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23.09.2026.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AMD-26-458-rs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Jūrmalas gatvē un Kurzemes prospektā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7220F0" w:rsidRPr="00EA5C28" w:rsidP="007220F0" w14:paraId="77DF69D6" w14:textId="77777777">
      <w:pPr>
        <w:ind w:firstLine="720"/>
        <w:jc w:val="both"/>
        <w:rPr>
          <w:sz w:val="26"/>
          <w:szCs w:val="26"/>
          <w:lang w:val="lv-LV"/>
        </w:rPr>
      </w:pPr>
      <w:r w:rsidRPr="008E310B">
        <w:rPr>
          <w:noProof/>
          <w:sz w:val="26"/>
          <w:szCs w:val="26"/>
          <w:lang w:val="lv-LV"/>
        </w:rPr>
        <w:t xml:space="preserve">Pamatojoties uz Ministru kabineta 19.01.2016. noteikumu Nr. 42 “Kārtība, kādā aizliedzama vai ierobežojama satiksme” 2.3., 3.2. apakšpunktu un 8. punktu, </w:t>
      </w:r>
      <w:r w:rsidRPr="00761178">
        <w:rPr>
          <w:sz w:val="26"/>
          <w:szCs w:val="26"/>
          <w:lang w:val="lv-LV"/>
        </w:rPr>
        <w:t>Rīgas domes 30.08.2023. saistošo noteikumu Nr.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RD-23-235-sn “Rīgas valstspilsētas pašvaldības nolikums” 37.6.12.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apakšpunktu, Rīgas domes 24.01.2024. nolikuma Nr.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RD-24-382-no “Rīgas valstspilsētas pašvaldības Ārtelpas un mobilitātes departamenta nolikums” 6.26.1.</w:t>
      </w:r>
      <w:r>
        <w:rPr>
          <w:sz w:val="26"/>
          <w:szCs w:val="26"/>
          <w:lang w:val="lv-LV"/>
        </w:rPr>
        <w:t> </w:t>
      </w:r>
      <w:r w:rsidRPr="00761178">
        <w:rPr>
          <w:sz w:val="26"/>
          <w:szCs w:val="26"/>
          <w:lang w:val="lv-LV"/>
        </w:rPr>
        <w:t>apakšpunktu</w:t>
      </w:r>
      <w:r w:rsidRPr="003B2B93">
        <w:rPr>
          <w:noProof/>
          <w:sz w:val="26"/>
          <w:szCs w:val="26"/>
          <w:lang w:val="lv-LV"/>
        </w:rPr>
        <w:t xml:space="preserve"> </w:t>
      </w:r>
      <w:r w:rsidRPr="00EA5C28">
        <w:rPr>
          <w:noProof/>
          <w:sz w:val="26"/>
          <w:szCs w:val="26"/>
          <w:lang w:val="lv-LV"/>
        </w:rPr>
        <w:t>kā arī</w:t>
      </w:r>
      <w:r>
        <w:rPr>
          <w:noProof/>
          <w:sz w:val="26"/>
          <w:szCs w:val="26"/>
          <w:lang w:val="lv-LV"/>
        </w:rPr>
        <w:t>,</w:t>
      </w:r>
      <w:r w:rsidRPr="00EA5C28">
        <w:rPr>
          <w:noProof/>
          <w:sz w:val="26"/>
          <w:szCs w:val="26"/>
          <w:lang w:val="lv-LV"/>
        </w:rPr>
        <w:t xml:space="preserve"> ņemot vērā </w:t>
      </w:r>
      <w:r w:rsidRPr="00EA5C28">
        <w:rPr>
          <w:sz w:val="26"/>
          <w:szCs w:val="26"/>
          <w:lang w:val="lv-LV"/>
        </w:rPr>
        <w:t xml:space="preserve">Rīgas valstspilsētas pašvaldības un </w:t>
      </w:r>
      <w:r>
        <w:rPr>
          <w:sz w:val="26"/>
          <w:szCs w:val="26"/>
          <w:lang w:val="lv-LV"/>
        </w:rPr>
        <w:t>s</w:t>
      </w:r>
      <w:r w:rsidRPr="00462D23">
        <w:rPr>
          <w:sz w:val="26"/>
          <w:szCs w:val="26"/>
          <w:lang w:val="lv-LV"/>
        </w:rPr>
        <w:t>abiedrīb</w:t>
      </w:r>
      <w:r>
        <w:rPr>
          <w:sz w:val="26"/>
          <w:szCs w:val="26"/>
          <w:lang w:val="lv-LV"/>
        </w:rPr>
        <w:t>as</w:t>
      </w:r>
      <w:r w:rsidRPr="00462D23">
        <w:rPr>
          <w:sz w:val="26"/>
          <w:szCs w:val="26"/>
          <w:lang w:val="lv-LV"/>
        </w:rPr>
        <w:t xml:space="preserve"> ar ierobežotu atbildību “ACBR”</w:t>
      </w:r>
      <w:r w:rsidRPr="00EA5C28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26</w:t>
      </w:r>
      <w:r w:rsidRPr="00EA5C28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11</w:t>
      </w:r>
      <w:r w:rsidRPr="00EA5C28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5</w:t>
      </w:r>
      <w:r w:rsidRPr="00EA5C28">
        <w:rPr>
          <w:sz w:val="26"/>
          <w:szCs w:val="26"/>
          <w:lang w:val="lv-LV"/>
        </w:rPr>
        <w:t>. līgumu Nr. </w:t>
      </w:r>
      <w:r>
        <w:rPr>
          <w:sz w:val="26"/>
          <w:szCs w:val="26"/>
          <w:lang w:val="lv-LV"/>
        </w:rPr>
        <w:t>AMD</w:t>
      </w:r>
      <w:r w:rsidRPr="00EA5C28">
        <w:rPr>
          <w:sz w:val="26"/>
          <w:szCs w:val="26"/>
          <w:lang w:val="lv-LV"/>
        </w:rPr>
        <w:t>-2</w:t>
      </w:r>
      <w:r>
        <w:rPr>
          <w:sz w:val="26"/>
          <w:szCs w:val="26"/>
          <w:lang w:val="lv-LV"/>
        </w:rPr>
        <w:t>5</w:t>
      </w:r>
      <w:r w:rsidRPr="00EA5C28">
        <w:rPr>
          <w:sz w:val="26"/>
          <w:szCs w:val="26"/>
          <w:lang w:val="lv-LV"/>
        </w:rPr>
        <w:t>-</w:t>
      </w:r>
      <w:r>
        <w:rPr>
          <w:sz w:val="26"/>
          <w:szCs w:val="26"/>
          <w:lang w:val="lv-LV"/>
        </w:rPr>
        <w:t>808</w:t>
      </w:r>
      <w:r w:rsidRPr="00EA5C28">
        <w:rPr>
          <w:sz w:val="26"/>
          <w:szCs w:val="26"/>
          <w:lang w:val="lv-LV"/>
        </w:rPr>
        <w:t xml:space="preserve">-lī </w:t>
      </w:r>
      <w:r>
        <w:rPr>
          <w:sz w:val="26"/>
          <w:szCs w:val="26"/>
          <w:lang w:val="lv-LV"/>
        </w:rPr>
        <w:t>“</w:t>
      </w:r>
      <w:bookmarkStart w:id="0" w:name="_Hlk229065162"/>
      <w:r w:rsidRPr="00141FDB">
        <w:rPr>
          <w:sz w:val="26"/>
          <w:szCs w:val="26"/>
          <w:lang w:val="lv-LV"/>
        </w:rPr>
        <w:t>Jūrmalas gatves 3 joslu pieslēgums Kurzemes prospektam pie Zolitūdes ielas – pārbūve</w:t>
      </w:r>
      <w:bookmarkEnd w:id="0"/>
      <w:r w:rsidRPr="00462D23">
        <w:rPr>
          <w:sz w:val="26"/>
          <w:szCs w:val="26"/>
          <w:lang w:val="lv-LV"/>
        </w:rPr>
        <w:t>”</w:t>
      </w:r>
      <w:r>
        <w:rPr>
          <w:sz w:val="26"/>
          <w:szCs w:val="26"/>
          <w:lang w:val="lv-LV"/>
        </w:rPr>
        <w:t xml:space="preserve"> un s</w:t>
      </w:r>
      <w:r w:rsidRPr="00462D23">
        <w:rPr>
          <w:sz w:val="26"/>
          <w:szCs w:val="26"/>
          <w:lang w:val="lv-LV"/>
        </w:rPr>
        <w:t>abiedrīb</w:t>
      </w:r>
      <w:r>
        <w:rPr>
          <w:sz w:val="26"/>
          <w:szCs w:val="26"/>
          <w:lang w:val="lv-LV"/>
        </w:rPr>
        <w:t>as</w:t>
      </w:r>
      <w:r w:rsidRPr="00462D23">
        <w:rPr>
          <w:sz w:val="26"/>
          <w:szCs w:val="26"/>
          <w:lang w:val="lv-LV"/>
        </w:rPr>
        <w:t xml:space="preserve"> ar ierobežotu atbildību “ACBR</w:t>
      </w:r>
      <w:r w:rsidRPr="00AE136F">
        <w:rPr>
          <w:sz w:val="26"/>
          <w:szCs w:val="26"/>
          <w:lang w:val="lv-LV"/>
        </w:rPr>
        <w:t xml:space="preserve">” </w:t>
      </w:r>
      <w:r>
        <w:rPr>
          <w:sz w:val="26"/>
          <w:szCs w:val="26"/>
          <w:lang w:val="lv-LV"/>
        </w:rPr>
        <w:t>22</w:t>
      </w:r>
      <w:r w:rsidRPr="00AE136F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09</w:t>
      </w:r>
      <w:r w:rsidRPr="00AE136F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AE136F">
        <w:rPr>
          <w:sz w:val="26"/>
          <w:szCs w:val="26"/>
          <w:lang w:val="lv-LV"/>
        </w:rPr>
        <w:t>. iesniegumu Nr. 4-OUT-202</w:t>
      </w:r>
      <w:r>
        <w:rPr>
          <w:sz w:val="26"/>
          <w:szCs w:val="26"/>
          <w:lang w:val="lv-LV"/>
        </w:rPr>
        <w:t>6</w:t>
      </w:r>
      <w:r w:rsidRPr="00AE136F">
        <w:rPr>
          <w:sz w:val="26"/>
          <w:szCs w:val="26"/>
          <w:lang w:val="lv-LV"/>
        </w:rPr>
        <w:t>-0</w:t>
      </w:r>
      <w:r>
        <w:rPr>
          <w:sz w:val="26"/>
          <w:szCs w:val="26"/>
          <w:lang w:val="lv-LV"/>
        </w:rPr>
        <w:t>872</w:t>
      </w:r>
      <w:r w:rsidRPr="00AE136F">
        <w:rPr>
          <w:sz w:val="26"/>
          <w:szCs w:val="26"/>
          <w:lang w:val="lv-LV"/>
        </w:rPr>
        <w:t xml:space="preserve"> par </w:t>
      </w:r>
      <w:r w:rsidRPr="00FF422E">
        <w:rPr>
          <w:sz w:val="26"/>
          <w:szCs w:val="26"/>
          <w:lang w:val="lv-LV"/>
        </w:rPr>
        <w:t xml:space="preserve">rīkojuma izsniegšanu </w:t>
      </w:r>
      <w:r>
        <w:rPr>
          <w:sz w:val="26"/>
          <w:szCs w:val="26"/>
          <w:lang w:val="lv-LV"/>
        </w:rPr>
        <w:t>objektam</w:t>
      </w:r>
      <w:r w:rsidRPr="00FF422E">
        <w:rPr>
          <w:sz w:val="26"/>
          <w:szCs w:val="26"/>
          <w:lang w:val="lv-LV"/>
        </w:rPr>
        <w:t xml:space="preserve"> “Jūrmalas gatves 3 joslu pieslēgums Kurzemes prospektam pie Zolitūdes ielas – pārbūve”</w:t>
      </w:r>
      <w:r w:rsidRPr="00EA5C28">
        <w:rPr>
          <w:sz w:val="26"/>
          <w:szCs w:val="26"/>
          <w:lang w:val="lv-LV"/>
        </w:rPr>
        <w:t>:</w:t>
      </w:r>
    </w:p>
    <w:p w:rsidR="007220F0" w:rsidRPr="00EA5C28" w:rsidP="007220F0" w14:paraId="50EC3213" w14:textId="77777777">
      <w:pPr>
        <w:ind w:firstLine="720"/>
        <w:jc w:val="both"/>
        <w:rPr>
          <w:sz w:val="26"/>
          <w:szCs w:val="26"/>
          <w:lang w:val="lv-LV"/>
        </w:rPr>
      </w:pPr>
    </w:p>
    <w:p w:rsidR="007220F0" w:rsidRPr="00EA5C28" w:rsidP="007220F0" w14:paraId="1049DC25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 xml:space="preserve">1. Noteikt, ka no </w:t>
      </w:r>
      <w:r>
        <w:rPr>
          <w:noProof/>
          <w:sz w:val="26"/>
          <w:szCs w:val="26"/>
          <w:lang w:val="lv-LV"/>
        </w:rPr>
        <w:t>01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EA5C28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 xml:space="preserve">. </w:t>
      </w:r>
      <w:r w:rsidRPr="00AE136F">
        <w:rPr>
          <w:noProof/>
          <w:sz w:val="26"/>
          <w:szCs w:val="26"/>
          <w:lang w:val="lv-LV"/>
        </w:rPr>
        <w:t xml:space="preserve">līdz </w:t>
      </w:r>
      <w:r>
        <w:rPr>
          <w:noProof/>
          <w:sz w:val="26"/>
          <w:szCs w:val="26"/>
          <w:lang w:val="lv-LV"/>
        </w:rPr>
        <w:t>25</w:t>
      </w:r>
      <w:r w:rsidRPr="00AE136F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AE136F">
        <w:rPr>
          <w:noProof/>
          <w:sz w:val="26"/>
          <w:szCs w:val="26"/>
          <w:lang w:val="lv-LV"/>
        </w:rPr>
        <w:t>.</w:t>
      </w:r>
      <w:r w:rsidRPr="00EA5C28">
        <w:rPr>
          <w:noProof/>
          <w:sz w:val="26"/>
          <w:szCs w:val="26"/>
          <w:lang w:val="lv-LV"/>
        </w:rPr>
        <w:t>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 xml:space="preserve">. tiek </w:t>
      </w:r>
      <w:r>
        <w:rPr>
          <w:noProof/>
          <w:sz w:val="26"/>
          <w:szCs w:val="26"/>
          <w:lang w:val="lv-LV"/>
        </w:rPr>
        <w:t xml:space="preserve">slēgta </w:t>
      </w:r>
      <w:r w:rsidRPr="00EA5C28">
        <w:rPr>
          <w:noProof/>
          <w:sz w:val="26"/>
          <w:szCs w:val="26"/>
          <w:lang w:val="lv-LV"/>
        </w:rPr>
        <w:t xml:space="preserve">transportlīdzekļu satiksme </w:t>
      </w:r>
      <w:r>
        <w:rPr>
          <w:sz w:val="26"/>
          <w:szCs w:val="26"/>
          <w:lang w:val="lv-LV"/>
        </w:rPr>
        <w:t>Jūrmalas gatvē</w:t>
      </w:r>
      <w:r>
        <w:rPr>
          <w:noProof/>
          <w:sz w:val="26"/>
          <w:szCs w:val="26"/>
          <w:lang w:val="lv-LV"/>
        </w:rPr>
        <w:t>, Rīgā</w:t>
      </w:r>
      <w:r>
        <w:rPr>
          <w:sz w:val="26"/>
          <w:szCs w:val="26"/>
          <w:lang w:val="lv-LV"/>
        </w:rPr>
        <w:t xml:space="preserve"> pirms krustojuma ar Kurzemes prospektu/Zolitūdes ielu, tiek ierobežota gājēju kustība pirms krustojuma ar Kurzemes prospektu/Zolitūdes ielu (novirzot gājējus pa apvedceļu, kas paredzēts gājēju kustībai) un tiek </w:t>
      </w:r>
      <w:r>
        <w:rPr>
          <w:noProof/>
          <w:sz w:val="26"/>
          <w:szCs w:val="26"/>
          <w:lang w:val="lv-LV"/>
        </w:rPr>
        <w:t xml:space="preserve">ierobežota </w:t>
      </w:r>
      <w:r w:rsidRPr="00EA5C28">
        <w:rPr>
          <w:noProof/>
          <w:sz w:val="26"/>
          <w:szCs w:val="26"/>
          <w:lang w:val="lv-LV"/>
        </w:rPr>
        <w:t>transportlīdzekļu satiksme</w:t>
      </w:r>
      <w:r w:rsidRPr="00841CF1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Kurzemes prospektā pirms krustojuma ar Jūrmalas gatvi/Zolitūdes ielu </w:t>
      </w:r>
      <w:r w:rsidRPr="00EA5C28">
        <w:rPr>
          <w:noProof/>
          <w:sz w:val="26"/>
          <w:szCs w:val="26"/>
          <w:lang w:val="lv-LV"/>
        </w:rPr>
        <w:t>saskaņā ar satiksmes organizācijas shēm</w:t>
      </w:r>
      <w:r>
        <w:rPr>
          <w:noProof/>
          <w:sz w:val="26"/>
          <w:szCs w:val="26"/>
          <w:lang w:val="lv-LV"/>
        </w:rPr>
        <w:t>ām</w:t>
      </w:r>
      <w:r w:rsidRPr="00EA5C28">
        <w:rPr>
          <w:noProof/>
          <w:sz w:val="26"/>
          <w:szCs w:val="26"/>
          <w:lang w:val="lv-LV"/>
        </w:rPr>
        <w:t xml:space="preserve"> (pielikumā).</w:t>
      </w:r>
    </w:p>
    <w:p w:rsidR="007220F0" w:rsidRPr="00EA5C28" w:rsidP="007220F0" w14:paraId="7C8F37BA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7220F0" w:rsidRPr="006F3E20" w:rsidP="007220F0" w14:paraId="1D59D4EE" w14:textId="77777777">
      <w:pPr>
        <w:ind w:firstLine="720"/>
        <w:jc w:val="both"/>
        <w:rPr>
          <w:noProof/>
          <w:lang w:val="lv-LV"/>
        </w:rPr>
      </w:pPr>
      <w:r w:rsidRPr="00EA5C28">
        <w:rPr>
          <w:noProof/>
          <w:sz w:val="26"/>
          <w:szCs w:val="26"/>
          <w:lang w:val="lv-LV"/>
        </w:rPr>
        <w:t xml:space="preserve">2. Par darbu veikšanu atbild </w:t>
      </w:r>
      <w:r>
        <w:rPr>
          <w:sz w:val="26"/>
          <w:szCs w:val="26"/>
          <w:lang w:val="lv-LV"/>
        </w:rPr>
        <w:t>s</w:t>
      </w:r>
      <w:r w:rsidRPr="00462D23">
        <w:rPr>
          <w:sz w:val="26"/>
          <w:szCs w:val="26"/>
          <w:lang w:val="lv-LV"/>
        </w:rPr>
        <w:t>abiedrīb</w:t>
      </w:r>
      <w:r>
        <w:rPr>
          <w:sz w:val="26"/>
          <w:szCs w:val="26"/>
          <w:lang w:val="lv-LV"/>
        </w:rPr>
        <w:t>as</w:t>
      </w:r>
      <w:r w:rsidRPr="00462D23">
        <w:rPr>
          <w:sz w:val="26"/>
          <w:szCs w:val="26"/>
          <w:lang w:val="lv-LV"/>
        </w:rPr>
        <w:t xml:space="preserve"> ar ierobežotu atbildību “ACBR”</w:t>
      </w:r>
      <w:r w:rsidRPr="00EA5C28">
        <w:rPr>
          <w:noProof/>
          <w:sz w:val="26"/>
          <w:szCs w:val="26"/>
          <w:lang w:val="lv-LV"/>
        </w:rPr>
        <w:t xml:space="preserve"> </w:t>
      </w:r>
      <w:r>
        <w:rPr>
          <w:noProof/>
          <w:sz w:val="26"/>
          <w:szCs w:val="26"/>
          <w:lang w:val="lv-LV"/>
        </w:rPr>
        <w:t xml:space="preserve">atbildīgais </w:t>
      </w:r>
      <w:r w:rsidRPr="00EA5C28">
        <w:rPr>
          <w:noProof/>
          <w:sz w:val="26"/>
          <w:szCs w:val="26"/>
          <w:lang w:val="lv-LV"/>
        </w:rPr>
        <w:t xml:space="preserve">būvdarbu </w:t>
      </w:r>
      <w:r w:rsidRPr="00EA5C28">
        <w:rPr>
          <w:sz w:val="26"/>
          <w:szCs w:val="26"/>
          <w:lang w:val="lv-LV"/>
        </w:rPr>
        <w:t xml:space="preserve">vadītājs </w:t>
      </w:r>
      <w:r>
        <w:rPr>
          <w:sz w:val="26"/>
          <w:szCs w:val="26"/>
          <w:lang w:val="lv-LV"/>
        </w:rPr>
        <w:t xml:space="preserve">Vladimirs Popovs </w:t>
      </w:r>
      <w:r w:rsidRPr="00B43D05">
        <w:rPr>
          <w:sz w:val="26"/>
          <w:szCs w:val="26"/>
          <w:lang w:val="lv-LV"/>
        </w:rPr>
        <w:t>(tālrunis </w:t>
      </w:r>
      <w:r>
        <w:rPr>
          <w:sz w:val="26"/>
          <w:szCs w:val="26"/>
          <w:lang w:val="lv-LV"/>
        </w:rPr>
        <w:t>26352405</w:t>
      </w:r>
      <w:r w:rsidRPr="00B43D05">
        <w:rPr>
          <w:sz w:val="26"/>
          <w:szCs w:val="26"/>
          <w:lang w:val="lv-LV"/>
        </w:rPr>
        <w:t xml:space="preserve">; e-pasts: </w:t>
      </w:r>
      <w:r>
        <w:rPr>
          <w:sz w:val="26"/>
          <w:szCs w:val="26"/>
          <w:lang w:val="lv-LV"/>
        </w:rPr>
        <w:t>vladimirs.popovs@acbr.lv</w:t>
      </w:r>
      <w:r w:rsidRPr="006F3E20">
        <w:rPr>
          <w:noProof/>
          <w:lang w:val="lv-LV"/>
        </w:rPr>
        <w:t>).</w:t>
      </w:r>
    </w:p>
    <w:p w:rsidR="007220F0" w:rsidRPr="006F3E20" w:rsidP="007220F0" w14:paraId="1A4A79C4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7220F0" w:rsidRPr="00EA5C28" w:rsidP="007220F0" w14:paraId="362E1CBC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 xml:space="preserve">3. </w:t>
      </w:r>
      <w:r>
        <w:rPr>
          <w:noProof/>
          <w:sz w:val="26"/>
          <w:szCs w:val="26"/>
          <w:lang w:val="lv-LV"/>
        </w:rPr>
        <w:t>Sa</w:t>
      </w:r>
      <w:r>
        <w:rPr>
          <w:sz w:val="26"/>
          <w:szCs w:val="26"/>
          <w:lang w:val="lv-LV"/>
        </w:rPr>
        <w:t xml:space="preserve">biedrībai </w:t>
      </w:r>
      <w:r w:rsidRPr="00462D23">
        <w:rPr>
          <w:sz w:val="26"/>
          <w:szCs w:val="26"/>
          <w:lang w:val="lv-LV"/>
        </w:rPr>
        <w:t>ar ierobežotu atbildību “ACBR”</w:t>
      </w:r>
      <w:r w:rsidRPr="00EA5C28">
        <w:rPr>
          <w:noProof/>
          <w:sz w:val="26"/>
          <w:szCs w:val="26"/>
          <w:lang w:val="lv-LV"/>
        </w:rPr>
        <w:t xml:space="preserve"> no </w:t>
      </w:r>
      <w:r>
        <w:rPr>
          <w:noProof/>
          <w:sz w:val="26"/>
          <w:szCs w:val="26"/>
          <w:lang w:val="lv-LV"/>
        </w:rPr>
        <w:t>01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EA5C28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 xml:space="preserve">. </w:t>
      </w:r>
      <w:r w:rsidRPr="00AE136F">
        <w:rPr>
          <w:noProof/>
          <w:sz w:val="26"/>
          <w:szCs w:val="26"/>
          <w:lang w:val="lv-LV"/>
        </w:rPr>
        <w:t xml:space="preserve">līdz </w:t>
      </w:r>
      <w:r>
        <w:rPr>
          <w:noProof/>
          <w:sz w:val="26"/>
          <w:szCs w:val="26"/>
          <w:lang w:val="lv-LV"/>
        </w:rPr>
        <w:t>25</w:t>
      </w:r>
      <w:r w:rsidRPr="00AE136F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10</w:t>
      </w:r>
      <w:r w:rsidRPr="00AE136F">
        <w:rPr>
          <w:noProof/>
          <w:sz w:val="26"/>
          <w:szCs w:val="26"/>
          <w:lang w:val="lv-LV"/>
        </w:rPr>
        <w:t>.</w:t>
      </w:r>
      <w:r w:rsidRPr="00EA5C28">
        <w:rPr>
          <w:noProof/>
          <w:sz w:val="26"/>
          <w:szCs w:val="26"/>
          <w:lang w:val="lv-LV"/>
        </w:rPr>
        <w:t>202</w:t>
      </w:r>
      <w:r>
        <w:rPr>
          <w:noProof/>
          <w:sz w:val="26"/>
          <w:szCs w:val="26"/>
          <w:lang w:val="lv-LV"/>
        </w:rPr>
        <w:t>6</w:t>
      </w:r>
      <w:r w:rsidRPr="00EA5C28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Jūrmalas gatvē </w:t>
      </w:r>
      <w:r w:rsidRPr="00A612C8">
        <w:rPr>
          <w:sz w:val="26"/>
          <w:szCs w:val="26"/>
          <w:lang w:val="lv-LV"/>
        </w:rPr>
        <w:t xml:space="preserve">un </w:t>
      </w:r>
      <w:r>
        <w:rPr>
          <w:sz w:val="26"/>
          <w:szCs w:val="26"/>
          <w:lang w:val="lv-LV"/>
        </w:rPr>
        <w:t>Kurzemes prospektā</w:t>
      </w:r>
      <w:r>
        <w:rPr>
          <w:noProof/>
          <w:sz w:val="26"/>
          <w:szCs w:val="26"/>
          <w:lang w:val="lv-LV"/>
        </w:rPr>
        <w:t>, Rīgā</w:t>
      </w:r>
      <w:r w:rsidRPr="00EA5C28">
        <w:rPr>
          <w:noProof/>
          <w:sz w:val="26"/>
          <w:szCs w:val="26"/>
          <w:lang w:val="lv-LV"/>
        </w:rPr>
        <w:t xml:space="preserve"> nodrošināt:</w:t>
      </w:r>
    </w:p>
    <w:p w:rsidR="007220F0" w:rsidP="007220F0" w14:paraId="22112B8B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3.1. ceļa zīmju izvietošanu saskaņā ar satiksmes organizācijas shēm</w:t>
      </w:r>
      <w:r>
        <w:rPr>
          <w:noProof/>
          <w:sz w:val="26"/>
          <w:szCs w:val="26"/>
          <w:lang w:val="lv-LV"/>
        </w:rPr>
        <w:t>ām</w:t>
      </w:r>
      <w:r w:rsidRPr="00EA5C28">
        <w:rPr>
          <w:noProof/>
          <w:sz w:val="26"/>
          <w:szCs w:val="26"/>
          <w:lang w:val="lv-LV"/>
        </w:rPr>
        <w:t xml:space="preserve"> (pielikumā);</w:t>
      </w:r>
    </w:p>
    <w:p w:rsidR="007220F0" w:rsidP="007220F0" w14:paraId="07C045C5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7220F0" w:rsidRPr="00BC23F5" w:rsidP="007220F0" w14:paraId="76415AF9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3.3. nepieciešamības gadījumā ar privātīpašniekiem saskaņot gājēju apvedceļu posmus, kas paredzēti gājēju kustībai;</w:t>
      </w:r>
    </w:p>
    <w:p w:rsidR="007220F0" w:rsidP="007220F0" w14:paraId="444BFC71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4</w:t>
      </w:r>
      <w:r w:rsidRPr="00EA5C28">
        <w:rPr>
          <w:noProof/>
          <w:sz w:val="26"/>
          <w:szCs w:val="26"/>
          <w:lang w:val="lv-LV"/>
        </w:rPr>
        <w:t>. iedzīvotāju un uzņēmumu, kuri atrodas minētaj</w:t>
      </w:r>
      <w:r>
        <w:rPr>
          <w:noProof/>
          <w:sz w:val="26"/>
          <w:szCs w:val="26"/>
          <w:lang w:val="lv-LV"/>
        </w:rPr>
        <w:t>os</w:t>
      </w:r>
      <w:r w:rsidRPr="00EA5C28">
        <w:rPr>
          <w:noProof/>
          <w:sz w:val="26"/>
          <w:szCs w:val="26"/>
          <w:lang w:val="lv-LV"/>
        </w:rPr>
        <w:t xml:space="preserve"> ielas posm</w:t>
      </w:r>
      <w:r>
        <w:rPr>
          <w:noProof/>
          <w:sz w:val="26"/>
          <w:szCs w:val="26"/>
          <w:lang w:val="lv-LV"/>
        </w:rPr>
        <w:t>os</w:t>
      </w:r>
      <w:r w:rsidRPr="00EA5C28">
        <w:rPr>
          <w:noProof/>
          <w:sz w:val="26"/>
          <w:szCs w:val="26"/>
          <w:lang w:val="lv-LV"/>
        </w:rPr>
        <w:t>, transportlīdzekļu piebraukšanu pie dzīvesvietas vai uzņēmuma;</w:t>
      </w:r>
    </w:p>
    <w:p w:rsidR="007220F0" w:rsidRPr="00EA5C28" w:rsidP="007220F0" w14:paraId="322049CD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5.</w:t>
      </w:r>
      <w:r w:rsidRPr="00EA5C28">
        <w:rPr>
          <w:noProof/>
          <w:sz w:val="26"/>
          <w:szCs w:val="26"/>
          <w:lang w:val="lv-LV"/>
        </w:rPr>
        <w:t xml:space="preserve"> operatīvā transporta satiksmi;</w:t>
      </w:r>
    </w:p>
    <w:p w:rsidR="007220F0" w:rsidRPr="00EA5C28" w:rsidP="007220F0" w14:paraId="1BBC13A5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6.</w:t>
      </w:r>
      <w:r w:rsidRPr="00EA5C28">
        <w:rPr>
          <w:noProof/>
          <w:sz w:val="26"/>
          <w:szCs w:val="26"/>
          <w:lang w:val="lv-LV"/>
        </w:rPr>
        <w:t xml:space="preserve"> darbu izpildi saskaņā ar līgumu;</w:t>
      </w:r>
    </w:p>
    <w:p w:rsidR="007220F0" w:rsidRPr="00EA5C28" w:rsidP="007220F0" w14:paraId="194A5013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7</w:t>
      </w:r>
      <w:r w:rsidRPr="00EA5C28">
        <w:rPr>
          <w:noProof/>
          <w:sz w:val="26"/>
          <w:szCs w:val="26"/>
          <w:lang w:val="lv-LV"/>
        </w:rPr>
        <w:t>.</w:t>
      </w:r>
      <w:r w:rsidRPr="004D01A5">
        <w:rPr>
          <w:sz w:val="26"/>
          <w:szCs w:val="26"/>
          <w:lang w:val="lv-LV"/>
        </w:rPr>
        <w:t xml:space="preserve"> </w:t>
      </w:r>
      <w:r w:rsidRPr="0058367B">
        <w:rPr>
          <w:sz w:val="26"/>
          <w:szCs w:val="26"/>
          <w:lang w:val="lv-LV"/>
        </w:rPr>
        <w:t xml:space="preserve">sabiedriskā transporta satiksmi, </w:t>
      </w:r>
      <w:r>
        <w:rPr>
          <w:sz w:val="26"/>
          <w:szCs w:val="26"/>
          <w:lang w:val="lv-LV"/>
        </w:rPr>
        <w:t>slēdzot pieturvietas būvdarbu zonā</w:t>
      </w:r>
      <w:r w:rsidRPr="0058367B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 xml:space="preserve"> </w:t>
      </w:r>
    </w:p>
    <w:p w:rsidR="007220F0" w:rsidRPr="00EA5C28" w:rsidP="007220F0" w14:paraId="52EEA60B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7220F0" w:rsidRPr="00EA5C28" w:rsidP="007220F0" w14:paraId="2864D63B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EA5C28">
        <w:rPr>
          <w:noProof/>
          <w:sz w:val="26"/>
          <w:szCs w:val="26"/>
          <w:lang w:val="lv-LV"/>
        </w:rPr>
        <w:t xml:space="preserve">4. Noteikt, ka transportlīdzekļu </w:t>
      </w:r>
      <w:r>
        <w:rPr>
          <w:noProof/>
          <w:sz w:val="26"/>
          <w:szCs w:val="26"/>
          <w:lang w:val="lv-LV"/>
        </w:rPr>
        <w:t xml:space="preserve">satiksmi un gājēju kustību </w:t>
      </w:r>
      <w:r>
        <w:rPr>
          <w:sz w:val="26"/>
          <w:szCs w:val="26"/>
          <w:lang w:val="lv-LV"/>
        </w:rPr>
        <w:t xml:space="preserve">Jūrmalas gatvē </w:t>
      </w:r>
      <w:r w:rsidRPr="00A612C8">
        <w:rPr>
          <w:sz w:val="26"/>
          <w:szCs w:val="26"/>
          <w:lang w:val="lv-LV"/>
        </w:rPr>
        <w:t xml:space="preserve">un </w:t>
      </w:r>
      <w:r>
        <w:rPr>
          <w:sz w:val="26"/>
          <w:szCs w:val="26"/>
          <w:lang w:val="lv-LV"/>
        </w:rPr>
        <w:t>Kurzemes prospektā</w:t>
      </w:r>
      <w:r>
        <w:rPr>
          <w:noProof/>
          <w:sz w:val="26"/>
          <w:szCs w:val="26"/>
          <w:lang w:val="lv-LV"/>
        </w:rPr>
        <w:t>, Rīgā</w:t>
      </w:r>
      <w:r w:rsidRPr="00EA5C28">
        <w:rPr>
          <w:noProof/>
          <w:sz w:val="26"/>
          <w:szCs w:val="26"/>
          <w:lang w:val="lv-LV"/>
        </w:rPr>
        <w:t xml:space="preserve"> var atjaunot pirms rīkojumā minētā laika, ja darbi tiek pabeigti ātrāk.</w:t>
      </w:r>
    </w:p>
    <w:p w:rsidR="007220F0" w:rsidP="007220F0" w14:paraId="3F7B4DEE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7220F0" w:rsidRPr="000876BF" w:rsidP="007220F0" w14:paraId="78697BA6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5</w:t>
      </w:r>
      <w:r w:rsidRPr="000876BF">
        <w:rPr>
          <w:sz w:val="26"/>
          <w:szCs w:val="26"/>
          <w:lang w:val="lv-LV"/>
        </w:rPr>
        <w:t>. Rīgas valstspilsētas pašvaldības Centrālās administrācijas Komunikācijas pārvaldei:</w:t>
      </w:r>
    </w:p>
    <w:p w:rsidR="007220F0" w:rsidRPr="000876BF" w:rsidP="007220F0" w14:paraId="01B9877E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5</w:t>
      </w:r>
      <w:r w:rsidRPr="000876BF">
        <w:rPr>
          <w:sz w:val="26"/>
          <w:szCs w:val="26"/>
          <w:lang w:val="lv-LV"/>
        </w:rPr>
        <w:t xml:space="preserve">.1. nodrošināt informācijas par izmaiņām transportlīdzekļu satiksmē </w:t>
      </w:r>
      <w:r>
        <w:rPr>
          <w:sz w:val="26"/>
          <w:szCs w:val="26"/>
          <w:lang w:val="lv-LV"/>
        </w:rPr>
        <w:t xml:space="preserve">Jūrmalas gatvē </w:t>
      </w:r>
      <w:r w:rsidRPr="00A612C8">
        <w:rPr>
          <w:sz w:val="26"/>
          <w:szCs w:val="26"/>
          <w:lang w:val="lv-LV"/>
        </w:rPr>
        <w:t xml:space="preserve">un </w:t>
      </w:r>
      <w:r>
        <w:rPr>
          <w:sz w:val="26"/>
          <w:szCs w:val="26"/>
          <w:lang w:val="lv-LV"/>
        </w:rPr>
        <w:t>Kurzemes prospektā</w:t>
      </w:r>
      <w:r>
        <w:rPr>
          <w:noProof/>
          <w:sz w:val="26"/>
          <w:szCs w:val="26"/>
          <w:lang w:val="lv-LV"/>
        </w:rPr>
        <w:t>, Rīgā</w:t>
      </w:r>
      <w:r w:rsidRPr="00EA5C28">
        <w:rPr>
          <w:noProof/>
          <w:sz w:val="26"/>
          <w:szCs w:val="26"/>
          <w:lang w:val="lv-LV" w:eastAsia="zh-CN"/>
        </w:rPr>
        <w:t xml:space="preserve"> </w:t>
      </w:r>
      <w:r w:rsidRPr="000876BF">
        <w:rPr>
          <w:sz w:val="26"/>
          <w:szCs w:val="26"/>
          <w:lang w:val="lv-LV"/>
        </w:rPr>
        <w:t>publiskošanu Rīgas valstspilsētas pašvaldības komunikācijas kanālu resursos;</w:t>
      </w:r>
    </w:p>
    <w:p w:rsidR="007220F0" w:rsidRPr="00A612C8" w:rsidP="007220F0" w14:paraId="458FADBC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5</w:t>
      </w:r>
      <w:r w:rsidRPr="000876BF">
        <w:rPr>
          <w:sz w:val="26"/>
          <w:szCs w:val="26"/>
          <w:lang w:val="lv-LV"/>
        </w:rPr>
        <w:t>.2. publicēt rīkojumu Rīgas valstspilsētas pašvaldības oficiālajā tīmekļvietnē www.riga.lv.</w:t>
      </w:r>
    </w:p>
    <w:p w:rsidR="007220F0" w:rsidRPr="00EA5C28" w:rsidP="007220F0" w14:paraId="3408F1A6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0FF541C2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47E3AEE7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876BF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1FDB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D2400"/>
    <w:rsid w:val="002E316A"/>
    <w:rsid w:val="0033055C"/>
    <w:rsid w:val="00340C39"/>
    <w:rsid w:val="00342F44"/>
    <w:rsid w:val="00344390"/>
    <w:rsid w:val="00352DAD"/>
    <w:rsid w:val="003611A1"/>
    <w:rsid w:val="00361984"/>
    <w:rsid w:val="003B2B93"/>
    <w:rsid w:val="003C6416"/>
    <w:rsid w:val="003D1AF5"/>
    <w:rsid w:val="003D7C28"/>
    <w:rsid w:val="003E1574"/>
    <w:rsid w:val="004037C0"/>
    <w:rsid w:val="00410A08"/>
    <w:rsid w:val="00462D23"/>
    <w:rsid w:val="00467A81"/>
    <w:rsid w:val="00480549"/>
    <w:rsid w:val="00496397"/>
    <w:rsid w:val="004A6E54"/>
    <w:rsid w:val="004B4FDC"/>
    <w:rsid w:val="004B5DA1"/>
    <w:rsid w:val="004C098C"/>
    <w:rsid w:val="004C2974"/>
    <w:rsid w:val="004D01A5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8367B"/>
    <w:rsid w:val="005A2AD2"/>
    <w:rsid w:val="005B17C3"/>
    <w:rsid w:val="005C6659"/>
    <w:rsid w:val="005E5D79"/>
    <w:rsid w:val="005F19A7"/>
    <w:rsid w:val="005F431D"/>
    <w:rsid w:val="005F4A17"/>
    <w:rsid w:val="00637EA7"/>
    <w:rsid w:val="0064281A"/>
    <w:rsid w:val="00653169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3E20"/>
    <w:rsid w:val="006F4E04"/>
    <w:rsid w:val="00702070"/>
    <w:rsid w:val="007113AE"/>
    <w:rsid w:val="00711605"/>
    <w:rsid w:val="007220F0"/>
    <w:rsid w:val="0075016C"/>
    <w:rsid w:val="0075294D"/>
    <w:rsid w:val="00761178"/>
    <w:rsid w:val="00767FA1"/>
    <w:rsid w:val="0077210F"/>
    <w:rsid w:val="007750F4"/>
    <w:rsid w:val="00797AE4"/>
    <w:rsid w:val="007A0E21"/>
    <w:rsid w:val="007B3C10"/>
    <w:rsid w:val="007B4D9C"/>
    <w:rsid w:val="007D6E66"/>
    <w:rsid w:val="00806AF2"/>
    <w:rsid w:val="00833DE5"/>
    <w:rsid w:val="008367A5"/>
    <w:rsid w:val="00841CF1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8E310B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136F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43D05"/>
    <w:rsid w:val="00B57852"/>
    <w:rsid w:val="00B676AE"/>
    <w:rsid w:val="00B80920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A5C28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  <w:rsid w:val="00FF422E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2284</Words>
  <Characters>1302</Characters>
  <Application>Microsoft Office Word</Application>
  <DocSecurity>0</DocSecurity>
  <Lines>10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3</cp:revision>
  <cp:lastPrinted>2008-02-21T11:46:00Z</cp:lastPrinted>
  <dcterms:created xsi:type="dcterms:W3CDTF">2026-09-04T07:01:00Z</dcterms:created>
  <dcterms:modified xsi:type="dcterms:W3CDTF">2026-09-22T13:46:00Z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Jūrmalas gatvē un Kurzemes prospektā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23.09.2026.</vt:lpwstr>
  </property>
  <property fmtid="{D5CDD505-2E9C-101B-9397-08002B2CF9AE}" pid="24" name="REG_NUMURS">
    <vt:lpwstr>AMD-26-458-rs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