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7EBAF" w14:textId="77777777" w:rsidR="00C57754" w:rsidRPr="006B10D4" w:rsidRDefault="00C57754" w:rsidP="00C57754">
      <w:pPr>
        <w:jc w:val="center"/>
        <w:rPr>
          <w:rFonts w:ascii="Times New Roman" w:hAnsi="Times New Roman" w:cs="Times New Roman"/>
          <w:b/>
          <w:noProof/>
          <w:sz w:val="26"/>
          <w:szCs w:val="26"/>
        </w:rPr>
      </w:pPr>
      <w:r w:rsidRPr="006B10D4">
        <w:rPr>
          <w:rFonts w:ascii="Times New Roman" w:hAnsi="Times New Roman" w:cs="Times New Roman"/>
          <w:b/>
          <w:noProof/>
          <w:sz w:val="26"/>
          <w:szCs w:val="26"/>
        </w:rPr>
        <w:t xml:space="preserve">Paskaidrojuma raksts </w:t>
      </w:r>
    </w:p>
    <w:p w14:paraId="50895291" w14:textId="77777777" w:rsidR="00C57754" w:rsidRPr="006B10D4" w:rsidRDefault="00C57754" w:rsidP="00C57754">
      <w:pPr>
        <w:jc w:val="center"/>
        <w:rPr>
          <w:rFonts w:ascii="Times New Roman" w:hAnsi="Times New Roman" w:cs="Times New Roman"/>
          <w:b/>
          <w:bCs/>
          <w:noProof/>
          <w:sz w:val="26"/>
          <w:szCs w:val="26"/>
        </w:rPr>
      </w:pPr>
      <w:r w:rsidRPr="006B10D4">
        <w:rPr>
          <w:rFonts w:ascii="Times New Roman" w:hAnsi="Times New Roman" w:cs="Times New Roman"/>
          <w:b/>
          <w:bCs/>
          <w:noProof/>
          <w:sz w:val="26"/>
          <w:szCs w:val="26"/>
        </w:rPr>
        <w:t>Rīgas domes #SEDES_NORISES_DATUMS_V_L# saistošajiem noteikumiem Nr. #LEMUMA_NUMURS#</w:t>
      </w:r>
    </w:p>
    <w:p w14:paraId="3F317525" w14:textId="77777777" w:rsidR="00C57754" w:rsidRPr="006B10D4" w:rsidRDefault="00C57754" w:rsidP="00C57754">
      <w:pPr>
        <w:pStyle w:val="Bezatstarpm"/>
        <w:jc w:val="center"/>
        <w:rPr>
          <w:b/>
          <w:bCs/>
          <w:sz w:val="28"/>
          <w:szCs w:val="28"/>
        </w:rPr>
      </w:pPr>
      <w:r w:rsidRPr="006B10D4">
        <w:rPr>
          <w:rFonts w:eastAsia="Times New Roman"/>
          <w:b/>
          <w:bCs/>
          <w:sz w:val="28"/>
          <w:szCs w:val="28"/>
          <w:lang w:eastAsia="lv-LV"/>
        </w:rPr>
        <w:t>"Rīgas valstspilsētas centralizēto ūdensapgādes un kanalizācijas sistēmu ekspluatācijas, lietošanas un aizsardzības saistošie noteikumi"</w:t>
      </w:r>
    </w:p>
    <w:p w14:paraId="6767EF92" w14:textId="77777777" w:rsidR="00C57754" w:rsidRPr="006B10D4" w:rsidRDefault="00C57754" w:rsidP="00C57754">
      <w:pPr>
        <w:shd w:val="clear" w:color="auto" w:fill="FFFFFF"/>
        <w:spacing w:after="0" w:line="240" w:lineRule="auto"/>
        <w:jc w:val="center"/>
        <w:rPr>
          <w:rFonts w:ascii="Times New Roman" w:eastAsia="Times New Roman" w:hAnsi="Times New Roman" w:cs="Times New Roman"/>
          <w:b/>
          <w:bCs/>
          <w:sz w:val="26"/>
          <w:szCs w:val="26"/>
          <w:lang w:eastAsia="lv-LV"/>
        </w:rPr>
      </w:pPr>
    </w:p>
    <w:tbl>
      <w:tblPr>
        <w:tblStyle w:val="Reatabula"/>
        <w:tblW w:w="0" w:type="auto"/>
        <w:tblLook w:val="04A0" w:firstRow="1" w:lastRow="0" w:firstColumn="1" w:lastColumn="0" w:noHBand="0" w:noVBand="1"/>
      </w:tblPr>
      <w:tblGrid>
        <w:gridCol w:w="9247"/>
      </w:tblGrid>
      <w:tr w:rsidR="00C57754" w:rsidRPr="006B10D4" w14:paraId="05B94339" w14:textId="77777777" w:rsidTr="00007110">
        <w:trPr>
          <w:trHeight w:val="654"/>
        </w:trPr>
        <w:tc>
          <w:tcPr>
            <w:tcW w:w="9247" w:type="dxa"/>
          </w:tcPr>
          <w:p w14:paraId="195E99CB" w14:textId="77777777" w:rsidR="00C57754" w:rsidRPr="006B10D4" w:rsidRDefault="00C57754" w:rsidP="00007110">
            <w:pPr>
              <w:shd w:val="clear" w:color="auto" w:fill="FFFFFF" w:themeFill="background1"/>
              <w:jc w:val="both"/>
              <w:rPr>
                <w:rFonts w:ascii="Times New Roman" w:hAnsi="Times New Roman" w:cs="Times New Roman"/>
              </w:rPr>
            </w:pPr>
            <w:r w:rsidRPr="006B10D4">
              <w:rPr>
                <w:rFonts w:ascii="Times New Roman" w:eastAsia="Times New Roman" w:hAnsi="Times New Roman" w:cs="Times New Roman"/>
                <w:b/>
                <w:bCs/>
                <w:sz w:val="26"/>
                <w:szCs w:val="26"/>
                <w:lang w:eastAsia="lv-LV"/>
              </w:rPr>
              <w:t>1. Mērķi un nepieciešamības pamatojums, tostarp raksturojot iespējamās alternatīvas, kas neparedz tiesiskā regulējuma izstrādi</w:t>
            </w:r>
          </w:p>
          <w:p w14:paraId="2DCD1236" w14:textId="77777777" w:rsidR="0098383F" w:rsidRDefault="0098383F" w:rsidP="0098383F">
            <w:pPr>
              <w:spacing w:line="300" w:lineRule="atLeast"/>
              <w:jc w:val="both"/>
              <w:rPr>
                <w:rFonts w:ascii="Times New Roman" w:eastAsia="Times New Roman" w:hAnsi="Times New Roman" w:cs="Times New Roman"/>
                <w:sz w:val="26"/>
                <w:szCs w:val="26"/>
                <w:lang w:eastAsia="lv-LV"/>
              </w:rPr>
            </w:pPr>
            <w:r w:rsidRPr="00391E18">
              <w:rPr>
                <w:rFonts w:ascii="Times New Roman" w:eastAsia="Times New Roman" w:hAnsi="Times New Roman" w:cs="Times New Roman"/>
                <w:sz w:val="26"/>
                <w:szCs w:val="26"/>
                <w:lang w:eastAsia="lv-LV"/>
              </w:rPr>
              <w:t xml:space="preserve">Spēkā esošie Rīgas domes 2017. gada 15. decembra saistošie noteikumi Nr. 17 "Rīgas pilsētas centralizētās ūdensapgādes un kanalizācijas sistēmas ekspluatācijas, lietošanas un aizsardzības saistošie noteikumi" izdoti saskaņā ar Ūdenssaimniecības pakalpojumu likuma 6. panta ceturtās daļas 1., 2. un 4. punktu, kā arī likuma "Par pašvaldībām" 43. panta pirmās daļas 11. punktu. Tā kā likums "Par pašvaldībām" 2022. gada 31. decembrī </w:t>
            </w:r>
            <w:r>
              <w:rPr>
                <w:rFonts w:ascii="Times New Roman" w:eastAsia="Times New Roman" w:hAnsi="Times New Roman" w:cs="Times New Roman"/>
                <w:sz w:val="26"/>
                <w:szCs w:val="26"/>
                <w:lang w:eastAsia="lv-LV"/>
              </w:rPr>
              <w:t xml:space="preserve">ir </w:t>
            </w:r>
            <w:r w:rsidRPr="00391E18">
              <w:rPr>
                <w:rFonts w:ascii="Times New Roman" w:eastAsia="Times New Roman" w:hAnsi="Times New Roman" w:cs="Times New Roman"/>
                <w:sz w:val="26"/>
                <w:szCs w:val="26"/>
                <w:lang w:eastAsia="lv-LV"/>
              </w:rPr>
              <w:t>zaudēj</w:t>
            </w:r>
            <w:r>
              <w:rPr>
                <w:rFonts w:ascii="Times New Roman" w:eastAsia="Times New Roman" w:hAnsi="Times New Roman" w:cs="Times New Roman"/>
                <w:sz w:val="26"/>
                <w:szCs w:val="26"/>
                <w:lang w:eastAsia="lv-LV"/>
              </w:rPr>
              <w:t>is</w:t>
            </w:r>
            <w:r w:rsidRPr="00391E18">
              <w:rPr>
                <w:rFonts w:ascii="Times New Roman" w:eastAsia="Times New Roman" w:hAnsi="Times New Roman" w:cs="Times New Roman"/>
                <w:sz w:val="26"/>
                <w:szCs w:val="26"/>
                <w:lang w:eastAsia="lv-LV"/>
              </w:rPr>
              <w:t xml:space="preserve"> spēku un kopš saistošo noteikumu pieņemšanas ir mainījies tiesiskais regulējums, kā arī radusies nepieciešamība precizēt un pilnveidot centralizēto ūdensapgādes un kanalizācijas sistēmu ekspluatācijas, lietošanas un aizsardzības prasības, ir izstrādāti jauni Rīgas domes saistošie noteikumi "Rīgas valstspilsētas centralizēto ūdensapgādes un kanalizācijas sistēmu ekspluatācijas, lietošanas un aizsardzības saistošie noteikumi" (turpmāk – Saistošie noteikumi).</w:t>
            </w:r>
          </w:p>
          <w:p w14:paraId="07B0D4AE" w14:textId="55AB4473" w:rsidR="0098383F" w:rsidRPr="00391E18" w:rsidRDefault="0098383F" w:rsidP="00391E18">
            <w:pPr>
              <w:spacing w:line="300" w:lineRule="atLeast"/>
              <w:jc w:val="both"/>
              <w:rPr>
                <w:rFonts w:ascii="Times New Roman" w:hAnsi="Times New Roman" w:cs="Times New Roman"/>
                <w:sz w:val="26"/>
                <w:szCs w:val="26"/>
              </w:rPr>
            </w:pPr>
            <w:r w:rsidRPr="00391E18">
              <w:rPr>
                <w:rStyle w:val="Izteiksmgs"/>
                <w:rFonts w:ascii="Times New Roman" w:hAnsi="Times New Roman" w:cs="Times New Roman"/>
                <w:b w:val="0"/>
                <w:bCs w:val="0"/>
                <w:sz w:val="26"/>
                <w:szCs w:val="26"/>
              </w:rPr>
              <w:t>Ar Saistošajiem noteikumiem paredzēts atzīt par spēku zaudējušiem Rīgas domes 2017. gada 15. decembra saistošos noteikumus Nr. 17 "Rīgas pilsētas centralizētās ūdensapgādes un kanalizācijas sistēmas ekspluatācijas, lietošanas un aizsardzības saistošie noteikumi".</w:t>
            </w:r>
            <w:r>
              <w:rPr>
                <w:rStyle w:val="Izteiksmgs"/>
              </w:rPr>
              <w:t xml:space="preserve"> </w:t>
            </w:r>
            <w:r w:rsidRPr="00391E18">
              <w:rPr>
                <w:rStyle w:val="Izteiksmgs"/>
                <w:rFonts w:ascii="Times New Roman" w:hAnsi="Times New Roman" w:cs="Times New Roman"/>
                <w:b w:val="0"/>
                <w:bCs w:val="0"/>
                <w:sz w:val="26"/>
                <w:szCs w:val="26"/>
              </w:rPr>
              <w:t>Alternatīvs risinājums, kas neparedzētu jauna tiesiskā regulējuma izstrādi, nav iespējams, jo atbilstoši Ūdenssaimniecības pakalpojumu likuma 6. panta ceturtajai daļai pašvaldībai ir pienākums izdot saistošos noteikumus, kuros nosaka centralizētās ūdensapgādes un kanalizācijas sistēmu ekspluatācijas, lietošanas un aizsardzības prasības.</w:t>
            </w:r>
          </w:p>
          <w:p w14:paraId="024A1961" w14:textId="77777777" w:rsidR="0098383F" w:rsidRDefault="0098383F" w:rsidP="00007110">
            <w:pPr>
              <w:shd w:val="clear" w:color="auto" w:fill="FFFFFF" w:themeFill="background1"/>
              <w:spacing w:after="120"/>
              <w:jc w:val="both"/>
              <w:rPr>
                <w:rFonts w:ascii="Times New Roman" w:eastAsia="Times New Roman" w:hAnsi="Times New Roman" w:cs="Times New Roman"/>
                <w:sz w:val="26"/>
                <w:szCs w:val="26"/>
                <w:lang w:eastAsia="lv-LV"/>
              </w:rPr>
            </w:pPr>
          </w:p>
          <w:p w14:paraId="26EF42AC" w14:textId="4C34E613" w:rsidR="00B80DBC" w:rsidRPr="006B10D4" w:rsidRDefault="00B80DBC" w:rsidP="00007110">
            <w:pPr>
              <w:shd w:val="clear" w:color="auto" w:fill="FFFFFF" w:themeFill="background1"/>
              <w:spacing w:after="120"/>
              <w:jc w:val="both"/>
              <w:rPr>
                <w:rFonts w:ascii="Times New Roman" w:hAnsi="Times New Roman" w:cs="Times New Roman"/>
              </w:rPr>
            </w:pPr>
            <w:r w:rsidRPr="00B80DBC">
              <w:rPr>
                <w:rFonts w:ascii="Times New Roman" w:eastAsia="Times New Roman" w:hAnsi="Times New Roman" w:cs="Times New Roman"/>
                <w:noProof/>
                <w:color w:val="000000"/>
                <w:sz w:val="26"/>
                <w:szCs w:val="26"/>
                <w:lang w:eastAsia="lv-LV"/>
              </w:rPr>
              <w:t>Alternatīvu nav, jo Ūdenssaimniecības pakalpojumu likuma 6. panta ceturtās daļas</w:t>
            </w:r>
            <w:r>
              <w:rPr>
                <w:rFonts w:ascii="Times New Roman" w:eastAsia="Times New Roman" w:hAnsi="Times New Roman" w:cs="Times New Roman"/>
                <w:noProof/>
                <w:color w:val="000000"/>
                <w:sz w:val="26"/>
                <w:szCs w:val="26"/>
                <w:lang w:eastAsia="lv-LV"/>
              </w:rPr>
              <w:t xml:space="preserve"> ievaddaļā</w:t>
            </w:r>
            <w:r w:rsidRPr="00B80DBC">
              <w:rPr>
                <w:rFonts w:ascii="Times New Roman" w:eastAsia="Times New Roman" w:hAnsi="Times New Roman" w:cs="Times New Roman"/>
                <w:noProof/>
                <w:color w:val="000000"/>
                <w:sz w:val="26"/>
                <w:szCs w:val="26"/>
                <w:lang w:eastAsia="lv-LV"/>
              </w:rPr>
              <w:t xml:space="preserve">  noteikts pienākums izdot </w:t>
            </w:r>
            <w:r>
              <w:rPr>
                <w:rFonts w:ascii="Times New Roman" w:eastAsia="Times New Roman" w:hAnsi="Times New Roman" w:cs="Times New Roman"/>
                <w:noProof/>
                <w:color w:val="000000"/>
                <w:sz w:val="26"/>
                <w:szCs w:val="26"/>
                <w:lang w:eastAsia="lv-LV"/>
              </w:rPr>
              <w:t>saistošos noteikumus</w:t>
            </w:r>
            <w:r w:rsidRPr="00B80DBC">
              <w:rPr>
                <w:rFonts w:ascii="Times New Roman" w:eastAsia="Times New Roman" w:hAnsi="Times New Roman" w:cs="Times New Roman"/>
                <w:noProof/>
                <w:color w:val="000000"/>
                <w:sz w:val="26"/>
                <w:szCs w:val="26"/>
                <w:lang w:eastAsia="lv-LV"/>
              </w:rPr>
              <w:t>.</w:t>
            </w:r>
          </w:p>
          <w:p w14:paraId="6D1E0BC6" w14:textId="21B7A012" w:rsidR="00C57754" w:rsidRPr="006B10D4" w:rsidRDefault="0098383F" w:rsidP="00007110">
            <w:pPr>
              <w:shd w:val="clear" w:color="auto" w:fill="FFFFFF" w:themeFill="background1"/>
              <w:spacing w:after="120"/>
              <w:jc w:val="both"/>
              <w:rPr>
                <w:rFonts w:ascii="Times New Roman" w:hAnsi="Times New Roman" w:cs="Times New Roman"/>
              </w:rPr>
            </w:pPr>
            <w:r w:rsidRPr="0098383F">
              <w:rPr>
                <w:rFonts w:ascii="Times New Roman" w:eastAsia="Times New Roman" w:hAnsi="Times New Roman" w:cs="Times New Roman"/>
                <w:sz w:val="26"/>
                <w:szCs w:val="26"/>
              </w:rPr>
              <w:t>Būtiskākās izmaiņas Saistošajos noteikumos, salīdzinot ar pašlaik spēkā esošo regulējumu, ir šādas:</w:t>
            </w:r>
            <w:r w:rsidR="00C57754" w:rsidRPr="006B10D4">
              <w:rPr>
                <w:rFonts w:ascii="Times New Roman" w:eastAsia="Times New Roman" w:hAnsi="Times New Roman" w:cs="Times New Roman"/>
                <w:sz w:val="26"/>
                <w:szCs w:val="26"/>
              </w:rPr>
              <w:t xml:space="preserve">1) </w:t>
            </w:r>
            <w:r>
              <w:rPr>
                <w:rFonts w:ascii="Times New Roman" w:eastAsia="Times New Roman" w:hAnsi="Times New Roman" w:cs="Times New Roman"/>
                <w:sz w:val="26"/>
                <w:szCs w:val="26"/>
              </w:rPr>
              <w:t>tiek radīta iespēja</w:t>
            </w:r>
            <w:r w:rsidR="00C57754" w:rsidRPr="006B10D4">
              <w:rPr>
                <w:rFonts w:ascii="Times New Roman" w:eastAsia="Times New Roman" w:hAnsi="Times New Roman" w:cs="Times New Roman"/>
                <w:sz w:val="26"/>
                <w:szCs w:val="26"/>
              </w:rPr>
              <w:t xml:space="preserve"> projektu attīstītājiem/uzņēmējiem ātrākai savu projektu realizācijai veikt arī centralizēto ūdensapgādes un kanalizācijas tīklu izbūvi, pārbūvi vai atjaunošanu, jo noteikumi paredz līguma noslēgšanas iespējas ar sabiedrisko ūdenssaimniecības pakalpojumu sniedzēju, kurā tiek noteikta būvniecības darbu kārtība, pušu tiesības un pienākumi (Saistoš</w:t>
            </w:r>
            <w:r w:rsidR="00C57754">
              <w:rPr>
                <w:rFonts w:ascii="Times New Roman" w:eastAsia="Times New Roman" w:hAnsi="Times New Roman" w:cs="Times New Roman"/>
                <w:sz w:val="26"/>
                <w:szCs w:val="26"/>
              </w:rPr>
              <w:t>o</w:t>
            </w:r>
            <w:r w:rsidR="00C57754" w:rsidRPr="006B10D4">
              <w:rPr>
                <w:rFonts w:ascii="Times New Roman" w:eastAsia="Times New Roman" w:hAnsi="Times New Roman" w:cs="Times New Roman"/>
                <w:sz w:val="26"/>
                <w:szCs w:val="26"/>
              </w:rPr>
              <w:t xml:space="preserve"> noteikum</w:t>
            </w:r>
            <w:r w:rsidR="00C57754">
              <w:rPr>
                <w:rFonts w:ascii="Times New Roman" w:eastAsia="Times New Roman" w:hAnsi="Times New Roman" w:cs="Times New Roman"/>
                <w:sz w:val="26"/>
                <w:szCs w:val="26"/>
              </w:rPr>
              <w:t>u</w:t>
            </w:r>
            <w:r w:rsidR="00516055">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9., 10.punkt</w:t>
            </w:r>
            <w:r w:rsidR="00C57754">
              <w:rPr>
                <w:rFonts w:ascii="Times New Roman" w:eastAsia="Times New Roman" w:hAnsi="Times New Roman" w:cs="Times New Roman"/>
                <w:sz w:val="26"/>
                <w:szCs w:val="26"/>
              </w:rPr>
              <w:t>s</w:t>
            </w:r>
            <w:r w:rsidR="00C57754" w:rsidRPr="006B10D4">
              <w:rPr>
                <w:rFonts w:ascii="Times New Roman" w:eastAsia="Times New Roman" w:hAnsi="Times New Roman" w:cs="Times New Roman"/>
                <w:sz w:val="26"/>
                <w:szCs w:val="26"/>
              </w:rPr>
              <w:t>);</w:t>
            </w:r>
          </w:p>
          <w:p w14:paraId="34B6A6A3" w14:textId="1C8484E5" w:rsidR="00C57754" w:rsidRPr="006B10D4" w:rsidRDefault="00C57754" w:rsidP="00007110">
            <w:pPr>
              <w:shd w:val="clear" w:color="auto" w:fill="FFFFFF" w:themeFill="background1"/>
              <w:spacing w:after="120"/>
              <w:jc w:val="both"/>
              <w:rPr>
                <w:rFonts w:ascii="Times New Roman" w:hAnsi="Times New Roman" w:cs="Times New Roman"/>
              </w:rPr>
            </w:pPr>
            <w:r w:rsidRPr="006B10D4">
              <w:rPr>
                <w:rFonts w:ascii="Times New Roman" w:eastAsia="Times New Roman" w:hAnsi="Times New Roman" w:cs="Times New Roman"/>
                <w:sz w:val="26"/>
                <w:szCs w:val="26"/>
              </w:rPr>
              <w:t xml:space="preserve">2) </w:t>
            </w:r>
            <w:r w:rsidR="0098383F">
              <w:rPr>
                <w:rFonts w:ascii="Times New Roman" w:eastAsia="Times New Roman" w:hAnsi="Times New Roman" w:cs="Times New Roman"/>
                <w:sz w:val="26"/>
                <w:szCs w:val="26"/>
              </w:rPr>
              <w:t xml:space="preserve">tiek </w:t>
            </w:r>
            <w:r w:rsidR="00404D4A">
              <w:rPr>
                <w:rFonts w:ascii="Times New Roman" w:eastAsia="Times New Roman" w:hAnsi="Times New Roman" w:cs="Times New Roman"/>
                <w:sz w:val="26"/>
                <w:szCs w:val="26"/>
              </w:rPr>
              <w:t>p</w:t>
            </w:r>
            <w:r w:rsidR="00404D4A" w:rsidRPr="006B10D4">
              <w:rPr>
                <w:rFonts w:ascii="Times New Roman" w:eastAsia="Times New Roman" w:hAnsi="Times New Roman" w:cs="Times New Roman"/>
                <w:sz w:val="26"/>
                <w:szCs w:val="26"/>
              </w:rPr>
              <w:t>aplašin</w:t>
            </w:r>
            <w:r w:rsidR="0098383F">
              <w:rPr>
                <w:rFonts w:ascii="Times New Roman" w:eastAsia="Times New Roman" w:hAnsi="Times New Roman" w:cs="Times New Roman"/>
                <w:sz w:val="26"/>
                <w:szCs w:val="26"/>
              </w:rPr>
              <w:t>ātas</w:t>
            </w:r>
            <w:r w:rsidR="00404D4A" w:rsidRPr="006B10D4">
              <w:rPr>
                <w:rFonts w:ascii="Times New Roman" w:eastAsia="Times New Roman" w:hAnsi="Times New Roman" w:cs="Times New Roman"/>
                <w:sz w:val="26"/>
                <w:szCs w:val="26"/>
              </w:rPr>
              <w:t xml:space="preserve"> </w:t>
            </w:r>
            <w:r w:rsidRPr="006B10D4">
              <w:rPr>
                <w:rFonts w:ascii="Times New Roman" w:eastAsia="Times New Roman" w:hAnsi="Times New Roman" w:cs="Times New Roman"/>
                <w:sz w:val="26"/>
                <w:szCs w:val="26"/>
              </w:rPr>
              <w:t xml:space="preserve">iespējas pievienot centralizētajiem ūdensapgādes un kanalizācijas tīkliem nekustamā īpašuma sastāvā esošas patstāvīgas ēkas, tajā skaitā pievienot arī savienotas dvīņu un rindu tipa ēkas ar atsevišķiem </w:t>
            </w:r>
            <w:proofErr w:type="spellStart"/>
            <w:r w:rsidRPr="006B10D4">
              <w:rPr>
                <w:rFonts w:ascii="Times New Roman" w:eastAsia="Times New Roman" w:hAnsi="Times New Roman" w:cs="Times New Roman"/>
                <w:sz w:val="26"/>
                <w:szCs w:val="26"/>
              </w:rPr>
              <w:t>izvadiem</w:t>
            </w:r>
            <w:proofErr w:type="spellEnd"/>
            <w:r w:rsidRPr="006B10D4">
              <w:rPr>
                <w:rFonts w:ascii="Times New Roman" w:eastAsia="Times New Roman" w:hAnsi="Times New Roman" w:cs="Times New Roman"/>
                <w:sz w:val="26"/>
                <w:szCs w:val="26"/>
              </w:rPr>
              <w:t xml:space="preserve"> (Saistoš</w:t>
            </w:r>
            <w:r>
              <w:rPr>
                <w:rFonts w:ascii="Times New Roman" w:eastAsia="Times New Roman" w:hAnsi="Times New Roman" w:cs="Times New Roman"/>
                <w:sz w:val="26"/>
                <w:szCs w:val="26"/>
              </w:rPr>
              <w:t>o</w:t>
            </w:r>
            <w:r w:rsidRPr="006B10D4">
              <w:rPr>
                <w:rFonts w:ascii="Times New Roman" w:eastAsia="Times New Roman" w:hAnsi="Times New Roman" w:cs="Times New Roman"/>
                <w:sz w:val="26"/>
                <w:szCs w:val="26"/>
              </w:rPr>
              <w:t xml:space="preserve"> noteikum</w:t>
            </w:r>
            <w:r>
              <w:rPr>
                <w:rFonts w:ascii="Times New Roman" w:eastAsia="Times New Roman" w:hAnsi="Times New Roman" w:cs="Times New Roman"/>
                <w:sz w:val="26"/>
                <w:szCs w:val="26"/>
              </w:rPr>
              <w:t>u</w:t>
            </w:r>
            <w:r w:rsidRPr="006B10D4">
              <w:rPr>
                <w:rFonts w:ascii="Times New Roman" w:eastAsia="Times New Roman" w:hAnsi="Times New Roman" w:cs="Times New Roman"/>
                <w:sz w:val="26"/>
                <w:szCs w:val="26"/>
              </w:rPr>
              <w:t xml:space="preserve"> 7.punkts);</w:t>
            </w:r>
          </w:p>
          <w:p w14:paraId="5E2390DB" w14:textId="22EAFB11" w:rsidR="00C57754" w:rsidRDefault="00C57754" w:rsidP="00007110">
            <w:pPr>
              <w:shd w:val="clear" w:color="auto" w:fill="FFFFFF" w:themeFill="background1"/>
              <w:spacing w:after="120"/>
              <w:jc w:val="both"/>
              <w:rPr>
                <w:rFonts w:ascii="Times New Roman" w:eastAsia="Times New Roman" w:hAnsi="Times New Roman" w:cs="Times New Roman"/>
                <w:sz w:val="26"/>
                <w:szCs w:val="26"/>
              </w:rPr>
            </w:pPr>
            <w:r w:rsidRPr="006B10D4">
              <w:rPr>
                <w:rFonts w:ascii="Times New Roman" w:eastAsia="Times New Roman" w:hAnsi="Times New Roman" w:cs="Times New Roman"/>
                <w:sz w:val="26"/>
                <w:szCs w:val="26"/>
              </w:rPr>
              <w:t xml:space="preserve">3) </w:t>
            </w:r>
            <w:r w:rsidR="002D446F">
              <w:rPr>
                <w:rFonts w:ascii="Times New Roman" w:eastAsia="Times New Roman" w:hAnsi="Times New Roman" w:cs="Times New Roman"/>
                <w:sz w:val="26"/>
                <w:szCs w:val="26"/>
              </w:rPr>
              <w:t>tiek paredzēta iespēja</w:t>
            </w:r>
            <w:r w:rsidR="00404D4A" w:rsidRPr="006B10D4">
              <w:rPr>
                <w:rFonts w:ascii="Times New Roman" w:eastAsia="Times New Roman" w:hAnsi="Times New Roman" w:cs="Times New Roman"/>
                <w:sz w:val="26"/>
                <w:szCs w:val="26"/>
              </w:rPr>
              <w:t xml:space="preserve"> </w:t>
            </w:r>
            <w:r w:rsidRPr="006B10D4">
              <w:rPr>
                <w:rFonts w:ascii="Times New Roman" w:eastAsia="Times New Roman" w:hAnsi="Times New Roman" w:cs="Times New Roman"/>
                <w:sz w:val="26"/>
                <w:szCs w:val="26"/>
              </w:rPr>
              <w:t xml:space="preserve">ūdensapgādes pakalpojumu lietotājiem izbūvēt </w:t>
            </w:r>
            <w:proofErr w:type="spellStart"/>
            <w:r w:rsidRPr="006B10D4">
              <w:rPr>
                <w:rFonts w:ascii="Times New Roman" w:eastAsia="Times New Roman" w:hAnsi="Times New Roman" w:cs="Times New Roman"/>
                <w:sz w:val="26"/>
                <w:szCs w:val="26"/>
              </w:rPr>
              <w:t>komercuzskaites</w:t>
            </w:r>
            <w:proofErr w:type="spellEnd"/>
            <w:r w:rsidRPr="006B10D4">
              <w:rPr>
                <w:rFonts w:ascii="Times New Roman" w:eastAsia="Times New Roman" w:hAnsi="Times New Roman" w:cs="Times New Roman"/>
                <w:sz w:val="26"/>
                <w:szCs w:val="26"/>
              </w:rPr>
              <w:t xml:space="preserve"> mēraparāta mezglu </w:t>
            </w:r>
            <w:r w:rsidRPr="00A167CD">
              <w:rPr>
                <w:rFonts w:ascii="Times New Roman" w:eastAsia="Times New Roman" w:hAnsi="Times New Roman" w:cs="Times New Roman"/>
                <w:sz w:val="26"/>
                <w:szCs w:val="26"/>
              </w:rPr>
              <w:t>ne tikai uz piederības robežas</w:t>
            </w:r>
            <w:r w:rsidRPr="006B10D4">
              <w:rPr>
                <w:rFonts w:ascii="Times New Roman" w:eastAsia="Times New Roman" w:hAnsi="Times New Roman" w:cs="Times New Roman"/>
                <w:sz w:val="26"/>
                <w:szCs w:val="26"/>
              </w:rPr>
              <w:t>, bet arī citā ar sabiedrisko ūdenssaimniecības pakalpojumu sniedzēju saskaņotā vietā, piemēram, ēkas tehniskajā telpā (Saistoš</w:t>
            </w:r>
            <w:r>
              <w:rPr>
                <w:rFonts w:ascii="Times New Roman" w:eastAsia="Times New Roman" w:hAnsi="Times New Roman" w:cs="Times New Roman"/>
                <w:sz w:val="26"/>
                <w:szCs w:val="26"/>
              </w:rPr>
              <w:t>o</w:t>
            </w:r>
            <w:r w:rsidRPr="006B10D4">
              <w:rPr>
                <w:rFonts w:ascii="Times New Roman" w:eastAsia="Times New Roman" w:hAnsi="Times New Roman" w:cs="Times New Roman"/>
                <w:sz w:val="26"/>
                <w:szCs w:val="26"/>
              </w:rPr>
              <w:t xml:space="preserve"> noteikum</w:t>
            </w:r>
            <w:r>
              <w:rPr>
                <w:rFonts w:ascii="Times New Roman" w:eastAsia="Times New Roman" w:hAnsi="Times New Roman" w:cs="Times New Roman"/>
                <w:sz w:val="26"/>
                <w:szCs w:val="26"/>
              </w:rPr>
              <w:t>u</w:t>
            </w:r>
            <w:r w:rsidRPr="006B10D4">
              <w:rPr>
                <w:rFonts w:ascii="Times New Roman" w:eastAsia="Times New Roman" w:hAnsi="Times New Roman" w:cs="Times New Roman"/>
                <w:sz w:val="26"/>
                <w:szCs w:val="26"/>
              </w:rPr>
              <w:t xml:space="preserve"> 34.punkts);</w:t>
            </w:r>
          </w:p>
          <w:p w14:paraId="15791301" w14:textId="2BAE85A8" w:rsidR="00C57754" w:rsidRPr="006B10D4" w:rsidRDefault="00516055" w:rsidP="00007110">
            <w:pPr>
              <w:shd w:val="clear" w:color="auto" w:fill="FFFFFF" w:themeFill="background1"/>
              <w:spacing w:after="120"/>
              <w:jc w:val="both"/>
              <w:rPr>
                <w:rFonts w:ascii="Times New Roman" w:hAnsi="Times New Roman" w:cs="Times New Roman"/>
              </w:rPr>
            </w:pPr>
            <w:r>
              <w:rPr>
                <w:rFonts w:ascii="Times New Roman" w:eastAsia="Times New Roman" w:hAnsi="Times New Roman" w:cs="Times New Roman"/>
                <w:sz w:val="26"/>
                <w:szCs w:val="26"/>
              </w:rPr>
              <w:t>4</w:t>
            </w:r>
            <w:r w:rsidR="00C57754" w:rsidRPr="006B10D4">
              <w:rPr>
                <w:rFonts w:ascii="Times New Roman" w:eastAsia="Times New Roman" w:hAnsi="Times New Roman" w:cs="Times New Roman"/>
                <w:sz w:val="26"/>
                <w:szCs w:val="26"/>
              </w:rPr>
              <w:t xml:space="preserve">) </w:t>
            </w:r>
            <w:r w:rsidR="002D446F">
              <w:rPr>
                <w:rFonts w:ascii="Times New Roman" w:eastAsia="Times New Roman" w:hAnsi="Times New Roman" w:cs="Times New Roman"/>
                <w:sz w:val="26"/>
                <w:szCs w:val="26"/>
              </w:rPr>
              <w:t>tiek noteikta iespēja</w:t>
            </w:r>
            <w:r w:rsidR="00C57754" w:rsidRPr="006B10D4">
              <w:rPr>
                <w:rFonts w:ascii="Times New Roman" w:eastAsia="Times New Roman" w:hAnsi="Times New Roman" w:cs="Times New Roman"/>
                <w:sz w:val="26"/>
                <w:szCs w:val="26"/>
              </w:rPr>
              <w:t xml:space="preserve"> uzstādīt </w:t>
            </w:r>
            <w:proofErr w:type="spellStart"/>
            <w:r w:rsidR="00C57754" w:rsidRPr="006B10D4">
              <w:rPr>
                <w:rFonts w:ascii="Times New Roman" w:eastAsia="Times New Roman" w:hAnsi="Times New Roman" w:cs="Times New Roman"/>
                <w:sz w:val="26"/>
                <w:szCs w:val="26"/>
              </w:rPr>
              <w:t>komercuzskaites</w:t>
            </w:r>
            <w:proofErr w:type="spellEnd"/>
            <w:r w:rsidR="00C57754" w:rsidRPr="006B10D4">
              <w:rPr>
                <w:rFonts w:ascii="Times New Roman" w:eastAsia="Times New Roman" w:hAnsi="Times New Roman" w:cs="Times New Roman"/>
                <w:sz w:val="26"/>
                <w:szCs w:val="26"/>
              </w:rPr>
              <w:t xml:space="preserve"> mēraparātu, lai uzskaitītu piegādātā ūdens daudzumu dažādos nekustamos īpašumos, vienā </w:t>
            </w:r>
            <w:proofErr w:type="spellStart"/>
            <w:r w:rsidR="00C57754" w:rsidRPr="006B10D4">
              <w:rPr>
                <w:rFonts w:ascii="Times New Roman" w:eastAsia="Times New Roman" w:hAnsi="Times New Roman" w:cs="Times New Roman"/>
                <w:sz w:val="26"/>
                <w:szCs w:val="26"/>
              </w:rPr>
              <w:t>komercuzskaites</w:t>
            </w:r>
            <w:proofErr w:type="spellEnd"/>
            <w:r w:rsidR="00C57754" w:rsidRPr="006B10D4">
              <w:rPr>
                <w:rFonts w:ascii="Times New Roman" w:eastAsia="Times New Roman" w:hAnsi="Times New Roman" w:cs="Times New Roman"/>
                <w:sz w:val="26"/>
                <w:szCs w:val="26"/>
              </w:rPr>
              <w:t xml:space="preserve"> mēraparāta mezglā, jeb vietā, kas nav paredzēts šobrīd esošajā normatīvajā regulējumā (Saistoš</w:t>
            </w:r>
            <w:r w:rsidR="00C57754">
              <w:rPr>
                <w:rFonts w:ascii="Times New Roman" w:eastAsia="Times New Roman" w:hAnsi="Times New Roman" w:cs="Times New Roman"/>
                <w:sz w:val="26"/>
                <w:szCs w:val="26"/>
              </w:rPr>
              <w:t>o</w:t>
            </w:r>
            <w:r w:rsidR="00C57754" w:rsidRPr="006B10D4">
              <w:rPr>
                <w:rFonts w:ascii="Times New Roman" w:eastAsia="Times New Roman" w:hAnsi="Times New Roman" w:cs="Times New Roman"/>
                <w:sz w:val="26"/>
                <w:szCs w:val="26"/>
              </w:rPr>
              <w:t xml:space="preserve"> noteikum</w:t>
            </w:r>
            <w:r w:rsidR="00C57754">
              <w:rPr>
                <w:rFonts w:ascii="Times New Roman" w:eastAsia="Times New Roman" w:hAnsi="Times New Roman" w:cs="Times New Roman"/>
                <w:sz w:val="26"/>
                <w:szCs w:val="26"/>
              </w:rPr>
              <w:t>u</w:t>
            </w:r>
            <w:r w:rsidR="00C57754" w:rsidRPr="006B10D4">
              <w:rPr>
                <w:rFonts w:ascii="Times New Roman" w:eastAsia="Times New Roman" w:hAnsi="Times New Roman" w:cs="Times New Roman"/>
                <w:sz w:val="26"/>
                <w:szCs w:val="26"/>
              </w:rPr>
              <w:t xml:space="preserve"> 37.punkts);</w:t>
            </w:r>
          </w:p>
          <w:p w14:paraId="60DAC0FD" w14:textId="595F6C7F" w:rsidR="00C57754" w:rsidRPr="006B10D4" w:rsidRDefault="00516055" w:rsidP="00007110">
            <w:pPr>
              <w:shd w:val="clear" w:color="auto" w:fill="FFFFFF" w:themeFill="background1"/>
              <w:spacing w:after="120"/>
              <w:jc w:val="both"/>
              <w:rPr>
                <w:rFonts w:ascii="Times New Roman" w:hAnsi="Times New Roman" w:cs="Times New Roman"/>
              </w:rPr>
            </w:pPr>
            <w:r>
              <w:rPr>
                <w:rFonts w:ascii="Times New Roman" w:eastAsia="Times New Roman" w:hAnsi="Times New Roman" w:cs="Times New Roman"/>
                <w:sz w:val="26"/>
                <w:szCs w:val="26"/>
              </w:rPr>
              <w:lastRenderedPageBreak/>
              <w:t>5</w:t>
            </w:r>
            <w:r w:rsidR="00C57754" w:rsidRPr="006B10D4">
              <w:rPr>
                <w:rFonts w:ascii="Times New Roman" w:eastAsia="Times New Roman" w:hAnsi="Times New Roman" w:cs="Times New Roman"/>
                <w:sz w:val="26"/>
                <w:szCs w:val="26"/>
              </w:rPr>
              <w:t xml:space="preserve">) </w:t>
            </w:r>
            <w:r w:rsidR="002D446F">
              <w:rPr>
                <w:rFonts w:ascii="Times New Roman" w:eastAsia="Times New Roman" w:hAnsi="Times New Roman" w:cs="Times New Roman"/>
                <w:sz w:val="26"/>
                <w:szCs w:val="26"/>
              </w:rPr>
              <w:t>tiek precizētas un papildinātas</w:t>
            </w:r>
            <w:r w:rsidR="00404D4A" w:rsidRPr="006B10D4">
              <w:rPr>
                <w:rFonts w:ascii="Times New Roman" w:eastAsia="Times New Roman" w:hAnsi="Times New Roman" w:cs="Times New Roman"/>
                <w:sz w:val="26"/>
                <w:szCs w:val="26"/>
              </w:rPr>
              <w:t xml:space="preserve"> </w:t>
            </w:r>
            <w:r w:rsidR="002D446F" w:rsidRPr="006B10D4">
              <w:rPr>
                <w:rFonts w:ascii="Times New Roman" w:eastAsia="Times New Roman" w:hAnsi="Times New Roman" w:cs="Times New Roman"/>
                <w:sz w:val="26"/>
                <w:szCs w:val="26"/>
              </w:rPr>
              <w:t>tehnisk</w:t>
            </w:r>
            <w:r w:rsidR="002D446F">
              <w:rPr>
                <w:rFonts w:ascii="Times New Roman" w:eastAsia="Times New Roman" w:hAnsi="Times New Roman" w:cs="Times New Roman"/>
                <w:sz w:val="26"/>
                <w:szCs w:val="26"/>
              </w:rPr>
              <w:t>ās</w:t>
            </w:r>
            <w:r w:rsidR="002D446F" w:rsidRPr="006B10D4">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prasības saistībā ar centralizētajiem ūdensapgādes un kanalizācijas tīkliem, lai nodrošinātu drošu un nepārtrauktu sabiedrisko ūdenssaimniecības pakalpojumu sniegšanu, tajā skaitā prasības un noteikumus, kas nepieciešami pievienojumam pie centralizētajiem tīkliem, to ekspluatācijai un aizsardzībai arī būvprojektu izstrādē un būvdarbos.</w:t>
            </w:r>
          </w:p>
          <w:p w14:paraId="3CD9C298" w14:textId="7EF4441C" w:rsidR="00404D4A" w:rsidRDefault="00404D4A" w:rsidP="00007110">
            <w:pPr>
              <w:shd w:val="clear" w:color="auto" w:fill="FFFFFF" w:themeFill="background1"/>
              <w:spacing w:after="120"/>
              <w:jc w:val="both"/>
              <w:rPr>
                <w:rFonts w:ascii="Times New Roman" w:eastAsia="Times New Roman" w:hAnsi="Times New Roman" w:cs="Times New Roman"/>
                <w:sz w:val="26"/>
                <w:szCs w:val="26"/>
              </w:rPr>
            </w:pPr>
            <w:r w:rsidRPr="00404D4A">
              <w:rPr>
                <w:rFonts w:ascii="Times New Roman" w:eastAsia="Times New Roman" w:hAnsi="Times New Roman" w:cs="Times New Roman"/>
                <w:sz w:val="26"/>
                <w:szCs w:val="26"/>
              </w:rPr>
              <w:t xml:space="preserve">Papildus </w:t>
            </w:r>
            <w:r w:rsidR="00C57754" w:rsidRPr="006B10D4">
              <w:rPr>
                <w:rFonts w:ascii="Times New Roman" w:eastAsia="Times New Roman" w:hAnsi="Times New Roman" w:cs="Times New Roman"/>
                <w:sz w:val="26"/>
                <w:szCs w:val="26"/>
              </w:rPr>
              <w:t>Saistošajos noteikumos</w:t>
            </w:r>
            <w:r w:rsidR="002D446F">
              <w:rPr>
                <w:rFonts w:ascii="Times New Roman" w:eastAsia="Times New Roman" w:hAnsi="Times New Roman" w:cs="Times New Roman"/>
                <w:sz w:val="26"/>
                <w:szCs w:val="26"/>
              </w:rPr>
              <w:t>:</w:t>
            </w:r>
          </w:p>
          <w:p w14:paraId="51EA8477" w14:textId="736CC93F" w:rsidR="00C57754" w:rsidRPr="006B10D4" w:rsidRDefault="00404D4A" w:rsidP="00007110">
            <w:pPr>
              <w:shd w:val="clear" w:color="auto" w:fill="FFFFFF" w:themeFill="background1"/>
              <w:spacing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 xml:space="preserve">precizēti </w:t>
            </w:r>
            <w:r w:rsidR="002D446F">
              <w:rPr>
                <w:rFonts w:ascii="Times New Roman" w:eastAsia="Times New Roman" w:hAnsi="Times New Roman" w:cs="Times New Roman"/>
                <w:sz w:val="26"/>
                <w:szCs w:val="26"/>
              </w:rPr>
              <w:t>un</w:t>
            </w:r>
            <w:r w:rsidR="002D446F" w:rsidRPr="006B10D4">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 xml:space="preserve">definēti vairāki iepriekš nedefinēti termini, </w:t>
            </w:r>
            <w:r w:rsidR="002D446F" w:rsidRPr="002D446F">
              <w:rPr>
                <w:rFonts w:ascii="Times New Roman" w:eastAsia="Times New Roman" w:hAnsi="Times New Roman" w:cs="Times New Roman"/>
                <w:sz w:val="26"/>
                <w:szCs w:val="26"/>
              </w:rPr>
              <w:t>lai novērstu atšķirīgu normu interpretāciju un pārpratumus sadarbībā ar pakalpojumu lietotājiem</w:t>
            </w:r>
            <w:r w:rsidR="002D446F">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 xml:space="preserve">kā piemēram, </w:t>
            </w:r>
            <w:proofErr w:type="spellStart"/>
            <w:r w:rsidR="00C57754" w:rsidRPr="006B10D4">
              <w:rPr>
                <w:rFonts w:ascii="Times New Roman" w:eastAsia="Times New Roman" w:hAnsi="Times New Roman" w:cs="Times New Roman"/>
                <w:sz w:val="26"/>
                <w:szCs w:val="26"/>
              </w:rPr>
              <w:t>brīvkrāns</w:t>
            </w:r>
            <w:proofErr w:type="spellEnd"/>
            <w:r w:rsidR="00C57754" w:rsidRPr="006B10D4">
              <w:rPr>
                <w:rFonts w:ascii="Times New Roman" w:eastAsia="Times New Roman" w:hAnsi="Times New Roman" w:cs="Times New Roman"/>
                <w:sz w:val="26"/>
                <w:szCs w:val="26"/>
              </w:rPr>
              <w:t xml:space="preserve">, ielas ūdensvada un/vai kanalizācijas tīkls, kontrolaka, </w:t>
            </w:r>
            <w:proofErr w:type="spellStart"/>
            <w:r w:rsidR="00C57754" w:rsidRPr="006B10D4">
              <w:rPr>
                <w:rFonts w:ascii="Times New Roman" w:eastAsia="Times New Roman" w:hAnsi="Times New Roman" w:cs="Times New Roman"/>
                <w:sz w:val="26"/>
                <w:szCs w:val="26"/>
              </w:rPr>
              <w:t>komercuzskaites</w:t>
            </w:r>
            <w:proofErr w:type="spellEnd"/>
            <w:r w:rsidR="00C57754" w:rsidRPr="006B10D4">
              <w:rPr>
                <w:rFonts w:ascii="Times New Roman" w:eastAsia="Times New Roman" w:hAnsi="Times New Roman" w:cs="Times New Roman"/>
                <w:sz w:val="26"/>
                <w:szCs w:val="26"/>
              </w:rPr>
              <w:t xml:space="preserve"> mēraparāta mezgla </w:t>
            </w:r>
            <w:proofErr w:type="spellStart"/>
            <w:r w:rsidR="00C57754" w:rsidRPr="006B10D4">
              <w:rPr>
                <w:rFonts w:ascii="Times New Roman" w:eastAsia="Times New Roman" w:hAnsi="Times New Roman" w:cs="Times New Roman"/>
                <w:sz w:val="26"/>
                <w:szCs w:val="26"/>
              </w:rPr>
              <w:t>skataka</w:t>
            </w:r>
            <w:proofErr w:type="spellEnd"/>
            <w:r w:rsidR="00C57754" w:rsidRPr="006B10D4">
              <w:rPr>
                <w:rFonts w:ascii="Times New Roman" w:eastAsia="Times New Roman" w:hAnsi="Times New Roman" w:cs="Times New Roman"/>
                <w:sz w:val="26"/>
                <w:szCs w:val="26"/>
              </w:rPr>
              <w:t xml:space="preserve">, kvartāla tīkls un pakalpojumu lietotāju tīkls, ūdensvada ievads vai kanalizācijas tīkla </w:t>
            </w:r>
            <w:proofErr w:type="spellStart"/>
            <w:r w:rsidR="00C57754" w:rsidRPr="006B10D4">
              <w:rPr>
                <w:rFonts w:ascii="Times New Roman" w:eastAsia="Times New Roman" w:hAnsi="Times New Roman" w:cs="Times New Roman"/>
                <w:sz w:val="26"/>
                <w:szCs w:val="26"/>
              </w:rPr>
              <w:t>izvads</w:t>
            </w:r>
            <w:proofErr w:type="spellEnd"/>
            <w:r w:rsidR="00C57754" w:rsidRPr="006B10D4">
              <w:rPr>
                <w:rFonts w:ascii="Times New Roman" w:eastAsia="Times New Roman" w:hAnsi="Times New Roman" w:cs="Times New Roman"/>
                <w:sz w:val="26"/>
                <w:szCs w:val="26"/>
              </w:rPr>
              <w:t xml:space="preserve">, ūdensvada </w:t>
            </w:r>
            <w:proofErr w:type="spellStart"/>
            <w:r w:rsidR="00C57754" w:rsidRPr="006B10D4">
              <w:rPr>
                <w:rFonts w:ascii="Times New Roman" w:eastAsia="Times New Roman" w:hAnsi="Times New Roman" w:cs="Times New Roman"/>
                <w:sz w:val="26"/>
                <w:szCs w:val="26"/>
              </w:rPr>
              <w:t>pievads</w:t>
            </w:r>
            <w:proofErr w:type="spellEnd"/>
            <w:r w:rsidR="00C57754" w:rsidRPr="006B10D4">
              <w:rPr>
                <w:rFonts w:ascii="Times New Roman" w:eastAsia="Times New Roman" w:hAnsi="Times New Roman" w:cs="Times New Roman"/>
                <w:sz w:val="26"/>
                <w:szCs w:val="26"/>
              </w:rPr>
              <w:t xml:space="preserve"> vai kanalizācijas tīkla atzars un daudzdzīvokļu dzīvojamā māja</w:t>
            </w:r>
            <w:r w:rsidR="00C57754">
              <w:rPr>
                <w:rFonts w:ascii="Times New Roman" w:eastAsia="Times New Roman" w:hAnsi="Times New Roman" w:cs="Times New Roman"/>
                <w:sz w:val="26"/>
                <w:szCs w:val="26"/>
              </w:rPr>
              <w:t>, u.c</w:t>
            </w:r>
            <w:r w:rsidR="00C57754" w:rsidRPr="006B10D4">
              <w:rPr>
                <w:rFonts w:ascii="Times New Roman" w:eastAsia="Times New Roman" w:hAnsi="Times New Roman" w:cs="Times New Roman"/>
                <w:sz w:val="26"/>
                <w:szCs w:val="26"/>
              </w:rPr>
              <w:t xml:space="preserve">. </w:t>
            </w:r>
          </w:p>
          <w:p w14:paraId="2CE89835" w14:textId="45A6B7C2" w:rsidR="00C57754" w:rsidRPr="006B10D4" w:rsidRDefault="00F21AC9" w:rsidP="00007110">
            <w:pPr>
              <w:shd w:val="clear" w:color="auto" w:fill="FFFFFF" w:themeFill="background1"/>
              <w:spacing w:after="120"/>
              <w:jc w:val="both"/>
              <w:rPr>
                <w:rFonts w:ascii="Times New Roman" w:hAnsi="Times New Roman" w:cs="Times New Roman"/>
              </w:rPr>
            </w:pPr>
            <w:r>
              <w:rPr>
                <w:rFonts w:ascii="Times New Roman" w:eastAsia="Times New Roman" w:hAnsi="Times New Roman" w:cs="Times New Roman"/>
                <w:sz w:val="26"/>
                <w:szCs w:val="26"/>
              </w:rPr>
              <w:t xml:space="preserve">- </w:t>
            </w:r>
            <w:r w:rsidR="00E83E65">
              <w:rPr>
                <w:rFonts w:ascii="Times New Roman" w:eastAsia="Times New Roman" w:hAnsi="Times New Roman" w:cs="Times New Roman"/>
                <w:sz w:val="26"/>
                <w:szCs w:val="26"/>
              </w:rPr>
              <w:t xml:space="preserve">ieviesta </w:t>
            </w:r>
            <w:r w:rsidR="00C57754" w:rsidRPr="006B10D4">
              <w:rPr>
                <w:rFonts w:ascii="Times New Roman" w:eastAsia="Times New Roman" w:hAnsi="Times New Roman" w:cs="Times New Roman"/>
                <w:sz w:val="26"/>
                <w:szCs w:val="26"/>
              </w:rPr>
              <w:t xml:space="preserve"> </w:t>
            </w:r>
            <w:r w:rsidR="00BD4A58" w:rsidRPr="006B10D4">
              <w:rPr>
                <w:rFonts w:ascii="Times New Roman" w:eastAsia="Times New Roman" w:hAnsi="Times New Roman" w:cs="Times New Roman"/>
                <w:sz w:val="26"/>
                <w:szCs w:val="26"/>
              </w:rPr>
              <w:t>nodaļ</w:t>
            </w:r>
            <w:r w:rsidR="00BD4A58">
              <w:rPr>
                <w:rFonts w:ascii="Times New Roman" w:eastAsia="Times New Roman" w:hAnsi="Times New Roman" w:cs="Times New Roman"/>
                <w:sz w:val="26"/>
                <w:szCs w:val="26"/>
              </w:rPr>
              <w:t>a</w:t>
            </w:r>
            <w:r w:rsidR="00BD4A58" w:rsidRPr="006B10D4">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w:t>
            </w:r>
            <w:r w:rsidR="00BD4A58">
              <w:rPr>
                <w:rFonts w:ascii="Times New Roman" w:eastAsia="Times New Roman" w:hAnsi="Times New Roman" w:cs="Times New Roman"/>
                <w:sz w:val="26"/>
                <w:szCs w:val="26"/>
              </w:rPr>
              <w:t>Prasības</w:t>
            </w:r>
            <w:r w:rsidR="00BD4A58" w:rsidRPr="006B10D4">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būvprojektu izstrādei”, jo prakse liecina, ka ūdenssaimniecības pakalpojumu sniedzējam ir jābūt tiesībām noteikt papildus tehniskās prasības to pakalpojumu lietotāju īpašumā esošo ūdensvada un kanalizāciju tīklu izbūves, pārbūves un atjaunošanas projektēšanā, kuri pēc nodošanas ekspluatācijā nododami pakalpojuma sniedzēja īpašumā ar mērķi, lai nodrošinātu pietiekamo tehnisko risinājumu kvalitāti</w:t>
            </w:r>
            <w:r>
              <w:rPr>
                <w:rFonts w:ascii="Times New Roman" w:eastAsia="Times New Roman" w:hAnsi="Times New Roman" w:cs="Times New Roman"/>
                <w:sz w:val="26"/>
                <w:szCs w:val="26"/>
              </w:rPr>
              <w:t>;</w:t>
            </w:r>
          </w:p>
          <w:p w14:paraId="7223EDF6" w14:textId="1103224D" w:rsidR="00C57754" w:rsidRPr="006B10D4" w:rsidRDefault="00F21AC9" w:rsidP="00007110">
            <w:pPr>
              <w:shd w:val="clear" w:color="auto" w:fill="FFFFFF" w:themeFill="background1"/>
              <w:spacing w:after="120"/>
              <w:jc w:val="both"/>
              <w:rPr>
                <w:rFonts w:ascii="Times New Roman" w:hAnsi="Times New Roman" w:cs="Times New Roman"/>
              </w:rPr>
            </w:pPr>
            <w:r>
              <w:rPr>
                <w:rFonts w:ascii="Times New Roman" w:eastAsia="Times New Roman" w:hAnsi="Times New Roman" w:cs="Times New Roman"/>
                <w:sz w:val="26"/>
                <w:szCs w:val="26"/>
              </w:rPr>
              <w:t xml:space="preserve">- </w:t>
            </w:r>
            <w:r w:rsidR="00BD4A58">
              <w:rPr>
                <w:rFonts w:ascii="Times New Roman" w:eastAsia="Times New Roman" w:hAnsi="Times New Roman" w:cs="Times New Roman"/>
                <w:sz w:val="26"/>
                <w:szCs w:val="26"/>
              </w:rPr>
              <w:t>noteikts pienākums</w:t>
            </w:r>
            <w:r w:rsidR="00C57754" w:rsidRPr="006B10D4">
              <w:rPr>
                <w:rFonts w:ascii="Times New Roman" w:eastAsia="Times New Roman" w:hAnsi="Times New Roman" w:cs="Times New Roman"/>
                <w:sz w:val="26"/>
                <w:szCs w:val="26"/>
              </w:rPr>
              <w:t xml:space="preserve"> būvprojektā, kas izstrādāts objekta pievienošanai centralizētajai ūdensapgādes vai kanalizācijas sistēmai, norādīt gan plānotos maksimālos ūdens patēriņus saimnieciskām, ražošanas, iekšējās un/vai ārējās ugunsdzēsības vajadzībām, gan arī norādīt ūdensapgādes avotu no kura tiks nodrošināts plānotais ūdens patēriņš ugunsdzēsības vajadzībām, lai būvprojektu saskaņošanas procesā varētu pilnvērtīgi izvērtēt būvprojektā iekļautos tehniskos risinājumus</w:t>
            </w:r>
            <w:r>
              <w:rPr>
                <w:rFonts w:ascii="Times New Roman" w:eastAsia="Times New Roman" w:hAnsi="Times New Roman" w:cs="Times New Roman"/>
                <w:sz w:val="26"/>
                <w:szCs w:val="26"/>
              </w:rPr>
              <w:t>;</w:t>
            </w:r>
          </w:p>
          <w:p w14:paraId="676CE5DC" w14:textId="26487A05" w:rsidR="00C57754" w:rsidRPr="006B10D4" w:rsidRDefault="00F21AC9" w:rsidP="00007110">
            <w:pPr>
              <w:shd w:val="clear" w:color="auto" w:fill="FFFFFF" w:themeFill="background1"/>
              <w:spacing w:after="120"/>
              <w:jc w:val="both"/>
              <w:rPr>
                <w:rFonts w:ascii="Times New Roman" w:hAnsi="Times New Roman" w:cs="Times New Roman"/>
              </w:rPr>
            </w:pPr>
            <w:r>
              <w:rPr>
                <w:rFonts w:ascii="Times New Roman" w:eastAsia="Times New Roman" w:hAnsi="Times New Roman" w:cs="Times New Roman"/>
                <w:sz w:val="26"/>
                <w:szCs w:val="26"/>
              </w:rPr>
              <w:t xml:space="preserve">- </w:t>
            </w:r>
            <w:r w:rsidR="00BD4A58">
              <w:rPr>
                <w:rFonts w:ascii="Times New Roman" w:eastAsia="Times New Roman" w:hAnsi="Times New Roman" w:cs="Times New Roman"/>
                <w:sz w:val="26"/>
                <w:szCs w:val="26"/>
              </w:rPr>
              <w:t>paredzētas</w:t>
            </w:r>
            <w:r w:rsidR="00C57754" w:rsidRPr="00A167CD">
              <w:rPr>
                <w:rFonts w:ascii="Times New Roman" w:eastAsia="Times New Roman" w:hAnsi="Times New Roman" w:cs="Times New Roman"/>
                <w:sz w:val="26"/>
                <w:szCs w:val="26"/>
              </w:rPr>
              <w:t xml:space="preserve"> plašākas iespējas, kur var izvietot </w:t>
            </w:r>
            <w:proofErr w:type="spellStart"/>
            <w:r w:rsidR="00C57754" w:rsidRPr="00A167CD">
              <w:rPr>
                <w:rFonts w:ascii="Times New Roman" w:eastAsia="Times New Roman" w:hAnsi="Times New Roman" w:cs="Times New Roman"/>
                <w:sz w:val="26"/>
                <w:szCs w:val="26"/>
              </w:rPr>
              <w:t>komercuzskaites</w:t>
            </w:r>
            <w:proofErr w:type="spellEnd"/>
            <w:r w:rsidR="00C57754" w:rsidRPr="00A167CD">
              <w:rPr>
                <w:rFonts w:ascii="Times New Roman" w:eastAsia="Times New Roman" w:hAnsi="Times New Roman" w:cs="Times New Roman"/>
                <w:sz w:val="26"/>
                <w:szCs w:val="26"/>
              </w:rPr>
              <w:t xml:space="preserve"> mēraparāta mezglu, </w:t>
            </w:r>
            <w:r w:rsidR="00C57754">
              <w:rPr>
                <w:rFonts w:ascii="Times New Roman" w:eastAsia="Times New Roman" w:hAnsi="Times New Roman" w:cs="Times New Roman"/>
                <w:sz w:val="26"/>
                <w:szCs w:val="26"/>
              </w:rPr>
              <w:t>nosaka</w:t>
            </w:r>
            <w:r w:rsidR="00C57754" w:rsidRPr="006B10D4">
              <w:rPr>
                <w:rFonts w:ascii="Times New Roman" w:eastAsia="Times New Roman" w:hAnsi="Times New Roman" w:cs="Times New Roman"/>
                <w:sz w:val="26"/>
                <w:szCs w:val="26"/>
              </w:rPr>
              <w:t xml:space="preserve"> arī, ka </w:t>
            </w:r>
            <w:r w:rsidR="00C57754">
              <w:rPr>
                <w:rFonts w:ascii="Times New Roman" w:eastAsia="Times New Roman" w:hAnsi="Times New Roman" w:cs="Times New Roman"/>
                <w:sz w:val="26"/>
                <w:szCs w:val="26"/>
              </w:rPr>
              <w:t xml:space="preserve">to </w:t>
            </w:r>
            <w:r w:rsidR="00C57754" w:rsidRPr="006B10D4">
              <w:rPr>
                <w:rFonts w:ascii="Times New Roman" w:eastAsia="Times New Roman" w:hAnsi="Times New Roman" w:cs="Times New Roman"/>
                <w:sz w:val="26"/>
                <w:szCs w:val="26"/>
              </w:rPr>
              <w:t xml:space="preserve">aizliegts paredzēt izvietot vietās, kur pakalpojumu sniedzējam nav brīvas piekļuves </w:t>
            </w:r>
            <w:proofErr w:type="spellStart"/>
            <w:r w:rsidR="00C57754" w:rsidRPr="006B10D4">
              <w:rPr>
                <w:rFonts w:ascii="Times New Roman" w:eastAsia="Times New Roman" w:hAnsi="Times New Roman" w:cs="Times New Roman"/>
                <w:sz w:val="26"/>
                <w:szCs w:val="26"/>
              </w:rPr>
              <w:t>komercuzskaites</w:t>
            </w:r>
            <w:proofErr w:type="spellEnd"/>
            <w:r w:rsidR="00C57754" w:rsidRPr="006B10D4">
              <w:rPr>
                <w:rFonts w:ascii="Times New Roman" w:eastAsia="Times New Roman" w:hAnsi="Times New Roman" w:cs="Times New Roman"/>
                <w:sz w:val="26"/>
                <w:szCs w:val="26"/>
              </w:rPr>
              <w:t xml:space="preserve"> mēraparātam, tajā skaitā nišās vai tiešā sanitārtehnisko ierīču, apkures un citu iekārtu tuvumā, jo tas apgrūtinātu tā apkalpošanu</w:t>
            </w:r>
            <w:r>
              <w:rPr>
                <w:rFonts w:ascii="Times New Roman" w:eastAsia="Times New Roman" w:hAnsi="Times New Roman" w:cs="Times New Roman"/>
                <w:sz w:val="26"/>
                <w:szCs w:val="26"/>
              </w:rPr>
              <w:t>;</w:t>
            </w:r>
          </w:p>
          <w:p w14:paraId="57BB0D8D" w14:textId="4F45D0C1" w:rsidR="00C57754" w:rsidRPr="006B10D4" w:rsidRDefault="00F21AC9" w:rsidP="00007110">
            <w:pPr>
              <w:shd w:val="clear" w:color="auto" w:fill="FFFFFF" w:themeFill="background1"/>
              <w:spacing w:after="120"/>
              <w:jc w:val="both"/>
              <w:rPr>
                <w:rFonts w:ascii="Times New Roman" w:hAnsi="Times New Roman" w:cs="Times New Roman"/>
              </w:rPr>
            </w:pPr>
            <w:r>
              <w:rPr>
                <w:rFonts w:ascii="Times New Roman" w:eastAsia="Times New Roman" w:hAnsi="Times New Roman" w:cs="Times New Roman"/>
                <w:sz w:val="26"/>
                <w:szCs w:val="26"/>
              </w:rPr>
              <w:t xml:space="preserve">- </w:t>
            </w:r>
            <w:r w:rsidR="00F7626C">
              <w:rPr>
                <w:rFonts w:ascii="Times New Roman" w:eastAsia="Times New Roman" w:hAnsi="Times New Roman" w:cs="Times New Roman"/>
                <w:sz w:val="26"/>
                <w:szCs w:val="26"/>
              </w:rPr>
              <w:t>noteikts pienākums</w:t>
            </w:r>
            <w:r w:rsidR="00C57754" w:rsidRPr="006B10D4">
              <w:rPr>
                <w:rFonts w:ascii="Times New Roman" w:eastAsia="Times New Roman" w:hAnsi="Times New Roman" w:cs="Times New Roman"/>
                <w:sz w:val="26"/>
                <w:szCs w:val="26"/>
              </w:rPr>
              <w:t xml:space="preserve">, </w:t>
            </w:r>
            <w:r w:rsidR="00F7626C" w:rsidRPr="00F7626C">
              <w:rPr>
                <w:rFonts w:ascii="Times New Roman" w:eastAsia="Times New Roman" w:hAnsi="Times New Roman" w:cs="Times New Roman"/>
                <w:sz w:val="26"/>
                <w:szCs w:val="26"/>
              </w:rPr>
              <w:t xml:space="preserve">pieslēdzot objektu centralizētajai kanalizācijas sistēmai, nodrošināt visu sanitārtehnisko iekārtu pievienošanu centralizētajai sistēmai un atvienošanu no vietējās kanalizācijas </w:t>
            </w:r>
            <w:proofErr w:type="spellStart"/>
            <w:r w:rsidR="00F7626C" w:rsidRPr="00F7626C">
              <w:rPr>
                <w:rFonts w:ascii="Times New Roman" w:eastAsia="Times New Roman" w:hAnsi="Times New Roman" w:cs="Times New Roman"/>
                <w:sz w:val="26"/>
                <w:szCs w:val="26"/>
              </w:rPr>
              <w:t>sistēmām;</w:t>
            </w:r>
            <w:r w:rsidR="00C57754" w:rsidRPr="006B10D4">
              <w:rPr>
                <w:rFonts w:ascii="Times New Roman" w:eastAsia="Times New Roman" w:hAnsi="Times New Roman" w:cs="Times New Roman"/>
                <w:sz w:val="26"/>
                <w:szCs w:val="26"/>
              </w:rPr>
              <w:t>Vienlaicīgi</w:t>
            </w:r>
            <w:proofErr w:type="spellEnd"/>
            <w:r w:rsidR="00C57754" w:rsidRPr="006B10D4">
              <w:rPr>
                <w:rFonts w:ascii="Times New Roman" w:eastAsia="Times New Roman" w:hAnsi="Times New Roman" w:cs="Times New Roman"/>
                <w:sz w:val="26"/>
                <w:szCs w:val="26"/>
              </w:rPr>
              <w:t xml:space="preserve"> noteikts, ka </w:t>
            </w:r>
            <w:proofErr w:type="spellStart"/>
            <w:r w:rsidR="00C57754" w:rsidRPr="006B10D4">
              <w:rPr>
                <w:rFonts w:ascii="Times New Roman" w:eastAsia="Times New Roman" w:hAnsi="Times New Roman" w:cs="Times New Roman"/>
                <w:sz w:val="26"/>
                <w:szCs w:val="26"/>
              </w:rPr>
              <w:t>komercuzskaites</w:t>
            </w:r>
            <w:proofErr w:type="spellEnd"/>
            <w:r w:rsidR="00C57754" w:rsidRPr="006B10D4">
              <w:rPr>
                <w:rFonts w:ascii="Times New Roman" w:eastAsia="Times New Roman" w:hAnsi="Times New Roman" w:cs="Times New Roman"/>
                <w:sz w:val="26"/>
                <w:szCs w:val="26"/>
              </w:rPr>
              <w:t xml:space="preserve"> mēraparāta mezgla izbūvi jāveic uz ūdensvada pēc iespējas tuvāk dziļurbuma sūknim, ja ūdensapgāde paredzama no vietējā ūdens avota. Skaidrības ieviešana ievērojami atvieglos sadarbību ar </w:t>
            </w:r>
            <w:proofErr w:type="spellStart"/>
            <w:r w:rsidR="00C57754" w:rsidRPr="006B10D4">
              <w:rPr>
                <w:rFonts w:ascii="Times New Roman" w:eastAsia="Times New Roman" w:hAnsi="Times New Roman" w:cs="Times New Roman"/>
                <w:sz w:val="26"/>
                <w:szCs w:val="26"/>
              </w:rPr>
              <w:t>būvspeciālistiem</w:t>
            </w:r>
            <w:proofErr w:type="spellEnd"/>
            <w:r w:rsidR="00C57754" w:rsidRPr="006B10D4">
              <w:rPr>
                <w:rFonts w:ascii="Times New Roman" w:eastAsia="Times New Roman" w:hAnsi="Times New Roman" w:cs="Times New Roman"/>
                <w:sz w:val="26"/>
                <w:szCs w:val="26"/>
              </w:rPr>
              <w:t>-projektētajiem</w:t>
            </w:r>
            <w:r>
              <w:rPr>
                <w:rFonts w:ascii="Times New Roman" w:eastAsia="Times New Roman" w:hAnsi="Times New Roman" w:cs="Times New Roman"/>
                <w:sz w:val="26"/>
                <w:szCs w:val="26"/>
              </w:rPr>
              <w:t>;</w:t>
            </w:r>
          </w:p>
          <w:p w14:paraId="3E03B1E4" w14:textId="27B6C3E3" w:rsidR="00C57754" w:rsidRPr="006B10D4" w:rsidRDefault="00F21AC9" w:rsidP="00007110">
            <w:pPr>
              <w:shd w:val="clear" w:color="auto" w:fill="FFFFFF" w:themeFill="background1"/>
              <w:spacing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D41A2A">
              <w:rPr>
                <w:rFonts w:ascii="Times New Roman" w:eastAsia="Times New Roman" w:hAnsi="Times New Roman" w:cs="Times New Roman"/>
                <w:sz w:val="26"/>
                <w:szCs w:val="26"/>
              </w:rPr>
              <w:t>noteiktas</w:t>
            </w:r>
            <w:r w:rsidR="00C57754" w:rsidRPr="006B10D4">
              <w:rPr>
                <w:rFonts w:ascii="Times New Roman" w:eastAsia="Times New Roman" w:hAnsi="Times New Roman" w:cs="Times New Roman"/>
                <w:sz w:val="26"/>
                <w:szCs w:val="26"/>
              </w:rPr>
              <w:t xml:space="preserve"> skaidrākas prasības, kas attiecas uz atsevišķu inženiertīklu elementu atrašanās vietu drošas ekspluatācijas vajadzībām, piemēram, paredzēs, ka kanalizācijas kontrolakas izvietojums ir jāparedz aiz kanalizācijas atzara virzienā no pieslēguma vietas ielas vadam aiz sarkanās līnijas 1,50 - 2,00 metru attālumā, ja vien pakalpojumu sniedzēja tehniskajos noteikumos nebūs noteikts citādi. Savukārt, ugunsdzēsības hidranti jāparedz virszemes izpildījumā ar atbilstošu tehnisko risinājumu tā aizsardzībai bojāšanas pamatotu risku gadījumā, ja pakalpojumu sniedzēja tehniskajos noteikumos nav noteikts citādi</w:t>
            </w:r>
            <w:r w:rsidR="00E04D69">
              <w:rPr>
                <w:rFonts w:ascii="Times New Roman" w:eastAsia="Times New Roman" w:hAnsi="Times New Roman" w:cs="Times New Roman"/>
                <w:sz w:val="26"/>
                <w:szCs w:val="26"/>
              </w:rPr>
              <w:t>;</w:t>
            </w:r>
          </w:p>
          <w:p w14:paraId="2ECC3F3C" w14:textId="08DFAAA4" w:rsidR="00C57754" w:rsidRPr="006B10D4" w:rsidRDefault="00E04D69" w:rsidP="00007110">
            <w:pPr>
              <w:shd w:val="clear" w:color="auto" w:fill="FFFFFF" w:themeFill="background1"/>
              <w:spacing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paredzēts</w:t>
            </w:r>
            <w:r w:rsidR="00C57754" w:rsidRPr="006B10D4">
              <w:rPr>
                <w:rFonts w:ascii="Times New Roman" w:eastAsia="Times New Roman" w:hAnsi="Times New Roman" w:cs="Times New Roman"/>
                <w:sz w:val="26"/>
                <w:szCs w:val="26"/>
              </w:rPr>
              <w:t>, ka pakalpojumu sniedzējs tehnis</w:t>
            </w:r>
            <w:r w:rsidR="00C57754" w:rsidRPr="00516055">
              <w:rPr>
                <w:rFonts w:ascii="Times New Roman" w:eastAsia="Times New Roman" w:hAnsi="Times New Roman" w:cs="Times New Roman"/>
                <w:sz w:val="26"/>
                <w:szCs w:val="26"/>
              </w:rPr>
              <w:t>k</w:t>
            </w:r>
            <w:r w:rsidR="00B703EF" w:rsidRPr="00516055">
              <w:rPr>
                <w:rFonts w:ascii="Times New Roman" w:eastAsia="Times New Roman" w:hAnsi="Times New Roman" w:cs="Times New Roman"/>
                <w:sz w:val="26"/>
                <w:szCs w:val="26"/>
              </w:rPr>
              <w:t>aj</w:t>
            </w:r>
            <w:r w:rsidR="00C57754" w:rsidRPr="006B10D4">
              <w:rPr>
                <w:rFonts w:ascii="Times New Roman" w:eastAsia="Times New Roman" w:hAnsi="Times New Roman" w:cs="Times New Roman"/>
                <w:sz w:val="26"/>
                <w:szCs w:val="26"/>
              </w:rPr>
              <w:t>os noteikumos atsevišķos gadījumos ir tiesīgs noteikt atvieglotas tehniskās prasības, ņemot vērā individuālus specifiskus apstākļus, ievērojot samērīguma principu</w:t>
            </w:r>
            <w:r>
              <w:rPr>
                <w:rFonts w:ascii="Times New Roman" w:eastAsia="Times New Roman" w:hAnsi="Times New Roman" w:cs="Times New Roman"/>
                <w:sz w:val="26"/>
                <w:szCs w:val="26"/>
              </w:rPr>
              <w:t>;</w:t>
            </w:r>
          </w:p>
          <w:p w14:paraId="6CA2BE9B" w14:textId="70223A28" w:rsidR="00C57754" w:rsidRPr="006B10D4" w:rsidRDefault="00E04D69" w:rsidP="00007110">
            <w:pPr>
              <w:shd w:val="clear" w:color="auto" w:fill="FFFFFF" w:themeFill="background1"/>
              <w:spacing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D41A2A">
              <w:rPr>
                <w:rFonts w:ascii="Times New Roman" w:eastAsia="Times New Roman" w:hAnsi="Times New Roman" w:cs="Times New Roman"/>
                <w:sz w:val="26"/>
                <w:szCs w:val="26"/>
              </w:rPr>
              <w:t>precizētas</w:t>
            </w:r>
            <w:r w:rsidR="00C57754" w:rsidRPr="006B10D4">
              <w:rPr>
                <w:rFonts w:ascii="Times New Roman" w:eastAsia="Times New Roman" w:hAnsi="Times New Roman" w:cs="Times New Roman"/>
                <w:sz w:val="26"/>
                <w:szCs w:val="26"/>
              </w:rPr>
              <w:t xml:space="preserve"> prasības būvdarbu veikšanā saistībā ar centralizēto tīklu izbūvi, piemēram, nosakot, ka būvdarbu veicējam jāprecizē pirms būvdarbu uzsākšanas pakalpojumu lietotāja tīkla un būvju pievienošanai pie centralizētās ūdensapgādes un kanalizācijas </w:t>
            </w:r>
            <w:r w:rsidR="00C57754" w:rsidRPr="006B10D4">
              <w:rPr>
                <w:rFonts w:ascii="Times New Roman" w:eastAsia="Times New Roman" w:hAnsi="Times New Roman" w:cs="Times New Roman"/>
                <w:sz w:val="26"/>
                <w:szCs w:val="26"/>
              </w:rPr>
              <w:lastRenderedPageBreak/>
              <w:t xml:space="preserve">sistēmas esošo centralizētās ūdensapgādes un kanalizācijas sistēmas cauruļvadu izvietojums (augstuma atzīmes) dabā uz vietas, un būvdarbi jāuzsāk, sākot ar pieslēguma vietu pie centralizētās ūdensapgādes vai kanalizācijas sistēmas, ja veicama pieslēgumu pārbūve. Tas ievērojami mazinās problēmas, kas var rasties būvdarbu laikā nepietiekami kvalitatīvi izstrādāta </w:t>
            </w:r>
            <w:proofErr w:type="spellStart"/>
            <w:r w:rsidR="00C57754" w:rsidRPr="006B10D4">
              <w:rPr>
                <w:rFonts w:ascii="Times New Roman" w:eastAsia="Times New Roman" w:hAnsi="Times New Roman" w:cs="Times New Roman"/>
                <w:sz w:val="26"/>
                <w:szCs w:val="26"/>
              </w:rPr>
              <w:t>inženiertopogrāfiska</w:t>
            </w:r>
            <w:proofErr w:type="spellEnd"/>
            <w:r w:rsidR="00C57754" w:rsidRPr="006B10D4">
              <w:rPr>
                <w:rFonts w:ascii="Times New Roman" w:eastAsia="Times New Roman" w:hAnsi="Times New Roman" w:cs="Times New Roman"/>
                <w:sz w:val="26"/>
                <w:szCs w:val="26"/>
              </w:rPr>
              <w:t xml:space="preserve"> plānā gadījumos</w:t>
            </w:r>
            <w:r w:rsidR="00D41A2A">
              <w:rPr>
                <w:rFonts w:ascii="Times New Roman" w:eastAsia="Times New Roman" w:hAnsi="Times New Roman" w:cs="Times New Roman"/>
                <w:sz w:val="26"/>
                <w:szCs w:val="26"/>
              </w:rPr>
              <w:t>;</w:t>
            </w:r>
          </w:p>
          <w:p w14:paraId="36B4A808" w14:textId="5D412436" w:rsidR="00A167CD" w:rsidRPr="00A167CD" w:rsidRDefault="00D41A2A" w:rsidP="00007110">
            <w:pPr>
              <w:shd w:val="clear" w:color="auto" w:fill="FFFFFF" w:themeFill="background1"/>
              <w:spacing w:after="120"/>
              <w:jc w:val="both"/>
              <w:rPr>
                <w:rFonts w:ascii="Times New Roman" w:hAnsi="Times New Roman" w:cs="Times New Roman"/>
              </w:rPr>
            </w:pPr>
            <w:r>
              <w:rPr>
                <w:rFonts w:ascii="Times New Roman" w:eastAsia="Times New Roman" w:hAnsi="Times New Roman" w:cs="Times New Roman"/>
                <w:sz w:val="26"/>
                <w:szCs w:val="26"/>
              </w:rPr>
              <w:t xml:space="preserve">- </w:t>
            </w:r>
            <w:r w:rsidRPr="00D41A2A">
              <w:rPr>
                <w:rFonts w:ascii="Times New Roman" w:eastAsia="Times New Roman" w:hAnsi="Times New Roman" w:cs="Times New Roman"/>
                <w:sz w:val="26"/>
                <w:szCs w:val="26"/>
              </w:rPr>
              <w:t>paredzēta iespēja pieprasīt</w:t>
            </w:r>
            <w:r w:rsidR="00C57754" w:rsidRPr="006B10D4">
              <w:rPr>
                <w:rFonts w:ascii="Times New Roman" w:eastAsia="Times New Roman" w:hAnsi="Times New Roman" w:cs="Times New Roman"/>
                <w:sz w:val="26"/>
                <w:szCs w:val="26"/>
              </w:rPr>
              <w:t xml:space="preserve"> tehniskos noteikumus jebkura</w:t>
            </w:r>
            <w:r>
              <w:rPr>
                <w:rFonts w:ascii="Times New Roman" w:eastAsia="Times New Roman" w:hAnsi="Times New Roman" w:cs="Times New Roman"/>
                <w:sz w:val="26"/>
                <w:szCs w:val="26"/>
              </w:rPr>
              <w:t>i</w:t>
            </w:r>
            <w:r w:rsidR="00C57754" w:rsidRPr="006B10D4">
              <w:rPr>
                <w:rFonts w:ascii="Times New Roman" w:eastAsia="Times New Roman" w:hAnsi="Times New Roman" w:cs="Times New Roman"/>
                <w:sz w:val="26"/>
                <w:szCs w:val="26"/>
              </w:rPr>
              <w:t xml:space="preserve"> persona</w:t>
            </w:r>
            <w:r>
              <w:rPr>
                <w:rFonts w:ascii="Times New Roman" w:eastAsia="Times New Roman" w:hAnsi="Times New Roman" w:cs="Times New Roman"/>
                <w:sz w:val="26"/>
                <w:szCs w:val="26"/>
              </w:rPr>
              <w:t>i</w:t>
            </w:r>
            <w:r w:rsidR="00C57754" w:rsidRPr="006B10D4">
              <w:rPr>
                <w:rFonts w:ascii="Times New Roman" w:eastAsia="Times New Roman" w:hAnsi="Times New Roman" w:cs="Times New Roman"/>
                <w:sz w:val="26"/>
                <w:szCs w:val="26"/>
              </w:rPr>
              <w:t>, lai arī potenciālie nekustam</w:t>
            </w:r>
            <w:r w:rsidR="00B703EF" w:rsidRPr="00516055">
              <w:rPr>
                <w:rFonts w:ascii="Times New Roman" w:eastAsia="Times New Roman" w:hAnsi="Times New Roman" w:cs="Times New Roman"/>
                <w:sz w:val="26"/>
                <w:szCs w:val="26"/>
              </w:rPr>
              <w:t>ā</w:t>
            </w:r>
            <w:r w:rsidR="00C57754" w:rsidRPr="00516055">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īpašuma pircēji varētu apzināties pieslēgumu izbūves tehniskās prasības</w:t>
            </w:r>
            <w:r>
              <w:rPr>
                <w:rFonts w:ascii="Times New Roman" w:eastAsia="Times New Roman" w:hAnsi="Times New Roman" w:cs="Times New Roman"/>
                <w:sz w:val="26"/>
                <w:szCs w:val="26"/>
              </w:rPr>
              <w:t>;</w:t>
            </w:r>
          </w:p>
          <w:p w14:paraId="08945A23" w14:textId="1249DD1F" w:rsidR="00C57754" w:rsidRPr="006B10D4" w:rsidRDefault="00C57754" w:rsidP="00007110">
            <w:pPr>
              <w:shd w:val="clear" w:color="auto" w:fill="FFFFFF" w:themeFill="background1"/>
              <w:spacing w:after="120"/>
              <w:jc w:val="both"/>
              <w:rPr>
                <w:rFonts w:ascii="Times New Roman" w:eastAsia="Times New Roman" w:hAnsi="Times New Roman" w:cs="Times New Roman"/>
                <w:sz w:val="26"/>
                <w:szCs w:val="26"/>
              </w:rPr>
            </w:pPr>
            <w:r w:rsidRPr="006B10D4">
              <w:rPr>
                <w:rFonts w:ascii="Times New Roman" w:eastAsia="Times New Roman" w:hAnsi="Times New Roman" w:cs="Times New Roman"/>
                <w:sz w:val="26"/>
                <w:szCs w:val="26"/>
              </w:rPr>
              <w:t>Ar konkretizētiem Saistoš</w:t>
            </w:r>
            <w:r w:rsidR="00A167CD" w:rsidRPr="00516055">
              <w:rPr>
                <w:rFonts w:ascii="Times New Roman" w:eastAsia="Times New Roman" w:hAnsi="Times New Roman" w:cs="Times New Roman"/>
                <w:sz w:val="26"/>
                <w:szCs w:val="26"/>
              </w:rPr>
              <w:t>aj</w:t>
            </w:r>
            <w:r w:rsidRPr="006B10D4">
              <w:rPr>
                <w:rFonts w:ascii="Times New Roman" w:eastAsia="Times New Roman" w:hAnsi="Times New Roman" w:cs="Times New Roman"/>
                <w:sz w:val="26"/>
                <w:szCs w:val="26"/>
              </w:rPr>
              <w:t>iem noteikumiem plānots panākt, ka turpmāk pakalpojumu sniedzēja izsniedzamie tehniskie noteikumi būs īsāki, vieglāk uztverami, kā arī paredzamāki arī attiecībā uz iespējamām finansiālām izmaksām.</w:t>
            </w:r>
          </w:p>
          <w:p w14:paraId="0B04630C" w14:textId="3A8C5BEA" w:rsidR="00C57754" w:rsidRDefault="00FB7888" w:rsidP="00007110">
            <w:pPr>
              <w:shd w:val="clear" w:color="auto" w:fill="FFFFFF" w:themeFill="background1"/>
              <w:spacing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C57754" w:rsidRPr="006B10D4">
              <w:rPr>
                <w:rFonts w:ascii="Times New Roman" w:eastAsia="Times New Roman" w:hAnsi="Times New Roman" w:cs="Times New Roman"/>
                <w:sz w:val="26"/>
                <w:szCs w:val="26"/>
              </w:rPr>
              <w:t>precizēti arī atsevišķi noteikumi ūdensapgādes vai kanalizācijas tīklu un būvju atslēgšanai no centralizētās ūdensapgādes vai kanalizācijas sistēmas, nosakot vei</w:t>
            </w:r>
            <w:r w:rsidR="00C57754" w:rsidRPr="00516055">
              <w:rPr>
                <w:rFonts w:ascii="Times New Roman" w:eastAsia="Times New Roman" w:hAnsi="Times New Roman" w:cs="Times New Roman"/>
                <w:sz w:val="26"/>
                <w:szCs w:val="26"/>
              </w:rPr>
              <w:t>c</w:t>
            </w:r>
            <w:r w:rsidR="00A167CD" w:rsidRPr="00516055">
              <w:rPr>
                <w:rFonts w:ascii="Times New Roman" w:eastAsia="Times New Roman" w:hAnsi="Times New Roman" w:cs="Times New Roman"/>
                <w:sz w:val="26"/>
                <w:szCs w:val="26"/>
              </w:rPr>
              <w:t>a</w:t>
            </w:r>
            <w:r w:rsidR="00C57754" w:rsidRPr="006B10D4">
              <w:rPr>
                <w:rFonts w:ascii="Times New Roman" w:eastAsia="Times New Roman" w:hAnsi="Times New Roman" w:cs="Times New Roman"/>
                <w:sz w:val="26"/>
                <w:szCs w:val="26"/>
              </w:rPr>
              <w:t xml:space="preserve">mo darbu saturu, tajā skaitā nosakot, ka veicama kanalizācijas atzara pieslēguma vietas noslēgšana, </w:t>
            </w:r>
            <w:proofErr w:type="spellStart"/>
            <w:r w:rsidR="00C57754" w:rsidRPr="006B10D4">
              <w:rPr>
                <w:rFonts w:ascii="Times New Roman" w:eastAsia="Times New Roman" w:hAnsi="Times New Roman" w:cs="Times New Roman"/>
                <w:sz w:val="26"/>
                <w:szCs w:val="26"/>
              </w:rPr>
              <w:t>pieslēgumu</w:t>
            </w:r>
            <w:proofErr w:type="spellEnd"/>
            <w:r w:rsidR="00C57754" w:rsidRPr="006B10D4">
              <w:rPr>
                <w:rFonts w:ascii="Times New Roman" w:eastAsia="Times New Roman" w:hAnsi="Times New Roman" w:cs="Times New Roman"/>
                <w:sz w:val="26"/>
                <w:szCs w:val="26"/>
              </w:rPr>
              <w:t xml:space="preserve"> </w:t>
            </w:r>
            <w:proofErr w:type="spellStart"/>
            <w:r w:rsidR="00C57754" w:rsidRPr="006B10D4">
              <w:rPr>
                <w:rFonts w:ascii="Times New Roman" w:eastAsia="Times New Roman" w:hAnsi="Times New Roman" w:cs="Times New Roman"/>
                <w:sz w:val="26"/>
                <w:szCs w:val="26"/>
              </w:rPr>
              <w:t>skatakai</w:t>
            </w:r>
            <w:proofErr w:type="spellEnd"/>
            <w:r w:rsidR="00C57754" w:rsidRPr="006B10D4">
              <w:rPr>
                <w:rFonts w:ascii="Times New Roman" w:eastAsia="Times New Roman" w:hAnsi="Times New Roman" w:cs="Times New Roman"/>
                <w:sz w:val="26"/>
                <w:szCs w:val="26"/>
              </w:rPr>
              <w:t xml:space="preserve"> aizmūrējot un uzklājot hidroizolāciju, ja kanalizācijas </w:t>
            </w:r>
            <w:proofErr w:type="spellStart"/>
            <w:r w:rsidR="00C57754" w:rsidRPr="006B10D4">
              <w:rPr>
                <w:rFonts w:ascii="Times New Roman" w:eastAsia="Times New Roman" w:hAnsi="Times New Roman" w:cs="Times New Roman"/>
                <w:sz w:val="26"/>
                <w:szCs w:val="26"/>
              </w:rPr>
              <w:t>pieslēgums</w:t>
            </w:r>
            <w:proofErr w:type="spellEnd"/>
            <w:r w:rsidR="00C57754" w:rsidRPr="006B10D4">
              <w:rPr>
                <w:rFonts w:ascii="Times New Roman" w:eastAsia="Times New Roman" w:hAnsi="Times New Roman" w:cs="Times New Roman"/>
                <w:sz w:val="26"/>
                <w:szCs w:val="26"/>
              </w:rPr>
              <w:t xml:space="preserve"> atrodas </w:t>
            </w:r>
            <w:proofErr w:type="spellStart"/>
            <w:r w:rsidR="00C57754" w:rsidRPr="006B10D4">
              <w:rPr>
                <w:rFonts w:ascii="Times New Roman" w:eastAsia="Times New Roman" w:hAnsi="Times New Roman" w:cs="Times New Roman"/>
                <w:sz w:val="26"/>
                <w:szCs w:val="26"/>
              </w:rPr>
              <w:t>skatakā</w:t>
            </w:r>
            <w:proofErr w:type="spellEnd"/>
            <w:r w:rsidR="00C57754" w:rsidRPr="006B10D4">
              <w:rPr>
                <w:rFonts w:ascii="Times New Roman" w:eastAsia="Times New Roman" w:hAnsi="Times New Roman" w:cs="Times New Roman"/>
                <w:sz w:val="26"/>
                <w:szCs w:val="26"/>
              </w:rPr>
              <w:t xml:space="preserve">, vai </w:t>
            </w:r>
            <w:proofErr w:type="spellStart"/>
            <w:r w:rsidR="00C57754" w:rsidRPr="006B10D4">
              <w:rPr>
                <w:rFonts w:ascii="Times New Roman" w:eastAsia="Times New Roman" w:hAnsi="Times New Roman" w:cs="Times New Roman"/>
                <w:sz w:val="26"/>
                <w:szCs w:val="26"/>
              </w:rPr>
              <w:t>pieslēgumu</w:t>
            </w:r>
            <w:proofErr w:type="spellEnd"/>
            <w:r w:rsidR="00C57754" w:rsidRPr="006B10D4">
              <w:rPr>
                <w:rFonts w:ascii="Times New Roman" w:eastAsia="Times New Roman" w:hAnsi="Times New Roman" w:cs="Times New Roman"/>
                <w:sz w:val="26"/>
                <w:szCs w:val="26"/>
              </w:rPr>
              <w:t xml:space="preserve"> cauruļvadam aizklājot ar oderi no iekšpuses un atzaru aizmūrējot un uzklājot hidroizolāciju, ja kanalizācijas </w:t>
            </w:r>
            <w:proofErr w:type="spellStart"/>
            <w:r w:rsidR="00C57754" w:rsidRPr="006B10D4">
              <w:rPr>
                <w:rFonts w:ascii="Times New Roman" w:eastAsia="Times New Roman" w:hAnsi="Times New Roman" w:cs="Times New Roman"/>
                <w:sz w:val="26"/>
                <w:szCs w:val="26"/>
              </w:rPr>
              <w:t>pieslēgums</w:t>
            </w:r>
            <w:proofErr w:type="spellEnd"/>
            <w:r w:rsidR="00C57754" w:rsidRPr="006B10D4">
              <w:rPr>
                <w:rFonts w:ascii="Times New Roman" w:eastAsia="Times New Roman" w:hAnsi="Times New Roman" w:cs="Times New Roman"/>
                <w:sz w:val="26"/>
                <w:szCs w:val="26"/>
              </w:rPr>
              <w:t xml:space="preserve"> izveidots bez </w:t>
            </w:r>
            <w:proofErr w:type="spellStart"/>
            <w:r w:rsidR="00C57754" w:rsidRPr="006B10D4">
              <w:rPr>
                <w:rFonts w:ascii="Times New Roman" w:eastAsia="Times New Roman" w:hAnsi="Times New Roman" w:cs="Times New Roman"/>
                <w:sz w:val="26"/>
                <w:szCs w:val="26"/>
              </w:rPr>
              <w:t>skatakas</w:t>
            </w:r>
            <w:proofErr w:type="spellEnd"/>
            <w:r>
              <w:rPr>
                <w:rFonts w:ascii="Times New Roman" w:eastAsia="Times New Roman" w:hAnsi="Times New Roman" w:cs="Times New Roman"/>
                <w:sz w:val="26"/>
                <w:szCs w:val="26"/>
              </w:rPr>
              <w:t>;</w:t>
            </w:r>
          </w:p>
          <w:p w14:paraId="39F56EAC" w14:textId="35AF05D6" w:rsidR="00516055" w:rsidRDefault="00FB7888" w:rsidP="00007110">
            <w:pPr>
              <w:shd w:val="clear" w:color="auto" w:fill="FFFFFF" w:themeFill="background1"/>
              <w:spacing w:after="1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precizēts</w:t>
            </w:r>
            <w:r w:rsidR="00516055" w:rsidRPr="00516055">
              <w:rPr>
                <w:rFonts w:ascii="Times New Roman" w:eastAsia="Times New Roman" w:hAnsi="Times New Roman" w:cs="Times New Roman"/>
                <w:sz w:val="26"/>
                <w:szCs w:val="26"/>
              </w:rPr>
              <w:t xml:space="preserve"> administratīvās atbildības apmērs par prettiesisku rīcību centralizētās ūdensapgādes un kanalizācijas sistēmas ekspluatācijā, pielīdzinot to atbildībai, kāda normatīvajos aktos noteikta par citu pakapājumu sniedzēju, piemēram, elektroapgādes, infrastruktūras bojāšanu.</w:t>
            </w:r>
          </w:p>
          <w:p w14:paraId="3E52B367" w14:textId="154C840D" w:rsidR="00B56322" w:rsidRPr="00516055" w:rsidRDefault="00B56322" w:rsidP="00007110">
            <w:pPr>
              <w:shd w:val="clear" w:color="auto" w:fill="FFFFFF" w:themeFill="background1"/>
              <w:spacing w:after="120"/>
              <w:jc w:val="both"/>
              <w:rPr>
                <w:rFonts w:ascii="Times New Roman" w:hAnsi="Times New Roman" w:cs="Times New Roman"/>
                <w:sz w:val="26"/>
                <w:szCs w:val="26"/>
              </w:rPr>
            </w:pPr>
            <w:r w:rsidRPr="00B56322">
              <w:rPr>
                <w:rFonts w:ascii="Times New Roman" w:hAnsi="Times New Roman" w:cs="Times New Roman"/>
                <w:sz w:val="26"/>
                <w:szCs w:val="26"/>
              </w:rPr>
              <w:t xml:space="preserve">Sagaidāms, ka Saistošo noteikumu pieņemšana veicinās vienveidīgu regulējuma piemērošanu, uzlabos sadarbību starp pakalpojumu sniedzēju, projektētājiem, būvniekiem un pakalpojumu lietotājiem, kā arī nodrošinās paredzamāku un efektīvāku centralizēto ūdensapgādes un kanalizācijas sistēmu attīstību un ekspluatāciju Rīgas </w:t>
            </w:r>
            <w:proofErr w:type="spellStart"/>
            <w:r w:rsidRPr="00B56322">
              <w:rPr>
                <w:rFonts w:ascii="Times New Roman" w:hAnsi="Times New Roman" w:cs="Times New Roman"/>
                <w:sz w:val="26"/>
                <w:szCs w:val="26"/>
              </w:rPr>
              <w:t>valstspilsētā</w:t>
            </w:r>
            <w:proofErr w:type="spellEnd"/>
            <w:r w:rsidRPr="00B56322">
              <w:rPr>
                <w:rFonts w:ascii="Times New Roman" w:hAnsi="Times New Roman" w:cs="Times New Roman"/>
                <w:sz w:val="26"/>
                <w:szCs w:val="26"/>
              </w:rPr>
              <w:t>.</w:t>
            </w:r>
          </w:p>
        </w:tc>
      </w:tr>
      <w:tr w:rsidR="00C57754" w:rsidRPr="006B10D4" w14:paraId="3A06D99C" w14:textId="77777777" w:rsidTr="00007110">
        <w:tc>
          <w:tcPr>
            <w:tcW w:w="9247" w:type="dxa"/>
          </w:tcPr>
          <w:p w14:paraId="2F549C27" w14:textId="77777777" w:rsidR="00C57754" w:rsidRPr="006B10D4" w:rsidRDefault="00C57754" w:rsidP="00007110">
            <w:pPr>
              <w:shd w:val="clear" w:color="auto" w:fill="FFFFFF"/>
              <w:jc w:val="both"/>
              <w:rPr>
                <w:rFonts w:ascii="Times New Roman" w:eastAsia="Times New Roman" w:hAnsi="Times New Roman" w:cs="Times New Roman"/>
                <w:b/>
                <w:bCs/>
                <w:sz w:val="26"/>
                <w:szCs w:val="26"/>
                <w:lang w:eastAsia="lv-LV"/>
              </w:rPr>
            </w:pPr>
            <w:r w:rsidRPr="006B10D4">
              <w:rPr>
                <w:rFonts w:ascii="Times New Roman" w:eastAsia="Times New Roman" w:hAnsi="Times New Roman" w:cs="Times New Roman"/>
                <w:b/>
                <w:bCs/>
                <w:sz w:val="26"/>
                <w:szCs w:val="26"/>
                <w:lang w:eastAsia="lv-LV"/>
              </w:rPr>
              <w:lastRenderedPageBreak/>
              <w:t>2. Fiskālā ietekme uz pašvaldības budžetu, iekļaujot attiecīgus aprēķinus</w:t>
            </w:r>
          </w:p>
          <w:p w14:paraId="5BF751B8" w14:textId="0A60AAE8" w:rsidR="00C57754" w:rsidRPr="006B10D4" w:rsidRDefault="00905011" w:rsidP="00007110">
            <w:pPr>
              <w:shd w:val="clear" w:color="auto" w:fill="FFFFFF" w:themeFill="background1"/>
              <w:jc w:val="both"/>
              <w:rPr>
                <w:rFonts w:ascii="Times New Roman" w:eastAsia="Times New Roman" w:hAnsi="Times New Roman" w:cs="Times New Roman"/>
                <w:b/>
                <w:bCs/>
                <w:sz w:val="26"/>
                <w:szCs w:val="26"/>
                <w:lang w:eastAsia="lv-LV"/>
              </w:rPr>
            </w:pPr>
            <w:r w:rsidRPr="00905011">
              <w:rPr>
                <w:rFonts w:ascii="Times New Roman" w:eastAsia="Times New Roman" w:hAnsi="Times New Roman" w:cs="Times New Roman"/>
                <w:noProof/>
                <w:color w:val="000000"/>
                <w:sz w:val="26"/>
                <w:szCs w:val="26"/>
                <w:lang w:eastAsia="lv-LV"/>
              </w:rPr>
              <w:t>Saistošajiem noteikumiem nav fiskālas ietekmes uz Pašvaldības budžetu.</w:t>
            </w:r>
          </w:p>
        </w:tc>
      </w:tr>
      <w:tr w:rsidR="00C57754" w:rsidRPr="006B10D4" w14:paraId="6E50E3D0" w14:textId="77777777" w:rsidTr="00007110">
        <w:tc>
          <w:tcPr>
            <w:tcW w:w="9247" w:type="dxa"/>
          </w:tcPr>
          <w:p w14:paraId="0B7F18C1" w14:textId="73310B1C" w:rsidR="001834EE" w:rsidRPr="00391E18" w:rsidRDefault="00C57754" w:rsidP="00007110">
            <w:pPr>
              <w:shd w:val="clear" w:color="auto" w:fill="FFFFFF"/>
              <w:jc w:val="both"/>
              <w:rPr>
                <w:rFonts w:ascii="Times New Roman" w:eastAsia="Times New Roman" w:hAnsi="Times New Roman" w:cs="Times New Roman"/>
                <w:sz w:val="26"/>
                <w:szCs w:val="26"/>
                <w:lang w:eastAsia="lv-LV"/>
              </w:rPr>
            </w:pPr>
            <w:r w:rsidRPr="006B10D4">
              <w:rPr>
                <w:rFonts w:ascii="Times New Roman" w:eastAsia="Times New Roman" w:hAnsi="Times New Roman" w:cs="Times New Roman"/>
                <w:b/>
                <w:bCs/>
                <w:sz w:val="26"/>
                <w:szCs w:val="26"/>
                <w:lang w:eastAsia="lv-LV"/>
              </w:rPr>
              <w:t>3. Sociālā ietekme, ietekme uz vidi, iedzīvotāju veselību, uzņēmējdarbības vidi pašvaldības teritorijā, kā arī plānotā regulējuma ietekme uz konkurenci (aktuālā situācija, prognozes tirgū un atbilstība brīvai un godīgai konkurencei)</w:t>
            </w:r>
            <w:r w:rsidR="001834EE" w:rsidRPr="00391E18">
              <w:rPr>
                <w:rFonts w:ascii="Times New Roman" w:eastAsia="Times New Roman" w:hAnsi="Times New Roman" w:cs="Times New Roman"/>
                <w:sz w:val="26"/>
                <w:szCs w:val="26"/>
                <w:lang w:eastAsia="lv-LV"/>
              </w:rPr>
              <w:t>Sociālā ietekme- p</w:t>
            </w:r>
            <w:r w:rsidR="001834EE">
              <w:rPr>
                <w:rFonts w:ascii="Times New Roman" w:eastAsia="Times New Roman" w:hAnsi="Times New Roman" w:cs="Times New Roman"/>
                <w:sz w:val="26"/>
                <w:szCs w:val="26"/>
                <w:lang w:eastAsia="lv-LV"/>
              </w:rPr>
              <w:t>o</w:t>
            </w:r>
            <w:r w:rsidR="001834EE" w:rsidRPr="00391E18">
              <w:rPr>
                <w:rFonts w:ascii="Times New Roman" w:eastAsia="Times New Roman" w:hAnsi="Times New Roman" w:cs="Times New Roman"/>
                <w:sz w:val="26"/>
                <w:szCs w:val="26"/>
                <w:lang w:eastAsia="lv-LV"/>
              </w:rPr>
              <w:t>zitīva</w:t>
            </w:r>
            <w:r w:rsidR="001834EE">
              <w:rPr>
                <w:rFonts w:ascii="Times New Roman" w:eastAsia="Times New Roman" w:hAnsi="Times New Roman" w:cs="Times New Roman"/>
                <w:sz w:val="26"/>
                <w:szCs w:val="26"/>
                <w:lang w:eastAsia="lv-LV"/>
              </w:rPr>
              <w:t>.</w:t>
            </w:r>
            <w:r w:rsidR="001834EE" w:rsidRPr="00391E18">
              <w:rPr>
                <w:rFonts w:ascii="Times New Roman" w:eastAsia="Times New Roman" w:hAnsi="Times New Roman" w:cs="Times New Roman"/>
                <w:sz w:val="26"/>
                <w:szCs w:val="26"/>
                <w:lang w:eastAsia="lv-LV"/>
              </w:rPr>
              <w:t xml:space="preserve"> Saistošie noteikumi uzlabo tiesisko noteiktību un veicina vienveidīgu prasību piemērošanu centralizēto ūdensapgādes un kanalizācijas sistēmu ekspluatācijas, lietošanas un aizsardzības jomā.</w:t>
            </w:r>
          </w:p>
          <w:p w14:paraId="4AD5D4D6" w14:textId="77777777" w:rsidR="001834EE" w:rsidRPr="001834EE" w:rsidRDefault="001834EE" w:rsidP="001834EE">
            <w:pPr>
              <w:shd w:val="clear" w:color="auto" w:fill="FFFFFF" w:themeFill="background1"/>
              <w:jc w:val="both"/>
              <w:rPr>
                <w:rFonts w:ascii="Times New Roman" w:eastAsia="Times New Roman" w:hAnsi="Times New Roman" w:cs="Times New Roman"/>
                <w:sz w:val="26"/>
                <w:szCs w:val="26"/>
                <w:lang w:eastAsia="lv-LV"/>
              </w:rPr>
            </w:pPr>
            <w:r w:rsidRPr="001834EE">
              <w:rPr>
                <w:rFonts w:ascii="Times New Roman" w:eastAsia="Times New Roman" w:hAnsi="Times New Roman" w:cs="Times New Roman"/>
                <w:sz w:val="26"/>
                <w:szCs w:val="26"/>
                <w:lang w:eastAsia="lv-LV"/>
              </w:rPr>
              <w:t>Saistošo noteikumu ietekme uz vidi un iedzīvotāju veselību vērtējama pozitīvi, jo tiek pilnveidots regulējums, kas saistīts ar centralizēto ūdensapgādes un kanalizācijas sistēmu drošu ekspluatāciju un aizsardzību.</w:t>
            </w:r>
          </w:p>
          <w:p w14:paraId="7050BDB6" w14:textId="77777777" w:rsidR="001834EE" w:rsidRPr="001834EE" w:rsidRDefault="001834EE" w:rsidP="001834EE">
            <w:pPr>
              <w:shd w:val="clear" w:color="auto" w:fill="FFFFFF" w:themeFill="background1"/>
              <w:jc w:val="both"/>
              <w:rPr>
                <w:rFonts w:ascii="Times New Roman" w:eastAsia="Times New Roman" w:hAnsi="Times New Roman" w:cs="Times New Roman"/>
                <w:sz w:val="26"/>
                <w:szCs w:val="26"/>
                <w:lang w:eastAsia="lv-LV"/>
              </w:rPr>
            </w:pPr>
            <w:r w:rsidRPr="001834EE">
              <w:rPr>
                <w:rFonts w:ascii="Times New Roman" w:eastAsia="Times New Roman" w:hAnsi="Times New Roman" w:cs="Times New Roman"/>
                <w:sz w:val="26"/>
                <w:szCs w:val="26"/>
                <w:lang w:eastAsia="lv-LV"/>
              </w:rPr>
              <w:t>Saistošie noteikumi pozitīvi ietekmē uzņēmējdarbības vidi, nodrošinot skaidrākus un paredzamākus nosacījumus centralizēto ūdensapgādes un kanalizācijas sistēmu projektēšanai, izbūvei un pieslēgumu ierīkošanai.</w:t>
            </w:r>
          </w:p>
          <w:p w14:paraId="5A364062" w14:textId="021CF913" w:rsidR="00C57754" w:rsidRPr="006B10D4" w:rsidRDefault="001834EE" w:rsidP="001834EE">
            <w:pPr>
              <w:shd w:val="clear" w:color="auto" w:fill="FFFFFF" w:themeFill="background1"/>
              <w:jc w:val="both"/>
              <w:rPr>
                <w:rFonts w:ascii="Times New Roman" w:eastAsia="Times New Roman" w:hAnsi="Times New Roman" w:cs="Times New Roman"/>
                <w:sz w:val="26"/>
                <w:szCs w:val="26"/>
              </w:rPr>
            </w:pPr>
            <w:r w:rsidRPr="001834EE">
              <w:rPr>
                <w:rFonts w:ascii="Times New Roman" w:eastAsia="Times New Roman" w:hAnsi="Times New Roman" w:cs="Times New Roman"/>
                <w:sz w:val="26"/>
                <w:szCs w:val="26"/>
                <w:lang w:eastAsia="lv-LV"/>
              </w:rPr>
              <w:t>Saistošie noteikumi nerada ierobežojumus brīvai un godīgai konkurencei un neietekmē konkurences apstākļus attiecīgajā tirgū.</w:t>
            </w:r>
          </w:p>
        </w:tc>
      </w:tr>
      <w:tr w:rsidR="00C57754" w:rsidRPr="006B10D4" w14:paraId="783879EB" w14:textId="77777777" w:rsidTr="00007110">
        <w:tc>
          <w:tcPr>
            <w:tcW w:w="9247" w:type="dxa"/>
          </w:tcPr>
          <w:p w14:paraId="30409834" w14:textId="77777777" w:rsidR="00C57754" w:rsidRPr="006B10D4" w:rsidRDefault="00C57754" w:rsidP="00007110">
            <w:pPr>
              <w:jc w:val="both"/>
              <w:rPr>
                <w:rFonts w:ascii="Times New Roman" w:eastAsia="Times New Roman" w:hAnsi="Times New Roman" w:cs="Times New Roman"/>
                <w:b/>
                <w:bCs/>
                <w:sz w:val="26"/>
                <w:szCs w:val="26"/>
                <w:lang w:eastAsia="lv-LV"/>
              </w:rPr>
            </w:pPr>
            <w:r w:rsidRPr="006B10D4">
              <w:rPr>
                <w:rFonts w:ascii="Times New Roman" w:eastAsia="Times New Roman" w:hAnsi="Times New Roman" w:cs="Times New Roman"/>
                <w:b/>
                <w:bCs/>
                <w:sz w:val="26"/>
                <w:szCs w:val="26"/>
                <w:lang w:eastAsia="lv-LV"/>
              </w:rPr>
              <w:t>4. Ietekme uz administratīvajām procedūrām un to izmaksām gan attiecībā uz saimnieciskās darbības veicējiem, gan fiziskajām personām un nevalstiskā sektora organizācijām, gan budžeta finansētām institūcijām</w:t>
            </w:r>
          </w:p>
          <w:p w14:paraId="1F546D24" w14:textId="19F2C941" w:rsidR="005A0783" w:rsidRDefault="005A0783" w:rsidP="00007110">
            <w:pPr>
              <w:jc w:val="both"/>
              <w:rPr>
                <w:rFonts w:ascii="Times New Roman" w:eastAsia="Times New Roman" w:hAnsi="Times New Roman" w:cs="Times New Roman"/>
                <w:sz w:val="26"/>
                <w:szCs w:val="26"/>
                <w:lang w:eastAsia="lv-LV"/>
              </w:rPr>
            </w:pPr>
            <w:r w:rsidRPr="005A0783">
              <w:rPr>
                <w:rFonts w:ascii="Times New Roman" w:eastAsia="Times New Roman" w:hAnsi="Times New Roman" w:cs="Times New Roman"/>
                <w:noProof/>
                <w:sz w:val="26"/>
                <w:szCs w:val="26"/>
                <w:lang w:eastAsia="lv-LV"/>
              </w:rPr>
              <w:t>Nav ietekmes. Administratīvās procedūras netiek mainītas.</w:t>
            </w:r>
          </w:p>
          <w:p w14:paraId="391BBD43" w14:textId="57CB9C60" w:rsidR="00C57754" w:rsidRPr="006B10D4" w:rsidRDefault="005A0783" w:rsidP="00007110">
            <w:pPr>
              <w:jc w:val="both"/>
              <w:rPr>
                <w:rFonts w:ascii="Times New Roman" w:eastAsia="Times New Roman" w:hAnsi="Times New Roman" w:cs="Times New Roman"/>
                <w:b/>
                <w:bCs/>
                <w:sz w:val="26"/>
                <w:szCs w:val="26"/>
                <w:lang w:eastAsia="lv-LV"/>
              </w:rPr>
            </w:pPr>
            <w:r w:rsidRPr="005A0783">
              <w:rPr>
                <w:rFonts w:ascii="Times New Roman" w:eastAsia="Times New Roman" w:hAnsi="Times New Roman" w:cs="Times New Roman"/>
                <w:sz w:val="26"/>
                <w:szCs w:val="26"/>
                <w:lang w:eastAsia="lv-LV"/>
              </w:rPr>
              <w:t>Institūcija, kurā personas var vērsties Saistošo noteikumu piemērošanā, ir Pašvaldības Mājokļu un vides departaments.</w:t>
            </w:r>
          </w:p>
        </w:tc>
      </w:tr>
      <w:tr w:rsidR="00C57754" w:rsidRPr="006B10D4" w14:paraId="12E44943" w14:textId="77777777" w:rsidTr="00007110">
        <w:tc>
          <w:tcPr>
            <w:tcW w:w="9247" w:type="dxa"/>
          </w:tcPr>
          <w:p w14:paraId="29AA309F" w14:textId="77777777" w:rsidR="00C57754" w:rsidRPr="006B10D4" w:rsidRDefault="00C57754" w:rsidP="00007110">
            <w:pPr>
              <w:jc w:val="both"/>
              <w:rPr>
                <w:rFonts w:ascii="Times New Roman" w:eastAsia="Times New Roman" w:hAnsi="Times New Roman" w:cs="Times New Roman"/>
                <w:b/>
                <w:bCs/>
                <w:sz w:val="26"/>
                <w:szCs w:val="26"/>
                <w:lang w:eastAsia="lv-LV"/>
              </w:rPr>
            </w:pPr>
            <w:r w:rsidRPr="006B10D4">
              <w:rPr>
                <w:rFonts w:ascii="Times New Roman" w:eastAsia="Times New Roman" w:hAnsi="Times New Roman" w:cs="Times New Roman"/>
                <w:b/>
                <w:bCs/>
                <w:sz w:val="26"/>
                <w:szCs w:val="26"/>
                <w:lang w:eastAsia="lv-LV"/>
              </w:rPr>
              <w:t>5. Ietekme uz pašvaldības funkcijām un cilvēkresursiem</w:t>
            </w:r>
          </w:p>
          <w:p w14:paraId="01180E2B" w14:textId="460C8617" w:rsidR="00C57754" w:rsidRPr="006B10D4" w:rsidRDefault="00C57754" w:rsidP="00007110">
            <w:pPr>
              <w:jc w:val="both"/>
              <w:rPr>
                <w:rFonts w:ascii="Times New Roman" w:eastAsia="Times New Roman" w:hAnsi="Times New Roman" w:cs="Times New Roman"/>
                <w:b/>
                <w:bCs/>
                <w:sz w:val="26"/>
                <w:szCs w:val="26"/>
                <w:lang w:eastAsia="lv-LV"/>
              </w:rPr>
            </w:pPr>
            <w:r w:rsidRPr="006B10D4">
              <w:rPr>
                <w:rFonts w:ascii="Times New Roman" w:eastAsia="Times New Roman" w:hAnsi="Times New Roman" w:cs="Times New Roman"/>
                <w:sz w:val="26"/>
                <w:szCs w:val="26"/>
                <w:lang w:eastAsia="lv-LV"/>
              </w:rPr>
              <w:lastRenderedPageBreak/>
              <w:t>Nav ietekmes.</w:t>
            </w:r>
            <w:r w:rsidR="00486726">
              <w:t xml:space="preserve"> </w:t>
            </w:r>
            <w:r w:rsidR="00486726" w:rsidRPr="00486726">
              <w:rPr>
                <w:rFonts w:ascii="Times New Roman" w:eastAsia="Times New Roman" w:hAnsi="Times New Roman" w:cs="Times New Roman"/>
                <w:sz w:val="26"/>
                <w:szCs w:val="26"/>
                <w:lang w:eastAsia="lv-LV"/>
              </w:rPr>
              <w:t>Saistošo noteikumu īstenošana neprasa papildu cilvēkresursus un nemaina pašvaldības funkciju apjomu vai saturu.</w:t>
            </w:r>
          </w:p>
        </w:tc>
      </w:tr>
      <w:tr w:rsidR="00C57754" w:rsidRPr="006B10D4" w14:paraId="55795D85" w14:textId="77777777" w:rsidTr="00007110">
        <w:tc>
          <w:tcPr>
            <w:tcW w:w="9247" w:type="dxa"/>
          </w:tcPr>
          <w:p w14:paraId="5ADB4750" w14:textId="77777777" w:rsidR="00C57754" w:rsidRPr="006B10D4" w:rsidRDefault="00C57754" w:rsidP="00007110">
            <w:pPr>
              <w:rPr>
                <w:rFonts w:ascii="Times New Roman" w:eastAsia="Times New Roman" w:hAnsi="Times New Roman" w:cs="Times New Roman"/>
                <w:b/>
                <w:bCs/>
                <w:sz w:val="26"/>
                <w:szCs w:val="26"/>
                <w:lang w:eastAsia="lv-LV"/>
              </w:rPr>
            </w:pPr>
            <w:r w:rsidRPr="006B10D4">
              <w:rPr>
                <w:rFonts w:ascii="Times New Roman" w:eastAsia="Times New Roman" w:hAnsi="Times New Roman" w:cs="Times New Roman"/>
                <w:b/>
                <w:bCs/>
                <w:sz w:val="26"/>
                <w:szCs w:val="26"/>
                <w:lang w:eastAsia="lv-LV"/>
              </w:rPr>
              <w:lastRenderedPageBreak/>
              <w:t>6. Izpildes nodrošināšana</w:t>
            </w:r>
          </w:p>
          <w:p w14:paraId="294BA157" w14:textId="050FB34A" w:rsidR="00C57754" w:rsidRPr="006B10D4" w:rsidRDefault="00C57754" w:rsidP="00007110">
            <w:pPr>
              <w:jc w:val="both"/>
              <w:rPr>
                <w:rFonts w:ascii="Times New Roman" w:eastAsia="Times New Roman" w:hAnsi="Times New Roman" w:cs="Times New Roman"/>
                <w:sz w:val="26"/>
                <w:szCs w:val="26"/>
                <w:lang w:eastAsia="lv-LV"/>
              </w:rPr>
            </w:pPr>
            <w:r w:rsidRPr="006B10D4">
              <w:rPr>
                <w:rFonts w:ascii="Times New Roman" w:eastAsia="Times New Roman" w:hAnsi="Times New Roman" w:cs="Times New Roman"/>
                <w:sz w:val="26"/>
                <w:szCs w:val="26"/>
                <w:lang w:eastAsia="lv-LV"/>
              </w:rPr>
              <w:t xml:space="preserve"> </w:t>
            </w:r>
            <w:r w:rsidR="00486726" w:rsidRPr="00486726">
              <w:rPr>
                <w:rFonts w:ascii="Times New Roman" w:eastAsia="Times New Roman" w:hAnsi="Times New Roman" w:cs="Times New Roman"/>
                <w:sz w:val="26"/>
                <w:szCs w:val="26"/>
                <w:lang w:eastAsia="lv-LV"/>
              </w:rPr>
              <w:t>Saistošo noteikumu izpildi nodrošina Pašvaldības Mājokļu un vides departaments.</w:t>
            </w:r>
          </w:p>
        </w:tc>
      </w:tr>
      <w:tr w:rsidR="00C57754" w:rsidRPr="006B10D4" w14:paraId="2A3AF5EC" w14:textId="77777777" w:rsidTr="00007110">
        <w:tc>
          <w:tcPr>
            <w:tcW w:w="9247" w:type="dxa"/>
          </w:tcPr>
          <w:p w14:paraId="2C05AC22" w14:textId="77777777" w:rsidR="00C57754" w:rsidRPr="006B10D4" w:rsidRDefault="00C57754" w:rsidP="00007110">
            <w:pPr>
              <w:jc w:val="both"/>
              <w:rPr>
                <w:rFonts w:ascii="Times New Roman" w:eastAsia="Times New Roman" w:hAnsi="Times New Roman" w:cs="Times New Roman"/>
                <w:b/>
                <w:bCs/>
                <w:sz w:val="26"/>
                <w:szCs w:val="26"/>
                <w:lang w:eastAsia="lv-LV"/>
              </w:rPr>
            </w:pPr>
            <w:r w:rsidRPr="006B10D4">
              <w:rPr>
                <w:rFonts w:ascii="Times New Roman" w:eastAsia="Times New Roman" w:hAnsi="Times New Roman" w:cs="Times New Roman"/>
                <w:b/>
                <w:bCs/>
                <w:sz w:val="26"/>
                <w:szCs w:val="26"/>
                <w:lang w:eastAsia="lv-LV"/>
              </w:rPr>
              <w:t>7. Prasību un izmaksu samērīgums pret ieguvumiem, ko sniedz mērķa sasniegšana</w:t>
            </w:r>
          </w:p>
          <w:p w14:paraId="70A94EA5" w14:textId="25272741" w:rsidR="00486726" w:rsidRPr="006B10D4" w:rsidRDefault="00486726" w:rsidP="00007110">
            <w:pPr>
              <w:jc w:val="both"/>
              <w:rPr>
                <w:rFonts w:ascii="Times New Roman" w:eastAsia="Times New Roman" w:hAnsi="Times New Roman" w:cs="Times New Roman"/>
                <w:sz w:val="26"/>
                <w:szCs w:val="26"/>
              </w:rPr>
            </w:pPr>
            <w:r w:rsidRPr="00486726">
              <w:rPr>
                <w:rFonts w:ascii="Times New Roman" w:eastAsia="Times New Roman" w:hAnsi="Times New Roman" w:cs="Times New Roman"/>
                <w:sz w:val="26"/>
                <w:szCs w:val="26"/>
              </w:rPr>
              <w:t>Saistošajos noteikumos noteiktās prasības ir samērīgas ar sasniedzamo mērķi. Tās nodrošina skaidru, aktuālu un vienveidīgi piemērojamu tiesisko regulējumu centralizēto ūdensapgādes un kanalizācijas sistēmu ekspluatācijas, lietošanas un aizsardzības jomā, veicinot tiesisko noteiktību un efektīvu ūdenssaimniecības pakalpojumu sniegšanu.</w:t>
            </w:r>
          </w:p>
        </w:tc>
      </w:tr>
      <w:tr w:rsidR="00C57754" w:rsidRPr="006B10D4" w14:paraId="60913CF5" w14:textId="77777777" w:rsidTr="00007110">
        <w:tc>
          <w:tcPr>
            <w:tcW w:w="9247" w:type="dxa"/>
          </w:tcPr>
          <w:p w14:paraId="32F91A74" w14:textId="77777777" w:rsidR="00C57754" w:rsidRPr="006B10D4" w:rsidRDefault="00C57754" w:rsidP="00007110">
            <w:pPr>
              <w:jc w:val="both"/>
              <w:rPr>
                <w:rFonts w:ascii="Times New Roman" w:eastAsia="Times New Roman" w:hAnsi="Times New Roman" w:cs="Times New Roman"/>
                <w:b/>
                <w:bCs/>
                <w:sz w:val="26"/>
                <w:szCs w:val="26"/>
                <w:lang w:eastAsia="lv-LV"/>
              </w:rPr>
            </w:pPr>
            <w:r w:rsidRPr="006B10D4">
              <w:rPr>
                <w:rFonts w:ascii="Times New Roman" w:eastAsia="Times New Roman" w:hAnsi="Times New Roman" w:cs="Times New Roman"/>
                <w:b/>
                <w:bCs/>
                <w:sz w:val="26"/>
                <w:szCs w:val="26"/>
                <w:lang w:eastAsia="lv-LV"/>
              </w:rPr>
              <w:t>8. Izstrādes gaitā veiktās konsultācijas ar privātpersonām un institūcijām, tostarp sabiedrības viedokļa noskaidrošanā gūtā informācija</w:t>
            </w:r>
          </w:p>
          <w:p w14:paraId="1978A511" w14:textId="1364636C" w:rsidR="00C57754" w:rsidRDefault="00C57754" w:rsidP="00391E18">
            <w:pPr>
              <w:jc w:val="both"/>
              <w:rPr>
                <w:rFonts w:ascii="Times New Roman" w:eastAsia="Times New Roman" w:hAnsi="Times New Roman" w:cs="Times New Roman"/>
                <w:sz w:val="26"/>
                <w:szCs w:val="26"/>
                <w:lang w:eastAsia="lv-LV"/>
              </w:rPr>
            </w:pPr>
            <w:r w:rsidRPr="006B10D4">
              <w:rPr>
                <w:rFonts w:ascii="Times New Roman" w:eastAsia="Times New Roman" w:hAnsi="Times New Roman" w:cs="Times New Roman"/>
                <w:sz w:val="26"/>
                <w:szCs w:val="26"/>
                <w:lang w:eastAsia="lv-LV"/>
              </w:rPr>
              <w:t xml:space="preserve">Atbilstoši Pašvaldību likuma 46. panta trešajai daļai Saistošie noteikumi un tiem pievienotais paskaidrojuma raksts sabiedrības viedokļa noskaidrošanai tika publicēti Rīgas valstspilsētas pašvaldības tīmekļvietnē </w:t>
            </w:r>
            <w:hyperlink r:id="rId7">
              <w:r w:rsidRPr="006B10D4">
                <w:rPr>
                  <w:rStyle w:val="Hipersaite"/>
                  <w:rFonts w:ascii="Times New Roman" w:eastAsia="Times New Roman" w:hAnsi="Times New Roman" w:cs="Times New Roman"/>
                  <w:color w:val="auto"/>
                  <w:sz w:val="26"/>
                  <w:szCs w:val="26"/>
                  <w:lang w:eastAsia="lv-LV"/>
                </w:rPr>
                <w:t>www.riga.lv</w:t>
              </w:r>
            </w:hyperlink>
            <w:r w:rsidRPr="006B10D4">
              <w:rPr>
                <w:rFonts w:ascii="Times New Roman" w:eastAsia="Times New Roman" w:hAnsi="Times New Roman" w:cs="Times New Roman"/>
                <w:sz w:val="26"/>
                <w:szCs w:val="26"/>
                <w:lang w:eastAsia="lv-LV"/>
              </w:rPr>
              <w:t xml:space="preserve">. </w:t>
            </w:r>
          </w:p>
          <w:p w14:paraId="4461373F" w14:textId="4DDDE01E" w:rsidR="00C57754" w:rsidRPr="006B10D4" w:rsidRDefault="00C57754" w:rsidP="00007110">
            <w:pPr>
              <w:jc w:val="both"/>
              <w:rPr>
                <w:rFonts w:ascii="Times New Roman" w:eastAsia="Times New Roman" w:hAnsi="Times New Roman" w:cs="Times New Roman"/>
                <w:b/>
                <w:bCs/>
                <w:sz w:val="26"/>
                <w:szCs w:val="26"/>
                <w:lang w:eastAsia="lv-LV"/>
              </w:rPr>
            </w:pPr>
          </w:p>
        </w:tc>
      </w:tr>
    </w:tbl>
    <w:p w14:paraId="3EDC7160" w14:textId="77777777" w:rsidR="00C57754" w:rsidRPr="006B10D4" w:rsidRDefault="00C57754" w:rsidP="00C57754">
      <w:pPr>
        <w:spacing w:after="0" w:line="240" w:lineRule="auto"/>
        <w:rPr>
          <w:rFonts w:ascii="Times New Roman" w:hAnsi="Times New Roman" w:cs="Times New Roman"/>
          <w:sz w:val="26"/>
          <w:szCs w:val="26"/>
        </w:rPr>
      </w:pPr>
    </w:p>
    <w:p w14:paraId="29F638B5" w14:textId="77777777" w:rsidR="00C57754" w:rsidRPr="006B10D4" w:rsidRDefault="00C57754" w:rsidP="00C57754">
      <w:pPr>
        <w:spacing w:after="0" w:line="240" w:lineRule="auto"/>
        <w:rPr>
          <w:rFonts w:ascii="Times New Roman" w:hAnsi="Times New Roman" w:cs="Times New Roman"/>
          <w:sz w:val="26"/>
          <w:szCs w:val="26"/>
        </w:rPr>
      </w:pPr>
    </w:p>
    <w:p w14:paraId="65EA4082" w14:textId="6E4E42FC" w:rsidR="001A6849" w:rsidRPr="00516055" w:rsidRDefault="00C57754" w:rsidP="001A6849">
      <w:pPr>
        <w:spacing w:after="0" w:line="240" w:lineRule="auto"/>
        <w:rPr>
          <w:rFonts w:ascii="Times New Roman" w:hAnsi="Times New Roman" w:cs="Times New Roman"/>
        </w:rPr>
      </w:pPr>
      <w:r w:rsidRPr="006B10D4">
        <w:rPr>
          <w:rFonts w:ascii="Times New Roman" w:hAnsi="Times New Roman" w:cs="Times New Roman"/>
          <w:sz w:val="26"/>
          <w:szCs w:val="26"/>
        </w:rPr>
        <w:t xml:space="preserve">Rīgas domes priekšsēdētājs </w:t>
      </w:r>
      <w:r w:rsidRPr="006B10D4">
        <w:rPr>
          <w:rFonts w:ascii="Times New Roman" w:hAnsi="Times New Roman" w:cs="Times New Roman"/>
          <w:sz w:val="26"/>
          <w:szCs w:val="26"/>
        </w:rPr>
        <w:tab/>
      </w:r>
      <w:r w:rsidRPr="006B10D4">
        <w:rPr>
          <w:rFonts w:ascii="Times New Roman" w:hAnsi="Times New Roman" w:cs="Times New Roman"/>
          <w:sz w:val="26"/>
          <w:szCs w:val="26"/>
        </w:rPr>
        <w:tab/>
      </w:r>
      <w:r w:rsidRPr="006B10D4">
        <w:rPr>
          <w:rFonts w:ascii="Times New Roman" w:hAnsi="Times New Roman" w:cs="Times New Roman"/>
          <w:sz w:val="26"/>
          <w:szCs w:val="26"/>
        </w:rPr>
        <w:tab/>
      </w:r>
      <w:r w:rsidRPr="006B10D4">
        <w:rPr>
          <w:rFonts w:ascii="Times New Roman" w:hAnsi="Times New Roman" w:cs="Times New Roman"/>
          <w:sz w:val="26"/>
          <w:szCs w:val="26"/>
        </w:rPr>
        <w:tab/>
      </w:r>
      <w:r w:rsidRPr="006B10D4">
        <w:rPr>
          <w:rFonts w:ascii="Times New Roman" w:hAnsi="Times New Roman" w:cs="Times New Roman"/>
          <w:sz w:val="26"/>
          <w:szCs w:val="26"/>
        </w:rPr>
        <w:tab/>
      </w:r>
      <w:r w:rsidRPr="006B10D4">
        <w:rPr>
          <w:rFonts w:ascii="Times New Roman" w:hAnsi="Times New Roman" w:cs="Times New Roman"/>
          <w:sz w:val="26"/>
          <w:szCs w:val="26"/>
        </w:rPr>
        <w:tab/>
      </w:r>
    </w:p>
    <w:p w14:paraId="46C8F382" w14:textId="4CA053B0" w:rsidR="00516055" w:rsidRPr="00516055" w:rsidRDefault="00516055">
      <w:pPr>
        <w:rPr>
          <w:rFonts w:ascii="Times New Roman" w:hAnsi="Times New Roman" w:cs="Times New Roman"/>
        </w:rPr>
      </w:pPr>
    </w:p>
    <w:sectPr w:rsidR="00516055" w:rsidRPr="00516055" w:rsidSect="00724FC5">
      <w:headerReference w:type="default" r:id="rId8"/>
      <w:pgSz w:w="11906" w:h="16838"/>
      <w:pgMar w:top="709" w:right="849" w:bottom="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6632E" w14:textId="77777777" w:rsidR="00C40B43" w:rsidRDefault="00C40B43">
      <w:pPr>
        <w:spacing w:after="0" w:line="240" w:lineRule="auto"/>
      </w:pPr>
      <w:r>
        <w:separator/>
      </w:r>
    </w:p>
  </w:endnote>
  <w:endnote w:type="continuationSeparator" w:id="0">
    <w:p w14:paraId="2A7595BA" w14:textId="77777777" w:rsidR="00C40B43" w:rsidRDefault="00C4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DBD2A" w14:textId="77777777" w:rsidR="00C40B43" w:rsidRDefault="00C40B43">
      <w:pPr>
        <w:spacing w:after="0" w:line="240" w:lineRule="auto"/>
      </w:pPr>
      <w:r>
        <w:separator/>
      </w:r>
    </w:p>
  </w:footnote>
  <w:footnote w:type="continuationSeparator" w:id="0">
    <w:p w14:paraId="41F0955E" w14:textId="77777777" w:rsidR="00C40B43" w:rsidRDefault="00C4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0561902"/>
      <w:docPartObj>
        <w:docPartGallery w:val="Page Numbers (Top of Page)"/>
        <w:docPartUnique/>
      </w:docPartObj>
    </w:sdtPr>
    <w:sdtEndPr>
      <w:rPr>
        <w:rFonts w:ascii="Times New Roman" w:hAnsi="Times New Roman" w:cs="Times New Roman"/>
        <w:sz w:val="26"/>
        <w:szCs w:val="26"/>
      </w:rPr>
    </w:sdtEndPr>
    <w:sdtContent>
      <w:p w14:paraId="7ABD8625" w14:textId="77777777" w:rsidR="00C57754" w:rsidRPr="00464AA1" w:rsidRDefault="00C57754">
        <w:pPr>
          <w:pStyle w:val="Galvene"/>
          <w:jc w:val="center"/>
          <w:rPr>
            <w:rFonts w:ascii="Times New Roman" w:hAnsi="Times New Roman" w:cs="Times New Roman"/>
            <w:sz w:val="26"/>
            <w:szCs w:val="26"/>
          </w:rPr>
        </w:pPr>
        <w:r w:rsidRPr="00464AA1">
          <w:rPr>
            <w:rFonts w:ascii="Times New Roman" w:hAnsi="Times New Roman" w:cs="Times New Roman"/>
            <w:sz w:val="26"/>
            <w:szCs w:val="26"/>
          </w:rPr>
          <w:fldChar w:fldCharType="begin"/>
        </w:r>
        <w:r w:rsidRPr="00464AA1">
          <w:rPr>
            <w:rFonts w:ascii="Times New Roman" w:hAnsi="Times New Roman" w:cs="Times New Roman"/>
            <w:sz w:val="26"/>
            <w:szCs w:val="26"/>
          </w:rPr>
          <w:instrText>PAGE   \* MERGEFORMAT</w:instrText>
        </w:r>
        <w:r w:rsidRPr="00464AA1">
          <w:rPr>
            <w:rFonts w:ascii="Times New Roman" w:hAnsi="Times New Roman" w:cs="Times New Roman"/>
            <w:sz w:val="26"/>
            <w:szCs w:val="26"/>
          </w:rPr>
          <w:fldChar w:fldCharType="separate"/>
        </w:r>
        <w:r w:rsidRPr="00464AA1">
          <w:rPr>
            <w:rFonts w:ascii="Times New Roman" w:hAnsi="Times New Roman" w:cs="Times New Roman"/>
            <w:sz w:val="26"/>
            <w:szCs w:val="26"/>
          </w:rPr>
          <w:t>2</w:t>
        </w:r>
        <w:r w:rsidRPr="00464AA1">
          <w:rPr>
            <w:rFonts w:ascii="Times New Roman" w:hAnsi="Times New Roman" w:cs="Times New Roman"/>
            <w:sz w:val="26"/>
            <w:szCs w:val="26"/>
          </w:rPr>
          <w:fldChar w:fldCharType="end"/>
        </w:r>
      </w:p>
    </w:sdtContent>
  </w:sdt>
  <w:p w14:paraId="53D02556" w14:textId="77777777" w:rsidR="00C57754" w:rsidRDefault="00C57754">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754"/>
    <w:rsid w:val="00052668"/>
    <w:rsid w:val="000A5C56"/>
    <w:rsid w:val="00141B01"/>
    <w:rsid w:val="001834EE"/>
    <w:rsid w:val="001A6849"/>
    <w:rsid w:val="0021515E"/>
    <w:rsid w:val="00277DD1"/>
    <w:rsid w:val="002B4B9E"/>
    <w:rsid w:val="002D446F"/>
    <w:rsid w:val="003428E1"/>
    <w:rsid w:val="00391E18"/>
    <w:rsid w:val="003D662A"/>
    <w:rsid w:val="00404D4A"/>
    <w:rsid w:val="00486726"/>
    <w:rsid w:val="00491A5D"/>
    <w:rsid w:val="00516055"/>
    <w:rsid w:val="005A0783"/>
    <w:rsid w:val="005D49C8"/>
    <w:rsid w:val="0069523D"/>
    <w:rsid w:val="006A0823"/>
    <w:rsid w:val="006B5090"/>
    <w:rsid w:val="00724FC5"/>
    <w:rsid w:val="00726D3E"/>
    <w:rsid w:val="00727C59"/>
    <w:rsid w:val="007D2E04"/>
    <w:rsid w:val="008A4FDC"/>
    <w:rsid w:val="00905011"/>
    <w:rsid w:val="0098383F"/>
    <w:rsid w:val="00A167CD"/>
    <w:rsid w:val="00A30255"/>
    <w:rsid w:val="00AA2210"/>
    <w:rsid w:val="00AB79C3"/>
    <w:rsid w:val="00B56322"/>
    <w:rsid w:val="00B703EF"/>
    <w:rsid w:val="00B80DBC"/>
    <w:rsid w:val="00BD4A58"/>
    <w:rsid w:val="00BE13FC"/>
    <w:rsid w:val="00C40B43"/>
    <w:rsid w:val="00C54BF3"/>
    <w:rsid w:val="00C57754"/>
    <w:rsid w:val="00CA0D9C"/>
    <w:rsid w:val="00D41A2A"/>
    <w:rsid w:val="00D70475"/>
    <w:rsid w:val="00D844EF"/>
    <w:rsid w:val="00E04D69"/>
    <w:rsid w:val="00E7175F"/>
    <w:rsid w:val="00E83E65"/>
    <w:rsid w:val="00F2194D"/>
    <w:rsid w:val="00F21AC9"/>
    <w:rsid w:val="00F7626C"/>
    <w:rsid w:val="00FB78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515F"/>
  <w15:chartTrackingRefBased/>
  <w15:docId w15:val="{42EF100D-764F-4DF7-A0E8-879ADECE2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754"/>
    <w:rPr>
      <w:kern w:val="0"/>
      <w14:ligatures w14:val="none"/>
    </w:rPr>
  </w:style>
  <w:style w:type="paragraph" w:styleId="Virsraksts1">
    <w:name w:val="heading 1"/>
    <w:basedOn w:val="Parasts"/>
    <w:next w:val="Parasts"/>
    <w:link w:val="Virsraksts1Rakstz"/>
    <w:uiPriority w:val="9"/>
    <w:qFormat/>
    <w:rsid w:val="00C5775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C5775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C57754"/>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C57754"/>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C57754"/>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C57754"/>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C57754"/>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C57754"/>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C57754"/>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5775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5775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5775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5775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5775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5775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5775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5775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5775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5775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C5775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57754"/>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C5775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57754"/>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C57754"/>
    <w:rPr>
      <w:i/>
      <w:iCs/>
      <w:color w:val="404040" w:themeColor="text1" w:themeTint="BF"/>
    </w:rPr>
  </w:style>
  <w:style w:type="paragraph" w:styleId="Sarakstarindkopa">
    <w:name w:val="List Paragraph"/>
    <w:basedOn w:val="Parasts"/>
    <w:uiPriority w:val="34"/>
    <w:qFormat/>
    <w:rsid w:val="00C57754"/>
    <w:pPr>
      <w:ind w:left="720"/>
      <w:contextualSpacing/>
    </w:pPr>
    <w:rPr>
      <w:kern w:val="2"/>
      <w14:ligatures w14:val="standardContextual"/>
    </w:rPr>
  </w:style>
  <w:style w:type="character" w:styleId="Intensvsizclums">
    <w:name w:val="Intense Emphasis"/>
    <w:basedOn w:val="Noklusjumarindkopasfonts"/>
    <w:uiPriority w:val="21"/>
    <w:qFormat/>
    <w:rsid w:val="00C57754"/>
    <w:rPr>
      <w:i/>
      <w:iCs/>
      <w:color w:val="0F4761" w:themeColor="accent1" w:themeShade="BF"/>
    </w:rPr>
  </w:style>
  <w:style w:type="paragraph" w:styleId="Intensvscitts">
    <w:name w:val="Intense Quote"/>
    <w:basedOn w:val="Parasts"/>
    <w:next w:val="Parasts"/>
    <w:link w:val="IntensvscittsRakstz"/>
    <w:uiPriority w:val="30"/>
    <w:qFormat/>
    <w:rsid w:val="00C57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C57754"/>
    <w:rPr>
      <w:i/>
      <w:iCs/>
      <w:color w:val="0F4761" w:themeColor="accent1" w:themeShade="BF"/>
    </w:rPr>
  </w:style>
  <w:style w:type="character" w:styleId="Intensvaatsauce">
    <w:name w:val="Intense Reference"/>
    <w:basedOn w:val="Noklusjumarindkopasfonts"/>
    <w:uiPriority w:val="32"/>
    <w:qFormat/>
    <w:rsid w:val="00C57754"/>
    <w:rPr>
      <w:b/>
      <w:bCs/>
      <w:smallCaps/>
      <w:color w:val="0F4761" w:themeColor="accent1" w:themeShade="BF"/>
      <w:spacing w:val="5"/>
    </w:rPr>
  </w:style>
  <w:style w:type="table" w:styleId="Reatabula">
    <w:name w:val="Table Grid"/>
    <w:basedOn w:val="Parastatabula"/>
    <w:uiPriority w:val="39"/>
    <w:rsid w:val="00C577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C5775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57754"/>
    <w:rPr>
      <w:kern w:val="0"/>
      <w14:ligatures w14:val="none"/>
    </w:rPr>
  </w:style>
  <w:style w:type="paragraph" w:styleId="Bezatstarpm">
    <w:name w:val="No Spacing"/>
    <w:uiPriority w:val="1"/>
    <w:qFormat/>
    <w:rsid w:val="00C57754"/>
    <w:pPr>
      <w:spacing w:after="0" w:line="240" w:lineRule="auto"/>
    </w:pPr>
    <w:rPr>
      <w:rFonts w:ascii="Times New Roman" w:hAnsi="Times New Roman" w:cs="Times New Roman"/>
      <w:kern w:val="0"/>
      <w:sz w:val="24"/>
      <w:szCs w:val="24"/>
      <w14:ligatures w14:val="none"/>
    </w:rPr>
  </w:style>
  <w:style w:type="character" w:styleId="Hipersaite">
    <w:name w:val="Hyperlink"/>
    <w:basedOn w:val="Noklusjumarindkopasfonts"/>
    <w:uiPriority w:val="99"/>
    <w:unhideWhenUsed/>
    <w:rsid w:val="00C57754"/>
    <w:rPr>
      <w:color w:val="467886" w:themeColor="hyperlink"/>
      <w:u w:val="single"/>
    </w:rPr>
  </w:style>
  <w:style w:type="paragraph" w:styleId="Prskatjums">
    <w:name w:val="Revision"/>
    <w:hidden/>
    <w:uiPriority w:val="99"/>
    <w:semiHidden/>
    <w:rsid w:val="00141B01"/>
    <w:pPr>
      <w:spacing w:after="0" w:line="240" w:lineRule="auto"/>
    </w:pPr>
    <w:rPr>
      <w:kern w:val="0"/>
      <w14:ligatures w14:val="none"/>
    </w:rPr>
  </w:style>
  <w:style w:type="paragraph" w:styleId="Paraststmeklis">
    <w:name w:val="Normal (Web)"/>
    <w:basedOn w:val="Parasts"/>
    <w:uiPriority w:val="99"/>
    <w:semiHidden/>
    <w:unhideWhenUsed/>
    <w:rsid w:val="009838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98383F"/>
    <w:rPr>
      <w:b/>
      <w:bCs/>
    </w:rPr>
  </w:style>
  <w:style w:type="character" w:styleId="Komentraatsauce">
    <w:name w:val="annotation reference"/>
    <w:basedOn w:val="Noklusjumarindkopasfonts"/>
    <w:uiPriority w:val="99"/>
    <w:semiHidden/>
    <w:unhideWhenUsed/>
    <w:rsid w:val="0098383F"/>
    <w:rPr>
      <w:sz w:val="16"/>
      <w:szCs w:val="16"/>
    </w:rPr>
  </w:style>
  <w:style w:type="paragraph" w:styleId="Komentrateksts">
    <w:name w:val="annotation text"/>
    <w:basedOn w:val="Parasts"/>
    <w:link w:val="KomentratekstsRakstz"/>
    <w:uiPriority w:val="99"/>
    <w:unhideWhenUsed/>
    <w:rsid w:val="0098383F"/>
    <w:pPr>
      <w:spacing w:line="240" w:lineRule="auto"/>
    </w:pPr>
    <w:rPr>
      <w:sz w:val="20"/>
      <w:szCs w:val="20"/>
    </w:rPr>
  </w:style>
  <w:style w:type="character" w:customStyle="1" w:styleId="KomentratekstsRakstz">
    <w:name w:val="Komentāra teksts Rakstz."/>
    <w:basedOn w:val="Noklusjumarindkopasfonts"/>
    <w:link w:val="Komentrateksts"/>
    <w:uiPriority w:val="99"/>
    <w:rsid w:val="0098383F"/>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98383F"/>
    <w:rPr>
      <w:b/>
      <w:bCs/>
    </w:rPr>
  </w:style>
  <w:style w:type="character" w:customStyle="1" w:styleId="KomentratmaRakstz">
    <w:name w:val="Komentāra tēma Rakstz."/>
    <w:basedOn w:val="KomentratekstsRakstz"/>
    <w:link w:val="Komentratma"/>
    <w:uiPriority w:val="99"/>
    <w:semiHidden/>
    <w:rsid w:val="0098383F"/>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iga.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13A02-109D-43C6-BABD-41540AD06AC5}">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7400</Words>
  <Characters>4218</Characters>
  <Application>Microsoft Office Word</Application>
  <DocSecurity>0</DocSecurity>
  <Lines>35</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Jakušenoka</dc:creator>
  <cp:keywords/>
  <dc:description/>
  <cp:lastModifiedBy>Līga Libere-Igaune</cp:lastModifiedBy>
  <cp:revision>2</cp:revision>
  <cp:lastPrinted>2026-08-20T06:56:00Z</cp:lastPrinted>
  <dcterms:created xsi:type="dcterms:W3CDTF">2026-09-07T07:17:00Z</dcterms:created>
  <dcterms:modified xsi:type="dcterms:W3CDTF">2026-09-07T07:17:00Z</dcterms:modified>
</cp:coreProperties>
</file>