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 un Kurzemes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ED6742" w:rsidRPr="00EA5C28" w:rsidP="00ED6742" w14:paraId="0B5CF50E" w14:textId="577C29AC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3B2B93"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līgumu Nr. </w:t>
      </w:r>
      <w:r>
        <w:rPr>
          <w:sz w:val="26"/>
          <w:szCs w:val="26"/>
          <w:lang w:val="lv-LV"/>
        </w:rPr>
        <w:t>AMD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808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bookmarkStart w:id="0" w:name="_Hlk229065162"/>
      <w:r w:rsidRPr="00141FDB">
        <w:rPr>
          <w:sz w:val="26"/>
          <w:szCs w:val="26"/>
          <w:lang w:val="lv-LV"/>
        </w:rPr>
        <w:t>Jūrmalas gatves 3 joslu pieslēgums Kurzemes prospektam pie Zolitūdes ielas – pārbūve</w:t>
      </w:r>
      <w:bookmarkEnd w:id="0"/>
      <w:r w:rsidRPr="00462D2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AE136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AE136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. iesniegumu Nr. 4-OUT-202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-0</w:t>
      </w:r>
      <w:r>
        <w:rPr>
          <w:sz w:val="26"/>
          <w:szCs w:val="26"/>
          <w:lang w:val="lv-LV"/>
        </w:rPr>
        <w:t>759</w:t>
      </w:r>
      <w:r w:rsidRPr="00AE136F">
        <w:rPr>
          <w:sz w:val="26"/>
          <w:szCs w:val="26"/>
          <w:lang w:val="lv-LV"/>
        </w:rPr>
        <w:t xml:space="preserve"> par </w:t>
      </w:r>
      <w:r w:rsidRPr="00FF422E">
        <w:rPr>
          <w:sz w:val="26"/>
          <w:szCs w:val="26"/>
          <w:lang w:val="lv-LV"/>
        </w:rPr>
        <w:t xml:space="preserve">rīkojuma izsniegšanu </w:t>
      </w:r>
      <w:r w:rsidR="0049431E">
        <w:rPr>
          <w:sz w:val="26"/>
          <w:szCs w:val="26"/>
          <w:lang w:val="lv-LV"/>
        </w:rPr>
        <w:t>objektam</w:t>
      </w:r>
      <w:r w:rsidRPr="00FF422E">
        <w:rPr>
          <w:sz w:val="26"/>
          <w:szCs w:val="26"/>
          <w:lang w:val="lv-LV"/>
        </w:rPr>
        <w:t xml:space="preserve"> “Jūrmalas gatves 3 joslu pieslēgums Kurzemes prospektam pie Zolitūdes ielas – pārbūve”</w:t>
      </w:r>
      <w:r w:rsidRPr="00EA5C28">
        <w:rPr>
          <w:sz w:val="26"/>
          <w:szCs w:val="26"/>
          <w:lang w:val="lv-LV"/>
        </w:rPr>
        <w:t>:</w:t>
      </w:r>
    </w:p>
    <w:p w:rsidR="00ED6742" w:rsidRPr="00EA5C28" w:rsidP="00ED6742" w14:paraId="0831C9F8" w14:textId="77777777">
      <w:pPr>
        <w:ind w:firstLine="720"/>
        <w:jc w:val="both"/>
        <w:rPr>
          <w:sz w:val="26"/>
          <w:szCs w:val="26"/>
          <w:lang w:val="lv-LV"/>
        </w:rPr>
      </w:pPr>
    </w:p>
    <w:p w:rsidR="00ED6742" w:rsidRPr="00EA5C28" w:rsidP="00ED6742" w14:paraId="791DE5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30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Jūrmalas gatvē</w:t>
      </w:r>
      <w:r>
        <w:rPr>
          <w:noProof/>
          <w:sz w:val="26"/>
          <w:szCs w:val="26"/>
          <w:lang w:val="lv-LV"/>
        </w:rPr>
        <w:t>, Rīgā</w:t>
      </w:r>
      <w:r>
        <w:rPr>
          <w:sz w:val="26"/>
          <w:szCs w:val="26"/>
          <w:lang w:val="lv-LV"/>
        </w:rPr>
        <w:t xml:space="preserve"> pirms krustojuma ar Kurzemes prospektu/Zolitūdes ielu, tiek ierobežota gājēju kustība pirms krustojuma ar Kurzemes prospektu/Zolitūdes ielu (novirzot gājējus pa apvedceļu, kas paredzēts gājēju kustībai) un 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 satiksme</w:t>
      </w:r>
      <w:r w:rsidRPr="00841CF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Kurzemes prospektā pirms krustojuma ar Jūrmalas gatvi/Zolitūdes ielu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ED6742" w:rsidRPr="00EA5C28" w:rsidP="00ED6742" w14:paraId="0AEE683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6742" w:rsidRPr="006F3E20" w:rsidP="00ED6742" w14:paraId="771FB5C0" w14:textId="77777777">
      <w:pPr>
        <w:ind w:firstLine="720"/>
        <w:jc w:val="both"/>
        <w:rPr>
          <w:noProof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Vladimirs Popovs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26352405</w:t>
      </w:r>
      <w:r w:rsidRPr="00B43D05">
        <w:rPr>
          <w:sz w:val="26"/>
          <w:szCs w:val="26"/>
          <w:lang w:val="lv-LV"/>
        </w:rPr>
        <w:t xml:space="preserve">; e-pasts: </w:t>
      </w:r>
      <w:r>
        <w:rPr>
          <w:sz w:val="26"/>
          <w:szCs w:val="26"/>
          <w:lang w:val="lv-LV"/>
        </w:rPr>
        <w:t>vladimirs.popovs@acbr.lv</w:t>
      </w:r>
      <w:r w:rsidRPr="006F3E20">
        <w:rPr>
          <w:noProof/>
          <w:lang w:val="lv-LV"/>
        </w:rPr>
        <w:t>).</w:t>
      </w:r>
    </w:p>
    <w:p w:rsidR="00ED6742" w:rsidRPr="006F3E20" w:rsidP="00ED6742" w14:paraId="168C8F6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6742" w:rsidRPr="00EA5C28" w:rsidP="00ED6742" w14:paraId="2966E1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30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ED6742" w:rsidP="00ED6742" w14:paraId="6AED64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ED6742" w:rsidP="00ED6742" w14:paraId="3025E54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D6742" w:rsidRPr="00BC23F5" w:rsidP="00ED6742" w14:paraId="38D9B8A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3.3. nepieciešamības gadījumā ar privātīpašniekiem saskaņot gājēju apvedceļu posmus, kas paredzēti gājēju kustībai;</w:t>
      </w:r>
    </w:p>
    <w:p w:rsidR="00ED6742" w:rsidP="00ED6742" w14:paraId="138E7D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D6742" w:rsidRPr="00EA5C28" w:rsidP="00ED6742" w14:paraId="5C65B16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operatīvā transporta satiksmi;</w:t>
      </w:r>
    </w:p>
    <w:p w:rsidR="00ED6742" w:rsidRPr="00EA5C28" w:rsidP="00ED6742" w14:paraId="44542FE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6.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ED6742" w:rsidRPr="00EA5C28" w:rsidP="00ED6742" w14:paraId="6CBFCA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7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 xml:space="preserve">sabiedriskā transporta satiksmi, </w:t>
      </w:r>
      <w:r>
        <w:rPr>
          <w:sz w:val="26"/>
          <w:szCs w:val="26"/>
          <w:lang w:val="lv-LV"/>
        </w:rPr>
        <w:t>slēdzot pieturvietas būvdarbu zonā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</w:p>
    <w:p w:rsidR="00ED6742" w:rsidRPr="00EA5C28" w:rsidP="00ED6742" w14:paraId="14C49E7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6742" w:rsidRPr="00EA5C28" w:rsidP="00ED6742" w14:paraId="55FF4AC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ED6742" w:rsidP="00ED6742" w14:paraId="3DE4026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6742" w:rsidRPr="000876BF" w:rsidP="00ED6742" w14:paraId="6F3C913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ED6742" w:rsidRPr="000876BF" w:rsidP="00ED6742" w14:paraId="019BD17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D6742" w:rsidRPr="00A612C8" w:rsidP="00ED6742" w14:paraId="51C0481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ED6742" w:rsidRPr="00EA5C28" w:rsidP="00ED6742" w14:paraId="589B074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D0B257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1FDB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4208"/>
    <w:rsid w:val="002C569E"/>
    <w:rsid w:val="002D3B15"/>
    <w:rsid w:val="002E316A"/>
    <w:rsid w:val="0033055C"/>
    <w:rsid w:val="00340C39"/>
    <w:rsid w:val="00342F44"/>
    <w:rsid w:val="00344390"/>
    <w:rsid w:val="00352DAD"/>
    <w:rsid w:val="003611A1"/>
    <w:rsid w:val="00361984"/>
    <w:rsid w:val="003B2B93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431E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0BCD"/>
    <w:rsid w:val="005F19A7"/>
    <w:rsid w:val="005F431D"/>
    <w:rsid w:val="005F4A17"/>
    <w:rsid w:val="0064281A"/>
    <w:rsid w:val="00663C3C"/>
    <w:rsid w:val="00671F14"/>
    <w:rsid w:val="00676B33"/>
    <w:rsid w:val="0068008E"/>
    <w:rsid w:val="006A2DC7"/>
    <w:rsid w:val="006A374C"/>
    <w:rsid w:val="006A7B9E"/>
    <w:rsid w:val="006B12EF"/>
    <w:rsid w:val="006B46EC"/>
    <w:rsid w:val="006B7001"/>
    <w:rsid w:val="006C7A42"/>
    <w:rsid w:val="006D5F8E"/>
    <w:rsid w:val="006E4C9B"/>
    <w:rsid w:val="006F3E20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32D4"/>
    <w:rsid w:val="007D6E66"/>
    <w:rsid w:val="00806AF2"/>
    <w:rsid w:val="00827A91"/>
    <w:rsid w:val="00833DE5"/>
    <w:rsid w:val="008367A5"/>
    <w:rsid w:val="00841CF1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411D2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6742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22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2276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2026-08-24T14:16:00Z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 un Kurzemes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26.08.2026.</vt:lpwstr>
  </property>
  <property fmtid="{D5CDD505-2E9C-101B-9397-08002B2CF9AE}" pid="24" name="REG_NUMURS">
    <vt:lpwstr>AMD-26-394-rs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