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30E2" w14:textId="77777777" w:rsidR="00616E09" w:rsidRDefault="002158BA">
      <w:pPr>
        <w:keepNext/>
        <w:spacing w:after="0" w:line="240" w:lineRule="auto"/>
        <w:jc w:val="center"/>
        <w:outlineLvl w:val="0"/>
      </w:pPr>
      <w:r>
        <w:rPr>
          <w:rFonts w:ascii="Times New Roman" w:eastAsia="Times New Roman" w:hAnsi="Times New Roman"/>
          <w:noProof/>
          <w:kern w:val="0"/>
          <w:sz w:val="26"/>
          <w:szCs w:val="26"/>
          <w:lang w:eastAsia="lv-LV"/>
        </w:rPr>
        <w:drawing>
          <wp:inline distT="0" distB="0" distL="0" distR="0" wp14:anchorId="0FC930E2" wp14:editId="0FC930E3">
            <wp:extent cx="542925" cy="723903"/>
            <wp:effectExtent l="0" t="0" r="9525" b="0"/>
            <wp:docPr id="1763094016"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23903"/>
                    </a:xfrm>
                    <a:prstGeom prst="rect">
                      <a:avLst/>
                    </a:prstGeom>
                    <a:noFill/>
                    <a:ln>
                      <a:noFill/>
                      <a:prstDash/>
                    </a:ln>
                  </pic:spPr>
                </pic:pic>
              </a:graphicData>
            </a:graphic>
          </wp:inline>
        </w:drawing>
      </w:r>
    </w:p>
    <w:p w14:paraId="0FC930E3" w14:textId="77777777" w:rsidR="00616E09" w:rsidRDefault="00616E09">
      <w:pPr>
        <w:keepNext/>
        <w:spacing w:after="0" w:line="240" w:lineRule="auto"/>
        <w:jc w:val="center"/>
        <w:outlineLvl w:val="0"/>
        <w:rPr>
          <w:rFonts w:ascii="Times New Roman" w:eastAsia="Times New Roman" w:hAnsi="Times New Roman"/>
          <w:b/>
          <w:bCs/>
          <w:kern w:val="0"/>
          <w:sz w:val="26"/>
          <w:szCs w:val="26"/>
        </w:rPr>
      </w:pPr>
    </w:p>
    <w:p w14:paraId="0FC930E4" w14:textId="77777777" w:rsidR="00616E09" w:rsidRDefault="002158BA">
      <w:pPr>
        <w:spacing w:after="0" w:line="240" w:lineRule="auto"/>
        <w:jc w:val="center"/>
      </w:pPr>
      <w:r>
        <w:rPr>
          <w:rFonts w:ascii="Times New Roman" w:eastAsia="Times New Roman" w:hAnsi="Times New Roman"/>
          <w:kern w:val="0"/>
          <w:sz w:val="36"/>
          <w:szCs w:val="36"/>
        </w:rPr>
        <w:t>RĪGAS</w:t>
      </w:r>
      <w:r>
        <w:rPr>
          <w:rFonts w:ascii="Times New Roman" w:eastAsia="Times New Roman" w:hAnsi="Times New Roman"/>
          <w:kern w:val="0"/>
          <w:sz w:val="26"/>
          <w:szCs w:val="26"/>
        </w:rPr>
        <w:t xml:space="preserve"> </w:t>
      </w:r>
      <w:r>
        <w:rPr>
          <w:rFonts w:ascii="Times New Roman" w:eastAsia="Times New Roman" w:hAnsi="Times New Roman"/>
          <w:kern w:val="0"/>
          <w:sz w:val="36"/>
          <w:szCs w:val="36"/>
        </w:rPr>
        <w:t>DOMES PIEMINEKĻU PADOME</w:t>
      </w:r>
    </w:p>
    <w:p w14:paraId="0FC930E5" w14:textId="77777777" w:rsidR="00616E09" w:rsidRDefault="002158BA">
      <w:pPr>
        <w:tabs>
          <w:tab w:val="left" w:pos="3960"/>
        </w:tabs>
        <w:spacing w:after="0" w:line="240" w:lineRule="auto"/>
        <w:jc w:val="center"/>
        <w:rPr>
          <w:rFonts w:ascii="Times New Roman" w:eastAsia="Times New Roman" w:hAnsi="Times New Roman"/>
          <w:kern w:val="0"/>
          <w:sz w:val="26"/>
          <w:szCs w:val="26"/>
        </w:rPr>
      </w:pPr>
      <w:r>
        <w:rPr>
          <w:rFonts w:ascii="Times New Roman" w:eastAsia="Times New Roman" w:hAnsi="Times New Roman"/>
          <w:kern w:val="0"/>
          <w:sz w:val="26"/>
          <w:szCs w:val="26"/>
        </w:rPr>
        <w:t>Rātslaukums 1, Rīgā, LV-1539, tālrunis 7105800, 7105542, fakss 7012872</w:t>
      </w:r>
    </w:p>
    <w:p w14:paraId="0FC930E6" w14:textId="77777777" w:rsidR="00616E09" w:rsidRDefault="00616E09">
      <w:pPr>
        <w:keepNext/>
        <w:spacing w:after="0" w:line="240" w:lineRule="auto"/>
        <w:jc w:val="center"/>
        <w:outlineLvl w:val="0"/>
        <w:rPr>
          <w:rFonts w:ascii="Times New Roman" w:eastAsia="Times New Roman" w:hAnsi="Times New Roman"/>
          <w:b/>
          <w:bCs/>
          <w:kern w:val="0"/>
          <w:sz w:val="26"/>
          <w:szCs w:val="26"/>
        </w:rPr>
      </w:pPr>
    </w:p>
    <w:p w14:paraId="0FC930E7" w14:textId="77777777" w:rsidR="00616E09" w:rsidRDefault="002158BA">
      <w:pPr>
        <w:keepNext/>
        <w:spacing w:after="0" w:line="240" w:lineRule="auto"/>
        <w:jc w:val="center"/>
        <w:outlineLvl w:val="0"/>
        <w:rPr>
          <w:rFonts w:ascii="Times New Roman" w:eastAsia="Times New Roman" w:hAnsi="Times New Roman"/>
          <w:b/>
          <w:bCs/>
          <w:kern w:val="0"/>
          <w:sz w:val="32"/>
          <w:szCs w:val="32"/>
        </w:rPr>
      </w:pPr>
      <w:r>
        <w:rPr>
          <w:rFonts w:ascii="Times New Roman" w:eastAsia="Times New Roman" w:hAnsi="Times New Roman"/>
          <w:b/>
          <w:bCs/>
          <w:kern w:val="0"/>
          <w:sz w:val="32"/>
          <w:szCs w:val="32"/>
        </w:rPr>
        <w:t>SĒDES    PROTOKOLS</w:t>
      </w:r>
    </w:p>
    <w:p w14:paraId="0FC930E8" w14:textId="77777777" w:rsidR="00616E09" w:rsidRDefault="00616E09">
      <w:pPr>
        <w:spacing w:after="0" w:line="240" w:lineRule="auto"/>
        <w:ind w:right="357"/>
        <w:jc w:val="both"/>
        <w:rPr>
          <w:rFonts w:ascii="Times New Roman" w:eastAsia="Times New Roman" w:hAnsi="Times New Roman"/>
          <w:kern w:val="0"/>
          <w:sz w:val="26"/>
          <w:szCs w:val="26"/>
          <w:lang w:eastAsia="lv-LV"/>
        </w:rPr>
      </w:pPr>
    </w:p>
    <w:p w14:paraId="0FC930E9" w14:textId="77777777" w:rsidR="00616E09" w:rsidRDefault="002158BA">
      <w:pPr>
        <w:spacing w:after="0" w:line="240" w:lineRule="auto"/>
        <w:ind w:right="73"/>
        <w:jc w:val="both"/>
      </w:pPr>
      <w:bookmarkStart w:id="0" w:name="_Hlk172031350"/>
      <w:bookmarkStart w:id="1" w:name="_Hlk70420368"/>
      <w:r>
        <w:rPr>
          <w:rFonts w:ascii="Times New Roman" w:eastAsia="Times New Roman" w:hAnsi="Times New Roman"/>
          <w:kern w:val="0"/>
          <w:sz w:val="26"/>
          <w:szCs w:val="26"/>
          <w:lang w:eastAsia="lv-LV"/>
        </w:rPr>
        <w:t xml:space="preserve">2024. gada 24. maijs                           </w:t>
      </w:r>
      <w:bookmarkEnd w:id="0"/>
      <w:r>
        <w:rPr>
          <w:rFonts w:ascii="Times New Roman" w:eastAsia="Times New Roman" w:hAnsi="Times New Roman"/>
          <w:kern w:val="0"/>
          <w:sz w:val="26"/>
          <w:szCs w:val="26"/>
          <w:lang w:eastAsia="lv-LV"/>
        </w:rPr>
        <w:t>Rīgā                                                                 Nr. 19</w:t>
      </w:r>
    </w:p>
    <w:bookmarkEnd w:id="1"/>
    <w:p w14:paraId="0FC930EA" w14:textId="77777777" w:rsidR="00616E09" w:rsidRDefault="00616E09">
      <w:pPr>
        <w:spacing w:after="0" w:line="240" w:lineRule="auto"/>
        <w:ind w:right="42"/>
        <w:jc w:val="both"/>
        <w:rPr>
          <w:rFonts w:ascii="Times New Roman" w:eastAsia="Times New Roman" w:hAnsi="Times New Roman"/>
          <w:i/>
          <w:kern w:val="0"/>
          <w:sz w:val="26"/>
          <w:szCs w:val="26"/>
        </w:rPr>
      </w:pPr>
    </w:p>
    <w:p w14:paraId="0FC930EB" w14:textId="77777777" w:rsidR="00616E09" w:rsidRDefault="002158BA">
      <w:pPr>
        <w:spacing w:after="0" w:line="240" w:lineRule="auto"/>
        <w:ind w:right="42"/>
        <w:jc w:val="both"/>
        <w:rPr>
          <w:rFonts w:ascii="Times New Roman" w:eastAsia="Times New Roman" w:hAnsi="Times New Roman"/>
          <w:i/>
          <w:kern w:val="0"/>
          <w:sz w:val="26"/>
          <w:szCs w:val="26"/>
        </w:rPr>
      </w:pPr>
      <w:r>
        <w:rPr>
          <w:rFonts w:ascii="Times New Roman" w:eastAsia="Times New Roman" w:hAnsi="Times New Roman"/>
          <w:i/>
          <w:kern w:val="0"/>
          <w:sz w:val="26"/>
          <w:szCs w:val="26"/>
        </w:rPr>
        <w:t>Sēde tiek atklāta plkst. 12:00</w:t>
      </w:r>
    </w:p>
    <w:p w14:paraId="0FC930EC" w14:textId="77777777" w:rsidR="00616E09" w:rsidRDefault="002158BA">
      <w:pPr>
        <w:tabs>
          <w:tab w:val="left" w:pos="2373"/>
        </w:tabs>
        <w:spacing w:after="0" w:line="240" w:lineRule="auto"/>
        <w:ind w:right="42"/>
        <w:jc w:val="both"/>
        <w:rPr>
          <w:rFonts w:ascii="Times New Roman" w:eastAsia="Times New Roman" w:hAnsi="Times New Roman"/>
          <w:kern w:val="0"/>
          <w:sz w:val="26"/>
          <w:szCs w:val="26"/>
        </w:rPr>
      </w:pPr>
      <w:r>
        <w:rPr>
          <w:rFonts w:ascii="Times New Roman" w:eastAsia="Times New Roman" w:hAnsi="Times New Roman"/>
          <w:kern w:val="0"/>
          <w:sz w:val="26"/>
          <w:szCs w:val="26"/>
        </w:rPr>
        <w:tab/>
      </w:r>
    </w:p>
    <w:tbl>
      <w:tblPr>
        <w:tblW w:w="9474" w:type="dxa"/>
        <w:tblCellMar>
          <w:left w:w="10" w:type="dxa"/>
          <w:right w:w="10" w:type="dxa"/>
        </w:tblCellMar>
        <w:tblLook w:val="0000" w:firstRow="0" w:lastRow="0" w:firstColumn="0" w:lastColumn="0" w:noHBand="0" w:noVBand="0"/>
      </w:tblPr>
      <w:tblGrid>
        <w:gridCol w:w="2628"/>
        <w:gridCol w:w="6846"/>
      </w:tblGrid>
      <w:tr w:rsidR="00616E09" w14:paraId="0FC930EF" w14:textId="77777777">
        <w:tblPrEx>
          <w:tblCellMar>
            <w:top w:w="0" w:type="dxa"/>
            <w:bottom w:w="0" w:type="dxa"/>
          </w:tblCellMar>
        </w:tblPrEx>
        <w:tc>
          <w:tcPr>
            <w:tcW w:w="2628" w:type="dxa"/>
            <w:tcMar>
              <w:top w:w="0" w:type="dxa"/>
              <w:left w:w="108" w:type="dxa"/>
              <w:bottom w:w="0" w:type="dxa"/>
              <w:right w:w="108" w:type="dxa"/>
            </w:tcMar>
          </w:tcPr>
          <w:p w14:paraId="0FC930ED" w14:textId="77777777" w:rsidR="00616E09" w:rsidRDefault="002158BA">
            <w:pPr>
              <w:spacing w:after="0" w:line="240" w:lineRule="auto"/>
              <w:ind w:right="42"/>
              <w:jc w:val="both"/>
              <w:rPr>
                <w:rFonts w:ascii="Times New Roman" w:eastAsia="Times New Roman" w:hAnsi="Times New Roman"/>
                <w:kern w:val="0"/>
                <w:sz w:val="26"/>
                <w:szCs w:val="26"/>
                <w:u w:val="single"/>
              </w:rPr>
            </w:pPr>
            <w:r>
              <w:rPr>
                <w:rFonts w:ascii="Times New Roman" w:eastAsia="Times New Roman" w:hAnsi="Times New Roman"/>
                <w:kern w:val="0"/>
                <w:sz w:val="26"/>
                <w:szCs w:val="26"/>
                <w:u w:val="single"/>
              </w:rPr>
              <w:t>Sēdi vada:</w:t>
            </w:r>
          </w:p>
        </w:tc>
        <w:tc>
          <w:tcPr>
            <w:tcW w:w="6846" w:type="dxa"/>
            <w:tcMar>
              <w:top w:w="0" w:type="dxa"/>
              <w:left w:w="108" w:type="dxa"/>
              <w:bottom w:w="0" w:type="dxa"/>
              <w:right w:w="108" w:type="dxa"/>
            </w:tcMar>
          </w:tcPr>
          <w:p w14:paraId="0FC930EE" w14:textId="77777777" w:rsidR="00616E09" w:rsidRDefault="002158BA">
            <w:pPr>
              <w:spacing w:after="0" w:line="240" w:lineRule="auto"/>
              <w:ind w:right="42"/>
              <w:jc w:val="both"/>
            </w:pPr>
            <w:r>
              <w:rPr>
                <w:rFonts w:ascii="Times New Roman" w:eastAsia="Times New Roman" w:hAnsi="Times New Roman"/>
                <w:kern w:val="0"/>
                <w:sz w:val="26"/>
                <w:szCs w:val="26"/>
              </w:rPr>
              <w:t>Pieminekļu padomes priekšsēdētājs Aigars Kušķis</w:t>
            </w:r>
            <w:r>
              <w:rPr>
                <w:rFonts w:ascii="Times New Roman" w:eastAsia="Times New Roman" w:hAnsi="Times New Roman"/>
                <w:kern w:val="0"/>
                <w:sz w:val="26"/>
                <w:szCs w:val="26"/>
                <w:lang w:eastAsia="lv-LV"/>
              </w:rPr>
              <w:t xml:space="preserve">     </w:t>
            </w:r>
          </w:p>
        </w:tc>
      </w:tr>
      <w:tr w:rsidR="00616E09" w14:paraId="0FC930F2" w14:textId="77777777">
        <w:tblPrEx>
          <w:tblCellMar>
            <w:top w:w="0" w:type="dxa"/>
            <w:bottom w:w="0" w:type="dxa"/>
          </w:tblCellMar>
        </w:tblPrEx>
        <w:tc>
          <w:tcPr>
            <w:tcW w:w="2628" w:type="dxa"/>
            <w:tcMar>
              <w:top w:w="0" w:type="dxa"/>
              <w:left w:w="108" w:type="dxa"/>
              <w:bottom w:w="0" w:type="dxa"/>
              <w:right w:w="108" w:type="dxa"/>
            </w:tcMar>
          </w:tcPr>
          <w:p w14:paraId="0FC930F0" w14:textId="77777777" w:rsidR="00616E09" w:rsidRDefault="002158BA">
            <w:pPr>
              <w:spacing w:after="0" w:line="240" w:lineRule="auto"/>
              <w:ind w:right="42"/>
              <w:jc w:val="both"/>
              <w:rPr>
                <w:rFonts w:ascii="Times New Roman" w:eastAsia="Times New Roman" w:hAnsi="Times New Roman"/>
                <w:kern w:val="0"/>
                <w:sz w:val="26"/>
                <w:szCs w:val="26"/>
                <w:u w:val="single"/>
              </w:rPr>
            </w:pPr>
            <w:r>
              <w:rPr>
                <w:rFonts w:ascii="Times New Roman" w:eastAsia="Times New Roman" w:hAnsi="Times New Roman"/>
                <w:kern w:val="0"/>
                <w:sz w:val="26"/>
                <w:szCs w:val="26"/>
                <w:u w:val="single"/>
              </w:rPr>
              <w:t>Sēdi protokolē:</w:t>
            </w:r>
          </w:p>
        </w:tc>
        <w:tc>
          <w:tcPr>
            <w:tcW w:w="6846" w:type="dxa"/>
            <w:tcMar>
              <w:top w:w="0" w:type="dxa"/>
              <w:left w:w="108" w:type="dxa"/>
              <w:bottom w:w="0" w:type="dxa"/>
              <w:right w:w="108" w:type="dxa"/>
            </w:tcMar>
          </w:tcPr>
          <w:p w14:paraId="0FC930F1" w14:textId="77777777" w:rsidR="00616E09" w:rsidRDefault="002158BA">
            <w:pPr>
              <w:spacing w:after="0" w:line="240" w:lineRule="auto"/>
              <w:ind w:right="42"/>
              <w:jc w:val="both"/>
            </w:pPr>
            <w:r>
              <w:rPr>
                <w:rFonts w:ascii="Times New Roman" w:eastAsia="Times New Roman" w:hAnsi="Times New Roman"/>
                <w:kern w:val="0"/>
                <w:sz w:val="26"/>
                <w:szCs w:val="26"/>
                <w:lang w:eastAsia="lv-LV"/>
              </w:rPr>
              <w:t>sekretāre Ilona Šmite</w:t>
            </w:r>
          </w:p>
        </w:tc>
      </w:tr>
    </w:tbl>
    <w:p w14:paraId="0FC930F3" w14:textId="77777777" w:rsidR="00616E09" w:rsidRDefault="00616E09">
      <w:pPr>
        <w:spacing w:after="0" w:line="240" w:lineRule="auto"/>
        <w:ind w:right="42"/>
        <w:jc w:val="both"/>
        <w:rPr>
          <w:rFonts w:ascii="Times New Roman" w:eastAsia="Times New Roman" w:hAnsi="Times New Roman"/>
          <w:kern w:val="0"/>
          <w:sz w:val="26"/>
          <w:szCs w:val="26"/>
          <w:u w:val="single"/>
        </w:rPr>
      </w:pPr>
    </w:p>
    <w:p w14:paraId="0FC930F4" w14:textId="77777777" w:rsidR="00616E09" w:rsidRDefault="002158BA">
      <w:pPr>
        <w:spacing w:after="0" w:line="240" w:lineRule="auto"/>
        <w:ind w:right="42"/>
        <w:jc w:val="both"/>
        <w:rPr>
          <w:rFonts w:ascii="Times New Roman" w:eastAsia="Times New Roman" w:hAnsi="Times New Roman"/>
          <w:kern w:val="0"/>
          <w:sz w:val="26"/>
          <w:szCs w:val="26"/>
          <w:u w:val="single"/>
        </w:rPr>
      </w:pPr>
      <w:r>
        <w:rPr>
          <w:rFonts w:ascii="Times New Roman" w:eastAsia="Times New Roman" w:hAnsi="Times New Roman"/>
          <w:kern w:val="0"/>
          <w:sz w:val="26"/>
          <w:szCs w:val="26"/>
          <w:u w:val="single"/>
        </w:rPr>
        <w:t xml:space="preserve">Sēdē piedalās Padomes locekļi: </w:t>
      </w:r>
    </w:p>
    <w:tbl>
      <w:tblPr>
        <w:tblW w:w="9429" w:type="dxa"/>
        <w:tblCellMar>
          <w:left w:w="10" w:type="dxa"/>
          <w:right w:w="10" w:type="dxa"/>
        </w:tblCellMar>
        <w:tblLook w:val="0000" w:firstRow="0" w:lastRow="0" w:firstColumn="0" w:lastColumn="0" w:noHBand="0" w:noVBand="0"/>
      </w:tblPr>
      <w:tblGrid>
        <w:gridCol w:w="9429"/>
      </w:tblGrid>
      <w:tr w:rsidR="00616E09" w14:paraId="0FC930F8" w14:textId="77777777">
        <w:tblPrEx>
          <w:tblCellMar>
            <w:top w:w="0" w:type="dxa"/>
            <w:bottom w:w="0" w:type="dxa"/>
          </w:tblCellMar>
        </w:tblPrEx>
        <w:tc>
          <w:tcPr>
            <w:tcW w:w="9429" w:type="dxa"/>
            <w:tcMar>
              <w:top w:w="0" w:type="dxa"/>
              <w:left w:w="108" w:type="dxa"/>
              <w:bottom w:w="0" w:type="dxa"/>
              <w:right w:w="108" w:type="dxa"/>
            </w:tcMar>
          </w:tcPr>
          <w:p w14:paraId="0FC930F5" w14:textId="77777777" w:rsidR="00616E09" w:rsidRDefault="002158BA">
            <w:pPr>
              <w:spacing w:after="0" w:line="240" w:lineRule="auto"/>
              <w:ind w:right="42"/>
              <w:jc w:val="both"/>
            </w:pPr>
            <w:r>
              <w:rPr>
                <w:rFonts w:ascii="Times New Roman" w:eastAsia="Times New Roman" w:hAnsi="Times New Roman"/>
                <w:kern w:val="0"/>
                <w:sz w:val="26"/>
                <w:szCs w:val="26"/>
              </w:rPr>
              <w:t xml:space="preserve">Inese Baranovska, Jānis Krastiņš, Gļebs Panteļējevs, Gunārs Nāgels, Agrita </w:t>
            </w:r>
            <w:r>
              <w:rPr>
                <w:rFonts w:ascii="Times New Roman" w:eastAsia="Times New Roman" w:hAnsi="Times New Roman"/>
                <w:kern w:val="0"/>
                <w:sz w:val="26"/>
                <w:szCs w:val="26"/>
              </w:rPr>
              <w:t xml:space="preserve">Maderniece, Rita Eva Našeniece, Miroslavs Mitrofanovs, Konstantīns Čekušins, </w:t>
            </w:r>
            <w:bookmarkStart w:id="2" w:name="_Hlk151311349"/>
            <w:r>
              <w:rPr>
                <w:rFonts w:ascii="Times New Roman" w:eastAsia="Times New Roman" w:hAnsi="Times New Roman"/>
                <w:kern w:val="0"/>
                <w:sz w:val="26"/>
                <w:szCs w:val="26"/>
              </w:rPr>
              <w:t xml:space="preserve">Dainis </w:t>
            </w:r>
            <w:proofErr w:type="spellStart"/>
            <w:r>
              <w:rPr>
                <w:rFonts w:ascii="Times New Roman" w:eastAsia="Times New Roman" w:hAnsi="Times New Roman"/>
                <w:kern w:val="0"/>
                <w:sz w:val="26"/>
                <w:szCs w:val="26"/>
              </w:rPr>
              <w:t>Turlais</w:t>
            </w:r>
            <w:proofErr w:type="spellEnd"/>
            <w:r>
              <w:rPr>
                <w:rFonts w:ascii="Times New Roman" w:eastAsia="Times New Roman" w:hAnsi="Times New Roman"/>
                <w:kern w:val="0"/>
                <w:sz w:val="26"/>
                <w:szCs w:val="26"/>
              </w:rPr>
              <w:t>, Guntis Zemītis, Klāvs Sedlenieks</w:t>
            </w:r>
          </w:p>
          <w:p w14:paraId="0FC930F6" w14:textId="77777777" w:rsidR="00616E09" w:rsidRDefault="002158BA">
            <w:pPr>
              <w:spacing w:after="0" w:line="240" w:lineRule="auto"/>
              <w:ind w:right="42"/>
              <w:jc w:val="both"/>
            </w:pPr>
            <w:r>
              <w:rPr>
                <w:rFonts w:ascii="Times New Roman" w:eastAsia="Times New Roman" w:hAnsi="Times New Roman"/>
                <w:kern w:val="0"/>
                <w:sz w:val="26"/>
                <w:szCs w:val="26"/>
                <w:u w:val="single"/>
              </w:rPr>
              <w:t>Attālināti:</w:t>
            </w:r>
            <w:r>
              <w:rPr>
                <w:rFonts w:ascii="Times New Roman" w:eastAsia="Times New Roman" w:hAnsi="Times New Roman"/>
                <w:kern w:val="0"/>
                <w:sz w:val="26"/>
                <w:szCs w:val="26"/>
              </w:rPr>
              <w:t xml:space="preserve">   Ivars Drulle; Andrejs Broks            </w:t>
            </w:r>
          </w:p>
          <w:p w14:paraId="0FC930F7" w14:textId="77777777" w:rsidR="00616E09" w:rsidRDefault="00616E09">
            <w:pPr>
              <w:spacing w:after="0" w:line="240" w:lineRule="auto"/>
              <w:ind w:right="42"/>
              <w:jc w:val="both"/>
              <w:rPr>
                <w:rFonts w:ascii="Times New Roman" w:eastAsia="Times New Roman" w:hAnsi="Times New Roman"/>
                <w:color w:val="000000"/>
                <w:kern w:val="0"/>
                <w:sz w:val="26"/>
                <w:szCs w:val="26"/>
              </w:rPr>
            </w:pPr>
          </w:p>
        </w:tc>
      </w:tr>
    </w:tbl>
    <w:p w14:paraId="0FC930F9" w14:textId="77777777" w:rsidR="00616E09" w:rsidRDefault="00616E09">
      <w:pPr>
        <w:spacing w:after="0" w:line="240" w:lineRule="auto"/>
        <w:ind w:right="42"/>
        <w:jc w:val="both"/>
        <w:rPr>
          <w:rFonts w:ascii="Times New Roman" w:eastAsia="Times New Roman" w:hAnsi="Times New Roman"/>
          <w:kern w:val="0"/>
          <w:sz w:val="26"/>
          <w:szCs w:val="26"/>
          <w:u w:val="single"/>
        </w:rPr>
      </w:pPr>
    </w:p>
    <w:p w14:paraId="0FC930FA" w14:textId="77777777" w:rsidR="00616E09" w:rsidRDefault="002158BA">
      <w:pPr>
        <w:spacing w:after="0" w:line="240" w:lineRule="auto"/>
        <w:ind w:right="42"/>
        <w:jc w:val="both"/>
      </w:pPr>
      <w:r>
        <w:rPr>
          <w:rFonts w:ascii="Times New Roman" w:eastAsia="Times New Roman" w:hAnsi="Times New Roman"/>
          <w:kern w:val="0"/>
          <w:sz w:val="26"/>
          <w:szCs w:val="26"/>
          <w:u w:val="single"/>
        </w:rPr>
        <w:t xml:space="preserve">Sēdē nepiedalās Padomes locekļi: </w:t>
      </w:r>
      <w:r>
        <w:rPr>
          <w:rFonts w:ascii="Times New Roman" w:eastAsia="Times New Roman" w:hAnsi="Times New Roman"/>
          <w:color w:val="000000"/>
          <w:kern w:val="0"/>
          <w:sz w:val="26"/>
          <w:szCs w:val="26"/>
        </w:rPr>
        <w:t xml:space="preserve"> </w:t>
      </w:r>
    </w:p>
    <w:tbl>
      <w:tblPr>
        <w:tblW w:w="9457" w:type="dxa"/>
        <w:tblCellMar>
          <w:left w:w="10" w:type="dxa"/>
          <w:right w:w="10" w:type="dxa"/>
        </w:tblCellMar>
        <w:tblLook w:val="0000" w:firstRow="0" w:lastRow="0" w:firstColumn="0" w:lastColumn="0" w:noHBand="0" w:noVBand="0"/>
      </w:tblPr>
      <w:tblGrid>
        <w:gridCol w:w="9457"/>
      </w:tblGrid>
      <w:tr w:rsidR="00616E09" w14:paraId="0FC930FC" w14:textId="77777777">
        <w:tblPrEx>
          <w:tblCellMar>
            <w:top w:w="0" w:type="dxa"/>
            <w:bottom w:w="0" w:type="dxa"/>
          </w:tblCellMar>
        </w:tblPrEx>
        <w:trPr>
          <w:trHeight w:val="441"/>
        </w:trPr>
        <w:tc>
          <w:tcPr>
            <w:tcW w:w="9457" w:type="dxa"/>
            <w:tcMar>
              <w:top w:w="0" w:type="dxa"/>
              <w:left w:w="108" w:type="dxa"/>
              <w:bottom w:w="0" w:type="dxa"/>
              <w:right w:w="108" w:type="dxa"/>
            </w:tcMar>
          </w:tcPr>
          <w:p w14:paraId="0FC930FB" w14:textId="77777777" w:rsidR="00616E09" w:rsidRDefault="002158BA">
            <w:pPr>
              <w:spacing w:after="0" w:line="240" w:lineRule="auto"/>
              <w:ind w:right="42"/>
              <w:jc w:val="both"/>
            </w:pPr>
            <w:r>
              <w:rPr>
                <w:rFonts w:ascii="Times New Roman" w:eastAsia="Times New Roman" w:hAnsi="Times New Roman"/>
                <w:kern w:val="0"/>
                <w:sz w:val="26"/>
                <w:szCs w:val="26"/>
              </w:rPr>
              <w:t xml:space="preserve">Aija Ziemeļniece, Valdis Gavars, Mārtiņš Mintaurs, Māris Mičerevskis, Viesturs Zeps </w:t>
            </w:r>
          </w:p>
        </w:tc>
      </w:tr>
      <w:bookmarkEnd w:id="2"/>
    </w:tbl>
    <w:p w14:paraId="0FC930FD" w14:textId="77777777" w:rsidR="00616E09" w:rsidRDefault="00616E09">
      <w:pPr>
        <w:spacing w:after="0" w:line="240" w:lineRule="auto"/>
        <w:ind w:right="42"/>
        <w:jc w:val="both"/>
        <w:rPr>
          <w:rFonts w:ascii="Times New Roman" w:eastAsia="Times New Roman" w:hAnsi="Times New Roman"/>
          <w:kern w:val="0"/>
          <w:sz w:val="26"/>
          <w:szCs w:val="26"/>
          <w:lang w:eastAsia="lv-LV"/>
        </w:rPr>
      </w:pPr>
    </w:p>
    <w:p w14:paraId="0FC930FE" w14:textId="77777777" w:rsidR="00616E09" w:rsidRDefault="002158BA">
      <w:pPr>
        <w:spacing w:after="0" w:line="240" w:lineRule="auto"/>
        <w:rPr>
          <w:rFonts w:ascii="Times New Roman" w:eastAsia="Times New Roman" w:hAnsi="Times New Roman"/>
          <w:kern w:val="0"/>
          <w:sz w:val="26"/>
          <w:szCs w:val="26"/>
          <w:u w:val="single"/>
          <w:lang w:eastAsia="lv-LV"/>
        </w:rPr>
      </w:pPr>
      <w:r>
        <w:rPr>
          <w:rFonts w:ascii="Times New Roman" w:eastAsia="Times New Roman" w:hAnsi="Times New Roman"/>
          <w:kern w:val="0"/>
          <w:sz w:val="26"/>
          <w:szCs w:val="26"/>
          <w:u w:val="single"/>
          <w:lang w:eastAsia="lv-LV"/>
        </w:rPr>
        <w:t>Sēdē uzaicināti:</w:t>
      </w:r>
    </w:p>
    <w:p w14:paraId="0FC930FF"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Ernests Saulītis – Īpašuma departamenta Nekustamā īpašuma pārvaldes priekšnieks;</w:t>
      </w:r>
    </w:p>
    <w:p w14:paraId="0FC93100"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Līga Apsēna – Mājokļu un vides departamenta Dabas un apstādījumu nodaļas galvenā speciāliste-eksperte;</w:t>
      </w:r>
    </w:p>
    <w:p w14:paraId="0FC93101" w14:textId="77777777" w:rsidR="00616E09" w:rsidRDefault="002158BA">
      <w:pPr>
        <w:spacing w:after="0" w:line="240" w:lineRule="auto"/>
      </w:pPr>
      <w:r>
        <w:rPr>
          <w:rFonts w:ascii="Times New Roman" w:hAnsi="Times New Roman"/>
          <w:kern w:val="0"/>
          <w:sz w:val="26"/>
          <w:szCs w:val="26"/>
        </w:rPr>
        <w:t xml:space="preserve">Normunds </w:t>
      </w:r>
      <w:proofErr w:type="spellStart"/>
      <w:r>
        <w:rPr>
          <w:rFonts w:ascii="Times New Roman" w:hAnsi="Times New Roman"/>
          <w:kern w:val="0"/>
          <w:sz w:val="26"/>
          <w:szCs w:val="26"/>
        </w:rPr>
        <w:t>Rudēvičs</w:t>
      </w:r>
      <w:proofErr w:type="spellEnd"/>
      <w:r>
        <w:rPr>
          <w:rFonts w:ascii="Times New Roman" w:hAnsi="Times New Roman"/>
          <w:kern w:val="0"/>
          <w:sz w:val="26"/>
          <w:szCs w:val="26"/>
        </w:rPr>
        <w:t xml:space="preserve"> – biedrības Romu kultūras centrs pārstāvis,</w:t>
      </w:r>
      <w:r>
        <w:t xml:space="preserve"> </w:t>
      </w:r>
      <w:r>
        <w:rPr>
          <w:rFonts w:ascii="Times New Roman" w:hAnsi="Times New Roman"/>
          <w:kern w:val="0"/>
          <w:sz w:val="26"/>
          <w:szCs w:val="26"/>
        </w:rPr>
        <w:t xml:space="preserve">Starptautiskās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apvienības vadītājs;</w:t>
      </w:r>
    </w:p>
    <w:p w14:paraId="0FC93102"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 xml:space="preserve">Eduards </w:t>
      </w:r>
      <w:proofErr w:type="spellStart"/>
      <w:r>
        <w:rPr>
          <w:rFonts w:ascii="Times New Roman" w:hAnsi="Times New Roman"/>
          <w:kern w:val="0"/>
          <w:sz w:val="26"/>
          <w:szCs w:val="26"/>
        </w:rPr>
        <w:t>Beernaerts</w:t>
      </w:r>
      <w:proofErr w:type="spellEnd"/>
      <w:r>
        <w:rPr>
          <w:rFonts w:ascii="Times New Roman" w:hAnsi="Times New Roman"/>
          <w:kern w:val="0"/>
          <w:sz w:val="26"/>
          <w:szCs w:val="26"/>
        </w:rPr>
        <w:t xml:space="preserve"> – arhitekts, SIA “7AM”;</w:t>
      </w:r>
    </w:p>
    <w:p w14:paraId="0FC93103"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 xml:space="preserve">Mārīte </w:t>
      </w:r>
      <w:proofErr w:type="spellStart"/>
      <w:r>
        <w:rPr>
          <w:rFonts w:ascii="Times New Roman" w:hAnsi="Times New Roman"/>
          <w:kern w:val="0"/>
          <w:sz w:val="26"/>
          <w:szCs w:val="26"/>
        </w:rPr>
        <w:t>Sprudzāne</w:t>
      </w:r>
      <w:proofErr w:type="spellEnd"/>
      <w:r>
        <w:rPr>
          <w:rFonts w:ascii="Times New Roman" w:hAnsi="Times New Roman"/>
          <w:kern w:val="0"/>
          <w:sz w:val="26"/>
          <w:szCs w:val="26"/>
        </w:rPr>
        <w:t xml:space="preserve"> – arhitekte, SIA “Alps”;</w:t>
      </w:r>
    </w:p>
    <w:p w14:paraId="0FC93104"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Igors Gubenko – aģentūra “COPYWRITER/LEVELUP”</w:t>
      </w:r>
    </w:p>
    <w:p w14:paraId="0FC93105"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Imants Mednis – Rīgas 49.vidusskolas direktors;</w:t>
      </w:r>
    </w:p>
    <w:p w14:paraId="0FC93106"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Juris Švalbe – tēlnieks;</w:t>
      </w:r>
    </w:p>
    <w:p w14:paraId="0FC93107"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Edgars Dzenis – arhitekts;</w:t>
      </w:r>
    </w:p>
    <w:p w14:paraId="0FC93108"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 xml:space="preserve">Jevgēnijs </w:t>
      </w:r>
      <w:proofErr w:type="spellStart"/>
      <w:r>
        <w:rPr>
          <w:rFonts w:ascii="Times New Roman" w:hAnsi="Times New Roman"/>
          <w:kern w:val="0"/>
          <w:sz w:val="26"/>
          <w:szCs w:val="26"/>
        </w:rPr>
        <w:t>Gombergs</w:t>
      </w:r>
      <w:proofErr w:type="spellEnd"/>
      <w:r>
        <w:rPr>
          <w:rFonts w:ascii="Times New Roman" w:hAnsi="Times New Roman"/>
          <w:kern w:val="0"/>
          <w:sz w:val="26"/>
          <w:szCs w:val="26"/>
        </w:rPr>
        <w:t xml:space="preserve"> – uzņēmējs;</w:t>
      </w:r>
    </w:p>
    <w:p w14:paraId="0FC93109"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 xml:space="preserve">Gita </w:t>
      </w:r>
      <w:proofErr w:type="spellStart"/>
      <w:r>
        <w:rPr>
          <w:rFonts w:ascii="Times New Roman" w:hAnsi="Times New Roman"/>
          <w:kern w:val="0"/>
          <w:sz w:val="26"/>
          <w:szCs w:val="26"/>
        </w:rPr>
        <w:t>Umanovska</w:t>
      </w:r>
      <w:proofErr w:type="spellEnd"/>
      <w:r>
        <w:rPr>
          <w:rFonts w:ascii="Times New Roman" w:hAnsi="Times New Roman"/>
          <w:kern w:val="0"/>
          <w:sz w:val="26"/>
          <w:szCs w:val="26"/>
        </w:rPr>
        <w:t xml:space="preserve"> – Latvijas Ebreju draudžu un kopienu padomes pārstāve;</w:t>
      </w:r>
    </w:p>
    <w:p w14:paraId="0FC9310A" w14:textId="77777777" w:rsidR="00616E09" w:rsidRDefault="002158BA">
      <w:pPr>
        <w:spacing w:after="0" w:line="240" w:lineRule="auto"/>
        <w:rPr>
          <w:rFonts w:ascii="Times New Roman" w:hAnsi="Times New Roman"/>
          <w:kern w:val="0"/>
          <w:sz w:val="26"/>
          <w:szCs w:val="26"/>
        </w:rPr>
      </w:pPr>
      <w:r>
        <w:rPr>
          <w:rFonts w:ascii="Times New Roman" w:hAnsi="Times New Roman"/>
          <w:kern w:val="0"/>
          <w:sz w:val="26"/>
          <w:szCs w:val="26"/>
        </w:rPr>
        <w:t>Juris Zeibārts – Latvijas Atbrīvošanas kara kaujas piemiņas vietas pie bijušā</w:t>
      </w:r>
      <w:r>
        <w:rPr>
          <w:rFonts w:ascii="Times New Roman" w:hAnsi="Times New Roman"/>
          <w:kern w:val="0"/>
          <w:sz w:val="26"/>
          <w:szCs w:val="26"/>
        </w:rPr>
        <w:t xml:space="preserve"> Vīķu kroga iniciatīvas grupas pārstāvis.</w:t>
      </w:r>
    </w:p>
    <w:p w14:paraId="0FC9310B" w14:textId="77777777" w:rsidR="00616E09" w:rsidRDefault="00616E09">
      <w:pPr>
        <w:spacing w:after="0" w:line="240" w:lineRule="auto"/>
        <w:rPr>
          <w:rFonts w:ascii="Times New Roman" w:hAnsi="Times New Roman"/>
          <w:kern w:val="0"/>
          <w:sz w:val="26"/>
          <w:szCs w:val="26"/>
        </w:rPr>
      </w:pPr>
    </w:p>
    <w:p w14:paraId="0FC9310C" w14:textId="77777777" w:rsidR="00616E09" w:rsidRDefault="00616E09">
      <w:pPr>
        <w:spacing w:after="0" w:line="240" w:lineRule="auto"/>
        <w:rPr>
          <w:rFonts w:ascii="Times New Roman" w:hAnsi="Times New Roman"/>
          <w:kern w:val="0"/>
          <w:sz w:val="26"/>
          <w:szCs w:val="26"/>
        </w:rPr>
      </w:pPr>
    </w:p>
    <w:p w14:paraId="0FC9310D" w14:textId="77777777" w:rsidR="00616E09" w:rsidRDefault="00616E09">
      <w:pPr>
        <w:spacing w:after="0" w:line="240" w:lineRule="auto"/>
        <w:rPr>
          <w:rFonts w:ascii="Times New Roman" w:hAnsi="Times New Roman"/>
          <w:kern w:val="0"/>
          <w:sz w:val="26"/>
          <w:szCs w:val="26"/>
        </w:rPr>
      </w:pPr>
    </w:p>
    <w:p w14:paraId="0FC9310E" w14:textId="77777777" w:rsidR="00616E09" w:rsidRDefault="00616E09">
      <w:pPr>
        <w:spacing w:after="0" w:line="240" w:lineRule="auto"/>
        <w:rPr>
          <w:rFonts w:ascii="Times New Roman" w:hAnsi="Times New Roman"/>
          <w:kern w:val="0"/>
          <w:sz w:val="26"/>
          <w:szCs w:val="26"/>
        </w:rPr>
      </w:pPr>
    </w:p>
    <w:p w14:paraId="0FC9310F" w14:textId="77777777" w:rsidR="00616E09" w:rsidRDefault="002158BA">
      <w:pPr>
        <w:spacing w:after="0" w:line="240" w:lineRule="auto"/>
        <w:ind w:right="42"/>
        <w:jc w:val="center"/>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lastRenderedPageBreak/>
        <w:t>DARBA  KĀRTĪBA</w:t>
      </w:r>
    </w:p>
    <w:p w14:paraId="0FC93110" w14:textId="77777777" w:rsidR="00616E09" w:rsidRDefault="00616E09">
      <w:pPr>
        <w:spacing w:after="0" w:line="240" w:lineRule="auto"/>
        <w:ind w:left="720"/>
        <w:jc w:val="both"/>
        <w:rPr>
          <w:rFonts w:ascii="Times New Roman" w:eastAsia="Times New Roman" w:hAnsi="Times New Roman"/>
          <w:kern w:val="0"/>
          <w:sz w:val="26"/>
          <w:szCs w:val="26"/>
          <w:lang w:eastAsia="lv-LV"/>
        </w:rPr>
      </w:pPr>
    </w:p>
    <w:p w14:paraId="0FC93111" w14:textId="77777777" w:rsidR="00616E09" w:rsidRDefault="002158BA">
      <w:pPr>
        <w:pStyle w:val="Sarakstarindkopa"/>
        <w:numPr>
          <w:ilvl w:val="0"/>
          <w:numId w:val="1"/>
        </w:numPr>
        <w:spacing w:after="0" w:line="240" w:lineRule="auto"/>
      </w:pPr>
      <w:r>
        <w:rPr>
          <w:rFonts w:ascii="Times New Roman" w:eastAsia="Times New Roman" w:hAnsi="Times New Roman"/>
          <w:kern w:val="0"/>
          <w:sz w:val="26"/>
          <w:szCs w:val="26"/>
          <w:lang w:eastAsia="lv-LV"/>
        </w:rPr>
        <w:t xml:space="preserve">Starptautiskā Romu Humanitārā fonda priekšlikums par </w:t>
      </w:r>
      <w:r>
        <w:rPr>
          <w:rFonts w:ascii="Times New Roman" w:hAnsi="Times New Roman"/>
          <w:kern w:val="0"/>
          <w:sz w:val="26"/>
          <w:szCs w:val="26"/>
        </w:rPr>
        <w:t>piemiņas memoriālu Romu genocīda upuriem Latvijā, Lucavsalā.</w:t>
      </w:r>
    </w:p>
    <w:p w14:paraId="0FC93112" w14:textId="77777777" w:rsidR="00616E09" w:rsidRDefault="002158BA">
      <w:pPr>
        <w:pStyle w:val="Sarakstarindkopa"/>
        <w:spacing w:after="0" w:line="240" w:lineRule="auto"/>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14.03.2024. Nr. PP-24-3-sd</w:t>
      </w:r>
    </w:p>
    <w:p w14:paraId="0FC93113" w14:textId="77777777" w:rsidR="00616E09" w:rsidRDefault="00616E09">
      <w:pPr>
        <w:pStyle w:val="Sarakstarindkopa"/>
        <w:spacing w:after="0" w:line="240" w:lineRule="auto"/>
        <w:rPr>
          <w:rFonts w:ascii="Times New Roman" w:eastAsia="Times New Roman" w:hAnsi="Times New Roman"/>
          <w:i/>
          <w:iCs/>
          <w:kern w:val="0"/>
          <w:sz w:val="26"/>
          <w:szCs w:val="26"/>
          <w:lang w:eastAsia="lv-LV"/>
        </w:rPr>
      </w:pPr>
    </w:p>
    <w:p w14:paraId="0FC93114" w14:textId="77777777" w:rsidR="00616E09" w:rsidRDefault="002158BA">
      <w:pPr>
        <w:pStyle w:val="Sarakstarindkopa"/>
        <w:numPr>
          <w:ilvl w:val="0"/>
          <w:numId w:val="1"/>
        </w:numPr>
        <w:spacing w:after="0" w:line="240" w:lineRule="auto"/>
        <w:jc w:val="both"/>
        <w:rPr>
          <w:rFonts w:ascii="Times New Roman" w:hAnsi="Times New Roman"/>
          <w:kern w:val="0"/>
          <w:sz w:val="26"/>
          <w:szCs w:val="26"/>
        </w:rPr>
      </w:pPr>
      <w:r>
        <w:rPr>
          <w:rFonts w:ascii="Times New Roman" w:hAnsi="Times New Roman"/>
          <w:kern w:val="0"/>
          <w:sz w:val="26"/>
          <w:szCs w:val="26"/>
        </w:rPr>
        <w:t>Par AS Swedbank priekšlikumu vides objekta izvietošanai Āgenskalnā.</w:t>
      </w:r>
    </w:p>
    <w:p w14:paraId="0FC93115" w14:textId="77777777" w:rsidR="00616E09" w:rsidRDefault="002158BA">
      <w:pPr>
        <w:pStyle w:val="Sarakstarindkopa"/>
        <w:spacing w:after="0" w:line="240" w:lineRule="auto"/>
        <w:jc w:val="both"/>
        <w:rPr>
          <w:rFonts w:ascii="Times New Roman" w:hAnsi="Times New Roman"/>
          <w:i/>
          <w:iCs/>
          <w:kern w:val="0"/>
          <w:sz w:val="26"/>
          <w:szCs w:val="26"/>
        </w:rPr>
      </w:pPr>
      <w:r>
        <w:rPr>
          <w:rFonts w:ascii="Times New Roman" w:hAnsi="Times New Roman"/>
          <w:i/>
          <w:iCs/>
          <w:kern w:val="0"/>
          <w:sz w:val="26"/>
          <w:szCs w:val="26"/>
        </w:rPr>
        <w:t>17.05.2024. Nr. PP-24-4-sd</w:t>
      </w:r>
    </w:p>
    <w:p w14:paraId="0FC93116" w14:textId="77777777" w:rsidR="00616E09" w:rsidRDefault="00616E09">
      <w:pPr>
        <w:spacing w:after="0" w:line="240" w:lineRule="auto"/>
        <w:ind w:left="1080"/>
        <w:contextualSpacing/>
        <w:jc w:val="both"/>
        <w:rPr>
          <w:rFonts w:ascii="Times New Roman" w:hAnsi="Times New Roman"/>
          <w:i/>
          <w:iCs/>
          <w:kern w:val="0"/>
          <w:sz w:val="26"/>
          <w:szCs w:val="26"/>
        </w:rPr>
      </w:pPr>
    </w:p>
    <w:p w14:paraId="0FC93117" w14:textId="77777777" w:rsidR="00616E09" w:rsidRDefault="002158BA">
      <w:pPr>
        <w:spacing w:after="0" w:line="240" w:lineRule="auto"/>
        <w:ind w:left="284"/>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 3.  </w:t>
      </w:r>
      <w:r>
        <w:rPr>
          <w:rFonts w:ascii="Times New Roman" w:eastAsia="Times New Roman" w:hAnsi="Times New Roman"/>
          <w:kern w:val="0"/>
          <w:sz w:val="26"/>
          <w:szCs w:val="26"/>
          <w:lang w:eastAsia="lv-LV"/>
        </w:rPr>
        <w:tab/>
        <w:t xml:space="preserve">Rīgas 49.vidusskolas priekšlikums par skulpturāla objekta izvietošanu pie skolas. </w:t>
      </w:r>
    </w:p>
    <w:p w14:paraId="0FC93118" w14:textId="77777777" w:rsidR="00616E09" w:rsidRDefault="002158BA">
      <w:pPr>
        <w:spacing w:after="0" w:line="240" w:lineRule="auto"/>
        <w:ind w:left="709" w:hanging="425"/>
      </w:pPr>
      <w:r>
        <w:rPr>
          <w:rFonts w:ascii="Times New Roman" w:eastAsia="Times New Roman" w:hAnsi="Times New Roman"/>
          <w:kern w:val="0"/>
          <w:sz w:val="26"/>
          <w:szCs w:val="26"/>
          <w:lang w:eastAsia="lv-LV"/>
        </w:rPr>
        <w:t xml:space="preserve">          </w:t>
      </w:r>
      <w:r>
        <w:rPr>
          <w:rFonts w:ascii="Times New Roman" w:eastAsia="Times New Roman" w:hAnsi="Times New Roman"/>
          <w:i/>
          <w:iCs/>
          <w:kern w:val="0"/>
          <w:sz w:val="26"/>
          <w:szCs w:val="26"/>
          <w:lang w:eastAsia="lv-LV"/>
        </w:rPr>
        <w:t>23.04.2024. Nr. VS49-24-13-dv</w:t>
      </w:r>
    </w:p>
    <w:p w14:paraId="0FC93119" w14:textId="77777777" w:rsidR="00616E09" w:rsidRDefault="00616E09">
      <w:pPr>
        <w:spacing w:after="0" w:line="240" w:lineRule="auto"/>
        <w:ind w:left="709" w:hanging="425"/>
        <w:rPr>
          <w:rFonts w:ascii="Times New Roman" w:eastAsia="Times New Roman" w:hAnsi="Times New Roman"/>
          <w:i/>
          <w:iCs/>
          <w:kern w:val="0"/>
          <w:sz w:val="26"/>
          <w:szCs w:val="26"/>
          <w:lang w:eastAsia="lv-LV"/>
        </w:rPr>
      </w:pPr>
    </w:p>
    <w:p w14:paraId="0FC9311A" w14:textId="77777777" w:rsidR="00616E09" w:rsidRDefault="002158BA">
      <w:pPr>
        <w:pStyle w:val="Sarakstarindkopa"/>
        <w:numPr>
          <w:ilvl w:val="0"/>
          <w:numId w:val="2"/>
        </w:numPr>
        <w:spacing w:after="0" w:line="240" w:lineRule="auto"/>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Par piemiņas vietu Jesajam Berlinam Alberta ielā 2A (atkārtoti).</w:t>
      </w:r>
    </w:p>
    <w:p w14:paraId="0FC9311B" w14:textId="77777777" w:rsidR="00616E09" w:rsidRDefault="002158BA">
      <w:pPr>
        <w:pStyle w:val="Sarakstarindkopa"/>
        <w:spacing w:after="0" w:line="240" w:lineRule="auto"/>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 xml:space="preserve">16.05.2024. Nr. </w:t>
      </w:r>
      <w:r>
        <w:rPr>
          <w:rFonts w:ascii="Times New Roman" w:eastAsia="Times New Roman" w:hAnsi="Times New Roman"/>
          <w:i/>
          <w:iCs/>
          <w:kern w:val="0"/>
          <w:sz w:val="26"/>
          <w:szCs w:val="26"/>
          <w:lang w:eastAsia="lv-LV"/>
        </w:rPr>
        <w:t>PP-24-3-pi; 17.05.2024. Nr. PP-24-5-sd</w:t>
      </w:r>
    </w:p>
    <w:p w14:paraId="0FC9311C" w14:textId="77777777" w:rsidR="00616E09" w:rsidRDefault="00616E09">
      <w:pPr>
        <w:pStyle w:val="Sarakstarindkopa"/>
        <w:spacing w:after="0" w:line="240" w:lineRule="auto"/>
        <w:rPr>
          <w:rFonts w:ascii="Times New Roman" w:eastAsia="Times New Roman" w:hAnsi="Times New Roman"/>
          <w:i/>
          <w:iCs/>
          <w:kern w:val="0"/>
          <w:sz w:val="26"/>
          <w:szCs w:val="26"/>
          <w:lang w:eastAsia="lv-LV"/>
        </w:rPr>
      </w:pPr>
    </w:p>
    <w:p w14:paraId="0FC9311D" w14:textId="77777777" w:rsidR="00616E09" w:rsidRDefault="002158BA">
      <w:pPr>
        <w:spacing w:after="0" w:line="240" w:lineRule="auto"/>
        <w:ind w:left="567" w:hanging="141"/>
        <w:jc w:val="both"/>
      </w:pPr>
      <w:r>
        <w:rPr>
          <w:rFonts w:ascii="Times New Roman" w:eastAsia="Times New Roman" w:hAnsi="Times New Roman"/>
          <w:kern w:val="0"/>
          <w:sz w:val="26"/>
          <w:szCs w:val="26"/>
          <w:lang w:eastAsia="lv-LV"/>
        </w:rPr>
        <w:t xml:space="preserve">5. </w:t>
      </w:r>
      <w:r>
        <w:rPr>
          <w:rFonts w:ascii="Times New Roman" w:eastAsia="Times New Roman" w:hAnsi="Times New Roman"/>
          <w:kern w:val="0"/>
          <w:sz w:val="26"/>
          <w:szCs w:val="26"/>
          <w:lang w:eastAsia="lv-LV"/>
        </w:rPr>
        <w:tab/>
      </w:r>
      <w:r>
        <w:rPr>
          <w:rFonts w:ascii="Times New Roman" w:hAnsi="Times New Roman"/>
          <w:kern w:val="0"/>
          <w:sz w:val="26"/>
          <w:szCs w:val="26"/>
        </w:rPr>
        <w:t xml:space="preserve">Iniciatīvas grupas priekšlikums par Latvijas Atbrīvošanas kara kaujas piemiņas vietu pie bijušā Vīķu kroga (atkārtoti/skices). </w:t>
      </w:r>
    </w:p>
    <w:p w14:paraId="0FC9311E" w14:textId="77777777" w:rsidR="00616E09" w:rsidRDefault="002158BA">
      <w:pPr>
        <w:spacing w:after="0" w:line="240" w:lineRule="auto"/>
        <w:ind w:left="1080"/>
        <w:contextualSpacing/>
        <w:jc w:val="both"/>
        <w:rPr>
          <w:rFonts w:ascii="Times New Roman" w:hAnsi="Times New Roman"/>
          <w:i/>
          <w:iCs/>
          <w:kern w:val="0"/>
          <w:sz w:val="26"/>
          <w:szCs w:val="26"/>
        </w:rPr>
      </w:pPr>
      <w:r>
        <w:rPr>
          <w:rFonts w:ascii="Times New Roman" w:hAnsi="Times New Roman"/>
          <w:i/>
          <w:iCs/>
          <w:kern w:val="0"/>
          <w:sz w:val="26"/>
          <w:szCs w:val="26"/>
        </w:rPr>
        <w:t>07.05.2024. Nr. PP-24-2-pi</w:t>
      </w:r>
    </w:p>
    <w:p w14:paraId="0FC9311F" w14:textId="77777777" w:rsidR="00616E09" w:rsidRDefault="00616E09">
      <w:pPr>
        <w:spacing w:after="0" w:line="240" w:lineRule="auto"/>
        <w:ind w:left="709" w:hanging="425"/>
        <w:rPr>
          <w:rFonts w:ascii="Times New Roman" w:eastAsia="Times New Roman" w:hAnsi="Times New Roman"/>
          <w:kern w:val="0"/>
          <w:sz w:val="26"/>
          <w:szCs w:val="26"/>
          <w:lang w:eastAsia="lv-LV"/>
        </w:rPr>
      </w:pPr>
    </w:p>
    <w:p w14:paraId="0FC93120" w14:textId="77777777" w:rsidR="00616E09" w:rsidRDefault="002158BA">
      <w:pPr>
        <w:spacing w:after="0" w:line="240" w:lineRule="auto"/>
        <w:ind w:left="709" w:hanging="425"/>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 6.  </w:t>
      </w:r>
      <w:r>
        <w:rPr>
          <w:rFonts w:ascii="Times New Roman" w:eastAsia="Times New Roman" w:hAnsi="Times New Roman"/>
          <w:kern w:val="0"/>
          <w:sz w:val="26"/>
          <w:szCs w:val="26"/>
          <w:lang w:eastAsia="lv-LV"/>
        </w:rPr>
        <w:tab/>
        <w:t>Dažādi (informācija/konsultatīvi).</w:t>
      </w:r>
    </w:p>
    <w:p w14:paraId="0FC93121" w14:textId="77777777" w:rsidR="00616E09" w:rsidRDefault="002158BA">
      <w:pPr>
        <w:spacing w:after="0" w:line="240" w:lineRule="auto"/>
        <w:ind w:left="709"/>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6.1. Par uzrakstu pie </w:t>
      </w:r>
      <w:proofErr w:type="spellStart"/>
      <w:r>
        <w:rPr>
          <w:rFonts w:ascii="Times New Roman" w:eastAsia="Times New Roman" w:hAnsi="Times New Roman"/>
          <w:kern w:val="0"/>
          <w:sz w:val="26"/>
          <w:szCs w:val="26"/>
          <w:lang w:eastAsia="lv-LV"/>
        </w:rPr>
        <w:t>Barklaja</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pieminekļa.</w:t>
      </w:r>
    </w:p>
    <w:p w14:paraId="0FC93122" w14:textId="77777777" w:rsidR="00616E09" w:rsidRDefault="002158BA">
      <w:pPr>
        <w:spacing w:after="0" w:line="240" w:lineRule="auto"/>
        <w:ind w:left="1429" w:firstLine="11"/>
      </w:pPr>
      <w:r>
        <w:rPr>
          <w:rFonts w:ascii="Times New Roman" w:eastAsia="Times New Roman" w:hAnsi="Times New Roman"/>
          <w:i/>
          <w:iCs/>
          <w:kern w:val="0"/>
          <w:sz w:val="26"/>
          <w:szCs w:val="26"/>
          <w:lang w:eastAsia="lv-LV"/>
        </w:rPr>
        <w:t>10.05.2024. Nr.</w:t>
      </w:r>
      <w:r>
        <w:t xml:space="preserve"> </w:t>
      </w:r>
      <w:r>
        <w:rPr>
          <w:rStyle w:val="fontstyle01"/>
          <w:i/>
          <w:iCs/>
        </w:rPr>
        <w:t>RDD-24-156-dv</w:t>
      </w:r>
    </w:p>
    <w:p w14:paraId="0FC93123" w14:textId="77777777" w:rsidR="00616E09" w:rsidRDefault="002158BA">
      <w:pPr>
        <w:spacing w:after="0" w:line="240" w:lineRule="auto"/>
        <w:ind w:left="709"/>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6.2. Viedokļu apmaiņa par AS “Rīgas melnais balzams” dāvinājumu Latvijas simtgadē.</w:t>
      </w:r>
    </w:p>
    <w:p w14:paraId="0FC93124" w14:textId="77777777" w:rsidR="00616E09" w:rsidRDefault="002158BA">
      <w:pPr>
        <w:spacing w:after="0" w:line="240" w:lineRule="auto"/>
        <w:ind w:left="709" w:firstLine="284"/>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30.08.2023. Nr.RD-23-8552-sd; RD-23-6622-sd</w:t>
      </w:r>
    </w:p>
    <w:p w14:paraId="0FC93125" w14:textId="77777777" w:rsidR="00616E09" w:rsidRDefault="00616E09">
      <w:pPr>
        <w:spacing w:after="0" w:line="240" w:lineRule="auto"/>
        <w:ind w:left="720"/>
        <w:jc w:val="center"/>
        <w:rPr>
          <w:rFonts w:ascii="Times New Roman" w:eastAsia="Times New Roman" w:hAnsi="Times New Roman"/>
          <w:b/>
          <w:bCs/>
          <w:kern w:val="0"/>
          <w:sz w:val="26"/>
          <w:szCs w:val="26"/>
          <w:u w:val="single"/>
          <w:lang w:eastAsia="lv-LV"/>
        </w:rPr>
      </w:pPr>
    </w:p>
    <w:p w14:paraId="0FC93126" w14:textId="77777777" w:rsidR="00616E09" w:rsidRDefault="002158BA">
      <w:pPr>
        <w:spacing w:after="0" w:line="240" w:lineRule="auto"/>
        <w:ind w:left="360"/>
        <w:jc w:val="center"/>
      </w:pPr>
      <w:r>
        <w:rPr>
          <w:rFonts w:ascii="Times New Roman" w:eastAsia="Times New Roman" w:hAnsi="Times New Roman"/>
          <w:b/>
          <w:bCs/>
          <w:kern w:val="0"/>
          <w:sz w:val="26"/>
          <w:szCs w:val="26"/>
          <w:u w:val="single"/>
          <w:lang w:eastAsia="lv-LV"/>
        </w:rPr>
        <w:t xml:space="preserve">1.Starptautiskā Romu Humanitārā fonda priekšlikums par </w:t>
      </w:r>
      <w:r>
        <w:rPr>
          <w:rFonts w:ascii="Times New Roman" w:hAnsi="Times New Roman"/>
          <w:b/>
          <w:bCs/>
          <w:kern w:val="0"/>
          <w:sz w:val="26"/>
          <w:szCs w:val="26"/>
          <w:u w:val="single"/>
        </w:rPr>
        <w:t>piemiņas memoriālu Romu genocīda upuriem Latvijā, Lucavsalā</w:t>
      </w:r>
    </w:p>
    <w:p w14:paraId="0FC93127" w14:textId="77777777" w:rsidR="00616E09" w:rsidRDefault="002158BA">
      <w:pPr>
        <w:pStyle w:val="Sarakstarindkopa"/>
        <w:spacing w:after="0" w:line="240" w:lineRule="auto"/>
        <w:jc w:val="center"/>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14.03.2024. Nr. PP-24-3-sd</w:t>
      </w:r>
    </w:p>
    <w:p w14:paraId="0FC93128" w14:textId="77777777" w:rsidR="00616E09" w:rsidRDefault="00616E09">
      <w:pPr>
        <w:spacing w:after="0" w:line="240" w:lineRule="auto"/>
        <w:jc w:val="center"/>
        <w:rPr>
          <w:rFonts w:ascii="Times New Roman" w:hAnsi="Times New Roman"/>
          <w:b/>
          <w:bCs/>
          <w:kern w:val="0"/>
          <w:sz w:val="26"/>
          <w:szCs w:val="26"/>
          <w:u w:val="single"/>
        </w:rPr>
      </w:pPr>
    </w:p>
    <w:p w14:paraId="0FC93129" w14:textId="77777777" w:rsidR="00616E09" w:rsidRDefault="002158BA">
      <w:pPr>
        <w:spacing w:after="0" w:line="240" w:lineRule="auto"/>
        <w:jc w:val="both"/>
      </w:pPr>
      <w:r>
        <w:rPr>
          <w:rFonts w:ascii="Times New Roman" w:hAnsi="Times New Roman"/>
          <w:b/>
          <w:bCs/>
          <w:kern w:val="0"/>
          <w:sz w:val="26"/>
          <w:szCs w:val="26"/>
        </w:rPr>
        <w:t>A. Kušķis</w:t>
      </w:r>
      <w:r>
        <w:rPr>
          <w:rFonts w:ascii="Times New Roman" w:hAnsi="Times New Roman"/>
          <w:kern w:val="0"/>
          <w:sz w:val="26"/>
          <w:szCs w:val="26"/>
        </w:rPr>
        <w:t xml:space="preserve">: Rīgas domē saņemts Starptautiskā Romu Humanitārā fonda  priekšlikums par Pasaules Romu kultūras centra būvniecību, Rīgā, Lucavsalā. Kultūras centrā paredzēts veidot dažādu apjomu un  funkciju objektus, t.sk. daudzfunkcionālu zāli, muzeju mākslas galeriju, atpūtas kompleksu, brīvdabas estrādi u.c. būves. Kompleksa ietvaros paredzēts arī piemiņas memoriāls Romu genocīda upuriem Latvijā II. Pasaules kara laikā. </w:t>
      </w:r>
      <w:r>
        <w:rPr>
          <w:rFonts w:ascii="Times New Roman" w:hAnsi="Times New Roman"/>
          <w:kern w:val="0"/>
          <w:sz w:val="26"/>
          <w:szCs w:val="26"/>
        </w:rPr>
        <w:t>Kaut arī saturiski ir grūti no kompleksa izdalīt vienu objektu, tomēr Pieminekļu padomes kompetencē ir lemt tikai par piemiņas memoriālu, nevis visu kompleksu kopumā.</w:t>
      </w:r>
    </w:p>
    <w:p w14:paraId="0FC9312A" w14:textId="77777777" w:rsidR="00616E09" w:rsidRDefault="00616E09">
      <w:pPr>
        <w:spacing w:after="0" w:line="240" w:lineRule="auto"/>
        <w:jc w:val="both"/>
        <w:rPr>
          <w:rFonts w:ascii="Times New Roman" w:hAnsi="Times New Roman"/>
          <w:kern w:val="0"/>
          <w:sz w:val="26"/>
          <w:szCs w:val="26"/>
        </w:rPr>
      </w:pPr>
    </w:p>
    <w:p w14:paraId="0FC9312B" w14:textId="77777777" w:rsidR="00616E09" w:rsidRDefault="002158BA">
      <w:pPr>
        <w:spacing w:after="0" w:line="240" w:lineRule="auto"/>
        <w:jc w:val="both"/>
      </w:pPr>
      <w:r>
        <w:rPr>
          <w:rFonts w:ascii="Times New Roman" w:hAnsi="Times New Roman"/>
          <w:b/>
          <w:bCs/>
          <w:kern w:val="0"/>
          <w:sz w:val="26"/>
          <w:szCs w:val="26"/>
        </w:rPr>
        <w:t xml:space="preserve">N. </w:t>
      </w:r>
      <w:proofErr w:type="spellStart"/>
      <w:r>
        <w:rPr>
          <w:rFonts w:ascii="Times New Roman" w:hAnsi="Times New Roman"/>
          <w:b/>
          <w:bCs/>
          <w:kern w:val="0"/>
          <w:sz w:val="26"/>
          <w:szCs w:val="26"/>
        </w:rPr>
        <w:t>Rudēvičs</w:t>
      </w:r>
      <w:proofErr w:type="spellEnd"/>
      <w:r>
        <w:rPr>
          <w:rFonts w:ascii="Times New Roman" w:hAnsi="Times New Roman"/>
          <w:kern w:val="0"/>
          <w:sz w:val="26"/>
          <w:szCs w:val="26"/>
        </w:rPr>
        <w:t>:</w:t>
      </w:r>
      <w:r>
        <w:rPr>
          <w:rFonts w:ascii="Times New Roman" w:hAnsi="Times New Roman"/>
          <w:b/>
          <w:bCs/>
          <w:kern w:val="0"/>
          <w:sz w:val="26"/>
          <w:szCs w:val="26"/>
        </w:rPr>
        <w:t xml:space="preserve"> </w:t>
      </w:r>
      <w:r>
        <w:rPr>
          <w:rFonts w:ascii="Times New Roman" w:hAnsi="Times New Roman"/>
          <w:kern w:val="0"/>
          <w:sz w:val="26"/>
          <w:szCs w:val="26"/>
        </w:rPr>
        <w:t>Par Romu genocīda upuriem</w:t>
      </w:r>
      <w:r>
        <w:rPr>
          <w:rFonts w:ascii="Times New Roman" w:hAnsi="Times New Roman"/>
          <w:b/>
          <w:bCs/>
          <w:kern w:val="0"/>
          <w:sz w:val="26"/>
          <w:szCs w:val="26"/>
        </w:rPr>
        <w:t xml:space="preserve"> </w:t>
      </w:r>
      <w:r>
        <w:rPr>
          <w:rFonts w:ascii="Times New Roman" w:hAnsi="Times New Roman"/>
          <w:kern w:val="0"/>
          <w:sz w:val="26"/>
          <w:szCs w:val="26"/>
        </w:rPr>
        <w:t xml:space="preserve">Latvijā II. Pasaules kara laikā praktiski nav informācijas. Romu kultūras centrs vēlas šo jautājumu aktualizēt. Vācijas kara arhīvi ir iznīcināti, taču VDK arhīvos ir izdevies atrast informāciju, ka II. Pasaules kara laikā ir iznīcināti 8 tūkstoši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Latvijā tajā laikā kopumā dzīvoja apmēram 12 </w:t>
      </w:r>
      <w:r>
        <w:rPr>
          <w:rFonts w:ascii="Times New Roman" w:hAnsi="Times New Roman"/>
          <w:kern w:val="0"/>
          <w:sz w:val="26"/>
          <w:szCs w:val="26"/>
        </w:rPr>
        <w:t xml:space="preserve">tūkstoši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Tātad 2/3 daļas no nācijas tika iznīcinātas. Eiropā kopumā tika iznīcināti ap 2 miljoniem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Mēs esam aktualizējuši šo jautājumu, jo Eiropā atkal sāk atdzimt nacionālisma idejas. Tiek veidotas grāmatas par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genocīdu, organizēta starptautiska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konference. 2016.gadā tika pieņemts lēmums, ka katrā valstī, kurā notika genocīds, jāveido memoriāls.</w:t>
      </w:r>
    </w:p>
    <w:p w14:paraId="0FC9312C" w14:textId="77777777" w:rsidR="00616E09" w:rsidRDefault="002158BA">
      <w:pPr>
        <w:spacing w:after="0" w:line="240" w:lineRule="auto"/>
        <w:jc w:val="both"/>
        <w:rPr>
          <w:rFonts w:ascii="Times New Roman" w:hAnsi="Times New Roman"/>
          <w:kern w:val="0"/>
          <w:sz w:val="26"/>
          <w:szCs w:val="26"/>
        </w:rPr>
      </w:pPr>
      <w:r>
        <w:rPr>
          <w:rFonts w:ascii="Times New Roman" w:hAnsi="Times New Roman"/>
          <w:kern w:val="0"/>
          <w:sz w:val="26"/>
          <w:szCs w:val="26"/>
        </w:rPr>
        <w:t xml:space="preserve">No tā brīža ir uzsākts darbs, lai iegūtu zemesgabalu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kultūras centra un memoriāla būvniecībai. Projektu plānots realizēt Lucavsalā, </w:t>
      </w:r>
      <w:r>
        <w:rPr>
          <w:rFonts w:ascii="Times New Roman" w:hAnsi="Times New Roman"/>
          <w:kern w:val="0"/>
          <w:sz w:val="26"/>
          <w:szCs w:val="26"/>
        </w:rPr>
        <w:t xml:space="preserve">zemesgabalā ar kadastra apzīmējumu </w:t>
      </w:r>
      <w:r>
        <w:rPr>
          <w:rFonts w:ascii="Times New Roman" w:hAnsi="Times New Roman"/>
          <w:kern w:val="0"/>
          <w:sz w:val="26"/>
          <w:szCs w:val="26"/>
        </w:rPr>
        <w:lastRenderedPageBreak/>
        <w:t xml:space="preserve">01000510173. Kompleksa sastāvā paredzēts piemiņas memoriāls, kura autori ir Oskars Mikāns un </w:t>
      </w:r>
      <w:proofErr w:type="spellStart"/>
      <w:r>
        <w:rPr>
          <w:rFonts w:ascii="Times New Roman" w:hAnsi="Times New Roman"/>
          <w:kern w:val="0"/>
          <w:sz w:val="26"/>
          <w:szCs w:val="26"/>
        </w:rPr>
        <w:t>Goča</w:t>
      </w:r>
      <w:proofErr w:type="spellEnd"/>
      <w:r>
        <w:rPr>
          <w:rFonts w:ascii="Times New Roman" w:hAnsi="Times New Roman"/>
          <w:kern w:val="0"/>
          <w:sz w:val="26"/>
          <w:szCs w:val="26"/>
        </w:rPr>
        <w:t xml:space="preserve"> </w:t>
      </w:r>
      <w:proofErr w:type="spellStart"/>
      <w:r>
        <w:rPr>
          <w:rFonts w:ascii="Times New Roman" w:hAnsi="Times New Roman"/>
          <w:kern w:val="0"/>
          <w:sz w:val="26"/>
          <w:szCs w:val="26"/>
        </w:rPr>
        <w:t>Huskivadze</w:t>
      </w:r>
      <w:proofErr w:type="spellEnd"/>
      <w:r>
        <w:rPr>
          <w:rFonts w:ascii="Times New Roman" w:hAnsi="Times New Roman"/>
          <w:kern w:val="0"/>
          <w:sz w:val="26"/>
          <w:szCs w:val="26"/>
        </w:rPr>
        <w:t xml:space="preserve">. Skulptūras augstums plānots 5 m, akmens </w:t>
      </w:r>
      <w:proofErr w:type="spellStart"/>
      <w:r>
        <w:rPr>
          <w:rFonts w:ascii="Times New Roman" w:hAnsi="Times New Roman"/>
          <w:kern w:val="0"/>
          <w:sz w:val="26"/>
          <w:szCs w:val="26"/>
        </w:rPr>
        <w:t>stēlā</w:t>
      </w:r>
      <w:proofErr w:type="spellEnd"/>
      <w:r>
        <w:rPr>
          <w:rFonts w:ascii="Times New Roman" w:hAnsi="Times New Roman"/>
          <w:kern w:val="0"/>
          <w:sz w:val="26"/>
          <w:szCs w:val="26"/>
        </w:rPr>
        <w:t xml:space="preserve"> paredzēts iegravēt visu cietušo 8 tūkstošu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vārdus. </w:t>
      </w:r>
    </w:p>
    <w:p w14:paraId="0FC9312D" w14:textId="77777777" w:rsidR="00616E09" w:rsidRDefault="00616E09">
      <w:pPr>
        <w:spacing w:after="0" w:line="240" w:lineRule="auto"/>
        <w:jc w:val="both"/>
        <w:rPr>
          <w:rFonts w:ascii="Times New Roman" w:hAnsi="Times New Roman"/>
          <w:kern w:val="0"/>
          <w:sz w:val="26"/>
          <w:szCs w:val="26"/>
        </w:rPr>
      </w:pPr>
    </w:p>
    <w:p w14:paraId="0FC9312E" w14:textId="77777777" w:rsidR="00616E09" w:rsidRDefault="002158BA">
      <w:pPr>
        <w:spacing w:after="0" w:line="240" w:lineRule="auto"/>
        <w:jc w:val="both"/>
      </w:pPr>
      <w:r>
        <w:rPr>
          <w:rFonts w:ascii="Times New Roman" w:hAnsi="Times New Roman"/>
          <w:b/>
          <w:bCs/>
          <w:kern w:val="0"/>
          <w:sz w:val="26"/>
          <w:szCs w:val="26"/>
        </w:rPr>
        <w:t>E. Saulītis</w:t>
      </w:r>
      <w:r>
        <w:rPr>
          <w:rFonts w:ascii="Times New Roman" w:hAnsi="Times New Roman"/>
          <w:kern w:val="0"/>
          <w:sz w:val="26"/>
          <w:szCs w:val="26"/>
        </w:rPr>
        <w:t xml:space="preserve">: Apbūve Lucavsalā, pieprasītajā teritorijā nav paredzēta. Tikai vides objekta izvietošanai šeit nav iebildumu. No īpašuma viedokļa nav skaidrs statuss, kas apsaimniekos teritoriju. </w:t>
      </w:r>
    </w:p>
    <w:p w14:paraId="0FC9312F" w14:textId="77777777" w:rsidR="00616E09" w:rsidRDefault="00616E09">
      <w:pPr>
        <w:spacing w:after="0" w:line="240" w:lineRule="auto"/>
        <w:jc w:val="both"/>
        <w:rPr>
          <w:rFonts w:ascii="Times New Roman" w:hAnsi="Times New Roman"/>
          <w:kern w:val="0"/>
          <w:sz w:val="26"/>
          <w:szCs w:val="26"/>
        </w:rPr>
      </w:pPr>
    </w:p>
    <w:p w14:paraId="0FC93130" w14:textId="77777777" w:rsidR="00616E09" w:rsidRDefault="002158BA">
      <w:pPr>
        <w:spacing w:after="0" w:line="240" w:lineRule="auto"/>
        <w:jc w:val="both"/>
      </w:pPr>
      <w:r>
        <w:rPr>
          <w:rFonts w:ascii="Times New Roman" w:hAnsi="Times New Roman"/>
          <w:b/>
          <w:bCs/>
          <w:kern w:val="0"/>
          <w:sz w:val="26"/>
          <w:szCs w:val="26"/>
        </w:rPr>
        <w:t>L. Apsēna</w:t>
      </w:r>
      <w:r>
        <w:rPr>
          <w:rFonts w:ascii="Times New Roman" w:hAnsi="Times New Roman"/>
          <w:kern w:val="0"/>
          <w:sz w:val="26"/>
          <w:szCs w:val="26"/>
        </w:rPr>
        <w:t xml:space="preserve">: Atbilstoši Rīgas attīstības plānam, Lucavsalā paredzēts </w:t>
      </w:r>
      <w:r>
        <w:rPr>
          <w:rFonts w:ascii="Times New Roman" w:hAnsi="Times New Roman"/>
          <w:kern w:val="0"/>
          <w:sz w:val="26"/>
          <w:szCs w:val="26"/>
        </w:rPr>
        <w:t>veidot parku. Liela apjoma būves, kādas ir plānotas piedāvājumā, nav piemērotas šai teritorijai, līdz ar to Mājokļu un vides departaments priekšlikumu neatbalsta. Atsevišķi var tikt skatīts jautājums tikai par skulpturālo elementu. Protams, jāņem vērā, ka blakus teritorijā pagājušajā gadā izveidots suņu pastaigu laukums.</w:t>
      </w:r>
    </w:p>
    <w:p w14:paraId="0FC93131" w14:textId="77777777" w:rsidR="00616E09" w:rsidRDefault="00616E09">
      <w:pPr>
        <w:spacing w:after="0" w:line="240" w:lineRule="auto"/>
        <w:jc w:val="both"/>
        <w:rPr>
          <w:rFonts w:ascii="Times New Roman" w:hAnsi="Times New Roman"/>
          <w:kern w:val="0"/>
          <w:sz w:val="26"/>
          <w:szCs w:val="26"/>
        </w:rPr>
      </w:pPr>
    </w:p>
    <w:p w14:paraId="0FC93132" w14:textId="77777777" w:rsidR="00616E09" w:rsidRDefault="002158BA">
      <w:pPr>
        <w:spacing w:after="0" w:line="240" w:lineRule="auto"/>
        <w:jc w:val="both"/>
      </w:pPr>
      <w:r>
        <w:rPr>
          <w:rFonts w:ascii="Times New Roman" w:hAnsi="Times New Roman"/>
          <w:b/>
          <w:bCs/>
          <w:kern w:val="0"/>
          <w:sz w:val="26"/>
          <w:szCs w:val="26"/>
        </w:rPr>
        <w:t>M. Mitrofanovs</w:t>
      </w:r>
      <w:r>
        <w:rPr>
          <w:rFonts w:ascii="Times New Roman" w:hAnsi="Times New Roman"/>
          <w:kern w:val="0"/>
          <w:sz w:val="26"/>
          <w:szCs w:val="26"/>
        </w:rPr>
        <w:t xml:space="preserve"> vaicā idejas autoriem, vai vieta memoriālam ir piemērotākā, ņemot vērā, ka Lucavsalā plānots uzbūvēt futbola stadionu.</w:t>
      </w:r>
    </w:p>
    <w:p w14:paraId="0FC93133" w14:textId="77777777" w:rsidR="00616E09" w:rsidRDefault="00616E09">
      <w:pPr>
        <w:spacing w:after="0" w:line="240" w:lineRule="auto"/>
        <w:jc w:val="both"/>
        <w:rPr>
          <w:rFonts w:ascii="Times New Roman" w:hAnsi="Times New Roman"/>
          <w:kern w:val="0"/>
          <w:sz w:val="26"/>
          <w:szCs w:val="26"/>
        </w:rPr>
      </w:pPr>
    </w:p>
    <w:p w14:paraId="0FC93134" w14:textId="77777777" w:rsidR="00616E09" w:rsidRDefault="002158BA">
      <w:pPr>
        <w:spacing w:after="0" w:line="240" w:lineRule="auto"/>
        <w:jc w:val="both"/>
      </w:pPr>
      <w:r>
        <w:rPr>
          <w:rFonts w:ascii="Times New Roman" w:hAnsi="Times New Roman"/>
          <w:b/>
          <w:bCs/>
          <w:kern w:val="0"/>
          <w:sz w:val="26"/>
          <w:szCs w:val="26"/>
        </w:rPr>
        <w:t xml:space="preserve">N. </w:t>
      </w:r>
      <w:proofErr w:type="spellStart"/>
      <w:r>
        <w:rPr>
          <w:rFonts w:ascii="Times New Roman" w:hAnsi="Times New Roman"/>
          <w:b/>
          <w:bCs/>
          <w:kern w:val="0"/>
          <w:sz w:val="26"/>
          <w:szCs w:val="26"/>
        </w:rPr>
        <w:t>Rudēvičs</w:t>
      </w:r>
      <w:proofErr w:type="spellEnd"/>
      <w:r>
        <w:rPr>
          <w:rFonts w:ascii="Times New Roman" w:hAnsi="Times New Roman"/>
          <w:kern w:val="0"/>
          <w:sz w:val="26"/>
          <w:szCs w:val="26"/>
        </w:rPr>
        <w:t xml:space="preserve"> atbild, ka futbola stadions netraucēs, jo</w:t>
      </w:r>
      <w:r>
        <w:rPr>
          <w:rFonts w:ascii="Times New Roman" w:hAnsi="Times New Roman"/>
          <w:kern w:val="0"/>
          <w:sz w:val="26"/>
          <w:szCs w:val="26"/>
        </w:rPr>
        <w:t xml:space="preserve"> pasākumi pie memoriāla notiks tikai pāris reizes gadā. Vieta ir piemērota kompleksam, ņemot vērā to, ka Lucavsalā kādreiz ir dzīvojušas 3-4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ģimenes, bet pēc II. Pasaules kara tur nepalika neviena ģimene. </w:t>
      </w:r>
    </w:p>
    <w:p w14:paraId="0FC93135" w14:textId="77777777" w:rsidR="00616E09" w:rsidRDefault="002158BA">
      <w:pPr>
        <w:spacing w:after="0" w:line="240" w:lineRule="auto"/>
        <w:jc w:val="both"/>
        <w:rPr>
          <w:rFonts w:ascii="Times New Roman" w:hAnsi="Times New Roman"/>
          <w:kern w:val="0"/>
          <w:sz w:val="26"/>
          <w:szCs w:val="26"/>
        </w:rPr>
      </w:pPr>
      <w:r>
        <w:rPr>
          <w:rFonts w:ascii="Times New Roman" w:hAnsi="Times New Roman"/>
          <w:kern w:val="0"/>
          <w:sz w:val="26"/>
          <w:szCs w:val="26"/>
        </w:rPr>
        <w:t>Kompleksa būvniecībai lūdz Rīgas domi iznomāt zemes gabalu Lucavsalā uz 10 gadiem ar nosacījumu, ka 3 gadu laikā jāuzsāk būvniecība.</w:t>
      </w:r>
    </w:p>
    <w:p w14:paraId="0FC93136" w14:textId="77777777" w:rsidR="00616E09" w:rsidRDefault="00616E09">
      <w:pPr>
        <w:spacing w:after="0" w:line="240" w:lineRule="auto"/>
        <w:ind w:left="360"/>
        <w:jc w:val="both"/>
        <w:rPr>
          <w:rFonts w:ascii="Times New Roman" w:hAnsi="Times New Roman"/>
          <w:kern w:val="0"/>
          <w:sz w:val="26"/>
          <w:szCs w:val="26"/>
        </w:rPr>
      </w:pPr>
    </w:p>
    <w:p w14:paraId="0FC93137" w14:textId="77777777" w:rsidR="00616E09" w:rsidRDefault="002158BA">
      <w:pPr>
        <w:pStyle w:val="Sarakstarindkopa"/>
        <w:spacing w:after="0" w:line="240" w:lineRule="auto"/>
        <w:ind w:left="0"/>
        <w:jc w:val="both"/>
      </w:pPr>
      <w:bookmarkStart w:id="3" w:name="_Hlk170750862"/>
      <w:r>
        <w:rPr>
          <w:rFonts w:ascii="Times New Roman" w:hAnsi="Times New Roman"/>
          <w:b/>
          <w:bCs/>
          <w:kern w:val="0"/>
          <w:sz w:val="26"/>
          <w:szCs w:val="26"/>
        </w:rPr>
        <w:t>A. Kušķis</w:t>
      </w:r>
      <w:r>
        <w:rPr>
          <w:rFonts w:ascii="Times New Roman" w:hAnsi="Times New Roman"/>
          <w:kern w:val="0"/>
          <w:sz w:val="26"/>
          <w:szCs w:val="26"/>
        </w:rPr>
        <w:t xml:space="preserve">: </w:t>
      </w:r>
      <w:bookmarkEnd w:id="3"/>
      <w:r>
        <w:rPr>
          <w:rFonts w:ascii="Times New Roman" w:hAnsi="Times New Roman"/>
          <w:kern w:val="0"/>
          <w:sz w:val="26"/>
          <w:szCs w:val="26"/>
        </w:rPr>
        <w:t>Gan Īpašuma, gan Mājokļu un vides departaments neatbalsta liela kompleksa būvniecību Lucavsalā. Arī Pilsētas attīstības departaments ir sniedzis viedokli no</w:t>
      </w:r>
      <w:r>
        <w:rPr>
          <w:rFonts w:ascii="Times New Roman" w:hAnsi="Times New Roman"/>
          <w:kern w:val="0"/>
          <w:sz w:val="26"/>
          <w:szCs w:val="26"/>
        </w:rPr>
        <w:t xml:space="preserve"> teritorijas plānošanas viedokļa, ka šajā teritorijā apbūve ar ēkām netiks paredzēta. Šobrīd teritorijā ir izveidots parks, ar Domes lēmumu tas ir nodots atpūtas un rekreācijas funkcijai. Izstrādājot jauno teritorijas plānojumu, paredzēts šo funkciju nostiprināt. Ēkas šajā teritorijā var tikt būvētas tikai rekreācijas funkcijas nodrošināšanai. Ņemot vērā šo informāciju, vaicā vai biedrība piekristu, ja memoriāls tiktu veidots atsevišķi no kultūras centra un kultūras centram tiktu meklēta cita vieta, kur </w:t>
      </w:r>
      <w:r>
        <w:rPr>
          <w:rFonts w:ascii="Times New Roman" w:hAnsi="Times New Roman"/>
          <w:kern w:val="0"/>
          <w:sz w:val="26"/>
          <w:szCs w:val="26"/>
        </w:rPr>
        <w:t>apbūve ir atļauta?</w:t>
      </w:r>
    </w:p>
    <w:p w14:paraId="0FC93138" w14:textId="77777777" w:rsidR="00616E09" w:rsidRDefault="00616E09">
      <w:pPr>
        <w:pStyle w:val="Sarakstarindkopa"/>
        <w:spacing w:after="0" w:line="240" w:lineRule="auto"/>
        <w:jc w:val="both"/>
        <w:rPr>
          <w:rFonts w:ascii="Times New Roman" w:hAnsi="Times New Roman"/>
          <w:kern w:val="0"/>
          <w:sz w:val="26"/>
          <w:szCs w:val="26"/>
        </w:rPr>
      </w:pPr>
    </w:p>
    <w:p w14:paraId="0FC93139" w14:textId="77777777" w:rsidR="00616E09" w:rsidRDefault="002158BA">
      <w:pPr>
        <w:spacing w:after="0" w:line="240" w:lineRule="auto"/>
        <w:jc w:val="both"/>
      </w:pPr>
      <w:r>
        <w:rPr>
          <w:rFonts w:ascii="Times New Roman" w:hAnsi="Times New Roman"/>
          <w:b/>
          <w:bCs/>
          <w:kern w:val="0"/>
          <w:sz w:val="26"/>
          <w:szCs w:val="26"/>
        </w:rPr>
        <w:t>K. Sedlenieks</w:t>
      </w:r>
      <w:r>
        <w:rPr>
          <w:rFonts w:ascii="Times New Roman" w:hAnsi="Times New Roman"/>
          <w:kern w:val="0"/>
          <w:sz w:val="26"/>
          <w:szCs w:val="26"/>
        </w:rPr>
        <w:t xml:space="preserve">: Ideja par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kultūras centru un memoriālu ir atbalstāma, bet konkrētā vieta, pēc domes institūciju skaidrojumiem, nav akceptējama. Šajā vietā ir iespējams tikai memoriālais objekts, bet ne pats kultūras centrs. Līdz ar to būtu meklējama alternatīva vieta, kur iederētos viss komplekss kopumā.</w:t>
      </w:r>
    </w:p>
    <w:p w14:paraId="0FC9313A" w14:textId="77777777" w:rsidR="00616E09" w:rsidRDefault="00616E09">
      <w:pPr>
        <w:spacing w:after="0" w:line="240" w:lineRule="auto"/>
        <w:jc w:val="both"/>
        <w:rPr>
          <w:rFonts w:ascii="Times New Roman" w:hAnsi="Times New Roman"/>
          <w:kern w:val="0"/>
          <w:sz w:val="26"/>
          <w:szCs w:val="26"/>
        </w:rPr>
      </w:pPr>
    </w:p>
    <w:p w14:paraId="0FC9313B" w14:textId="77777777" w:rsidR="00616E09" w:rsidRDefault="002158BA">
      <w:pPr>
        <w:spacing w:after="0" w:line="240" w:lineRule="auto"/>
        <w:jc w:val="both"/>
      </w:pPr>
      <w:r>
        <w:rPr>
          <w:rFonts w:ascii="Times New Roman" w:hAnsi="Times New Roman"/>
          <w:b/>
          <w:bCs/>
          <w:kern w:val="0"/>
          <w:sz w:val="26"/>
          <w:szCs w:val="26"/>
        </w:rPr>
        <w:t>I. Drulle:</w:t>
      </w:r>
      <w:r>
        <w:rPr>
          <w:rFonts w:ascii="Times New Roman" w:hAnsi="Times New Roman"/>
          <w:kern w:val="0"/>
          <w:sz w:val="26"/>
          <w:szCs w:val="26"/>
        </w:rPr>
        <w:t xml:space="preserve"> Iniciatori minēja, ka Latvijā pirms kara dzīvoja 12 tūkstoši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un 2/3 tika iznīcināti, savukārt Lucavsalā dzīvoja 4 ģimenes. Varbūt ir kāda vieta, kur dzīvoja lielāks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skaits, nekā 4 ģimenes, un tur izskatīt kultūras centra novietnes iespēju.</w:t>
      </w:r>
    </w:p>
    <w:p w14:paraId="0FC9313C" w14:textId="77777777" w:rsidR="00616E09" w:rsidRDefault="00616E09">
      <w:pPr>
        <w:spacing w:after="0" w:line="240" w:lineRule="auto"/>
        <w:jc w:val="both"/>
        <w:rPr>
          <w:rFonts w:ascii="Times New Roman" w:hAnsi="Times New Roman"/>
          <w:kern w:val="0"/>
          <w:sz w:val="26"/>
          <w:szCs w:val="26"/>
        </w:rPr>
      </w:pPr>
    </w:p>
    <w:p w14:paraId="0FC9313D" w14:textId="77777777" w:rsidR="00616E09" w:rsidRDefault="002158BA">
      <w:pPr>
        <w:spacing w:after="0" w:line="240" w:lineRule="auto"/>
        <w:jc w:val="both"/>
      </w:pPr>
      <w:r>
        <w:rPr>
          <w:rFonts w:ascii="Times New Roman" w:hAnsi="Times New Roman"/>
          <w:b/>
          <w:bCs/>
          <w:kern w:val="0"/>
          <w:sz w:val="26"/>
          <w:szCs w:val="26"/>
        </w:rPr>
        <w:t>R. E. Našeniece</w:t>
      </w:r>
      <w:r>
        <w:rPr>
          <w:rFonts w:ascii="Times New Roman" w:hAnsi="Times New Roman"/>
          <w:kern w:val="0"/>
          <w:sz w:val="26"/>
          <w:szCs w:val="26"/>
        </w:rPr>
        <w:t xml:space="preserve">: Patīk ideja. Rīga vienmēr ir bijusi </w:t>
      </w:r>
      <w:proofErr w:type="spellStart"/>
      <w:r>
        <w:rPr>
          <w:rFonts w:ascii="Times New Roman" w:hAnsi="Times New Roman"/>
          <w:kern w:val="0"/>
          <w:sz w:val="26"/>
          <w:szCs w:val="26"/>
        </w:rPr>
        <w:t>multinacionāla</w:t>
      </w:r>
      <w:proofErr w:type="spellEnd"/>
      <w:r>
        <w:rPr>
          <w:rFonts w:ascii="Times New Roman" w:hAnsi="Times New Roman"/>
          <w:kern w:val="0"/>
          <w:sz w:val="26"/>
          <w:szCs w:val="26"/>
        </w:rPr>
        <w:t xml:space="preserve"> pilsēta. No šī viedokļa atbalsta, ka tiek veidots kultūras centrs tieši Rīgā, parādot tās vērtības, kas ir zudušas. Tomēr Lucavsala ir zaļā teritorija, ko nevajadzētu pazaudēt un neatbalsta tur jebkādu būvju esamību. </w:t>
      </w:r>
    </w:p>
    <w:p w14:paraId="0FC9313E" w14:textId="77777777" w:rsidR="00616E09" w:rsidRDefault="00616E09">
      <w:pPr>
        <w:spacing w:after="0" w:line="240" w:lineRule="auto"/>
        <w:jc w:val="both"/>
        <w:rPr>
          <w:rFonts w:ascii="Times New Roman" w:hAnsi="Times New Roman"/>
          <w:kern w:val="0"/>
          <w:sz w:val="26"/>
          <w:szCs w:val="26"/>
        </w:rPr>
      </w:pPr>
    </w:p>
    <w:p w14:paraId="0FC9313F" w14:textId="77777777" w:rsidR="00616E09" w:rsidRDefault="002158BA">
      <w:pPr>
        <w:spacing w:after="0" w:line="240" w:lineRule="auto"/>
        <w:jc w:val="both"/>
      </w:pPr>
      <w:r>
        <w:rPr>
          <w:rFonts w:ascii="Times New Roman" w:hAnsi="Times New Roman"/>
          <w:b/>
          <w:bCs/>
          <w:kern w:val="0"/>
          <w:sz w:val="26"/>
          <w:szCs w:val="26"/>
        </w:rPr>
        <w:t xml:space="preserve">A. Kušķis: </w:t>
      </w:r>
      <w:r>
        <w:rPr>
          <w:rFonts w:ascii="Times New Roman" w:hAnsi="Times New Roman"/>
          <w:kern w:val="0"/>
          <w:sz w:val="26"/>
          <w:szCs w:val="26"/>
        </w:rPr>
        <w:t>memoriālu izveides idejai padomē nav pretinieku, taču iniciatīvai par piemērota zemesgabala atrašanu kultūras centram jānāk no idejas</w:t>
      </w:r>
      <w:r>
        <w:rPr>
          <w:rFonts w:ascii="Times New Roman" w:hAnsi="Times New Roman"/>
          <w:kern w:val="0"/>
          <w:sz w:val="26"/>
          <w:szCs w:val="26"/>
        </w:rPr>
        <w:t xml:space="preserve"> autoriem. Pie tam var tikt izvelētas </w:t>
      </w:r>
      <w:r>
        <w:rPr>
          <w:rFonts w:ascii="Times New Roman" w:hAnsi="Times New Roman"/>
          <w:kern w:val="0"/>
          <w:sz w:val="26"/>
          <w:szCs w:val="26"/>
        </w:rPr>
        <w:lastRenderedPageBreak/>
        <w:t>arī privātas teritorijas, jo pilsētas īpašumā šādam priekšlikumam piemērotu zemesgabalu skaits ir ierobežots, tādejādi jāraugās arī privāto zemesgabalu īpašnieku virzienā</w:t>
      </w:r>
      <w:r>
        <w:rPr>
          <w:rFonts w:ascii="Times New Roman" w:hAnsi="Times New Roman"/>
          <w:b/>
          <w:bCs/>
          <w:kern w:val="0"/>
          <w:sz w:val="26"/>
          <w:szCs w:val="26"/>
        </w:rPr>
        <w:t>.</w:t>
      </w:r>
    </w:p>
    <w:p w14:paraId="0FC93140" w14:textId="77777777" w:rsidR="00616E09" w:rsidRDefault="00616E09">
      <w:pPr>
        <w:spacing w:after="0" w:line="240" w:lineRule="auto"/>
        <w:jc w:val="both"/>
        <w:rPr>
          <w:rFonts w:ascii="Times New Roman" w:hAnsi="Times New Roman"/>
          <w:kern w:val="0"/>
          <w:sz w:val="26"/>
          <w:szCs w:val="26"/>
        </w:rPr>
      </w:pPr>
    </w:p>
    <w:p w14:paraId="0FC93141" w14:textId="77777777" w:rsidR="00616E09" w:rsidRDefault="002158BA">
      <w:pPr>
        <w:spacing w:after="0" w:line="240" w:lineRule="auto"/>
        <w:jc w:val="both"/>
      </w:pPr>
      <w:r>
        <w:rPr>
          <w:rFonts w:ascii="Times New Roman" w:hAnsi="Times New Roman"/>
          <w:b/>
          <w:bCs/>
          <w:kern w:val="0"/>
          <w:sz w:val="26"/>
          <w:szCs w:val="26"/>
        </w:rPr>
        <w:t>E. Saulītis:</w:t>
      </w:r>
      <w:r>
        <w:rPr>
          <w:rFonts w:ascii="Times New Roman" w:hAnsi="Times New Roman"/>
          <w:kern w:val="0"/>
          <w:sz w:val="26"/>
          <w:szCs w:val="26"/>
        </w:rPr>
        <w:t xml:space="preserve">  Biedrībai zemesgabals no pilsētas būs jāatpērk.</w:t>
      </w:r>
    </w:p>
    <w:p w14:paraId="0FC93142" w14:textId="77777777" w:rsidR="00616E09" w:rsidRDefault="00616E09">
      <w:pPr>
        <w:spacing w:after="0" w:line="240" w:lineRule="auto"/>
        <w:jc w:val="both"/>
        <w:rPr>
          <w:rFonts w:ascii="Times New Roman" w:hAnsi="Times New Roman"/>
          <w:kern w:val="0"/>
          <w:sz w:val="26"/>
          <w:szCs w:val="26"/>
        </w:rPr>
      </w:pPr>
    </w:p>
    <w:p w14:paraId="0FC93143" w14:textId="77777777" w:rsidR="00616E09" w:rsidRDefault="002158BA">
      <w:pPr>
        <w:spacing w:after="0" w:line="240" w:lineRule="auto"/>
        <w:jc w:val="both"/>
      </w:pPr>
      <w:r>
        <w:rPr>
          <w:rFonts w:ascii="Times New Roman" w:hAnsi="Times New Roman"/>
          <w:b/>
          <w:bCs/>
          <w:kern w:val="0"/>
          <w:sz w:val="26"/>
          <w:szCs w:val="26"/>
        </w:rPr>
        <w:t>I. Baranovska:</w:t>
      </w:r>
      <w:r>
        <w:rPr>
          <w:rFonts w:ascii="Times New Roman" w:hAnsi="Times New Roman"/>
          <w:kern w:val="0"/>
          <w:sz w:val="26"/>
          <w:szCs w:val="26"/>
        </w:rPr>
        <w:t xml:space="preserve"> Pieminekļu padomes kompetence ir lemt par piemiņas objektu, taču iesniegtai materiāls nesniedz pilnīgu priekšstatu par to. Bez tam vai memoriāla mākslinieciskais risinājums ir adekvāts un piemērots laikmetīgai domai un </w:t>
      </w:r>
      <w:r>
        <w:rPr>
          <w:rFonts w:ascii="Times New Roman" w:hAnsi="Times New Roman"/>
          <w:kern w:val="0"/>
          <w:sz w:val="26"/>
          <w:szCs w:val="26"/>
        </w:rPr>
        <w:t>nākotnei?</w:t>
      </w:r>
    </w:p>
    <w:p w14:paraId="0FC93144" w14:textId="77777777" w:rsidR="00616E09" w:rsidRDefault="00616E09">
      <w:pPr>
        <w:spacing w:after="0" w:line="240" w:lineRule="auto"/>
        <w:jc w:val="both"/>
        <w:rPr>
          <w:rFonts w:ascii="Times New Roman" w:hAnsi="Times New Roman"/>
          <w:kern w:val="0"/>
          <w:sz w:val="26"/>
          <w:szCs w:val="26"/>
        </w:rPr>
      </w:pPr>
    </w:p>
    <w:p w14:paraId="0FC93145" w14:textId="77777777" w:rsidR="00616E09" w:rsidRDefault="002158BA">
      <w:pPr>
        <w:spacing w:after="0" w:line="240" w:lineRule="auto"/>
        <w:jc w:val="both"/>
      </w:pPr>
      <w:r>
        <w:rPr>
          <w:rFonts w:ascii="Times New Roman" w:hAnsi="Times New Roman"/>
          <w:b/>
          <w:bCs/>
          <w:kern w:val="0"/>
          <w:sz w:val="26"/>
          <w:szCs w:val="26"/>
        </w:rPr>
        <w:t>J. Krastiņš</w:t>
      </w:r>
      <w:r>
        <w:rPr>
          <w:rFonts w:ascii="Times New Roman" w:hAnsi="Times New Roman"/>
          <w:kern w:val="0"/>
          <w:sz w:val="26"/>
          <w:szCs w:val="26"/>
        </w:rPr>
        <w:t xml:space="preserve">: Pēdējos gados Lucavsala sāk attīstīties kā publiska rekreācijas zona, līdz ar to pārsteidz šāds Rīgai neatbilstošs, ambiciozs ēku komplekss pašā Daugavas krastā. Kompleksā piedāvātā skulptūru grupa neatgādina memoriālu skulptūru, bet drīzāk gan tā ir naturālistiski veidotu </w:t>
      </w:r>
      <w:proofErr w:type="spellStart"/>
      <w:r>
        <w:rPr>
          <w:rFonts w:ascii="Times New Roman" w:hAnsi="Times New Roman"/>
          <w:kern w:val="0"/>
          <w:sz w:val="26"/>
          <w:szCs w:val="26"/>
        </w:rPr>
        <w:t>tēlniecisku</w:t>
      </w:r>
      <w:proofErr w:type="spellEnd"/>
      <w:r>
        <w:rPr>
          <w:rFonts w:ascii="Times New Roman" w:hAnsi="Times New Roman"/>
          <w:kern w:val="0"/>
          <w:sz w:val="26"/>
          <w:szCs w:val="26"/>
        </w:rPr>
        <w:t xml:space="preserve"> darinājumu kompilācija, kas neasociējas ar piemiņas funkciju.</w:t>
      </w:r>
    </w:p>
    <w:p w14:paraId="0FC93146" w14:textId="77777777" w:rsidR="00616E09" w:rsidRDefault="00616E09">
      <w:pPr>
        <w:spacing w:after="0" w:line="240" w:lineRule="auto"/>
        <w:jc w:val="both"/>
        <w:rPr>
          <w:rFonts w:ascii="Times New Roman" w:hAnsi="Times New Roman"/>
          <w:kern w:val="0"/>
          <w:sz w:val="26"/>
          <w:szCs w:val="26"/>
        </w:rPr>
      </w:pPr>
    </w:p>
    <w:p w14:paraId="0FC93147" w14:textId="77777777" w:rsidR="00616E09" w:rsidRDefault="002158BA">
      <w:pPr>
        <w:spacing w:after="0" w:line="240" w:lineRule="auto"/>
        <w:jc w:val="both"/>
      </w:pPr>
      <w:r>
        <w:rPr>
          <w:rFonts w:ascii="Times New Roman" w:hAnsi="Times New Roman"/>
          <w:b/>
          <w:bCs/>
          <w:kern w:val="0"/>
          <w:sz w:val="26"/>
          <w:szCs w:val="26"/>
        </w:rPr>
        <w:t xml:space="preserve">A. Kušķis: </w:t>
      </w:r>
      <w:r>
        <w:rPr>
          <w:rFonts w:ascii="Times New Roman" w:hAnsi="Times New Roman"/>
          <w:kern w:val="0"/>
          <w:sz w:val="26"/>
          <w:szCs w:val="26"/>
        </w:rPr>
        <w:t xml:space="preserve"> publiskās teritorijās izvietojamu objektu labākais veidošanas modelis ir organizēt ideju konkursu.</w:t>
      </w:r>
    </w:p>
    <w:p w14:paraId="0FC93148" w14:textId="77777777" w:rsidR="00616E09" w:rsidRDefault="00616E09">
      <w:pPr>
        <w:spacing w:after="0" w:line="240" w:lineRule="auto"/>
        <w:jc w:val="both"/>
        <w:rPr>
          <w:rFonts w:ascii="Times New Roman" w:hAnsi="Times New Roman"/>
          <w:kern w:val="0"/>
          <w:sz w:val="26"/>
          <w:szCs w:val="26"/>
        </w:rPr>
      </w:pPr>
    </w:p>
    <w:p w14:paraId="0FC93149" w14:textId="77777777" w:rsidR="00616E09" w:rsidRDefault="002158BA">
      <w:pPr>
        <w:spacing w:after="0" w:line="240" w:lineRule="auto"/>
        <w:jc w:val="both"/>
      </w:pPr>
      <w:r>
        <w:rPr>
          <w:rFonts w:ascii="Times New Roman" w:hAnsi="Times New Roman"/>
          <w:b/>
          <w:bCs/>
          <w:kern w:val="0"/>
          <w:sz w:val="26"/>
          <w:szCs w:val="26"/>
        </w:rPr>
        <w:t>G. Panteļējevs</w:t>
      </w:r>
      <w:r>
        <w:rPr>
          <w:rFonts w:ascii="Times New Roman" w:hAnsi="Times New Roman"/>
          <w:kern w:val="0"/>
          <w:sz w:val="26"/>
          <w:szCs w:val="26"/>
        </w:rPr>
        <w:t xml:space="preserve">: Lai lemtu </w:t>
      </w:r>
      <w:r>
        <w:rPr>
          <w:rFonts w:ascii="Times New Roman" w:hAnsi="Times New Roman"/>
          <w:kern w:val="0"/>
          <w:sz w:val="26"/>
          <w:szCs w:val="26"/>
        </w:rPr>
        <w:t xml:space="preserve">par konkrēto skulpturālo veidojumu Lucavsalā, nepieciešama plašāka informācija. Šobrīd mums ir iesniegta tikai viena skice, taču iztrūkst idejas apraksta un citas saistošas informācijas, līdz ar to nav iespējams pieņemt lēmumu. </w:t>
      </w:r>
    </w:p>
    <w:p w14:paraId="0FC9314A" w14:textId="77777777" w:rsidR="00616E09" w:rsidRDefault="00616E09">
      <w:pPr>
        <w:spacing w:after="0" w:line="240" w:lineRule="auto"/>
        <w:jc w:val="both"/>
        <w:rPr>
          <w:rFonts w:ascii="Times New Roman" w:hAnsi="Times New Roman"/>
          <w:kern w:val="0"/>
          <w:sz w:val="26"/>
          <w:szCs w:val="26"/>
        </w:rPr>
      </w:pPr>
    </w:p>
    <w:p w14:paraId="0FC9314B" w14:textId="77777777" w:rsidR="00616E09" w:rsidRDefault="002158BA">
      <w:pPr>
        <w:spacing w:after="0" w:line="240" w:lineRule="auto"/>
        <w:jc w:val="both"/>
      </w:pPr>
      <w:r>
        <w:rPr>
          <w:rFonts w:ascii="Times New Roman" w:hAnsi="Times New Roman"/>
          <w:b/>
          <w:bCs/>
          <w:kern w:val="0"/>
          <w:sz w:val="26"/>
          <w:szCs w:val="26"/>
        </w:rPr>
        <w:t xml:space="preserve">D. </w:t>
      </w:r>
      <w:proofErr w:type="spellStart"/>
      <w:r>
        <w:rPr>
          <w:rFonts w:ascii="Times New Roman" w:hAnsi="Times New Roman"/>
          <w:b/>
          <w:bCs/>
          <w:kern w:val="0"/>
          <w:sz w:val="26"/>
          <w:szCs w:val="26"/>
        </w:rPr>
        <w:t>Turlais</w:t>
      </w:r>
      <w:proofErr w:type="spellEnd"/>
      <w:r>
        <w:rPr>
          <w:rFonts w:ascii="Times New Roman" w:hAnsi="Times New Roman"/>
          <w:kern w:val="0"/>
          <w:sz w:val="26"/>
          <w:szCs w:val="26"/>
        </w:rPr>
        <w:t xml:space="preserve">: Padomei nevajadzētu skatīt tik zemā līmenī sagatavotus projektus. Konceptuāli memoriāla veidošanas ideja var tikt atbalstīta, taču, konkrētais risinājums nav izstrādāts. Tāpat nav skaidrs zemes jautājums, un idejas autoriem pašiem jānāk ar iniciatīvu par piemērotam </w:t>
      </w:r>
      <w:r>
        <w:rPr>
          <w:rFonts w:ascii="Times New Roman" w:hAnsi="Times New Roman"/>
          <w:kern w:val="0"/>
          <w:sz w:val="26"/>
          <w:szCs w:val="26"/>
        </w:rPr>
        <w:t>teritorijām, nevis pašvaldībai jāmeklē viņu idejas realizācijas iespējas.</w:t>
      </w:r>
    </w:p>
    <w:p w14:paraId="0FC9314C" w14:textId="77777777" w:rsidR="00616E09" w:rsidRDefault="00616E09">
      <w:pPr>
        <w:suppressAutoHyphens w:val="0"/>
        <w:spacing w:after="0" w:line="240" w:lineRule="auto"/>
        <w:rPr>
          <w:rFonts w:ascii="Segoe UI" w:eastAsia="Times New Roman" w:hAnsi="Segoe UI" w:cs="Segoe UI"/>
          <w:i/>
          <w:iCs/>
          <w:color w:val="3B3838"/>
        </w:rPr>
      </w:pPr>
    </w:p>
    <w:p w14:paraId="0FC9314D" w14:textId="77777777" w:rsidR="00616E09" w:rsidRDefault="002158BA">
      <w:pPr>
        <w:suppressAutoHyphens w:val="0"/>
        <w:spacing w:after="0" w:line="240" w:lineRule="auto"/>
        <w:jc w:val="both"/>
      </w:pPr>
      <w:r>
        <w:rPr>
          <w:rFonts w:ascii="Times New Roman" w:eastAsia="Times New Roman" w:hAnsi="Times New Roman"/>
          <w:b/>
          <w:bCs/>
          <w:color w:val="3B3838"/>
          <w:sz w:val="26"/>
          <w:szCs w:val="26"/>
        </w:rPr>
        <w:t>A. Broks</w:t>
      </w:r>
      <w:r>
        <w:rPr>
          <w:rFonts w:ascii="Segoe UI" w:eastAsia="Times New Roman" w:hAnsi="Segoe UI" w:cs="Segoe UI"/>
          <w:i/>
          <w:iCs/>
          <w:color w:val="3B3838"/>
        </w:rPr>
        <w:t xml:space="preserve"> </w:t>
      </w:r>
      <w:r>
        <w:rPr>
          <w:rFonts w:ascii="Times New Roman" w:hAnsi="Times New Roman"/>
          <w:kern w:val="0"/>
          <w:sz w:val="26"/>
          <w:szCs w:val="26"/>
        </w:rPr>
        <w:t xml:space="preserve">Uzskatu kā šī Lucavsalas daļa būtu jāveido kā Rīgas pilsētas visiem iedzīvotājiem pieejama atpūtas zona un memoriāls pēc būtības tajā neiederas. Dažu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ģimeņu, kas cieta genocīdā, dzīvošana šajā vietā nav pietiekošs pamatojums tieši šeit izvietot memoriālu.</w:t>
      </w:r>
      <w:r>
        <w:rPr>
          <w:rFonts w:ascii="Times New Roman" w:hAnsi="Times New Roman"/>
          <w:kern w:val="0"/>
          <w:sz w:val="26"/>
          <w:szCs w:val="26"/>
        </w:rPr>
        <w:br/>
      </w:r>
      <w:r>
        <w:rPr>
          <w:rFonts w:ascii="Times New Roman" w:hAnsi="Times New Roman"/>
          <w:kern w:val="0"/>
          <w:sz w:val="26"/>
          <w:szCs w:val="26"/>
        </w:rPr>
        <w:t>Projektā pievienotais skulptūras pieteikums nav izstrādāts tādā līmenī, lai varētu izteikt novērtējumu tā mākslinieciskajam risinājumam.</w:t>
      </w:r>
    </w:p>
    <w:p w14:paraId="0FC9314E" w14:textId="77777777" w:rsidR="00616E09" w:rsidRDefault="00616E09">
      <w:pPr>
        <w:spacing w:after="0" w:line="240" w:lineRule="auto"/>
        <w:jc w:val="both"/>
      </w:pPr>
    </w:p>
    <w:p w14:paraId="0FC9314F" w14:textId="77777777" w:rsidR="00616E09" w:rsidRDefault="00616E09">
      <w:pPr>
        <w:spacing w:after="0" w:line="240" w:lineRule="auto"/>
        <w:jc w:val="both"/>
        <w:rPr>
          <w:rFonts w:ascii="Times New Roman" w:hAnsi="Times New Roman"/>
          <w:kern w:val="0"/>
          <w:sz w:val="26"/>
          <w:szCs w:val="26"/>
        </w:rPr>
      </w:pPr>
    </w:p>
    <w:p w14:paraId="0FC93150" w14:textId="77777777" w:rsidR="00616E09" w:rsidRDefault="002158BA">
      <w:pPr>
        <w:spacing w:after="0" w:line="240" w:lineRule="auto"/>
        <w:jc w:val="both"/>
        <w:rPr>
          <w:rFonts w:ascii="Times New Roman" w:hAnsi="Times New Roman"/>
          <w:i/>
          <w:iCs/>
          <w:kern w:val="0"/>
          <w:sz w:val="26"/>
          <w:szCs w:val="26"/>
        </w:rPr>
      </w:pPr>
      <w:r>
        <w:rPr>
          <w:rFonts w:ascii="Times New Roman" w:hAnsi="Times New Roman"/>
          <w:i/>
          <w:iCs/>
          <w:kern w:val="0"/>
          <w:sz w:val="26"/>
          <w:szCs w:val="26"/>
        </w:rPr>
        <w:t xml:space="preserve">Balsojot par </w:t>
      </w:r>
      <w:bookmarkStart w:id="4" w:name="_Hlk169621399"/>
      <w:r>
        <w:rPr>
          <w:rFonts w:ascii="Times New Roman" w:hAnsi="Times New Roman"/>
          <w:i/>
          <w:iCs/>
          <w:kern w:val="0"/>
          <w:sz w:val="26"/>
          <w:szCs w:val="26"/>
        </w:rPr>
        <w:t xml:space="preserve">Romu genocīdam </w:t>
      </w:r>
      <w:r>
        <w:rPr>
          <w:rFonts w:ascii="Times New Roman" w:hAnsi="Times New Roman"/>
          <w:i/>
          <w:iCs/>
          <w:kern w:val="0"/>
          <w:sz w:val="26"/>
          <w:szCs w:val="26"/>
        </w:rPr>
        <w:t xml:space="preserve">veltīta memoriāla izveides nepieciešamību Rīgā: </w:t>
      </w:r>
      <w:bookmarkEnd w:id="4"/>
    </w:p>
    <w:p w14:paraId="0FC93151" w14:textId="77777777" w:rsidR="00616E09" w:rsidRDefault="00616E09">
      <w:pPr>
        <w:spacing w:after="0" w:line="240" w:lineRule="auto"/>
        <w:jc w:val="both"/>
        <w:rPr>
          <w:rFonts w:ascii="Times New Roman" w:hAnsi="Times New Roman"/>
          <w:kern w:val="0"/>
          <w:sz w:val="26"/>
          <w:szCs w:val="26"/>
        </w:rPr>
      </w:pPr>
    </w:p>
    <w:p w14:paraId="0FC93152" w14:textId="77777777" w:rsidR="00616E09" w:rsidRDefault="002158BA">
      <w:pPr>
        <w:spacing w:after="0" w:line="240" w:lineRule="auto"/>
        <w:jc w:val="both"/>
        <w:rPr>
          <w:rFonts w:ascii="Times New Roman" w:hAnsi="Times New Roman"/>
          <w:b/>
          <w:bCs/>
          <w:kern w:val="0"/>
          <w:sz w:val="26"/>
          <w:szCs w:val="26"/>
        </w:rPr>
      </w:pPr>
      <w:r>
        <w:rPr>
          <w:rFonts w:ascii="Times New Roman" w:hAnsi="Times New Roman"/>
          <w:b/>
          <w:bCs/>
          <w:kern w:val="0"/>
          <w:sz w:val="26"/>
          <w:szCs w:val="26"/>
        </w:rPr>
        <w:t>Pieminekļu padome vienbalsīgi nolemj:</w:t>
      </w:r>
    </w:p>
    <w:p w14:paraId="0FC93153" w14:textId="77777777" w:rsidR="00616E09" w:rsidRDefault="002158BA">
      <w:pPr>
        <w:spacing w:after="0" w:line="240" w:lineRule="auto"/>
        <w:jc w:val="both"/>
        <w:rPr>
          <w:rFonts w:ascii="Times New Roman" w:hAnsi="Times New Roman"/>
          <w:kern w:val="0"/>
          <w:sz w:val="26"/>
          <w:szCs w:val="26"/>
        </w:rPr>
      </w:pPr>
      <w:r>
        <w:rPr>
          <w:rFonts w:ascii="Times New Roman" w:hAnsi="Times New Roman"/>
          <w:kern w:val="0"/>
          <w:sz w:val="26"/>
          <w:szCs w:val="26"/>
        </w:rPr>
        <w:t xml:space="preserve">Atbalstīt </w:t>
      </w:r>
      <w:proofErr w:type="spellStart"/>
      <w:r>
        <w:rPr>
          <w:rFonts w:ascii="Times New Roman" w:hAnsi="Times New Roman"/>
          <w:kern w:val="0"/>
          <w:sz w:val="26"/>
          <w:szCs w:val="26"/>
        </w:rPr>
        <w:t>romu</w:t>
      </w:r>
      <w:proofErr w:type="spellEnd"/>
      <w:r>
        <w:rPr>
          <w:rFonts w:ascii="Times New Roman" w:hAnsi="Times New Roman"/>
          <w:kern w:val="0"/>
          <w:sz w:val="26"/>
          <w:szCs w:val="26"/>
        </w:rPr>
        <w:t xml:space="preserve"> genocīdam veltīta memoriāla izveides nepieciešamību Rīgā.</w:t>
      </w:r>
    </w:p>
    <w:p w14:paraId="0FC93154" w14:textId="77777777" w:rsidR="00616E09" w:rsidRDefault="00616E09">
      <w:pPr>
        <w:spacing w:after="0" w:line="240" w:lineRule="auto"/>
        <w:jc w:val="both"/>
        <w:rPr>
          <w:rFonts w:ascii="Times New Roman" w:hAnsi="Times New Roman"/>
          <w:kern w:val="0"/>
          <w:sz w:val="26"/>
          <w:szCs w:val="26"/>
        </w:rPr>
      </w:pPr>
    </w:p>
    <w:p w14:paraId="0FC93155" w14:textId="77777777" w:rsidR="00616E09" w:rsidRDefault="002158BA">
      <w:pPr>
        <w:spacing w:after="0" w:line="240" w:lineRule="auto"/>
        <w:jc w:val="both"/>
      </w:pPr>
      <w:r>
        <w:rPr>
          <w:rFonts w:ascii="Times New Roman" w:hAnsi="Times New Roman"/>
          <w:i/>
          <w:iCs/>
          <w:kern w:val="0"/>
          <w:sz w:val="26"/>
          <w:szCs w:val="26"/>
        </w:rPr>
        <w:t>Balsojot par Romu genocīdam veltīta skulpturāla objekta izveidi Rīgā, Lucavsalā:</w:t>
      </w:r>
    </w:p>
    <w:p w14:paraId="0FC93156" w14:textId="77777777" w:rsidR="00616E09" w:rsidRDefault="002158BA">
      <w:pPr>
        <w:spacing w:after="0" w:line="240" w:lineRule="auto"/>
        <w:ind w:left="1276" w:hanging="1276"/>
        <w:jc w:val="both"/>
        <w:rPr>
          <w:rFonts w:ascii="Times New Roman" w:hAnsi="Times New Roman"/>
          <w:kern w:val="0"/>
          <w:sz w:val="26"/>
          <w:szCs w:val="26"/>
        </w:rPr>
      </w:pPr>
      <w:r>
        <w:rPr>
          <w:rFonts w:ascii="Times New Roman" w:hAnsi="Times New Roman"/>
          <w:kern w:val="0"/>
          <w:sz w:val="26"/>
          <w:szCs w:val="26"/>
        </w:rPr>
        <w:t xml:space="preserve">“Par” – 11 (J. Krastiņš, G. Panteļējevs, G. Nāgels, A. Maderniece, M. Mitrofanovs, </w:t>
      </w:r>
    </w:p>
    <w:p w14:paraId="0FC93157" w14:textId="77777777" w:rsidR="00616E09" w:rsidRDefault="002158BA">
      <w:pPr>
        <w:spacing w:after="0" w:line="240" w:lineRule="auto"/>
        <w:ind w:left="1276"/>
        <w:jc w:val="both"/>
        <w:rPr>
          <w:rFonts w:ascii="Times New Roman" w:hAnsi="Times New Roman"/>
          <w:kern w:val="0"/>
          <w:sz w:val="26"/>
          <w:szCs w:val="26"/>
        </w:rPr>
      </w:pPr>
      <w:r>
        <w:rPr>
          <w:rFonts w:ascii="Times New Roman" w:hAnsi="Times New Roman"/>
          <w:kern w:val="0"/>
          <w:sz w:val="26"/>
          <w:szCs w:val="26"/>
        </w:rPr>
        <w:t xml:space="preserve">K. Čekušins, D. </w:t>
      </w:r>
      <w:proofErr w:type="spellStart"/>
      <w:r>
        <w:rPr>
          <w:rFonts w:ascii="Times New Roman" w:hAnsi="Times New Roman"/>
          <w:kern w:val="0"/>
          <w:sz w:val="26"/>
          <w:szCs w:val="26"/>
        </w:rPr>
        <w:t>Turlais</w:t>
      </w:r>
      <w:proofErr w:type="spellEnd"/>
      <w:r>
        <w:rPr>
          <w:rFonts w:ascii="Times New Roman" w:hAnsi="Times New Roman"/>
          <w:kern w:val="0"/>
          <w:sz w:val="26"/>
          <w:szCs w:val="26"/>
        </w:rPr>
        <w:t>, G. Zemītis, K. Sedlenieks R .E. Našeniece, A. Kušķis);</w:t>
      </w:r>
    </w:p>
    <w:p w14:paraId="0FC93158" w14:textId="77777777" w:rsidR="00616E09" w:rsidRDefault="002158BA">
      <w:pPr>
        <w:spacing w:after="0" w:line="240" w:lineRule="auto"/>
        <w:jc w:val="both"/>
        <w:rPr>
          <w:rFonts w:ascii="Times New Roman" w:hAnsi="Times New Roman"/>
          <w:kern w:val="0"/>
          <w:sz w:val="26"/>
          <w:szCs w:val="26"/>
        </w:rPr>
      </w:pPr>
      <w:r>
        <w:rPr>
          <w:rFonts w:ascii="Times New Roman" w:hAnsi="Times New Roman"/>
          <w:kern w:val="0"/>
          <w:sz w:val="26"/>
          <w:szCs w:val="26"/>
        </w:rPr>
        <w:t>“Pret” – 3 (I. Drulle, I. Baranovska, A. Broks);</w:t>
      </w:r>
    </w:p>
    <w:p w14:paraId="0FC93159" w14:textId="77777777" w:rsidR="00616E09" w:rsidRDefault="002158BA">
      <w:pPr>
        <w:spacing w:after="0" w:line="240" w:lineRule="auto"/>
        <w:jc w:val="both"/>
        <w:rPr>
          <w:rFonts w:ascii="Times New Roman" w:hAnsi="Times New Roman"/>
          <w:kern w:val="0"/>
          <w:sz w:val="26"/>
          <w:szCs w:val="26"/>
        </w:rPr>
      </w:pPr>
      <w:r>
        <w:rPr>
          <w:rFonts w:ascii="Times New Roman" w:hAnsi="Times New Roman"/>
          <w:kern w:val="0"/>
          <w:sz w:val="26"/>
          <w:szCs w:val="26"/>
        </w:rPr>
        <w:t>“Atturas” – 0</w:t>
      </w:r>
    </w:p>
    <w:p w14:paraId="0FC9315A" w14:textId="77777777" w:rsidR="00616E09" w:rsidRDefault="00616E09">
      <w:pPr>
        <w:spacing w:after="0" w:line="240" w:lineRule="auto"/>
        <w:jc w:val="both"/>
        <w:rPr>
          <w:rFonts w:ascii="Times New Roman" w:hAnsi="Times New Roman"/>
          <w:b/>
          <w:bCs/>
          <w:kern w:val="0"/>
          <w:sz w:val="26"/>
          <w:szCs w:val="26"/>
        </w:rPr>
      </w:pPr>
    </w:p>
    <w:p w14:paraId="0FC9315B" w14:textId="77777777" w:rsidR="00616E09" w:rsidRDefault="002158BA">
      <w:pPr>
        <w:spacing w:after="0" w:line="240" w:lineRule="auto"/>
        <w:jc w:val="both"/>
        <w:rPr>
          <w:rFonts w:ascii="Times New Roman" w:hAnsi="Times New Roman"/>
          <w:b/>
          <w:bCs/>
          <w:kern w:val="0"/>
          <w:sz w:val="26"/>
          <w:szCs w:val="26"/>
        </w:rPr>
      </w:pPr>
      <w:r>
        <w:rPr>
          <w:rFonts w:ascii="Times New Roman" w:hAnsi="Times New Roman"/>
          <w:b/>
          <w:bCs/>
          <w:kern w:val="0"/>
          <w:sz w:val="26"/>
          <w:szCs w:val="26"/>
        </w:rPr>
        <w:t>Pieminekļu padome nolemj:</w:t>
      </w:r>
    </w:p>
    <w:p w14:paraId="0FC9315C" w14:textId="77777777" w:rsidR="00616E09" w:rsidRDefault="002158BA">
      <w:pPr>
        <w:pStyle w:val="Sarakstarindkopa"/>
        <w:numPr>
          <w:ilvl w:val="0"/>
          <w:numId w:val="3"/>
        </w:numPr>
        <w:spacing w:after="0" w:line="240" w:lineRule="auto"/>
        <w:jc w:val="both"/>
        <w:rPr>
          <w:rFonts w:ascii="Times New Roman" w:hAnsi="Times New Roman"/>
          <w:kern w:val="0"/>
          <w:sz w:val="26"/>
          <w:szCs w:val="26"/>
        </w:rPr>
      </w:pPr>
      <w:r>
        <w:rPr>
          <w:rFonts w:ascii="Times New Roman" w:hAnsi="Times New Roman"/>
          <w:kern w:val="0"/>
          <w:sz w:val="26"/>
          <w:szCs w:val="26"/>
        </w:rPr>
        <w:t xml:space="preserve">Principā </w:t>
      </w:r>
      <w:r>
        <w:rPr>
          <w:rFonts w:ascii="Times New Roman" w:hAnsi="Times New Roman"/>
          <w:kern w:val="0"/>
          <w:sz w:val="26"/>
          <w:szCs w:val="26"/>
        </w:rPr>
        <w:t>atbalstīt Romu genocīdam veltīta skulpturāla objekta ar memoriāla funkciju izveides iespēju Rīgā, Lucavsalā.</w:t>
      </w:r>
    </w:p>
    <w:p w14:paraId="0FC9315D" w14:textId="77777777" w:rsidR="00616E09" w:rsidRDefault="002158BA">
      <w:pPr>
        <w:pStyle w:val="Sarakstarindkopa"/>
        <w:numPr>
          <w:ilvl w:val="0"/>
          <w:numId w:val="3"/>
        </w:numPr>
        <w:spacing w:after="0" w:line="240" w:lineRule="auto"/>
        <w:jc w:val="both"/>
        <w:rPr>
          <w:rFonts w:ascii="Times New Roman" w:hAnsi="Times New Roman"/>
          <w:kern w:val="0"/>
          <w:sz w:val="26"/>
          <w:szCs w:val="26"/>
        </w:rPr>
      </w:pPr>
      <w:r>
        <w:rPr>
          <w:rFonts w:ascii="Times New Roman" w:hAnsi="Times New Roman"/>
          <w:kern w:val="0"/>
          <w:sz w:val="26"/>
          <w:szCs w:val="26"/>
        </w:rPr>
        <w:lastRenderedPageBreak/>
        <w:t>Aicināt pašvaldības iestādes sadarboties ar ieceres iniciatoriem, meklējot piemērotu vietu Romu kultūras centra izveidei Rīgā.</w:t>
      </w:r>
    </w:p>
    <w:p w14:paraId="0FC9315E" w14:textId="77777777" w:rsidR="00616E09" w:rsidRDefault="00616E09">
      <w:pPr>
        <w:spacing w:after="0" w:line="240" w:lineRule="auto"/>
        <w:jc w:val="both"/>
        <w:rPr>
          <w:rFonts w:ascii="Times New Roman" w:hAnsi="Times New Roman"/>
          <w:b/>
          <w:bCs/>
          <w:kern w:val="0"/>
          <w:sz w:val="26"/>
          <w:szCs w:val="26"/>
          <w:u w:val="single"/>
        </w:rPr>
      </w:pPr>
    </w:p>
    <w:p w14:paraId="0FC9315F" w14:textId="77777777" w:rsidR="00616E09" w:rsidRDefault="002158BA">
      <w:pPr>
        <w:pStyle w:val="Sarakstarindkopa"/>
        <w:spacing w:after="0" w:line="240" w:lineRule="auto"/>
        <w:jc w:val="both"/>
        <w:rPr>
          <w:rFonts w:ascii="Times New Roman" w:hAnsi="Times New Roman"/>
          <w:b/>
          <w:bCs/>
          <w:kern w:val="0"/>
          <w:sz w:val="26"/>
          <w:szCs w:val="26"/>
          <w:u w:val="single"/>
        </w:rPr>
      </w:pPr>
      <w:bookmarkStart w:id="5" w:name="_Hlk172031688"/>
      <w:r>
        <w:rPr>
          <w:rFonts w:ascii="Times New Roman" w:hAnsi="Times New Roman"/>
          <w:b/>
          <w:bCs/>
          <w:kern w:val="0"/>
          <w:sz w:val="26"/>
          <w:szCs w:val="26"/>
          <w:u w:val="single"/>
        </w:rPr>
        <w:t>2. Par AS “Swedbank” priekšlikumu vides objekta izvietošanai Āgenskalnā</w:t>
      </w:r>
    </w:p>
    <w:p w14:paraId="0FC93160" w14:textId="77777777" w:rsidR="00616E09" w:rsidRDefault="002158BA">
      <w:pPr>
        <w:pStyle w:val="Sarakstarindkopa"/>
        <w:spacing w:after="0" w:line="240" w:lineRule="auto"/>
        <w:jc w:val="center"/>
        <w:rPr>
          <w:rFonts w:ascii="Times New Roman" w:hAnsi="Times New Roman"/>
          <w:i/>
          <w:iCs/>
          <w:kern w:val="0"/>
          <w:sz w:val="26"/>
          <w:szCs w:val="26"/>
        </w:rPr>
      </w:pPr>
      <w:r>
        <w:rPr>
          <w:rFonts w:ascii="Times New Roman" w:hAnsi="Times New Roman"/>
          <w:i/>
          <w:iCs/>
          <w:kern w:val="0"/>
          <w:sz w:val="26"/>
          <w:szCs w:val="26"/>
        </w:rPr>
        <w:t>17.05.2024. Nr. PP-24-4-sd</w:t>
      </w:r>
    </w:p>
    <w:p w14:paraId="0FC93161" w14:textId="77777777" w:rsidR="00616E09" w:rsidRDefault="00616E09">
      <w:pPr>
        <w:pStyle w:val="Sarakstarindkopa"/>
        <w:spacing w:after="0" w:line="240" w:lineRule="auto"/>
        <w:jc w:val="center"/>
        <w:rPr>
          <w:rFonts w:ascii="Times New Roman" w:hAnsi="Times New Roman"/>
          <w:b/>
          <w:bCs/>
          <w:kern w:val="0"/>
          <w:sz w:val="26"/>
          <w:szCs w:val="26"/>
          <w:u w:val="single"/>
        </w:rPr>
      </w:pPr>
    </w:p>
    <w:p w14:paraId="0FC93162" w14:textId="77777777" w:rsidR="00616E09" w:rsidRDefault="002158BA">
      <w:pPr>
        <w:pStyle w:val="Sarakstarindkopa"/>
        <w:spacing w:after="0" w:line="240" w:lineRule="auto"/>
        <w:ind w:left="0"/>
        <w:jc w:val="both"/>
      </w:pPr>
      <w:r>
        <w:rPr>
          <w:rFonts w:ascii="Times New Roman" w:hAnsi="Times New Roman"/>
          <w:b/>
          <w:bCs/>
          <w:kern w:val="0"/>
          <w:sz w:val="26"/>
          <w:szCs w:val="26"/>
        </w:rPr>
        <w:t xml:space="preserve">A. Kušķis: </w:t>
      </w:r>
      <w:r>
        <w:rPr>
          <w:rFonts w:ascii="Times New Roman" w:hAnsi="Times New Roman"/>
          <w:kern w:val="0"/>
          <w:sz w:val="26"/>
          <w:szCs w:val="26"/>
        </w:rPr>
        <w:t xml:space="preserve">Četrus AS “Swedbank” iniciatīvas vides mākslas objektus Padome ir atbalstījusi, bet viens, kuru tika paredzēts izvietot Eduarda </w:t>
      </w:r>
      <w:proofErr w:type="spellStart"/>
      <w:r>
        <w:rPr>
          <w:rFonts w:ascii="Times New Roman" w:hAnsi="Times New Roman"/>
          <w:kern w:val="0"/>
          <w:sz w:val="26"/>
          <w:szCs w:val="26"/>
        </w:rPr>
        <w:t>Smiļģa</w:t>
      </w:r>
      <w:proofErr w:type="spellEnd"/>
      <w:r>
        <w:rPr>
          <w:rFonts w:ascii="Times New Roman" w:hAnsi="Times New Roman"/>
          <w:kern w:val="0"/>
          <w:sz w:val="26"/>
          <w:szCs w:val="26"/>
        </w:rPr>
        <w:t xml:space="preserve"> ielā 46, netika atbalstīts. </w:t>
      </w:r>
      <w:r>
        <w:rPr>
          <w:rFonts w:ascii="Times New Roman" w:hAnsi="Times New Roman"/>
          <w:kern w:val="0"/>
          <w:sz w:val="26"/>
          <w:szCs w:val="26"/>
        </w:rPr>
        <w:t>Šobrīd ir piedāvāts jauns novietojums objektam “Taisnīgums”.</w:t>
      </w:r>
    </w:p>
    <w:p w14:paraId="0FC93163" w14:textId="77777777" w:rsidR="00616E09" w:rsidRDefault="00616E09">
      <w:pPr>
        <w:pStyle w:val="Sarakstarindkopa"/>
        <w:spacing w:after="0" w:line="240" w:lineRule="auto"/>
        <w:ind w:left="0"/>
        <w:jc w:val="both"/>
        <w:rPr>
          <w:rFonts w:ascii="Times New Roman" w:hAnsi="Times New Roman"/>
          <w:kern w:val="0"/>
          <w:sz w:val="26"/>
          <w:szCs w:val="26"/>
        </w:rPr>
      </w:pPr>
    </w:p>
    <w:p w14:paraId="0FC93164" w14:textId="77777777" w:rsidR="00616E09" w:rsidRDefault="002158BA">
      <w:pPr>
        <w:pStyle w:val="Sarakstarindkopa"/>
        <w:spacing w:after="0" w:line="240" w:lineRule="auto"/>
        <w:ind w:left="0"/>
        <w:jc w:val="both"/>
      </w:pPr>
      <w:r>
        <w:rPr>
          <w:rFonts w:ascii="Times New Roman" w:hAnsi="Times New Roman"/>
          <w:b/>
          <w:bCs/>
          <w:kern w:val="0"/>
          <w:sz w:val="26"/>
          <w:szCs w:val="26"/>
        </w:rPr>
        <w:t>I. Gubenko</w:t>
      </w:r>
      <w:r>
        <w:rPr>
          <w:rFonts w:ascii="Times New Roman" w:hAnsi="Times New Roman"/>
          <w:kern w:val="0"/>
          <w:sz w:val="26"/>
          <w:szCs w:val="26"/>
        </w:rPr>
        <w:t xml:space="preserve">: Objektu, kura tēma ir “Taisnīgums”, sākotnēji tika paredzēts izvietot Āgenskalnā, bet tā kā sākotnējais novietojums netika atbalstīts un nebija iespējams realizēt izvirzītos nosacījumus, ir izvēlēta jauna novietne Uzvaras parkā. Visiem objektiem ir paredzēti </w:t>
      </w:r>
      <w:proofErr w:type="spellStart"/>
      <w:r>
        <w:rPr>
          <w:rFonts w:ascii="Times New Roman" w:hAnsi="Times New Roman"/>
          <w:kern w:val="0"/>
          <w:sz w:val="26"/>
          <w:szCs w:val="26"/>
        </w:rPr>
        <w:t>audiostāsti</w:t>
      </w:r>
      <w:proofErr w:type="spellEnd"/>
      <w:r>
        <w:rPr>
          <w:rFonts w:ascii="Times New Roman" w:hAnsi="Times New Roman"/>
          <w:kern w:val="0"/>
          <w:sz w:val="26"/>
          <w:szCs w:val="26"/>
        </w:rPr>
        <w:t xml:space="preserve">, un tie jau ir ierakstīti. Katrs objekts tiek asociēts ar kādu no apkaimēm, un šim objektam abos </w:t>
      </w:r>
      <w:proofErr w:type="spellStart"/>
      <w:r>
        <w:rPr>
          <w:rFonts w:ascii="Times New Roman" w:hAnsi="Times New Roman"/>
          <w:kern w:val="0"/>
          <w:sz w:val="26"/>
          <w:szCs w:val="26"/>
        </w:rPr>
        <w:t>audiostāstos</w:t>
      </w:r>
      <w:proofErr w:type="spellEnd"/>
      <w:r>
        <w:rPr>
          <w:rFonts w:ascii="Times New Roman" w:hAnsi="Times New Roman"/>
          <w:kern w:val="0"/>
          <w:sz w:val="26"/>
          <w:szCs w:val="26"/>
        </w:rPr>
        <w:t xml:space="preserve"> ir atsauce uz Āgenskalnu.</w:t>
      </w:r>
    </w:p>
    <w:p w14:paraId="0FC93165" w14:textId="77777777" w:rsidR="00616E09" w:rsidRDefault="00616E09">
      <w:pPr>
        <w:pStyle w:val="Sarakstarindkopa"/>
        <w:spacing w:after="0" w:line="240" w:lineRule="auto"/>
        <w:ind w:left="0"/>
        <w:jc w:val="both"/>
        <w:rPr>
          <w:rFonts w:ascii="Times New Roman" w:hAnsi="Times New Roman"/>
          <w:kern w:val="0"/>
          <w:sz w:val="26"/>
          <w:szCs w:val="26"/>
        </w:rPr>
      </w:pPr>
    </w:p>
    <w:p w14:paraId="0FC93166" w14:textId="77777777" w:rsidR="00616E09" w:rsidRDefault="002158BA">
      <w:pPr>
        <w:pStyle w:val="Sarakstarindkopa"/>
        <w:spacing w:after="0" w:line="240" w:lineRule="auto"/>
        <w:ind w:left="0"/>
        <w:jc w:val="both"/>
      </w:pPr>
      <w:r>
        <w:rPr>
          <w:rFonts w:ascii="Times New Roman" w:hAnsi="Times New Roman"/>
          <w:b/>
          <w:bCs/>
          <w:kern w:val="0"/>
          <w:sz w:val="26"/>
          <w:szCs w:val="26"/>
        </w:rPr>
        <w:t xml:space="preserve">M. </w:t>
      </w:r>
      <w:proofErr w:type="spellStart"/>
      <w:r>
        <w:rPr>
          <w:rFonts w:ascii="Times New Roman" w:hAnsi="Times New Roman"/>
          <w:b/>
          <w:bCs/>
          <w:kern w:val="0"/>
          <w:sz w:val="26"/>
          <w:szCs w:val="26"/>
        </w:rPr>
        <w:t>Sprudzāne</w:t>
      </w:r>
      <w:proofErr w:type="spellEnd"/>
      <w:r>
        <w:rPr>
          <w:rFonts w:ascii="Times New Roman" w:hAnsi="Times New Roman"/>
          <w:kern w:val="0"/>
          <w:sz w:val="26"/>
          <w:szCs w:val="26"/>
        </w:rPr>
        <w:t xml:space="preserve">: Objektu plānots </w:t>
      </w:r>
      <w:r>
        <w:rPr>
          <w:rFonts w:ascii="Times New Roman" w:hAnsi="Times New Roman"/>
          <w:kern w:val="0"/>
          <w:sz w:val="26"/>
          <w:szCs w:val="26"/>
        </w:rPr>
        <w:t xml:space="preserve">izvietot sakuru dārza teritorijā. No Bāriņu ielas puses tas ir redzams no ielas telpas, kā arī tas ir labi redzams no tramvaja. Lai mazinātu bažas, par to, ka objekta tuvumā varētu tikt izbradāts zālājs, ja cilvēki ies pie tā fotografēties, tam apkārt tiks veidots stiprinātais zālājs. Vienlaikus, nav plānots, ka pie objektiem būs aktīva fotografēšanās, un </w:t>
      </w:r>
      <w:proofErr w:type="spellStart"/>
      <w:r>
        <w:rPr>
          <w:rFonts w:ascii="Times New Roman" w:hAnsi="Times New Roman"/>
          <w:kern w:val="0"/>
          <w:sz w:val="26"/>
          <w:szCs w:val="26"/>
        </w:rPr>
        <w:t>audiostāstiem</w:t>
      </w:r>
      <w:proofErr w:type="spellEnd"/>
      <w:r>
        <w:rPr>
          <w:rFonts w:ascii="Times New Roman" w:hAnsi="Times New Roman"/>
          <w:kern w:val="0"/>
          <w:sz w:val="26"/>
          <w:szCs w:val="26"/>
        </w:rPr>
        <w:t xml:space="preserve"> caur QR kodiem varēs piekļūt no attāluma.</w:t>
      </w:r>
    </w:p>
    <w:p w14:paraId="0FC93167" w14:textId="77777777" w:rsidR="00616E09" w:rsidRDefault="00616E09">
      <w:pPr>
        <w:pStyle w:val="Sarakstarindkopa"/>
        <w:spacing w:after="0" w:line="240" w:lineRule="auto"/>
        <w:ind w:left="0"/>
        <w:jc w:val="both"/>
        <w:rPr>
          <w:rFonts w:ascii="Times New Roman" w:hAnsi="Times New Roman"/>
          <w:kern w:val="0"/>
          <w:sz w:val="26"/>
          <w:szCs w:val="26"/>
        </w:rPr>
      </w:pPr>
    </w:p>
    <w:p w14:paraId="0FC93168" w14:textId="77777777" w:rsidR="00616E09" w:rsidRDefault="002158BA">
      <w:pPr>
        <w:pStyle w:val="Sarakstarindkopa"/>
        <w:spacing w:after="0" w:line="240" w:lineRule="auto"/>
        <w:ind w:left="0"/>
        <w:jc w:val="both"/>
      </w:pPr>
      <w:r>
        <w:rPr>
          <w:rFonts w:ascii="Times New Roman" w:hAnsi="Times New Roman"/>
          <w:b/>
          <w:bCs/>
          <w:kern w:val="0"/>
          <w:sz w:val="26"/>
          <w:szCs w:val="26"/>
        </w:rPr>
        <w:t>J. Krastiņš</w:t>
      </w:r>
      <w:r>
        <w:rPr>
          <w:rFonts w:ascii="Times New Roman" w:hAnsi="Times New Roman"/>
          <w:kern w:val="0"/>
          <w:sz w:val="26"/>
          <w:szCs w:val="26"/>
        </w:rPr>
        <w:t xml:space="preserve"> </w:t>
      </w:r>
      <w:r>
        <w:rPr>
          <w:rFonts w:ascii="Times New Roman" w:hAnsi="Times New Roman"/>
          <w:i/>
          <w:iCs/>
          <w:kern w:val="0"/>
          <w:sz w:val="26"/>
          <w:szCs w:val="26"/>
        </w:rPr>
        <w:t>vaicā</w:t>
      </w:r>
      <w:r>
        <w:rPr>
          <w:rFonts w:ascii="Times New Roman" w:hAnsi="Times New Roman"/>
          <w:kern w:val="0"/>
          <w:sz w:val="26"/>
          <w:szCs w:val="26"/>
        </w:rPr>
        <w:t xml:space="preserve">, vai objekts tiks novietots tieši zālājā, un kāda būs saistība ar parkā </w:t>
      </w:r>
      <w:r>
        <w:rPr>
          <w:rFonts w:ascii="Times New Roman" w:hAnsi="Times New Roman"/>
          <w:kern w:val="0"/>
          <w:sz w:val="26"/>
          <w:szCs w:val="26"/>
        </w:rPr>
        <w:t>izveidotajām puķu dobēm?</w:t>
      </w:r>
    </w:p>
    <w:p w14:paraId="0FC93169" w14:textId="77777777" w:rsidR="00616E09" w:rsidRDefault="00616E09">
      <w:pPr>
        <w:pStyle w:val="Sarakstarindkopa"/>
        <w:spacing w:after="0" w:line="240" w:lineRule="auto"/>
        <w:ind w:left="0"/>
        <w:jc w:val="both"/>
        <w:rPr>
          <w:rFonts w:ascii="Times New Roman" w:hAnsi="Times New Roman"/>
          <w:kern w:val="0"/>
          <w:sz w:val="26"/>
          <w:szCs w:val="26"/>
        </w:rPr>
      </w:pPr>
    </w:p>
    <w:p w14:paraId="0FC9316A" w14:textId="77777777" w:rsidR="00616E09" w:rsidRDefault="002158BA">
      <w:pPr>
        <w:pStyle w:val="Sarakstarindkopa"/>
        <w:spacing w:after="0" w:line="240" w:lineRule="auto"/>
        <w:ind w:left="0"/>
        <w:jc w:val="both"/>
      </w:pPr>
      <w:r>
        <w:rPr>
          <w:rFonts w:ascii="Times New Roman" w:hAnsi="Times New Roman"/>
          <w:b/>
          <w:bCs/>
          <w:kern w:val="0"/>
          <w:sz w:val="26"/>
          <w:szCs w:val="26"/>
        </w:rPr>
        <w:t xml:space="preserve">M. </w:t>
      </w:r>
      <w:proofErr w:type="spellStart"/>
      <w:r>
        <w:rPr>
          <w:rFonts w:ascii="Times New Roman" w:hAnsi="Times New Roman"/>
          <w:b/>
          <w:bCs/>
          <w:kern w:val="0"/>
          <w:sz w:val="26"/>
          <w:szCs w:val="26"/>
        </w:rPr>
        <w:t>Sprudzāne</w:t>
      </w:r>
      <w:proofErr w:type="spellEnd"/>
      <w:r>
        <w:rPr>
          <w:rFonts w:ascii="Times New Roman" w:hAnsi="Times New Roman"/>
          <w:b/>
          <w:bCs/>
          <w:kern w:val="0"/>
          <w:sz w:val="26"/>
          <w:szCs w:val="26"/>
        </w:rPr>
        <w:t>:</w:t>
      </w:r>
      <w:r>
        <w:rPr>
          <w:rFonts w:ascii="Times New Roman" w:hAnsi="Times New Roman"/>
          <w:kern w:val="0"/>
          <w:sz w:val="26"/>
          <w:szCs w:val="26"/>
        </w:rPr>
        <w:t xml:space="preserve"> </w:t>
      </w:r>
      <w:proofErr w:type="spellStart"/>
      <w:r>
        <w:rPr>
          <w:rFonts w:ascii="Times New Roman" w:hAnsi="Times New Roman"/>
          <w:kern w:val="0"/>
          <w:sz w:val="26"/>
          <w:szCs w:val="26"/>
        </w:rPr>
        <w:t>Saspēle</w:t>
      </w:r>
      <w:proofErr w:type="spellEnd"/>
      <w:r>
        <w:rPr>
          <w:rFonts w:ascii="Times New Roman" w:hAnsi="Times New Roman"/>
          <w:kern w:val="0"/>
          <w:sz w:val="26"/>
          <w:szCs w:val="26"/>
        </w:rPr>
        <w:t xml:space="preserve"> ar puķu dobēm ir laba un tās ir labs fons šim objektam.</w:t>
      </w:r>
    </w:p>
    <w:p w14:paraId="0FC9316B" w14:textId="77777777" w:rsidR="00616E09" w:rsidRDefault="00616E09">
      <w:pPr>
        <w:pStyle w:val="Sarakstarindkopa"/>
        <w:spacing w:after="0" w:line="240" w:lineRule="auto"/>
        <w:ind w:left="0"/>
        <w:jc w:val="both"/>
        <w:rPr>
          <w:rFonts w:ascii="Times New Roman" w:hAnsi="Times New Roman"/>
          <w:kern w:val="0"/>
          <w:sz w:val="26"/>
          <w:szCs w:val="26"/>
        </w:rPr>
      </w:pPr>
    </w:p>
    <w:p w14:paraId="0FC9316C" w14:textId="77777777" w:rsidR="00616E09" w:rsidRDefault="002158BA">
      <w:pPr>
        <w:pStyle w:val="Sarakstarindkopa"/>
        <w:spacing w:after="0" w:line="240" w:lineRule="auto"/>
        <w:ind w:left="0"/>
        <w:jc w:val="both"/>
      </w:pPr>
      <w:r>
        <w:rPr>
          <w:rFonts w:ascii="Times New Roman" w:hAnsi="Times New Roman"/>
          <w:b/>
          <w:bCs/>
          <w:kern w:val="0"/>
          <w:sz w:val="26"/>
          <w:szCs w:val="26"/>
        </w:rPr>
        <w:t>J. Krastiņš:</w:t>
      </w:r>
      <w:r>
        <w:rPr>
          <w:rFonts w:ascii="Times New Roman" w:hAnsi="Times New Roman"/>
          <w:kern w:val="0"/>
          <w:sz w:val="26"/>
          <w:szCs w:val="26"/>
        </w:rPr>
        <w:t xml:space="preserve"> Esošā dobe un līdzās paredzētais objekts </w:t>
      </w:r>
      <w:proofErr w:type="spellStart"/>
      <w:r>
        <w:rPr>
          <w:rFonts w:ascii="Times New Roman" w:hAnsi="Times New Roman"/>
          <w:kern w:val="0"/>
          <w:sz w:val="26"/>
          <w:szCs w:val="26"/>
        </w:rPr>
        <w:t>kompozicionāli</w:t>
      </w:r>
      <w:proofErr w:type="spellEnd"/>
      <w:r>
        <w:rPr>
          <w:rFonts w:ascii="Times New Roman" w:hAnsi="Times New Roman"/>
          <w:kern w:val="0"/>
          <w:sz w:val="26"/>
          <w:szCs w:val="26"/>
        </w:rPr>
        <w:t xml:space="preserve"> ir pilnīgi indiferenti, nav vienota mākslinieciskā kompozīcija. Jāpārveido dobes ārējā kontūra tā, lai objekts iekļautos telpā.</w:t>
      </w:r>
    </w:p>
    <w:p w14:paraId="0FC9316D" w14:textId="77777777" w:rsidR="00616E09" w:rsidRDefault="00616E09">
      <w:pPr>
        <w:pStyle w:val="Sarakstarindkopa"/>
        <w:spacing w:after="0" w:line="240" w:lineRule="auto"/>
        <w:ind w:left="0"/>
        <w:jc w:val="both"/>
        <w:rPr>
          <w:rFonts w:ascii="Times New Roman" w:hAnsi="Times New Roman"/>
          <w:kern w:val="0"/>
          <w:sz w:val="26"/>
          <w:szCs w:val="26"/>
        </w:rPr>
      </w:pPr>
    </w:p>
    <w:p w14:paraId="0FC9316E" w14:textId="77777777" w:rsidR="00616E09" w:rsidRDefault="002158BA">
      <w:pPr>
        <w:pStyle w:val="Sarakstarindkopa"/>
        <w:spacing w:after="0" w:line="240" w:lineRule="auto"/>
        <w:ind w:left="0"/>
        <w:jc w:val="both"/>
      </w:pPr>
      <w:r>
        <w:rPr>
          <w:rFonts w:ascii="Times New Roman" w:hAnsi="Times New Roman"/>
          <w:b/>
          <w:bCs/>
          <w:kern w:val="0"/>
          <w:sz w:val="26"/>
          <w:szCs w:val="26"/>
        </w:rPr>
        <w:t>M. Mitrofanovs, G. Nāgels:</w:t>
      </w:r>
      <w:r>
        <w:rPr>
          <w:rFonts w:ascii="Times New Roman" w:hAnsi="Times New Roman"/>
          <w:kern w:val="0"/>
          <w:sz w:val="26"/>
          <w:szCs w:val="26"/>
        </w:rPr>
        <w:t xml:space="preserve"> Objekta tuvumā būs grūti nopļaut zāli ar traktoru, un būs nepieciešamas papildus aktivitātes objekta apkopšanai.</w:t>
      </w:r>
    </w:p>
    <w:p w14:paraId="0FC9316F" w14:textId="77777777" w:rsidR="00616E09" w:rsidRDefault="00616E09">
      <w:pPr>
        <w:pStyle w:val="Sarakstarindkopa"/>
        <w:spacing w:after="0" w:line="240" w:lineRule="auto"/>
        <w:ind w:left="0"/>
        <w:jc w:val="both"/>
        <w:rPr>
          <w:rFonts w:ascii="Times New Roman" w:hAnsi="Times New Roman"/>
          <w:kern w:val="0"/>
          <w:sz w:val="26"/>
          <w:szCs w:val="26"/>
        </w:rPr>
      </w:pPr>
    </w:p>
    <w:p w14:paraId="0FC93170" w14:textId="77777777" w:rsidR="00616E09" w:rsidRDefault="002158BA">
      <w:pPr>
        <w:pStyle w:val="Sarakstarindkopa"/>
        <w:spacing w:after="0" w:line="240" w:lineRule="auto"/>
        <w:ind w:left="0"/>
        <w:jc w:val="both"/>
      </w:pPr>
      <w:r>
        <w:rPr>
          <w:rFonts w:ascii="Times New Roman" w:hAnsi="Times New Roman"/>
          <w:b/>
          <w:bCs/>
          <w:kern w:val="0"/>
          <w:sz w:val="26"/>
          <w:szCs w:val="26"/>
        </w:rPr>
        <w:t>A. Broks</w:t>
      </w:r>
      <w:r>
        <w:rPr>
          <w:rFonts w:ascii="Times New Roman" w:hAnsi="Times New Roman"/>
          <w:kern w:val="0"/>
          <w:sz w:val="26"/>
          <w:szCs w:val="26"/>
        </w:rPr>
        <w:t xml:space="preserve">: Atbalstu objekta “Taisnīgums” jauno novietni. Papildus </w:t>
      </w:r>
      <w:r>
        <w:rPr>
          <w:rFonts w:ascii="Times New Roman" w:hAnsi="Times New Roman"/>
          <w:kern w:val="0"/>
          <w:sz w:val="26"/>
          <w:szCs w:val="26"/>
        </w:rPr>
        <w:t>ieteikums atrisināt labiekārtojumu tā, lai ērti varētu piekļūt objekta anotācijai un interaktīvajai informācijai visos laika apstākļos.</w:t>
      </w:r>
    </w:p>
    <w:p w14:paraId="0FC93171" w14:textId="77777777" w:rsidR="00616E09" w:rsidRDefault="00616E09">
      <w:pPr>
        <w:pStyle w:val="Sarakstarindkopa"/>
        <w:spacing w:after="0" w:line="240" w:lineRule="auto"/>
        <w:ind w:left="0"/>
        <w:jc w:val="both"/>
        <w:rPr>
          <w:rFonts w:ascii="Times New Roman" w:hAnsi="Times New Roman"/>
          <w:kern w:val="0"/>
          <w:sz w:val="26"/>
          <w:szCs w:val="26"/>
        </w:rPr>
      </w:pPr>
    </w:p>
    <w:p w14:paraId="0FC93172" w14:textId="77777777" w:rsidR="00616E09" w:rsidRDefault="002158BA">
      <w:pPr>
        <w:pStyle w:val="Sarakstarindkopa"/>
        <w:spacing w:after="0" w:line="240" w:lineRule="auto"/>
        <w:ind w:left="0"/>
        <w:jc w:val="both"/>
      </w:pPr>
      <w:r>
        <w:rPr>
          <w:rFonts w:ascii="Times New Roman" w:hAnsi="Times New Roman"/>
          <w:b/>
          <w:bCs/>
          <w:kern w:val="0"/>
          <w:sz w:val="26"/>
          <w:szCs w:val="26"/>
        </w:rPr>
        <w:t>R. E. Našeniece:</w:t>
      </w:r>
      <w:r>
        <w:rPr>
          <w:rFonts w:ascii="Times New Roman" w:hAnsi="Times New Roman"/>
          <w:kern w:val="0"/>
          <w:sz w:val="26"/>
          <w:szCs w:val="26"/>
        </w:rPr>
        <w:t xml:space="preserve"> Skulpturālo objektu dāvinājumiem jābūt komplektā ar apsaimniekošanu, vēlams 10 gadu termiņā, jo pašvaldības finansējums šādam mērķim ir ļoti ierobežots.</w:t>
      </w:r>
    </w:p>
    <w:p w14:paraId="0FC93173" w14:textId="77777777" w:rsidR="00616E09" w:rsidRDefault="00616E09">
      <w:pPr>
        <w:pStyle w:val="Sarakstarindkopa"/>
        <w:spacing w:after="0" w:line="240" w:lineRule="auto"/>
        <w:ind w:left="0"/>
        <w:jc w:val="both"/>
        <w:rPr>
          <w:rFonts w:ascii="Times New Roman" w:hAnsi="Times New Roman"/>
          <w:kern w:val="0"/>
          <w:sz w:val="26"/>
          <w:szCs w:val="26"/>
        </w:rPr>
      </w:pPr>
    </w:p>
    <w:p w14:paraId="0FC93174" w14:textId="77777777" w:rsidR="00616E09" w:rsidRDefault="002158BA">
      <w:pPr>
        <w:spacing w:after="0" w:line="240" w:lineRule="auto"/>
        <w:jc w:val="both"/>
      </w:pPr>
      <w:r>
        <w:rPr>
          <w:rFonts w:ascii="Times New Roman" w:hAnsi="Times New Roman"/>
          <w:i/>
          <w:iCs/>
          <w:kern w:val="0"/>
          <w:sz w:val="26"/>
          <w:szCs w:val="26"/>
        </w:rPr>
        <w:t>Balsojot par objekta “Taisnīgumus” izvietošanu Uzvaras parkā</w:t>
      </w:r>
      <w:r>
        <w:rPr>
          <w:rFonts w:ascii="Times New Roman" w:hAnsi="Times New Roman"/>
          <w:kern w:val="0"/>
          <w:sz w:val="26"/>
          <w:szCs w:val="26"/>
        </w:rPr>
        <w:t>:</w:t>
      </w:r>
    </w:p>
    <w:p w14:paraId="0FC93175" w14:textId="77777777" w:rsidR="00616E09" w:rsidRDefault="002158BA">
      <w:pPr>
        <w:spacing w:after="0" w:line="240" w:lineRule="auto"/>
        <w:ind w:left="1276" w:hanging="1276"/>
        <w:jc w:val="both"/>
        <w:rPr>
          <w:rFonts w:ascii="Times New Roman" w:hAnsi="Times New Roman"/>
          <w:kern w:val="0"/>
          <w:sz w:val="26"/>
          <w:szCs w:val="26"/>
        </w:rPr>
      </w:pPr>
      <w:r>
        <w:rPr>
          <w:rFonts w:ascii="Times New Roman" w:hAnsi="Times New Roman"/>
          <w:kern w:val="0"/>
          <w:sz w:val="26"/>
          <w:szCs w:val="26"/>
        </w:rPr>
        <w:t xml:space="preserve">“Par” – 12 (J. Krastiņš, G. Panteļējevs, G. Nāgels, A. Maderniece, M. Mitrofanovs, </w:t>
      </w:r>
    </w:p>
    <w:p w14:paraId="0FC93176" w14:textId="77777777" w:rsidR="00616E09" w:rsidRDefault="002158BA">
      <w:pPr>
        <w:spacing w:after="0" w:line="240" w:lineRule="auto"/>
        <w:ind w:left="1276" w:hanging="142"/>
        <w:jc w:val="both"/>
        <w:rPr>
          <w:rFonts w:ascii="Times New Roman" w:hAnsi="Times New Roman"/>
          <w:kern w:val="0"/>
          <w:sz w:val="26"/>
          <w:szCs w:val="26"/>
        </w:rPr>
      </w:pPr>
      <w:r>
        <w:rPr>
          <w:rFonts w:ascii="Times New Roman" w:hAnsi="Times New Roman"/>
          <w:kern w:val="0"/>
          <w:sz w:val="26"/>
          <w:szCs w:val="26"/>
        </w:rPr>
        <w:t xml:space="preserve">A. Broks, K. Čekušins, D. </w:t>
      </w:r>
      <w:proofErr w:type="spellStart"/>
      <w:r>
        <w:rPr>
          <w:rFonts w:ascii="Times New Roman" w:hAnsi="Times New Roman"/>
          <w:kern w:val="0"/>
          <w:sz w:val="26"/>
          <w:szCs w:val="26"/>
        </w:rPr>
        <w:t>Turlais</w:t>
      </w:r>
      <w:proofErr w:type="spellEnd"/>
      <w:r>
        <w:rPr>
          <w:rFonts w:ascii="Times New Roman" w:hAnsi="Times New Roman"/>
          <w:kern w:val="0"/>
          <w:sz w:val="26"/>
          <w:szCs w:val="26"/>
        </w:rPr>
        <w:t xml:space="preserve">, G. Zemītis, A. Kušķis </w:t>
      </w:r>
      <w:r>
        <w:rPr>
          <w:rFonts w:ascii="Times New Roman" w:hAnsi="Times New Roman"/>
          <w:kern w:val="0"/>
          <w:sz w:val="26"/>
          <w:szCs w:val="26"/>
        </w:rPr>
        <w:t xml:space="preserve">A. Broks, </w:t>
      </w:r>
    </w:p>
    <w:p w14:paraId="0FC93177" w14:textId="77777777" w:rsidR="00616E09" w:rsidRDefault="002158BA">
      <w:pPr>
        <w:spacing w:after="0" w:line="240" w:lineRule="auto"/>
        <w:ind w:left="1276" w:hanging="142"/>
        <w:jc w:val="both"/>
        <w:rPr>
          <w:rFonts w:ascii="Times New Roman" w:hAnsi="Times New Roman"/>
          <w:kern w:val="0"/>
          <w:sz w:val="26"/>
          <w:szCs w:val="26"/>
        </w:rPr>
      </w:pPr>
      <w:r>
        <w:rPr>
          <w:rFonts w:ascii="Times New Roman" w:hAnsi="Times New Roman"/>
          <w:kern w:val="0"/>
          <w:sz w:val="26"/>
          <w:szCs w:val="26"/>
        </w:rPr>
        <w:t xml:space="preserve">M. Mitrofanovs); </w:t>
      </w:r>
    </w:p>
    <w:p w14:paraId="0FC93178" w14:textId="77777777" w:rsidR="00616E09" w:rsidRDefault="002158BA">
      <w:pPr>
        <w:spacing w:after="0" w:line="240" w:lineRule="auto"/>
        <w:jc w:val="both"/>
        <w:rPr>
          <w:rFonts w:ascii="Times New Roman" w:hAnsi="Times New Roman"/>
          <w:kern w:val="0"/>
          <w:sz w:val="26"/>
          <w:szCs w:val="26"/>
        </w:rPr>
      </w:pPr>
      <w:r>
        <w:rPr>
          <w:rFonts w:ascii="Times New Roman" w:hAnsi="Times New Roman"/>
          <w:kern w:val="0"/>
          <w:sz w:val="26"/>
          <w:szCs w:val="26"/>
        </w:rPr>
        <w:t>“Pret” – 0;</w:t>
      </w:r>
    </w:p>
    <w:p w14:paraId="0FC93179" w14:textId="77777777" w:rsidR="00616E09" w:rsidRDefault="002158BA">
      <w:pPr>
        <w:spacing w:after="0" w:line="240" w:lineRule="auto"/>
        <w:jc w:val="both"/>
        <w:rPr>
          <w:rFonts w:ascii="Times New Roman" w:hAnsi="Times New Roman"/>
          <w:kern w:val="0"/>
          <w:sz w:val="26"/>
          <w:szCs w:val="26"/>
        </w:rPr>
      </w:pPr>
      <w:r>
        <w:rPr>
          <w:rFonts w:ascii="Times New Roman" w:hAnsi="Times New Roman"/>
          <w:kern w:val="0"/>
          <w:sz w:val="26"/>
          <w:szCs w:val="26"/>
        </w:rPr>
        <w:t>“Atturas” – 2 (R. E. Našeniece, K. Sedlenieks);</w:t>
      </w:r>
    </w:p>
    <w:p w14:paraId="0FC9317A" w14:textId="77777777" w:rsidR="00616E09" w:rsidRDefault="00616E09">
      <w:pPr>
        <w:pStyle w:val="Sarakstarindkopa"/>
        <w:spacing w:after="0" w:line="240" w:lineRule="auto"/>
        <w:ind w:left="0"/>
        <w:jc w:val="both"/>
        <w:rPr>
          <w:rFonts w:ascii="Times New Roman" w:hAnsi="Times New Roman"/>
          <w:b/>
          <w:bCs/>
          <w:kern w:val="0"/>
          <w:sz w:val="26"/>
          <w:szCs w:val="26"/>
        </w:rPr>
      </w:pPr>
    </w:p>
    <w:p w14:paraId="0FC9317B" w14:textId="77777777" w:rsidR="00616E09" w:rsidRDefault="002158BA">
      <w:pPr>
        <w:pStyle w:val="Sarakstarindkopa"/>
        <w:spacing w:after="0" w:line="240" w:lineRule="auto"/>
        <w:ind w:left="0"/>
        <w:jc w:val="both"/>
        <w:rPr>
          <w:rFonts w:ascii="Times New Roman" w:hAnsi="Times New Roman"/>
          <w:b/>
          <w:bCs/>
          <w:kern w:val="0"/>
          <w:sz w:val="26"/>
          <w:szCs w:val="26"/>
        </w:rPr>
      </w:pPr>
      <w:r>
        <w:rPr>
          <w:rFonts w:ascii="Times New Roman" w:hAnsi="Times New Roman"/>
          <w:b/>
          <w:bCs/>
          <w:kern w:val="0"/>
          <w:sz w:val="26"/>
          <w:szCs w:val="26"/>
        </w:rPr>
        <w:lastRenderedPageBreak/>
        <w:t>Pieminekļu padome nolemj:</w:t>
      </w:r>
    </w:p>
    <w:p w14:paraId="0FC9317C" w14:textId="77777777" w:rsidR="00616E09" w:rsidRDefault="002158BA">
      <w:pPr>
        <w:pStyle w:val="Sarakstarindkopa"/>
        <w:spacing w:after="0" w:line="240" w:lineRule="auto"/>
        <w:ind w:left="0"/>
        <w:jc w:val="both"/>
        <w:rPr>
          <w:rFonts w:ascii="Times New Roman" w:hAnsi="Times New Roman"/>
          <w:kern w:val="0"/>
          <w:sz w:val="26"/>
          <w:szCs w:val="26"/>
        </w:rPr>
      </w:pPr>
      <w:r>
        <w:rPr>
          <w:rFonts w:ascii="Times New Roman" w:hAnsi="Times New Roman"/>
          <w:kern w:val="0"/>
          <w:sz w:val="26"/>
          <w:szCs w:val="26"/>
        </w:rPr>
        <w:t>Atbalstīt vides objekta “Taisnīgumus” izvietošanu Uzvaras parkā, ievērojot Padomē izteiktos priekšlikumus novietojuma korekcijām.</w:t>
      </w:r>
    </w:p>
    <w:p w14:paraId="0FC9317D" w14:textId="77777777" w:rsidR="00616E09" w:rsidRDefault="00616E09">
      <w:pPr>
        <w:pStyle w:val="Sarakstarindkopa"/>
        <w:spacing w:after="0" w:line="240" w:lineRule="auto"/>
        <w:ind w:left="0"/>
        <w:jc w:val="both"/>
        <w:rPr>
          <w:rFonts w:ascii="Times New Roman" w:hAnsi="Times New Roman"/>
          <w:kern w:val="0"/>
          <w:sz w:val="26"/>
          <w:szCs w:val="26"/>
        </w:rPr>
      </w:pPr>
    </w:p>
    <w:bookmarkEnd w:id="5"/>
    <w:p w14:paraId="0FC9317E" w14:textId="77777777" w:rsidR="00616E09" w:rsidRDefault="002158BA">
      <w:pPr>
        <w:pStyle w:val="Sarakstarindkopa"/>
        <w:numPr>
          <w:ilvl w:val="0"/>
          <w:numId w:val="3"/>
        </w:numPr>
        <w:spacing w:after="0" w:line="240" w:lineRule="auto"/>
        <w:jc w:val="center"/>
        <w:rPr>
          <w:rFonts w:ascii="Times New Roman" w:eastAsia="Times New Roman" w:hAnsi="Times New Roman"/>
          <w:b/>
          <w:bCs/>
          <w:kern w:val="0"/>
          <w:sz w:val="26"/>
          <w:szCs w:val="26"/>
          <w:u w:val="single"/>
          <w:lang w:eastAsia="lv-LV"/>
        </w:rPr>
      </w:pPr>
      <w:r>
        <w:rPr>
          <w:rFonts w:ascii="Times New Roman" w:eastAsia="Times New Roman" w:hAnsi="Times New Roman"/>
          <w:b/>
          <w:bCs/>
          <w:kern w:val="0"/>
          <w:sz w:val="26"/>
          <w:szCs w:val="26"/>
          <w:u w:val="single"/>
          <w:lang w:eastAsia="lv-LV"/>
        </w:rPr>
        <w:t xml:space="preserve">Rīgas 49. vidusskolas priekšlikums par skulpturāla objekta </w:t>
      </w:r>
    </w:p>
    <w:p w14:paraId="0FC9317F" w14:textId="77777777" w:rsidR="00616E09" w:rsidRDefault="002158BA">
      <w:pPr>
        <w:pStyle w:val="Sarakstarindkopa"/>
        <w:spacing w:after="0" w:line="240" w:lineRule="auto"/>
        <w:jc w:val="center"/>
        <w:rPr>
          <w:rFonts w:ascii="Times New Roman" w:eastAsia="Times New Roman" w:hAnsi="Times New Roman"/>
          <w:b/>
          <w:bCs/>
          <w:kern w:val="0"/>
          <w:sz w:val="26"/>
          <w:szCs w:val="26"/>
          <w:u w:val="single"/>
          <w:lang w:eastAsia="lv-LV"/>
        </w:rPr>
      </w:pPr>
      <w:r>
        <w:rPr>
          <w:rFonts w:ascii="Times New Roman" w:eastAsia="Times New Roman" w:hAnsi="Times New Roman"/>
          <w:b/>
          <w:bCs/>
          <w:kern w:val="0"/>
          <w:sz w:val="26"/>
          <w:szCs w:val="26"/>
          <w:u w:val="single"/>
          <w:lang w:eastAsia="lv-LV"/>
        </w:rPr>
        <w:t>izvietošanu pie skolas</w:t>
      </w:r>
    </w:p>
    <w:p w14:paraId="0FC93180" w14:textId="77777777" w:rsidR="00616E09" w:rsidRDefault="002158BA">
      <w:pPr>
        <w:spacing w:after="0" w:line="240" w:lineRule="auto"/>
        <w:jc w:val="center"/>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23.04.2024. Nr. VS49-24-13-dv</w:t>
      </w:r>
    </w:p>
    <w:p w14:paraId="0FC93181" w14:textId="77777777" w:rsidR="00616E09" w:rsidRDefault="00616E09">
      <w:pPr>
        <w:spacing w:after="0" w:line="240" w:lineRule="auto"/>
        <w:jc w:val="both"/>
        <w:rPr>
          <w:rFonts w:ascii="Times New Roman" w:hAnsi="Times New Roman"/>
          <w:b/>
          <w:bCs/>
          <w:kern w:val="0"/>
          <w:sz w:val="26"/>
          <w:szCs w:val="26"/>
          <w:u w:val="single"/>
        </w:rPr>
      </w:pPr>
    </w:p>
    <w:p w14:paraId="0FC93182" w14:textId="77777777" w:rsidR="00616E09" w:rsidRDefault="002158BA">
      <w:pPr>
        <w:spacing w:after="0" w:line="240" w:lineRule="auto"/>
        <w:jc w:val="both"/>
      </w:pPr>
      <w:r>
        <w:rPr>
          <w:rFonts w:ascii="Times New Roman" w:eastAsia="Times New Roman" w:hAnsi="Times New Roman"/>
          <w:b/>
          <w:bCs/>
          <w:kern w:val="0"/>
          <w:sz w:val="26"/>
          <w:szCs w:val="26"/>
          <w:lang w:eastAsia="lv-LV"/>
        </w:rPr>
        <w:t>I. Mednis</w:t>
      </w:r>
      <w:r>
        <w:rPr>
          <w:rFonts w:ascii="Times New Roman" w:eastAsia="Times New Roman" w:hAnsi="Times New Roman"/>
          <w:kern w:val="0"/>
          <w:sz w:val="26"/>
          <w:szCs w:val="26"/>
          <w:lang w:eastAsia="lv-LV"/>
        </w:rPr>
        <w:t xml:space="preserve">: Skulpturālo objektu “Grāmata” skolas absolvents, tēlnieks Juris Švalbe dāvina skolai, un to plānots izvietot skolas teritorijā, kas pieguļ </w:t>
      </w:r>
      <w:r>
        <w:rPr>
          <w:rFonts w:ascii="Times New Roman" w:eastAsia="Times New Roman" w:hAnsi="Times New Roman"/>
          <w:kern w:val="0"/>
          <w:sz w:val="26"/>
          <w:szCs w:val="26"/>
          <w:lang w:eastAsia="lv-LV"/>
        </w:rPr>
        <w:t xml:space="preserve">Krišjāņa Valdemāra ielai. Skola arī veiks objekta apsaimniekošanu. Objekts jau ir izveidots un šobrīd atrodas tēlnieka īpašumā. Tā izmēri ir 1,34m x 1,2m. </w:t>
      </w:r>
    </w:p>
    <w:p w14:paraId="0FC93183"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84" w14:textId="77777777" w:rsidR="00616E09" w:rsidRDefault="002158BA">
      <w:pPr>
        <w:spacing w:after="0" w:line="240" w:lineRule="auto"/>
        <w:jc w:val="both"/>
      </w:pPr>
      <w:r>
        <w:rPr>
          <w:rFonts w:ascii="Times New Roman" w:eastAsia="Times New Roman" w:hAnsi="Times New Roman"/>
          <w:b/>
          <w:bCs/>
          <w:kern w:val="0"/>
          <w:sz w:val="26"/>
          <w:szCs w:val="26"/>
          <w:lang w:eastAsia="lv-LV"/>
        </w:rPr>
        <w:t>E. Dzenis</w:t>
      </w:r>
      <w:r>
        <w:rPr>
          <w:rFonts w:ascii="Times New Roman" w:eastAsia="Times New Roman" w:hAnsi="Times New Roman"/>
          <w:kern w:val="0"/>
          <w:sz w:val="26"/>
          <w:szCs w:val="26"/>
          <w:lang w:eastAsia="lv-LV"/>
        </w:rPr>
        <w:t xml:space="preserve">: Atsaucoties skolas direktora aicinājumam, veikta teritorijas izpēte ar mērķi atrast piemērotāko skulptūras novietni. Teritorija skolas priekšpusē ir piepildīta ar inženiertīkliem, līdz ar to ir ierobežotas iespējas tā novietnei. Izvēlēta reljefā augstākā vieta, kas nodrošina ūdens noteci, un tuvumā nav koku, kas to varētu aizsegt, tādejādi </w:t>
      </w:r>
      <w:r>
        <w:rPr>
          <w:rFonts w:ascii="Times New Roman" w:eastAsia="Times New Roman" w:hAnsi="Times New Roman"/>
          <w:kern w:val="0"/>
          <w:sz w:val="26"/>
          <w:szCs w:val="26"/>
          <w:lang w:eastAsia="lv-LV"/>
        </w:rPr>
        <w:t>objekts labi eksponējas no ielas otras puses.</w:t>
      </w:r>
    </w:p>
    <w:p w14:paraId="0FC93185"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86" w14:textId="77777777" w:rsidR="00616E09" w:rsidRDefault="002158BA">
      <w:pPr>
        <w:spacing w:after="0" w:line="240" w:lineRule="auto"/>
        <w:jc w:val="both"/>
      </w:pPr>
      <w:r>
        <w:rPr>
          <w:rFonts w:ascii="Times New Roman" w:eastAsia="Times New Roman" w:hAnsi="Times New Roman"/>
          <w:b/>
          <w:bCs/>
          <w:kern w:val="0"/>
          <w:sz w:val="26"/>
          <w:szCs w:val="26"/>
          <w:lang w:eastAsia="lv-LV"/>
        </w:rPr>
        <w:t>K. Sedlenieks</w:t>
      </w:r>
      <w:r>
        <w:rPr>
          <w:rFonts w:ascii="Times New Roman" w:eastAsia="Times New Roman" w:hAnsi="Times New Roman"/>
          <w:kern w:val="0"/>
          <w:sz w:val="26"/>
          <w:szCs w:val="26"/>
          <w:lang w:eastAsia="lv-LV"/>
        </w:rPr>
        <w:t>: Svarīgi ir izvairīties no klišejām. Pie skolas izvietota grāmata ir tipiska klišeja. Risinājums ir radošāks, nekā tās nosaukums. Aicina izvairīties no klišejām.</w:t>
      </w:r>
    </w:p>
    <w:p w14:paraId="0FC93187"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88" w14:textId="77777777" w:rsidR="00616E09" w:rsidRDefault="002158BA">
      <w:pPr>
        <w:spacing w:after="0" w:line="240" w:lineRule="auto"/>
        <w:jc w:val="both"/>
      </w:pPr>
      <w:r>
        <w:rPr>
          <w:rFonts w:ascii="Times New Roman" w:eastAsia="Times New Roman" w:hAnsi="Times New Roman"/>
          <w:b/>
          <w:bCs/>
          <w:kern w:val="0"/>
          <w:sz w:val="26"/>
          <w:szCs w:val="26"/>
          <w:lang w:eastAsia="lv-LV"/>
        </w:rPr>
        <w:t>I. Mednis</w:t>
      </w:r>
      <w:r>
        <w:rPr>
          <w:rFonts w:ascii="Times New Roman" w:eastAsia="Times New Roman" w:hAnsi="Times New Roman"/>
          <w:kern w:val="0"/>
          <w:sz w:val="26"/>
          <w:szCs w:val="26"/>
          <w:lang w:eastAsia="lv-LV"/>
        </w:rPr>
        <w:t>:</w:t>
      </w:r>
      <w:r>
        <w:rPr>
          <w:rFonts w:ascii="Times New Roman" w:eastAsia="Times New Roman" w:hAnsi="Times New Roman"/>
          <w:b/>
          <w:bCs/>
          <w:kern w:val="0"/>
          <w:sz w:val="26"/>
          <w:szCs w:val="26"/>
          <w:lang w:eastAsia="lv-LV"/>
        </w:rPr>
        <w:t xml:space="preserve"> </w:t>
      </w:r>
      <w:r>
        <w:rPr>
          <w:rFonts w:ascii="Times New Roman" w:eastAsia="Times New Roman" w:hAnsi="Times New Roman"/>
          <w:kern w:val="0"/>
          <w:sz w:val="26"/>
          <w:szCs w:val="26"/>
          <w:lang w:eastAsia="lv-LV"/>
        </w:rPr>
        <w:t xml:space="preserve">Nav domāts, ka jātver grāmata un jāmācās. Katrs cilvēks raksta savu dzīves grāmatu – tā var būt skolēna vai skolas darbinieka dzīves grāmata. </w:t>
      </w:r>
    </w:p>
    <w:p w14:paraId="0FC93189"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8A" w14:textId="77777777" w:rsidR="00616E09" w:rsidRDefault="002158BA">
      <w:pPr>
        <w:spacing w:after="0" w:line="240" w:lineRule="auto"/>
        <w:jc w:val="both"/>
      </w:pPr>
      <w:r>
        <w:rPr>
          <w:rFonts w:ascii="Times New Roman" w:eastAsia="Times New Roman" w:hAnsi="Times New Roman"/>
          <w:b/>
          <w:bCs/>
          <w:kern w:val="0"/>
          <w:sz w:val="26"/>
          <w:szCs w:val="26"/>
          <w:lang w:eastAsia="lv-LV"/>
        </w:rPr>
        <w:t>G. Panteļējevs</w:t>
      </w:r>
      <w:r>
        <w:rPr>
          <w:rFonts w:ascii="Times New Roman" w:eastAsia="Times New Roman" w:hAnsi="Times New Roman"/>
          <w:kern w:val="0"/>
          <w:sz w:val="26"/>
          <w:szCs w:val="26"/>
          <w:lang w:eastAsia="lv-LV"/>
        </w:rPr>
        <w:t xml:space="preserve">: Šim objektam nosacīti ir dots nosaukums “Grāmata”. Man rodas citas asociācijas par šo objektu. Tas ir abstraktās </w:t>
      </w:r>
      <w:r>
        <w:rPr>
          <w:rFonts w:ascii="Times New Roman" w:eastAsia="Times New Roman" w:hAnsi="Times New Roman"/>
          <w:kern w:val="0"/>
          <w:sz w:val="26"/>
          <w:szCs w:val="26"/>
          <w:lang w:eastAsia="lv-LV"/>
        </w:rPr>
        <w:t xml:space="preserve">mākslas objekts. Nevajag pārspīlēt grāmatas momentu. </w:t>
      </w:r>
    </w:p>
    <w:p w14:paraId="0FC9318B"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8C" w14:textId="77777777" w:rsidR="00616E09" w:rsidRDefault="002158BA">
      <w:pPr>
        <w:spacing w:after="0" w:line="240" w:lineRule="auto"/>
        <w:jc w:val="both"/>
      </w:pPr>
      <w:r>
        <w:rPr>
          <w:rFonts w:ascii="Times New Roman" w:eastAsia="Times New Roman" w:hAnsi="Times New Roman"/>
          <w:b/>
          <w:bCs/>
          <w:kern w:val="0"/>
          <w:sz w:val="26"/>
          <w:szCs w:val="26"/>
          <w:lang w:eastAsia="lv-LV"/>
        </w:rPr>
        <w:t>I. Baranovska</w:t>
      </w:r>
      <w:r>
        <w:rPr>
          <w:rFonts w:ascii="Times New Roman" w:eastAsia="Times New Roman" w:hAnsi="Times New Roman"/>
          <w:kern w:val="0"/>
          <w:sz w:val="26"/>
          <w:szCs w:val="26"/>
          <w:lang w:eastAsia="lv-LV"/>
        </w:rPr>
        <w:t>: Jāpievērš uzmanība mērogam – pamatnes augstumam, lai objekts neizskatās kā nosviests zemē, bet gan pēc mākslas darba.</w:t>
      </w:r>
    </w:p>
    <w:p w14:paraId="0FC9318D"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8E" w14:textId="77777777" w:rsidR="00616E09" w:rsidRDefault="002158BA">
      <w:pPr>
        <w:spacing w:after="0" w:line="240" w:lineRule="auto"/>
        <w:jc w:val="both"/>
      </w:pPr>
      <w:r>
        <w:rPr>
          <w:rFonts w:ascii="Times New Roman" w:eastAsia="Times New Roman" w:hAnsi="Times New Roman"/>
          <w:b/>
          <w:bCs/>
          <w:kern w:val="0"/>
          <w:sz w:val="26"/>
          <w:szCs w:val="26"/>
          <w:lang w:eastAsia="lv-LV"/>
        </w:rPr>
        <w:t xml:space="preserve">D. </w:t>
      </w:r>
      <w:proofErr w:type="spellStart"/>
      <w:r>
        <w:rPr>
          <w:rFonts w:ascii="Times New Roman" w:eastAsia="Times New Roman" w:hAnsi="Times New Roman"/>
          <w:b/>
          <w:bCs/>
          <w:kern w:val="0"/>
          <w:sz w:val="26"/>
          <w:szCs w:val="26"/>
          <w:lang w:eastAsia="lv-LV"/>
        </w:rPr>
        <w:t>Turlais</w:t>
      </w:r>
      <w:proofErr w:type="spellEnd"/>
      <w:r>
        <w:rPr>
          <w:rFonts w:ascii="Times New Roman" w:eastAsia="Times New Roman" w:hAnsi="Times New Roman"/>
          <w:kern w:val="0"/>
          <w:sz w:val="26"/>
          <w:szCs w:val="26"/>
          <w:lang w:eastAsia="lv-LV"/>
        </w:rPr>
        <w:t>: Atbalsta priekšlikumu. Ļoti simpatizē moments, ka skolas absolvents atstāj ko paliekošu savai skolai.</w:t>
      </w:r>
    </w:p>
    <w:p w14:paraId="0FC9318F"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90" w14:textId="77777777" w:rsidR="00616E09" w:rsidRDefault="002158BA">
      <w:pPr>
        <w:spacing w:after="0" w:line="240" w:lineRule="auto"/>
        <w:jc w:val="both"/>
      </w:pPr>
      <w:r>
        <w:rPr>
          <w:rFonts w:ascii="Times New Roman" w:eastAsia="Times New Roman" w:hAnsi="Times New Roman"/>
          <w:b/>
          <w:bCs/>
          <w:kern w:val="0"/>
          <w:sz w:val="26"/>
          <w:szCs w:val="26"/>
          <w:lang w:eastAsia="lv-LV"/>
        </w:rPr>
        <w:t>A. Kušķis</w:t>
      </w:r>
      <w:r>
        <w:rPr>
          <w:rFonts w:ascii="Times New Roman" w:eastAsia="Times New Roman" w:hAnsi="Times New Roman"/>
          <w:kern w:val="0"/>
          <w:sz w:val="26"/>
          <w:szCs w:val="26"/>
          <w:lang w:eastAsia="lv-LV"/>
        </w:rPr>
        <w:t>: Trīs Padomes locekļi, profesionāļi mākslas jomā, ieteica padomāt par objekta pamatni, līdz ar to, izstrādājot projektu aicina tam pievērst īpašu uzmanību.</w:t>
      </w:r>
    </w:p>
    <w:p w14:paraId="0FC93191"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92" w14:textId="77777777" w:rsidR="00616E09" w:rsidRDefault="002158BA">
      <w:pPr>
        <w:spacing w:after="0" w:line="240" w:lineRule="auto"/>
        <w:jc w:val="both"/>
      </w:pPr>
      <w:r>
        <w:rPr>
          <w:rFonts w:ascii="Times New Roman" w:eastAsia="Times New Roman" w:hAnsi="Times New Roman"/>
          <w:b/>
          <w:bCs/>
          <w:kern w:val="0"/>
          <w:sz w:val="26"/>
          <w:szCs w:val="26"/>
          <w:lang w:eastAsia="lv-LV"/>
        </w:rPr>
        <w:t>I. Drulle</w:t>
      </w:r>
      <w:r>
        <w:rPr>
          <w:rFonts w:ascii="Times New Roman" w:eastAsia="Times New Roman" w:hAnsi="Times New Roman"/>
          <w:kern w:val="0"/>
          <w:sz w:val="26"/>
          <w:szCs w:val="26"/>
          <w:lang w:eastAsia="lv-LV"/>
        </w:rPr>
        <w:t xml:space="preserve">: Saprotamas ir bažas par </w:t>
      </w:r>
      <w:r>
        <w:rPr>
          <w:rFonts w:ascii="Times New Roman" w:eastAsia="Times New Roman" w:hAnsi="Times New Roman"/>
          <w:kern w:val="0"/>
          <w:sz w:val="26"/>
          <w:szCs w:val="26"/>
          <w:lang w:eastAsia="lv-LV"/>
        </w:rPr>
        <w:t>klišejām, tomēr šis objekts ir pietiekami abstrakts. Atbalsta projektu.</w:t>
      </w:r>
    </w:p>
    <w:p w14:paraId="0FC93193"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94" w14:textId="77777777" w:rsidR="00616E09" w:rsidRDefault="002158BA">
      <w:pPr>
        <w:spacing w:after="0" w:line="240" w:lineRule="auto"/>
        <w:jc w:val="both"/>
      </w:pPr>
      <w:r>
        <w:rPr>
          <w:rFonts w:ascii="Times New Roman" w:eastAsia="Times New Roman" w:hAnsi="Times New Roman"/>
          <w:b/>
          <w:bCs/>
          <w:kern w:val="0"/>
          <w:sz w:val="26"/>
          <w:szCs w:val="26"/>
          <w:lang w:eastAsia="lv-LV"/>
        </w:rPr>
        <w:t>G. Nāgels</w:t>
      </w:r>
      <w:r>
        <w:rPr>
          <w:rFonts w:ascii="Times New Roman" w:eastAsia="Times New Roman" w:hAnsi="Times New Roman"/>
          <w:kern w:val="0"/>
          <w:sz w:val="26"/>
          <w:szCs w:val="26"/>
          <w:lang w:eastAsia="lv-LV"/>
        </w:rPr>
        <w:t>: Jāatceras, ka objektu plānots izvietot pie skolas, un nav nepieciešams to veidot pārmērīgi augstu, kas dominētu pār skolas audzēkņiem. Atbalsta tā plānotos izmērus.</w:t>
      </w:r>
    </w:p>
    <w:p w14:paraId="0FC93195" w14:textId="77777777" w:rsidR="00616E09" w:rsidRDefault="00616E09">
      <w:pPr>
        <w:spacing w:after="0" w:line="240" w:lineRule="auto"/>
        <w:ind w:left="720"/>
        <w:jc w:val="both"/>
        <w:rPr>
          <w:rFonts w:ascii="Times New Roman" w:eastAsia="Times New Roman" w:hAnsi="Times New Roman"/>
          <w:kern w:val="0"/>
          <w:sz w:val="26"/>
          <w:szCs w:val="26"/>
          <w:lang w:eastAsia="lv-LV"/>
        </w:rPr>
      </w:pPr>
    </w:p>
    <w:p w14:paraId="0FC93196" w14:textId="77777777" w:rsidR="00616E09" w:rsidRDefault="002158BA">
      <w:pPr>
        <w:spacing w:after="0" w:line="240" w:lineRule="auto"/>
        <w:jc w:val="both"/>
      </w:pPr>
      <w:r>
        <w:rPr>
          <w:rFonts w:ascii="Times New Roman" w:eastAsia="Times New Roman" w:hAnsi="Times New Roman"/>
          <w:b/>
          <w:bCs/>
          <w:kern w:val="0"/>
          <w:sz w:val="26"/>
          <w:szCs w:val="26"/>
          <w:lang w:eastAsia="lv-LV"/>
        </w:rPr>
        <w:t>A. Broks</w:t>
      </w:r>
      <w:r>
        <w:rPr>
          <w:rFonts w:ascii="Times New Roman" w:eastAsia="Times New Roman" w:hAnsi="Times New Roman"/>
          <w:kern w:val="0"/>
          <w:sz w:val="26"/>
          <w:szCs w:val="26"/>
          <w:lang w:eastAsia="lv-LV"/>
        </w:rPr>
        <w:t xml:space="preserve">: Vadoties no iesniegtās ieceres skices un nepabeigtās skulptūras fotogrāfijām, nerodas pārliecinošs iespaids par iespējamo skulptūras gala vizuāli māksliniecisko un </w:t>
      </w:r>
      <w:proofErr w:type="spellStart"/>
      <w:r>
        <w:rPr>
          <w:rFonts w:ascii="Times New Roman" w:eastAsia="Times New Roman" w:hAnsi="Times New Roman"/>
          <w:kern w:val="0"/>
          <w:sz w:val="26"/>
          <w:szCs w:val="26"/>
          <w:lang w:eastAsia="lv-LV"/>
        </w:rPr>
        <w:t>kompozicionālo</w:t>
      </w:r>
      <w:proofErr w:type="spellEnd"/>
      <w:r>
        <w:rPr>
          <w:rFonts w:ascii="Times New Roman" w:eastAsia="Times New Roman" w:hAnsi="Times New Roman"/>
          <w:kern w:val="0"/>
          <w:sz w:val="26"/>
          <w:szCs w:val="26"/>
          <w:lang w:eastAsia="lv-LV"/>
        </w:rPr>
        <w:t xml:space="preserve"> risinājumu un izpildījuma kvalitāti. Fotogrāfijās redzams, ka objektam ir</w:t>
      </w:r>
      <w:r>
        <w:rPr>
          <w:rFonts w:ascii="Times New Roman" w:eastAsia="Times New Roman" w:hAnsi="Times New Roman"/>
          <w:kern w:val="0"/>
          <w:sz w:val="26"/>
          <w:szCs w:val="26"/>
          <w:lang w:eastAsia="lv-LV"/>
        </w:rPr>
        <w:t xml:space="preserve"> izdrupuši stūri un nav saprotams, kā tas tiks izlabots. Nav redzams kvalitatīvais gala </w:t>
      </w:r>
      <w:r>
        <w:rPr>
          <w:rFonts w:ascii="Times New Roman" w:eastAsia="Times New Roman" w:hAnsi="Times New Roman"/>
          <w:kern w:val="0"/>
          <w:sz w:val="26"/>
          <w:szCs w:val="26"/>
          <w:lang w:eastAsia="lv-LV"/>
        </w:rPr>
        <w:lastRenderedPageBreak/>
        <w:t>risinājums, ko varētu apstiprināt izvietošanai. Konceptuāli nav iebildumu pret ideju un novietni, bet ir iebildumi pret risinājuma kvalitāti.</w:t>
      </w:r>
    </w:p>
    <w:p w14:paraId="0FC93197"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98" w14:textId="77777777" w:rsidR="00616E09" w:rsidRDefault="002158BA">
      <w:pPr>
        <w:spacing w:after="0" w:line="240" w:lineRule="auto"/>
        <w:jc w:val="both"/>
      </w:pPr>
      <w:r>
        <w:rPr>
          <w:rFonts w:ascii="Times New Roman" w:eastAsia="Times New Roman" w:hAnsi="Times New Roman"/>
          <w:b/>
          <w:bCs/>
          <w:kern w:val="0"/>
          <w:sz w:val="26"/>
          <w:szCs w:val="26"/>
          <w:lang w:eastAsia="lv-LV"/>
        </w:rPr>
        <w:t>G. Panteļējevs</w:t>
      </w:r>
      <w:r>
        <w:rPr>
          <w:rFonts w:ascii="Times New Roman" w:eastAsia="Times New Roman" w:hAnsi="Times New Roman"/>
          <w:kern w:val="0"/>
          <w:sz w:val="26"/>
          <w:szCs w:val="26"/>
          <w:lang w:eastAsia="lv-LV"/>
        </w:rPr>
        <w:t>: Ar objektu viss ir kārtībā. Tas ir no akmens un pilnībā pabeigts. Neregulārie stūri netraucē.</w:t>
      </w:r>
    </w:p>
    <w:p w14:paraId="0FC93199"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9A" w14:textId="77777777" w:rsidR="00616E09" w:rsidRDefault="002158BA">
      <w:pPr>
        <w:spacing w:after="0" w:line="240" w:lineRule="auto"/>
        <w:jc w:val="both"/>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Balsojot par skulpturālā objekta “Grāmata” izvietošanu pie Rīgas 49. vidusskolas:</w:t>
      </w:r>
    </w:p>
    <w:p w14:paraId="0FC9319B" w14:textId="77777777" w:rsidR="00616E09" w:rsidRDefault="002158BA">
      <w:pPr>
        <w:spacing w:after="0" w:line="240" w:lineRule="auto"/>
        <w:ind w:left="1276" w:hanging="1276"/>
        <w:jc w:val="both"/>
      </w:pPr>
      <w:r>
        <w:rPr>
          <w:rFonts w:ascii="Times New Roman" w:eastAsia="Times New Roman" w:hAnsi="Times New Roman"/>
          <w:kern w:val="0"/>
          <w:sz w:val="26"/>
          <w:szCs w:val="26"/>
          <w:lang w:eastAsia="lv-LV"/>
        </w:rPr>
        <w:t xml:space="preserve">“Par” – 13 </w:t>
      </w:r>
      <w:r>
        <w:rPr>
          <w:rFonts w:ascii="Times New Roman" w:hAnsi="Times New Roman"/>
          <w:kern w:val="0"/>
          <w:sz w:val="26"/>
          <w:szCs w:val="26"/>
        </w:rPr>
        <w:t xml:space="preserve">(J. Krastiņš, G. Panteļējevs, G. Nāgels, A. Maderniece, M. Mitrofanovs, </w:t>
      </w:r>
    </w:p>
    <w:p w14:paraId="0FC9319C" w14:textId="77777777" w:rsidR="00616E09" w:rsidRDefault="002158BA">
      <w:pPr>
        <w:spacing w:after="0" w:line="240" w:lineRule="auto"/>
        <w:ind w:left="1276" w:hanging="142"/>
        <w:jc w:val="both"/>
        <w:rPr>
          <w:rFonts w:ascii="Times New Roman" w:hAnsi="Times New Roman"/>
          <w:kern w:val="0"/>
          <w:sz w:val="26"/>
          <w:szCs w:val="26"/>
        </w:rPr>
      </w:pPr>
      <w:r>
        <w:rPr>
          <w:rFonts w:ascii="Times New Roman" w:hAnsi="Times New Roman"/>
          <w:kern w:val="0"/>
          <w:sz w:val="26"/>
          <w:szCs w:val="26"/>
        </w:rPr>
        <w:t xml:space="preserve">K. </w:t>
      </w:r>
      <w:r>
        <w:rPr>
          <w:rFonts w:ascii="Times New Roman" w:hAnsi="Times New Roman"/>
          <w:kern w:val="0"/>
          <w:sz w:val="26"/>
          <w:szCs w:val="26"/>
        </w:rPr>
        <w:t xml:space="preserve">Čekušins, D. </w:t>
      </w:r>
      <w:proofErr w:type="spellStart"/>
      <w:r>
        <w:rPr>
          <w:rFonts w:ascii="Times New Roman" w:hAnsi="Times New Roman"/>
          <w:kern w:val="0"/>
          <w:sz w:val="26"/>
          <w:szCs w:val="26"/>
        </w:rPr>
        <w:t>Turlais</w:t>
      </w:r>
      <w:proofErr w:type="spellEnd"/>
      <w:r>
        <w:rPr>
          <w:rFonts w:ascii="Times New Roman" w:hAnsi="Times New Roman"/>
          <w:kern w:val="0"/>
          <w:sz w:val="26"/>
          <w:szCs w:val="26"/>
        </w:rPr>
        <w:t>, G. Zemītis, A. Kušķis, R. E. Našeniece, K. Sedlenieks,</w:t>
      </w:r>
    </w:p>
    <w:p w14:paraId="0FC9319D" w14:textId="77777777" w:rsidR="00616E09" w:rsidRDefault="002158BA">
      <w:pPr>
        <w:spacing w:after="0" w:line="240" w:lineRule="auto"/>
        <w:ind w:left="1276" w:hanging="142"/>
        <w:jc w:val="both"/>
        <w:rPr>
          <w:rFonts w:ascii="Times New Roman" w:hAnsi="Times New Roman"/>
          <w:kern w:val="0"/>
          <w:sz w:val="26"/>
          <w:szCs w:val="26"/>
        </w:rPr>
      </w:pPr>
      <w:r>
        <w:rPr>
          <w:rFonts w:ascii="Times New Roman" w:hAnsi="Times New Roman"/>
          <w:kern w:val="0"/>
          <w:sz w:val="26"/>
          <w:szCs w:val="26"/>
        </w:rPr>
        <w:t xml:space="preserve">M. Mitrofanovs, </w:t>
      </w:r>
      <w:proofErr w:type="spellStart"/>
      <w:r>
        <w:rPr>
          <w:rFonts w:ascii="Times New Roman" w:hAnsi="Times New Roman"/>
          <w:kern w:val="0"/>
          <w:sz w:val="26"/>
          <w:szCs w:val="26"/>
        </w:rPr>
        <w:t>I.Baranovska</w:t>
      </w:r>
      <w:proofErr w:type="spellEnd"/>
      <w:r>
        <w:rPr>
          <w:rFonts w:ascii="Times New Roman" w:hAnsi="Times New Roman"/>
          <w:kern w:val="0"/>
          <w:sz w:val="26"/>
          <w:szCs w:val="26"/>
        </w:rPr>
        <w:t xml:space="preserve">); </w:t>
      </w:r>
    </w:p>
    <w:p w14:paraId="0FC9319E" w14:textId="77777777" w:rsidR="00616E09" w:rsidRDefault="002158BA">
      <w:p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“Pret” –1 (A. Broks”);</w:t>
      </w:r>
    </w:p>
    <w:p w14:paraId="0FC9319F" w14:textId="77777777" w:rsidR="00616E09" w:rsidRDefault="002158BA">
      <w:p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“Atturas” – 0;</w:t>
      </w:r>
    </w:p>
    <w:p w14:paraId="0FC931A0"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A1" w14:textId="77777777" w:rsidR="00616E09" w:rsidRDefault="002158BA">
      <w:pPr>
        <w:spacing w:after="0" w:line="240" w:lineRule="auto"/>
        <w:jc w:val="both"/>
        <w:rPr>
          <w:rFonts w:ascii="Times New Roman" w:eastAsia="Times New Roman" w:hAnsi="Times New Roman"/>
          <w:b/>
          <w:bCs/>
          <w:kern w:val="0"/>
          <w:sz w:val="26"/>
          <w:szCs w:val="26"/>
          <w:lang w:eastAsia="lv-LV"/>
        </w:rPr>
      </w:pPr>
      <w:r>
        <w:rPr>
          <w:rFonts w:ascii="Times New Roman" w:eastAsia="Times New Roman" w:hAnsi="Times New Roman"/>
          <w:b/>
          <w:bCs/>
          <w:kern w:val="0"/>
          <w:sz w:val="26"/>
          <w:szCs w:val="26"/>
          <w:lang w:eastAsia="lv-LV"/>
        </w:rPr>
        <w:t>Pieminekļu padome nolemj:</w:t>
      </w:r>
    </w:p>
    <w:p w14:paraId="0FC931A2" w14:textId="77777777" w:rsidR="00616E09" w:rsidRDefault="002158BA">
      <w:p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Atbalstīt skulpturālā objekta “Grāmata” izvietošanu pie Rīgas 49.vidusskolas. </w:t>
      </w:r>
    </w:p>
    <w:p w14:paraId="0FC931A3"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A4" w14:textId="77777777" w:rsidR="00616E09" w:rsidRDefault="002158BA">
      <w:pPr>
        <w:pStyle w:val="Sarakstarindkopa"/>
        <w:spacing w:after="0" w:line="240" w:lineRule="auto"/>
        <w:rPr>
          <w:rFonts w:ascii="Times New Roman" w:eastAsia="Times New Roman" w:hAnsi="Times New Roman"/>
          <w:b/>
          <w:bCs/>
          <w:kern w:val="0"/>
          <w:sz w:val="26"/>
          <w:szCs w:val="26"/>
          <w:u w:val="single"/>
          <w:lang w:eastAsia="lv-LV"/>
        </w:rPr>
      </w:pPr>
      <w:r>
        <w:rPr>
          <w:rFonts w:ascii="Times New Roman" w:eastAsia="Times New Roman" w:hAnsi="Times New Roman"/>
          <w:b/>
          <w:bCs/>
          <w:kern w:val="0"/>
          <w:sz w:val="26"/>
          <w:szCs w:val="26"/>
          <w:u w:val="single"/>
          <w:lang w:eastAsia="lv-LV"/>
        </w:rPr>
        <w:t>4. Par piemiņas vietu Jesajam Berlinam Alberta ielā 2A (atkārtoti)</w:t>
      </w:r>
    </w:p>
    <w:p w14:paraId="0FC931A5" w14:textId="77777777" w:rsidR="00616E09" w:rsidRDefault="002158BA">
      <w:pPr>
        <w:pStyle w:val="Sarakstarindkopa"/>
        <w:spacing w:after="0" w:line="240" w:lineRule="auto"/>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16.05.2024. Nr. PP-24-3-pi; 17.05.2024. Nr. PP-24-5-sd</w:t>
      </w:r>
    </w:p>
    <w:p w14:paraId="0FC931A6" w14:textId="77777777" w:rsidR="00616E09" w:rsidRDefault="00616E09">
      <w:pPr>
        <w:spacing w:after="0" w:line="240" w:lineRule="auto"/>
        <w:jc w:val="both"/>
        <w:rPr>
          <w:rFonts w:ascii="Times New Roman" w:eastAsia="Times New Roman" w:hAnsi="Times New Roman"/>
          <w:b/>
          <w:bCs/>
          <w:kern w:val="0"/>
          <w:sz w:val="26"/>
          <w:szCs w:val="26"/>
          <w:lang w:eastAsia="lv-LV"/>
        </w:rPr>
      </w:pPr>
    </w:p>
    <w:p w14:paraId="0FC931A7" w14:textId="77777777" w:rsidR="00616E09" w:rsidRDefault="002158BA">
      <w:pPr>
        <w:spacing w:after="0" w:line="240" w:lineRule="auto"/>
        <w:jc w:val="both"/>
      </w:pPr>
      <w:r>
        <w:rPr>
          <w:rFonts w:ascii="Times New Roman" w:eastAsia="Times New Roman" w:hAnsi="Times New Roman"/>
          <w:b/>
          <w:bCs/>
          <w:kern w:val="0"/>
          <w:sz w:val="26"/>
          <w:szCs w:val="26"/>
          <w:lang w:eastAsia="lv-LV"/>
        </w:rPr>
        <w:t>A. Kušķis</w:t>
      </w:r>
      <w:r>
        <w:rPr>
          <w:rFonts w:ascii="Times New Roman" w:eastAsia="Times New Roman" w:hAnsi="Times New Roman"/>
          <w:kern w:val="0"/>
          <w:sz w:val="26"/>
          <w:szCs w:val="26"/>
          <w:lang w:eastAsia="lv-LV"/>
        </w:rPr>
        <w:t xml:space="preserve">: Jautājumu par piemiņas vietu Jesajam Berlinam pie ēkas Alberta ielā 2A Pieminekļu padome ir skatījusi vairakkārt. Jesaja </w:t>
      </w:r>
      <w:r>
        <w:rPr>
          <w:rFonts w:ascii="Times New Roman" w:eastAsia="Times New Roman" w:hAnsi="Times New Roman"/>
          <w:kern w:val="0"/>
          <w:sz w:val="26"/>
          <w:szCs w:val="26"/>
          <w:lang w:eastAsia="lv-LV"/>
        </w:rPr>
        <w:t xml:space="preserve">Berlina biedrības priekšlikums par interaktīvās piemiņas vietas izveidi pie nama Alberta ielā 2A nav saņēmis Kultūrkapitāla fonda finansējumu un viņiem šobrīd nav konkrētas idejas, kur ņemt finansējumu. Ebreju draudžu un kopienu padome ir sagatavojusi divas iespējamās piemiņas vietas novietnes Pieminekļu padomei vērtēšanai – gan pie minētās ēkas, gan arī Alberta ielas sākumā, zemesgabalā ar kadastra numuru 01000190033. Pirmā novietne atrodas pilsētas īpašumā esošā zemesgabalā, savukārt otrs piedāvājums ir </w:t>
      </w:r>
      <w:r>
        <w:rPr>
          <w:rFonts w:ascii="Times New Roman" w:eastAsia="Times New Roman" w:hAnsi="Times New Roman"/>
          <w:kern w:val="0"/>
          <w:sz w:val="26"/>
          <w:szCs w:val="26"/>
          <w:lang w:eastAsia="lv-LV"/>
        </w:rPr>
        <w:t>privātīpašumā esošā zemesgabalā.</w:t>
      </w:r>
    </w:p>
    <w:p w14:paraId="0FC931A8"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A9" w14:textId="77777777" w:rsidR="00616E09" w:rsidRDefault="002158BA">
      <w:pPr>
        <w:spacing w:after="0" w:line="240" w:lineRule="auto"/>
        <w:jc w:val="both"/>
      </w:pPr>
      <w:r>
        <w:rPr>
          <w:rFonts w:ascii="Times New Roman" w:eastAsia="Times New Roman" w:hAnsi="Times New Roman"/>
          <w:b/>
          <w:bCs/>
          <w:kern w:val="0"/>
          <w:sz w:val="26"/>
          <w:szCs w:val="26"/>
          <w:lang w:eastAsia="lv-LV"/>
        </w:rPr>
        <w:t xml:space="preserve">J. </w:t>
      </w:r>
      <w:proofErr w:type="spellStart"/>
      <w:r>
        <w:rPr>
          <w:rFonts w:ascii="Times New Roman" w:eastAsia="Times New Roman" w:hAnsi="Times New Roman"/>
          <w:b/>
          <w:bCs/>
          <w:kern w:val="0"/>
          <w:sz w:val="26"/>
          <w:szCs w:val="26"/>
          <w:lang w:eastAsia="lv-LV"/>
        </w:rPr>
        <w:t>Gombergs</w:t>
      </w:r>
      <w:proofErr w:type="spellEnd"/>
      <w:r>
        <w:rPr>
          <w:rFonts w:ascii="Times New Roman" w:eastAsia="Times New Roman" w:hAnsi="Times New Roman"/>
          <w:kern w:val="0"/>
          <w:sz w:val="26"/>
          <w:szCs w:val="26"/>
          <w:lang w:eastAsia="lv-LV"/>
        </w:rPr>
        <w:t xml:space="preserve">: Jesajas Berlina biedrības priekšlikumu neatbalsta ēkas Alberta iela 2A iedzīvotāji, savukārt Ebreju draudžu un kopienu padomes priekšlikumu tie atbalsta. Iepriekšējā Padomes sēdē, kad tika skatīts šis jautājums bija bažas, kā skulptūra eksponēsies uz ēkas jūgendstila fasādes fona. Tiek piedāvāts variants, kur skulptūra ir maksimāli atvirzīta nost no sfinksu skulptūrām, kas atrodas pie ieejas ēkā, pietuvinot skulptūru zemes gabala robežai. Otrs, rezerves </w:t>
      </w:r>
      <w:r>
        <w:rPr>
          <w:rFonts w:ascii="Times New Roman" w:eastAsia="Times New Roman" w:hAnsi="Times New Roman"/>
          <w:kern w:val="0"/>
          <w:sz w:val="26"/>
          <w:szCs w:val="26"/>
          <w:lang w:eastAsia="lv-LV"/>
        </w:rPr>
        <w:t>variants, ir novietne pie blakus esošā īpašuma, kas ir pirmais Alberta ielā, bet tam nav konkrētas saistības ar J. Berlinu.</w:t>
      </w:r>
    </w:p>
    <w:p w14:paraId="0FC931AA"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AB" w14:textId="77777777" w:rsidR="00616E09" w:rsidRDefault="002158BA">
      <w:pPr>
        <w:spacing w:after="0" w:line="240" w:lineRule="auto"/>
        <w:jc w:val="both"/>
      </w:pPr>
      <w:r>
        <w:rPr>
          <w:rFonts w:ascii="Times New Roman" w:eastAsia="Times New Roman" w:hAnsi="Times New Roman"/>
          <w:b/>
          <w:bCs/>
          <w:kern w:val="0"/>
          <w:sz w:val="26"/>
          <w:szCs w:val="26"/>
          <w:lang w:eastAsia="lv-LV"/>
        </w:rPr>
        <w:t>K. Sedlenieks</w:t>
      </w:r>
      <w:r>
        <w:rPr>
          <w:rFonts w:ascii="Times New Roman" w:eastAsia="Times New Roman" w:hAnsi="Times New Roman"/>
          <w:kern w:val="0"/>
          <w:sz w:val="26"/>
          <w:szCs w:val="26"/>
          <w:lang w:eastAsia="lv-LV"/>
        </w:rPr>
        <w:t>: Kā jau tika atzīmēts iepriekš, pie nama Alberta ielā 2A jau atrodas piemiņas plāksne J. Berlinam. Vai to ir plānots demontēt? Nav racionāli, ja divi piemiņas objekti atrodas vienā teritorijā.</w:t>
      </w:r>
    </w:p>
    <w:p w14:paraId="0FC931AC"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AD" w14:textId="77777777" w:rsidR="00616E09" w:rsidRDefault="002158BA">
      <w:pPr>
        <w:spacing w:after="0" w:line="240" w:lineRule="auto"/>
        <w:jc w:val="both"/>
      </w:pPr>
      <w:r>
        <w:rPr>
          <w:rFonts w:ascii="Times New Roman" w:eastAsia="Times New Roman" w:hAnsi="Times New Roman"/>
          <w:b/>
          <w:bCs/>
          <w:kern w:val="0"/>
          <w:sz w:val="26"/>
          <w:szCs w:val="26"/>
          <w:lang w:eastAsia="lv-LV"/>
        </w:rPr>
        <w:t xml:space="preserve">J. </w:t>
      </w:r>
      <w:proofErr w:type="spellStart"/>
      <w:r>
        <w:rPr>
          <w:rFonts w:ascii="Times New Roman" w:eastAsia="Times New Roman" w:hAnsi="Times New Roman"/>
          <w:b/>
          <w:bCs/>
          <w:kern w:val="0"/>
          <w:sz w:val="26"/>
          <w:szCs w:val="26"/>
          <w:lang w:eastAsia="lv-LV"/>
        </w:rPr>
        <w:t>Gombergs</w:t>
      </w:r>
      <w:proofErr w:type="spellEnd"/>
      <w:r>
        <w:rPr>
          <w:rFonts w:ascii="Times New Roman" w:eastAsia="Times New Roman" w:hAnsi="Times New Roman"/>
          <w:b/>
          <w:bCs/>
          <w:kern w:val="0"/>
          <w:sz w:val="26"/>
          <w:szCs w:val="26"/>
          <w:lang w:eastAsia="lv-LV"/>
        </w:rPr>
        <w:t>:</w:t>
      </w:r>
      <w:r>
        <w:rPr>
          <w:rFonts w:ascii="Times New Roman" w:eastAsia="Times New Roman" w:hAnsi="Times New Roman"/>
          <w:kern w:val="0"/>
          <w:sz w:val="26"/>
          <w:szCs w:val="26"/>
          <w:lang w:eastAsia="lv-LV"/>
        </w:rPr>
        <w:t xml:space="preserve"> Nav plānots demontēt piemiņas plāksni, bet ja tāds būs Padomes lēmums, tad tā tiks demontēta.</w:t>
      </w:r>
    </w:p>
    <w:p w14:paraId="0FC931AE"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AF" w14:textId="77777777" w:rsidR="00616E09" w:rsidRDefault="002158BA">
      <w:pPr>
        <w:spacing w:after="0" w:line="240" w:lineRule="auto"/>
        <w:jc w:val="both"/>
      </w:pPr>
      <w:r>
        <w:rPr>
          <w:rFonts w:ascii="Times New Roman" w:eastAsia="Times New Roman" w:hAnsi="Times New Roman"/>
          <w:b/>
          <w:bCs/>
          <w:kern w:val="0"/>
          <w:sz w:val="26"/>
          <w:szCs w:val="26"/>
          <w:lang w:eastAsia="lv-LV"/>
        </w:rPr>
        <w:t>K. Sedlenieks</w:t>
      </w:r>
      <w:r>
        <w:rPr>
          <w:rFonts w:ascii="Times New Roman" w:eastAsia="Times New Roman" w:hAnsi="Times New Roman"/>
          <w:kern w:val="0"/>
          <w:sz w:val="26"/>
          <w:szCs w:val="26"/>
          <w:lang w:eastAsia="lv-LV"/>
        </w:rPr>
        <w:t xml:space="preserve">: Pie ēkas Alberta ielā 2A novietne ir labāka, novietnei </w:t>
      </w:r>
      <w:r>
        <w:rPr>
          <w:rFonts w:ascii="Times New Roman" w:eastAsia="Times New Roman" w:hAnsi="Times New Roman"/>
          <w:kern w:val="0"/>
          <w:sz w:val="26"/>
          <w:szCs w:val="26"/>
          <w:lang w:eastAsia="lv-LV"/>
        </w:rPr>
        <w:t>pie citas ēkas nav pamata. Atbalsta pirmo variantu, pie nosacījuma, ka piemiņas plāksne tiek demontēta.</w:t>
      </w:r>
    </w:p>
    <w:p w14:paraId="0FC931B0"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B1" w14:textId="77777777" w:rsidR="00616E09" w:rsidRDefault="002158BA">
      <w:pPr>
        <w:spacing w:after="0" w:line="240" w:lineRule="auto"/>
        <w:jc w:val="both"/>
      </w:pPr>
      <w:r>
        <w:rPr>
          <w:rFonts w:ascii="Times New Roman" w:eastAsia="Times New Roman" w:hAnsi="Times New Roman"/>
          <w:b/>
          <w:bCs/>
          <w:kern w:val="0"/>
          <w:sz w:val="26"/>
          <w:szCs w:val="26"/>
          <w:lang w:eastAsia="lv-LV"/>
        </w:rPr>
        <w:t>J. Krastiņš</w:t>
      </w:r>
      <w:r>
        <w:rPr>
          <w:rFonts w:ascii="Times New Roman" w:eastAsia="Times New Roman" w:hAnsi="Times New Roman"/>
          <w:kern w:val="0"/>
          <w:sz w:val="26"/>
          <w:szCs w:val="26"/>
          <w:lang w:eastAsia="lv-LV"/>
        </w:rPr>
        <w:t xml:space="preserve">: Kāpēc mēs gribam degradēt Berlina ideju? Pašreizējā plāksne strādā ļoti labi, tūristi to ir ievērojuši un piefiksējuši šo vēsturisko momentu. Nolikt blakus galvas portretu </w:t>
      </w:r>
      <w:r>
        <w:rPr>
          <w:rFonts w:ascii="Times New Roman" w:eastAsia="Times New Roman" w:hAnsi="Times New Roman"/>
          <w:kern w:val="0"/>
          <w:sz w:val="26"/>
          <w:szCs w:val="26"/>
          <w:lang w:eastAsia="lv-LV"/>
        </w:rPr>
        <w:lastRenderedPageBreak/>
        <w:t xml:space="preserve">būs ņirgāšanās par Berlinu, un uzreiz parādīsies komentāri salīdzinājumam ar sfinksām, kas ir neatņemama ēkas arhitektūras sastāvdaļa. Tās ir divas savstarpēji ļoti nesaderīgas lietas. Tāda mēroga un izpildījuma skulptūra </w:t>
      </w:r>
      <w:r>
        <w:rPr>
          <w:rFonts w:ascii="Times New Roman" w:eastAsia="Times New Roman" w:hAnsi="Times New Roman"/>
          <w:kern w:val="0"/>
          <w:sz w:val="26"/>
          <w:szCs w:val="26"/>
          <w:lang w:eastAsia="lv-LV"/>
        </w:rPr>
        <w:t xml:space="preserve">konkrētajā vidē ir absolūti nevietā neatkarīgi no tā, kurā pusē sfinksām tā tiek novietota. </w:t>
      </w:r>
    </w:p>
    <w:p w14:paraId="0FC931B2"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B3" w14:textId="77777777" w:rsidR="00616E09" w:rsidRDefault="002158BA">
      <w:pPr>
        <w:spacing w:after="0" w:line="240" w:lineRule="auto"/>
        <w:jc w:val="both"/>
      </w:pPr>
      <w:r>
        <w:rPr>
          <w:rFonts w:ascii="Times New Roman" w:eastAsia="Times New Roman" w:hAnsi="Times New Roman"/>
          <w:b/>
          <w:bCs/>
          <w:kern w:val="0"/>
          <w:sz w:val="26"/>
          <w:szCs w:val="26"/>
          <w:lang w:eastAsia="lv-LV"/>
        </w:rPr>
        <w:t>I. Drulle</w:t>
      </w:r>
      <w:r>
        <w:rPr>
          <w:rFonts w:ascii="Times New Roman" w:eastAsia="Times New Roman" w:hAnsi="Times New Roman"/>
          <w:kern w:val="0"/>
          <w:sz w:val="26"/>
          <w:szCs w:val="26"/>
          <w:lang w:eastAsia="lv-LV"/>
        </w:rPr>
        <w:t xml:space="preserve">: Berlina skulptūra atgādina apdegušu sērkociņu. Emocionāli ir sajūta, ka ēkas ir tik efektīvas, nozīmīgas un vērtīgas, ka nevajag likt nekādus papildus elementus. Piekrīt J. Krastiņa kungam, ka piemiņas plāksne jau pilda vajadzīgo funkciju. </w:t>
      </w:r>
    </w:p>
    <w:p w14:paraId="0FC931B4"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B5" w14:textId="77777777" w:rsidR="00616E09" w:rsidRDefault="002158BA">
      <w:pPr>
        <w:spacing w:after="0" w:line="240" w:lineRule="auto"/>
        <w:jc w:val="both"/>
      </w:pPr>
      <w:r>
        <w:rPr>
          <w:rFonts w:ascii="Times New Roman" w:eastAsia="Times New Roman" w:hAnsi="Times New Roman"/>
          <w:b/>
          <w:bCs/>
          <w:kern w:val="0"/>
          <w:sz w:val="26"/>
          <w:szCs w:val="26"/>
          <w:lang w:eastAsia="lv-LV"/>
        </w:rPr>
        <w:t>A. Broks</w:t>
      </w:r>
      <w:r>
        <w:rPr>
          <w:rFonts w:ascii="Times New Roman" w:eastAsia="Times New Roman" w:hAnsi="Times New Roman"/>
          <w:kern w:val="0"/>
          <w:sz w:val="26"/>
          <w:szCs w:val="26"/>
          <w:lang w:eastAsia="lv-LV"/>
        </w:rPr>
        <w:t>: Objekta mākslinieciskais risinājums nav atbilstošs ēkas arhitektūras kontekstam. Dīvaini, ka atkal un atkal skatām šo jautājumu, lai gan tāds viedoklis jau</w:t>
      </w:r>
      <w:r>
        <w:rPr>
          <w:rFonts w:ascii="Times New Roman" w:eastAsia="Times New Roman" w:hAnsi="Times New Roman"/>
          <w:kern w:val="0"/>
          <w:sz w:val="26"/>
          <w:szCs w:val="26"/>
          <w:lang w:eastAsia="lv-LV"/>
        </w:rPr>
        <w:t xml:space="preserve"> tika izteikts. Tas ir spiediens uz padomi, lai tā mainītu savu viedokli. Arī mākslinieciskais risinājums – filozofiska rakstura cilvēkam tiek veidots naturāls </w:t>
      </w:r>
      <w:proofErr w:type="spellStart"/>
      <w:r>
        <w:rPr>
          <w:rFonts w:ascii="Times New Roman" w:eastAsia="Times New Roman" w:hAnsi="Times New Roman"/>
          <w:kern w:val="0"/>
          <w:sz w:val="26"/>
          <w:szCs w:val="26"/>
          <w:lang w:eastAsia="lv-LV"/>
        </w:rPr>
        <w:t>tēlnieciskais</w:t>
      </w:r>
      <w:proofErr w:type="spellEnd"/>
      <w:r>
        <w:rPr>
          <w:rFonts w:ascii="Times New Roman" w:eastAsia="Times New Roman" w:hAnsi="Times New Roman"/>
          <w:kern w:val="0"/>
          <w:sz w:val="26"/>
          <w:szCs w:val="26"/>
          <w:lang w:eastAsia="lv-LV"/>
        </w:rPr>
        <w:t xml:space="preserve"> risinājums. Tas konceptuāli nav piemērotākais piedāvājums. Tāpēc neredz vajadzību pārskatīt šo jautājumu.</w:t>
      </w:r>
    </w:p>
    <w:p w14:paraId="0FC931B6" w14:textId="77777777" w:rsidR="00616E09" w:rsidRDefault="002158BA">
      <w:p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Nav skaidrības, kas notiks ar Padomes jau iepriekš apstiprināto projektu. Tas bija piemērotāks un atbilstošāks nekā šis piedāvājums. Kāpēc vēlreiz un vēlreiz mums atkārtoti jāizskata šis piedāvājums, ja ir skaidri izteikts </w:t>
      </w:r>
      <w:r>
        <w:rPr>
          <w:rFonts w:ascii="Times New Roman" w:eastAsia="Times New Roman" w:hAnsi="Times New Roman"/>
          <w:kern w:val="0"/>
          <w:sz w:val="26"/>
          <w:szCs w:val="26"/>
          <w:lang w:eastAsia="lv-LV"/>
        </w:rPr>
        <w:t>viedoklis?</w:t>
      </w:r>
    </w:p>
    <w:p w14:paraId="0FC931B7"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B8" w14:textId="77777777" w:rsidR="00616E09" w:rsidRDefault="002158BA">
      <w:pPr>
        <w:spacing w:after="0" w:line="240" w:lineRule="auto"/>
        <w:jc w:val="both"/>
      </w:pPr>
      <w:r>
        <w:rPr>
          <w:rFonts w:ascii="Times New Roman" w:eastAsia="Times New Roman" w:hAnsi="Times New Roman"/>
          <w:b/>
          <w:bCs/>
          <w:kern w:val="0"/>
          <w:sz w:val="26"/>
          <w:szCs w:val="26"/>
          <w:lang w:eastAsia="lv-LV"/>
        </w:rPr>
        <w:t>K. Sedlenieks</w:t>
      </w:r>
      <w:r>
        <w:rPr>
          <w:rFonts w:ascii="Times New Roman" w:eastAsia="Times New Roman" w:hAnsi="Times New Roman"/>
          <w:kern w:val="0"/>
          <w:sz w:val="26"/>
          <w:szCs w:val="26"/>
          <w:lang w:eastAsia="lv-LV"/>
        </w:rPr>
        <w:t xml:space="preserve">: Vēsturiski visām šīm ēkām priekšā bija </w:t>
      </w:r>
      <w:proofErr w:type="spellStart"/>
      <w:r>
        <w:rPr>
          <w:rFonts w:ascii="Times New Roman" w:eastAsia="Times New Roman" w:hAnsi="Times New Roman"/>
          <w:kern w:val="0"/>
          <w:sz w:val="26"/>
          <w:szCs w:val="26"/>
          <w:lang w:eastAsia="lv-LV"/>
        </w:rPr>
        <w:t>ažūras</w:t>
      </w:r>
      <w:proofErr w:type="spellEnd"/>
      <w:r>
        <w:rPr>
          <w:rFonts w:ascii="Times New Roman" w:eastAsia="Times New Roman" w:hAnsi="Times New Roman"/>
          <w:kern w:val="0"/>
          <w:sz w:val="26"/>
          <w:szCs w:val="26"/>
          <w:lang w:eastAsia="lv-LV"/>
        </w:rPr>
        <w:t xml:space="preserve"> kaltas sētiņas, kas </w:t>
      </w:r>
      <w:proofErr w:type="spellStart"/>
      <w:r>
        <w:rPr>
          <w:rFonts w:ascii="Times New Roman" w:eastAsia="Times New Roman" w:hAnsi="Times New Roman"/>
          <w:kern w:val="0"/>
          <w:sz w:val="26"/>
          <w:szCs w:val="26"/>
          <w:lang w:eastAsia="lv-LV"/>
        </w:rPr>
        <w:t>Hrušcova</w:t>
      </w:r>
      <w:proofErr w:type="spellEnd"/>
      <w:r>
        <w:rPr>
          <w:rFonts w:ascii="Times New Roman" w:eastAsia="Times New Roman" w:hAnsi="Times New Roman"/>
          <w:kern w:val="0"/>
          <w:sz w:val="26"/>
          <w:szCs w:val="26"/>
          <w:lang w:eastAsia="lv-LV"/>
        </w:rPr>
        <w:t xml:space="preserve"> laikā tika noņemtas. Dažiem īpašumiem tās ir atjaunotas. Kontekstā ar vēsturisko siluetu neredz šeit pretrunas.</w:t>
      </w:r>
    </w:p>
    <w:p w14:paraId="0FC931B9"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BA" w14:textId="77777777" w:rsidR="00616E09" w:rsidRDefault="002158BA">
      <w:pPr>
        <w:spacing w:after="0" w:line="240" w:lineRule="auto"/>
        <w:jc w:val="both"/>
      </w:pPr>
      <w:r>
        <w:rPr>
          <w:rFonts w:ascii="Times New Roman" w:eastAsia="Times New Roman" w:hAnsi="Times New Roman"/>
          <w:b/>
          <w:bCs/>
          <w:kern w:val="0"/>
          <w:sz w:val="26"/>
          <w:szCs w:val="26"/>
          <w:lang w:eastAsia="lv-LV"/>
        </w:rPr>
        <w:t>A. Kušķis</w:t>
      </w:r>
      <w:r>
        <w:rPr>
          <w:rFonts w:ascii="Times New Roman" w:eastAsia="Times New Roman" w:hAnsi="Times New Roman"/>
          <w:kern w:val="0"/>
          <w:sz w:val="26"/>
          <w:szCs w:val="26"/>
          <w:lang w:eastAsia="lv-LV"/>
        </w:rPr>
        <w:t xml:space="preserve">: Padome vairakkārt ir aicinājusi meklēt alternatīvas vietas šim objektam. Vai par to biedrība ir domājusi? Izskanējis viedoklis, ka Latvijas Universitātes pilsētiņas teritorija Torņakalnā, kur top Rakstu māja, varētu būt atbilstoša teritorija. Tur būs Filozofijas fakultāte un viņiem </w:t>
      </w:r>
      <w:r>
        <w:rPr>
          <w:rFonts w:ascii="Times New Roman" w:eastAsia="Times New Roman" w:hAnsi="Times New Roman"/>
          <w:kern w:val="0"/>
          <w:sz w:val="26"/>
          <w:szCs w:val="26"/>
          <w:lang w:eastAsia="lv-LV"/>
        </w:rPr>
        <w:t xml:space="preserve">Jesaja Berlins ir nozīmīga personība. </w:t>
      </w:r>
    </w:p>
    <w:p w14:paraId="0FC931BB"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BC" w14:textId="77777777" w:rsidR="00616E09" w:rsidRDefault="002158BA">
      <w:pPr>
        <w:spacing w:after="0" w:line="240" w:lineRule="auto"/>
        <w:jc w:val="both"/>
      </w:pPr>
      <w:r>
        <w:rPr>
          <w:rFonts w:ascii="Times New Roman" w:eastAsia="Times New Roman" w:hAnsi="Times New Roman"/>
          <w:b/>
          <w:bCs/>
          <w:kern w:val="0"/>
          <w:sz w:val="26"/>
          <w:szCs w:val="26"/>
          <w:lang w:eastAsia="lv-LV"/>
        </w:rPr>
        <w:t xml:space="preserve">J. </w:t>
      </w:r>
      <w:proofErr w:type="spellStart"/>
      <w:r>
        <w:rPr>
          <w:rFonts w:ascii="Times New Roman" w:eastAsia="Times New Roman" w:hAnsi="Times New Roman"/>
          <w:b/>
          <w:bCs/>
          <w:kern w:val="0"/>
          <w:sz w:val="26"/>
          <w:szCs w:val="26"/>
          <w:lang w:eastAsia="lv-LV"/>
        </w:rPr>
        <w:t>Gombergs</w:t>
      </w:r>
      <w:proofErr w:type="spellEnd"/>
      <w:r>
        <w:rPr>
          <w:rFonts w:ascii="Times New Roman" w:eastAsia="Times New Roman" w:hAnsi="Times New Roman"/>
          <w:kern w:val="0"/>
          <w:sz w:val="26"/>
          <w:szCs w:val="26"/>
          <w:lang w:eastAsia="lv-LV"/>
        </w:rPr>
        <w:t xml:space="preserve">: Nav vērtēta Latvijas Universitātes teritorija, jo nav bijis tāds piedāvājums. </w:t>
      </w:r>
    </w:p>
    <w:p w14:paraId="0FC931BD"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BE" w14:textId="77777777" w:rsidR="00616E09" w:rsidRDefault="002158BA">
      <w:pPr>
        <w:spacing w:after="0" w:line="240" w:lineRule="auto"/>
        <w:jc w:val="both"/>
      </w:pPr>
      <w:r>
        <w:rPr>
          <w:rFonts w:ascii="Times New Roman" w:eastAsia="Times New Roman" w:hAnsi="Times New Roman"/>
          <w:b/>
          <w:bCs/>
          <w:kern w:val="0"/>
          <w:sz w:val="26"/>
          <w:szCs w:val="26"/>
          <w:lang w:eastAsia="lv-LV"/>
        </w:rPr>
        <w:t>R. E. Našeniece</w:t>
      </w:r>
      <w:r>
        <w:rPr>
          <w:rFonts w:ascii="Times New Roman" w:eastAsia="Times New Roman" w:hAnsi="Times New Roman"/>
          <w:kern w:val="0"/>
          <w:sz w:val="26"/>
          <w:szCs w:val="26"/>
          <w:lang w:eastAsia="lv-LV"/>
        </w:rPr>
        <w:t xml:space="preserve">: Man galīgi netraucē, tas, ka blakus atrodas sfinksas. Vēlas šinī ielā paskatīties ne tika uz sfinksām, bet arī zināt, kas tur ir bijis vēsturiski. Patīk visas vēsturiskās references, kas ir piedienīgi izvietotas. Kā vienkāršam vērotājam, nevis ekspertam, šķiet, ka skulptūra iederas Alberta ielā. Portrets ir ļoti dzīvs un uzrunājošs. Tāpat pievilcīga ir ideja </w:t>
      </w:r>
      <w:r>
        <w:rPr>
          <w:rFonts w:ascii="Times New Roman" w:eastAsia="Times New Roman" w:hAnsi="Times New Roman"/>
          <w:kern w:val="0"/>
          <w:sz w:val="26"/>
          <w:szCs w:val="26"/>
          <w:lang w:eastAsia="lv-LV"/>
        </w:rPr>
        <w:t>par Latvijas Universitātes ēku kompleksu un Filozofijas fakultāti.</w:t>
      </w:r>
    </w:p>
    <w:p w14:paraId="0FC931BF"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C0" w14:textId="77777777" w:rsidR="00616E09" w:rsidRDefault="002158BA">
      <w:pPr>
        <w:spacing w:after="0" w:line="240" w:lineRule="auto"/>
        <w:jc w:val="both"/>
      </w:pPr>
      <w:r>
        <w:rPr>
          <w:rFonts w:ascii="Times New Roman" w:eastAsia="Times New Roman" w:hAnsi="Times New Roman"/>
          <w:b/>
          <w:bCs/>
          <w:kern w:val="0"/>
          <w:sz w:val="26"/>
          <w:szCs w:val="26"/>
          <w:lang w:eastAsia="lv-LV"/>
        </w:rPr>
        <w:t>G. Panteļējevs</w:t>
      </w:r>
      <w:r>
        <w:rPr>
          <w:rFonts w:ascii="Times New Roman" w:eastAsia="Times New Roman" w:hAnsi="Times New Roman"/>
          <w:kern w:val="0"/>
          <w:sz w:val="26"/>
          <w:szCs w:val="26"/>
          <w:lang w:eastAsia="lv-LV"/>
        </w:rPr>
        <w:t xml:space="preserve">: Mēs pārspīlējam šī darba vizuāli plastisko agresiju. Tas ir </w:t>
      </w:r>
      <w:proofErr w:type="spellStart"/>
      <w:r>
        <w:rPr>
          <w:rFonts w:ascii="Times New Roman" w:eastAsia="Times New Roman" w:hAnsi="Times New Roman"/>
          <w:kern w:val="0"/>
          <w:sz w:val="26"/>
          <w:szCs w:val="26"/>
          <w:lang w:eastAsia="lv-LV"/>
        </w:rPr>
        <w:t>kamerāla</w:t>
      </w:r>
      <w:proofErr w:type="spellEnd"/>
      <w:r>
        <w:rPr>
          <w:rFonts w:ascii="Times New Roman" w:eastAsia="Times New Roman" w:hAnsi="Times New Roman"/>
          <w:kern w:val="0"/>
          <w:sz w:val="26"/>
          <w:szCs w:val="26"/>
          <w:lang w:eastAsia="lv-LV"/>
        </w:rPr>
        <w:t xml:space="preserve"> formāta darbs un galīgi nav tā, ka ar to tiks noplicināta Alberta ielas arhitektoniskā vērtība. Tas ir ļoti labs portrets. Tas, ka objekts nav laikmetīgs un risināts mūsdienu paradigmas aktuālākajos ietvaros ir cits kaut kas. Tas ir labi izveidots portrets. Nedomā, ka tā ir Alberta ielas zaimošana.</w:t>
      </w:r>
    </w:p>
    <w:p w14:paraId="0FC931C1" w14:textId="77777777" w:rsidR="00616E09" w:rsidRDefault="00616E09">
      <w:pPr>
        <w:spacing w:after="0" w:line="240" w:lineRule="auto"/>
        <w:jc w:val="both"/>
        <w:rPr>
          <w:rFonts w:ascii="Times New Roman" w:eastAsia="Times New Roman" w:hAnsi="Times New Roman"/>
          <w:b/>
          <w:bCs/>
          <w:kern w:val="0"/>
          <w:sz w:val="26"/>
          <w:szCs w:val="26"/>
          <w:lang w:eastAsia="lv-LV"/>
        </w:rPr>
      </w:pPr>
    </w:p>
    <w:p w14:paraId="0FC931C2" w14:textId="77777777" w:rsidR="00616E09" w:rsidRDefault="002158BA">
      <w:pPr>
        <w:spacing w:after="0" w:line="240" w:lineRule="auto"/>
        <w:jc w:val="both"/>
      </w:pPr>
      <w:r>
        <w:rPr>
          <w:rFonts w:ascii="Times New Roman" w:eastAsia="Times New Roman" w:hAnsi="Times New Roman"/>
          <w:b/>
          <w:bCs/>
          <w:kern w:val="0"/>
          <w:sz w:val="26"/>
          <w:szCs w:val="26"/>
          <w:lang w:eastAsia="lv-LV"/>
        </w:rPr>
        <w:t>I. Baranovska</w:t>
      </w:r>
      <w:r>
        <w:rPr>
          <w:rFonts w:ascii="Times New Roman" w:eastAsia="Times New Roman" w:hAnsi="Times New Roman"/>
          <w:kern w:val="0"/>
          <w:sz w:val="26"/>
          <w:szCs w:val="26"/>
          <w:lang w:eastAsia="lv-LV"/>
        </w:rPr>
        <w:t>: Portrets ir acu līmenī, nebūt ne sērkociņš.</w:t>
      </w:r>
      <w:r>
        <w:rPr>
          <w:rFonts w:ascii="Times New Roman" w:eastAsia="Times New Roman" w:hAnsi="Times New Roman"/>
          <w:kern w:val="0"/>
          <w:sz w:val="26"/>
          <w:szCs w:val="26"/>
          <w:lang w:eastAsia="lv-LV"/>
        </w:rPr>
        <w:t xml:space="preserve"> Skulptūras slaidums sasaucas ar koku rindu, netraucēs videi un izcilajai Alberta ielas arhitektūrai. Ideja par Filozofijas fakultāti arī nav slikta. Latvijas Universitāte ir starptautiski atpazīstama un ar daudziem apmeklētājiem, līdz ar to atgādinājums par izcila filozofa sakaru ar Rīgu arī labi strādātu.</w:t>
      </w:r>
    </w:p>
    <w:p w14:paraId="0FC931C3"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C4" w14:textId="77777777" w:rsidR="00616E09" w:rsidRDefault="002158BA">
      <w:pPr>
        <w:spacing w:after="0" w:line="240" w:lineRule="auto"/>
        <w:jc w:val="both"/>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Balsojot par Jesajas Berlina skulptūras izvietošanu pie ēkas Alberta ielā 2A:</w:t>
      </w:r>
    </w:p>
    <w:p w14:paraId="0FC931C5" w14:textId="77777777" w:rsidR="00616E09" w:rsidRDefault="00616E09">
      <w:pPr>
        <w:spacing w:after="0" w:line="240" w:lineRule="auto"/>
        <w:jc w:val="both"/>
        <w:rPr>
          <w:rFonts w:ascii="Times New Roman" w:eastAsia="Times New Roman" w:hAnsi="Times New Roman"/>
          <w:i/>
          <w:iCs/>
          <w:kern w:val="0"/>
          <w:sz w:val="26"/>
          <w:szCs w:val="26"/>
          <w:lang w:eastAsia="lv-LV"/>
        </w:rPr>
      </w:pPr>
    </w:p>
    <w:p w14:paraId="0FC931C6" w14:textId="77777777" w:rsidR="00616E09" w:rsidRDefault="002158BA">
      <w:pPr>
        <w:spacing w:after="0" w:line="240" w:lineRule="auto"/>
        <w:ind w:left="1276" w:hanging="1276"/>
        <w:jc w:val="both"/>
      </w:pPr>
      <w:r>
        <w:rPr>
          <w:rFonts w:ascii="Times New Roman" w:eastAsia="Times New Roman" w:hAnsi="Times New Roman"/>
          <w:kern w:val="0"/>
          <w:sz w:val="26"/>
          <w:szCs w:val="26"/>
          <w:lang w:eastAsia="lv-LV"/>
        </w:rPr>
        <w:lastRenderedPageBreak/>
        <w:t xml:space="preserve">“Par” – 9 </w:t>
      </w:r>
      <w:r>
        <w:rPr>
          <w:rFonts w:ascii="Times New Roman" w:hAnsi="Times New Roman"/>
          <w:kern w:val="0"/>
          <w:sz w:val="26"/>
          <w:szCs w:val="26"/>
        </w:rPr>
        <w:t>(G. Panteļējevs, G. Nāgels, A. Maderniece, M. Mitrofanovs, K. Čekušins,</w:t>
      </w:r>
    </w:p>
    <w:p w14:paraId="0FC931C7" w14:textId="77777777" w:rsidR="00616E09" w:rsidRDefault="002158BA">
      <w:pPr>
        <w:spacing w:after="0" w:line="240" w:lineRule="auto"/>
        <w:ind w:left="1276" w:hanging="142"/>
        <w:jc w:val="both"/>
        <w:rPr>
          <w:rFonts w:ascii="Times New Roman" w:hAnsi="Times New Roman"/>
          <w:kern w:val="0"/>
          <w:sz w:val="26"/>
          <w:szCs w:val="26"/>
        </w:rPr>
      </w:pPr>
      <w:r>
        <w:rPr>
          <w:rFonts w:ascii="Times New Roman" w:hAnsi="Times New Roman"/>
          <w:kern w:val="0"/>
          <w:sz w:val="26"/>
          <w:szCs w:val="26"/>
        </w:rPr>
        <w:t xml:space="preserve">D. </w:t>
      </w:r>
      <w:proofErr w:type="spellStart"/>
      <w:r>
        <w:rPr>
          <w:rFonts w:ascii="Times New Roman" w:hAnsi="Times New Roman"/>
          <w:kern w:val="0"/>
          <w:sz w:val="26"/>
          <w:szCs w:val="26"/>
        </w:rPr>
        <w:t>Turlais</w:t>
      </w:r>
      <w:proofErr w:type="spellEnd"/>
      <w:r>
        <w:rPr>
          <w:rFonts w:ascii="Times New Roman" w:hAnsi="Times New Roman"/>
          <w:kern w:val="0"/>
          <w:sz w:val="26"/>
          <w:szCs w:val="26"/>
        </w:rPr>
        <w:t xml:space="preserve">, R. E. Našeniece, K. </w:t>
      </w:r>
      <w:r>
        <w:rPr>
          <w:rFonts w:ascii="Times New Roman" w:hAnsi="Times New Roman"/>
          <w:kern w:val="0"/>
          <w:sz w:val="26"/>
          <w:szCs w:val="26"/>
        </w:rPr>
        <w:t xml:space="preserve">Sedlenieks, I. Baranovska); </w:t>
      </w:r>
    </w:p>
    <w:p w14:paraId="0FC931C8"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C9" w14:textId="77777777" w:rsidR="00616E09" w:rsidRDefault="002158BA">
      <w:p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“Pret” – 4 (A. Broks, J. Krastiņš, A. Kušķis, G. Zemītis);</w:t>
      </w:r>
    </w:p>
    <w:p w14:paraId="0FC931CA" w14:textId="77777777" w:rsidR="00616E09" w:rsidRDefault="002158BA">
      <w:p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“Atturas” – 1 (I. Drulle);</w:t>
      </w:r>
    </w:p>
    <w:p w14:paraId="0FC931CB"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CC" w14:textId="77777777" w:rsidR="00616E09" w:rsidRDefault="002158BA">
      <w:pPr>
        <w:spacing w:after="0" w:line="240" w:lineRule="auto"/>
        <w:jc w:val="both"/>
        <w:rPr>
          <w:rFonts w:ascii="Times New Roman" w:eastAsia="Times New Roman" w:hAnsi="Times New Roman"/>
          <w:b/>
          <w:bCs/>
          <w:kern w:val="0"/>
          <w:sz w:val="26"/>
          <w:szCs w:val="26"/>
          <w:lang w:eastAsia="lv-LV"/>
        </w:rPr>
      </w:pPr>
      <w:r>
        <w:rPr>
          <w:rFonts w:ascii="Times New Roman" w:eastAsia="Times New Roman" w:hAnsi="Times New Roman"/>
          <w:b/>
          <w:bCs/>
          <w:kern w:val="0"/>
          <w:sz w:val="26"/>
          <w:szCs w:val="26"/>
          <w:lang w:eastAsia="lv-LV"/>
        </w:rPr>
        <w:t>Pieminekļu padome nolemj:</w:t>
      </w:r>
    </w:p>
    <w:p w14:paraId="0FC931CD" w14:textId="77777777" w:rsidR="00616E09" w:rsidRDefault="002158BA">
      <w:pPr>
        <w:pStyle w:val="Sarakstarindkopa"/>
        <w:numPr>
          <w:ilvl w:val="0"/>
          <w:numId w:val="4"/>
        </w:num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Atcelt Pieminekļu padomes 30.07.2021. lēmumu Nr. 4 §1 par Jesajas Berlina biedrības priekšlikumu piemiņas vietas izveidei Jesajam Berlinam pie ēkas Rīgā, Alberta ielā 2A.</w:t>
      </w:r>
    </w:p>
    <w:p w14:paraId="0FC931CE" w14:textId="77777777" w:rsidR="00616E09" w:rsidRDefault="002158BA">
      <w:pPr>
        <w:pStyle w:val="Sarakstarindkopa"/>
        <w:numPr>
          <w:ilvl w:val="0"/>
          <w:numId w:val="4"/>
        </w:num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Atbalstīt Ebreju draudžu un kopienu padomes priekšlikumu par Jesajas Berlina skulptūras izvietošanu Rīgā, pie ēkas Alberta ielā 2A.</w:t>
      </w:r>
    </w:p>
    <w:p w14:paraId="0FC931CF"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D0"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D1" w14:textId="77777777" w:rsidR="00616E09" w:rsidRDefault="002158BA">
      <w:pPr>
        <w:spacing w:after="0" w:line="240" w:lineRule="auto"/>
        <w:ind w:left="567" w:hanging="141"/>
        <w:jc w:val="center"/>
      </w:pPr>
      <w:r>
        <w:rPr>
          <w:rFonts w:ascii="Times New Roman" w:eastAsia="Times New Roman" w:hAnsi="Times New Roman"/>
          <w:b/>
          <w:bCs/>
          <w:kern w:val="0"/>
          <w:sz w:val="26"/>
          <w:szCs w:val="26"/>
          <w:u w:val="single"/>
          <w:lang w:eastAsia="lv-LV"/>
        </w:rPr>
        <w:t xml:space="preserve">5. </w:t>
      </w:r>
      <w:r>
        <w:rPr>
          <w:rFonts w:ascii="Times New Roman" w:eastAsia="Times New Roman" w:hAnsi="Times New Roman"/>
          <w:b/>
          <w:bCs/>
          <w:kern w:val="0"/>
          <w:sz w:val="26"/>
          <w:szCs w:val="26"/>
          <w:u w:val="single"/>
          <w:lang w:eastAsia="lv-LV"/>
        </w:rPr>
        <w:tab/>
      </w:r>
      <w:r>
        <w:rPr>
          <w:rFonts w:ascii="Times New Roman" w:hAnsi="Times New Roman"/>
          <w:b/>
          <w:bCs/>
          <w:kern w:val="0"/>
          <w:sz w:val="26"/>
          <w:szCs w:val="26"/>
          <w:u w:val="single"/>
        </w:rPr>
        <w:t xml:space="preserve">Iniciatīvas grupas priekšlikums par Latvijas Atbrīvošanas </w:t>
      </w:r>
      <w:r>
        <w:rPr>
          <w:rFonts w:ascii="Times New Roman" w:hAnsi="Times New Roman"/>
          <w:b/>
          <w:bCs/>
          <w:kern w:val="0"/>
          <w:sz w:val="26"/>
          <w:szCs w:val="26"/>
          <w:u w:val="single"/>
        </w:rPr>
        <w:t>kara kaujas piemiņas vietu pie bijušā Vīķu kroga (atkārtoti/skices)</w:t>
      </w:r>
    </w:p>
    <w:p w14:paraId="0FC931D2" w14:textId="77777777" w:rsidR="00616E09" w:rsidRDefault="002158BA">
      <w:pPr>
        <w:spacing w:after="0" w:line="240" w:lineRule="auto"/>
        <w:ind w:left="1080"/>
        <w:contextualSpacing/>
        <w:jc w:val="center"/>
        <w:rPr>
          <w:rFonts w:ascii="Times New Roman" w:hAnsi="Times New Roman"/>
          <w:i/>
          <w:iCs/>
          <w:kern w:val="0"/>
          <w:sz w:val="26"/>
          <w:szCs w:val="26"/>
        </w:rPr>
      </w:pPr>
      <w:r>
        <w:rPr>
          <w:rFonts w:ascii="Times New Roman" w:hAnsi="Times New Roman"/>
          <w:i/>
          <w:iCs/>
          <w:kern w:val="0"/>
          <w:sz w:val="26"/>
          <w:szCs w:val="26"/>
        </w:rPr>
        <w:t>07.05.2024. Nr. PP-24-2-pi</w:t>
      </w:r>
    </w:p>
    <w:p w14:paraId="0FC931D3" w14:textId="77777777" w:rsidR="00616E09" w:rsidRDefault="00616E09">
      <w:pPr>
        <w:spacing w:after="0" w:line="240" w:lineRule="auto"/>
        <w:ind w:left="1080"/>
        <w:contextualSpacing/>
        <w:jc w:val="center"/>
        <w:rPr>
          <w:rFonts w:ascii="Times New Roman" w:hAnsi="Times New Roman"/>
          <w:i/>
          <w:iCs/>
          <w:kern w:val="0"/>
          <w:sz w:val="26"/>
          <w:szCs w:val="26"/>
        </w:rPr>
      </w:pPr>
    </w:p>
    <w:p w14:paraId="0FC931D4" w14:textId="77777777" w:rsidR="00616E09" w:rsidRDefault="002158BA">
      <w:pPr>
        <w:spacing w:after="0" w:line="240" w:lineRule="auto"/>
        <w:jc w:val="both"/>
      </w:pPr>
      <w:r>
        <w:rPr>
          <w:rFonts w:ascii="Times New Roman" w:eastAsia="Times New Roman" w:hAnsi="Times New Roman"/>
          <w:b/>
          <w:bCs/>
          <w:kern w:val="0"/>
          <w:sz w:val="26"/>
          <w:szCs w:val="26"/>
          <w:lang w:eastAsia="lv-LV"/>
        </w:rPr>
        <w:t>A. Kušķis</w:t>
      </w:r>
      <w:r>
        <w:rPr>
          <w:rFonts w:ascii="Times New Roman" w:eastAsia="Times New Roman" w:hAnsi="Times New Roman"/>
          <w:kern w:val="0"/>
          <w:sz w:val="26"/>
          <w:szCs w:val="26"/>
          <w:lang w:eastAsia="lv-LV"/>
        </w:rPr>
        <w:t>: Priekšlikumu par piemiņas vietas izveidi pie bijušā Vīķu kroga Padome konceptuālā līmenī jau ir atbalstījusi. Tagad ir saņemts precizēts piedāvājums ar skicēm.</w:t>
      </w:r>
    </w:p>
    <w:p w14:paraId="0FC931D5"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D6" w14:textId="77777777" w:rsidR="00616E09" w:rsidRDefault="002158BA">
      <w:pPr>
        <w:spacing w:after="0" w:line="240" w:lineRule="auto"/>
        <w:jc w:val="both"/>
      </w:pPr>
      <w:r>
        <w:rPr>
          <w:rFonts w:ascii="Times New Roman" w:eastAsia="Times New Roman" w:hAnsi="Times New Roman"/>
          <w:b/>
          <w:bCs/>
          <w:kern w:val="0"/>
          <w:sz w:val="26"/>
          <w:szCs w:val="26"/>
          <w:lang w:eastAsia="lv-LV"/>
        </w:rPr>
        <w:t>J. Zeibārts</w:t>
      </w:r>
      <w:r>
        <w:rPr>
          <w:rFonts w:ascii="Times New Roman" w:eastAsia="Times New Roman" w:hAnsi="Times New Roman"/>
          <w:kern w:val="0"/>
          <w:sz w:val="26"/>
          <w:szCs w:val="26"/>
          <w:lang w:eastAsia="lv-LV"/>
        </w:rPr>
        <w:t xml:space="preserve">: Arhīvos netika atrastas liecības par piemiņas vietas arhitektoniski māksliniecisko risinājumu. Skices veidotas, ņemot vērā analoģijas ar līdzīgiem piemiņas objektiem, un tās ir apspriestas ar Nacionālo kultūras mantojuma pārvaldi. </w:t>
      </w:r>
      <w:r>
        <w:rPr>
          <w:rFonts w:ascii="Times New Roman" w:eastAsia="Times New Roman" w:hAnsi="Times New Roman"/>
          <w:kern w:val="0"/>
          <w:sz w:val="26"/>
          <w:szCs w:val="26"/>
          <w:lang w:eastAsia="lv-LV"/>
        </w:rPr>
        <w:t>Sameklēti vairāki iespējamie piemiņas akmens “kandidāti”. Piemiņas vietas statuss šim objektam ļauj veikt sakopšanas darbus un ir notikusi talka kopā ar Nacionāliem bruņotajiem spēkiem, kurā veikta krūmu ciršana un kāpņu attīrīšana. Nākamā talka plānota 7. jūnijā.</w:t>
      </w:r>
    </w:p>
    <w:p w14:paraId="0FC931D7"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D8" w14:textId="77777777" w:rsidR="00616E09" w:rsidRDefault="002158BA">
      <w:pPr>
        <w:spacing w:after="0" w:line="240" w:lineRule="auto"/>
        <w:jc w:val="both"/>
      </w:pPr>
      <w:r>
        <w:rPr>
          <w:rFonts w:ascii="Times New Roman" w:eastAsia="Times New Roman" w:hAnsi="Times New Roman"/>
          <w:b/>
          <w:bCs/>
          <w:kern w:val="0"/>
          <w:sz w:val="26"/>
          <w:szCs w:val="26"/>
          <w:lang w:eastAsia="lv-LV"/>
        </w:rPr>
        <w:t>G. Nāgels</w:t>
      </w:r>
      <w:r>
        <w:rPr>
          <w:rFonts w:ascii="Times New Roman" w:eastAsia="Times New Roman" w:hAnsi="Times New Roman"/>
          <w:kern w:val="0"/>
          <w:sz w:val="26"/>
          <w:szCs w:val="26"/>
          <w:lang w:eastAsia="lv-LV"/>
        </w:rPr>
        <w:t>: Blakus atrodas informatīvais stends ar plašu informāciju par šo vietu. Vai tas tiks saglabāts?</w:t>
      </w:r>
    </w:p>
    <w:p w14:paraId="0FC931D9"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DA" w14:textId="77777777" w:rsidR="00616E09" w:rsidRDefault="002158BA">
      <w:pPr>
        <w:spacing w:after="0" w:line="240" w:lineRule="auto"/>
        <w:jc w:val="both"/>
      </w:pPr>
      <w:r>
        <w:rPr>
          <w:rFonts w:ascii="Times New Roman" w:eastAsia="Times New Roman" w:hAnsi="Times New Roman"/>
          <w:b/>
          <w:bCs/>
          <w:kern w:val="0"/>
          <w:sz w:val="26"/>
          <w:szCs w:val="26"/>
          <w:lang w:eastAsia="lv-LV"/>
        </w:rPr>
        <w:t>J. Zeibārts</w:t>
      </w:r>
      <w:r>
        <w:rPr>
          <w:rFonts w:ascii="Times New Roman" w:eastAsia="Times New Roman" w:hAnsi="Times New Roman"/>
          <w:kern w:val="0"/>
          <w:sz w:val="26"/>
          <w:szCs w:val="26"/>
          <w:lang w:eastAsia="lv-LV"/>
        </w:rPr>
        <w:t>: Savā laikā Bruņotie spēki pēc savas iniciatīvas šo stendu ir uzlikuši kā pagaidu risinājumu. Nākotnē jāveido līdzīgs stends kā</w:t>
      </w:r>
      <w:r>
        <w:rPr>
          <w:rFonts w:ascii="Times New Roman" w:eastAsia="Times New Roman" w:hAnsi="Times New Roman"/>
          <w:kern w:val="0"/>
          <w:sz w:val="26"/>
          <w:szCs w:val="26"/>
          <w:lang w:eastAsia="lv-LV"/>
        </w:rPr>
        <w:t xml:space="preserve"> pie Bumbu kalniņa, novietni paredzot tuvāk piebraucamajam ceļam. </w:t>
      </w:r>
    </w:p>
    <w:p w14:paraId="0FC931DB"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DC" w14:textId="77777777" w:rsidR="00616E09" w:rsidRDefault="002158BA">
      <w:pPr>
        <w:spacing w:after="0" w:line="240" w:lineRule="auto"/>
        <w:jc w:val="both"/>
      </w:pPr>
      <w:r>
        <w:rPr>
          <w:rFonts w:ascii="Times New Roman" w:eastAsia="Times New Roman" w:hAnsi="Times New Roman"/>
          <w:b/>
          <w:bCs/>
          <w:kern w:val="0"/>
          <w:sz w:val="26"/>
          <w:szCs w:val="26"/>
          <w:lang w:eastAsia="lv-LV"/>
        </w:rPr>
        <w:t>G. Nāgels</w:t>
      </w:r>
      <w:r>
        <w:rPr>
          <w:rFonts w:ascii="Times New Roman" w:eastAsia="Times New Roman" w:hAnsi="Times New Roman"/>
          <w:kern w:val="0"/>
          <w:sz w:val="26"/>
          <w:szCs w:val="26"/>
          <w:lang w:eastAsia="lv-LV"/>
        </w:rPr>
        <w:t>: Informācija uz stenda ir ļoti laba, taču jāmaina tās izpildījums. Viens no tur kritušajiem karavīriem ir apglabāts Lielajos kapos. Ticamākais scenārijs, ka šis objekts nonāks Pieminekļu aģentūras pārziņā un tā vēlas labāka izpildījuma informācijas stendu.</w:t>
      </w:r>
    </w:p>
    <w:p w14:paraId="0FC931DD"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DE" w14:textId="77777777" w:rsidR="00616E09" w:rsidRDefault="002158BA">
      <w:pPr>
        <w:spacing w:after="0" w:line="240" w:lineRule="auto"/>
        <w:jc w:val="both"/>
      </w:pPr>
      <w:r>
        <w:rPr>
          <w:rFonts w:ascii="Times New Roman" w:eastAsia="Times New Roman" w:hAnsi="Times New Roman"/>
          <w:b/>
          <w:bCs/>
          <w:kern w:val="0"/>
          <w:sz w:val="26"/>
          <w:szCs w:val="26"/>
          <w:lang w:eastAsia="lv-LV"/>
        </w:rPr>
        <w:t>A. Broks</w:t>
      </w:r>
      <w:r>
        <w:rPr>
          <w:rFonts w:ascii="Times New Roman" w:eastAsia="Times New Roman" w:hAnsi="Times New Roman"/>
          <w:kern w:val="0"/>
          <w:sz w:val="26"/>
          <w:szCs w:val="26"/>
          <w:lang w:eastAsia="lv-LV"/>
        </w:rPr>
        <w:t xml:space="preserve">: Atbalsta piemiņas vietas sakārtošanas risinājumu, saglabājot sākotnējā iekārtojuma elementus, vadoties no līdzīgu tā laika vēsturisko piemiņas vietu iekārtojumiem. </w:t>
      </w:r>
      <w:r>
        <w:rPr>
          <w:rFonts w:ascii="Times New Roman" w:eastAsia="Times New Roman" w:hAnsi="Times New Roman"/>
          <w:kern w:val="0"/>
          <w:sz w:val="26"/>
          <w:szCs w:val="26"/>
          <w:lang w:eastAsia="lv-LV"/>
        </w:rPr>
        <w:t xml:space="preserve">Akmens plāksnes uzraksta mākslinieciski grafiskais risinājums atsevišķi jāizstrādā un jāsaskaņo. </w:t>
      </w:r>
    </w:p>
    <w:p w14:paraId="0FC931DF"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E0" w14:textId="77777777" w:rsidR="00616E09" w:rsidRDefault="002158BA">
      <w:pPr>
        <w:spacing w:after="0" w:line="240" w:lineRule="auto"/>
        <w:jc w:val="both"/>
      </w:pPr>
      <w:r>
        <w:rPr>
          <w:rFonts w:ascii="Times New Roman" w:eastAsia="Times New Roman" w:hAnsi="Times New Roman"/>
          <w:b/>
          <w:bCs/>
          <w:kern w:val="0"/>
          <w:sz w:val="26"/>
          <w:szCs w:val="26"/>
          <w:lang w:eastAsia="lv-LV"/>
        </w:rPr>
        <w:t>J. Krastiņš</w:t>
      </w:r>
      <w:r>
        <w:rPr>
          <w:rFonts w:ascii="Times New Roman" w:eastAsia="Times New Roman" w:hAnsi="Times New Roman"/>
          <w:kern w:val="0"/>
          <w:sz w:val="26"/>
          <w:szCs w:val="26"/>
          <w:lang w:eastAsia="lv-LV"/>
        </w:rPr>
        <w:t>: Ne tikai teksta burtu veidols vai kompozīcija būtu precizējama, bet arī pats teksts jāuzlabo gan no saturiskā, gan interpunkcijas un teksta struktūras viedokļa.</w:t>
      </w:r>
    </w:p>
    <w:p w14:paraId="0FC931E1"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E2" w14:textId="77777777" w:rsidR="00616E09" w:rsidRDefault="002158BA">
      <w:pPr>
        <w:spacing w:after="0" w:line="240" w:lineRule="auto"/>
        <w:jc w:val="both"/>
      </w:pPr>
      <w:r>
        <w:rPr>
          <w:rFonts w:ascii="Times New Roman" w:eastAsia="Times New Roman" w:hAnsi="Times New Roman"/>
          <w:b/>
          <w:bCs/>
          <w:kern w:val="0"/>
          <w:sz w:val="26"/>
          <w:szCs w:val="26"/>
          <w:lang w:eastAsia="lv-LV"/>
        </w:rPr>
        <w:lastRenderedPageBreak/>
        <w:t>R. E. Našeniece</w:t>
      </w:r>
      <w:r>
        <w:rPr>
          <w:rFonts w:ascii="Times New Roman" w:eastAsia="Times New Roman" w:hAnsi="Times New Roman"/>
          <w:kern w:val="0"/>
          <w:sz w:val="26"/>
          <w:szCs w:val="26"/>
          <w:lang w:eastAsia="lv-LV"/>
        </w:rPr>
        <w:t xml:space="preserve">: Deputātu korpuss ir gatavs atbalstīt šo projektu un meklēt finansējumu domes budžeta ietvaros gan objektam, gan informatīvajam stendam. Tiks veikta tālāka projekta detalizācija, ievērojot arī piezīmes par tekstu. </w:t>
      </w:r>
    </w:p>
    <w:p w14:paraId="0FC931E3"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E4" w14:textId="77777777" w:rsidR="00616E09" w:rsidRDefault="002158BA">
      <w:pPr>
        <w:spacing w:after="0" w:line="240" w:lineRule="auto"/>
        <w:jc w:val="both"/>
        <w:rPr>
          <w:rFonts w:ascii="Times New Roman" w:eastAsia="Times New Roman" w:hAnsi="Times New Roman"/>
          <w:b/>
          <w:bCs/>
          <w:kern w:val="0"/>
          <w:sz w:val="26"/>
          <w:szCs w:val="26"/>
          <w:lang w:eastAsia="lv-LV"/>
        </w:rPr>
      </w:pPr>
      <w:r>
        <w:rPr>
          <w:rFonts w:ascii="Times New Roman" w:eastAsia="Times New Roman" w:hAnsi="Times New Roman"/>
          <w:b/>
          <w:bCs/>
          <w:kern w:val="0"/>
          <w:sz w:val="26"/>
          <w:szCs w:val="26"/>
          <w:lang w:eastAsia="lv-LV"/>
        </w:rPr>
        <w:t>Pieminekļu padome vienbalsīgi nolemj:</w:t>
      </w:r>
    </w:p>
    <w:p w14:paraId="0FC931E5" w14:textId="77777777" w:rsidR="00616E09" w:rsidRDefault="002158BA">
      <w:pPr>
        <w:spacing w:after="0" w:line="240" w:lineRule="auto"/>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Atbalstīt piedāvāto Latvijas Atbrīvošanas kara kaujas piemiņas vietas izveides risinājumu Rīgā, pie bijušā Vīķu kroga, ņemot vērā Padomes sēdē izteiktos ieteikumus. </w:t>
      </w:r>
    </w:p>
    <w:p w14:paraId="0FC931E6"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1E7" w14:textId="77777777" w:rsidR="00616E09" w:rsidRDefault="002158BA">
      <w:pPr>
        <w:spacing w:after="0" w:line="240" w:lineRule="auto"/>
        <w:ind w:left="709" w:hanging="425"/>
        <w:jc w:val="center"/>
        <w:rPr>
          <w:rFonts w:ascii="Times New Roman" w:eastAsia="Times New Roman" w:hAnsi="Times New Roman"/>
          <w:b/>
          <w:bCs/>
          <w:kern w:val="0"/>
          <w:sz w:val="26"/>
          <w:szCs w:val="26"/>
          <w:u w:val="single"/>
          <w:lang w:eastAsia="lv-LV"/>
        </w:rPr>
      </w:pPr>
      <w:r>
        <w:rPr>
          <w:rFonts w:ascii="Times New Roman" w:eastAsia="Times New Roman" w:hAnsi="Times New Roman"/>
          <w:b/>
          <w:bCs/>
          <w:kern w:val="0"/>
          <w:sz w:val="26"/>
          <w:szCs w:val="26"/>
          <w:u w:val="single"/>
          <w:lang w:eastAsia="lv-LV"/>
        </w:rPr>
        <w:t>6. Dažādi (informācija/konsultatīvi)</w:t>
      </w:r>
    </w:p>
    <w:p w14:paraId="0FC931E8" w14:textId="77777777" w:rsidR="00616E09" w:rsidRDefault="002158BA">
      <w:pPr>
        <w:spacing w:after="0" w:line="240" w:lineRule="auto"/>
        <w:ind w:left="709"/>
        <w:jc w:val="center"/>
      </w:pPr>
      <w:r>
        <w:rPr>
          <w:rFonts w:ascii="Times New Roman" w:eastAsia="Times New Roman" w:hAnsi="Times New Roman"/>
          <w:b/>
          <w:bCs/>
          <w:kern w:val="0"/>
          <w:sz w:val="26"/>
          <w:szCs w:val="26"/>
          <w:u w:val="single"/>
          <w:lang w:eastAsia="lv-LV"/>
        </w:rPr>
        <w:t xml:space="preserve">6.1. Par uzrakstu pie </w:t>
      </w:r>
      <w:proofErr w:type="spellStart"/>
      <w:r>
        <w:rPr>
          <w:rFonts w:ascii="Times New Roman" w:eastAsia="Times New Roman" w:hAnsi="Times New Roman"/>
          <w:b/>
          <w:bCs/>
          <w:kern w:val="0"/>
          <w:sz w:val="26"/>
          <w:szCs w:val="26"/>
          <w:u w:val="single"/>
          <w:lang w:eastAsia="lv-LV"/>
        </w:rPr>
        <w:t>Barklaja</w:t>
      </w:r>
      <w:proofErr w:type="spellEnd"/>
      <w:r>
        <w:rPr>
          <w:rFonts w:ascii="Times New Roman" w:eastAsia="Times New Roman" w:hAnsi="Times New Roman"/>
          <w:b/>
          <w:bCs/>
          <w:kern w:val="0"/>
          <w:sz w:val="26"/>
          <w:szCs w:val="26"/>
          <w:u w:val="single"/>
          <w:lang w:eastAsia="lv-LV"/>
        </w:rPr>
        <w:t xml:space="preserve"> </w:t>
      </w:r>
      <w:proofErr w:type="spellStart"/>
      <w:r>
        <w:rPr>
          <w:rFonts w:ascii="Times New Roman" w:eastAsia="Times New Roman" w:hAnsi="Times New Roman"/>
          <w:b/>
          <w:bCs/>
          <w:kern w:val="0"/>
          <w:sz w:val="26"/>
          <w:szCs w:val="26"/>
          <w:u w:val="single"/>
          <w:lang w:eastAsia="lv-LV"/>
        </w:rPr>
        <w:t>de</w:t>
      </w:r>
      <w:proofErr w:type="spellEnd"/>
      <w:r>
        <w:rPr>
          <w:rFonts w:ascii="Times New Roman" w:eastAsia="Times New Roman" w:hAnsi="Times New Roman"/>
          <w:b/>
          <w:bCs/>
          <w:kern w:val="0"/>
          <w:sz w:val="26"/>
          <w:szCs w:val="26"/>
          <w:u w:val="single"/>
          <w:lang w:eastAsia="lv-LV"/>
        </w:rPr>
        <w:t xml:space="preserve"> </w:t>
      </w:r>
      <w:proofErr w:type="spellStart"/>
      <w:r>
        <w:rPr>
          <w:rFonts w:ascii="Times New Roman" w:eastAsia="Times New Roman" w:hAnsi="Times New Roman"/>
          <w:b/>
          <w:bCs/>
          <w:kern w:val="0"/>
          <w:sz w:val="26"/>
          <w:szCs w:val="26"/>
          <w:u w:val="single"/>
          <w:lang w:eastAsia="lv-LV"/>
        </w:rPr>
        <w:t>Tolli</w:t>
      </w:r>
      <w:proofErr w:type="spellEnd"/>
      <w:r>
        <w:rPr>
          <w:rFonts w:ascii="Times New Roman" w:eastAsia="Times New Roman" w:hAnsi="Times New Roman"/>
          <w:b/>
          <w:bCs/>
          <w:kern w:val="0"/>
          <w:sz w:val="26"/>
          <w:szCs w:val="26"/>
          <w:u w:val="single"/>
          <w:lang w:eastAsia="lv-LV"/>
        </w:rPr>
        <w:t xml:space="preserve"> pieminekļa</w:t>
      </w:r>
    </w:p>
    <w:p w14:paraId="0FC931E9" w14:textId="77777777" w:rsidR="00616E09" w:rsidRDefault="002158BA">
      <w:pPr>
        <w:spacing w:after="0" w:line="240" w:lineRule="auto"/>
        <w:ind w:left="1429" w:firstLine="11"/>
        <w:jc w:val="center"/>
      </w:pPr>
      <w:r>
        <w:rPr>
          <w:rFonts w:ascii="Times New Roman" w:eastAsia="Times New Roman" w:hAnsi="Times New Roman"/>
          <w:i/>
          <w:iCs/>
          <w:kern w:val="0"/>
          <w:sz w:val="26"/>
          <w:szCs w:val="26"/>
          <w:lang w:eastAsia="lv-LV"/>
        </w:rPr>
        <w:t>10.05.2024. Nr.</w:t>
      </w:r>
      <w:r>
        <w:t xml:space="preserve"> </w:t>
      </w:r>
      <w:r>
        <w:rPr>
          <w:rStyle w:val="fontstyle01"/>
          <w:i/>
          <w:iCs/>
        </w:rPr>
        <w:t>RDD-24-156-dv</w:t>
      </w:r>
    </w:p>
    <w:p w14:paraId="0FC931EA" w14:textId="77777777" w:rsidR="00616E09" w:rsidRDefault="00616E09">
      <w:pPr>
        <w:spacing w:after="0" w:line="240" w:lineRule="auto"/>
        <w:ind w:left="1429" w:firstLine="11"/>
        <w:jc w:val="center"/>
        <w:rPr>
          <w:rFonts w:ascii="Times New Roman" w:eastAsia="Times New Roman" w:hAnsi="Times New Roman"/>
          <w:i/>
          <w:iCs/>
          <w:kern w:val="0"/>
          <w:sz w:val="26"/>
          <w:szCs w:val="26"/>
          <w:lang w:eastAsia="lv-LV"/>
        </w:rPr>
      </w:pPr>
    </w:p>
    <w:p w14:paraId="0FC931EB" w14:textId="77777777" w:rsidR="00616E09" w:rsidRDefault="002158BA">
      <w:pPr>
        <w:pStyle w:val="Sarakstarindkopa"/>
        <w:spacing w:after="0" w:line="240" w:lineRule="auto"/>
        <w:ind w:left="0"/>
        <w:jc w:val="both"/>
      </w:pPr>
      <w:r>
        <w:rPr>
          <w:rFonts w:ascii="Times New Roman" w:eastAsia="Times New Roman" w:hAnsi="Times New Roman"/>
          <w:b/>
          <w:bCs/>
          <w:kern w:val="0"/>
          <w:sz w:val="26"/>
          <w:szCs w:val="26"/>
          <w:lang w:eastAsia="lv-LV"/>
        </w:rPr>
        <w:t>A. Kušķis</w:t>
      </w:r>
      <w:r>
        <w:rPr>
          <w:rFonts w:ascii="Times New Roman" w:eastAsia="Times New Roman" w:hAnsi="Times New Roman"/>
          <w:kern w:val="0"/>
          <w:sz w:val="26"/>
          <w:szCs w:val="26"/>
          <w:lang w:eastAsia="lv-LV"/>
        </w:rPr>
        <w:t xml:space="preserve">: Padomē saņemts </w:t>
      </w:r>
      <w:r>
        <w:rPr>
          <w:rFonts w:ascii="TimesNewRomanPSMT" w:hAnsi="TimesNewRomanPSMT"/>
          <w:color w:val="000000"/>
          <w:sz w:val="26"/>
          <w:szCs w:val="26"/>
        </w:rPr>
        <w:t>Nacionālās apvienības “Visu Latvijai!”</w:t>
      </w:r>
      <w:r>
        <w:rPr>
          <w:rFonts w:ascii="Times New Roman" w:eastAsia="Times New Roman" w:hAnsi="Times New Roman"/>
          <w:kern w:val="0"/>
          <w:sz w:val="26"/>
          <w:szCs w:val="26"/>
          <w:lang w:eastAsia="lv-LV"/>
        </w:rPr>
        <w:t>–</w:t>
      </w:r>
      <w:r>
        <w:rPr>
          <w:rFonts w:ascii="TimesNewRomanPSMT" w:hAnsi="TimesNewRomanPSMT"/>
          <w:color w:val="000000"/>
          <w:sz w:val="26"/>
          <w:szCs w:val="26"/>
        </w:rPr>
        <w:t>“Tēvzemei un Brīvībai/LNNK” un Latvijas Reģionu apvienības</w:t>
      </w:r>
      <w:r>
        <w:rPr>
          <w:rFonts w:ascii="Times New Roman" w:eastAsia="Times New Roman" w:hAnsi="Times New Roman"/>
          <w:kern w:val="0"/>
          <w:sz w:val="26"/>
          <w:szCs w:val="26"/>
          <w:lang w:eastAsia="lv-LV"/>
        </w:rPr>
        <w:t xml:space="preserve"> </w:t>
      </w:r>
      <w:r>
        <w:rPr>
          <w:rFonts w:ascii="TimesNewRomanPSMT" w:hAnsi="TimesNewRomanPSMT"/>
          <w:color w:val="000000"/>
          <w:sz w:val="26"/>
          <w:szCs w:val="26"/>
        </w:rPr>
        <w:t xml:space="preserve">Rīgas domes </w:t>
      </w:r>
      <w:r>
        <w:rPr>
          <w:rFonts w:ascii="Times New Roman" w:eastAsia="Times New Roman" w:hAnsi="Times New Roman"/>
          <w:kern w:val="0"/>
          <w:sz w:val="26"/>
          <w:szCs w:val="26"/>
          <w:lang w:eastAsia="lv-LV"/>
        </w:rPr>
        <w:t xml:space="preserve">deputātu frakcijas deputāta E. Cilinska iesniegums </w:t>
      </w:r>
      <w:r>
        <w:rPr>
          <w:rFonts w:ascii="Times New Roman" w:eastAsia="Times New Roman" w:hAnsi="Times New Roman"/>
          <w:kern w:val="0"/>
          <w:sz w:val="26"/>
          <w:szCs w:val="26"/>
          <w:lang w:eastAsia="lv-LV"/>
        </w:rPr>
        <w:t xml:space="preserve">ar lūgumu </w:t>
      </w:r>
      <w:r>
        <w:rPr>
          <w:rFonts w:ascii="TimesNewRomanPSMT" w:hAnsi="TimesNewRomanPSMT"/>
          <w:color w:val="000000"/>
          <w:sz w:val="26"/>
          <w:szCs w:val="26"/>
        </w:rPr>
        <w:t xml:space="preserve">līdz brīdim, kamēr tiek izlemts par pieminekļa </w:t>
      </w:r>
      <w:proofErr w:type="spellStart"/>
      <w:r>
        <w:rPr>
          <w:rFonts w:ascii="TimesNewRomanPSMT" w:hAnsi="TimesNewRomanPSMT"/>
          <w:color w:val="000000"/>
          <w:sz w:val="26"/>
          <w:szCs w:val="26"/>
        </w:rPr>
        <w:t>Barklajam</w:t>
      </w:r>
      <w:proofErr w:type="spellEnd"/>
      <w:r>
        <w:rPr>
          <w:rFonts w:ascii="TimesNewRomanPSMT" w:hAnsi="TimesNewRomanPSMT"/>
          <w:color w:val="000000"/>
          <w:sz w:val="26"/>
          <w:szCs w:val="26"/>
        </w:rPr>
        <w:t xml:space="preserve"> </w:t>
      </w:r>
      <w:proofErr w:type="spellStart"/>
      <w:r>
        <w:rPr>
          <w:rFonts w:ascii="TimesNewRomanPSMT" w:hAnsi="TimesNewRomanPSMT"/>
          <w:color w:val="000000"/>
          <w:sz w:val="26"/>
          <w:szCs w:val="26"/>
        </w:rPr>
        <w:t>de</w:t>
      </w:r>
      <w:proofErr w:type="spellEnd"/>
      <w:r>
        <w:rPr>
          <w:rFonts w:ascii="TimesNewRomanPSMT" w:hAnsi="TimesNewRomanPSMT"/>
          <w:color w:val="000000"/>
          <w:sz w:val="26"/>
          <w:szCs w:val="26"/>
        </w:rPr>
        <w:t xml:space="preserve"> </w:t>
      </w:r>
      <w:proofErr w:type="spellStart"/>
      <w:r>
        <w:rPr>
          <w:rFonts w:ascii="TimesNewRomanPSMT" w:hAnsi="TimesNewRomanPSMT"/>
          <w:color w:val="000000"/>
          <w:sz w:val="26"/>
          <w:szCs w:val="26"/>
        </w:rPr>
        <w:t>Tolli</w:t>
      </w:r>
      <w:proofErr w:type="spellEnd"/>
      <w:r>
        <w:rPr>
          <w:rFonts w:ascii="TimesNewRomanPSMT" w:hAnsi="TimesNewRomanPSMT"/>
          <w:color w:val="000000"/>
          <w:sz w:val="26"/>
          <w:szCs w:val="26"/>
        </w:rPr>
        <w:t xml:space="preserve"> demontāžu vai pārvietošanu, izskatīt jautājumu par pieminekļa informatīvās plāksnes ar krievu valodas uzrakstiem noņemšanu, to aizvietojot ar tekstu latviešu un, ja nepieciešams, angļu valodā. </w:t>
      </w:r>
    </w:p>
    <w:p w14:paraId="0FC931EC" w14:textId="77777777" w:rsidR="00616E09" w:rsidRDefault="00616E09">
      <w:pPr>
        <w:pStyle w:val="Sarakstarindkopa"/>
        <w:spacing w:after="0" w:line="240" w:lineRule="auto"/>
        <w:ind w:left="451"/>
        <w:jc w:val="both"/>
        <w:rPr>
          <w:rFonts w:ascii="TimesNewRomanPSMT" w:hAnsi="TimesNewRomanPSMT"/>
          <w:color w:val="000000"/>
          <w:sz w:val="26"/>
          <w:szCs w:val="26"/>
        </w:rPr>
      </w:pPr>
    </w:p>
    <w:p w14:paraId="0FC931ED" w14:textId="77777777" w:rsidR="00616E09" w:rsidRDefault="002158BA">
      <w:pPr>
        <w:spacing w:after="0" w:line="240" w:lineRule="auto"/>
        <w:ind w:left="11"/>
        <w:jc w:val="both"/>
      </w:pPr>
      <w:r>
        <w:rPr>
          <w:rFonts w:ascii="Times New Roman" w:eastAsia="Times New Roman" w:hAnsi="Times New Roman"/>
          <w:b/>
          <w:bCs/>
          <w:kern w:val="0"/>
          <w:sz w:val="26"/>
          <w:szCs w:val="26"/>
          <w:lang w:eastAsia="lv-LV"/>
        </w:rPr>
        <w:t xml:space="preserve">G. Nāgels: </w:t>
      </w:r>
      <w:r>
        <w:rPr>
          <w:rFonts w:ascii="Times New Roman" w:eastAsia="Times New Roman" w:hAnsi="Times New Roman"/>
          <w:kern w:val="0"/>
          <w:sz w:val="26"/>
          <w:szCs w:val="26"/>
          <w:lang w:eastAsia="lv-LV"/>
        </w:rPr>
        <w:t>Pie pieminekļa atrodas 2 informatīvas plāksnes – bronzas plāksne pie paša pieminekļa un lielāka izmēra informatīvā plāksne nedaudz iesāņus, kurā informācija ir trīs valodās - latviešu, krievu un angļu. Šis stends nav labā tehniskā</w:t>
      </w:r>
      <w:r>
        <w:rPr>
          <w:rFonts w:ascii="Times New Roman" w:eastAsia="Times New Roman" w:hAnsi="Times New Roman"/>
          <w:kern w:val="0"/>
          <w:sz w:val="26"/>
          <w:szCs w:val="26"/>
          <w:lang w:eastAsia="lv-LV"/>
        </w:rPr>
        <w:t xml:space="preserve"> stāvoklī un būtu atjaunojams. Dāvinājuma līgumā noteikts, ka pašvaldība var mainīt informācijas plāksnes izskatu, uzstādīšanas veidu, kā arī mainīt tekstu, saskaņojot to ar dāvinātāju. Valodas likums neaizliedz lietot krievu valodu, tas nosaka, ka latviešu valodai jābūt dominējošai.</w:t>
      </w:r>
    </w:p>
    <w:p w14:paraId="0FC931EE" w14:textId="77777777" w:rsidR="00616E09" w:rsidRDefault="00616E09">
      <w:pPr>
        <w:spacing w:after="0" w:line="240" w:lineRule="auto"/>
        <w:ind w:left="11"/>
        <w:jc w:val="both"/>
        <w:rPr>
          <w:rFonts w:ascii="Times New Roman" w:eastAsia="Times New Roman" w:hAnsi="Times New Roman"/>
          <w:kern w:val="0"/>
          <w:sz w:val="26"/>
          <w:szCs w:val="26"/>
          <w:lang w:eastAsia="lv-LV"/>
        </w:rPr>
      </w:pPr>
    </w:p>
    <w:p w14:paraId="0FC931EF" w14:textId="77777777" w:rsidR="00616E09" w:rsidRDefault="002158BA">
      <w:pPr>
        <w:spacing w:after="0" w:line="240" w:lineRule="auto"/>
        <w:ind w:left="11"/>
        <w:jc w:val="both"/>
      </w:pPr>
      <w:r>
        <w:rPr>
          <w:rFonts w:ascii="Times New Roman" w:eastAsia="Times New Roman" w:hAnsi="Times New Roman"/>
          <w:b/>
          <w:bCs/>
          <w:kern w:val="0"/>
          <w:sz w:val="26"/>
          <w:szCs w:val="26"/>
          <w:lang w:eastAsia="lv-LV"/>
        </w:rPr>
        <w:t>K. Sedlenieks</w:t>
      </w:r>
      <w:r>
        <w:rPr>
          <w:rFonts w:ascii="Times New Roman" w:eastAsia="Times New Roman" w:hAnsi="Times New Roman"/>
          <w:kern w:val="0"/>
          <w:sz w:val="26"/>
          <w:szCs w:val="26"/>
          <w:lang w:eastAsia="lv-LV"/>
        </w:rPr>
        <w:t xml:space="preserve">: Informatīvās plāksnes teksts var tikt mainīts pie nosacījuma, ja tā tiek atjaunota. Pašreizējā situācijā, kā arī ievērojot mērķauditoriju, kam tā paredzēta – tūristiem –, atbalstītu tekstu latviešu un angļu </w:t>
      </w:r>
      <w:r>
        <w:rPr>
          <w:rFonts w:ascii="Times New Roman" w:eastAsia="Times New Roman" w:hAnsi="Times New Roman"/>
          <w:kern w:val="0"/>
          <w:sz w:val="26"/>
          <w:szCs w:val="26"/>
          <w:lang w:eastAsia="lv-LV"/>
        </w:rPr>
        <w:t xml:space="preserve">valodā. Bet, ja informatīvā plāksne netiek pārveidota, tad nav nepieciešams šobrīd neko mainīt. </w:t>
      </w:r>
    </w:p>
    <w:p w14:paraId="0FC931F0" w14:textId="77777777" w:rsidR="00616E09" w:rsidRDefault="00616E09">
      <w:pPr>
        <w:spacing w:after="0" w:line="240" w:lineRule="auto"/>
        <w:ind w:left="11"/>
        <w:jc w:val="both"/>
        <w:rPr>
          <w:rFonts w:ascii="Times New Roman" w:eastAsia="Times New Roman" w:hAnsi="Times New Roman"/>
          <w:kern w:val="0"/>
          <w:sz w:val="26"/>
          <w:szCs w:val="26"/>
          <w:lang w:eastAsia="lv-LV"/>
        </w:rPr>
      </w:pPr>
    </w:p>
    <w:p w14:paraId="0FC931F1" w14:textId="77777777" w:rsidR="00616E09" w:rsidRDefault="002158BA">
      <w:pPr>
        <w:spacing w:after="0" w:line="240" w:lineRule="auto"/>
        <w:ind w:left="11"/>
        <w:jc w:val="both"/>
      </w:pPr>
      <w:r>
        <w:rPr>
          <w:rFonts w:ascii="Times New Roman" w:eastAsia="Times New Roman" w:hAnsi="Times New Roman"/>
          <w:b/>
          <w:bCs/>
          <w:kern w:val="0"/>
          <w:sz w:val="26"/>
          <w:szCs w:val="26"/>
          <w:lang w:eastAsia="lv-LV"/>
        </w:rPr>
        <w:t>K. Čekušins</w:t>
      </w:r>
      <w:r>
        <w:rPr>
          <w:rFonts w:ascii="Times New Roman" w:eastAsia="Times New Roman" w:hAnsi="Times New Roman"/>
          <w:kern w:val="0"/>
          <w:sz w:val="26"/>
          <w:szCs w:val="26"/>
          <w:lang w:eastAsia="lv-LV"/>
        </w:rPr>
        <w:t xml:space="preserve">: Aicina pieminekļu padomē neskatīt politiskus jautājumus, bet gan tikai profesionālus. </w:t>
      </w:r>
    </w:p>
    <w:p w14:paraId="0FC931F2" w14:textId="77777777" w:rsidR="00616E09" w:rsidRDefault="00616E09">
      <w:pPr>
        <w:spacing w:after="0" w:line="240" w:lineRule="auto"/>
        <w:ind w:left="11"/>
        <w:jc w:val="both"/>
        <w:rPr>
          <w:rFonts w:ascii="Times New Roman" w:eastAsia="Times New Roman" w:hAnsi="Times New Roman"/>
          <w:b/>
          <w:bCs/>
          <w:kern w:val="0"/>
          <w:sz w:val="26"/>
          <w:szCs w:val="26"/>
          <w:lang w:eastAsia="lv-LV"/>
        </w:rPr>
      </w:pPr>
    </w:p>
    <w:p w14:paraId="0FC931F3" w14:textId="77777777" w:rsidR="00616E09" w:rsidRDefault="002158BA">
      <w:pPr>
        <w:pStyle w:val="Sarakstarindkopa"/>
        <w:spacing w:after="0" w:line="240" w:lineRule="auto"/>
        <w:ind w:left="0"/>
        <w:jc w:val="both"/>
      </w:pPr>
      <w:r>
        <w:rPr>
          <w:rFonts w:ascii="Times New Roman" w:eastAsia="Times New Roman" w:hAnsi="Times New Roman"/>
          <w:b/>
          <w:bCs/>
          <w:kern w:val="0"/>
          <w:sz w:val="26"/>
          <w:szCs w:val="26"/>
          <w:lang w:eastAsia="lv-LV"/>
        </w:rPr>
        <w:t>A. Kušķis</w:t>
      </w:r>
      <w:r>
        <w:rPr>
          <w:rFonts w:ascii="Times New Roman" w:eastAsia="Times New Roman" w:hAnsi="Times New Roman"/>
          <w:kern w:val="0"/>
          <w:sz w:val="26"/>
          <w:szCs w:val="26"/>
          <w:lang w:eastAsia="lv-LV"/>
        </w:rPr>
        <w:t>:</w:t>
      </w:r>
      <w:r>
        <w:rPr>
          <w:rFonts w:ascii="Times New Roman" w:eastAsia="Times New Roman" w:hAnsi="Times New Roman"/>
          <w:b/>
          <w:bCs/>
          <w:kern w:val="0"/>
          <w:sz w:val="26"/>
          <w:szCs w:val="26"/>
          <w:lang w:eastAsia="lv-LV"/>
        </w:rPr>
        <w:t xml:space="preserve"> </w:t>
      </w:r>
      <w:r>
        <w:rPr>
          <w:rFonts w:ascii="Times New Roman" w:eastAsia="Times New Roman" w:hAnsi="Times New Roman"/>
          <w:kern w:val="0"/>
          <w:sz w:val="26"/>
          <w:szCs w:val="26"/>
          <w:lang w:eastAsia="lv-LV"/>
        </w:rPr>
        <w:t xml:space="preserve">Padomes loma ir grūti nodalāma no politiskajiem procesiem. Arī Padomes sastāvā iekļauti gan mākslas nozares un vēstures eksperti, gan arī politiķi. </w:t>
      </w:r>
    </w:p>
    <w:p w14:paraId="0FC931F4" w14:textId="77777777" w:rsidR="00616E09" w:rsidRDefault="00616E09">
      <w:pPr>
        <w:pStyle w:val="Sarakstarindkopa"/>
        <w:spacing w:after="0" w:line="240" w:lineRule="auto"/>
        <w:ind w:left="371"/>
        <w:jc w:val="both"/>
        <w:rPr>
          <w:rFonts w:ascii="Times New Roman" w:eastAsia="Times New Roman" w:hAnsi="Times New Roman"/>
          <w:b/>
          <w:bCs/>
          <w:kern w:val="0"/>
          <w:sz w:val="26"/>
          <w:szCs w:val="26"/>
          <w:lang w:eastAsia="lv-LV"/>
        </w:rPr>
      </w:pPr>
    </w:p>
    <w:p w14:paraId="0FC931F5" w14:textId="77777777" w:rsidR="00616E09" w:rsidRDefault="002158BA">
      <w:pPr>
        <w:pStyle w:val="Sarakstarindkopa"/>
        <w:spacing w:after="0" w:line="240" w:lineRule="auto"/>
        <w:ind w:left="0"/>
        <w:jc w:val="both"/>
      </w:pPr>
      <w:r>
        <w:rPr>
          <w:rFonts w:ascii="Times New Roman" w:eastAsia="Times New Roman" w:hAnsi="Times New Roman"/>
          <w:b/>
          <w:bCs/>
          <w:kern w:val="0"/>
          <w:sz w:val="26"/>
          <w:szCs w:val="26"/>
          <w:lang w:eastAsia="lv-LV"/>
        </w:rPr>
        <w:t>G. Nāgels</w:t>
      </w:r>
      <w:r>
        <w:rPr>
          <w:rFonts w:ascii="Times New Roman" w:eastAsia="Times New Roman" w:hAnsi="Times New Roman"/>
          <w:kern w:val="0"/>
          <w:sz w:val="26"/>
          <w:szCs w:val="26"/>
          <w:lang w:eastAsia="lv-LV"/>
        </w:rPr>
        <w:t>:</w:t>
      </w:r>
      <w:r>
        <w:rPr>
          <w:rFonts w:ascii="Times New Roman" w:eastAsia="Times New Roman" w:hAnsi="Times New Roman"/>
          <w:b/>
          <w:bCs/>
          <w:kern w:val="0"/>
          <w:sz w:val="26"/>
          <w:szCs w:val="26"/>
          <w:lang w:eastAsia="lv-LV"/>
        </w:rPr>
        <w:t xml:space="preserve"> </w:t>
      </w:r>
      <w:r>
        <w:rPr>
          <w:rFonts w:ascii="Times New Roman" w:eastAsia="Times New Roman" w:hAnsi="Times New Roman"/>
          <w:kern w:val="0"/>
          <w:sz w:val="26"/>
          <w:szCs w:val="26"/>
          <w:lang w:eastAsia="lv-LV"/>
        </w:rPr>
        <w:t xml:space="preserve">Atbalstot domu, ka pie pieminekļiem tiek izvietotas informatīvās plāksnes, informācija izvietojama latviešu un angļu valodā. Jāņem arī vērā, </w:t>
      </w:r>
      <w:r>
        <w:rPr>
          <w:rFonts w:ascii="Times New Roman" w:eastAsia="Times New Roman" w:hAnsi="Times New Roman"/>
          <w:kern w:val="0"/>
          <w:sz w:val="26"/>
          <w:szCs w:val="26"/>
          <w:lang w:eastAsia="lv-LV"/>
        </w:rPr>
        <w:t xml:space="preserve">pie kāda objekta informācija tiek izvietota. Lielajos kapos informācijas stendā ir lietota arī vācu valoda, jo tur ir apglabāti daudzi vācieši. </w:t>
      </w:r>
      <w:proofErr w:type="spellStart"/>
      <w:r>
        <w:rPr>
          <w:rFonts w:ascii="Times New Roman" w:eastAsia="Times New Roman" w:hAnsi="Times New Roman"/>
          <w:kern w:val="0"/>
          <w:sz w:val="26"/>
          <w:szCs w:val="26"/>
          <w:lang w:eastAsia="lv-LV"/>
        </w:rPr>
        <w:t>Barklajs</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bija Krievijas kara ministrs un karavadonis – tas ir arguments, lai paturētu arī krievu valodu.</w:t>
      </w:r>
    </w:p>
    <w:p w14:paraId="0FC931F6" w14:textId="77777777" w:rsidR="00616E09" w:rsidRDefault="002158BA">
      <w:pPr>
        <w:pStyle w:val="Sarakstarindkopa"/>
        <w:spacing w:after="0" w:line="240" w:lineRule="auto"/>
        <w:ind w:left="0"/>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Kaut arī piemineklis ir Pieminekļu aģentūras valdījumā, tomēr teksta redakcijas maiņu mēs noteikti skaņotu Pieminekļu padomē.</w:t>
      </w:r>
    </w:p>
    <w:p w14:paraId="0FC931F7" w14:textId="77777777" w:rsidR="00616E09" w:rsidRDefault="00616E09">
      <w:pPr>
        <w:pStyle w:val="Sarakstarindkopa"/>
        <w:spacing w:after="0" w:line="240" w:lineRule="auto"/>
        <w:ind w:left="0"/>
        <w:jc w:val="both"/>
        <w:rPr>
          <w:rFonts w:ascii="Times New Roman" w:eastAsia="Times New Roman" w:hAnsi="Times New Roman"/>
          <w:kern w:val="0"/>
          <w:sz w:val="26"/>
          <w:szCs w:val="26"/>
          <w:lang w:eastAsia="lv-LV"/>
        </w:rPr>
      </w:pPr>
    </w:p>
    <w:p w14:paraId="0FC931F8" w14:textId="77777777" w:rsidR="00616E09" w:rsidRDefault="002158BA">
      <w:pPr>
        <w:pStyle w:val="Sarakstarindkopa"/>
        <w:spacing w:after="0" w:line="240" w:lineRule="auto"/>
        <w:ind w:left="0"/>
        <w:jc w:val="both"/>
      </w:pPr>
      <w:r>
        <w:rPr>
          <w:rFonts w:ascii="Times New Roman" w:eastAsia="Times New Roman" w:hAnsi="Times New Roman"/>
          <w:b/>
          <w:bCs/>
          <w:kern w:val="0"/>
          <w:sz w:val="26"/>
          <w:szCs w:val="26"/>
          <w:lang w:eastAsia="lv-LV"/>
        </w:rPr>
        <w:t>I. Baranovska</w:t>
      </w:r>
      <w:r>
        <w:rPr>
          <w:rFonts w:ascii="Times New Roman" w:eastAsia="Times New Roman" w:hAnsi="Times New Roman"/>
          <w:kern w:val="0"/>
          <w:sz w:val="26"/>
          <w:szCs w:val="26"/>
          <w:lang w:eastAsia="lv-LV"/>
        </w:rPr>
        <w:t>: Ja informatīvais stends tiek atjaunots, tad var notikt diskusija par valodu lietošanu.</w:t>
      </w:r>
    </w:p>
    <w:p w14:paraId="0FC931F9" w14:textId="77777777" w:rsidR="00616E09" w:rsidRDefault="00616E09">
      <w:pPr>
        <w:pStyle w:val="Sarakstarindkopa"/>
        <w:spacing w:after="0" w:line="240" w:lineRule="auto"/>
        <w:ind w:left="0"/>
        <w:jc w:val="both"/>
        <w:rPr>
          <w:rFonts w:ascii="Times New Roman" w:eastAsia="Times New Roman" w:hAnsi="Times New Roman"/>
          <w:kern w:val="0"/>
          <w:sz w:val="26"/>
          <w:szCs w:val="26"/>
          <w:lang w:eastAsia="lv-LV"/>
        </w:rPr>
      </w:pPr>
    </w:p>
    <w:p w14:paraId="0FC931FA" w14:textId="77777777" w:rsidR="00616E09" w:rsidRDefault="002158BA">
      <w:pPr>
        <w:pStyle w:val="Sarakstarindkopa"/>
        <w:spacing w:after="0" w:line="240" w:lineRule="auto"/>
        <w:ind w:left="0"/>
        <w:jc w:val="both"/>
      </w:pPr>
      <w:r>
        <w:rPr>
          <w:rFonts w:ascii="Times New Roman" w:eastAsia="Times New Roman" w:hAnsi="Times New Roman"/>
          <w:b/>
          <w:bCs/>
          <w:kern w:val="0"/>
          <w:sz w:val="26"/>
          <w:szCs w:val="26"/>
          <w:lang w:eastAsia="lv-LV"/>
        </w:rPr>
        <w:lastRenderedPageBreak/>
        <w:t>R. E. Našeniece</w:t>
      </w:r>
      <w:r>
        <w:rPr>
          <w:rFonts w:ascii="Times New Roman" w:eastAsia="Times New Roman" w:hAnsi="Times New Roman"/>
          <w:kern w:val="0"/>
          <w:sz w:val="26"/>
          <w:szCs w:val="26"/>
          <w:lang w:eastAsia="lv-LV"/>
        </w:rPr>
        <w:t xml:space="preserve">: </w:t>
      </w:r>
      <w:r>
        <w:rPr>
          <w:rFonts w:ascii="Times New Roman" w:eastAsia="Times New Roman" w:hAnsi="Times New Roman"/>
          <w:kern w:val="0"/>
          <w:sz w:val="26"/>
          <w:szCs w:val="26"/>
          <w:lang w:eastAsia="lv-LV"/>
        </w:rPr>
        <w:t>Piemineklis ir informācijas objekts, vēl jo vairāk, ja tam pievienots paskaidrojums. Mēs klausāmies katra objekta stāstu, kāpēc tas tiek radīts. Piemiņas plāksne, ko nākotnē aizstās QR kods, ir daļa no informācijas, ko nes šis objekts. Ja kādam šķiet, ka šis nav Pieminekļu padomes jautājums, var par to nebalsot.</w:t>
      </w:r>
    </w:p>
    <w:p w14:paraId="0FC931FB" w14:textId="77777777" w:rsidR="00616E09" w:rsidRDefault="00616E09">
      <w:pPr>
        <w:spacing w:after="0" w:line="240" w:lineRule="auto"/>
        <w:ind w:left="11"/>
        <w:jc w:val="both"/>
        <w:rPr>
          <w:rFonts w:ascii="Times New Roman" w:eastAsia="Times New Roman" w:hAnsi="Times New Roman"/>
          <w:kern w:val="0"/>
          <w:sz w:val="26"/>
          <w:szCs w:val="26"/>
          <w:lang w:eastAsia="lv-LV"/>
        </w:rPr>
      </w:pPr>
    </w:p>
    <w:p w14:paraId="0FC931FC" w14:textId="77777777" w:rsidR="00616E09" w:rsidRDefault="002158BA">
      <w:pPr>
        <w:spacing w:after="0" w:line="240" w:lineRule="auto"/>
        <w:ind w:left="11"/>
        <w:jc w:val="both"/>
      </w:pPr>
      <w:r>
        <w:rPr>
          <w:rFonts w:ascii="Times New Roman" w:eastAsia="Times New Roman" w:hAnsi="Times New Roman"/>
          <w:b/>
          <w:bCs/>
          <w:kern w:val="0"/>
          <w:sz w:val="26"/>
          <w:szCs w:val="26"/>
          <w:lang w:eastAsia="lv-LV"/>
        </w:rPr>
        <w:t xml:space="preserve">J. </w:t>
      </w:r>
      <w:proofErr w:type="spellStart"/>
      <w:r>
        <w:rPr>
          <w:rFonts w:ascii="Times New Roman" w:eastAsia="Times New Roman" w:hAnsi="Times New Roman"/>
          <w:b/>
          <w:bCs/>
          <w:kern w:val="0"/>
          <w:sz w:val="26"/>
          <w:szCs w:val="26"/>
          <w:lang w:eastAsia="lv-LV"/>
        </w:rPr>
        <w:t>Gombergs</w:t>
      </w:r>
      <w:proofErr w:type="spellEnd"/>
      <w:r>
        <w:rPr>
          <w:rFonts w:ascii="Times New Roman" w:eastAsia="Times New Roman" w:hAnsi="Times New Roman"/>
          <w:kern w:val="0"/>
          <w:sz w:val="26"/>
          <w:szCs w:val="26"/>
          <w:lang w:eastAsia="lv-LV"/>
        </w:rPr>
        <w:t xml:space="preserve">: Piekrīt tam, ka uzraksti krievu valodā šodien ir anahronisms un par to jau ir diskutēts ar Pieminekļu aģentūru. Informatīvā plāksne pie </w:t>
      </w:r>
      <w:proofErr w:type="spellStart"/>
      <w:r>
        <w:rPr>
          <w:rFonts w:ascii="Times New Roman" w:eastAsia="Times New Roman" w:hAnsi="Times New Roman"/>
          <w:kern w:val="0"/>
          <w:sz w:val="26"/>
          <w:szCs w:val="26"/>
          <w:lang w:eastAsia="lv-LV"/>
        </w:rPr>
        <w:t>Barklaja</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pieminekļa izvietota jau pirms</w:t>
      </w:r>
      <w:r>
        <w:rPr>
          <w:rFonts w:ascii="Times New Roman" w:eastAsia="Times New Roman" w:hAnsi="Times New Roman"/>
          <w:kern w:val="0"/>
          <w:sz w:val="26"/>
          <w:szCs w:val="26"/>
          <w:lang w:eastAsia="lv-LV"/>
        </w:rPr>
        <w:t xml:space="preserve"> 22 gadiem, un tā ir novecojusi gan fiziski, gan morāli. Ir gatavs sagatavot tekstu QR kodam, ar ko aizstāt esošo informācijas plāksni. </w:t>
      </w:r>
    </w:p>
    <w:p w14:paraId="0FC931FD" w14:textId="77777777" w:rsidR="00616E09" w:rsidRDefault="00616E09">
      <w:pPr>
        <w:spacing w:after="0" w:line="240" w:lineRule="auto"/>
        <w:ind w:left="11"/>
        <w:jc w:val="both"/>
        <w:rPr>
          <w:rFonts w:ascii="Times New Roman" w:eastAsia="Times New Roman" w:hAnsi="Times New Roman"/>
          <w:kern w:val="0"/>
          <w:sz w:val="26"/>
          <w:szCs w:val="26"/>
          <w:lang w:eastAsia="lv-LV"/>
        </w:rPr>
      </w:pPr>
    </w:p>
    <w:p w14:paraId="0FC931FE" w14:textId="77777777" w:rsidR="00616E09" w:rsidRDefault="002158BA">
      <w:pPr>
        <w:pStyle w:val="Sarakstarindkopa"/>
        <w:spacing w:after="0" w:line="240" w:lineRule="auto"/>
        <w:ind w:left="0"/>
        <w:jc w:val="both"/>
      </w:pPr>
      <w:r>
        <w:rPr>
          <w:rFonts w:ascii="Times New Roman" w:eastAsia="Times New Roman" w:hAnsi="Times New Roman"/>
          <w:b/>
          <w:bCs/>
          <w:kern w:val="0"/>
          <w:sz w:val="26"/>
          <w:szCs w:val="26"/>
          <w:lang w:eastAsia="lv-LV"/>
        </w:rPr>
        <w:t>A. Broks</w:t>
      </w:r>
      <w:r>
        <w:rPr>
          <w:rFonts w:ascii="Times New Roman" w:eastAsia="Times New Roman" w:hAnsi="Times New Roman"/>
          <w:kern w:val="0"/>
          <w:sz w:val="26"/>
          <w:szCs w:val="26"/>
          <w:lang w:eastAsia="lv-LV"/>
        </w:rPr>
        <w:t xml:space="preserve"> aicina Padomi pieņemt kopēja viedokļa lēmumu par Brīvības bulvāra atbrīvošanu no Krievijas impēriju slavinoša objekta – </w:t>
      </w:r>
      <w:proofErr w:type="spellStart"/>
      <w:r>
        <w:rPr>
          <w:rFonts w:ascii="Times New Roman" w:eastAsia="Times New Roman" w:hAnsi="Times New Roman"/>
          <w:kern w:val="0"/>
          <w:sz w:val="26"/>
          <w:szCs w:val="26"/>
          <w:lang w:eastAsia="lv-LV"/>
        </w:rPr>
        <w:t>Barklaja</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pieminekļa, kura novietojums nav ideoloģiski savienojams ar atrašanos pie Brīvības bulvāra, kas veido vienotu pilsētvides ansambli ar Brīvības pieminekli. Plāksnes nomaiņa maz ko maina, jo uz paša pieminekļa postamenta arī ir </w:t>
      </w:r>
      <w:r>
        <w:rPr>
          <w:rFonts w:ascii="Times New Roman" w:eastAsia="Times New Roman" w:hAnsi="Times New Roman"/>
          <w:kern w:val="0"/>
          <w:sz w:val="26"/>
          <w:szCs w:val="26"/>
          <w:lang w:eastAsia="lv-LV"/>
        </w:rPr>
        <w:t xml:space="preserve">uzraksts krievu valodā. Iebilst pret to, ka politika un kultūras objekti ir nodalāmi. Šis objekts atrodas pilsētvidē, attiecīgas nācijas kultūrvidē. Tas nav atdalāms politiski vai no kultūras viedokļa un vērtējams atrauti no nācijas kultūrvides. Tādā veidā (vērtējot tikai profesionālo izpildījumu) tiek parādīts, ka mākslinieki veido tikai formu, atrauti no politiskajiem procesiem. Šis objekts nav politiski neitrāls. Bronzas plāksne pieminekļa apakšā ir anahronisms no kompozīcijas viedokļa. Uz paša </w:t>
      </w:r>
      <w:r>
        <w:rPr>
          <w:rFonts w:ascii="Times New Roman" w:eastAsia="Times New Roman" w:hAnsi="Times New Roman"/>
          <w:kern w:val="0"/>
          <w:sz w:val="26"/>
          <w:szCs w:val="26"/>
          <w:lang w:eastAsia="lv-LV"/>
        </w:rPr>
        <w:t xml:space="preserve">pieminekļa jau ir teksts krievu valodā. Plāksnei vajadzētu veikt tikai paskaidrojošu funkciju. Aicina atbalstīt priekšlikumu. </w:t>
      </w:r>
    </w:p>
    <w:p w14:paraId="0FC931FF" w14:textId="77777777" w:rsidR="00616E09" w:rsidRDefault="00616E09">
      <w:pPr>
        <w:pStyle w:val="Sarakstarindkopa"/>
        <w:spacing w:after="0" w:line="240" w:lineRule="auto"/>
        <w:ind w:left="371"/>
        <w:jc w:val="both"/>
        <w:rPr>
          <w:rFonts w:ascii="Times New Roman" w:eastAsia="Times New Roman" w:hAnsi="Times New Roman"/>
          <w:kern w:val="0"/>
          <w:sz w:val="26"/>
          <w:szCs w:val="26"/>
          <w:lang w:eastAsia="lv-LV"/>
        </w:rPr>
      </w:pPr>
    </w:p>
    <w:p w14:paraId="0FC93200" w14:textId="77777777" w:rsidR="00616E09" w:rsidRDefault="002158BA">
      <w:pPr>
        <w:pStyle w:val="Sarakstarindkopa"/>
        <w:spacing w:after="0" w:line="240" w:lineRule="auto"/>
        <w:ind w:left="11"/>
        <w:jc w:val="both"/>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Balsojot par informatīvās plāksnes demontāžu un krievu valodas teksta izslēgšanu:</w:t>
      </w:r>
    </w:p>
    <w:p w14:paraId="0FC93201" w14:textId="77777777" w:rsidR="00616E09" w:rsidRDefault="00616E09">
      <w:pPr>
        <w:pStyle w:val="Sarakstarindkopa"/>
        <w:spacing w:after="0" w:line="240" w:lineRule="auto"/>
        <w:ind w:left="11"/>
        <w:jc w:val="both"/>
        <w:rPr>
          <w:rFonts w:ascii="Times New Roman" w:eastAsia="Times New Roman" w:hAnsi="Times New Roman"/>
          <w:kern w:val="0"/>
          <w:sz w:val="26"/>
          <w:szCs w:val="26"/>
          <w:lang w:eastAsia="lv-LV"/>
        </w:rPr>
      </w:pPr>
    </w:p>
    <w:p w14:paraId="0FC93202" w14:textId="77777777" w:rsidR="00616E09" w:rsidRDefault="002158BA">
      <w:pPr>
        <w:spacing w:after="0" w:line="240" w:lineRule="auto"/>
        <w:ind w:left="1276" w:hanging="1276"/>
        <w:jc w:val="both"/>
      </w:pPr>
      <w:r>
        <w:rPr>
          <w:rFonts w:ascii="Times New Roman" w:eastAsia="Times New Roman" w:hAnsi="Times New Roman"/>
          <w:kern w:val="0"/>
          <w:sz w:val="26"/>
          <w:szCs w:val="26"/>
          <w:lang w:eastAsia="lv-LV"/>
        </w:rPr>
        <w:t xml:space="preserve">“Par” – 11 (A. Broks, I. Drulle, </w:t>
      </w:r>
      <w:r>
        <w:rPr>
          <w:rFonts w:ascii="Times New Roman" w:hAnsi="Times New Roman"/>
          <w:kern w:val="0"/>
          <w:sz w:val="26"/>
          <w:szCs w:val="26"/>
        </w:rPr>
        <w:t xml:space="preserve">J. Krastiņš, G. Panteļējevs, A. Maderniece, D. </w:t>
      </w:r>
      <w:proofErr w:type="spellStart"/>
      <w:r>
        <w:rPr>
          <w:rFonts w:ascii="Times New Roman" w:hAnsi="Times New Roman"/>
          <w:kern w:val="0"/>
          <w:sz w:val="26"/>
          <w:szCs w:val="26"/>
        </w:rPr>
        <w:t>Turlais</w:t>
      </w:r>
      <w:proofErr w:type="spellEnd"/>
      <w:r>
        <w:rPr>
          <w:rFonts w:ascii="Times New Roman" w:hAnsi="Times New Roman"/>
          <w:kern w:val="0"/>
          <w:sz w:val="26"/>
          <w:szCs w:val="26"/>
        </w:rPr>
        <w:t xml:space="preserve">, </w:t>
      </w:r>
    </w:p>
    <w:p w14:paraId="0FC93203" w14:textId="77777777" w:rsidR="00616E09" w:rsidRDefault="002158BA">
      <w:pPr>
        <w:spacing w:after="0" w:line="240" w:lineRule="auto"/>
        <w:ind w:left="1276"/>
        <w:jc w:val="both"/>
      </w:pPr>
      <w:r>
        <w:rPr>
          <w:rFonts w:ascii="Times New Roman" w:hAnsi="Times New Roman"/>
          <w:kern w:val="0"/>
          <w:sz w:val="26"/>
          <w:szCs w:val="26"/>
        </w:rPr>
        <w:t xml:space="preserve">G. Zemītis, A. Kušķis, R. E. Našeniece, K. Sedlenieks,  </w:t>
      </w:r>
      <w:proofErr w:type="spellStart"/>
      <w:r>
        <w:rPr>
          <w:rFonts w:ascii="Times New Roman" w:hAnsi="Times New Roman"/>
          <w:kern w:val="0"/>
          <w:sz w:val="26"/>
          <w:szCs w:val="26"/>
        </w:rPr>
        <w:t>I.Baranovska</w:t>
      </w:r>
      <w:proofErr w:type="spellEnd"/>
      <w:r>
        <w:rPr>
          <w:rFonts w:ascii="Times New Roman" w:hAnsi="Times New Roman"/>
          <w:kern w:val="0"/>
          <w:sz w:val="26"/>
          <w:szCs w:val="26"/>
        </w:rPr>
        <w:t>);</w:t>
      </w:r>
      <w:r>
        <w:rPr>
          <w:rFonts w:ascii="Times New Roman" w:eastAsia="Times New Roman" w:hAnsi="Times New Roman"/>
          <w:kern w:val="0"/>
          <w:sz w:val="26"/>
          <w:szCs w:val="26"/>
          <w:shd w:val="clear" w:color="auto" w:fill="FFFF00"/>
          <w:lang w:eastAsia="lv-LV"/>
        </w:rPr>
        <w:t xml:space="preserve"> </w:t>
      </w:r>
    </w:p>
    <w:p w14:paraId="0FC93204" w14:textId="77777777" w:rsidR="00616E09" w:rsidRDefault="002158BA">
      <w:pPr>
        <w:pStyle w:val="Sarakstarindkopa"/>
        <w:spacing w:after="0" w:line="240" w:lineRule="auto"/>
        <w:ind w:left="11"/>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“Pret” – 2 (K. Čekušins, M. Mitrofanovs);</w:t>
      </w:r>
    </w:p>
    <w:p w14:paraId="0FC93205" w14:textId="77777777" w:rsidR="00616E09" w:rsidRDefault="002158BA">
      <w:pPr>
        <w:pStyle w:val="Sarakstarindkopa"/>
        <w:spacing w:after="0" w:line="240" w:lineRule="auto"/>
        <w:ind w:left="11"/>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“Atturas” – 1 (G. Nāgels);</w:t>
      </w:r>
    </w:p>
    <w:p w14:paraId="0FC93206" w14:textId="77777777" w:rsidR="00616E09" w:rsidRDefault="00616E09">
      <w:pPr>
        <w:spacing w:after="0" w:line="240" w:lineRule="auto"/>
        <w:ind w:left="11"/>
        <w:jc w:val="both"/>
        <w:rPr>
          <w:rFonts w:ascii="Times New Roman" w:eastAsia="Times New Roman" w:hAnsi="Times New Roman"/>
          <w:kern w:val="0"/>
          <w:sz w:val="26"/>
          <w:szCs w:val="26"/>
          <w:lang w:eastAsia="lv-LV"/>
        </w:rPr>
      </w:pPr>
    </w:p>
    <w:p w14:paraId="0FC93207" w14:textId="77777777" w:rsidR="00616E09" w:rsidRDefault="002158BA">
      <w:pPr>
        <w:spacing w:after="0" w:line="240" w:lineRule="auto"/>
        <w:ind w:left="11"/>
        <w:jc w:val="both"/>
        <w:rPr>
          <w:rFonts w:ascii="Times New Roman" w:eastAsia="Times New Roman" w:hAnsi="Times New Roman"/>
          <w:b/>
          <w:bCs/>
          <w:kern w:val="0"/>
          <w:sz w:val="26"/>
          <w:szCs w:val="26"/>
          <w:lang w:eastAsia="lv-LV"/>
        </w:rPr>
      </w:pPr>
      <w:r>
        <w:rPr>
          <w:rFonts w:ascii="Times New Roman" w:eastAsia="Times New Roman" w:hAnsi="Times New Roman"/>
          <w:b/>
          <w:bCs/>
          <w:kern w:val="0"/>
          <w:sz w:val="26"/>
          <w:szCs w:val="26"/>
          <w:lang w:eastAsia="lv-LV"/>
        </w:rPr>
        <w:t>Pieminekļu padome nolemj:</w:t>
      </w:r>
    </w:p>
    <w:p w14:paraId="0FC93208" w14:textId="77777777" w:rsidR="00616E09" w:rsidRDefault="002158BA">
      <w:pPr>
        <w:spacing w:after="0" w:line="240" w:lineRule="auto"/>
        <w:ind w:left="11"/>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Atbalstīt deputātu frakcijas priekšlikumu </w:t>
      </w:r>
      <w:r>
        <w:rPr>
          <w:rFonts w:ascii="Times New Roman" w:eastAsia="Times New Roman" w:hAnsi="Times New Roman"/>
          <w:kern w:val="0"/>
          <w:sz w:val="26"/>
          <w:szCs w:val="26"/>
          <w:lang w:eastAsia="lv-LV"/>
        </w:rPr>
        <w:t xml:space="preserve">par informatīvās plāksnes pie </w:t>
      </w:r>
      <w:proofErr w:type="spellStart"/>
      <w:r>
        <w:rPr>
          <w:rFonts w:ascii="Times New Roman" w:eastAsia="Times New Roman" w:hAnsi="Times New Roman"/>
          <w:kern w:val="0"/>
          <w:sz w:val="26"/>
          <w:szCs w:val="26"/>
          <w:lang w:eastAsia="lv-LV"/>
        </w:rPr>
        <w:t>Barklaja</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de</w:t>
      </w:r>
      <w:proofErr w:type="spellEnd"/>
      <w:r>
        <w:rPr>
          <w:rFonts w:ascii="Times New Roman" w:eastAsia="Times New Roman" w:hAnsi="Times New Roman"/>
          <w:kern w:val="0"/>
          <w:sz w:val="26"/>
          <w:szCs w:val="26"/>
          <w:lang w:eastAsia="lv-LV"/>
        </w:rPr>
        <w:t xml:space="preserve"> </w:t>
      </w:r>
      <w:proofErr w:type="spellStart"/>
      <w:r>
        <w:rPr>
          <w:rFonts w:ascii="Times New Roman" w:eastAsia="Times New Roman" w:hAnsi="Times New Roman"/>
          <w:kern w:val="0"/>
          <w:sz w:val="26"/>
          <w:szCs w:val="26"/>
          <w:lang w:eastAsia="lv-LV"/>
        </w:rPr>
        <w:t>Tolli</w:t>
      </w:r>
      <w:proofErr w:type="spellEnd"/>
      <w:r>
        <w:rPr>
          <w:rFonts w:ascii="Times New Roman" w:eastAsia="Times New Roman" w:hAnsi="Times New Roman"/>
          <w:kern w:val="0"/>
          <w:sz w:val="26"/>
          <w:szCs w:val="26"/>
          <w:lang w:eastAsia="lv-LV"/>
        </w:rPr>
        <w:t xml:space="preserve"> pieminekļa demontāžu un aizvietošanu ar citu tekstu latviešu un angļu valodā: </w:t>
      </w:r>
    </w:p>
    <w:p w14:paraId="0FC93209" w14:textId="77777777" w:rsidR="00616E09" w:rsidRDefault="002158BA">
      <w:pPr>
        <w:spacing w:after="0" w:line="240" w:lineRule="auto"/>
        <w:ind w:left="11"/>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 situācijā, kad tiek veikta informatīvās plāksnes atjaunošana; </w:t>
      </w:r>
    </w:p>
    <w:p w14:paraId="0FC9320A" w14:textId="77777777" w:rsidR="00616E09" w:rsidRDefault="002158BA">
      <w:pPr>
        <w:spacing w:after="0" w:line="240" w:lineRule="auto"/>
        <w:ind w:left="11"/>
        <w:jc w:val="both"/>
        <w:rPr>
          <w:rFonts w:ascii="Times New Roman" w:eastAsia="Times New Roman" w:hAnsi="Times New Roman"/>
          <w:kern w:val="0"/>
          <w:sz w:val="26"/>
          <w:szCs w:val="26"/>
          <w:lang w:eastAsia="lv-LV"/>
        </w:rPr>
      </w:pPr>
      <w:r>
        <w:rPr>
          <w:rFonts w:ascii="Times New Roman" w:eastAsia="Times New Roman" w:hAnsi="Times New Roman"/>
          <w:kern w:val="0"/>
          <w:sz w:val="26"/>
          <w:szCs w:val="26"/>
          <w:lang w:eastAsia="lv-LV"/>
        </w:rPr>
        <w:t xml:space="preserve">- saskaņā ar dāvinājuma līgumu panākot vienošanos ar pieminekļa dāvinātāju. </w:t>
      </w:r>
    </w:p>
    <w:p w14:paraId="0FC9320B" w14:textId="77777777" w:rsidR="00616E09" w:rsidRDefault="00616E09">
      <w:pPr>
        <w:spacing w:after="0" w:line="240" w:lineRule="auto"/>
        <w:ind w:left="11"/>
        <w:jc w:val="both"/>
        <w:rPr>
          <w:rFonts w:ascii="Times New Roman" w:eastAsia="Times New Roman" w:hAnsi="Times New Roman"/>
          <w:kern w:val="0"/>
          <w:sz w:val="26"/>
          <w:szCs w:val="26"/>
          <w:lang w:eastAsia="lv-LV"/>
        </w:rPr>
      </w:pPr>
    </w:p>
    <w:p w14:paraId="0FC9320C" w14:textId="77777777" w:rsidR="00616E09" w:rsidRDefault="002158BA">
      <w:pPr>
        <w:spacing w:after="0" w:line="240" w:lineRule="auto"/>
        <w:jc w:val="both"/>
        <w:rPr>
          <w:rFonts w:ascii="Times New Roman" w:eastAsia="Times New Roman" w:hAnsi="Times New Roman"/>
          <w:i/>
          <w:iCs/>
          <w:kern w:val="0"/>
          <w:sz w:val="26"/>
          <w:szCs w:val="26"/>
          <w:lang w:eastAsia="lv-LV"/>
        </w:rPr>
      </w:pPr>
      <w:r>
        <w:rPr>
          <w:rFonts w:ascii="Times New Roman" w:eastAsia="Times New Roman" w:hAnsi="Times New Roman"/>
          <w:i/>
          <w:iCs/>
          <w:kern w:val="0"/>
          <w:sz w:val="26"/>
          <w:szCs w:val="26"/>
          <w:lang w:eastAsia="lv-LV"/>
        </w:rPr>
        <w:t>Laika limita un kvoruma trūkuma dēl 6.2. jautājums - Viedokļu apmaiņa par AS “Rīgas melnais balzams” dāvinājumu Latvijas simtgadē - netiek izskatīts.</w:t>
      </w:r>
    </w:p>
    <w:p w14:paraId="0FC9320D" w14:textId="77777777" w:rsidR="00616E09" w:rsidRDefault="00616E09">
      <w:pPr>
        <w:spacing w:after="0" w:line="240" w:lineRule="auto"/>
        <w:ind w:left="720"/>
        <w:jc w:val="center"/>
        <w:rPr>
          <w:rFonts w:ascii="Times New Roman" w:eastAsia="Times New Roman" w:hAnsi="Times New Roman"/>
          <w:b/>
          <w:bCs/>
          <w:kern w:val="0"/>
          <w:sz w:val="26"/>
          <w:szCs w:val="26"/>
          <w:u w:val="single"/>
          <w:lang w:eastAsia="lv-LV"/>
        </w:rPr>
      </w:pPr>
    </w:p>
    <w:p w14:paraId="0FC9320E" w14:textId="77777777" w:rsidR="00616E09" w:rsidRDefault="00616E09">
      <w:pPr>
        <w:spacing w:after="0" w:line="240" w:lineRule="auto"/>
        <w:jc w:val="both"/>
        <w:rPr>
          <w:rFonts w:ascii="Times New Roman" w:eastAsia="Times New Roman" w:hAnsi="Times New Roman"/>
          <w:kern w:val="0"/>
          <w:sz w:val="26"/>
          <w:szCs w:val="26"/>
          <w:lang w:eastAsia="lv-LV"/>
        </w:rPr>
      </w:pPr>
    </w:p>
    <w:p w14:paraId="0FC9320F" w14:textId="77777777" w:rsidR="00616E09" w:rsidRDefault="002158BA">
      <w:pPr>
        <w:jc w:val="both"/>
        <w:rPr>
          <w:rFonts w:ascii="Times New Roman" w:hAnsi="Times New Roman"/>
          <w:i/>
          <w:iCs/>
          <w:kern w:val="0"/>
          <w:sz w:val="26"/>
          <w:szCs w:val="26"/>
        </w:rPr>
      </w:pPr>
      <w:r>
        <w:rPr>
          <w:rFonts w:ascii="Times New Roman" w:hAnsi="Times New Roman"/>
          <w:i/>
          <w:iCs/>
          <w:kern w:val="0"/>
          <w:sz w:val="26"/>
          <w:szCs w:val="26"/>
        </w:rPr>
        <w:t>Sēde tiek slēgta plkst. 14.15.</w:t>
      </w:r>
    </w:p>
    <w:p w14:paraId="0FC93210" w14:textId="77777777" w:rsidR="00616E09" w:rsidRDefault="00616E09">
      <w:pPr>
        <w:jc w:val="both"/>
        <w:rPr>
          <w:rFonts w:ascii="Times New Roman" w:hAnsi="Times New Roman"/>
          <w:kern w:val="0"/>
          <w:sz w:val="26"/>
          <w:szCs w:val="26"/>
        </w:rPr>
      </w:pPr>
    </w:p>
    <w:p w14:paraId="0FC93211" w14:textId="77777777" w:rsidR="00616E09" w:rsidRDefault="002158BA">
      <w:pPr>
        <w:jc w:val="both"/>
        <w:rPr>
          <w:rFonts w:ascii="Times New Roman" w:hAnsi="Times New Roman"/>
          <w:kern w:val="0"/>
          <w:sz w:val="26"/>
          <w:szCs w:val="26"/>
        </w:rPr>
      </w:pPr>
      <w:r>
        <w:rPr>
          <w:rFonts w:ascii="Times New Roman" w:hAnsi="Times New Roman"/>
          <w:kern w:val="0"/>
          <w:sz w:val="26"/>
          <w:szCs w:val="26"/>
        </w:rPr>
        <w:t xml:space="preserve">Padomes priekšsēdētājs </w:t>
      </w:r>
      <w:r>
        <w:rPr>
          <w:rFonts w:ascii="Times New Roman" w:hAnsi="Times New Roman"/>
          <w:kern w:val="0"/>
          <w:sz w:val="26"/>
          <w:szCs w:val="26"/>
        </w:rPr>
        <w:t xml:space="preserve">                                                                                       A. Kušķis</w:t>
      </w:r>
    </w:p>
    <w:p w14:paraId="0FC93212" w14:textId="77777777" w:rsidR="00616E09" w:rsidRDefault="00616E09">
      <w:pPr>
        <w:jc w:val="both"/>
        <w:rPr>
          <w:rFonts w:ascii="Times New Roman" w:hAnsi="Times New Roman"/>
          <w:kern w:val="0"/>
          <w:sz w:val="26"/>
          <w:szCs w:val="26"/>
        </w:rPr>
      </w:pPr>
    </w:p>
    <w:p w14:paraId="0FC93213" w14:textId="77777777" w:rsidR="00616E09" w:rsidRDefault="002158BA">
      <w:pPr>
        <w:jc w:val="both"/>
        <w:rPr>
          <w:rFonts w:ascii="Times New Roman" w:hAnsi="Times New Roman"/>
          <w:kern w:val="0"/>
          <w:sz w:val="26"/>
          <w:szCs w:val="26"/>
        </w:rPr>
      </w:pPr>
      <w:r>
        <w:rPr>
          <w:rFonts w:ascii="Times New Roman" w:hAnsi="Times New Roman"/>
          <w:kern w:val="0"/>
          <w:sz w:val="26"/>
          <w:szCs w:val="26"/>
        </w:rPr>
        <w:t>Protokolēja                                                                                                            I. Šmite</w:t>
      </w:r>
    </w:p>
    <w:p w14:paraId="0FC93214" w14:textId="77777777" w:rsidR="00616E09" w:rsidRDefault="00616E09">
      <w:pPr>
        <w:rPr>
          <w:rFonts w:ascii="Times New Roman" w:hAnsi="Times New Roman"/>
          <w:kern w:val="0"/>
        </w:rPr>
      </w:pPr>
    </w:p>
    <w:p w14:paraId="0FC93215" w14:textId="77777777" w:rsidR="00616E09" w:rsidRDefault="00616E09">
      <w:pPr>
        <w:rPr>
          <w:rFonts w:ascii="Times New Roman" w:hAnsi="Times New Roman"/>
          <w:kern w:val="0"/>
        </w:rPr>
      </w:pPr>
    </w:p>
    <w:p w14:paraId="0FC93216" w14:textId="77777777" w:rsidR="00616E09" w:rsidRDefault="00616E09">
      <w:pPr>
        <w:rPr>
          <w:rFonts w:ascii="Times New Roman" w:hAnsi="Times New Roman"/>
          <w:kern w:val="0"/>
        </w:rPr>
      </w:pPr>
    </w:p>
    <w:p w14:paraId="0FC93217" w14:textId="77777777" w:rsidR="00616E09" w:rsidRDefault="00616E09"/>
    <w:sectPr w:rsidR="00616E09">
      <w:footerReference w:type="default" r:id="rId8"/>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9F0D" w14:textId="77777777" w:rsidR="002158BA" w:rsidRDefault="002158BA">
      <w:pPr>
        <w:spacing w:after="0" w:line="240" w:lineRule="auto"/>
      </w:pPr>
      <w:r>
        <w:separator/>
      </w:r>
    </w:p>
  </w:endnote>
  <w:endnote w:type="continuationSeparator" w:id="0">
    <w:p w14:paraId="2FEE8F16" w14:textId="77777777" w:rsidR="002158BA" w:rsidRDefault="0021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30EC" w14:textId="77777777" w:rsidR="002158BA" w:rsidRDefault="002158BA">
    <w:pPr>
      <w:pStyle w:val="Kjene"/>
      <w:jc w:val="center"/>
    </w:pPr>
    <w:r>
      <w:fldChar w:fldCharType="begin"/>
    </w:r>
    <w:r>
      <w:instrText xml:space="preserve"> PAGE </w:instrText>
    </w:r>
    <w:r>
      <w:fldChar w:fldCharType="separate"/>
    </w:r>
    <w:r>
      <w:t>2</w:t>
    </w:r>
    <w:r>
      <w:fldChar w:fldCharType="end"/>
    </w:r>
  </w:p>
  <w:p w14:paraId="0FC930ED" w14:textId="77777777" w:rsidR="002158BA" w:rsidRDefault="002158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42C5" w14:textId="77777777" w:rsidR="002158BA" w:rsidRDefault="002158BA">
      <w:pPr>
        <w:spacing w:after="0" w:line="240" w:lineRule="auto"/>
      </w:pPr>
      <w:r>
        <w:rPr>
          <w:color w:val="000000"/>
        </w:rPr>
        <w:separator/>
      </w:r>
    </w:p>
  </w:footnote>
  <w:footnote w:type="continuationSeparator" w:id="0">
    <w:p w14:paraId="1736CE0B" w14:textId="77777777" w:rsidR="002158BA" w:rsidRDefault="00215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3D8C"/>
    <w:multiLevelType w:val="multilevel"/>
    <w:tmpl w:val="B68EF7A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EBB3347"/>
    <w:multiLevelType w:val="multilevel"/>
    <w:tmpl w:val="CD36495C"/>
    <w:lvl w:ilvl="0">
      <w:start w:val="1"/>
      <w:numFmt w:val="decimal"/>
      <w:lvlText w:val="%1."/>
      <w:lvlJc w:val="left"/>
      <w:pPr>
        <w:ind w:left="720" w:hanging="360"/>
      </w:pPr>
      <w:rPr>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4DC1381B"/>
    <w:multiLevelType w:val="multilevel"/>
    <w:tmpl w:val="422AB28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70570CE2"/>
    <w:multiLevelType w:val="multilevel"/>
    <w:tmpl w:val="D73CCB9E"/>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434279663">
    <w:abstractNumId w:val="1"/>
  </w:num>
  <w:num w:numId="2" w16cid:durableId="2076270063">
    <w:abstractNumId w:val="3"/>
  </w:num>
  <w:num w:numId="3" w16cid:durableId="985011054">
    <w:abstractNumId w:val="2"/>
  </w:num>
  <w:num w:numId="4" w16cid:durableId="167047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16E09"/>
    <w:rsid w:val="000A01D8"/>
    <w:rsid w:val="002158BA"/>
    <w:rsid w:val="00616E09"/>
    <w:rsid w:val="00A55E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30E2"/>
  <w15:docId w15:val="{98B2B74B-885F-4107-BAC3-AD8630EF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v-LV"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pPr>
      <w:tabs>
        <w:tab w:val="center" w:pos="4153"/>
        <w:tab w:val="right" w:pos="8306"/>
      </w:tabs>
      <w:spacing w:after="0" w:line="240" w:lineRule="auto"/>
    </w:pPr>
    <w:rPr>
      <w:kern w:val="0"/>
    </w:rPr>
  </w:style>
  <w:style w:type="character" w:customStyle="1" w:styleId="KjeneRakstz">
    <w:name w:val="Kājene Rakstz."/>
    <w:basedOn w:val="Noklusjumarindkopasfonts"/>
    <w:rPr>
      <w:kern w:val="0"/>
    </w:rPr>
  </w:style>
  <w:style w:type="paragraph" w:styleId="Sarakstarindkopa">
    <w:name w:val="List Paragraph"/>
    <w:basedOn w:val="Parasts"/>
    <w:pPr>
      <w:ind w:left="720"/>
      <w:contextualSpacing/>
    </w:pPr>
  </w:style>
  <w:style w:type="character" w:customStyle="1" w:styleId="fontstyle01">
    <w:name w:val="fontstyle01"/>
    <w:basedOn w:val="Noklusjumarindkopasfonts"/>
    <w:rPr>
      <w:rFonts w:ascii="TimesNewRomanPSMT" w:hAnsi="TimesNewRomanPSMT"/>
      <w:b w:val="0"/>
      <w:bCs w:val="0"/>
      <w:i w:val="0"/>
      <w:iCs w:val="0"/>
      <w:color w:val="000000"/>
      <w:sz w:val="26"/>
      <w:szCs w:val="26"/>
    </w:rPr>
  </w:style>
  <w:style w:type="paragraph" w:styleId="Prskatjums">
    <w:name w:val="Revision"/>
    <w:pPr>
      <w:suppressAutoHyphens/>
      <w:spacing w:after="0" w:line="240" w:lineRule="auto"/>
    </w:pPr>
  </w:style>
  <w:style w:type="character" w:styleId="Komentraatsauce">
    <w:name w:val="annotation reference"/>
    <w:basedOn w:val="Noklusjumarindkopasfonts"/>
    <w:rPr>
      <w:sz w:val="16"/>
      <w:szCs w:val="16"/>
    </w:rPr>
  </w:style>
  <w:style w:type="paragraph" w:styleId="Komentrateksts">
    <w:name w:val="annotation text"/>
    <w:basedOn w:val="Parasts"/>
    <w:pPr>
      <w:spacing w:line="240" w:lineRule="auto"/>
    </w:pPr>
    <w:rPr>
      <w:sz w:val="20"/>
      <w:szCs w:val="20"/>
    </w:rPr>
  </w:style>
  <w:style w:type="character" w:customStyle="1" w:styleId="KomentratekstsRakstz">
    <w:name w:val="Komentāra teksts Rakstz."/>
    <w:basedOn w:val="Noklusjumarindkopasfonts"/>
    <w:rPr>
      <w:sz w:val="20"/>
      <w:szCs w:val="20"/>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18288</Words>
  <Characters>10425</Characters>
  <Application>Microsoft Office Word</Application>
  <DocSecurity>0</DocSecurity>
  <Lines>86</Lines>
  <Paragraphs>57</Paragraphs>
  <ScaleCrop>false</ScaleCrop>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dc:description/>
  <cp:lastModifiedBy>Ilona Šmite</cp:lastModifiedBy>
  <cp:revision>2</cp:revision>
  <cp:lastPrinted>2025-04-30T10:37:00Z</cp:lastPrinted>
  <dcterms:created xsi:type="dcterms:W3CDTF">2026-07-03T09:43:00Z</dcterms:created>
  <dcterms:modified xsi:type="dcterms:W3CDTF">2026-07-03T09:43:00Z</dcterms:modified>
</cp:coreProperties>
</file>