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11.06.2026.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AMD-26-260-rs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Dammes ielas un </w:t>
            </w:r>
            <w:r w:rsidRPr="00A612C8">
              <w:rPr>
                <w:sz w:val="26"/>
                <w:szCs w:val="26"/>
                <w:lang w:val="lv-LV"/>
              </w:rPr>
              <w:br/>
              <w:t>Slokas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1C3C0B" w:rsidRPr="001C3C0B" w:rsidP="001C3C0B" w14:paraId="54D16EEE" w14:textId="3CA71AEC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 xml:space="preserve">Pamatojoties uz </w:t>
      </w:r>
      <w:r w:rsidRPr="001C3C0B">
        <w:rPr>
          <w:sz w:val="26"/>
          <w:szCs w:val="26"/>
          <w:lang w:val="lv-LV"/>
        </w:rPr>
        <w:t>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1C3C0B">
        <w:rPr>
          <w:sz w:val="26"/>
          <w:szCs w:val="26"/>
          <w:lang w:val="lv-LV"/>
        </w:rPr>
        <w:t>-25</w:t>
      </w:r>
      <w:r w:rsidR="006E11FC">
        <w:rPr>
          <w:sz w:val="26"/>
          <w:szCs w:val="26"/>
          <w:lang w:val="lv-LV"/>
        </w:rPr>
        <w:t>-</w:t>
      </w:r>
      <w:r w:rsidRPr="001C3C0B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09.06.2026. iesniegumu par satiksmes organizācijas izmaiņām Dammes ielas un Slokas ielas krustojumā:</w:t>
      </w:r>
    </w:p>
    <w:p w:rsidR="001C3C0B" w:rsidRPr="001C3C0B" w:rsidP="001C3C0B" w14:paraId="01997FD9" w14:textId="77777777">
      <w:pPr>
        <w:ind w:firstLine="720"/>
        <w:jc w:val="both"/>
        <w:rPr>
          <w:sz w:val="26"/>
          <w:szCs w:val="26"/>
          <w:lang w:val="lv-LV"/>
        </w:rPr>
      </w:pPr>
    </w:p>
    <w:p w:rsidR="001C3C0B" w:rsidRPr="001C3C0B" w:rsidP="001C3C0B" w14:paraId="78CA6412" w14:textId="3E772524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 xml:space="preserve">1. Noteikt, ka no 15.06.2026. līdz 22.06.2026. tiks ierobežota transportlīdzekļu satiksme un gājēju kustība </w:t>
      </w:r>
      <w:r>
        <w:rPr>
          <w:sz w:val="26"/>
          <w:szCs w:val="26"/>
          <w:lang w:val="lv-LV"/>
        </w:rPr>
        <w:t xml:space="preserve">Rīgā, </w:t>
      </w:r>
      <w:r w:rsidRPr="001C3C0B">
        <w:rPr>
          <w:sz w:val="26"/>
          <w:szCs w:val="26"/>
          <w:lang w:val="lv-LV"/>
        </w:rPr>
        <w:t>Dammes ielas un Slokas ielas krustojumā, saskaņā ar satiksmes organizācijas shēmām (pielikumā).</w:t>
      </w:r>
    </w:p>
    <w:p w:rsidR="001C3C0B" w:rsidRPr="001C3C0B" w:rsidP="001C3C0B" w14:paraId="076E083F" w14:textId="77777777">
      <w:pPr>
        <w:ind w:firstLine="720"/>
        <w:jc w:val="both"/>
        <w:rPr>
          <w:sz w:val="26"/>
          <w:szCs w:val="26"/>
          <w:lang w:val="lv-LV"/>
        </w:rPr>
      </w:pPr>
    </w:p>
    <w:p w:rsidR="001C3C0B" w:rsidRPr="001C3C0B" w:rsidP="001C3C0B" w14:paraId="233F01BA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1C3C0B" w:rsidRPr="001C3C0B" w:rsidP="001C3C0B" w14:paraId="4331EFD2" w14:textId="77777777">
      <w:pPr>
        <w:ind w:firstLine="720"/>
        <w:jc w:val="both"/>
        <w:rPr>
          <w:sz w:val="26"/>
          <w:szCs w:val="26"/>
          <w:lang w:val="lv-LV"/>
        </w:rPr>
      </w:pPr>
    </w:p>
    <w:p w:rsidR="001C3C0B" w:rsidRPr="001C3C0B" w:rsidP="001C3C0B" w14:paraId="6DCA2E6B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3. Sabiedrībai ar ierobežotu atbildību “VIA” no 15.06.2026. līdz 22.06.2026. Dammes ielas un Slokas ielas krustojumā nodrošināt:</w:t>
      </w:r>
    </w:p>
    <w:p w:rsidR="001C3C0B" w:rsidRPr="001C3C0B" w:rsidP="001C3C0B" w14:paraId="0063A4A1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1C3C0B" w:rsidRPr="001C3C0B" w:rsidP="001C3C0B" w14:paraId="09AF5B61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1C3C0B" w:rsidRPr="001C3C0B" w:rsidP="001C3C0B" w14:paraId="27515622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3.3. operatīvā transporta satiksmi;</w:t>
      </w:r>
    </w:p>
    <w:p w:rsidR="001C3C0B" w:rsidRPr="001C3C0B" w:rsidP="001C3C0B" w14:paraId="7662198D" w14:textId="5154786F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 xml:space="preserve">3.4. darbu izpildi saskaņā ar 02.07.2025. noslēgto būvdarbu </w:t>
      </w:r>
      <w:r w:rsidRPr="001C3C0B">
        <w:rPr>
          <w:sz w:val="26"/>
          <w:szCs w:val="26"/>
          <w:lang w:val="lv-LV"/>
        </w:rPr>
        <w:t>līgumu Nr. AMD</w:t>
      </w:r>
      <w:r w:rsidRPr="001C3C0B">
        <w:rPr>
          <w:sz w:val="26"/>
          <w:szCs w:val="26"/>
          <w:lang w:val="lv-LV"/>
        </w:rPr>
        <w:t>-25</w:t>
      </w:r>
      <w:r w:rsidR="006E11FC">
        <w:rPr>
          <w:sz w:val="26"/>
          <w:szCs w:val="26"/>
          <w:lang w:val="lv-LV"/>
        </w:rPr>
        <w:t>-</w:t>
      </w:r>
      <w:r w:rsidRPr="001C3C0B">
        <w:rPr>
          <w:sz w:val="26"/>
          <w:szCs w:val="26"/>
          <w:lang w:val="lv-LV"/>
        </w:rPr>
        <w:t>3678-lī;</w:t>
      </w:r>
    </w:p>
    <w:p w:rsidR="001C3C0B" w:rsidRPr="001C3C0B" w:rsidP="001C3C0B" w14:paraId="2C7B248E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3.5 sabiedriskā transporta satiksmi.</w:t>
      </w:r>
    </w:p>
    <w:p w:rsidR="001C3C0B" w:rsidRPr="001C3C0B" w:rsidP="001C3C0B" w14:paraId="0B36343B" w14:textId="77777777">
      <w:pPr>
        <w:ind w:firstLine="720"/>
        <w:jc w:val="both"/>
        <w:rPr>
          <w:sz w:val="26"/>
          <w:szCs w:val="26"/>
          <w:lang w:val="lv-LV"/>
        </w:rPr>
      </w:pPr>
    </w:p>
    <w:p w:rsidR="001C3C0B" w:rsidRPr="001C3C0B" w:rsidP="001C3C0B" w14:paraId="397E6A57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4. Noteikt, ka transportlīdzekļu satiksmi Dammes ielas un Slokas ielas krustojumā var atjaunot pirms rīkojumā minētā laika, ja darbi tiek pabeigti ātrāk.</w:t>
      </w:r>
    </w:p>
    <w:p w:rsidR="001C3C0B" w:rsidRPr="001C3C0B" w:rsidP="001C3C0B" w14:paraId="41C25A35" w14:textId="77777777">
      <w:pPr>
        <w:ind w:firstLine="720"/>
        <w:jc w:val="both"/>
        <w:rPr>
          <w:sz w:val="26"/>
          <w:szCs w:val="26"/>
          <w:lang w:val="lv-LV"/>
        </w:rPr>
      </w:pPr>
    </w:p>
    <w:p w:rsidR="001C3C0B" w:rsidRPr="001C3C0B" w:rsidP="001C3C0B" w14:paraId="580B6B7C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1C3C0B" w:rsidRPr="001C3C0B" w:rsidP="001C3C0B" w14:paraId="492751C8" w14:textId="77777777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5.1. nodrošināt informācijas par izmaiņām transportlīdzekļu satiksmē Dammes ielas un Slokas ielas krustojumā publiskošanu Rīgas valstspilsētas pašvaldības komunikācijas kanālu resursos;</w:t>
      </w:r>
    </w:p>
    <w:p w:rsidR="00FD2DB4" w:rsidRPr="00A612C8" w:rsidP="001C3C0B" w14:paraId="62A9F346" w14:textId="0479486A">
      <w:pPr>
        <w:ind w:firstLine="720"/>
        <w:jc w:val="both"/>
        <w:rPr>
          <w:sz w:val="26"/>
          <w:szCs w:val="26"/>
          <w:lang w:val="lv-LV"/>
        </w:rPr>
      </w:pPr>
      <w:r w:rsidRPr="001C3C0B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1C3C0B">
        <w:tblPrEx>
          <w:tblW w:w="0" w:type="auto"/>
          <w:tblLook w:val="04A0"/>
        </w:tblPrEx>
        <w:trPr>
          <w:trHeight w:val="92"/>
        </w:trPr>
        <w:tc>
          <w:tcPr>
            <w:tcW w:w="5778" w:type="dxa"/>
            <w:hideMark/>
          </w:tcPr>
          <w:p w:rsidR="00FD2DB4" w:rsidRPr="00A612C8" w:rsidP="007750F4" w14:paraId="12B0A867" w14:textId="32B4C18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3C0B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11FC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37D74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F19A0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04AA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5FCE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6F4D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2026-06-11T06:32:00Z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Dammes ielas un Slokas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11.06.2026.</vt:lpwstr>
  </property>
  <property fmtid="{D5CDD505-2E9C-101B-9397-08002B2CF9AE}" pid="24" name="REG_NUMURS">
    <vt:lpwstr>AMD-26-260-rs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