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D13D"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APSTIPRINĀTS</w:t>
      </w:r>
    </w:p>
    <w:p w14:paraId="5B38F27E"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 xml:space="preserve">Izsoles rīkošanas komisijas </w:t>
      </w:r>
    </w:p>
    <w:p w14:paraId="32BBA3BE" w14:textId="7A9B0A12" w:rsidR="00CB1122" w:rsidRPr="007360A6" w:rsidRDefault="00000000">
      <w:pPr>
        <w:pStyle w:val="Bezatstarpm"/>
        <w:jc w:val="right"/>
        <w:rPr>
          <w:rFonts w:ascii="Times New Roman" w:hAnsi="Times New Roman"/>
          <w:sz w:val="24"/>
          <w:szCs w:val="24"/>
        </w:rPr>
      </w:pPr>
      <w:r w:rsidRPr="00925E82">
        <w:rPr>
          <w:rFonts w:ascii="Times New Roman" w:hAnsi="Times New Roman"/>
          <w:sz w:val="24"/>
          <w:szCs w:val="24"/>
        </w:rPr>
        <w:t>202</w:t>
      </w:r>
      <w:r w:rsidR="002757F0" w:rsidRPr="00925E82">
        <w:rPr>
          <w:rFonts w:ascii="Times New Roman" w:hAnsi="Times New Roman"/>
          <w:sz w:val="24"/>
          <w:szCs w:val="24"/>
        </w:rPr>
        <w:t>6</w:t>
      </w:r>
      <w:r w:rsidRPr="00925E82">
        <w:rPr>
          <w:rFonts w:ascii="Times New Roman" w:hAnsi="Times New Roman"/>
          <w:sz w:val="24"/>
          <w:szCs w:val="24"/>
        </w:rPr>
        <w:t xml:space="preserve">.gada </w:t>
      </w:r>
      <w:r w:rsidR="00925E82" w:rsidRPr="007360A6">
        <w:rPr>
          <w:rFonts w:ascii="Times New Roman" w:hAnsi="Times New Roman"/>
          <w:sz w:val="24"/>
          <w:szCs w:val="24"/>
        </w:rPr>
        <w:t>0</w:t>
      </w:r>
      <w:r w:rsidR="007360A6" w:rsidRPr="007360A6">
        <w:rPr>
          <w:rFonts w:ascii="Times New Roman" w:hAnsi="Times New Roman"/>
          <w:sz w:val="24"/>
          <w:szCs w:val="24"/>
        </w:rPr>
        <w:t>8</w:t>
      </w:r>
      <w:r w:rsidRPr="007360A6">
        <w:rPr>
          <w:rFonts w:ascii="Times New Roman" w:hAnsi="Times New Roman"/>
          <w:sz w:val="24"/>
          <w:szCs w:val="24"/>
        </w:rPr>
        <w:t>.</w:t>
      </w:r>
      <w:r w:rsidR="00925E82" w:rsidRPr="007360A6">
        <w:rPr>
          <w:rFonts w:ascii="Times New Roman" w:hAnsi="Times New Roman"/>
          <w:sz w:val="24"/>
          <w:szCs w:val="24"/>
        </w:rPr>
        <w:t>jūnija</w:t>
      </w:r>
      <w:r w:rsidRPr="007360A6">
        <w:rPr>
          <w:rFonts w:ascii="Times New Roman" w:hAnsi="Times New Roman"/>
          <w:sz w:val="24"/>
          <w:szCs w:val="24"/>
        </w:rPr>
        <w:t xml:space="preserve"> sēdē</w:t>
      </w:r>
    </w:p>
    <w:p w14:paraId="63856CF0" w14:textId="77777777" w:rsidR="00CB1122" w:rsidRDefault="00000000">
      <w:pPr>
        <w:pStyle w:val="Bezatstarpm"/>
        <w:jc w:val="right"/>
        <w:rPr>
          <w:rFonts w:ascii="Times New Roman" w:hAnsi="Times New Roman"/>
          <w:sz w:val="24"/>
          <w:szCs w:val="24"/>
        </w:rPr>
      </w:pPr>
      <w:r w:rsidRPr="007360A6">
        <w:rPr>
          <w:rFonts w:ascii="Times New Roman" w:hAnsi="Times New Roman"/>
          <w:sz w:val="24"/>
          <w:szCs w:val="24"/>
        </w:rPr>
        <w:t>protokols Nr.1</w:t>
      </w:r>
    </w:p>
    <w:p w14:paraId="10B126E1" w14:textId="77777777" w:rsidR="00CB1122" w:rsidRDefault="00CB1122">
      <w:pPr>
        <w:pStyle w:val="Parasts"/>
        <w:spacing w:after="0"/>
        <w:jc w:val="right"/>
        <w:rPr>
          <w:rFonts w:ascii="Times New Roman" w:eastAsia="Times New Roman" w:hAnsi="Times New Roman"/>
          <w:b/>
          <w:sz w:val="24"/>
          <w:szCs w:val="24"/>
        </w:rPr>
      </w:pPr>
    </w:p>
    <w:p w14:paraId="772D4A98" w14:textId="77777777" w:rsidR="00CB1122" w:rsidRDefault="00CB1122">
      <w:pPr>
        <w:pStyle w:val="Parasts"/>
        <w:spacing w:after="0"/>
        <w:jc w:val="center"/>
        <w:rPr>
          <w:rFonts w:ascii="Times New Roman" w:eastAsia="Times New Roman" w:hAnsi="Times New Roman"/>
          <w:b/>
          <w:sz w:val="24"/>
          <w:szCs w:val="24"/>
        </w:rPr>
      </w:pPr>
    </w:p>
    <w:p w14:paraId="1F93A6A7" w14:textId="77777777" w:rsidR="00CB1122" w:rsidRDefault="00000000">
      <w:pPr>
        <w:pStyle w:val="Parasts"/>
        <w:spacing w:after="0"/>
        <w:jc w:val="center"/>
        <w:rPr>
          <w:rFonts w:ascii="Times New Roman" w:eastAsia="Times New Roman" w:hAnsi="Times New Roman"/>
          <w:b/>
          <w:sz w:val="24"/>
          <w:szCs w:val="24"/>
        </w:rPr>
      </w:pPr>
      <w:r>
        <w:rPr>
          <w:rFonts w:ascii="Times New Roman" w:eastAsia="Times New Roman" w:hAnsi="Times New Roman"/>
          <w:b/>
          <w:sz w:val="24"/>
          <w:szCs w:val="24"/>
        </w:rPr>
        <w:t>Rakstiskās izsoles nolikums</w:t>
      </w:r>
    </w:p>
    <w:p w14:paraId="7E6D0AD6" w14:textId="77777777" w:rsidR="00CB1122" w:rsidRDefault="00CB1122">
      <w:pPr>
        <w:pStyle w:val="Parasts"/>
        <w:tabs>
          <w:tab w:val="left" w:pos="0"/>
          <w:tab w:val="left" w:pos="360"/>
        </w:tabs>
        <w:spacing w:after="0"/>
        <w:jc w:val="both"/>
        <w:rPr>
          <w:rFonts w:ascii="Times New Roman" w:eastAsia="Times New Roman" w:hAnsi="Times New Roman"/>
          <w:b/>
          <w:sz w:val="24"/>
          <w:szCs w:val="24"/>
        </w:rPr>
      </w:pPr>
    </w:p>
    <w:p w14:paraId="2EBD9BBD" w14:textId="03B0A86D" w:rsidR="0051274B" w:rsidRDefault="00000000" w:rsidP="00A248BB">
      <w:pPr>
        <w:pStyle w:val="Parasts"/>
        <w:tabs>
          <w:tab w:val="left" w:pos="0"/>
          <w:tab w:val="left" w:pos="360"/>
        </w:tabs>
        <w:spacing w:after="0"/>
        <w:jc w:val="center"/>
        <w:rPr>
          <w:rStyle w:val="Noklusjumarindkopasfonts"/>
          <w:rFonts w:ascii="Times New Roman" w:eastAsia="Times New Roman" w:hAnsi="Times New Roman"/>
          <w:b/>
          <w:sz w:val="24"/>
          <w:szCs w:val="24"/>
        </w:rPr>
      </w:pPr>
      <w:bookmarkStart w:id="0" w:name="_Hlk22030210"/>
      <w:r>
        <w:rPr>
          <w:rStyle w:val="Noklusjumarindkopasfonts"/>
          <w:rFonts w:ascii="Times New Roman" w:eastAsia="Times New Roman" w:hAnsi="Times New Roman"/>
          <w:b/>
          <w:sz w:val="24"/>
          <w:szCs w:val="24"/>
        </w:rPr>
        <w:t>Par tiesībām nomāt nekustamā īpašuma</w:t>
      </w:r>
      <w:r w:rsidR="00683421">
        <w:rPr>
          <w:rStyle w:val="Noklusjumarindkopasfonts"/>
          <w:rFonts w:ascii="Times New Roman" w:eastAsia="Times New Roman" w:hAnsi="Times New Roman"/>
          <w:b/>
          <w:sz w:val="24"/>
          <w:szCs w:val="24"/>
        </w:rPr>
        <w:t xml:space="preserve"> Mežrozīšu ielā 43,</w:t>
      </w:r>
      <w:r w:rsidR="00586958">
        <w:rPr>
          <w:rStyle w:val="Noklusjumarindkopasfonts"/>
          <w:rFonts w:ascii="Times New Roman" w:eastAsia="Times New Roman" w:hAnsi="Times New Roman"/>
          <w:b/>
          <w:sz w:val="24"/>
          <w:szCs w:val="24"/>
        </w:rPr>
        <w:t xml:space="preserve"> </w:t>
      </w:r>
      <w:r w:rsidR="00A248BB">
        <w:rPr>
          <w:rStyle w:val="Noklusjumarindkopasfonts"/>
          <w:rFonts w:ascii="Times New Roman" w:eastAsia="Times New Roman" w:hAnsi="Times New Roman"/>
          <w:b/>
          <w:sz w:val="24"/>
          <w:szCs w:val="24"/>
        </w:rPr>
        <w:t xml:space="preserve">Rīgā, </w:t>
      </w:r>
      <w:r w:rsidR="0051274B">
        <w:rPr>
          <w:rStyle w:val="Noklusjumarindkopasfonts"/>
          <w:rFonts w:ascii="Times New Roman" w:eastAsia="Times New Roman" w:hAnsi="Times New Roman"/>
          <w:b/>
          <w:sz w:val="24"/>
          <w:szCs w:val="24"/>
        </w:rPr>
        <w:t xml:space="preserve">ēkas ar </w:t>
      </w:r>
      <w:r w:rsidR="00586958">
        <w:rPr>
          <w:rStyle w:val="Noklusjumarindkopasfonts"/>
          <w:rFonts w:ascii="Times New Roman" w:eastAsia="Times New Roman" w:hAnsi="Times New Roman"/>
          <w:b/>
          <w:sz w:val="24"/>
          <w:szCs w:val="24"/>
        </w:rPr>
        <w:t xml:space="preserve">kadastra </w:t>
      </w:r>
      <w:r w:rsidR="000E07F9">
        <w:rPr>
          <w:rStyle w:val="Noklusjumarindkopasfonts"/>
          <w:rFonts w:ascii="Times New Roman" w:eastAsia="Times New Roman" w:hAnsi="Times New Roman"/>
          <w:b/>
          <w:sz w:val="24"/>
          <w:szCs w:val="24"/>
        </w:rPr>
        <w:t xml:space="preserve">           </w:t>
      </w:r>
      <w:r w:rsidR="0051274B">
        <w:rPr>
          <w:rStyle w:val="Noklusjumarindkopasfonts"/>
          <w:rFonts w:ascii="Times New Roman" w:eastAsia="Times New Roman" w:hAnsi="Times New Roman"/>
          <w:b/>
          <w:sz w:val="24"/>
          <w:szCs w:val="24"/>
        </w:rPr>
        <w:t>Nr. 01000970158 1. stāva telpu grupas Nr.001, telpu Nr.11, ar kopējo platību 16,6 m</w:t>
      </w:r>
      <w:r w:rsidR="0051274B" w:rsidRPr="00683421">
        <w:rPr>
          <w:rStyle w:val="Noklusjumarindkopasfonts"/>
          <w:rFonts w:ascii="Times New Roman" w:eastAsia="Times New Roman" w:hAnsi="Times New Roman"/>
          <w:b/>
          <w:sz w:val="24"/>
          <w:szCs w:val="24"/>
          <w:vertAlign w:val="superscript"/>
        </w:rPr>
        <w:t>2</w:t>
      </w:r>
      <w:r w:rsidR="0051274B">
        <w:rPr>
          <w:rStyle w:val="Noklusjumarindkopasfonts"/>
          <w:rFonts w:ascii="Times New Roman" w:eastAsia="Times New Roman" w:hAnsi="Times New Roman"/>
          <w:b/>
          <w:sz w:val="24"/>
          <w:szCs w:val="24"/>
        </w:rPr>
        <w:t xml:space="preserve"> </w:t>
      </w:r>
    </w:p>
    <w:p w14:paraId="1CF5BE70" w14:textId="1230C627" w:rsidR="00683421" w:rsidRDefault="00683421" w:rsidP="0051274B">
      <w:pPr>
        <w:pStyle w:val="Parasts"/>
        <w:tabs>
          <w:tab w:val="left" w:pos="0"/>
          <w:tab w:val="left" w:pos="360"/>
        </w:tabs>
        <w:spacing w:after="0"/>
      </w:pPr>
      <w:r>
        <w:rPr>
          <w:rStyle w:val="Noklusjumarindkopasfonts"/>
          <w:rFonts w:ascii="Times New Roman" w:eastAsia="Times New Roman" w:hAnsi="Times New Roman"/>
          <w:b/>
          <w:sz w:val="24"/>
          <w:szCs w:val="24"/>
        </w:rPr>
        <w:t>un tai piesaistītā zemes gabala ar kadastra apzīmējumu 01000970043</w:t>
      </w:r>
      <w:r w:rsidR="00586958">
        <w:rPr>
          <w:rStyle w:val="Noklusjumarindkopasfonts"/>
          <w:rFonts w:ascii="Times New Roman" w:eastAsia="Times New Roman" w:hAnsi="Times New Roman"/>
          <w:b/>
          <w:sz w:val="24"/>
          <w:szCs w:val="24"/>
        </w:rPr>
        <w:t>001</w:t>
      </w:r>
      <w:r>
        <w:rPr>
          <w:rStyle w:val="Noklusjumarindkopasfonts"/>
          <w:rFonts w:ascii="Times New Roman" w:eastAsia="Times New Roman" w:hAnsi="Times New Roman"/>
          <w:b/>
          <w:sz w:val="24"/>
          <w:szCs w:val="24"/>
        </w:rPr>
        <w:t xml:space="preserve"> domājamās daļas, </w:t>
      </w:r>
      <w:r w:rsidRPr="00925E82">
        <w:rPr>
          <w:rStyle w:val="Noklusjumarindkopasfonts"/>
          <w:rFonts w:ascii="Times New Roman" w:hAnsi="Times New Roman"/>
          <w:b/>
          <w:sz w:val="24"/>
          <w:szCs w:val="24"/>
        </w:rPr>
        <w:t>kas atbilst proporcionāli lietošanā nodoto telpu platībai</w:t>
      </w:r>
      <w:r>
        <w:rPr>
          <w:rStyle w:val="Noklusjumarindkopasfonts"/>
          <w:rFonts w:ascii="Times New Roman" w:hAnsi="Times New Roman"/>
          <w:b/>
          <w:sz w:val="24"/>
          <w:szCs w:val="24"/>
        </w:rPr>
        <w:t xml:space="preserve"> (turpmāk – Telpas)</w:t>
      </w:r>
    </w:p>
    <w:bookmarkEnd w:id="0"/>
    <w:p w14:paraId="65EB535D" w14:textId="77777777" w:rsidR="00CB1122" w:rsidRPr="008D1B46" w:rsidRDefault="00CB1122">
      <w:pPr>
        <w:pStyle w:val="Parasts"/>
        <w:tabs>
          <w:tab w:val="left" w:pos="0"/>
          <w:tab w:val="left" w:pos="360"/>
        </w:tabs>
        <w:spacing w:after="0"/>
        <w:jc w:val="both"/>
        <w:rPr>
          <w:rFonts w:ascii="Times New Roman" w:eastAsia="Times New Roman" w:hAnsi="Times New Roman"/>
          <w:bCs/>
          <w:sz w:val="24"/>
          <w:szCs w:val="24"/>
        </w:rPr>
      </w:pPr>
    </w:p>
    <w:p w14:paraId="0FE9F4F9" w14:textId="77777777" w:rsidR="00CB1122" w:rsidRDefault="00000000">
      <w:pPr>
        <w:pStyle w:val="Parasts"/>
        <w:numPr>
          <w:ilvl w:val="0"/>
          <w:numId w:val="1"/>
        </w:numPr>
        <w:tabs>
          <w:tab w:val="left" w:pos="-30829"/>
          <w:tab w:val="left" w:pos="-30829"/>
        </w:tabs>
        <w:spacing w:after="0"/>
        <w:ind w:left="851" w:hanging="491"/>
        <w:jc w:val="center"/>
        <w:rPr>
          <w:rFonts w:ascii="Times New Roman" w:eastAsia="Times New Roman" w:hAnsi="Times New Roman"/>
          <w:b/>
          <w:sz w:val="24"/>
          <w:szCs w:val="24"/>
        </w:rPr>
      </w:pPr>
      <w:r>
        <w:rPr>
          <w:rFonts w:ascii="Times New Roman" w:eastAsia="Times New Roman" w:hAnsi="Times New Roman"/>
          <w:b/>
          <w:sz w:val="24"/>
          <w:szCs w:val="24"/>
        </w:rPr>
        <w:t>Vispārīgie noteikumi</w:t>
      </w:r>
    </w:p>
    <w:p w14:paraId="1D67B44C"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un iznomātājs:</w:t>
      </w:r>
    </w:p>
    <w:p w14:paraId="2E7C9829" w14:textId="005CDFDA"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SIA “Rīgas veselības centrs” (turpmāk – RVC).</w:t>
      </w:r>
    </w:p>
    <w:p w14:paraId="7CE61A7B"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nodokļu maksātāja reģistrācijas Nr.50103807561;</w:t>
      </w:r>
    </w:p>
    <w:p w14:paraId="2292ECBA"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adrese Spulgas iela 24, Rīgā, LV-1058.</w:t>
      </w:r>
    </w:p>
    <w:p w14:paraId="799061C6" w14:textId="341EAF01" w:rsidR="00CB1122" w:rsidRDefault="00000000">
      <w:pPr>
        <w:pStyle w:val="Parasts"/>
        <w:autoSpaceDE w:val="0"/>
        <w:spacing w:after="0"/>
        <w:ind w:left="567"/>
      </w:pPr>
      <w:r>
        <w:rPr>
          <w:rStyle w:val="Noklusjumarindkopasfonts"/>
          <w:rFonts w:ascii="Times New Roman" w:eastAsia="Times New Roman" w:hAnsi="Times New Roman"/>
          <w:sz w:val="24"/>
          <w:szCs w:val="24"/>
        </w:rPr>
        <w:t>kontaktpersona – RVC Juridiskās nodaļas</w:t>
      </w:r>
      <w:r w:rsidR="00683421">
        <w:rPr>
          <w:rStyle w:val="Noklusjumarindkopasfonts"/>
          <w:rFonts w:ascii="Times New Roman" w:eastAsia="Times New Roman" w:hAnsi="Times New Roman"/>
          <w:sz w:val="24"/>
          <w:szCs w:val="24"/>
        </w:rPr>
        <w:t xml:space="preserve"> juriste Lelde Lange</w:t>
      </w:r>
      <w:r>
        <w:rPr>
          <w:rStyle w:val="ParastaisRakstz"/>
          <w:rFonts w:eastAsia="Calibri"/>
        </w:rPr>
        <w:t xml:space="preserve">, tālrunis Nr. 20036792, </w:t>
      </w:r>
      <w:r w:rsidR="00683421">
        <w:rPr>
          <w:rStyle w:val="ParastaisRakstz"/>
          <w:rFonts w:eastAsia="Calibri"/>
        </w:rPr>
        <w:t xml:space="preserve"> </w:t>
      </w:r>
      <w:r>
        <w:rPr>
          <w:rStyle w:val="ParastaisRakstz"/>
          <w:rFonts w:eastAsia="Calibri"/>
        </w:rPr>
        <w:t xml:space="preserve">e-pasts: </w:t>
      </w:r>
      <w:r w:rsidR="00683421">
        <w:rPr>
          <w:rStyle w:val="ParastaisRakstz"/>
          <w:rFonts w:eastAsia="Calibri"/>
        </w:rPr>
        <w:t>lelde.lange</w:t>
      </w:r>
      <w:r>
        <w:rPr>
          <w:rStyle w:val="ParastaisRakstz"/>
          <w:rFonts w:eastAsia="Calibri"/>
        </w:rPr>
        <w:t>@rigasveseliba.</w:t>
      </w:r>
      <w:r w:rsidRPr="00925E82">
        <w:rPr>
          <w:rStyle w:val="ParastaisRakstz"/>
          <w:rFonts w:eastAsia="Calibri"/>
        </w:rPr>
        <w:t>lv</w:t>
      </w:r>
      <w:r w:rsidRPr="00925E82">
        <w:rPr>
          <w:rStyle w:val="Noklusjumarindkopasfonts"/>
          <w:rFonts w:ascii="Times New Roman" w:eastAsia="Times New Roman" w:hAnsi="Times New Roman"/>
          <w:sz w:val="24"/>
          <w:szCs w:val="24"/>
        </w:rPr>
        <w:t xml:space="preserve">. </w:t>
      </w:r>
    </w:p>
    <w:p w14:paraId="3303F0B3" w14:textId="13AF8160" w:rsidR="00CB1122" w:rsidRDefault="00000000">
      <w:pPr>
        <w:pStyle w:val="Parasts"/>
        <w:numPr>
          <w:ilvl w:val="1"/>
          <w:numId w:val="2"/>
        </w:numPr>
        <w:tabs>
          <w:tab w:val="left" w:pos="-21456"/>
          <w:tab w:val="left" w:pos="-2138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 RVC. </w:t>
      </w:r>
    </w:p>
    <w:p w14:paraId="3935E1F6" w14:textId="0FBDD60F" w:rsidR="00CB1122" w:rsidRDefault="00000000">
      <w:pPr>
        <w:pStyle w:val="Parasts"/>
        <w:numPr>
          <w:ilvl w:val="1"/>
          <w:numId w:val="2"/>
        </w:numPr>
        <w:tabs>
          <w:tab w:val="left" w:pos="540"/>
        </w:tabs>
        <w:spacing w:after="0"/>
        <w:ind w:left="567" w:hanging="567"/>
        <w:jc w:val="both"/>
      </w:pPr>
      <w:r>
        <w:rPr>
          <w:rStyle w:val="ParastaisRakstz"/>
          <w:rFonts w:eastAsia="Calibri"/>
        </w:rPr>
        <w:t xml:space="preserve">Izsoli rīko un organizē RVC izsoles komisija (turpmāk – Komisija), kura izveidota saskaņā ar RVC </w:t>
      </w:r>
      <w:r w:rsidR="00392649">
        <w:rPr>
          <w:rStyle w:val="ParastaisRakstz"/>
          <w:rFonts w:eastAsia="Calibri"/>
        </w:rPr>
        <w:t>rīkojumu</w:t>
      </w:r>
      <w:r>
        <w:rPr>
          <w:rStyle w:val="Noklusjumarindkopasfonts"/>
          <w:rFonts w:ascii="Times New Roman" w:hAnsi="Times New Roman"/>
          <w:sz w:val="24"/>
          <w:szCs w:val="24"/>
        </w:rPr>
        <w:t>.</w:t>
      </w:r>
    </w:p>
    <w:p w14:paraId="632A7986" w14:textId="57944B9E"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Rakstiskās izsoles nolikums (turpmāk – nolikums) ir sagatavots saskaņā ar Ministru kabineta 2018. gada 20. februāra noteikumiem Nr.97 “Publiskas personas mantas iznomāšanas noteikumi”</w:t>
      </w:r>
      <w:r w:rsidR="001E2572">
        <w:rPr>
          <w:rStyle w:val="Noklusjumarindkopasfonts"/>
          <w:rFonts w:ascii="Times New Roman" w:eastAsia="Times New Roman" w:hAnsi="Times New Roman"/>
          <w:sz w:val="24"/>
          <w:szCs w:val="24"/>
        </w:rPr>
        <w:t xml:space="preserve"> (turpmāk – MK noteikumi)</w:t>
      </w:r>
      <w:r>
        <w:rPr>
          <w:rStyle w:val="Noklusjumarindkopasfonts"/>
          <w:rFonts w:ascii="Times New Roman" w:eastAsia="Times New Roman" w:hAnsi="Times New Roman"/>
          <w:sz w:val="24"/>
          <w:szCs w:val="24"/>
        </w:rPr>
        <w:t xml:space="preserve">. </w:t>
      </w:r>
      <w:bookmarkStart w:id="1" w:name="_Ref321213260"/>
    </w:p>
    <w:p w14:paraId="6F84FDBE" w14:textId="6B0FCDFC" w:rsidR="00CB1122" w:rsidRDefault="00000000" w:rsidP="00392649">
      <w:pPr>
        <w:pStyle w:val="Parasts"/>
        <w:numPr>
          <w:ilvl w:val="1"/>
          <w:numId w:val="2"/>
        </w:numPr>
        <w:tabs>
          <w:tab w:val="left" w:pos="540"/>
        </w:tabs>
        <w:spacing w:after="0"/>
        <w:ind w:left="567" w:hanging="567"/>
        <w:jc w:val="both"/>
      </w:pPr>
      <w:r w:rsidRPr="00CE7F2A">
        <w:rPr>
          <w:rStyle w:val="Noklusjumarindkopasfonts"/>
          <w:rFonts w:ascii="Times New Roman" w:eastAsia="Times New Roman" w:hAnsi="Times New Roman"/>
          <w:sz w:val="24"/>
          <w:szCs w:val="24"/>
        </w:rPr>
        <w:t>Nomas līgumā</w:t>
      </w:r>
      <w:r>
        <w:rPr>
          <w:rStyle w:val="Noklusjumarindkopasfonts"/>
          <w:rFonts w:ascii="Times New Roman" w:eastAsia="Times New Roman" w:hAnsi="Times New Roman"/>
          <w:sz w:val="24"/>
          <w:szCs w:val="24"/>
        </w:rPr>
        <w:t xml:space="preserve"> paredzētais izmantošanas </w:t>
      </w:r>
      <w:r w:rsidRPr="00392649">
        <w:rPr>
          <w:rStyle w:val="Noklusjumarindkopasfonts"/>
          <w:rFonts w:ascii="Times New Roman" w:eastAsia="Times New Roman" w:hAnsi="Times New Roman"/>
          <w:sz w:val="24"/>
          <w:szCs w:val="24"/>
        </w:rPr>
        <w:t xml:space="preserve">veids </w:t>
      </w:r>
      <w:bookmarkEnd w:id="1"/>
      <w:r w:rsidRPr="00392649">
        <w:rPr>
          <w:rStyle w:val="Noklusjumarindkopasfonts"/>
          <w:rFonts w:ascii="Times New Roman" w:eastAsia="Times New Roman" w:hAnsi="Times New Roman"/>
          <w:sz w:val="24"/>
          <w:szCs w:val="24"/>
        </w:rPr>
        <w:t>–</w:t>
      </w:r>
      <w:r w:rsidR="00392649" w:rsidRPr="00392649">
        <w:rPr>
          <w:rStyle w:val="Noklusjumarindkopasfonts"/>
          <w:rFonts w:ascii="Times New Roman" w:eastAsia="Times New Roman" w:hAnsi="Times New Roman"/>
          <w:sz w:val="24"/>
          <w:szCs w:val="24"/>
        </w:rPr>
        <w:t xml:space="preserve"> </w:t>
      </w:r>
      <w:r w:rsidR="00CE7F2A">
        <w:rPr>
          <w:rStyle w:val="Noklusjumarindkopasfonts"/>
          <w:rFonts w:ascii="Times New Roman" w:eastAsia="Times New Roman" w:hAnsi="Times New Roman"/>
          <w:sz w:val="24"/>
          <w:szCs w:val="24"/>
        </w:rPr>
        <w:t>laboratorijas</w:t>
      </w:r>
      <w:r w:rsidR="00392649" w:rsidRPr="00392649">
        <w:rPr>
          <w:rStyle w:val="Noklusjumarindkopasfonts"/>
          <w:rFonts w:ascii="Times New Roman" w:eastAsia="Times New Roman" w:hAnsi="Times New Roman"/>
          <w:sz w:val="24"/>
          <w:szCs w:val="24"/>
        </w:rPr>
        <w:t xml:space="preserve"> pakalpojumu snieg</w:t>
      </w:r>
      <w:r w:rsidR="00392649" w:rsidRPr="00392649">
        <w:rPr>
          <w:rStyle w:val="Noklusjumarindkopasfonts"/>
          <w:rFonts w:ascii="Times New Roman" w:hAnsi="Times New Roman"/>
          <w:sz w:val="24"/>
          <w:szCs w:val="24"/>
        </w:rPr>
        <w:t>šana</w:t>
      </w:r>
      <w:r w:rsidRPr="00392649">
        <w:rPr>
          <w:rStyle w:val="Noklusjumarindkopasfonts"/>
          <w:rFonts w:ascii="Times New Roman" w:eastAsia="Times New Roman" w:hAnsi="Times New Roman"/>
          <w:sz w:val="24"/>
          <w:szCs w:val="24"/>
        </w:rPr>
        <w:t>.</w:t>
      </w:r>
    </w:p>
    <w:p w14:paraId="5C0749B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mērķis ir iznomāt nekustamo īpašumu ar augstāko nomas cenu. </w:t>
      </w:r>
    </w:p>
    <w:p w14:paraId="1EA4270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veids – rakstiska </w:t>
      </w:r>
      <w:r>
        <w:rPr>
          <w:rStyle w:val="Noklusjumarindkopasfonts"/>
          <w:rFonts w:ascii="Times New Roman" w:eastAsia="Times New Roman" w:hAnsi="Times New Roman"/>
          <w:iCs/>
          <w:sz w:val="24"/>
          <w:szCs w:val="24"/>
        </w:rPr>
        <w:t>pirmā</w:t>
      </w:r>
      <w:r>
        <w:rPr>
          <w:rStyle w:val="Noklusjumarindkopasfonts"/>
          <w:rFonts w:ascii="Times New Roman" w:eastAsia="Times New Roman" w:hAnsi="Times New Roman"/>
          <w:sz w:val="24"/>
          <w:szCs w:val="24"/>
        </w:rPr>
        <w:t xml:space="preserve"> izsole.</w:t>
      </w:r>
    </w:p>
    <w:p w14:paraId="1A7A3C2B" w14:textId="52F1EA11" w:rsidR="00CB1122" w:rsidRDefault="00000000">
      <w:pPr>
        <w:pStyle w:val="Parasts"/>
        <w:numPr>
          <w:ilvl w:val="1"/>
          <w:numId w:val="2"/>
        </w:numPr>
        <w:spacing w:after="0"/>
        <w:ind w:left="567" w:hanging="567"/>
        <w:jc w:val="both"/>
      </w:pPr>
      <w:r>
        <w:rPr>
          <w:rStyle w:val="ParastaisRakstz"/>
          <w:rFonts w:eastAsia="Calibri"/>
        </w:rPr>
        <w:t>Nolikums nosaka kārtību, kādā rakstiskā izsolē tiks piešķirtas nomas tiesības uz Rīgas pilsētas</w:t>
      </w:r>
      <w:r>
        <w:rPr>
          <w:rStyle w:val="Noklusjumarindkopasfonts"/>
          <w:rFonts w:ascii="Times New Roman" w:eastAsia="Times New Roman" w:hAnsi="Times New Roman"/>
          <w:sz w:val="24"/>
          <w:szCs w:val="24"/>
        </w:rPr>
        <w:t xml:space="preserve"> pašvaldības nekustamā īpašuma Rīgā, </w:t>
      </w:r>
      <w:r w:rsidR="00CE7F2A">
        <w:rPr>
          <w:rStyle w:val="Noklusjumarindkopasfonts"/>
          <w:rFonts w:ascii="Times New Roman" w:eastAsia="Times New Roman" w:hAnsi="Times New Roman"/>
          <w:sz w:val="24"/>
          <w:szCs w:val="24"/>
        </w:rPr>
        <w:t xml:space="preserve">Mežrozīšu ielā 43, </w:t>
      </w:r>
      <w:r>
        <w:rPr>
          <w:rStyle w:val="Noklusjumarindkopasfonts"/>
          <w:rFonts w:ascii="Times New Roman" w:eastAsia="Times New Roman" w:hAnsi="Times New Roman"/>
          <w:sz w:val="24"/>
          <w:szCs w:val="24"/>
        </w:rPr>
        <w:t xml:space="preserve">ēka ar kadastra </w:t>
      </w:r>
      <w:r w:rsidR="00925E82">
        <w:rPr>
          <w:rStyle w:val="Noklusjumarindkopasfonts"/>
          <w:rFonts w:ascii="Times New Roman" w:eastAsia="Times New Roman" w:hAnsi="Times New Roman"/>
          <w:sz w:val="24"/>
          <w:szCs w:val="24"/>
        </w:rPr>
        <w:t xml:space="preserve">apzīmējumu </w:t>
      </w:r>
      <w:r>
        <w:rPr>
          <w:rStyle w:val="Noklusjumarindkopasfonts"/>
          <w:rFonts w:ascii="Times New Roman" w:eastAsia="Times New Roman" w:hAnsi="Times New Roman"/>
          <w:sz w:val="24"/>
          <w:szCs w:val="24"/>
        </w:rPr>
        <w:t>010009</w:t>
      </w:r>
      <w:r w:rsidR="00CE7F2A">
        <w:rPr>
          <w:rStyle w:val="Noklusjumarindkopasfonts"/>
          <w:rFonts w:ascii="Times New Roman" w:eastAsia="Times New Roman" w:hAnsi="Times New Roman"/>
          <w:sz w:val="24"/>
          <w:szCs w:val="24"/>
        </w:rPr>
        <w:t xml:space="preserve">70158 </w:t>
      </w:r>
      <w:r>
        <w:rPr>
          <w:rStyle w:val="Noklusjumarindkopasfonts"/>
          <w:rFonts w:ascii="Times New Roman" w:eastAsia="Times New Roman" w:hAnsi="Times New Roman"/>
          <w:sz w:val="24"/>
          <w:szCs w:val="24"/>
        </w:rPr>
        <w:t xml:space="preserve">Telpām. </w:t>
      </w:r>
    </w:p>
    <w:p w14:paraId="5E63046D" w14:textId="77777777" w:rsidR="00CB1122" w:rsidRDefault="00000000">
      <w:pPr>
        <w:pStyle w:val="Parasts"/>
        <w:numPr>
          <w:ilvl w:val="1"/>
          <w:numId w:val="2"/>
        </w:numPr>
        <w:tabs>
          <w:tab w:val="left" w:pos="540"/>
        </w:tabs>
        <w:spacing w:after="0"/>
        <w:ind w:left="567" w:hanging="567"/>
        <w:jc w:val="both"/>
        <w:rPr>
          <w:rFonts w:ascii="Times New Roman" w:hAnsi="Times New Roman"/>
          <w:sz w:val="24"/>
          <w:szCs w:val="24"/>
        </w:rPr>
      </w:pPr>
      <w:r>
        <w:rPr>
          <w:rFonts w:ascii="Times New Roman" w:hAnsi="Times New Roman"/>
          <w:sz w:val="24"/>
          <w:szCs w:val="24"/>
        </w:rPr>
        <w:t>Pieteikums iesniedzams tikai uz Telpu kopējo platību. Pieteikumi, kas tiks iesniegti tikai par kādu daļu no Telpām, netiks skatīti.</w:t>
      </w:r>
    </w:p>
    <w:p w14:paraId="17ADBC64"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Ja divi vai vairāki nomas tiesību pretendenti ir piedāvājuši vienādu augstāko cenu, tiek rīkota rakstveida izsoles otrā kārta, kurā tiek aicināti pretendenti, kuri piedāvājuši vienādu augstāko nomas maksu. </w:t>
      </w:r>
    </w:p>
    <w:p w14:paraId="7F21064A" w14:textId="77777777" w:rsidR="00CB1122" w:rsidRDefault="00CB1122">
      <w:pPr>
        <w:pStyle w:val="Parasts"/>
        <w:tabs>
          <w:tab w:val="left" w:pos="720"/>
        </w:tabs>
        <w:spacing w:after="0"/>
        <w:ind w:left="426"/>
        <w:jc w:val="both"/>
        <w:rPr>
          <w:rFonts w:ascii="Times New Roman" w:eastAsia="Times New Roman" w:hAnsi="Times New Roman"/>
          <w:sz w:val="24"/>
          <w:szCs w:val="24"/>
        </w:rPr>
      </w:pPr>
    </w:p>
    <w:p w14:paraId="30FB4D67" w14:textId="77777777" w:rsidR="00CB1122" w:rsidRPr="00CE7F2A" w:rsidRDefault="00000000">
      <w:pPr>
        <w:pStyle w:val="Parasts"/>
        <w:numPr>
          <w:ilvl w:val="0"/>
          <w:numId w:val="2"/>
        </w:numPr>
        <w:tabs>
          <w:tab w:val="left" w:pos="-24120"/>
          <w:tab w:val="left" w:pos="-23940"/>
        </w:tabs>
        <w:spacing w:after="0"/>
        <w:jc w:val="center"/>
        <w:rPr>
          <w:rFonts w:ascii="Times New Roman" w:eastAsia="Times New Roman" w:hAnsi="Times New Roman"/>
          <w:b/>
          <w:sz w:val="24"/>
          <w:szCs w:val="24"/>
        </w:rPr>
      </w:pPr>
      <w:r w:rsidRPr="00CE7F2A">
        <w:rPr>
          <w:rFonts w:ascii="Times New Roman" w:eastAsia="Times New Roman" w:hAnsi="Times New Roman"/>
          <w:b/>
          <w:sz w:val="24"/>
          <w:szCs w:val="24"/>
        </w:rPr>
        <w:t>Pieteikumu iesniegšana izsolei, izsoles sākumcena un nomas līguma termiņš</w:t>
      </w:r>
    </w:p>
    <w:p w14:paraId="33D54076" w14:textId="456EA717"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Pieteikumi dalībai izsolē slēgtā aploksnē ir jāiesniedz līdz </w:t>
      </w:r>
      <w:r w:rsidRPr="00925E82">
        <w:rPr>
          <w:rStyle w:val="Noklusjumarindkopasfonts"/>
          <w:rFonts w:ascii="Times New Roman" w:hAnsi="Times New Roman"/>
          <w:sz w:val="24"/>
          <w:szCs w:val="24"/>
        </w:rPr>
        <w:t>202</w:t>
      </w:r>
      <w:r w:rsidR="00925E82">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 gada </w:t>
      </w:r>
      <w:r w:rsidR="00925E82" w:rsidRPr="00D417A9">
        <w:rPr>
          <w:rStyle w:val="Noklusjumarindkopasfonts"/>
          <w:rFonts w:ascii="Times New Roman" w:hAnsi="Times New Roman"/>
          <w:sz w:val="24"/>
          <w:szCs w:val="24"/>
        </w:rPr>
        <w:t>1</w:t>
      </w:r>
      <w:r w:rsidR="00D417A9" w:rsidRPr="00D417A9">
        <w:rPr>
          <w:rStyle w:val="Noklusjumarindkopasfonts"/>
          <w:rFonts w:ascii="Times New Roman" w:hAnsi="Times New Roman"/>
          <w:sz w:val="24"/>
          <w:szCs w:val="24"/>
        </w:rPr>
        <w:t>6</w:t>
      </w:r>
      <w:r w:rsidRPr="00D417A9">
        <w:rPr>
          <w:rStyle w:val="Noklusjumarindkopasfonts"/>
          <w:rFonts w:ascii="Times New Roman" w:hAnsi="Times New Roman"/>
          <w:sz w:val="24"/>
          <w:szCs w:val="24"/>
        </w:rPr>
        <w:t xml:space="preserve">. jūnija plkst. </w:t>
      </w:r>
      <w:r w:rsidR="00F1037A" w:rsidRPr="00D417A9">
        <w:rPr>
          <w:rStyle w:val="Noklusjumarindkopasfonts"/>
          <w:rFonts w:ascii="Times New Roman" w:hAnsi="Times New Roman"/>
          <w:sz w:val="24"/>
          <w:szCs w:val="24"/>
        </w:rPr>
        <w:t>13.00</w:t>
      </w:r>
      <w:r w:rsidRPr="00D417A9">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Pieteikumi ir jāiesniedz Spulgas ielā 24, Rīgā, LV-1058, </w:t>
      </w:r>
      <w:r w:rsidRPr="00925E82">
        <w:rPr>
          <w:rStyle w:val="ParastaisRakstz"/>
          <w:rFonts w:eastAsia="Calibri"/>
        </w:rPr>
        <w:t>2.stāvā sekretariātā vai 221.kabinetā darba dienās no plkst.09:00-15:00.</w:t>
      </w:r>
    </w:p>
    <w:p w14:paraId="1716B2C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Visi pēc nolikuma 2.1.apakšpunktā minētā termiņa saņemtie pieteikumi, kā arī pieteikumi, kas saņemti atvērtā vai bojātā veidā, netiks pieņemti un tiks nodoti atpakaļ iesniedzējam.</w:t>
      </w:r>
    </w:p>
    <w:p w14:paraId="5CD45F5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Saņemot pieteikumus, tos reģistrē izsoles pieteikumu iesniegšanas reģistrācijas lapā iesniegšanas secībā, uz aploksnes norādot tā reģistrācijas numuru, saņemšanas datumu un laiku, apliecinot ar parakstu.</w:t>
      </w:r>
    </w:p>
    <w:p w14:paraId="5A599206"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Informācija par reģistrētiem nomas tiesību pretendentiem un to skaitu netiek izpausta līdz pieteikumu atvēršanas sanāksmei.</w:t>
      </w:r>
    </w:p>
    <w:p w14:paraId="3943C3BA" w14:textId="29688B5B"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Rakstiskās izsoles piedāvājumu atvēršanas sanāksme notiks </w:t>
      </w:r>
      <w:r w:rsidRPr="00925E82">
        <w:rPr>
          <w:rStyle w:val="Noklusjumarindkopasfonts"/>
          <w:rFonts w:ascii="Times New Roman" w:hAnsi="Times New Roman"/>
          <w:sz w:val="24"/>
          <w:szCs w:val="24"/>
        </w:rPr>
        <w:t>202</w:t>
      </w:r>
      <w:r w:rsidR="00F1037A">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.gada </w:t>
      </w:r>
      <w:r w:rsidR="00F1037A" w:rsidRPr="007360A6">
        <w:rPr>
          <w:rStyle w:val="Noklusjumarindkopasfonts"/>
          <w:rFonts w:ascii="Times New Roman" w:hAnsi="Times New Roman"/>
          <w:sz w:val="24"/>
          <w:szCs w:val="24"/>
        </w:rPr>
        <w:t>1</w:t>
      </w:r>
      <w:r w:rsidR="00D417A9">
        <w:rPr>
          <w:rStyle w:val="Noklusjumarindkopasfonts"/>
          <w:rFonts w:ascii="Times New Roman" w:hAnsi="Times New Roman"/>
          <w:sz w:val="24"/>
          <w:szCs w:val="24"/>
        </w:rPr>
        <w:t>6</w:t>
      </w:r>
      <w:r w:rsidRPr="007360A6">
        <w:rPr>
          <w:rStyle w:val="Noklusjumarindkopasfonts"/>
          <w:rFonts w:ascii="Times New Roman" w:hAnsi="Times New Roman"/>
          <w:sz w:val="24"/>
          <w:szCs w:val="24"/>
        </w:rPr>
        <w:t>.jūnijā plkst.</w:t>
      </w:r>
      <w:r w:rsidR="00F1037A" w:rsidRPr="007360A6">
        <w:rPr>
          <w:rStyle w:val="Noklusjumarindkopasfonts"/>
          <w:rFonts w:ascii="Times New Roman" w:hAnsi="Times New Roman"/>
          <w:sz w:val="24"/>
          <w:szCs w:val="24"/>
        </w:rPr>
        <w:t>14</w:t>
      </w:r>
      <w:r w:rsidRPr="007360A6">
        <w:rPr>
          <w:rStyle w:val="Noklusjumarindkopasfonts"/>
          <w:rFonts w:ascii="Times New Roman" w:hAnsi="Times New Roman"/>
          <w:sz w:val="24"/>
          <w:szCs w:val="24"/>
        </w:rPr>
        <w:t>:00</w:t>
      </w:r>
      <w:bookmarkStart w:id="2" w:name="_Toc170543978"/>
      <w:bookmarkStart w:id="3" w:name="_Toc170543736"/>
      <w:bookmarkStart w:id="4" w:name="_Toc170542688"/>
      <w:r w:rsidRPr="00925E82">
        <w:rPr>
          <w:rStyle w:val="Noklusjumarindkopasfonts"/>
          <w:rFonts w:ascii="Times New Roman" w:hAnsi="Times New Roman"/>
          <w:sz w:val="24"/>
          <w:szCs w:val="24"/>
        </w:rPr>
        <w:t xml:space="preserve"> Rīgā, Spulgas ielā 24, otrā stāva zālē</w:t>
      </w:r>
      <w:r w:rsidR="00F1037A">
        <w:rPr>
          <w:rStyle w:val="Noklusjumarindkopasfonts"/>
          <w:rFonts w:ascii="Times New Roman" w:hAnsi="Times New Roman"/>
          <w:sz w:val="24"/>
          <w:szCs w:val="24"/>
        </w:rPr>
        <w:t>, kabinets Nr.222</w:t>
      </w:r>
      <w:r w:rsidRPr="00925E82">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w:t>
      </w:r>
    </w:p>
    <w:p w14:paraId="77B87E59"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Piedāvājumu atvēršanas sanāksme ir atklāta</w:t>
      </w:r>
      <w:bookmarkEnd w:id="2"/>
      <w:bookmarkEnd w:id="3"/>
      <w:bookmarkEnd w:id="4"/>
      <w:r>
        <w:rPr>
          <w:rFonts w:ascii="Times New Roman" w:eastAsia="Times New Roman" w:hAnsi="Times New Roman"/>
          <w:sz w:val="24"/>
          <w:szCs w:val="24"/>
        </w:rPr>
        <w:t xml:space="preserve"> un tajā var piedalīties jebkurš nomas tiesību pretendents.</w:t>
      </w:r>
    </w:p>
    <w:p w14:paraId="7BD41CF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Pieteikumus atver iesniegšanas secībā.</w:t>
      </w:r>
    </w:p>
    <w:p w14:paraId="1368C4BE" w14:textId="39910FFF" w:rsidR="00CB1122" w:rsidRDefault="00000000">
      <w:pPr>
        <w:pStyle w:val="Parasts"/>
        <w:numPr>
          <w:ilvl w:val="1"/>
          <w:numId w:val="2"/>
        </w:numPr>
        <w:tabs>
          <w:tab w:val="left" w:pos="-20844"/>
        </w:tabs>
        <w:spacing w:after="0"/>
        <w:ind w:left="567" w:hanging="567"/>
        <w:jc w:val="both"/>
      </w:pPr>
      <w:r>
        <w:rPr>
          <w:rStyle w:val="Noklusjumarindkopasfonts"/>
          <w:rFonts w:ascii="Times New Roman" w:eastAsia="Times New Roman" w:hAnsi="Times New Roman"/>
          <w:sz w:val="24"/>
          <w:szCs w:val="24"/>
        </w:rPr>
        <w:t xml:space="preserve">Izsoles nosacītā nomas maksa par Īpašumu ir </w:t>
      </w:r>
      <w:r w:rsidRPr="00296F36">
        <w:rPr>
          <w:rStyle w:val="Noklusjumarindkopasfonts"/>
          <w:rFonts w:ascii="Times New Roman" w:eastAsia="Times New Roman" w:hAnsi="Times New Roman"/>
          <w:b/>
          <w:bCs/>
          <w:sz w:val="24"/>
          <w:szCs w:val="24"/>
        </w:rPr>
        <w:t xml:space="preserve">EUR </w:t>
      </w:r>
      <w:r w:rsidR="008D1B46">
        <w:rPr>
          <w:rStyle w:val="Noklusjumarindkopasfonts"/>
          <w:rFonts w:ascii="Times New Roman" w:eastAsia="Times New Roman" w:hAnsi="Times New Roman"/>
          <w:b/>
          <w:bCs/>
          <w:sz w:val="24"/>
          <w:szCs w:val="24"/>
        </w:rPr>
        <w:t>199,2</w:t>
      </w:r>
      <w:r w:rsidR="00D417A9">
        <w:rPr>
          <w:rStyle w:val="Noklusjumarindkopasfonts"/>
          <w:rFonts w:ascii="Times New Roman" w:eastAsia="Times New Roman" w:hAnsi="Times New Roman"/>
          <w:b/>
          <w:bCs/>
          <w:sz w:val="24"/>
          <w:szCs w:val="24"/>
        </w:rPr>
        <w:t>0</w:t>
      </w:r>
      <w:r w:rsidR="008D1B46">
        <w:rPr>
          <w:rStyle w:val="Noklusjumarindkopasfonts"/>
          <w:rFonts w:ascii="Times New Roman" w:eastAsia="Times New Roman" w:hAnsi="Times New Roman"/>
          <w:b/>
          <w:bCs/>
          <w:sz w:val="24"/>
          <w:szCs w:val="24"/>
        </w:rPr>
        <w:t xml:space="preserve"> </w:t>
      </w:r>
      <w:r w:rsidRPr="00296F36">
        <w:rPr>
          <w:rStyle w:val="Noklusjumarindkopasfonts"/>
          <w:rFonts w:ascii="Times New Roman" w:eastAsia="Times New Roman" w:hAnsi="Times New Roman"/>
          <w:b/>
          <w:bCs/>
          <w:sz w:val="24"/>
          <w:szCs w:val="24"/>
        </w:rPr>
        <w:t>(</w:t>
      </w:r>
      <w:r w:rsidR="008D1B46">
        <w:rPr>
          <w:rStyle w:val="Noklusjumarindkopasfonts"/>
          <w:rFonts w:ascii="Times New Roman" w:eastAsia="Times New Roman" w:hAnsi="Times New Roman"/>
          <w:b/>
          <w:bCs/>
          <w:sz w:val="24"/>
          <w:szCs w:val="24"/>
        </w:rPr>
        <w:t xml:space="preserve">simtu deviņdesmit deviņi </w:t>
      </w:r>
      <w:r w:rsidRPr="00296F36">
        <w:rPr>
          <w:rStyle w:val="Noklusjumarindkopasfonts"/>
          <w:rFonts w:ascii="Times New Roman" w:eastAsia="Times New Roman" w:hAnsi="Times New Roman"/>
          <w:b/>
          <w:bCs/>
          <w:i/>
          <w:iCs/>
          <w:sz w:val="24"/>
          <w:szCs w:val="24"/>
        </w:rPr>
        <w:t>euro</w:t>
      </w:r>
      <w:r w:rsidR="00296F36">
        <w:rPr>
          <w:rStyle w:val="Noklusjumarindkopasfonts"/>
          <w:rFonts w:ascii="Times New Roman" w:eastAsia="Times New Roman" w:hAnsi="Times New Roman"/>
          <w:b/>
          <w:bCs/>
          <w:i/>
          <w:iCs/>
          <w:sz w:val="24"/>
          <w:szCs w:val="24"/>
        </w:rPr>
        <w:t xml:space="preserve"> </w:t>
      </w:r>
      <w:r w:rsidR="008D1B46">
        <w:rPr>
          <w:rStyle w:val="Noklusjumarindkopasfonts"/>
          <w:rFonts w:ascii="Times New Roman" w:eastAsia="Times New Roman" w:hAnsi="Times New Roman"/>
          <w:b/>
          <w:bCs/>
          <w:sz w:val="24"/>
          <w:szCs w:val="24"/>
        </w:rPr>
        <w:t>divdesmit</w:t>
      </w:r>
      <w:r w:rsidR="00296F36" w:rsidRPr="00296F36">
        <w:rPr>
          <w:rStyle w:val="Noklusjumarindkopasfonts"/>
          <w:rFonts w:ascii="Times New Roman" w:eastAsia="Times New Roman" w:hAnsi="Times New Roman"/>
          <w:b/>
          <w:bCs/>
          <w:sz w:val="24"/>
          <w:szCs w:val="24"/>
        </w:rPr>
        <w:t xml:space="preserve"> cent</w:t>
      </w:r>
      <w:r w:rsidR="00474131">
        <w:rPr>
          <w:rStyle w:val="Noklusjumarindkopasfonts"/>
          <w:rFonts w:ascii="Times New Roman" w:eastAsia="Times New Roman" w:hAnsi="Times New Roman"/>
          <w:b/>
          <w:bCs/>
          <w:sz w:val="24"/>
          <w:szCs w:val="24"/>
        </w:rPr>
        <w:t>i</w:t>
      </w:r>
      <w:r w:rsidRPr="00296F36">
        <w:rPr>
          <w:rStyle w:val="Noklusjumarindkopasfonts"/>
          <w:rFonts w:ascii="Times New Roman" w:eastAsia="Times New Roman" w:hAnsi="Times New Roman"/>
          <w:b/>
          <w:bCs/>
          <w:sz w:val="24"/>
          <w:szCs w:val="24"/>
        </w:rPr>
        <w:t>)</w:t>
      </w:r>
      <w:r>
        <w:rPr>
          <w:rStyle w:val="Noklusjumarindkopasfonts"/>
          <w:rFonts w:ascii="Times New Roman" w:eastAsia="Times New Roman" w:hAnsi="Times New Roman"/>
          <w:sz w:val="24"/>
          <w:szCs w:val="24"/>
        </w:rPr>
        <w:t xml:space="preserve"> bez PVN mēnesī.</w:t>
      </w:r>
    </w:p>
    <w:p w14:paraId="355074B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līgums tiek slēgts uz 6 (sešiem) gadiem.</w:t>
      </w:r>
    </w:p>
    <w:p w14:paraId="6A9AFD40"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Nomnieks par saviem līdzekļiem veic visus nepieciešamos kapitālieguldījumus, Nomniekam netiek kompensēti veiktie kapitālieguldījumi. </w:t>
      </w:r>
    </w:p>
    <w:p w14:paraId="56F27FDA"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Nomnieks ir atbildīgs par Latvijas būvnormatīvu un citos normatīvajos aktos noteikto atļauju saņemšanu (t. sk. visi saskaņojumi no telpu īpašnieka un pārvaldnieka), par pārbūves veikšanu atbilstoši normatīvo aktu prasībām un darba drošības ievērošanu telpu plānojuma maiņas laikā.</w:t>
      </w:r>
    </w:p>
    <w:p w14:paraId="301FB4D9" w14:textId="77777777" w:rsidR="00CB1122" w:rsidRDefault="00CB1122">
      <w:pPr>
        <w:pStyle w:val="Parasts"/>
        <w:tabs>
          <w:tab w:val="left" w:pos="0"/>
        </w:tabs>
        <w:spacing w:after="0"/>
        <w:ind w:left="567" w:hanging="567"/>
        <w:jc w:val="both"/>
        <w:rPr>
          <w:rFonts w:ascii="Times New Roman" w:eastAsia="Times New Roman" w:hAnsi="Times New Roman"/>
          <w:sz w:val="24"/>
          <w:szCs w:val="24"/>
        </w:rPr>
      </w:pPr>
    </w:p>
    <w:p w14:paraId="4B69BCD4" w14:textId="77777777" w:rsidR="00CB1122" w:rsidRPr="00B17010" w:rsidRDefault="00000000">
      <w:pPr>
        <w:pStyle w:val="Parasts"/>
        <w:numPr>
          <w:ilvl w:val="0"/>
          <w:numId w:val="2"/>
        </w:numPr>
        <w:tabs>
          <w:tab w:val="left" w:pos="-17640"/>
        </w:tabs>
        <w:spacing w:after="0"/>
        <w:ind w:left="567" w:hanging="567"/>
        <w:jc w:val="center"/>
      </w:pPr>
      <w:r w:rsidRPr="00B17010">
        <w:rPr>
          <w:rStyle w:val="Noklusjumarindkopasfonts"/>
          <w:rFonts w:ascii="Times New Roman" w:eastAsia="Times New Roman" w:hAnsi="Times New Roman"/>
          <w:b/>
          <w:sz w:val="24"/>
          <w:szCs w:val="24"/>
        </w:rPr>
        <w:t>Izsoles priekšmeta nomas īpašie nosacījumi</w:t>
      </w:r>
    </w:p>
    <w:p w14:paraId="327DDC3F" w14:textId="77777777"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priekšmets ir nekustamā īpašuma noma.</w:t>
      </w:r>
    </w:p>
    <w:p w14:paraId="21771E73" w14:textId="73C28AC6" w:rsidR="00CB1122" w:rsidRPr="001E2572"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sz w:val="24"/>
          <w:szCs w:val="24"/>
        </w:rPr>
        <w:t xml:space="preserve">Nomas līgumā paredzētais mērķis ir </w:t>
      </w:r>
      <w:r w:rsidR="00B17010">
        <w:rPr>
          <w:rStyle w:val="Noklusjumarindkopasfonts"/>
          <w:rFonts w:ascii="Times New Roman" w:eastAsia="Times New Roman" w:hAnsi="Times New Roman"/>
          <w:sz w:val="24"/>
          <w:szCs w:val="24"/>
        </w:rPr>
        <w:t xml:space="preserve">laboratorijas </w:t>
      </w:r>
      <w:r>
        <w:rPr>
          <w:rStyle w:val="Noklusjumarindkopasfonts"/>
          <w:rFonts w:ascii="Times New Roman" w:eastAsia="Times New Roman" w:hAnsi="Times New Roman"/>
          <w:sz w:val="24"/>
          <w:szCs w:val="24"/>
        </w:rPr>
        <w:t xml:space="preserve">pakalpojumu sniegšana </w:t>
      </w:r>
      <w:r w:rsidR="00F1037A">
        <w:rPr>
          <w:rStyle w:val="Noklusjumarindkopasfonts"/>
          <w:rFonts w:ascii="Times New Roman" w:eastAsia="Times New Roman" w:hAnsi="Times New Roman"/>
          <w:sz w:val="24"/>
          <w:szCs w:val="24"/>
        </w:rPr>
        <w:t>Telpās</w:t>
      </w:r>
      <w:r>
        <w:rPr>
          <w:rStyle w:val="Noklusjumarindkopasfonts"/>
          <w:rFonts w:ascii="Times New Roman" w:eastAsia="Times New Roman" w:hAnsi="Times New Roman"/>
          <w:sz w:val="24"/>
          <w:szCs w:val="24"/>
        </w:rPr>
        <w:t>.</w:t>
      </w:r>
    </w:p>
    <w:p w14:paraId="4EE1D34E" w14:textId="6FE6DE0A" w:rsidR="001E2572" w:rsidRDefault="001E2572" w:rsidP="001E2572">
      <w:pPr>
        <w:numPr>
          <w:ilvl w:val="1"/>
          <w:numId w:val="2"/>
        </w:numPr>
        <w:suppressAutoHyphens/>
        <w:spacing w:after="0"/>
        <w:ind w:left="567" w:hanging="567"/>
        <w:jc w:val="both"/>
      </w:pPr>
      <w:r>
        <w:rPr>
          <w:rFonts w:ascii="Times New Roman" w:eastAsia="Times New Roman" w:hAnsi="Times New Roman"/>
          <w:sz w:val="24"/>
          <w:szCs w:val="24"/>
        </w:rPr>
        <w:t>Izsoles rīkotājs nevērtē pretendentu atbilstību normatīvajiem aktiem, kas reglamentē tās saimniecisko darbību.</w:t>
      </w:r>
    </w:p>
    <w:p w14:paraId="71D7F924" w14:textId="1588FFDC"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Iznomātājam ir tiesības uzteikt nomas līgumu, brīdinot nomnieku vienu mēne</w:t>
      </w:r>
      <w:r w:rsidR="00B17010">
        <w:rPr>
          <w:rFonts w:ascii="Times New Roman" w:eastAsia="Times New Roman" w:hAnsi="Times New Roman"/>
          <w:sz w:val="24"/>
          <w:szCs w:val="24"/>
        </w:rPr>
        <w:t>si</w:t>
      </w:r>
      <w:r>
        <w:rPr>
          <w:rFonts w:ascii="Times New Roman" w:eastAsia="Times New Roman" w:hAnsi="Times New Roman"/>
          <w:sz w:val="24"/>
          <w:szCs w:val="24"/>
        </w:rPr>
        <w:t xml:space="preserve"> iepriekš, ja nekustamais īpašums būs nepieciešams sabiedrisko vajadzību nodrošināšanai, normatīvajos aktos noteikto publisko funkciju veikšanai vai iznomātājs beidz savu saimniecisko darbību nekustamajā īpašumā, neatlīdzinot nomnieka zaudējumus, kas saistīti ar</w:t>
      </w:r>
      <w:bookmarkStart w:id="5" w:name="_Ref321215746"/>
      <w:r>
        <w:rPr>
          <w:rFonts w:ascii="Times New Roman" w:eastAsia="Times New Roman" w:hAnsi="Times New Roman"/>
          <w:sz w:val="24"/>
          <w:szCs w:val="24"/>
        </w:rPr>
        <w:t xml:space="preserve"> līguma pirmstermiņa izbeigšanu.</w:t>
      </w:r>
    </w:p>
    <w:bookmarkEnd w:id="5"/>
    <w:p w14:paraId="057DD258" w14:textId="77777777"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 xml:space="preserve">Nomnieks pa saviem līdzekļiem nodrošina Īpašuma uzturēšanu atbilstoši normatīvo aktu prasībām. </w:t>
      </w:r>
      <w:r>
        <w:rPr>
          <w:rStyle w:val="Noklusjumarindkopasfonts"/>
          <w:rFonts w:ascii="Times New Roman" w:eastAsia="Times New Roman" w:hAnsi="Times New Roman"/>
          <w:sz w:val="24"/>
          <w:szCs w:val="24"/>
        </w:rPr>
        <w:t xml:space="preserve">Līguma darbības laikā nomnieka pienākums ir veikt nepieciešamās darbības, lai Īpašuma tehniskais stāvoklis nepasliktinātos. </w:t>
      </w:r>
    </w:p>
    <w:p w14:paraId="46FB1B9D" w14:textId="77777777" w:rsidR="00CB1122" w:rsidRDefault="00000000" w:rsidP="00F1037A">
      <w:pPr>
        <w:pStyle w:val="Parasts"/>
        <w:numPr>
          <w:ilvl w:val="1"/>
          <w:numId w:val="2"/>
        </w:numPr>
        <w:tabs>
          <w:tab w:val="left" w:pos="792"/>
        </w:tabs>
        <w:spacing w:after="0"/>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 xml:space="preserve">Nomas tiesību piešķiršana nav saistīta ar nomnieka pienākumu veikt Īpašuma remontu. </w:t>
      </w:r>
    </w:p>
    <w:p w14:paraId="2A5F1EDE" w14:textId="3921CAE2"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Nomniekam nav tiesības</w:t>
      </w:r>
      <w:r w:rsidR="00F1037A">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nodot Īpašumu apakšnomā. </w:t>
      </w:r>
    </w:p>
    <w:p w14:paraId="1E2FF368" w14:textId="77777777" w:rsidR="00CB1122" w:rsidRPr="00F1037A"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bCs/>
          <w:sz w:val="24"/>
          <w:szCs w:val="24"/>
        </w:rPr>
        <w:t>Nomnieks nodrošina Īpašuma uzturēšanu atbilstoši normatīvo aktu prasībām.</w:t>
      </w:r>
    </w:p>
    <w:p w14:paraId="1E94B47D" w14:textId="6A4A9B21" w:rsidR="004B5B0C" w:rsidRPr="004B5B0C" w:rsidRDefault="004B5B0C" w:rsidP="004B5B0C">
      <w:pPr>
        <w:pStyle w:val="ListParagraph"/>
        <w:numPr>
          <w:ilvl w:val="1"/>
          <w:numId w:val="2"/>
        </w:numPr>
        <w:spacing w:after="0"/>
        <w:ind w:left="567" w:hanging="567"/>
        <w:jc w:val="both"/>
        <w:rPr>
          <w:rStyle w:val="Noklusjumarindkopasfonts"/>
          <w:rFonts w:ascii="Times New Roman" w:hAnsi="Times New Roman"/>
          <w:sz w:val="24"/>
          <w:szCs w:val="24"/>
        </w:rPr>
      </w:pPr>
      <w:r w:rsidRPr="004B5B0C">
        <w:rPr>
          <w:rStyle w:val="Noklusjumarindkopasfonts"/>
          <w:rFonts w:ascii="Times New Roman" w:eastAsia="Times New Roman" w:hAnsi="Times New Roman"/>
          <w:bCs/>
          <w:sz w:val="24"/>
          <w:szCs w:val="24"/>
        </w:rPr>
        <w:t xml:space="preserve">Nomniekam netiek atlīdzināti izdevumi kārtējiem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remontdarbiem, kosmētiskajiem remontiem un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uzturēšanai </w:t>
      </w:r>
      <w:r>
        <w:rPr>
          <w:rStyle w:val="Noklusjumarindkopasfonts"/>
          <w:rFonts w:ascii="Times New Roman" w:eastAsia="Times New Roman" w:hAnsi="Times New Roman"/>
          <w:bCs/>
          <w:sz w:val="24"/>
          <w:szCs w:val="24"/>
        </w:rPr>
        <w:t>nomas l</w:t>
      </w:r>
      <w:r w:rsidRPr="004B5B0C">
        <w:rPr>
          <w:rStyle w:val="Noklusjumarindkopasfonts"/>
          <w:rFonts w:ascii="Times New Roman" w:eastAsia="Times New Roman" w:hAnsi="Times New Roman"/>
          <w:bCs/>
          <w:sz w:val="24"/>
          <w:szCs w:val="24"/>
        </w:rPr>
        <w:t xml:space="preserve">īguma darbības laikā, kā arī jebkuri citi </w:t>
      </w:r>
      <w:r>
        <w:rPr>
          <w:rStyle w:val="Noklusjumarindkopasfonts"/>
          <w:rFonts w:ascii="Times New Roman" w:eastAsia="Times New Roman" w:hAnsi="Times New Roman"/>
          <w:bCs/>
          <w:sz w:val="24"/>
          <w:szCs w:val="24"/>
        </w:rPr>
        <w:t>n</w:t>
      </w:r>
      <w:r w:rsidRPr="004B5B0C">
        <w:rPr>
          <w:rStyle w:val="Noklusjumarindkopasfonts"/>
          <w:rFonts w:ascii="Times New Roman" w:eastAsia="Times New Roman" w:hAnsi="Times New Roman"/>
          <w:bCs/>
          <w:sz w:val="24"/>
          <w:szCs w:val="24"/>
        </w:rPr>
        <w:t>ekustamajā īpašumā veiktie ieguldījumi un izdevumi, tai skaitā nepieciešamie, derīgie un greznuma izdevumi</w:t>
      </w:r>
      <w:r>
        <w:rPr>
          <w:rStyle w:val="Noklusjumarindkopasfonts"/>
          <w:rFonts w:ascii="Times New Roman" w:eastAsia="Times New Roman" w:hAnsi="Times New Roman"/>
          <w:bCs/>
          <w:sz w:val="24"/>
          <w:szCs w:val="24"/>
        </w:rPr>
        <w:t>.</w:t>
      </w:r>
    </w:p>
    <w:p w14:paraId="160EA51F" w14:textId="2F8864ED" w:rsidR="001E2572" w:rsidRPr="001E2572" w:rsidRDefault="001E2572" w:rsidP="0051274B">
      <w:pPr>
        <w:pStyle w:val="ListParagraph"/>
        <w:numPr>
          <w:ilvl w:val="1"/>
          <w:numId w:val="2"/>
        </w:numPr>
        <w:spacing w:after="0"/>
        <w:ind w:left="567" w:hanging="567"/>
        <w:rPr>
          <w:rFonts w:ascii="Times New Roman" w:hAnsi="Times New Roman"/>
          <w:sz w:val="24"/>
          <w:szCs w:val="24"/>
        </w:rPr>
      </w:pPr>
      <w:r>
        <w:rPr>
          <w:rFonts w:ascii="Times New Roman" w:hAnsi="Times New Roman"/>
          <w:sz w:val="24"/>
          <w:szCs w:val="24"/>
        </w:rPr>
        <w:t>Nomnieks ir atbildīgs par ugunsdrošības prasību ievērošanu visa nomas perioda laikā.</w:t>
      </w:r>
    </w:p>
    <w:p w14:paraId="30999E92" w14:textId="77777777" w:rsidR="00CB1122" w:rsidRDefault="00CB1122" w:rsidP="0051274B">
      <w:pPr>
        <w:pStyle w:val="Parasts"/>
        <w:tabs>
          <w:tab w:val="left" w:pos="540"/>
        </w:tabs>
        <w:spacing w:after="0"/>
        <w:ind w:left="567" w:hanging="567"/>
        <w:jc w:val="both"/>
        <w:rPr>
          <w:rFonts w:ascii="Times New Roman" w:eastAsia="Times New Roman" w:hAnsi="Times New Roman"/>
          <w:sz w:val="24"/>
          <w:szCs w:val="24"/>
        </w:rPr>
      </w:pPr>
    </w:p>
    <w:p w14:paraId="10650CF3" w14:textId="77777777" w:rsidR="00CB1122" w:rsidRPr="0051274B" w:rsidRDefault="00000000" w:rsidP="0051274B">
      <w:pPr>
        <w:pStyle w:val="Parasts"/>
        <w:numPr>
          <w:ilvl w:val="0"/>
          <w:numId w:val="2"/>
        </w:numPr>
        <w:tabs>
          <w:tab w:val="left" w:pos="-17640"/>
        </w:tabs>
        <w:spacing w:after="0"/>
        <w:ind w:left="567" w:hanging="567"/>
        <w:jc w:val="center"/>
        <w:rPr>
          <w:rFonts w:ascii="Times New Roman" w:eastAsia="Times New Roman" w:hAnsi="Times New Roman"/>
          <w:b/>
          <w:sz w:val="24"/>
          <w:szCs w:val="24"/>
        </w:rPr>
      </w:pPr>
      <w:r w:rsidRPr="0051274B">
        <w:rPr>
          <w:rFonts w:ascii="Times New Roman" w:eastAsia="Times New Roman" w:hAnsi="Times New Roman"/>
          <w:b/>
          <w:sz w:val="24"/>
          <w:szCs w:val="24"/>
        </w:rPr>
        <w:t>Nomas tiesību pretendenti un izsoles izsludināšana</w:t>
      </w:r>
    </w:p>
    <w:p w14:paraId="0FAE8BD0" w14:textId="69C4F935"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Sludinājums par nomas tiesību izsoli un nolikums tiek publicēts Rīgas pilsētas pašvaldības portālā </w:t>
      </w:r>
      <w:hyperlink r:id="rId8"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9"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 xml:space="preserve"> sadaļā “Izsoles”.</w:t>
      </w:r>
    </w:p>
    <w:p w14:paraId="59671ACB" w14:textId="40AAAB4C" w:rsidR="001E2572" w:rsidRPr="001E2572" w:rsidRDefault="001E2572" w:rsidP="00F1037A">
      <w:pPr>
        <w:pStyle w:val="Parasts"/>
        <w:numPr>
          <w:ilvl w:val="1"/>
          <w:numId w:val="2"/>
        </w:numPr>
        <w:spacing w:after="0"/>
        <w:ind w:left="567" w:hanging="567"/>
        <w:jc w:val="both"/>
      </w:pPr>
      <w:r>
        <w:rPr>
          <w:rFonts w:ascii="Times New Roman" w:eastAsia="Times New Roman" w:hAnsi="Times New Roman"/>
          <w:sz w:val="24"/>
          <w:szCs w:val="24"/>
        </w:rPr>
        <w:t>Par nomas objektu tiek publicēta MK noteikumu 25.</w:t>
      </w:r>
      <w:r w:rsidR="0045109E">
        <w:rPr>
          <w:rFonts w:ascii="Times New Roman" w:eastAsia="Times New Roman" w:hAnsi="Times New Roman"/>
          <w:sz w:val="24"/>
          <w:szCs w:val="24"/>
        </w:rPr>
        <w:t xml:space="preserve"> </w:t>
      </w:r>
      <w:r>
        <w:rPr>
          <w:rFonts w:ascii="Times New Roman" w:eastAsia="Times New Roman" w:hAnsi="Times New Roman"/>
          <w:sz w:val="24"/>
          <w:szCs w:val="24"/>
        </w:rPr>
        <w:t>punktā noteiktā informācija.</w:t>
      </w:r>
    </w:p>
    <w:p w14:paraId="6E1483DA" w14:textId="26BA6FFE"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Ar nolikumu, tai skaitā nomas līguma projektu, interesenti var iepazīties Rīgas pilsētas pašvaldības portālā </w:t>
      </w:r>
      <w:hyperlink r:id="rId10"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 lapā </w:t>
      </w:r>
      <w:hyperlink r:id="rId11"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w:t>
      </w:r>
    </w:p>
    <w:p w14:paraId="241343D3" w14:textId="2D331849" w:rsidR="00CB1122" w:rsidRDefault="00F115F2">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Īpašumu var apskatīt dabā, iepriekš sazinoties un vienojoties par konkrēto apskates laiku ar RVC Saimniecības nodaļas vadītāju Guntaru Rulli pa mobilo tālruni </w:t>
      </w:r>
      <w:r>
        <w:rPr>
          <w:rStyle w:val="Noklusjumarindkopasfonts"/>
          <w:rFonts w:ascii="Times New Roman" w:hAnsi="Times New Roman"/>
          <w:sz w:val="24"/>
          <w:szCs w:val="24"/>
        </w:rPr>
        <w:t>20433154</w:t>
      </w:r>
      <w:r>
        <w:rPr>
          <w:rStyle w:val="Noklusjumarindkopasfonts"/>
          <w:rFonts w:ascii="Times New Roman" w:hAnsi="Times New Roman"/>
          <w:sz w:val="18"/>
          <w:szCs w:val="18"/>
        </w:rPr>
        <w:t xml:space="preserve"> </w:t>
      </w:r>
      <w:r>
        <w:rPr>
          <w:rStyle w:val="Noklusjumarindkopasfonts"/>
          <w:rFonts w:ascii="Times New Roman" w:eastAsia="Times New Roman" w:hAnsi="Times New Roman"/>
          <w:sz w:val="24"/>
          <w:szCs w:val="24"/>
        </w:rPr>
        <w:t xml:space="preserve">vai </w:t>
      </w:r>
      <w:r w:rsidR="0045109E">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 xml:space="preserve">e-pastu: </w:t>
      </w:r>
      <w:hyperlink r:id="rId12" w:history="1">
        <w:r w:rsidR="00CB1122">
          <w:rPr>
            <w:rStyle w:val="Hipersaite"/>
            <w:rFonts w:ascii="Times New Roman" w:eastAsia="Times New Roman" w:hAnsi="Times New Roman"/>
            <w:sz w:val="24"/>
            <w:szCs w:val="24"/>
          </w:rPr>
          <w:t>guntars.rullis@rigasveseliba.lv</w:t>
        </w:r>
      </w:hyperlink>
      <w:r>
        <w:rPr>
          <w:rStyle w:val="Hipersaite"/>
          <w:rFonts w:ascii="Times New Roman" w:eastAsia="Times New Roman" w:hAnsi="Times New Roman"/>
          <w:sz w:val="24"/>
          <w:szCs w:val="24"/>
        </w:rPr>
        <w:t xml:space="preserve">. </w:t>
      </w:r>
    </w:p>
    <w:p w14:paraId="121DB26C" w14:textId="4C30CB80"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tiesību pretendenti var būt personas vai personālsabiedrības, kas atbilst šādām prasībām</w:t>
      </w:r>
      <w:r w:rsidR="00F115F2">
        <w:rPr>
          <w:rFonts w:ascii="Times New Roman" w:eastAsia="Times New Roman" w:hAnsi="Times New Roman"/>
          <w:sz w:val="24"/>
          <w:szCs w:val="24"/>
        </w:rPr>
        <w:t>:</w:t>
      </w:r>
    </w:p>
    <w:p w14:paraId="185298A0" w14:textId="1A29C1B1" w:rsidR="00CB1122" w:rsidRPr="001E2572" w:rsidRDefault="001E2572"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Kuras saskaņā ar spēkā esošajiem normatīvajiem aktiem var iegūt nomā Īpašumu, veic komercdarbību vai saimniecisko darbību un kuras nolikumā noteiktajā termiņā un kārtībā iesniegušas pieteikumu dalībai izsolē. Persona uzskatāma par nomas tiesību pretendentu ar brīdi, kad Komisija ir saņēmusi nomas tiesību pretendenta pieteikumu un tas ir reģistrēts nolikumā noteiktajā kārtībā.</w:t>
      </w:r>
    </w:p>
    <w:p w14:paraId="33B5FF3A" w14:textId="77777777" w:rsidR="00CB1122" w:rsidRPr="001E2572" w:rsidRDefault="00000000"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Pretendentam nav nodokļu parādu.</w:t>
      </w:r>
    </w:p>
    <w:p w14:paraId="19BDC738" w14:textId="3E98488A" w:rsidR="001E2572" w:rsidRPr="001E2572" w:rsidRDefault="001E2572"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Pretendent</w:t>
      </w:r>
      <w:r w:rsidR="0045109E">
        <w:rPr>
          <w:rFonts w:ascii="Times New Roman" w:eastAsia="Times New Roman" w:hAnsi="Times New Roman"/>
          <w:sz w:val="24"/>
          <w:szCs w:val="24"/>
        </w:rPr>
        <w:t xml:space="preserve">am ir tiesības sniegt laboratorijas pakalpojumus. </w:t>
      </w:r>
      <w:r w:rsidRPr="001E2572">
        <w:rPr>
          <w:rFonts w:ascii="Times New Roman" w:eastAsia="Times New Roman" w:hAnsi="Times New Roman"/>
          <w:sz w:val="24"/>
          <w:szCs w:val="24"/>
        </w:rPr>
        <w:t xml:space="preserve"> </w:t>
      </w:r>
    </w:p>
    <w:p w14:paraId="5C1FFB65" w14:textId="63440539" w:rsidR="00CB1122" w:rsidRPr="008D1B46" w:rsidRDefault="001E2572" w:rsidP="008D1B46">
      <w:pPr>
        <w:pStyle w:val="ListParagraph"/>
        <w:numPr>
          <w:ilvl w:val="2"/>
          <w:numId w:val="2"/>
        </w:numPr>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lastRenderedPageBreak/>
        <w:t>Saistībā ar pretendentu nav piemērotas starptautiskās vai nacionālās sankcijas vai būtiskas finanšu un kapitāla tirgus intereses ietekmējošas Eiropas Savienības vai Ziemeļatlantijas līguma organizācijas (NATO) dalībvalsts noteiktās sankcijas.</w:t>
      </w:r>
    </w:p>
    <w:p w14:paraId="51FC2CF4" w14:textId="77777777" w:rsidR="00CB1122" w:rsidRPr="008D1B46" w:rsidRDefault="00000000">
      <w:pPr>
        <w:pStyle w:val="Parasts"/>
        <w:widowControl w:val="0"/>
        <w:numPr>
          <w:ilvl w:val="0"/>
          <w:numId w:val="2"/>
        </w:numPr>
        <w:tabs>
          <w:tab w:val="left" w:pos="-17640"/>
          <w:tab w:val="left" w:pos="-17460"/>
        </w:tabs>
        <w:autoSpaceDE w:val="0"/>
        <w:spacing w:after="0"/>
        <w:ind w:left="567" w:hanging="567"/>
        <w:jc w:val="center"/>
      </w:pPr>
      <w:bookmarkStart w:id="6" w:name="_Toc170543997"/>
      <w:bookmarkStart w:id="7" w:name="_Toc170543755"/>
      <w:bookmarkStart w:id="8" w:name="_Toc170542707"/>
      <w:r w:rsidRPr="008D1B46">
        <w:rPr>
          <w:rStyle w:val="Intensvsizclums"/>
          <w:rFonts w:ascii="Times New Roman" w:hAnsi="Times New Roman"/>
          <w:b/>
          <w:bCs/>
          <w:i w:val="0"/>
          <w:iCs w:val="0"/>
          <w:color w:val="auto"/>
          <w:sz w:val="24"/>
          <w:szCs w:val="24"/>
        </w:rPr>
        <w:t>Pieteikumu dokumenti un to noformēšana</w:t>
      </w:r>
    </w:p>
    <w:p w14:paraId="52556F9F" w14:textId="77777777" w:rsidR="00CB1122" w:rsidRDefault="00000000" w:rsidP="00F115F2">
      <w:pPr>
        <w:pStyle w:val="Parasts"/>
        <w:numPr>
          <w:ilvl w:val="1"/>
          <w:numId w:val="2"/>
        </w:numPr>
        <w:tabs>
          <w:tab w:val="left" w:pos="-20844"/>
          <w:tab w:val="left" w:pos="-20592"/>
        </w:tabs>
        <w:spacing w:after="0"/>
        <w:ind w:left="567" w:hanging="567"/>
        <w:jc w:val="both"/>
      </w:pPr>
      <w:r>
        <w:rPr>
          <w:rStyle w:val="Intensvsizclums"/>
          <w:rFonts w:ascii="Times New Roman" w:hAnsi="Times New Roman"/>
          <w:i w:val="0"/>
          <w:iCs w:val="0"/>
          <w:color w:val="auto"/>
          <w:sz w:val="24"/>
          <w:szCs w:val="24"/>
        </w:rPr>
        <w:t>Dalībai izsolē nomas tiesību pretendents iesniedz šādus dokumentus:</w:t>
      </w:r>
    </w:p>
    <w:p w14:paraId="32A7FE94" w14:textId="77777777"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pieteikumu dalībai izsolē (atbilstoši pielikumam);</w:t>
      </w:r>
    </w:p>
    <w:p w14:paraId="71DE491B" w14:textId="4DEDBDB8"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pilnvaru, ja pretendentu pārstāv pilnvarotā persona</w:t>
      </w:r>
      <w:r w:rsidR="00F115F2">
        <w:rPr>
          <w:rStyle w:val="Intensvsizclums"/>
          <w:rFonts w:ascii="Times New Roman" w:hAnsi="Times New Roman"/>
          <w:i w:val="0"/>
          <w:iCs w:val="0"/>
          <w:color w:val="auto"/>
          <w:sz w:val="24"/>
          <w:szCs w:val="24"/>
        </w:rPr>
        <w:t>.</w:t>
      </w:r>
    </w:p>
    <w:p w14:paraId="77A78CBD" w14:textId="23241D4C" w:rsidR="00CB1122" w:rsidRDefault="00000000" w:rsidP="00F115F2">
      <w:pPr>
        <w:pStyle w:val="Parasts"/>
        <w:numPr>
          <w:ilvl w:val="1"/>
          <w:numId w:val="2"/>
        </w:numPr>
        <w:tabs>
          <w:tab w:val="left" w:pos="0"/>
          <w:tab w:val="left" w:pos="567"/>
        </w:tabs>
        <w:spacing w:after="0"/>
        <w:ind w:left="567" w:hanging="567"/>
        <w:jc w:val="both"/>
      </w:pPr>
      <w:r>
        <w:rPr>
          <w:rStyle w:val="Intensvsizclums"/>
          <w:rFonts w:ascii="Times New Roman" w:hAnsi="Times New Roman"/>
          <w:i w:val="0"/>
          <w:iCs w:val="0"/>
          <w:color w:val="auto"/>
          <w:sz w:val="24"/>
          <w:szCs w:val="24"/>
        </w:rPr>
        <w:t>Pieteikumu iesniedz</w:t>
      </w:r>
      <w:r w:rsidR="001E2572">
        <w:rPr>
          <w:rStyle w:val="Intensvsizclums"/>
          <w:rFonts w:ascii="Times New Roman" w:hAnsi="Times New Roman"/>
          <w:i w:val="0"/>
          <w:iCs w:val="0"/>
          <w:color w:val="auto"/>
          <w:sz w:val="24"/>
          <w:szCs w:val="24"/>
        </w:rPr>
        <w:t xml:space="preserve"> sagatavotu atbilstoši Nolikuma 2.1. apakšpunkta nosacījumiem</w:t>
      </w:r>
      <w:r>
        <w:rPr>
          <w:rStyle w:val="Intensvsizclums"/>
          <w:rFonts w:ascii="Times New Roman" w:hAnsi="Times New Roman"/>
          <w:i w:val="0"/>
          <w:iCs w:val="0"/>
          <w:color w:val="auto"/>
          <w:sz w:val="24"/>
          <w:szCs w:val="24"/>
        </w:rPr>
        <w:t xml:space="preserve"> slēgtā aploksnē, uz kuras norāda: “Pieteikums rakstiskai izsolei “Par tiesībām nomāt nekustam</w:t>
      </w:r>
      <w:r w:rsidR="008D1B46">
        <w:rPr>
          <w:rStyle w:val="Intensvsizclums"/>
          <w:rFonts w:ascii="Times New Roman" w:hAnsi="Times New Roman"/>
          <w:i w:val="0"/>
          <w:iCs w:val="0"/>
          <w:color w:val="auto"/>
          <w:sz w:val="24"/>
          <w:szCs w:val="24"/>
        </w:rPr>
        <w:t>o</w:t>
      </w:r>
      <w:r>
        <w:rPr>
          <w:rStyle w:val="Intensvsizclums"/>
          <w:rFonts w:ascii="Times New Roman" w:hAnsi="Times New Roman"/>
          <w:i w:val="0"/>
          <w:iCs w:val="0"/>
          <w:color w:val="auto"/>
          <w:sz w:val="24"/>
          <w:szCs w:val="24"/>
        </w:rPr>
        <w:t xml:space="preserve"> īpašumu</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Cs/>
          <w:sz w:val="24"/>
          <w:szCs w:val="24"/>
        </w:rPr>
        <w:t xml:space="preserve">Rīgā, </w:t>
      </w:r>
      <w:r w:rsidR="008D1B46">
        <w:rPr>
          <w:rStyle w:val="Noklusjumarindkopasfonts"/>
          <w:rFonts w:ascii="Times New Roman" w:hAnsi="Times New Roman"/>
          <w:bCs/>
          <w:sz w:val="24"/>
          <w:szCs w:val="24"/>
        </w:rPr>
        <w:t>Mežrozīšu ielā 43</w:t>
      </w:r>
      <w:r>
        <w:rPr>
          <w:rStyle w:val="Noklusjumarindkopasfonts"/>
          <w:rFonts w:ascii="Times New Roman" w:hAnsi="Times New Roman"/>
          <w:sz w:val="24"/>
          <w:szCs w:val="24"/>
        </w:rPr>
        <w:t>”.</w:t>
      </w:r>
      <w:r>
        <w:t xml:space="preserve"> </w:t>
      </w:r>
      <w:r>
        <w:rPr>
          <w:rStyle w:val="ParastaisRakstz"/>
          <w:rFonts w:eastAsia="Calibri"/>
        </w:rPr>
        <w:t>Uz aploksnes norāda nomas tiesību pretendenta nosaukumu.</w:t>
      </w:r>
      <w:r>
        <w:rPr>
          <w:rStyle w:val="Noklusjumarindkopasfonts"/>
          <w:rFonts w:ascii="Times New Roman" w:eastAsia="Times New Roman" w:hAnsi="Times New Roman"/>
          <w:sz w:val="24"/>
          <w:szCs w:val="24"/>
          <w:shd w:val="clear" w:color="auto" w:fill="FFFF00"/>
        </w:rPr>
        <w:t xml:space="preserve"> </w:t>
      </w:r>
    </w:p>
    <w:p w14:paraId="71CF1948" w14:textId="77777777" w:rsidR="00CB1122" w:rsidRDefault="00000000" w:rsidP="00F115F2">
      <w:pPr>
        <w:pStyle w:val="Parasts"/>
        <w:numPr>
          <w:ilvl w:val="1"/>
          <w:numId w:val="2"/>
        </w:numPr>
        <w:spacing w:after="0"/>
        <w:ind w:left="567" w:hanging="567"/>
        <w:jc w:val="both"/>
      </w:pPr>
      <w:r>
        <w:rPr>
          <w:rStyle w:val="ParastaisRakstz"/>
          <w:rFonts w:eastAsia="Calibri"/>
        </w:rPr>
        <w:t>Pieteikuma sastāvā iekļautajiem dokumentiem jāatbilst normatīvo aktu, kas nosaka dokumentu un to atvasinājumu noformēšanu, prasībām.</w:t>
      </w:r>
    </w:p>
    <w:p w14:paraId="3109CB47" w14:textId="314D34F1" w:rsidR="00CB1122" w:rsidRDefault="00000000" w:rsidP="00F115F2">
      <w:pPr>
        <w:pStyle w:val="Parasts"/>
        <w:numPr>
          <w:ilvl w:val="1"/>
          <w:numId w:val="2"/>
        </w:numPr>
        <w:spacing w:after="0"/>
        <w:ind w:left="567" w:hanging="567"/>
        <w:jc w:val="both"/>
      </w:pPr>
      <w:r>
        <w:rPr>
          <w:rStyle w:val="ParastaisRakstz"/>
          <w:rFonts w:eastAsia="Calibri"/>
        </w:rPr>
        <w:t xml:space="preserve">Pieteikuma dokumentiem jābūt skaidri salasāmiem, lai izvairītos no jebkādiem pārpratumiem. Ja </w:t>
      </w:r>
      <w:r w:rsidR="00F115F2">
        <w:rPr>
          <w:rStyle w:val="ParastaisRakstz"/>
          <w:rFonts w:eastAsia="Calibri"/>
        </w:rPr>
        <w:t>izsoles k</w:t>
      </w:r>
      <w:r>
        <w:rPr>
          <w:rStyle w:val="ParastaisRakstz"/>
          <w:rFonts w:eastAsia="Calibri"/>
        </w:rPr>
        <w:t xml:space="preserve">omisijai nepieciešams pārliecināties par dokumenta oriģināla juridisko spēku vai dokumenta atvasinājuma (kopijas) pareizību, </w:t>
      </w:r>
      <w:r w:rsidR="00F115F2">
        <w:rPr>
          <w:rStyle w:val="ParastaisRakstz"/>
          <w:rFonts w:eastAsia="Calibri"/>
        </w:rPr>
        <w:t>izsoles k</w:t>
      </w:r>
      <w:r>
        <w:rPr>
          <w:rStyle w:val="ParastaisRakstz"/>
          <w:rFonts w:eastAsia="Calibri"/>
        </w:rPr>
        <w:t>omisija dokumentu salīdzināšanai var pieprasīt pretendentam, lai</w:t>
      </w:r>
      <w:r w:rsidR="00F115F2">
        <w:rPr>
          <w:rStyle w:val="ParastaisRakstz"/>
          <w:rFonts w:eastAsia="Calibri"/>
        </w:rPr>
        <w:t xml:space="preserve"> k</w:t>
      </w:r>
      <w:r>
        <w:rPr>
          <w:rStyle w:val="ParastaisRakstz"/>
          <w:rFonts w:eastAsia="Calibri"/>
        </w:rPr>
        <w:t>omisijai tiek uzrādīts dokumenta oriģināls, kurš atšķirības gadījumā būs noteicošais dokuments. Ja pastāvēs jebkāda veida pretrunas starp skaitlisko vērtību apzīmējumiem ar vārdiem un skaitļiem, noteicošais būs apzīmējums ar vārdiem.</w:t>
      </w:r>
    </w:p>
    <w:p w14:paraId="5FC840D4"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Pieteikuma dokumenti jāsagatavo valsts valodā. Ārvalstīs izdotiem dokumentiem vai dokumentiem svešvalodā jāpievieno apliecināts dokumenta tulkojums valsts valodā.</w:t>
      </w:r>
    </w:p>
    <w:p w14:paraId="206BDD49"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Visas izmaksas, kas saistītas ar pieteikumu sagatavošanu, sedz nomas tiesību pretendents.</w:t>
      </w:r>
    </w:p>
    <w:p w14:paraId="6514EBF2"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Nomas tiesību pretendents var iesniegt tikai vienu pieteikuma variantu. Nomas tiesību pretendentu iesniegtie dokumenti netiek atdoti atpakaļ.</w:t>
      </w:r>
      <w:bookmarkEnd w:id="6"/>
      <w:bookmarkEnd w:id="7"/>
      <w:bookmarkEnd w:id="8"/>
    </w:p>
    <w:p w14:paraId="6EAC861E" w14:textId="77777777" w:rsidR="00CB1122" w:rsidRDefault="00CB1122">
      <w:pPr>
        <w:pStyle w:val="Parasts"/>
        <w:tabs>
          <w:tab w:val="left" w:pos="540"/>
        </w:tabs>
        <w:spacing w:after="0"/>
        <w:ind w:left="567" w:hanging="567"/>
        <w:jc w:val="both"/>
        <w:rPr>
          <w:rFonts w:ascii="Times New Roman" w:eastAsia="Times New Roman" w:hAnsi="Times New Roman"/>
          <w:sz w:val="24"/>
          <w:szCs w:val="24"/>
          <w:shd w:val="clear" w:color="auto" w:fill="FFFF00"/>
        </w:rPr>
      </w:pPr>
    </w:p>
    <w:p w14:paraId="6BA2199E" w14:textId="77777777" w:rsidR="00CB1122" w:rsidRPr="00D25D4C" w:rsidRDefault="00000000">
      <w:pPr>
        <w:pStyle w:val="Parasts"/>
        <w:numPr>
          <w:ilvl w:val="0"/>
          <w:numId w:val="2"/>
        </w:numPr>
        <w:tabs>
          <w:tab w:val="left" w:pos="-17640"/>
          <w:tab w:val="left" w:pos="-17460"/>
        </w:tabs>
        <w:spacing w:after="0"/>
        <w:ind w:left="567" w:hanging="567"/>
        <w:jc w:val="center"/>
      </w:pPr>
      <w:r w:rsidRPr="00D25D4C">
        <w:rPr>
          <w:rStyle w:val="ParastaisRakstz"/>
          <w:rFonts w:eastAsia="Calibri"/>
          <w:b/>
          <w:bCs/>
        </w:rPr>
        <w:t>Izsoles norise un nomas līguma slēgšana</w:t>
      </w:r>
    </w:p>
    <w:p w14:paraId="44BDB1D1" w14:textId="77777777" w:rsidR="00CB1122" w:rsidRPr="00932C37" w:rsidRDefault="00000000">
      <w:pPr>
        <w:pStyle w:val="Parasts"/>
        <w:numPr>
          <w:ilvl w:val="1"/>
          <w:numId w:val="2"/>
        </w:numPr>
        <w:spacing w:after="0"/>
        <w:ind w:left="567" w:hanging="567"/>
        <w:jc w:val="both"/>
        <w:rPr>
          <w:rFonts w:ascii="Times New Roman" w:eastAsia="Times New Roman" w:hAnsi="Times New Roman"/>
          <w:sz w:val="24"/>
          <w:szCs w:val="24"/>
        </w:rPr>
      </w:pPr>
      <w:r w:rsidRPr="00932C37">
        <w:rPr>
          <w:rFonts w:ascii="Times New Roman" w:eastAsia="Times New Roman" w:hAnsi="Times New Roman"/>
          <w:sz w:val="24"/>
          <w:szCs w:val="24"/>
        </w:rPr>
        <w:t xml:space="preserve">Pieteikumu atvēršanas sanāksmē, kas notiek Nolikuma 2.5.punktā noteiktajā datumā un vietā, pieteikumi tiek atvērti to iesniegšanas secībā. </w:t>
      </w:r>
    </w:p>
    <w:p w14:paraId="3C5B7CA9" w14:textId="77777777" w:rsidR="00CB1122" w:rsidRDefault="00000000">
      <w:pPr>
        <w:pStyle w:val="Sarakstarindkopa"/>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Komisijas priekšsēdētājs nosauc pretendenta nosaukumu, datumu, kad pieteikums iesniegts, un pretendenta piedāvāto nomas maksu. Visi izsoles komisijas locekļi parakstās uz pieteikuma.</w:t>
      </w:r>
    </w:p>
    <w:p w14:paraId="1CCA422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Pēc pieteikumu publiskās atvēršanas sanāksmes, izsoles komisija slēgtā sēdē izvērtē pretendentu pieteikumu atbilstību publicētajiem nomas nosacījumiem. </w:t>
      </w:r>
    </w:p>
    <w:p w14:paraId="16589515"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Lai noskaidrotu nomas tiesību Pretendenta atbilstību Nolikuma 4.5.2.apakšpunktam, Komisija iegūs informāciju no publiskās e-izziņu datu bāzes </w:t>
      </w:r>
      <w:hyperlink r:id="rId13" w:history="1">
        <w:r w:rsidR="00CB1122">
          <w:rPr>
            <w:rStyle w:val="Hipersaite"/>
            <w:rFonts w:ascii="Times New Roman" w:eastAsia="Times New Roman" w:hAnsi="Times New Roman"/>
            <w:sz w:val="24"/>
            <w:szCs w:val="24"/>
          </w:rPr>
          <w:t>www.eis.gov.lv</w:t>
        </w:r>
      </w:hyperlink>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color w:val="FF0000"/>
          <w:sz w:val="24"/>
          <w:szCs w:val="24"/>
        </w:rPr>
        <w:t xml:space="preserve">   </w:t>
      </w:r>
    </w:p>
    <w:p w14:paraId="5F5C01F8"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 ir tiesīga pārbaudīt nomas tiesību pretendentu sniegtās ziņas. Nomas tiesību pretendents netiek atzīts par izsoles uzvarētāju, ja tiek atklāts, ka nomas tiesību pretendents ir sniedzis nepatiesas ziņas.</w:t>
      </w:r>
    </w:p>
    <w:p w14:paraId="67C481E6"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Par izsoles uzvarētāju atzīstams pretendents, kurš piedāvājis visaugstāko nomas maksu un atbilst visiem Nolikuma 4.5.punktā noteiktajiem kritērijiem.</w:t>
      </w:r>
    </w:p>
    <w:p w14:paraId="78B8499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un rīkojama nākamā izsole gadījumos, ja:</w:t>
      </w:r>
    </w:p>
    <w:p w14:paraId="50EC1B6B" w14:textId="77777777" w:rsidR="00CB1122" w:rsidRDefault="00000000" w:rsidP="007360A6">
      <w:pPr>
        <w:pStyle w:val="Sarakstarindkopa"/>
        <w:numPr>
          <w:ilvl w:val="2"/>
          <w:numId w:val="2"/>
        </w:numPr>
        <w:tabs>
          <w:tab w:val="left" w:pos="-5832"/>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nav saņemts neviens pieteikums dalībai izsolē;</w:t>
      </w:r>
    </w:p>
    <w:p w14:paraId="0CE4B190" w14:textId="77777777" w:rsidR="00CB1122" w:rsidRDefault="00000000" w:rsidP="007360A6">
      <w:pPr>
        <w:pStyle w:val="Parasts"/>
        <w:numPr>
          <w:ilvl w:val="2"/>
          <w:numId w:val="2"/>
        </w:numPr>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visu nomas tiesību pretendentu pieteikuma dokumenti un tajā ietvertā informācija neatbilst nolikuma prasībām;</w:t>
      </w:r>
    </w:p>
    <w:p w14:paraId="3C7CA50C" w14:textId="77777777" w:rsidR="00CB1122" w:rsidRDefault="00000000" w:rsidP="007360A6">
      <w:pPr>
        <w:pStyle w:val="Parasts"/>
        <w:numPr>
          <w:ilvl w:val="2"/>
          <w:numId w:val="2"/>
        </w:numPr>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neviens no nomas tiesību pretendentiem, kurš ieguvis tiesības slēgt nomas līgumu, nenoslēdz to noteiktajā termiņā;</w:t>
      </w:r>
    </w:p>
    <w:p w14:paraId="14D49EFE" w14:textId="77777777" w:rsidR="00CB1122" w:rsidRDefault="00000000" w:rsidP="007360A6">
      <w:pPr>
        <w:pStyle w:val="Parasts"/>
        <w:numPr>
          <w:ilvl w:val="2"/>
          <w:numId w:val="2"/>
        </w:numPr>
        <w:tabs>
          <w:tab w:val="left" w:pos="1440"/>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nomas tiesības iegūst persona, kurai nav bijušas tiesības piedalīties izsolē.</w:t>
      </w:r>
    </w:p>
    <w:p w14:paraId="3BE443C0" w14:textId="39C62ABE"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Lēmums par izsoles rezultātu apstiprināšanu stājas spēkā dienā, kad lēmums par izsoles rezultātiem tiek publicēts internetā Rīgas pilsētas pašvaldības portālā </w:t>
      </w:r>
      <w:hyperlink r:id="rId14"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15"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w:t>
      </w:r>
      <w:r>
        <w:rPr>
          <w:rStyle w:val="Noklusjumarindkopasfonts"/>
          <w:rFonts w:ascii="Times New Roman" w:eastAsia="Times New Roman" w:hAnsi="Times New Roman"/>
          <w:sz w:val="24"/>
          <w:szCs w:val="24"/>
        </w:rPr>
        <w:t xml:space="preserve"> </w:t>
      </w:r>
    </w:p>
    <w:p w14:paraId="3F07EF8C" w14:textId="7E0E6FFC"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nomas līgumu saskaņā ar 2.pielikumu piedāvā slēgt nomas tiesību pretendentiem atbilstoši izsoles protokolā sarindotajai nomas tiesību pretendentu secībai. </w:t>
      </w:r>
      <w:r>
        <w:rPr>
          <w:rFonts w:ascii="Times New Roman" w:eastAsia="Times New Roman" w:hAnsi="Times New Roman"/>
          <w:sz w:val="24"/>
          <w:szCs w:val="24"/>
        </w:rPr>
        <w:lastRenderedPageBreak/>
        <w:t xml:space="preserve">Nomas tiesību pretendents </w:t>
      </w:r>
      <w:r w:rsidR="00FA238C">
        <w:rPr>
          <w:rFonts w:ascii="Times New Roman" w:eastAsia="Times New Roman" w:hAnsi="Times New Roman"/>
          <w:sz w:val="24"/>
          <w:szCs w:val="24"/>
        </w:rPr>
        <w:t>5</w:t>
      </w:r>
      <w:r>
        <w:rPr>
          <w:rFonts w:ascii="Times New Roman" w:eastAsia="Times New Roman" w:hAnsi="Times New Roman"/>
          <w:sz w:val="24"/>
          <w:szCs w:val="24"/>
        </w:rPr>
        <w:t xml:space="preserve"> (</w:t>
      </w:r>
      <w:r w:rsidR="00FA238C">
        <w:rPr>
          <w:rFonts w:ascii="Times New Roman" w:eastAsia="Times New Roman" w:hAnsi="Times New Roman"/>
          <w:sz w:val="24"/>
          <w:szCs w:val="24"/>
        </w:rPr>
        <w:t>piecu</w:t>
      </w:r>
      <w:r>
        <w:rPr>
          <w:rFonts w:ascii="Times New Roman" w:eastAsia="Times New Roman" w:hAnsi="Times New Roman"/>
          <w:sz w:val="24"/>
          <w:szCs w:val="24"/>
        </w:rPr>
        <w:t xml:space="preserve">) </w:t>
      </w:r>
      <w:r w:rsidR="00FA238C">
        <w:rPr>
          <w:rFonts w:ascii="Times New Roman" w:eastAsia="Times New Roman" w:hAnsi="Times New Roman"/>
          <w:sz w:val="24"/>
          <w:szCs w:val="24"/>
        </w:rPr>
        <w:t xml:space="preserve">darba </w:t>
      </w:r>
      <w:r>
        <w:rPr>
          <w:rFonts w:ascii="Times New Roman" w:eastAsia="Times New Roman" w:hAnsi="Times New Roman"/>
          <w:sz w:val="24"/>
          <w:szCs w:val="24"/>
        </w:rPr>
        <w:t xml:space="preserve">dienu laikā pēc </w:t>
      </w:r>
      <w:r w:rsidR="00FA238C">
        <w:rPr>
          <w:rFonts w:ascii="Times New Roman" w:eastAsia="Times New Roman" w:hAnsi="Times New Roman"/>
          <w:sz w:val="24"/>
          <w:szCs w:val="24"/>
        </w:rPr>
        <w:t>līguma projekta saņemšanas no RVC,</w:t>
      </w:r>
      <w:r>
        <w:rPr>
          <w:rFonts w:ascii="Times New Roman" w:eastAsia="Times New Roman" w:hAnsi="Times New Roman"/>
          <w:sz w:val="24"/>
          <w:szCs w:val="24"/>
        </w:rPr>
        <w:t xml:space="preserve"> paraksta</w:t>
      </w:r>
      <w:r w:rsidR="00296F36">
        <w:rPr>
          <w:rFonts w:ascii="Times New Roman" w:eastAsia="Times New Roman" w:hAnsi="Times New Roman"/>
          <w:sz w:val="24"/>
          <w:szCs w:val="24"/>
        </w:rPr>
        <w:t xml:space="preserve"> ar drošu elektronisko parakstu</w:t>
      </w:r>
      <w:r>
        <w:rPr>
          <w:rFonts w:ascii="Times New Roman" w:eastAsia="Times New Roman" w:hAnsi="Times New Roman"/>
          <w:sz w:val="24"/>
          <w:szCs w:val="24"/>
        </w:rPr>
        <w:t xml:space="preserve"> un iesniedz</w:t>
      </w:r>
      <w:r w:rsidR="00296F36">
        <w:rPr>
          <w:rFonts w:ascii="Times New Roman" w:eastAsia="Times New Roman" w:hAnsi="Times New Roman"/>
          <w:sz w:val="24"/>
          <w:szCs w:val="24"/>
        </w:rPr>
        <w:t xml:space="preserve"> to</w:t>
      </w:r>
      <w:r>
        <w:rPr>
          <w:rFonts w:ascii="Times New Roman" w:eastAsia="Times New Roman" w:hAnsi="Times New Roman"/>
          <w:sz w:val="24"/>
          <w:szCs w:val="24"/>
        </w:rPr>
        <w:t xml:space="preserve"> RVC</w:t>
      </w:r>
      <w:r w:rsidR="00296F36">
        <w:rPr>
          <w:rFonts w:ascii="Times New Roman" w:eastAsia="Times New Roman" w:hAnsi="Times New Roman"/>
          <w:sz w:val="24"/>
          <w:szCs w:val="24"/>
        </w:rPr>
        <w:t>, nosūtot uz e-pasta adresi: rvc@rigasveseliba.lv</w:t>
      </w:r>
      <w:r>
        <w:rPr>
          <w:rFonts w:ascii="Times New Roman" w:eastAsia="Times New Roman" w:hAnsi="Times New Roman"/>
          <w:sz w:val="24"/>
          <w:szCs w:val="24"/>
        </w:rPr>
        <w:t xml:space="preserve">, vai rakstiski paziņo par atteikumu parakstīt nomas līgumu. Ja iepriekšminētajā termiņā nomas tiesību pretendents nomas līgumu neparaksta, iesniedzot vai neiesniedzot attiecīgu atteikumu, ir uzskatāms, ka nomas tiesību pretendents no nomas līguma slēgšanas ir atteicies. </w:t>
      </w:r>
    </w:p>
    <w:p w14:paraId="2E7D9CAF"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Iznomātājs attiecīgi piedāvā slēgt nomas līgumu nākamajam nomas tiesību pretendentam un divu darba dienu laikā pēc minētā piedāvājuma nosūtīšanas nodrošina minētās informācijas publicēšanu internetā Rīgas pilsētas pašvaldības portālā </w:t>
      </w:r>
      <w:hyperlink r:id="rId16"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mājaslapā </w:t>
      </w:r>
      <w:hyperlink r:id="rId17"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 xml:space="preserve">. </w:t>
      </w:r>
    </w:p>
    <w:p w14:paraId="23F0C2B6" w14:textId="77777777" w:rsidR="00CB1122" w:rsidRDefault="00CB1122">
      <w:pPr>
        <w:pStyle w:val="Parasts"/>
        <w:spacing w:after="0"/>
        <w:jc w:val="both"/>
      </w:pPr>
    </w:p>
    <w:p w14:paraId="666A917D" w14:textId="77777777" w:rsidR="00CB1122" w:rsidRDefault="00CB1122">
      <w:pPr>
        <w:pStyle w:val="Parastais"/>
      </w:pPr>
    </w:p>
    <w:p w14:paraId="215C4C4B" w14:textId="77777777" w:rsidR="00CB1122" w:rsidRDefault="00000000">
      <w:pPr>
        <w:pStyle w:val="Parastais"/>
        <w:ind w:hanging="141"/>
      </w:pPr>
      <w:r>
        <w:t xml:space="preserve">Pielikumā: </w:t>
      </w:r>
    </w:p>
    <w:p w14:paraId="6CE79197" w14:textId="77777777" w:rsidR="00CB1122" w:rsidRPr="00296F36" w:rsidRDefault="00000000">
      <w:pPr>
        <w:pStyle w:val="Parastais"/>
        <w:numPr>
          <w:ilvl w:val="0"/>
          <w:numId w:val="3"/>
        </w:numPr>
        <w:ind w:left="1134" w:hanging="283"/>
      </w:pPr>
      <w:r w:rsidRPr="00296F36">
        <w:t>Pieteikums dalībai izsolē;</w:t>
      </w:r>
    </w:p>
    <w:p w14:paraId="5B81C043" w14:textId="670FA417" w:rsidR="00CB1122" w:rsidRPr="00296F36" w:rsidRDefault="00000000" w:rsidP="00296F36">
      <w:pPr>
        <w:pStyle w:val="Pamatteksts2"/>
        <w:numPr>
          <w:ilvl w:val="0"/>
          <w:numId w:val="3"/>
        </w:numPr>
        <w:ind w:left="1134" w:hanging="283"/>
        <w:rPr>
          <w:sz w:val="24"/>
          <w:szCs w:val="24"/>
        </w:rPr>
      </w:pPr>
      <w:r w:rsidRPr="00296F36">
        <w:rPr>
          <w:sz w:val="24"/>
          <w:szCs w:val="24"/>
        </w:rPr>
        <w:t>Nomas līguma projekts</w:t>
      </w:r>
      <w:r w:rsidR="00296F36" w:rsidRPr="00296F36">
        <w:rPr>
          <w:sz w:val="24"/>
          <w:szCs w:val="24"/>
        </w:rPr>
        <w:t>.</w:t>
      </w:r>
    </w:p>
    <w:p w14:paraId="1BB9B99C" w14:textId="77777777" w:rsidR="00CB1122" w:rsidRDefault="00CB1122">
      <w:pPr>
        <w:pStyle w:val="Parastais"/>
      </w:pPr>
    </w:p>
    <w:p w14:paraId="3F126565" w14:textId="6DA1590D" w:rsidR="00CB1122" w:rsidRDefault="00000000">
      <w:pPr>
        <w:pStyle w:val="Parastais"/>
        <w:ind w:left="0" w:firstLine="426"/>
      </w:pPr>
      <w:r>
        <w:t>Komisijas priekšsēdētāj</w:t>
      </w:r>
      <w:r w:rsidR="00A248BB">
        <w:t>a</w:t>
      </w:r>
      <w:r>
        <w:tab/>
      </w:r>
      <w:r>
        <w:tab/>
      </w:r>
      <w:r>
        <w:tab/>
      </w:r>
      <w:r>
        <w:tab/>
      </w:r>
      <w:r>
        <w:tab/>
      </w:r>
      <w:r>
        <w:tab/>
        <w:t xml:space="preserve">                       </w:t>
      </w:r>
      <w:r w:rsidR="00A248BB">
        <w:t>L.Lange</w:t>
      </w:r>
    </w:p>
    <w:p w14:paraId="3FC8B7B9" w14:textId="77777777" w:rsidR="00CB1122" w:rsidRDefault="00CB1122">
      <w:pPr>
        <w:pStyle w:val="Parasts"/>
        <w:spacing w:after="0"/>
        <w:ind w:left="540"/>
        <w:jc w:val="both"/>
        <w:rPr>
          <w:rFonts w:ascii="Times New Roman" w:eastAsia="Times New Roman" w:hAnsi="Times New Roman"/>
          <w:sz w:val="24"/>
          <w:szCs w:val="24"/>
        </w:rPr>
      </w:pPr>
    </w:p>
    <w:p w14:paraId="123CFA7E" w14:textId="77777777" w:rsidR="00CB1122" w:rsidRDefault="00CB1122">
      <w:pPr>
        <w:pStyle w:val="Parasts"/>
        <w:spacing w:after="0"/>
        <w:jc w:val="both"/>
        <w:rPr>
          <w:rFonts w:ascii="Times New Roman" w:eastAsia="Times New Roman" w:hAnsi="Times New Roman"/>
          <w:sz w:val="24"/>
          <w:szCs w:val="24"/>
        </w:rPr>
      </w:pPr>
    </w:p>
    <w:p w14:paraId="486275C9" w14:textId="77777777" w:rsidR="00CB1122" w:rsidRDefault="00CB1122">
      <w:pPr>
        <w:pStyle w:val="Parasts"/>
        <w:spacing w:after="0"/>
        <w:jc w:val="both"/>
        <w:rPr>
          <w:rFonts w:ascii="Times New Roman" w:eastAsia="Times New Roman" w:hAnsi="Times New Roman"/>
          <w:sz w:val="24"/>
          <w:szCs w:val="24"/>
        </w:rPr>
      </w:pPr>
    </w:p>
    <w:p w14:paraId="044D7AD6" w14:textId="77777777" w:rsidR="00CB1122" w:rsidRDefault="00CB1122">
      <w:pPr>
        <w:pStyle w:val="Parasts"/>
        <w:spacing w:after="0"/>
        <w:jc w:val="both"/>
        <w:rPr>
          <w:rFonts w:ascii="Times New Roman" w:eastAsia="Times New Roman" w:hAnsi="Times New Roman"/>
          <w:sz w:val="24"/>
          <w:szCs w:val="24"/>
        </w:rPr>
      </w:pPr>
    </w:p>
    <w:p w14:paraId="2B6E1CEA" w14:textId="77777777" w:rsidR="00CB1122" w:rsidRDefault="00CB1122">
      <w:pPr>
        <w:pStyle w:val="Parasts"/>
        <w:spacing w:after="0"/>
        <w:jc w:val="both"/>
        <w:rPr>
          <w:rFonts w:ascii="Times New Roman" w:eastAsia="Times New Roman" w:hAnsi="Times New Roman"/>
          <w:sz w:val="24"/>
          <w:szCs w:val="24"/>
        </w:rPr>
      </w:pPr>
    </w:p>
    <w:p w14:paraId="3A580730" w14:textId="77777777" w:rsidR="00CB1122" w:rsidRDefault="00CB1122">
      <w:pPr>
        <w:pStyle w:val="Parasts"/>
        <w:spacing w:after="0"/>
        <w:jc w:val="both"/>
        <w:rPr>
          <w:rFonts w:ascii="Times New Roman" w:eastAsia="Times New Roman" w:hAnsi="Times New Roman"/>
          <w:sz w:val="24"/>
          <w:szCs w:val="24"/>
        </w:rPr>
      </w:pPr>
    </w:p>
    <w:p w14:paraId="5E188F88" w14:textId="77777777" w:rsidR="00CB1122" w:rsidRDefault="00CB1122">
      <w:pPr>
        <w:pStyle w:val="Parasts"/>
        <w:spacing w:after="0"/>
        <w:jc w:val="both"/>
        <w:rPr>
          <w:rFonts w:ascii="Times New Roman" w:eastAsia="Times New Roman" w:hAnsi="Times New Roman"/>
          <w:sz w:val="24"/>
          <w:szCs w:val="24"/>
        </w:rPr>
      </w:pPr>
    </w:p>
    <w:p w14:paraId="6F473F1A" w14:textId="77777777" w:rsidR="00CB1122" w:rsidRDefault="00CB1122">
      <w:pPr>
        <w:pStyle w:val="Parasts"/>
        <w:spacing w:after="0"/>
        <w:jc w:val="both"/>
        <w:rPr>
          <w:rFonts w:ascii="Times New Roman" w:eastAsia="Times New Roman" w:hAnsi="Times New Roman"/>
          <w:sz w:val="24"/>
          <w:szCs w:val="24"/>
        </w:rPr>
      </w:pPr>
    </w:p>
    <w:p w14:paraId="1B4CBB76" w14:textId="77777777" w:rsidR="00CB1122" w:rsidRDefault="00CB1122">
      <w:pPr>
        <w:pStyle w:val="Parasts"/>
        <w:spacing w:after="0"/>
        <w:jc w:val="both"/>
        <w:rPr>
          <w:rFonts w:ascii="Times New Roman" w:eastAsia="Times New Roman" w:hAnsi="Times New Roman"/>
          <w:sz w:val="24"/>
          <w:szCs w:val="24"/>
        </w:rPr>
      </w:pPr>
    </w:p>
    <w:p w14:paraId="69C070D0" w14:textId="77777777" w:rsidR="00CB1122" w:rsidRDefault="00CB1122">
      <w:pPr>
        <w:pStyle w:val="Parasts"/>
        <w:spacing w:after="0"/>
        <w:jc w:val="both"/>
        <w:rPr>
          <w:rFonts w:ascii="Times New Roman" w:eastAsia="Times New Roman" w:hAnsi="Times New Roman"/>
          <w:sz w:val="24"/>
          <w:szCs w:val="24"/>
        </w:rPr>
      </w:pPr>
    </w:p>
    <w:p w14:paraId="72ABFAF0" w14:textId="77777777" w:rsidR="00CB1122" w:rsidRDefault="00CB1122">
      <w:pPr>
        <w:pStyle w:val="Parasts"/>
        <w:rPr>
          <w:rFonts w:ascii="Times New Roman" w:eastAsia="Times New Roman" w:hAnsi="Times New Roman"/>
          <w:sz w:val="24"/>
          <w:szCs w:val="24"/>
        </w:rPr>
      </w:pPr>
    </w:p>
    <w:p w14:paraId="4AC6ABDE" w14:textId="77777777" w:rsidR="00CB1122" w:rsidRDefault="00000000">
      <w:pPr>
        <w:pStyle w:val="Parasts"/>
        <w:tabs>
          <w:tab w:val="left" w:pos="6765"/>
        </w:tabs>
      </w:pPr>
      <w:r>
        <w:rPr>
          <w:rStyle w:val="Noklusjumarindkopasfonts"/>
          <w:rFonts w:ascii="Times New Roman" w:eastAsia="Times New Roman" w:hAnsi="Times New Roman"/>
          <w:sz w:val="24"/>
          <w:szCs w:val="24"/>
        </w:rPr>
        <w:tab/>
      </w:r>
    </w:p>
    <w:sectPr w:rsidR="00CB1122">
      <w:pgSz w:w="11906" w:h="16838"/>
      <w:pgMar w:top="851" w:right="1133"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D847" w14:textId="77777777" w:rsidR="00323474" w:rsidRDefault="00323474">
      <w:pPr>
        <w:spacing w:after="0"/>
      </w:pPr>
      <w:r>
        <w:separator/>
      </w:r>
    </w:p>
  </w:endnote>
  <w:endnote w:type="continuationSeparator" w:id="0">
    <w:p w14:paraId="731121FC" w14:textId="77777777" w:rsidR="00323474" w:rsidRDefault="00323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A55B" w14:textId="77777777" w:rsidR="00323474" w:rsidRDefault="00323474">
      <w:pPr>
        <w:spacing w:after="0"/>
      </w:pPr>
      <w:r>
        <w:rPr>
          <w:color w:val="000000"/>
        </w:rPr>
        <w:separator/>
      </w:r>
    </w:p>
  </w:footnote>
  <w:footnote w:type="continuationSeparator" w:id="0">
    <w:p w14:paraId="1A46DAE0" w14:textId="77777777" w:rsidR="00323474" w:rsidRDefault="003234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0E8F"/>
    <w:multiLevelType w:val="multilevel"/>
    <w:tmpl w:val="5EF2C3CE"/>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1" w15:restartNumberingAfterBreak="0">
    <w:nsid w:val="408C0211"/>
    <w:multiLevelType w:val="multilevel"/>
    <w:tmpl w:val="CF4C26B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4B5A1378"/>
    <w:multiLevelType w:val="multilevel"/>
    <w:tmpl w:val="1D56C8AC"/>
    <w:lvl w:ilvl="0">
      <w:start w:val="1"/>
      <w:numFmt w:val="decimal"/>
      <w:lvlText w:val="%1."/>
      <w:lvlJc w:val="left"/>
      <w:pPr>
        <w:ind w:left="360" w:hanging="360"/>
      </w:pPr>
      <w:rPr>
        <w:rFonts w:ascii="Times New Roman" w:hAnsi="Times New Roman" w:cs="Times New Roman"/>
        <w:b w:val="0"/>
        <w:bCs/>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E22DF9"/>
    <w:multiLevelType w:val="multilevel"/>
    <w:tmpl w:val="AA26F27E"/>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224"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BB1C61"/>
    <w:multiLevelType w:val="multilevel"/>
    <w:tmpl w:val="E65AB6D8"/>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7FF81AC1"/>
    <w:multiLevelType w:val="multilevel"/>
    <w:tmpl w:val="0344C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604738">
    <w:abstractNumId w:val="0"/>
  </w:num>
  <w:num w:numId="2" w16cid:durableId="681014050">
    <w:abstractNumId w:val="3"/>
  </w:num>
  <w:num w:numId="3" w16cid:durableId="953370063">
    <w:abstractNumId w:val="1"/>
  </w:num>
  <w:num w:numId="4" w16cid:durableId="1659457392">
    <w:abstractNumId w:val="5"/>
  </w:num>
  <w:num w:numId="5" w16cid:durableId="53937566">
    <w:abstractNumId w:val="4"/>
  </w:num>
  <w:num w:numId="6" w16cid:durableId="35161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22"/>
    <w:rsid w:val="000D3F9B"/>
    <w:rsid w:val="000E07F9"/>
    <w:rsid w:val="000F2738"/>
    <w:rsid w:val="001E2572"/>
    <w:rsid w:val="002757F0"/>
    <w:rsid w:val="00296F36"/>
    <w:rsid w:val="00323474"/>
    <w:rsid w:val="00392649"/>
    <w:rsid w:val="00443596"/>
    <w:rsid w:val="0045109E"/>
    <w:rsid w:val="00471267"/>
    <w:rsid w:val="00474131"/>
    <w:rsid w:val="00496D0A"/>
    <w:rsid w:val="004B5B0C"/>
    <w:rsid w:val="004C6673"/>
    <w:rsid w:val="0051274B"/>
    <w:rsid w:val="00586958"/>
    <w:rsid w:val="00683421"/>
    <w:rsid w:val="00692BA1"/>
    <w:rsid w:val="007360A6"/>
    <w:rsid w:val="007A0305"/>
    <w:rsid w:val="007F732F"/>
    <w:rsid w:val="008D1B46"/>
    <w:rsid w:val="00925E82"/>
    <w:rsid w:val="00932C37"/>
    <w:rsid w:val="00936246"/>
    <w:rsid w:val="00A248BB"/>
    <w:rsid w:val="00B17010"/>
    <w:rsid w:val="00BA1BE3"/>
    <w:rsid w:val="00CB1122"/>
    <w:rsid w:val="00CE7F2A"/>
    <w:rsid w:val="00D25D4C"/>
    <w:rsid w:val="00D417A9"/>
    <w:rsid w:val="00D54A24"/>
    <w:rsid w:val="00DD5C70"/>
    <w:rsid w:val="00ED2679"/>
    <w:rsid w:val="00F1037A"/>
    <w:rsid w:val="00F115F2"/>
    <w:rsid w:val="00F3426A"/>
    <w:rsid w:val="00FA2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17C2"/>
  <w15:docId w15:val="{7CB90405-E312-4FD6-8D44-F832C239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style>
  <w:style w:type="character" w:customStyle="1" w:styleId="Noklusjumarindkopasfonts">
    <w:name w:val="Noklusējuma rindkopas fonts"/>
  </w:style>
  <w:style w:type="character" w:customStyle="1" w:styleId="Hipersaite">
    <w:name w:val="Hipersaite"/>
    <w:basedOn w:val="Noklusjumarindkopasfonts"/>
    <w:rPr>
      <w:color w:val="0563C1"/>
      <w:u w:val="single"/>
    </w:rPr>
  </w:style>
  <w:style w:type="paragraph" w:customStyle="1" w:styleId="Sarakstarindkopa">
    <w:name w:val="Saraksta rindkopa"/>
    <w:basedOn w:val="Parasts"/>
    <w:pPr>
      <w:ind w:left="720"/>
    </w:pPr>
  </w:style>
  <w:style w:type="paragraph" w:customStyle="1" w:styleId="Balonteksts">
    <w:name w:val="Balonteksts"/>
    <w:basedOn w:val="Parasts"/>
    <w:pPr>
      <w:suppressAutoHyphens w:val="0"/>
      <w:spacing w:after="0"/>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rPr>
  </w:style>
  <w:style w:type="paragraph" w:customStyle="1" w:styleId="Nosaukums">
    <w:name w:val="Nosaukums"/>
    <w:basedOn w:val="Parasts"/>
    <w:pPr>
      <w:spacing w:after="0"/>
      <w:jc w:val="center"/>
    </w:pPr>
    <w:rPr>
      <w:rFonts w:ascii="Times New Roman" w:eastAsia="Times New Roman" w:hAnsi="Times New Roman"/>
      <w:b/>
      <w:sz w:val="32"/>
      <w:szCs w:val="32"/>
      <w:lang w:eastAsia="lv-LV"/>
    </w:rPr>
  </w:style>
  <w:style w:type="character" w:customStyle="1" w:styleId="TitleChar">
    <w:name w:val="Title Char"/>
    <w:basedOn w:val="Noklusjumarindkopasfonts"/>
    <w:rPr>
      <w:rFonts w:ascii="Times New Roman" w:eastAsia="Times New Roman" w:hAnsi="Times New Roman"/>
      <w:b/>
      <w:sz w:val="32"/>
      <w:szCs w:val="32"/>
      <w:lang w:eastAsia="lv-LV"/>
    </w:rPr>
  </w:style>
  <w:style w:type="character" w:customStyle="1" w:styleId="BalloonTextChar1">
    <w:name w:val="Balloon Text Char1"/>
    <w:basedOn w:val="Noklusjumarindkopasfonts"/>
    <w:rPr>
      <w:rFonts w:ascii="Segoe UI" w:hAnsi="Segoe UI" w:cs="Segoe UI"/>
      <w:sz w:val="18"/>
      <w:szCs w:val="18"/>
    </w:rPr>
  </w:style>
  <w:style w:type="paragraph" w:customStyle="1" w:styleId="Pamatteksts2">
    <w:name w:val="Pamatteksts 2"/>
    <w:basedOn w:val="Parasts"/>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
    <w:name w:val="Pamatteksts 3"/>
    <w:basedOn w:val="Parasts"/>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1">
    <w:name w:val="Noklusējuma rindkopas fonts1"/>
  </w:style>
  <w:style w:type="character" w:customStyle="1" w:styleId="BalloonTextChar2">
    <w:name w:val="Balloon Text Char2"/>
    <w:basedOn w:val="Noklusjumarindkopasfonts"/>
    <w:rPr>
      <w:rFonts w:ascii="Segoe UI" w:hAnsi="Segoe UI" w:cs="Segoe UI"/>
      <w:sz w:val="18"/>
      <w:szCs w:val="18"/>
    </w:rPr>
  </w:style>
  <w:style w:type="paragraph" w:customStyle="1" w:styleId="Bezatstarpm">
    <w:name w:val="Bez atstarpēm"/>
    <w:pPr>
      <w:suppressAutoHyphens/>
      <w:spacing w:after="0"/>
    </w:pPr>
  </w:style>
  <w:style w:type="paragraph" w:customStyle="1" w:styleId="Parastais">
    <w:name w:val="Parastais"/>
    <w:basedOn w:val="Pamatteksts2"/>
    <w:next w:val="Pamatteksts2"/>
    <w:pPr>
      <w:autoSpaceDE w:val="0"/>
      <w:ind w:left="567"/>
    </w:pPr>
    <w:rPr>
      <w:sz w:val="24"/>
      <w:szCs w:val="24"/>
    </w:rPr>
  </w:style>
  <w:style w:type="character" w:customStyle="1" w:styleId="Intensvsizclums">
    <w:name w:val="Intensīvs izcēlums"/>
    <w:basedOn w:val="Noklusjumarindkopasfonts"/>
    <w:rPr>
      <w:i/>
      <w:iCs/>
      <w:color w:val="4472C4"/>
    </w:rPr>
  </w:style>
  <w:style w:type="character" w:customStyle="1" w:styleId="Pamatteksts2Rakstz">
    <w:name w:val="Pamatteksts 2 Rakstz."/>
    <w:basedOn w:val="Noklusjumarindkopasfonts"/>
    <w:rPr>
      <w:rFonts w:ascii="Times New Roman" w:eastAsia="Times New Roman" w:hAnsi="Times New Roman"/>
      <w:sz w:val="26"/>
      <w:szCs w:val="26"/>
    </w:rPr>
  </w:style>
  <w:style w:type="character" w:customStyle="1" w:styleId="ParastaisRakstz">
    <w:name w:val="Parastais Rakstz."/>
    <w:basedOn w:val="Pamatteksts2Rakstz"/>
    <w:rPr>
      <w:rFonts w:ascii="Times New Roman" w:eastAsia="Times New Roman" w:hAnsi="Times New Roman"/>
      <w:sz w:val="24"/>
      <w:szCs w:val="24"/>
    </w:rPr>
  </w:style>
  <w:style w:type="paragraph" w:customStyle="1" w:styleId="Galvene">
    <w:name w:val="Galvene"/>
    <w:basedOn w:val="Parasts"/>
    <w:pPr>
      <w:tabs>
        <w:tab w:val="center" w:pos="4320"/>
        <w:tab w:val="right" w:pos="8640"/>
      </w:tabs>
      <w:spacing w:after="0"/>
    </w:pPr>
  </w:style>
  <w:style w:type="character" w:customStyle="1" w:styleId="GalveneRakstz">
    <w:name w:val="Galvene Rakstz."/>
    <w:basedOn w:val="Noklusjumarindkopasfonts"/>
  </w:style>
  <w:style w:type="paragraph" w:customStyle="1" w:styleId="Kjene">
    <w:name w:val="Kājene"/>
    <w:basedOn w:val="Parasts"/>
    <w:pPr>
      <w:tabs>
        <w:tab w:val="center" w:pos="4320"/>
        <w:tab w:val="right" w:pos="8640"/>
      </w:tabs>
      <w:spacing w:after="0"/>
    </w:pPr>
  </w:style>
  <w:style w:type="character" w:customStyle="1" w:styleId="KjeneRakstz">
    <w:name w:val="Kājene Rakstz."/>
    <w:basedOn w:val="Noklusjumarindkopasfonts"/>
  </w:style>
  <w:style w:type="character" w:styleId="Hyperlink">
    <w:name w:val="Hyperlink"/>
    <w:basedOn w:val="DefaultParagraphFont"/>
    <w:uiPriority w:val="99"/>
    <w:unhideWhenUsed/>
    <w:rsid w:val="00296F36"/>
    <w:rPr>
      <w:color w:val="467886" w:themeColor="hyperlink"/>
      <w:u w:val="single"/>
    </w:rPr>
  </w:style>
  <w:style w:type="character" w:styleId="UnresolvedMention">
    <w:name w:val="Unresolved Mention"/>
    <w:basedOn w:val="DefaultParagraphFont"/>
    <w:uiPriority w:val="99"/>
    <w:semiHidden/>
    <w:unhideWhenUsed/>
    <w:rsid w:val="00296F36"/>
    <w:rPr>
      <w:color w:val="605E5C"/>
      <w:shd w:val="clear" w:color="auto" w:fill="E1DFDD"/>
    </w:rPr>
  </w:style>
  <w:style w:type="paragraph" w:styleId="ListParagraph">
    <w:name w:val="List Paragraph"/>
    <w:basedOn w:val="Normal"/>
    <w:rsid w:val="001E2572"/>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tars.rullis@rigasveseliba.lv" TargetMode="External"/><Relationship Id="rId17" Type="http://schemas.openxmlformats.org/officeDocument/2006/relationships/hyperlink" Target="http://www.rigasveseliba.lv" TargetMode="External"/><Relationship Id="rId2" Type="http://schemas.openxmlformats.org/officeDocument/2006/relationships/numbering" Target="numbering.xml"/><Relationship Id="rId16"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sveseliba.lv" TargetMode="External"/><Relationship Id="rId5" Type="http://schemas.openxmlformats.org/officeDocument/2006/relationships/webSettings" Target="webSettings.xml"/><Relationship Id="rId15" Type="http://schemas.openxmlformats.org/officeDocument/2006/relationships/hyperlink" Target="http://www.rigasveseliba.lv" TargetMode="External"/><Relationship Id="rId10" Type="http://schemas.openxmlformats.org/officeDocument/2006/relationships/hyperlink" Target="http://www.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gasveseliba.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300E-99BD-4CC4-B3E8-5D62EEAA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7099</Words>
  <Characters>4047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cp:keywords/>
  <dc:description/>
  <cp:lastModifiedBy>Lelde Lange</cp:lastModifiedBy>
  <cp:revision>12</cp:revision>
  <cp:lastPrinted>2019-10-15T13:38:00Z</cp:lastPrinted>
  <dcterms:created xsi:type="dcterms:W3CDTF">2026-05-20T13:27:00Z</dcterms:created>
  <dcterms:modified xsi:type="dcterms:W3CDTF">2026-06-08T10:57:00Z</dcterms:modified>
</cp:coreProperties>
</file>