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Dammes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3DB97B13" w14:textId="2C8731F8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 xml:space="preserve">Pamatojoties uz Ministru kabineta 19.01.2016. </w:t>
      </w:r>
      <w:r w:rsidRPr="00137853">
        <w:rPr>
          <w:sz w:val="26"/>
          <w:szCs w:val="26"/>
          <w:lang w:val="lv-LV"/>
        </w:rPr>
        <w:t>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137853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137853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02.06.2026. iesniegumu par satiksmes organizācijas izmaiņām Dammes ielā:</w:t>
      </w:r>
    </w:p>
    <w:p w:rsidR="00137853" w:rsidRPr="00137853" w:rsidP="00137853" w14:paraId="0FB35BAD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6ED0B22B" w14:textId="4DE0C222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 xml:space="preserve">1. Noteikt, ka no 08.06.2026. līdz 12.06.2026. tiks ierobežota transportlīdzekļu satiksme un gājēju kustība Dammes ielā, </w:t>
      </w:r>
      <w:r>
        <w:rPr>
          <w:sz w:val="26"/>
          <w:szCs w:val="26"/>
          <w:lang w:val="lv-LV"/>
        </w:rPr>
        <w:t xml:space="preserve">Rīgā, </w:t>
      </w:r>
      <w:r w:rsidRPr="00137853">
        <w:rPr>
          <w:sz w:val="26"/>
          <w:szCs w:val="26"/>
          <w:lang w:val="lv-LV"/>
        </w:rPr>
        <w:t>posmā no Slokas ielas līdz ēkai Dammes ielā 8, saskaņā ar satiksmes organizācijas shēmu (pielikumā).</w:t>
      </w:r>
    </w:p>
    <w:p w:rsidR="00137853" w:rsidRPr="00137853" w:rsidP="00137853" w14:paraId="57500FE9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357F33E3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137853" w:rsidRPr="00137853" w:rsidP="00137853" w14:paraId="6BF667ED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66FDCE7B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 Sabiedrībai ar ierobežotu atbildību “VIA” no 08.06.2026. līdz 12.06.2026. Dammes ielā nodrošināt:</w:t>
      </w:r>
    </w:p>
    <w:p w:rsidR="00137853" w:rsidRPr="00137853" w:rsidP="00137853" w14:paraId="31E7275E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137853" w:rsidRPr="00137853" w:rsidP="00137853" w14:paraId="0BDDFD18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137853" w:rsidRPr="00137853" w:rsidP="00137853" w14:paraId="5E43412E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3.3. operatīvā transporta satiksmi;</w:t>
      </w:r>
    </w:p>
    <w:p w:rsidR="00137853" w:rsidRPr="00137853" w:rsidP="00137853" w14:paraId="55287C25" w14:textId="665B85C0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3.4. darbu izpildi saskaņā ar 02.07.2025. noslēgto būvdarbu līgumu Nr. AMD</w:t>
      </w:r>
      <w:r w:rsidRPr="00137853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137853">
        <w:rPr>
          <w:sz w:val="26"/>
          <w:szCs w:val="26"/>
          <w:lang w:val="lv-LV"/>
        </w:rPr>
        <w:t>3678-lī;</w:t>
      </w:r>
    </w:p>
    <w:p w:rsidR="00137853" w:rsidRPr="00137853" w:rsidP="00137853" w14:paraId="0D2F69A4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3.5 sabiedriskā transporta satiksmi.</w:t>
      </w:r>
    </w:p>
    <w:p w:rsidR="00137853" w:rsidRPr="00137853" w:rsidP="00137853" w14:paraId="6EF47604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3360758F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 xml:space="preserve">4. </w:t>
      </w:r>
      <w:r w:rsidRPr="00137853">
        <w:rPr>
          <w:sz w:val="26"/>
          <w:szCs w:val="26"/>
          <w:lang w:val="lv-LV"/>
        </w:rPr>
        <w:t>Noteikt, ka transportlīdzekļu satiksmi Dammes ielā var atjaunot pirms rīkojumā minētā laika, ja darbi tiek pabeigti ātrāk.</w:t>
      </w:r>
    </w:p>
    <w:p w:rsidR="00137853" w:rsidRPr="00137853" w:rsidP="00137853" w14:paraId="168ABD67" w14:textId="77777777">
      <w:pPr>
        <w:ind w:firstLine="720"/>
        <w:jc w:val="both"/>
        <w:rPr>
          <w:sz w:val="26"/>
          <w:szCs w:val="26"/>
          <w:lang w:val="lv-LV"/>
        </w:rPr>
      </w:pPr>
    </w:p>
    <w:p w:rsidR="00137853" w:rsidRPr="00137853" w:rsidP="00137853" w14:paraId="6390D2B6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37853" w:rsidRPr="00137853" w:rsidP="00137853" w14:paraId="45F07618" w14:textId="77777777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5.1. nodrošināt informācijas par izmaiņām transportlīdzekļu satiksmē Dammes ielā publiskošanu Rīgas valstspilsētas pašvaldības komunikācijas kanālu resursos;</w:t>
      </w:r>
    </w:p>
    <w:p w:rsidR="00FD2DB4" w:rsidRPr="00A612C8" w:rsidP="00137853" w14:paraId="62A9F346" w14:textId="34EF58BA">
      <w:pPr>
        <w:ind w:firstLine="720"/>
        <w:jc w:val="both"/>
        <w:rPr>
          <w:sz w:val="26"/>
          <w:szCs w:val="26"/>
          <w:lang w:val="lv-LV"/>
        </w:rPr>
      </w:pPr>
      <w:r w:rsidRPr="0013785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2D41EA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37853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2B80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E1C0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1291"/>
    <w:rsid w:val="00D43964"/>
    <w:rsid w:val="00D516B2"/>
    <w:rsid w:val="00D83953"/>
    <w:rsid w:val="00D9251B"/>
    <w:rsid w:val="00DB0500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C7FD2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1822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2026-06-05T07:15:00Z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Dammes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05.06.2026.</vt:lpwstr>
  </property>
  <property fmtid="{D5CDD505-2E9C-101B-9397-08002B2CF9AE}" pid="24" name="REG_NUMURS">
    <vt:lpwstr>AMD-26-252-rs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