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12.05.2026.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AMD-26-202-rs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ielas</w:t>
            </w:r>
            <w:r w:rsidRPr="00A612C8">
              <w:rPr>
                <w:sz w:val="26"/>
                <w:szCs w:val="26"/>
                <w:lang w:val="lv-LV"/>
              </w:rPr>
              <w:br/>
              <w:t>un Ilūkstes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30E5C" w:rsidRPr="00130E5C" w:rsidP="00130E5C" w14:paraId="679908B5" w14:textId="77777777">
      <w:pPr>
        <w:ind w:firstLine="720"/>
        <w:jc w:val="both"/>
        <w:rPr>
          <w:sz w:val="26"/>
          <w:szCs w:val="26"/>
          <w:lang w:val="lv-LV"/>
        </w:rPr>
      </w:pPr>
      <w:r w:rsidRPr="00130E5C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“Tilts” 06.05.2026. iesniegumu par </w:t>
      </w:r>
      <w:r w:rsidRPr="00130E5C">
        <w:rPr>
          <w:sz w:val="26"/>
          <w:szCs w:val="26"/>
          <w:lang w:val="lv-LV"/>
        </w:rPr>
        <w:t>objekta “Reģionālas un pilsētas nozīmes velo infrastruktūras izveide maršrutā Rīga-Ulbroka” izbūves darbiem:</w:t>
      </w:r>
    </w:p>
    <w:p w:rsidR="00130E5C" w:rsidRPr="00130E5C" w:rsidP="00130E5C" w14:paraId="74EFECAE" w14:textId="77777777">
      <w:pPr>
        <w:ind w:firstLine="720"/>
        <w:jc w:val="both"/>
        <w:rPr>
          <w:sz w:val="26"/>
          <w:szCs w:val="26"/>
          <w:lang w:val="lv-LV"/>
        </w:rPr>
      </w:pPr>
    </w:p>
    <w:p w:rsidR="00130E5C" w:rsidRPr="00130E5C" w:rsidP="00130E5C" w14:paraId="3357C2C0" w14:textId="7B1BE6E6">
      <w:pPr>
        <w:ind w:firstLine="720"/>
        <w:jc w:val="both"/>
        <w:rPr>
          <w:sz w:val="26"/>
          <w:szCs w:val="26"/>
          <w:lang w:val="lv-LV"/>
        </w:rPr>
      </w:pPr>
      <w:r w:rsidRPr="00130E5C">
        <w:rPr>
          <w:sz w:val="26"/>
          <w:szCs w:val="26"/>
          <w:lang w:val="lv-LV"/>
        </w:rPr>
        <w:t xml:space="preserve">1. Noteikt, ka no 12.05.2026. līdz 29.06.2026. tiek ierobežota transportlīdzekļu satiksme un gājēju kustība </w:t>
      </w:r>
      <w:r>
        <w:rPr>
          <w:sz w:val="26"/>
          <w:szCs w:val="26"/>
          <w:lang w:val="lv-LV"/>
        </w:rPr>
        <w:t xml:space="preserve">Rīgā, </w:t>
      </w:r>
      <w:r w:rsidRPr="00130E5C">
        <w:rPr>
          <w:sz w:val="26"/>
          <w:szCs w:val="26"/>
          <w:lang w:val="lv-LV"/>
        </w:rPr>
        <w:t>Augusta Deglava ielas un Ilūkstes ielas krustojumā, saskaņā ar satiksmes organizācijas shēmu (pielikumā).</w:t>
      </w:r>
    </w:p>
    <w:p w:rsidR="00130E5C" w:rsidRPr="00130E5C" w:rsidP="00130E5C" w14:paraId="48D71D2F" w14:textId="77777777">
      <w:pPr>
        <w:ind w:firstLine="720"/>
        <w:jc w:val="both"/>
        <w:rPr>
          <w:sz w:val="26"/>
          <w:szCs w:val="26"/>
          <w:lang w:val="lv-LV"/>
        </w:rPr>
      </w:pPr>
    </w:p>
    <w:p w:rsidR="00130E5C" w:rsidRPr="00130E5C" w:rsidP="00130E5C" w14:paraId="7F878151" w14:textId="77777777">
      <w:pPr>
        <w:ind w:firstLine="720"/>
        <w:jc w:val="both"/>
        <w:rPr>
          <w:sz w:val="26"/>
          <w:szCs w:val="26"/>
          <w:lang w:val="lv-LV"/>
        </w:rPr>
      </w:pPr>
      <w:r w:rsidRPr="00130E5C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130E5C" w:rsidRPr="00130E5C" w:rsidP="00130E5C" w14:paraId="0C78FA30" w14:textId="77777777">
      <w:pPr>
        <w:ind w:firstLine="720"/>
        <w:jc w:val="both"/>
        <w:rPr>
          <w:sz w:val="26"/>
          <w:szCs w:val="26"/>
          <w:lang w:val="lv-LV"/>
        </w:rPr>
      </w:pPr>
    </w:p>
    <w:p w:rsidR="00130E5C" w:rsidRPr="00130E5C" w:rsidP="00130E5C" w14:paraId="1822BD5C" w14:textId="77777777">
      <w:pPr>
        <w:ind w:firstLine="720"/>
        <w:jc w:val="both"/>
        <w:rPr>
          <w:sz w:val="26"/>
          <w:szCs w:val="26"/>
          <w:lang w:val="lv-LV"/>
        </w:rPr>
      </w:pPr>
      <w:r w:rsidRPr="00130E5C">
        <w:rPr>
          <w:sz w:val="26"/>
          <w:szCs w:val="26"/>
          <w:lang w:val="lv-LV"/>
        </w:rPr>
        <w:t>3. Sabiedrībai ar ierobežotu atbildību “Tilts” no 12.05.2026. līdz 29.06.2026. Augusta Deglava ielas un Ilūkstes ielas krustojumā nodrošināt:</w:t>
      </w:r>
    </w:p>
    <w:p w:rsidR="00130E5C" w:rsidRPr="00130E5C" w:rsidP="00130E5C" w14:paraId="07C73590" w14:textId="77777777">
      <w:pPr>
        <w:ind w:firstLine="720"/>
        <w:jc w:val="both"/>
        <w:rPr>
          <w:sz w:val="26"/>
          <w:szCs w:val="26"/>
          <w:lang w:val="lv-LV"/>
        </w:rPr>
      </w:pPr>
      <w:r w:rsidRPr="00130E5C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130E5C" w:rsidRPr="00130E5C" w:rsidP="00130E5C" w14:paraId="005E7F34" w14:textId="77777777">
      <w:pPr>
        <w:ind w:firstLine="720"/>
        <w:jc w:val="both"/>
        <w:rPr>
          <w:sz w:val="26"/>
          <w:szCs w:val="26"/>
          <w:lang w:val="lv-LV"/>
        </w:rPr>
      </w:pPr>
      <w:r w:rsidRPr="00130E5C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130E5C" w:rsidRPr="00130E5C" w:rsidP="00130E5C" w14:paraId="44428F9C" w14:textId="77777777">
      <w:pPr>
        <w:ind w:firstLine="720"/>
        <w:jc w:val="both"/>
        <w:rPr>
          <w:sz w:val="26"/>
          <w:szCs w:val="26"/>
          <w:lang w:val="lv-LV"/>
        </w:rPr>
      </w:pPr>
      <w:r w:rsidRPr="00130E5C">
        <w:rPr>
          <w:sz w:val="26"/>
          <w:szCs w:val="26"/>
          <w:lang w:val="lv-LV"/>
        </w:rPr>
        <w:t>3.3. operatīvā transporta satiksmi;</w:t>
      </w:r>
    </w:p>
    <w:p w:rsidR="00130E5C" w:rsidRPr="00130E5C" w:rsidP="00130E5C" w14:paraId="488C2379" w14:textId="77777777">
      <w:pPr>
        <w:ind w:firstLine="720"/>
        <w:jc w:val="both"/>
        <w:rPr>
          <w:sz w:val="26"/>
          <w:szCs w:val="26"/>
          <w:lang w:val="lv-LV"/>
        </w:rPr>
      </w:pPr>
      <w:r w:rsidRPr="00130E5C">
        <w:rPr>
          <w:sz w:val="26"/>
          <w:szCs w:val="26"/>
          <w:lang w:val="lv-LV"/>
        </w:rPr>
        <w:t>3.4. nodrošināt izbūves darbu izpildi;</w:t>
      </w:r>
    </w:p>
    <w:p w:rsidR="00130E5C" w:rsidRPr="00130E5C" w:rsidP="00130E5C" w14:paraId="4339ABFA" w14:textId="77777777">
      <w:pPr>
        <w:ind w:firstLine="720"/>
        <w:jc w:val="both"/>
        <w:rPr>
          <w:sz w:val="26"/>
          <w:szCs w:val="26"/>
          <w:lang w:val="lv-LV"/>
        </w:rPr>
      </w:pPr>
      <w:r w:rsidRPr="00130E5C">
        <w:rPr>
          <w:sz w:val="26"/>
          <w:szCs w:val="26"/>
          <w:lang w:val="lv-LV"/>
        </w:rPr>
        <w:t>3.5 sabiedriskā transporta satiksmi.</w:t>
      </w:r>
    </w:p>
    <w:p w:rsidR="00130E5C" w:rsidRPr="00130E5C" w:rsidP="00130E5C" w14:paraId="1687798D" w14:textId="77777777">
      <w:pPr>
        <w:ind w:firstLine="720"/>
        <w:jc w:val="both"/>
        <w:rPr>
          <w:sz w:val="26"/>
          <w:szCs w:val="26"/>
          <w:lang w:val="lv-LV"/>
        </w:rPr>
      </w:pPr>
    </w:p>
    <w:p w:rsidR="00130E5C" w:rsidRPr="00130E5C" w:rsidP="00130E5C" w14:paraId="664EE6FE" w14:textId="77777777">
      <w:pPr>
        <w:ind w:firstLine="720"/>
        <w:jc w:val="both"/>
        <w:rPr>
          <w:sz w:val="26"/>
          <w:szCs w:val="26"/>
          <w:lang w:val="lv-LV"/>
        </w:rPr>
      </w:pPr>
      <w:r w:rsidRPr="00130E5C">
        <w:rPr>
          <w:sz w:val="26"/>
          <w:szCs w:val="26"/>
          <w:lang w:val="lv-LV"/>
        </w:rPr>
        <w:t xml:space="preserve">4. Noteikt, ka transportlīdzekļu satiksmi </w:t>
      </w:r>
      <w:r w:rsidRPr="00130E5C">
        <w:rPr>
          <w:sz w:val="26"/>
          <w:szCs w:val="26"/>
          <w:lang w:val="lv-LV"/>
        </w:rPr>
        <w:t>Augusta Deglava ielas un Ilūkstes ielas krustojumā var atjaunot pirms rīkojumā minētā laika, ja darbi tiek pabeigti ātrāk.</w:t>
      </w:r>
    </w:p>
    <w:p w:rsidR="00130E5C" w:rsidRPr="00130E5C" w:rsidP="00130E5C" w14:paraId="7C009721" w14:textId="77777777">
      <w:pPr>
        <w:ind w:firstLine="720"/>
        <w:jc w:val="both"/>
        <w:rPr>
          <w:sz w:val="26"/>
          <w:szCs w:val="26"/>
          <w:lang w:val="lv-LV"/>
        </w:rPr>
      </w:pPr>
    </w:p>
    <w:p w:rsidR="00130E5C" w:rsidRPr="00130E5C" w:rsidP="00130E5C" w14:paraId="3DB2CCAB" w14:textId="77777777">
      <w:pPr>
        <w:ind w:firstLine="720"/>
        <w:jc w:val="both"/>
        <w:rPr>
          <w:sz w:val="26"/>
          <w:szCs w:val="26"/>
          <w:lang w:val="lv-LV"/>
        </w:rPr>
      </w:pPr>
      <w:r w:rsidRPr="00130E5C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30E5C" w:rsidRPr="00130E5C" w:rsidP="00130E5C" w14:paraId="0F628362" w14:textId="77777777">
      <w:pPr>
        <w:ind w:firstLine="720"/>
        <w:jc w:val="both"/>
        <w:rPr>
          <w:sz w:val="26"/>
          <w:szCs w:val="26"/>
          <w:lang w:val="lv-LV"/>
        </w:rPr>
      </w:pPr>
      <w:r w:rsidRPr="00130E5C">
        <w:rPr>
          <w:sz w:val="26"/>
          <w:szCs w:val="26"/>
          <w:lang w:val="lv-LV"/>
        </w:rPr>
        <w:t>5.1. nodrošināt informācijas par izmaiņām transportlīdzekļu satiksmē Augusta Deglava ielas un Ilūkstes ielas krustojumā publiskošanu Rīgas valstspilsētas pašvaldības komunikācijas kanālu resursos;</w:t>
      </w:r>
    </w:p>
    <w:p w:rsidR="00FD2DB4" w:rsidRPr="00A612C8" w:rsidP="00130E5C" w14:paraId="62A9F346" w14:textId="5156F01C">
      <w:pPr>
        <w:ind w:firstLine="720"/>
        <w:jc w:val="both"/>
        <w:rPr>
          <w:sz w:val="26"/>
          <w:szCs w:val="26"/>
          <w:lang w:val="lv-LV"/>
        </w:rPr>
      </w:pPr>
      <w:r w:rsidRPr="00130E5C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21C50F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0E5C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569C7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15B0A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D172F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5769F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60AC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1841</Words>
  <Characters>1050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2026-05-11T10:03:00Z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ielasun Ilūkstes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12.05.2026.</vt:lpwstr>
  </property>
  <property fmtid="{D5CDD505-2E9C-101B-9397-08002B2CF9AE}" pid="24" name="REG_NUMURS">
    <vt:lpwstr>AMD-26-202-rs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