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31.03.2026.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AMD-26-125-rs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Ieriķu ielā, Sapieru ielā un</w:t>
              <w:br/>
              <w:t>Aleksandra Čaka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5339A" w:rsidRPr="00EA5C28" w:rsidP="0045339A" w14:paraId="495EE1E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5E5EDD">
        <w:rPr>
          <w:noProof/>
          <w:sz w:val="26"/>
          <w:szCs w:val="26"/>
          <w:lang w:val="lv-LV"/>
        </w:rPr>
        <w:t>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Ārtelpas un mobilitātes departamenta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sz w:val="26"/>
          <w:szCs w:val="26"/>
          <w:lang w:val="lv-LV"/>
        </w:rPr>
        <w:t>“TBRT” 18.09.2024. noslēgto līgumu Nr. AMD-24</w:t>
      </w:r>
      <w:r w:rsidRPr="00EA5C28">
        <w:rPr>
          <w:noProof/>
          <w:sz w:val="26"/>
          <w:szCs w:val="26"/>
          <w:lang w:val="lv-LV"/>
        </w:rPr>
        <w:t>-6297-</w:t>
      </w:r>
      <w:r w:rsidRPr="00EA5C28">
        <w:rPr>
          <w:sz w:val="26"/>
          <w:szCs w:val="26"/>
          <w:lang w:val="lv-LV"/>
        </w:rPr>
        <w:t>lī “</w:t>
      </w:r>
      <w:r w:rsidRPr="00EA5C28">
        <w:rPr>
          <w:sz w:val="26"/>
          <w:szCs w:val="26"/>
          <w:lang w:val="lv-LV"/>
        </w:rPr>
        <w:t>Jorģa</w:t>
      </w:r>
      <w:r w:rsidRPr="00EA5C28">
        <w:rPr>
          <w:sz w:val="26"/>
          <w:szCs w:val="26"/>
          <w:lang w:val="lv-LV"/>
        </w:rPr>
        <w:t xml:space="preserve"> Zemitāna tilta pārbūve”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>26</w:t>
      </w:r>
      <w:r w:rsidRPr="00B00F19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3</w:t>
      </w:r>
      <w:r w:rsidRPr="00B00F19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B00F19">
        <w:rPr>
          <w:noProof/>
          <w:sz w:val="26"/>
          <w:szCs w:val="26"/>
          <w:lang w:val="lv-LV"/>
        </w:rPr>
        <w:t>. i</w:t>
      </w:r>
      <w:r w:rsidRPr="00EA5C28">
        <w:rPr>
          <w:noProof/>
          <w:sz w:val="26"/>
          <w:szCs w:val="26"/>
          <w:lang w:val="lv-LV"/>
        </w:rPr>
        <w:t xml:space="preserve">esniegumu </w:t>
      </w:r>
      <w:r>
        <w:rPr>
          <w:noProof/>
          <w:sz w:val="26"/>
          <w:szCs w:val="26"/>
          <w:lang w:val="lv-LV"/>
        </w:rPr>
        <w:t xml:space="preserve">Nr. NK-0026/2026 </w:t>
      </w:r>
      <w:r w:rsidRPr="00EA5C28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>direktora rīkojuma izsniegšanu objektā “</w:t>
      </w:r>
      <w:r w:rsidRPr="00EA5C28">
        <w:rPr>
          <w:sz w:val="26"/>
          <w:szCs w:val="26"/>
          <w:lang w:val="lv-LV"/>
        </w:rPr>
        <w:t>Jorģa</w:t>
      </w:r>
      <w:r w:rsidRPr="00EA5C28">
        <w:rPr>
          <w:sz w:val="26"/>
          <w:szCs w:val="26"/>
          <w:lang w:val="lv-LV"/>
        </w:rPr>
        <w:t xml:space="preserve"> Zemitāna tilta pārbūve</w:t>
      </w:r>
      <w:r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45339A" w:rsidRPr="00EA5C28" w:rsidP="0045339A" w14:paraId="580DBA8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339A" w:rsidP="0045339A" w14:paraId="21B8C14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EA5C28">
        <w:rPr>
          <w:noProof/>
          <w:sz w:val="26"/>
          <w:szCs w:val="26"/>
          <w:lang w:val="lv-LV"/>
        </w:rPr>
        <w:t>Noteikt, ka</w:t>
      </w:r>
      <w:r>
        <w:rPr>
          <w:noProof/>
          <w:sz w:val="26"/>
          <w:szCs w:val="26"/>
          <w:lang w:val="lv-LV"/>
        </w:rPr>
        <w:t>:</w:t>
      </w:r>
    </w:p>
    <w:p w:rsidR="0045339A" w:rsidRPr="00EA5C28" w:rsidP="0045339A" w14:paraId="47DC8A07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1.1.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ierobežota transportlīdzekļu satiksme </w:t>
      </w:r>
      <w:r>
        <w:rPr>
          <w:noProof/>
          <w:sz w:val="26"/>
          <w:szCs w:val="26"/>
          <w:lang w:val="lv-LV"/>
        </w:rPr>
        <w:t xml:space="preserve">Ieriķu ielā, Rīgā posmā no Braslas ielas līdz ēkai Ieriķu ielā 2A,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1. 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;</w:t>
      </w:r>
    </w:p>
    <w:p w:rsidR="0045339A" w:rsidP="0045339A" w14:paraId="72A80D53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1.2.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Sapieru ielā, Rīgā pirms krustojuma ar Aleksandra Čaka ielu un Aleksandra Čaka ielā, posmā no ēkas Aleksandra Čaka ielā 158,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2. 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;</w:t>
      </w:r>
    </w:p>
    <w:p w:rsidR="0045339A" w:rsidP="0045339A" w14:paraId="341420BD" w14:textId="2D753395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1.3.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>Ieriķu ielā, Rīgā gar ēku Ieriķu ielā 3 (</w:t>
      </w:r>
      <w:r w:rsidR="005A4293">
        <w:rPr>
          <w:noProof/>
          <w:sz w:val="26"/>
          <w:szCs w:val="26"/>
          <w:lang w:val="lv-LV"/>
        </w:rPr>
        <w:t>virzienā no Purvciema</w:t>
      </w:r>
      <w:r>
        <w:rPr>
          <w:noProof/>
          <w:sz w:val="26"/>
          <w:szCs w:val="26"/>
          <w:lang w:val="lv-LV"/>
        </w:rPr>
        <w:t xml:space="preserve">),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3. 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45339A" w:rsidRPr="00EA5C28" w:rsidP="0045339A" w14:paraId="0338C89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339A" w:rsidRPr="00EA5C28" w:rsidP="0045339A" w14:paraId="3474A2E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>Artjoms</w:t>
      </w:r>
      <w:r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Gridņevs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29119019</w:t>
      </w:r>
      <w:r w:rsidRPr="00EA5C28">
        <w:rPr>
          <w:sz w:val="26"/>
          <w:szCs w:val="26"/>
          <w:lang w:val="lv-LV"/>
        </w:rPr>
        <w:t>; e-</w:t>
      </w:r>
      <w:r w:rsidRPr="00EA5C28">
        <w:rPr>
          <w:noProof/>
          <w:sz w:val="26"/>
          <w:szCs w:val="26"/>
          <w:lang w:val="lv-LV"/>
        </w:rPr>
        <w:t>pasts:</w:t>
      </w:r>
      <w:r w:rsidRPr="00554204">
        <w:rPr>
          <w:noProof/>
          <w:sz w:val="26"/>
          <w:szCs w:val="26"/>
          <w:lang w:val="lv-LV"/>
        </w:rPr>
        <w:t xml:space="preserve"> </w:t>
      </w:r>
      <w:hyperlink r:id="rId7" w:history="1">
        <w:r w:rsidRPr="00E607BB">
          <w:rPr>
            <w:noProof/>
            <w:sz w:val="26"/>
            <w:szCs w:val="26"/>
            <w:lang w:val="lv-LV"/>
          </w:rPr>
          <w:t>a.gridnevs@tilts.lv</w:t>
        </w:r>
      </w:hyperlink>
      <w:r>
        <w:rPr>
          <w:noProof/>
          <w:sz w:val="26"/>
          <w:szCs w:val="26"/>
          <w:lang w:val="lv-LV"/>
        </w:rPr>
        <w:t>,</w:t>
      </w:r>
      <w:r w:rsidRPr="00EA5C28">
        <w:rPr>
          <w:noProof/>
          <w:sz w:val="26"/>
          <w:szCs w:val="26"/>
          <w:lang w:val="lv-LV"/>
        </w:rPr>
        <w:t>).</w:t>
      </w:r>
    </w:p>
    <w:p w:rsidR="0045339A" w:rsidRPr="00EA5C28" w:rsidP="0045339A" w14:paraId="799A1B0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339A" w:rsidRPr="00EA5C28" w:rsidP="0045339A" w14:paraId="280D069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no 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Ieriķu ielā, Sapieru ielā un Aleksandra Čaka ielā</w:t>
      </w:r>
      <w:r w:rsidRPr="00EA5C28">
        <w:rPr>
          <w:noProof/>
          <w:sz w:val="26"/>
          <w:szCs w:val="26"/>
          <w:lang w:val="lv-LV"/>
        </w:rPr>
        <w:t xml:space="preserve"> nodrošin</w:t>
      </w:r>
      <w:r>
        <w:rPr>
          <w:noProof/>
          <w:sz w:val="26"/>
          <w:szCs w:val="26"/>
          <w:lang w:val="lv-LV"/>
        </w:rPr>
        <w:t>āt</w:t>
      </w:r>
      <w:r w:rsidRPr="00EA5C28">
        <w:rPr>
          <w:noProof/>
          <w:sz w:val="26"/>
          <w:szCs w:val="26"/>
          <w:lang w:val="lv-LV"/>
        </w:rPr>
        <w:t>:</w:t>
      </w:r>
    </w:p>
    <w:p w:rsidR="0045339A" w:rsidP="0045339A" w14:paraId="16C17C6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900395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1., 2. un 3. </w:t>
      </w:r>
      <w:r w:rsidRPr="00900395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>);</w:t>
      </w:r>
    </w:p>
    <w:p w:rsidR="0045339A" w:rsidRPr="00BC23F5" w:rsidP="0045339A" w14:paraId="17CD8CAD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45339A" w:rsidRPr="00900395" w:rsidP="0045339A" w14:paraId="439A90D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900395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900395">
        <w:rPr>
          <w:noProof/>
          <w:sz w:val="26"/>
          <w:szCs w:val="26"/>
          <w:lang w:val="lv-LV"/>
        </w:rPr>
        <w:t xml:space="preserve"> iel</w:t>
      </w:r>
      <w:r>
        <w:rPr>
          <w:noProof/>
          <w:sz w:val="26"/>
          <w:szCs w:val="26"/>
          <w:lang w:val="lv-LV"/>
        </w:rPr>
        <w:t>as posmos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45339A" w:rsidRPr="00900395" w:rsidP="0045339A" w14:paraId="1BB3EA6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900395">
        <w:rPr>
          <w:noProof/>
          <w:sz w:val="26"/>
          <w:szCs w:val="26"/>
          <w:lang w:val="lv-LV"/>
        </w:rPr>
        <w:t>. operatīvā transporta satiksmi;</w:t>
      </w:r>
    </w:p>
    <w:p w:rsidR="0045339A" w:rsidRPr="00EA5C28" w:rsidP="0045339A" w14:paraId="6033C71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45339A" w:rsidRPr="00EA5C28" w:rsidP="0045339A" w14:paraId="3D6958C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sabiedriskā transporta satiksmi</w:t>
      </w:r>
      <w:r>
        <w:rPr>
          <w:sz w:val="26"/>
          <w:szCs w:val="26"/>
          <w:lang w:val="lv-LV"/>
        </w:rPr>
        <w:t>.</w:t>
      </w:r>
    </w:p>
    <w:p w:rsidR="0045339A" w:rsidP="0045339A" w14:paraId="0D7FB69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339A" w:rsidP="0045339A" w14:paraId="778B9E35" w14:textId="246E61B0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>Ieriķu ielā, Sapieru ielā un Aleksandra Čaka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45339A" w:rsidRPr="00EA5C28" w:rsidP="0045339A" w14:paraId="424146A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339A" w:rsidRPr="005E5EDD" w:rsidP="0045339A" w14:paraId="5D41123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Ieriķu ielā, Sapieru ielā un Aleksandra Čaka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45339A" w:rsidRPr="00EA5C28" w:rsidP="0045339A" w14:paraId="2464D11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5339A" w:rsidP="0045339A" w14:paraId="4AB6955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F30969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C16BE1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5339A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204"/>
    <w:rsid w:val="00554B66"/>
    <w:rsid w:val="0056202D"/>
    <w:rsid w:val="00562D5D"/>
    <w:rsid w:val="0056334A"/>
    <w:rsid w:val="00565AB3"/>
    <w:rsid w:val="005A2AD2"/>
    <w:rsid w:val="005A4293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4F8F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0395"/>
    <w:rsid w:val="00907B74"/>
    <w:rsid w:val="00911845"/>
    <w:rsid w:val="00916F6D"/>
    <w:rsid w:val="009565C8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0F19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607BB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.gridnevs@tilt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2026-03-30T11:49:00Z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Ieriķu ielā, Sapieru ielā unAleksandra Čaka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31.03.2026.</vt:lpwstr>
  </property>
  <property fmtid="{D5CDD505-2E9C-101B-9397-08002B2CF9AE}" pid="24" name="REG_NUMURS">
    <vt:lpwstr>AMD-26-125-rs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