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7.0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AMD-26-114-rs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  <w:br/>
              <w:t>un Andreja Saharova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725AF6E5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23.03.2026. iesniegumu par objekta “Reģionālas un pilsētas nozīmes velo infrastruktūras izveide maršrutā Rīga-Ulbroka” izbūves darbiem:</w:t>
      </w:r>
    </w:p>
    <w:p w:rsidR="007D4D73" w:rsidRPr="007D4D73" w:rsidP="007D4D73" w14:paraId="26BE971E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78B83156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1. Noteikt, ka no 06.04.2026. līdz 05.06.2026. tiek ierobežota transportlīdzekļu satiksme un gājēju kustība Augusta Deglava ielas un Andreja Saharova ielas krustojumā, saskaņā ar satiksmes organizācijas shēmām (pielikumā).</w:t>
      </w:r>
    </w:p>
    <w:p w:rsidR="007D4D73" w:rsidRPr="007D4D73" w:rsidP="007D4D73" w14:paraId="4D49AF78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1EDD78EB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7D4D73" w:rsidRPr="007D4D73" w:rsidP="007D4D73" w14:paraId="31749F8C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62197EF8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 Sabiedrībai ar ierobežotu atbildību “Tilts” no 06.04.2025. līdz 05.06.2026. Augusta Deglava ielas un Andreja Saharova ielas krustojumā nodrošināt:</w:t>
      </w:r>
    </w:p>
    <w:p w:rsidR="007D4D73" w:rsidRPr="007D4D73" w:rsidP="007D4D73" w14:paraId="0728EA61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D4D73" w:rsidRPr="007D4D73" w:rsidP="007D4D73" w14:paraId="47B44F7F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7D4D73" w:rsidRPr="007D4D73" w:rsidP="007D4D73" w14:paraId="6B5AA72E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3.3. operatīvā transporta satiksmi;</w:t>
      </w:r>
    </w:p>
    <w:p w:rsidR="007D4D73" w:rsidRPr="007D4D73" w:rsidP="007D4D73" w14:paraId="0FCC8D12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3.4. nodrošināt izbūves darbu izpildi;</w:t>
      </w:r>
    </w:p>
    <w:p w:rsidR="007D4D73" w:rsidRPr="007D4D73" w:rsidP="007D4D73" w14:paraId="354C9AAC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3.5 sabiedriskā transporta satiksmi.</w:t>
      </w:r>
    </w:p>
    <w:p w:rsidR="007D4D73" w:rsidRPr="007D4D73" w:rsidP="007D4D73" w14:paraId="56D675A0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7C6B5D5A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4. Noteikt, ka transportlīdzekļu satiksmi Augusta Deglava ielas un Andreja Saharova ielas krustojumā var atjaunot pirms rīkojumā minētā laika, ja darbi tiek pabeigti ātrāk.</w:t>
      </w:r>
    </w:p>
    <w:p w:rsidR="007D4D73" w:rsidRPr="007D4D73" w:rsidP="007D4D73" w14:paraId="3DE94AEB" w14:textId="77777777">
      <w:pPr>
        <w:ind w:firstLine="720"/>
        <w:jc w:val="both"/>
        <w:rPr>
          <w:sz w:val="26"/>
          <w:szCs w:val="26"/>
          <w:lang w:val="lv-LV"/>
        </w:rPr>
      </w:pPr>
    </w:p>
    <w:p w:rsidR="007D4D73" w:rsidRPr="007D4D73" w:rsidP="007D4D73" w14:paraId="39EBF1B6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D4D73" w:rsidRPr="007D4D73" w:rsidP="007D4D73" w14:paraId="2BA4B2E1" w14:textId="77777777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5.1. nodrošināt informācijas par izmaiņām transportlīdzekļu satiksmē Augusta Deglava ielas un Andreja Saharova krustojumā publiskošanu Rīgas valstspilsētas pašvaldības komunikācijas kanālu resursos;</w:t>
      </w:r>
    </w:p>
    <w:p w:rsidR="00FD2DB4" w:rsidRPr="00A612C8" w:rsidP="007D4D73" w14:paraId="62A9F346" w14:textId="686F1A75">
      <w:pPr>
        <w:ind w:firstLine="720"/>
        <w:jc w:val="both"/>
        <w:rPr>
          <w:sz w:val="26"/>
          <w:szCs w:val="26"/>
          <w:lang w:val="lv-LV"/>
        </w:rPr>
      </w:pPr>
      <w:r w:rsidRPr="007D4D73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0889D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4D73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A79DB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94CD9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Andreja Saharova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25.03.2026.</vt:lpwstr>
  </property>
  <property fmtid="{D5CDD505-2E9C-101B-9397-08002B2CF9AE}" pid="24" name="REG_NUMURS">
    <vt:lpwstr>AMD-26-114-rs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