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AMD-26-113-rs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Hanzas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61AE9" w:rsidRPr="00BD03A8" w:rsidP="00A61AE9" w14:paraId="339BE59B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</w:t>
      </w:r>
      <w:r>
        <w:rPr>
          <w:sz w:val="26"/>
          <w:szCs w:val="26"/>
          <w:lang w:val="lv-LV"/>
        </w:rPr>
        <w:t>s</w:t>
      </w:r>
      <w:r w:rsidRPr="00A8793E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A8793E">
        <w:rPr>
          <w:sz w:val="26"/>
          <w:szCs w:val="26"/>
          <w:lang w:val="lv-LV"/>
        </w:rPr>
        <w:t xml:space="preserve"> ar ierobežotu atbildību “TGME”</w:t>
      </w:r>
      <w:r w:rsidRPr="00D80B96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24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par satiksmes ierobežošanu </w:t>
      </w:r>
      <w:r>
        <w:rPr>
          <w:sz w:val="26"/>
          <w:szCs w:val="26"/>
          <w:lang w:val="lv-LV"/>
        </w:rPr>
        <w:t>sakarā ar būvniecības darbu norisi objektā “</w:t>
      </w:r>
      <w:r w:rsidRPr="00F0291E">
        <w:rPr>
          <w:sz w:val="26"/>
          <w:szCs w:val="26"/>
          <w:lang w:val="lv-LV"/>
        </w:rPr>
        <w:t>Biroju ēku būvniecības 1. un 2.</w:t>
      </w:r>
      <w:r>
        <w:rPr>
          <w:sz w:val="26"/>
          <w:szCs w:val="26"/>
          <w:lang w:val="lv-LV"/>
        </w:rPr>
        <w:t> </w:t>
      </w:r>
      <w:r w:rsidRPr="00F0291E">
        <w:rPr>
          <w:sz w:val="26"/>
          <w:szCs w:val="26"/>
          <w:lang w:val="lv-LV"/>
        </w:rPr>
        <w:t>kārta Hanzas ielā 14F, Rīgā (Zaļais koridors)</w:t>
      </w:r>
      <w:r>
        <w:rPr>
          <w:sz w:val="26"/>
          <w:szCs w:val="26"/>
          <w:lang w:val="lv-LV"/>
        </w:rPr>
        <w:t>”</w:t>
      </w:r>
      <w:r w:rsidRPr="00D80B96">
        <w:rPr>
          <w:sz w:val="26"/>
          <w:szCs w:val="26"/>
          <w:lang w:val="lv-LV"/>
        </w:rPr>
        <w:t>:</w:t>
      </w:r>
    </w:p>
    <w:p w:rsidR="00A61AE9" w:rsidRPr="00D80B96" w:rsidP="00A61AE9" w14:paraId="7EC4448B" w14:textId="77777777">
      <w:pPr>
        <w:ind w:firstLine="720"/>
        <w:jc w:val="both"/>
        <w:rPr>
          <w:sz w:val="26"/>
          <w:szCs w:val="26"/>
          <w:lang w:val="lv-LV"/>
        </w:rPr>
      </w:pPr>
    </w:p>
    <w:p w:rsidR="00A61AE9" w:rsidRPr="00A5459F" w:rsidP="00A61AE9" w14:paraId="4A86958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30.03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A5459F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un gājēju kustība Hanzas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Skanstes ielas līdz Mihaila Tāla ielai, </w:t>
      </w:r>
      <w:r w:rsidRPr="00A5459F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A5459F">
        <w:rPr>
          <w:sz w:val="26"/>
          <w:szCs w:val="26"/>
          <w:lang w:val="lv-LV"/>
        </w:rPr>
        <w:t xml:space="preserve"> (pielikumā)</w:t>
      </w:r>
      <w:r>
        <w:rPr>
          <w:sz w:val="26"/>
          <w:szCs w:val="26"/>
          <w:lang w:val="lv-LV"/>
        </w:rPr>
        <w:t>, darbus veicot pa posmiem vienlaicīgi tikai vienas satiksmes organizācijas shēmas ietvaros</w:t>
      </w:r>
      <w:r w:rsidRPr="00A5459F">
        <w:rPr>
          <w:sz w:val="26"/>
          <w:szCs w:val="26"/>
          <w:lang w:val="lv-LV"/>
        </w:rPr>
        <w:t>.</w:t>
      </w:r>
    </w:p>
    <w:p w:rsidR="00A61AE9" w:rsidRPr="00A5459F" w:rsidP="00A61AE9" w14:paraId="282296BC" w14:textId="77777777">
      <w:pPr>
        <w:ind w:firstLine="720"/>
        <w:jc w:val="both"/>
        <w:rPr>
          <w:sz w:val="26"/>
          <w:szCs w:val="26"/>
          <w:lang w:val="lv-LV"/>
        </w:rPr>
      </w:pPr>
    </w:p>
    <w:p w:rsidR="00A61AE9" w:rsidRPr="00A5459F" w:rsidP="00A61AE9" w14:paraId="51FD837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A8793E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s</w:t>
      </w:r>
      <w:r w:rsidRPr="00A8793E">
        <w:rPr>
          <w:sz w:val="26"/>
          <w:szCs w:val="26"/>
          <w:lang w:val="lv-LV"/>
        </w:rPr>
        <w:t xml:space="preserve"> ar ierobežotu atbildību “TGME”</w:t>
      </w:r>
      <w:r w:rsidRPr="00D80B96"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>atbildīgais būvdarbu vadītājs</w:t>
      </w:r>
      <w:r>
        <w:rPr>
          <w:sz w:val="26"/>
          <w:szCs w:val="26"/>
          <w:lang w:val="lv-LV"/>
        </w:rPr>
        <w:t>, v</w:t>
      </w:r>
      <w:r w:rsidRPr="007250CA">
        <w:rPr>
          <w:sz w:val="26"/>
          <w:szCs w:val="26"/>
          <w:lang w:val="lv-LV"/>
        </w:rPr>
        <w:t>aldes loceklis</w:t>
      </w:r>
      <w:r w:rsidRPr="00A5459F">
        <w:rPr>
          <w:sz w:val="26"/>
          <w:szCs w:val="26"/>
          <w:lang w:val="lv-LV"/>
        </w:rPr>
        <w:t xml:space="preserve"> </w:t>
      </w:r>
      <w:r w:rsidRPr="00A07AE1">
        <w:rPr>
          <w:sz w:val="26"/>
          <w:szCs w:val="26"/>
          <w:lang w:val="lv-LV"/>
        </w:rPr>
        <w:t>Romans</w:t>
      </w:r>
      <w:r w:rsidRPr="00A07AE1">
        <w:rPr>
          <w:sz w:val="26"/>
          <w:szCs w:val="26"/>
          <w:lang w:val="lv-LV"/>
        </w:rPr>
        <w:t xml:space="preserve"> Meļņikovs</w:t>
      </w:r>
      <w:r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A07AE1">
        <w:rPr>
          <w:sz w:val="26"/>
          <w:szCs w:val="26"/>
          <w:lang w:val="lv-LV"/>
        </w:rPr>
        <w:t>27017146</w:t>
      </w:r>
      <w:r w:rsidRPr="00A5459F">
        <w:rPr>
          <w:sz w:val="26"/>
          <w:szCs w:val="26"/>
          <w:lang w:val="lv-LV"/>
        </w:rPr>
        <w:t xml:space="preserve">, e-pasts: </w:t>
      </w:r>
      <w:hyperlink r:id="rId7" w:history="1">
        <w:r w:rsidRPr="00A07AE1">
          <w:rPr>
            <w:sz w:val="26"/>
            <w:szCs w:val="26"/>
            <w:lang w:val="lv-LV"/>
          </w:rPr>
          <w:t>tgme@inbox.lv</w:t>
        </w:r>
      </w:hyperlink>
      <w:r w:rsidRPr="00A5459F">
        <w:rPr>
          <w:sz w:val="26"/>
          <w:szCs w:val="26"/>
          <w:lang w:val="lv-LV"/>
        </w:rPr>
        <w:t>).</w:t>
      </w:r>
    </w:p>
    <w:p w:rsidR="00A61AE9" w:rsidRPr="00A5459F" w:rsidP="00A61AE9" w14:paraId="05A9258E" w14:textId="77777777">
      <w:pPr>
        <w:ind w:firstLine="720"/>
        <w:jc w:val="both"/>
        <w:rPr>
          <w:sz w:val="26"/>
          <w:szCs w:val="26"/>
          <w:lang w:val="lv-LV"/>
        </w:rPr>
      </w:pPr>
    </w:p>
    <w:p w:rsidR="00A61AE9" w:rsidRPr="00A5459F" w:rsidP="00A61AE9" w14:paraId="45126A5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A8793E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A8793E">
        <w:rPr>
          <w:sz w:val="26"/>
          <w:szCs w:val="26"/>
          <w:lang w:val="lv-LV"/>
        </w:rPr>
        <w:t xml:space="preserve"> ar ierobežotu atbildību “TGME”</w:t>
      </w:r>
      <w:r>
        <w:rPr>
          <w:sz w:val="26"/>
          <w:szCs w:val="26"/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30.03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17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Hanzas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nodrošināt:</w:t>
      </w:r>
    </w:p>
    <w:p w:rsidR="00A61AE9" w:rsidP="00A61AE9" w14:paraId="6E865675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A5459F">
        <w:rPr>
          <w:sz w:val="26"/>
          <w:szCs w:val="26"/>
          <w:lang w:val="lv-LV"/>
        </w:rPr>
        <w:t xml:space="preserve"> (pielikumā);</w:t>
      </w:r>
    </w:p>
    <w:p w:rsidR="00A61AE9" w:rsidRPr="00BC23F5" w:rsidP="00A61AE9" w14:paraId="32AFB1F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A61AE9" w:rsidRPr="00A5459F" w:rsidP="00A61AE9" w14:paraId="194AA36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A61AE9" w:rsidRPr="00A5459F" w:rsidP="00A61AE9" w14:paraId="5F6B5E0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A61AE9" w:rsidP="00A61AE9" w14:paraId="350290C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F15AF6">
        <w:rPr>
          <w:sz w:val="26"/>
          <w:szCs w:val="26"/>
          <w:lang w:val="lv-LV"/>
        </w:rPr>
        <w:t xml:space="preserve">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objektā “</w:t>
      </w:r>
      <w:r w:rsidRPr="00F0291E">
        <w:rPr>
          <w:sz w:val="26"/>
          <w:szCs w:val="26"/>
          <w:lang w:val="lv-LV"/>
        </w:rPr>
        <w:t>Biroju ēku būvniecības 1. un 2.</w:t>
      </w:r>
      <w:r>
        <w:rPr>
          <w:sz w:val="26"/>
          <w:szCs w:val="26"/>
          <w:lang w:val="lv-LV"/>
        </w:rPr>
        <w:t> </w:t>
      </w:r>
      <w:r w:rsidRPr="00F0291E">
        <w:rPr>
          <w:sz w:val="26"/>
          <w:szCs w:val="26"/>
          <w:lang w:val="lv-LV"/>
        </w:rPr>
        <w:t>kārta Hanzas ielā 14F, Rīgā (Zaļais koridors)</w:t>
      </w:r>
      <w:r>
        <w:rPr>
          <w:sz w:val="26"/>
          <w:szCs w:val="26"/>
          <w:lang w:val="lv-LV"/>
        </w:rPr>
        <w:t>” (</w:t>
      </w:r>
      <w:r w:rsidRPr="0004489E">
        <w:rPr>
          <w:sz w:val="26"/>
          <w:szCs w:val="26"/>
          <w:lang w:val="lv-LV"/>
        </w:rPr>
        <w:t>Būvniecības lieta: BIS-BL-836737-114249</w:t>
      </w:r>
      <w:r w:rsidRPr="00F056C4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;</w:t>
      </w:r>
    </w:p>
    <w:p w:rsidR="00A61AE9" w:rsidRPr="00A5459F" w:rsidP="00A61AE9" w14:paraId="3E77F2A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3.6. sabiedriskā transporta satiksmi.</w:t>
      </w:r>
    </w:p>
    <w:p w:rsidR="00A61AE9" w:rsidRPr="00A5459F" w:rsidP="00A61AE9" w14:paraId="4BD21AF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un gājēju kustību Hanzas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A61AE9" w:rsidRPr="00A5459F" w:rsidP="00A61AE9" w14:paraId="5660B9DD" w14:textId="77777777">
      <w:pPr>
        <w:ind w:firstLine="720"/>
        <w:jc w:val="both"/>
        <w:rPr>
          <w:sz w:val="26"/>
          <w:szCs w:val="26"/>
          <w:lang w:val="lv-LV"/>
        </w:rPr>
      </w:pPr>
    </w:p>
    <w:p w:rsidR="00A61AE9" w:rsidRPr="00A5459F" w:rsidP="00A61AE9" w14:paraId="57C7281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61AE9" w:rsidRPr="00A5459F" w:rsidP="00A61AE9" w14:paraId="0E5A5EF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Hanzas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A61AE9" w:rsidRPr="00A5459F" w:rsidP="00A61AE9" w14:paraId="3BF9E45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61AE9" w:rsidP="00A61AE9" w14:paraId="7CB91FA3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612ABF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1EEBF8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489E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04C3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05939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B4E0F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250CA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07AE1"/>
    <w:rsid w:val="00A146D0"/>
    <w:rsid w:val="00A248BD"/>
    <w:rsid w:val="00A254B5"/>
    <w:rsid w:val="00A32724"/>
    <w:rsid w:val="00A35778"/>
    <w:rsid w:val="00A35D61"/>
    <w:rsid w:val="00A5459F"/>
    <w:rsid w:val="00A612C8"/>
    <w:rsid w:val="00A61AE9"/>
    <w:rsid w:val="00A65C68"/>
    <w:rsid w:val="00A8793E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03A8"/>
    <w:rsid w:val="00BD0FC4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58A1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291E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tgme@inbox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7</cp:revision>
  <cp:lastPrinted>2008-02-21T11:46:00Z</cp:lastPrinted>
  <dcterms:created xsi:type="dcterms:W3CDTF">2024-10-29T09:29:00Z</dcterms:created>
  <dcterms:modified xsi:type="dcterms:W3CDTF">2026-03-25T08:05:00Z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Hanzas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25.03.2026.</vt:lpwstr>
  </property>
  <property fmtid="{D5CDD505-2E9C-101B-9397-08002B2CF9AE}" pid="24" name="REG_NUMURS">
    <vt:lpwstr>AMD-26-113-rs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