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27606" w:rsidP="000702CE" w14:paraId="03EE58A7" w14:textId="77777777">
      <w:pPr>
        <w:jc w:val="center"/>
        <w:outlineLvl w:val="0"/>
        <w:rPr>
          <w:noProof/>
          <w:sz w:val="32"/>
        </w:rPr>
      </w:pPr>
    </w:p>
    <w:p w:rsidR="00F949F9" w:rsidP="000702CE" w14:paraId="05FF44CF" w14:textId="77777777">
      <w:pPr>
        <w:jc w:val="center"/>
        <w:outlineLvl w:val="0"/>
        <w:rPr>
          <w:noProof/>
          <w:sz w:val="32"/>
        </w:rPr>
      </w:pPr>
    </w:p>
    <w:p w:rsidR="00F949F9" w:rsidP="000702CE" w14:paraId="5C948A8E" w14:textId="77777777">
      <w:pPr>
        <w:jc w:val="center"/>
        <w:outlineLvl w:val="0"/>
        <w:rPr>
          <w:noProof/>
          <w:sz w:val="32"/>
        </w:rPr>
      </w:pPr>
    </w:p>
    <w:p w:rsidR="00427606" w:rsidP="000702CE" w14:paraId="464A4971" w14:textId="77777777">
      <w:pPr>
        <w:jc w:val="center"/>
        <w:outlineLvl w:val="0"/>
        <w:rPr>
          <w:noProof/>
          <w:sz w:val="32"/>
        </w:rPr>
      </w:pPr>
    </w:p>
    <w:p w:rsidR="000702CE" w:rsidRPr="0069348E" w:rsidP="000702CE" w14:paraId="667A5BD3" w14:textId="69CBB0CB">
      <w:pPr>
        <w:jc w:val="center"/>
        <w:outlineLvl w:val="0"/>
        <w:rPr>
          <w:noProof/>
          <w:sz w:val="32"/>
        </w:rPr>
      </w:pPr>
      <w:r w:rsidRPr="0069348E">
        <w:rPr>
          <w:noProof/>
          <w:sz w:val="32"/>
        </w:rPr>
        <w:t>Paskaidrojuma raksts un Rīgas domes priekšsēdētāja</w:t>
      </w:r>
    </w:p>
    <w:p w:rsidR="000702CE" w:rsidRPr="0069348E" w:rsidP="000702CE" w14:paraId="7F2198F2" w14:textId="68B3563C">
      <w:pPr>
        <w:jc w:val="center"/>
        <w:outlineLvl w:val="0"/>
        <w:rPr>
          <w:noProof/>
          <w:sz w:val="32"/>
        </w:rPr>
      </w:pPr>
      <w:r w:rsidRPr="0069348E">
        <w:rPr>
          <w:noProof/>
          <w:sz w:val="32"/>
        </w:rPr>
        <w:t xml:space="preserve">ziņojums par Rīgas </w:t>
      </w:r>
      <w:r w:rsidRPr="0069348E" w:rsidR="008955A0">
        <w:rPr>
          <w:noProof/>
          <w:sz w:val="32"/>
        </w:rPr>
        <w:t>valsts</w:t>
      </w:r>
      <w:r w:rsidRPr="0069348E">
        <w:rPr>
          <w:noProof/>
          <w:sz w:val="32"/>
        </w:rPr>
        <w:t>pilsētas pašvaldības 202</w:t>
      </w:r>
      <w:r w:rsidR="002242A6">
        <w:rPr>
          <w:noProof/>
          <w:sz w:val="32"/>
        </w:rPr>
        <w:t>6</w:t>
      </w:r>
      <w:r w:rsidRPr="0069348E">
        <w:rPr>
          <w:noProof/>
          <w:sz w:val="32"/>
        </w:rPr>
        <w:t>.</w:t>
      </w:r>
      <w:r w:rsidRPr="0069348E" w:rsidR="008955A0">
        <w:rPr>
          <w:noProof/>
          <w:sz w:val="32"/>
        </w:rPr>
        <w:t> </w:t>
      </w:r>
      <w:r w:rsidRPr="0069348E">
        <w:rPr>
          <w:noProof/>
          <w:sz w:val="32"/>
        </w:rPr>
        <w:t>gada budžetu</w:t>
      </w:r>
    </w:p>
    <w:p w:rsidR="00884D1D" w:rsidP="000702CE" w14:paraId="46F58050" w14:textId="77777777">
      <w:pPr>
        <w:jc w:val="center"/>
        <w:rPr>
          <w:noProof/>
          <w:sz w:val="26"/>
        </w:rPr>
      </w:pPr>
    </w:p>
    <w:p w:rsidR="002D1AF7" w:rsidRPr="0069348E" w:rsidP="000702CE" w14:paraId="5439A258" w14:textId="77777777">
      <w:pPr>
        <w:jc w:val="center"/>
        <w:rPr>
          <w:noProof/>
          <w:sz w:val="26"/>
        </w:rPr>
      </w:pPr>
    </w:p>
    <w:p w:rsidR="000702CE" w:rsidRPr="0069348E" w:rsidP="000702CE" w14:paraId="53485567" w14:textId="77777777">
      <w:pPr>
        <w:jc w:val="center"/>
        <w:rPr>
          <w:i/>
          <w:noProof/>
          <w:sz w:val="26"/>
        </w:rPr>
      </w:pPr>
      <w:r w:rsidRPr="0069348E">
        <w:rPr>
          <w:i/>
          <w:noProof/>
          <w:sz w:val="26"/>
        </w:rPr>
        <w:t>Rīgas pilsētas ekonomiskā un sociālā situācija</w:t>
      </w:r>
    </w:p>
    <w:p w:rsidR="00C009C2" w:rsidP="000702CE" w14:paraId="1901302E" w14:textId="77777777">
      <w:pPr>
        <w:jc w:val="center"/>
        <w:rPr>
          <w:i/>
          <w:noProof/>
          <w:sz w:val="26"/>
        </w:rPr>
      </w:pPr>
    </w:p>
    <w:p w:rsidR="002D1AF7" w:rsidRPr="0069348E" w:rsidP="000702CE" w14:paraId="5ED6B697" w14:textId="77777777">
      <w:pPr>
        <w:jc w:val="center"/>
        <w:rPr>
          <w:i/>
          <w:noProof/>
          <w:sz w:val="26"/>
        </w:rPr>
      </w:pPr>
    </w:p>
    <w:p w:rsidR="002D1AF7" w:rsidRPr="009C4A67" w:rsidP="002D1AF7" w14:paraId="6EB6CFF5" w14:textId="77777777">
      <w:pPr>
        <w:jc w:val="both"/>
        <w:rPr>
          <w:iCs/>
          <w:sz w:val="26"/>
        </w:rPr>
      </w:pPr>
      <w:r w:rsidRPr="0069348E">
        <w:rPr>
          <w:iCs/>
          <w:noProof/>
          <w:sz w:val="26"/>
        </w:rPr>
        <w:tab/>
      </w:r>
      <w:r w:rsidRPr="009C4A67">
        <w:rPr>
          <w:iCs/>
          <w:sz w:val="26"/>
        </w:rPr>
        <w:t>Latvijas un Rīgas ekonomikā 2025. gadā bija vērojams neliels ekonomikas pieaugums, iekšzemes kopproduktam gada pirmajos trīs ceturkšņos par 1,4 % pārsniedzot iepriekšējā gada attiecīgā perioda rādītāju.</w:t>
      </w:r>
    </w:p>
    <w:p w:rsidR="002D1AF7" w:rsidRPr="009C4A67" w:rsidP="002D1AF7" w14:paraId="7654D825" w14:textId="0C02319D">
      <w:pPr>
        <w:ind w:firstLine="720"/>
        <w:jc w:val="both"/>
        <w:rPr>
          <w:iCs/>
          <w:sz w:val="26"/>
        </w:rPr>
      </w:pPr>
      <w:r w:rsidRPr="009C4A67">
        <w:rPr>
          <w:iCs/>
          <w:sz w:val="26"/>
        </w:rPr>
        <w:t>Atsevišķās jomās ekonomiskās aktivitātes pieaugums bija lielāks, piemēram, būvniecībā ekonomiskā aktivitāte palielinājās par 8,7</w:t>
      </w:r>
      <w:r w:rsidR="00512A14">
        <w:t> </w:t>
      </w:r>
      <w:r w:rsidRPr="009C4A67">
        <w:rPr>
          <w:iCs/>
          <w:sz w:val="26"/>
        </w:rPr>
        <w:t>%, izmitināšanas un ēdināšanas pakalpojumu jom</w:t>
      </w:r>
      <w:r>
        <w:rPr>
          <w:iCs/>
          <w:sz w:val="26"/>
        </w:rPr>
        <w:t>ā</w:t>
      </w:r>
      <w:r w:rsidRPr="009C4A67">
        <w:rPr>
          <w:iCs/>
          <w:sz w:val="26"/>
        </w:rPr>
        <w:t xml:space="preserve"> – par 5,1</w:t>
      </w:r>
      <w:r w:rsidR="00512A14">
        <w:rPr>
          <w:iCs/>
          <w:sz w:val="26"/>
        </w:rPr>
        <w:t> </w:t>
      </w:r>
      <w:r w:rsidRPr="009C4A67">
        <w:rPr>
          <w:iCs/>
          <w:sz w:val="26"/>
        </w:rPr>
        <w:t>%, apstrādes rūpniecībā – par 3,9 % pret attiecīgo iepriekšējā gada periodu. Ekonomiskās aktivitātes kritums joprojām bija transporta sektorā</w:t>
      </w:r>
      <w:r w:rsidRPr="009C4A67" w:rsidR="00FB033B">
        <w:rPr>
          <w:sz w:val="26"/>
          <w:szCs w:val="26"/>
        </w:rPr>
        <w:t xml:space="preserve"> – </w:t>
      </w:r>
      <w:r w:rsidRPr="009C4A67">
        <w:rPr>
          <w:iCs/>
          <w:sz w:val="26"/>
        </w:rPr>
        <w:t xml:space="preserve">par 2 %. </w:t>
      </w:r>
      <w:r w:rsidR="003C1653">
        <w:rPr>
          <w:iCs/>
          <w:sz w:val="26"/>
        </w:rPr>
        <w:t>T</w:t>
      </w:r>
      <w:r w:rsidRPr="009C4A67" w:rsidR="003C1653">
        <w:rPr>
          <w:iCs/>
          <w:sz w:val="26"/>
        </w:rPr>
        <w:t>ūristu skaita pieaugums Rīgas pilsētā</w:t>
      </w:r>
      <w:r w:rsidR="003C1653">
        <w:rPr>
          <w:iCs/>
          <w:sz w:val="26"/>
        </w:rPr>
        <w:t xml:space="preserve">, kur arī pašvaldība ir ieguldījusi ievērojamus līdzekļu, attīstot </w:t>
      </w:r>
      <w:r w:rsidR="004E5EC6">
        <w:rPr>
          <w:iCs/>
          <w:sz w:val="26"/>
        </w:rPr>
        <w:t>t</w:t>
      </w:r>
      <w:r w:rsidR="003C1653">
        <w:rPr>
          <w:iCs/>
          <w:sz w:val="26"/>
        </w:rPr>
        <w:t xml:space="preserve">ūrisma nodevas projektu un investējot mārketingā, ir devis </w:t>
      </w:r>
      <w:r w:rsidRPr="009C4A67">
        <w:rPr>
          <w:iCs/>
          <w:sz w:val="26"/>
        </w:rPr>
        <w:t>ekonomiskās aktivitātes pieaugumu viesmīlības sektorā. Gada pirmajos trīs ceturkšņos Rīgas viesnīcās apkalpoto tūristu skaits palielinājās par 8,5</w:t>
      </w:r>
      <w:r w:rsidR="00512A14">
        <w:rPr>
          <w:iCs/>
          <w:sz w:val="26"/>
        </w:rPr>
        <w:t> </w:t>
      </w:r>
      <w:r w:rsidRPr="009C4A67">
        <w:rPr>
          <w:iCs/>
          <w:sz w:val="26"/>
        </w:rPr>
        <w:t>% pret attiecīgo iepriekšējā gada periodu, t. sk. apkalpoto ārvalstu tūristu skaits pieauga par 7,5</w:t>
      </w:r>
      <w:r w:rsidR="00747709">
        <w:rPr>
          <w:iCs/>
          <w:sz w:val="26"/>
        </w:rPr>
        <w:t> </w:t>
      </w:r>
      <w:r w:rsidRPr="009C4A67">
        <w:rPr>
          <w:iCs/>
          <w:sz w:val="26"/>
        </w:rPr>
        <w:t>%.</w:t>
      </w:r>
    </w:p>
    <w:p w:rsidR="002D1AF7" w:rsidRPr="009C4A67" w:rsidP="002D1AF7" w14:paraId="2FF5043F" w14:textId="278B2CCA">
      <w:pPr>
        <w:ind w:firstLine="720"/>
        <w:jc w:val="both"/>
        <w:rPr>
          <w:sz w:val="26"/>
          <w:szCs w:val="26"/>
        </w:rPr>
      </w:pPr>
      <w:r w:rsidRPr="009C4A67">
        <w:rPr>
          <w:sz w:val="26"/>
          <w:szCs w:val="26"/>
        </w:rPr>
        <w:t>Finanšu ministrija 2026. gadā prognozē iekšzemes kopprodukta pieaugumu valstī par 2,1 %. Latvijas banka 2026.</w:t>
      </w:r>
      <w:r w:rsidR="00435A50">
        <w:rPr>
          <w:sz w:val="26"/>
          <w:szCs w:val="26"/>
        </w:rPr>
        <w:t> </w:t>
      </w:r>
      <w:r w:rsidRPr="009C4A67">
        <w:rPr>
          <w:sz w:val="26"/>
          <w:szCs w:val="26"/>
        </w:rPr>
        <w:t xml:space="preserve">gadā valstī prognozē straujāku </w:t>
      </w:r>
      <w:r w:rsidRPr="009C4A67" w:rsidR="004A563B">
        <w:rPr>
          <w:sz w:val="26"/>
          <w:szCs w:val="26"/>
        </w:rPr>
        <w:t>iekšzemes kopprodukta</w:t>
      </w:r>
      <w:r w:rsidRPr="009C4A67">
        <w:rPr>
          <w:sz w:val="26"/>
          <w:szCs w:val="26"/>
        </w:rPr>
        <w:t xml:space="preserve"> pieaugumu – par 2,8 %. Rīgas ieguldījums valsts kopējā iekšzemes kopproduktā pēc pēdējiem pieejamajiem reģionu sadalījuma datiem ir 52,6</w:t>
      </w:r>
      <w:r w:rsidR="00747709">
        <w:rPr>
          <w:sz w:val="26"/>
          <w:szCs w:val="26"/>
        </w:rPr>
        <w:t> </w:t>
      </w:r>
      <w:r w:rsidRPr="009C4A67">
        <w:rPr>
          <w:sz w:val="26"/>
          <w:szCs w:val="26"/>
        </w:rPr>
        <w:t>%</w:t>
      </w:r>
      <w:r w:rsidR="00E445BB">
        <w:rPr>
          <w:sz w:val="26"/>
          <w:szCs w:val="26"/>
        </w:rPr>
        <w:t>.</w:t>
      </w:r>
      <w:r w:rsidR="00BE0C55">
        <w:rPr>
          <w:sz w:val="26"/>
          <w:szCs w:val="26"/>
        </w:rPr>
        <w:t xml:space="preserve"> </w:t>
      </w:r>
      <w:r w:rsidR="003279C2">
        <w:rPr>
          <w:sz w:val="26"/>
          <w:szCs w:val="26"/>
        </w:rPr>
        <w:t xml:space="preserve">Tas </w:t>
      </w:r>
      <w:r w:rsidR="00BE0C55">
        <w:rPr>
          <w:sz w:val="26"/>
          <w:szCs w:val="26"/>
        </w:rPr>
        <w:t>vēlreiz uz</w:t>
      </w:r>
      <w:r w:rsidR="00AD7E8C">
        <w:rPr>
          <w:sz w:val="26"/>
          <w:szCs w:val="26"/>
        </w:rPr>
        <w:t>s</w:t>
      </w:r>
      <w:r w:rsidR="00BE0C55">
        <w:rPr>
          <w:sz w:val="26"/>
          <w:szCs w:val="26"/>
        </w:rPr>
        <w:t xml:space="preserve">ver vajadzību pēc investīcijām, lai saglabātu </w:t>
      </w:r>
      <w:r w:rsidRPr="009C4A67" w:rsidR="00E445BB">
        <w:rPr>
          <w:sz w:val="26"/>
          <w:szCs w:val="26"/>
        </w:rPr>
        <w:t>iekšzemes kopprodukta</w:t>
      </w:r>
      <w:r w:rsidR="00BE0C55">
        <w:rPr>
          <w:sz w:val="26"/>
          <w:szCs w:val="26"/>
        </w:rPr>
        <w:t xml:space="preserve"> pieauguma tempu</w:t>
      </w:r>
      <w:r w:rsidRPr="009C4A67">
        <w:rPr>
          <w:sz w:val="26"/>
          <w:szCs w:val="26"/>
        </w:rPr>
        <w:t xml:space="preserve">. </w:t>
      </w:r>
    </w:p>
    <w:p w:rsidR="002D1AF7" w:rsidRPr="009C4A67" w:rsidP="002D1AF7" w14:paraId="65B0A1A7" w14:textId="02FAF302">
      <w:pPr>
        <w:ind w:firstLine="720"/>
        <w:jc w:val="both"/>
        <w:rPr>
          <w:iCs/>
          <w:sz w:val="26"/>
        </w:rPr>
      </w:pPr>
      <w:r w:rsidRPr="009C4A67">
        <w:rPr>
          <w:iCs/>
          <w:sz w:val="26"/>
        </w:rPr>
        <w:t>2025. gad</w:t>
      </w:r>
      <w:r w:rsidR="003756F7">
        <w:rPr>
          <w:iCs/>
          <w:sz w:val="26"/>
        </w:rPr>
        <w:t>ā</w:t>
      </w:r>
      <w:r>
        <w:rPr>
          <w:iCs/>
          <w:sz w:val="26"/>
        </w:rPr>
        <w:t xml:space="preserve"> i</w:t>
      </w:r>
      <w:r w:rsidRPr="009C4A67">
        <w:rPr>
          <w:iCs/>
          <w:sz w:val="26"/>
        </w:rPr>
        <w:t>nflācija saglabājās virs 3</w:t>
      </w:r>
      <w:r w:rsidR="00747709">
        <w:rPr>
          <w:iCs/>
          <w:sz w:val="26"/>
        </w:rPr>
        <w:t> </w:t>
      </w:r>
      <w:r w:rsidRPr="009C4A67">
        <w:rPr>
          <w:iCs/>
          <w:sz w:val="26"/>
        </w:rPr>
        <w:t xml:space="preserve">% pret iepriekšējā gada attiecīgo </w:t>
      </w:r>
      <w:r>
        <w:rPr>
          <w:iCs/>
          <w:sz w:val="26"/>
        </w:rPr>
        <w:t>mēnes</w:t>
      </w:r>
      <w:r w:rsidR="00435A50">
        <w:rPr>
          <w:iCs/>
          <w:sz w:val="26"/>
        </w:rPr>
        <w:t>i</w:t>
      </w:r>
      <w:r w:rsidR="003A5A8B">
        <w:rPr>
          <w:iCs/>
          <w:sz w:val="26"/>
        </w:rPr>
        <w:t>. A</w:t>
      </w:r>
      <w:r w:rsidRPr="009C4A67">
        <w:rPr>
          <w:iCs/>
          <w:sz w:val="26"/>
        </w:rPr>
        <w:t>ugust</w:t>
      </w:r>
      <w:r>
        <w:rPr>
          <w:iCs/>
          <w:sz w:val="26"/>
        </w:rPr>
        <w:t>ā</w:t>
      </w:r>
      <w:r w:rsidRPr="009C4A67">
        <w:rPr>
          <w:iCs/>
          <w:sz w:val="26"/>
        </w:rPr>
        <w:t>, septembrī un oktobrī pat pārsniedz</w:t>
      </w:r>
      <w:r w:rsidR="003A5A8B">
        <w:rPr>
          <w:iCs/>
          <w:sz w:val="26"/>
        </w:rPr>
        <w:t>a</w:t>
      </w:r>
      <w:r>
        <w:rPr>
          <w:iCs/>
          <w:sz w:val="26"/>
        </w:rPr>
        <w:t xml:space="preserve"> </w:t>
      </w:r>
      <w:r w:rsidRPr="009C4A67">
        <w:rPr>
          <w:iCs/>
          <w:sz w:val="26"/>
        </w:rPr>
        <w:t>4</w:t>
      </w:r>
      <w:r w:rsidR="00747709">
        <w:rPr>
          <w:iCs/>
          <w:sz w:val="26"/>
        </w:rPr>
        <w:t> </w:t>
      </w:r>
      <w:r w:rsidRPr="009C4A67">
        <w:rPr>
          <w:iCs/>
          <w:sz w:val="26"/>
        </w:rPr>
        <w:t>%. Būvniecības cenu pieaugums pa mēnešiem gada laikā saglabājās 1,5 %–2,2 % robežās.</w:t>
      </w:r>
    </w:p>
    <w:p w:rsidR="002D1AF7" w:rsidRPr="009C4A67" w:rsidP="002D1AF7" w14:paraId="4436696C" w14:textId="56FAAC35">
      <w:pPr>
        <w:ind w:firstLine="720"/>
        <w:jc w:val="both"/>
        <w:rPr>
          <w:iCs/>
          <w:sz w:val="26"/>
        </w:rPr>
      </w:pPr>
      <w:r>
        <w:rPr>
          <w:iCs/>
          <w:sz w:val="26"/>
        </w:rPr>
        <w:t>V</w:t>
      </w:r>
      <w:r w:rsidRPr="009C4A67">
        <w:rPr>
          <w:iCs/>
          <w:sz w:val="26"/>
        </w:rPr>
        <w:t>idējā darba samaksa Rīgas pilsētā 2025. gad</w:t>
      </w:r>
      <w:r w:rsidR="00863BBB">
        <w:rPr>
          <w:iCs/>
          <w:sz w:val="26"/>
        </w:rPr>
        <w:t>ā</w:t>
      </w:r>
      <w:r w:rsidRPr="009C4A67">
        <w:rPr>
          <w:iCs/>
          <w:sz w:val="26"/>
        </w:rPr>
        <w:t xml:space="preserve"> turpināja palielināties, gada pirmajos trīs ceturkšņos pārsniedzot attiecīgo iepriekšējā gada līmeni par </w:t>
      </w:r>
      <w:r w:rsidR="00887D91">
        <w:rPr>
          <w:iCs/>
          <w:sz w:val="26"/>
        </w:rPr>
        <w:t xml:space="preserve"> </w:t>
      </w:r>
      <w:r w:rsidR="003B0A85">
        <w:rPr>
          <w:iCs/>
          <w:sz w:val="26"/>
        </w:rPr>
        <w:t xml:space="preserve">   </w:t>
      </w:r>
      <w:r w:rsidRPr="009C4A67">
        <w:rPr>
          <w:iCs/>
          <w:sz w:val="26"/>
        </w:rPr>
        <w:t>7,5</w:t>
      </w:r>
      <w:r w:rsidR="003B0A85">
        <w:rPr>
          <w:iCs/>
          <w:sz w:val="26"/>
        </w:rPr>
        <w:t> </w:t>
      </w:r>
      <w:r w:rsidRPr="009C4A67">
        <w:rPr>
          <w:iCs/>
          <w:sz w:val="26"/>
        </w:rPr>
        <w:t>%–8,4</w:t>
      </w:r>
      <w:r w:rsidR="005C5874">
        <w:rPr>
          <w:iCs/>
          <w:sz w:val="26"/>
        </w:rPr>
        <w:t> </w:t>
      </w:r>
      <w:r w:rsidRPr="009C4A67">
        <w:rPr>
          <w:iCs/>
          <w:sz w:val="26"/>
        </w:rPr>
        <w:t>%</w:t>
      </w:r>
      <w:r w:rsidR="00435A50">
        <w:rPr>
          <w:iCs/>
          <w:sz w:val="26"/>
        </w:rPr>
        <w:t>,</w:t>
      </w:r>
      <w:r w:rsidRPr="009C4A67">
        <w:rPr>
          <w:iCs/>
          <w:sz w:val="26"/>
        </w:rPr>
        <w:t xml:space="preserve"> gada trešajā ceturksnī vidējai bruto algai pilsētā sasniedzot 2028</w:t>
      </w:r>
      <w:r w:rsidR="00435A50">
        <w:rPr>
          <w:iCs/>
          <w:sz w:val="26"/>
        </w:rPr>
        <w:t> </w:t>
      </w:r>
      <w:r w:rsidRPr="00435A50">
        <w:rPr>
          <w:i/>
          <w:sz w:val="26"/>
        </w:rPr>
        <w:t>euro</w:t>
      </w:r>
      <w:r w:rsidRPr="009C4A67">
        <w:rPr>
          <w:iCs/>
          <w:sz w:val="26"/>
        </w:rPr>
        <w:t xml:space="preserve"> (valstī vidēji – 1835</w:t>
      </w:r>
      <w:r w:rsidR="00A07089">
        <w:rPr>
          <w:iCs/>
          <w:sz w:val="26"/>
        </w:rPr>
        <w:t> </w:t>
      </w:r>
      <w:r w:rsidRPr="00435A50">
        <w:rPr>
          <w:i/>
          <w:sz w:val="26"/>
        </w:rPr>
        <w:t>euro</w:t>
      </w:r>
      <w:r w:rsidRPr="009C4A67">
        <w:rPr>
          <w:iCs/>
          <w:sz w:val="26"/>
        </w:rPr>
        <w:t>).  Lai gan saglabājās relatīvi augsta inflācija, darba samaksas pieaugums bija straujāks, nodrošinot reālās darba samaksas pieaugumu, kas gada 3.</w:t>
      </w:r>
      <w:r w:rsidR="00863BBB">
        <w:rPr>
          <w:iCs/>
          <w:sz w:val="26"/>
        </w:rPr>
        <w:t> </w:t>
      </w:r>
      <w:r w:rsidRPr="009C4A67">
        <w:rPr>
          <w:iCs/>
          <w:sz w:val="26"/>
        </w:rPr>
        <w:t>ceturksnī bija 3,8</w:t>
      </w:r>
      <w:r w:rsidR="005C5874">
        <w:rPr>
          <w:iCs/>
          <w:sz w:val="26"/>
        </w:rPr>
        <w:t xml:space="preserve"> </w:t>
      </w:r>
      <w:r w:rsidRPr="009C4A67">
        <w:rPr>
          <w:iCs/>
          <w:sz w:val="26"/>
        </w:rPr>
        <w:t>% pret attiecīgo iepriekšējā gada periodu.</w:t>
      </w:r>
    </w:p>
    <w:p w:rsidR="002D1AF7" w:rsidRPr="009C4A67" w:rsidP="002D1AF7" w14:paraId="76772155" w14:textId="77777777">
      <w:pPr>
        <w:ind w:firstLine="720"/>
        <w:jc w:val="both"/>
        <w:rPr>
          <w:iCs/>
          <w:sz w:val="26"/>
        </w:rPr>
      </w:pPr>
      <w:r w:rsidRPr="009C4A67">
        <w:rPr>
          <w:iCs/>
          <w:sz w:val="26"/>
        </w:rPr>
        <w:t xml:space="preserve">Saskaņā ar Finanšu ministrijas prognozēm vidējā darba samaksa valstī 2026. gadā palielināsies par 6 %, gada vidējā inflācija </w:t>
      </w:r>
      <w:r>
        <w:rPr>
          <w:iCs/>
          <w:sz w:val="26"/>
        </w:rPr>
        <w:t xml:space="preserve">sagaidāma </w:t>
      </w:r>
      <w:r w:rsidRPr="009C4A67">
        <w:rPr>
          <w:iCs/>
          <w:sz w:val="26"/>
        </w:rPr>
        <w:t>2,3 %</w:t>
      </w:r>
      <w:r>
        <w:rPr>
          <w:iCs/>
          <w:sz w:val="26"/>
        </w:rPr>
        <w:t xml:space="preserve"> līmenī</w:t>
      </w:r>
      <w:r w:rsidRPr="009C4A67">
        <w:rPr>
          <w:iCs/>
          <w:sz w:val="26"/>
        </w:rPr>
        <w:t xml:space="preserve">. </w:t>
      </w:r>
    </w:p>
    <w:p w:rsidR="002D1AF7" w:rsidRPr="009C4A67" w:rsidP="002D1AF7" w14:paraId="5346B68F" w14:textId="42B68786">
      <w:pPr>
        <w:ind w:firstLine="720"/>
        <w:jc w:val="both"/>
        <w:rPr>
          <w:iCs/>
          <w:sz w:val="26"/>
        </w:rPr>
      </w:pPr>
      <w:r w:rsidRPr="009C4A67">
        <w:rPr>
          <w:iCs/>
          <w:sz w:val="26"/>
        </w:rPr>
        <w:t>Finanšu tirgū 2025. gada laikā</w:t>
      </w:r>
      <w:r>
        <w:rPr>
          <w:iCs/>
          <w:sz w:val="26"/>
        </w:rPr>
        <w:t>, salīdzinot ar iepriekšējo periodu,</w:t>
      </w:r>
      <w:r w:rsidRPr="009C4A67">
        <w:rPr>
          <w:iCs/>
          <w:sz w:val="26"/>
        </w:rPr>
        <w:t xml:space="preserve"> </w:t>
      </w:r>
      <w:r>
        <w:rPr>
          <w:iCs/>
          <w:sz w:val="26"/>
        </w:rPr>
        <w:t xml:space="preserve">bija vērojama </w:t>
      </w:r>
      <w:r w:rsidRPr="009C4A67">
        <w:rPr>
          <w:iCs/>
          <w:sz w:val="26"/>
        </w:rPr>
        <w:t xml:space="preserve">relatīvi stabila situācija, </w:t>
      </w:r>
      <w:r w:rsidRPr="009C4A67">
        <w:rPr>
          <w:i/>
          <w:sz w:val="26"/>
        </w:rPr>
        <w:t>Euribor</w:t>
      </w:r>
      <w:r w:rsidRPr="009C4A67">
        <w:rPr>
          <w:iCs/>
          <w:sz w:val="26"/>
        </w:rPr>
        <w:t xml:space="preserve"> 12 mēnešu likmēm svārstoties </w:t>
      </w:r>
      <w:r w:rsidR="003B0A85">
        <w:rPr>
          <w:iCs/>
          <w:sz w:val="26"/>
        </w:rPr>
        <w:t xml:space="preserve">  </w:t>
      </w:r>
      <w:r w:rsidRPr="009C4A67">
        <w:rPr>
          <w:iCs/>
          <w:sz w:val="26"/>
        </w:rPr>
        <w:t>2,05</w:t>
      </w:r>
      <w:r w:rsidR="00A07089">
        <w:rPr>
          <w:iCs/>
          <w:sz w:val="26"/>
        </w:rPr>
        <w:t> </w:t>
      </w:r>
      <w:r w:rsidRPr="009C4A67">
        <w:rPr>
          <w:iCs/>
          <w:sz w:val="26"/>
        </w:rPr>
        <w:t>%</w:t>
      </w:r>
      <w:r w:rsidRPr="009C4A67" w:rsidR="005C5874">
        <w:rPr>
          <w:iCs/>
          <w:sz w:val="26"/>
        </w:rPr>
        <w:t>–</w:t>
      </w:r>
      <w:r w:rsidRPr="009C4A67">
        <w:rPr>
          <w:iCs/>
          <w:sz w:val="26"/>
        </w:rPr>
        <w:t>2,28</w:t>
      </w:r>
      <w:r w:rsidR="00A07089">
        <w:t> </w:t>
      </w:r>
      <w:r w:rsidRPr="009C4A67">
        <w:rPr>
          <w:iCs/>
          <w:sz w:val="26"/>
        </w:rPr>
        <w:t xml:space="preserve">% robežās. </w:t>
      </w:r>
    </w:p>
    <w:p w:rsidR="002D1AF7" w:rsidRPr="009C4A67" w:rsidP="002D1AF7" w14:paraId="5AD66F61" w14:textId="40D1FC8D">
      <w:pPr>
        <w:ind w:firstLine="720"/>
        <w:jc w:val="both"/>
        <w:rPr>
          <w:sz w:val="26"/>
          <w:szCs w:val="26"/>
        </w:rPr>
      </w:pPr>
      <w:r w:rsidRPr="002F6314">
        <w:rPr>
          <w:sz w:val="26"/>
          <w:szCs w:val="26"/>
        </w:rPr>
        <w:t>Bezdarbnieku skaits Rīgas pilsētā 2025. gada laikā turpināja samazināties un novembra beigās pilsētā bija par</w:t>
      </w:r>
      <w:r w:rsidR="00863BBB">
        <w:rPr>
          <w:sz w:val="26"/>
          <w:szCs w:val="26"/>
        </w:rPr>
        <w:t xml:space="preserve"> </w:t>
      </w:r>
      <w:r w:rsidRPr="002F6314">
        <w:rPr>
          <w:sz w:val="26"/>
          <w:szCs w:val="26"/>
        </w:rPr>
        <w:t xml:space="preserve">876 bezdarbniekiem mazāk nekā gada </w:t>
      </w:r>
      <w:r w:rsidRPr="002F6314">
        <w:rPr>
          <w:sz w:val="26"/>
          <w:szCs w:val="26"/>
        </w:rPr>
        <w:t>sākumā, bezdarba līmenim samazinoties līdz 3</w:t>
      </w:r>
      <w:r w:rsidR="005C5874">
        <w:rPr>
          <w:sz w:val="26"/>
          <w:szCs w:val="26"/>
        </w:rPr>
        <w:t> </w:t>
      </w:r>
      <w:r w:rsidRPr="002F6314">
        <w:rPr>
          <w:sz w:val="26"/>
          <w:szCs w:val="26"/>
        </w:rPr>
        <w:t>% no ekonomiski aktīvajiem iedzīvotājiem pilsētā. Finanšu ministrija prognozē, ka 2026. gadā nodarbināto iedzīvotāju skaits valstī samazināsies par 0,2</w:t>
      </w:r>
      <w:r w:rsidR="002B6C3B">
        <w:rPr>
          <w:sz w:val="26"/>
          <w:szCs w:val="26"/>
        </w:rPr>
        <w:t> </w:t>
      </w:r>
      <w:r w:rsidRPr="002F6314">
        <w:rPr>
          <w:sz w:val="26"/>
          <w:szCs w:val="26"/>
        </w:rPr>
        <w:t>%.</w:t>
      </w:r>
    </w:p>
    <w:p w:rsidR="002D1AF7" w:rsidP="002D1AF7" w14:paraId="6F7BB780" w14:textId="77777777">
      <w:pPr>
        <w:jc w:val="both"/>
        <w:rPr>
          <w:rFonts w:eastAsia="Calibri"/>
          <w:sz w:val="26"/>
          <w:szCs w:val="26"/>
        </w:rPr>
      </w:pPr>
      <w:r w:rsidRPr="009C4A67">
        <w:rPr>
          <w:iCs/>
          <w:sz w:val="26"/>
        </w:rPr>
        <w:tab/>
      </w:r>
      <w:r w:rsidRPr="009C4A67">
        <w:rPr>
          <w:rFonts w:eastAsia="Calibri"/>
          <w:sz w:val="26"/>
          <w:szCs w:val="26"/>
        </w:rPr>
        <w:t>Saskaņā ar Pilsonības un migrācijas lietu pārvaldes datiem Rīgas pilsētā reģistrēto iedzīvotāju skaits 2025. gada 1. jūlijā bija 661,7 tūkstoši cilvēku, par 1,4 % mazāk nekā gadu iepriekš.</w:t>
      </w:r>
    </w:p>
    <w:p w:rsidR="00AC5FD0" w:rsidP="002D1AF7" w14:paraId="2A44C338" w14:textId="77777777">
      <w:pPr>
        <w:jc w:val="both"/>
        <w:rPr>
          <w:rFonts w:eastAsia="Calibri"/>
          <w:sz w:val="26"/>
          <w:szCs w:val="26"/>
        </w:rPr>
      </w:pPr>
    </w:p>
    <w:p w:rsidR="00EA7097" w:rsidRPr="009C4A67" w:rsidP="002D1AF7" w14:paraId="3A235FC3" w14:textId="77777777">
      <w:pPr>
        <w:jc w:val="both"/>
        <w:rPr>
          <w:rFonts w:eastAsia="Calibri"/>
          <w:sz w:val="26"/>
          <w:szCs w:val="26"/>
        </w:rPr>
      </w:pPr>
    </w:p>
    <w:p w:rsidR="000702CE" w:rsidP="000702CE" w14:paraId="76688CF3" w14:textId="230AFF66">
      <w:pPr>
        <w:jc w:val="center"/>
        <w:rPr>
          <w:bCs/>
          <w:i/>
          <w:iCs/>
          <w:noProof/>
          <w:sz w:val="26"/>
          <w:highlight w:val="lightGray"/>
        </w:rPr>
      </w:pPr>
      <w:r w:rsidRPr="00051DA2">
        <w:rPr>
          <w:bCs/>
          <w:i/>
          <w:iCs/>
          <w:noProof/>
          <w:sz w:val="26"/>
        </w:rPr>
        <w:t xml:space="preserve">Rīgas </w:t>
      </w:r>
      <w:r w:rsidRPr="00051DA2" w:rsidR="002C669D">
        <w:rPr>
          <w:bCs/>
          <w:i/>
          <w:iCs/>
          <w:noProof/>
          <w:sz w:val="26"/>
        </w:rPr>
        <w:t>valsts</w:t>
      </w:r>
      <w:r w:rsidRPr="00051DA2">
        <w:rPr>
          <w:bCs/>
          <w:i/>
          <w:iCs/>
          <w:noProof/>
          <w:sz w:val="26"/>
        </w:rPr>
        <w:t>pilsētas pašvaldības 20</w:t>
      </w:r>
      <w:r w:rsidRPr="00051DA2" w:rsidR="00B953EF">
        <w:rPr>
          <w:bCs/>
          <w:i/>
          <w:iCs/>
          <w:noProof/>
          <w:sz w:val="26"/>
        </w:rPr>
        <w:t>2</w:t>
      </w:r>
      <w:r w:rsidR="00427606">
        <w:rPr>
          <w:bCs/>
          <w:i/>
          <w:iCs/>
          <w:noProof/>
          <w:sz w:val="26"/>
        </w:rPr>
        <w:t>6</w:t>
      </w:r>
      <w:r w:rsidRPr="00051DA2">
        <w:rPr>
          <w:bCs/>
          <w:i/>
          <w:iCs/>
          <w:noProof/>
          <w:sz w:val="26"/>
        </w:rPr>
        <w:t>.</w:t>
      </w:r>
      <w:r w:rsidR="000A0792">
        <w:rPr>
          <w:bCs/>
          <w:i/>
          <w:iCs/>
          <w:noProof/>
          <w:sz w:val="26"/>
        </w:rPr>
        <w:t> </w:t>
      </w:r>
      <w:r w:rsidRPr="00051DA2" w:rsidR="003C0465">
        <w:rPr>
          <w:bCs/>
          <w:i/>
          <w:iCs/>
          <w:noProof/>
          <w:sz w:val="26"/>
        </w:rPr>
        <w:t>g</w:t>
      </w:r>
      <w:r w:rsidRPr="00051DA2">
        <w:rPr>
          <w:bCs/>
          <w:i/>
          <w:iCs/>
          <w:noProof/>
          <w:sz w:val="26"/>
        </w:rPr>
        <w:t>ada budžeta ieņēmumu prognoze</w:t>
      </w:r>
    </w:p>
    <w:p w:rsidR="00EA7097" w:rsidP="00EE601D" w14:paraId="5D0F59DB" w14:textId="77777777">
      <w:pPr>
        <w:jc w:val="center"/>
        <w:rPr>
          <w:sz w:val="26"/>
          <w:highlight w:val="lightGray"/>
        </w:rPr>
      </w:pPr>
    </w:p>
    <w:p w:rsidR="00F949F9" w:rsidP="00EE601D" w14:paraId="59B1A9D6" w14:textId="77777777">
      <w:pPr>
        <w:jc w:val="center"/>
        <w:rPr>
          <w:sz w:val="26"/>
          <w:highlight w:val="lightGray"/>
        </w:rPr>
      </w:pPr>
    </w:p>
    <w:p w:rsidR="00EE601D" w:rsidP="00EE601D" w14:paraId="5C5382C7" w14:textId="7FD3AC68">
      <w:pPr>
        <w:ind w:firstLine="720"/>
        <w:jc w:val="both"/>
        <w:rPr>
          <w:sz w:val="26"/>
          <w:szCs w:val="26"/>
        </w:rPr>
      </w:pPr>
      <w:r w:rsidRPr="00051DA2">
        <w:rPr>
          <w:b/>
          <w:sz w:val="26"/>
          <w:szCs w:val="26"/>
        </w:rPr>
        <w:t>Iedzīvotāju ienākuma nodokļa (IIN)</w:t>
      </w:r>
      <w:r w:rsidRPr="00051DA2">
        <w:rPr>
          <w:sz w:val="26"/>
          <w:szCs w:val="26"/>
        </w:rPr>
        <w:t xml:space="preserve"> ieņēmumi </w:t>
      </w:r>
      <w:r>
        <w:rPr>
          <w:sz w:val="26"/>
          <w:szCs w:val="26"/>
        </w:rPr>
        <w:t>Rīgas valstspilsētas pašvaldības budžetā 2026.</w:t>
      </w:r>
      <w:r w:rsidR="002B6C3B">
        <w:rPr>
          <w:sz w:val="26"/>
          <w:szCs w:val="26"/>
        </w:rPr>
        <w:t> </w:t>
      </w:r>
      <w:r>
        <w:rPr>
          <w:sz w:val="26"/>
          <w:szCs w:val="26"/>
        </w:rPr>
        <w:t xml:space="preserve">gadam noteikti </w:t>
      </w:r>
      <w:r w:rsidRPr="00051DA2">
        <w:rPr>
          <w:sz w:val="26"/>
          <w:szCs w:val="26"/>
        </w:rPr>
        <w:t xml:space="preserve">saskaņā ar Finanšu ministrijas plānoto un </w:t>
      </w:r>
      <w:r>
        <w:rPr>
          <w:sz w:val="26"/>
          <w:szCs w:val="26"/>
        </w:rPr>
        <w:t>likumā “P</w:t>
      </w:r>
      <w:r w:rsidRPr="009030C1">
        <w:rPr>
          <w:sz w:val="26"/>
          <w:szCs w:val="26"/>
        </w:rPr>
        <w:t>ar valsts budžetu</w:t>
      </w:r>
      <w:r w:rsidR="002B6C3B">
        <w:rPr>
          <w:sz w:val="26"/>
          <w:szCs w:val="26"/>
        </w:rPr>
        <w:t xml:space="preserve"> </w:t>
      </w:r>
      <w:r w:rsidRPr="009030C1">
        <w:rPr>
          <w:sz w:val="26"/>
          <w:szCs w:val="26"/>
        </w:rPr>
        <w:t>2026. gadam un budžeta ietvaru 2026., 2027. un 2028.</w:t>
      </w:r>
      <w:r w:rsidR="002B6C3B">
        <w:rPr>
          <w:sz w:val="26"/>
          <w:szCs w:val="26"/>
        </w:rPr>
        <w:t> </w:t>
      </w:r>
      <w:r w:rsidRPr="009030C1">
        <w:rPr>
          <w:sz w:val="26"/>
          <w:szCs w:val="26"/>
        </w:rPr>
        <w:t>gadam</w:t>
      </w:r>
      <w:r>
        <w:rPr>
          <w:sz w:val="26"/>
          <w:szCs w:val="26"/>
        </w:rPr>
        <w:t>” noteikto</w:t>
      </w:r>
      <w:r w:rsidRPr="00A756A0">
        <w:rPr>
          <w:sz w:val="26"/>
          <w:szCs w:val="26"/>
        </w:rPr>
        <w:t xml:space="preserve"> prognozēto IIN ieņēmumu apjomu pašvaldībām</w:t>
      </w:r>
      <w:r>
        <w:rPr>
          <w:sz w:val="26"/>
          <w:szCs w:val="26"/>
        </w:rPr>
        <w:t xml:space="preserve">. </w:t>
      </w:r>
    </w:p>
    <w:p w:rsidR="00EE601D" w:rsidP="00EE601D" w14:paraId="0ACCE2D7" w14:textId="6F7A0534">
      <w:pPr>
        <w:ind w:firstLine="720"/>
        <w:jc w:val="both"/>
        <w:rPr>
          <w:sz w:val="26"/>
          <w:szCs w:val="26"/>
        </w:rPr>
      </w:pPr>
      <w:r>
        <w:rPr>
          <w:sz w:val="26"/>
          <w:szCs w:val="26"/>
        </w:rPr>
        <w:t xml:space="preserve">Tā kā </w:t>
      </w:r>
      <w:r w:rsidRPr="009030C1">
        <w:rPr>
          <w:sz w:val="26"/>
          <w:szCs w:val="26"/>
        </w:rPr>
        <w:t xml:space="preserve">Rīgas valstspilsētas pašvaldības īpatsvars kopējos pašvaldību IIN ieņēmumos </w:t>
      </w:r>
      <w:r>
        <w:rPr>
          <w:sz w:val="26"/>
          <w:szCs w:val="26"/>
        </w:rPr>
        <w:t>2026.</w:t>
      </w:r>
      <w:r w:rsidR="00435A50">
        <w:rPr>
          <w:sz w:val="26"/>
          <w:szCs w:val="26"/>
        </w:rPr>
        <w:t> </w:t>
      </w:r>
      <w:r>
        <w:rPr>
          <w:sz w:val="26"/>
          <w:szCs w:val="26"/>
        </w:rPr>
        <w:t xml:space="preserve">gadam </w:t>
      </w:r>
      <w:r w:rsidRPr="009030C1">
        <w:rPr>
          <w:sz w:val="26"/>
          <w:szCs w:val="26"/>
        </w:rPr>
        <w:t>(pēc 202</w:t>
      </w:r>
      <w:r>
        <w:rPr>
          <w:sz w:val="26"/>
          <w:szCs w:val="26"/>
        </w:rPr>
        <w:t>4</w:t>
      </w:r>
      <w:r w:rsidRPr="009030C1">
        <w:rPr>
          <w:sz w:val="26"/>
          <w:szCs w:val="26"/>
        </w:rPr>
        <w:t>.</w:t>
      </w:r>
      <w:r w:rsidR="00435A50">
        <w:rPr>
          <w:sz w:val="26"/>
          <w:szCs w:val="26"/>
        </w:rPr>
        <w:t> </w:t>
      </w:r>
      <w:r w:rsidRPr="009030C1">
        <w:rPr>
          <w:sz w:val="26"/>
          <w:szCs w:val="26"/>
        </w:rPr>
        <w:t xml:space="preserve">gada faktiskās iekasēšanas rezultātiem) </w:t>
      </w:r>
      <w:r>
        <w:rPr>
          <w:sz w:val="26"/>
          <w:szCs w:val="26"/>
        </w:rPr>
        <w:t xml:space="preserve">ir </w:t>
      </w:r>
      <w:r w:rsidRPr="009030C1">
        <w:rPr>
          <w:sz w:val="26"/>
          <w:szCs w:val="26"/>
        </w:rPr>
        <w:t>noteikts 41,</w:t>
      </w:r>
      <w:r>
        <w:rPr>
          <w:sz w:val="26"/>
          <w:szCs w:val="26"/>
        </w:rPr>
        <w:t>01</w:t>
      </w:r>
      <w:r w:rsidR="002B6C3B">
        <w:rPr>
          <w:sz w:val="26"/>
          <w:szCs w:val="26"/>
        </w:rPr>
        <w:t> </w:t>
      </w:r>
      <w:r w:rsidRPr="009030C1">
        <w:rPr>
          <w:sz w:val="26"/>
          <w:szCs w:val="26"/>
        </w:rPr>
        <w:t>% apmērā (202</w:t>
      </w:r>
      <w:r>
        <w:rPr>
          <w:sz w:val="26"/>
          <w:szCs w:val="26"/>
        </w:rPr>
        <w:t>5</w:t>
      </w:r>
      <w:r w:rsidRPr="009030C1">
        <w:rPr>
          <w:sz w:val="26"/>
          <w:szCs w:val="26"/>
        </w:rPr>
        <w:t>.</w:t>
      </w:r>
      <w:r w:rsidR="00435A50">
        <w:rPr>
          <w:sz w:val="26"/>
          <w:szCs w:val="26"/>
        </w:rPr>
        <w:t> </w:t>
      </w:r>
      <w:r w:rsidRPr="009030C1">
        <w:rPr>
          <w:sz w:val="26"/>
          <w:szCs w:val="26"/>
        </w:rPr>
        <w:t>gadā – 41,</w:t>
      </w:r>
      <w:r>
        <w:rPr>
          <w:sz w:val="26"/>
          <w:szCs w:val="26"/>
        </w:rPr>
        <w:t>45</w:t>
      </w:r>
      <w:r w:rsidR="002B6C3B">
        <w:rPr>
          <w:sz w:val="26"/>
          <w:szCs w:val="26"/>
        </w:rPr>
        <w:t> </w:t>
      </w:r>
      <w:r w:rsidRPr="009030C1">
        <w:rPr>
          <w:sz w:val="26"/>
          <w:szCs w:val="26"/>
        </w:rPr>
        <w:t>%)</w:t>
      </w:r>
      <w:r w:rsidR="003B0A85">
        <w:rPr>
          <w:sz w:val="26"/>
          <w:szCs w:val="26"/>
        </w:rPr>
        <w:t>,</w:t>
      </w:r>
      <w:r>
        <w:rPr>
          <w:sz w:val="26"/>
          <w:szCs w:val="26"/>
        </w:rPr>
        <w:t xml:space="preserve"> IIN ieņēmumi pašvaldības 2026.</w:t>
      </w:r>
      <w:r w:rsidR="00435A50">
        <w:rPr>
          <w:sz w:val="26"/>
          <w:szCs w:val="26"/>
        </w:rPr>
        <w:t> </w:t>
      </w:r>
      <w:r>
        <w:rPr>
          <w:sz w:val="26"/>
          <w:szCs w:val="26"/>
        </w:rPr>
        <w:t xml:space="preserve">gada budžetā </w:t>
      </w:r>
      <w:r w:rsidRPr="002B6C3B">
        <w:rPr>
          <w:sz w:val="26"/>
          <w:szCs w:val="26"/>
        </w:rPr>
        <w:t>plānoti 934</w:t>
      </w:r>
      <w:r w:rsidR="002B6C3B">
        <w:rPr>
          <w:sz w:val="26"/>
          <w:szCs w:val="26"/>
        </w:rPr>
        <w:t> </w:t>
      </w:r>
      <w:r w:rsidRPr="002B6C3B">
        <w:rPr>
          <w:sz w:val="26"/>
          <w:szCs w:val="26"/>
        </w:rPr>
        <w:t>miljoni</w:t>
      </w:r>
      <w:r w:rsidRPr="002B6C3B">
        <w:rPr>
          <w:i/>
          <w:iCs/>
          <w:sz w:val="26"/>
          <w:szCs w:val="26"/>
        </w:rPr>
        <w:t xml:space="preserve"> </w:t>
      </w:r>
      <w:r w:rsidRPr="002B6C3B">
        <w:rPr>
          <w:i/>
          <w:iCs/>
          <w:sz w:val="26"/>
          <w:szCs w:val="26"/>
        </w:rPr>
        <w:t>euro</w:t>
      </w:r>
      <w:r w:rsidRPr="002B6C3B">
        <w:rPr>
          <w:sz w:val="26"/>
          <w:szCs w:val="26"/>
        </w:rPr>
        <w:t>.</w:t>
      </w:r>
      <w:r>
        <w:rPr>
          <w:sz w:val="26"/>
          <w:szCs w:val="26"/>
        </w:rPr>
        <w:t xml:space="preserve"> </w:t>
      </w:r>
    </w:p>
    <w:p w:rsidR="00EE601D" w:rsidRPr="00051DA2" w:rsidP="00EE601D" w14:paraId="7126FDB6" w14:textId="510B8EFC">
      <w:pPr>
        <w:ind w:firstLine="720"/>
        <w:jc w:val="both"/>
        <w:rPr>
          <w:sz w:val="26"/>
          <w:szCs w:val="26"/>
        </w:rPr>
      </w:pPr>
      <w:r>
        <w:rPr>
          <w:sz w:val="26"/>
          <w:szCs w:val="26"/>
        </w:rPr>
        <w:t xml:space="preserve">Jau otro gadu saglabājas </w:t>
      </w:r>
      <w:r w:rsidRPr="00051DA2">
        <w:rPr>
          <w:sz w:val="26"/>
          <w:szCs w:val="26"/>
        </w:rPr>
        <w:t>IIN ieņēmumu sadalījums starp pašvaldību budžetiem un valsts budžetu attiecīgi 78 % </w:t>
      </w:r>
      <w:r>
        <w:rPr>
          <w:sz w:val="26"/>
          <w:szCs w:val="26"/>
        </w:rPr>
        <w:t xml:space="preserve"> un</w:t>
      </w:r>
      <w:r w:rsidRPr="00051DA2">
        <w:rPr>
          <w:sz w:val="26"/>
          <w:szCs w:val="26"/>
        </w:rPr>
        <w:t xml:space="preserve"> 22 %</w:t>
      </w:r>
      <w:r w:rsidR="0007521D">
        <w:rPr>
          <w:sz w:val="26"/>
          <w:szCs w:val="26"/>
        </w:rPr>
        <w:t>.</w:t>
      </w:r>
    </w:p>
    <w:p w:rsidR="00EE601D" w:rsidRPr="00051DA2" w:rsidP="00EE601D" w14:paraId="7FE02460" w14:textId="60DABDED">
      <w:pPr>
        <w:ind w:firstLine="720"/>
        <w:jc w:val="both"/>
        <w:rPr>
          <w:sz w:val="26"/>
          <w:szCs w:val="26"/>
        </w:rPr>
      </w:pPr>
      <w:r w:rsidRPr="7AB56201">
        <w:rPr>
          <w:sz w:val="26"/>
          <w:szCs w:val="26"/>
        </w:rPr>
        <w:t xml:space="preserve">Lai kompensētu nodokļu izmaiņu ietekmi uz pašvaldību budžetiem, </w:t>
      </w:r>
      <w:r w:rsidRPr="00A756A0">
        <w:rPr>
          <w:sz w:val="26"/>
          <w:szCs w:val="26"/>
        </w:rPr>
        <w:t>likumā “P</w:t>
      </w:r>
      <w:r w:rsidRPr="7AB56201">
        <w:rPr>
          <w:sz w:val="26"/>
          <w:szCs w:val="26"/>
        </w:rPr>
        <w:t>ar valsts budžetu 202</w:t>
      </w:r>
      <w:r>
        <w:rPr>
          <w:sz w:val="26"/>
          <w:szCs w:val="26"/>
        </w:rPr>
        <w:t>6</w:t>
      </w:r>
      <w:r w:rsidRPr="7AB56201">
        <w:rPr>
          <w:sz w:val="26"/>
          <w:szCs w:val="26"/>
        </w:rPr>
        <w:t>. gadam un budžeta ietvaru 202</w:t>
      </w:r>
      <w:r>
        <w:rPr>
          <w:sz w:val="26"/>
          <w:szCs w:val="26"/>
        </w:rPr>
        <w:t>6</w:t>
      </w:r>
      <w:r w:rsidRPr="7AB56201">
        <w:rPr>
          <w:sz w:val="26"/>
          <w:szCs w:val="26"/>
        </w:rPr>
        <w:t>.,</w:t>
      </w:r>
      <w:r>
        <w:rPr>
          <w:sz w:val="26"/>
          <w:szCs w:val="26"/>
        </w:rPr>
        <w:t> </w:t>
      </w:r>
      <w:r w:rsidRPr="7AB56201">
        <w:rPr>
          <w:sz w:val="26"/>
          <w:szCs w:val="26"/>
        </w:rPr>
        <w:t>202</w:t>
      </w:r>
      <w:r>
        <w:rPr>
          <w:sz w:val="26"/>
          <w:szCs w:val="26"/>
        </w:rPr>
        <w:t>7</w:t>
      </w:r>
      <w:r w:rsidRPr="7AB56201">
        <w:rPr>
          <w:sz w:val="26"/>
          <w:szCs w:val="26"/>
        </w:rPr>
        <w:t>.</w:t>
      </w:r>
      <w:r>
        <w:rPr>
          <w:sz w:val="26"/>
          <w:szCs w:val="26"/>
        </w:rPr>
        <w:t> </w:t>
      </w:r>
      <w:r w:rsidRPr="7AB56201">
        <w:rPr>
          <w:sz w:val="26"/>
          <w:szCs w:val="26"/>
        </w:rPr>
        <w:t>un</w:t>
      </w:r>
      <w:r>
        <w:rPr>
          <w:sz w:val="26"/>
          <w:szCs w:val="26"/>
        </w:rPr>
        <w:t> </w:t>
      </w:r>
      <w:r w:rsidRPr="7AB56201">
        <w:rPr>
          <w:sz w:val="26"/>
          <w:szCs w:val="26"/>
        </w:rPr>
        <w:t>202</w:t>
      </w:r>
      <w:r>
        <w:rPr>
          <w:sz w:val="26"/>
          <w:szCs w:val="26"/>
        </w:rPr>
        <w:t>8</w:t>
      </w:r>
      <w:r w:rsidRPr="7AB56201">
        <w:rPr>
          <w:sz w:val="26"/>
          <w:szCs w:val="26"/>
        </w:rPr>
        <w:t>.</w:t>
      </w:r>
      <w:r>
        <w:rPr>
          <w:sz w:val="26"/>
          <w:szCs w:val="26"/>
        </w:rPr>
        <w:t> </w:t>
      </w:r>
      <w:r w:rsidRPr="7AB56201">
        <w:rPr>
          <w:sz w:val="26"/>
          <w:szCs w:val="26"/>
        </w:rPr>
        <w:t>gadam” paredzēta papildu valsts budžeta dotācija pašvaldībām</w:t>
      </w:r>
      <w:r>
        <w:rPr>
          <w:sz w:val="26"/>
          <w:szCs w:val="26"/>
        </w:rPr>
        <w:t xml:space="preserve"> 51,8</w:t>
      </w:r>
      <w:r w:rsidR="00FB6AF2">
        <w:rPr>
          <w:sz w:val="26"/>
          <w:szCs w:val="26"/>
        </w:rPr>
        <w:t> </w:t>
      </w:r>
      <w:r>
        <w:rPr>
          <w:sz w:val="26"/>
          <w:szCs w:val="26"/>
        </w:rPr>
        <w:t>milj</w:t>
      </w:r>
      <w:r w:rsidR="00FB6AF2">
        <w:rPr>
          <w:sz w:val="26"/>
          <w:szCs w:val="26"/>
        </w:rPr>
        <w:t>oni </w:t>
      </w:r>
      <w:r w:rsidRPr="00435A50">
        <w:rPr>
          <w:i/>
          <w:iCs/>
          <w:sz w:val="26"/>
          <w:szCs w:val="26"/>
        </w:rPr>
        <w:t>euro</w:t>
      </w:r>
      <w:r w:rsidRPr="7AB56201">
        <w:rPr>
          <w:sz w:val="26"/>
          <w:szCs w:val="26"/>
        </w:rPr>
        <w:t>, kur</w:t>
      </w:r>
      <w:r>
        <w:rPr>
          <w:sz w:val="26"/>
          <w:szCs w:val="26"/>
        </w:rPr>
        <w:t>a</w:t>
      </w:r>
      <w:r w:rsidRPr="7AB56201">
        <w:rPr>
          <w:sz w:val="26"/>
          <w:szCs w:val="26"/>
        </w:rPr>
        <w:t xml:space="preserve"> tiek sadalīt</w:t>
      </w:r>
      <w:r>
        <w:rPr>
          <w:sz w:val="26"/>
          <w:szCs w:val="26"/>
        </w:rPr>
        <w:t>a</w:t>
      </w:r>
      <w:r w:rsidRPr="7AB56201">
        <w:rPr>
          <w:sz w:val="26"/>
          <w:szCs w:val="26"/>
        </w:rPr>
        <w:t xml:space="preserve"> pašvaldībām pēc IIN koeficientiem. Rīgas valstspilsētas pašvaldībai šīs papildu dotācijas apjoms 202</w:t>
      </w:r>
      <w:r>
        <w:rPr>
          <w:sz w:val="26"/>
          <w:szCs w:val="26"/>
        </w:rPr>
        <w:t>6</w:t>
      </w:r>
      <w:r w:rsidRPr="7AB56201">
        <w:rPr>
          <w:sz w:val="26"/>
          <w:szCs w:val="26"/>
        </w:rPr>
        <w:t>. gadā būs 21,</w:t>
      </w:r>
      <w:r>
        <w:rPr>
          <w:sz w:val="26"/>
          <w:szCs w:val="26"/>
        </w:rPr>
        <w:t>2</w:t>
      </w:r>
      <w:r w:rsidRPr="7AB56201">
        <w:rPr>
          <w:sz w:val="26"/>
          <w:szCs w:val="26"/>
        </w:rPr>
        <w:t> miljoni </w:t>
      </w:r>
      <w:r w:rsidRPr="7AB56201">
        <w:rPr>
          <w:i/>
          <w:iCs/>
          <w:sz w:val="26"/>
          <w:szCs w:val="26"/>
        </w:rPr>
        <w:t>euro</w:t>
      </w:r>
      <w:r w:rsidR="0007521D">
        <w:rPr>
          <w:sz w:val="26"/>
          <w:szCs w:val="26"/>
        </w:rPr>
        <w:t>,</w:t>
      </w:r>
      <w:r w:rsidR="003B0A85">
        <w:rPr>
          <w:sz w:val="26"/>
          <w:szCs w:val="26"/>
        </w:rPr>
        <w:t xml:space="preserve"> t. i.,</w:t>
      </w:r>
      <w:r w:rsidR="0007521D">
        <w:rPr>
          <w:sz w:val="26"/>
          <w:szCs w:val="26"/>
        </w:rPr>
        <w:t xml:space="preserve"> ar nelielu 0</w:t>
      </w:r>
      <w:r>
        <w:rPr>
          <w:sz w:val="26"/>
          <w:szCs w:val="26"/>
        </w:rPr>
        <w:t>,</w:t>
      </w:r>
      <w:r w:rsidR="0007521D">
        <w:rPr>
          <w:sz w:val="26"/>
          <w:szCs w:val="26"/>
        </w:rPr>
        <w:t>7</w:t>
      </w:r>
      <w:r w:rsidR="006F4552">
        <w:rPr>
          <w:sz w:val="26"/>
          <w:szCs w:val="26"/>
        </w:rPr>
        <w:t> </w:t>
      </w:r>
      <w:r>
        <w:rPr>
          <w:sz w:val="26"/>
          <w:szCs w:val="26"/>
        </w:rPr>
        <w:t>m</w:t>
      </w:r>
      <w:r w:rsidR="0007521D">
        <w:rPr>
          <w:sz w:val="26"/>
          <w:szCs w:val="26"/>
        </w:rPr>
        <w:t>iljonu</w:t>
      </w:r>
      <w:r w:rsidR="003B0A85">
        <w:rPr>
          <w:sz w:val="26"/>
          <w:szCs w:val="26"/>
        </w:rPr>
        <w:t> </w:t>
      </w:r>
      <w:r w:rsidRPr="00435A50">
        <w:rPr>
          <w:i/>
          <w:iCs/>
          <w:sz w:val="26"/>
          <w:szCs w:val="26"/>
        </w:rPr>
        <w:t>euro</w:t>
      </w:r>
      <w:r w:rsidR="0007521D">
        <w:rPr>
          <w:sz w:val="26"/>
          <w:szCs w:val="26"/>
        </w:rPr>
        <w:t xml:space="preserve"> kritumu.</w:t>
      </w:r>
    </w:p>
    <w:p w:rsidR="00EE601D" w:rsidRPr="00051DA2" w:rsidP="00EE601D" w14:paraId="54E0816B" w14:textId="5342B296">
      <w:pPr>
        <w:ind w:firstLine="720"/>
        <w:jc w:val="both"/>
        <w:rPr>
          <w:sz w:val="26"/>
          <w:szCs w:val="26"/>
        </w:rPr>
      </w:pPr>
      <w:r w:rsidRPr="00051DA2">
        <w:rPr>
          <w:sz w:val="26"/>
          <w:szCs w:val="26"/>
        </w:rPr>
        <w:t>Kopējie Rīgas valstspilsētas pašvaldības prognozētie IIN ieņēmumi ar papildu dotāciju 202</w:t>
      </w:r>
      <w:r>
        <w:rPr>
          <w:sz w:val="26"/>
          <w:szCs w:val="26"/>
        </w:rPr>
        <w:t>6</w:t>
      </w:r>
      <w:r w:rsidRPr="00051DA2">
        <w:rPr>
          <w:sz w:val="26"/>
          <w:szCs w:val="26"/>
        </w:rPr>
        <w:t>.</w:t>
      </w:r>
      <w:r>
        <w:rPr>
          <w:sz w:val="26"/>
          <w:szCs w:val="26"/>
        </w:rPr>
        <w:t> </w:t>
      </w:r>
      <w:r w:rsidRPr="00051DA2">
        <w:rPr>
          <w:sz w:val="26"/>
          <w:szCs w:val="26"/>
        </w:rPr>
        <w:t>gadā</w:t>
      </w:r>
      <w:r>
        <w:rPr>
          <w:sz w:val="26"/>
          <w:szCs w:val="26"/>
        </w:rPr>
        <w:t xml:space="preserve"> ir</w:t>
      </w:r>
      <w:r w:rsidRPr="00051DA2">
        <w:rPr>
          <w:sz w:val="26"/>
          <w:szCs w:val="26"/>
        </w:rPr>
        <w:t xml:space="preserve"> 9</w:t>
      </w:r>
      <w:r>
        <w:rPr>
          <w:sz w:val="26"/>
          <w:szCs w:val="26"/>
        </w:rPr>
        <w:t>55</w:t>
      </w:r>
      <w:r w:rsidRPr="00051DA2">
        <w:rPr>
          <w:sz w:val="26"/>
          <w:szCs w:val="26"/>
        </w:rPr>
        <w:t>,</w:t>
      </w:r>
      <w:r>
        <w:rPr>
          <w:sz w:val="26"/>
          <w:szCs w:val="26"/>
        </w:rPr>
        <w:t>2 </w:t>
      </w:r>
      <w:r w:rsidRPr="00051DA2">
        <w:rPr>
          <w:sz w:val="26"/>
          <w:szCs w:val="26"/>
        </w:rPr>
        <w:t>miljon</w:t>
      </w:r>
      <w:r>
        <w:rPr>
          <w:sz w:val="26"/>
          <w:szCs w:val="26"/>
        </w:rPr>
        <w:t>i</w:t>
      </w:r>
      <w:r w:rsidRPr="00051DA2">
        <w:rPr>
          <w:sz w:val="26"/>
          <w:szCs w:val="26"/>
        </w:rPr>
        <w:t xml:space="preserve"> </w:t>
      </w:r>
      <w:r w:rsidRPr="00E172DF">
        <w:rPr>
          <w:i/>
          <w:iCs/>
          <w:sz w:val="26"/>
          <w:szCs w:val="26"/>
        </w:rPr>
        <w:t>euro</w:t>
      </w:r>
      <w:r w:rsidRPr="00051DA2">
        <w:rPr>
          <w:sz w:val="26"/>
          <w:szCs w:val="26"/>
        </w:rPr>
        <w:t xml:space="preserve">, par </w:t>
      </w:r>
      <w:r>
        <w:rPr>
          <w:sz w:val="26"/>
          <w:szCs w:val="26"/>
        </w:rPr>
        <w:t>48</w:t>
      </w:r>
      <w:r w:rsidRPr="00051DA2">
        <w:rPr>
          <w:sz w:val="26"/>
          <w:szCs w:val="26"/>
        </w:rPr>
        <w:t>,</w:t>
      </w:r>
      <w:r>
        <w:rPr>
          <w:sz w:val="26"/>
          <w:szCs w:val="26"/>
        </w:rPr>
        <w:t>7 </w:t>
      </w:r>
      <w:r w:rsidRPr="00051DA2">
        <w:rPr>
          <w:sz w:val="26"/>
          <w:szCs w:val="26"/>
        </w:rPr>
        <w:t>miljoniem</w:t>
      </w:r>
      <w:r>
        <w:rPr>
          <w:sz w:val="26"/>
          <w:szCs w:val="26"/>
        </w:rPr>
        <w:t xml:space="preserve"> </w:t>
      </w:r>
      <w:r w:rsidRPr="00051DA2">
        <w:rPr>
          <w:i/>
          <w:iCs/>
          <w:sz w:val="26"/>
          <w:szCs w:val="26"/>
        </w:rPr>
        <w:t>euro</w:t>
      </w:r>
      <w:r w:rsidRPr="00051DA2">
        <w:rPr>
          <w:sz w:val="26"/>
          <w:szCs w:val="26"/>
        </w:rPr>
        <w:t xml:space="preserve"> (par </w:t>
      </w:r>
      <w:r>
        <w:rPr>
          <w:sz w:val="26"/>
          <w:szCs w:val="26"/>
        </w:rPr>
        <w:t>5</w:t>
      </w:r>
      <w:r w:rsidRPr="00051DA2">
        <w:rPr>
          <w:sz w:val="26"/>
          <w:szCs w:val="26"/>
        </w:rPr>
        <w:t>,</w:t>
      </w:r>
      <w:r>
        <w:rPr>
          <w:sz w:val="26"/>
          <w:szCs w:val="26"/>
        </w:rPr>
        <w:t>4</w:t>
      </w:r>
      <w:r w:rsidRPr="00051DA2">
        <w:rPr>
          <w:sz w:val="26"/>
          <w:szCs w:val="26"/>
        </w:rPr>
        <w:t> %) vairāk nekā 202</w:t>
      </w:r>
      <w:r>
        <w:rPr>
          <w:sz w:val="26"/>
          <w:szCs w:val="26"/>
        </w:rPr>
        <w:t>5</w:t>
      </w:r>
      <w:r w:rsidRPr="00051DA2">
        <w:rPr>
          <w:sz w:val="26"/>
          <w:szCs w:val="26"/>
        </w:rPr>
        <w:t>.</w:t>
      </w:r>
      <w:r w:rsidR="00435A50">
        <w:rPr>
          <w:sz w:val="26"/>
          <w:szCs w:val="26"/>
        </w:rPr>
        <w:t> </w:t>
      </w:r>
      <w:r w:rsidRPr="00051DA2">
        <w:rPr>
          <w:sz w:val="26"/>
          <w:szCs w:val="26"/>
        </w:rPr>
        <w:t>gad</w:t>
      </w:r>
      <w:r>
        <w:rPr>
          <w:sz w:val="26"/>
          <w:szCs w:val="26"/>
        </w:rPr>
        <w:t>ā</w:t>
      </w:r>
      <w:r w:rsidRPr="00051DA2">
        <w:rPr>
          <w:sz w:val="26"/>
          <w:szCs w:val="26"/>
        </w:rPr>
        <w:t xml:space="preserve">. </w:t>
      </w:r>
    </w:p>
    <w:p w:rsidR="00EE601D" w:rsidP="00EE601D" w14:paraId="43D1BA2A" w14:textId="42B506F0">
      <w:pPr>
        <w:ind w:firstLine="720"/>
        <w:jc w:val="both"/>
        <w:rPr>
          <w:sz w:val="26"/>
          <w:szCs w:val="26"/>
        </w:rPr>
      </w:pPr>
      <w:r>
        <w:rPr>
          <w:sz w:val="26"/>
          <w:szCs w:val="26"/>
        </w:rPr>
        <w:t>Līdzīgi kā iepriekšējā gadā</w:t>
      </w:r>
      <w:r w:rsidR="003B0A85">
        <w:rPr>
          <w:sz w:val="26"/>
          <w:szCs w:val="26"/>
        </w:rPr>
        <w:t>,</w:t>
      </w:r>
      <w:r>
        <w:rPr>
          <w:sz w:val="26"/>
          <w:szCs w:val="26"/>
        </w:rPr>
        <w:t xml:space="preserve"> </w:t>
      </w:r>
      <w:r w:rsidRPr="7AB56201">
        <w:rPr>
          <w:sz w:val="26"/>
          <w:szCs w:val="26"/>
        </w:rPr>
        <w:t>pašvaldību ieņēmumi virs garantētās IIN prognozes 202</w:t>
      </w:r>
      <w:r>
        <w:rPr>
          <w:sz w:val="26"/>
          <w:szCs w:val="26"/>
        </w:rPr>
        <w:t>6</w:t>
      </w:r>
      <w:r w:rsidRPr="7AB56201">
        <w:rPr>
          <w:sz w:val="26"/>
          <w:szCs w:val="26"/>
        </w:rPr>
        <w:t>. gadā tik</w:t>
      </w:r>
      <w:r>
        <w:rPr>
          <w:sz w:val="26"/>
          <w:szCs w:val="26"/>
        </w:rPr>
        <w:t>s</w:t>
      </w:r>
      <w:r w:rsidRPr="7AB56201">
        <w:rPr>
          <w:sz w:val="26"/>
          <w:szCs w:val="26"/>
        </w:rPr>
        <w:t xml:space="preserve"> ieskaitīti speciālā Valsts </w:t>
      </w:r>
      <w:r>
        <w:rPr>
          <w:sz w:val="26"/>
          <w:szCs w:val="26"/>
        </w:rPr>
        <w:t>k</w:t>
      </w:r>
      <w:r w:rsidRPr="7AB56201">
        <w:rPr>
          <w:sz w:val="26"/>
          <w:szCs w:val="26"/>
        </w:rPr>
        <w:t>ases kontā un 202</w:t>
      </w:r>
      <w:r>
        <w:rPr>
          <w:sz w:val="26"/>
          <w:szCs w:val="26"/>
        </w:rPr>
        <w:t>7</w:t>
      </w:r>
      <w:r w:rsidRPr="7AB56201">
        <w:rPr>
          <w:sz w:val="26"/>
          <w:szCs w:val="26"/>
        </w:rPr>
        <w:t>. gadā tik</w:t>
      </w:r>
      <w:r>
        <w:rPr>
          <w:sz w:val="26"/>
          <w:szCs w:val="26"/>
        </w:rPr>
        <w:t>s</w:t>
      </w:r>
      <w:r w:rsidRPr="7AB56201">
        <w:rPr>
          <w:sz w:val="26"/>
          <w:szCs w:val="26"/>
        </w:rPr>
        <w:t xml:space="preserve"> novirzīti pašvaldību aizņēmumu saistību dzēšanai. Pašvaldībām līdz 202</w:t>
      </w:r>
      <w:r>
        <w:rPr>
          <w:sz w:val="26"/>
          <w:szCs w:val="26"/>
        </w:rPr>
        <w:t>7</w:t>
      </w:r>
      <w:r w:rsidRPr="7AB56201">
        <w:rPr>
          <w:sz w:val="26"/>
          <w:szCs w:val="26"/>
        </w:rPr>
        <w:t xml:space="preserve">. gada 1. februārim </w:t>
      </w:r>
      <w:r>
        <w:rPr>
          <w:sz w:val="26"/>
          <w:szCs w:val="26"/>
        </w:rPr>
        <w:t xml:space="preserve">būs </w:t>
      </w:r>
      <w:r w:rsidRPr="7AB56201">
        <w:rPr>
          <w:sz w:val="26"/>
          <w:szCs w:val="26"/>
        </w:rPr>
        <w:t>jāpieņem domes lēmums par pašvaldības ieņēmumu summas apmēru 202</w:t>
      </w:r>
      <w:r>
        <w:rPr>
          <w:sz w:val="26"/>
          <w:szCs w:val="26"/>
        </w:rPr>
        <w:t>6</w:t>
      </w:r>
      <w:r w:rsidRPr="7AB56201">
        <w:rPr>
          <w:sz w:val="26"/>
          <w:szCs w:val="26"/>
        </w:rPr>
        <w:t xml:space="preserve">. gadā virs garantētās </w:t>
      </w:r>
      <w:r w:rsidR="00EE1DD2">
        <w:rPr>
          <w:sz w:val="26"/>
          <w:szCs w:val="26"/>
        </w:rPr>
        <w:t>IIN</w:t>
      </w:r>
      <w:r w:rsidRPr="7AB56201">
        <w:rPr>
          <w:sz w:val="26"/>
          <w:szCs w:val="26"/>
        </w:rPr>
        <w:t xml:space="preserve"> ieņēmumu prognozes attiecināšanu uz valsts aizdevumu pamatsummu maksājumu dzēšanu. </w:t>
      </w:r>
    </w:p>
    <w:p w:rsidR="00EE601D" w:rsidP="00EE601D" w14:paraId="5FDFC45C" w14:textId="2F1DD082">
      <w:pPr>
        <w:ind w:firstLine="720"/>
        <w:jc w:val="both"/>
        <w:rPr>
          <w:sz w:val="26"/>
          <w:szCs w:val="26"/>
        </w:rPr>
      </w:pPr>
      <w:r>
        <w:rPr>
          <w:sz w:val="26"/>
          <w:szCs w:val="26"/>
        </w:rPr>
        <w:t>Kā liecina 2025.</w:t>
      </w:r>
      <w:r w:rsidR="00435A50">
        <w:rPr>
          <w:sz w:val="26"/>
          <w:szCs w:val="26"/>
        </w:rPr>
        <w:t> </w:t>
      </w:r>
      <w:r>
        <w:rPr>
          <w:sz w:val="26"/>
          <w:szCs w:val="26"/>
        </w:rPr>
        <w:t>gada rezultāts, pēc gada laikā mēneša beigās uzkrātā IIN pārpalikuma grūti prognozēt gada beigu pārpalikumu (faktiskais pārpalikums</w:t>
      </w:r>
      <w:r w:rsidRPr="009030C1" w:rsidR="00F62886">
        <w:rPr>
          <w:sz w:val="26"/>
          <w:szCs w:val="26"/>
        </w:rPr>
        <w:t xml:space="preserve"> –</w:t>
      </w:r>
      <w:r>
        <w:rPr>
          <w:sz w:val="26"/>
          <w:szCs w:val="26"/>
        </w:rPr>
        <w:t xml:space="preserve"> 10,5</w:t>
      </w:r>
      <w:r w:rsidR="006F4552">
        <w:rPr>
          <w:sz w:val="26"/>
          <w:szCs w:val="26"/>
        </w:rPr>
        <w:t> </w:t>
      </w:r>
      <w:r>
        <w:rPr>
          <w:sz w:val="26"/>
          <w:szCs w:val="26"/>
        </w:rPr>
        <w:t>m</w:t>
      </w:r>
      <w:r w:rsidR="00F62886">
        <w:rPr>
          <w:sz w:val="26"/>
          <w:szCs w:val="26"/>
        </w:rPr>
        <w:t>i</w:t>
      </w:r>
      <w:r>
        <w:rPr>
          <w:sz w:val="26"/>
          <w:szCs w:val="26"/>
        </w:rPr>
        <w:t>lj</w:t>
      </w:r>
      <w:r w:rsidR="006F4552">
        <w:rPr>
          <w:sz w:val="26"/>
          <w:szCs w:val="26"/>
        </w:rPr>
        <w:t>oni </w:t>
      </w:r>
      <w:r w:rsidRPr="00435A50">
        <w:rPr>
          <w:i/>
          <w:iCs/>
          <w:sz w:val="26"/>
          <w:szCs w:val="26"/>
        </w:rPr>
        <w:t>euro</w:t>
      </w:r>
      <w:r>
        <w:rPr>
          <w:sz w:val="26"/>
          <w:szCs w:val="26"/>
        </w:rPr>
        <w:t>), jo IIN izpildes dinamika 2025.</w:t>
      </w:r>
      <w:r w:rsidR="00435A50">
        <w:rPr>
          <w:sz w:val="26"/>
          <w:szCs w:val="26"/>
        </w:rPr>
        <w:t> </w:t>
      </w:r>
      <w:r>
        <w:rPr>
          <w:sz w:val="26"/>
          <w:szCs w:val="26"/>
        </w:rPr>
        <w:t>gada pēdējos mēnešos būtiski atšķīrās no iepriekšējos gados novērotā.</w:t>
      </w:r>
    </w:p>
    <w:p w:rsidR="00AC5FD0" w:rsidRPr="00051DA2" w:rsidP="00AC5FD0" w14:paraId="681CFBA9" w14:textId="39262F50">
      <w:pPr>
        <w:ind w:firstLine="720"/>
        <w:jc w:val="both"/>
        <w:rPr>
          <w:sz w:val="26"/>
          <w:szCs w:val="26"/>
        </w:rPr>
      </w:pPr>
      <w:r w:rsidRPr="00051DA2">
        <w:rPr>
          <w:sz w:val="26"/>
          <w:szCs w:val="26"/>
        </w:rPr>
        <w:t>Tāpat kā iepriekšējos gados</w:t>
      </w:r>
      <w:r w:rsidR="003B0A85">
        <w:rPr>
          <w:sz w:val="26"/>
          <w:szCs w:val="26"/>
        </w:rPr>
        <w:t>,</w:t>
      </w:r>
      <w:r w:rsidRPr="00051DA2">
        <w:rPr>
          <w:sz w:val="26"/>
          <w:szCs w:val="26"/>
        </w:rPr>
        <w:t xml:space="preserve"> </w:t>
      </w:r>
      <w:r>
        <w:rPr>
          <w:sz w:val="26"/>
          <w:szCs w:val="26"/>
        </w:rPr>
        <w:t xml:space="preserve">arī </w:t>
      </w:r>
      <w:r w:rsidRPr="00051DA2">
        <w:rPr>
          <w:sz w:val="26"/>
          <w:szCs w:val="26"/>
        </w:rPr>
        <w:t>202</w:t>
      </w:r>
      <w:r>
        <w:rPr>
          <w:sz w:val="26"/>
          <w:szCs w:val="26"/>
        </w:rPr>
        <w:t>6</w:t>
      </w:r>
      <w:r w:rsidRPr="00051DA2">
        <w:rPr>
          <w:sz w:val="26"/>
          <w:szCs w:val="26"/>
        </w:rPr>
        <w:t xml:space="preserve">. gadā pašvaldībām tiek garantēti IIN ieņēmumi no plānotās prognozes 100 % apmērā </w:t>
      </w:r>
      <w:r>
        <w:rPr>
          <w:sz w:val="26"/>
          <w:szCs w:val="26"/>
        </w:rPr>
        <w:t xml:space="preserve">ar līdzīgu sadalījumu </w:t>
      </w:r>
      <w:r w:rsidRPr="00051DA2">
        <w:rPr>
          <w:sz w:val="26"/>
          <w:szCs w:val="26"/>
        </w:rPr>
        <w:t>pa ceturkšņiem</w:t>
      </w:r>
      <w:r>
        <w:rPr>
          <w:sz w:val="26"/>
          <w:szCs w:val="26"/>
        </w:rPr>
        <w:t xml:space="preserve"> kā iepriekšējā gadā: </w:t>
      </w:r>
      <w:r w:rsidRPr="00051DA2">
        <w:rPr>
          <w:sz w:val="26"/>
          <w:szCs w:val="26"/>
        </w:rPr>
        <w:t>I</w:t>
      </w:r>
      <w:r>
        <w:rPr>
          <w:sz w:val="26"/>
          <w:szCs w:val="26"/>
        </w:rPr>
        <w:t> </w:t>
      </w:r>
      <w:r w:rsidRPr="00051DA2">
        <w:rPr>
          <w:sz w:val="26"/>
          <w:szCs w:val="26"/>
        </w:rPr>
        <w:t>ceturksnī – 22 %</w:t>
      </w:r>
      <w:r>
        <w:rPr>
          <w:sz w:val="26"/>
          <w:szCs w:val="26"/>
        </w:rPr>
        <w:t>,</w:t>
      </w:r>
      <w:r w:rsidRPr="00051DA2">
        <w:rPr>
          <w:sz w:val="26"/>
          <w:szCs w:val="26"/>
        </w:rPr>
        <w:t xml:space="preserve"> II ceturksnī – 23 %, III</w:t>
      </w:r>
      <w:r>
        <w:rPr>
          <w:sz w:val="26"/>
          <w:szCs w:val="26"/>
        </w:rPr>
        <w:t> </w:t>
      </w:r>
      <w:r w:rsidRPr="00051DA2">
        <w:rPr>
          <w:sz w:val="26"/>
          <w:szCs w:val="26"/>
        </w:rPr>
        <w:t>ceturksnī – 27 %, IV</w:t>
      </w:r>
      <w:r>
        <w:rPr>
          <w:sz w:val="26"/>
          <w:szCs w:val="26"/>
        </w:rPr>
        <w:t> </w:t>
      </w:r>
      <w:r w:rsidRPr="00051DA2">
        <w:rPr>
          <w:sz w:val="26"/>
          <w:szCs w:val="26"/>
        </w:rPr>
        <w:t>ceturksnī – 28 %.</w:t>
      </w:r>
    </w:p>
    <w:p w:rsidR="00AC5FD0" w:rsidP="00EE601D" w14:paraId="6671CFD9" w14:textId="77777777">
      <w:pPr>
        <w:ind w:firstLine="720"/>
        <w:jc w:val="both"/>
        <w:rPr>
          <w:sz w:val="26"/>
          <w:szCs w:val="26"/>
        </w:rPr>
      </w:pPr>
    </w:p>
    <w:p w:rsidR="00EE601D" w:rsidP="00EE601D" w14:paraId="1DFEFB27" w14:textId="77777777">
      <w:pPr>
        <w:ind w:firstLine="720"/>
        <w:jc w:val="both"/>
        <w:rPr>
          <w:sz w:val="26"/>
          <w:szCs w:val="26"/>
          <w:highlight w:val="lightGray"/>
        </w:rPr>
      </w:pPr>
    </w:p>
    <w:bookmarkStart w:id="0" w:name="_MON_1767005940"/>
    <w:bookmarkEnd w:id="0"/>
    <w:p w:rsidR="00EE601D" w:rsidRPr="00051DA2" w:rsidP="00EE601D" w14:paraId="59F5CAFA" w14:textId="77777777">
      <w:pPr>
        <w:jc w:val="center"/>
        <w:rPr>
          <w:sz w:val="26"/>
          <w:szCs w:val="26"/>
          <w:lang w:eastAsia="lv-LV"/>
        </w:rPr>
      </w:pPr>
      <w:r>
        <w:rPr>
          <w:sz w:val="26"/>
          <w:szCs w:val="26"/>
          <w:lang w:eastAsia="lv-LV"/>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87.5pt" o:ole="">
            <v:imagedata r:id="rId8" o:title=""/>
            <o:lock v:ext="edit" aspectratio="f"/>
          </v:shape>
          <o:OLEObject Type="Embed" ProgID="Excel.Sheet.8" ShapeID="_x0000_i1025" DrawAspect="Content" ObjectID="_1830670719" r:id="rId9"/>
        </w:object>
      </w:r>
    </w:p>
    <w:p w:rsidR="00520485" w:rsidP="00D80E30" w14:paraId="568A6917" w14:textId="77777777">
      <w:pPr>
        <w:ind w:firstLine="720"/>
        <w:jc w:val="both"/>
        <w:rPr>
          <w:b/>
          <w:sz w:val="26"/>
          <w:szCs w:val="26"/>
        </w:rPr>
      </w:pPr>
    </w:p>
    <w:p w:rsidR="00EE601D" w:rsidP="00D80E30" w14:paraId="72C61506" w14:textId="7C40A1C1">
      <w:pPr>
        <w:ind w:firstLine="720"/>
        <w:jc w:val="both"/>
        <w:rPr>
          <w:sz w:val="26"/>
          <w:szCs w:val="26"/>
        </w:rPr>
      </w:pPr>
      <w:r w:rsidRPr="00051DA2">
        <w:rPr>
          <w:b/>
          <w:sz w:val="26"/>
          <w:szCs w:val="26"/>
        </w:rPr>
        <w:t>Nekustamā īpašuma nodokļa ieņēmumi</w:t>
      </w:r>
      <w:r w:rsidRPr="00051DA2">
        <w:rPr>
          <w:sz w:val="26"/>
          <w:szCs w:val="26"/>
        </w:rPr>
        <w:t xml:space="preserve"> Rīgas valstspilsētas pašvaldības 202</w:t>
      </w:r>
      <w:r>
        <w:rPr>
          <w:sz w:val="26"/>
          <w:szCs w:val="26"/>
        </w:rPr>
        <w:t>6</w:t>
      </w:r>
      <w:r w:rsidRPr="00051DA2">
        <w:rPr>
          <w:sz w:val="26"/>
          <w:szCs w:val="26"/>
        </w:rPr>
        <w:t>. gada budžetā tiek plānoti 11</w:t>
      </w:r>
      <w:r>
        <w:rPr>
          <w:sz w:val="26"/>
          <w:szCs w:val="26"/>
        </w:rPr>
        <w:t>8</w:t>
      </w:r>
      <w:r w:rsidRPr="00051DA2">
        <w:rPr>
          <w:sz w:val="26"/>
          <w:szCs w:val="26"/>
        </w:rPr>
        <w:t>,</w:t>
      </w:r>
      <w:r>
        <w:rPr>
          <w:sz w:val="26"/>
          <w:szCs w:val="26"/>
        </w:rPr>
        <w:t>7</w:t>
      </w:r>
      <w:r w:rsidRPr="00051DA2">
        <w:rPr>
          <w:sz w:val="26"/>
          <w:szCs w:val="26"/>
        </w:rPr>
        <w:t> miljon</w:t>
      </w:r>
      <w:r>
        <w:rPr>
          <w:sz w:val="26"/>
          <w:szCs w:val="26"/>
        </w:rPr>
        <w:t>i</w:t>
      </w:r>
      <w:r w:rsidRPr="00051DA2">
        <w:rPr>
          <w:sz w:val="26"/>
          <w:szCs w:val="26"/>
        </w:rPr>
        <w:t> </w:t>
      </w:r>
      <w:r w:rsidRPr="00051DA2">
        <w:rPr>
          <w:i/>
          <w:sz w:val="26"/>
          <w:szCs w:val="26"/>
        </w:rPr>
        <w:t>euro</w:t>
      </w:r>
      <w:r w:rsidRPr="00051DA2">
        <w:rPr>
          <w:sz w:val="26"/>
          <w:szCs w:val="26"/>
        </w:rPr>
        <w:t xml:space="preserve">, </w:t>
      </w:r>
      <w:r>
        <w:rPr>
          <w:sz w:val="26"/>
          <w:szCs w:val="26"/>
        </w:rPr>
        <w:t xml:space="preserve">t.i., </w:t>
      </w:r>
      <w:r w:rsidRPr="00051DA2">
        <w:rPr>
          <w:sz w:val="26"/>
          <w:szCs w:val="26"/>
        </w:rPr>
        <w:t>202</w:t>
      </w:r>
      <w:r>
        <w:rPr>
          <w:sz w:val="26"/>
          <w:szCs w:val="26"/>
        </w:rPr>
        <w:t>5</w:t>
      </w:r>
      <w:r w:rsidRPr="00051DA2">
        <w:rPr>
          <w:sz w:val="26"/>
          <w:szCs w:val="26"/>
        </w:rPr>
        <w:t xml:space="preserve">. gada </w:t>
      </w:r>
      <w:r>
        <w:rPr>
          <w:sz w:val="26"/>
          <w:szCs w:val="26"/>
        </w:rPr>
        <w:t xml:space="preserve">faktiskās </w:t>
      </w:r>
      <w:r w:rsidRPr="00051DA2">
        <w:rPr>
          <w:sz w:val="26"/>
          <w:szCs w:val="26"/>
        </w:rPr>
        <w:t xml:space="preserve">izpildes līmenī. </w:t>
      </w:r>
    </w:p>
    <w:p w:rsidR="00520485" w:rsidP="00EE601D" w14:paraId="147AAF94" w14:textId="77777777">
      <w:pPr>
        <w:suppressAutoHyphens/>
        <w:jc w:val="center"/>
        <w:rPr>
          <w:sz w:val="26"/>
          <w:szCs w:val="26"/>
          <w:lang w:eastAsia="lv-LV"/>
        </w:rPr>
      </w:pPr>
    </w:p>
    <w:bookmarkStart w:id="1" w:name="_MON_1766900945"/>
    <w:bookmarkEnd w:id="1"/>
    <w:p w:rsidR="00EE601D" w:rsidP="00EE601D" w14:paraId="0325E571" w14:textId="1BEAA9A4">
      <w:pPr>
        <w:suppressAutoHyphens/>
        <w:jc w:val="center"/>
        <w:rPr>
          <w:sz w:val="26"/>
          <w:szCs w:val="26"/>
          <w:highlight w:val="lightGray"/>
          <w:lang w:eastAsia="lv-LV"/>
        </w:rPr>
      </w:pPr>
      <w:r>
        <w:rPr>
          <w:sz w:val="26"/>
          <w:szCs w:val="26"/>
          <w:lang w:eastAsia="lv-LV"/>
        </w:rPr>
        <w:object>
          <v:shape id="_x0000_i1026" type="#_x0000_t75" style="width:338.5pt;height:209pt" o:ole="">
            <v:imagedata r:id="rId10" o:title=""/>
            <o:lock v:ext="edit" aspectratio="f"/>
          </v:shape>
          <o:OLEObject Type="Embed" ProgID="Excel.Sheet.8" ShapeID="_x0000_i1026" DrawAspect="Content" ObjectID="_1830670720" r:id="rId11"/>
        </w:object>
      </w:r>
    </w:p>
    <w:p w:rsidR="00520485" w:rsidP="00EE601D" w14:paraId="5E8B6ABA" w14:textId="77777777">
      <w:pPr>
        <w:ind w:firstLine="720"/>
        <w:jc w:val="both"/>
        <w:rPr>
          <w:b/>
          <w:bCs/>
          <w:sz w:val="26"/>
          <w:szCs w:val="26"/>
        </w:rPr>
      </w:pPr>
    </w:p>
    <w:p w:rsidR="00EE601D" w:rsidRPr="00051DA2" w:rsidP="00EE601D" w14:paraId="5FDFD3E6" w14:textId="27999B36">
      <w:pPr>
        <w:ind w:firstLine="720"/>
        <w:jc w:val="both"/>
        <w:rPr>
          <w:sz w:val="26"/>
          <w:szCs w:val="26"/>
        </w:rPr>
      </w:pPr>
      <w:r w:rsidRPr="00051DA2">
        <w:rPr>
          <w:b/>
          <w:bCs/>
          <w:sz w:val="26"/>
          <w:szCs w:val="26"/>
        </w:rPr>
        <w:t>Azartspēļu nodokļa</w:t>
      </w:r>
      <w:r w:rsidRPr="00051DA2">
        <w:rPr>
          <w:sz w:val="26"/>
          <w:szCs w:val="26"/>
        </w:rPr>
        <w:t xml:space="preserve"> ieņēmumi 202</w:t>
      </w:r>
      <w:r>
        <w:rPr>
          <w:sz w:val="26"/>
          <w:szCs w:val="26"/>
        </w:rPr>
        <w:t>6</w:t>
      </w:r>
      <w:r w:rsidRPr="00051DA2">
        <w:rPr>
          <w:sz w:val="26"/>
          <w:szCs w:val="26"/>
        </w:rPr>
        <w:t>. gadā tiek plānoti 0,7 miljonu </w:t>
      </w:r>
      <w:r w:rsidRPr="00051DA2">
        <w:rPr>
          <w:i/>
          <w:iCs/>
          <w:sz w:val="26"/>
          <w:szCs w:val="26"/>
        </w:rPr>
        <w:t>euro</w:t>
      </w:r>
      <w:r w:rsidRPr="00051DA2">
        <w:rPr>
          <w:sz w:val="26"/>
          <w:szCs w:val="26"/>
        </w:rPr>
        <w:t xml:space="preserve"> apmērā, kas atbilst 202</w:t>
      </w:r>
      <w:r>
        <w:rPr>
          <w:sz w:val="26"/>
          <w:szCs w:val="26"/>
        </w:rPr>
        <w:t>5</w:t>
      </w:r>
      <w:r w:rsidRPr="00051DA2">
        <w:rPr>
          <w:sz w:val="26"/>
          <w:szCs w:val="26"/>
        </w:rPr>
        <w:t>. gada faktiskajai izpildei</w:t>
      </w:r>
      <w:r w:rsidR="00AC5FD0">
        <w:rPr>
          <w:sz w:val="26"/>
          <w:szCs w:val="26"/>
        </w:rPr>
        <w:t>, bet būtiski krīt</w:t>
      </w:r>
      <w:r w:rsidR="00F24FE8">
        <w:rPr>
          <w:sz w:val="26"/>
          <w:szCs w:val="26"/>
        </w:rPr>
        <w:t>a</w:t>
      </w:r>
      <w:r w:rsidR="00AC5FD0">
        <w:rPr>
          <w:sz w:val="26"/>
          <w:szCs w:val="26"/>
        </w:rPr>
        <w:t>s ilgtermiņā</w:t>
      </w:r>
      <w:r w:rsidR="00B32E19">
        <w:rPr>
          <w:sz w:val="26"/>
          <w:szCs w:val="26"/>
        </w:rPr>
        <w:t>,</w:t>
      </w:r>
      <w:r w:rsidR="00AC5FD0">
        <w:rPr>
          <w:sz w:val="26"/>
          <w:szCs w:val="26"/>
        </w:rPr>
        <w:t xml:space="preserve"> sekojot lēmumiem par nozares ierobežošanu pilsētā.</w:t>
      </w:r>
    </w:p>
    <w:p w:rsidR="00EE601D" w:rsidRPr="00051DA2" w:rsidP="00EE601D" w14:paraId="28D11312" w14:textId="6222B7B0">
      <w:pPr>
        <w:ind w:firstLine="720"/>
        <w:jc w:val="both"/>
        <w:rPr>
          <w:sz w:val="26"/>
          <w:szCs w:val="26"/>
        </w:rPr>
      </w:pPr>
      <w:r w:rsidRPr="00051DA2">
        <w:rPr>
          <w:b/>
          <w:bCs/>
          <w:sz w:val="26"/>
          <w:szCs w:val="26"/>
        </w:rPr>
        <w:t>Dabas resursu nodokļa ieņēmumi</w:t>
      </w:r>
      <w:r w:rsidRPr="00051DA2">
        <w:rPr>
          <w:sz w:val="26"/>
          <w:szCs w:val="26"/>
        </w:rPr>
        <w:t xml:space="preserve"> Rīgas valstspilsētas pašvaldības budžetā 202</w:t>
      </w:r>
      <w:r>
        <w:rPr>
          <w:sz w:val="26"/>
          <w:szCs w:val="26"/>
        </w:rPr>
        <w:t>6</w:t>
      </w:r>
      <w:r w:rsidRPr="00051DA2">
        <w:rPr>
          <w:sz w:val="26"/>
          <w:szCs w:val="26"/>
        </w:rPr>
        <w:t>.</w:t>
      </w:r>
      <w:r w:rsidRPr="00051DA2">
        <w:t> </w:t>
      </w:r>
      <w:r w:rsidRPr="00051DA2">
        <w:rPr>
          <w:sz w:val="26"/>
          <w:szCs w:val="26"/>
        </w:rPr>
        <w:t xml:space="preserve">gadā tiek plānoti </w:t>
      </w:r>
      <w:r>
        <w:rPr>
          <w:sz w:val="26"/>
          <w:szCs w:val="26"/>
        </w:rPr>
        <w:t>2</w:t>
      </w:r>
      <w:r w:rsidRPr="00051DA2">
        <w:rPr>
          <w:sz w:val="26"/>
          <w:szCs w:val="26"/>
        </w:rPr>
        <w:t>,</w:t>
      </w:r>
      <w:r>
        <w:rPr>
          <w:sz w:val="26"/>
          <w:szCs w:val="26"/>
        </w:rPr>
        <w:t>2</w:t>
      </w:r>
      <w:r w:rsidRPr="00051DA2">
        <w:rPr>
          <w:sz w:val="26"/>
          <w:szCs w:val="26"/>
        </w:rPr>
        <w:t> miljonu </w:t>
      </w:r>
      <w:r w:rsidRPr="00051DA2">
        <w:rPr>
          <w:i/>
          <w:iCs/>
          <w:sz w:val="26"/>
          <w:szCs w:val="26"/>
        </w:rPr>
        <w:t>euro</w:t>
      </w:r>
      <w:r w:rsidRPr="00051DA2">
        <w:rPr>
          <w:sz w:val="26"/>
          <w:szCs w:val="26"/>
        </w:rPr>
        <w:t xml:space="preserve"> apjomā</w:t>
      </w:r>
      <w:r>
        <w:rPr>
          <w:sz w:val="26"/>
          <w:szCs w:val="26"/>
        </w:rPr>
        <w:t>, par 11</w:t>
      </w:r>
      <w:r w:rsidR="00C6182C">
        <w:rPr>
          <w:sz w:val="26"/>
          <w:szCs w:val="26"/>
        </w:rPr>
        <w:t> </w:t>
      </w:r>
      <w:r>
        <w:rPr>
          <w:sz w:val="26"/>
          <w:szCs w:val="26"/>
        </w:rPr>
        <w:t>% vairāk nekā 2025.</w:t>
      </w:r>
      <w:r w:rsidR="00435A50">
        <w:rPr>
          <w:sz w:val="26"/>
          <w:szCs w:val="26"/>
        </w:rPr>
        <w:t> </w:t>
      </w:r>
      <w:r>
        <w:rPr>
          <w:sz w:val="26"/>
          <w:szCs w:val="26"/>
        </w:rPr>
        <w:t xml:space="preserve">gada faktiskā izpilde, ņemot vērā šī nodokļa normatīvās bāzes izmaiņas, kas potenciāli palielina šī nodokļa ieņēmumus Rīgas </w:t>
      </w:r>
      <w:r w:rsidR="00C96395">
        <w:rPr>
          <w:sz w:val="26"/>
          <w:szCs w:val="26"/>
        </w:rPr>
        <w:t xml:space="preserve">valstspilsētas </w:t>
      </w:r>
      <w:r>
        <w:rPr>
          <w:sz w:val="26"/>
          <w:szCs w:val="26"/>
        </w:rPr>
        <w:t>pašvaldībā.</w:t>
      </w:r>
    </w:p>
    <w:p w:rsidR="000C401D" w:rsidP="000C401D" w14:paraId="4AFDFE92" w14:textId="77777777">
      <w:pPr>
        <w:suppressAutoHyphens/>
        <w:ind w:firstLine="720"/>
        <w:jc w:val="both"/>
      </w:pPr>
      <w:r w:rsidRPr="00051DA2">
        <w:rPr>
          <w:b/>
          <w:bCs/>
          <w:sz w:val="26"/>
          <w:szCs w:val="26"/>
        </w:rPr>
        <w:t>Nenodokļu ieņēmumu apjoms</w:t>
      </w:r>
      <w:r w:rsidRPr="00051DA2">
        <w:rPr>
          <w:b/>
          <w:sz w:val="26"/>
          <w:szCs w:val="26"/>
        </w:rPr>
        <w:t xml:space="preserve"> </w:t>
      </w:r>
      <w:r w:rsidRPr="00051DA2">
        <w:rPr>
          <w:sz w:val="26"/>
          <w:szCs w:val="26"/>
        </w:rPr>
        <w:t>Rīgas valstspilsētas pašvaldības budžetā 202</w:t>
      </w:r>
      <w:r>
        <w:rPr>
          <w:sz w:val="26"/>
          <w:szCs w:val="26"/>
        </w:rPr>
        <w:t>6</w:t>
      </w:r>
      <w:r w:rsidRPr="00051DA2">
        <w:rPr>
          <w:sz w:val="26"/>
          <w:szCs w:val="26"/>
        </w:rPr>
        <w:t xml:space="preserve">. gadā tiek plānots </w:t>
      </w:r>
      <w:r>
        <w:rPr>
          <w:sz w:val="26"/>
          <w:szCs w:val="26"/>
        </w:rPr>
        <w:t>30</w:t>
      </w:r>
      <w:r w:rsidRPr="00051DA2">
        <w:rPr>
          <w:sz w:val="26"/>
          <w:szCs w:val="26"/>
        </w:rPr>
        <w:t>,</w:t>
      </w:r>
      <w:r>
        <w:rPr>
          <w:sz w:val="26"/>
          <w:szCs w:val="26"/>
        </w:rPr>
        <w:t>3</w:t>
      </w:r>
      <w:r w:rsidRPr="00051DA2">
        <w:rPr>
          <w:sz w:val="26"/>
          <w:szCs w:val="26"/>
        </w:rPr>
        <w:t> miljon</w:t>
      </w:r>
      <w:r>
        <w:rPr>
          <w:sz w:val="26"/>
          <w:szCs w:val="26"/>
        </w:rPr>
        <w:t>u</w:t>
      </w:r>
      <w:r w:rsidRPr="00051DA2">
        <w:rPr>
          <w:sz w:val="26"/>
          <w:szCs w:val="26"/>
        </w:rPr>
        <w:t> </w:t>
      </w:r>
      <w:r w:rsidRPr="00051DA2">
        <w:rPr>
          <w:i/>
          <w:iCs/>
          <w:sz w:val="26"/>
          <w:szCs w:val="26"/>
        </w:rPr>
        <w:t>euro</w:t>
      </w:r>
      <w:r w:rsidRPr="00051DA2">
        <w:rPr>
          <w:sz w:val="26"/>
          <w:szCs w:val="26"/>
        </w:rPr>
        <w:t xml:space="preserve"> apjomā un </w:t>
      </w:r>
      <w:r w:rsidRPr="00051DA2">
        <w:rPr>
          <w:b/>
          <w:bCs/>
          <w:sz w:val="26"/>
          <w:szCs w:val="26"/>
        </w:rPr>
        <w:t>budžeta iestāžu ieņēmumi</w:t>
      </w:r>
      <w:r w:rsidRPr="00051DA2">
        <w:rPr>
          <w:sz w:val="26"/>
          <w:szCs w:val="26"/>
        </w:rPr>
        <w:t xml:space="preserve"> </w:t>
      </w:r>
      <w:r>
        <w:rPr>
          <w:sz w:val="26"/>
          <w:szCs w:val="26"/>
        </w:rPr>
        <w:t>38</w:t>
      </w:r>
      <w:r w:rsidRPr="00051DA2">
        <w:rPr>
          <w:sz w:val="26"/>
          <w:szCs w:val="26"/>
        </w:rPr>
        <w:t>,</w:t>
      </w:r>
      <w:r>
        <w:rPr>
          <w:sz w:val="26"/>
          <w:szCs w:val="26"/>
        </w:rPr>
        <w:t>4</w:t>
      </w:r>
      <w:r w:rsidRPr="00051DA2">
        <w:rPr>
          <w:sz w:val="26"/>
          <w:szCs w:val="26"/>
        </w:rPr>
        <w:t> miljonu </w:t>
      </w:r>
      <w:r w:rsidRPr="00051DA2">
        <w:rPr>
          <w:i/>
          <w:iCs/>
          <w:sz w:val="26"/>
          <w:szCs w:val="26"/>
        </w:rPr>
        <w:t>euro</w:t>
      </w:r>
      <w:r w:rsidRPr="00051DA2">
        <w:rPr>
          <w:sz w:val="26"/>
          <w:szCs w:val="26"/>
        </w:rPr>
        <w:t xml:space="preserve"> apjomā.</w:t>
      </w:r>
      <w:r w:rsidRPr="00051DA2">
        <w:t xml:space="preserve"> </w:t>
      </w:r>
    </w:p>
    <w:p w:rsidR="00625B0E" w:rsidP="00625B0E" w14:paraId="3B6C6AFB" w14:textId="069A51AB">
      <w:pPr>
        <w:ind w:firstLine="720"/>
        <w:jc w:val="both"/>
        <w:rPr>
          <w:noProof/>
          <w:sz w:val="26"/>
          <w:szCs w:val="26"/>
        </w:rPr>
      </w:pPr>
      <w:r w:rsidRPr="001B3126">
        <w:rPr>
          <w:b/>
          <w:bCs/>
          <w:noProof/>
          <w:color w:val="000000"/>
          <w:sz w:val="26"/>
          <w:szCs w:val="26"/>
        </w:rPr>
        <w:t>Mērķdotācijas</w:t>
      </w:r>
      <w:r w:rsidRPr="001B3126">
        <w:rPr>
          <w:noProof/>
          <w:color w:val="000000"/>
          <w:sz w:val="26"/>
          <w:szCs w:val="26"/>
        </w:rPr>
        <w:t xml:space="preserve"> (valsts budžeta transferti) apjoms no</w:t>
      </w:r>
      <w:r w:rsidR="00C6182C">
        <w:rPr>
          <w:noProof/>
          <w:color w:val="000000"/>
          <w:sz w:val="26"/>
          <w:szCs w:val="26"/>
        </w:rPr>
        <w:t xml:space="preserve"> </w:t>
      </w:r>
      <w:r w:rsidRPr="001B3126">
        <w:rPr>
          <w:noProof/>
          <w:color w:val="000000"/>
          <w:sz w:val="26"/>
          <w:szCs w:val="26"/>
        </w:rPr>
        <w:t>valsts budžeta</w:t>
      </w:r>
      <w:r w:rsidRPr="001B3126">
        <w:rPr>
          <w:b/>
          <w:bCs/>
          <w:noProof/>
          <w:color w:val="000000"/>
          <w:sz w:val="26"/>
          <w:szCs w:val="26"/>
        </w:rPr>
        <w:t xml:space="preserve"> </w:t>
      </w:r>
      <w:r w:rsidRPr="001B3126">
        <w:rPr>
          <w:noProof/>
          <w:color w:val="000000"/>
          <w:sz w:val="26"/>
          <w:szCs w:val="26"/>
        </w:rPr>
        <w:t>2026. gadā tiek plānots 372,9 miljonu </w:t>
      </w:r>
      <w:r w:rsidRPr="001B3126">
        <w:rPr>
          <w:i/>
          <w:iCs/>
          <w:noProof/>
          <w:color w:val="000000"/>
          <w:sz w:val="26"/>
          <w:szCs w:val="26"/>
        </w:rPr>
        <w:t>euro</w:t>
      </w:r>
      <w:r w:rsidRPr="001B3126">
        <w:rPr>
          <w:noProof/>
          <w:color w:val="000000"/>
          <w:sz w:val="26"/>
          <w:szCs w:val="26"/>
        </w:rPr>
        <w:t xml:space="preserve"> apmērā,</w:t>
      </w:r>
      <w:r w:rsidRPr="001B3126">
        <w:rPr>
          <w:noProof/>
          <w:sz w:val="26"/>
          <w:szCs w:val="26"/>
        </w:rPr>
        <w:t xml:space="preserve"> no tiem Eiropas Savienības līdzfinansēto projektu realizācijai 63 miljoni </w:t>
      </w:r>
      <w:r w:rsidRPr="001B3126">
        <w:rPr>
          <w:i/>
          <w:iCs/>
          <w:noProof/>
          <w:sz w:val="26"/>
          <w:szCs w:val="26"/>
        </w:rPr>
        <w:t>euro</w:t>
      </w:r>
      <w:r w:rsidRPr="001B3126">
        <w:rPr>
          <w:noProof/>
          <w:sz w:val="26"/>
          <w:szCs w:val="26"/>
        </w:rPr>
        <w:t>, balstoties uz projektu realizētāju iesniegtajiem naudas plūsmas plāniem un laika grafikiem, un valsts budžeta dotācija no pašvaldību finanšu izlīdzināšanas fonda 21,2 miljoni </w:t>
      </w:r>
      <w:r w:rsidRPr="001B3126">
        <w:rPr>
          <w:i/>
          <w:iCs/>
          <w:noProof/>
          <w:sz w:val="26"/>
          <w:szCs w:val="26"/>
        </w:rPr>
        <w:t>euro</w:t>
      </w:r>
      <w:r w:rsidRPr="001B3126">
        <w:rPr>
          <w:noProof/>
          <w:sz w:val="26"/>
          <w:szCs w:val="26"/>
        </w:rPr>
        <w:t xml:space="preserve">, kas </w:t>
      </w:r>
      <w:r w:rsidRPr="001B3126">
        <w:rPr>
          <w:noProof/>
          <w:sz w:val="26"/>
          <w:szCs w:val="26"/>
        </w:rPr>
        <w:t>tiek aprēķināta no vērtēto ieņēmumu prognozes un sadalīta pa pašvaldībām pēc iedzīvotāju ienākuma nodokļa sadales principiem</w:t>
      </w:r>
      <w:r>
        <w:rPr>
          <w:noProof/>
          <w:sz w:val="26"/>
          <w:szCs w:val="26"/>
        </w:rPr>
        <w:t xml:space="preserve">. </w:t>
      </w:r>
    </w:p>
    <w:p w:rsidR="00625B0E" w:rsidRPr="00EF7FE2" w:rsidP="00625B0E" w14:paraId="4950F174" w14:textId="77777777">
      <w:pPr>
        <w:ind w:firstLine="720"/>
        <w:jc w:val="both"/>
        <w:rPr>
          <w:noProof/>
          <w:sz w:val="26"/>
          <w:szCs w:val="26"/>
        </w:rPr>
      </w:pPr>
      <w:r w:rsidRPr="002063F8">
        <w:rPr>
          <w:noProof/>
          <w:sz w:val="26"/>
          <w:szCs w:val="26"/>
        </w:rPr>
        <w:t>Lielāko mērķdotāciju apjomu Rīgas valstspilsētas pašvaldībā saņem izglītības nozare – 228,8 miljonus </w:t>
      </w:r>
      <w:r w:rsidRPr="002063F8">
        <w:rPr>
          <w:i/>
          <w:iCs/>
          <w:noProof/>
          <w:sz w:val="26"/>
          <w:szCs w:val="26"/>
        </w:rPr>
        <w:t>euro</w:t>
      </w:r>
      <w:r w:rsidRPr="002063F8">
        <w:rPr>
          <w:noProof/>
          <w:sz w:val="26"/>
          <w:szCs w:val="26"/>
        </w:rPr>
        <w:t xml:space="preserve">. Valsts budžeta transfertu apjoms plānots, ņemot vērā valsts budžetā paredzēto finansējumu un faktiski </w:t>
      </w:r>
      <w:r w:rsidRPr="00EF7FE2">
        <w:rPr>
          <w:noProof/>
          <w:sz w:val="26"/>
          <w:szCs w:val="26"/>
        </w:rPr>
        <w:t>ieskaitīto Rīgas valstspilsētas pašvaldības norēķinu kontos 2026. gada janvārī, saskaņā ar Ministru kabineta 2016. </w:t>
      </w:r>
      <w:r w:rsidRPr="00EF7FE2">
        <w:rPr>
          <w:sz w:val="26"/>
          <w:szCs w:val="26"/>
        </w:rPr>
        <w:t>gada 5. jūlija noteikumiem Nr. 445 “Pedagogu darba samaksas noteikumi” noteikto pedagoga darba slodzi un zemāko mēneša darba algu.</w:t>
      </w:r>
      <w:r w:rsidRPr="00EF7FE2">
        <w:rPr>
          <w:noProof/>
          <w:sz w:val="26"/>
          <w:szCs w:val="26"/>
        </w:rPr>
        <w:t xml:space="preserve"> Jānorāda, ka mērķdotācijas sadalījums pašvaldībām pedagogu darba samaksai ar Ministru kabineta rīkojumu tiek piešķirts laika periodam no janvāra līdz augustam. </w:t>
      </w:r>
    </w:p>
    <w:p w:rsidR="00625B0E" w:rsidRPr="00435A50" w:rsidP="00625B0E" w14:paraId="414BD9EA" w14:textId="247317AF">
      <w:pPr>
        <w:ind w:firstLine="720"/>
        <w:jc w:val="both"/>
        <w:rPr>
          <w:noProof/>
          <w:sz w:val="26"/>
          <w:szCs w:val="26"/>
        </w:rPr>
      </w:pPr>
      <w:r w:rsidRPr="00EF7FE2">
        <w:rPr>
          <w:noProof/>
          <w:sz w:val="26"/>
          <w:szCs w:val="26"/>
        </w:rPr>
        <w:t>Sociālajā jomā mērķdotācija plānota</w:t>
      </w:r>
      <w:r w:rsidRPr="00206EB8">
        <w:rPr>
          <w:noProof/>
          <w:sz w:val="26"/>
          <w:szCs w:val="26"/>
        </w:rPr>
        <w:t xml:space="preserve"> 55,5 miljonu </w:t>
      </w:r>
      <w:r w:rsidRPr="00206EB8">
        <w:rPr>
          <w:i/>
          <w:iCs/>
          <w:noProof/>
          <w:sz w:val="26"/>
          <w:szCs w:val="26"/>
        </w:rPr>
        <w:t>euro</w:t>
      </w:r>
      <w:r w:rsidRPr="00206EB8">
        <w:rPr>
          <w:noProof/>
          <w:sz w:val="26"/>
          <w:szCs w:val="26"/>
        </w:rPr>
        <w:t xml:space="preserve"> apmērā. Balstoties </w:t>
      </w:r>
      <w:r w:rsidRPr="00EF7FE2">
        <w:rPr>
          <w:noProof/>
          <w:sz w:val="26"/>
          <w:szCs w:val="26"/>
        </w:rPr>
        <w:t>uz Ministru kabineta 2021. gada 18. maija noteikumiem Nr. 316 “Noteikumi par asistenta, pavadoņa un aprūpes pakalpojumu personām ar invaliditāti”, asistentu pakalpojumu grozs tiek palielināts par 4,6 miljoniem </w:t>
      </w:r>
      <w:r w:rsidRPr="00EF7FE2">
        <w:rPr>
          <w:i/>
          <w:iCs/>
          <w:noProof/>
          <w:sz w:val="26"/>
          <w:szCs w:val="26"/>
        </w:rPr>
        <w:t xml:space="preserve">euro </w:t>
      </w:r>
      <w:r w:rsidRPr="00EF7FE2">
        <w:rPr>
          <w:noProof/>
          <w:sz w:val="26"/>
          <w:szCs w:val="26"/>
        </w:rPr>
        <w:t>un kopā izdevumiem tiek novirzīti 26,9 miljoni </w:t>
      </w:r>
      <w:r w:rsidRPr="00EF7FE2">
        <w:rPr>
          <w:i/>
          <w:iCs/>
          <w:noProof/>
          <w:sz w:val="26"/>
          <w:szCs w:val="26"/>
        </w:rPr>
        <w:t>euro</w:t>
      </w:r>
      <w:r w:rsidRPr="00EF7FE2">
        <w:rPr>
          <w:noProof/>
          <w:sz w:val="26"/>
          <w:szCs w:val="26"/>
        </w:rPr>
        <w:t xml:space="preserve">, kā arī tiks nodrošināta mērķdotācija </w:t>
      </w:r>
      <w:r w:rsidRPr="00435A50">
        <w:rPr>
          <w:noProof/>
          <w:sz w:val="26"/>
          <w:szCs w:val="26"/>
        </w:rPr>
        <w:t>30 % apmērā no faktiskajiem izdevumiem mājokļa pabalstam un mājsaimniecībām izmaksātā garantētā minimālā ienākuma pabalstam</w:t>
      </w:r>
      <w:r w:rsidR="00346F94">
        <w:rPr>
          <w:noProof/>
          <w:sz w:val="26"/>
          <w:szCs w:val="26"/>
        </w:rPr>
        <w:t xml:space="preserve"> un </w:t>
      </w:r>
      <w:r w:rsidRPr="00435A50">
        <w:rPr>
          <w:noProof/>
          <w:sz w:val="26"/>
          <w:szCs w:val="26"/>
        </w:rPr>
        <w:t>plānots turpināt sniegt atbalstu Ukrainas civiliedzīvotājiem.</w:t>
      </w:r>
    </w:p>
    <w:p w:rsidR="00625B0E" w:rsidRPr="00427606" w:rsidP="00625B0E" w14:paraId="15F3B9A1" w14:textId="41E988A3">
      <w:pPr>
        <w:ind w:firstLine="720"/>
        <w:jc w:val="both"/>
        <w:rPr>
          <w:noProof/>
          <w:color w:val="000000"/>
          <w:sz w:val="26"/>
          <w:szCs w:val="26"/>
        </w:rPr>
      </w:pPr>
      <w:r>
        <w:rPr>
          <w:noProof/>
          <w:sz w:val="26"/>
          <w:szCs w:val="26"/>
        </w:rPr>
        <w:t>V</w:t>
      </w:r>
      <w:r w:rsidRPr="003C0C8F">
        <w:rPr>
          <w:noProof/>
          <w:sz w:val="26"/>
          <w:szCs w:val="26"/>
        </w:rPr>
        <w:t>alsts budžeta līdzfinansējums par valsts apmaksātiem pasažieru pārvadājumiem 2026. gadā plānots atbilstoši faktiskajai izpildei 2025. gadā – 11,1 miljon</w:t>
      </w:r>
      <w:r w:rsidR="003B0A85">
        <w:rPr>
          <w:noProof/>
          <w:sz w:val="26"/>
          <w:szCs w:val="26"/>
        </w:rPr>
        <w:t>s</w:t>
      </w:r>
      <w:r w:rsidRPr="003C0C8F">
        <w:rPr>
          <w:noProof/>
          <w:sz w:val="26"/>
          <w:szCs w:val="26"/>
        </w:rPr>
        <w:t> </w:t>
      </w:r>
      <w:r w:rsidRPr="003C0C8F">
        <w:rPr>
          <w:i/>
          <w:iCs/>
          <w:noProof/>
          <w:sz w:val="26"/>
          <w:szCs w:val="26"/>
        </w:rPr>
        <w:t>euro</w:t>
      </w:r>
      <w:r w:rsidRPr="003C0C8F">
        <w:rPr>
          <w:noProof/>
          <w:sz w:val="26"/>
          <w:szCs w:val="26"/>
        </w:rPr>
        <w:t>, mērķdotācija pašvaldību autoceļiem un ielām – 12,3 miljoni </w:t>
      </w:r>
      <w:r w:rsidRPr="003C0C8F">
        <w:rPr>
          <w:i/>
          <w:iCs/>
          <w:noProof/>
          <w:sz w:val="26"/>
          <w:szCs w:val="26"/>
        </w:rPr>
        <w:t>euro</w:t>
      </w:r>
      <w:r w:rsidRPr="003C0C8F">
        <w:rPr>
          <w:noProof/>
          <w:sz w:val="26"/>
          <w:szCs w:val="26"/>
        </w:rPr>
        <w:t xml:space="preserve">, </w:t>
      </w:r>
      <w:r w:rsidRPr="00427606">
        <w:rPr>
          <w:noProof/>
          <w:sz w:val="26"/>
          <w:szCs w:val="26"/>
        </w:rPr>
        <w:t>Brīvības pieminekļa un Rīgas Brāļu kapu uzturēšanai plānots valsts budžeta transferts 1,2 miljoni </w:t>
      </w:r>
      <w:r w:rsidRPr="00427606">
        <w:rPr>
          <w:i/>
          <w:iCs/>
          <w:noProof/>
          <w:sz w:val="26"/>
          <w:szCs w:val="26"/>
        </w:rPr>
        <w:t>euro</w:t>
      </w:r>
      <w:r w:rsidRPr="00427606">
        <w:rPr>
          <w:noProof/>
          <w:sz w:val="26"/>
          <w:szCs w:val="26"/>
        </w:rPr>
        <w:t>.</w:t>
      </w:r>
    </w:p>
    <w:p w:rsidR="00625B0E" w:rsidRPr="00427606" w:rsidP="00625B0E" w14:paraId="4225243D" w14:textId="77777777">
      <w:pPr>
        <w:suppressAutoHyphens/>
        <w:ind w:firstLine="720"/>
        <w:jc w:val="both"/>
        <w:rPr>
          <w:noProof/>
          <w:sz w:val="26"/>
          <w:szCs w:val="26"/>
        </w:rPr>
      </w:pPr>
      <w:r w:rsidRPr="00427606">
        <w:rPr>
          <w:noProof/>
          <w:sz w:val="26"/>
          <w:szCs w:val="26"/>
        </w:rPr>
        <w:t>Detalizēts mērķdotāciju apjoms norādīts saistošo noteikumu “Par Rīgas valstspilsētas pašvaldības 2026. gada budžetu” 5. pielikumā “Rīgas valstspilsētas pašvaldības 2026. gada valsts budžeta transferti”.</w:t>
      </w:r>
    </w:p>
    <w:p w:rsidR="00D80E30" w:rsidP="000C401D" w14:paraId="05DFEFC6" w14:textId="77777777">
      <w:pPr>
        <w:suppressAutoHyphens/>
        <w:ind w:firstLine="720"/>
        <w:jc w:val="both"/>
      </w:pPr>
    </w:p>
    <w:p w:rsidR="00D807FC" w:rsidP="000C401D" w14:paraId="5801B1EA" w14:textId="0D1C0E98">
      <w:pPr>
        <w:suppressAutoHyphens/>
        <w:jc w:val="both"/>
        <w:rPr>
          <w:noProof/>
          <w:highlight w:val="lightGray"/>
        </w:rPr>
      </w:pPr>
      <w:r>
        <w:rPr>
          <w:noProof/>
        </w:rPr>
        <w:pict>
          <v:shape id="_x0000_i1027" type="#_x0000_t75" style="width:424.5pt;height:281pt;mso-wrap-style:square;visibility:visible">
            <v:imagedata r:id="rId12" o:title=""/>
          </v:shape>
        </w:pict>
      </w:r>
    </w:p>
    <w:p w:rsidR="00B953EF" w:rsidP="00401D89" w14:paraId="5413482E" w14:textId="77777777">
      <w:pPr>
        <w:suppressAutoHyphens/>
        <w:jc w:val="center"/>
        <w:rPr>
          <w:noProof/>
          <w:sz w:val="4"/>
          <w:szCs w:val="4"/>
          <w:highlight w:val="lightGray"/>
        </w:rPr>
      </w:pPr>
    </w:p>
    <w:p w:rsidR="00213543" w:rsidP="00B154E0" w14:paraId="092F76CE" w14:textId="77777777">
      <w:pPr>
        <w:jc w:val="center"/>
        <w:rPr>
          <w:rFonts w:eastAsia="Calibri"/>
          <w:i/>
          <w:iCs/>
          <w:noProof/>
          <w:sz w:val="26"/>
          <w:szCs w:val="26"/>
          <w:highlight w:val="yellow"/>
        </w:rPr>
      </w:pPr>
    </w:p>
    <w:p w:rsidR="000C401D" w:rsidRPr="0050201E" w:rsidP="00B154E0" w14:paraId="2EAC0C87" w14:textId="77777777">
      <w:pPr>
        <w:jc w:val="center"/>
        <w:rPr>
          <w:rFonts w:eastAsia="Calibri"/>
          <w:i/>
          <w:iCs/>
          <w:noProof/>
          <w:sz w:val="26"/>
          <w:szCs w:val="26"/>
          <w:highlight w:val="yellow"/>
        </w:rPr>
      </w:pPr>
    </w:p>
    <w:p w:rsidR="006928FD" w:rsidRPr="0050201E" w:rsidP="00B154E0" w14:paraId="7CED7601" w14:textId="731F21B2">
      <w:pPr>
        <w:jc w:val="center"/>
        <w:rPr>
          <w:rFonts w:eastAsia="Calibri"/>
          <w:i/>
          <w:iCs/>
          <w:noProof/>
          <w:sz w:val="26"/>
          <w:szCs w:val="26"/>
          <w:highlight w:val="yellow"/>
        </w:rPr>
      </w:pPr>
      <w:r w:rsidRPr="00AA7032">
        <w:rPr>
          <w:rFonts w:eastAsia="Calibri"/>
          <w:i/>
          <w:iCs/>
          <w:noProof/>
          <w:sz w:val="26"/>
          <w:szCs w:val="26"/>
        </w:rPr>
        <w:t xml:space="preserve">Rīgas </w:t>
      </w:r>
      <w:r w:rsidRPr="00AA7032" w:rsidR="00DD30C3">
        <w:rPr>
          <w:rFonts w:eastAsia="Calibri"/>
          <w:i/>
          <w:iCs/>
          <w:noProof/>
          <w:sz w:val="26"/>
          <w:szCs w:val="26"/>
        </w:rPr>
        <w:t>valsts</w:t>
      </w:r>
      <w:r w:rsidRPr="00AA7032">
        <w:rPr>
          <w:rFonts w:eastAsia="Calibri"/>
          <w:i/>
          <w:iCs/>
          <w:noProof/>
          <w:sz w:val="26"/>
          <w:szCs w:val="26"/>
        </w:rPr>
        <w:t>pilsētas pašvaldības 20</w:t>
      </w:r>
      <w:r w:rsidRPr="00AA7032" w:rsidR="00327D74">
        <w:rPr>
          <w:rFonts w:eastAsia="Calibri"/>
          <w:i/>
          <w:iCs/>
          <w:noProof/>
          <w:sz w:val="26"/>
          <w:szCs w:val="26"/>
        </w:rPr>
        <w:t>2</w:t>
      </w:r>
      <w:r w:rsidRPr="00AA7032" w:rsidR="000C401D">
        <w:rPr>
          <w:rFonts w:eastAsia="Calibri"/>
          <w:i/>
          <w:iCs/>
          <w:noProof/>
          <w:sz w:val="26"/>
          <w:szCs w:val="26"/>
        </w:rPr>
        <w:t>6</w:t>
      </w:r>
      <w:r w:rsidRPr="00AA7032">
        <w:rPr>
          <w:rFonts w:eastAsia="Calibri"/>
          <w:i/>
          <w:iCs/>
          <w:noProof/>
          <w:sz w:val="26"/>
          <w:szCs w:val="26"/>
        </w:rPr>
        <w:t>.</w:t>
      </w:r>
      <w:r w:rsidRPr="00AA7032" w:rsidR="004F326E">
        <w:rPr>
          <w:rFonts w:eastAsia="Calibri"/>
          <w:i/>
          <w:iCs/>
          <w:noProof/>
          <w:sz w:val="26"/>
          <w:szCs w:val="26"/>
        </w:rPr>
        <w:t> </w:t>
      </w:r>
      <w:r w:rsidRPr="00AA7032">
        <w:rPr>
          <w:rFonts w:eastAsia="Calibri"/>
          <w:i/>
          <w:iCs/>
          <w:noProof/>
          <w:sz w:val="26"/>
          <w:szCs w:val="26"/>
        </w:rPr>
        <w:t>gada budžeta sagatavošana</w:t>
      </w:r>
    </w:p>
    <w:p w:rsidR="00C96CD8" w:rsidRPr="00FD3340" w:rsidP="00B154E0" w14:paraId="3CD4F4E8" w14:textId="77777777">
      <w:pPr>
        <w:jc w:val="center"/>
        <w:rPr>
          <w:rFonts w:eastAsia="Calibri"/>
          <w:i/>
          <w:iCs/>
          <w:noProof/>
          <w:sz w:val="26"/>
          <w:szCs w:val="26"/>
          <w:highlight w:val="yellow"/>
        </w:rPr>
      </w:pPr>
    </w:p>
    <w:p w:rsidR="006B58E6" w:rsidRPr="00FD3340" w:rsidP="00B154E0" w14:paraId="3564B276" w14:textId="77777777">
      <w:pPr>
        <w:jc w:val="center"/>
        <w:rPr>
          <w:rFonts w:eastAsia="Calibri"/>
          <w:i/>
          <w:iCs/>
          <w:noProof/>
          <w:sz w:val="26"/>
          <w:szCs w:val="26"/>
        </w:rPr>
      </w:pPr>
    </w:p>
    <w:p w:rsidR="00B154E0" w:rsidRPr="000C401D" w:rsidP="00B154E0" w14:paraId="50C43B87" w14:textId="628D694C">
      <w:pPr>
        <w:ind w:firstLine="720"/>
        <w:jc w:val="both"/>
        <w:rPr>
          <w:noProof/>
          <w:sz w:val="26"/>
          <w:szCs w:val="26"/>
        </w:rPr>
      </w:pPr>
      <w:r w:rsidRPr="000C401D">
        <w:rPr>
          <w:noProof/>
          <w:sz w:val="26"/>
          <w:szCs w:val="26"/>
        </w:rPr>
        <w:t>Rīgas valstspilsētas pašvaldības 202</w:t>
      </w:r>
      <w:r w:rsidRPr="000C401D" w:rsidR="000C401D">
        <w:rPr>
          <w:noProof/>
          <w:sz w:val="26"/>
          <w:szCs w:val="26"/>
        </w:rPr>
        <w:t>6</w:t>
      </w:r>
      <w:r w:rsidRPr="000C401D">
        <w:rPr>
          <w:noProof/>
          <w:sz w:val="26"/>
          <w:szCs w:val="26"/>
        </w:rPr>
        <w:t xml:space="preserve">. gada budžets izstrādāts, ievērojot likumā </w:t>
      </w:r>
      <w:r w:rsidRPr="000C401D" w:rsidR="003E73CE">
        <w:rPr>
          <w:noProof/>
          <w:sz w:val="26"/>
          <w:szCs w:val="26"/>
        </w:rPr>
        <w:t>“Par valsts budžetu 202</w:t>
      </w:r>
      <w:r w:rsidRPr="000C401D" w:rsidR="000C401D">
        <w:rPr>
          <w:noProof/>
          <w:sz w:val="26"/>
          <w:szCs w:val="26"/>
        </w:rPr>
        <w:t>6</w:t>
      </w:r>
      <w:r w:rsidRPr="000C401D" w:rsidR="003E73CE">
        <w:rPr>
          <w:noProof/>
          <w:sz w:val="26"/>
          <w:szCs w:val="26"/>
        </w:rPr>
        <w:t>. gadam un budžeta ietvaru 202</w:t>
      </w:r>
      <w:r w:rsidRPr="000C401D" w:rsidR="000C401D">
        <w:rPr>
          <w:noProof/>
          <w:sz w:val="26"/>
          <w:szCs w:val="26"/>
        </w:rPr>
        <w:t>6</w:t>
      </w:r>
      <w:r w:rsidRPr="000C401D" w:rsidR="003E73CE">
        <w:rPr>
          <w:noProof/>
          <w:sz w:val="26"/>
          <w:szCs w:val="26"/>
        </w:rPr>
        <w:t>.,</w:t>
      </w:r>
      <w:r w:rsidRPr="000C401D">
        <w:rPr>
          <w:noProof/>
          <w:sz w:val="26"/>
          <w:szCs w:val="26"/>
        </w:rPr>
        <w:t> </w:t>
      </w:r>
      <w:r w:rsidRPr="000C401D" w:rsidR="003E73CE">
        <w:rPr>
          <w:noProof/>
          <w:sz w:val="26"/>
          <w:szCs w:val="26"/>
        </w:rPr>
        <w:t>202</w:t>
      </w:r>
      <w:r w:rsidRPr="000C401D" w:rsidR="000C401D">
        <w:rPr>
          <w:noProof/>
          <w:sz w:val="26"/>
          <w:szCs w:val="26"/>
        </w:rPr>
        <w:t>7</w:t>
      </w:r>
      <w:r w:rsidRPr="000C401D" w:rsidR="003E73CE">
        <w:rPr>
          <w:noProof/>
          <w:sz w:val="26"/>
          <w:szCs w:val="26"/>
        </w:rPr>
        <w:t>. un 202</w:t>
      </w:r>
      <w:r w:rsidRPr="000C401D" w:rsidR="000C401D">
        <w:rPr>
          <w:noProof/>
          <w:sz w:val="26"/>
          <w:szCs w:val="26"/>
        </w:rPr>
        <w:t>8</w:t>
      </w:r>
      <w:r w:rsidRPr="000C401D" w:rsidR="003E73CE">
        <w:rPr>
          <w:noProof/>
          <w:sz w:val="26"/>
          <w:szCs w:val="26"/>
        </w:rPr>
        <w:t>. gadam”,</w:t>
      </w:r>
      <w:r w:rsidRPr="000C401D" w:rsidR="0008716E">
        <w:rPr>
          <w:noProof/>
          <w:sz w:val="26"/>
          <w:szCs w:val="26"/>
        </w:rPr>
        <w:t xml:space="preserve"> likumā</w:t>
      </w:r>
      <w:r w:rsidRPr="000C401D" w:rsidR="003E73CE">
        <w:rPr>
          <w:noProof/>
          <w:sz w:val="26"/>
          <w:szCs w:val="26"/>
        </w:rPr>
        <w:t xml:space="preserve"> </w:t>
      </w:r>
      <w:r w:rsidRPr="000C401D">
        <w:rPr>
          <w:noProof/>
          <w:sz w:val="26"/>
          <w:szCs w:val="26"/>
        </w:rPr>
        <w:t>“Par pašvaldību budžetiem”, Pašvaldību likum</w:t>
      </w:r>
      <w:r w:rsidRPr="000C401D" w:rsidR="005616BE">
        <w:rPr>
          <w:noProof/>
          <w:sz w:val="26"/>
          <w:szCs w:val="26"/>
        </w:rPr>
        <w:t>ā</w:t>
      </w:r>
      <w:r w:rsidRPr="000C401D">
        <w:rPr>
          <w:noProof/>
          <w:sz w:val="26"/>
          <w:szCs w:val="26"/>
        </w:rPr>
        <w:t>, Likumā par budžetu un finanšu vadību, kā arī nodokļu likumos, Ministru kabineta noteikumos un citos normatīvajos aktos noteiktās prasības.</w:t>
      </w:r>
      <w:r w:rsidRPr="000C401D" w:rsidR="003E73CE">
        <w:rPr>
          <w:noProof/>
          <w:sz w:val="26"/>
          <w:szCs w:val="26"/>
        </w:rPr>
        <w:t xml:space="preserve"> Rīgas valstspilsētas pašvaldības 202</w:t>
      </w:r>
      <w:r w:rsidR="000C401D">
        <w:rPr>
          <w:noProof/>
          <w:sz w:val="26"/>
          <w:szCs w:val="26"/>
        </w:rPr>
        <w:t>6</w:t>
      </w:r>
      <w:r w:rsidRPr="000C401D" w:rsidR="003E73CE">
        <w:rPr>
          <w:noProof/>
          <w:sz w:val="26"/>
          <w:szCs w:val="26"/>
        </w:rPr>
        <w:t>.</w:t>
      </w:r>
      <w:r w:rsidRPr="000C401D" w:rsidR="00F13C38">
        <w:rPr>
          <w:noProof/>
          <w:sz w:val="26"/>
          <w:szCs w:val="26"/>
        </w:rPr>
        <w:t> </w:t>
      </w:r>
      <w:r w:rsidRPr="000C401D" w:rsidR="003E73CE">
        <w:rPr>
          <w:noProof/>
          <w:sz w:val="26"/>
          <w:szCs w:val="26"/>
        </w:rPr>
        <w:t>gada budžets veidots pēc naudas plūsmas principa veselos skaitļos (</w:t>
      </w:r>
      <w:r w:rsidRPr="000C401D" w:rsidR="003E73CE">
        <w:rPr>
          <w:i/>
          <w:iCs/>
          <w:noProof/>
          <w:sz w:val="26"/>
          <w:szCs w:val="26"/>
        </w:rPr>
        <w:t>euro</w:t>
      </w:r>
      <w:r w:rsidRPr="000C401D" w:rsidR="003E73CE">
        <w:rPr>
          <w:noProof/>
          <w:sz w:val="26"/>
          <w:szCs w:val="26"/>
        </w:rPr>
        <w:t>) un programmu griezumā.</w:t>
      </w:r>
      <w:r w:rsidRPr="000C401D">
        <w:rPr>
          <w:noProof/>
          <w:sz w:val="26"/>
          <w:szCs w:val="26"/>
        </w:rPr>
        <w:t xml:space="preserve"> Rīgas valstspilsētas pašvaldības budžets </w:t>
      </w:r>
      <w:r w:rsidRPr="000C401D" w:rsidR="00BE679D">
        <w:rPr>
          <w:noProof/>
          <w:sz w:val="26"/>
          <w:szCs w:val="26"/>
        </w:rPr>
        <w:t>ietver</w:t>
      </w:r>
      <w:r w:rsidRPr="000C401D">
        <w:rPr>
          <w:noProof/>
          <w:sz w:val="26"/>
          <w:szCs w:val="26"/>
        </w:rPr>
        <w:t xml:space="preserve">  pamatbudžet</w:t>
      </w:r>
      <w:r w:rsidRPr="000C401D" w:rsidR="00BE679D">
        <w:rPr>
          <w:noProof/>
          <w:sz w:val="26"/>
          <w:szCs w:val="26"/>
        </w:rPr>
        <w:t>u</w:t>
      </w:r>
      <w:r w:rsidRPr="000C401D">
        <w:rPr>
          <w:noProof/>
          <w:sz w:val="26"/>
          <w:szCs w:val="26"/>
        </w:rPr>
        <w:t>, ziedojum</w:t>
      </w:r>
      <w:r w:rsidRPr="000C401D" w:rsidR="00BE679D">
        <w:rPr>
          <w:noProof/>
          <w:sz w:val="26"/>
          <w:szCs w:val="26"/>
        </w:rPr>
        <w:t>us</w:t>
      </w:r>
      <w:r w:rsidRPr="000C401D">
        <w:rPr>
          <w:noProof/>
          <w:sz w:val="26"/>
          <w:szCs w:val="26"/>
        </w:rPr>
        <w:t xml:space="preserve"> un dāvinājum</w:t>
      </w:r>
      <w:r w:rsidRPr="000C401D" w:rsidR="00BE679D">
        <w:rPr>
          <w:noProof/>
          <w:sz w:val="26"/>
          <w:szCs w:val="26"/>
        </w:rPr>
        <w:t>us</w:t>
      </w:r>
      <w:r w:rsidRPr="000C401D">
        <w:rPr>
          <w:noProof/>
          <w:sz w:val="26"/>
          <w:szCs w:val="26"/>
        </w:rPr>
        <w:t xml:space="preserve">. Ziedojumu un dāvinājumu ieņēmumus veido fizisko un juridisko personu maksājumi. </w:t>
      </w:r>
    </w:p>
    <w:p w:rsidR="00B154E0" w:rsidRPr="00736815" w:rsidP="00B154E0" w14:paraId="132C7C51" w14:textId="77777777">
      <w:pPr>
        <w:ind w:firstLine="720"/>
        <w:jc w:val="both"/>
        <w:rPr>
          <w:noProof/>
          <w:sz w:val="26"/>
          <w:szCs w:val="26"/>
        </w:rPr>
      </w:pPr>
      <w:r w:rsidRPr="00736815">
        <w:rPr>
          <w:noProof/>
          <w:sz w:val="26"/>
          <w:szCs w:val="26"/>
        </w:rPr>
        <w:t xml:space="preserve">Likuma “Par pašvaldību budžetiem” 15. pants </w:t>
      </w:r>
      <w:r w:rsidRPr="00736815" w:rsidR="00C369AE">
        <w:rPr>
          <w:noProof/>
          <w:sz w:val="26"/>
          <w:szCs w:val="26"/>
        </w:rPr>
        <w:t>nosaka</w:t>
      </w:r>
      <w:r w:rsidRPr="00736815">
        <w:rPr>
          <w:noProof/>
          <w:sz w:val="26"/>
          <w:szCs w:val="26"/>
        </w:rPr>
        <w:t xml:space="preserve"> pašvaldības domes priekšsēdētāja atbildību “</w:t>
      </w:r>
      <w:r w:rsidRPr="00736815" w:rsidR="00DF0FB5">
        <w:rPr>
          <w:noProof/>
          <w:sz w:val="26"/>
          <w:szCs w:val="26"/>
        </w:rPr>
        <w:t>p</w:t>
      </w:r>
      <w:r w:rsidRPr="00736815">
        <w:rPr>
          <w:noProof/>
          <w:sz w:val="26"/>
          <w:szCs w:val="26"/>
        </w:rPr>
        <w:t>ar to, lai gadskārtējais pašvaldības budžets tiktu izstrādāts un iesniegts apstiprināšanai domei ne vēlāk kā divu mēnešu laikā pēc gadskārtējā valsts budžeta likuma izsludināšanas”.</w:t>
      </w:r>
    </w:p>
    <w:p w:rsidR="00C96CD8" w:rsidRPr="008D7390" w:rsidP="00B154E0" w14:paraId="2CA9F3D6" w14:textId="1BEC6941">
      <w:pPr>
        <w:ind w:firstLine="720"/>
        <w:jc w:val="both"/>
        <w:rPr>
          <w:noProof/>
          <w:sz w:val="26"/>
          <w:szCs w:val="26"/>
        </w:rPr>
      </w:pPr>
      <w:r w:rsidRPr="008D7390">
        <w:rPr>
          <w:noProof/>
          <w:sz w:val="26"/>
          <w:szCs w:val="26"/>
        </w:rPr>
        <w:t>Rīgas valstspilsētas pašvaldības 202</w:t>
      </w:r>
      <w:r w:rsidRPr="008D7390" w:rsidR="00D637D2">
        <w:rPr>
          <w:noProof/>
          <w:sz w:val="26"/>
          <w:szCs w:val="26"/>
        </w:rPr>
        <w:t>6</w:t>
      </w:r>
      <w:r w:rsidRPr="008D7390">
        <w:rPr>
          <w:noProof/>
          <w:sz w:val="26"/>
          <w:szCs w:val="26"/>
        </w:rPr>
        <w:t>. gada budžeta projekta izdevumu noteikšanas pamatprincipos tika noteikts, ka budžeta izdevumi 202</w:t>
      </w:r>
      <w:r w:rsidRPr="008D7390" w:rsidR="00A057A0">
        <w:rPr>
          <w:noProof/>
          <w:sz w:val="26"/>
          <w:szCs w:val="26"/>
        </w:rPr>
        <w:t>6</w:t>
      </w:r>
      <w:r w:rsidRPr="008D7390">
        <w:rPr>
          <w:noProof/>
          <w:sz w:val="26"/>
          <w:szCs w:val="26"/>
        </w:rPr>
        <w:t>. gada pamatbudžetā tiek plānoti, nepārsniedzot Rīgas domes 202</w:t>
      </w:r>
      <w:r w:rsidRPr="008D7390" w:rsidR="00A057A0">
        <w:rPr>
          <w:noProof/>
          <w:sz w:val="26"/>
          <w:szCs w:val="26"/>
        </w:rPr>
        <w:t>5</w:t>
      </w:r>
      <w:r w:rsidRPr="008D7390">
        <w:rPr>
          <w:noProof/>
          <w:sz w:val="26"/>
          <w:szCs w:val="26"/>
        </w:rPr>
        <w:t xml:space="preserve">. gada </w:t>
      </w:r>
      <w:r w:rsidRPr="008D7390" w:rsidR="00A057A0">
        <w:rPr>
          <w:noProof/>
          <w:sz w:val="26"/>
          <w:szCs w:val="26"/>
        </w:rPr>
        <w:t>2</w:t>
      </w:r>
      <w:r w:rsidR="00536366">
        <w:rPr>
          <w:noProof/>
          <w:sz w:val="26"/>
          <w:szCs w:val="26"/>
        </w:rPr>
        <w:t>2</w:t>
      </w:r>
      <w:r w:rsidRPr="008D7390">
        <w:rPr>
          <w:noProof/>
          <w:sz w:val="26"/>
          <w:szCs w:val="26"/>
        </w:rPr>
        <w:t>. </w:t>
      </w:r>
      <w:r w:rsidRPr="008D7390" w:rsidR="00AE5B1E">
        <w:rPr>
          <w:noProof/>
          <w:sz w:val="26"/>
          <w:szCs w:val="26"/>
        </w:rPr>
        <w:t>janvāra</w:t>
      </w:r>
      <w:r w:rsidRPr="008D7390" w:rsidR="003E73CE">
        <w:rPr>
          <w:noProof/>
          <w:sz w:val="26"/>
          <w:szCs w:val="26"/>
        </w:rPr>
        <w:t xml:space="preserve"> </w:t>
      </w:r>
      <w:r w:rsidRPr="008D7390">
        <w:rPr>
          <w:noProof/>
          <w:sz w:val="26"/>
          <w:szCs w:val="26"/>
        </w:rPr>
        <w:t xml:space="preserve">saistošajos noteikumos </w:t>
      </w:r>
      <w:r w:rsidRPr="008D7390" w:rsidR="003E73CE">
        <w:rPr>
          <w:noProof/>
          <w:sz w:val="26"/>
          <w:szCs w:val="26"/>
        </w:rPr>
        <w:t>Nr.</w:t>
      </w:r>
      <w:r w:rsidRPr="008D7390" w:rsidR="00F13C38">
        <w:rPr>
          <w:noProof/>
          <w:sz w:val="26"/>
          <w:szCs w:val="26"/>
        </w:rPr>
        <w:t> </w:t>
      </w:r>
      <w:r w:rsidRPr="008D7390" w:rsidR="003E73CE">
        <w:rPr>
          <w:noProof/>
          <w:sz w:val="26"/>
          <w:szCs w:val="26"/>
        </w:rPr>
        <w:t>RD-2</w:t>
      </w:r>
      <w:r w:rsidRPr="008D7390" w:rsidR="00A057A0">
        <w:rPr>
          <w:noProof/>
          <w:sz w:val="26"/>
          <w:szCs w:val="26"/>
        </w:rPr>
        <w:t>5</w:t>
      </w:r>
      <w:r w:rsidRPr="008D7390" w:rsidR="003E73CE">
        <w:rPr>
          <w:noProof/>
          <w:sz w:val="26"/>
          <w:szCs w:val="26"/>
        </w:rPr>
        <w:t>-</w:t>
      </w:r>
      <w:r w:rsidRPr="008D7390" w:rsidR="00A057A0">
        <w:rPr>
          <w:noProof/>
          <w:sz w:val="26"/>
          <w:szCs w:val="26"/>
        </w:rPr>
        <w:t>319</w:t>
      </w:r>
      <w:r w:rsidRPr="008D7390" w:rsidR="003E73CE">
        <w:rPr>
          <w:noProof/>
          <w:sz w:val="26"/>
          <w:szCs w:val="26"/>
        </w:rPr>
        <w:t>-sn</w:t>
      </w:r>
      <w:r w:rsidRPr="008D7390">
        <w:rPr>
          <w:noProof/>
          <w:sz w:val="26"/>
          <w:szCs w:val="26"/>
        </w:rPr>
        <w:t xml:space="preserve"> “Par Rīgas </w:t>
      </w:r>
      <w:r w:rsidRPr="008D7390" w:rsidR="00957471">
        <w:rPr>
          <w:noProof/>
          <w:sz w:val="26"/>
          <w:szCs w:val="26"/>
        </w:rPr>
        <w:t>valsts</w:t>
      </w:r>
      <w:r w:rsidRPr="008D7390">
        <w:rPr>
          <w:noProof/>
          <w:sz w:val="26"/>
          <w:szCs w:val="26"/>
        </w:rPr>
        <w:t>pilsētas pašvaldības 20</w:t>
      </w:r>
      <w:r w:rsidRPr="008D7390" w:rsidR="00307086">
        <w:rPr>
          <w:noProof/>
          <w:sz w:val="26"/>
          <w:szCs w:val="26"/>
        </w:rPr>
        <w:t>2</w:t>
      </w:r>
      <w:r w:rsidRPr="008D7390" w:rsidR="00A057A0">
        <w:rPr>
          <w:noProof/>
          <w:sz w:val="26"/>
          <w:szCs w:val="26"/>
        </w:rPr>
        <w:t>5</w:t>
      </w:r>
      <w:r w:rsidRPr="008D7390">
        <w:rPr>
          <w:noProof/>
          <w:sz w:val="26"/>
          <w:szCs w:val="26"/>
        </w:rPr>
        <w:t>. gada budžetu” paredzētos izdevumus ar atbilstošām korekcijām izdevumu pārrēķinam pilnam gadam un izslēdzot iepriekšēj</w:t>
      </w:r>
      <w:r w:rsidRPr="008D7390" w:rsidR="00056B84">
        <w:rPr>
          <w:noProof/>
          <w:sz w:val="26"/>
          <w:szCs w:val="26"/>
        </w:rPr>
        <w:t>ā</w:t>
      </w:r>
      <w:r w:rsidRPr="008D7390">
        <w:rPr>
          <w:noProof/>
          <w:sz w:val="26"/>
          <w:szCs w:val="26"/>
        </w:rPr>
        <w:t xml:space="preserve"> gada naudas līdzekļu atlikumus un vienreizējos pakalpojumus, un kapitālos izdevumus ar konkrētu mērķi 202</w:t>
      </w:r>
      <w:r w:rsidRPr="008D7390" w:rsidR="00742FD3">
        <w:rPr>
          <w:noProof/>
          <w:sz w:val="26"/>
          <w:szCs w:val="26"/>
        </w:rPr>
        <w:t>5</w:t>
      </w:r>
      <w:r w:rsidRPr="008D7390">
        <w:rPr>
          <w:noProof/>
          <w:sz w:val="26"/>
          <w:szCs w:val="26"/>
        </w:rPr>
        <w:t>. gadam. Kā arī 202</w:t>
      </w:r>
      <w:r w:rsidRPr="008D7390" w:rsidR="00A949D2">
        <w:rPr>
          <w:noProof/>
          <w:sz w:val="26"/>
          <w:szCs w:val="26"/>
        </w:rPr>
        <w:t>5</w:t>
      </w:r>
      <w:r w:rsidRPr="008D7390">
        <w:rPr>
          <w:noProof/>
          <w:sz w:val="26"/>
          <w:szCs w:val="26"/>
        </w:rPr>
        <w:t>. gada laikā reorganizēto iestāžu funkciju pārņēmējiem tika pārdalīts Rīgas valstspilsētas pašvaldības 202</w:t>
      </w:r>
      <w:r w:rsidRPr="008D7390" w:rsidR="00A949D2">
        <w:rPr>
          <w:noProof/>
          <w:sz w:val="26"/>
          <w:szCs w:val="26"/>
        </w:rPr>
        <w:t>5</w:t>
      </w:r>
      <w:r w:rsidRPr="008D7390">
        <w:rPr>
          <w:noProof/>
          <w:sz w:val="26"/>
          <w:szCs w:val="26"/>
        </w:rPr>
        <w:t xml:space="preserve">. gada budžetā apstiprinātais finansējums pa atbilstošām budžeta programmām. </w:t>
      </w:r>
      <w:r w:rsidRPr="008D7390" w:rsidR="00C33436">
        <w:rPr>
          <w:noProof/>
          <w:sz w:val="26"/>
          <w:szCs w:val="26"/>
        </w:rPr>
        <w:t xml:space="preserve">Rīgas </w:t>
      </w:r>
      <w:r w:rsidRPr="008D7390" w:rsidR="002C3F3C">
        <w:rPr>
          <w:noProof/>
          <w:sz w:val="26"/>
          <w:szCs w:val="26"/>
        </w:rPr>
        <w:t xml:space="preserve">valstspilsētas pašvaldības </w:t>
      </w:r>
      <w:r w:rsidRPr="008D7390" w:rsidR="00C33436">
        <w:rPr>
          <w:noProof/>
          <w:sz w:val="26"/>
          <w:szCs w:val="26"/>
        </w:rPr>
        <w:t xml:space="preserve">Stratēģijas ieviešanas padomē </w:t>
      </w:r>
      <w:r w:rsidRPr="008D7390" w:rsidR="004716F5">
        <w:rPr>
          <w:noProof/>
          <w:sz w:val="26"/>
          <w:szCs w:val="26"/>
        </w:rPr>
        <w:t xml:space="preserve">atkārtoti </w:t>
      </w:r>
      <w:r w:rsidRPr="008D7390" w:rsidR="00C33436">
        <w:rPr>
          <w:noProof/>
          <w:sz w:val="26"/>
          <w:szCs w:val="26"/>
        </w:rPr>
        <w:t>bija jāizskata 202</w:t>
      </w:r>
      <w:r w:rsidRPr="008D7390" w:rsidR="00A949D2">
        <w:rPr>
          <w:noProof/>
          <w:sz w:val="26"/>
          <w:szCs w:val="26"/>
        </w:rPr>
        <w:t>5</w:t>
      </w:r>
      <w:r w:rsidRPr="008D7390" w:rsidR="00C33436">
        <w:rPr>
          <w:noProof/>
          <w:sz w:val="26"/>
          <w:szCs w:val="26"/>
        </w:rPr>
        <w:t>. gada investīciju projekt</w:t>
      </w:r>
      <w:r w:rsidRPr="008D7390" w:rsidR="00C33090">
        <w:rPr>
          <w:noProof/>
          <w:sz w:val="26"/>
          <w:szCs w:val="26"/>
        </w:rPr>
        <w:t>i</w:t>
      </w:r>
      <w:r w:rsidRPr="008D7390" w:rsidR="00C33436">
        <w:rPr>
          <w:noProof/>
          <w:sz w:val="26"/>
          <w:szCs w:val="26"/>
        </w:rPr>
        <w:t>, kur</w:t>
      </w:r>
      <w:r w:rsidRPr="008D7390" w:rsidR="00290537">
        <w:rPr>
          <w:noProof/>
          <w:sz w:val="26"/>
          <w:szCs w:val="26"/>
        </w:rPr>
        <w:t>u</w:t>
      </w:r>
      <w:r w:rsidRPr="008D7390" w:rsidR="00C33436">
        <w:rPr>
          <w:noProof/>
          <w:sz w:val="26"/>
          <w:szCs w:val="26"/>
        </w:rPr>
        <w:t xml:space="preserve"> realizācijas gaita iepriekšējā saimniecisk</w:t>
      </w:r>
      <w:r w:rsidRPr="008D7390" w:rsidR="00466FEF">
        <w:rPr>
          <w:noProof/>
          <w:sz w:val="26"/>
          <w:szCs w:val="26"/>
        </w:rPr>
        <w:t>ajā</w:t>
      </w:r>
      <w:r w:rsidRPr="008D7390" w:rsidR="00C33436">
        <w:rPr>
          <w:noProof/>
          <w:sz w:val="26"/>
          <w:szCs w:val="26"/>
        </w:rPr>
        <w:t xml:space="preserve"> gadā netika uzsākta</w:t>
      </w:r>
      <w:r w:rsidRPr="008D7390" w:rsidR="00C33090">
        <w:rPr>
          <w:noProof/>
          <w:sz w:val="26"/>
          <w:szCs w:val="26"/>
        </w:rPr>
        <w:t xml:space="preserve">, bet aktualitāti </w:t>
      </w:r>
      <w:r w:rsidRPr="008D7390" w:rsidR="004716F5">
        <w:rPr>
          <w:noProof/>
          <w:sz w:val="26"/>
          <w:szCs w:val="26"/>
        </w:rPr>
        <w:t xml:space="preserve">tie </w:t>
      </w:r>
      <w:r w:rsidRPr="008D7390" w:rsidR="00C33090">
        <w:rPr>
          <w:noProof/>
          <w:sz w:val="26"/>
          <w:szCs w:val="26"/>
        </w:rPr>
        <w:t>nav zaudēj</w:t>
      </w:r>
      <w:r w:rsidRPr="008D7390" w:rsidR="006F387F">
        <w:rPr>
          <w:noProof/>
          <w:sz w:val="26"/>
          <w:szCs w:val="26"/>
        </w:rPr>
        <w:t>uši</w:t>
      </w:r>
      <w:r w:rsidRPr="008D7390" w:rsidR="00C33090">
        <w:rPr>
          <w:noProof/>
          <w:sz w:val="26"/>
          <w:szCs w:val="26"/>
        </w:rPr>
        <w:t xml:space="preserve"> arī turpmāk</w:t>
      </w:r>
      <w:r w:rsidRPr="008D7390" w:rsidR="00C33436">
        <w:rPr>
          <w:noProof/>
          <w:sz w:val="26"/>
          <w:szCs w:val="26"/>
        </w:rPr>
        <w:t>.</w:t>
      </w:r>
    </w:p>
    <w:p w:rsidR="00811EB1" w:rsidRPr="00064B71" w:rsidP="00C96CD8" w14:paraId="0EFC2C5E" w14:textId="61C8C2C4">
      <w:pPr>
        <w:ind w:firstLine="720"/>
        <w:jc w:val="both"/>
        <w:rPr>
          <w:noProof/>
          <w:sz w:val="26"/>
          <w:szCs w:val="26"/>
        </w:rPr>
      </w:pPr>
      <w:r w:rsidRPr="00064B71">
        <w:rPr>
          <w:noProof/>
          <w:sz w:val="26"/>
          <w:szCs w:val="26"/>
        </w:rPr>
        <w:t>Pēc Rīgas domes Budžeta komisijas 202</w:t>
      </w:r>
      <w:r w:rsidRPr="00064B71" w:rsidR="008D7390">
        <w:rPr>
          <w:noProof/>
          <w:sz w:val="26"/>
          <w:szCs w:val="26"/>
        </w:rPr>
        <w:t>5</w:t>
      </w:r>
      <w:r w:rsidRPr="00064B71">
        <w:rPr>
          <w:noProof/>
          <w:sz w:val="26"/>
          <w:szCs w:val="26"/>
        </w:rPr>
        <w:t xml:space="preserve">. gada </w:t>
      </w:r>
      <w:r w:rsidRPr="00064B71" w:rsidR="0070153C">
        <w:rPr>
          <w:noProof/>
          <w:sz w:val="26"/>
          <w:szCs w:val="26"/>
        </w:rPr>
        <w:t>7</w:t>
      </w:r>
      <w:r w:rsidRPr="00064B71" w:rsidR="009365C9">
        <w:rPr>
          <w:noProof/>
          <w:sz w:val="26"/>
          <w:szCs w:val="26"/>
        </w:rPr>
        <w:t>. novembra</w:t>
      </w:r>
      <w:r w:rsidRPr="00064B71">
        <w:rPr>
          <w:noProof/>
          <w:sz w:val="26"/>
          <w:szCs w:val="26"/>
        </w:rPr>
        <w:t xml:space="preserve"> sēdes lēmuma  </w:t>
      </w:r>
      <w:r w:rsidRPr="00064B71" w:rsidR="001C1A85">
        <w:rPr>
          <w:noProof/>
          <w:sz w:val="26"/>
          <w:szCs w:val="26"/>
        </w:rPr>
        <w:t xml:space="preserve">Rīgas </w:t>
      </w:r>
      <w:r w:rsidRPr="00064B71" w:rsidR="00C33090">
        <w:rPr>
          <w:noProof/>
          <w:sz w:val="26"/>
          <w:szCs w:val="26"/>
        </w:rPr>
        <w:t>valstspilsētas pašvaldības</w:t>
      </w:r>
      <w:r w:rsidRPr="00064B71" w:rsidR="001C1A85">
        <w:rPr>
          <w:noProof/>
          <w:sz w:val="26"/>
          <w:szCs w:val="26"/>
        </w:rPr>
        <w:t xml:space="preserve"> Finanšu departaments aprēķināja un </w:t>
      </w:r>
      <w:r w:rsidRPr="00064B71">
        <w:rPr>
          <w:noProof/>
          <w:sz w:val="26"/>
          <w:szCs w:val="26"/>
        </w:rPr>
        <w:t>nosūtīja budžeta izpildītājiem kontrolskaitļus katrai</w:t>
      </w:r>
      <w:r w:rsidRPr="00064B71" w:rsidR="00CA4086">
        <w:rPr>
          <w:noProof/>
          <w:sz w:val="26"/>
          <w:szCs w:val="26"/>
        </w:rPr>
        <w:t xml:space="preserve"> budžeta</w:t>
      </w:r>
      <w:r w:rsidRPr="00064B71">
        <w:rPr>
          <w:noProof/>
          <w:sz w:val="26"/>
          <w:szCs w:val="26"/>
        </w:rPr>
        <w:t xml:space="preserve"> programmai</w:t>
      </w:r>
      <w:r w:rsidR="00064B71">
        <w:rPr>
          <w:noProof/>
          <w:sz w:val="26"/>
          <w:szCs w:val="26"/>
        </w:rPr>
        <w:t xml:space="preserve"> un vērsa uzmanību, ka</w:t>
      </w:r>
      <w:r w:rsidR="00D47E11">
        <w:rPr>
          <w:noProof/>
          <w:sz w:val="26"/>
          <w:szCs w:val="26"/>
        </w:rPr>
        <w:t xml:space="preserve"> sa</w:t>
      </w:r>
      <w:r w:rsidR="00837703">
        <w:rPr>
          <w:noProof/>
          <w:sz w:val="26"/>
          <w:szCs w:val="26"/>
        </w:rPr>
        <w:t>gatavotajā</w:t>
      </w:r>
      <w:r w:rsidR="00064B71">
        <w:rPr>
          <w:noProof/>
          <w:sz w:val="26"/>
          <w:szCs w:val="26"/>
        </w:rPr>
        <w:t xml:space="preserve"> </w:t>
      </w:r>
      <w:r w:rsidR="00A84BF5">
        <w:rPr>
          <w:bCs/>
          <w:color w:val="000000"/>
          <w:sz w:val="26"/>
          <w:szCs w:val="26"/>
        </w:rPr>
        <w:t>l</w:t>
      </w:r>
      <w:r w:rsidRPr="00A84BF5" w:rsidR="00A84BF5">
        <w:rPr>
          <w:bCs/>
          <w:color w:val="000000"/>
          <w:sz w:val="26"/>
          <w:szCs w:val="26"/>
        </w:rPr>
        <w:t>ikum</w:t>
      </w:r>
      <w:r w:rsidR="00A84BF5">
        <w:rPr>
          <w:bCs/>
          <w:color w:val="000000"/>
          <w:sz w:val="26"/>
          <w:szCs w:val="26"/>
        </w:rPr>
        <w:t>projektā</w:t>
      </w:r>
      <w:r w:rsidRPr="00A84BF5" w:rsidR="00A84BF5">
        <w:rPr>
          <w:bCs/>
          <w:color w:val="000000"/>
          <w:sz w:val="26"/>
          <w:szCs w:val="26"/>
        </w:rPr>
        <w:t xml:space="preserve"> “Par valsts budžetu 202</w:t>
      </w:r>
      <w:r w:rsidR="00A84BF5">
        <w:rPr>
          <w:bCs/>
          <w:color w:val="000000"/>
          <w:sz w:val="26"/>
          <w:szCs w:val="26"/>
        </w:rPr>
        <w:t>6</w:t>
      </w:r>
      <w:r w:rsidRPr="00A84BF5" w:rsidR="00A84BF5">
        <w:rPr>
          <w:bCs/>
          <w:color w:val="000000"/>
          <w:sz w:val="26"/>
          <w:szCs w:val="26"/>
        </w:rPr>
        <w:t>.</w:t>
      </w:r>
      <w:r w:rsidR="00753F89">
        <w:rPr>
          <w:bCs/>
          <w:color w:val="000000"/>
          <w:sz w:val="26"/>
          <w:szCs w:val="26"/>
        </w:rPr>
        <w:t> </w:t>
      </w:r>
      <w:r w:rsidRPr="00A84BF5" w:rsidR="00A84BF5">
        <w:rPr>
          <w:bCs/>
          <w:color w:val="000000"/>
          <w:sz w:val="26"/>
          <w:szCs w:val="26"/>
        </w:rPr>
        <w:t>gadam un budžeta ietvaru 202</w:t>
      </w:r>
      <w:r w:rsidR="003D3005">
        <w:rPr>
          <w:bCs/>
          <w:color w:val="000000"/>
          <w:sz w:val="26"/>
          <w:szCs w:val="26"/>
        </w:rPr>
        <w:t>6</w:t>
      </w:r>
      <w:r w:rsidRPr="00A84BF5" w:rsidR="00A84BF5">
        <w:rPr>
          <w:bCs/>
          <w:color w:val="000000"/>
          <w:sz w:val="26"/>
          <w:szCs w:val="26"/>
        </w:rPr>
        <w:t>., 202</w:t>
      </w:r>
      <w:r w:rsidR="00536366">
        <w:rPr>
          <w:bCs/>
          <w:color w:val="000000"/>
          <w:sz w:val="26"/>
          <w:szCs w:val="26"/>
        </w:rPr>
        <w:t>7</w:t>
      </w:r>
      <w:r w:rsidRPr="00A84BF5" w:rsidR="00A84BF5">
        <w:rPr>
          <w:bCs/>
          <w:color w:val="000000"/>
          <w:sz w:val="26"/>
          <w:szCs w:val="26"/>
        </w:rPr>
        <w:t>.</w:t>
      </w:r>
      <w:r w:rsidR="003D3005">
        <w:rPr>
          <w:bCs/>
          <w:color w:val="000000"/>
          <w:sz w:val="26"/>
          <w:szCs w:val="26"/>
        </w:rPr>
        <w:t xml:space="preserve"> un 2028</w:t>
      </w:r>
      <w:r w:rsidR="00DF6450">
        <w:rPr>
          <w:bCs/>
          <w:color w:val="000000"/>
          <w:sz w:val="26"/>
          <w:szCs w:val="26"/>
        </w:rPr>
        <w:t>. </w:t>
      </w:r>
      <w:r w:rsidRPr="00A84BF5" w:rsidR="00A84BF5">
        <w:rPr>
          <w:bCs/>
          <w:color w:val="000000"/>
          <w:sz w:val="26"/>
          <w:szCs w:val="26"/>
        </w:rPr>
        <w:t xml:space="preserve">gadam” </w:t>
      </w:r>
      <w:r w:rsidR="00837703">
        <w:rPr>
          <w:bCs/>
          <w:color w:val="000000"/>
          <w:sz w:val="26"/>
          <w:szCs w:val="26"/>
        </w:rPr>
        <w:t>ir ietverti</w:t>
      </w:r>
      <w:r w:rsidRPr="00A84BF5" w:rsidR="00A84BF5">
        <w:rPr>
          <w:bCs/>
          <w:color w:val="000000"/>
          <w:sz w:val="26"/>
          <w:szCs w:val="26"/>
        </w:rPr>
        <w:t xml:space="preserve"> ierobežojumi</w:t>
      </w:r>
      <w:r w:rsidR="00DF6450">
        <w:rPr>
          <w:bCs/>
          <w:color w:val="000000"/>
          <w:sz w:val="26"/>
          <w:szCs w:val="26"/>
        </w:rPr>
        <w:t xml:space="preserve"> </w:t>
      </w:r>
      <w:r w:rsidR="003B0A85">
        <w:rPr>
          <w:bCs/>
          <w:color w:val="000000"/>
          <w:sz w:val="26"/>
          <w:szCs w:val="26"/>
        </w:rPr>
        <w:t>attiecībā uz</w:t>
      </w:r>
      <w:r w:rsidR="00837703">
        <w:rPr>
          <w:bCs/>
          <w:color w:val="000000"/>
          <w:sz w:val="26"/>
          <w:szCs w:val="26"/>
        </w:rPr>
        <w:t xml:space="preserve"> </w:t>
      </w:r>
      <w:r w:rsidRPr="00A84BF5" w:rsidR="00A84BF5">
        <w:rPr>
          <w:bCs/>
          <w:color w:val="000000"/>
          <w:sz w:val="26"/>
          <w:szCs w:val="26"/>
        </w:rPr>
        <w:t>nodarbināto skait</w:t>
      </w:r>
      <w:r w:rsidR="00837703">
        <w:rPr>
          <w:bCs/>
          <w:color w:val="000000"/>
          <w:sz w:val="26"/>
          <w:szCs w:val="26"/>
        </w:rPr>
        <w:t>u</w:t>
      </w:r>
      <w:r w:rsidR="00D47E11">
        <w:rPr>
          <w:bCs/>
          <w:color w:val="000000"/>
          <w:sz w:val="26"/>
          <w:szCs w:val="26"/>
        </w:rPr>
        <w:t xml:space="preserve"> pašvaldībā un atlīdzības izdevumiem.</w:t>
      </w:r>
    </w:p>
    <w:p w:rsidR="00C96CD8" w:rsidRPr="0050201E" w:rsidP="00C96CD8" w14:paraId="7B3EBA88" w14:textId="2CBA302A">
      <w:pPr>
        <w:ind w:firstLine="720"/>
        <w:jc w:val="both"/>
        <w:rPr>
          <w:noProof/>
          <w:sz w:val="26"/>
          <w:szCs w:val="26"/>
          <w:highlight w:val="yellow"/>
        </w:rPr>
      </w:pPr>
      <w:r w:rsidRPr="00C11214">
        <w:rPr>
          <w:noProof/>
          <w:sz w:val="26"/>
          <w:szCs w:val="26"/>
        </w:rPr>
        <w:t>Rīgas valstspilsētas pašvaldības 202</w:t>
      </w:r>
      <w:r w:rsidRPr="00C11214" w:rsidR="00837703">
        <w:rPr>
          <w:noProof/>
          <w:sz w:val="26"/>
          <w:szCs w:val="26"/>
        </w:rPr>
        <w:t>6</w:t>
      </w:r>
      <w:r w:rsidRPr="00C11214">
        <w:rPr>
          <w:noProof/>
          <w:sz w:val="26"/>
          <w:szCs w:val="26"/>
        </w:rPr>
        <w:t>. gada budžeta projektu</w:t>
      </w:r>
      <w:r w:rsidRPr="00C11214" w:rsidR="561C0379">
        <w:rPr>
          <w:noProof/>
          <w:sz w:val="26"/>
          <w:szCs w:val="26"/>
        </w:rPr>
        <w:t xml:space="preserve"> par papildu līdzekļu piešķiršanu</w:t>
      </w:r>
      <w:r w:rsidRPr="00C11214" w:rsidR="613E21F7">
        <w:rPr>
          <w:noProof/>
          <w:sz w:val="26"/>
          <w:szCs w:val="26"/>
        </w:rPr>
        <w:t xml:space="preserve"> virs aprēķinātā kontrolskaitļa</w:t>
      </w:r>
      <w:r w:rsidRPr="00C11214">
        <w:rPr>
          <w:noProof/>
          <w:sz w:val="26"/>
          <w:szCs w:val="26"/>
        </w:rPr>
        <w:t xml:space="preserve"> Rīgas domes Budžeta komisija izskatīja 202</w:t>
      </w:r>
      <w:r w:rsidRPr="00C11214" w:rsidR="00C74A93">
        <w:rPr>
          <w:noProof/>
          <w:sz w:val="26"/>
          <w:szCs w:val="26"/>
        </w:rPr>
        <w:t>6</w:t>
      </w:r>
      <w:r w:rsidRPr="00C11214">
        <w:rPr>
          <w:noProof/>
          <w:sz w:val="26"/>
          <w:szCs w:val="26"/>
        </w:rPr>
        <w:t>. gada</w:t>
      </w:r>
      <w:r w:rsidRPr="00C11214" w:rsidR="1EDFE4A5">
        <w:rPr>
          <w:noProof/>
          <w:sz w:val="26"/>
          <w:szCs w:val="26"/>
        </w:rPr>
        <w:t> </w:t>
      </w:r>
      <w:r w:rsidRPr="00C11214" w:rsidR="00C74A93">
        <w:rPr>
          <w:noProof/>
          <w:sz w:val="26"/>
          <w:szCs w:val="26"/>
        </w:rPr>
        <w:t>9</w:t>
      </w:r>
      <w:r w:rsidRPr="00C11214">
        <w:rPr>
          <w:noProof/>
          <w:sz w:val="26"/>
          <w:szCs w:val="26"/>
        </w:rPr>
        <w:t>. janvār</w:t>
      </w:r>
      <w:r w:rsidRPr="00C11214" w:rsidR="613E21F7">
        <w:rPr>
          <w:noProof/>
          <w:sz w:val="26"/>
          <w:szCs w:val="26"/>
        </w:rPr>
        <w:t>a sēdē.</w:t>
      </w:r>
      <w:r w:rsidRPr="00C11214" w:rsidR="630EA121">
        <w:rPr>
          <w:noProof/>
          <w:sz w:val="26"/>
          <w:szCs w:val="26"/>
        </w:rPr>
        <w:t xml:space="preserve"> </w:t>
      </w:r>
      <w:r w:rsidRPr="00C11214" w:rsidR="58A39AA5">
        <w:rPr>
          <w:noProof/>
          <w:sz w:val="26"/>
          <w:szCs w:val="26"/>
        </w:rPr>
        <w:t xml:space="preserve">Atbilstoši </w:t>
      </w:r>
      <w:r w:rsidR="00461DED">
        <w:rPr>
          <w:noProof/>
          <w:sz w:val="26"/>
          <w:szCs w:val="26"/>
        </w:rPr>
        <w:t>Rīgas domes Budžeta komis</w:t>
      </w:r>
      <w:r w:rsidR="00A77723">
        <w:rPr>
          <w:noProof/>
          <w:sz w:val="26"/>
          <w:szCs w:val="26"/>
        </w:rPr>
        <w:t>i</w:t>
      </w:r>
      <w:r w:rsidR="00461DED">
        <w:rPr>
          <w:noProof/>
          <w:sz w:val="26"/>
          <w:szCs w:val="26"/>
        </w:rPr>
        <w:t xml:space="preserve">jā </w:t>
      </w:r>
      <w:r w:rsidRPr="00C11214" w:rsidR="003B0A85">
        <w:rPr>
          <w:noProof/>
          <w:sz w:val="26"/>
          <w:szCs w:val="26"/>
        </w:rPr>
        <w:t xml:space="preserve">pieņemtajiem lēmumiem </w:t>
      </w:r>
      <w:r w:rsidR="00461DED">
        <w:rPr>
          <w:noProof/>
          <w:sz w:val="26"/>
          <w:szCs w:val="26"/>
        </w:rPr>
        <w:t>Rīgas valstspilsētas pašvaldības Finanšu departaments</w:t>
      </w:r>
      <w:r w:rsidR="00321D65">
        <w:rPr>
          <w:noProof/>
          <w:sz w:val="26"/>
          <w:szCs w:val="26"/>
        </w:rPr>
        <w:t xml:space="preserve"> </w:t>
      </w:r>
      <w:r w:rsidRPr="00C11214" w:rsidR="58A39AA5">
        <w:rPr>
          <w:noProof/>
          <w:sz w:val="26"/>
          <w:szCs w:val="26"/>
        </w:rPr>
        <w:t>sagatavo</w:t>
      </w:r>
      <w:r w:rsidR="00321D65">
        <w:rPr>
          <w:noProof/>
          <w:sz w:val="26"/>
          <w:szCs w:val="26"/>
        </w:rPr>
        <w:t>ja</w:t>
      </w:r>
      <w:r w:rsidRPr="00C11214" w:rsidR="58A39AA5">
        <w:rPr>
          <w:noProof/>
          <w:sz w:val="26"/>
          <w:szCs w:val="26"/>
        </w:rPr>
        <w:t xml:space="preserve"> saistošo noteikumu projekt</w:t>
      </w:r>
      <w:r w:rsidRPr="00C11214" w:rsidR="01DFB2ED">
        <w:rPr>
          <w:noProof/>
          <w:sz w:val="26"/>
          <w:szCs w:val="26"/>
        </w:rPr>
        <w:t>u</w:t>
      </w:r>
      <w:r w:rsidRPr="00C11214" w:rsidR="58A39AA5">
        <w:rPr>
          <w:noProof/>
          <w:sz w:val="26"/>
          <w:szCs w:val="26"/>
        </w:rPr>
        <w:t xml:space="preserve"> “Par Rīgas valstspilsētas pašvaldības 202</w:t>
      </w:r>
      <w:r w:rsidRPr="00C11214" w:rsidR="00C74A93">
        <w:rPr>
          <w:noProof/>
          <w:sz w:val="26"/>
          <w:szCs w:val="26"/>
        </w:rPr>
        <w:t>6</w:t>
      </w:r>
      <w:r w:rsidRPr="00C11214" w:rsidR="58A39AA5">
        <w:rPr>
          <w:noProof/>
          <w:sz w:val="26"/>
          <w:szCs w:val="26"/>
        </w:rPr>
        <w:t>. gada budžetu”</w:t>
      </w:r>
      <w:r w:rsidR="00321D65">
        <w:rPr>
          <w:noProof/>
          <w:sz w:val="26"/>
          <w:szCs w:val="26"/>
        </w:rPr>
        <w:t xml:space="preserve"> un</w:t>
      </w:r>
      <w:r w:rsidRPr="00C11214">
        <w:rPr>
          <w:noProof/>
          <w:sz w:val="26"/>
          <w:szCs w:val="26"/>
        </w:rPr>
        <w:t xml:space="preserve"> </w:t>
      </w:r>
      <w:r w:rsidRPr="00C11214" w:rsidR="58A39AA5">
        <w:rPr>
          <w:noProof/>
          <w:sz w:val="26"/>
          <w:szCs w:val="26"/>
        </w:rPr>
        <w:t xml:space="preserve">nosūtīja </w:t>
      </w:r>
      <w:r w:rsidR="003B0A85">
        <w:rPr>
          <w:noProof/>
          <w:sz w:val="26"/>
          <w:szCs w:val="26"/>
        </w:rPr>
        <w:t xml:space="preserve">to </w:t>
      </w:r>
      <w:r w:rsidRPr="00C11214">
        <w:rPr>
          <w:noProof/>
          <w:sz w:val="26"/>
          <w:szCs w:val="26"/>
        </w:rPr>
        <w:t xml:space="preserve">izskatīšanai Rīgas domes Finanšu un </w:t>
      </w:r>
      <w:r w:rsidRPr="007F6D58">
        <w:rPr>
          <w:noProof/>
          <w:sz w:val="26"/>
          <w:szCs w:val="26"/>
        </w:rPr>
        <w:t xml:space="preserve">administrācijas lietu komitejai ar kopējo ieņēmumu apjomu </w:t>
      </w:r>
      <w:r w:rsidRPr="007F6D58" w:rsidR="6B063CC2">
        <w:rPr>
          <w:noProof/>
          <w:sz w:val="26"/>
          <w:szCs w:val="26"/>
        </w:rPr>
        <w:t>1</w:t>
      </w:r>
      <w:r w:rsidRPr="007F6D58" w:rsidR="00FA2307">
        <w:rPr>
          <w:noProof/>
          <w:sz w:val="26"/>
          <w:szCs w:val="26"/>
        </w:rPr>
        <w:t> 508</w:t>
      </w:r>
      <w:r w:rsidRPr="007F6D58" w:rsidR="00836638">
        <w:rPr>
          <w:noProof/>
          <w:sz w:val="26"/>
          <w:szCs w:val="26"/>
        </w:rPr>
        <w:t> 011 846</w:t>
      </w:r>
      <w:r w:rsidRPr="007F6D58">
        <w:rPr>
          <w:noProof/>
          <w:sz w:val="26"/>
          <w:szCs w:val="26"/>
        </w:rPr>
        <w:t> </w:t>
      </w:r>
      <w:r w:rsidRPr="007F6D58">
        <w:rPr>
          <w:i/>
          <w:iCs/>
          <w:noProof/>
          <w:sz w:val="26"/>
          <w:szCs w:val="26"/>
        </w:rPr>
        <w:t>euro</w:t>
      </w:r>
      <w:r w:rsidRPr="007F6D58">
        <w:rPr>
          <w:noProof/>
          <w:sz w:val="26"/>
          <w:szCs w:val="26"/>
        </w:rPr>
        <w:t xml:space="preserve"> un kopējo izdevumu apjomu </w:t>
      </w:r>
      <w:r w:rsidRPr="007F6D58" w:rsidR="320497EF">
        <w:rPr>
          <w:noProof/>
          <w:sz w:val="26"/>
          <w:szCs w:val="26"/>
        </w:rPr>
        <w:t>1</w:t>
      </w:r>
      <w:r w:rsidRPr="007F6D58" w:rsidR="00CD2205">
        <w:rPr>
          <w:noProof/>
          <w:sz w:val="26"/>
          <w:szCs w:val="26"/>
        </w:rPr>
        <w:t> </w:t>
      </w:r>
      <w:r w:rsidRPr="007F6D58" w:rsidR="00836638">
        <w:rPr>
          <w:noProof/>
          <w:sz w:val="26"/>
          <w:szCs w:val="26"/>
        </w:rPr>
        <w:t>702</w:t>
      </w:r>
      <w:r w:rsidRPr="007F6D58" w:rsidR="00CD2205">
        <w:rPr>
          <w:sz w:val="26"/>
          <w:szCs w:val="26"/>
        </w:rPr>
        <w:t> 191 27</w:t>
      </w:r>
      <w:r w:rsidR="003668AC">
        <w:rPr>
          <w:sz w:val="26"/>
          <w:szCs w:val="26"/>
        </w:rPr>
        <w:t>1</w:t>
      </w:r>
      <w:r w:rsidRPr="007F6D58">
        <w:rPr>
          <w:noProof/>
          <w:sz w:val="26"/>
          <w:szCs w:val="26"/>
        </w:rPr>
        <w:t> </w:t>
      </w:r>
      <w:r w:rsidRPr="007F6D58">
        <w:rPr>
          <w:i/>
          <w:iCs/>
          <w:noProof/>
          <w:sz w:val="26"/>
          <w:szCs w:val="26"/>
        </w:rPr>
        <w:t>euro</w:t>
      </w:r>
      <w:r w:rsidRPr="007F6D58" w:rsidR="00CD2205">
        <w:rPr>
          <w:noProof/>
          <w:sz w:val="26"/>
          <w:szCs w:val="26"/>
        </w:rPr>
        <w:t xml:space="preserve"> (</w:t>
      </w:r>
      <w:r w:rsidRPr="007F6D58" w:rsidR="000E3229">
        <w:rPr>
          <w:noProof/>
          <w:sz w:val="26"/>
          <w:szCs w:val="26"/>
        </w:rPr>
        <w:t>pa</w:t>
      </w:r>
      <w:r w:rsidRPr="007F6D58" w:rsidR="00457373">
        <w:rPr>
          <w:noProof/>
          <w:sz w:val="26"/>
          <w:szCs w:val="26"/>
        </w:rPr>
        <w:t>mat</w:t>
      </w:r>
      <w:r w:rsidRPr="007F6D58" w:rsidR="000E3229">
        <w:rPr>
          <w:noProof/>
          <w:sz w:val="26"/>
          <w:szCs w:val="26"/>
        </w:rPr>
        <w:t>budžets un ziedojum</w:t>
      </w:r>
      <w:r w:rsidRPr="007F6D58" w:rsidR="00D07151">
        <w:rPr>
          <w:noProof/>
          <w:sz w:val="26"/>
          <w:szCs w:val="26"/>
        </w:rPr>
        <w:t>i</w:t>
      </w:r>
      <w:r w:rsidR="000E3229">
        <w:rPr>
          <w:noProof/>
          <w:sz w:val="26"/>
          <w:szCs w:val="26"/>
        </w:rPr>
        <w:t xml:space="preserve"> un dāvinājumi)</w:t>
      </w:r>
      <w:r w:rsidR="00D763F5">
        <w:rPr>
          <w:noProof/>
          <w:sz w:val="26"/>
          <w:szCs w:val="26"/>
        </w:rPr>
        <w:t>.</w:t>
      </w:r>
      <w:r w:rsidR="003668AC">
        <w:rPr>
          <w:noProof/>
          <w:sz w:val="26"/>
          <w:szCs w:val="26"/>
        </w:rPr>
        <w:t xml:space="preserve"> Akceptēts Rīgas domes 2026. gada 21. janvāra sēdē.</w:t>
      </w:r>
    </w:p>
    <w:p w:rsidR="006479BF" w:rsidRPr="0050201E" w:rsidP="00C96CD8" w14:paraId="3086EFF0" w14:textId="77777777">
      <w:pPr>
        <w:ind w:firstLine="720"/>
        <w:jc w:val="both"/>
        <w:rPr>
          <w:noProof/>
          <w:sz w:val="26"/>
          <w:szCs w:val="26"/>
          <w:highlight w:val="yellow"/>
        </w:rPr>
      </w:pPr>
    </w:p>
    <w:p w:rsidR="00F44F2A" w:rsidP="00C96CD8" w14:paraId="43AF9FD5" w14:textId="77777777">
      <w:pPr>
        <w:ind w:firstLine="720"/>
        <w:jc w:val="both"/>
        <w:rPr>
          <w:noProof/>
          <w:sz w:val="26"/>
          <w:szCs w:val="26"/>
          <w:highlight w:val="yellow"/>
        </w:rPr>
      </w:pPr>
    </w:p>
    <w:p w:rsidR="003E73CE" w:rsidRPr="004718E0" w:rsidP="00806930" w14:paraId="43937975" w14:textId="77777777">
      <w:pPr>
        <w:suppressAutoHyphens/>
        <w:ind w:firstLine="720"/>
        <w:jc w:val="center"/>
        <w:rPr>
          <w:i/>
          <w:noProof/>
          <w:sz w:val="26"/>
          <w:szCs w:val="26"/>
          <w:lang w:eastAsia="lv-LV"/>
        </w:rPr>
      </w:pPr>
      <w:r w:rsidRPr="004718E0">
        <w:rPr>
          <w:i/>
          <w:noProof/>
          <w:sz w:val="26"/>
          <w:szCs w:val="26"/>
          <w:lang w:eastAsia="lv-LV"/>
        </w:rPr>
        <w:t>Rīgas valstspilsētas pašvaldības budžeta prioritātes</w:t>
      </w:r>
    </w:p>
    <w:p w:rsidR="006B58E6" w:rsidP="00806930" w14:paraId="68110DF1" w14:textId="77777777">
      <w:pPr>
        <w:pStyle w:val="BodyText"/>
        <w:rPr>
          <w:sz w:val="26"/>
          <w:szCs w:val="26"/>
        </w:rPr>
      </w:pPr>
    </w:p>
    <w:p w:rsidR="003E73CE" w:rsidRPr="004718E0" w:rsidP="003E73CE" w14:paraId="2DD45C62" w14:textId="3758E334">
      <w:pPr>
        <w:pStyle w:val="BodyText"/>
        <w:ind w:firstLine="720"/>
        <w:rPr>
          <w:sz w:val="26"/>
          <w:szCs w:val="26"/>
        </w:rPr>
      </w:pPr>
      <w:r w:rsidRPr="004718E0">
        <w:rPr>
          <w:sz w:val="26"/>
          <w:szCs w:val="26"/>
        </w:rPr>
        <w:t>Rīgas domes Budžeta komisija 202</w:t>
      </w:r>
      <w:r w:rsidRPr="004718E0" w:rsidR="00102E61">
        <w:rPr>
          <w:sz w:val="26"/>
          <w:szCs w:val="26"/>
        </w:rPr>
        <w:t>6</w:t>
      </w:r>
      <w:r w:rsidRPr="004718E0">
        <w:rPr>
          <w:sz w:val="26"/>
          <w:szCs w:val="26"/>
        </w:rPr>
        <w:t xml:space="preserve">. gada </w:t>
      </w:r>
      <w:r w:rsidRPr="004718E0" w:rsidR="00102E61">
        <w:rPr>
          <w:sz w:val="26"/>
          <w:szCs w:val="26"/>
        </w:rPr>
        <w:t>9</w:t>
      </w:r>
      <w:r w:rsidRPr="004718E0">
        <w:rPr>
          <w:sz w:val="26"/>
          <w:szCs w:val="26"/>
        </w:rPr>
        <w:t>. </w:t>
      </w:r>
      <w:r w:rsidRPr="004718E0" w:rsidR="000906D9">
        <w:rPr>
          <w:sz w:val="26"/>
          <w:szCs w:val="26"/>
        </w:rPr>
        <w:t>janvāra</w:t>
      </w:r>
      <w:r w:rsidRPr="004718E0">
        <w:rPr>
          <w:sz w:val="26"/>
          <w:szCs w:val="26"/>
        </w:rPr>
        <w:t xml:space="preserve"> sēdē apstiprināja </w:t>
      </w:r>
      <w:r w:rsidRPr="004718E0" w:rsidR="000906D9">
        <w:rPr>
          <w:sz w:val="26"/>
          <w:szCs w:val="26"/>
        </w:rPr>
        <w:t>Rīgas valstspilsētas pašvaldības 202</w:t>
      </w:r>
      <w:r w:rsidRPr="004718E0" w:rsidR="00102E61">
        <w:rPr>
          <w:sz w:val="26"/>
          <w:szCs w:val="26"/>
        </w:rPr>
        <w:t>6</w:t>
      </w:r>
      <w:r w:rsidRPr="004718E0" w:rsidR="000906D9">
        <w:rPr>
          <w:sz w:val="26"/>
          <w:szCs w:val="26"/>
        </w:rPr>
        <w:t xml:space="preserve">. gada </w:t>
      </w:r>
      <w:r w:rsidRPr="004718E0">
        <w:rPr>
          <w:sz w:val="26"/>
          <w:szCs w:val="26"/>
        </w:rPr>
        <w:t>budžeta izdevumu prioritā</w:t>
      </w:r>
      <w:r w:rsidRPr="004718E0" w:rsidR="000906D9">
        <w:rPr>
          <w:sz w:val="26"/>
          <w:szCs w:val="26"/>
        </w:rPr>
        <w:t>tes</w:t>
      </w:r>
      <w:r w:rsidRPr="004718E0">
        <w:rPr>
          <w:sz w:val="26"/>
          <w:szCs w:val="26"/>
        </w:rPr>
        <w:t>:</w:t>
      </w:r>
    </w:p>
    <w:p w:rsidR="003E73CE" w:rsidRPr="004718E0" w:rsidP="003E73CE" w14:paraId="46E8ECC0" w14:textId="0C429339">
      <w:pPr>
        <w:pStyle w:val="BodyText"/>
        <w:numPr>
          <w:ilvl w:val="0"/>
          <w:numId w:val="24"/>
        </w:numPr>
        <w:jc w:val="left"/>
        <w:rPr>
          <w:sz w:val="26"/>
          <w:szCs w:val="26"/>
        </w:rPr>
      </w:pPr>
      <w:r w:rsidRPr="004718E0">
        <w:rPr>
          <w:sz w:val="26"/>
          <w:szCs w:val="26"/>
        </w:rPr>
        <w:t>drošība</w:t>
      </w:r>
      <w:r w:rsidRPr="004718E0" w:rsidR="00D97670">
        <w:rPr>
          <w:sz w:val="26"/>
          <w:szCs w:val="26"/>
        </w:rPr>
        <w:t>;</w:t>
      </w:r>
    </w:p>
    <w:p w:rsidR="003E73CE" w:rsidRPr="004718E0" w:rsidP="003E73CE" w14:paraId="70CF50B9" w14:textId="7D8EF222">
      <w:pPr>
        <w:pStyle w:val="BodyText"/>
        <w:numPr>
          <w:ilvl w:val="0"/>
          <w:numId w:val="24"/>
        </w:numPr>
        <w:jc w:val="left"/>
        <w:rPr>
          <w:noProof/>
          <w:sz w:val="26"/>
          <w:szCs w:val="26"/>
        </w:rPr>
      </w:pPr>
      <w:r w:rsidRPr="004718E0">
        <w:rPr>
          <w:sz w:val="26"/>
          <w:szCs w:val="26"/>
        </w:rPr>
        <w:t>infrastruktūra</w:t>
      </w:r>
      <w:r w:rsidRPr="004718E0" w:rsidR="0011451E">
        <w:rPr>
          <w:sz w:val="26"/>
          <w:szCs w:val="26"/>
        </w:rPr>
        <w:t>;</w:t>
      </w:r>
    </w:p>
    <w:p w:rsidR="009F4053" w:rsidRPr="004718E0" w:rsidP="003E73CE" w14:paraId="5C58B447" w14:textId="73CC6752">
      <w:pPr>
        <w:pStyle w:val="BodyText"/>
        <w:numPr>
          <w:ilvl w:val="0"/>
          <w:numId w:val="24"/>
        </w:numPr>
        <w:jc w:val="left"/>
        <w:rPr>
          <w:noProof/>
          <w:sz w:val="26"/>
          <w:szCs w:val="26"/>
        </w:rPr>
      </w:pPr>
      <w:r w:rsidRPr="004718E0">
        <w:rPr>
          <w:color w:val="000000"/>
          <w:sz w:val="26"/>
          <w:szCs w:val="26"/>
        </w:rPr>
        <w:t>izglītība</w:t>
      </w:r>
      <w:r w:rsidRPr="004718E0" w:rsidR="002E62DC">
        <w:rPr>
          <w:sz w:val="26"/>
          <w:szCs w:val="26"/>
        </w:rPr>
        <w:t>;</w:t>
      </w:r>
    </w:p>
    <w:p w:rsidR="00C50208" w:rsidRPr="004718E0" w:rsidP="003E73CE" w14:paraId="2F86E3E4" w14:textId="77777777">
      <w:pPr>
        <w:pStyle w:val="BodyText"/>
        <w:numPr>
          <w:ilvl w:val="0"/>
          <w:numId w:val="24"/>
        </w:numPr>
        <w:jc w:val="left"/>
        <w:rPr>
          <w:noProof/>
          <w:sz w:val="26"/>
          <w:szCs w:val="26"/>
        </w:rPr>
      </w:pPr>
      <w:r w:rsidRPr="004718E0">
        <w:rPr>
          <w:sz w:val="26"/>
          <w:szCs w:val="26"/>
        </w:rPr>
        <w:t>ekonomiskā izaugsme;</w:t>
      </w:r>
    </w:p>
    <w:p w:rsidR="009F4053" w:rsidRPr="004718E0" w:rsidP="003E73CE" w14:paraId="5208F75C" w14:textId="7288EFA7">
      <w:pPr>
        <w:pStyle w:val="BodyText"/>
        <w:numPr>
          <w:ilvl w:val="0"/>
          <w:numId w:val="24"/>
        </w:numPr>
        <w:jc w:val="left"/>
        <w:rPr>
          <w:noProof/>
          <w:sz w:val="26"/>
          <w:szCs w:val="26"/>
        </w:rPr>
      </w:pPr>
      <w:r w:rsidRPr="004718E0">
        <w:rPr>
          <w:sz w:val="26"/>
          <w:szCs w:val="26"/>
        </w:rPr>
        <w:t>ģimenes un bērni</w:t>
      </w:r>
      <w:r w:rsidRPr="004718E0" w:rsidR="0011451E">
        <w:rPr>
          <w:sz w:val="26"/>
          <w:szCs w:val="26"/>
        </w:rPr>
        <w:t>.</w:t>
      </w:r>
    </w:p>
    <w:p w:rsidR="003E73CE" w:rsidP="003E73CE" w14:paraId="3D067005" w14:textId="77777777">
      <w:pPr>
        <w:pStyle w:val="BodyText"/>
        <w:ind w:left="1080"/>
        <w:rPr>
          <w:noProof/>
          <w:sz w:val="26"/>
          <w:szCs w:val="26"/>
          <w:highlight w:val="yellow"/>
        </w:rPr>
      </w:pPr>
    </w:p>
    <w:p w:rsidR="00332C7B" w:rsidRPr="00EC3DA8" w14:paraId="2D990E91" w14:textId="77777777">
      <w:pPr>
        <w:pStyle w:val="BodyTextIndent2"/>
        <w:jc w:val="center"/>
        <w:rPr>
          <w:b w:val="0"/>
          <w:bCs w:val="0"/>
          <w:iCs w:val="0"/>
          <w:noProof/>
          <w:sz w:val="26"/>
          <w:szCs w:val="26"/>
        </w:rPr>
      </w:pPr>
      <w:r w:rsidRPr="00EC3DA8">
        <w:rPr>
          <w:b w:val="0"/>
          <w:bCs w:val="0"/>
          <w:iCs w:val="0"/>
          <w:noProof/>
          <w:sz w:val="26"/>
          <w:szCs w:val="26"/>
        </w:rPr>
        <w:t xml:space="preserve">Par Rīgas </w:t>
      </w:r>
      <w:r w:rsidRPr="00EC3DA8" w:rsidR="009F7CF7">
        <w:rPr>
          <w:b w:val="0"/>
          <w:bCs w:val="0"/>
          <w:iCs w:val="0"/>
          <w:noProof/>
          <w:sz w:val="26"/>
          <w:szCs w:val="26"/>
        </w:rPr>
        <w:t>valsts</w:t>
      </w:r>
      <w:r w:rsidRPr="00EC3DA8">
        <w:rPr>
          <w:b w:val="0"/>
          <w:bCs w:val="0"/>
          <w:iCs w:val="0"/>
          <w:noProof/>
          <w:sz w:val="26"/>
          <w:szCs w:val="26"/>
        </w:rPr>
        <w:t xml:space="preserve">pilsētas </w:t>
      </w:r>
      <w:r w:rsidRPr="00EC3DA8" w:rsidR="000F4CC6">
        <w:rPr>
          <w:b w:val="0"/>
          <w:bCs w:val="0"/>
          <w:iCs w:val="0"/>
          <w:noProof/>
          <w:sz w:val="26"/>
          <w:szCs w:val="26"/>
        </w:rPr>
        <w:t xml:space="preserve">pašvaldības </w:t>
      </w:r>
      <w:r w:rsidRPr="00EC3DA8">
        <w:rPr>
          <w:b w:val="0"/>
          <w:bCs w:val="0"/>
          <w:iCs w:val="0"/>
          <w:noProof/>
          <w:sz w:val="26"/>
          <w:szCs w:val="26"/>
        </w:rPr>
        <w:t>izdevumu sadalījumu nozarēm</w:t>
      </w:r>
    </w:p>
    <w:p w:rsidR="00781328" w:rsidRPr="0050201E" w14:paraId="0B0EADE5" w14:textId="77777777">
      <w:pPr>
        <w:pStyle w:val="BodyTextIndent2"/>
        <w:jc w:val="center"/>
        <w:rPr>
          <w:b w:val="0"/>
          <w:bCs w:val="0"/>
          <w:iCs w:val="0"/>
          <w:noProof/>
          <w:sz w:val="26"/>
          <w:szCs w:val="26"/>
          <w:highlight w:val="yellow"/>
        </w:rPr>
      </w:pPr>
    </w:p>
    <w:p w:rsidR="0005398E" w:rsidRPr="00EC3DA8" w:rsidP="00EB0A78" w14:paraId="573B9AD9" w14:textId="081B6A0E">
      <w:pPr>
        <w:suppressAutoHyphens/>
        <w:ind w:firstLine="720"/>
        <w:jc w:val="both"/>
        <w:outlineLvl w:val="0"/>
        <w:rPr>
          <w:iCs/>
          <w:noProof/>
          <w:sz w:val="26"/>
          <w:szCs w:val="26"/>
        </w:rPr>
      </w:pPr>
      <w:r w:rsidRPr="00EC3DA8">
        <w:rPr>
          <w:noProof/>
          <w:sz w:val="26"/>
          <w:szCs w:val="26"/>
        </w:rPr>
        <w:t xml:space="preserve">Rīgas </w:t>
      </w:r>
      <w:r w:rsidRPr="00EC3DA8" w:rsidR="009F7CF7">
        <w:rPr>
          <w:noProof/>
          <w:sz w:val="26"/>
          <w:szCs w:val="26"/>
        </w:rPr>
        <w:t>valsts</w:t>
      </w:r>
      <w:r w:rsidRPr="00EC3DA8">
        <w:rPr>
          <w:noProof/>
          <w:sz w:val="26"/>
          <w:szCs w:val="26"/>
        </w:rPr>
        <w:t>pilsētas pašvaldības pamatbudžeta ieņēmumi tiek novirzīti pašvaldības funkciju izpildes nodrošināšanai – izdevumiem no budžeta finansētu institūciju, t</w:t>
      </w:r>
      <w:r w:rsidRPr="00EC3DA8" w:rsidR="00BE2ABC">
        <w:rPr>
          <w:noProof/>
          <w:sz w:val="26"/>
          <w:szCs w:val="26"/>
        </w:rPr>
        <w:t>.</w:t>
      </w:r>
      <w:r w:rsidRPr="00EC3DA8" w:rsidR="00220A2D">
        <w:rPr>
          <w:noProof/>
          <w:sz w:val="26"/>
          <w:szCs w:val="26"/>
        </w:rPr>
        <w:t> </w:t>
      </w:r>
      <w:r w:rsidRPr="00EC3DA8" w:rsidR="00BE2ABC">
        <w:rPr>
          <w:noProof/>
          <w:sz w:val="26"/>
          <w:szCs w:val="26"/>
        </w:rPr>
        <w:t>sk.</w:t>
      </w:r>
      <w:r w:rsidRPr="00EC3DA8">
        <w:rPr>
          <w:noProof/>
          <w:sz w:val="26"/>
          <w:szCs w:val="26"/>
        </w:rPr>
        <w:t xml:space="preserve"> pašvaldības izglītības, kultūras, sporta iestāžu, departamentu, sociālo dienestu uzturēšanai, pilsētas pasākumu finansēšanai, pilsētas infrastruktūras uzturēšanai, samaksai par pakalpojumiem pilsētas vajadzībām, </w:t>
      </w:r>
      <w:r w:rsidRPr="00EC3DA8" w:rsidR="00220A2D">
        <w:rPr>
          <w:noProof/>
          <w:sz w:val="26"/>
          <w:szCs w:val="26"/>
        </w:rPr>
        <w:t>tostarp</w:t>
      </w:r>
      <w:r w:rsidRPr="00EC3DA8">
        <w:rPr>
          <w:noProof/>
          <w:sz w:val="26"/>
          <w:szCs w:val="26"/>
        </w:rPr>
        <w:t xml:space="preserve"> pašvaldības funkciju izpildei sociālajā un izglītības jomā, sabiedriskajām organizācijām un privātajam sektoram, pabalstiem maznodrošinātajiem iedzīvotājiem, investīciju</w:t>
      </w:r>
      <w:r w:rsidRPr="00EC3DA8" w:rsidR="005D53BC">
        <w:rPr>
          <w:noProof/>
          <w:sz w:val="26"/>
          <w:szCs w:val="26"/>
        </w:rPr>
        <w:t xml:space="preserve"> projektu</w:t>
      </w:r>
      <w:r w:rsidRPr="00EC3DA8">
        <w:rPr>
          <w:noProof/>
          <w:sz w:val="26"/>
          <w:szCs w:val="26"/>
        </w:rPr>
        <w:t xml:space="preserve"> finansēšanai, līdzfinansējumam Eiropas Savienības fondu projektu apguvei, kā arī dotācijām pašvaldības sabiedriskajam transportam un citiem izdevumiem, kas paredzēti attiecīgajās pamatbudžeta programmās Rīgas domes saistošo noteikumu </w:t>
      </w:r>
      <w:r w:rsidRPr="00EC3DA8" w:rsidR="00651EFA">
        <w:rPr>
          <w:noProof/>
          <w:sz w:val="26"/>
          <w:szCs w:val="26"/>
        </w:rPr>
        <w:t>“</w:t>
      </w:r>
      <w:r w:rsidRPr="00EC3DA8">
        <w:rPr>
          <w:noProof/>
          <w:sz w:val="26"/>
          <w:szCs w:val="26"/>
        </w:rPr>
        <w:t xml:space="preserve">Par Rīgas </w:t>
      </w:r>
      <w:r w:rsidRPr="00EC3DA8" w:rsidR="009F7CF7">
        <w:rPr>
          <w:noProof/>
          <w:sz w:val="26"/>
          <w:szCs w:val="26"/>
        </w:rPr>
        <w:t>valsts</w:t>
      </w:r>
      <w:r w:rsidRPr="00EC3DA8">
        <w:rPr>
          <w:noProof/>
          <w:sz w:val="26"/>
          <w:szCs w:val="26"/>
        </w:rPr>
        <w:t>pilsētas pašvaldības 202</w:t>
      </w:r>
      <w:r w:rsidRPr="00EC3DA8" w:rsidR="004076AB">
        <w:rPr>
          <w:noProof/>
          <w:sz w:val="26"/>
          <w:szCs w:val="26"/>
        </w:rPr>
        <w:t>6</w:t>
      </w:r>
      <w:r w:rsidRPr="00EC3DA8">
        <w:rPr>
          <w:noProof/>
          <w:sz w:val="26"/>
          <w:szCs w:val="26"/>
        </w:rPr>
        <w:t>.</w:t>
      </w:r>
      <w:r w:rsidRPr="00EC3DA8" w:rsidR="005C0A27">
        <w:rPr>
          <w:noProof/>
          <w:sz w:val="26"/>
          <w:szCs w:val="26"/>
        </w:rPr>
        <w:t> </w:t>
      </w:r>
      <w:r w:rsidRPr="00EC3DA8">
        <w:rPr>
          <w:noProof/>
          <w:sz w:val="26"/>
          <w:szCs w:val="26"/>
        </w:rPr>
        <w:t>gada budžetu” 3.</w:t>
      </w:r>
      <w:r w:rsidRPr="00EC3DA8" w:rsidR="005C0A27">
        <w:rPr>
          <w:noProof/>
          <w:sz w:val="26"/>
          <w:szCs w:val="26"/>
        </w:rPr>
        <w:t> </w:t>
      </w:r>
      <w:r w:rsidRPr="00EC3DA8">
        <w:rPr>
          <w:noProof/>
          <w:sz w:val="26"/>
          <w:szCs w:val="26"/>
        </w:rPr>
        <w:t>pielikumā</w:t>
      </w:r>
      <w:r w:rsidRPr="00EC3DA8" w:rsidR="009F7CF7">
        <w:rPr>
          <w:noProof/>
          <w:sz w:val="26"/>
          <w:szCs w:val="26"/>
        </w:rPr>
        <w:t xml:space="preserve"> “Rīgas valstspilsētas pašvaldības 202</w:t>
      </w:r>
      <w:r w:rsidRPr="00EC3DA8" w:rsidR="004076AB">
        <w:rPr>
          <w:noProof/>
          <w:sz w:val="26"/>
          <w:szCs w:val="26"/>
        </w:rPr>
        <w:t>6</w:t>
      </w:r>
      <w:r w:rsidRPr="00EC3DA8" w:rsidR="009F7CF7">
        <w:rPr>
          <w:noProof/>
          <w:sz w:val="26"/>
          <w:szCs w:val="26"/>
        </w:rPr>
        <w:t>. gada pamatbudžeta ieņēmumu un izdevumu atšifrējums pa programmām”.</w:t>
      </w:r>
      <w:r w:rsidRPr="00EC3DA8">
        <w:rPr>
          <w:iCs/>
          <w:noProof/>
          <w:sz w:val="26"/>
          <w:szCs w:val="26"/>
        </w:rPr>
        <w:t xml:space="preserve"> Rīgas valstspilsētas pašvaldības budžeta programmas sasaistītas ar ANO ilgtspējīgas attīstības mērķiem un Rīgas attīstības programmu 2022.–2027. gadam. </w:t>
      </w:r>
    </w:p>
    <w:p w:rsidR="00963A28" w:rsidRPr="001556F2" w:rsidP="00963A28" w14:paraId="24B05DDC" w14:textId="504847BB">
      <w:pPr>
        <w:ind w:firstLine="720"/>
        <w:jc w:val="both"/>
        <w:rPr>
          <w:noProof/>
          <w:sz w:val="26"/>
          <w:szCs w:val="26"/>
        </w:rPr>
      </w:pPr>
      <w:r w:rsidRPr="00283E8E">
        <w:rPr>
          <w:noProof/>
          <w:sz w:val="26"/>
          <w:szCs w:val="26"/>
        </w:rPr>
        <w:t>Pašvald</w:t>
      </w:r>
      <w:r w:rsidRPr="00283E8E" w:rsidR="54B6E6D2">
        <w:rPr>
          <w:noProof/>
          <w:sz w:val="26"/>
          <w:szCs w:val="26"/>
        </w:rPr>
        <w:t>ību finanšu izlīdzināšanas fonda</w:t>
      </w:r>
      <w:r w:rsidRPr="00283E8E" w:rsidR="68FF4E41">
        <w:rPr>
          <w:noProof/>
          <w:sz w:val="26"/>
          <w:szCs w:val="26"/>
        </w:rPr>
        <w:t xml:space="preserve"> (PFIF) </w:t>
      </w:r>
      <w:r w:rsidRPr="00283E8E" w:rsidR="54B6E6D2">
        <w:rPr>
          <w:noProof/>
          <w:sz w:val="26"/>
          <w:szCs w:val="26"/>
        </w:rPr>
        <w:t>aprēķina algoritmā, nemainot pašu normatīvo aktu</w:t>
      </w:r>
      <w:r w:rsidRPr="00283E8E">
        <w:rPr>
          <w:noProof/>
          <w:sz w:val="26"/>
          <w:szCs w:val="26"/>
        </w:rPr>
        <w:t>, ir mainīj</w:t>
      </w:r>
      <w:r w:rsidRPr="00283E8E" w:rsidR="62735877">
        <w:rPr>
          <w:noProof/>
          <w:sz w:val="26"/>
          <w:szCs w:val="26"/>
        </w:rPr>
        <w:t>ies</w:t>
      </w:r>
      <w:r w:rsidRPr="00283E8E">
        <w:rPr>
          <w:noProof/>
          <w:sz w:val="26"/>
          <w:szCs w:val="26"/>
        </w:rPr>
        <w:t xml:space="preserve"> Rīgas </w:t>
      </w:r>
      <w:r w:rsidRPr="00283E8E" w:rsidR="5C96CE5B">
        <w:rPr>
          <w:noProof/>
          <w:sz w:val="26"/>
          <w:szCs w:val="26"/>
        </w:rPr>
        <w:t>valsts</w:t>
      </w:r>
      <w:r w:rsidRPr="00283E8E">
        <w:rPr>
          <w:noProof/>
          <w:sz w:val="26"/>
          <w:szCs w:val="26"/>
        </w:rPr>
        <w:t>pilsētas pašvaldības iemaks</w:t>
      </w:r>
      <w:r w:rsidRPr="00283E8E" w:rsidR="5B7EEB0B">
        <w:rPr>
          <w:noProof/>
          <w:sz w:val="26"/>
          <w:szCs w:val="26"/>
        </w:rPr>
        <w:t>u</w:t>
      </w:r>
      <w:r w:rsidRPr="00283E8E">
        <w:rPr>
          <w:noProof/>
          <w:sz w:val="26"/>
          <w:szCs w:val="26"/>
        </w:rPr>
        <w:t xml:space="preserve"> </w:t>
      </w:r>
      <w:r w:rsidRPr="00283E8E" w:rsidR="628989DA">
        <w:rPr>
          <w:noProof/>
          <w:sz w:val="26"/>
          <w:szCs w:val="26"/>
        </w:rPr>
        <w:t xml:space="preserve">apjoms </w:t>
      </w:r>
      <w:r w:rsidRPr="00283E8E" w:rsidR="5C96CE5B">
        <w:rPr>
          <w:noProof/>
          <w:sz w:val="26"/>
          <w:szCs w:val="26"/>
        </w:rPr>
        <w:t>PFIF</w:t>
      </w:r>
      <w:r w:rsidRPr="00283E8E">
        <w:rPr>
          <w:noProof/>
          <w:sz w:val="26"/>
          <w:szCs w:val="26"/>
        </w:rPr>
        <w:t xml:space="preserve">. Rīgas </w:t>
      </w:r>
      <w:r w:rsidRPr="00283E8E" w:rsidR="5C96CE5B">
        <w:rPr>
          <w:noProof/>
          <w:sz w:val="26"/>
          <w:szCs w:val="26"/>
        </w:rPr>
        <w:t>valsts</w:t>
      </w:r>
      <w:r w:rsidRPr="00283E8E">
        <w:rPr>
          <w:noProof/>
          <w:sz w:val="26"/>
          <w:szCs w:val="26"/>
        </w:rPr>
        <w:t xml:space="preserve">pilsētas pašvaldības plānotās iemaksas </w:t>
      </w:r>
      <w:r w:rsidRPr="00283E8E" w:rsidR="103935C0">
        <w:rPr>
          <w:noProof/>
          <w:sz w:val="26"/>
          <w:szCs w:val="26"/>
        </w:rPr>
        <w:t>minētajā</w:t>
      </w:r>
      <w:r w:rsidRPr="00283E8E">
        <w:rPr>
          <w:noProof/>
          <w:sz w:val="26"/>
          <w:szCs w:val="26"/>
        </w:rPr>
        <w:t xml:space="preserve"> fondā 202</w:t>
      </w:r>
      <w:r w:rsidRPr="00283E8E" w:rsidR="00283E8E">
        <w:rPr>
          <w:noProof/>
          <w:sz w:val="26"/>
          <w:szCs w:val="26"/>
        </w:rPr>
        <w:t>6</w:t>
      </w:r>
      <w:r w:rsidRPr="00283E8E">
        <w:rPr>
          <w:noProof/>
          <w:sz w:val="26"/>
          <w:szCs w:val="26"/>
        </w:rPr>
        <w:t xml:space="preserve">. gadā </w:t>
      </w:r>
      <w:r w:rsidRPr="00283E8E" w:rsidR="103935C0">
        <w:rPr>
          <w:noProof/>
          <w:sz w:val="26"/>
          <w:szCs w:val="26"/>
        </w:rPr>
        <w:t xml:space="preserve">– </w:t>
      </w:r>
      <w:r w:rsidRPr="00283E8E" w:rsidR="628989DA">
        <w:rPr>
          <w:noProof/>
          <w:sz w:val="26"/>
          <w:szCs w:val="26"/>
        </w:rPr>
        <w:t>13</w:t>
      </w:r>
      <w:r w:rsidRPr="00283E8E" w:rsidR="00283E8E">
        <w:rPr>
          <w:noProof/>
          <w:sz w:val="26"/>
          <w:szCs w:val="26"/>
        </w:rPr>
        <w:t>7,3 </w:t>
      </w:r>
      <w:r w:rsidRPr="00283E8E">
        <w:rPr>
          <w:noProof/>
          <w:sz w:val="26"/>
          <w:szCs w:val="26"/>
        </w:rPr>
        <w:t>miljon</w:t>
      </w:r>
      <w:r w:rsidRPr="00283E8E" w:rsidR="2C374185">
        <w:rPr>
          <w:noProof/>
          <w:sz w:val="26"/>
          <w:szCs w:val="26"/>
        </w:rPr>
        <w:t>i</w:t>
      </w:r>
      <w:r w:rsidRPr="00283E8E" w:rsidR="6639E1B0">
        <w:rPr>
          <w:noProof/>
          <w:sz w:val="26"/>
          <w:szCs w:val="26"/>
        </w:rPr>
        <w:t> </w:t>
      </w:r>
      <w:r w:rsidRPr="002B2967">
        <w:rPr>
          <w:i/>
          <w:iCs/>
          <w:noProof/>
          <w:sz w:val="26"/>
          <w:szCs w:val="26"/>
        </w:rPr>
        <w:t>euro</w:t>
      </w:r>
      <w:r w:rsidRPr="002B2967">
        <w:rPr>
          <w:noProof/>
          <w:sz w:val="26"/>
          <w:szCs w:val="26"/>
        </w:rPr>
        <w:t xml:space="preserve"> (</w:t>
      </w:r>
      <w:r w:rsidRPr="002B2967" w:rsidR="628989DA">
        <w:rPr>
          <w:noProof/>
          <w:sz w:val="26"/>
          <w:szCs w:val="26"/>
        </w:rPr>
        <w:t>1</w:t>
      </w:r>
      <w:r w:rsidRPr="002B2967" w:rsidR="009B23BE">
        <w:rPr>
          <w:noProof/>
          <w:sz w:val="26"/>
          <w:szCs w:val="26"/>
        </w:rPr>
        <w:t>4</w:t>
      </w:r>
      <w:r w:rsidRPr="002B2967" w:rsidR="628989DA">
        <w:rPr>
          <w:noProof/>
          <w:sz w:val="26"/>
          <w:szCs w:val="26"/>
        </w:rPr>
        <w:t>,7</w:t>
      </w:r>
      <w:r w:rsidRPr="002B2967" w:rsidR="3DCF4987">
        <w:rPr>
          <w:noProof/>
          <w:sz w:val="26"/>
          <w:szCs w:val="26"/>
        </w:rPr>
        <w:t> </w:t>
      </w:r>
      <w:r w:rsidRPr="002B2967">
        <w:rPr>
          <w:noProof/>
          <w:sz w:val="26"/>
          <w:szCs w:val="26"/>
        </w:rPr>
        <w:t xml:space="preserve">% no plānotajiem IIN ieņēmumiem), </w:t>
      </w:r>
      <w:r w:rsidRPr="002B2967" w:rsidR="7D38D89C">
        <w:rPr>
          <w:noProof/>
          <w:sz w:val="26"/>
          <w:szCs w:val="26"/>
        </w:rPr>
        <w:t>I</w:t>
      </w:r>
      <w:r w:rsidRPr="002B2967">
        <w:rPr>
          <w:noProof/>
          <w:sz w:val="26"/>
          <w:szCs w:val="26"/>
        </w:rPr>
        <w:t>emaksu apjom</w:t>
      </w:r>
      <w:r w:rsidRPr="002B2967" w:rsidR="7D38D89C">
        <w:rPr>
          <w:noProof/>
          <w:sz w:val="26"/>
          <w:szCs w:val="26"/>
        </w:rPr>
        <w:t xml:space="preserve">s </w:t>
      </w:r>
      <w:r w:rsidRPr="002B2967" w:rsidR="3BA0F6A2">
        <w:rPr>
          <w:noProof/>
          <w:sz w:val="26"/>
          <w:szCs w:val="26"/>
        </w:rPr>
        <w:t>202</w:t>
      </w:r>
      <w:r w:rsidRPr="002B2967" w:rsidR="009B23BE">
        <w:rPr>
          <w:noProof/>
          <w:sz w:val="26"/>
          <w:szCs w:val="26"/>
        </w:rPr>
        <w:t>5</w:t>
      </w:r>
      <w:r w:rsidRPr="002B2967" w:rsidR="3BA0F6A2">
        <w:rPr>
          <w:noProof/>
          <w:sz w:val="26"/>
          <w:szCs w:val="26"/>
        </w:rPr>
        <w:t xml:space="preserve">. gadā bija </w:t>
      </w:r>
      <w:r w:rsidRPr="002B2967" w:rsidR="009B23BE">
        <w:rPr>
          <w:noProof/>
          <w:sz w:val="26"/>
          <w:szCs w:val="26"/>
        </w:rPr>
        <w:t>138,6</w:t>
      </w:r>
      <w:r w:rsidRPr="002B2967" w:rsidR="00A162A5">
        <w:rPr>
          <w:noProof/>
          <w:sz w:val="26"/>
          <w:szCs w:val="26"/>
        </w:rPr>
        <w:t> </w:t>
      </w:r>
      <w:r w:rsidRPr="002B2967" w:rsidR="3BA0F6A2">
        <w:rPr>
          <w:noProof/>
          <w:sz w:val="26"/>
          <w:szCs w:val="26"/>
        </w:rPr>
        <w:t>miljoni</w:t>
      </w:r>
      <w:r w:rsidRPr="002B2967" w:rsidR="00A162A5">
        <w:rPr>
          <w:noProof/>
          <w:sz w:val="26"/>
          <w:szCs w:val="26"/>
        </w:rPr>
        <w:t> </w:t>
      </w:r>
      <w:r w:rsidRPr="002B2967" w:rsidR="3BA0F6A2">
        <w:rPr>
          <w:i/>
          <w:iCs/>
          <w:noProof/>
          <w:sz w:val="26"/>
          <w:szCs w:val="26"/>
        </w:rPr>
        <w:t>euro</w:t>
      </w:r>
      <w:r w:rsidRPr="002B2967" w:rsidR="3BA0F6A2">
        <w:rPr>
          <w:noProof/>
          <w:sz w:val="26"/>
          <w:szCs w:val="26"/>
        </w:rPr>
        <w:t xml:space="preserve"> (</w:t>
      </w:r>
      <w:r w:rsidRPr="002B2967" w:rsidR="009B23BE">
        <w:rPr>
          <w:noProof/>
          <w:sz w:val="26"/>
          <w:szCs w:val="26"/>
        </w:rPr>
        <w:t>15,7</w:t>
      </w:r>
      <w:r w:rsidRPr="002B2967" w:rsidR="3BA0F6A2">
        <w:rPr>
          <w:noProof/>
          <w:sz w:val="26"/>
          <w:szCs w:val="26"/>
        </w:rPr>
        <w:t xml:space="preserve"> % no IIN ieņēmumiem), </w:t>
      </w:r>
      <w:r w:rsidRPr="002B2967" w:rsidR="7D38D89C">
        <w:rPr>
          <w:noProof/>
          <w:sz w:val="26"/>
          <w:szCs w:val="26"/>
        </w:rPr>
        <w:t>202</w:t>
      </w:r>
      <w:r w:rsidRPr="002B2967" w:rsidR="002B2967">
        <w:rPr>
          <w:noProof/>
          <w:sz w:val="26"/>
          <w:szCs w:val="26"/>
        </w:rPr>
        <w:t>4</w:t>
      </w:r>
      <w:r w:rsidRPr="002B2967" w:rsidR="7D38D89C">
        <w:rPr>
          <w:noProof/>
          <w:sz w:val="26"/>
          <w:szCs w:val="26"/>
        </w:rPr>
        <w:t xml:space="preserve">. gadā </w:t>
      </w:r>
      <w:r w:rsidRPr="002B2967" w:rsidR="00177658">
        <w:rPr>
          <w:noProof/>
          <w:sz w:val="26"/>
          <w:szCs w:val="26"/>
        </w:rPr>
        <w:t xml:space="preserve">tas </w:t>
      </w:r>
      <w:r w:rsidRPr="002B2967" w:rsidR="7D38D89C">
        <w:rPr>
          <w:noProof/>
          <w:sz w:val="26"/>
          <w:szCs w:val="26"/>
        </w:rPr>
        <w:t xml:space="preserve">bija </w:t>
      </w:r>
      <w:r w:rsidRPr="002B2967" w:rsidR="002B2967">
        <w:rPr>
          <w:noProof/>
          <w:sz w:val="26"/>
          <w:szCs w:val="26"/>
        </w:rPr>
        <w:t>140</w:t>
      </w:r>
      <w:r w:rsidRPr="002B2967" w:rsidR="7D38D89C">
        <w:rPr>
          <w:noProof/>
          <w:sz w:val="26"/>
          <w:szCs w:val="26"/>
        </w:rPr>
        <w:t xml:space="preserve"> miljoni </w:t>
      </w:r>
      <w:r w:rsidRPr="002B2967" w:rsidR="7D38D89C">
        <w:rPr>
          <w:i/>
          <w:iCs/>
          <w:noProof/>
          <w:sz w:val="26"/>
          <w:szCs w:val="26"/>
        </w:rPr>
        <w:t>euro</w:t>
      </w:r>
      <w:r w:rsidRPr="002B2967" w:rsidR="62735877">
        <w:rPr>
          <w:noProof/>
          <w:sz w:val="26"/>
          <w:szCs w:val="26"/>
        </w:rPr>
        <w:t>.</w:t>
      </w:r>
      <w:r w:rsidRPr="002B2967">
        <w:rPr>
          <w:noProof/>
          <w:sz w:val="26"/>
          <w:szCs w:val="26"/>
        </w:rPr>
        <w:t xml:space="preserve"> Izdevumi atbilstoši </w:t>
      </w:r>
      <w:r w:rsidRPr="002B2967" w:rsidR="68FF4E41">
        <w:rPr>
          <w:noProof/>
          <w:sz w:val="26"/>
          <w:szCs w:val="26"/>
        </w:rPr>
        <w:t>funkcionālajai kategorijai</w:t>
      </w:r>
      <w:r w:rsidRPr="002B2967">
        <w:rPr>
          <w:noProof/>
          <w:sz w:val="26"/>
          <w:szCs w:val="26"/>
        </w:rPr>
        <w:t xml:space="preserve"> plānoti sadaļā “Vispārējie valdības dienesti”. </w:t>
      </w:r>
      <w:r w:rsidRPr="002B2967" w:rsidR="3BA0F6A2">
        <w:rPr>
          <w:noProof/>
          <w:sz w:val="26"/>
          <w:szCs w:val="26"/>
        </w:rPr>
        <w:t xml:space="preserve">No pašvaldību </w:t>
      </w:r>
      <w:r w:rsidRPr="002B2967" w:rsidR="34334D9A">
        <w:rPr>
          <w:noProof/>
          <w:sz w:val="26"/>
          <w:szCs w:val="26"/>
        </w:rPr>
        <w:t xml:space="preserve">finanšu </w:t>
      </w:r>
      <w:r w:rsidRPr="002B2967" w:rsidR="3BA0F6A2">
        <w:rPr>
          <w:noProof/>
          <w:sz w:val="26"/>
          <w:szCs w:val="26"/>
        </w:rPr>
        <w:t>izlīdzināšanas fonda tiks saņemta arī dotācija 21,</w:t>
      </w:r>
      <w:r w:rsidRPr="002B2967" w:rsidR="002B2967">
        <w:rPr>
          <w:noProof/>
          <w:sz w:val="26"/>
          <w:szCs w:val="26"/>
        </w:rPr>
        <w:t>2</w:t>
      </w:r>
      <w:r w:rsidRPr="002B2967" w:rsidR="3BA0F6A2">
        <w:rPr>
          <w:noProof/>
          <w:sz w:val="26"/>
          <w:szCs w:val="26"/>
        </w:rPr>
        <w:t> miljon</w:t>
      </w:r>
      <w:r w:rsidRPr="002B2967" w:rsidR="67D7497E">
        <w:rPr>
          <w:noProof/>
          <w:sz w:val="26"/>
          <w:szCs w:val="26"/>
        </w:rPr>
        <w:t>u</w:t>
      </w:r>
      <w:r w:rsidRPr="002B2967" w:rsidR="00A162A5">
        <w:rPr>
          <w:noProof/>
          <w:sz w:val="26"/>
          <w:szCs w:val="26"/>
        </w:rPr>
        <w:t> </w:t>
      </w:r>
      <w:r w:rsidRPr="002B2967" w:rsidR="3BA0F6A2">
        <w:rPr>
          <w:i/>
          <w:iCs/>
          <w:noProof/>
          <w:sz w:val="26"/>
          <w:szCs w:val="26"/>
        </w:rPr>
        <w:t>euro</w:t>
      </w:r>
      <w:r w:rsidRPr="002B2967" w:rsidR="3BA0F6A2">
        <w:rPr>
          <w:noProof/>
          <w:sz w:val="26"/>
          <w:szCs w:val="26"/>
        </w:rPr>
        <w:t xml:space="preserve"> apmērā, kas </w:t>
      </w:r>
      <w:r w:rsidRPr="002B2967" w:rsidR="34334D9A">
        <w:rPr>
          <w:noProof/>
          <w:sz w:val="26"/>
          <w:szCs w:val="26"/>
        </w:rPr>
        <w:t xml:space="preserve">tiks </w:t>
      </w:r>
      <w:r w:rsidRPr="002B2967" w:rsidR="3BA0F6A2">
        <w:rPr>
          <w:noProof/>
          <w:sz w:val="26"/>
          <w:szCs w:val="26"/>
        </w:rPr>
        <w:t xml:space="preserve">sadalīta pēc </w:t>
      </w:r>
      <w:r w:rsidRPr="001556F2" w:rsidR="34334D9A">
        <w:rPr>
          <w:noProof/>
          <w:sz w:val="26"/>
          <w:szCs w:val="26"/>
        </w:rPr>
        <w:t>iedzīvotāju ienākuma nodokļa sadales principiem.</w:t>
      </w:r>
    </w:p>
    <w:p w:rsidR="00C354EB" w:rsidRPr="001556F2" w:rsidP="002F2DE6" w14:paraId="1D0D9166" w14:textId="6B253E9F">
      <w:pPr>
        <w:ind w:firstLine="720"/>
        <w:jc w:val="both"/>
        <w:rPr>
          <w:noProof/>
          <w:sz w:val="26"/>
          <w:szCs w:val="26"/>
        </w:rPr>
      </w:pPr>
      <w:r w:rsidRPr="001556F2">
        <w:rPr>
          <w:noProof/>
          <w:sz w:val="26"/>
          <w:szCs w:val="26"/>
        </w:rPr>
        <w:t xml:space="preserve">Rīgas </w:t>
      </w:r>
      <w:r w:rsidRPr="001556F2" w:rsidR="009F7CF7">
        <w:rPr>
          <w:noProof/>
          <w:sz w:val="26"/>
          <w:szCs w:val="26"/>
        </w:rPr>
        <w:t>valsts</w:t>
      </w:r>
      <w:r w:rsidRPr="001556F2">
        <w:rPr>
          <w:noProof/>
          <w:sz w:val="26"/>
          <w:szCs w:val="26"/>
        </w:rPr>
        <w:t>pilsētas pašvaldības 202</w:t>
      </w:r>
      <w:r w:rsidRPr="001556F2" w:rsidR="002B2967">
        <w:rPr>
          <w:noProof/>
          <w:sz w:val="26"/>
          <w:szCs w:val="26"/>
        </w:rPr>
        <w:t>6</w:t>
      </w:r>
      <w:r w:rsidRPr="001556F2">
        <w:rPr>
          <w:noProof/>
          <w:sz w:val="26"/>
          <w:szCs w:val="26"/>
        </w:rPr>
        <w:t>.</w:t>
      </w:r>
      <w:r w:rsidRPr="001556F2" w:rsidR="005C0A27">
        <w:rPr>
          <w:noProof/>
          <w:sz w:val="26"/>
          <w:szCs w:val="26"/>
        </w:rPr>
        <w:t> </w:t>
      </w:r>
      <w:r w:rsidRPr="001556F2">
        <w:rPr>
          <w:noProof/>
          <w:sz w:val="26"/>
          <w:szCs w:val="26"/>
        </w:rPr>
        <w:t>gada budžets veidots pēc programmu principa</w:t>
      </w:r>
      <w:r w:rsidRPr="001556F2" w:rsidR="004A3840">
        <w:rPr>
          <w:noProof/>
          <w:sz w:val="26"/>
          <w:szCs w:val="26"/>
        </w:rPr>
        <w:t xml:space="preserve"> (</w:t>
      </w:r>
      <w:r w:rsidRPr="001556F2" w:rsidR="004A3840">
        <w:rPr>
          <w:i/>
          <w:iCs/>
          <w:noProof/>
          <w:sz w:val="26"/>
          <w:szCs w:val="26"/>
        </w:rPr>
        <w:t>euro</w:t>
      </w:r>
      <w:r w:rsidRPr="001556F2" w:rsidR="004A3840">
        <w:rPr>
          <w:noProof/>
          <w:sz w:val="26"/>
          <w:szCs w:val="26"/>
        </w:rPr>
        <w:t>, veselos skaitļos)</w:t>
      </w:r>
      <w:r w:rsidRPr="001556F2">
        <w:rPr>
          <w:noProof/>
          <w:sz w:val="26"/>
          <w:szCs w:val="26"/>
        </w:rPr>
        <w:t>, paredzot finansējumu attiecīgu budžeta programmu realizācijai. Budžeta programma</w:t>
      </w:r>
      <w:r w:rsidRPr="001556F2" w:rsidR="001E3983">
        <w:rPr>
          <w:noProof/>
          <w:sz w:val="26"/>
          <w:szCs w:val="26"/>
        </w:rPr>
        <w:t>s</w:t>
      </w:r>
      <w:r w:rsidRPr="001556F2">
        <w:rPr>
          <w:noProof/>
          <w:sz w:val="26"/>
          <w:szCs w:val="26"/>
        </w:rPr>
        <w:t xml:space="preserve"> ir savstarpēji saistītu, uz kopīgu mērķi orientētu pasākumu vai pakalpojumu kopums, </w:t>
      </w:r>
      <w:r w:rsidRPr="001556F2" w:rsidR="00CB2687">
        <w:rPr>
          <w:noProof/>
          <w:sz w:val="26"/>
          <w:szCs w:val="26"/>
        </w:rPr>
        <w:t>kas</w:t>
      </w:r>
      <w:r w:rsidRPr="001556F2">
        <w:rPr>
          <w:noProof/>
          <w:sz w:val="26"/>
          <w:szCs w:val="26"/>
        </w:rPr>
        <w:t xml:space="preserve"> tiek plānots, izpildīts, uzskaitīts un kontrolēts no budžeta finansētās institūcij</w:t>
      </w:r>
      <w:r w:rsidRPr="001556F2" w:rsidR="003E6E93">
        <w:rPr>
          <w:noProof/>
          <w:sz w:val="26"/>
          <w:szCs w:val="26"/>
        </w:rPr>
        <w:t>a</w:t>
      </w:r>
      <w:r w:rsidRPr="001556F2">
        <w:rPr>
          <w:noProof/>
          <w:sz w:val="26"/>
          <w:szCs w:val="26"/>
        </w:rPr>
        <w:t>s saskaņā ar Likumu par budžetu un finanšu vadību un par kuru izpildi atbild budžeta izpildītāji.</w:t>
      </w:r>
    </w:p>
    <w:p w:rsidR="00C354EB" w:rsidRPr="007C5139" w:rsidP="00C354EB" w14:paraId="2C8FACAE" w14:textId="72F60A03">
      <w:pPr>
        <w:suppressAutoHyphens/>
        <w:ind w:firstLine="720"/>
        <w:jc w:val="both"/>
        <w:rPr>
          <w:noProof/>
          <w:sz w:val="26"/>
          <w:szCs w:val="26"/>
        </w:rPr>
      </w:pPr>
      <w:r w:rsidRPr="001556F2">
        <w:rPr>
          <w:bCs/>
          <w:iCs/>
          <w:noProof/>
          <w:sz w:val="26"/>
          <w:szCs w:val="26"/>
        </w:rPr>
        <w:t xml:space="preserve">Rīgas domes saistošo noteikumu </w:t>
      </w:r>
      <w:r w:rsidRPr="001556F2" w:rsidR="00DD22D1">
        <w:rPr>
          <w:bCs/>
          <w:iCs/>
          <w:noProof/>
          <w:sz w:val="26"/>
          <w:szCs w:val="26"/>
        </w:rPr>
        <w:t>“</w:t>
      </w:r>
      <w:r w:rsidRPr="001556F2">
        <w:rPr>
          <w:bCs/>
          <w:iCs/>
          <w:noProof/>
          <w:sz w:val="26"/>
          <w:szCs w:val="26"/>
        </w:rPr>
        <w:t xml:space="preserve">Par Rīgas </w:t>
      </w:r>
      <w:r w:rsidRPr="001556F2" w:rsidR="009F7CF7">
        <w:rPr>
          <w:bCs/>
          <w:iCs/>
          <w:noProof/>
          <w:sz w:val="26"/>
          <w:szCs w:val="26"/>
        </w:rPr>
        <w:t>valsts</w:t>
      </w:r>
      <w:r w:rsidRPr="001556F2">
        <w:rPr>
          <w:bCs/>
          <w:iCs/>
          <w:noProof/>
          <w:sz w:val="26"/>
          <w:szCs w:val="26"/>
        </w:rPr>
        <w:t>pilsētas pašvaldības 202</w:t>
      </w:r>
      <w:r w:rsidRPr="001556F2" w:rsidR="001556F2">
        <w:rPr>
          <w:bCs/>
          <w:iCs/>
          <w:noProof/>
          <w:sz w:val="26"/>
          <w:szCs w:val="26"/>
        </w:rPr>
        <w:t>6</w:t>
      </w:r>
      <w:r w:rsidRPr="001556F2">
        <w:rPr>
          <w:bCs/>
          <w:iCs/>
          <w:noProof/>
          <w:sz w:val="26"/>
          <w:szCs w:val="26"/>
        </w:rPr>
        <w:t>.</w:t>
      </w:r>
      <w:r w:rsidRPr="001556F2" w:rsidR="005C0A27">
        <w:rPr>
          <w:bCs/>
          <w:iCs/>
          <w:noProof/>
          <w:sz w:val="26"/>
          <w:szCs w:val="26"/>
        </w:rPr>
        <w:t> </w:t>
      </w:r>
      <w:r w:rsidRPr="001556F2">
        <w:rPr>
          <w:bCs/>
          <w:iCs/>
          <w:noProof/>
          <w:sz w:val="26"/>
          <w:szCs w:val="26"/>
        </w:rPr>
        <w:t>gada budžetu” 2.</w:t>
      </w:r>
      <w:r w:rsidRPr="001556F2" w:rsidR="005C0A27">
        <w:rPr>
          <w:bCs/>
          <w:iCs/>
          <w:noProof/>
          <w:sz w:val="26"/>
          <w:szCs w:val="26"/>
        </w:rPr>
        <w:t> </w:t>
      </w:r>
      <w:r w:rsidRPr="001556F2">
        <w:rPr>
          <w:noProof/>
          <w:sz w:val="26"/>
          <w:szCs w:val="26"/>
        </w:rPr>
        <w:t>pielikumā</w:t>
      </w:r>
      <w:r w:rsidRPr="001556F2" w:rsidR="009F7CF7">
        <w:rPr>
          <w:noProof/>
          <w:sz w:val="26"/>
          <w:szCs w:val="26"/>
        </w:rPr>
        <w:t xml:space="preserve"> “Rīgas valstspilsētas pašvaldības 202</w:t>
      </w:r>
      <w:r w:rsidRPr="001556F2" w:rsidR="001556F2">
        <w:rPr>
          <w:noProof/>
          <w:sz w:val="26"/>
          <w:szCs w:val="26"/>
        </w:rPr>
        <w:t>6</w:t>
      </w:r>
      <w:r w:rsidRPr="001556F2" w:rsidR="009F7CF7">
        <w:rPr>
          <w:noProof/>
          <w:sz w:val="26"/>
          <w:szCs w:val="26"/>
        </w:rPr>
        <w:t>. gada pamatbudžeta ieņēmumi un izdevumi”</w:t>
      </w:r>
      <w:r w:rsidRPr="001556F2">
        <w:rPr>
          <w:noProof/>
          <w:sz w:val="26"/>
          <w:szCs w:val="26"/>
        </w:rPr>
        <w:t xml:space="preserve"> izdevum</w:t>
      </w:r>
      <w:r w:rsidRPr="001556F2" w:rsidR="00FA60CF">
        <w:rPr>
          <w:noProof/>
          <w:sz w:val="26"/>
          <w:szCs w:val="26"/>
        </w:rPr>
        <w:t>i</w:t>
      </w:r>
      <w:r w:rsidRPr="001556F2">
        <w:rPr>
          <w:noProof/>
          <w:sz w:val="26"/>
          <w:szCs w:val="26"/>
        </w:rPr>
        <w:t xml:space="preserve"> sadalī</w:t>
      </w:r>
      <w:r w:rsidRPr="001556F2" w:rsidR="00FA60CF">
        <w:rPr>
          <w:noProof/>
          <w:sz w:val="26"/>
          <w:szCs w:val="26"/>
        </w:rPr>
        <w:t>ti</w:t>
      </w:r>
      <w:r w:rsidRPr="001556F2">
        <w:rPr>
          <w:noProof/>
          <w:sz w:val="26"/>
          <w:szCs w:val="26"/>
        </w:rPr>
        <w:t xml:space="preserve"> atbilstoši nozarēm. Nozaru sadalījums veidots saskaņā ar normatīvajiem aktiem par budžeta izdevumu </w:t>
      </w:r>
      <w:r w:rsidRPr="007C5139">
        <w:rPr>
          <w:noProof/>
          <w:sz w:val="26"/>
          <w:szCs w:val="26"/>
        </w:rPr>
        <w:t>klasifikāciju.</w:t>
      </w:r>
    </w:p>
    <w:p w:rsidR="00C354EB" w:rsidRPr="007C5139" w:rsidP="00C0088F" w14:paraId="1EE052A6" w14:textId="77777777">
      <w:pPr>
        <w:suppressAutoHyphens/>
        <w:ind w:firstLine="720"/>
        <w:jc w:val="both"/>
        <w:rPr>
          <w:noProof/>
          <w:color w:val="000000"/>
          <w:sz w:val="26"/>
          <w:szCs w:val="26"/>
        </w:rPr>
      </w:pPr>
      <w:r w:rsidRPr="007C5139">
        <w:rPr>
          <w:noProof/>
          <w:color w:val="000000"/>
          <w:sz w:val="26"/>
          <w:szCs w:val="26"/>
        </w:rPr>
        <w:t xml:space="preserve">Rīgas </w:t>
      </w:r>
      <w:r w:rsidRPr="007C5139" w:rsidR="009F7CF7">
        <w:rPr>
          <w:noProof/>
          <w:color w:val="000000"/>
          <w:sz w:val="26"/>
          <w:szCs w:val="26"/>
        </w:rPr>
        <w:t>valsts</w:t>
      </w:r>
      <w:r w:rsidRPr="007C5139">
        <w:rPr>
          <w:noProof/>
          <w:color w:val="000000"/>
          <w:sz w:val="26"/>
          <w:szCs w:val="26"/>
        </w:rPr>
        <w:t xml:space="preserve">pilsētas pašvaldības budžeta programmu 01.27.00. </w:t>
      </w:r>
      <w:r w:rsidRPr="007C5139" w:rsidR="00DD22D1">
        <w:rPr>
          <w:noProof/>
          <w:color w:val="000000"/>
          <w:sz w:val="26"/>
          <w:szCs w:val="26"/>
        </w:rPr>
        <w:t>“</w:t>
      </w:r>
      <w:r w:rsidRPr="007C5139">
        <w:rPr>
          <w:noProof/>
          <w:color w:val="000000"/>
          <w:sz w:val="26"/>
          <w:szCs w:val="26"/>
        </w:rPr>
        <w:t xml:space="preserve">Investīciju programmas realizācija”, 01.39.00. </w:t>
      </w:r>
      <w:r w:rsidRPr="007C5139" w:rsidR="00DD22D1">
        <w:rPr>
          <w:noProof/>
          <w:color w:val="000000"/>
          <w:sz w:val="26"/>
          <w:szCs w:val="26"/>
        </w:rPr>
        <w:t>“</w:t>
      </w:r>
      <w:r w:rsidRPr="007C5139">
        <w:rPr>
          <w:noProof/>
          <w:color w:val="000000"/>
          <w:sz w:val="26"/>
          <w:szCs w:val="26"/>
        </w:rPr>
        <w:t xml:space="preserve">Līdzfinansējums Eiropas Savienības fondiem un citiem projektiem”, 01.04.00. </w:t>
      </w:r>
      <w:r w:rsidRPr="007C5139" w:rsidR="00DD22D1">
        <w:rPr>
          <w:noProof/>
          <w:color w:val="000000"/>
          <w:sz w:val="26"/>
          <w:szCs w:val="26"/>
        </w:rPr>
        <w:t>“</w:t>
      </w:r>
      <w:r w:rsidRPr="007C5139">
        <w:rPr>
          <w:noProof/>
          <w:color w:val="000000"/>
          <w:sz w:val="26"/>
          <w:szCs w:val="26"/>
        </w:rPr>
        <w:t xml:space="preserve">Rīgas pilsētas infrastruktūras fonds”, kā arī 03.01.00. “Rīgas </w:t>
      </w:r>
      <w:r w:rsidRPr="007C5139" w:rsidR="008501AB">
        <w:rPr>
          <w:noProof/>
          <w:color w:val="000000"/>
          <w:sz w:val="26"/>
          <w:szCs w:val="26"/>
        </w:rPr>
        <w:t>valstspilsētas pašvaldības</w:t>
      </w:r>
      <w:r w:rsidRPr="007C5139">
        <w:rPr>
          <w:noProof/>
          <w:color w:val="000000"/>
          <w:sz w:val="26"/>
          <w:szCs w:val="26"/>
        </w:rPr>
        <w:t xml:space="preserve"> Īpašuma departamenta darbības un nekustamā īpašuma izmantošanas procesu nodrošinājums”</w:t>
      </w:r>
      <w:r w:rsidRPr="007C5139" w:rsidR="00D47015">
        <w:rPr>
          <w:noProof/>
          <w:color w:val="000000"/>
          <w:sz w:val="26"/>
          <w:szCs w:val="26"/>
        </w:rPr>
        <w:t xml:space="preserve"> un</w:t>
      </w:r>
      <w:r w:rsidRPr="007C5139" w:rsidR="007D1567">
        <w:rPr>
          <w:noProof/>
          <w:color w:val="000000"/>
          <w:sz w:val="26"/>
          <w:szCs w:val="26"/>
        </w:rPr>
        <w:t xml:space="preserve"> 03.02.00.</w:t>
      </w:r>
      <w:r w:rsidRPr="007C5139">
        <w:rPr>
          <w:noProof/>
          <w:color w:val="000000"/>
          <w:sz w:val="26"/>
          <w:szCs w:val="26"/>
        </w:rPr>
        <w:t xml:space="preserve"> </w:t>
      </w:r>
      <w:r w:rsidRPr="007C5139" w:rsidR="00E57652">
        <w:rPr>
          <w:noProof/>
          <w:color w:val="000000"/>
          <w:sz w:val="26"/>
          <w:szCs w:val="26"/>
        </w:rPr>
        <w:t xml:space="preserve">“Līdzfinansējums kultūras pieminekļu saglabāšanai un dzīvojamo māju energoefektivitātes pasākumu veikšanai un atjaunošanai” </w:t>
      </w:r>
      <w:r w:rsidRPr="007C5139">
        <w:rPr>
          <w:noProof/>
          <w:color w:val="000000"/>
          <w:sz w:val="26"/>
          <w:szCs w:val="26"/>
        </w:rPr>
        <w:t>izdevumi sadalīti un attiecināti uz vairākām nozarēm</w:t>
      </w:r>
      <w:r w:rsidRPr="007C5139" w:rsidR="000609D4">
        <w:rPr>
          <w:noProof/>
          <w:color w:val="000000"/>
          <w:sz w:val="26"/>
          <w:szCs w:val="26"/>
        </w:rPr>
        <w:t>.</w:t>
      </w:r>
    </w:p>
    <w:p w:rsidR="00C354EB" w:rsidRPr="007C5139" w:rsidP="00C0088F" w14:paraId="1ECF7011" w14:textId="1C5CA52F">
      <w:pPr>
        <w:suppressAutoHyphens/>
        <w:ind w:firstLine="720"/>
        <w:jc w:val="both"/>
        <w:rPr>
          <w:noProof/>
          <w:sz w:val="26"/>
          <w:szCs w:val="26"/>
        </w:rPr>
      </w:pPr>
      <w:r w:rsidRPr="007C5139">
        <w:rPr>
          <w:noProof/>
          <w:color w:val="000000"/>
          <w:sz w:val="26"/>
          <w:szCs w:val="26"/>
        </w:rPr>
        <w:t>P</w:t>
      </w:r>
      <w:r w:rsidRPr="007C5139">
        <w:rPr>
          <w:noProof/>
          <w:sz w:val="26"/>
          <w:szCs w:val="26"/>
        </w:rPr>
        <w:t>rogramm</w:t>
      </w:r>
      <w:r w:rsidRPr="007C5139" w:rsidR="00A756A0">
        <w:rPr>
          <w:noProof/>
          <w:sz w:val="26"/>
          <w:szCs w:val="26"/>
        </w:rPr>
        <w:t>a</w:t>
      </w:r>
      <w:r w:rsidRPr="007C5139">
        <w:rPr>
          <w:noProof/>
          <w:sz w:val="26"/>
          <w:szCs w:val="26"/>
        </w:rPr>
        <w:t xml:space="preserve"> 01.19.00.</w:t>
      </w:r>
      <w:r w:rsidRPr="007C5139" w:rsidR="007221B5">
        <w:rPr>
          <w:noProof/>
          <w:sz w:val="26"/>
          <w:szCs w:val="26"/>
        </w:rPr>
        <w:t xml:space="preserve"> </w:t>
      </w:r>
      <w:r w:rsidRPr="007C5139" w:rsidR="00DD22D1">
        <w:rPr>
          <w:noProof/>
          <w:sz w:val="26"/>
          <w:szCs w:val="26"/>
        </w:rPr>
        <w:t>“</w:t>
      </w:r>
      <w:r w:rsidRPr="007C5139">
        <w:rPr>
          <w:noProof/>
          <w:sz w:val="26"/>
          <w:szCs w:val="26"/>
        </w:rPr>
        <w:t xml:space="preserve">Izdevumi neparedzētiem gadījumiem (Rīgas domes rezerves fonds)” </w:t>
      </w:r>
      <w:r w:rsidRPr="007C5139" w:rsidR="00FD7D1D">
        <w:rPr>
          <w:noProof/>
          <w:sz w:val="26"/>
          <w:szCs w:val="26"/>
        </w:rPr>
        <w:t>7,7</w:t>
      </w:r>
      <w:r w:rsidRPr="007C5139" w:rsidR="00AE602E">
        <w:rPr>
          <w:noProof/>
          <w:sz w:val="26"/>
          <w:szCs w:val="26"/>
        </w:rPr>
        <w:t> </w:t>
      </w:r>
      <w:r w:rsidRPr="007C5139">
        <w:rPr>
          <w:noProof/>
          <w:sz w:val="26"/>
          <w:szCs w:val="26"/>
        </w:rPr>
        <w:t>m</w:t>
      </w:r>
      <w:r w:rsidRPr="007C5139" w:rsidR="002A4813">
        <w:rPr>
          <w:noProof/>
          <w:sz w:val="26"/>
          <w:szCs w:val="26"/>
        </w:rPr>
        <w:t>i</w:t>
      </w:r>
      <w:r w:rsidRPr="007C5139">
        <w:rPr>
          <w:noProof/>
          <w:sz w:val="26"/>
          <w:szCs w:val="26"/>
        </w:rPr>
        <w:t>lj</w:t>
      </w:r>
      <w:r w:rsidRPr="007C5139" w:rsidR="000609D4">
        <w:rPr>
          <w:noProof/>
          <w:sz w:val="26"/>
          <w:szCs w:val="26"/>
        </w:rPr>
        <w:t>on</w:t>
      </w:r>
      <w:r w:rsidRPr="007C5139" w:rsidR="00DD6EA5">
        <w:rPr>
          <w:noProof/>
          <w:sz w:val="26"/>
          <w:szCs w:val="26"/>
        </w:rPr>
        <w:t>u</w:t>
      </w:r>
      <w:r w:rsidRPr="007C5139" w:rsidR="00AE602E">
        <w:rPr>
          <w:noProof/>
          <w:sz w:val="26"/>
          <w:szCs w:val="26"/>
        </w:rPr>
        <w:t> </w:t>
      </w:r>
      <w:r w:rsidRPr="007C5139">
        <w:rPr>
          <w:i/>
          <w:noProof/>
          <w:sz w:val="26"/>
          <w:szCs w:val="26"/>
        </w:rPr>
        <w:t>euro</w:t>
      </w:r>
      <w:r w:rsidRPr="007C5139">
        <w:rPr>
          <w:noProof/>
          <w:sz w:val="26"/>
          <w:szCs w:val="26"/>
        </w:rPr>
        <w:t xml:space="preserve"> apmērā</w:t>
      </w:r>
      <w:r w:rsidRPr="007C5139" w:rsidR="00E81FE0">
        <w:rPr>
          <w:noProof/>
          <w:sz w:val="26"/>
          <w:szCs w:val="26"/>
        </w:rPr>
        <w:t xml:space="preserve"> un valsts budžeta transferti 1,</w:t>
      </w:r>
      <w:r w:rsidRPr="00312F48" w:rsidR="007C5139">
        <w:t>8</w:t>
      </w:r>
      <w:r w:rsidR="00CE56DD">
        <w:t> </w:t>
      </w:r>
      <w:r w:rsidRPr="00312F48" w:rsidR="00E81FE0">
        <w:t>miljoni</w:t>
      </w:r>
      <w:r w:rsidRPr="007C5139" w:rsidR="00E81FE0">
        <w:rPr>
          <w:noProof/>
          <w:sz w:val="26"/>
          <w:szCs w:val="26"/>
        </w:rPr>
        <w:t xml:space="preserve"> </w:t>
      </w:r>
      <w:r w:rsidRPr="007C5139" w:rsidR="00E81FE0">
        <w:rPr>
          <w:i/>
          <w:iCs/>
          <w:noProof/>
          <w:sz w:val="26"/>
          <w:szCs w:val="26"/>
        </w:rPr>
        <w:t>euro</w:t>
      </w:r>
      <w:r w:rsidRPr="007C5139" w:rsidR="00A756A0">
        <w:rPr>
          <w:noProof/>
          <w:sz w:val="26"/>
          <w:szCs w:val="26"/>
        </w:rPr>
        <w:t xml:space="preserve"> </w:t>
      </w:r>
      <w:r w:rsidRPr="007C5139">
        <w:rPr>
          <w:noProof/>
          <w:sz w:val="26"/>
          <w:szCs w:val="26"/>
        </w:rPr>
        <w:t>iekļaut</w:t>
      </w:r>
      <w:r w:rsidRPr="007C5139" w:rsidR="00A756A0">
        <w:rPr>
          <w:noProof/>
          <w:sz w:val="26"/>
          <w:szCs w:val="26"/>
        </w:rPr>
        <w:t>i</w:t>
      </w:r>
      <w:r w:rsidRPr="007C5139">
        <w:rPr>
          <w:noProof/>
          <w:sz w:val="26"/>
          <w:szCs w:val="26"/>
        </w:rPr>
        <w:t xml:space="preserve"> sadaļā “Vispārējie valdības dienesti”, bet pēc lēmuma par līdzekļu piešķiršanu </w:t>
      </w:r>
      <w:r w:rsidRPr="007C5139" w:rsidR="00AD0D6B">
        <w:rPr>
          <w:noProof/>
          <w:sz w:val="26"/>
          <w:szCs w:val="26"/>
        </w:rPr>
        <w:t xml:space="preserve">tie </w:t>
      </w:r>
      <w:r w:rsidRPr="007C5139">
        <w:rPr>
          <w:noProof/>
          <w:sz w:val="26"/>
          <w:szCs w:val="26"/>
        </w:rPr>
        <w:t>tiek novirzīti atbilstoši nozarei, kur izdevumi veidojušies.</w:t>
      </w:r>
      <w:r w:rsidRPr="007C5139" w:rsidR="00C01603">
        <w:rPr>
          <w:noProof/>
          <w:sz w:val="26"/>
          <w:szCs w:val="26"/>
        </w:rPr>
        <w:t xml:space="preserve"> Programm</w:t>
      </w:r>
      <w:r w:rsidRPr="007C5139" w:rsidR="00A95AD7">
        <w:rPr>
          <w:noProof/>
          <w:sz w:val="26"/>
          <w:szCs w:val="26"/>
        </w:rPr>
        <w:t>as</w:t>
      </w:r>
      <w:r w:rsidRPr="007C5139" w:rsidR="00C01603">
        <w:rPr>
          <w:noProof/>
          <w:sz w:val="26"/>
          <w:szCs w:val="26"/>
        </w:rPr>
        <w:t xml:space="preserve"> ietvaros paredzēti līdzekļi </w:t>
      </w:r>
      <w:r w:rsidRPr="007C5139" w:rsidR="002A3544">
        <w:rPr>
          <w:noProof/>
          <w:sz w:val="26"/>
          <w:szCs w:val="26"/>
        </w:rPr>
        <w:t xml:space="preserve">Rīgas </w:t>
      </w:r>
      <w:r w:rsidRPr="007C5139" w:rsidR="009F7CF7">
        <w:rPr>
          <w:noProof/>
          <w:sz w:val="26"/>
          <w:szCs w:val="26"/>
        </w:rPr>
        <w:t>valsts</w:t>
      </w:r>
      <w:r w:rsidRPr="007C5139" w:rsidR="002A3544">
        <w:rPr>
          <w:noProof/>
          <w:sz w:val="26"/>
          <w:szCs w:val="26"/>
        </w:rPr>
        <w:t xml:space="preserve">pilsētas pašvaldības </w:t>
      </w:r>
      <w:r w:rsidRPr="007C5139" w:rsidR="00C01603">
        <w:rPr>
          <w:noProof/>
          <w:sz w:val="26"/>
          <w:szCs w:val="26"/>
        </w:rPr>
        <w:t>līdzfinansējumam – Rīgas filmu fond</w:t>
      </w:r>
      <w:r w:rsidRPr="007C5139" w:rsidR="00AD0D6B">
        <w:rPr>
          <w:noProof/>
          <w:sz w:val="26"/>
          <w:szCs w:val="26"/>
        </w:rPr>
        <w:t>am</w:t>
      </w:r>
      <w:r w:rsidRPr="007C5139" w:rsidR="00FF505A">
        <w:rPr>
          <w:noProof/>
          <w:sz w:val="26"/>
          <w:szCs w:val="26"/>
        </w:rPr>
        <w:t xml:space="preserve"> 0,8</w:t>
      </w:r>
      <w:r w:rsidRPr="007C5139" w:rsidR="00F13F61">
        <w:rPr>
          <w:noProof/>
          <w:sz w:val="26"/>
          <w:szCs w:val="26"/>
        </w:rPr>
        <w:t> </w:t>
      </w:r>
      <w:r w:rsidRPr="007C5139" w:rsidR="00FF505A">
        <w:rPr>
          <w:noProof/>
          <w:sz w:val="26"/>
          <w:szCs w:val="26"/>
        </w:rPr>
        <w:t>miljoni</w:t>
      </w:r>
      <w:r w:rsidRPr="007C5139" w:rsidR="00F13F61">
        <w:rPr>
          <w:noProof/>
          <w:sz w:val="26"/>
          <w:szCs w:val="26"/>
        </w:rPr>
        <w:t> </w:t>
      </w:r>
      <w:r w:rsidRPr="007C5139" w:rsidR="00FF505A">
        <w:rPr>
          <w:i/>
          <w:iCs/>
          <w:noProof/>
          <w:sz w:val="26"/>
          <w:szCs w:val="26"/>
        </w:rPr>
        <w:t>euro</w:t>
      </w:r>
      <w:r w:rsidRPr="007C5139" w:rsidR="00AB140E">
        <w:rPr>
          <w:noProof/>
          <w:sz w:val="26"/>
          <w:szCs w:val="26"/>
        </w:rPr>
        <w:t>.</w:t>
      </w:r>
    </w:p>
    <w:p w:rsidR="00277E40" w:rsidP="00277E40" w14:paraId="361A0A32" w14:textId="774E9992">
      <w:pPr>
        <w:ind w:firstLine="720"/>
        <w:jc w:val="both"/>
        <w:rPr>
          <w:sz w:val="26"/>
          <w:szCs w:val="26"/>
        </w:rPr>
      </w:pPr>
      <w:r>
        <w:rPr>
          <w:sz w:val="26"/>
          <w:szCs w:val="26"/>
          <w:u w:val="single"/>
        </w:rPr>
        <w:t>Sociālā aizsardzība</w:t>
      </w:r>
      <w:r>
        <w:rPr>
          <w:sz w:val="26"/>
          <w:szCs w:val="26"/>
        </w:rPr>
        <w:t xml:space="preserve"> ir bijusi prioritāte pēdējos gad</w:t>
      </w:r>
      <w:r w:rsidR="00B61DC1">
        <w:rPr>
          <w:sz w:val="26"/>
          <w:szCs w:val="26"/>
        </w:rPr>
        <w:t>o</w:t>
      </w:r>
      <w:r>
        <w:rPr>
          <w:sz w:val="26"/>
          <w:szCs w:val="26"/>
        </w:rPr>
        <w:t xml:space="preserve">s un kā prioritāte tiek noteikta arī 2026. gadā, turpinot stiprināt ģimeņu un bērnu atbalsta politiku. Ar mērķi motivēt jaunās ģimenes izvēlēties Rīgu par pastāvīgu dzīvesvietu, </w:t>
      </w:r>
      <w:r w:rsidR="003B0A85">
        <w:rPr>
          <w:sz w:val="26"/>
          <w:szCs w:val="26"/>
        </w:rPr>
        <w:t>piešķirot bērna piedzimšanas pa</w:t>
      </w:r>
      <w:r w:rsidRPr="00007647">
        <w:rPr>
          <w:sz w:val="26"/>
          <w:szCs w:val="26"/>
        </w:rPr>
        <w:t>balstu</w:t>
      </w:r>
      <w:r w:rsidR="003B0A85">
        <w:rPr>
          <w:sz w:val="26"/>
          <w:szCs w:val="26"/>
        </w:rPr>
        <w:t>,</w:t>
      </w:r>
      <w:r w:rsidRPr="00007647">
        <w:rPr>
          <w:sz w:val="26"/>
          <w:szCs w:val="26"/>
        </w:rPr>
        <w:t xml:space="preserve"> veikti grozījumi Rīgas domes 2023. gada 12. jūlija sai</w:t>
      </w:r>
      <w:r w:rsidRPr="00007647" w:rsidR="00435A50">
        <w:rPr>
          <w:sz w:val="26"/>
          <w:szCs w:val="26"/>
        </w:rPr>
        <w:t>s</w:t>
      </w:r>
      <w:r w:rsidRPr="00007647">
        <w:rPr>
          <w:sz w:val="26"/>
          <w:szCs w:val="26"/>
        </w:rPr>
        <w:t>tošajos noteikumos Nr.</w:t>
      </w:r>
      <w:r w:rsidRPr="00007647" w:rsidR="00CE56DD">
        <w:rPr>
          <w:sz w:val="26"/>
          <w:szCs w:val="26"/>
        </w:rPr>
        <w:t> </w:t>
      </w:r>
      <w:r w:rsidRPr="00007647">
        <w:rPr>
          <w:sz w:val="26"/>
          <w:szCs w:val="26"/>
        </w:rPr>
        <w:t xml:space="preserve">RD-23-221-sn “Par brīvprātīgās iniciatīvas pabalstiem Rīgas valstspilsētas pašvaldībā” un no 2025. gada 1. jūlija ieviesti jauni pabalsti, ja vienās dzemdībās dzimuši divi bērni </w:t>
      </w:r>
      <w:r w:rsidR="003B0A85">
        <w:rPr>
          <w:sz w:val="26"/>
          <w:szCs w:val="26"/>
        </w:rPr>
        <w:t xml:space="preserve">– </w:t>
      </w:r>
      <w:r w:rsidRPr="00007647">
        <w:rPr>
          <w:sz w:val="26"/>
          <w:szCs w:val="26"/>
        </w:rPr>
        <w:t>4500 </w:t>
      </w:r>
      <w:r w:rsidRPr="00007647">
        <w:rPr>
          <w:i/>
          <w:iCs/>
          <w:sz w:val="26"/>
          <w:szCs w:val="26"/>
        </w:rPr>
        <w:t>euro</w:t>
      </w:r>
      <w:r w:rsidRPr="00007647">
        <w:rPr>
          <w:sz w:val="26"/>
          <w:szCs w:val="26"/>
        </w:rPr>
        <w:t>, divi bērni un kopā ģimenē ir trīs vai vairāk bērnu</w:t>
      </w:r>
      <w:r w:rsidR="003B0A85">
        <w:rPr>
          <w:sz w:val="26"/>
          <w:szCs w:val="26"/>
        </w:rPr>
        <w:t xml:space="preserve"> –</w:t>
      </w:r>
      <w:r w:rsidRPr="00007647">
        <w:rPr>
          <w:sz w:val="26"/>
          <w:szCs w:val="26"/>
        </w:rPr>
        <w:t xml:space="preserve"> 6000 </w:t>
      </w:r>
      <w:r w:rsidRPr="00007647">
        <w:rPr>
          <w:i/>
          <w:iCs/>
          <w:sz w:val="26"/>
          <w:szCs w:val="26"/>
        </w:rPr>
        <w:t>euro</w:t>
      </w:r>
      <w:r w:rsidR="003B0A85">
        <w:rPr>
          <w:sz w:val="26"/>
          <w:szCs w:val="26"/>
        </w:rPr>
        <w:t xml:space="preserve">, </w:t>
      </w:r>
      <w:r w:rsidRPr="00007647">
        <w:rPr>
          <w:sz w:val="26"/>
          <w:szCs w:val="26"/>
        </w:rPr>
        <w:t>un trīs vai vairāk bērnu</w:t>
      </w:r>
      <w:r w:rsidR="003B0A85">
        <w:rPr>
          <w:sz w:val="26"/>
          <w:szCs w:val="26"/>
        </w:rPr>
        <w:t xml:space="preserve"> –</w:t>
      </w:r>
      <w:r w:rsidRPr="00007647">
        <w:rPr>
          <w:sz w:val="26"/>
          <w:szCs w:val="26"/>
        </w:rPr>
        <w:t xml:space="preserve"> 7500 </w:t>
      </w:r>
      <w:r w:rsidRPr="00007647">
        <w:rPr>
          <w:i/>
          <w:iCs/>
          <w:sz w:val="26"/>
          <w:szCs w:val="26"/>
        </w:rPr>
        <w:t>euro</w:t>
      </w:r>
      <w:r w:rsidRPr="00007647">
        <w:rPr>
          <w:sz w:val="26"/>
          <w:szCs w:val="26"/>
        </w:rPr>
        <w:t xml:space="preserve"> apmērā. No 2026. gada 1. janvāra ir palielināts arī bērna piedzimšanas pabalsts no 150 </w:t>
      </w:r>
      <w:r w:rsidRPr="00007647">
        <w:rPr>
          <w:i/>
          <w:iCs/>
          <w:sz w:val="26"/>
          <w:szCs w:val="26"/>
        </w:rPr>
        <w:t>euro</w:t>
      </w:r>
      <w:r w:rsidRPr="00007647">
        <w:rPr>
          <w:sz w:val="26"/>
          <w:szCs w:val="26"/>
        </w:rPr>
        <w:t xml:space="preserve"> uz 450 </w:t>
      </w:r>
      <w:r w:rsidRPr="00007647">
        <w:rPr>
          <w:i/>
          <w:iCs/>
          <w:sz w:val="26"/>
          <w:szCs w:val="26"/>
        </w:rPr>
        <w:t>euro</w:t>
      </w:r>
      <w:r w:rsidRPr="00007647">
        <w:rPr>
          <w:sz w:val="26"/>
          <w:szCs w:val="26"/>
        </w:rPr>
        <w:t>, kam papildu</w:t>
      </w:r>
      <w:r w:rsidR="003B0A85">
        <w:rPr>
          <w:sz w:val="26"/>
          <w:szCs w:val="26"/>
        </w:rPr>
        <w:t>s</w:t>
      </w:r>
      <w:r w:rsidRPr="00007647">
        <w:rPr>
          <w:sz w:val="26"/>
          <w:szCs w:val="26"/>
        </w:rPr>
        <w:t xml:space="preserve"> piešķirti 1,3 miljoni </w:t>
      </w:r>
      <w:r w:rsidRPr="00007647">
        <w:rPr>
          <w:i/>
          <w:iCs/>
          <w:sz w:val="26"/>
          <w:szCs w:val="26"/>
        </w:rPr>
        <w:t>euro</w:t>
      </w:r>
      <w:r w:rsidRPr="00007647">
        <w:rPr>
          <w:sz w:val="26"/>
          <w:szCs w:val="26"/>
        </w:rPr>
        <w:t>. Programmā 18.03.01. “Pašvaldības atbalsts bērnu, ģimenes un ārpusģimenes aprūpei” plānoti 16,7</w:t>
      </w:r>
      <w:r w:rsidRPr="00007647" w:rsidR="00657C73">
        <w:rPr>
          <w:sz w:val="26"/>
          <w:szCs w:val="26"/>
        </w:rPr>
        <w:t> </w:t>
      </w:r>
      <w:r w:rsidRPr="00007647">
        <w:rPr>
          <w:sz w:val="26"/>
          <w:szCs w:val="26"/>
        </w:rPr>
        <w:t>miljon</w:t>
      </w:r>
      <w:r w:rsidRPr="00007647" w:rsidR="00657C73">
        <w:rPr>
          <w:sz w:val="26"/>
          <w:szCs w:val="26"/>
        </w:rPr>
        <w:t>i </w:t>
      </w:r>
      <w:r w:rsidRPr="00007647">
        <w:rPr>
          <w:i/>
          <w:iCs/>
          <w:sz w:val="26"/>
          <w:szCs w:val="26"/>
        </w:rPr>
        <w:t>euro</w:t>
      </w:r>
      <w:r w:rsidRPr="00007647">
        <w:rPr>
          <w:sz w:val="26"/>
          <w:szCs w:val="26"/>
        </w:rPr>
        <w:t>, kas ir par 4,9</w:t>
      </w:r>
      <w:r w:rsidRPr="00007647" w:rsidR="00657C73">
        <w:rPr>
          <w:sz w:val="26"/>
          <w:szCs w:val="26"/>
        </w:rPr>
        <w:t> </w:t>
      </w:r>
      <w:r w:rsidRPr="00007647">
        <w:rPr>
          <w:sz w:val="26"/>
          <w:szCs w:val="26"/>
        </w:rPr>
        <w:t>miljon</w:t>
      </w:r>
      <w:r w:rsidR="00007647">
        <w:rPr>
          <w:sz w:val="26"/>
          <w:szCs w:val="26"/>
        </w:rPr>
        <w:t>iem</w:t>
      </w:r>
      <w:r w:rsidRPr="00007647" w:rsidR="002931D7">
        <w:rPr>
          <w:i/>
          <w:iCs/>
          <w:sz w:val="26"/>
          <w:szCs w:val="26"/>
        </w:rPr>
        <w:t> </w:t>
      </w:r>
      <w:r w:rsidRPr="00007647">
        <w:rPr>
          <w:i/>
          <w:iCs/>
          <w:sz w:val="26"/>
          <w:szCs w:val="26"/>
        </w:rPr>
        <w:t>euro</w:t>
      </w:r>
      <w:r w:rsidRPr="00007647">
        <w:rPr>
          <w:sz w:val="26"/>
          <w:szCs w:val="26"/>
        </w:rPr>
        <w:t xml:space="preserve"> vairāk</w:t>
      </w:r>
      <w:r>
        <w:rPr>
          <w:sz w:val="26"/>
          <w:szCs w:val="26"/>
        </w:rPr>
        <w:t xml:space="preserve"> </w:t>
      </w:r>
      <w:r w:rsidR="003B0A85">
        <w:rPr>
          <w:sz w:val="26"/>
          <w:szCs w:val="26"/>
        </w:rPr>
        <w:t>ne</w:t>
      </w:r>
      <w:r>
        <w:rPr>
          <w:sz w:val="26"/>
          <w:szCs w:val="26"/>
        </w:rPr>
        <w:t>kā 2025. gadā.</w:t>
      </w:r>
    </w:p>
    <w:p w:rsidR="00277E40" w:rsidP="00277E40" w14:paraId="2005E8C6" w14:textId="77777777">
      <w:pPr>
        <w:ind w:firstLine="720"/>
        <w:jc w:val="both"/>
        <w:rPr>
          <w:sz w:val="26"/>
          <w:szCs w:val="26"/>
        </w:rPr>
      </w:pPr>
      <w:r>
        <w:rPr>
          <w:sz w:val="26"/>
          <w:szCs w:val="26"/>
        </w:rPr>
        <w:t>Sociālajiem pabalstiem 2026. gada budžetā paredzēts finansējums 36,6 miljoni </w:t>
      </w:r>
      <w:r>
        <w:rPr>
          <w:i/>
          <w:iCs/>
          <w:sz w:val="26"/>
          <w:szCs w:val="26"/>
        </w:rPr>
        <w:t xml:space="preserve">euro </w:t>
      </w:r>
      <w:r>
        <w:rPr>
          <w:sz w:val="26"/>
          <w:szCs w:val="26"/>
        </w:rPr>
        <w:t>(programmā 18.02.00. “Sociālie pabalsti Rīgas pilsētas iedzīvotājiem”), no tiem 12,4 miljoni </w:t>
      </w:r>
      <w:r>
        <w:rPr>
          <w:i/>
          <w:iCs/>
          <w:sz w:val="26"/>
          <w:szCs w:val="26"/>
        </w:rPr>
        <w:t>euro</w:t>
      </w:r>
      <w:r>
        <w:rPr>
          <w:sz w:val="26"/>
          <w:szCs w:val="26"/>
        </w:rPr>
        <w:t xml:space="preserve"> ir valsts budžeta transferti. </w:t>
      </w:r>
    </w:p>
    <w:p w:rsidR="00277E40" w:rsidP="00277E40" w14:paraId="1DBFA7C8" w14:textId="7491AABC">
      <w:pPr>
        <w:ind w:firstLine="720"/>
        <w:jc w:val="both"/>
        <w:rPr>
          <w:sz w:val="26"/>
          <w:szCs w:val="26"/>
        </w:rPr>
      </w:pPr>
      <w:r>
        <w:rPr>
          <w:sz w:val="26"/>
          <w:szCs w:val="26"/>
        </w:rPr>
        <w:t xml:space="preserve">Sabiedrības novecošanās un iedzīvotāju skaita samazināšanās darba spējīgā vecumā rada lielāku slogu sociālai nozarei. Nemitīgi pieaug tieši pieprasījums pēc sociālajiem pakalpojumiem dzīvesvietā vai institūcijā. Tā kā joprojām turpinās Krievijas Federācijas izraisītais bruņotais konflikts Ukrainā, sociālais atbalsts Ukrainas civiliedzīvotājiem tiks saglabāts iepriekšējā apjomā. Rīgas valstspilsētas </w:t>
      </w:r>
      <w:r w:rsidRPr="00383AEF">
        <w:rPr>
          <w:sz w:val="26"/>
          <w:szCs w:val="26"/>
        </w:rPr>
        <w:t xml:space="preserve">pašvaldības 2026. gada pamatbudžeta programmās paredzēti izdevumi </w:t>
      </w:r>
      <w:r w:rsidRPr="00383AEF" w:rsidR="002E64F1">
        <w:rPr>
          <w:sz w:val="26"/>
          <w:szCs w:val="26"/>
        </w:rPr>
        <w:t>240,8</w:t>
      </w:r>
      <w:r w:rsidRPr="00383AEF">
        <w:rPr>
          <w:sz w:val="26"/>
          <w:szCs w:val="26"/>
        </w:rPr>
        <w:t> miljoni </w:t>
      </w:r>
      <w:r w:rsidRPr="00383AEF">
        <w:rPr>
          <w:i/>
          <w:iCs/>
          <w:sz w:val="26"/>
          <w:szCs w:val="26"/>
        </w:rPr>
        <w:t>euro</w:t>
      </w:r>
      <w:r w:rsidRPr="00383AEF">
        <w:rPr>
          <w:sz w:val="26"/>
          <w:szCs w:val="26"/>
        </w:rPr>
        <w:t xml:space="preserve"> (izdevumu īpatsvars sasniedzis jau </w:t>
      </w:r>
      <w:r w:rsidRPr="00383AEF" w:rsidR="002E64F1">
        <w:rPr>
          <w:sz w:val="26"/>
          <w:szCs w:val="26"/>
        </w:rPr>
        <w:t>14</w:t>
      </w:r>
      <w:r w:rsidRPr="00383AEF" w:rsidR="00C2666A">
        <w:rPr>
          <w:sz w:val="26"/>
          <w:szCs w:val="26"/>
        </w:rPr>
        <w:t>,2</w:t>
      </w:r>
      <w:r w:rsidRPr="00383AEF">
        <w:rPr>
          <w:sz w:val="26"/>
          <w:szCs w:val="26"/>
        </w:rPr>
        <w:t xml:space="preserve"> % no kopējiem izdevumiem), kas ir par </w:t>
      </w:r>
      <w:r w:rsidRPr="00383AEF" w:rsidR="00383AEF">
        <w:rPr>
          <w:sz w:val="26"/>
          <w:szCs w:val="26"/>
        </w:rPr>
        <w:t>16,2</w:t>
      </w:r>
      <w:r w:rsidRPr="00383AEF">
        <w:rPr>
          <w:sz w:val="26"/>
          <w:szCs w:val="26"/>
        </w:rPr>
        <w:t> miljoniem </w:t>
      </w:r>
      <w:r w:rsidRPr="00383AEF">
        <w:rPr>
          <w:i/>
          <w:iCs/>
          <w:sz w:val="26"/>
          <w:szCs w:val="26"/>
        </w:rPr>
        <w:t>euro</w:t>
      </w:r>
      <w:r w:rsidRPr="00383AEF">
        <w:rPr>
          <w:sz w:val="26"/>
          <w:szCs w:val="26"/>
        </w:rPr>
        <w:t xml:space="preserve"> vairāk, nekā bija 2025. gada 22. janvārī apstiprinātajā Rīgas valstspilsētas pašvaldības budžetā (Rīgas domes 2025. gada 22. janvāra saistošie noteikumi Nr. RD-25-319-sn).</w:t>
      </w:r>
    </w:p>
    <w:p w:rsidR="00166B39" w:rsidP="00C354EB" w14:paraId="732B3896" w14:textId="77777777">
      <w:pPr>
        <w:suppressAutoHyphens/>
        <w:ind w:firstLine="720"/>
        <w:jc w:val="both"/>
        <w:rPr>
          <w:noProof/>
          <w:sz w:val="26"/>
          <w:szCs w:val="26"/>
        </w:rPr>
      </w:pPr>
      <w:r w:rsidRPr="00B73825">
        <w:rPr>
          <w:noProof/>
          <w:sz w:val="26"/>
          <w:szCs w:val="26"/>
        </w:rPr>
        <w:t>Vislielākais izdevumu apjoms 202</w:t>
      </w:r>
      <w:r w:rsidRPr="00B73825" w:rsidR="00B73825">
        <w:rPr>
          <w:noProof/>
          <w:sz w:val="26"/>
          <w:szCs w:val="26"/>
        </w:rPr>
        <w:t>6</w:t>
      </w:r>
      <w:r w:rsidRPr="00B73825">
        <w:rPr>
          <w:noProof/>
          <w:sz w:val="26"/>
          <w:szCs w:val="26"/>
        </w:rPr>
        <w:t>.</w:t>
      </w:r>
      <w:r w:rsidRPr="00B73825" w:rsidR="005C0A27">
        <w:rPr>
          <w:noProof/>
          <w:sz w:val="26"/>
          <w:szCs w:val="26"/>
        </w:rPr>
        <w:t> </w:t>
      </w:r>
      <w:r w:rsidRPr="00B73825">
        <w:rPr>
          <w:noProof/>
          <w:sz w:val="26"/>
          <w:szCs w:val="26"/>
        </w:rPr>
        <w:t xml:space="preserve">gada pamatbudžetā kā katru gadu plānots </w:t>
      </w:r>
      <w:r w:rsidRPr="00B73825">
        <w:rPr>
          <w:noProof/>
          <w:sz w:val="26"/>
          <w:szCs w:val="26"/>
          <w:u w:val="single"/>
        </w:rPr>
        <w:t>izglītības nozarei</w:t>
      </w:r>
      <w:r w:rsidRPr="00B73825">
        <w:rPr>
          <w:noProof/>
          <w:sz w:val="26"/>
          <w:szCs w:val="26"/>
        </w:rPr>
        <w:t xml:space="preserve"> – izglītības iestāžu uzturēšanas un ar izglītību saistīto pasākumu finansēšanas programmām. Izdevumi izglītībai ir </w:t>
      </w:r>
      <w:r w:rsidRPr="00B73825" w:rsidR="00CF0EB4">
        <w:rPr>
          <w:noProof/>
          <w:sz w:val="26"/>
          <w:szCs w:val="26"/>
        </w:rPr>
        <w:t>Rīgas valstspilsētas pašvaldības</w:t>
      </w:r>
      <w:r w:rsidRPr="00B73825">
        <w:rPr>
          <w:noProof/>
          <w:sz w:val="26"/>
          <w:szCs w:val="26"/>
        </w:rPr>
        <w:t xml:space="preserve"> Izglītības, kultūras un sporta depa</w:t>
      </w:r>
      <w:r w:rsidRPr="00B73825" w:rsidR="0051273F">
        <w:rPr>
          <w:noProof/>
          <w:sz w:val="26"/>
          <w:szCs w:val="26"/>
        </w:rPr>
        <w:t>r</w:t>
      </w:r>
      <w:r w:rsidRPr="00B73825">
        <w:rPr>
          <w:noProof/>
          <w:sz w:val="26"/>
          <w:szCs w:val="26"/>
        </w:rPr>
        <w:t xml:space="preserve">tamenta padotībā esošo izglītības iestāžu izdevumi, </w:t>
      </w:r>
      <w:r w:rsidRPr="00B73825" w:rsidR="002E3AEC">
        <w:rPr>
          <w:noProof/>
          <w:sz w:val="26"/>
          <w:szCs w:val="26"/>
        </w:rPr>
        <w:t xml:space="preserve">izdevumi </w:t>
      </w:r>
      <w:r w:rsidRPr="00B73825">
        <w:rPr>
          <w:noProof/>
          <w:sz w:val="26"/>
          <w:szCs w:val="26"/>
        </w:rPr>
        <w:t>izglītības pasākumiem, kā arī bērnu mūzikas un mākslas skol</w:t>
      </w:r>
      <w:r w:rsidRPr="00B73825" w:rsidR="00F533A2">
        <w:rPr>
          <w:noProof/>
          <w:sz w:val="26"/>
          <w:szCs w:val="26"/>
        </w:rPr>
        <w:t>ām</w:t>
      </w:r>
      <w:r w:rsidRPr="00B73825">
        <w:rPr>
          <w:noProof/>
          <w:sz w:val="26"/>
          <w:szCs w:val="26"/>
        </w:rPr>
        <w:t xml:space="preserve">, Rīgas </w:t>
      </w:r>
      <w:r w:rsidRPr="00B73825" w:rsidR="00CF0EB4">
        <w:rPr>
          <w:noProof/>
          <w:sz w:val="26"/>
          <w:szCs w:val="26"/>
        </w:rPr>
        <w:t>valstspilsētas pašvaldības</w:t>
      </w:r>
      <w:r w:rsidRPr="00B73825">
        <w:rPr>
          <w:noProof/>
          <w:sz w:val="26"/>
          <w:szCs w:val="26"/>
        </w:rPr>
        <w:t xml:space="preserve"> Īpašuma departamenta izdevumi izglītības iestāžu remontdarbiem, uzturēšanai</w:t>
      </w:r>
      <w:r w:rsidRPr="00B73825" w:rsidR="008C5012">
        <w:rPr>
          <w:noProof/>
          <w:sz w:val="26"/>
          <w:szCs w:val="26"/>
        </w:rPr>
        <w:t xml:space="preserve"> un</w:t>
      </w:r>
      <w:r w:rsidRPr="00B73825">
        <w:rPr>
          <w:noProof/>
          <w:sz w:val="26"/>
          <w:szCs w:val="26"/>
        </w:rPr>
        <w:t xml:space="preserve"> investīciju programma</w:t>
      </w:r>
      <w:r w:rsidRPr="00B73825" w:rsidR="006C5468">
        <w:rPr>
          <w:noProof/>
          <w:sz w:val="26"/>
          <w:szCs w:val="26"/>
        </w:rPr>
        <w:t>i</w:t>
      </w:r>
      <w:r w:rsidRPr="005120A9">
        <w:rPr>
          <w:noProof/>
          <w:sz w:val="26"/>
          <w:szCs w:val="26"/>
        </w:rPr>
        <w:t xml:space="preserve">. </w:t>
      </w:r>
      <w:r w:rsidRPr="005120A9" w:rsidR="000B0193">
        <w:rPr>
          <w:noProof/>
          <w:sz w:val="26"/>
          <w:szCs w:val="26"/>
        </w:rPr>
        <w:t xml:space="preserve">Papildu finansējums paredzēts </w:t>
      </w:r>
      <w:r w:rsidRPr="005120A9" w:rsidR="003B3021">
        <w:rPr>
          <w:noProof/>
          <w:sz w:val="26"/>
          <w:szCs w:val="26"/>
        </w:rPr>
        <w:t>pedagogu darba samaksai no valsts budžeta transfertiem.</w:t>
      </w:r>
      <w:r w:rsidRPr="005120A9" w:rsidR="005926FE">
        <w:rPr>
          <w:noProof/>
          <w:sz w:val="26"/>
          <w:szCs w:val="26"/>
        </w:rPr>
        <w:t xml:space="preserve"> </w:t>
      </w:r>
      <w:r w:rsidRPr="005120A9" w:rsidR="003B3021">
        <w:rPr>
          <w:noProof/>
          <w:sz w:val="26"/>
          <w:szCs w:val="26"/>
        </w:rPr>
        <w:t xml:space="preserve"> </w:t>
      </w:r>
    </w:p>
    <w:p w:rsidR="00166B39" w:rsidP="00C354EB" w14:paraId="706EFBFF" w14:textId="05694A07">
      <w:pPr>
        <w:suppressAutoHyphens/>
        <w:ind w:firstLine="720"/>
        <w:jc w:val="both"/>
        <w:rPr>
          <w:noProof/>
          <w:sz w:val="26"/>
          <w:szCs w:val="26"/>
        </w:rPr>
      </w:pPr>
      <w:r>
        <w:rPr>
          <w:noProof/>
          <w:sz w:val="26"/>
          <w:szCs w:val="26"/>
        </w:rPr>
        <w:t xml:space="preserve">Ņemot vērā situāciju </w:t>
      </w:r>
      <w:r w:rsidR="00861286">
        <w:rPr>
          <w:noProof/>
          <w:sz w:val="26"/>
          <w:szCs w:val="26"/>
        </w:rPr>
        <w:t xml:space="preserve">ar </w:t>
      </w:r>
      <w:r>
        <w:rPr>
          <w:noProof/>
          <w:sz w:val="26"/>
          <w:szCs w:val="26"/>
        </w:rPr>
        <w:t xml:space="preserve">valsts valodas lietošanu izglītības iestādēs, viena no prioritātēm ir </w:t>
      </w:r>
      <w:r w:rsidRPr="005120A9" w:rsidR="00DB5B48">
        <w:rPr>
          <w:noProof/>
          <w:sz w:val="26"/>
          <w:szCs w:val="26"/>
        </w:rPr>
        <w:t>atbalst</w:t>
      </w:r>
      <w:r w:rsidR="00D823AE">
        <w:rPr>
          <w:noProof/>
          <w:sz w:val="26"/>
          <w:szCs w:val="26"/>
        </w:rPr>
        <w:t>a sniegšan</w:t>
      </w:r>
      <w:r w:rsidR="00712168">
        <w:rPr>
          <w:noProof/>
          <w:sz w:val="26"/>
          <w:szCs w:val="26"/>
        </w:rPr>
        <w:t>a</w:t>
      </w:r>
      <w:r w:rsidRPr="005120A9" w:rsidR="00DB5B48">
        <w:rPr>
          <w:noProof/>
          <w:sz w:val="26"/>
          <w:szCs w:val="26"/>
        </w:rPr>
        <w:t xml:space="preserve"> kvalitatīv</w:t>
      </w:r>
      <w:r w:rsidR="00D823AE">
        <w:rPr>
          <w:noProof/>
          <w:sz w:val="26"/>
          <w:szCs w:val="26"/>
        </w:rPr>
        <w:t>ākam</w:t>
      </w:r>
      <w:r w:rsidRPr="005120A9" w:rsidR="00DB5B48">
        <w:rPr>
          <w:noProof/>
          <w:sz w:val="26"/>
          <w:szCs w:val="26"/>
        </w:rPr>
        <w:t xml:space="preserve"> mācību procesa</w:t>
      </w:r>
      <w:r w:rsidR="00D823AE">
        <w:rPr>
          <w:noProof/>
          <w:sz w:val="26"/>
          <w:szCs w:val="26"/>
        </w:rPr>
        <w:t>m</w:t>
      </w:r>
      <w:r w:rsidRPr="005120A9" w:rsidR="00DB5B48">
        <w:rPr>
          <w:noProof/>
          <w:sz w:val="26"/>
          <w:szCs w:val="26"/>
        </w:rPr>
        <w:t xml:space="preserve"> valsts valodā</w:t>
      </w:r>
      <w:r w:rsidRPr="005120A9" w:rsidR="006B37AA">
        <w:rPr>
          <w:noProof/>
          <w:sz w:val="26"/>
          <w:szCs w:val="26"/>
        </w:rPr>
        <w:t xml:space="preserve"> pirmsskolas izglītības iestādēs un skolās</w:t>
      </w:r>
      <w:r w:rsidR="00D823AE">
        <w:rPr>
          <w:noProof/>
          <w:sz w:val="26"/>
          <w:szCs w:val="26"/>
        </w:rPr>
        <w:t>,</w:t>
      </w:r>
      <w:r w:rsidRPr="005120A9" w:rsidR="004D7B9E">
        <w:rPr>
          <w:noProof/>
          <w:sz w:val="26"/>
          <w:szCs w:val="26"/>
        </w:rPr>
        <w:t xml:space="preserve"> pie</w:t>
      </w:r>
      <w:r w:rsidR="00F27006">
        <w:rPr>
          <w:noProof/>
          <w:sz w:val="26"/>
          <w:szCs w:val="26"/>
        </w:rPr>
        <w:t>š</w:t>
      </w:r>
      <w:r w:rsidRPr="005120A9" w:rsidR="004D7B9E">
        <w:rPr>
          <w:noProof/>
          <w:sz w:val="26"/>
          <w:szCs w:val="26"/>
        </w:rPr>
        <w:t>ķirot papildu finansējumu</w:t>
      </w:r>
      <w:r w:rsidRPr="005120A9" w:rsidR="005120A9">
        <w:rPr>
          <w:noProof/>
          <w:sz w:val="26"/>
          <w:szCs w:val="26"/>
        </w:rPr>
        <w:t xml:space="preserve"> 3,</w:t>
      </w:r>
      <w:r w:rsidR="004D5871">
        <w:rPr>
          <w:noProof/>
          <w:sz w:val="26"/>
          <w:szCs w:val="26"/>
        </w:rPr>
        <w:t>9</w:t>
      </w:r>
      <w:r w:rsidRPr="005120A9" w:rsidR="005120A9">
        <w:rPr>
          <w:noProof/>
          <w:sz w:val="26"/>
          <w:szCs w:val="26"/>
        </w:rPr>
        <w:t> miljonu</w:t>
      </w:r>
      <w:r w:rsidR="003B0A85">
        <w:rPr>
          <w:noProof/>
          <w:sz w:val="26"/>
          <w:szCs w:val="26"/>
        </w:rPr>
        <w:t> </w:t>
      </w:r>
      <w:r w:rsidRPr="005120A9" w:rsidR="005120A9">
        <w:rPr>
          <w:i/>
          <w:iCs/>
          <w:noProof/>
          <w:sz w:val="26"/>
          <w:szCs w:val="26"/>
        </w:rPr>
        <w:t>euro</w:t>
      </w:r>
      <w:r w:rsidR="00150838">
        <w:rPr>
          <w:i/>
          <w:iCs/>
          <w:noProof/>
          <w:sz w:val="26"/>
          <w:szCs w:val="26"/>
        </w:rPr>
        <w:t xml:space="preserve"> </w:t>
      </w:r>
      <w:r w:rsidRPr="00150838" w:rsidR="00150838">
        <w:rPr>
          <w:noProof/>
          <w:sz w:val="26"/>
          <w:szCs w:val="26"/>
        </w:rPr>
        <w:t>apmērā</w:t>
      </w:r>
      <w:r w:rsidRPr="005120A9" w:rsidR="006B37AA">
        <w:rPr>
          <w:noProof/>
          <w:sz w:val="26"/>
          <w:szCs w:val="26"/>
        </w:rPr>
        <w:t>.</w:t>
      </w:r>
      <w:r w:rsidR="00C31C9A">
        <w:rPr>
          <w:noProof/>
          <w:sz w:val="26"/>
          <w:szCs w:val="26"/>
        </w:rPr>
        <w:t xml:space="preserve"> </w:t>
      </w:r>
    </w:p>
    <w:p w:rsidR="00862F56" w:rsidP="00C354EB" w14:paraId="2887354F" w14:textId="4BEA23DF">
      <w:pPr>
        <w:suppressAutoHyphens/>
        <w:ind w:firstLine="720"/>
        <w:jc w:val="both"/>
        <w:rPr>
          <w:noProof/>
          <w:sz w:val="26"/>
          <w:szCs w:val="26"/>
        </w:rPr>
      </w:pPr>
      <w:r>
        <w:rPr>
          <w:noProof/>
          <w:sz w:val="26"/>
          <w:szCs w:val="26"/>
        </w:rPr>
        <w:t>Mācībspēku piesaistei un notur</w:t>
      </w:r>
      <w:r w:rsidR="0017227F">
        <w:rPr>
          <w:noProof/>
          <w:sz w:val="26"/>
          <w:szCs w:val="26"/>
        </w:rPr>
        <w:t>ēšan</w:t>
      </w:r>
      <w:r w:rsidR="00772FC9">
        <w:rPr>
          <w:noProof/>
          <w:sz w:val="26"/>
          <w:szCs w:val="26"/>
        </w:rPr>
        <w:t xml:space="preserve">ai pedagoģijas studentiem no 2. kursa piedāvās </w:t>
      </w:r>
      <w:r w:rsidR="006B6B60">
        <w:rPr>
          <w:noProof/>
          <w:sz w:val="26"/>
          <w:szCs w:val="26"/>
        </w:rPr>
        <w:t>stipendiju programmu.</w:t>
      </w:r>
      <w:r w:rsidR="006C59F4">
        <w:rPr>
          <w:noProof/>
          <w:sz w:val="26"/>
          <w:szCs w:val="26"/>
        </w:rPr>
        <w:t xml:space="preserve"> </w:t>
      </w:r>
    </w:p>
    <w:p w:rsidR="00DE72B6" w:rsidRPr="00A0199E" w:rsidP="00DE72B6" w14:paraId="64A89D03" w14:textId="198F7133">
      <w:pPr>
        <w:suppressAutoHyphens/>
        <w:ind w:firstLine="720"/>
        <w:jc w:val="both"/>
        <w:rPr>
          <w:noProof/>
          <w:sz w:val="26"/>
          <w:szCs w:val="26"/>
        </w:rPr>
      </w:pPr>
      <w:r w:rsidRPr="00A0199E">
        <w:rPr>
          <w:noProof/>
          <w:sz w:val="26"/>
          <w:szCs w:val="26"/>
        </w:rPr>
        <w:t>Izglītības nozarei paredzētais izdevumu apjoms 202</w:t>
      </w:r>
      <w:r w:rsidRPr="00A0199E" w:rsidR="0033561C">
        <w:rPr>
          <w:noProof/>
          <w:sz w:val="26"/>
          <w:szCs w:val="26"/>
        </w:rPr>
        <w:t>6</w:t>
      </w:r>
      <w:r w:rsidRPr="00A0199E">
        <w:rPr>
          <w:noProof/>
          <w:sz w:val="26"/>
          <w:szCs w:val="26"/>
        </w:rPr>
        <w:t xml:space="preserve">. gadā ir </w:t>
      </w:r>
      <w:r w:rsidRPr="00A0199E" w:rsidR="00A0199E">
        <w:rPr>
          <w:noProof/>
          <w:sz w:val="26"/>
          <w:szCs w:val="26"/>
        </w:rPr>
        <w:t>6</w:t>
      </w:r>
      <w:r w:rsidR="00957A82">
        <w:rPr>
          <w:noProof/>
          <w:sz w:val="26"/>
          <w:szCs w:val="26"/>
        </w:rPr>
        <w:t>2</w:t>
      </w:r>
      <w:r w:rsidRPr="00A0199E" w:rsidR="00A0199E">
        <w:rPr>
          <w:noProof/>
          <w:sz w:val="26"/>
          <w:szCs w:val="26"/>
        </w:rPr>
        <w:t>8,2</w:t>
      </w:r>
      <w:r w:rsidRPr="00A0199E">
        <w:rPr>
          <w:noProof/>
          <w:sz w:val="26"/>
          <w:szCs w:val="26"/>
        </w:rPr>
        <w:t> miljoni </w:t>
      </w:r>
      <w:r w:rsidRPr="00A0199E">
        <w:rPr>
          <w:i/>
          <w:noProof/>
          <w:sz w:val="26"/>
          <w:szCs w:val="26"/>
        </w:rPr>
        <w:t>euro</w:t>
      </w:r>
      <w:r w:rsidRPr="00A0199E">
        <w:rPr>
          <w:noProof/>
          <w:sz w:val="26"/>
          <w:szCs w:val="26"/>
        </w:rPr>
        <w:t xml:space="preserve">, kas ir </w:t>
      </w:r>
      <w:r w:rsidRPr="00A0199E" w:rsidR="00A0199E">
        <w:rPr>
          <w:noProof/>
          <w:sz w:val="26"/>
          <w:szCs w:val="26"/>
        </w:rPr>
        <w:t>36,9</w:t>
      </w:r>
      <w:r w:rsidRPr="00A0199E" w:rsidR="006D6408">
        <w:rPr>
          <w:noProof/>
          <w:sz w:val="26"/>
          <w:szCs w:val="26"/>
        </w:rPr>
        <w:t> </w:t>
      </w:r>
      <w:r w:rsidRPr="00A0199E">
        <w:rPr>
          <w:noProof/>
          <w:sz w:val="26"/>
          <w:szCs w:val="26"/>
        </w:rPr>
        <w:t>% no pamatbudžeta programmām paredzētā kopējā izdevumu apjoma</w:t>
      </w:r>
      <w:r w:rsidRPr="00A0199E" w:rsidR="00867C9F">
        <w:rPr>
          <w:noProof/>
          <w:sz w:val="26"/>
          <w:szCs w:val="26"/>
        </w:rPr>
        <w:t>.</w:t>
      </w:r>
    </w:p>
    <w:p w:rsidR="00C354EB" w:rsidRPr="00670097" w:rsidP="00C354EB" w14:paraId="339C6C55" w14:textId="513A743E">
      <w:pPr>
        <w:suppressAutoHyphens/>
        <w:ind w:firstLine="720"/>
        <w:jc w:val="both"/>
        <w:rPr>
          <w:noProof/>
          <w:sz w:val="26"/>
          <w:szCs w:val="26"/>
        </w:rPr>
      </w:pPr>
      <w:r w:rsidRPr="00670097">
        <w:rPr>
          <w:noProof/>
          <w:sz w:val="26"/>
        </w:rPr>
        <w:t xml:space="preserve">Rīgas </w:t>
      </w:r>
      <w:r w:rsidRPr="00670097" w:rsidR="00737B0E">
        <w:rPr>
          <w:noProof/>
          <w:sz w:val="26"/>
        </w:rPr>
        <w:t>valsts</w:t>
      </w:r>
      <w:r w:rsidRPr="00670097">
        <w:rPr>
          <w:noProof/>
          <w:sz w:val="26"/>
        </w:rPr>
        <w:t xml:space="preserve">pilsētas pašvaldība nodrošina visas pamatfunkcijas, kā arī </w:t>
      </w:r>
      <w:r w:rsidRPr="00670097">
        <w:rPr>
          <w:noProof/>
          <w:sz w:val="26"/>
          <w:szCs w:val="26"/>
        </w:rPr>
        <w:t>papildu brīvprātīgās funkcijas</w:t>
      </w:r>
      <w:r w:rsidRPr="00670097" w:rsidR="00983076">
        <w:rPr>
          <w:noProof/>
          <w:sz w:val="26"/>
          <w:szCs w:val="26"/>
        </w:rPr>
        <w:t>.</w:t>
      </w:r>
      <w:r w:rsidRPr="00670097">
        <w:rPr>
          <w:noProof/>
          <w:sz w:val="26"/>
          <w:szCs w:val="26"/>
        </w:rPr>
        <w:t xml:space="preserve"> </w:t>
      </w:r>
      <w:r w:rsidRPr="00670097" w:rsidR="00A0199E">
        <w:rPr>
          <w:noProof/>
          <w:sz w:val="26"/>
          <w:szCs w:val="26"/>
        </w:rPr>
        <w:t>Saskaņā ar</w:t>
      </w:r>
      <w:r w:rsidRPr="00670097" w:rsidR="00B53B55">
        <w:rPr>
          <w:noProof/>
          <w:sz w:val="26"/>
          <w:szCs w:val="26"/>
        </w:rPr>
        <w:t xml:space="preserve"> </w:t>
      </w:r>
      <w:r w:rsidRPr="00670097" w:rsidR="00FD1A56">
        <w:rPr>
          <w:noProof/>
          <w:sz w:val="26"/>
          <w:szCs w:val="26"/>
        </w:rPr>
        <w:t>Ministru kabineta 2016. gada 5. jūlija noteikumos Nr.</w:t>
      </w:r>
      <w:r w:rsidRPr="00670097" w:rsidR="00B53B55">
        <w:rPr>
          <w:noProof/>
          <w:sz w:val="26"/>
          <w:szCs w:val="26"/>
        </w:rPr>
        <w:t> </w:t>
      </w:r>
      <w:r w:rsidRPr="00670097" w:rsidR="00FD1A56">
        <w:rPr>
          <w:noProof/>
          <w:sz w:val="26"/>
          <w:szCs w:val="26"/>
        </w:rPr>
        <w:t>445 “Pedagogu darba samaksas noteikumi” zemākā m</w:t>
      </w:r>
      <w:r w:rsidRPr="00670097" w:rsidR="00AC33AF">
        <w:rPr>
          <w:noProof/>
          <w:sz w:val="26"/>
          <w:szCs w:val="26"/>
        </w:rPr>
        <w:t>ē</w:t>
      </w:r>
      <w:r w:rsidRPr="00670097" w:rsidR="00FD1A56">
        <w:rPr>
          <w:noProof/>
          <w:sz w:val="26"/>
          <w:szCs w:val="26"/>
        </w:rPr>
        <w:t xml:space="preserve">neša darba algas likme </w:t>
      </w:r>
      <w:r w:rsidRPr="00670097" w:rsidR="00DC220B">
        <w:rPr>
          <w:noProof/>
          <w:sz w:val="26"/>
          <w:szCs w:val="26"/>
        </w:rPr>
        <w:t xml:space="preserve">pirmsskolu un skolu </w:t>
      </w:r>
      <w:r w:rsidRPr="00670097" w:rsidR="00FD1A56">
        <w:rPr>
          <w:noProof/>
          <w:sz w:val="26"/>
          <w:szCs w:val="26"/>
        </w:rPr>
        <w:t xml:space="preserve">pedagogam ar 40 stundu darba slodzi nedēļā </w:t>
      </w:r>
      <w:r w:rsidRPr="00670097" w:rsidR="00A0199E">
        <w:rPr>
          <w:noProof/>
          <w:sz w:val="26"/>
          <w:szCs w:val="26"/>
        </w:rPr>
        <w:t xml:space="preserve">saglabājas </w:t>
      </w:r>
      <w:r w:rsidRPr="00670097" w:rsidR="00FD1A56">
        <w:rPr>
          <w:noProof/>
          <w:sz w:val="26"/>
          <w:szCs w:val="26"/>
        </w:rPr>
        <w:t>15</w:t>
      </w:r>
      <w:r w:rsidRPr="00670097" w:rsidR="001A7378">
        <w:rPr>
          <w:noProof/>
          <w:sz w:val="26"/>
          <w:szCs w:val="26"/>
        </w:rPr>
        <w:t>6</w:t>
      </w:r>
      <w:r w:rsidRPr="00670097" w:rsidR="00FD1A56">
        <w:rPr>
          <w:noProof/>
          <w:sz w:val="26"/>
          <w:szCs w:val="26"/>
        </w:rPr>
        <w:t>6 </w:t>
      </w:r>
      <w:r w:rsidRPr="00670097" w:rsidR="00FD1A56">
        <w:rPr>
          <w:i/>
          <w:iCs/>
          <w:noProof/>
          <w:sz w:val="26"/>
          <w:szCs w:val="26"/>
        </w:rPr>
        <w:t>euro</w:t>
      </w:r>
      <w:r w:rsidR="008D592C">
        <w:rPr>
          <w:i/>
          <w:iCs/>
          <w:noProof/>
          <w:sz w:val="26"/>
          <w:szCs w:val="26"/>
        </w:rPr>
        <w:t>,</w:t>
      </w:r>
      <w:r w:rsidRPr="00670097" w:rsidR="00A0199E">
        <w:rPr>
          <w:noProof/>
          <w:sz w:val="26"/>
          <w:szCs w:val="26"/>
        </w:rPr>
        <w:t xml:space="preserve"> taču</w:t>
      </w:r>
      <w:r w:rsidR="00A41070">
        <w:rPr>
          <w:noProof/>
          <w:sz w:val="26"/>
          <w:szCs w:val="26"/>
        </w:rPr>
        <w:t xml:space="preserve"> tiek</w:t>
      </w:r>
      <w:r w:rsidRPr="00670097" w:rsidR="00A0199E">
        <w:rPr>
          <w:noProof/>
          <w:sz w:val="26"/>
          <w:szCs w:val="26"/>
        </w:rPr>
        <w:t xml:space="preserve"> strādā</w:t>
      </w:r>
      <w:r w:rsidR="00A41070">
        <w:rPr>
          <w:noProof/>
          <w:sz w:val="26"/>
          <w:szCs w:val="26"/>
        </w:rPr>
        <w:t>ts</w:t>
      </w:r>
      <w:r w:rsidRPr="00670097" w:rsidR="00A0199E">
        <w:rPr>
          <w:noProof/>
          <w:sz w:val="26"/>
          <w:szCs w:val="26"/>
        </w:rPr>
        <w:t xml:space="preserve"> pie jaunā finansēšanas moduļa “Programma skolā” ieviešanas</w:t>
      </w:r>
      <w:r w:rsidR="008D592C">
        <w:rPr>
          <w:noProof/>
          <w:sz w:val="26"/>
          <w:szCs w:val="26"/>
        </w:rPr>
        <w:t xml:space="preserve">, </w:t>
      </w:r>
      <w:r w:rsidRPr="00670097" w:rsidR="00A0199E">
        <w:rPr>
          <w:noProof/>
          <w:sz w:val="26"/>
          <w:szCs w:val="26"/>
        </w:rPr>
        <w:t>sākot ar 2026. gada</w:t>
      </w:r>
      <w:r w:rsidR="00A544C9">
        <w:rPr>
          <w:noProof/>
          <w:sz w:val="26"/>
          <w:szCs w:val="26"/>
        </w:rPr>
        <w:t> </w:t>
      </w:r>
      <w:r w:rsidRPr="00670097" w:rsidR="00A0199E">
        <w:rPr>
          <w:noProof/>
          <w:sz w:val="26"/>
          <w:szCs w:val="26"/>
        </w:rPr>
        <w:t>1. septembri</w:t>
      </w:r>
      <w:r w:rsidRPr="00670097" w:rsidR="00E4133D">
        <w:rPr>
          <w:noProof/>
          <w:sz w:val="26"/>
          <w:szCs w:val="26"/>
        </w:rPr>
        <w:t>, kad finansējums tiks piesaistīt</w:t>
      </w:r>
      <w:r w:rsidR="00435A50">
        <w:rPr>
          <w:noProof/>
          <w:sz w:val="26"/>
          <w:szCs w:val="26"/>
        </w:rPr>
        <w:t>s</w:t>
      </w:r>
      <w:r w:rsidRPr="00670097" w:rsidR="00E4133D">
        <w:rPr>
          <w:noProof/>
          <w:sz w:val="26"/>
          <w:szCs w:val="26"/>
        </w:rPr>
        <w:t xml:space="preserve"> mācību programm</w:t>
      </w:r>
      <w:r w:rsidRPr="00670097" w:rsidR="00670097">
        <w:rPr>
          <w:noProof/>
          <w:sz w:val="26"/>
          <w:szCs w:val="26"/>
        </w:rPr>
        <w:t>ai, nevis skolēnu skaitam klasē.</w:t>
      </w:r>
      <w:r w:rsidRPr="00670097" w:rsidR="00B53B55">
        <w:rPr>
          <w:noProof/>
          <w:sz w:val="26"/>
          <w:szCs w:val="26"/>
        </w:rPr>
        <w:t xml:space="preserve"> </w:t>
      </w:r>
    </w:p>
    <w:p w:rsidR="002F79DB" w:rsidRPr="0050201E" w:rsidP="002F79DB" w14:paraId="12F4D678" w14:textId="27EAE855">
      <w:pPr>
        <w:suppressAutoHyphens/>
        <w:ind w:firstLine="720"/>
        <w:jc w:val="both"/>
        <w:rPr>
          <w:noProof/>
          <w:color w:val="000000"/>
          <w:sz w:val="26"/>
          <w:highlight w:val="yellow"/>
        </w:rPr>
      </w:pPr>
      <w:r w:rsidRPr="004F1BA3">
        <w:rPr>
          <w:noProof/>
          <w:color w:val="000000"/>
          <w:sz w:val="26"/>
          <w:szCs w:val="26"/>
        </w:rPr>
        <w:t>Tiks turpināta veselības apdrošināšana</w:t>
      </w:r>
      <w:r w:rsidRPr="004F1BA3" w:rsidR="00185706">
        <w:rPr>
          <w:noProof/>
          <w:color w:val="000000"/>
          <w:sz w:val="26"/>
          <w:szCs w:val="26"/>
        </w:rPr>
        <w:t>s</w:t>
      </w:r>
      <w:r w:rsidRPr="004F1BA3" w:rsidR="00260F78">
        <w:rPr>
          <w:noProof/>
          <w:color w:val="000000"/>
          <w:sz w:val="26"/>
          <w:szCs w:val="26"/>
        </w:rPr>
        <w:t xml:space="preserve"> </w:t>
      </w:r>
      <w:r w:rsidRPr="004F1BA3" w:rsidR="005D782C">
        <w:rPr>
          <w:noProof/>
          <w:color w:val="000000"/>
          <w:sz w:val="26"/>
          <w:szCs w:val="26"/>
        </w:rPr>
        <w:t>poli</w:t>
      </w:r>
      <w:r w:rsidRPr="004F1BA3">
        <w:rPr>
          <w:noProof/>
          <w:color w:val="000000"/>
          <w:sz w:val="26"/>
          <w:szCs w:val="26"/>
        </w:rPr>
        <w:t xml:space="preserve">šu </w:t>
      </w:r>
      <w:r w:rsidRPr="004F1BA3" w:rsidR="005D782C">
        <w:rPr>
          <w:noProof/>
          <w:color w:val="000000"/>
          <w:sz w:val="26"/>
          <w:szCs w:val="26"/>
        </w:rPr>
        <w:t>iegāde</w:t>
      </w:r>
      <w:r w:rsidRPr="004F1BA3">
        <w:rPr>
          <w:noProof/>
          <w:color w:val="000000"/>
          <w:sz w:val="26"/>
          <w:szCs w:val="26"/>
        </w:rPr>
        <w:t xml:space="preserve"> vispārējās</w:t>
      </w:r>
      <w:r w:rsidRPr="004F1BA3">
        <w:rPr>
          <w:noProof/>
          <w:color w:val="000000"/>
          <w:sz w:val="26"/>
        </w:rPr>
        <w:t xml:space="preserve"> izglītības programmu pedagogiem, pirmsskolu pedagogiem, pirmsskolu pedagogu palīgiem, interešu izglītības iestāžu pedagogiem</w:t>
      </w:r>
      <w:r w:rsidRPr="004F1BA3" w:rsidR="00FD6205">
        <w:rPr>
          <w:noProof/>
          <w:color w:val="000000"/>
          <w:sz w:val="26"/>
        </w:rPr>
        <w:t xml:space="preserve"> un izglītības iestāžu tehniskajiem darbiniekiem</w:t>
      </w:r>
      <w:r w:rsidRPr="004F1BA3" w:rsidR="00B456CF">
        <w:rPr>
          <w:noProof/>
          <w:color w:val="000000"/>
          <w:sz w:val="26"/>
        </w:rPr>
        <w:t xml:space="preserve">, </w:t>
      </w:r>
      <w:r w:rsidRPr="004F1BA3" w:rsidR="00882762">
        <w:rPr>
          <w:noProof/>
          <w:color w:val="000000"/>
          <w:sz w:val="26"/>
        </w:rPr>
        <w:t xml:space="preserve">kuri </w:t>
      </w:r>
      <w:r w:rsidRPr="004F1BA3" w:rsidR="00882762">
        <w:rPr>
          <w:noProof/>
          <w:sz w:val="26"/>
          <w:szCs w:val="26"/>
        </w:rPr>
        <w:t>nodarbināti uz darba līguma pamata pilnu darba laiku vai nepilnu darba laiku – vismaz 0,5</w:t>
      </w:r>
      <w:r w:rsidRPr="004F1BA3" w:rsidR="00D93D7A">
        <w:rPr>
          <w:noProof/>
          <w:sz w:val="26"/>
          <w:szCs w:val="26"/>
        </w:rPr>
        <w:t> </w:t>
      </w:r>
      <w:r w:rsidRPr="004F1BA3" w:rsidR="00882762">
        <w:rPr>
          <w:noProof/>
          <w:sz w:val="26"/>
          <w:szCs w:val="26"/>
        </w:rPr>
        <w:t>amata slodzes</w:t>
      </w:r>
      <w:r w:rsidRPr="004F1BA3" w:rsidR="00CE51EB">
        <w:rPr>
          <w:noProof/>
          <w:sz w:val="26"/>
          <w:szCs w:val="26"/>
        </w:rPr>
        <w:t xml:space="preserve"> </w:t>
      </w:r>
      <w:r w:rsidRPr="004F1BA3" w:rsidR="002E3267">
        <w:rPr>
          <w:noProof/>
          <w:sz w:val="26"/>
          <w:szCs w:val="26"/>
        </w:rPr>
        <w:t xml:space="preserve">– </w:t>
      </w:r>
      <w:r w:rsidRPr="004F1BA3" w:rsidR="00CE51EB">
        <w:rPr>
          <w:noProof/>
          <w:sz w:val="26"/>
          <w:szCs w:val="26"/>
        </w:rPr>
        <w:t xml:space="preserve">un </w:t>
      </w:r>
      <w:r w:rsidRPr="004F1BA3" w:rsidR="002E3267">
        <w:rPr>
          <w:noProof/>
          <w:sz w:val="26"/>
          <w:szCs w:val="26"/>
        </w:rPr>
        <w:t xml:space="preserve">kuru </w:t>
      </w:r>
      <w:r w:rsidRPr="004F1BA3" w:rsidR="000C42A0">
        <w:rPr>
          <w:noProof/>
          <w:sz w:val="26"/>
          <w:szCs w:val="26"/>
        </w:rPr>
        <w:t>darba attiecības</w:t>
      </w:r>
      <w:r w:rsidRPr="004F1BA3" w:rsidR="002E3267">
        <w:rPr>
          <w:noProof/>
          <w:sz w:val="26"/>
          <w:szCs w:val="26"/>
        </w:rPr>
        <w:t xml:space="preserve"> ir</w:t>
      </w:r>
      <w:r w:rsidRPr="004F1BA3" w:rsidR="000C42A0">
        <w:rPr>
          <w:noProof/>
          <w:sz w:val="26"/>
          <w:szCs w:val="26"/>
        </w:rPr>
        <w:t xml:space="preserve"> </w:t>
      </w:r>
      <w:r w:rsidRPr="004F1BA3" w:rsidR="00CE51EB">
        <w:rPr>
          <w:noProof/>
          <w:sz w:val="26"/>
          <w:szCs w:val="26"/>
        </w:rPr>
        <w:t>ilgāk</w:t>
      </w:r>
      <w:r w:rsidRPr="004F1BA3" w:rsidR="002E3267">
        <w:rPr>
          <w:noProof/>
          <w:sz w:val="26"/>
          <w:szCs w:val="26"/>
        </w:rPr>
        <w:t>as</w:t>
      </w:r>
      <w:r w:rsidRPr="004F1BA3" w:rsidR="00CE51EB">
        <w:rPr>
          <w:noProof/>
          <w:sz w:val="26"/>
          <w:szCs w:val="26"/>
        </w:rPr>
        <w:t xml:space="preserve"> par trim mēnešiem</w:t>
      </w:r>
      <w:r w:rsidRPr="004F1BA3" w:rsidR="00CE51EB">
        <w:rPr>
          <w:noProof/>
          <w:color w:val="000000"/>
          <w:sz w:val="26"/>
        </w:rPr>
        <w:t xml:space="preserve">. </w:t>
      </w:r>
      <w:r w:rsidRPr="004F1BA3" w:rsidR="005D782C">
        <w:rPr>
          <w:noProof/>
          <w:color w:val="000000"/>
          <w:sz w:val="26"/>
        </w:rPr>
        <w:t xml:space="preserve">Kopējais </w:t>
      </w:r>
      <w:r w:rsidRPr="004F1BA3" w:rsidR="002C798B">
        <w:rPr>
          <w:noProof/>
          <w:color w:val="000000"/>
          <w:sz w:val="26"/>
        </w:rPr>
        <w:t>apdrošināto skaits plānots ap 16 </w:t>
      </w:r>
      <w:r w:rsidRPr="004F1BA3" w:rsidR="007C4573">
        <w:rPr>
          <w:noProof/>
          <w:color w:val="000000"/>
          <w:sz w:val="26"/>
        </w:rPr>
        <w:t>7</w:t>
      </w:r>
      <w:r w:rsidRPr="004F1BA3" w:rsidR="002C798B">
        <w:rPr>
          <w:noProof/>
          <w:color w:val="000000"/>
          <w:sz w:val="26"/>
        </w:rPr>
        <w:t xml:space="preserve">00 un </w:t>
      </w:r>
      <w:r w:rsidRPr="0009239C" w:rsidR="00FD6205">
        <w:rPr>
          <w:noProof/>
          <w:color w:val="000000"/>
          <w:sz w:val="26"/>
        </w:rPr>
        <w:t>novirzīt</w:t>
      </w:r>
      <w:r w:rsidRPr="0009239C" w:rsidR="00C97C30">
        <w:rPr>
          <w:noProof/>
          <w:color w:val="000000"/>
          <w:sz w:val="26"/>
        </w:rPr>
        <w:t>ai</w:t>
      </w:r>
      <w:r w:rsidRPr="0009239C" w:rsidR="00FD6205">
        <w:rPr>
          <w:noProof/>
          <w:color w:val="000000"/>
          <w:sz w:val="26"/>
        </w:rPr>
        <w:t>s finansējums</w:t>
      </w:r>
      <w:r w:rsidRPr="0009239C" w:rsidR="005D782C">
        <w:rPr>
          <w:noProof/>
          <w:color w:val="000000"/>
          <w:sz w:val="26"/>
        </w:rPr>
        <w:t xml:space="preserve"> </w:t>
      </w:r>
      <w:r w:rsidRPr="0009239C" w:rsidR="002C798B">
        <w:rPr>
          <w:noProof/>
          <w:color w:val="000000"/>
          <w:sz w:val="26"/>
        </w:rPr>
        <w:t>4</w:t>
      </w:r>
      <w:r w:rsidRPr="0009239C" w:rsidR="00F472EE">
        <w:rPr>
          <w:noProof/>
          <w:color w:val="000000"/>
          <w:sz w:val="26"/>
        </w:rPr>
        <w:t>,</w:t>
      </w:r>
      <w:r w:rsidR="0009239C">
        <w:rPr>
          <w:noProof/>
          <w:color w:val="000000"/>
          <w:sz w:val="26"/>
        </w:rPr>
        <w:t>3</w:t>
      </w:r>
      <w:r w:rsidRPr="0009239C" w:rsidR="005D782C">
        <w:rPr>
          <w:noProof/>
          <w:color w:val="000000"/>
          <w:sz w:val="26"/>
        </w:rPr>
        <w:t> miljon</w:t>
      </w:r>
      <w:r w:rsidRPr="0009239C" w:rsidR="00C97C30">
        <w:rPr>
          <w:noProof/>
          <w:color w:val="000000"/>
          <w:sz w:val="26"/>
        </w:rPr>
        <w:t>i</w:t>
      </w:r>
      <w:r w:rsidRPr="0009239C" w:rsidR="005D782C">
        <w:rPr>
          <w:noProof/>
          <w:color w:val="000000"/>
          <w:sz w:val="26"/>
        </w:rPr>
        <w:t> </w:t>
      </w:r>
      <w:r w:rsidRPr="0009239C" w:rsidR="005D782C">
        <w:rPr>
          <w:i/>
          <w:noProof/>
          <w:color w:val="000000"/>
          <w:sz w:val="26"/>
        </w:rPr>
        <w:t>euro</w:t>
      </w:r>
      <w:r w:rsidRPr="0009239C" w:rsidR="002C798B">
        <w:rPr>
          <w:noProof/>
          <w:color w:val="000000"/>
          <w:sz w:val="26"/>
        </w:rPr>
        <w:t>.</w:t>
      </w:r>
      <w:r w:rsidRPr="0009239C" w:rsidR="004206E0">
        <w:rPr>
          <w:noProof/>
          <w:color w:val="000000"/>
          <w:sz w:val="26"/>
        </w:rPr>
        <w:t xml:space="preserve"> </w:t>
      </w:r>
    </w:p>
    <w:p w:rsidR="00C354EB" w:rsidRPr="008D5D47" w:rsidP="00C354EB" w14:paraId="55D4680C" w14:textId="77777777">
      <w:pPr>
        <w:suppressAutoHyphens/>
        <w:ind w:firstLine="720"/>
        <w:jc w:val="both"/>
        <w:rPr>
          <w:noProof/>
          <w:sz w:val="26"/>
        </w:rPr>
      </w:pPr>
      <w:r w:rsidRPr="008D5D47">
        <w:rPr>
          <w:noProof/>
          <w:sz w:val="26"/>
        </w:rPr>
        <w:t>Budžetā ir paredzēti 0,9</w:t>
      </w:r>
      <w:r w:rsidRPr="008D5D47" w:rsidR="00AE602E">
        <w:rPr>
          <w:noProof/>
          <w:sz w:val="26"/>
        </w:rPr>
        <w:t> </w:t>
      </w:r>
      <w:r w:rsidRPr="008D5D47">
        <w:rPr>
          <w:noProof/>
          <w:sz w:val="26"/>
        </w:rPr>
        <w:t>m</w:t>
      </w:r>
      <w:r w:rsidRPr="008D5D47" w:rsidR="00EA691F">
        <w:rPr>
          <w:noProof/>
          <w:sz w:val="26"/>
        </w:rPr>
        <w:t>i</w:t>
      </w:r>
      <w:r w:rsidRPr="008D5D47">
        <w:rPr>
          <w:noProof/>
          <w:sz w:val="26"/>
        </w:rPr>
        <w:t>lj</w:t>
      </w:r>
      <w:r w:rsidRPr="008D5D47" w:rsidR="00FF2B8A">
        <w:rPr>
          <w:noProof/>
          <w:sz w:val="26"/>
        </w:rPr>
        <w:t>on</w:t>
      </w:r>
      <w:r w:rsidRPr="008D5D47" w:rsidR="00DD6EA5">
        <w:rPr>
          <w:noProof/>
          <w:sz w:val="26"/>
        </w:rPr>
        <w:t>i</w:t>
      </w:r>
      <w:r w:rsidRPr="008D5D47" w:rsidR="00AE602E">
        <w:rPr>
          <w:noProof/>
          <w:sz w:val="26"/>
        </w:rPr>
        <w:t> </w:t>
      </w:r>
      <w:r w:rsidRPr="008D5D47">
        <w:rPr>
          <w:i/>
          <w:noProof/>
          <w:sz w:val="26"/>
        </w:rPr>
        <w:t>euro</w:t>
      </w:r>
      <w:r w:rsidRPr="008D5D47">
        <w:rPr>
          <w:noProof/>
          <w:sz w:val="26"/>
        </w:rPr>
        <w:t xml:space="preserve"> pabalstiem 75</w:t>
      </w:r>
      <w:r w:rsidRPr="008D5D47" w:rsidR="00AE602E">
        <w:rPr>
          <w:noProof/>
          <w:sz w:val="26"/>
        </w:rPr>
        <w:t> </w:t>
      </w:r>
      <w:r w:rsidRPr="008D5D47">
        <w:rPr>
          <w:i/>
          <w:noProof/>
          <w:sz w:val="26"/>
        </w:rPr>
        <w:t>euro</w:t>
      </w:r>
      <w:r w:rsidRPr="008D5D47">
        <w:rPr>
          <w:noProof/>
          <w:sz w:val="26"/>
        </w:rPr>
        <w:t xml:space="preserve"> apmērā pedagogiem</w:t>
      </w:r>
      <w:r w:rsidRPr="008D5D47" w:rsidR="00AE2E51">
        <w:rPr>
          <w:noProof/>
          <w:sz w:val="26"/>
        </w:rPr>
        <w:t>,</w:t>
      </w:r>
      <w:r w:rsidRPr="008D5D47">
        <w:rPr>
          <w:noProof/>
          <w:sz w:val="26"/>
        </w:rPr>
        <w:t xml:space="preserve"> uzsākot jauno mācību gadu</w:t>
      </w:r>
      <w:r w:rsidRPr="008D5D47" w:rsidR="004206E0">
        <w:rPr>
          <w:noProof/>
          <w:sz w:val="26"/>
        </w:rPr>
        <w:t>.</w:t>
      </w:r>
    </w:p>
    <w:p w:rsidR="000B4559" w:rsidP="000B4559" w14:paraId="44041A0D" w14:textId="77777777">
      <w:pPr>
        <w:suppressAutoHyphens/>
        <w:ind w:firstLine="720"/>
        <w:jc w:val="both"/>
        <w:rPr>
          <w:noProof/>
        </w:rPr>
      </w:pPr>
      <w:r w:rsidRPr="008D5D47">
        <w:rPr>
          <w:noProof/>
          <w:sz w:val="26"/>
          <w:szCs w:val="20"/>
        </w:rPr>
        <w:t>Sadarbībai ar privāto sektoru, lai nodrošinātu pirmsskolu pakalpojuma pieejamību mazajiem rīdziniekiem,</w:t>
      </w:r>
      <w:r w:rsidRPr="008D5D47">
        <w:rPr>
          <w:noProof/>
          <w:sz w:val="26"/>
          <w:szCs w:val="26"/>
        </w:rPr>
        <w:t xml:space="preserve"> 202</w:t>
      </w:r>
      <w:r w:rsidRPr="008D5D47" w:rsidR="0009239C">
        <w:rPr>
          <w:noProof/>
          <w:sz w:val="26"/>
          <w:szCs w:val="26"/>
        </w:rPr>
        <w:t>6</w:t>
      </w:r>
      <w:r w:rsidRPr="008D5D47">
        <w:rPr>
          <w:noProof/>
          <w:sz w:val="26"/>
          <w:szCs w:val="26"/>
        </w:rPr>
        <w:t>.</w:t>
      </w:r>
      <w:r w:rsidRPr="008D5D47" w:rsidR="005C0A27">
        <w:rPr>
          <w:noProof/>
          <w:sz w:val="26"/>
          <w:szCs w:val="26"/>
        </w:rPr>
        <w:t> </w:t>
      </w:r>
      <w:r w:rsidRPr="008D5D47">
        <w:rPr>
          <w:noProof/>
          <w:sz w:val="26"/>
          <w:szCs w:val="26"/>
        </w:rPr>
        <w:t>gadā no pašvaldības budžeta paredzēt</w:t>
      </w:r>
      <w:r w:rsidRPr="008D5D47" w:rsidR="0098238A">
        <w:rPr>
          <w:noProof/>
          <w:sz w:val="26"/>
          <w:szCs w:val="26"/>
        </w:rPr>
        <w:t>i</w:t>
      </w:r>
      <w:r w:rsidRPr="008D5D47">
        <w:rPr>
          <w:noProof/>
          <w:sz w:val="26"/>
          <w:szCs w:val="26"/>
        </w:rPr>
        <w:t xml:space="preserve"> </w:t>
      </w:r>
      <w:r w:rsidRPr="008D5D47" w:rsidR="005C676E">
        <w:rPr>
          <w:noProof/>
          <w:sz w:val="26"/>
          <w:szCs w:val="26"/>
        </w:rPr>
        <w:t>40,8</w:t>
      </w:r>
      <w:r w:rsidRPr="008D5D47" w:rsidR="00AE602E">
        <w:rPr>
          <w:noProof/>
          <w:sz w:val="26"/>
          <w:szCs w:val="26"/>
        </w:rPr>
        <w:t> </w:t>
      </w:r>
      <w:r w:rsidRPr="008D5D47">
        <w:rPr>
          <w:noProof/>
          <w:sz w:val="26"/>
          <w:szCs w:val="26"/>
        </w:rPr>
        <w:t>m</w:t>
      </w:r>
      <w:r w:rsidRPr="008D5D47" w:rsidR="00EA691F">
        <w:rPr>
          <w:noProof/>
          <w:sz w:val="26"/>
          <w:szCs w:val="26"/>
        </w:rPr>
        <w:t>i</w:t>
      </w:r>
      <w:r w:rsidRPr="008D5D47">
        <w:rPr>
          <w:noProof/>
          <w:sz w:val="26"/>
          <w:szCs w:val="26"/>
        </w:rPr>
        <w:t>lj</w:t>
      </w:r>
      <w:r w:rsidRPr="008D5D47" w:rsidR="000326CA">
        <w:rPr>
          <w:noProof/>
          <w:sz w:val="26"/>
          <w:szCs w:val="26"/>
        </w:rPr>
        <w:t>on</w:t>
      </w:r>
      <w:r w:rsidRPr="008D5D47" w:rsidR="00A20DB1">
        <w:rPr>
          <w:noProof/>
          <w:sz w:val="26"/>
          <w:szCs w:val="26"/>
        </w:rPr>
        <w:t>i</w:t>
      </w:r>
      <w:r w:rsidRPr="008D5D47" w:rsidR="00AE602E">
        <w:rPr>
          <w:noProof/>
          <w:sz w:val="26"/>
          <w:szCs w:val="26"/>
        </w:rPr>
        <w:t> </w:t>
      </w:r>
      <w:r w:rsidRPr="008D5D47">
        <w:rPr>
          <w:i/>
          <w:noProof/>
          <w:sz w:val="26"/>
          <w:szCs w:val="26"/>
        </w:rPr>
        <w:t>euro</w:t>
      </w:r>
      <w:r w:rsidRPr="008D5D47">
        <w:rPr>
          <w:noProof/>
          <w:sz w:val="26"/>
          <w:szCs w:val="26"/>
        </w:rPr>
        <w:t xml:space="preserve"> </w:t>
      </w:r>
      <w:r w:rsidRPr="008D5D47" w:rsidR="00DC6C88">
        <w:rPr>
          <w:noProof/>
          <w:sz w:val="26"/>
          <w:szCs w:val="26"/>
        </w:rPr>
        <w:t>(</w:t>
      </w:r>
      <w:r w:rsidRPr="008D5D47">
        <w:rPr>
          <w:noProof/>
          <w:sz w:val="26"/>
          <w:szCs w:val="26"/>
        </w:rPr>
        <w:t xml:space="preserve">aptuveni </w:t>
      </w:r>
      <w:r w:rsidRPr="008D5D47" w:rsidR="00A20DB1">
        <w:rPr>
          <w:noProof/>
          <w:sz w:val="26"/>
          <w:szCs w:val="26"/>
        </w:rPr>
        <w:t>70</w:t>
      </w:r>
      <w:r w:rsidRPr="008D5D47">
        <w:rPr>
          <w:noProof/>
          <w:sz w:val="26"/>
          <w:szCs w:val="26"/>
        </w:rPr>
        <w:t>00</w:t>
      </w:r>
      <w:r w:rsidR="00FF3499">
        <w:rPr>
          <w:noProof/>
          <w:sz w:val="26"/>
          <w:szCs w:val="26"/>
        </w:rPr>
        <w:t> </w:t>
      </w:r>
      <w:r w:rsidRPr="008D5D47">
        <w:rPr>
          <w:noProof/>
          <w:sz w:val="26"/>
          <w:szCs w:val="26"/>
        </w:rPr>
        <w:t>bērniem</w:t>
      </w:r>
      <w:r w:rsidRPr="008D5D47" w:rsidR="00DC6C88">
        <w:rPr>
          <w:noProof/>
          <w:sz w:val="26"/>
          <w:szCs w:val="26"/>
        </w:rPr>
        <w:t>)</w:t>
      </w:r>
      <w:r w:rsidRPr="008D5D47">
        <w:rPr>
          <w:noProof/>
          <w:sz w:val="26"/>
          <w:szCs w:val="26"/>
        </w:rPr>
        <w:t>, kā arī darbojas auklīšu atbalsta programma.</w:t>
      </w:r>
      <w:r w:rsidRPr="008D5D47" w:rsidR="008E166E">
        <w:rPr>
          <w:noProof/>
          <w:sz w:val="26"/>
          <w:szCs w:val="26"/>
        </w:rPr>
        <w:t xml:space="preserve"> Līdzfinansējuma apmērs vienam izglītojamam vecumā no 1,5</w:t>
      </w:r>
      <w:r w:rsidRPr="008D5D47" w:rsidR="00F13C38">
        <w:rPr>
          <w:noProof/>
          <w:sz w:val="26"/>
          <w:szCs w:val="26"/>
        </w:rPr>
        <w:t> </w:t>
      </w:r>
      <w:r w:rsidRPr="008D5D47" w:rsidR="008E166E">
        <w:rPr>
          <w:noProof/>
          <w:sz w:val="26"/>
          <w:szCs w:val="26"/>
        </w:rPr>
        <w:t>līdz</w:t>
      </w:r>
      <w:r w:rsidRPr="008D5D47" w:rsidR="00F13C38">
        <w:rPr>
          <w:noProof/>
          <w:sz w:val="26"/>
          <w:szCs w:val="26"/>
        </w:rPr>
        <w:t> </w:t>
      </w:r>
      <w:r w:rsidRPr="008D5D47" w:rsidR="008E166E">
        <w:rPr>
          <w:noProof/>
          <w:sz w:val="26"/>
          <w:szCs w:val="26"/>
        </w:rPr>
        <w:t>4</w:t>
      </w:r>
      <w:r w:rsidRPr="008D5D47" w:rsidR="0021712E">
        <w:rPr>
          <w:noProof/>
          <w:sz w:val="26"/>
          <w:szCs w:val="26"/>
        </w:rPr>
        <w:t> </w:t>
      </w:r>
      <w:r w:rsidRPr="008D5D47" w:rsidR="008E166E">
        <w:rPr>
          <w:noProof/>
          <w:sz w:val="26"/>
          <w:szCs w:val="26"/>
        </w:rPr>
        <w:t xml:space="preserve">gadiem </w:t>
      </w:r>
      <w:r w:rsidRPr="008D5D47" w:rsidR="002E3267">
        <w:rPr>
          <w:noProof/>
          <w:sz w:val="26"/>
          <w:szCs w:val="26"/>
        </w:rPr>
        <w:t>ir</w:t>
      </w:r>
      <w:r w:rsidRPr="008D5D47" w:rsidR="005C676E">
        <w:rPr>
          <w:noProof/>
          <w:sz w:val="26"/>
          <w:szCs w:val="26"/>
        </w:rPr>
        <w:t xml:space="preserve"> 501,91 </w:t>
      </w:r>
      <w:r w:rsidRPr="008D5D47" w:rsidR="005C676E">
        <w:rPr>
          <w:i/>
          <w:iCs/>
          <w:noProof/>
          <w:sz w:val="26"/>
          <w:szCs w:val="26"/>
        </w:rPr>
        <w:t>euro</w:t>
      </w:r>
      <w:r w:rsidRPr="008D5D47" w:rsidR="002E3267">
        <w:rPr>
          <w:noProof/>
          <w:sz w:val="26"/>
          <w:szCs w:val="26"/>
        </w:rPr>
        <w:t xml:space="preserve"> </w:t>
      </w:r>
      <w:r w:rsidRPr="008D5D47" w:rsidR="005C676E">
        <w:rPr>
          <w:noProof/>
          <w:sz w:val="26"/>
          <w:szCs w:val="26"/>
        </w:rPr>
        <w:t>(2025.</w:t>
      </w:r>
      <w:r w:rsidRPr="008D5D47" w:rsidR="00BC2E5D">
        <w:rPr>
          <w:noProof/>
          <w:sz w:val="26"/>
          <w:szCs w:val="26"/>
        </w:rPr>
        <w:t> </w:t>
      </w:r>
      <w:r w:rsidRPr="008D5D47" w:rsidR="005C676E">
        <w:rPr>
          <w:noProof/>
          <w:sz w:val="26"/>
          <w:szCs w:val="26"/>
        </w:rPr>
        <w:t>gadā </w:t>
      </w:r>
      <w:r w:rsidRPr="008D5D47" w:rsidR="003017E2">
        <w:rPr>
          <w:noProof/>
          <w:sz w:val="26"/>
          <w:szCs w:val="26"/>
        </w:rPr>
        <w:t>450,12</w:t>
      </w:r>
      <w:r w:rsidRPr="008D5D47" w:rsidR="008E166E">
        <w:rPr>
          <w:noProof/>
          <w:sz w:val="26"/>
          <w:szCs w:val="26"/>
        </w:rPr>
        <w:t> </w:t>
      </w:r>
      <w:r w:rsidRPr="008D5D47" w:rsidR="008E166E">
        <w:rPr>
          <w:i/>
          <w:iCs/>
          <w:noProof/>
          <w:sz w:val="26"/>
          <w:szCs w:val="26"/>
        </w:rPr>
        <w:t>euro</w:t>
      </w:r>
      <w:r w:rsidRPr="008D5D47" w:rsidR="002D6606">
        <w:rPr>
          <w:noProof/>
          <w:sz w:val="26"/>
          <w:szCs w:val="26"/>
        </w:rPr>
        <w:t>)</w:t>
      </w:r>
      <w:r w:rsidRPr="008D5D47" w:rsidR="008E166E">
        <w:rPr>
          <w:noProof/>
          <w:sz w:val="26"/>
          <w:szCs w:val="26"/>
        </w:rPr>
        <w:t xml:space="preserve"> un obligātās izglītības vecumā no 5</w:t>
      </w:r>
      <w:r w:rsidRPr="008D5D47" w:rsidR="00AA4871">
        <w:rPr>
          <w:noProof/>
          <w:sz w:val="26"/>
          <w:szCs w:val="26"/>
        </w:rPr>
        <w:t> </w:t>
      </w:r>
      <w:r w:rsidRPr="008D5D47" w:rsidR="008E166E">
        <w:rPr>
          <w:noProof/>
          <w:sz w:val="26"/>
          <w:szCs w:val="26"/>
        </w:rPr>
        <w:t>līdz</w:t>
      </w:r>
      <w:r w:rsidRPr="008D5D47" w:rsidR="00AA4871">
        <w:rPr>
          <w:noProof/>
          <w:sz w:val="26"/>
          <w:szCs w:val="26"/>
        </w:rPr>
        <w:t> </w:t>
      </w:r>
      <w:r w:rsidRPr="008D5D47" w:rsidR="008E166E">
        <w:rPr>
          <w:noProof/>
          <w:sz w:val="26"/>
          <w:szCs w:val="26"/>
        </w:rPr>
        <w:t>7</w:t>
      </w:r>
      <w:r w:rsidRPr="008D5D47" w:rsidR="004F4EC5">
        <w:rPr>
          <w:noProof/>
          <w:sz w:val="26"/>
          <w:szCs w:val="26"/>
        </w:rPr>
        <w:t> </w:t>
      </w:r>
      <w:r w:rsidRPr="008D5D47" w:rsidR="008E166E">
        <w:rPr>
          <w:noProof/>
          <w:sz w:val="26"/>
          <w:szCs w:val="26"/>
        </w:rPr>
        <w:t>gadiem</w:t>
      </w:r>
      <w:r w:rsidRPr="008D5D47" w:rsidR="002E3267">
        <w:rPr>
          <w:noProof/>
          <w:sz w:val="26"/>
          <w:szCs w:val="26"/>
        </w:rPr>
        <w:t xml:space="preserve"> – </w:t>
      </w:r>
      <w:r w:rsidRPr="008D5D47" w:rsidR="00BC2E5D">
        <w:rPr>
          <w:noProof/>
          <w:sz w:val="26"/>
          <w:szCs w:val="26"/>
        </w:rPr>
        <w:t>351,98</w:t>
      </w:r>
      <w:r w:rsidRPr="008D5D47" w:rsidR="009D1C66">
        <w:rPr>
          <w:noProof/>
          <w:sz w:val="26"/>
          <w:szCs w:val="26"/>
        </w:rPr>
        <w:t> e</w:t>
      </w:r>
      <w:r w:rsidRPr="008D5D47" w:rsidR="008E166E">
        <w:rPr>
          <w:i/>
          <w:iCs/>
          <w:noProof/>
          <w:sz w:val="26"/>
          <w:szCs w:val="26"/>
        </w:rPr>
        <w:t>uro</w:t>
      </w:r>
      <w:r w:rsidRPr="008D5D47" w:rsidR="00BC2E5D">
        <w:rPr>
          <w:i/>
          <w:iCs/>
          <w:noProof/>
          <w:sz w:val="26"/>
          <w:szCs w:val="26"/>
        </w:rPr>
        <w:t xml:space="preserve"> </w:t>
      </w:r>
      <w:r w:rsidRPr="008D5D47" w:rsidR="00BC2E5D">
        <w:rPr>
          <w:noProof/>
          <w:sz w:val="26"/>
          <w:szCs w:val="26"/>
        </w:rPr>
        <w:t>(2025. gadā </w:t>
      </w:r>
      <w:r w:rsidRPr="008D5D47" w:rsidR="008D5D47">
        <w:rPr>
          <w:noProof/>
          <w:sz w:val="26"/>
          <w:szCs w:val="26"/>
        </w:rPr>
        <w:t>297,63</w:t>
      </w:r>
      <w:r w:rsidRPr="008D5D47" w:rsidR="00BC2E5D">
        <w:rPr>
          <w:noProof/>
          <w:sz w:val="26"/>
          <w:szCs w:val="26"/>
        </w:rPr>
        <w:t> </w:t>
      </w:r>
      <w:r w:rsidRPr="008D5D47" w:rsidR="00BC2E5D">
        <w:rPr>
          <w:i/>
          <w:iCs/>
          <w:noProof/>
          <w:sz w:val="26"/>
          <w:szCs w:val="26"/>
        </w:rPr>
        <w:t>euro</w:t>
      </w:r>
      <w:r w:rsidRPr="008D5D47" w:rsidR="00BC2E5D">
        <w:rPr>
          <w:noProof/>
          <w:sz w:val="26"/>
          <w:szCs w:val="26"/>
        </w:rPr>
        <w:t>)</w:t>
      </w:r>
      <w:r w:rsidRPr="008D5D47" w:rsidR="008E166E">
        <w:rPr>
          <w:noProof/>
          <w:sz w:val="26"/>
          <w:szCs w:val="26"/>
        </w:rPr>
        <w:t>.</w:t>
      </w:r>
      <w:r w:rsidRPr="008D5D47" w:rsidR="00AA6825">
        <w:rPr>
          <w:noProof/>
          <w:sz w:val="26"/>
          <w:szCs w:val="26"/>
        </w:rPr>
        <w:t xml:space="preserve"> </w:t>
      </w:r>
      <w:r w:rsidRPr="008D5D47">
        <w:rPr>
          <w:noProof/>
          <w:sz w:val="26"/>
          <w:szCs w:val="20"/>
        </w:rPr>
        <w:t xml:space="preserve">Izglītības nozarei ir ieplānots vislielākais valsts budžeta transfertu apjoms – </w:t>
      </w:r>
      <w:r w:rsidRPr="008D5D47" w:rsidR="00AB6D8A">
        <w:rPr>
          <w:noProof/>
          <w:sz w:val="26"/>
          <w:szCs w:val="20"/>
        </w:rPr>
        <w:t>2</w:t>
      </w:r>
      <w:r w:rsidRPr="008D5D47" w:rsidR="008D5D47">
        <w:rPr>
          <w:noProof/>
          <w:sz w:val="26"/>
          <w:szCs w:val="20"/>
        </w:rPr>
        <w:t>28,8</w:t>
      </w:r>
      <w:r w:rsidRPr="008D5D47" w:rsidR="00AE602E">
        <w:rPr>
          <w:noProof/>
          <w:sz w:val="26"/>
          <w:szCs w:val="20"/>
        </w:rPr>
        <w:t> </w:t>
      </w:r>
      <w:r w:rsidRPr="008D5D47">
        <w:rPr>
          <w:noProof/>
          <w:sz w:val="26"/>
          <w:szCs w:val="20"/>
        </w:rPr>
        <w:t>m</w:t>
      </w:r>
      <w:r w:rsidRPr="008D5D47" w:rsidR="00EA691F">
        <w:rPr>
          <w:noProof/>
          <w:sz w:val="26"/>
          <w:szCs w:val="20"/>
        </w:rPr>
        <w:t>i</w:t>
      </w:r>
      <w:r w:rsidRPr="008D5D47">
        <w:rPr>
          <w:noProof/>
          <w:sz w:val="26"/>
          <w:szCs w:val="20"/>
        </w:rPr>
        <w:t>lj</w:t>
      </w:r>
      <w:r w:rsidRPr="008D5D47" w:rsidR="002164EA">
        <w:rPr>
          <w:noProof/>
          <w:sz w:val="26"/>
          <w:szCs w:val="20"/>
        </w:rPr>
        <w:t>oni</w:t>
      </w:r>
      <w:r w:rsidRPr="008D5D47" w:rsidR="00AE602E">
        <w:rPr>
          <w:noProof/>
          <w:sz w:val="26"/>
          <w:szCs w:val="20"/>
        </w:rPr>
        <w:t> </w:t>
      </w:r>
      <w:r w:rsidRPr="008D5D47">
        <w:rPr>
          <w:i/>
          <w:noProof/>
          <w:sz w:val="26"/>
          <w:szCs w:val="20"/>
        </w:rPr>
        <w:t>euro</w:t>
      </w:r>
      <w:r w:rsidRPr="008D5D47" w:rsidR="00367CAF">
        <w:rPr>
          <w:noProof/>
          <w:sz w:val="26"/>
          <w:szCs w:val="20"/>
        </w:rPr>
        <w:t>.</w:t>
      </w:r>
      <w:r w:rsidRPr="008D5D47">
        <w:rPr>
          <w:noProof/>
        </w:rPr>
        <w:t xml:space="preserve"> </w:t>
      </w:r>
    </w:p>
    <w:p w:rsidR="000B4559" w:rsidRPr="001F0678" w:rsidP="000B4559" w14:paraId="49C50C40" w14:textId="7259FB2E">
      <w:pPr>
        <w:suppressAutoHyphens/>
        <w:ind w:firstLine="720"/>
        <w:jc w:val="both"/>
        <w:rPr>
          <w:noProof/>
          <w:sz w:val="26"/>
          <w:szCs w:val="26"/>
        </w:rPr>
      </w:pPr>
      <w:r w:rsidRPr="00B31875">
        <w:rPr>
          <w:noProof/>
          <w:sz w:val="26"/>
          <w:szCs w:val="26"/>
          <w:u w:val="single"/>
        </w:rPr>
        <w:t>Vispārējiem valdības dienestiem</w:t>
      </w:r>
      <w:r w:rsidRPr="00B31875">
        <w:rPr>
          <w:noProof/>
          <w:sz w:val="26"/>
          <w:szCs w:val="26"/>
        </w:rPr>
        <w:t xml:space="preserve"> izdevumi 2026. gadā plānoti 254,8 miljonu </w:t>
      </w:r>
      <w:r w:rsidRPr="00B31875">
        <w:rPr>
          <w:i/>
          <w:iCs/>
          <w:noProof/>
          <w:sz w:val="26"/>
          <w:szCs w:val="26"/>
        </w:rPr>
        <w:t xml:space="preserve">euro </w:t>
      </w:r>
      <w:r w:rsidRPr="00B31875">
        <w:rPr>
          <w:noProof/>
          <w:sz w:val="26"/>
          <w:szCs w:val="26"/>
        </w:rPr>
        <w:t xml:space="preserve">apmērā, no tiem iemaksām pašvaldību finanšu izlīdzināšanas </w:t>
      </w:r>
      <w:r w:rsidRPr="001F0678">
        <w:rPr>
          <w:noProof/>
          <w:sz w:val="26"/>
          <w:szCs w:val="26"/>
        </w:rPr>
        <w:t>fondā 2026. gadā plānoti 137,3 miljoni </w:t>
      </w:r>
      <w:r w:rsidRPr="001F0678">
        <w:rPr>
          <w:i/>
          <w:iCs/>
          <w:noProof/>
          <w:sz w:val="26"/>
          <w:szCs w:val="26"/>
        </w:rPr>
        <w:t>euro</w:t>
      </w:r>
      <w:r w:rsidRPr="001F0678">
        <w:rPr>
          <w:noProof/>
          <w:sz w:val="26"/>
          <w:szCs w:val="26"/>
        </w:rPr>
        <w:t xml:space="preserve"> (2025. gadā 138,6 miljoni </w:t>
      </w:r>
      <w:r w:rsidRPr="001F0678">
        <w:rPr>
          <w:i/>
          <w:iCs/>
          <w:noProof/>
          <w:sz w:val="26"/>
          <w:szCs w:val="26"/>
        </w:rPr>
        <w:t>euro</w:t>
      </w:r>
      <w:r w:rsidRPr="001F0678">
        <w:rPr>
          <w:noProof/>
          <w:sz w:val="26"/>
          <w:szCs w:val="26"/>
        </w:rPr>
        <w:t>). Kopējie izdevumi šajā nozarē, neiekļaujot iemaksas PFIF, ir 117,5 miljoni </w:t>
      </w:r>
      <w:r w:rsidRPr="001F0678">
        <w:rPr>
          <w:i/>
          <w:iCs/>
          <w:noProof/>
          <w:sz w:val="26"/>
          <w:szCs w:val="26"/>
        </w:rPr>
        <w:t>euro</w:t>
      </w:r>
      <w:r w:rsidRPr="001F0678">
        <w:rPr>
          <w:noProof/>
          <w:sz w:val="26"/>
          <w:szCs w:val="26"/>
        </w:rPr>
        <w:t>.</w:t>
      </w:r>
    </w:p>
    <w:p w:rsidR="00A81FDA" w:rsidP="000B4559" w14:paraId="0FCA3C04" w14:textId="26975B04">
      <w:pPr>
        <w:suppressAutoHyphens/>
        <w:ind w:firstLine="720"/>
        <w:jc w:val="both"/>
        <w:rPr>
          <w:noProof/>
          <w:sz w:val="26"/>
          <w:szCs w:val="26"/>
        </w:rPr>
      </w:pPr>
      <w:r w:rsidRPr="001F0678">
        <w:rPr>
          <w:noProof/>
          <w:sz w:val="26"/>
          <w:szCs w:val="26"/>
        </w:rPr>
        <w:t>Vispārējiem valdības dienestiem izdevumi ietverti programmās 01.01.00. “Rīgas valstspilsētas pašvaldības Centrālā administrācija un Rīgas valstspilsētas pašvaldības Finanšu departaments”, 01.03.00. “Dalības maksa sabiedriskajās organizācijās”, 01.15.00. “Kredīta</w:t>
      </w:r>
      <w:r w:rsidR="0076777F">
        <w:rPr>
          <w:noProof/>
          <w:sz w:val="26"/>
          <w:szCs w:val="26"/>
        </w:rPr>
        <w:t xml:space="preserve"> procentu</w:t>
      </w:r>
      <w:r w:rsidRPr="001F0678">
        <w:rPr>
          <w:noProof/>
          <w:sz w:val="26"/>
          <w:szCs w:val="26"/>
        </w:rPr>
        <w:t xml:space="preserve"> nomaksa un pakalpojumu apmaksa”, 01.19.00. “Izdevumi neparedzētiem gadījumiem (Rīgas domes rezerves fonds)”, 01.22.00. “Pašvaldīb</w:t>
      </w:r>
      <w:r>
        <w:rPr>
          <w:noProof/>
          <w:sz w:val="26"/>
          <w:szCs w:val="26"/>
        </w:rPr>
        <w:t>as finanšu pārskatu audits, licences un kavējuma naudas dokumentu apstrādes procesā”</w:t>
      </w:r>
      <w:r w:rsidRPr="001F0678">
        <w:rPr>
          <w:noProof/>
          <w:sz w:val="26"/>
          <w:szCs w:val="26"/>
        </w:rPr>
        <w:t xml:space="preserve">, 01.26.00. “Vēlēšanu komisijas darbības nodrošināšana”, 24.01.00. “Rīgas valstspilsētas pašvaldības aģentūra “Rīgas digitālā aģentūra””, 01.39.00 “Līdzfinansējums Eiropas Savienības fondiem un citiem projektiem”, 03.01.00. “Rīgas valstspilsētas pašvaldības Īpašuma </w:t>
      </w:r>
      <w:r w:rsidRPr="001F0678">
        <w:rPr>
          <w:noProof/>
          <w:sz w:val="26"/>
          <w:szCs w:val="26"/>
        </w:rPr>
        <w:t xml:space="preserve">departamenta darbības un nekustamā īpašuma izmantošanas procesu nodrošinājums”, 27.01.00. “Rīgas valstspilsētas pašvaldības Dzīvojamo māju privatizācijas komisijas darbības nodrošināšana” u. c. </w:t>
      </w:r>
    </w:p>
    <w:p w:rsidR="000B4559" w:rsidRPr="001F0678" w:rsidP="000B4559" w14:paraId="2773D9AE" w14:textId="5D329E1C">
      <w:pPr>
        <w:suppressAutoHyphens/>
        <w:ind w:firstLine="720"/>
        <w:jc w:val="both"/>
        <w:rPr>
          <w:noProof/>
          <w:sz w:val="26"/>
          <w:szCs w:val="26"/>
        </w:rPr>
      </w:pPr>
      <w:r w:rsidRPr="001F0678">
        <w:rPr>
          <w:noProof/>
          <w:sz w:val="26"/>
          <w:szCs w:val="26"/>
        </w:rPr>
        <w:t>Jauna programma 24.02.00. “</w:t>
      </w:r>
      <w:r w:rsidRPr="004D5871">
        <w:rPr>
          <w:i/>
          <w:iCs/>
          <w:noProof/>
          <w:sz w:val="26"/>
          <w:szCs w:val="26"/>
        </w:rPr>
        <w:t>Microsoft</w:t>
      </w:r>
      <w:r>
        <w:rPr>
          <w:noProof/>
          <w:sz w:val="26"/>
          <w:szCs w:val="26"/>
        </w:rPr>
        <w:t xml:space="preserve"> programmatūras</w:t>
      </w:r>
      <w:r w:rsidRPr="001F0678">
        <w:rPr>
          <w:noProof/>
          <w:sz w:val="26"/>
          <w:szCs w:val="26"/>
        </w:rPr>
        <w:t xml:space="preserve"> noma”, atsevišķu izdevumu sadalīšana pa aktivitātēm un izmaksu sadalījum</w:t>
      </w:r>
      <w:r w:rsidR="004D5871">
        <w:rPr>
          <w:noProof/>
          <w:sz w:val="26"/>
          <w:szCs w:val="26"/>
        </w:rPr>
        <w:t>s</w:t>
      </w:r>
      <w:r w:rsidRPr="001F0678">
        <w:rPr>
          <w:noProof/>
          <w:sz w:val="26"/>
          <w:szCs w:val="26"/>
        </w:rPr>
        <w:t xml:space="preserve"> pa kategorijām nodrošinās lielāku izsekojamību un caurspīdīgumu.</w:t>
      </w:r>
    </w:p>
    <w:p w:rsidR="00976AF1" w:rsidRPr="00F54F6C" w:rsidP="00976AF1" w14:paraId="50A885E0" w14:textId="2272A74D">
      <w:pPr>
        <w:suppressAutoHyphens/>
        <w:ind w:firstLine="720"/>
        <w:jc w:val="both"/>
        <w:rPr>
          <w:noProof/>
          <w:sz w:val="14"/>
          <w:szCs w:val="14"/>
        </w:rPr>
      </w:pPr>
    </w:p>
    <w:p w:rsidR="000C33B0" w:rsidRPr="00B31875" w:rsidP="000C33B0" w14:paraId="59666F5D" w14:textId="0661B94A">
      <w:pPr>
        <w:suppressAutoHyphens/>
        <w:jc w:val="center"/>
        <w:rPr>
          <w:noProof/>
          <w:sz w:val="10"/>
          <w:szCs w:val="10"/>
        </w:rPr>
      </w:pPr>
      <w:r>
        <w:rPr>
          <w:noProof/>
        </w:rPr>
        <w:pict>
          <v:shape id="_x0000_i1028" type="#_x0000_t75" style="width:6in;height:3in;mso-wrap-style:square;visibility:visible">
            <v:imagedata r:id="rId13" o:title=""/>
          </v:shape>
        </w:pict>
      </w:r>
    </w:p>
    <w:p w:rsidR="000B4559" w:rsidRPr="00F54F6C" w:rsidP="7AB56201" w14:paraId="7468F00D" w14:textId="77777777">
      <w:pPr>
        <w:suppressAutoHyphens/>
        <w:ind w:firstLine="720"/>
        <w:jc w:val="both"/>
        <w:rPr>
          <w:noProof/>
          <w:sz w:val="14"/>
          <w:szCs w:val="14"/>
          <w:u w:val="single"/>
        </w:rPr>
      </w:pPr>
    </w:p>
    <w:p w:rsidR="00123932" w:rsidP="00C354EB" w14:paraId="0D73E792" w14:textId="5B2ED662">
      <w:pPr>
        <w:ind w:firstLine="720"/>
        <w:jc w:val="both"/>
        <w:rPr>
          <w:sz w:val="26"/>
          <w:szCs w:val="26"/>
        </w:rPr>
      </w:pPr>
      <w:r w:rsidRPr="00750798">
        <w:rPr>
          <w:noProof/>
          <w:sz w:val="26"/>
          <w:u w:val="single"/>
        </w:rPr>
        <w:t>Sabiedriskajai kārtībai</w:t>
      </w:r>
      <w:r w:rsidRPr="00750798">
        <w:rPr>
          <w:noProof/>
          <w:sz w:val="26"/>
        </w:rPr>
        <w:t>, kas ietver programmu 14.01.00.</w:t>
      </w:r>
      <w:r w:rsidRPr="00750798" w:rsidR="00BF1D3C">
        <w:rPr>
          <w:noProof/>
          <w:sz w:val="26"/>
        </w:rPr>
        <w:t xml:space="preserve"> </w:t>
      </w:r>
      <w:r w:rsidRPr="00750798">
        <w:rPr>
          <w:noProof/>
          <w:sz w:val="26"/>
        </w:rPr>
        <w:t>“Rīgas</w:t>
      </w:r>
      <w:r w:rsidRPr="00750798" w:rsidR="007C27EE">
        <w:rPr>
          <w:noProof/>
          <w:sz w:val="26"/>
        </w:rPr>
        <w:t xml:space="preserve"> valstspilsētas </w:t>
      </w:r>
      <w:r w:rsidRPr="00750798">
        <w:rPr>
          <w:noProof/>
          <w:sz w:val="26"/>
        </w:rPr>
        <w:t xml:space="preserve">pašvaldības policija” un projektu finansēšanu no </w:t>
      </w:r>
      <w:r w:rsidRPr="00750798" w:rsidR="00D93EF1">
        <w:rPr>
          <w:noProof/>
          <w:sz w:val="26"/>
        </w:rPr>
        <w:t>pilsētas investīciju programma</w:t>
      </w:r>
      <w:r w:rsidRPr="00750798" w:rsidR="005C5666">
        <w:rPr>
          <w:noProof/>
          <w:sz w:val="26"/>
        </w:rPr>
        <w:t>s u.</w:t>
      </w:r>
      <w:r w:rsidRPr="00750798" w:rsidR="00FA76E7">
        <w:rPr>
          <w:noProof/>
          <w:sz w:val="26"/>
        </w:rPr>
        <w:t> </w:t>
      </w:r>
      <w:r w:rsidRPr="00750798" w:rsidR="005C5666">
        <w:rPr>
          <w:noProof/>
          <w:sz w:val="26"/>
        </w:rPr>
        <w:t>c.</w:t>
      </w:r>
      <w:r w:rsidRPr="00750798">
        <w:rPr>
          <w:noProof/>
          <w:sz w:val="26"/>
        </w:rPr>
        <w:t xml:space="preserve">, paredzēts finansējums </w:t>
      </w:r>
      <w:r w:rsidRPr="00750798" w:rsidR="0021156B">
        <w:rPr>
          <w:noProof/>
          <w:sz w:val="26"/>
        </w:rPr>
        <w:t>37,</w:t>
      </w:r>
      <w:r w:rsidRPr="00750798" w:rsidR="00750798">
        <w:rPr>
          <w:noProof/>
          <w:sz w:val="26"/>
        </w:rPr>
        <w:t>3</w:t>
      </w:r>
      <w:r w:rsidRPr="00750798" w:rsidR="00AE602E">
        <w:rPr>
          <w:noProof/>
          <w:sz w:val="26"/>
        </w:rPr>
        <w:t> </w:t>
      </w:r>
      <w:r w:rsidRPr="00750798">
        <w:rPr>
          <w:noProof/>
          <w:sz w:val="26"/>
        </w:rPr>
        <w:t>milj</w:t>
      </w:r>
      <w:r w:rsidRPr="00750798" w:rsidR="005C5666">
        <w:rPr>
          <w:noProof/>
          <w:sz w:val="26"/>
        </w:rPr>
        <w:t>on</w:t>
      </w:r>
      <w:r w:rsidRPr="00750798" w:rsidR="0084110D">
        <w:rPr>
          <w:noProof/>
          <w:sz w:val="26"/>
        </w:rPr>
        <w:t>i</w:t>
      </w:r>
      <w:r w:rsidRPr="00750798" w:rsidR="00AE602E">
        <w:rPr>
          <w:noProof/>
          <w:sz w:val="26"/>
        </w:rPr>
        <w:t> </w:t>
      </w:r>
      <w:r w:rsidRPr="00750798">
        <w:rPr>
          <w:i/>
          <w:noProof/>
          <w:sz w:val="26"/>
        </w:rPr>
        <w:t>euro</w:t>
      </w:r>
      <w:r w:rsidRPr="00750798">
        <w:rPr>
          <w:iCs/>
          <w:noProof/>
          <w:sz w:val="26"/>
        </w:rPr>
        <w:t xml:space="preserve"> j</w:t>
      </w:r>
      <w:r w:rsidRPr="00750798">
        <w:rPr>
          <w:noProof/>
          <w:sz w:val="26"/>
        </w:rPr>
        <w:t xml:space="preserve">eb </w:t>
      </w:r>
      <w:r w:rsidRPr="00750798" w:rsidR="001D15D9">
        <w:rPr>
          <w:noProof/>
          <w:sz w:val="26"/>
        </w:rPr>
        <w:t>2,</w:t>
      </w:r>
      <w:r w:rsidRPr="00750798" w:rsidR="00750798">
        <w:rPr>
          <w:noProof/>
          <w:sz w:val="26"/>
        </w:rPr>
        <w:t>2</w:t>
      </w:r>
      <w:r w:rsidRPr="00750798" w:rsidR="00CC5FEF">
        <w:rPr>
          <w:noProof/>
          <w:sz w:val="26"/>
        </w:rPr>
        <w:t> </w:t>
      </w:r>
      <w:r w:rsidRPr="00750798">
        <w:rPr>
          <w:noProof/>
          <w:sz w:val="26"/>
        </w:rPr>
        <w:t>% no kopējiem izdevumiem.</w:t>
      </w:r>
      <w:r w:rsidRPr="00750798" w:rsidR="00494D3C">
        <w:rPr>
          <w:noProof/>
          <w:sz w:val="26"/>
        </w:rPr>
        <w:t xml:space="preserve"> </w:t>
      </w:r>
      <w:r w:rsidRPr="00750798" w:rsidR="00F44F2A">
        <w:rPr>
          <w:noProof/>
          <w:sz w:val="26"/>
        </w:rPr>
        <w:t>Papildu finansējums 2 miljon</w:t>
      </w:r>
      <w:r w:rsidRPr="00750798" w:rsidR="00750798">
        <w:rPr>
          <w:noProof/>
          <w:sz w:val="26"/>
        </w:rPr>
        <w:t>i</w:t>
      </w:r>
      <w:r w:rsidRPr="00750798" w:rsidR="00F44F2A">
        <w:rPr>
          <w:i/>
          <w:iCs/>
          <w:noProof/>
          <w:sz w:val="26"/>
        </w:rPr>
        <w:t> euro</w:t>
      </w:r>
      <w:r w:rsidRPr="00750798" w:rsidR="00F44F2A">
        <w:rPr>
          <w:noProof/>
          <w:sz w:val="26"/>
        </w:rPr>
        <w:t xml:space="preserve"> tiks novirzīts Rīgas valstspilsētas pašvaldības policijas darbinieku atlīdzības palielināšanai</w:t>
      </w:r>
      <w:r>
        <w:rPr>
          <w:noProof/>
          <w:sz w:val="26"/>
        </w:rPr>
        <w:t>, uzsvaru liekot uz lielāku pašvaldības policijas patruļu skaitu ielās</w:t>
      </w:r>
      <w:r w:rsidRPr="00750798" w:rsidR="00F44F2A">
        <w:rPr>
          <w:noProof/>
          <w:sz w:val="26"/>
        </w:rPr>
        <w:t xml:space="preserve">. </w:t>
      </w:r>
      <w:r>
        <w:rPr>
          <w:noProof/>
          <w:sz w:val="26"/>
        </w:rPr>
        <w:t>2026.</w:t>
      </w:r>
      <w:r w:rsidR="00175BC4">
        <w:rPr>
          <w:noProof/>
          <w:sz w:val="26"/>
        </w:rPr>
        <w:t> </w:t>
      </w:r>
      <w:r>
        <w:rPr>
          <w:noProof/>
          <w:sz w:val="26"/>
        </w:rPr>
        <w:t>gada sākumā tik</w:t>
      </w:r>
      <w:r w:rsidR="00E423F0">
        <w:rPr>
          <w:noProof/>
          <w:sz w:val="26"/>
        </w:rPr>
        <w:t>s</w:t>
      </w:r>
      <w:r>
        <w:rPr>
          <w:noProof/>
          <w:sz w:val="26"/>
        </w:rPr>
        <w:t xml:space="preserve"> pabeigts </w:t>
      </w:r>
      <w:r w:rsidRPr="00123932">
        <w:rPr>
          <w:noProof/>
          <w:sz w:val="26"/>
        </w:rPr>
        <w:t>i</w:t>
      </w:r>
      <w:r w:rsidRPr="00123932" w:rsidR="00F44F2A">
        <w:rPr>
          <w:noProof/>
          <w:sz w:val="26"/>
        </w:rPr>
        <w:t xml:space="preserve">nvestīciju </w:t>
      </w:r>
      <w:r w:rsidRPr="00123932">
        <w:rPr>
          <w:noProof/>
          <w:sz w:val="26"/>
        </w:rPr>
        <w:t xml:space="preserve">projekts </w:t>
      </w:r>
      <w:r w:rsidRPr="00123932" w:rsidR="00F44F2A">
        <w:rPr>
          <w:sz w:val="26"/>
          <w:szCs w:val="26"/>
        </w:rPr>
        <w:t xml:space="preserve">policijas </w:t>
      </w:r>
      <w:r w:rsidRPr="00123932" w:rsidR="00EC4035">
        <w:rPr>
          <w:sz w:val="26"/>
          <w:szCs w:val="26"/>
        </w:rPr>
        <w:t xml:space="preserve">vienotā </w:t>
      </w:r>
      <w:r w:rsidRPr="00123932" w:rsidR="00F44F2A">
        <w:rPr>
          <w:sz w:val="26"/>
          <w:szCs w:val="26"/>
        </w:rPr>
        <w:t>vadības un video</w:t>
      </w:r>
      <w:r w:rsidRPr="00123932" w:rsidR="00EC4035">
        <w:rPr>
          <w:sz w:val="26"/>
          <w:szCs w:val="26"/>
        </w:rPr>
        <w:t xml:space="preserve">novērošanas </w:t>
      </w:r>
      <w:r w:rsidRPr="00123932" w:rsidR="00F44F2A">
        <w:rPr>
          <w:sz w:val="26"/>
          <w:szCs w:val="26"/>
        </w:rPr>
        <w:t>centra izveidei Lēdurgas ielā 26</w:t>
      </w:r>
      <w:r>
        <w:rPr>
          <w:sz w:val="26"/>
          <w:szCs w:val="26"/>
        </w:rPr>
        <w:t>, lai nodrošinātu augstāku pakalpojumu servisu.</w:t>
      </w:r>
      <w:r w:rsidRPr="00123932" w:rsidR="00F44F2A">
        <w:rPr>
          <w:sz w:val="26"/>
          <w:szCs w:val="26"/>
        </w:rPr>
        <w:t xml:space="preserve"> </w:t>
      </w:r>
    </w:p>
    <w:p w:rsidR="00A15E96" w:rsidP="00C354EB" w14:paraId="41B8E272" w14:textId="60501730">
      <w:pPr>
        <w:ind w:firstLine="720"/>
        <w:jc w:val="both"/>
        <w:rPr>
          <w:noProof/>
          <w:sz w:val="26"/>
        </w:rPr>
      </w:pPr>
      <w:r w:rsidRPr="00E012DD">
        <w:rPr>
          <w:noProof/>
          <w:sz w:val="26"/>
        </w:rPr>
        <w:t xml:space="preserve">Šajā gadā </w:t>
      </w:r>
      <w:r w:rsidRPr="00E012DD" w:rsidR="00DD14A8">
        <w:rPr>
          <w:noProof/>
          <w:sz w:val="26"/>
        </w:rPr>
        <w:t>viena no</w:t>
      </w:r>
      <w:r w:rsidRPr="00E012DD">
        <w:rPr>
          <w:noProof/>
          <w:sz w:val="26"/>
        </w:rPr>
        <w:t xml:space="preserve"> prioritāt</w:t>
      </w:r>
      <w:r w:rsidRPr="00E012DD" w:rsidR="00DD14A8">
        <w:rPr>
          <w:noProof/>
          <w:sz w:val="26"/>
        </w:rPr>
        <w:t>ēm</w:t>
      </w:r>
      <w:r w:rsidRPr="00E012DD">
        <w:rPr>
          <w:noProof/>
          <w:sz w:val="26"/>
        </w:rPr>
        <w:t xml:space="preserve"> –</w:t>
      </w:r>
      <w:r w:rsidRPr="00E012DD" w:rsidR="001D15D9">
        <w:rPr>
          <w:noProof/>
          <w:sz w:val="26"/>
        </w:rPr>
        <w:t xml:space="preserve"> drošība</w:t>
      </w:r>
      <w:r w:rsidRPr="00E012DD">
        <w:rPr>
          <w:noProof/>
          <w:sz w:val="26"/>
        </w:rPr>
        <w:t>. Lielākais</w:t>
      </w:r>
      <w:r>
        <w:rPr>
          <w:noProof/>
          <w:sz w:val="26"/>
        </w:rPr>
        <w:t xml:space="preserve"> pašvaldības finansējuma apjoms ir paredzēts, lai kopā ar valsts finansējumu attīstītu </w:t>
      </w:r>
      <w:r w:rsidR="00E47CC2">
        <w:rPr>
          <w:noProof/>
          <w:sz w:val="26"/>
        </w:rPr>
        <w:t>un</w:t>
      </w:r>
      <w:r w:rsidRPr="00E47CC2" w:rsidR="00E47CC2">
        <w:rPr>
          <w:noProof/>
          <w:sz w:val="26"/>
        </w:rPr>
        <w:t xml:space="preserve"> labiekārtot</w:t>
      </w:r>
      <w:r w:rsidR="00E47CC2">
        <w:rPr>
          <w:noProof/>
          <w:sz w:val="26"/>
        </w:rPr>
        <w:t>u</w:t>
      </w:r>
      <w:r w:rsidRPr="00E47CC2" w:rsidR="00E47CC2">
        <w:rPr>
          <w:noProof/>
          <w:sz w:val="26"/>
        </w:rPr>
        <w:t xml:space="preserve"> 14</w:t>
      </w:r>
      <w:r w:rsidR="00B2563D">
        <w:rPr>
          <w:noProof/>
          <w:sz w:val="26"/>
        </w:rPr>
        <w:t xml:space="preserve">6 </w:t>
      </w:r>
      <w:bookmarkStart w:id="2" w:name="_Hlk218938117"/>
      <w:r w:rsidRPr="00E47CC2" w:rsidR="00E47CC2">
        <w:rPr>
          <w:noProof/>
          <w:sz w:val="26"/>
        </w:rPr>
        <w:t>pašvaldības patvertn</w:t>
      </w:r>
      <w:r w:rsidR="00B2563D">
        <w:rPr>
          <w:noProof/>
          <w:sz w:val="26"/>
        </w:rPr>
        <w:t xml:space="preserve">es, t. sk. </w:t>
      </w:r>
      <w:bookmarkEnd w:id="2"/>
      <w:r w:rsidR="00E423F0">
        <w:rPr>
          <w:noProof/>
          <w:sz w:val="26"/>
        </w:rPr>
        <w:t xml:space="preserve">Rīgas valstspilsētas pašvaldības </w:t>
      </w:r>
      <w:r w:rsidR="00EF2913">
        <w:rPr>
          <w:noProof/>
          <w:sz w:val="26"/>
        </w:rPr>
        <w:t>Īpašuma departamenta pārvaldīt</w:t>
      </w:r>
      <w:r w:rsidR="00175BC4">
        <w:rPr>
          <w:noProof/>
          <w:sz w:val="26"/>
        </w:rPr>
        <w:t>aj</w:t>
      </w:r>
      <w:r w:rsidR="00EF2913">
        <w:rPr>
          <w:noProof/>
          <w:sz w:val="26"/>
        </w:rPr>
        <w:t xml:space="preserve">ās ēkās un </w:t>
      </w:r>
      <w:r w:rsidR="00E423F0">
        <w:rPr>
          <w:noProof/>
          <w:sz w:val="26"/>
        </w:rPr>
        <w:t xml:space="preserve">Rīgas valstspilsētas pašvaldības </w:t>
      </w:r>
      <w:r w:rsidR="00EF2913">
        <w:rPr>
          <w:noProof/>
          <w:sz w:val="26"/>
        </w:rPr>
        <w:t>Mājokļa un vides departamenta</w:t>
      </w:r>
      <w:r w:rsidR="00175BC4">
        <w:rPr>
          <w:noProof/>
          <w:sz w:val="26"/>
        </w:rPr>
        <w:t xml:space="preserve"> ēkās</w:t>
      </w:r>
      <w:r w:rsidR="00EF2913">
        <w:rPr>
          <w:noProof/>
          <w:sz w:val="26"/>
        </w:rPr>
        <w:t>.</w:t>
      </w:r>
    </w:p>
    <w:p w:rsidR="00C354EB" w:rsidRPr="0050201E" w:rsidP="00C354EB" w14:paraId="60626E8B" w14:textId="65B56B66">
      <w:pPr>
        <w:ind w:firstLine="720"/>
        <w:jc w:val="both"/>
        <w:rPr>
          <w:noProof/>
          <w:sz w:val="26"/>
          <w:szCs w:val="26"/>
          <w:highlight w:val="yellow"/>
        </w:rPr>
      </w:pPr>
      <w:r>
        <w:rPr>
          <w:noProof/>
          <w:sz w:val="26"/>
        </w:rPr>
        <w:t xml:space="preserve"> </w:t>
      </w:r>
      <w:r w:rsidRPr="00FF7324" w:rsidR="00EB6839">
        <w:rPr>
          <w:sz w:val="26"/>
          <w:szCs w:val="26"/>
        </w:rPr>
        <w:t>Turpināsies darbs pie c</w:t>
      </w:r>
      <w:r w:rsidRPr="00FF7324" w:rsidR="008D45D7">
        <w:rPr>
          <w:sz w:val="26"/>
          <w:szCs w:val="26"/>
        </w:rPr>
        <w:t>ivilās aizsardzības pasākumiem</w:t>
      </w:r>
      <w:r w:rsidRPr="00FF7324" w:rsidR="000258AA">
        <w:rPr>
          <w:sz w:val="26"/>
          <w:szCs w:val="26"/>
        </w:rPr>
        <w:t>,</w:t>
      </w:r>
      <w:r w:rsidRPr="00FF7324" w:rsidR="008D45D7">
        <w:rPr>
          <w:sz w:val="26"/>
          <w:szCs w:val="26"/>
        </w:rPr>
        <w:t xml:space="preserve"> </w:t>
      </w:r>
      <w:r w:rsidRPr="00FF7324" w:rsidR="00EF2689">
        <w:rPr>
          <w:sz w:val="26"/>
          <w:szCs w:val="26"/>
        </w:rPr>
        <w:t>paredz</w:t>
      </w:r>
      <w:r w:rsidRPr="00FF7324" w:rsidR="000258AA">
        <w:rPr>
          <w:sz w:val="26"/>
          <w:szCs w:val="26"/>
        </w:rPr>
        <w:t>ot</w:t>
      </w:r>
      <w:r w:rsidRPr="00FF7324" w:rsidR="008D45D7">
        <w:rPr>
          <w:sz w:val="26"/>
          <w:szCs w:val="26"/>
        </w:rPr>
        <w:t xml:space="preserve"> 0,4</w:t>
      </w:r>
      <w:r w:rsidRPr="00FF7324" w:rsidR="00844265">
        <w:rPr>
          <w:sz w:val="26"/>
          <w:szCs w:val="26"/>
        </w:rPr>
        <w:t> </w:t>
      </w:r>
      <w:r w:rsidRPr="00FF7324" w:rsidR="008D45D7">
        <w:rPr>
          <w:sz w:val="26"/>
          <w:szCs w:val="26"/>
        </w:rPr>
        <w:t>miljon</w:t>
      </w:r>
      <w:r w:rsidRPr="00FF7324" w:rsidR="0084110D">
        <w:rPr>
          <w:sz w:val="26"/>
          <w:szCs w:val="26"/>
        </w:rPr>
        <w:t>us</w:t>
      </w:r>
      <w:r w:rsidRPr="00FF7324" w:rsidR="00EF2689">
        <w:rPr>
          <w:sz w:val="26"/>
          <w:szCs w:val="26"/>
        </w:rPr>
        <w:t> </w:t>
      </w:r>
      <w:r w:rsidRPr="00FF7324" w:rsidR="008D45D7">
        <w:rPr>
          <w:i/>
          <w:iCs/>
          <w:sz w:val="26"/>
          <w:szCs w:val="26"/>
        </w:rPr>
        <w:t>euro</w:t>
      </w:r>
      <w:r w:rsidRPr="00FF7324" w:rsidR="008D45D7">
        <w:rPr>
          <w:sz w:val="26"/>
          <w:szCs w:val="26"/>
        </w:rPr>
        <w:t>, t. sk. mācību organizēšanai, pārtikas rezervju</w:t>
      </w:r>
      <w:r w:rsidRPr="00FF7324" w:rsidR="00844265">
        <w:rPr>
          <w:sz w:val="26"/>
          <w:szCs w:val="26"/>
        </w:rPr>
        <w:t xml:space="preserve"> un</w:t>
      </w:r>
      <w:r w:rsidRPr="00FF7324" w:rsidR="008D45D7">
        <w:rPr>
          <w:sz w:val="26"/>
          <w:szCs w:val="26"/>
        </w:rPr>
        <w:t xml:space="preserve"> pirmās nepieciešamības preču iegādei</w:t>
      </w:r>
      <w:r w:rsidR="004D5871">
        <w:rPr>
          <w:sz w:val="26"/>
          <w:szCs w:val="26"/>
        </w:rPr>
        <w:t>,</w:t>
      </w:r>
      <w:r w:rsidRPr="00F6550A" w:rsidR="00FF7324">
        <w:rPr>
          <w:sz w:val="26"/>
          <w:szCs w:val="26"/>
        </w:rPr>
        <w:t xml:space="preserve"> un p</w:t>
      </w:r>
      <w:r w:rsidRPr="00F6550A" w:rsidR="00FF7324">
        <w:rPr>
          <w:noProof/>
          <w:sz w:val="26"/>
        </w:rPr>
        <w:t xml:space="preserve">rogrammā </w:t>
      </w:r>
      <w:r w:rsidRPr="00FF7324" w:rsidR="00FF7324">
        <w:rPr>
          <w:noProof/>
          <w:sz w:val="26"/>
        </w:rPr>
        <w:t>01.38.00. “Pašvaldības īpašumu pielāgošana civilās aizsardzības pasākumiem” 1,5 miljonu</w:t>
      </w:r>
      <w:r w:rsidR="004D5871">
        <w:rPr>
          <w:noProof/>
          <w:sz w:val="26"/>
        </w:rPr>
        <w:t>s</w:t>
      </w:r>
      <w:r w:rsidRPr="00FF7324" w:rsidR="00FF7324">
        <w:rPr>
          <w:noProof/>
          <w:sz w:val="26"/>
        </w:rPr>
        <w:t> </w:t>
      </w:r>
      <w:r w:rsidRPr="00FF7324" w:rsidR="00FF7324">
        <w:rPr>
          <w:i/>
          <w:iCs/>
          <w:noProof/>
          <w:sz w:val="26"/>
        </w:rPr>
        <w:t>euro</w:t>
      </w:r>
      <w:r w:rsidRPr="00FF7324" w:rsidR="00FF7324">
        <w:rPr>
          <w:noProof/>
          <w:sz w:val="26"/>
        </w:rPr>
        <w:t xml:space="preserve"> </w:t>
      </w:r>
      <w:r w:rsidRPr="008D5D47" w:rsidR="00551E4C">
        <w:rPr>
          <w:noProof/>
          <w:sz w:val="26"/>
          <w:szCs w:val="26"/>
        </w:rPr>
        <w:t>–</w:t>
      </w:r>
      <w:r w:rsidR="0038643C">
        <w:rPr>
          <w:noProof/>
          <w:sz w:val="26"/>
          <w:szCs w:val="26"/>
        </w:rPr>
        <w:t xml:space="preserve"> </w:t>
      </w:r>
      <w:r w:rsidR="00777BD0">
        <w:rPr>
          <w:noProof/>
          <w:sz w:val="26"/>
        </w:rPr>
        <w:t>patvertņu ierīkošana</w:t>
      </w:r>
      <w:r w:rsidR="0038643C">
        <w:rPr>
          <w:noProof/>
          <w:sz w:val="26"/>
        </w:rPr>
        <w:t>i</w:t>
      </w:r>
      <w:r w:rsidR="00777BD0">
        <w:rPr>
          <w:noProof/>
          <w:sz w:val="26"/>
        </w:rPr>
        <w:t xml:space="preserve"> </w:t>
      </w:r>
      <w:r w:rsidR="00F6550A">
        <w:rPr>
          <w:noProof/>
          <w:sz w:val="26"/>
        </w:rPr>
        <w:t>pašvaldības īpašum</w:t>
      </w:r>
      <w:r w:rsidR="002942B0">
        <w:rPr>
          <w:noProof/>
          <w:sz w:val="26"/>
        </w:rPr>
        <w:t>o</w:t>
      </w:r>
      <w:r w:rsidR="00F6550A">
        <w:rPr>
          <w:noProof/>
          <w:sz w:val="26"/>
        </w:rPr>
        <w:t>s</w:t>
      </w:r>
      <w:r w:rsidR="002942B0">
        <w:rPr>
          <w:noProof/>
          <w:sz w:val="26"/>
        </w:rPr>
        <w:t>.</w:t>
      </w:r>
    </w:p>
    <w:p w:rsidR="00DC7AFD" w:rsidRPr="00601078" w:rsidP="7AB56201" w14:paraId="3B37BC3D" w14:textId="038ABC75">
      <w:pPr>
        <w:suppressAutoHyphens/>
        <w:ind w:firstLine="720"/>
        <w:jc w:val="both"/>
        <w:rPr>
          <w:noProof/>
          <w:sz w:val="26"/>
          <w:szCs w:val="26"/>
        </w:rPr>
      </w:pPr>
      <w:r w:rsidRPr="00601078">
        <w:rPr>
          <w:noProof/>
          <w:sz w:val="26"/>
          <w:szCs w:val="26"/>
        </w:rPr>
        <w:t>Pašvaldības budžet</w:t>
      </w:r>
      <w:r w:rsidRPr="00601078" w:rsidR="0E5BAA92">
        <w:rPr>
          <w:noProof/>
          <w:sz w:val="26"/>
          <w:szCs w:val="26"/>
        </w:rPr>
        <w:t>ā</w:t>
      </w:r>
      <w:r w:rsidRPr="00601078">
        <w:rPr>
          <w:noProof/>
          <w:sz w:val="26"/>
          <w:szCs w:val="26"/>
        </w:rPr>
        <w:t xml:space="preserve"> </w:t>
      </w:r>
      <w:r w:rsidRPr="00601078">
        <w:rPr>
          <w:noProof/>
          <w:sz w:val="26"/>
          <w:szCs w:val="26"/>
          <w:u w:val="single"/>
        </w:rPr>
        <w:t>ekonomiskās darbības nozarei</w:t>
      </w:r>
      <w:r w:rsidRPr="00601078">
        <w:rPr>
          <w:noProof/>
          <w:sz w:val="26"/>
          <w:szCs w:val="26"/>
        </w:rPr>
        <w:t xml:space="preserve"> 202</w:t>
      </w:r>
      <w:r w:rsidRPr="00601078" w:rsidR="00BD7F1D">
        <w:rPr>
          <w:noProof/>
          <w:sz w:val="26"/>
          <w:szCs w:val="26"/>
        </w:rPr>
        <w:t>6</w:t>
      </w:r>
      <w:r w:rsidRPr="00601078">
        <w:rPr>
          <w:noProof/>
          <w:sz w:val="26"/>
          <w:szCs w:val="26"/>
        </w:rPr>
        <w:t>.</w:t>
      </w:r>
      <w:r w:rsidRPr="00601078" w:rsidR="74B04720">
        <w:rPr>
          <w:noProof/>
          <w:sz w:val="26"/>
          <w:szCs w:val="26"/>
        </w:rPr>
        <w:t> </w:t>
      </w:r>
      <w:r w:rsidRPr="00601078">
        <w:rPr>
          <w:noProof/>
          <w:sz w:val="26"/>
          <w:szCs w:val="26"/>
        </w:rPr>
        <w:t xml:space="preserve">gadā kopējie izdevumi plānoti </w:t>
      </w:r>
      <w:r w:rsidRPr="00601078" w:rsidR="00630731">
        <w:rPr>
          <w:noProof/>
          <w:sz w:val="26"/>
          <w:szCs w:val="26"/>
        </w:rPr>
        <w:t>418,9</w:t>
      </w:r>
      <w:r w:rsidRPr="00601078" w:rsidR="29E339CE">
        <w:rPr>
          <w:noProof/>
          <w:sz w:val="26"/>
          <w:szCs w:val="26"/>
        </w:rPr>
        <w:t> </w:t>
      </w:r>
      <w:r w:rsidRPr="00601078">
        <w:rPr>
          <w:noProof/>
          <w:sz w:val="26"/>
          <w:szCs w:val="26"/>
        </w:rPr>
        <w:t>milj</w:t>
      </w:r>
      <w:r w:rsidRPr="00601078" w:rsidR="557E1BC8">
        <w:rPr>
          <w:noProof/>
          <w:sz w:val="26"/>
          <w:szCs w:val="26"/>
        </w:rPr>
        <w:t>oni</w:t>
      </w:r>
      <w:r w:rsidRPr="00601078" w:rsidR="29E339CE">
        <w:rPr>
          <w:noProof/>
          <w:sz w:val="26"/>
          <w:szCs w:val="26"/>
        </w:rPr>
        <w:t> </w:t>
      </w:r>
      <w:r w:rsidRPr="00601078">
        <w:rPr>
          <w:i/>
          <w:iCs/>
          <w:noProof/>
          <w:sz w:val="26"/>
          <w:szCs w:val="26"/>
        </w:rPr>
        <w:t>euro</w:t>
      </w:r>
      <w:r w:rsidRPr="00601078" w:rsidR="74E627D8">
        <w:rPr>
          <w:noProof/>
          <w:sz w:val="26"/>
          <w:szCs w:val="26"/>
        </w:rPr>
        <w:t>.</w:t>
      </w:r>
      <w:r w:rsidRPr="00601078">
        <w:rPr>
          <w:noProof/>
          <w:sz w:val="26"/>
          <w:szCs w:val="26"/>
        </w:rPr>
        <w:t xml:space="preserve"> </w:t>
      </w:r>
      <w:r w:rsidRPr="00601078" w:rsidR="404ACFC1">
        <w:rPr>
          <w:noProof/>
          <w:sz w:val="26"/>
          <w:szCs w:val="26"/>
        </w:rPr>
        <w:t>Saskaņā ar budžeta klasifikāciju plānoti izdevumi satiksmes infrastruktūras, t. sk. velotransporta</w:t>
      </w:r>
      <w:r w:rsidR="004D5871">
        <w:rPr>
          <w:noProof/>
          <w:sz w:val="26"/>
          <w:szCs w:val="26"/>
        </w:rPr>
        <w:t>,</w:t>
      </w:r>
      <w:r w:rsidRPr="00601078" w:rsidR="404ACFC1">
        <w:rPr>
          <w:noProof/>
          <w:sz w:val="26"/>
          <w:szCs w:val="26"/>
        </w:rPr>
        <w:t xml:space="preserve"> attīstībai, sabiedriskā transporta programmu realizācijai, ielu uzturēšanai, programmai 02.01.01.</w:t>
      </w:r>
      <w:r w:rsidRPr="00601078" w:rsidR="00BF1D3C">
        <w:rPr>
          <w:noProof/>
          <w:sz w:val="26"/>
          <w:szCs w:val="26"/>
        </w:rPr>
        <w:t xml:space="preserve"> </w:t>
      </w:r>
      <w:r w:rsidRPr="00601078" w:rsidR="404ACFC1">
        <w:rPr>
          <w:noProof/>
          <w:sz w:val="26"/>
          <w:szCs w:val="26"/>
        </w:rPr>
        <w:t xml:space="preserve">“Rīgas valstspilsētas pašvaldības Pilsētas attīstības departaments”, programmai 21.01.00. “Rīgas valstspilsētas pašvaldības aģentūra “Rīgas investīciju un tūrisma aģentūra”” un programmai 01.32.00. “Zemes, uz kuras atrodas pašvaldības institūcijas, atpirkšana un nekustamā īpašuma iegāde pašvaldības izpildinstitūciju </w:t>
      </w:r>
      <w:r w:rsidRPr="00601078" w:rsidR="404ACFC1">
        <w:rPr>
          <w:noProof/>
          <w:sz w:val="26"/>
          <w:szCs w:val="26"/>
        </w:rPr>
        <w:t>vajadzībām”. Kā arī l</w:t>
      </w:r>
      <w:r w:rsidRPr="00601078" w:rsidR="260A295C">
        <w:rPr>
          <w:noProof/>
          <w:sz w:val="26"/>
          <w:szCs w:val="26"/>
        </w:rPr>
        <w:t xml:space="preserve">īdzekļi paredzēti </w:t>
      </w:r>
      <w:r w:rsidRPr="00601078" w:rsidR="01E6E36D">
        <w:rPr>
          <w:noProof/>
          <w:sz w:val="26"/>
          <w:szCs w:val="26"/>
        </w:rPr>
        <w:t xml:space="preserve">ceļu infrastruktūras sakārtošanai </w:t>
      </w:r>
      <w:r w:rsidRPr="00601078">
        <w:rPr>
          <w:noProof/>
          <w:sz w:val="26"/>
          <w:szCs w:val="26"/>
        </w:rPr>
        <w:t xml:space="preserve">investīciju </w:t>
      </w:r>
      <w:r w:rsidRPr="00601078" w:rsidR="0021BF10">
        <w:rPr>
          <w:noProof/>
          <w:sz w:val="26"/>
          <w:szCs w:val="26"/>
        </w:rPr>
        <w:t>programmā</w:t>
      </w:r>
      <w:r w:rsidRPr="00601078" w:rsidR="260A295C">
        <w:rPr>
          <w:noProof/>
          <w:sz w:val="26"/>
          <w:szCs w:val="26"/>
        </w:rPr>
        <w:t>s</w:t>
      </w:r>
      <w:r w:rsidRPr="00601078" w:rsidR="0021BF10">
        <w:rPr>
          <w:noProof/>
          <w:sz w:val="26"/>
          <w:szCs w:val="26"/>
        </w:rPr>
        <w:t xml:space="preserve"> </w:t>
      </w:r>
      <w:r w:rsidRPr="00601078" w:rsidR="260A295C">
        <w:rPr>
          <w:noProof/>
          <w:sz w:val="26"/>
          <w:szCs w:val="26"/>
        </w:rPr>
        <w:t>01.27.00.</w:t>
      </w:r>
      <w:r w:rsidRPr="00601078" w:rsidR="00BF1D3C">
        <w:rPr>
          <w:noProof/>
          <w:sz w:val="26"/>
          <w:szCs w:val="26"/>
        </w:rPr>
        <w:t xml:space="preserve"> </w:t>
      </w:r>
      <w:r w:rsidRPr="00601078" w:rsidR="260A295C">
        <w:rPr>
          <w:noProof/>
          <w:sz w:val="26"/>
          <w:szCs w:val="26"/>
        </w:rPr>
        <w:t xml:space="preserve">“Investīciju programmu realizācija” un </w:t>
      </w:r>
      <w:r w:rsidRPr="00601078" w:rsidR="0021BF10">
        <w:rPr>
          <w:noProof/>
          <w:sz w:val="26"/>
          <w:szCs w:val="26"/>
        </w:rPr>
        <w:t>01.39.00.</w:t>
      </w:r>
      <w:r w:rsidRPr="00601078" w:rsidR="51C31457">
        <w:rPr>
          <w:noProof/>
          <w:sz w:val="26"/>
          <w:szCs w:val="26"/>
        </w:rPr>
        <w:t xml:space="preserve"> </w:t>
      </w:r>
      <w:r w:rsidRPr="00601078" w:rsidR="0021BF10">
        <w:rPr>
          <w:noProof/>
          <w:sz w:val="26"/>
          <w:szCs w:val="26"/>
        </w:rPr>
        <w:t xml:space="preserve">“Līdzfinansējums Eiropas Savienības fondiem un citiem </w:t>
      </w:r>
      <w:r w:rsidRPr="004D5871" w:rsidR="0021BF10">
        <w:rPr>
          <w:noProof/>
          <w:sz w:val="26"/>
          <w:szCs w:val="26"/>
        </w:rPr>
        <w:t>projektiem”</w:t>
      </w:r>
      <w:r w:rsidRPr="004D5871">
        <w:rPr>
          <w:noProof/>
          <w:sz w:val="26"/>
          <w:szCs w:val="26"/>
        </w:rPr>
        <w:t xml:space="preserve">. </w:t>
      </w:r>
      <w:r w:rsidRPr="004D5871" w:rsidR="004D5871">
        <w:rPr>
          <w:noProof/>
          <w:sz w:val="26"/>
          <w:szCs w:val="26"/>
        </w:rPr>
        <w:t>Izveidota j</w:t>
      </w:r>
      <w:r w:rsidRPr="004D5871" w:rsidR="00601078">
        <w:rPr>
          <w:noProof/>
          <w:sz w:val="26"/>
          <w:szCs w:val="26"/>
        </w:rPr>
        <w:t xml:space="preserve">auna programma </w:t>
      </w:r>
      <w:r w:rsidRPr="004D5871" w:rsidR="00677C82">
        <w:rPr>
          <w:noProof/>
          <w:sz w:val="26"/>
          <w:szCs w:val="26"/>
        </w:rPr>
        <w:t xml:space="preserve">04.03.01. “Pilsētas ielu seguma atjaunošana” 6 miljonu </w:t>
      </w:r>
      <w:r w:rsidRPr="004D5871" w:rsidR="00677C82">
        <w:rPr>
          <w:i/>
          <w:iCs/>
          <w:noProof/>
          <w:sz w:val="26"/>
          <w:szCs w:val="26"/>
        </w:rPr>
        <w:t>euro</w:t>
      </w:r>
      <w:r w:rsidRPr="004D5871" w:rsidR="00677C82">
        <w:rPr>
          <w:noProof/>
          <w:sz w:val="26"/>
          <w:szCs w:val="26"/>
        </w:rPr>
        <w:t xml:space="preserve"> apmērā</w:t>
      </w:r>
      <w:r w:rsidRPr="004D5871" w:rsidR="003E1B6A">
        <w:rPr>
          <w:noProof/>
          <w:sz w:val="26"/>
          <w:szCs w:val="26"/>
        </w:rPr>
        <w:t>.</w:t>
      </w:r>
    </w:p>
    <w:p w:rsidR="00C354EB" w:rsidRPr="0050201E" w:rsidP="00855918" w14:paraId="1CC00585" w14:textId="6C5FF255">
      <w:pPr>
        <w:ind w:firstLine="720"/>
        <w:jc w:val="both"/>
        <w:rPr>
          <w:noProof/>
          <w:sz w:val="26"/>
          <w:szCs w:val="26"/>
          <w:highlight w:val="yellow"/>
        </w:rPr>
      </w:pPr>
      <w:r w:rsidRPr="007229A9">
        <w:rPr>
          <w:noProof/>
          <w:sz w:val="26"/>
          <w:szCs w:val="20"/>
        </w:rPr>
        <w:t xml:space="preserve">Nozarei finansējums tiek paredzēts arī no valsts budžeta transfertiem – mērķdotācija pašvaldības autoceļiem un ielām plānota </w:t>
      </w:r>
      <w:r w:rsidRPr="007229A9" w:rsidR="00453216">
        <w:rPr>
          <w:noProof/>
          <w:sz w:val="26"/>
          <w:szCs w:val="20"/>
        </w:rPr>
        <w:t>12,3</w:t>
      </w:r>
      <w:r w:rsidRPr="007229A9" w:rsidR="00AE602E">
        <w:rPr>
          <w:noProof/>
          <w:sz w:val="26"/>
          <w:szCs w:val="20"/>
        </w:rPr>
        <w:t> </w:t>
      </w:r>
      <w:r w:rsidRPr="007229A9">
        <w:rPr>
          <w:noProof/>
          <w:sz w:val="26"/>
          <w:szCs w:val="20"/>
        </w:rPr>
        <w:t>m</w:t>
      </w:r>
      <w:r w:rsidRPr="007229A9" w:rsidR="00C63038">
        <w:rPr>
          <w:noProof/>
          <w:sz w:val="26"/>
          <w:szCs w:val="20"/>
        </w:rPr>
        <w:t>i</w:t>
      </w:r>
      <w:r w:rsidRPr="007229A9">
        <w:rPr>
          <w:noProof/>
          <w:sz w:val="26"/>
          <w:szCs w:val="20"/>
        </w:rPr>
        <w:t>lj</w:t>
      </w:r>
      <w:r w:rsidRPr="007229A9" w:rsidR="000A0272">
        <w:rPr>
          <w:noProof/>
          <w:sz w:val="26"/>
          <w:szCs w:val="20"/>
        </w:rPr>
        <w:t>onu</w:t>
      </w:r>
      <w:r w:rsidRPr="007229A9" w:rsidR="00AE602E">
        <w:rPr>
          <w:noProof/>
          <w:sz w:val="26"/>
          <w:szCs w:val="20"/>
        </w:rPr>
        <w:t> </w:t>
      </w:r>
      <w:r w:rsidRPr="007229A9">
        <w:rPr>
          <w:i/>
          <w:noProof/>
          <w:sz w:val="26"/>
          <w:szCs w:val="20"/>
        </w:rPr>
        <w:t xml:space="preserve">euro </w:t>
      </w:r>
      <w:r w:rsidRPr="007229A9">
        <w:rPr>
          <w:noProof/>
          <w:sz w:val="26"/>
          <w:szCs w:val="20"/>
        </w:rPr>
        <w:t>apmērā un sabiedriskā transporta pakalpojumiem</w:t>
      </w:r>
      <w:r w:rsidRPr="007229A9" w:rsidR="001A4853">
        <w:rPr>
          <w:noProof/>
          <w:sz w:val="26"/>
          <w:szCs w:val="20"/>
        </w:rPr>
        <w:t xml:space="preserve"> plānot</w:t>
      </w:r>
      <w:r w:rsidR="004D5871">
        <w:rPr>
          <w:noProof/>
          <w:sz w:val="26"/>
          <w:szCs w:val="20"/>
        </w:rPr>
        <w:t>s</w:t>
      </w:r>
      <w:r w:rsidRPr="007229A9">
        <w:rPr>
          <w:noProof/>
          <w:sz w:val="26"/>
          <w:szCs w:val="20"/>
        </w:rPr>
        <w:t xml:space="preserve"> </w:t>
      </w:r>
      <w:r w:rsidRPr="007229A9" w:rsidR="00A07F3A">
        <w:rPr>
          <w:noProof/>
          <w:sz w:val="26"/>
          <w:szCs w:val="20"/>
        </w:rPr>
        <w:t>11,1</w:t>
      </w:r>
      <w:r w:rsidRPr="007229A9" w:rsidR="00AE602E">
        <w:rPr>
          <w:noProof/>
          <w:sz w:val="26"/>
          <w:szCs w:val="20"/>
        </w:rPr>
        <w:t> </w:t>
      </w:r>
      <w:r w:rsidRPr="007229A9">
        <w:rPr>
          <w:noProof/>
          <w:sz w:val="26"/>
          <w:szCs w:val="20"/>
        </w:rPr>
        <w:t>m</w:t>
      </w:r>
      <w:r w:rsidRPr="007229A9" w:rsidR="00C63038">
        <w:rPr>
          <w:noProof/>
          <w:sz w:val="26"/>
          <w:szCs w:val="20"/>
        </w:rPr>
        <w:t>i</w:t>
      </w:r>
      <w:r w:rsidRPr="007229A9">
        <w:rPr>
          <w:noProof/>
          <w:sz w:val="26"/>
          <w:szCs w:val="20"/>
        </w:rPr>
        <w:t>lj</w:t>
      </w:r>
      <w:r w:rsidRPr="007229A9" w:rsidR="000A0272">
        <w:rPr>
          <w:noProof/>
          <w:sz w:val="26"/>
          <w:szCs w:val="20"/>
        </w:rPr>
        <w:t>on</w:t>
      </w:r>
      <w:r w:rsidR="004D5871">
        <w:rPr>
          <w:noProof/>
          <w:sz w:val="26"/>
          <w:szCs w:val="20"/>
        </w:rPr>
        <w:t>s</w:t>
      </w:r>
      <w:r w:rsidRPr="007229A9" w:rsidR="00AE602E">
        <w:rPr>
          <w:noProof/>
          <w:sz w:val="26"/>
          <w:szCs w:val="20"/>
        </w:rPr>
        <w:t> </w:t>
      </w:r>
      <w:r w:rsidRPr="007229A9">
        <w:rPr>
          <w:i/>
          <w:noProof/>
          <w:sz w:val="26"/>
          <w:szCs w:val="20"/>
        </w:rPr>
        <w:t>euro,</w:t>
      </w:r>
      <w:r w:rsidRPr="007229A9" w:rsidR="001D4C16">
        <w:rPr>
          <w:i/>
          <w:noProof/>
          <w:sz w:val="26"/>
          <w:szCs w:val="20"/>
        </w:rPr>
        <w:t xml:space="preserve"> </w:t>
      </w:r>
      <w:r w:rsidRPr="007229A9">
        <w:rPr>
          <w:noProof/>
          <w:sz w:val="26"/>
          <w:szCs w:val="20"/>
        </w:rPr>
        <w:t xml:space="preserve">kā arī </w:t>
      </w:r>
      <w:r w:rsidRPr="00855918">
        <w:rPr>
          <w:noProof/>
          <w:sz w:val="26"/>
          <w:szCs w:val="20"/>
        </w:rPr>
        <w:t>finansējums Eiropas Savienības līdzfinansēto projektu realizācijai</w:t>
      </w:r>
      <w:r w:rsidRPr="00855918" w:rsidR="00055E3C">
        <w:rPr>
          <w:noProof/>
          <w:sz w:val="26"/>
          <w:szCs w:val="20"/>
        </w:rPr>
        <w:t xml:space="preserve"> </w:t>
      </w:r>
      <w:r w:rsidR="00622C98">
        <w:rPr>
          <w:noProof/>
          <w:sz w:val="26"/>
          <w:szCs w:val="20"/>
        </w:rPr>
        <w:t>29,9</w:t>
      </w:r>
      <w:r w:rsidRPr="00855918" w:rsidR="00F13C38">
        <w:rPr>
          <w:noProof/>
          <w:sz w:val="26"/>
          <w:szCs w:val="20"/>
        </w:rPr>
        <w:t> </w:t>
      </w:r>
      <w:r w:rsidRPr="00855918" w:rsidR="00055E3C">
        <w:rPr>
          <w:noProof/>
          <w:sz w:val="26"/>
          <w:szCs w:val="20"/>
        </w:rPr>
        <w:t>miljoni</w:t>
      </w:r>
      <w:r w:rsidRPr="00855918" w:rsidR="00F13C38">
        <w:rPr>
          <w:noProof/>
          <w:sz w:val="26"/>
          <w:szCs w:val="20"/>
        </w:rPr>
        <w:t> </w:t>
      </w:r>
      <w:r w:rsidRPr="00855918" w:rsidR="00055E3C">
        <w:rPr>
          <w:i/>
          <w:iCs/>
          <w:noProof/>
          <w:sz w:val="26"/>
          <w:szCs w:val="20"/>
        </w:rPr>
        <w:t>euro</w:t>
      </w:r>
      <w:r w:rsidRPr="00855918" w:rsidR="00055E3C">
        <w:rPr>
          <w:noProof/>
          <w:sz w:val="26"/>
          <w:szCs w:val="20"/>
        </w:rPr>
        <w:t>.</w:t>
      </w:r>
      <w:r w:rsidRPr="00855918" w:rsidR="00855918">
        <w:rPr>
          <w:noProof/>
          <w:sz w:val="26"/>
          <w:szCs w:val="20"/>
        </w:rPr>
        <w:t xml:space="preserve"> </w:t>
      </w:r>
      <w:r w:rsidRPr="00855918">
        <w:rPr>
          <w:noProof/>
          <w:sz w:val="26"/>
          <w:szCs w:val="26"/>
        </w:rPr>
        <w:t xml:space="preserve">Rīgas </w:t>
      </w:r>
      <w:r w:rsidRPr="00855918" w:rsidR="2E1C180A">
        <w:rPr>
          <w:noProof/>
          <w:sz w:val="26"/>
          <w:szCs w:val="26"/>
        </w:rPr>
        <w:t>valsts</w:t>
      </w:r>
      <w:r w:rsidRPr="00855918">
        <w:rPr>
          <w:noProof/>
          <w:sz w:val="26"/>
          <w:szCs w:val="26"/>
        </w:rPr>
        <w:t>pilsētas pašvaldības 202</w:t>
      </w:r>
      <w:r w:rsidRPr="00855918" w:rsidR="007229A9">
        <w:rPr>
          <w:noProof/>
          <w:sz w:val="26"/>
          <w:szCs w:val="26"/>
        </w:rPr>
        <w:t>6</w:t>
      </w:r>
      <w:r w:rsidRPr="00855918">
        <w:rPr>
          <w:noProof/>
          <w:sz w:val="26"/>
          <w:szCs w:val="26"/>
        </w:rPr>
        <w:t>.</w:t>
      </w:r>
      <w:r w:rsidRPr="00855918" w:rsidR="74B04720">
        <w:rPr>
          <w:noProof/>
          <w:sz w:val="26"/>
          <w:szCs w:val="26"/>
        </w:rPr>
        <w:t> </w:t>
      </w:r>
      <w:r w:rsidRPr="00855918">
        <w:rPr>
          <w:noProof/>
          <w:sz w:val="26"/>
          <w:szCs w:val="26"/>
        </w:rPr>
        <w:t>gada budžetā finansējuma apjoms dotācijai pilsētas sabiedrisk</w:t>
      </w:r>
      <w:r w:rsidRPr="00855918" w:rsidR="001A4853">
        <w:rPr>
          <w:noProof/>
          <w:sz w:val="26"/>
          <w:szCs w:val="26"/>
        </w:rPr>
        <w:t>ā</w:t>
      </w:r>
      <w:r w:rsidRPr="00855918">
        <w:rPr>
          <w:noProof/>
          <w:sz w:val="26"/>
          <w:szCs w:val="26"/>
        </w:rPr>
        <w:t xml:space="preserve"> transporta </w:t>
      </w:r>
      <w:r w:rsidRPr="00855918" w:rsidR="5CF5B1A7">
        <w:rPr>
          <w:noProof/>
          <w:sz w:val="26"/>
          <w:szCs w:val="26"/>
        </w:rPr>
        <w:t xml:space="preserve">pakalpojuma nodrošināšanai </w:t>
      </w:r>
      <w:r w:rsidRPr="00855918">
        <w:rPr>
          <w:noProof/>
          <w:sz w:val="26"/>
          <w:szCs w:val="26"/>
        </w:rPr>
        <w:t xml:space="preserve">paredzēts </w:t>
      </w:r>
      <w:r w:rsidRPr="00855918" w:rsidR="4FE44C45">
        <w:rPr>
          <w:noProof/>
          <w:sz w:val="26"/>
          <w:szCs w:val="26"/>
        </w:rPr>
        <w:t>142,3</w:t>
      </w:r>
      <w:r w:rsidRPr="00855918" w:rsidR="29E339CE">
        <w:rPr>
          <w:noProof/>
          <w:sz w:val="26"/>
          <w:szCs w:val="26"/>
        </w:rPr>
        <w:t> </w:t>
      </w:r>
      <w:r w:rsidRPr="00855918">
        <w:rPr>
          <w:noProof/>
          <w:sz w:val="26"/>
          <w:szCs w:val="26"/>
        </w:rPr>
        <w:t>m</w:t>
      </w:r>
      <w:r w:rsidRPr="00855918" w:rsidR="5754ACF2">
        <w:rPr>
          <w:noProof/>
          <w:sz w:val="26"/>
          <w:szCs w:val="26"/>
        </w:rPr>
        <w:t>il</w:t>
      </w:r>
      <w:r w:rsidRPr="00855918">
        <w:rPr>
          <w:noProof/>
          <w:sz w:val="26"/>
          <w:szCs w:val="26"/>
        </w:rPr>
        <w:t>j</w:t>
      </w:r>
      <w:r w:rsidRPr="00855918" w:rsidR="5CF5B1A7">
        <w:rPr>
          <w:noProof/>
          <w:sz w:val="26"/>
          <w:szCs w:val="26"/>
        </w:rPr>
        <w:t>on</w:t>
      </w:r>
      <w:r w:rsidRPr="00855918" w:rsidR="50BE1F12">
        <w:rPr>
          <w:noProof/>
          <w:sz w:val="26"/>
          <w:szCs w:val="26"/>
        </w:rPr>
        <w:t>i</w:t>
      </w:r>
      <w:r w:rsidRPr="00855918" w:rsidR="29E339CE">
        <w:rPr>
          <w:noProof/>
          <w:sz w:val="26"/>
          <w:szCs w:val="26"/>
        </w:rPr>
        <w:t> </w:t>
      </w:r>
      <w:r w:rsidRPr="00855918">
        <w:rPr>
          <w:i/>
          <w:iCs/>
          <w:noProof/>
          <w:sz w:val="26"/>
          <w:szCs w:val="26"/>
        </w:rPr>
        <w:t>euro</w:t>
      </w:r>
      <w:r w:rsidRPr="00855918">
        <w:rPr>
          <w:noProof/>
          <w:sz w:val="26"/>
          <w:szCs w:val="26"/>
        </w:rPr>
        <w:t xml:space="preserve">. </w:t>
      </w:r>
    </w:p>
    <w:p w:rsidR="00C354EB" w:rsidRPr="005C7528" w:rsidP="00C354EB" w14:paraId="0DA091F7" w14:textId="220E2324">
      <w:pPr>
        <w:ind w:firstLine="720"/>
        <w:jc w:val="both"/>
        <w:rPr>
          <w:noProof/>
          <w:sz w:val="26"/>
          <w:szCs w:val="20"/>
        </w:rPr>
      </w:pPr>
      <w:r w:rsidRPr="00D8403F">
        <w:rPr>
          <w:noProof/>
          <w:sz w:val="26"/>
          <w:szCs w:val="20"/>
          <w:u w:val="single"/>
        </w:rPr>
        <w:t>Vides aizsardzības nozarei</w:t>
      </w:r>
      <w:r w:rsidRPr="00D8403F">
        <w:rPr>
          <w:noProof/>
          <w:sz w:val="26"/>
          <w:szCs w:val="20"/>
        </w:rPr>
        <w:t xml:space="preserve"> plānots finansējums </w:t>
      </w:r>
      <w:r w:rsidRPr="00D8403F" w:rsidR="00F44F2A">
        <w:rPr>
          <w:noProof/>
          <w:sz w:val="26"/>
          <w:szCs w:val="20"/>
        </w:rPr>
        <w:t>1</w:t>
      </w:r>
      <w:r w:rsidRPr="00D8403F" w:rsidR="00A56C68">
        <w:rPr>
          <w:noProof/>
          <w:sz w:val="26"/>
          <w:szCs w:val="20"/>
        </w:rPr>
        <w:t>5,</w:t>
      </w:r>
      <w:r w:rsidR="00DE2F9C">
        <w:rPr>
          <w:noProof/>
          <w:sz w:val="26"/>
          <w:szCs w:val="20"/>
        </w:rPr>
        <w:t>3</w:t>
      </w:r>
      <w:r w:rsidRPr="00D8403F" w:rsidR="00AE602E">
        <w:rPr>
          <w:noProof/>
          <w:sz w:val="26"/>
          <w:szCs w:val="20"/>
        </w:rPr>
        <w:t> </w:t>
      </w:r>
      <w:r w:rsidRPr="00D8403F">
        <w:rPr>
          <w:noProof/>
          <w:sz w:val="26"/>
          <w:szCs w:val="20"/>
        </w:rPr>
        <w:t>m</w:t>
      </w:r>
      <w:r w:rsidRPr="00D8403F" w:rsidR="00C63038">
        <w:rPr>
          <w:noProof/>
          <w:sz w:val="26"/>
          <w:szCs w:val="20"/>
        </w:rPr>
        <w:t>i</w:t>
      </w:r>
      <w:r w:rsidRPr="00D8403F">
        <w:rPr>
          <w:noProof/>
          <w:sz w:val="26"/>
          <w:szCs w:val="20"/>
        </w:rPr>
        <w:t>lj</w:t>
      </w:r>
      <w:r w:rsidRPr="00D8403F" w:rsidR="002F4779">
        <w:rPr>
          <w:noProof/>
          <w:sz w:val="26"/>
          <w:szCs w:val="20"/>
        </w:rPr>
        <w:t>on</w:t>
      </w:r>
      <w:r w:rsidRPr="00D8403F" w:rsidR="001F30C6">
        <w:rPr>
          <w:noProof/>
          <w:sz w:val="26"/>
          <w:szCs w:val="20"/>
        </w:rPr>
        <w:t>i</w:t>
      </w:r>
      <w:r w:rsidRPr="00D8403F" w:rsidR="00AE602E">
        <w:rPr>
          <w:noProof/>
          <w:sz w:val="26"/>
          <w:szCs w:val="20"/>
        </w:rPr>
        <w:t> </w:t>
      </w:r>
      <w:r w:rsidRPr="00D8403F">
        <w:rPr>
          <w:i/>
          <w:noProof/>
          <w:sz w:val="26"/>
          <w:szCs w:val="20"/>
        </w:rPr>
        <w:t>euro</w:t>
      </w:r>
      <w:r w:rsidRPr="00D8403F">
        <w:rPr>
          <w:noProof/>
          <w:sz w:val="26"/>
          <w:szCs w:val="20"/>
        </w:rPr>
        <w:t xml:space="preserve"> </w:t>
      </w:r>
      <w:r w:rsidRPr="00D8403F" w:rsidR="00CD620F">
        <w:rPr>
          <w:noProof/>
          <w:sz w:val="26"/>
          <w:szCs w:val="20"/>
        </w:rPr>
        <w:t>jeb</w:t>
      </w:r>
      <w:r w:rsidRPr="00D8403F" w:rsidR="00DE2F0A">
        <w:rPr>
          <w:noProof/>
          <w:sz w:val="26"/>
          <w:szCs w:val="20"/>
        </w:rPr>
        <w:t xml:space="preserve"> </w:t>
      </w:r>
      <w:r w:rsidRPr="00D8403F" w:rsidR="001F30C6">
        <w:rPr>
          <w:noProof/>
          <w:sz w:val="26"/>
          <w:szCs w:val="20"/>
        </w:rPr>
        <w:t>0,</w:t>
      </w:r>
      <w:r w:rsidRPr="00D8403F" w:rsidR="00A56C68">
        <w:rPr>
          <w:noProof/>
          <w:sz w:val="26"/>
          <w:szCs w:val="20"/>
        </w:rPr>
        <w:t>9</w:t>
      </w:r>
      <w:r w:rsidRPr="00D8403F" w:rsidR="006D6408">
        <w:rPr>
          <w:noProof/>
          <w:sz w:val="26"/>
          <w:szCs w:val="20"/>
        </w:rPr>
        <w:t> </w:t>
      </w:r>
      <w:r w:rsidRPr="00D8403F">
        <w:rPr>
          <w:noProof/>
          <w:sz w:val="26"/>
          <w:szCs w:val="20"/>
        </w:rPr>
        <w:t xml:space="preserve">% no </w:t>
      </w:r>
      <w:r w:rsidRPr="00F323A7">
        <w:rPr>
          <w:noProof/>
          <w:sz w:val="26"/>
          <w:szCs w:val="20"/>
        </w:rPr>
        <w:t>kopējiem izdevumiem</w:t>
      </w:r>
      <w:r w:rsidR="00BE7ED4">
        <w:rPr>
          <w:noProof/>
          <w:sz w:val="26"/>
          <w:szCs w:val="20"/>
        </w:rPr>
        <w:t xml:space="preserve">. </w:t>
      </w:r>
      <w:r w:rsidR="00246839">
        <w:rPr>
          <w:noProof/>
          <w:sz w:val="26"/>
          <w:szCs w:val="20"/>
        </w:rPr>
        <w:t xml:space="preserve">2026. gadā </w:t>
      </w:r>
      <w:r w:rsidR="004D5871">
        <w:rPr>
          <w:noProof/>
          <w:sz w:val="26"/>
          <w:szCs w:val="20"/>
        </w:rPr>
        <w:t xml:space="preserve">ievērojami </w:t>
      </w:r>
      <w:r w:rsidR="00246839">
        <w:rPr>
          <w:noProof/>
          <w:sz w:val="26"/>
          <w:szCs w:val="20"/>
        </w:rPr>
        <w:t>pieaugs ieņēmum</w:t>
      </w:r>
      <w:r w:rsidR="00293944">
        <w:rPr>
          <w:noProof/>
          <w:sz w:val="26"/>
          <w:szCs w:val="20"/>
        </w:rPr>
        <w:t>i</w:t>
      </w:r>
      <w:r w:rsidR="00246839">
        <w:rPr>
          <w:noProof/>
          <w:sz w:val="26"/>
          <w:szCs w:val="20"/>
        </w:rPr>
        <w:t xml:space="preserve"> no d</w:t>
      </w:r>
      <w:r w:rsidR="00D17C30">
        <w:rPr>
          <w:noProof/>
          <w:sz w:val="26"/>
          <w:szCs w:val="20"/>
        </w:rPr>
        <w:t>abas resursu nodokļa</w:t>
      </w:r>
      <w:r w:rsidR="004D5871">
        <w:rPr>
          <w:noProof/>
          <w:sz w:val="26"/>
          <w:szCs w:val="20"/>
        </w:rPr>
        <w:t>,</w:t>
      </w:r>
      <w:r w:rsidR="00D17C30">
        <w:rPr>
          <w:noProof/>
          <w:sz w:val="26"/>
          <w:szCs w:val="20"/>
        </w:rPr>
        <w:t xml:space="preserve"> </w:t>
      </w:r>
      <w:r w:rsidR="008C2AA0">
        <w:rPr>
          <w:noProof/>
          <w:sz w:val="26"/>
          <w:szCs w:val="20"/>
        </w:rPr>
        <w:t>un</w:t>
      </w:r>
      <w:r w:rsidR="003E0145">
        <w:rPr>
          <w:noProof/>
          <w:sz w:val="26"/>
          <w:szCs w:val="20"/>
        </w:rPr>
        <w:t xml:space="preserve"> tie </w:t>
      </w:r>
      <w:r w:rsidR="008C2AA0">
        <w:rPr>
          <w:noProof/>
          <w:sz w:val="26"/>
          <w:szCs w:val="20"/>
        </w:rPr>
        <w:t>plānoti</w:t>
      </w:r>
      <w:r w:rsidR="00246839">
        <w:rPr>
          <w:noProof/>
          <w:sz w:val="26"/>
          <w:szCs w:val="20"/>
        </w:rPr>
        <w:t xml:space="preserve"> </w:t>
      </w:r>
      <w:r w:rsidR="00D17C30">
        <w:rPr>
          <w:noProof/>
          <w:sz w:val="26"/>
          <w:szCs w:val="20"/>
        </w:rPr>
        <w:t>2,2</w:t>
      </w:r>
      <w:r w:rsidR="000A0120">
        <w:rPr>
          <w:noProof/>
          <w:sz w:val="26"/>
          <w:szCs w:val="20"/>
        </w:rPr>
        <w:t> miljon</w:t>
      </w:r>
      <w:r w:rsidR="008C2AA0">
        <w:rPr>
          <w:noProof/>
          <w:sz w:val="26"/>
          <w:szCs w:val="20"/>
        </w:rPr>
        <w:t>u</w:t>
      </w:r>
      <w:r w:rsidR="000A0120">
        <w:rPr>
          <w:noProof/>
          <w:sz w:val="26"/>
          <w:szCs w:val="20"/>
        </w:rPr>
        <w:t xml:space="preserve"> </w:t>
      </w:r>
      <w:r w:rsidRPr="00246839" w:rsidR="000A0120">
        <w:rPr>
          <w:i/>
          <w:iCs/>
          <w:noProof/>
          <w:sz w:val="26"/>
          <w:szCs w:val="20"/>
        </w:rPr>
        <w:t>euro</w:t>
      </w:r>
      <w:r w:rsidR="000A0120">
        <w:rPr>
          <w:noProof/>
          <w:sz w:val="26"/>
          <w:szCs w:val="20"/>
        </w:rPr>
        <w:t xml:space="preserve"> </w:t>
      </w:r>
      <w:r w:rsidR="008C2AA0">
        <w:rPr>
          <w:noProof/>
          <w:sz w:val="26"/>
          <w:szCs w:val="20"/>
        </w:rPr>
        <w:t>apmērā</w:t>
      </w:r>
      <w:r w:rsidR="002A41FB">
        <w:rPr>
          <w:noProof/>
          <w:sz w:val="26"/>
          <w:szCs w:val="20"/>
        </w:rPr>
        <w:t xml:space="preserve">, kas </w:t>
      </w:r>
      <w:r w:rsidR="00246839">
        <w:rPr>
          <w:noProof/>
          <w:sz w:val="26"/>
          <w:szCs w:val="20"/>
        </w:rPr>
        <w:t>novirz</w:t>
      </w:r>
      <w:r w:rsidR="002A41FB">
        <w:rPr>
          <w:noProof/>
          <w:sz w:val="26"/>
          <w:szCs w:val="20"/>
        </w:rPr>
        <w:t>āmi</w:t>
      </w:r>
      <w:r w:rsidR="000A0120">
        <w:rPr>
          <w:noProof/>
          <w:sz w:val="26"/>
          <w:szCs w:val="20"/>
        </w:rPr>
        <w:t xml:space="preserve"> Rīgas vides aizsardzības fondā</w:t>
      </w:r>
      <w:r w:rsidR="002A41FB">
        <w:rPr>
          <w:noProof/>
          <w:sz w:val="26"/>
          <w:szCs w:val="20"/>
        </w:rPr>
        <w:t xml:space="preserve"> projektu realizācijai. </w:t>
      </w:r>
      <w:r w:rsidR="00C131D0">
        <w:rPr>
          <w:noProof/>
          <w:sz w:val="26"/>
          <w:szCs w:val="20"/>
        </w:rPr>
        <w:t>Pilsētvides sakārtošanai</w:t>
      </w:r>
      <w:r w:rsidR="00AA2CA0">
        <w:rPr>
          <w:noProof/>
          <w:sz w:val="26"/>
          <w:szCs w:val="20"/>
        </w:rPr>
        <w:t xml:space="preserve"> un uzturēšanai</w:t>
      </w:r>
      <w:r w:rsidRPr="00F323A7" w:rsidR="00043326">
        <w:rPr>
          <w:noProof/>
          <w:sz w:val="26"/>
          <w:szCs w:val="20"/>
        </w:rPr>
        <w:t>, t.</w:t>
      </w:r>
      <w:r w:rsidRPr="00F323A7" w:rsidR="00FA76E7">
        <w:rPr>
          <w:noProof/>
          <w:sz w:val="26"/>
          <w:szCs w:val="20"/>
        </w:rPr>
        <w:t> </w:t>
      </w:r>
      <w:r w:rsidRPr="00F323A7" w:rsidR="00043326">
        <w:rPr>
          <w:noProof/>
          <w:sz w:val="26"/>
          <w:szCs w:val="20"/>
        </w:rPr>
        <w:t>sk. pilsētas apstādījumu uzturēšanai</w:t>
      </w:r>
      <w:r w:rsidR="004D5871">
        <w:rPr>
          <w:noProof/>
          <w:sz w:val="26"/>
          <w:szCs w:val="20"/>
        </w:rPr>
        <w:t>,</w:t>
      </w:r>
      <w:r w:rsidRPr="00F323A7" w:rsidR="00AC1E06">
        <w:rPr>
          <w:noProof/>
          <w:sz w:val="26"/>
          <w:szCs w:val="20"/>
        </w:rPr>
        <w:t xml:space="preserve"> </w:t>
      </w:r>
      <w:r w:rsidR="00C55F14">
        <w:rPr>
          <w:noProof/>
          <w:sz w:val="26"/>
          <w:szCs w:val="20"/>
        </w:rPr>
        <w:t>1</w:t>
      </w:r>
      <w:r w:rsidR="00AF09E4">
        <w:rPr>
          <w:noProof/>
          <w:sz w:val="26"/>
          <w:szCs w:val="20"/>
        </w:rPr>
        <w:t> </w:t>
      </w:r>
      <w:r w:rsidR="00C55F14">
        <w:rPr>
          <w:noProof/>
          <w:sz w:val="26"/>
          <w:szCs w:val="20"/>
        </w:rPr>
        <w:t>miljons</w:t>
      </w:r>
      <w:r w:rsidR="00AF09E4">
        <w:rPr>
          <w:noProof/>
          <w:sz w:val="26"/>
          <w:szCs w:val="20"/>
        </w:rPr>
        <w:t> </w:t>
      </w:r>
      <w:r w:rsidRPr="00AF09E4" w:rsidR="00AF09E4">
        <w:rPr>
          <w:i/>
          <w:iCs/>
          <w:noProof/>
          <w:sz w:val="26"/>
          <w:szCs w:val="20"/>
        </w:rPr>
        <w:t>euro</w:t>
      </w:r>
      <w:r w:rsidR="00AF09E4">
        <w:rPr>
          <w:noProof/>
          <w:sz w:val="26"/>
          <w:szCs w:val="20"/>
        </w:rPr>
        <w:t xml:space="preserve"> </w:t>
      </w:r>
      <w:r w:rsidRPr="00D60852" w:rsidR="00EC1E70">
        <w:rPr>
          <w:noProof/>
          <w:sz w:val="26"/>
          <w:szCs w:val="26"/>
        </w:rPr>
        <w:t xml:space="preserve">un </w:t>
      </w:r>
      <w:r w:rsidRPr="00D60852" w:rsidR="00027F75">
        <w:rPr>
          <w:noProof/>
          <w:sz w:val="26"/>
          <w:szCs w:val="26"/>
        </w:rPr>
        <w:t>0,</w:t>
      </w:r>
      <w:r w:rsidR="00D60852">
        <w:rPr>
          <w:sz w:val="26"/>
          <w:szCs w:val="26"/>
        </w:rPr>
        <w:t>4</w:t>
      </w:r>
      <w:r w:rsidRPr="00D60852" w:rsidR="00027F75">
        <w:rPr>
          <w:sz w:val="26"/>
          <w:szCs w:val="26"/>
        </w:rPr>
        <w:t> miljon</w:t>
      </w:r>
      <w:r w:rsidR="00293944">
        <w:rPr>
          <w:sz w:val="26"/>
          <w:szCs w:val="26"/>
        </w:rPr>
        <w:t>i</w:t>
      </w:r>
      <w:r w:rsidRPr="00D60852" w:rsidR="00D60852">
        <w:rPr>
          <w:sz w:val="26"/>
          <w:szCs w:val="26"/>
        </w:rPr>
        <w:t> </w:t>
      </w:r>
      <w:r w:rsidRPr="00D60852" w:rsidR="00027F75">
        <w:rPr>
          <w:i/>
          <w:iCs/>
          <w:sz w:val="26"/>
          <w:szCs w:val="26"/>
        </w:rPr>
        <w:t>euro</w:t>
      </w:r>
      <w:r w:rsidR="00027F75">
        <w:t xml:space="preserve"> </w:t>
      </w:r>
      <w:r w:rsidRPr="00027F75" w:rsidR="00EC1E70">
        <w:rPr>
          <w:sz w:val="26"/>
          <w:szCs w:val="26"/>
        </w:rPr>
        <w:t>jaunu</w:t>
      </w:r>
      <w:r w:rsidRPr="00027F75" w:rsidR="00EC1E70">
        <w:rPr>
          <w:noProof/>
          <w:sz w:val="26"/>
          <w:szCs w:val="26"/>
        </w:rPr>
        <w:t xml:space="preserve"> a</w:t>
      </w:r>
      <w:r w:rsidRPr="00F323A7" w:rsidR="00EC1E70">
        <w:rPr>
          <w:noProof/>
          <w:sz w:val="26"/>
          <w:szCs w:val="20"/>
        </w:rPr>
        <w:t>pstādījumu ierīkošanai</w:t>
      </w:r>
      <w:r w:rsidRPr="00F323A7" w:rsidR="00043326">
        <w:rPr>
          <w:noProof/>
          <w:sz w:val="26"/>
          <w:szCs w:val="20"/>
        </w:rPr>
        <w:t>,</w:t>
      </w:r>
      <w:r w:rsidRPr="00F323A7" w:rsidR="00EC1E70">
        <w:rPr>
          <w:noProof/>
          <w:sz w:val="26"/>
          <w:szCs w:val="20"/>
        </w:rPr>
        <w:t xml:space="preserve"> </w:t>
      </w:r>
      <w:r w:rsidRPr="00F323A7" w:rsidR="002304B5">
        <w:rPr>
          <w:noProof/>
          <w:sz w:val="26"/>
          <w:szCs w:val="20"/>
        </w:rPr>
        <w:t>pieaugušo</w:t>
      </w:r>
      <w:r w:rsidRPr="00F323A7" w:rsidR="00D1049B">
        <w:rPr>
          <w:noProof/>
          <w:sz w:val="26"/>
          <w:szCs w:val="20"/>
        </w:rPr>
        <w:t xml:space="preserve"> trenažieru laukuma izbūve</w:t>
      </w:r>
      <w:r w:rsidRPr="00F323A7" w:rsidR="00366905">
        <w:rPr>
          <w:noProof/>
          <w:sz w:val="26"/>
          <w:szCs w:val="20"/>
        </w:rPr>
        <w:t>i</w:t>
      </w:r>
      <w:r w:rsidRPr="00F323A7" w:rsidR="00D1049B">
        <w:rPr>
          <w:noProof/>
          <w:sz w:val="26"/>
          <w:szCs w:val="20"/>
        </w:rPr>
        <w:t xml:space="preserve"> Ziedoņdārzā </w:t>
      </w:r>
      <w:r w:rsidRPr="00F323A7" w:rsidR="00D33CB9">
        <w:rPr>
          <w:noProof/>
          <w:sz w:val="26"/>
          <w:szCs w:val="20"/>
        </w:rPr>
        <w:t>0,1 miljons</w:t>
      </w:r>
      <w:r w:rsidRPr="00F323A7" w:rsidR="00D33CB9">
        <w:rPr>
          <w:i/>
          <w:iCs/>
          <w:noProof/>
          <w:sz w:val="26"/>
          <w:szCs w:val="20"/>
        </w:rPr>
        <w:t xml:space="preserve"> </w:t>
      </w:r>
      <w:r w:rsidRPr="00F323A7" w:rsidR="00173A59">
        <w:rPr>
          <w:i/>
          <w:iCs/>
          <w:noProof/>
          <w:sz w:val="26"/>
          <w:szCs w:val="20"/>
        </w:rPr>
        <w:t>e</w:t>
      </w:r>
      <w:r w:rsidRPr="00F323A7" w:rsidR="00D33CB9">
        <w:rPr>
          <w:i/>
          <w:iCs/>
          <w:noProof/>
          <w:sz w:val="26"/>
          <w:szCs w:val="20"/>
        </w:rPr>
        <w:t>uro</w:t>
      </w:r>
      <w:r w:rsidRPr="00F323A7" w:rsidR="00EC1E70">
        <w:rPr>
          <w:noProof/>
          <w:sz w:val="26"/>
          <w:szCs w:val="20"/>
        </w:rPr>
        <w:t>,</w:t>
      </w:r>
      <w:r w:rsidRPr="00F323A7" w:rsidR="00043326">
        <w:rPr>
          <w:noProof/>
          <w:sz w:val="26"/>
          <w:szCs w:val="20"/>
        </w:rPr>
        <w:t xml:space="preserve"> </w:t>
      </w:r>
      <w:r w:rsidRPr="00F323A7" w:rsidR="00173A59">
        <w:rPr>
          <w:noProof/>
          <w:sz w:val="26"/>
          <w:szCs w:val="20"/>
        </w:rPr>
        <w:t>ieejas mezgla atjaunošana</w:t>
      </w:r>
      <w:r w:rsidRPr="00F323A7" w:rsidR="00366905">
        <w:rPr>
          <w:noProof/>
          <w:sz w:val="26"/>
          <w:szCs w:val="20"/>
        </w:rPr>
        <w:t>i</w:t>
      </w:r>
      <w:r w:rsidRPr="00F323A7" w:rsidR="00173A59">
        <w:rPr>
          <w:noProof/>
          <w:sz w:val="26"/>
          <w:szCs w:val="20"/>
        </w:rPr>
        <w:t xml:space="preserve"> Viesturdārzā</w:t>
      </w:r>
      <w:r w:rsidRPr="00F323A7" w:rsidR="00811B13">
        <w:rPr>
          <w:noProof/>
          <w:sz w:val="26"/>
          <w:szCs w:val="20"/>
        </w:rPr>
        <w:t xml:space="preserve"> 0,</w:t>
      </w:r>
      <w:r w:rsidR="00D60852">
        <w:rPr>
          <w:noProof/>
          <w:sz w:val="26"/>
          <w:szCs w:val="20"/>
        </w:rPr>
        <w:t>0</w:t>
      </w:r>
      <w:r w:rsidRPr="00F323A7" w:rsidR="00811B13">
        <w:rPr>
          <w:noProof/>
          <w:sz w:val="26"/>
          <w:szCs w:val="20"/>
        </w:rPr>
        <w:t>8 miljoni </w:t>
      </w:r>
      <w:r w:rsidRPr="00F323A7" w:rsidR="00811B13">
        <w:rPr>
          <w:i/>
          <w:iCs/>
          <w:noProof/>
          <w:sz w:val="26"/>
          <w:szCs w:val="20"/>
        </w:rPr>
        <w:t>euro</w:t>
      </w:r>
      <w:r w:rsidRPr="00F323A7" w:rsidR="000A23D0">
        <w:rPr>
          <w:noProof/>
          <w:sz w:val="26"/>
          <w:szCs w:val="20"/>
        </w:rPr>
        <w:t xml:space="preserve">, </w:t>
      </w:r>
      <w:r w:rsidRPr="00F323A7" w:rsidR="00043326">
        <w:rPr>
          <w:noProof/>
          <w:sz w:val="26"/>
          <w:szCs w:val="20"/>
        </w:rPr>
        <w:t xml:space="preserve">meliorācijas sistēmu </w:t>
      </w:r>
      <w:r w:rsidRPr="005C7528" w:rsidR="00043326">
        <w:rPr>
          <w:noProof/>
          <w:sz w:val="26"/>
          <w:szCs w:val="20"/>
        </w:rPr>
        <w:t>apsaimniekošanai, vides objektu uzturēšanai u.</w:t>
      </w:r>
      <w:r w:rsidRPr="005C7528" w:rsidR="00F03C43">
        <w:rPr>
          <w:noProof/>
          <w:sz w:val="26"/>
          <w:szCs w:val="20"/>
        </w:rPr>
        <w:t> </w:t>
      </w:r>
      <w:r w:rsidRPr="005C7528" w:rsidR="00043326">
        <w:rPr>
          <w:noProof/>
          <w:sz w:val="26"/>
          <w:szCs w:val="20"/>
        </w:rPr>
        <w:t>c.</w:t>
      </w:r>
      <w:r w:rsidRPr="005C7528" w:rsidR="00496883">
        <w:rPr>
          <w:noProof/>
          <w:sz w:val="26"/>
          <w:szCs w:val="20"/>
        </w:rPr>
        <w:t xml:space="preserve"> </w:t>
      </w:r>
    </w:p>
    <w:p w:rsidR="00B04A8E" w:rsidP="7AB56201" w14:paraId="6C850B6B" w14:textId="69B48081">
      <w:pPr>
        <w:suppressAutoHyphens/>
        <w:ind w:firstLine="720"/>
        <w:jc w:val="both"/>
        <w:rPr>
          <w:noProof/>
          <w:sz w:val="26"/>
          <w:szCs w:val="26"/>
        </w:rPr>
      </w:pPr>
      <w:r w:rsidRPr="005C7528">
        <w:rPr>
          <w:noProof/>
          <w:sz w:val="26"/>
          <w:szCs w:val="26"/>
          <w:u w:val="single"/>
        </w:rPr>
        <w:t>Pašvaldības teritoriju un mājokļu apsaimniekošanas</w:t>
      </w:r>
      <w:r w:rsidRPr="005C7528">
        <w:rPr>
          <w:noProof/>
          <w:sz w:val="26"/>
          <w:szCs w:val="26"/>
        </w:rPr>
        <w:t xml:space="preserve"> izdevumiem plānot</w:t>
      </w:r>
      <w:r w:rsidR="004D5871">
        <w:rPr>
          <w:noProof/>
          <w:sz w:val="26"/>
          <w:szCs w:val="26"/>
        </w:rPr>
        <w:t>s</w:t>
      </w:r>
      <w:r w:rsidRPr="005C7528">
        <w:rPr>
          <w:noProof/>
          <w:sz w:val="26"/>
          <w:szCs w:val="26"/>
        </w:rPr>
        <w:t xml:space="preserve"> </w:t>
      </w:r>
      <w:r w:rsidRPr="005C7528" w:rsidR="005B71B8">
        <w:rPr>
          <w:noProof/>
          <w:sz w:val="26"/>
          <w:szCs w:val="26"/>
        </w:rPr>
        <w:t>49,1</w:t>
      </w:r>
      <w:r w:rsidRPr="005C7528" w:rsidR="5E37C4E8">
        <w:rPr>
          <w:noProof/>
          <w:sz w:val="26"/>
          <w:szCs w:val="26"/>
        </w:rPr>
        <w:t> </w:t>
      </w:r>
      <w:r w:rsidRPr="005C7528">
        <w:rPr>
          <w:noProof/>
          <w:sz w:val="26"/>
          <w:szCs w:val="26"/>
        </w:rPr>
        <w:t>milj</w:t>
      </w:r>
      <w:r w:rsidRPr="005C7528" w:rsidR="0E9ECBDD">
        <w:rPr>
          <w:noProof/>
          <w:sz w:val="26"/>
          <w:szCs w:val="26"/>
        </w:rPr>
        <w:t>on</w:t>
      </w:r>
      <w:r w:rsidR="004D5871">
        <w:rPr>
          <w:noProof/>
          <w:sz w:val="26"/>
          <w:szCs w:val="26"/>
        </w:rPr>
        <w:t>s</w:t>
      </w:r>
      <w:r w:rsidRPr="005C7528" w:rsidR="77A6B62A">
        <w:rPr>
          <w:noProof/>
          <w:sz w:val="26"/>
          <w:szCs w:val="26"/>
        </w:rPr>
        <w:t> </w:t>
      </w:r>
      <w:r w:rsidRPr="005C7528">
        <w:rPr>
          <w:i/>
          <w:iCs/>
          <w:noProof/>
          <w:sz w:val="26"/>
          <w:szCs w:val="26"/>
        </w:rPr>
        <w:t>euro</w:t>
      </w:r>
      <w:r w:rsidRPr="005C7528" w:rsidR="2C3EC16D">
        <w:rPr>
          <w:noProof/>
          <w:sz w:val="26"/>
          <w:szCs w:val="26"/>
        </w:rPr>
        <w:t xml:space="preserve"> </w:t>
      </w:r>
      <w:r w:rsidRPr="005C7528">
        <w:rPr>
          <w:noProof/>
          <w:sz w:val="26"/>
          <w:szCs w:val="26"/>
        </w:rPr>
        <w:t>jeb</w:t>
      </w:r>
      <w:r w:rsidRPr="005C7528" w:rsidR="37622997">
        <w:rPr>
          <w:noProof/>
          <w:sz w:val="26"/>
          <w:szCs w:val="26"/>
        </w:rPr>
        <w:t xml:space="preserve"> </w:t>
      </w:r>
      <w:r w:rsidRPr="005C7528" w:rsidR="005C7528">
        <w:rPr>
          <w:noProof/>
          <w:sz w:val="26"/>
          <w:szCs w:val="26"/>
        </w:rPr>
        <w:t>2,9</w:t>
      </w:r>
      <w:r w:rsidRPr="005C7528" w:rsidR="3DCF4987">
        <w:rPr>
          <w:noProof/>
          <w:sz w:val="26"/>
          <w:szCs w:val="26"/>
        </w:rPr>
        <w:t> </w:t>
      </w:r>
      <w:r w:rsidRPr="005C7528">
        <w:rPr>
          <w:noProof/>
          <w:sz w:val="26"/>
          <w:szCs w:val="26"/>
        </w:rPr>
        <w:t xml:space="preserve">% no kopējiem izdevumiem. Finansējums paredzēts pašvaldības teritoriju un pilsētai piederošo dabas pamatņu sakopšanai, kapsētu uzturēšanai, Rīgas </w:t>
      </w:r>
      <w:r w:rsidRPr="005C7528" w:rsidR="37622997">
        <w:rPr>
          <w:noProof/>
          <w:sz w:val="26"/>
          <w:szCs w:val="26"/>
        </w:rPr>
        <w:t>valstspilsētas pašvaldības</w:t>
      </w:r>
      <w:r w:rsidRPr="005C7528">
        <w:rPr>
          <w:noProof/>
          <w:sz w:val="26"/>
          <w:szCs w:val="26"/>
        </w:rPr>
        <w:t xml:space="preserve"> Mājokļu un vides departamenta </w:t>
      </w:r>
      <w:r w:rsidRPr="005C7528" w:rsidR="392F6446">
        <w:rPr>
          <w:noProof/>
          <w:sz w:val="26"/>
          <w:szCs w:val="26"/>
        </w:rPr>
        <w:t>un Rīgas</w:t>
      </w:r>
      <w:r w:rsidRPr="005C7528" w:rsidR="37622997">
        <w:rPr>
          <w:noProof/>
          <w:sz w:val="26"/>
          <w:szCs w:val="26"/>
        </w:rPr>
        <w:t xml:space="preserve"> valstspilsētas</w:t>
      </w:r>
      <w:r w:rsidRPr="005C7528" w:rsidR="392F6446">
        <w:rPr>
          <w:noProof/>
          <w:sz w:val="26"/>
          <w:szCs w:val="26"/>
        </w:rPr>
        <w:t xml:space="preserve"> pašvaldības aģentūras “Rīgas </w:t>
      </w:r>
      <w:r w:rsidRPr="005C7528" w:rsidR="7AD4B14A">
        <w:rPr>
          <w:noProof/>
          <w:sz w:val="26"/>
          <w:szCs w:val="26"/>
        </w:rPr>
        <w:t>e</w:t>
      </w:r>
      <w:r w:rsidRPr="005C7528" w:rsidR="392F6446">
        <w:rPr>
          <w:noProof/>
          <w:sz w:val="26"/>
          <w:szCs w:val="26"/>
        </w:rPr>
        <w:t xml:space="preserve">nerģētikas aģentūra” </w:t>
      </w:r>
      <w:r w:rsidRPr="005C7528">
        <w:rPr>
          <w:noProof/>
          <w:sz w:val="26"/>
          <w:szCs w:val="26"/>
        </w:rPr>
        <w:t>izdevumiem</w:t>
      </w:r>
      <w:r w:rsidRPr="005C7528" w:rsidR="0E9ECBDD">
        <w:rPr>
          <w:noProof/>
          <w:sz w:val="26"/>
          <w:szCs w:val="26"/>
        </w:rPr>
        <w:t xml:space="preserve"> un</w:t>
      </w:r>
      <w:r w:rsidRPr="005C7528">
        <w:rPr>
          <w:noProof/>
          <w:sz w:val="26"/>
          <w:szCs w:val="26"/>
        </w:rPr>
        <w:t xml:space="preserve"> iekškvartālu </w:t>
      </w:r>
      <w:r w:rsidRPr="00FF55B0">
        <w:rPr>
          <w:noProof/>
          <w:sz w:val="26"/>
          <w:szCs w:val="26"/>
        </w:rPr>
        <w:t>sakārtošanai</w:t>
      </w:r>
      <w:r w:rsidRPr="00FF55B0" w:rsidR="29E13BDF">
        <w:rPr>
          <w:noProof/>
          <w:sz w:val="26"/>
          <w:szCs w:val="26"/>
        </w:rPr>
        <w:t>.</w:t>
      </w:r>
      <w:r w:rsidRPr="00FF55B0" w:rsidR="7C239971">
        <w:rPr>
          <w:noProof/>
          <w:sz w:val="26"/>
          <w:szCs w:val="26"/>
        </w:rPr>
        <w:t xml:space="preserve"> </w:t>
      </w:r>
      <w:r w:rsidRPr="00FF55B0" w:rsidR="7AB22E74">
        <w:rPr>
          <w:noProof/>
          <w:sz w:val="26"/>
          <w:szCs w:val="26"/>
        </w:rPr>
        <w:t xml:space="preserve">Tiek turpināta </w:t>
      </w:r>
      <w:r w:rsidRPr="00FF55B0" w:rsidR="0E9ECBDD">
        <w:rPr>
          <w:noProof/>
          <w:sz w:val="26"/>
          <w:szCs w:val="26"/>
        </w:rPr>
        <w:t>2019. gadā</w:t>
      </w:r>
      <w:r w:rsidRPr="00FF55B0">
        <w:rPr>
          <w:noProof/>
          <w:sz w:val="26"/>
          <w:szCs w:val="26"/>
        </w:rPr>
        <w:t xml:space="preserve"> uzsāktā programma sabiedrības iesaistei pilsētvides sakārtošanā</w:t>
      </w:r>
      <w:r w:rsidRPr="00FF55B0" w:rsidR="29820201">
        <w:rPr>
          <w:noProof/>
          <w:sz w:val="26"/>
          <w:szCs w:val="26"/>
        </w:rPr>
        <w:t xml:space="preserve"> </w:t>
      </w:r>
      <w:bookmarkStart w:id="3" w:name="_Hlk187420032"/>
      <w:r w:rsidRPr="00FF55B0" w:rsidR="29820201">
        <w:rPr>
          <w:noProof/>
          <w:sz w:val="26"/>
          <w:szCs w:val="26"/>
        </w:rPr>
        <w:t>–</w:t>
      </w:r>
      <w:bookmarkEnd w:id="3"/>
      <w:r w:rsidRPr="00FF55B0" w:rsidR="29820201">
        <w:rPr>
          <w:noProof/>
          <w:sz w:val="26"/>
          <w:szCs w:val="26"/>
        </w:rPr>
        <w:t xml:space="preserve"> </w:t>
      </w:r>
      <w:r w:rsidRPr="00FF55B0">
        <w:rPr>
          <w:noProof/>
          <w:sz w:val="26"/>
          <w:szCs w:val="26"/>
        </w:rPr>
        <w:t xml:space="preserve">“Rīgas </w:t>
      </w:r>
      <w:r w:rsidRPr="00FF55B0" w:rsidR="2E1C180A">
        <w:rPr>
          <w:noProof/>
          <w:sz w:val="26"/>
          <w:szCs w:val="26"/>
        </w:rPr>
        <w:t>pilsētas līdzdalības budžeta programma</w:t>
      </w:r>
      <w:r w:rsidRPr="00FF55B0">
        <w:rPr>
          <w:noProof/>
          <w:sz w:val="26"/>
          <w:szCs w:val="26"/>
        </w:rPr>
        <w:t>”</w:t>
      </w:r>
      <w:r w:rsidRPr="00FF55B0" w:rsidR="0E5BAA92">
        <w:rPr>
          <w:noProof/>
          <w:sz w:val="26"/>
          <w:szCs w:val="26"/>
        </w:rPr>
        <w:t>,</w:t>
      </w:r>
      <w:r w:rsidRPr="00FF55B0">
        <w:rPr>
          <w:noProof/>
          <w:sz w:val="26"/>
          <w:szCs w:val="26"/>
        </w:rPr>
        <w:t xml:space="preserve"> un</w:t>
      </w:r>
      <w:r w:rsidRPr="00FF55B0" w:rsidR="0E5BAA92">
        <w:rPr>
          <w:noProof/>
          <w:sz w:val="26"/>
          <w:szCs w:val="26"/>
        </w:rPr>
        <w:t xml:space="preserve"> tai </w:t>
      </w:r>
      <w:r w:rsidRPr="00FF55B0" w:rsidR="1ED5C1AF">
        <w:rPr>
          <w:noProof/>
          <w:sz w:val="26"/>
          <w:szCs w:val="26"/>
        </w:rPr>
        <w:t xml:space="preserve">plānots finansējums </w:t>
      </w:r>
      <w:r w:rsidRPr="00FF55B0" w:rsidR="00FF55B0">
        <w:rPr>
          <w:noProof/>
          <w:sz w:val="26"/>
          <w:szCs w:val="26"/>
        </w:rPr>
        <w:t>3,1</w:t>
      </w:r>
      <w:r w:rsidRPr="00FF55B0" w:rsidR="444A0BF4">
        <w:rPr>
          <w:noProof/>
          <w:sz w:val="26"/>
          <w:szCs w:val="26"/>
        </w:rPr>
        <w:t> miljon</w:t>
      </w:r>
      <w:r w:rsidR="004D5871">
        <w:rPr>
          <w:noProof/>
          <w:sz w:val="26"/>
          <w:szCs w:val="26"/>
        </w:rPr>
        <w:t>s</w:t>
      </w:r>
      <w:r w:rsidRPr="00FF55B0" w:rsidR="00BF1D3C">
        <w:rPr>
          <w:noProof/>
          <w:sz w:val="26"/>
          <w:szCs w:val="26"/>
        </w:rPr>
        <w:t> </w:t>
      </w:r>
      <w:r w:rsidRPr="00FF55B0" w:rsidR="444A0BF4">
        <w:rPr>
          <w:i/>
          <w:iCs/>
          <w:noProof/>
          <w:sz w:val="26"/>
          <w:szCs w:val="26"/>
        </w:rPr>
        <w:t>euro</w:t>
      </w:r>
      <w:r w:rsidR="00257255">
        <w:rPr>
          <w:noProof/>
          <w:sz w:val="26"/>
          <w:szCs w:val="26"/>
        </w:rPr>
        <w:t>.</w:t>
      </w:r>
      <w:r w:rsidRPr="00FF55B0" w:rsidR="0087760B">
        <w:rPr>
          <w:noProof/>
          <w:sz w:val="26"/>
          <w:szCs w:val="26"/>
        </w:rPr>
        <w:t xml:space="preserve"> </w:t>
      </w:r>
    </w:p>
    <w:p w:rsidR="00C354EB" w:rsidRPr="0050201E" w:rsidP="7AB56201" w14:paraId="640C719E" w14:textId="4CB2C40E">
      <w:pPr>
        <w:suppressAutoHyphens/>
        <w:ind w:firstLine="720"/>
        <w:jc w:val="both"/>
        <w:rPr>
          <w:noProof/>
          <w:sz w:val="26"/>
          <w:szCs w:val="26"/>
          <w:highlight w:val="yellow"/>
        </w:rPr>
      </w:pPr>
      <w:r w:rsidRPr="00D57CB8">
        <w:rPr>
          <w:noProof/>
          <w:sz w:val="26"/>
          <w:szCs w:val="26"/>
        </w:rPr>
        <w:t xml:space="preserve">Rīgas valstspilsētas pašvaldībā </w:t>
      </w:r>
      <w:r w:rsidRPr="00D57CB8" w:rsidR="293CB251">
        <w:rPr>
          <w:noProof/>
          <w:sz w:val="26"/>
          <w:szCs w:val="26"/>
        </w:rPr>
        <w:t>202</w:t>
      </w:r>
      <w:r w:rsidRPr="00D57CB8" w:rsidR="006A1E44">
        <w:rPr>
          <w:noProof/>
          <w:sz w:val="26"/>
          <w:szCs w:val="26"/>
        </w:rPr>
        <w:t>6</w:t>
      </w:r>
      <w:r w:rsidRPr="00D57CB8" w:rsidR="293CB251">
        <w:rPr>
          <w:noProof/>
          <w:sz w:val="26"/>
          <w:szCs w:val="26"/>
        </w:rPr>
        <w:t>.</w:t>
      </w:r>
      <w:r w:rsidRPr="00D57CB8" w:rsidR="52CF9323">
        <w:rPr>
          <w:noProof/>
          <w:sz w:val="26"/>
          <w:szCs w:val="26"/>
        </w:rPr>
        <w:t> </w:t>
      </w:r>
      <w:r w:rsidRPr="00D57CB8" w:rsidR="293CB251">
        <w:rPr>
          <w:noProof/>
          <w:sz w:val="26"/>
          <w:szCs w:val="26"/>
        </w:rPr>
        <w:t xml:space="preserve">gadā </w:t>
      </w:r>
      <w:r w:rsidRPr="00D57CB8" w:rsidR="006A7512">
        <w:rPr>
          <w:noProof/>
          <w:sz w:val="26"/>
          <w:szCs w:val="26"/>
        </w:rPr>
        <w:t xml:space="preserve">turpinās finansēt </w:t>
      </w:r>
      <w:r w:rsidRPr="00D57CB8" w:rsidR="34777514">
        <w:rPr>
          <w:noProof/>
          <w:sz w:val="26"/>
          <w:szCs w:val="26"/>
        </w:rPr>
        <w:t>pamatbudžeta programm</w:t>
      </w:r>
      <w:r w:rsidRPr="00D57CB8" w:rsidR="006A7512">
        <w:rPr>
          <w:noProof/>
          <w:sz w:val="26"/>
          <w:szCs w:val="26"/>
        </w:rPr>
        <w:t>u</w:t>
      </w:r>
      <w:r w:rsidRPr="00D57CB8" w:rsidR="34777514">
        <w:rPr>
          <w:noProof/>
          <w:sz w:val="26"/>
          <w:szCs w:val="26"/>
        </w:rPr>
        <w:t xml:space="preserve"> 05.07.00.</w:t>
      </w:r>
      <w:r w:rsidRPr="00D57CB8" w:rsidR="293CB251">
        <w:rPr>
          <w:noProof/>
          <w:sz w:val="26"/>
          <w:szCs w:val="26"/>
        </w:rPr>
        <w:t xml:space="preserve"> </w:t>
      </w:r>
      <w:r w:rsidRPr="00D57CB8" w:rsidR="34777514">
        <w:rPr>
          <w:noProof/>
          <w:sz w:val="26"/>
          <w:szCs w:val="26"/>
        </w:rPr>
        <w:t>“Pašvaldības atbalsts mājokļa maksājuma kompensēšana</w:t>
      </w:r>
      <w:r w:rsidRPr="00D57CB8" w:rsidR="0087760B">
        <w:rPr>
          <w:noProof/>
          <w:sz w:val="26"/>
          <w:szCs w:val="26"/>
        </w:rPr>
        <w:t>i</w:t>
      </w:r>
      <w:r w:rsidRPr="00D57CB8" w:rsidR="34777514">
        <w:rPr>
          <w:noProof/>
          <w:sz w:val="26"/>
          <w:szCs w:val="26"/>
        </w:rPr>
        <w:t>” dzīvojamās telpas īres maksas atbalstam</w:t>
      </w:r>
      <w:r w:rsidRPr="00D57CB8" w:rsidR="009464DB">
        <w:rPr>
          <w:noProof/>
          <w:sz w:val="26"/>
          <w:szCs w:val="26"/>
        </w:rPr>
        <w:t>,</w:t>
      </w:r>
      <w:r w:rsidRPr="00D57CB8" w:rsidR="005736A7">
        <w:rPr>
          <w:noProof/>
          <w:sz w:val="26"/>
          <w:szCs w:val="26"/>
        </w:rPr>
        <w:t xml:space="preserve"> paplašinot </w:t>
      </w:r>
      <w:r w:rsidRPr="00D57CB8" w:rsidR="009464DB">
        <w:rPr>
          <w:noProof/>
          <w:sz w:val="26"/>
          <w:szCs w:val="26"/>
        </w:rPr>
        <w:t>nozīmīgo profesiju l</w:t>
      </w:r>
      <w:r w:rsidRPr="00D57CB8" w:rsidR="002C70CD">
        <w:rPr>
          <w:noProof/>
          <w:sz w:val="26"/>
          <w:szCs w:val="26"/>
        </w:rPr>
        <w:t>oku</w:t>
      </w:r>
      <w:r w:rsidR="00CC6E74">
        <w:rPr>
          <w:noProof/>
          <w:sz w:val="26"/>
          <w:szCs w:val="26"/>
        </w:rPr>
        <w:t>.</w:t>
      </w:r>
    </w:p>
    <w:p w:rsidR="00C354EB" w:rsidRPr="009A6C19" w:rsidP="002028CE" w14:paraId="4C6F9FC7" w14:textId="7A177445">
      <w:pPr>
        <w:suppressAutoHyphens/>
        <w:ind w:firstLine="720"/>
        <w:jc w:val="both"/>
        <w:rPr>
          <w:noProof/>
          <w:sz w:val="26"/>
          <w:szCs w:val="26"/>
        </w:rPr>
      </w:pPr>
      <w:r w:rsidRPr="009A6C19">
        <w:rPr>
          <w:noProof/>
          <w:sz w:val="26"/>
          <w:szCs w:val="26"/>
        </w:rPr>
        <w:t xml:space="preserve">Pašvaldības izdevumi </w:t>
      </w:r>
      <w:r w:rsidRPr="009A6C19">
        <w:rPr>
          <w:noProof/>
          <w:sz w:val="26"/>
          <w:szCs w:val="26"/>
          <w:u w:val="single"/>
        </w:rPr>
        <w:t>veselības nozarei</w:t>
      </w:r>
      <w:r w:rsidRPr="009A6C19">
        <w:rPr>
          <w:noProof/>
          <w:sz w:val="26"/>
          <w:szCs w:val="26"/>
        </w:rPr>
        <w:t xml:space="preserve"> paredzēti </w:t>
      </w:r>
      <w:r w:rsidRPr="009A6C19" w:rsidR="4C7C3090">
        <w:rPr>
          <w:noProof/>
          <w:sz w:val="26"/>
          <w:szCs w:val="26"/>
        </w:rPr>
        <w:t>8,</w:t>
      </w:r>
      <w:r w:rsidRPr="009A6C19" w:rsidR="00706BCD">
        <w:rPr>
          <w:noProof/>
          <w:sz w:val="26"/>
          <w:szCs w:val="26"/>
        </w:rPr>
        <w:t>1</w:t>
      </w:r>
      <w:r w:rsidRPr="009A6C19" w:rsidR="29E339CE">
        <w:rPr>
          <w:noProof/>
          <w:sz w:val="26"/>
          <w:szCs w:val="26"/>
        </w:rPr>
        <w:t> </w:t>
      </w:r>
      <w:r w:rsidRPr="009A6C19">
        <w:rPr>
          <w:noProof/>
          <w:sz w:val="26"/>
          <w:szCs w:val="26"/>
        </w:rPr>
        <w:t>m</w:t>
      </w:r>
      <w:r w:rsidRPr="009A6C19" w:rsidR="2C3EC16D">
        <w:rPr>
          <w:noProof/>
          <w:sz w:val="26"/>
          <w:szCs w:val="26"/>
        </w:rPr>
        <w:t>i</w:t>
      </w:r>
      <w:r w:rsidRPr="009A6C19">
        <w:rPr>
          <w:noProof/>
          <w:sz w:val="26"/>
          <w:szCs w:val="26"/>
        </w:rPr>
        <w:t>lj</w:t>
      </w:r>
      <w:r w:rsidRPr="009A6C19" w:rsidR="0E9ECBDD">
        <w:rPr>
          <w:noProof/>
          <w:sz w:val="26"/>
          <w:szCs w:val="26"/>
        </w:rPr>
        <w:t>o</w:t>
      </w:r>
      <w:r w:rsidR="00293944">
        <w:rPr>
          <w:noProof/>
          <w:sz w:val="26"/>
          <w:szCs w:val="26"/>
        </w:rPr>
        <w:t>na</w:t>
      </w:r>
      <w:r w:rsidRPr="009A6C19" w:rsidR="29E339CE">
        <w:rPr>
          <w:noProof/>
          <w:sz w:val="26"/>
          <w:szCs w:val="26"/>
        </w:rPr>
        <w:t> </w:t>
      </w:r>
      <w:r w:rsidRPr="009A6C19">
        <w:rPr>
          <w:i/>
          <w:iCs/>
          <w:noProof/>
          <w:sz w:val="26"/>
          <w:szCs w:val="26"/>
        </w:rPr>
        <w:t xml:space="preserve">euro </w:t>
      </w:r>
      <w:r w:rsidRPr="009A6C19">
        <w:rPr>
          <w:noProof/>
          <w:sz w:val="26"/>
          <w:szCs w:val="26"/>
        </w:rPr>
        <w:t xml:space="preserve">apmērā. Veselības nozares izdevumus veido programma </w:t>
      </w:r>
      <w:r w:rsidRPr="009A6C19" w:rsidR="6B384B13">
        <w:rPr>
          <w:noProof/>
          <w:sz w:val="26"/>
          <w:szCs w:val="26"/>
        </w:rPr>
        <w:t>16.08.00. </w:t>
      </w:r>
      <w:r w:rsidRPr="009A6C19">
        <w:rPr>
          <w:noProof/>
          <w:sz w:val="26"/>
          <w:szCs w:val="26"/>
        </w:rPr>
        <w:t xml:space="preserve">“Departamenta padotībā esošo iestāžu darbinieku obligātās veselības pārbaudes un citi darba devēja izdevumi”, centralizētā programma </w:t>
      </w:r>
      <w:r w:rsidRPr="009A6C19" w:rsidR="6B384B13">
        <w:rPr>
          <w:noProof/>
          <w:sz w:val="26"/>
          <w:szCs w:val="26"/>
        </w:rPr>
        <w:t>01.16.00. </w:t>
      </w:r>
      <w:r w:rsidRPr="009A6C19">
        <w:rPr>
          <w:noProof/>
          <w:sz w:val="26"/>
          <w:szCs w:val="26"/>
        </w:rPr>
        <w:t xml:space="preserve">“Rīgas </w:t>
      </w:r>
      <w:r w:rsidRPr="009A6C19" w:rsidR="569BF4C7">
        <w:rPr>
          <w:noProof/>
          <w:sz w:val="26"/>
          <w:szCs w:val="26"/>
        </w:rPr>
        <w:t>valsts</w:t>
      </w:r>
      <w:r w:rsidRPr="009A6C19">
        <w:rPr>
          <w:noProof/>
          <w:sz w:val="26"/>
          <w:szCs w:val="26"/>
        </w:rPr>
        <w:t xml:space="preserve">pilsētas pašvaldības </w:t>
      </w:r>
      <w:r w:rsidRPr="009A6C19" w:rsidR="392F6446">
        <w:rPr>
          <w:noProof/>
          <w:sz w:val="26"/>
          <w:szCs w:val="26"/>
        </w:rPr>
        <w:t xml:space="preserve">amatpersonu un </w:t>
      </w:r>
      <w:r w:rsidRPr="009A6C19">
        <w:rPr>
          <w:noProof/>
          <w:sz w:val="26"/>
          <w:szCs w:val="26"/>
        </w:rPr>
        <w:t>darbinieku veselības apdrošināšana</w:t>
      </w:r>
      <w:r w:rsidRPr="009A6C19" w:rsidR="392F6446">
        <w:rPr>
          <w:noProof/>
          <w:sz w:val="26"/>
          <w:szCs w:val="26"/>
        </w:rPr>
        <w:t>s programma</w:t>
      </w:r>
      <w:r w:rsidRPr="009A6C19">
        <w:rPr>
          <w:noProof/>
          <w:sz w:val="26"/>
          <w:szCs w:val="26"/>
        </w:rPr>
        <w:t xml:space="preserve">” un </w:t>
      </w:r>
      <w:r w:rsidRPr="009A6C19" w:rsidR="392F6446">
        <w:rPr>
          <w:noProof/>
          <w:sz w:val="26"/>
          <w:szCs w:val="26"/>
        </w:rPr>
        <w:t xml:space="preserve">programma </w:t>
      </w:r>
      <w:r w:rsidRPr="009A6C19" w:rsidR="6B384B13">
        <w:rPr>
          <w:noProof/>
          <w:sz w:val="26"/>
          <w:szCs w:val="26"/>
        </w:rPr>
        <w:t>18.08.00. </w:t>
      </w:r>
      <w:r w:rsidRPr="009A6C19" w:rsidR="392F6446">
        <w:rPr>
          <w:noProof/>
          <w:sz w:val="26"/>
          <w:szCs w:val="26"/>
        </w:rPr>
        <w:t>“Veselības aprūpes pieejamības nodrošināšana, veselības un ģimenes veicināšana”</w:t>
      </w:r>
      <w:r w:rsidRPr="009A6C19" w:rsidR="15F42980">
        <w:rPr>
          <w:noProof/>
          <w:sz w:val="26"/>
          <w:szCs w:val="26"/>
        </w:rPr>
        <w:t>.</w:t>
      </w:r>
    </w:p>
    <w:p w:rsidR="00C354EB" w:rsidRPr="00C474D6" w:rsidP="00C354EB" w14:paraId="715165EA" w14:textId="095B6F2F">
      <w:pPr>
        <w:suppressAutoHyphens/>
        <w:ind w:firstLine="720"/>
        <w:jc w:val="both"/>
        <w:rPr>
          <w:noProof/>
          <w:sz w:val="26"/>
          <w:szCs w:val="20"/>
        </w:rPr>
      </w:pPr>
      <w:r w:rsidRPr="009A6C19">
        <w:rPr>
          <w:noProof/>
          <w:sz w:val="26"/>
          <w:szCs w:val="20"/>
          <w:u w:val="single"/>
        </w:rPr>
        <w:t>Atpūtas un</w:t>
      </w:r>
      <w:r w:rsidRPr="00C474D6">
        <w:rPr>
          <w:noProof/>
          <w:sz w:val="26"/>
          <w:szCs w:val="20"/>
          <w:u w:val="single"/>
        </w:rPr>
        <w:t xml:space="preserve"> kultūras nozares</w:t>
      </w:r>
      <w:r w:rsidRPr="00C474D6">
        <w:rPr>
          <w:noProof/>
          <w:sz w:val="26"/>
          <w:szCs w:val="20"/>
        </w:rPr>
        <w:t xml:space="preserve"> programmām Rīgas </w:t>
      </w:r>
      <w:r w:rsidRPr="00C474D6" w:rsidR="007D4D3A">
        <w:rPr>
          <w:noProof/>
          <w:sz w:val="26"/>
          <w:szCs w:val="20"/>
        </w:rPr>
        <w:t>valsts</w:t>
      </w:r>
      <w:r w:rsidRPr="00C474D6">
        <w:rPr>
          <w:noProof/>
          <w:sz w:val="26"/>
          <w:szCs w:val="20"/>
        </w:rPr>
        <w:t>pilsētas pašvaldības 202</w:t>
      </w:r>
      <w:r w:rsidRPr="00C474D6" w:rsidR="005B57C5">
        <w:rPr>
          <w:noProof/>
          <w:sz w:val="26"/>
          <w:szCs w:val="20"/>
        </w:rPr>
        <w:t>6</w:t>
      </w:r>
      <w:r w:rsidRPr="00C474D6" w:rsidR="001132A9">
        <w:rPr>
          <w:noProof/>
          <w:sz w:val="26"/>
          <w:szCs w:val="20"/>
        </w:rPr>
        <w:t>.</w:t>
      </w:r>
      <w:r w:rsidRPr="00C474D6" w:rsidR="005C0A27">
        <w:rPr>
          <w:noProof/>
          <w:sz w:val="26"/>
          <w:szCs w:val="20"/>
        </w:rPr>
        <w:t> </w:t>
      </w:r>
      <w:r w:rsidRPr="00C474D6">
        <w:rPr>
          <w:noProof/>
          <w:sz w:val="26"/>
          <w:szCs w:val="20"/>
        </w:rPr>
        <w:t xml:space="preserve">gada budžetā plānots finansējums </w:t>
      </w:r>
      <w:r w:rsidRPr="00C474D6" w:rsidR="005B57C5">
        <w:rPr>
          <w:noProof/>
          <w:sz w:val="26"/>
          <w:szCs w:val="20"/>
        </w:rPr>
        <w:t>49</w:t>
      </w:r>
      <w:r w:rsidRPr="00C474D6" w:rsidR="00C474D6">
        <w:rPr>
          <w:noProof/>
          <w:sz w:val="26"/>
          <w:szCs w:val="20"/>
        </w:rPr>
        <w:t>,</w:t>
      </w:r>
      <w:r w:rsidR="00B72669">
        <w:rPr>
          <w:noProof/>
          <w:sz w:val="26"/>
          <w:szCs w:val="20"/>
        </w:rPr>
        <w:t>3</w:t>
      </w:r>
      <w:r w:rsidRPr="00C474D6" w:rsidR="00AE602E">
        <w:rPr>
          <w:noProof/>
          <w:sz w:val="26"/>
          <w:szCs w:val="20"/>
        </w:rPr>
        <w:t> </w:t>
      </w:r>
      <w:r w:rsidRPr="00C474D6">
        <w:rPr>
          <w:noProof/>
          <w:sz w:val="26"/>
          <w:szCs w:val="20"/>
        </w:rPr>
        <w:t>mi</w:t>
      </w:r>
      <w:r w:rsidRPr="00C474D6" w:rsidR="002F4779">
        <w:rPr>
          <w:noProof/>
          <w:sz w:val="26"/>
          <w:szCs w:val="20"/>
        </w:rPr>
        <w:t>ljoni</w:t>
      </w:r>
      <w:r w:rsidRPr="00C474D6" w:rsidR="00AE602E">
        <w:rPr>
          <w:noProof/>
          <w:sz w:val="26"/>
          <w:szCs w:val="20"/>
        </w:rPr>
        <w:t> </w:t>
      </w:r>
      <w:r w:rsidRPr="00C474D6">
        <w:rPr>
          <w:i/>
          <w:noProof/>
          <w:sz w:val="26"/>
          <w:szCs w:val="20"/>
        </w:rPr>
        <w:t>euro</w:t>
      </w:r>
      <w:r w:rsidRPr="00C474D6">
        <w:rPr>
          <w:noProof/>
          <w:sz w:val="26"/>
          <w:szCs w:val="20"/>
        </w:rPr>
        <w:t xml:space="preserve"> jeb </w:t>
      </w:r>
      <w:r w:rsidRPr="00C474D6" w:rsidR="00441931">
        <w:rPr>
          <w:noProof/>
          <w:sz w:val="26"/>
          <w:szCs w:val="20"/>
        </w:rPr>
        <w:t>2</w:t>
      </w:r>
      <w:r w:rsidRPr="00C474D6">
        <w:rPr>
          <w:noProof/>
          <w:sz w:val="26"/>
          <w:szCs w:val="20"/>
        </w:rPr>
        <w:t>,</w:t>
      </w:r>
      <w:r w:rsidRPr="00C474D6" w:rsidR="00C474D6">
        <w:rPr>
          <w:noProof/>
          <w:sz w:val="26"/>
          <w:szCs w:val="20"/>
        </w:rPr>
        <w:t>9</w:t>
      </w:r>
      <w:r w:rsidRPr="00C474D6" w:rsidR="00CC5FEF">
        <w:rPr>
          <w:noProof/>
          <w:sz w:val="26"/>
          <w:szCs w:val="20"/>
        </w:rPr>
        <w:t> </w:t>
      </w:r>
      <w:r w:rsidRPr="00C474D6">
        <w:rPr>
          <w:noProof/>
          <w:sz w:val="26"/>
          <w:szCs w:val="20"/>
        </w:rPr>
        <w:t>% no kopējiem izdevumiem</w:t>
      </w:r>
      <w:r w:rsidRPr="00C474D6" w:rsidR="00A4246B">
        <w:rPr>
          <w:noProof/>
          <w:sz w:val="26"/>
          <w:szCs w:val="20"/>
        </w:rPr>
        <w:t>.</w:t>
      </w:r>
    </w:p>
    <w:p w:rsidR="00C354EB" w:rsidRPr="00820F9E" w:rsidP="0087760B" w14:paraId="5ABFACEE" w14:textId="746AFD38">
      <w:pPr>
        <w:suppressAutoHyphens/>
        <w:ind w:firstLine="720"/>
        <w:jc w:val="both"/>
        <w:rPr>
          <w:noProof/>
          <w:sz w:val="26"/>
          <w:szCs w:val="26"/>
        </w:rPr>
      </w:pPr>
      <w:r w:rsidRPr="00820F9E">
        <w:rPr>
          <w:noProof/>
          <w:sz w:val="26"/>
          <w:szCs w:val="26"/>
        </w:rPr>
        <w:t>Uz šo nozari attiecināmas</w:t>
      </w:r>
      <w:r w:rsidRPr="00820F9E" w:rsidR="1D4B5C16">
        <w:rPr>
          <w:noProof/>
          <w:sz w:val="26"/>
          <w:szCs w:val="26"/>
        </w:rPr>
        <w:t xml:space="preserve"> </w:t>
      </w:r>
      <w:r w:rsidRPr="00820F9E">
        <w:rPr>
          <w:noProof/>
          <w:sz w:val="26"/>
          <w:szCs w:val="26"/>
        </w:rPr>
        <w:t xml:space="preserve">Rīgas </w:t>
      </w:r>
      <w:r w:rsidRPr="00820F9E" w:rsidR="6B384B13">
        <w:rPr>
          <w:noProof/>
          <w:sz w:val="26"/>
          <w:szCs w:val="26"/>
        </w:rPr>
        <w:t>valstspilsētas pašvaldības</w:t>
      </w:r>
      <w:r w:rsidRPr="00820F9E">
        <w:rPr>
          <w:noProof/>
          <w:sz w:val="26"/>
          <w:szCs w:val="26"/>
        </w:rPr>
        <w:t xml:space="preserve"> Izglītības, kultūras un sporta departamenta pārziņā esošās kultūras iestāžu un pasākumu programmas, kā arī departamenta pārziņā esošās sporta programmas un pasākumi, Rīgas </w:t>
      </w:r>
      <w:r w:rsidRPr="00820F9E" w:rsidR="6B384B13">
        <w:rPr>
          <w:noProof/>
          <w:sz w:val="26"/>
          <w:szCs w:val="26"/>
        </w:rPr>
        <w:t>valstspilsētas pašvaldības</w:t>
      </w:r>
      <w:r w:rsidRPr="00820F9E">
        <w:rPr>
          <w:noProof/>
          <w:sz w:val="26"/>
          <w:szCs w:val="26"/>
        </w:rPr>
        <w:t xml:space="preserve"> Finanšu departamenta programma</w:t>
      </w:r>
      <w:r w:rsidRPr="00820F9E" w:rsidR="00264F85">
        <w:rPr>
          <w:noProof/>
          <w:sz w:val="26"/>
          <w:szCs w:val="26"/>
        </w:rPr>
        <w:t xml:space="preserve"> “Rīgas valstspilsētas pašvaldības konkurētspēj</w:t>
      </w:r>
      <w:r w:rsidR="005B48D7">
        <w:rPr>
          <w:noProof/>
          <w:sz w:val="26"/>
          <w:szCs w:val="26"/>
        </w:rPr>
        <w:t>u</w:t>
      </w:r>
      <w:r w:rsidRPr="00820F9E" w:rsidR="00264F85">
        <w:rPr>
          <w:noProof/>
          <w:sz w:val="26"/>
          <w:szCs w:val="26"/>
        </w:rPr>
        <w:t xml:space="preserve"> </w:t>
      </w:r>
      <w:r w:rsidRPr="00820F9E" w:rsidR="008963CE">
        <w:rPr>
          <w:noProof/>
          <w:sz w:val="26"/>
          <w:szCs w:val="26"/>
        </w:rPr>
        <w:t>un ekonomisko izaugsmi sekmējošie</w:t>
      </w:r>
      <w:r w:rsidRPr="00820F9E" w:rsidR="00061F81">
        <w:rPr>
          <w:noProof/>
          <w:sz w:val="26"/>
          <w:szCs w:val="26"/>
        </w:rPr>
        <w:t xml:space="preserve"> </w:t>
      </w:r>
      <w:r w:rsidRPr="00820F9E" w:rsidR="008963CE">
        <w:rPr>
          <w:noProof/>
          <w:sz w:val="26"/>
          <w:szCs w:val="26"/>
        </w:rPr>
        <w:t>pasākumi</w:t>
      </w:r>
      <w:r w:rsidR="00336D43">
        <w:rPr>
          <w:noProof/>
          <w:sz w:val="26"/>
          <w:szCs w:val="26"/>
        </w:rPr>
        <w:t xml:space="preserve"> un kultūras atpazīstamību sekmējoši pasākumi</w:t>
      </w:r>
      <w:r w:rsidRPr="00820F9E" w:rsidR="00061F81">
        <w:rPr>
          <w:noProof/>
          <w:sz w:val="26"/>
          <w:szCs w:val="26"/>
        </w:rPr>
        <w:t>”,</w:t>
      </w:r>
      <w:r w:rsidRPr="00820F9E" w:rsidR="005F6260">
        <w:rPr>
          <w:noProof/>
          <w:sz w:val="26"/>
          <w:szCs w:val="26"/>
        </w:rPr>
        <w:t xml:space="preserve"> </w:t>
      </w:r>
      <w:r w:rsidRPr="00820F9E">
        <w:rPr>
          <w:noProof/>
          <w:sz w:val="26"/>
          <w:szCs w:val="26"/>
        </w:rPr>
        <w:t xml:space="preserve"> “Dotācija SIA “Rīgas Nacionālais zooloģiskais dārzs””, </w:t>
      </w:r>
      <w:r w:rsidRPr="00820F9E" w:rsidR="569BF4C7">
        <w:rPr>
          <w:noProof/>
          <w:sz w:val="26"/>
          <w:szCs w:val="26"/>
        </w:rPr>
        <w:t xml:space="preserve">Rīgas </w:t>
      </w:r>
      <w:r w:rsidRPr="00820F9E" w:rsidR="2EFAC6FB">
        <w:rPr>
          <w:noProof/>
          <w:sz w:val="26"/>
          <w:szCs w:val="26"/>
        </w:rPr>
        <w:t>valstspilsētas pašvaldības</w:t>
      </w:r>
      <w:r w:rsidRPr="00820F9E" w:rsidR="569BF4C7">
        <w:rPr>
          <w:noProof/>
          <w:sz w:val="26"/>
          <w:szCs w:val="26"/>
        </w:rPr>
        <w:t xml:space="preserve"> Mājokļ</w:t>
      </w:r>
      <w:r w:rsidRPr="00820F9E" w:rsidR="39332F06">
        <w:rPr>
          <w:noProof/>
          <w:sz w:val="26"/>
          <w:szCs w:val="26"/>
        </w:rPr>
        <w:t>u</w:t>
      </w:r>
      <w:r w:rsidRPr="00820F9E" w:rsidR="569BF4C7">
        <w:rPr>
          <w:noProof/>
          <w:sz w:val="26"/>
          <w:szCs w:val="26"/>
        </w:rPr>
        <w:t xml:space="preserve"> un vides departamenta programma </w:t>
      </w:r>
      <w:r w:rsidRPr="00820F9E">
        <w:rPr>
          <w:noProof/>
          <w:sz w:val="26"/>
          <w:szCs w:val="26"/>
        </w:rPr>
        <w:t>“Dotācija SIA “Rīgas meži”</w:t>
      </w:r>
      <w:r w:rsidRPr="00820F9E" w:rsidR="5FA78E55">
        <w:rPr>
          <w:noProof/>
          <w:sz w:val="26"/>
          <w:szCs w:val="26"/>
        </w:rPr>
        <w:t>”</w:t>
      </w:r>
      <w:r w:rsidRPr="00820F9E">
        <w:rPr>
          <w:noProof/>
          <w:sz w:val="26"/>
          <w:szCs w:val="26"/>
        </w:rPr>
        <w:t xml:space="preserve">, </w:t>
      </w:r>
      <w:r w:rsidRPr="00820F9E" w:rsidR="2BC500E1">
        <w:rPr>
          <w:noProof/>
          <w:sz w:val="26"/>
          <w:szCs w:val="26"/>
        </w:rPr>
        <w:t xml:space="preserve">Rīgas </w:t>
      </w:r>
      <w:r w:rsidRPr="00820F9E" w:rsidR="2EFAC6FB">
        <w:rPr>
          <w:noProof/>
          <w:sz w:val="26"/>
          <w:szCs w:val="26"/>
        </w:rPr>
        <w:t>valstspilsētas pašvaldības</w:t>
      </w:r>
      <w:r w:rsidRPr="00820F9E" w:rsidR="2BC500E1">
        <w:rPr>
          <w:noProof/>
          <w:sz w:val="26"/>
          <w:szCs w:val="26"/>
        </w:rPr>
        <w:t xml:space="preserve"> Īpašuma departamenta programma “Līdzf</w:t>
      </w:r>
      <w:r w:rsidRPr="00820F9E" w:rsidR="0E9ECBDD">
        <w:rPr>
          <w:noProof/>
          <w:sz w:val="26"/>
          <w:szCs w:val="26"/>
        </w:rPr>
        <w:t>i</w:t>
      </w:r>
      <w:r w:rsidRPr="00820F9E" w:rsidR="2BC500E1">
        <w:rPr>
          <w:noProof/>
          <w:sz w:val="26"/>
          <w:szCs w:val="26"/>
        </w:rPr>
        <w:t xml:space="preserve">nansējums </w:t>
      </w:r>
      <w:r w:rsidRPr="00820F9E" w:rsidR="0E9ECBDD">
        <w:rPr>
          <w:noProof/>
          <w:sz w:val="26"/>
          <w:szCs w:val="26"/>
        </w:rPr>
        <w:t>kultūras pieminekļu saglabāšanai un dzīvojamo māju energoefektivitātes pasākumu veikšanai un atjaunošanai”</w:t>
      </w:r>
      <w:r w:rsidRPr="00820F9E" w:rsidR="2BC500E1">
        <w:rPr>
          <w:noProof/>
          <w:sz w:val="26"/>
          <w:szCs w:val="26"/>
        </w:rPr>
        <w:t>,</w:t>
      </w:r>
      <w:r w:rsidRPr="00820F9E" w:rsidR="079FC1AD">
        <w:rPr>
          <w:noProof/>
          <w:sz w:val="26"/>
          <w:szCs w:val="26"/>
        </w:rPr>
        <w:t xml:space="preserve"> </w:t>
      </w:r>
      <w:r w:rsidRPr="00820F9E">
        <w:rPr>
          <w:noProof/>
          <w:sz w:val="26"/>
          <w:szCs w:val="26"/>
        </w:rPr>
        <w:t xml:space="preserve">programma “Rīgas </w:t>
      </w:r>
      <w:r w:rsidRPr="00820F9E" w:rsidR="2EFAC6FB">
        <w:rPr>
          <w:noProof/>
          <w:sz w:val="26"/>
          <w:szCs w:val="26"/>
        </w:rPr>
        <w:t xml:space="preserve">valstspilsētas </w:t>
      </w:r>
      <w:r w:rsidRPr="00820F9E">
        <w:rPr>
          <w:noProof/>
          <w:sz w:val="26"/>
          <w:szCs w:val="26"/>
        </w:rPr>
        <w:t>pašvaldības aģentūra “Rīgas pieminekļu aģentūra””</w:t>
      </w:r>
      <w:r w:rsidRPr="00820F9E" w:rsidR="1FE915F7">
        <w:rPr>
          <w:noProof/>
          <w:sz w:val="26"/>
          <w:szCs w:val="26"/>
        </w:rPr>
        <w:t>.</w:t>
      </w:r>
      <w:r w:rsidRPr="00820F9E" w:rsidR="000A4777">
        <w:rPr>
          <w:noProof/>
          <w:sz w:val="26"/>
          <w:szCs w:val="26"/>
        </w:rPr>
        <w:t xml:space="preserve"> </w:t>
      </w:r>
    </w:p>
    <w:p w:rsidR="008551D5" w:rsidRPr="0050201E" w:rsidP="0087760B" w14:paraId="00F90F6B" w14:textId="1832DC3D">
      <w:pPr>
        <w:suppressAutoHyphens/>
        <w:ind w:firstLine="720"/>
        <w:jc w:val="both"/>
        <w:rPr>
          <w:noProof/>
          <w:sz w:val="26"/>
          <w:szCs w:val="26"/>
          <w:highlight w:val="yellow"/>
        </w:rPr>
      </w:pPr>
      <w:r>
        <w:rPr>
          <w:noProof/>
          <w:sz w:val="26"/>
          <w:szCs w:val="26"/>
        </w:rPr>
        <w:t>U</w:t>
      </w:r>
      <w:r w:rsidRPr="00820F9E" w:rsidR="003338DC">
        <w:rPr>
          <w:noProof/>
          <w:sz w:val="26"/>
          <w:szCs w:val="26"/>
        </w:rPr>
        <w:t xml:space="preserve">z </w:t>
      </w:r>
      <w:r>
        <w:rPr>
          <w:noProof/>
          <w:sz w:val="26"/>
          <w:szCs w:val="26"/>
        </w:rPr>
        <w:t>Rīgas valstspilsētas pašvaldības iestādes “</w:t>
      </w:r>
      <w:r w:rsidRPr="00820F9E" w:rsidR="00726CEB">
        <w:rPr>
          <w:noProof/>
          <w:sz w:val="26"/>
          <w:szCs w:val="26"/>
        </w:rPr>
        <w:t>Kultūras un mākslas centr</w:t>
      </w:r>
      <w:r>
        <w:rPr>
          <w:noProof/>
          <w:sz w:val="26"/>
          <w:szCs w:val="26"/>
        </w:rPr>
        <w:t>s</w:t>
      </w:r>
      <w:r w:rsidRPr="00820F9E" w:rsidR="00726CEB">
        <w:rPr>
          <w:noProof/>
          <w:sz w:val="26"/>
          <w:szCs w:val="26"/>
        </w:rPr>
        <w:t xml:space="preserve"> </w:t>
      </w:r>
      <w:r w:rsidRPr="00820F9E" w:rsidR="003338DC">
        <w:rPr>
          <w:noProof/>
          <w:sz w:val="26"/>
          <w:szCs w:val="26"/>
        </w:rPr>
        <w:t>“Ritums”</w:t>
      </w:r>
      <w:r>
        <w:rPr>
          <w:noProof/>
          <w:sz w:val="26"/>
          <w:szCs w:val="26"/>
        </w:rPr>
        <w:t>”</w:t>
      </w:r>
      <w:r w:rsidRPr="00820F9E" w:rsidR="003338DC">
        <w:rPr>
          <w:noProof/>
          <w:sz w:val="26"/>
          <w:szCs w:val="26"/>
        </w:rPr>
        <w:t xml:space="preserve"> </w:t>
      </w:r>
      <w:r w:rsidRPr="00820F9E" w:rsidR="00C11580">
        <w:rPr>
          <w:noProof/>
          <w:sz w:val="26"/>
          <w:szCs w:val="26"/>
        </w:rPr>
        <w:t xml:space="preserve">bāzes un </w:t>
      </w:r>
      <w:r>
        <w:rPr>
          <w:noProof/>
          <w:sz w:val="26"/>
          <w:szCs w:val="26"/>
        </w:rPr>
        <w:t xml:space="preserve">balstoties uz </w:t>
      </w:r>
      <w:r w:rsidRPr="00820F9E" w:rsidR="00C11580">
        <w:rPr>
          <w:noProof/>
          <w:sz w:val="26"/>
          <w:szCs w:val="26"/>
        </w:rPr>
        <w:t xml:space="preserve">izkoptajām </w:t>
      </w:r>
      <w:r w:rsidRPr="008D1A16" w:rsidR="003338DC">
        <w:rPr>
          <w:noProof/>
          <w:sz w:val="26"/>
          <w:szCs w:val="26"/>
        </w:rPr>
        <w:t>tradīcijām</w:t>
      </w:r>
      <w:r>
        <w:rPr>
          <w:noProof/>
          <w:sz w:val="26"/>
          <w:szCs w:val="26"/>
        </w:rPr>
        <w:t>,</w:t>
      </w:r>
      <w:r w:rsidRPr="008D1A16" w:rsidR="003338DC">
        <w:rPr>
          <w:noProof/>
          <w:sz w:val="26"/>
          <w:szCs w:val="26"/>
        </w:rPr>
        <w:t xml:space="preserve"> tiks veidots </w:t>
      </w:r>
      <w:r w:rsidRPr="008D1A16" w:rsidR="00A5741F">
        <w:rPr>
          <w:noProof/>
          <w:sz w:val="26"/>
          <w:szCs w:val="26"/>
        </w:rPr>
        <w:t>Rīgas tradicionālās kultūras un</w:t>
      </w:r>
      <w:r w:rsidRPr="008D1A16" w:rsidR="00C11580">
        <w:rPr>
          <w:noProof/>
          <w:sz w:val="26"/>
          <w:szCs w:val="26"/>
        </w:rPr>
        <w:t xml:space="preserve"> amatniecības centrs “ĪRGA”.</w:t>
      </w:r>
      <w:r w:rsidRPr="008D1A16" w:rsidR="002A40D3">
        <w:rPr>
          <w:noProof/>
          <w:sz w:val="26"/>
          <w:szCs w:val="26"/>
        </w:rPr>
        <w:t xml:space="preserve"> Kultūras dzīv</w:t>
      </w:r>
      <w:r>
        <w:rPr>
          <w:noProof/>
          <w:sz w:val="26"/>
          <w:szCs w:val="26"/>
        </w:rPr>
        <w:t>e tiks</w:t>
      </w:r>
      <w:r w:rsidRPr="008D1A16" w:rsidR="001565D8">
        <w:rPr>
          <w:noProof/>
          <w:sz w:val="26"/>
          <w:szCs w:val="26"/>
        </w:rPr>
        <w:t xml:space="preserve"> bagātinā</w:t>
      </w:r>
      <w:r>
        <w:rPr>
          <w:noProof/>
          <w:sz w:val="26"/>
          <w:szCs w:val="26"/>
        </w:rPr>
        <w:t>ta</w:t>
      </w:r>
      <w:r w:rsidRPr="008D1A16" w:rsidR="001565D8">
        <w:rPr>
          <w:noProof/>
          <w:sz w:val="26"/>
          <w:szCs w:val="26"/>
        </w:rPr>
        <w:t xml:space="preserve"> ar</w:t>
      </w:r>
      <w:r w:rsidRPr="008D1A16" w:rsidR="00EF2E50">
        <w:rPr>
          <w:noProof/>
          <w:sz w:val="26"/>
          <w:szCs w:val="26"/>
        </w:rPr>
        <w:t xml:space="preserve"> </w:t>
      </w:r>
      <w:r w:rsidRPr="008D1A16" w:rsidR="00DA359A">
        <w:rPr>
          <w:noProof/>
          <w:sz w:val="26"/>
          <w:szCs w:val="26"/>
        </w:rPr>
        <w:t xml:space="preserve">papildu programmu </w:t>
      </w:r>
      <w:r w:rsidRPr="008D1A16" w:rsidR="00B81B5D">
        <w:rPr>
          <w:noProof/>
          <w:sz w:val="26"/>
          <w:szCs w:val="26"/>
        </w:rPr>
        <w:t xml:space="preserve">apkaimēs un </w:t>
      </w:r>
      <w:r w:rsidRPr="008D1A16" w:rsidR="00BF4663">
        <w:rPr>
          <w:noProof/>
          <w:sz w:val="26"/>
          <w:szCs w:val="26"/>
        </w:rPr>
        <w:t>11.</w:t>
      </w:r>
      <w:r w:rsidR="002A03D9">
        <w:rPr>
          <w:noProof/>
          <w:sz w:val="26"/>
          <w:szCs w:val="26"/>
        </w:rPr>
        <w:t> </w:t>
      </w:r>
      <w:r w:rsidRPr="008D1A16" w:rsidR="00BF4663">
        <w:rPr>
          <w:noProof/>
          <w:sz w:val="26"/>
          <w:szCs w:val="26"/>
        </w:rPr>
        <w:t xml:space="preserve">novembra krastmalā </w:t>
      </w:r>
      <w:r w:rsidRPr="008D1A16" w:rsidR="004E2835">
        <w:rPr>
          <w:noProof/>
          <w:sz w:val="26"/>
          <w:szCs w:val="26"/>
        </w:rPr>
        <w:t>Rīgas 825.</w:t>
      </w:r>
      <w:r w:rsidR="002A03D9">
        <w:rPr>
          <w:noProof/>
          <w:sz w:val="26"/>
          <w:szCs w:val="26"/>
        </w:rPr>
        <w:t> </w:t>
      </w:r>
      <w:r w:rsidRPr="008D1A16" w:rsidR="004E2835">
        <w:rPr>
          <w:noProof/>
          <w:sz w:val="26"/>
          <w:szCs w:val="26"/>
        </w:rPr>
        <w:t>dzimšanas dien</w:t>
      </w:r>
      <w:r w:rsidR="0061443C">
        <w:rPr>
          <w:noProof/>
          <w:sz w:val="26"/>
          <w:szCs w:val="26"/>
        </w:rPr>
        <w:t>as laikā</w:t>
      </w:r>
      <w:r w:rsidRPr="008D1A16" w:rsidR="004E2835">
        <w:rPr>
          <w:noProof/>
          <w:sz w:val="26"/>
          <w:szCs w:val="26"/>
        </w:rPr>
        <w:t xml:space="preserve"> un </w:t>
      </w:r>
      <w:r w:rsidRPr="008D1A16" w:rsidR="002A40D3">
        <w:rPr>
          <w:noProof/>
          <w:sz w:val="26"/>
          <w:szCs w:val="26"/>
        </w:rPr>
        <w:t xml:space="preserve"> </w:t>
      </w:r>
      <w:r w:rsidRPr="008D1A16" w:rsidR="009B6023">
        <w:rPr>
          <w:noProof/>
          <w:sz w:val="26"/>
          <w:szCs w:val="26"/>
        </w:rPr>
        <w:t xml:space="preserve">ziemas </w:t>
      </w:r>
      <w:r w:rsidRPr="008D1A16" w:rsidR="00D362DB">
        <w:rPr>
          <w:noProof/>
          <w:sz w:val="26"/>
          <w:szCs w:val="26"/>
        </w:rPr>
        <w:t xml:space="preserve">kultūras pasākumiem Vecrīgā. </w:t>
      </w:r>
      <w:r w:rsidRPr="008D1A16" w:rsidR="003104C9">
        <w:rPr>
          <w:noProof/>
          <w:sz w:val="26"/>
          <w:szCs w:val="26"/>
        </w:rPr>
        <w:t>J</w:t>
      </w:r>
      <w:r w:rsidRPr="008D1A16" w:rsidR="000C4915">
        <w:rPr>
          <w:noProof/>
          <w:sz w:val="26"/>
          <w:szCs w:val="26"/>
        </w:rPr>
        <w:t xml:space="preserve">aunie sportisti </w:t>
      </w:r>
      <w:r w:rsidRPr="008D1A16" w:rsidR="003104C9">
        <w:rPr>
          <w:noProof/>
          <w:sz w:val="26"/>
          <w:szCs w:val="26"/>
        </w:rPr>
        <w:t>pārstāvēs Rīgu</w:t>
      </w:r>
      <w:r w:rsidRPr="008D1A16" w:rsidR="000C4915">
        <w:rPr>
          <w:noProof/>
          <w:sz w:val="26"/>
          <w:szCs w:val="26"/>
        </w:rPr>
        <w:t xml:space="preserve"> </w:t>
      </w:r>
      <w:r w:rsidRPr="008D1A16" w:rsidR="00014911">
        <w:rPr>
          <w:noProof/>
          <w:sz w:val="26"/>
          <w:szCs w:val="26"/>
        </w:rPr>
        <w:t xml:space="preserve">Latvijas Jaunatnes </w:t>
      </w:r>
      <w:r w:rsidRPr="00386160" w:rsidR="006224BA">
        <w:rPr>
          <w:sz w:val="26"/>
          <w:szCs w:val="26"/>
        </w:rPr>
        <w:t>IX</w:t>
      </w:r>
      <w:r w:rsidRPr="00386160" w:rsidR="000C4915">
        <w:rPr>
          <w:sz w:val="26"/>
          <w:szCs w:val="26"/>
        </w:rPr>
        <w:t> </w:t>
      </w:r>
      <w:r w:rsidRPr="00386160" w:rsidR="006224BA">
        <w:rPr>
          <w:sz w:val="26"/>
          <w:szCs w:val="26"/>
        </w:rPr>
        <w:t>olimpiādē</w:t>
      </w:r>
      <w:r w:rsidRPr="00386160" w:rsidR="006224BA">
        <w:rPr>
          <w:noProof/>
          <w:sz w:val="26"/>
          <w:szCs w:val="26"/>
        </w:rPr>
        <w:t xml:space="preserve"> Valmierā</w:t>
      </w:r>
      <w:r w:rsidRPr="008D1A16" w:rsidR="006224BA">
        <w:rPr>
          <w:noProof/>
          <w:sz w:val="26"/>
          <w:szCs w:val="26"/>
        </w:rPr>
        <w:t xml:space="preserve"> no 18. jūnija </w:t>
      </w:r>
      <w:r w:rsidRPr="008D1A16" w:rsidR="00E17946">
        <w:rPr>
          <w:noProof/>
          <w:sz w:val="26"/>
          <w:szCs w:val="26"/>
        </w:rPr>
        <w:t>līdz 20</w:t>
      </w:r>
      <w:r w:rsidR="00D04C19">
        <w:rPr>
          <w:noProof/>
          <w:sz w:val="26"/>
          <w:szCs w:val="26"/>
        </w:rPr>
        <w:t>. </w:t>
      </w:r>
      <w:r w:rsidRPr="008D1A16" w:rsidR="00E17946">
        <w:rPr>
          <w:noProof/>
          <w:sz w:val="26"/>
          <w:szCs w:val="26"/>
        </w:rPr>
        <w:t>jūnijam.</w:t>
      </w:r>
    </w:p>
    <w:p w:rsidR="00C047B2" w:rsidRPr="00C047B2" w14:paraId="55E35B6D" w14:textId="77777777">
      <w:pPr>
        <w:pStyle w:val="BodyTextIndent"/>
        <w:rPr>
          <w:b/>
          <w:noProof/>
          <w:sz w:val="26"/>
          <w:szCs w:val="26"/>
          <w:highlight w:val="yellow"/>
        </w:rPr>
      </w:pPr>
    </w:p>
    <w:p w:rsidR="00B95D47" w:rsidRPr="00A47948" w:rsidP="00B95D47" w14:paraId="46F54E32" w14:textId="77777777">
      <w:pPr>
        <w:pStyle w:val="BodyTextIndent"/>
        <w:ind w:firstLine="0"/>
        <w:jc w:val="center"/>
        <w:rPr>
          <w:i/>
          <w:iCs/>
          <w:noProof/>
          <w:color w:val="000000"/>
          <w:sz w:val="26"/>
          <w:szCs w:val="26"/>
        </w:rPr>
      </w:pPr>
      <w:r w:rsidRPr="00A47948">
        <w:rPr>
          <w:i/>
          <w:iCs/>
          <w:noProof/>
          <w:color w:val="000000"/>
          <w:sz w:val="26"/>
          <w:szCs w:val="26"/>
        </w:rPr>
        <w:t xml:space="preserve">Par atlīdzību Rīgas </w:t>
      </w:r>
      <w:r w:rsidRPr="00A47948" w:rsidR="00CF4C29">
        <w:rPr>
          <w:i/>
          <w:iCs/>
          <w:noProof/>
          <w:color w:val="000000"/>
          <w:sz w:val="26"/>
          <w:szCs w:val="26"/>
        </w:rPr>
        <w:t>valsts</w:t>
      </w:r>
      <w:r w:rsidRPr="00A47948">
        <w:rPr>
          <w:i/>
          <w:iCs/>
          <w:noProof/>
          <w:color w:val="000000"/>
          <w:sz w:val="26"/>
          <w:szCs w:val="26"/>
        </w:rPr>
        <w:t>pilsētas pašvaldības struktūrvienībās</w:t>
      </w:r>
    </w:p>
    <w:p w:rsidR="00D763F5" w:rsidRPr="00D04C19" w:rsidP="00B95D47" w14:paraId="629FB13F" w14:textId="77777777">
      <w:pPr>
        <w:pStyle w:val="BodyTextIndent"/>
        <w:ind w:firstLine="0"/>
        <w:jc w:val="center"/>
        <w:rPr>
          <w:noProof/>
          <w:color w:val="000000"/>
          <w:sz w:val="26"/>
          <w:szCs w:val="26"/>
        </w:rPr>
      </w:pPr>
    </w:p>
    <w:p w:rsidR="008D2F89" w:rsidP="00DE01A9" w14:paraId="7EC7C8EE" w14:textId="7FA29F9A">
      <w:pPr>
        <w:jc w:val="both"/>
        <w:rPr>
          <w:noProof/>
          <w:sz w:val="26"/>
          <w:szCs w:val="26"/>
        </w:rPr>
      </w:pPr>
      <w:r w:rsidRPr="00A47948">
        <w:rPr>
          <w:noProof/>
          <w:sz w:val="26"/>
          <w:szCs w:val="26"/>
        </w:rPr>
        <w:tab/>
      </w:r>
      <w:r w:rsidRPr="002F3AE2" w:rsidR="002F3AE2">
        <w:rPr>
          <w:noProof/>
          <w:sz w:val="26"/>
          <w:szCs w:val="26"/>
        </w:rPr>
        <w:t>Lai arī nodarbinātības sektora spiediens uz atalgojumu ir samazinājies un valsts pārvalde kopumā virzās uz efektivitātes palielināšanu, atalgojums ir viens no atslēgas jautājumiem budžeta plānošanā</w:t>
      </w:r>
      <w:r w:rsidR="002F3AE2">
        <w:rPr>
          <w:noProof/>
          <w:sz w:val="26"/>
          <w:szCs w:val="26"/>
        </w:rPr>
        <w:t>.</w:t>
      </w:r>
      <w:r w:rsidR="00DE01A9">
        <w:rPr>
          <w:noProof/>
          <w:sz w:val="26"/>
          <w:szCs w:val="26"/>
        </w:rPr>
        <w:t xml:space="preserve"> Atalgojuma palielinājums pašvaldības iestādēs var tikt saistīts tikai kopā ar strukturālām reformām, amata vietu pārskatīšanu un efektivitātes uzlabošanu. </w:t>
      </w:r>
      <w:r w:rsidRPr="00DE48E6">
        <w:rPr>
          <w:noProof/>
          <w:sz w:val="26"/>
          <w:szCs w:val="26"/>
        </w:rPr>
        <w:t>Rīgas domes priekšsēdētāja, viņa vietnieku, domes komiteju priekšsēdētāju, viņu vietnieku un domes deputātu mēnešalgas likmes 2026. gadā netiek mainītas, un atalgojuma apjoms tiek saglabāts 2023.</w:t>
      </w:r>
      <w:r w:rsidR="00C410D9">
        <w:rPr>
          <w:noProof/>
          <w:sz w:val="26"/>
          <w:szCs w:val="26"/>
        </w:rPr>
        <w:t> </w:t>
      </w:r>
      <w:r w:rsidRPr="00DE48E6">
        <w:rPr>
          <w:noProof/>
          <w:sz w:val="26"/>
          <w:szCs w:val="26"/>
        </w:rPr>
        <w:t>gada līmenī.</w:t>
      </w:r>
      <w:r w:rsidR="00DE01A9">
        <w:rPr>
          <w:noProof/>
          <w:sz w:val="26"/>
          <w:szCs w:val="26"/>
        </w:rPr>
        <w:t xml:space="preserve"> </w:t>
      </w:r>
    </w:p>
    <w:p w:rsidR="002F3AE2" w:rsidP="00BB67C0" w14:paraId="5E8F2227" w14:textId="3FD3C1A1">
      <w:pPr>
        <w:ind w:firstLine="720"/>
        <w:jc w:val="both"/>
        <w:rPr>
          <w:noProof/>
          <w:sz w:val="26"/>
          <w:szCs w:val="26"/>
        </w:rPr>
      </w:pPr>
      <w:r w:rsidRPr="00A47948">
        <w:rPr>
          <w:noProof/>
          <w:sz w:val="26"/>
          <w:szCs w:val="26"/>
        </w:rPr>
        <w:t>Rīgas valstspilsēta</w:t>
      </w:r>
      <w:r w:rsidRPr="00A47948" w:rsidR="280D4DEA">
        <w:rPr>
          <w:noProof/>
          <w:sz w:val="26"/>
          <w:szCs w:val="26"/>
        </w:rPr>
        <w:t>s</w:t>
      </w:r>
      <w:r w:rsidRPr="00A47948">
        <w:rPr>
          <w:noProof/>
          <w:sz w:val="26"/>
          <w:szCs w:val="26"/>
        </w:rPr>
        <w:t xml:space="preserve"> </w:t>
      </w:r>
      <w:r w:rsidRPr="00A47948" w:rsidR="280D4DEA">
        <w:rPr>
          <w:noProof/>
          <w:sz w:val="26"/>
          <w:szCs w:val="26"/>
        </w:rPr>
        <w:t>pašvaldība</w:t>
      </w:r>
      <w:r w:rsidRPr="00A47948" w:rsidR="72E34D22">
        <w:rPr>
          <w:noProof/>
          <w:sz w:val="26"/>
          <w:szCs w:val="26"/>
        </w:rPr>
        <w:t>,</w:t>
      </w:r>
      <w:r w:rsidRPr="00A47948" w:rsidR="280D4DEA">
        <w:rPr>
          <w:noProof/>
          <w:sz w:val="26"/>
          <w:szCs w:val="26"/>
        </w:rPr>
        <w:t xml:space="preserve"> </w:t>
      </w:r>
      <w:r w:rsidRPr="00A47948" w:rsidR="662BA9B5">
        <w:rPr>
          <w:noProof/>
          <w:sz w:val="26"/>
          <w:szCs w:val="26"/>
        </w:rPr>
        <w:t>izstrādājot 202</w:t>
      </w:r>
      <w:r w:rsidRPr="00A47948" w:rsidR="00151A4A">
        <w:rPr>
          <w:noProof/>
          <w:sz w:val="26"/>
          <w:szCs w:val="26"/>
        </w:rPr>
        <w:t>6</w:t>
      </w:r>
      <w:r w:rsidRPr="00A47948" w:rsidR="662BA9B5">
        <w:rPr>
          <w:noProof/>
          <w:sz w:val="26"/>
          <w:szCs w:val="26"/>
        </w:rPr>
        <w:t>. gada budžeta projektu</w:t>
      </w:r>
      <w:r w:rsidRPr="00A47948" w:rsidR="72E34D22">
        <w:rPr>
          <w:noProof/>
          <w:sz w:val="26"/>
          <w:szCs w:val="26"/>
        </w:rPr>
        <w:t>,</w:t>
      </w:r>
      <w:r w:rsidRPr="00A47948" w:rsidR="662BA9B5">
        <w:rPr>
          <w:noProof/>
          <w:sz w:val="26"/>
          <w:szCs w:val="26"/>
        </w:rPr>
        <w:t xml:space="preserve"> ņēma </w:t>
      </w:r>
      <w:r w:rsidRPr="00A47948" w:rsidR="59F0AEAE">
        <w:rPr>
          <w:noProof/>
          <w:sz w:val="26"/>
          <w:szCs w:val="26"/>
        </w:rPr>
        <w:t>vērā likumā “Par valsts budžetu 202</w:t>
      </w:r>
      <w:r w:rsidRPr="00A47948" w:rsidR="00151A4A">
        <w:rPr>
          <w:noProof/>
          <w:sz w:val="26"/>
          <w:szCs w:val="26"/>
        </w:rPr>
        <w:t>6</w:t>
      </w:r>
      <w:r w:rsidRPr="00A47948" w:rsidR="59F0AEAE">
        <w:rPr>
          <w:noProof/>
          <w:sz w:val="26"/>
          <w:szCs w:val="26"/>
        </w:rPr>
        <w:t>. gadam un budžeta ietvaru 202</w:t>
      </w:r>
      <w:r w:rsidRPr="00A47948" w:rsidR="00151A4A">
        <w:rPr>
          <w:noProof/>
          <w:sz w:val="26"/>
          <w:szCs w:val="26"/>
        </w:rPr>
        <w:t>6</w:t>
      </w:r>
      <w:r w:rsidRPr="00A47948" w:rsidR="59F0AEAE">
        <w:rPr>
          <w:noProof/>
          <w:sz w:val="26"/>
          <w:szCs w:val="26"/>
        </w:rPr>
        <w:t>., 202</w:t>
      </w:r>
      <w:r w:rsidRPr="00A47948" w:rsidR="00151A4A">
        <w:rPr>
          <w:noProof/>
          <w:sz w:val="26"/>
          <w:szCs w:val="26"/>
        </w:rPr>
        <w:t>7</w:t>
      </w:r>
      <w:r w:rsidRPr="00A47948" w:rsidR="59F0AEAE">
        <w:rPr>
          <w:noProof/>
          <w:sz w:val="26"/>
          <w:szCs w:val="26"/>
        </w:rPr>
        <w:t>.</w:t>
      </w:r>
      <w:r w:rsidR="00AE40CE">
        <w:rPr>
          <w:noProof/>
          <w:sz w:val="26"/>
          <w:szCs w:val="26"/>
        </w:rPr>
        <w:t> </w:t>
      </w:r>
      <w:r w:rsidRPr="00A47948" w:rsidR="59F0AEAE">
        <w:rPr>
          <w:noProof/>
          <w:sz w:val="26"/>
          <w:szCs w:val="26"/>
        </w:rPr>
        <w:t>un 202</w:t>
      </w:r>
      <w:r w:rsidRPr="00A47948" w:rsidR="00151A4A">
        <w:rPr>
          <w:noProof/>
          <w:sz w:val="26"/>
          <w:szCs w:val="26"/>
        </w:rPr>
        <w:t>8</w:t>
      </w:r>
      <w:r w:rsidRPr="00A47948" w:rsidR="59F0AEAE">
        <w:rPr>
          <w:noProof/>
          <w:sz w:val="26"/>
          <w:szCs w:val="26"/>
        </w:rPr>
        <w:t>. gadam” noteikto</w:t>
      </w:r>
      <w:r w:rsidRPr="00A47948" w:rsidR="00F9375C">
        <w:rPr>
          <w:noProof/>
          <w:sz w:val="26"/>
          <w:szCs w:val="26"/>
        </w:rPr>
        <w:t xml:space="preserve">, </w:t>
      </w:r>
      <w:r w:rsidRPr="00A47948" w:rsidR="142BF0AC">
        <w:rPr>
          <w:noProof/>
          <w:sz w:val="26"/>
          <w:szCs w:val="26"/>
        </w:rPr>
        <w:t>ka</w:t>
      </w:r>
      <w:r w:rsidRPr="00A47948" w:rsidR="59F0AEAE">
        <w:rPr>
          <w:noProof/>
          <w:sz w:val="26"/>
          <w:szCs w:val="26"/>
        </w:rPr>
        <w:t xml:space="preserve"> </w:t>
      </w:r>
      <w:r w:rsidRPr="00A47948" w:rsidR="000F00E8">
        <w:rPr>
          <w:noProof/>
          <w:sz w:val="26"/>
          <w:szCs w:val="26"/>
        </w:rPr>
        <w:t>pašvaldībā</w:t>
      </w:r>
      <w:r w:rsidRPr="00A47948" w:rsidR="00F46CF4">
        <w:rPr>
          <w:noProof/>
          <w:sz w:val="26"/>
          <w:szCs w:val="26"/>
        </w:rPr>
        <w:t xml:space="preserve"> </w:t>
      </w:r>
      <w:r w:rsidRPr="00A47948" w:rsidR="59F0AEAE">
        <w:rPr>
          <w:noProof/>
          <w:sz w:val="26"/>
          <w:szCs w:val="26"/>
        </w:rPr>
        <w:t>netiek palielināts kopējais amat</w:t>
      </w:r>
      <w:r w:rsidR="008F7847">
        <w:rPr>
          <w:noProof/>
          <w:sz w:val="26"/>
          <w:szCs w:val="26"/>
        </w:rPr>
        <w:t>a</w:t>
      </w:r>
      <w:r w:rsidRPr="00A47948" w:rsidR="59F0AEAE">
        <w:rPr>
          <w:noProof/>
          <w:sz w:val="26"/>
          <w:szCs w:val="26"/>
        </w:rPr>
        <w:t xml:space="preserve"> vietu skaits</w:t>
      </w:r>
      <w:r w:rsidRPr="00A47948" w:rsidR="00F46CF4">
        <w:rPr>
          <w:noProof/>
          <w:sz w:val="26"/>
          <w:szCs w:val="26"/>
        </w:rPr>
        <w:t xml:space="preserve">. </w:t>
      </w:r>
      <w:r w:rsidRPr="00A47948" w:rsidR="00346D5F">
        <w:rPr>
          <w:noProof/>
          <w:sz w:val="26"/>
          <w:szCs w:val="26"/>
        </w:rPr>
        <w:t>Amat</w:t>
      </w:r>
      <w:r w:rsidRPr="00A47948" w:rsidR="00057220">
        <w:rPr>
          <w:noProof/>
          <w:sz w:val="26"/>
          <w:szCs w:val="26"/>
        </w:rPr>
        <w:t>a</w:t>
      </w:r>
      <w:r w:rsidRPr="00A47948" w:rsidR="00346D5F">
        <w:rPr>
          <w:noProof/>
          <w:sz w:val="26"/>
          <w:szCs w:val="26"/>
        </w:rPr>
        <w:t xml:space="preserve"> vietas var veidot tikai</w:t>
      </w:r>
      <w:r w:rsidRPr="00A47948" w:rsidR="00AB00EC">
        <w:rPr>
          <w:noProof/>
          <w:sz w:val="26"/>
          <w:szCs w:val="26"/>
        </w:rPr>
        <w:t xml:space="preserve"> uz noteiktu laiku projektu ieviešanai</w:t>
      </w:r>
      <w:r w:rsidRPr="00A47948" w:rsidR="00057220">
        <w:rPr>
          <w:noProof/>
          <w:sz w:val="26"/>
          <w:szCs w:val="26"/>
        </w:rPr>
        <w:t xml:space="preserve"> </w:t>
      </w:r>
      <w:r w:rsidRPr="00A47948" w:rsidR="0014108F">
        <w:rPr>
          <w:noProof/>
          <w:sz w:val="26"/>
          <w:szCs w:val="26"/>
        </w:rPr>
        <w:t xml:space="preserve">vai arī, ja </w:t>
      </w:r>
      <w:r w:rsidR="008F7847">
        <w:rPr>
          <w:noProof/>
          <w:sz w:val="26"/>
          <w:szCs w:val="26"/>
        </w:rPr>
        <w:t xml:space="preserve">tas </w:t>
      </w:r>
      <w:r w:rsidRPr="00A47948" w:rsidR="0014108F">
        <w:rPr>
          <w:noProof/>
          <w:sz w:val="26"/>
          <w:szCs w:val="26"/>
        </w:rPr>
        <w:t>ir nepieciešams</w:t>
      </w:r>
      <w:r w:rsidRPr="00A47948" w:rsidR="00057220">
        <w:rPr>
          <w:noProof/>
          <w:sz w:val="26"/>
          <w:szCs w:val="26"/>
        </w:rPr>
        <w:t xml:space="preserve"> </w:t>
      </w:r>
      <w:r w:rsidRPr="00A47948" w:rsidR="0014108F">
        <w:rPr>
          <w:noProof/>
          <w:sz w:val="26"/>
          <w:szCs w:val="26"/>
        </w:rPr>
        <w:t>finansēšanas modeļa “Programma skolā” ieviešanai</w:t>
      </w:r>
      <w:r w:rsidR="008F7847">
        <w:rPr>
          <w:noProof/>
          <w:sz w:val="26"/>
          <w:szCs w:val="26"/>
        </w:rPr>
        <w:t>,</w:t>
      </w:r>
      <w:r w:rsidR="0005774F">
        <w:rPr>
          <w:noProof/>
          <w:sz w:val="26"/>
          <w:szCs w:val="26"/>
        </w:rPr>
        <w:t xml:space="preserve"> sākot ar š</w:t>
      </w:r>
      <w:r w:rsidR="00BA4EDF">
        <w:rPr>
          <w:noProof/>
          <w:sz w:val="26"/>
          <w:szCs w:val="26"/>
        </w:rPr>
        <w:t>ī</w:t>
      </w:r>
      <w:r w:rsidR="0005774F">
        <w:rPr>
          <w:noProof/>
          <w:sz w:val="26"/>
          <w:szCs w:val="26"/>
        </w:rPr>
        <w:t xml:space="preserve"> gada 1. septembri</w:t>
      </w:r>
      <w:r w:rsidRPr="00A47948" w:rsidR="00A47948">
        <w:rPr>
          <w:noProof/>
          <w:sz w:val="26"/>
          <w:szCs w:val="26"/>
        </w:rPr>
        <w:t>.</w:t>
      </w:r>
      <w:r w:rsidR="000E3DB3">
        <w:rPr>
          <w:noProof/>
          <w:sz w:val="26"/>
          <w:szCs w:val="26"/>
        </w:rPr>
        <w:t xml:space="preserve"> </w:t>
      </w:r>
    </w:p>
    <w:p w:rsidR="0005774F" w:rsidRPr="00A47948" w:rsidP="00BB67C0" w14:paraId="68233BFC" w14:textId="787C7A6E">
      <w:pPr>
        <w:ind w:firstLine="720"/>
        <w:jc w:val="both"/>
        <w:rPr>
          <w:noProof/>
          <w:sz w:val="26"/>
          <w:szCs w:val="26"/>
        </w:rPr>
      </w:pPr>
      <w:r>
        <w:rPr>
          <w:noProof/>
          <w:sz w:val="26"/>
          <w:szCs w:val="26"/>
        </w:rPr>
        <w:t xml:space="preserve">Būtiski </w:t>
      </w:r>
      <w:r w:rsidR="00D524C4">
        <w:rPr>
          <w:noProof/>
          <w:sz w:val="26"/>
          <w:szCs w:val="26"/>
        </w:rPr>
        <w:t xml:space="preserve">atlīdzības </w:t>
      </w:r>
      <w:r>
        <w:rPr>
          <w:noProof/>
          <w:sz w:val="26"/>
          <w:szCs w:val="26"/>
        </w:rPr>
        <w:t xml:space="preserve">ierobežojumi </w:t>
      </w:r>
      <w:r w:rsidR="000E3DB3">
        <w:rPr>
          <w:noProof/>
          <w:sz w:val="26"/>
          <w:szCs w:val="26"/>
        </w:rPr>
        <w:t>2026.</w:t>
      </w:r>
      <w:r w:rsidR="00AE40CE">
        <w:rPr>
          <w:noProof/>
          <w:sz w:val="26"/>
          <w:szCs w:val="26"/>
        </w:rPr>
        <w:t> </w:t>
      </w:r>
      <w:r w:rsidR="000E3DB3">
        <w:rPr>
          <w:noProof/>
          <w:sz w:val="26"/>
          <w:szCs w:val="26"/>
        </w:rPr>
        <w:t xml:space="preserve">gadā </w:t>
      </w:r>
      <w:r>
        <w:rPr>
          <w:noProof/>
          <w:sz w:val="26"/>
          <w:szCs w:val="26"/>
        </w:rPr>
        <w:t>noteikti</w:t>
      </w:r>
      <w:r w:rsidR="00A7535B">
        <w:rPr>
          <w:noProof/>
          <w:sz w:val="26"/>
          <w:szCs w:val="26"/>
        </w:rPr>
        <w:t xml:space="preserve"> saistībā ar </w:t>
      </w:r>
      <w:r w:rsidR="00211531">
        <w:rPr>
          <w:noProof/>
          <w:sz w:val="26"/>
          <w:szCs w:val="26"/>
        </w:rPr>
        <w:t>piemaksām, naudas balvām</w:t>
      </w:r>
      <w:r w:rsidR="00E1563E">
        <w:rPr>
          <w:noProof/>
          <w:sz w:val="26"/>
          <w:szCs w:val="26"/>
        </w:rPr>
        <w:t>, prēmijām</w:t>
      </w:r>
      <w:r w:rsidR="00211531">
        <w:rPr>
          <w:noProof/>
          <w:sz w:val="26"/>
          <w:szCs w:val="26"/>
        </w:rPr>
        <w:t xml:space="preserve"> un virsstundu</w:t>
      </w:r>
      <w:r w:rsidR="00EB665A">
        <w:rPr>
          <w:noProof/>
          <w:sz w:val="26"/>
          <w:szCs w:val="26"/>
        </w:rPr>
        <w:t xml:space="preserve"> </w:t>
      </w:r>
      <w:r w:rsidR="00E1563E">
        <w:rPr>
          <w:noProof/>
          <w:sz w:val="26"/>
          <w:szCs w:val="26"/>
        </w:rPr>
        <w:t xml:space="preserve">darba </w:t>
      </w:r>
      <w:r w:rsidR="00EB665A">
        <w:rPr>
          <w:noProof/>
          <w:sz w:val="26"/>
          <w:szCs w:val="26"/>
        </w:rPr>
        <w:t>apmaks</w:t>
      </w:r>
      <w:r w:rsidR="00E1563E">
        <w:rPr>
          <w:noProof/>
          <w:sz w:val="26"/>
          <w:szCs w:val="26"/>
        </w:rPr>
        <w:t>u</w:t>
      </w:r>
      <w:r w:rsidR="004754B5">
        <w:rPr>
          <w:noProof/>
          <w:sz w:val="26"/>
          <w:szCs w:val="26"/>
        </w:rPr>
        <w:t>.</w:t>
      </w:r>
    </w:p>
    <w:p w:rsidR="007503C0" w:rsidRPr="000C114E" w:rsidP="00544CD1" w14:paraId="01C7F6A4" w14:textId="3AA1428C">
      <w:pPr>
        <w:jc w:val="both"/>
        <w:rPr>
          <w:noProof/>
          <w:sz w:val="26"/>
          <w:szCs w:val="26"/>
        </w:rPr>
      </w:pPr>
      <w:r w:rsidRPr="00050DF1">
        <w:rPr>
          <w:noProof/>
          <w:sz w:val="26"/>
          <w:szCs w:val="26"/>
        </w:rPr>
        <w:tab/>
      </w:r>
      <w:r w:rsidRPr="00050DF1" w:rsidR="0033734B">
        <w:rPr>
          <w:noProof/>
          <w:sz w:val="26"/>
          <w:szCs w:val="26"/>
        </w:rPr>
        <w:t xml:space="preserve"> No</w:t>
      </w:r>
      <w:r w:rsidRPr="00050DF1" w:rsidR="001C1A85">
        <w:rPr>
          <w:noProof/>
          <w:sz w:val="26"/>
          <w:szCs w:val="26"/>
        </w:rPr>
        <w:t xml:space="preserve"> 202</w:t>
      </w:r>
      <w:r w:rsidRPr="00050DF1" w:rsidR="00A47948">
        <w:rPr>
          <w:noProof/>
          <w:sz w:val="26"/>
          <w:szCs w:val="26"/>
        </w:rPr>
        <w:t>6</w:t>
      </w:r>
      <w:r w:rsidRPr="00050DF1" w:rsidR="001C1A85">
        <w:rPr>
          <w:noProof/>
          <w:sz w:val="26"/>
          <w:szCs w:val="26"/>
        </w:rPr>
        <w:t>. gada</w:t>
      </w:r>
      <w:r w:rsidRPr="00050DF1" w:rsidR="00BF1D3C">
        <w:rPr>
          <w:noProof/>
          <w:sz w:val="26"/>
          <w:szCs w:val="26"/>
        </w:rPr>
        <w:t xml:space="preserve"> </w:t>
      </w:r>
      <w:r w:rsidRPr="00050DF1" w:rsidR="001C1A85">
        <w:rPr>
          <w:noProof/>
          <w:sz w:val="26"/>
          <w:szCs w:val="26"/>
        </w:rPr>
        <w:t>1. </w:t>
      </w:r>
      <w:r w:rsidRPr="00050DF1" w:rsidR="0033734B">
        <w:rPr>
          <w:noProof/>
          <w:sz w:val="26"/>
          <w:szCs w:val="26"/>
        </w:rPr>
        <w:t>janvāra</w:t>
      </w:r>
      <w:r w:rsidRPr="00050DF1" w:rsidR="001C1A85">
        <w:rPr>
          <w:noProof/>
          <w:sz w:val="26"/>
          <w:szCs w:val="26"/>
        </w:rPr>
        <w:t xml:space="preserve"> </w:t>
      </w:r>
      <w:r w:rsidRPr="00050DF1" w:rsidR="0033734B">
        <w:rPr>
          <w:noProof/>
          <w:sz w:val="26"/>
          <w:szCs w:val="26"/>
        </w:rPr>
        <w:t>a</w:t>
      </w:r>
      <w:r w:rsidRPr="00050DF1" w:rsidR="001C1A85">
        <w:rPr>
          <w:noProof/>
          <w:sz w:val="26"/>
          <w:szCs w:val="26"/>
        </w:rPr>
        <w:t>tbilstoši izmaiņām Ministru kabineta 2015. gada 24. novembra noteikumos Nr. 656 “Noteikumi par minimālās mēneša darba algas apmēru normālā darba laika ietvaros un minimālās stundas tarifa likmes aprēķināšanu” pašvaldība ir paredzējusi</w:t>
      </w:r>
      <w:r w:rsidRPr="00050DF1" w:rsidR="00E6765E">
        <w:rPr>
          <w:noProof/>
          <w:sz w:val="26"/>
          <w:szCs w:val="26"/>
        </w:rPr>
        <w:t xml:space="preserve"> </w:t>
      </w:r>
      <w:r w:rsidRPr="00050DF1" w:rsidR="0095605A">
        <w:rPr>
          <w:noProof/>
          <w:sz w:val="26"/>
          <w:szCs w:val="26"/>
        </w:rPr>
        <w:t>2,7</w:t>
      </w:r>
      <w:r w:rsidRPr="00050DF1" w:rsidR="00BE5728">
        <w:rPr>
          <w:noProof/>
          <w:sz w:val="26"/>
          <w:szCs w:val="26"/>
        </w:rPr>
        <w:t> </w:t>
      </w:r>
      <w:r w:rsidRPr="00050DF1" w:rsidR="001C1A85">
        <w:rPr>
          <w:noProof/>
          <w:sz w:val="26"/>
          <w:szCs w:val="26"/>
        </w:rPr>
        <w:t>miljonus</w:t>
      </w:r>
      <w:r w:rsidRPr="00050DF1" w:rsidR="00BE5728">
        <w:rPr>
          <w:noProof/>
          <w:sz w:val="26"/>
          <w:szCs w:val="26"/>
        </w:rPr>
        <w:t> </w:t>
      </w:r>
      <w:r w:rsidRPr="00050DF1" w:rsidR="001C1A85">
        <w:rPr>
          <w:i/>
          <w:iCs/>
          <w:noProof/>
          <w:sz w:val="26"/>
          <w:szCs w:val="26"/>
        </w:rPr>
        <w:t>euro</w:t>
      </w:r>
      <w:r w:rsidRPr="00050DF1" w:rsidR="00BC261A">
        <w:rPr>
          <w:noProof/>
          <w:sz w:val="26"/>
          <w:szCs w:val="26"/>
        </w:rPr>
        <w:t xml:space="preserve">, lai </w:t>
      </w:r>
      <w:r w:rsidRPr="00050DF1" w:rsidR="001C1A85">
        <w:rPr>
          <w:noProof/>
          <w:sz w:val="26"/>
          <w:szCs w:val="26"/>
        </w:rPr>
        <w:t xml:space="preserve">darbiniekiem </w:t>
      </w:r>
      <w:r w:rsidRPr="00050DF1" w:rsidR="00BC261A">
        <w:rPr>
          <w:noProof/>
          <w:sz w:val="26"/>
          <w:szCs w:val="26"/>
        </w:rPr>
        <w:t xml:space="preserve">palielinātu mēnešalgu </w:t>
      </w:r>
      <w:r w:rsidRPr="00050DF1" w:rsidR="001C1A85">
        <w:rPr>
          <w:noProof/>
          <w:sz w:val="26"/>
          <w:szCs w:val="26"/>
        </w:rPr>
        <w:t xml:space="preserve">no </w:t>
      </w:r>
      <w:r w:rsidRPr="00050DF1" w:rsidR="00535E24">
        <w:rPr>
          <w:noProof/>
          <w:sz w:val="26"/>
          <w:szCs w:val="26"/>
        </w:rPr>
        <w:t>7</w:t>
      </w:r>
      <w:r w:rsidRPr="00050DF1" w:rsidR="00496EFE">
        <w:rPr>
          <w:noProof/>
          <w:sz w:val="26"/>
          <w:szCs w:val="26"/>
        </w:rPr>
        <w:t>4</w:t>
      </w:r>
      <w:r w:rsidRPr="00050DF1" w:rsidR="00535E24">
        <w:rPr>
          <w:noProof/>
          <w:sz w:val="26"/>
          <w:szCs w:val="26"/>
        </w:rPr>
        <w:t>0</w:t>
      </w:r>
      <w:r w:rsidRPr="00050DF1" w:rsidR="00BE5728">
        <w:rPr>
          <w:noProof/>
          <w:sz w:val="26"/>
          <w:szCs w:val="26"/>
        </w:rPr>
        <w:t> </w:t>
      </w:r>
      <w:r w:rsidRPr="00050DF1" w:rsidR="001C1A85">
        <w:rPr>
          <w:i/>
          <w:iCs/>
          <w:noProof/>
          <w:sz w:val="26"/>
          <w:szCs w:val="26"/>
        </w:rPr>
        <w:t>euro</w:t>
      </w:r>
      <w:r w:rsidRPr="00050DF1" w:rsidR="001C1A85">
        <w:rPr>
          <w:noProof/>
          <w:sz w:val="26"/>
          <w:szCs w:val="26"/>
        </w:rPr>
        <w:t xml:space="preserve"> līdz </w:t>
      </w:r>
      <w:r w:rsidRPr="00050DF1" w:rsidR="00535E24">
        <w:rPr>
          <w:noProof/>
          <w:sz w:val="26"/>
          <w:szCs w:val="26"/>
        </w:rPr>
        <w:t>7</w:t>
      </w:r>
      <w:r w:rsidRPr="00050DF1" w:rsidR="00496EFE">
        <w:rPr>
          <w:noProof/>
          <w:sz w:val="26"/>
          <w:szCs w:val="26"/>
        </w:rPr>
        <w:t>8</w:t>
      </w:r>
      <w:r w:rsidRPr="00050DF1" w:rsidR="00535E24">
        <w:rPr>
          <w:noProof/>
          <w:sz w:val="26"/>
          <w:szCs w:val="26"/>
        </w:rPr>
        <w:t>0</w:t>
      </w:r>
      <w:r w:rsidRPr="00050DF1" w:rsidR="001C1A85">
        <w:rPr>
          <w:noProof/>
          <w:sz w:val="26"/>
          <w:szCs w:val="26"/>
        </w:rPr>
        <w:t> </w:t>
      </w:r>
      <w:r w:rsidRPr="00050DF1" w:rsidR="001C1A85">
        <w:rPr>
          <w:i/>
          <w:iCs/>
          <w:noProof/>
          <w:sz w:val="26"/>
          <w:szCs w:val="26"/>
        </w:rPr>
        <w:t>euro</w:t>
      </w:r>
      <w:r w:rsidRPr="00050DF1" w:rsidR="00F26C33">
        <w:rPr>
          <w:noProof/>
          <w:sz w:val="26"/>
          <w:szCs w:val="26"/>
        </w:rPr>
        <w:t xml:space="preserve">. </w:t>
      </w:r>
      <w:r w:rsidRPr="00050DF1" w:rsidR="008B0123">
        <w:rPr>
          <w:noProof/>
          <w:sz w:val="26"/>
          <w:szCs w:val="26"/>
        </w:rPr>
        <w:t>M</w:t>
      </w:r>
      <w:r w:rsidRPr="00050DF1" w:rsidR="00440AA3">
        <w:rPr>
          <w:noProof/>
          <w:sz w:val="26"/>
          <w:szCs w:val="26"/>
        </w:rPr>
        <w:t xml:space="preserve">inimālās algas izmaiņas </w:t>
      </w:r>
      <w:r w:rsidRPr="00050DF1" w:rsidR="008B0123">
        <w:rPr>
          <w:noProof/>
          <w:sz w:val="26"/>
          <w:szCs w:val="26"/>
        </w:rPr>
        <w:t xml:space="preserve">pašvaldībā </w:t>
      </w:r>
      <w:r w:rsidRPr="00050DF1" w:rsidR="00CC2B52">
        <w:rPr>
          <w:noProof/>
          <w:sz w:val="26"/>
          <w:szCs w:val="26"/>
        </w:rPr>
        <w:t>ietekmē</w:t>
      </w:r>
      <w:r w:rsidRPr="00050DF1" w:rsidR="00AC10B1">
        <w:rPr>
          <w:noProof/>
          <w:sz w:val="26"/>
          <w:szCs w:val="26"/>
        </w:rPr>
        <w:t xml:space="preserve"> aptuven</w:t>
      </w:r>
      <w:r w:rsidRPr="009422BB" w:rsidR="00AC10B1">
        <w:rPr>
          <w:noProof/>
          <w:sz w:val="26"/>
          <w:szCs w:val="26"/>
        </w:rPr>
        <w:t xml:space="preserve">i </w:t>
      </w:r>
      <w:r w:rsidRPr="009422BB" w:rsidR="00CC2B52">
        <w:rPr>
          <w:sz w:val="26"/>
          <w:szCs w:val="26"/>
        </w:rPr>
        <w:t>47</w:t>
      </w:r>
      <w:r w:rsidRPr="009422BB" w:rsidR="00AC10B1">
        <w:rPr>
          <w:sz w:val="26"/>
          <w:szCs w:val="26"/>
        </w:rPr>
        <w:t>00</w:t>
      </w:r>
      <w:r w:rsidRPr="009422BB" w:rsidR="009422BB">
        <w:rPr>
          <w:sz w:val="26"/>
          <w:szCs w:val="26"/>
        </w:rPr>
        <w:t> </w:t>
      </w:r>
      <w:r w:rsidRPr="009422BB" w:rsidR="00AC10B1">
        <w:rPr>
          <w:sz w:val="26"/>
          <w:szCs w:val="26"/>
        </w:rPr>
        <w:t>darbinie</w:t>
      </w:r>
      <w:r w:rsidRPr="009422BB" w:rsidR="00CC2B52">
        <w:rPr>
          <w:sz w:val="26"/>
          <w:szCs w:val="26"/>
        </w:rPr>
        <w:t>k</w:t>
      </w:r>
      <w:r w:rsidRPr="009422BB" w:rsidR="008B0123">
        <w:rPr>
          <w:sz w:val="26"/>
          <w:szCs w:val="26"/>
        </w:rPr>
        <w:t>u</w:t>
      </w:r>
      <w:r w:rsidRPr="009422BB" w:rsidR="00EF07FA">
        <w:rPr>
          <w:sz w:val="26"/>
          <w:szCs w:val="26"/>
        </w:rPr>
        <w:t>s</w:t>
      </w:r>
      <w:r w:rsidRPr="00050DF1" w:rsidR="00686E35">
        <w:rPr>
          <w:noProof/>
          <w:sz w:val="26"/>
          <w:szCs w:val="26"/>
        </w:rPr>
        <w:t>.</w:t>
      </w:r>
      <w:r w:rsidRPr="00050DF1" w:rsidR="00CC2B52">
        <w:rPr>
          <w:noProof/>
          <w:sz w:val="26"/>
          <w:szCs w:val="26"/>
        </w:rPr>
        <w:t xml:space="preserve"> </w:t>
      </w:r>
      <w:r w:rsidRPr="00050DF1" w:rsidR="00F26C33">
        <w:rPr>
          <w:noProof/>
          <w:sz w:val="26"/>
          <w:szCs w:val="26"/>
        </w:rPr>
        <w:t>V</w:t>
      </w:r>
      <w:r w:rsidRPr="00050DF1" w:rsidR="001C1A85">
        <w:rPr>
          <w:noProof/>
          <w:sz w:val="26"/>
          <w:szCs w:val="26"/>
        </w:rPr>
        <w:t xml:space="preserve">islielākais šajās amatu grupās nodarbināto īpatsvars ir izglītības sektorā. </w:t>
      </w:r>
      <w:r w:rsidRPr="00050DF1" w:rsidR="00686E35">
        <w:rPr>
          <w:noProof/>
          <w:sz w:val="26"/>
          <w:szCs w:val="26"/>
        </w:rPr>
        <w:t xml:space="preserve">Savukārt neapliekamais minimums </w:t>
      </w:r>
      <w:r w:rsidRPr="000C114E" w:rsidR="008B0123">
        <w:rPr>
          <w:noProof/>
          <w:sz w:val="26"/>
          <w:szCs w:val="26"/>
        </w:rPr>
        <w:t>p</w:t>
      </w:r>
      <w:r w:rsidRPr="000C114E" w:rsidR="00686E35">
        <w:rPr>
          <w:noProof/>
          <w:sz w:val="26"/>
          <w:szCs w:val="26"/>
        </w:rPr>
        <w:t>alielin</w:t>
      </w:r>
      <w:r w:rsidRPr="000C114E" w:rsidR="008B0123">
        <w:rPr>
          <w:noProof/>
          <w:sz w:val="26"/>
          <w:szCs w:val="26"/>
        </w:rPr>
        <w:t>ā</w:t>
      </w:r>
      <w:r w:rsidRPr="000C114E" w:rsidR="00686E35">
        <w:rPr>
          <w:noProof/>
          <w:sz w:val="26"/>
          <w:szCs w:val="26"/>
        </w:rPr>
        <w:t>ts no 510 </w:t>
      </w:r>
      <w:r w:rsidRPr="000C114E" w:rsidR="00686E35">
        <w:rPr>
          <w:i/>
          <w:iCs/>
          <w:noProof/>
          <w:sz w:val="26"/>
          <w:szCs w:val="26"/>
        </w:rPr>
        <w:t>euro</w:t>
      </w:r>
      <w:r w:rsidRPr="000C114E" w:rsidR="00686E35">
        <w:rPr>
          <w:noProof/>
          <w:sz w:val="26"/>
          <w:szCs w:val="26"/>
        </w:rPr>
        <w:t xml:space="preserve"> līdz 550</w:t>
      </w:r>
      <w:r w:rsidR="00F94317">
        <w:rPr>
          <w:noProof/>
          <w:sz w:val="26"/>
          <w:szCs w:val="26"/>
        </w:rPr>
        <w:t> </w:t>
      </w:r>
      <w:r w:rsidRPr="000C114E" w:rsidR="00686E35">
        <w:rPr>
          <w:i/>
          <w:iCs/>
          <w:noProof/>
          <w:sz w:val="26"/>
          <w:szCs w:val="26"/>
        </w:rPr>
        <w:t>euro</w:t>
      </w:r>
      <w:r w:rsidRPr="000C114E" w:rsidR="00686E35">
        <w:rPr>
          <w:noProof/>
          <w:sz w:val="26"/>
          <w:szCs w:val="26"/>
        </w:rPr>
        <w:t xml:space="preserve"> mēnesī</w:t>
      </w:r>
      <w:r w:rsidRPr="000C114E" w:rsidR="003A6799">
        <w:rPr>
          <w:noProof/>
          <w:sz w:val="26"/>
          <w:szCs w:val="26"/>
        </w:rPr>
        <w:t>.</w:t>
      </w:r>
    </w:p>
    <w:p w:rsidR="007C21E3" w:rsidP="00544CD1" w14:paraId="678A01F4" w14:textId="200494A4">
      <w:pPr>
        <w:jc w:val="both"/>
        <w:rPr>
          <w:noProof/>
          <w:sz w:val="26"/>
          <w:szCs w:val="26"/>
          <w:highlight w:val="yellow"/>
        </w:rPr>
      </w:pPr>
      <w:r w:rsidRPr="000C114E">
        <w:rPr>
          <w:noProof/>
          <w:sz w:val="26"/>
          <w:szCs w:val="26"/>
        </w:rPr>
        <w:tab/>
      </w:r>
      <w:r w:rsidRPr="000C114E" w:rsidR="00880C56">
        <w:rPr>
          <w:noProof/>
          <w:sz w:val="26"/>
          <w:szCs w:val="26"/>
        </w:rPr>
        <w:t xml:space="preserve">Šajā gadā paredzēts </w:t>
      </w:r>
      <w:r w:rsidRPr="000C114E" w:rsidR="0008578A">
        <w:rPr>
          <w:noProof/>
          <w:sz w:val="26"/>
          <w:szCs w:val="26"/>
        </w:rPr>
        <w:t xml:space="preserve">atalgojuma palielinājums Rīgas valstspilsētas pašvaldības policijas darbiniekiem, kuri </w:t>
      </w:r>
      <w:r w:rsidRPr="000C114E" w:rsidR="00BD3F8C">
        <w:rPr>
          <w:noProof/>
          <w:sz w:val="26"/>
          <w:szCs w:val="26"/>
        </w:rPr>
        <w:t>nodrošina pamatfunkcijas</w:t>
      </w:r>
      <w:r w:rsidRPr="000C114E" w:rsidR="00370340">
        <w:rPr>
          <w:noProof/>
          <w:sz w:val="26"/>
          <w:szCs w:val="26"/>
        </w:rPr>
        <w:t xml:space="preserve">, Rīgas </w:t>
      </w:r>
      <w:r w:rsidRPr="000C114E" w:rsidR="00356CF0">
        <w:rPr>
          <w:noProof/>
          <w:sz w:val="26"/>
          <w:szCs w:val="26"/>
        </w:rPr>
        <w:t>valstspilsētas pašvaldības bāriņtiesas darbiniekiem</w:t>
      </w:r>
      <w:r w:rsidRPr="000C114E" w:rsidR="00091CBC">
        <w:rPr>
          <w:noProof/>
          <w:sz w:val="26"/>
          <w:szCs w:val="26"/>
        </w:rPr>
        <w:t xml:space="preserve"> un Rīgas valstspilsētas pašvaldības Labklājības departamenta pakļautības iestādēs </w:t>
      </w:r>
      <w:r w:rsidR="0023388E">
        <w:rPr>
          <w:noProof/>
          <w:sz w:val="26"/>
          <w:szCs w:val="26"/>
        </w:rPr>
        <w:t xml:space="preserve">– </w:t>
      </w:r>
      <w:r w:rsidRPr="000C114E" w:rsidR="00930C79">
        <w:rPr>
          <w:noProof/>
          <w:sz w:val="26"/>
          <w:szCs w:val="26"/>
        </w:rPr>
        <w:t>Rīgas</w:t>
      </w:r>
      <w:r w:rsidR="0023388E">
        <w:rPr>
          <w:noProof/>
          <w:sz w:val="26"/>
          <w:szCs w:val="26"/>
        </w:rPr>
        <w:t xml:space="preserve"> </w:t>
      </w:r>
      <w:r w:rsidRPr="000C114E" w:rsidR="00930C79">
        <w:rPr>
          <w:noProof/>
          <w:sz w:val="26"/>
          <w:szCs w:val="26"/>
        </w:rPr>
        <w:t xml:space="preserve">Bērnu, jauniešu un ģimeņu sociālā atbalsta centrā </w:t>
      </w:r>
      <w:r w:rsidRPr="000C114E" w:rsidR="00D2416D">
        <w:rPr>
          <w:noProof/>
          <w:sz w:val="26"/>
          <w:szCs w:val="26"/>
        </w:rPr>
        <w:t xml:space="preserve">un Rīgas </w:t>
      </w:r>
      <w:r w:rsidR="0023388E">
        <w:rPr>
          <w:noProof/>
          <w:sz w:val="26"/>
          <w:szCs w:val="26"/>
        </w:rPr>
        <w:t>S</w:t>
      </w:r>
      <w:r w:rsidRPr="000C114E" w:rsidR="00D2416D">
        <w:rPr>
          <w:noProof/>
          <w:sz w:val="26"/>
          <w:szCs w:val="26"/>
        </w:rPr>
        <w:t>ociālajā dienestā</w:t>
      </w:r>
      <w:r w:rsidRPr="000C114E" w:rsidR="009805C2">
        <w:rPr>
          <w:noProof/>
          <w:sz w:val="26"/>
          <w:szCs w:val="26"/>
        </w:rPr>
        <w:t xml:space="preserve"> no 5 % līdz 10</w:t>
      </w:r>
      <w:r w:rsidRPr="000C114E" w:rsidR="000C114E">
        <w:rPr>
          <w:noProof/>
          <w:sz w:val="26"/>
          <w:szCs w:val="26"/>
        </w:rPr>
        <w:t> </w:t>
      </w:r>
      <w:r w:rsidRPr="000C114E" w:rsidR="009805C2">
        <w:rPr>
          <w:noProof/>
          <w:sz w:val="26"/>
          <w:szCs w:val="26"/>
        </w:rPr>
        <w:t>%</w:t>
      </w:r>
      <w:r w:rsidR="00A83A96">
        <w:rPr>
          <w:noProof/>
          <w:sz w:val="26"/>
          <w:szCs w:val="26"/>
        </w:rPr>
        <w:t xml:space="preserve">. </w:t>
      </w:r>
      <w:r w:rsidRPr="000C114E" w:rsidR="000C114E">
        <w:rPr>
          <w:noProof/>
          <w:sz w:val="26"/>
          <w:szCs w:val="26"/>
        </w:rPr>
        <w:t xml:space="preserve"> </w:t>
      </w:r>
      <w:r w:rsidRPr="00841EB0">
        <w:rPr>
          <w:noProof/>
          <w:sz w:val="26"/>
          <w:szCs w:val="26"/>
        </w:rPr>
        <w:tab/>
      </w:r>
      <w:r w:rsidRPr="00DE48E6" w:rsidR="001C1A85">
        <w:rPr>
          <w:noProof/>
          <w:sz w:val="26"/>
          <w:szCs w:val="26"/>
        </w:rPr>
        <w:t xml:space="preserve"> </w:t>
      </w:r>
    </w:p>
    <w:p w:rsidR="00C047B2" w:rsidRPr="0050201E" w:rsidP="00544CD1" w14:paraId="77B3C83F" w14:textId="77777777">
      <w:pPr>
        <w:jc w:val="both"/>
        <w:rPr>
          <w:noProof/>
          <w:sz w:val="26"/>
          <w:szCs w:val="26"/>
          <w:highlight w:val="yellow"/>
        </w:rPr>
      </w:pPr>
    </w:p>
    <w:p w:rsidR="00A41BD1" w:rsidRPr="00DA21FD" w:rsidP="00A41BD1" w14:paraId="1241E967" w14:textId="77777777">
      <w:pPr>
        <w:pStyle w:val="BodyTextIndent"/>
        <w:ind w:left="1080" w:firstLine="0"/>
        <w:rPr>
          <w:i/>
          <w:iCs/>
          <w:noProof/>
          <w:sz w:val="26"/>
          <w:szCs w:val="26"/>
        </w:rPr>
      </w:pPr>
      <w:r w:rsidRPr="00DA21FD">
        <w:rPr>
          <w:i/>
          <w:iCs/>
          <w:noProof/>
          <w:sz w:val="26"/>
          <w:szCs w:val="26"/>
        </w:rPr>
        <w:t>Par plānotajām izmaiņām pašvaldības iestādēs un struktūrvienībās</w:t>
      </w:r>
    </w:p>
    <w:p w:rsidR="003541E9" w:rsidRPr="0050201E" w:rsidP="00A41BD1" w14:paraId="25F22F33" w14:textId="77777777">
      <w:pPr>
        <w:pStyle w:val="BodyTextIndent"/>
        <w:ind w:left="1080" w:firstLine="0"/>
        <w:rPr>
          <w:i/>
          <w:iCs/>
          <w:noProof/>
          <w:sz w:val="26"/>
          <w:szCs w:val="26"/>
          <w:highlight w:val="yellow"/>
        </w:rPr>
      </w:pPr>
    </w:p>
    <w:p w:rsidR="009E3B6B" w:rsidP="7AB56201" w14:paraId="49864F1A" w14:textId="7ACB0A81">
      <w:pPr>
        <w:jc w:val="both"/>
        <w:rPr>
          <w:sz w:val="26"/>
          <w:szCs w:val="26"/>
        </w:rPr>
      </w:pPr>
      <w:r w:rsidRPr="00434D66">
        <w:rPr>
          <w:noProof/>
          <w:sz w:val="26"/>
          <w:szCs w:val="26"/>
        </w:rPr>
        <w:tab/>
      </w:r>
      <w:r w:rsidRPr="00434D66" w:rsidR="5D302290">
        <w:rPr>
          <w:sz w:val="26"/>
          <w:szCs w:val="26"/>
        </w:rPr>
        <w:t>Rīgas valstspilsētas pašvaldībā 202</w:t>
      </w:r>
      <w:r w:rsidRPr="00434D66" w:rsidR="007C21E3">
        <w:rPr>
          <w:sz w:val="26"/>
          <w:szCs w:val="26"/>
        </w:rPr>
        <w:t>6</w:t>
      </w:r>
      <w:r w:rsidRPr="00434D66" w:rsidR="5D302290">
        <w:rPr>
          <w:sz w:val="26"/>
          <w:szCs w:val="26"/>
        </w:rPr>
        <w:t xml:space="preserve">. gadā turpināsies nozaru administratīvās struktūras sakārtošana un pilnveidošana. Rīgas valstspilsētas pašvaldības </w:t>
      </w:r>
      <w:r w:rsidRPr="00434D66" w:rsidR="006C56FA">
        <w:rPr>
          <w:sz w:val="26"/>
          <w:szCs w:val="26"/>
        </w:rPr>
        <w:t xml:space="preserve">Labklājības departamenta </w:t>
      </w:r>
      <w:r w:rsidRPr="00434D66" w:rsidR="00736D0B">
        <w:rPr>
          <w:sz w:val="26"/>
          <w:szCs w:val="26"/>
        </w:rPr>
        <w:t xml:space="preserve">pakļautības iestādē Rīgas </w:t>
      </w:r>
      <w:r w:rsidR="00C410D9">
        <w:rPr>
          <w:sz w:val="26"/>
          <w:szCs w:val="26"/>
        </w:rPr>
        <w:t>S</w:t>
      </w:r>
      <w:r w:rsidRPr="00434D66" w:rsidR="00736D0B">
        <w:rPr>
          <w:sz w:val="26"/>
          <w:szCs w:val="26"/>
        </w:rPr>
        <w:t>ociāla</w:t>
      </w:r>
      <w:r w:rsidR="00C410D9">
        <w:rPr>
          <w:sz w:val="26"/>
          <w:szCs w:val="26"/>
        </w:rPr>
        <w:t>jā</w:t>
      </w:r>
      <w:r w:rsidRPr="00434D66" w:rsidR="00736D0B">
        <w:rPr>
          <w:sz w:val="26"/>
          <w:szCs w:val="26"/>
        </w:rPr>
        <w:t xml:space="preserve"> dienest</w:t>
      </w:r>
      <w:r w:rsidR="00C410D9">
        <w:rPr>
          <w:sz w:val="26"/>
          <w:szCs w:val="26"/>
        </w:rPr>
        <w:t>ā</w:t>
      </w:r>
      <w:r w:rsidRPr="00434D66" w:rsidR="00736D0B">
        <w:rPr>
          <w:sz w:val="26"/>
          <w:szCs w:val="26"/>
        </w:rPr>
        <w:t xml:space="preserve"> paredzēts </w:t>
      </w:r>
      <w:r w:rsidRPr="00434D66" w:rsidR="00BC4BA8">
        <w:rPr>
          <w:sz w:val="26"/>
          <w:szCs w:val="26"/>
        </w:rPr>
        <w:t>veikt restrukturizāciju</w:t>
      </w:r>
      <w:r w:rsidRPr="00434D66" w:rsidR="00CB2565">
        <w:rPr>
          <w:sz w:val="26"/>
          <w:szCs w:val="26"/>
        </w:rPr>
        <w:t xml:space="preserve"> un daļu no funkcijām nododot </w:t>
      </w:r>
      <w:r w:rsidRPr="00434D66" w:rsidR="00434D66">
        <w:rPr>
          <w:sz w:val="26"/>
          <w:szCs w:val="26"/>
        </w:rPr>
        <w:t>departamenta pārziņā.</w:t>
      </w:r>
      <w:r w:rsidRPr="00434D66" w:rsidR="00BC4BA8">
        <w:rPr>
          <w:sz w:val="26"/>
          <w:szCs w:val="26"/>
        </w:rPr>
        <w:t xml:space="preserve"> </w:t>
      </w:r>
      <w:r w:rsidR="00DA21FD">
        <w:rPr>
          <w:sz w:val="26"/>
          <w:szCs w:val="26"/>
        </w:rPr>
        <w:t xml:space="preserve">Rīgas valstspilsētas pašvaldība ir atvērta pārmaiņām, kas uzlabo darba efektivitāti vai pakalpojumu sniegšanu iedzīvotājiem, tāpēc arī gada laikā var tikt pieņemti lēmumi par struktūras izmaiņām. </w:t>
      </w:r>
    </w:p>
    <w:p w:rsidR="00781328" w:rsidRPr="00F94317" w:rsidP="002F399A" w14:paraId="69F76A9E" w14:textId="77777777">
      <w:pPr>
        <w:rPr>
          <w:rFonts w:ascii="Calibri" w:hAnsi="Calibri" w:cs="Calibri"/>
          <w:noProof/>
          <w:sz w:val="26"/>
          <w:szCs w:val="26"/>
          <w:highlight w:val="yellow"/>
        </w:rPr>
      </w:pPr>
    </w:p>
    <w:p w:rsidR="00332C7B" w14:paraId="7F77FD6A" w14:textId="77777777">
      <w:pPr>
        <w:ind w:firstLine="720"/>
        <w:jc w:val="center"/>
        <w:rPr>
          <w:i/>
          <w:noProof/>
          <w:sz w:val="26"/>
          <w:szCs w:val="26"/>
        </w:rPr>
      </w:pPr>
      <w:bookmarkStart w:id="4" w:name="_Hlk94171178"/>
      <w:r w:rsidRPr="00523021">
        <w:rPr>
          <w:i/>
          <w:noProof/>
          <w:sz w:val="26"/>
          <w:szCs w:val="26"/>
        </w:rPr>
        <w:t xml:space="preserve">Par Rīgas </w:t>
      </w:r>
      <w:r w:rsidRPr="00523021" w:rsidR="00BE1519">
        <w:rPr>
          <w:i/>
          <w:noProof/>
          <w:sz w:val="26"/>
          <w:szCs w:val="26"/>
        </w:rPr>
        <w:t>valsts</w:t>
      </w:r>
      <w:r w:rsidRPr="00523021">
        <w:rPr>
          <w:i/>
          <w:noProof/>
          <w:sz w:val="26"/>
          <w:szCs w:val="26"/>
        </w:rPr>
        <w:t xml:space="preserve">pilsētas </w:t>
      </w:r>
      <w:r w:rsidRPr="00523021" w:rsidR="005D4E59">
        <w:rPr>
          <w:i/>
          <w:noProof/>
          <w:sz w:val="26"/>
          <w:szCs w:val="26"/>
        </w:rPr>
        <w:t xml:space="preserve">pašvaldības </w:t>
      </w:r>
      <w:r w:rsidRPr="00523021" w:rsidR="00066617">
        <w:rPr>
          <w:i/>
          <w:noProof/>
          <w:sz w:val="26"/>
          <w:szCs w:val="26"/>
        </w:rPr>
        <w:t>konsolidēt</w:t>
      </w:r>
      <w:r w:rsidRPr="00523021" w:rsidR="00072C06">
        <w:rPr>
          <w:i/>
          <w:noProof/>
          <w:sz w:val="26"/>
          <w:szCs w:val="26"/>
        </w:rPr>
        <w:t>o</w:t>
      </w:r>
      <w:r w:rsidRPr="00523021" w:rsidR="00066617">
        <w:rPr>
          <w:i/>
          <w:noProof/>
          <w:sz w:val="26"/>
          <w:szCs w:val="26"/>
        </w:rPr>
        <w:t xml:space="preserve"> </w:t>
      </w:r>
      <w:r w:rsidRPr="00523021">
        <w:rPr>
          <w:i/>
          <w:noProof/>
          <w:sz w:val="26"/>
          <w:szCs w:val="26"/>
        </w:rPr>
        <w:t>investīciju programmu</w:t>
      </w:r>
    </w:p>
    <w:p w:rsidR="00A57303" w:rsidRPr="0050201E" w14:paraId="5709B520" w14:textId="77777777">
      <w:pPr>
        <w:ind w:firstLine="720"/>
        <w:jc w:val="center"/>
        <w:rPr>
          <w:b/>
          <w:i/>
          <w:noProof/>
          <w:sz w:val="26"/>
          <w:szCs w:val="26"/>
          <w:highlight w:val="yellow"/>
        </w:rPr>
      </w:pPr>
    </w:p>
    <w:p w:rsidR="00C75209" w:rsidRPr="00C410D9" w:rsidP="00523021" w14:paraId="08536716" w14:textId="395FF330">
      <w:pPr>
        <w:ind w:firstLine="720"/>
        <w:jc w:val="both"/>
        <w:rPr>
          <w:sz w:val="26"/>
          <w:szCs w:val="26"/>
        </w:rPr>
      </w:pPr>
      <w:r w:rsidRPr="00C047B2">
        <w:rPr>
          <w:sz w:val="26"/>
          <w:szCs w:val="26"/>
        </w:rPr>
        <w:t>Rīg</w:t>
      </w:r>
      <w:r>
        <w:rPr>
          <w:sz w:val="26"/>
          <w:szCs w:val="26"/>
        </w:rPr>
        <w:t>as valstspilsētas pašvaldības konsolidētā investīciju programma 2026. gadā plānota 91,4 miljonu </w:t>
      </w:r>
      <w:r>
        <w:rPr>
          <w:i/>
          <w:iCs/>
          <w:sz w:val="26"/>
          <w:szCs w:val="26"/>
        </w:rPr>
        <w:t xml:space="preserve">euro </w:t>
      </w:r>
      <w:r>
        <w:rPr>
          <w:sz w:val="26"/>
          <w:szCs w:val="26"/>
        </w:rPr>
        <w:t xml:space="preserve">apmērā, kas ir par 70,1 miljonu </w:t>
      </w:r>
      <w:r>
        <w:rPr>
          <w:i/>
          <w:iCs/>
          <w:sz w:val="26"/>
          <w:szCs w:val="26"/>
        </w:rPr>
        <w:t>euro</w:t>
      </w:r>
      <w:r>
        <w:rPr>
          <w:sz w:val="26"/>
          <w:szCs w:val="26"/>
        </w:rPr>
        <w:t xml:space="preserve"> mazāk </w:t>
      </w:r>
      <w:r w:rsidR="0023388E">
        <w:rPr>
          <w:sz w:val="26"/>
          <w:szCs w:val="26"/>
        </w:rPr>
        <w:t>ne</w:t>
      </w:r>
      <w:r>
        <w:rPr>
          <w:sz w:val="26"/>
          <w:szCs w:val="26"/>
        </w:rPr>
        <w:t xml:space="preserve">kā  iepriekšējā gada investīciju apjoms, bet </w:t>
      </w:r>
      <w:r w:rsidR="00740DBE">
        <w:rPr>
          <w:sz w:val="26"/>
          <w:szCs w:val="26"/>
        </w:rPr>
        <w:t xml:space="preserve">ar </w:t>
      </w:r>
      <w:r>
        <w:rPr>
          <w:sz w:val="26"/>
          <w:szCs w:val="26"/>
        </w:rPr>
        <w:t>potenciālu atgriezties šajā apjomā 2027.</w:t>
      </w:r>
      <w:r w:rsidR="00C410D9">
        <w:rPr>
          <w:sz w:val="26"/>
          <w:szCs w:val="26"/>
        </w:rPr>
        <w:t> </w:t>
      </w:r>
      <w:r>
        <w:rPr>
          <w:sz w:val="26"/>
          <w:szCs w:val="26"/>
        </w:rPr>
        <w:t xml:space="preserve">gadā, jo </w:t>
      </w:r>
      <w:bookmarkStart w:id="5" w:name="_Hlk94170828"/>
      <w:r>
        <w:rPr>
          <w:sz w:val="26"/>
          <w:szCs w:val="26"/>
        </w:rPr>
        <w:t xml:space="preserve">plānots uzsākt īstenot Rīgas valstspilsētas pašvaldībai stratēģiskas nozīmes investīciju projektu </w:t>
      </w:r>
      <w:r w:rsidR="0023388E">
        <w:rPr>
          <w:sz w:val="26"/>
          <w:szCs w:val="26"/>
        </w:rPr>
        <w:t>“</w:t>
      </w:r>
      <w:r>
        <w:rPr>
          <w:sz w:val="26"/>
          <w:szCs w:val="26"/>
        </w:rPr>
        <w:t>Vanšu tilta pārbūve</w:t>
      </w:r>
      <w:r w:rsidR="0023388E">
        <w:rPr>
          <w:sz w:val="26"/>
          <w:szCs w:val="26"/>
        </w:rPr>
        <w:t>”</w:t>
      </w:r>
      <w:r>
        <w:rPr>
          <w:sz w:val="26"/>
          <w:szCs w:val="26"/>
        </w:rPr>
        <w:t xml:space="preserve"> ar kopējām izmaksām, kas nepārsniedz 84</w:t>
      </w:r>
      <w:r w:rsidRPr="00AA7499">
        <w:rPr>
          <w:sz w:val="26"/>
          <w:szCs w:val="26"/>
        </w:rPr>
        <w:t>,4</w:t>
      </w:r>
      <w:r w:rsidRPr="00AA7499" w:rsidR="00AA7499">
        <w:rPr>
          <w:sz w:val="26"/>
          <w:szCs w:val="26"/>
        </w:rPr>
        <w:t> </w:t>
      </w:r>
      <w:r w:rsidRPr="00AA7499">
        <w:rPr>
          <w:sz w:val="26"/>
          <w:szCs w:val="26"/>
        </w:rPr>
        <w:t>miljonu</w:t>
      </w:r>
      <w:r w:rsidR="00BA4EDF">
        <w:rPr>
          <w:sz w:val="26"/>
          <w:szCs w:val="26"/>
        </w:rPr>
        <w:t>s</w:t>
      </w:r>
      <w:r w:rsidRPr="00AA7499" w:rsidR="00506249">
        <w:rPr>
          <w:sz w:val="26"/>
          <w:szCs w:val="26"/>
        </w:rPr>
        <w:t> </w:t>
      </w:r>
      <w:r w:rsidRPr="00AA7499">
        <w:rPr>
          <w:i/>
          <w:iCs/>
          <w:sz w:val="26"/>
          <w:szCs w:val="26"/>
        </w:rPr>
        <w:t>euro</w:t>
      </w:r>
      <w:r>
        <w:rPr>
          <w:sz w:val="26"/>
          <w:szCs w:val="26"/>
        </w:rPr>
        <w:t>, ta</w:t>
      </w:r>
      <w:r w:rsidR="00BA4EDF">
        <w:rPr>
          <w:sz w:val="26"/>
          <w:szCs w:val="26"/>
        </w:rPr>
        <w:t>jā</w:t>
      </w:r>
      <w:r>
        <w:rPr>
          <w:sz w:val="26"/>
          <w:szCs w:val="26"/>
        </w:rPr>
        <w:t xml:space="preserve"> skaitā 2026. gadā 6,7</w:t>
      </w:r>
      <w:r w:rsidR="00740DBE">
        <w:rPr>
          <w:sz w:val="26"/>
          <w:szCs w:val="26"/>
        </w:rPr>
        <w:t> </w:t>
      </w:r>
      <w:r>
        <w:rPr>
          <w:sz w:val="26"/>
          <w:szCs w:val="26"/>
        </w:rPr>
        <w:t>miljonu</w:t>
      </w:r>
      <w:r w:rsidR="00BA4EDF">
        <w:rPr>
          <w:sz w:val="26"/>
          <w:szCs w:val="26"/>
        </w:rPr>
        <w:t>s</w:t>
      </w:r>
      <w:r w:rsidR="00740DBE">
        <w:rPr>
          <w:sz w:val="26"/>
          <w:szCs w:val="26"/>
        </w:rPr>
        <w:t> </w:t>
      </w:r>
      <w:r>
        <w:rPr>
          <w:i/>
          <w:iCs/>
          <w:sz w:val="26"/>
          <w:szCs w:val="26"/>
        </w:rPr>
        <w:t>euro</w:t>
      </w:r>
      <w:r w:rsidR="00C410D9">
        <w:rPr>
          <w:sz w:val="26"/>
          <w:szCs w:val="26"/>
        </w:rPr>
        <w:t>.</w:t>
      </w:r>
    </w:p>
    <w:p w:rsidR="000A6B3F" w:rsidP="00523021" w14:paraId="2BFF6BB7" w14:textId="196B0EBA">
      <w:pPr>
        <w:ind w:firstLine="720"/>
        <w:jc w:val="both"/>
        <w:rPr>
          <w:sz w:val="26"/>
          <w:szCs w:val="26"/>
        </w:rPr>
      </w:pPr>
      <w:r>
        <w:rPr>
          <w:sz w:val="26"/>
          <w:szCs w:val="26"/>
        </w:rPr>
        <w:t xml:space="preserve">Investīciju programmas realizācija plānota </w:t>
      </w:r>
      <w:r w:rsidR="00124CD3">
        <w:rPr>
          <w:sz w:val="26"/>
          <w:szCs w:val="26"/>
        </w:rPr>
        <w:t>65</w:t>
      </w:r>
      <w:r w:rsidR="00AA7499">
        <w:rPr>
          <w:sz w:val="26"/>
          <w:szCs w:val="26"/>
        </w:rPr>
        <w:t> </w:t>
      </w:r>
      <w:r w:rsidR="00124CD3">
        <w:rPr>
          <w:sz w:val="26"/>
          <w:szCs w:val="26"/>
        </w:rPr>
        <w:t>% apmērā</w:t>
      </w:r>
      <w:r>
        <w:rPr>
          <w:sz w:val="26"/>
          <w:szCs w:val="26"/>
        </w:rPr>
        <w:t xml:space="preserve"> atbilstoši Ministru kabineta noteikumiem par kritērijiem un kārtību, kādā 2026. gadā tiks izvērtēti un izsniegti valsts aizdevumi pašvaldībām</w:t>
      </w:r>
      <w:r w:rsidR="0023388E">
        <w:rPr>
          <w:sz w:val="26"/>
          <w:szCs w:val="26"/>
        </w:rPr>
        <w:t>,</w:t>
      </w:r>
      <w:r w:rsidR="00124CD3">
        <w:rPr>
          <w:sz w:val="26"/>
          <w:szCs w:val="26"/>
        </w:rPr>
        <w:t xml:space="preserve"> un 35</w:t>
      </w:r>
      <w:r w:rsidR="00506249">
        <w:rPr>
          <w:sz w:val="26"/>
          <w:szCs w:val="26"/>
        </w:rPr>
        <w:t> </w:t>
      </w:r>
      <w:r w:rsidR="00124CD3">
        <w:rPr>
          <w:sz w:val="26"/>
          <w:szCs w:val="26"/>
        </w:rPr>
        <w:t>% apmērā no pašvaldības finansējuma</w:t>
      </w:r>
      <w:r w:rsidR="0023388E">
        <w:rPr>
          <w:sz w:val="26"/>
          <w:szCs w:val="26"/>
        </w:rPr>
        <w:t>,</w:t>
      </w:r>
      <w:r w:rsidR="00124CD3">
        <w:rPr>
          <w:sz w:val="26"/>
          <w:szCs w:val="26"/>
        </w:rPr>
        <w:t xml:space="preserve"> izmantojot naudas līdzekļu atlikumu iepriekšējā perioda beigās</w:t>
      </w:r>
      <w:r>
        <w:rPr>
          <w:sz w:val="26"/>
          <w:szCs w:val="26"/>
        </w:rPr>
        <w:t>.</w:t>
      </w:r>
    </w:p>
    <w:p w:rsidR="00523021" w:rsidP="00523021" w14:paraId="2A895D6E" w14:textId="6AC70941">
      <w:pPr>
        <w:ind w:firstLine="720"/>
        <w:jc w:val="both"/>
        <w:rPr>
          <w:sz w:val="26"/>
          <w:szCs w:val="26"/>
        </w:rPr>
      </w:pPr>
      <w:r>
        <w:rPr>
          <w:sz w:val="26"/>
          <w:szCs w:val="26"/>
        </w:rPr>
        <w:t xml:space="preserve"> </w:t>
      </w:r>
      <w:bookmarkEnd w:id="5"/>
      <w:r>
        <w:rPr>
          <w:sz w:val="26"/>
          <w:szCs w:val="26"/>
        </w:rPr>
        <w:t>Investīciju programmā plānots finansējums iepriekšējos gados uzsākto investīciju projektu saistību izpildei</w:t>
      </w:r>
      <w:r w:rsidR="0023388E">
        <w:rPr>
          <w:sz w:val="26"/>
          <w:szCs w:val="26"/>
        </w:rPr>
        <w:t>,</w:t>
      </w:r>
      <w:r>
        <w:rPr>
          <w:sz w:val="26"/>
          <w:szCs w:val="26"/>
        </w:rPr>
        <w:t xml:space="preserve"> un lielākie objekti ir</w:t>
      </w:r>
      <w:r w:rsidR="0023388E">
        <w:rPr>
          <w:sz w:val="26"/>
          <w:szCs w:val="26"/>
        </w:rPr>
        <w:t>:</w:t>
      </w:r>
      <w:r>
        <w:rPr>
          <w:sz w:val="26"/>
          <w:szCs w:val="26"/>
        </w:rPr>
        <w:t xml:space="preserve"> satiksmes pārvada no Tvaika ielas uz Kundziņsalu būvniecība 15,1 miljon</w:t>
      </w:r>
      <w:r w:rsidR="0023388E">
        <w:rPr>
          <w:sz w:val="26"/>
          <w:szCs w:val="26"/>
        </w:rPr>
        <w:t>a</w:t>
      </w:r>
      <w:r>
        <w:rPr>
          <w:sz w:val="26"/>
          <w:szCs w:val="26"/>
        </w:rPr>
        <w:t xml:space="preserve"> </w:t>
      </w:r>
      <w:r>
        <w:rPr>
          <w:i/>
          <w:iCs/>
          <w:sz w:val="26"/>
          <w:szCs w:val="26"/>
        </w:rPr>
        <w:t>euro</w:t>
      </w:r>
      <w:r>
        <w:rPr>
          <w:i/>
          <w:iCs/>
          <w:sz w:val="26"/>
          <w:szCs w:val="26"/>
        </w:rPr>
        <w:t xml:space="preserve"> </w:t>
      </w:r>
      <w:r>
        <w:rPr>
          <w:sz w:val="26"/>
          <w:szCs w:val="26"/>
        </w:rPr>
        <w:t xml:space="preserve">apmērā un </w:t>
      </w:r>
      <w:r>
        <w:rPr>
          <w:sz w:val="26"/>
          <w:szCs w:val="26"/>
        </w:rPr>
        <w:t>Jorģa</w:t>
      </w:r>
      <w:r>
        <w:rPr>
          <w:sz w:val="26"/>
          <w:szCs w:val="26"/>
        </w:rPr>
        <w:t xml:space="preserve"> Zemitāna tilta pārbūve 8,1 miljon</w:t>
      </w:r>
      <w:r w:rsidR="0023388E">
        <w:rPr>
          <w:sz w:val="26"/>
          <w:szCs w:val="26"/>
        </w:rPr>
        <w:t>a</w:t>
      </w:r>
      <w:r>
        <w:rPr>
          <w:sz w:val="26"/>
          <w:szCs w:val="26"/>
        </w:rPr>
        <w:t> </w:t>
      </w:r>
      <w:r>
        <w:rPr>
          <w:i/>
          <w:iCs/>
          <w:sz w:val="26"/>
          <w:szCs w:val="26"/>
        </w:rPr>
        <w:t>euro</w:t>
      </w:r>
      <w:r>
        <w:rPr>
          <w:i/>
          <w:iCs/>
          <w:sz w:val="26"/>
          <w:szCs w:val="26"/>
        </w:rPr>
        <w:t xml:space="preserve"> </w:t>
      </w:r>
      <w:r>
        <w:rPr>
          <w:sz w:val="26"/>
          <w:szCs w:val="26"/>
        </w:rPr>
        <w:t xml:space="preserve">apmērā. Rīgas domes Finanšu un administrācijas lietu komiteja lemj par augstas gatavības investīciju projektu realizāciju, izvirzot projektu pieteikumus no Rīgas valstspilsētas pašvaldības indikatīvā augstas gatavības un prioritāro investīciju projektu kopsavilkuma 2026.–2028. gadam. </w:t>
      </w:r>
    </w:p>
    <w:p w:rsidR="00DF3B85" w:rsidP="00523021" w14:paraId="70BAECDC" w14:textId="208C3D82">
      <w:pPr>
        <w:ind w:firstLine="720"/>
        <w:jc w:val="both"/>
        <w:rPr>
          <w:sz w:val="26"/>
          <w:szCs w:val="26"/>
        </w:rPr>
      </w:pPr>
    </w:p>
    <w:bookmarkEnd w:id="4"/>
    <w:p w:rsidR="006A40BB" w:rsidRPr="001E377F" w:rsidP="006A40BB" w14:paraId="5F635B53" w14:textId="77777777">
      <w:pPr>
        <w:ind w:firstLine="720"/>
        <w:jc w:val="both"/>
        <w:outlineLvl w:val="0"/>
        <w:rPr>
          <w:i/>
          <w:iCs/>
          <w:noProof/>
          <w:sz w:val="26"/>
          <w:szCs w:val="26"/>
        </w:rPr>
      </w:pPr>
      <w:r w:rsidRPr="001E377F">
        <w:rPr>
          <w:i/>
          <w:iCs/>
          <w:noProof/>
          <w:sz w:val="26"/>
          <w:szCs w:val="26"/>
        </w:rPr>
        <w:t>Par līdzfinansējumu Eiropas Savienības fondiem un citiem projektiem</w:t>
      </w:r>
    </w:p>
    <w:p w:rsidR="00A34BE5" w:rsidP="006A40BB" w14:paraId="01B36C8D" w14:textId="77777777">
      <w:pPr>
        <w:ind w:firstLine="720"/>
        <w:jc w:val="both"/>
        <w:outlineLvl w:val="0"/>
        <w:rPr>
          <w:i/>
          <w:iCs/>
          <w:noProof/>
          <w:sz w:val="26"/>
          <w:szCs w:val="26"/>
        </w:rPr>
      </w:pPr>
    </w:p>
    <w:p w:rsidR="001E377F" w:rsidRPr="001E377F" w:rsidP="009838E1" w14:paraId="59127181" w14:textId="6AC2CFAB">
      <w:pPr>
        <w:jc w:val="both"/>
        <w:rPr>
          <w:rFonts w:eastAsia="Calibri"/>
          <w:kern w:val="2"/>
          <w:sz w:val="26"/>
          <w:szCs w:val="26"/>
        </w:rPr>
      </w:pPr>
      <w:r w:rsidRPr="001E377F">
        <w:rPr>
          <w:rFonts w:eastAsia="Calibri"/>
          <w:noProof/>
          <w:sz w:val="26"/>
          <w:szCs w:val="26"/>
        </w:rPr>
        <w:tab/>
      </w:r>
      <w:r w:rsidRPr="001E377F">
        <w:rPr>
          <w:rFonts w:eastAsia="Calibri"/>
          <w:kern w:val="2"/>
          <w:sz w:val="26"/>
          <w:szCs w:val="26"/>
        </w:rPr>
        <w:t>Budžeta programmas 01.39.00. “Līdzfinansējums Eiropas Savienības fondiem un citiem projektiem” 2025.</w:t>
      </w:r>
      <w:r w:rsidR="00814FDB">
        <w:rPr>
          <w:rFonts w:eastAsia="Calibri"/>
          <w:kern w:val="2"/>
          <w:sz w:val="26"/>
          <w:szCs w:val="26"/>
        </w:rPr>
        <w:t> </w:t>
      </w:r>
      <w:r w:rsidRPr="001E377F">
        <w:rPr>
          <w:rFonts w:eastAsia="Calibri"/>
          <w:kern w:val="2"/>
          <w:sz w:val="26"/>
          <w:szCs w:val="26"/>
        </w:rPr>
        <w:t>gada izpilde sasniedza 110</w:t>
      </w:r>
      <w:r w:rsidR="00AA7499">
        <w:rPr>
          <w:rFonts w:eastAsia="Calibri"/>
          <w:kern w:val="2"/>
          <w:sz w:val="26"/>
          <w:szCs w:val="26"/>
        </w:rPr>
        <w:t> </w:t>
      </w:r>
      <w:r w:rsidRPr="001E377F">
        <w:rPr>
          <w:rFonts w:eastAsia="Calibri"/>
          <w:kern w:val="2"/>
          <w:sz w:val="26"/>
          <w:szCs w:val="26"/>
        </w:rPr>
        <w:t>miljonus</w:t>
      </w:r>
      <w:r w:rsidR="00AA7499">
        <w:rPr>
          <w:rFonts w:eastAsia="Calibri"/>
          <w:i/>
          <w:iCs/>
          <w:kern w:val="2"/>
          <w:sz w:val="26"/>
          <w:szCs w:val="26"/>
        </w:rPr>
        <w:t> </w:t>
      </w:r>
      <w:r w:rsidRPr="007454E1">
        <w:rPr>
          <w:rFonts w:eastAsia="Calibri"/>
          <w:i/>
          <w:iCs/>
          <w:kern w:val="2"/>
          <w:sz w:val="26"/>
          <w:szCs w:val="26"/>
        </w:rPr>
        <w:t>euro</w:t>
      </w:r>
      <w:r w:rsidRPr="001E377F">
        <w:rPr>
          <w:rFonts w:eastAsia="Calibri"/>
          <w:kern w:val="2"/>
          <w:sz w:val="26"/>
          <w:szCs w:val="26"/>
        </w:rPr>
        <w:t xml:space="preserve"> –79</w:t>
      </w:r>
      <w:r w:rsidR="00AA7499">
        <w:rPr>
          <w:rFonts w:eastAsia="Calibri"/>
          <w:kern w:val="2"/>
          <w:sz w:val="26"/>
          <w:szCs w:val="26"/>
        </w:rPr>
        <w:t> </w:t>
      </w:r>
      <w:r w:rsidRPr="001E377F">
        <w:rPr>
          <w:rFonts w:eastAsia="Calibri"/>
          <w:kern w:val="2"/>
          <w:sz w:val="26"/>
          <w:szCs w:val="26"/>
        </w:rPr>
        <w:t xml:space="preserve">% no plānotajiem izdevumiem. </w:t>
      </w:r>
    </w:p>
    <w:p w:rsidR="001E377F" w:rsidRPr="001E377F" w:rsidP="009838E1" w14:paraId="3399406D" w14:textId="0B9F1CFA">
      <w:pPr>
        <w:ind w:firstLine="720"/>
        <w:jc w:val="both"/>
        <w:rPr>
          <w:rFonts w:eastAsia="Calibri"/>
          <w:kern w:val="2"/>
          <w:sz w:val="26"/>
          <w:szCs w:val="26"/>
        </w:rPr>
      </w:pPr>
      <w:r w:rsidRPr="001E377F">
        <w:rPr>
          <w:rFonts w:eastAsia="Calibri"/>
          <w:kern w:val="2"/>
          <w:sz w:val="26"/>
          <w:szCs w:val="26"/>
        </w:rPr>
        <w:t>Lielākā izpilde programmas ietvaros 2025.</w:t>
      </w:r>
      <w:r w:rsidR="00AA7499">
        <w:rPr>
          <w:rFonts w:eastAsia="Calibri"/>
          <w:kern w:val="2"/>
          <w:sz w:val="26"/>
          <w:szCs w:val="26"/>
        </w:rPr>
        <w:t> </w:t>
      </w:r>
      <w:r w:rsidRPr="001E377F">
        <w:rPr>
          <w:rFonts w:eastAsia="Calibri"/>
          <w:kern w:val="2"/>
          <w:sz w:val="26"/>
          <w:szCs w:val="26"/>
        </w:rPr>
        <w:t>gadā bijusi projekt</w:t>
      </w:r>
      <w:r w:rsidR="008C061F">
        <w:rPr>
          <w:rFonts w:eastAsia="Calibri"/>
          <w:kern w:val="2"/>
          <w:sz w:val="26"/>
          <w:szCs w:val="26"/>
        </w:rPr>
        <w:t>iem</w:t>
      </w:r>
      <w:r w:rsidRPr="001E377F">
        <w:rPr>
          <w:rFonts w:eastAsia="Calibri"/>
          <w:kern w:val="2"/>
          <w:sz w:val="26"/>
          <w:szCs w:val="26"/>
        </w:rPr>
        <w:t>:</w:t>
      </w:r>
    </w:p>
    <w:p w:rsidR="001E377F" w:rsidRPr="001E377F" w:rsidP="009838E1" w14:paraId="194951EB" w14:textId="77777777">
      <w:pPr>
        <w:numPr>
          <w:ilvl w:val="0"/>
          <w:numId w:val="32"/>
        </w:numPr>
        <w:contextualSpacing/>
        <w:jc w:val="both"/>
        <w:rPr>
          <w:rFonts w:eastAsia="Calibri"/>
          <w:kern w:val="2"/>
          <w:sz w:val="26"/>
          <w:szCs w:val="26"/>
        </w:rPr>
      </w:pPr>
      <w:r w:rsidRPr="001E377F">
        <w:rPr>
          <w:rFonts w:eastAsia="Calibri"/>
          <w:kern w:val="2"/>
          <w:sz w:val="26"/>
          <w:szCs w:val="26"/>
        </w:rPr>
        <w:t xml:space="preserve">Jāņa Čakstes gatves izbūve; </w:t>
      </w:r>
    </w:p>
    <w:p w:rsidR="001E377F" w:rsidRPr="001E377F" w:rsidP="009838E1" w14:paraId="2CD86051" w14:textId="713B409D">
      <w:pPr>
        <w:numPr>
          <w:ilvl w:val="0"/>
          <w:numId w:val="32"/>
        </w:numPr>
        <w:contextualSpacing/>
        <w:jc w:val="both"/>
        <w:rPr>
          <w:rFonts w:eastAsia="Calibri"/>
          <w:kern w:val="2"/>
          <w:sz w:val="26"/>
          <w:szCs w:val="26"/>
        </w:rPr>
      </w:pPr>
      <w:r>
        <w:rPr>
          <w:rFonts w:eastAsia="Calibri"/>
          <w:kern w:val="2"/>
          <w:sz w:val="26"/>
          <w:szCs w:val="26"/>
        </w:rPr>
        <w:t>p</w:t>
      </w:r>
      <w:r w:rsidRPr="001E377F" w:rsidR="003338DC">
        <w:rPr>
          <w:rFonts w:eastAsia="Calibri"/>
          <w:kern w:val="2"/>
          <w:sz w:val="26"/>
          <w:szCs w:val="26"/>
        </w:rPr>
        <w:t>ilsētas sabiedriskā transporta savienojuma punktu izbūve dzelzceļa stacijās “Bolderāja”, “Dauderi”, “Sarkandaugava”, “Šķirotava”, “Zemitāni” un “Ziemeļblāzma”;</w:t>
      </w:r>
    </w:p>
    <w:p w:rsidR="001E377F" w:rsidRPr="001E377F" w:rsidP="009838E1" w14:paraId="03F3C2E5" w14:textId="2E284BC1">
      <w:pPr>
        <w:numPr>
          <w:ilvl w:val="0"/>
          <w:numId w:val="32"/>
        </w:numPr>
        <w:contextualSpacing/>
        <w:jc w:val="both"/>
        <w:rPr>
          <w:rFonts w:eastAsia="Calibri"/>
          <w:kern w:val="2"/>
          <w:sz w:val="26"/>
          <w:szCs w:val="26"/>
        </w:rPr>
      </w:pPr>
      <w:r>
        <w:rPr>
          <w:rFonts w:eastAsia="Calibri"/>
          <w:kern w:val="2"/>
          <w:sz w:val="26"/>
          <w:szCs w:val="26"/>
        </w:rPr>
        <w:t>r</w:t>
      </w:r>
      <w:r w:rsidRPr="001E377F" w:rsidR="003338DC">
        <w:rPr>
          <w:rFonts w:eastAsia="Calibri"/>
          <w:kern w:val="2"/>
          <w:sz w:val="26"/>
          <w:szCs w:val="26"/>
        </w:rPr>
        <w:t>eģionāl</w:t>
      </w:r>
      <w:r>
        <w:rPr>
          <w:rFonts w:eastAsia="Calibri"/>
          <w:kern w:val="2"/>
          <w:sz w:val="26"/>
          <w:szCs w:val="26"/>
        </w:rPr>
        <w:t>a</w:t>
      </w:r>
      <w:r w:rsidRPr="001E377F" w:rsidR="003338DC">
        <w:rPr>
          <w:rFonts w:eastAsia="Calibri"/>
          <w:kern w:val="2"/>
          <w:sz w:val="26"/>
          <w:szCs w:val="26"/>
        </w:rPr>
        <w:t>s un pilsētas nozīmes veloinfrastruktūras izveide Rīgā un Pierīgā virzienos Rīga–Babīte–Piņķi, Rīga–Ulbroka, Rīga–Ķekava.</w:t>
      </w:r>
    </w:p>
    <w:p w:rsidR="001E377F" w:rsidRPr="001E377F" w:rsidP="009838E1" w14:paraId="74EB668D" w14:textId="59B51D5F">
      <w:pPr>
        <w:ind w:firstLine="720"/>
        <w:jc w:val="both"/>
        <w:rPr>
          <w:rFonts w:eastAsia="Calibri"/>
          <w:kern w:val="2"/>
          <w:sz w:val="26"/>
          <w:szCs w:val="26"/>
        </w:rPr>
      </w:pPr>
      <w:r w:rsidRPr="001E377F">
        <w:rPr>
          <w:rFonts w:eastAsia="Calibri"/>
          <w:kern w:val="2"/>
          <w:sz w:val="26"/>
          <w:szCs w:val="26"/>
        </w:rPr>
        <w:t>2026.</w:t>
      </w:r>
      <w:r w:rsidR="00506345">
        <w:rPr>
          <w:rFonts w:eastAsia="Calibri"/>
          <w:kern w:val="2"/>
          <w:sz w:val="26"/>
          <w:szCs w:val="26"/>
        </w:rPr>
        <w:t> </w:t>
      </w:r>
      <w:r w:rsidRPr="001E377F">
        <w:rPr>
          <w:rFonts w:eastAsia="Calibri"/>
          <w:kern w:val="2"/>
          <w:sz w:val="26"/>
          <w:szCs w:val="26"/>
        </w:rPr>
        <w:t xml:space="preserve">gada budžetā projektu finansēšanai šai programmā plānoti </w:t>
      </w:r>
      <w:r w:rsidR="00E25785">
        <w:rPr>
          <w:rFonts w:eastAsia="Calibri"/>
          <w:kern w:val="2"/>
          <w:sz w:val="26"/>
          <w:szCs w:val="26"/>
        </w:rPr>
        <w:t>158,97</w:t>
      </w:r>
      <w:r w:rsidR="00506345">
        <w:rPr>
          <w:rFonts w:eastAsia="Calibri"/>
          <w:kern w:val="2"/>
          <w:sz w:val="26"/>
          <w:szCs w:val="26"/>
        </w:rPr>
        <w:t> </w:t>
      </w:r>
      <w:r w:rsidRPr="001E377F">
        <w:rPr>
          <w:rFonts w:eastAsia="Calibri"/>
          <w:kern w:val="2"/>
          <w:sz w:val="26"/>
          <w:szCs w:val="26"/>
        </w:rPr>
        <w:t>miljon</w:t>
      </w:r>
      <w:r w:rsidR="00506345">
        <w:rPr>
          <w:rFonts w:eastAsia="Calibri"/>
          <w:kern w:val="2"/>
          <w:sz w:val="26"/>
          <w:szCs w:val="26"/>
        </w:rPr>
        <w:t>i </w:t>
      </w:r>
      <w:r w:rsidRPr="001E377F">
        <w:rPr>
          <w:rFonts w:eastAsia="Calibri"/>
          <w:i/>
          <w:iCs/>
          <w:kern w:val="2"/>
          <w:sz w:val="26"/>
          <w:szCs w:val="26"/>
        </w:rPr>
        <w:t>euro</w:t>
      </w:r>
      <w:r w:rsidRPr="001E377F">
        <w:rPr>
          <w:rFonts w:eastAsia="Calibri"/>
          <w:kern w:val="2"/>
          <w:sz w:val="26"/>
          <w:szCs w:val="26"/>
        </w:rPr>
        <w:t>.</w:t>
      </w:r>
      <w:r w:rsidRPr="001E377F">
        <w:rPr>
          <w:rFonts w:eastAsia="Calibri"/>
          <w:kern w:val="2"/>
          <w:sz w:val="26"/>
          <w:szCs w:val="26"/>
        </w:rPr>
        <w:tab/>
      </w:r>
      <w:r w:rsidR="00BA1A3E">
        <w:rPr>
          <w:rFonts w:eastAsia="Calibri"/>
          <w:kern w:val="2"/>
          <w:sz w:val="26"/>
          <w:szCs w:val="26"/>
        </w:rPr>
        <w:t>T</w:t>
      </w:r>
      <w:r w:rsidRPr="001E377F">
        <w:rPr>
          <w:rFonts w:eastAsia="Calibri"/>
          <w:kern w:val="2"/>
          <w:sz w:val="26"/>
          <w:szCs w:val="26"/>
        </w:rPr>
        <w:t xml:space="preserve">urpināsies vai tiks uzsākti </w:t>
      </w:r>
      <w:r w:rsidR="008C061F">
        <w:rPr>
          <w:rFonts w:eastAsia="Calibri"/>
          <w:kern w:val="2"/>
          <w:sz w:val="26"/>
          <w:szCs w:val="26"/>
        </w:rPr>
        <w:t>šādi</w:t>
      </w:r>
      <w:r w:rsidRPr="001E377F">
        <w:rPr>
          <w:rFonts w:eastAsia="Calibri"/>
          <w:kern w:val="2"/>
          <w:sz w:val="26"/>
          <w:szCs w:val="26"/>
        </w:rPr>
        <w:t xml:space="preserve"> Eiropas Savienības fondu finansēti projekti: </w:t>
      </w:r>
    </w:p>
    <w:p w:rsidR="001E377F" w:rsidRPr="001E377F" w:rsidP="009838E1" w14:paraId="05CA2D55" w14:textId="77777777">
      <w:pPr>
        <w:numPr>
          <w:ilvl w:val="0"/>
          <w:numId w:val="32"/>
        </w:numPr>
        <w:contextualSpacing/>
        <w:jc w:val="both"/>
        <w:rPr>
          <w:rFonts w:eastAsia="Calibri"/>
          <w:kern w:val="2"/>
          <w:sz w:val="26"/>
          <w:szCs w:val="26"/>
        </w:rPr>
      </w:pPr>
      <w:r w:rsidRPr="001E377F">
        <w:rPr>
          <w:rFonts w:eastAsia="Calibri"/>
          <w:kern w:val="2"/>
          <w:sz w:val="26"/>
          <w:szCs w:val="26"/>
        </w:rPr>
        <w:t xml:space="preserve">Jāņa Čakstes gatves izbūve; </w:t>
      </w:r>
    </w:p>
    <w:p w:rsidR="001E377F" w:rsidRPr="001E377F" w:rsidP="009838E1" w14:paraId="3839BDF7" w14:textId="77777777">
      <w:pPr>
        <w:numPr>
          <w:ilvl w:val="0"/>
          <w:numId w:val="32"/>
        </w:numPr>
        <w:contextualSpacing/>
        <w:jc w:val="both"/>
        <w:rPr>
          <w:rFonts w:eastAsia="Calibri"/>
          <w:kern w:val="2"/>
          <w:sz w:val="26"/>
          <w:szCs w:val="26"/>
        </w:rPr>
      </w:pPr>
      <w:r w:rsidRPr="001E377F">
        <w:rPr>
          <w:rFonts w:eastAsia="Calibri"/>
          <w:kern w:val="2"/>
          <w:sz w:val="26"/>
          <w:szCs w:val="26"/>
        </w:rPr>
        <w:t>Rīgas Skanstes pirmsskolas ēku kompleksa izveide Grostonas ielā 6;</w:t>
      </w:r>
    </w:p>
    <w:p w:rsidR="001E377F" w:rsidRPr="001E377F" w:rsidP="009838E1" w14:paraId="1A398D64" w14:textId="1EF4126F">
      <w:pPr>
        <w:numPr>
          <w:ilvl w:val="0"/>
          <w:numId w:val="32"/>
        </w:numPr>
        <w:contextualSpacing/>
        <w:jc w:val="both"/>
        <w:rPr>
          <w:rFonts w:eastAsia="Calibri"/>
          <w:kern w:val="2"/>
          <w:sz w:val="26"/>
          <w:szCs w:val="26"/>
        </w:rPr>
      </w:pPr>
      <w:r>
        <w:rPr>
          <w:rFonts w:eastAsia="Calibri"/>
          <w:kern w:val="2"/>
          <w:sz w:val="26"/>
          <w:szCs w:val="26"/>
        </w:rPr>
        <w:t>j</w:t>
      </w:r>
      <w:r w:rsidRPr="001E377F" w:rsidR="003338DC">
        <w:rPr>
          <w:rFonts w:eastAsia="Calibri"/>
          <w:kern w:val="2"/>
          <w:sz w:val="26"/>
          <w:szCs w:val="26"/>
        </w:rPr>
        <w:t>aunas sākumskolas ēkas būvniecība Sudraba Edžus ielā 2;</w:t>
      </w:r>
    </w:p>
    <w:p w:rsidR="001E377F" w:rsidRPr="001E377F" w:rsidP="009838E1" w14:paraId="2CF1F4F2" w14:textId="40C45A73">
      <w:pPr>
        <w:numPr>
          <w:ilvl w:val="0"/>
          <w:numId w:val="32"/>
        </w:numPr>
        <w:contextualSpacing/>
        <w:jc w:val="both"/>
        <w:rPr>
          <w:rFonts w:eastAsia="Calibri"/>
          <w:kern w:val="2"/>
          <w:sz w:val="26"/>
          <w:szCs w:val="26"/>
        </w:rPr>
      </w:pPr>
      <w:r>
        <w:rPr>
          <w:rFonts w:eastAsia="Calibri"/>
          <w:kern w:val="2"/>
          <w:sz w:val="26"/>
          <w:szCs w:val="26"/>
        </w:rPr>
        <w:t>r</w:t>
      </w:r>
      <w:r w:rsidRPr="001E377F" w:rsidR="003338DC">
        <w:rPr>
          <w:rFonts w:eastAsia="Calibri"/>
          <w:kern w:val="2"/>
          <w:sz w:val="26"/>
          <w:szCs w:val="26"/>
        </w:rPr>
        <w:t>eģionālas un pilsētas nozīmes veloinfrastruktūras izveide Rīgā un Pierīgā virzienos Rīga–Babīte–Piņķi, Rīga–Ulbroka, Rīga–Ķekava;</w:t>
      </w:r>
    </w:p>
    <w:p w:rsidR="001E377F" w:rsidRPr="001E377F" w:rsidP="009838E1" w14:paraId="594EA38E" w14:textId="621A9216">
      <w:pPr>
        <w:numPr>
          <w:ilvl w:val="0"/>
          <w:numId w:val="32"/>
        </w:numPr>
        <w:contextualSpacing/>
        <w:jc w:val="both"/>
        <w:rPr>
          <w:rFonts w:eastAsia="Calibri"/>
          <w:kern w:val="2"/>
          <w:sz w:val="26"/>
          <w:szCs w:val="26"/>
        </w:rPr>
      </w:pPr>
      <w:r>
        <w:rPr>
          <w:rFonts w:eastAsia="Calibri"/>
          <w:kern w:val="2"/>
          <w:sz w:val="26"/>
          <w:szCs w:val="26"/>
        </w:rPr>
        <w:t>p</w:t>
      </w:r>
      <w:r w:rsidRPr="001E377F" w:rsidR="003338DC">
        <w:rPr>
          <w:rFonts w:eastAsia="Calibri"/>
          <w:kern w:val="2"/>
          <w:sz w:val="26"/>
          <w:szCs w:val="26"/>
        </w:rPr>
        <w:t>ilsētas sabiedriskā transporta savienojuma punktu izbūve dzelzceļa stacijās “Bolderāja”, “Dauderi”, “Sarkandaugava”, “Šķirotava”, “Zemitāni” un “Ziemeļblāzma”.</w:t>
      </w:r>
    </w:p>
    <w:p w:rsidR="001E377F" w:rsidP="009838E1" w14:paraId="3DBBE444" w14:textId="1DA590FA">
      <w:pPr>
        <w:jc w:val="both"/>
        <w:rPr>
          <w:rFonts w:eastAsia="Calibri"/>
          <w:kern w:val="2"/>
          <w:sz w:val="26"/>
          <w:szCs w:val="26"/>
        </w:rPr>
      </w:pPr>
      <w:r w:rsidRPr="001E377F">
        <w:rPr>
          <w:rFonts w:eastAsia="Calibri"/>
          <w:kern w:val="2"/>
          <w:sz w:val="26"/>
          <w:szCs w:val="26"/>
        </w:rPr>
        <w:tab/>
        <w:t>Izglītības nozarē lielākā izpilde 2026.</w:t>
      </w:r>
      <w:r w:rsidR="0009320F">
        <w:rPr>
          <w:rFonts w:eastAsia="Calibri"/>
          <w:kern w:val="2"/>
          <w:sz w:val="26"/>
          <w:szCs w:val="26"/>
        </w:rPr>
        <w:t> </w:t>
      </w:r>
      <w:r w:rsidRPr="001E377F">
        <w:rPr>
          <w:rFonts w:eastAsia="Calibri"/>
          <w:kern w:val="2"/>
          <w:sz w:val="26"/>
          <w:szCs w:val="26"/>
        </w:rPr>
        <w:t>gadā plānota Eiropas Sociālā fond</w:t>
      </w:r>
      <w:r w:rsidR="0009320F">
        <w:rPr>
          <w:rFonts w:eastAsia="Calibri"/>
          <w:kern w:val="2"/>
          <w:sz w:val="26"/>
          <w:szCs w:val="26"/>
        </w:rPr>
        <w:t>a</w:t>
      </w:r>
      <w:r w:rsidRPr="001E377F">
        <w:rPr>
          <w:rFonts w:eastAsia="Calibri"/>
          <w:kern w:val="2"/>
          <w:sz w:val="26"/>
          <w:szCs w:val="26"/>
        </w:rPr>
        <w:t xml:space="preserve"> Plus projektos </w:t>
      </w:r>
      <w:r w:rsidRPr="001E377F" w:rsidR="00B070B1">
        <w:rPr>
          <w:rFonts w:eastAsia="Calibri"/>
          <w:kern w:val="2"/>
          <w:sz w:val="26"/>
          <w:szCs w:val="26"/>
        </w:rPr>
        <w:t>–</w:t>
      </w:r>
      <w:r w:rsidRPr="001E377F">
        <w:rPr>
          <w:rFonts w:eastAsia="Calibri"/>
          <w:kern w:val="2"/>
          <w:sz w:val="26"/>
          <w:szCs w:val="26"/>
        </w:rPr>
        <w:t xml:space="preserve"> </w:t>
      </w:r>
      <w:r w:rsidR="0023388E">
        <w:rPr>
          <w:rFonts w:eastAsia="Calibri"/>
          <w:kern w:val="2"/>
          <w:sz w:val="26"/>
          <w:szCs w:val="26"/>
        </w:rPr>
        <w:t>“</w:t>
      </w:r>
      <w:r w:rsidRPr="001E377F">
        <w:rPr>
          <w:rFonts w:eastAsia="Calibri"/>
          <w:kern w:val="2"/>
          <w:sz w:val="26"/>
          <w:szCs w:val="26"/>
        </w:rPr>
        <w:t>STEM un pilsoniskās līdzdalības norises plašākai izglītības pieredzei un karjeras izvēlei</w:t>
      </w:r>
      <w:r w:rsidR="0023388E">
        <w:rPr>
          <w:rFonts w:eastAsia="Calibri"/>
          <w:kern w:val="2"/>
          <w:sz w:val="26"/>
          <w:szCs w:val="26"/>
        </w:rPr>
        <w:t>”</w:t>
      </w:r>
      <w:r w:rsidRPr="001E377F">
        <w:rPr>
          <w:rFonts w:eastAsia="Calibri"/>
          <w:kern w:val="2"/>
          <w:sz w:val="26"/>
          <w:szCs w:val="26"/>
        </w:rPr>
        <w:t xml:space="preserve">, kā arī </w:t>
      </w:r>
      <w:r w:rsidR="0023388E">
        <w:rPr>
          <w:rFonts w:eastAsia="Calibri"/>
          <w:kern w:val="2"/>
          <w:sz w:val="26"/>
          <w:szCs w:val="26"/>
        </w:rPr>
        <w:t>“</w:t>
      </w:r>
      <w:r w:rsidRPr="001E377F">
        <w:rPr>
          <w:rFonts w:eastAsia="Calibri"/>
          <w:kern w:val="2"/>
          <w:sz w:val="26"/>
          <w:szCs w:val="26"/>
        </w:rPr>
        <w:t>Pedagogu profesionālā atbalsta sistēmas izveide</w:t>
      </w:r>
      <w:r w:rsidR="0023388E">
        <w:rPr>
          <w:rFonts w:eastAsia="Calibri"/>
          <w:kern w:val="2"/>
          <w:sz w:val="26"/>
          <w:szCs w:val="26"/>
        </w:rPr>
        <w:t>”</w:t>
      </w:r>
      <w:r w:rsidRPr="001E377F">
        <w:rPr>
          <w:rFonts w:eastAsia="Calibri"/>
          <w:kern w:val="2"/>
          <w:sz w:val="26"/>
          <w:szCs w:val="26"/>
        </w:rPr>
        <w:t xml:space="preserve">. </w:t>
      </w:r>
    </w:p>
    <w:p w:rsidR="001E377F" w:rsidRPr="001E377F" w:rsidP="009838E1" w14:paraId="29068AA8" w14:textId="3C3E5126">
      <w:pPr>
        <w:ind w:firstLine="720"/>
        <w:jc w:val="both"/>
        <w:rPr>
          <w:rFonts w:eastAsia="Calibri"/>
          <w:kern w:val="2"/>
          <w:sz w:val="26"/>
          <w:szCs w:val="26"/>
        </w:rPr>
      </w:pPr>
      <w:r w:rsidRPr="001E377F">
        <w:rPr>
          <w:rFonts w:eastAsia="Calibri"/>
          <w:kern w:val="2"/>
          <w:sz w:val="26"/>
          <w:szCs w:val="26"/>
        </w:rPr>
        <w:t xml:space="preserve">Izglītības nozare ir līdere arī pēc iesniegto projektu skaita, lielākā daļa šo projektu ir nelieli un saistīti ar programmu “Erasmus+”. Tās galvenais mērķis ir atbalstīt personu izglītību, profesionālo un personīgo attīstību izglītībā, apmācībā un sportā Eiropā un ārpus tās, tādējādi veicinot ilgtspējīgu izaugsmi, nodarbinātību un sociālo vienprātību, un stiprināt Eiropas identitāti. </w:t>
      </w:r>
    </w:p>
    <w:p w:rsidR="00781328" w:rsidP="001E377F" w14:paraId="0017D036" w14:textId="77777777">
      <w:pPr>
        <w:jc w:val="both"/>
        <w:rPr>
          <w:iCs/>
          <w:noProof/>
          <w:sz w:val="26"/>
          <w:szCs w:val="26"/>
        </w:rPr>
      </w:pPr>
    </w:p>
    <w:p w:rsidR="00CB2830" w:rsidRPr="00180B21" w:rsidP="00F00192" w14:paraId="40A0CFB1" w14:textId="77777777">
      <w:pPr>
        <w:suppressAutoHyphens/>
        <w:ind w:firstLine="720"/>
        <w:jc w:val="center"/>
        <w:outlineLvl w:val="0"/>
        <w:rPr>
          <w:i/>
          <w:iCs/>
          <w:noProof/>
          <w:sz w:val="26"/>
          <w:szCs w:val="26"/>
        </w:rPr>
      </w:pPr>
      <w:r w:rsidRPr="00180B21">
        <w:rPr>
          <w:i/>
          <w:iCs/>
          <w:noProof/>
          <w:sz w:val="26"/>
          <w:szCs w:val="26"/>
        </w:rPr>
        <w:t>Pašvaldības b</w:t>
      </w:r>
      <w:r w:rsidRPr="00180B21" w:rsidR="00FF486B">
        <w:rPr>
          <w:i/>
          <w:iCs/>
          <w:noProof/>
          <w:sz w:val="26"/>
          <w:szCs w:val="26"/>
        </w:rPr>
        <w:t>udžeta f</w:t>
      </w:r>
      <w:r w:rsidRPr="00180B21">
        <w:rPr>
          <w:i/>
          <w:iCs/>
          <w:noProof/>
          <w:sz w:val="26"/>
          <w:szCs w:val="26"/>
        </w:rPr>
        <w:t>inansēšanas daļa</w:t>
      </w:r>
    </w:p>
    <w:p w:rsidR="00A44C99" w:rsidRPr="0045016D" w:rsidP="00DB641E" w14:paraId="3AA6E761" w14:textId="77777777">
      <w:pPr>
        <w:suppressAutoHyphens/>
        <w:outlineLvl w:val="0"/>
        <w:rPr>
          <w:i/>
          <w:iCs/>
          <w:noProof/>
          <w:sz w:val="26"/>
          <w:szCs w:val="26"/>
        </w:rPr>
      </w:pPr>
    </w:p>
    <w:p w:rsidR="005D558C" w:rsidRPr="00D4766F" w:rsidP="005D558C" w14:paraId="3007374D" w14:textId="77777777">
      <w:pPr>
        <w:suppressAutoHyphens/>
        <w:ind w:firstLine="720"/>
        <w:jc w:val="both"/>
        <w:outlineLvl w:val="0"/>
        <w:rPr>
          <w:iCs/>
          <w:noProof/>
          <w:sz w:val="26"/>
          <w:szCs w:val="26"/>
        </w:rPr>
      </w:pPr>
      <w:r w:rsidRPr="00D4766F">
        <w:rPr>
          <w:iCs/>
          <w:noProof/>
          <w:sz w:val="26"/>
          <w:szCs w:val="26"/>
        </w:rPr>
        <w:t>Likumā par budžetu un finanšu vadību noteikts, ka pašvaldību budžeti katram saimnieciskajam gadam ietver visus pašvaldību (pašvaldību institūciju) iekasētos vai saņemtos ieņēmumus un aizņēmumus, kurus pašvaldības a</w:t>
      </w:r>
      <w:r w:rsidRPr="00D4766F" w:rsidR="00DC0AD7">
        <w:rPr>
          <w:iCs/>
          <w:noProof/>
          <w:sz w:val="26"/>
          <w:szCs w:val="26"/>
        </w:rPr>
        <w:t>p</w:t>
      </w:r>
      <w:r w:rsidRPr="00D4766F">
        <w:rPr>
          <w:iCs/>
          <w:noProof/>
          <w:sz w:val="26"/>
          <w:szCs w:val="26"/>
        </w:rPr>
        <w:t>ropriē pašvaldību mērķiem. Likuma “Par pašvaldību budžetiem” 11. pantā noteikts, ka pašvaldību budžetos ir ieņēmumu daļa, izdevumu daļa un finansēšanas daļa. Pašvaldības savus budžetus izstrādā atbilstoši budžeta ieņēmumu, izdevumu un finansēšanas klasifikācijai, kuru nosaka Ministru kabinets.</w:t>
      </w:r>
    </w:p>
    <w:p w:rsidR="005D558C" w:rsidRPr="00D4766F" w:rsidP="005D558C" w14:paraId="1FE14E41" w14:textId="77777777">
      <w:pPr>
        <w:suppressAutoHyphens/>
        <w:ind w:firstLine="720"/>
        <w:jc w:val="both"/>
        <w:outlineLvl w:val="0"/>
        <w:rPr>
          <w:iCs/>
          <w:noProof/>
          <w:sz w:val="26"/>
          <w:szCs w:val="26"/>
        </w:rPr>
      </w:pPr>
      <w:r w:rsidRPr="00D4766F">
        <w:rPr>
          <w:iCs/>
          <w:noProof/>
          <w:sz w:val="26"/>
          <w:szCs w:val="26"/>
        </w:rPr>
        <w:t>Ministru kabineta 2005. gada 22. novembra noteikumi Nr. 875 “Noteikumi par budžeta finansēšanas klasifikāciju”, kā arī Valsts kases norādījumi (piemēram, 2014. gada 30. jūnija vēstule Nr. 8-5.19/782 “Par 2013. gada pārskatu”) nosaka finansēšanas sadalījumu.</w:t>
      </w:r>
    </w:p>
    <w:p w:rsidR="005D558C" w:rsidRPr="00D4766F" w:rsidP="005D558C" w14:paraId="2183DFD1" w14:textId="20AD93B8">
      <w:pPr>
        <w:suppressAutoHyphens/>
        <w:ind w:firstLine="720"/>
        <w:jc w:val="both"/>
        <w:outlineLvl w:val="0"/>
        <w:rPr>
          <w:iCs/>
          <w:noProof/>
          <w:sz w:val="26"/>
          <w:szCs w:val="26"/>
        </w:rPr>
      </w:pPr>
      <w:r w:rsidRPr="00D4766F">
        <w:rPr>
          <w:iCs/>
          <w:noProof/>
          <w:sz w:val="26"/>
          <w:szCs w:val="26"/>
        </w:rPr>
        <w:t xml:space="preserve">Rīgas </w:t>
      </w:r>
      <w:r w:rsidRPr="00D4766F" w:rsidR="007D4D3A">
        <w:rPr>
          <w:iCs/>
          <w:noProof/>
          <w:sz w:val="26"/>
          <w:szCs w:val="26"/>
        </w:rPr>
        <w:t>valsts</w:t>
      </w:r>
      <w:r w:rsidRPr="00D4766F">
        <w:rPr>
          <w:iCs/>
          <w:noProof/>
          <w:sz w:val="26"/>
          <w:szCs w:val="26"/>
        </w:rPr>
        <w:t>pilsētas pašvaldības 202</w:t>
      </w:r>
      <w:r w:rsidRPr="00D4766F" w:rsidR="00D4766F">
        <w:rPr>
          <w:iCs/>
          <w:noProof/>
          <w:sz w:val="26"/>
          <w:szCs w:val="26"/>
        </w:rPr>
        <w:t>6</w:t>
      </w:r>
      <w:r w:rsidRPr="00D4766F">
        <w:rPr>
          <w:iCs/>
          <w:noProof/>
          <w:sz w:val="26"/>
          <w:szCs w:val="26"/>
        </w:rPr>
        <w:t>. gada budžetā saskaņā ar visu iepriekšminēto normatīvo aktu un Valsts kases prasībām plānoti darījumi finansēšanas daļā:</w:t>
      </w:r>
    </w:p>
    <w:p w:rsidR="005D558C" w:rsidRPr="00D4766F" w:rsidP="005D558C" w14:paraId="5B2E2459" w14:textId="77777777">
      <w:pPr>
        <w:pStyle w:val="BodyText"/>
        <w:numPr>
          <w:ilvl w:val="0"/>
          <w:numId w:val="11"/>
        </w:numPr>
        <w:suppressAutoHyphens/>
        <w:ind w:left="426"/>
        <w:rPr>
          <w:iCs/>
          <w:noProof/>
          <w:sz w:val="26"/>
          <w:szCs w:val="26"/>
        </w:rPr>
      </w:pPr>
      <w:r w:rsidRPr="00D4766F">
        <w:rPr>
          <w:iCs/>
          <w:noProof/>
          <w:sz w:val="26"/>
          <w:szCs w:val="26"/>
        </w:rPr>
        <w:t xml:space="preserve">aizņēmumi, kas budžetā lietošanas </w:t>
      </w:r>
      <w:r w:rsidRPr="00D4766F">
        <w:rPr>
          <w:noProof/>
          <w:sz w:val="26"/>
          <w:szCs w:val="26"/>
        </w:rPr>
        <w:t>ērtībai</w:t>
      </w:r>
      <w:r w:rsidRPr="00D4766F">
        <w:rPr>
          <w:iCs/>
          <w:noProof/>
          <w:sz w:val="26"/>
          <w:szCs w:val="26"/>
        </w:rPr>
        <w:t xml:space="preserve"> tiek iedalīti kā “Eiropas Savienības </w:t>
      </w:r>
      <w:r w:rsidRPr="00D4766F">
        <w:rPr>
          <w:noProof/>
          <w:color w:val="000000"/>
          <w:sz w:val="26"/>
          <w:szCs w:val="26"/>
        </w:rPr>
        <w:t>projektu</w:t>
      </w:r>
      <w:r w:rsidRPr="00D4766F">
        <w:rPr>
          <w:iCs/>
          <w:noProof/>
          <w:sz w:val="26"/>
          <w:szCs w:val="26"/>
        </w:rPr>
        <w:t xml:space="preserve"> līdzfinansēšana un priekšfinansēšana”, kā arī “Rīgas </w:t>
      </w:r>
      <w:r w:rsidRPr="00D4766F" w:rsidR="00DC0AD7">
        <w:rPr>
          <w:iCs/>
          <w:noProof/>
          <w:sz w:val="26"/>
          <w:szCs w:val="26"/>
        </w:rPr>
        <w:t>valsts</w:t>
      </w:r>
      <w:r w:rsidRPr="00D4766F">
        <w:rPr>
          <w:iCs/>
          <w:noProof/>
          <w:sz w:val="26"/>
          <w:szCs w:val="26"/>
        </w:rPr>
        <w:t>pilsētas pašvaldības investīciju programmas finansēšanai”;</w:t>
      </w:r>
    </w:p>
    <w:p w:rsidR="005D558C" w:rsidRPr="00D4766F" w:rsidP="7AB56201" w14:paraId="143558DB" w14:textId="77777777">
      <w:pPr>
        <w:pStyle w:val="BodyText"/>
        <w:numPr>
          <w:ilvl w:val="0"/>
          <w:numId w:val="11"/>
        </w:numPr>
        <w:suppressAutoHyphens/>
        <w:ind w:left="426"/>
        <w:rPr>
          <w:noProof/>
          <w:sz w:val="26"/>
          <w:szCs w:val="26"/>
        </w:rPr>
      </w:pPr>
      <w:r w:rsidRPr="00D4766F">
        <w:rPr>
          <w:noProof/>
          <w:sz w:val="26"/>
          <w:szCs w:val="26"/>
        </w:rPr>
        <w:t>aizņēmumu atmaksa</w:t>
      </w:r>
      <w:r w:rsidRPr="00D4766F" w:rsidR="5914080B">
        <w:rPr>
          <w:noProof/>
          <w:sz w:val="26"/>
          <w:szCs w:val="26"/>
        </w:rPr>
        <w:t xml:space="preserve"> – </w:t>
      </w:r>
      <w:r w:rsidRPr="00D4766F">
        <w:rPr>
          <w:noProof/>
          <w:sz w:val="26"/>
          <w:szCs w:val="26"/>
        </w:rPr>
        <w:t xml:space="preserve">pamatsummu </w:t>
      </w:r>
      <w:r w:rsidRPr="00D4766F" w:rsidR="0998CDB9">
        <w:rPr>
          <w:noProof/>
          <w:sz w:val="26"/>
          <w:szCs w:val="26"/>
        </w:rPr>
        <w:t>dzēšana</w:t>
      </w:r>
      <w:r w:rsidRPr="00D4766F" w:rsidR="37E668A1">
        <w:rPr>
          <w:noProof/>
          <w:sz w:val="26"/>
          <w:szCs w:val="26"/>
        </w:rPr>
        <w:t>.</w:t>
      </w:r>
    </w:p>
    <w:p w:rsidR="004A1CF2" w:rsidP="00B43E12" w14:paraId="387CF913" w14:textId="77777777">
      <w:pPr>
        <w:ind w:firstLine="720"/>
        <w:jc w:val="center"/>
        <w:rPr>
          <w:i/>
          <w:iCs/>
          <w:noProof/>
          <w:sz w:val="26"/>
          <w:szCs w:val="26"/>
        </w:rPr>
      </w:pPr>
    </w:p>
    <w:p w:rsidR="00B43E12" w:rsidP="00B43E12" w14:paraId="23B9B93F" w14:textId="4142BDED">
      <w:pPr>
        <w:ind w:firstLine="720"/>
        <w:jc w:val="center"/>
        <w:rPr>
          <w:i/>
          <w:iCs/>
          <w:noProof/>
          <w:sz w:val="26"/>
          <w:szCs w:val="26"/>
        </w:rPr>
      </w:pPr>
      <w:r w:rsidRPr="00D80E30">
        <w:rPr>
          <w:i/>
          <w:iCs/>
          <w:noProof/>
          <w:sz w:val="26"/>
          <w:szCs w:val="26"/>
        </w:rPr>
        <w:t>Par pašvaldības īstenoto finanšu resursu vadību</w:t>
      </w:r>
    </w:p>
    <w:p w:rsidR="0045016D" w:rsidRPr="00D80E30" w:rsidP="00B43E12" w14:paraId="4EAD20CE" w14:textId="77777777">
      <w:pPr>
        <w:ind w:firstLine="720"/>
        <w:jc w:val="center"/>
        <w:rPr>
          <w:i/>
          <w:iCs/>
          <w:noProof/>
          <w:sz w:val="26"/>
          <w:szCs w:val="26"/>
        </w:rPr>
      </w:pPr>
    </w:p>
    <w:p w:rsidR="00654183" w:rsidP="00654183" w14:paraId="0CFE853A" w14:textId="2B5ED4DF">
      <w:pPr>
        <w:ind w:firstLine="720"/>
        <w:jc w:val="both"/>
        <w:rPr>
          <w:sz w:val="26"/>
          <w:szCs w:val="26"/>
        </w:rPr>
      </w:pPr>
      <w:r w:rsidRPr="0028624C">
        <w:rPr>
          <w:sz w:val="26"/>
          <w:szCs w:val="26"/>
        </w:rPr>
        <w:t xml:space="preserve">Finanšu tirgū 2025. gadā bija vērojama </w:t>
      </w:r>
      <w:r w:rsidRPr="00051DA2">
        <w:rPr>
          <w:sz w:val="26"/>
          <w:szCs w:val="26"/>
        </w:rPr>
        <w:t xml:space="preserve">kredītu procentu likmju </w:t>
      </w:r>
      <w:r>
        <w:rPr>
          <w:sz w:val="26"/>
          <w:szCs w:val="26"/>
        </w:rPr>
        <w:t>stabilizācija</w:t>
      </w:r>
      <w:r w:rsidRPr="00051DA2">
        <w:rPr>
          <w:sz w:val="26"/>
          <w:szCs w:val="26"/>
        </w:rPr>
        <w:t xml:space="preserve">, </w:t>
      </w:r>
      <w:r w:rsidRPr="00F47137">
        <w:rPr>
          <w:i/>
          <w:iCs/>
          <w:sz w:val="26"/>
          <w:szCs w:val="26"/>
        </w:rPr>
        <w:t xml:space="preserve">Euribor </w:t>
      </w:r>
      <w:r w:rsidRPr="0063741F">
        <w:rPr>
          <w:sz w:val="26"/>
          <w:szCs w:val="26"/>
        </w:rPr>
        <w:t>12 mēnešu likmēm svārstoties 2,05</w:t>
      </w:r>
      <w:r w:rsidR="0028624C">
        <w:rPr>
          <w:sz w:val="26"/>
          <w:szCs w:val="26"/>
        </w:rPr>
        <w:t> </w:t>
      </w:r>
      <w:r w:rsidRPr="0063741F">
        <w:rPr>
          <w:sz w:val="26"/>
          <w:szCs w:val="26"/>
        </w:rPr>
        <w:t>%</w:t>
      </w:r>
      <w:r w:rsidRPr="00D4766F" w:rsidR="00AD1044">
        <w:rPr>
          <w:noProof/>
          <w:sz w:val="26"/>
          <w:szCs w:val="26"/>
        </w:rPr>
        <w:t>–</w:t>
      </w:r>
      <w:r w:rsidRPr="0063741F">
        <w:rPr>
          <w:sz w:val="26"/>
          <w:szCs w:val="26"/>
        </w:rPr>
        <w:t>2,28</w:t>
      </w:r>
      <w:r w:rsidR="0028624C">
        <w:rPr>
          <w:sz w:val="26"/>
          <w:szCs w:val="26"/>
        </w:rPr>
        <w:t> </w:t>
      </w:r>
      <w:r w:rsidRPr="0063741F">
        <w:rPr>
          <w:sz w:val="26"/>
          <w:szCs w:val="26"/>
        </w:rPr>
        <w:t>% robežās.</w:t>
      </w:r>
    </w:p>
    <w:p w:rsidR="00654183" w:rsidP="00654183" w14:paraId="1B49AA3C" w14:textId="43B8A519">
      <w:pPr>
        <w:ind w:firstLine="720"/>
        <w:jc w:val="both"/>
        <w:rPr>
          <w:sz w:val="26"/>
          <w:szCs w:val="26"/>
        </w:rPr>
      </w:pPr>
      <w:r w:rsidRPr="0063741F">
        <w:rPr>
          <w:sz w:val="26"/>
          <w:szCs w:val="26"/>
        </w:rPr>
        <w:t xml:space="preserve">Rīgas valstspilsētas pašvaldības ilgtermiņa saistību dinamiku turpmākajos gados ietekmēs </w:t>
      </w:r>
      <w:r>
        <w:rPr>
          <w:sz w:val="26"/>
          <w:szCs w:val="26"/>
        </w:rPr>
        <w:t>D</w:t>
      </w:r>
      <w:r w:rsidRPr="0063741F">
        <w:rPr>
          <w:sz w:val="26"/>
          <w:szCs w:val="26"/>
        </w:rPr>
        <w:t>ienvidu tilta būvniecības un finansēšanas saistību atmaksa</w:t>
      </w:r>
      <w:r>
        <w:rPr>
          <w:sz w:val="26"/>
          <w:szCs w:val="26"/>
        </w:rPr>
        <w:t>.</w:t>
      </w:r>
      <w:r w:rsidRPr="0063741F">
        <w:rPr>
          <w:sz w:val="26"/>
          <w:szCs w:val="26"/>
        </w:rPr>
        <w:t xml:space="preserve"> 202</w:t>
      </w:r>
      <w:r>
        <w:rPr>
          <w:sz w:val="26"/>
          <w:szCs w:val="26"/>
        </w:rPr>
        <w:t>7</w:t>
      </w:r>
      <w:r w:rsidRPr="0063741F">
        <w:rPr>
          <w:sz w:val="26"/>
          <w:szCs w:val="26"/>
        </w:rPr>
        <w:t>.</w:t>
      </w:r>
      <w:r w:rsidR="00677746">
        <w:rPr>
          <w:sz w:val="26"/>
          <w:szCs w:val="26"/>
        </w:rPr>
        <w:t> </w:t>
      </w:r>
      <w:r w:rsidRPr="0063741F">
        <w:rPr>
          <w:sz w:val="26"/>
          <w:szCs w:val="26"/>
        </w:rPr>
        <w:t xml:space="preserve">gadā pašvaldība būs pilnībā atmaksājusi Dienvidu tilta </w:t>
      </w:r>
      <w:r>
        <w:rPr>
          <w:sz w:val="26"/>
          <w:szCs w:val="26"/>
        </w:rPr>
        <w:t xml:space="preserve">abu kārtu būvniecības un finansēšanas saistības, kas palielina </w:t>
      </w:r>
      <w:r w:rsidRPr="0063741F">
        <w:rPr>
          <w:sz w:val="26"/>
          <w:szCs w:val="26"/>
        </w:rPr>
        <w:t xml:space="preserve"> pašvaldības iespējas </w:t>
      </w:r>
      <w:r w:rsidRPr="0063741F">
        <w:rPr>
          <w:sz w:val="26"/>
          <w:szCs w:val="26"/>
        </w:rPr>
        <w:t xml:space="preserve">uzņemties jaunas saistības </w:t>
      </w:r>
      <w:r>
        <w:rPr>
          <w:sz w:val="26"/>
          <w:szCs w:val="26"/>
        </w:rPr>
        <w:t>attīstības projektu</w:t>
      </w:r>
      <w:r w:rsidR="00830B16">
        <w:rPr>
          <w:sz w:val="26"/>
          <w:szCs w:val="26"/>
        </w:rPr>
        <w:t xml:space="preserve"> </w:t>
      </w:r>
      <w:r w:rsidRPr="00D4766F" w:rsidR="00830B16">
        <w:rPr>
          <w:noProof/>
          <w:sz w:val="26"/>
          <w:szCs w:val="26"/>
        </w:rPr>
        <w:t>–</w:t>
      </w:r>
      <w:r w:rsidR="00830B16">
        <w:rPr>
          <w:noProof/>
          <w:sz w:val="26"/>
          <w:szCs w:val="26"/>
        </w:rPr>
        <w:t xml:space="preserve"> </w:t>
      </w:r>
      <w:r w:rsidRPr="0063741F">
        <w:rPr>
          <w:sz w:val="26"/>
          <w:szCs w:val="26"/>
        </w:rPr>
        <w:t>Eiropas Savienības fondu līdzfinansēto projektu un investīciju projektu</w:t>
      </w:r>
      <w:r w:rsidR="00E053D6">
        <w:rPr>
          <w:sz w:val="26"/>
          <w:szCs w:val="26"/>
        </w:rPr>
        <w:t xml:space="preserve"> –</w:t>
      </w:r>
      <w:r w:rsidRPr="0063741F">
        <w:rPr>
          <w:sz w:val="26"/>
          <w:szCs w:val="26"/>
        </w:rPr>
        <w:t xml:space="preserve"> finansēšanai</w:t>
      </w:r>
      <w:r>
        <w:rPr>
          <w:sz w:val="26"/>
          <w:szCs w:val="26"/>
        </w:rPr>
        <w:t xml:space="preserve"> pašvaldībām noteiktā aizņemšanās ietvara robežās</w:t>
      </w:r>
      <w:r w:rsidRPr="0063741F">
        <w:rPr>
          <w:sz w:val="26"/>
          <w:szCs w:val="26"/>
        </w:rPr>
        <w:t>.</w:t>
      </w:r>
    </w:p>
    <w:p w:rsidR="00CA71DD" w:rsidRPr="00051DA2" w:rsidP="00CA71DD" w14:paraId="5886B48C" w14:textId="14349FE1">
      <w:pPr>
        <w:ind w:firstLine="720"/>
        <w:jc w:val="both"/>
        <w:rPr>
          <w:sz w:val="26"/>
          <w:szCs w:val="26"/>
        </w:rPr>
      </w:pPr>
      <w:r w:rsidRPr="00051DA2">
        <w:rPr>
          <w:sz w:val="26"/>
          <w:szCs w:val="26"/>
        </w:rPr>
        <w:t>Pašvaldības kopējais ilgtermiņa finanšu parādsaistību pamatsummu apjoms 202</w:t>
      </w:r>
      <w:r>
        <w:rPr>
          <w:sz w:val="26"/>
          <w:szCs w:val="26"/>
        </w:rPr>
        <w:t>5</w:t>
      </w:r>
      <w:r w:rsidRPr="00051DA2">
        <w:rPr>
          <w:sz w:val="26"/>
          <w:szCs w:val="26"/>
        </w:rPr>
        <w:t xml:space="preserve">. gada beigās </w:t>
      </w:r>
      <w:r>
        <w:rPr>
          <w:sz w:val="26"/>
          <w:szCs w:val="26"/>
        </w:rPr>
        <w:t>sasniedza 620,1</w:t>
      </w:r>
      <w:r w:rsidRPr="00051DA2">
        <w:rPr>
          <w:sz w:val="26"/>
          <w:szCs w:val="26"/>
        </w:rPr>
        <w:t> miljonu </w:t>
      </w:r>
      <w:r w:rsidRPr="00051DA2">
        <w:rPr>
          <w:i/>
          <w:iCs/>
          <w:sz w:val="26"/>
          <w:szCs w:val="26"/>
        </w:rPr>
        <w:t>euro</w:t>
      </w:r>
      <w:r w:rsidRPr="00051DA2">
        <w:rPr>
          <w:sz w:val="26"/>
          <w:szCs w:val="26"/>
        </w:rPr>
        <w:t xml:space="preserve">, kas </w:t>
      </w:r>
      <w:r>
        <w:rPr>
          <w:sz w:val="26"/>
          <w:szCs w:val="26"/>
        </w:rPr>
        <w:t>ir</w:t>
      </w:r>
      <w:r w:rsidRPr="00051DA2">
        <w:rPr>
          <w:sz w:val="26"/>
          <w:szCs w:val="26"/>
        </w:rPr>
        <w:t xml:space="preserve"> </w:t>
      </w:r>
      <w:r>
        <w:rPr>
          <w:sz w:val="26"/>
          <w:szCs w:val="26"/>
        </w:rPr>
        <w:t>42</w:t>
      </w:r>
      <w:r w:rsidRPr="00051DA2">
        <w:rPr>
          <w:sz w:val="26"/>
          <w:szCs w:val="26"/>
        </w:rPr>
        <w:t>,</w:t>
      </w:r>
      <w:r>
        <w:rPr>
          <w:sz w:val="26"/>
          <w:szCs w:val="26"/>
        </w:rPr>
        <w:t>0</w:t>
      </w:r>
      <w:r w:rsidRPr="00051DA2">
        <w:rPr>
          <w:sz w:val="26"/>
          <w:szCs w:val="26"/>
        </w:rPr>
        <w:t> % pret budžeta ie</w:t>
      </w:r>
      <w:r>
        <w:rPr>
          <w:sz w:val="26"/>
          <w:szCs w:val="26"/>
        </w:rPr>
        <w:t>ņ</w:t>
      </w:r>
      <w:r w:rsidRPr="00051DA2">
        <w:rPr>
          <w:sz w:val="26"/>
          <w:szCs w:val="26"/>
        </w:rPr>
        <w:t>ēmumiem.</w:t>
      </w:r>
    </w:p>
    <w:p w:rsidR="00654183" w:rsidP="00CA71DD" w14:paraId="51A7FE4E" w14:textId="28D7550C">
      <w:pPr>
        <w:ind w:firstLine="720"/>
        <w:jc w:val="center"/>
        <w:rPr>
          <w:sz w:val="26"/>
          <w:szCs w:val="26"/>
        </w:rPr>
      </w:pPr>
      <w:r>
        <w:rPr>
          <w:noProof/>
          <w:sz w:val="26"/>
          <w:szCs w:val="26"/>
        </w:rPr>
        <w:pict>
          <v:shape id="Attēls 2" o:spid="_x0000_i1029" type="#_x0000_t75" style="width:410.5pt;height:187.5pt;mso-wrap-style:square;visibility:visible">
            <v:imagedata r:id="rId14" o:title=""/>
          </v:shape>
        </w:pict>
      </w:r>
    </w:p>
    <w:p w:rsidR="00654183" w:rsidP="00654183" w14:paraId="34D3D8DE" w14:textId="77777777">
      <w:pPr>
        <w:ind w:firstLine="720"/>
        <w:jc w:val="both"/>
        <w:rPr>
          <w:sz w:val="26"/>
          <w:szCs w:val="26"/>
        </w:rPr>
      </w:pPr>
    </w:p>
    <w:p w:rsidR="00654183" w:rsidP="00654183" w14:paraId="5B4F3485" w14:textId="03B80D38">
      <w:pPr>
        <w:ind w:firstLine="720"/>
        <w:jc w:val="both"/>
        <w:rPr>
          <w:sz w:val="26"/>
          <w:szCs w:val="26"/>
        </w:rPr>
      </w:pPr>
      <w:r w:rsidRPr="7AB56201">
        <w:rPr>
          <w:sz w:val="26"/>
          <w:szCs w:val="26"/>
        </w:rPr>
        <w:t xml:space="preserve">Rīgas valstspilsētas pašvaldības Finanšu departaments nodrošina saistību portfeļa regulāru uzraudzību un izvērtēšanu, ņemot vērā aktuālo finanšu tirgus situāciju. Pašvaldības kopējo saistību līmeņa samazināšanās rezultātā </w:t>
      </w:r>
      <w:r>
        <w:rPr>
          <w:sz w:val="26"/>
          <w:szCs w:val="26"/>
        </w:rPr>
        <w:t xml:space="preserve">iepriekšējos gados </w:t>
      </w:r>
      <w:r w:rsidRPr="7AB56201">
        <w:rPr>
          <w:sz w:val="26"/>
          <w:szCs w:val="26"/>
        </w:rPr>
        <w:t>ir būtiski palielinājusies Rīgas valstspilsētas pašvaldības potenciālā aizņemšanās spēja</w:t>
      </w:r>
      <w:r>
        <w:rPr>
          <w:sz w:val="26"/>
          <w:szCs w:val="26"/>
        </w:rPr>
        <w:t xml:space="preserve">, kas ļauj piesaistīt papildu aizņēmumus pašvaldībām noteikto saistību uzņemšanās ierobežojumu ietvaros, izpildot saistību kritērijus. </w:t>
      </w:r>
    </w:p>
    <w:p w:rsidR="00654183" w:rsidRPr="00051DA2" w:rsidP="00654183" w14:paraId="089ECC01" w14:textId="60F74C61">
      <w:pPr>
        <w:ind w:firstLine="720"/>
        <w:jc w:val="both"/>
        <w:rPr>
          <w:sz w:val="26"/>
          <w:szCs w:val="26"/>
        </w:rPr>
      </w:pPr>
      <w:r w:rsidRPr="7AB56201">
        <w:rPr>
          <w:sz w:val="26"/>
          <w:szCs w:val="26"/>
        </w:rPr>
        <w:t xml:space="preserve"> </w:t>
      </w:r>
      <w:r>
        <w:rPr>
          <w:sz w:val="26"/>
          <w:szCs w:val="26"/>
        </w:rPr>
        <w:t>Neskatoties uz kopējā aizņēmumu apjoma palielinājumu aktīvās finansēšanas politikas rezultātā 2025.</w:t>
      </w:r>
      <w:r w:rsidR="00DE0870">
        <w:t> </w:t>
      </w:r>
      <w:r>
        <w:rPr>
          <w:sz w:val="26"/>
          <w:szCs w:val="26"/>
        </w:rPr>
        <w:t>gadā, kad aizņēmumu pozitīvā bilance  sasniedza 70,</w:t>
      </w:r>
      <w:r w:rsidRPr="00DE0870">
        <w:rPr>
          <w:sz w:val="26"/>
          <w:szCs w:val="26"/>
        </w:rPr>
        <w:t>9</w:t>
      </w:r>
      <w:r w:rsidRPr="00DE0870" w:rsidR="00754500">
        <w:rPr>
          <w:sz w:val="26"/>
          <w:szCs w:val="26"/>
        </w:rPr>
        <w:t> miljon</w:t>
      </w:r>
      <w:r w:rsidR="001042A2">
        <w:rPr>
          <w:sz w:val="26"/>
          <w:szCs w:val="26"/>
        </w:rPr>
        <w:t>us</w:t>
      </w:r>
      <w:r w:rsidRPr="00DE0870" w:rsidR="00DE0870">
        <w:rPr>
          <w:sz w:val="26"/>
          <w:szCs w:val="26"/>
        </w:rPr>
        <w:t> </w:t>
      </w:r>
      <w:r w:rsidRPr="00DE0870">
        <w:rPr>
          <w:i/>
          <w:iCs/>
          <w:sz w:val="26"/>
          <w:szCs w:val="26"/>
        </w:rPr>
        <w:t>euro</w:t>
      </w:r>
      <w:r w:rsidRPr="00DE0870">
        <w:rPr>
          <w:sz w:val="26"/>
          <w:szCs w:val="26"/>
        </w:rPr>
        <w:t>,</w:t>
      </w:r>
      <w:r>
        <w:rPr>
          <w:sz w:val="26"/>
          <w:szCs w:val="26"/>
        </w:rPr>
        <w:t xml:space="preserve"> </w:t>
      </w:r>
      <w:r w:rsidRPr="7AB56201">
        <w:rPr>
          <w:sz w:val="26"/>
          <w:szCs w:val="26"/>
        </w:rPr>
        <w:t>saistību maksājumu 20 % kritērija izpilde</w:t>
      </w:r>
      <w:r>
        <w:rPr>
          <w:sz w:val="26"/>
          <w:szCs w:val="26"/>
        </w:rPr>
        <w:t xml:space="preserve"> ir pat uzlabojusies. Tā tiek </w:t>
      </w:r>
      <w:r w:rsidRPr="7AB56201">
        <w:rPr>
          <w:sz w:val="26"/>
          <w:szCs w:val="26"/>
        </w:rPr>
        <w:t>vērtēta kā kārtējā gada pamatsummu un procentu saistību maksājumu attiecība pret budžeta ieņēmumiem gadā (bez iemaksām pašvaldību finanšu izlīdzināšanas fondā un mērķdotācijām). 202</w:t>
      </w:r>
      <w:r>
        <w:rPr>
          <w:sz w:val="26"/>
          <w:szCs w:val="26"/>
        </w:rPr>
        <w:t>6</w:t>
      </w:r>
      <w:r w:rsidRPr="7AB56201">
        <w:rPr>
          <w:sz w:val="26"/>
          <w:szCs w:val="26"/>
        </w:rPr>
        <w:t xml:space="preserve">. gadā šī kritērija izpilde paredzama </w:t>
      </w:r>
      <w:r>
        <w:rPr>
          <w:sz w:val="26"/>
          <w:szCs w:val="26"/>
        </w:rPr>
        <w:t>8</w:t>
      </w:r>
      <w:r w:rsidR="00DE0870">
        <w:rPr>
          <w:sz w:val="26"/>
          <w:szCs w:val="26"/>
        </w:rPr>
        <w:t> </w:t>
      </w:r>
      <w:r>
        <w:rPr>
          <w:sz w:val="26"/>
          <w:szCs w:val="26"/>
        </w:rPr>
        <w:t>%</w:t>
      </w:r>
      <w:r w:rsidRPr="001E377F" w:rsidR="001042A2">
        <w:rPr>
          <w:rFonts w:eastAsia="Calibri"/>
          <w:kern w:val="2"/>
          <w:sz w:val="26"/>
          <w:szCs w:val="26"/>
        </w:rPr>
        <w:t>–</w:t>
      </w:r>
      <w:r>
        <w:rPr>
          <w:sz w:val="26"/>
          <w:szCs w:val="26"/>
        </w:rPr>
        <w:t>9</w:t>
      </w:r>
      <w:r w:rsidR="00DE0870">
        <w:rPr>
          <w:sz w:val="26"/>
          <w:szCs w:val="26"/>
        </w:rPr>
        <w:t> </w:t>
      </w:r>
      <w:r w:rsidRPr="7AB56201">
        <w:rPr>
          <w:sz w:val="26"/>
          <w:szCs w:val="26"/>
        </w:rPr>
        <w:t xml:space="preserve">% līmenī, un tuvākajos gados tā nepārsniegs </w:t>
      </w:r>
      <w:r>
        <w:rPr>
          <w:sz w:val="26"/>
          <w:szCs w:val="26"/>
        </w:rPr>
        <w:t>7</w:t>
      </w:r>
      <w:r w:rsidR="00DE0870">
        <w:rPr>
          <w:sz w:val="26"/>
          <w:szCs w:val="26"/>
        </w:rPr>
        <w:t> </w:t>
      </w:r>
      <w:r>
        <w:rPr>
          <w:sz w:val="26"/>
          <w:szCs w:val="26"/>
        </w:rPr>
        <w:t>%–8</w:t>
      </w:r>
      <w:r w:rsidR="00DE0870">
        <w:rPr>
          <w:sz w:val="26"/>
          <w:szCs w:val="26"/>
        </w:rPr>
        <w:t> </w:t>
      </w:r>
      <w:r w:rsidRPr="7AB56201">
        <w:rPr>
          <w:sz w:val="26"/>
          <w:szCs w:val="26"/>
        </w:rPr>
        <w:t>%.</w:t>
      </w:r>
    </w:p>
    <w:p w:rsidR="00654183" w:rsidP="00654183" w14:paraId="4F04F53D" w14:textId="77777777">
      <w:pPr>
        <w:ind w:firstLine="720"/>
        <w:jc w:val="both"/>
        <w:rPr>
          <w:sz w:val="26"/>
          <w:szCs w:val="26"/>
        </w:rPr>
      </w:pPr>
      <w:r w:rsidRPr="00051DA2">
        <w:rPr>
          <w:sz w:val="26"/>
          <w:szCs w:val="26"/>
        </w:rPr>
        <w:t>202</w:t>
      </w:r>
      <w:r>
        <w:rPr>
          <w:sz w:val="26"/>
          <w:szCs w:val="26"/>
        </w:rPr>
        <w:t>6</w:t>
      </w:r>
      <w:r w:rsidRPr="00051DA2">
        <w:rPr>
          <w:sz w:val="26"/>
          <w:szCs w:val="26"/>
        </w:rPr>
        <w:t>. gadā un turpmākajos gados pašvaldība piesaistīs papildu finanšu resursus Eiropas Savienības projektu līdzfinansēšana</w:t>
      </w:r>
      <w:r>
        <w:rPr>
          <w:sz w:val="26"/>
          <w:szCs w:val="26"/>
        </w:rPr>
        <w:t>i</w:t>
      </w:r>
      <w:r w:rsidRPr="00051DA2">
        <w:rPr>
          <w:sz w:val="26"/>
          <w:szCs w:val="26"/>
        </w:rPr>
        <w:t xml:space="preserve"> un citiem attīstības projektiem.</w:t>
      </w:r>
      <w:r>
        <w:rPr>
          <w:sz w:val="26"/>
          <w:szCs w:val="26"/>
        </w:rPr>
        <w:t xml:space="preserve"> </w:t>
      </w:r>
    </w:p>
    <w:p w:rsidR="00303B1B" w:rsidP="00654183" w14:paraId="1D7BDF8C" w14:textId="21AC39FA">
      <w:pPr>
        <w:ind w:firstLine="720"/>
        <w:jc w:val="both"/>
        <w:rPr>
          <w:color w:val="000000"/>
          <w:sz w:val="26"/>
          <w:szCs w:val="26"/>
        </w:rPr>
      </w:pPr>
      <w:r>
        <w:rPr>
          <w:sz w:val="26"/>
          <w:szCs w:val="26"/>
        </w:rPr>
        <w:t>Likumā</w:t>
      </w:r>
      <w:r w:rsidR="005C0B05">
        <w:rPr>
          <w:sz w:val="26"/>
          <w:szCs w:val="26"/>
        </w:rPr>
        <w:t xml:space="preserve"> “P</w:t>
      </w:r>
      <w:r w:rsidRPr="009030C1" w:rsidR="005C0B05">
        <w:rPr>
          <w:sz w:val="26"/>
          <w:szCs w:val="26"/>
        </w:rPr>
        <w:t>ar valsts budžetu 2026.</w:t>
      </w:r>
      <w:r w:rsidR="000025B3">
        <w:rPr>
          <w:sz w:val="26"/>
          <w:szCs w:val="26"/>
        </w:rPr>
        <w:t> </w:t>
      </w:r>
      <w:r w:rsidRPr="009030C1" w:rsidR="005C0B05">
        <w:rPr>
          <w:sz w:val="26"/>
          <w:szCs w:val="26"/>
        </w:rPr>
        <w:t>gadam un budžeta ietvaru 2026., 2027. un 2028.</w:t>
      </w:r>
      <w:r w:rsidR="000025B3">
        <w:rPr>
          <w:sz w:val="26"/>
          <w:szCs w:val="26"/>
        </w:rPr>
        <w:t> </w:t>
      </w:r>
      <w:r w:rsidRPr="009030C1" w:rsidR="005C0B05">
        <w:rPr>
          <w:sz w:val="26"/>
          <w:szCs w:val="26"/>
        </w:rPr>
        <w:t>gadam</w:t>
      </w:r>
      <w:r w:rsidR="005C0B05">
        <w:rPr>
          <w:sz w:val="26"/>
          <w:szCs w:val="26"/>
        </w:rPr>
        <w:t xml:space="preserve">” </w:t>
      </w:r>
      <w:r w:rsidR="00DB1E89">
        <w:rPr>
          <w:sz w:val="26"/>
          <w:szCs w:val="26"/>
        </w:rPr>
        <w:t>p</w:t>
      </w:r>
      <w:r w:rsidR="00F56BAA">
        <w:rPr>
          <w:sz w:val="26"/>
          <w:szCs w:val="26"/>
        </w:rPr>
        <w:t>ašvaldībā</w:t>
      </w:r>
      <w:r w:rsidR="00DB1E89">
        <w:rPr>
          <w:sz w:val="26"/>
          <w:szCs w:val="26"/>
        </w:rPr>
        <w:t>m</w:t>
      </w:r>
      <w:r w:rsidR="00F56BAA">
        <w:rPr>
          <w:sz w:val="26"/>
          <w:szCs w:val="26"/>
        </w:rPr>
        <w:t xml:space="preserve"> noteikti finanšu kapacitātes un </w:t>
      </w:r>
      <w:r w:rsidR="00DB1E89">
        <w:rPr>
          <w:sz w:val="26"/>
          <w:szCs w:val="26"/>
        </w:rPr>
        <w:t>i</w:t>
      </w:r>
      <w:r w:rsidR="00F56BAA">
        <w:rPr>
          <w:sz w:val="26"/>
          <w:szCs w:val="26"/>
        </w:rPr>
        <w:t xml:space="preserve">lgtspējas </w:t>
      </w:r>
      <w:r w:rsidR="00DB1E89">
        <w:rPr>
          <w:sz w:val="26"/>
          <w:szCs w:val="26"/>
        </w:rPr>
        <w:t xml:space="preserve">kritēriji jaunu aizņēmumu </w:t>
      </w:r>
      <w:r w:rsidR="00A07D41">
        <w:rPr>
          <w:sz w:val="26"/>
          <w:szCs w:val="26"/>
        </w:rPr>
        <w:t>piesaistei</w:t>
      </w:r>
      <w:r w:rsidR="00E053D6">
        <w:rPr>
          <w:sz w:val="26"/>
          <w:szCs w:val="26"/>
        </w:rPr>
        <w:t>,</w:t>
      </w:r>
      <w:r w:rsidR="0035668D">
        <w:rPr>
          <w:sz w:val="26"/>
          <w:szCs w:val="26"/>
        </w:rPr>
        <w:t xml:space="preserve"> un</w:t>
      </w:r>
      <w:r w:rsidR="00E053D6">
        <w:rPr>
          <w:sz w:val="26"/>
          <w:szCs w:val="26"/>
        </w:rPr>
        <w:t>,</w:t>
      </w:r>
      <w:r w:rsidR="0035668D">
        <w:rPr>
          <w:sz w:val="26"/>
          <w:szCs w:val="26"/>
        </w:rPr>
        <w:t xml:space="preserve"> ja izpildās </w:t>
      </w:r>
      <w:r w:rsidR="0035668D">
        <w:rPr>
          <w:color w:val="000000"/>
          <w:sz w:val="26"/>
          <w:szCs w:val="26"/>
          <w:shd w:val="clear" w:color="auto" w:fill="FFFFFF"/>
        </w:rPr>
        <w:t xml:space="preserve">vismaz viens no </w:t>
      </w:r>
      <w:r w:rsidR="00E053D6">
        <w:rPr>
          <w:color w:val="000000"/>
          <w:sz w:val="26"/>
          <w:szCs w:val="26"/>
          <w:shd w:val="clear" w:color="auto" w:fill="FFFFFF"/>
        </w:rPr>
        <w:t>turpmāk</w:t>
      </w:r>
      <w:r w:rsidR="0035668D">
        <w:rPr>
          <w:color w:val="000000"/>
          <w:sz w:val="26"/>
          <w:szCs w:val="26"/>
          <w:shd w:val="clear" w:color="auto" w:fill="FFFFFF"/>
        </w:rPr>
        <w:t xml:space="preserve"> minētajiem trim kritērijiem, jaunus aizņēmumus vai galvojumus var saņemt </w:t>
      </w:r>
      <w:r w:rsidR="0083201A">
        <w:rPr>
          <w:color w:val="000000"/>
          <w:sz w:val="26"/>
          <w:szCs w:val="26"/>
          <w:shd w:val="clear" w:color="auto" w:fill="FFFFFF"/>
        </w:rPr>
        <w:t xml:space="preserve">tikai </w:t>
      </w:r>
      <w:r w:rsidR="0035668D">
        <w:rPr>
          <w:color w:val="000000"/>
          <w:sz w:val="26"/>
          <w:szCs w:val="26"/>
          <w:shd w:val="clear" w:color="auto" w:fill="FFFFFF"/>
        </w:rPr>
        <w:t>Eiropas Savienības fondu un pārējās ārvalstu finanšu palīdzības līdzfinansēto projektu īstenošanai, Eiropas Atveseļošanas fonda finansēto projektu īstenošanai un emisijas kvotu izsoļu ieņēmumu instrumentu līdzfinansēto projektu īstenošanai.</w:t>
      </w:r>
      <w:r w:rsidR="000424C1">
        <w:rPr>
          <w:color w:val="000000"/>
          <w:sz w:val="26"/>
          <w:szCs w:val="26"/>
        </w:rPr>
        <w:t xml:space="preserve"> </w:t>
      </w:r>
      <w:r w:rsidR="00C230D7">
        <w:rPr>
          <w:color w:val="000000"/>
          <w:sz w:val="26"/>
          <w:szCs w:val="26"/>
        </w:rPr>
        <w:t>Pašvaldībām noteiktie k</w:t>
      </w:r>
      <w:r w:rsidR="000424C1">
        <w:rPr>
          <w:color w:val="000000"/>
          <w:sz w:val="26"/>
          <w:szCs w:val="26"/>
        </w:rPr>
        <w:t>ritēriji:</w:t>
      </w:r>
    </w:p>
    <w:p w:rsidR="00982D46" w:rsidP="00982D46" w14:paraId="41A7898A" w14:textId="52FFAEA2">
      <w:pPr>
        <w:pStyle w:val="tv213"/>
        <w:shd w:val="clear" w:color="auto" w:fill="FFFFFF"/>
        <w:spacing w:before="0" w:beforeAutospacing="0" w:after="0" w:afterAutospacing="0" w:line="293" w:lineRule="atLeast"/>
        <w:ind w:left="600"/>
        <w:jc w:val="both"/>
        <w:rPr>
          <w:color w:val="000000"/>
          <w:sz w:val="26"/>
          <w:szCs w:val="26"/>
        </w:rPr>
      </w:pPr>
      <w:r>
        <w:rPr>
          <w:color w:val="000000"/>
          <w:sz w:val="26"/>
          <w:szCs w:val="26"/>
        </w:rPr>
        <w:t>- pašvaldības saistību (aizņēmumu, galvojumu un citu ilgtermiņa saistību) apmērs kādā no saistību izpildes gadiem pārsniedz 15</w:t>
      </w:r>
      <w:r w:rsidR="000025B3">
        <w:rPr>
          <w:color w:val="000000"/>
          <w:sz w:val="26"/>
          <w:szCs w:val="26"/>
        </w:rPr>
        <w:t> </w:t>
      </w:r>
      <w:r w:rsidR="0076777F">
        <w:rPr>
          <w:color w:val="000000"/>
          <w:sz w:val="26"/>
          <w:szCs w:val="26"/>
        </w:rPr>
        <w:t>%</w:t>
      </w:r>
      <w:r>
        <w:rPr>
          <w:color w:val="000000"/>
          <w:sz w:val="26"/>
          <w:szCs w:val="26"/>
        </w:rPr>
        <w:t xml:space="preserve"> </w:t>
      </w:r>
      <w:r w:rsidR="00E053D6">
        <w:rPr>
          <w:color w:val="000000"/>
          <w:sz w:val="26"/>
          <w:szCs w:val="26"/>
        </w:rPr>
        <w:t xml:space="preserve">no plānotajiem </w:t>
      </w:r>
      <w:r>
        <w:rPr>
          <w:color w:val="000000"/>
          <w:sz w:val="26"/>
          <w:szCs w:val="26"/>
        </w:rPr>
        <w:t>2026.</w:t>
      </w:r>
      <w:r w:rsidR="000025B3">
        <w:rPr>
          <w:color w:val="000000"/>
          <w:sz w:val="26"/>
          <w:szCs w:val="26"/>
        </w:rPr>
        <w:t> </w:t>
      </w:r>
      <w:r>
        <w:rPr>
          <w:color w:val="000000"/>
          <w:sz w:val="26"/>
          <w:szCs w:val="26"/>
        </w:rPr>
        <w:t xml:space="preserve">gada pamatbudžeta ieņēmumiem bez valsts budžeta transfertiem noteikta mērķa finansēšanai, tajā skaitā bez valsts budžeta transfertiem </w:t>
      </w:r>
      <w:r>
        <w:rPr>
          <w:color w:val="000000"/>
          <w:sz w:val="26"/>
          <w:szCs w:val="26"/>
        </w:rPr>
        <w:t>Eiropas Savienības un citas ārvalstu finanšu palīdzības līdzfinansētiem projektiem noteiktu mērķu (izdevumu) finansēšanai, un iemaksām pašvaldību finanšu izlīdzināšanas fondā;</w:t>
      </w:r>
    </w:p>
    <w:p w:rsidR="00982D46" w:rsidP="00982D46" w14:paraId="53544208" w14:textId="020D80C3">
      <w:pPr>
        <w:pStyle w:val="tv213"/>
        <w:shd w:val="clear" w:color="auto" w:fill="FFFFFF"/>
        <w:spacing w:before="0" w:beforeAutospacing="0" w:after="0" w:afterAutospacing="0" w:line="293" w:lineRule="atLeast"/>
        <w:ind w:left="600"/>
        <w:jc w:val="both"/>
        <w:rPr>
          <w:color w:val="000000"/>
          <w:sz w:val="26"/>
          <w:szCs w:val="26"/>
        </w:rPr>
      </w:pPr>
      <w:r>
        <w:rPr>
          <w:color w:val="000000"/>
          <w:sz w:val="26"/>
          <w:szCs w:val="26"/>
        </w:rPr>
        <w:t>- pašvaldības bilances ilgtermiņa saistību apmērs pārsniedz 30</w:t>
      </w:r>
      <w:r w:rsidR="008C061F">
        <w:rPr>
          <w:color w:val="000000"/>
          <w:sz w:val="26"/>
          <w:szCs w:val="26"/>
        </w:rPr>
        <w:t> %</w:t>
      </w:r>
      <w:r>
        <w:rPr>
          <w:color w:val="000000"/>
          <w:sz w:val="26"/>
          <w:szCs w:val="26"/>
        </w:rPr>
        <w:t xml:space="preserve"> no kopējās bilances summas un likviditātes koeficients (neieskaitot krājumus) ir zemāks par 0,8;</w:t>
      </w:r>
    </w:p>
    <w:p w:rsidR="00982D46" w:rsidP="00982D46" w14:paraId="62761102" w14:textId="586A56E1">
      <w:pPr>
        <w:pStyle w:val="tv213"/>
        <w:shd w:val="clear" w:color="auto" w:fill="FFFFFF"/>
        <w:spacing w:before="0" w:beforeAutospacing="0" w:after="0" w:afterAutospacing="0" w:line="293" w:lineRule="atLeast"/>
        <w:ind w:left="600"/>
        <w:jc w:val="both"/>
        <w:rPr>
          <w:color w:val="000000"/>
          <w:sz w:val="26"/>
          <w:szCs w:val="26"/>
        </w:rPr>
      </w:pPr>
      <w:r>
        <w:rPr>
          <w:color w:val="000000"/>
          <w:sz w:val="26"/>
          <w:szCs w:val="26"/>
        </w:rPr>
        <w:t>- pašvaldībai ir neatmaksāts budžeta un finanšu vadības aizņēmums uzturēšanas izdevumu un kavēto maksājumu segšanai.</w:t>
      </w:r>
    </w:p>
    <w:p w:rsidR="00654183" w:rsidRPr="00051DA2" w:rsidP="00654183" w14:paraId="0C410BD1" w14:textId="77777777">
      <w:pPr>
        <w:ind w:firstLine="720"/>
        <w:jc w:val="both"/>
        <w:rPr>
          <w:sz w:val="26"/>
          <w:szCs w:val="26"/>
        </w:rPr>
      </w:pPr>
      <w:r w:rsidRPr="00051DA2">
        <w:rPr>
          <w:sz w:val="26"/>
          <w:szCs w:val="26"/>
        </w:rPr>
        <w:t>Rīgas valstspilsētas pašvaldības finanšu un budžeta politiku turpina vērtēt starptautiskā kredītreitinga aģentūra “Standard &amp; Poor’s”. Izvērtējot pilsētas finanšu un budžeta situāciju, kredītreitinga aģentūra 202</w:t>
      </w:r>
      <w:r>
        <w:rPr>
          <w:sz w:val="26"/>
          <w:szCs w:val="26"/>
        </w:rPr>
        <w:t>5</w:t>
      </w:r>
      <w:r w:rsidRPr="00051DA2">
        <w:rPr>
          <w:sz w:val="26"/>
          <w:szCs w:val="26"/>
        </w:rPr>
        <w:t xml:space="preserve">. gadā saglabāja nemainīgu Rīgas pilsētai piešķirto kredītreitingu “A” līmenī ar stabilu attīstības perspektīvu. </w:t>
      </w:r>
    </w:p>
    <w:p w:rsidR="00654183" w:rsidRPr="00051DA2" w:rsidP="00654183" w14:paraId="366EFE8F" w14:textId="77777777">
      <w:pPr>
        <w:ind w:firstLine="720"/>
        <w:jc w:val="center"/>
        <w:rPr>
          <w:sz w:val="26"/>
          <w:szCs w:val="26"/>
        </w:rPr>
      </w:pPr>
      <w:r w:rsidRPr="00051DA2">
        <w:rPr>
          <w:sz w:val="26"/>
          <w:szCs w:val="26"/>
        </w:rPr>
        <w:t>Rīgas pilsētas kredītreitinga vēsture</w:t>
      </w:r>
    </w:p>
    <w:tbl>
      <w:tblPr>
        <w:tblW w:w="6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8"/>
        <w:gridCol w:w="2160"/>
        <w:gridCol w:w="2160"/>
      </w:tblGrid>
      <w:tr w14:paraId="6720A2DA" w14:textId="77777777" w:rsidTr="00B83881">
        <w:tblPrEx>
          <w:tblW w:w="6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03"/>
          <w:jc w:val="center"/>
        </w:trPr>
        <w:tc>
          <w:tcPr>
            <w:tcW w:w="1908" w:type="dxa"/>
            <w:tcMar>
              <w:top w:w="0" w:type="dxa"/>
              <w:left w:w="108" w:type="dxa"/>
              <w:bottom w:w="0" w:type="dxa"/>
              <w:right w:w="108" w:type="dxa"/>
            </w:tcMar>
          </w:tcPr>
          <w:p w:rsidR="00654183" w:rsidRPr="00051DA2" w:rsidP="0055035D" w14:paraId="3BA3C946" w14:textId="77777777">
            <w:pPr>
              <w:rPr>
                <w:b/>
                <w:bCs/>
                <w:noProof/>
              </w:rPr>
            </w:pPr>
          </w:p>
          <w:p w:rsidR="00654183" w:rsidRPr="00051DA2" w:rsidP="0055035D" w14:paraId="156D59CD" w14:textId="77777777">
            <w:pPr>
              <w:rPr>
                <w:b/>
                <w:bCs/>
                <w:noProof/>
              </w:rPr>
            </w:pPr>
            <w:r w:rsidRPr="00051DA2">
              <w:rPr>
                <w:b/>
                <w:bCs/>
                <w:noProof/>
                <w:sz w:val="22"/>
                <w:szCs w:val="22"/>
              </w:rPr>
              <w:t>Kredītreitinga piešķiršanas gads</w:t>
            </w:r>
          </w:p>
        </w:tc>
        <w:tc>
          <w:tcPr>
            <w:tcW w:w="2160" w:type="dxa"/>
            <w:tcMar>
              <w:top w:w="0" w:type="dxa"/>
              <w:left w:w="108" w:type="dxa"/>
              <w:bottom w:w="0" w:type="dxa"/>
              <w:right w:w="108" w:type="dxa"/>
            </w:tcMar>
            <w:hideMark/>
          </w:tcPr>
          <w:p w:rsidR="00654183" w:rsidRPr="00051DA2" w:rsidP="0055035D" w14:paraId="1F1AB902" w14:textId="77777777">
            <w:pPr>
              <w:rPr>
                <w:b/>
                <w:bCs/>
                <w:i/>
                <w:iCs/>
                <w:noProof/>
              </w:rPr>
            </w:pPr>
            <w:r w:rsidRPr="00051DA2">
              <w:rPr>
                <w:b/>
                <w:bCs/>
                <w:i/>
                <w:iCs/>
                <w:noProof/>
                <w:sz w:val="22"/>
                <w:szCs w:val="22"/>
              </w:rPr>
              <w:t>Standart &amp; Poor’s</w:t>
            </w:r>
          </w:p>
          <w:p w:rsidR="00654183" w:rsidRPr="00051DA2" w:rsidP="0055035D" w14:paraId="5F3849A8" w14:textId="77777777">
            <w:pPr>
              <w:rPr>
                <w:noProof/>
              </w:rPr>
            </w:pPr>
            <w:r w:rsidRPr="00051DA2">
              <w:rPr>
                <w:b/>
                <w:bCs/>
                <w:noProof/>
                <w:sz w:val="22"/>
                <w:szCs w:val="22"/>
              </w:rPr>
              <w:t xml:space="preserve">reitings saistībām vietējā un ārvalstu valūtā </w:t>
            </w:r>
          </w:p>
        </w:tc>
        <w:tc>
          <w:tcPr>
            <w:tcW w:w="2160" w:type="dxa"/>
            <w:tcMar>
              <w:top w:w="0" w:type="dxa"/>
              <w:left w:w="108" w:type="dxa"/>
              <w:bottom w:w="0" w:type="dxa"/>
              <w:right w:w="108" w:type="dxa"/>
            </w:tcMar>
            <w:hideMark/>
          </w:tcPr>
          <w:p w:rsidR="00654183" w:rsidRPr="00051DA2" w:rsidP="0055035D" w14:paraId="0D6E9A43" w14:textId="77777777">
            <w:pPr>
              <w:rPr>
                <w:b/>
                <w:bCs/>
                <w:noProof/>
              </w:rPr>
            </w:pPr>
            <w:r w:rsidRPr="00051DA2">
              <w:rPr>
                <w:b/>
                <w:bCs/>
                <w:i/>
                <w:iCs/>
                <w:noProof/>
                <w:sz w:val="22"/>
                <w:szCs w:val="22"/>
              </w:rPr>
              <w:t>Moody’s Investors Service</w:t>
            </w:r>
            <w:r w:rsidRPr="00051DA2">
              <w:rPr>
                <w:b/>
                <w:bCs/>
                <w:noProof/>
                <w:sz w:val="22"/>
                <w:szCs w:val="22"/>
              </w:rPr>
              <w:t xml:space="preserve"> reitings saistībām vietējā un ārvalstu valūtā</w:t>
            </w:r>
          </w:p>
        </w:tc>
      </w:tr>
      <w:tr w14:paraId="78AF647D"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6A146CF8" w14:textId="77777777">
            <w:pPr>
              <w:rPr>
                <w:noProof/>
                <w:sz w:val="22"/>
                <w:szCs w:val="22"/>
              </w:rPr>
            </w:pPr>
            <w:r w:rsidRPr="00DB5D02">
              <w:rPr>
                <w:noProof/>
                <w:sz w:val="22"/>
                <w:szCs w:val="22"/>
              </w:rPr>
              <w:t>1997</w:t>
            </w:r>
          </w:p>
        </w:tc>
        <w:tc>
          <w:tcPr>
            <w:tcW w:w="2160" w:type="dxa"/>
            <w:tcMar>
              <w:top w:w="0" w:type="dxa"/>
              <w:left w:w="108" w:type="dxa"/>
              <w:bottom w:w="0" w:type="dxa"/>
              <w:right w:w="108" w:type="dxa"/>
            </w:tcMar>
            <w:hideMark/>
          </w:tcPr>
          <w:p w:rsidR="00654183" w:rsidRPr="00DB5D02" w:rsidP="0055035D" w14:paraId="2CA555E3" w14:textId="77777777">
            <w:pPr>
              <w:rPr>
                <w:noProof/>
                <w:sz w:val="22"/>
                <w:szCs w:val="22"/>
              </w:rPr>
            </w:pPr>
            <w:r w:rsidRPr="00DB5D02">
              <w:rPr>
                <w:noProof/>
                <w:sz w:val="22"/>
                <w:szCs w:val="22"/>
              </w:rPr>
              <w:t>BBB-/Positive/A-3</w:t>
            </w:r>
          </w:p>
        </w:tc>
        <w:tc>
          <w:tcPr>
            <w:tcW w:w="2160" w:type="dxa"/>
            <w:tcMar>
              <w:top w:w="0" w:type="dxa"/>
              <w:left w:w="108" w:type="dxa"/>
              <w:bottom w:w="0" w:type="dxa"/>
              <w:right w:w="108" w:type="dxa"/>
            </w:tcMar>
            <w:hideMark/>
          </w:tcPr>
          <w:p w:rsidR="00654183" w:rsidRPr="00DB5D02" w:rsidP="0055035D" w14:paraId="5DDCBF9A" w14:textId="77777777">
            <w:pPr>
              <w:rPr>
                <w:noProof/>
                <w:sz w:val="22"/>
                <w:szCs w:val="22"/>
              </w:rPr>
            </w:pPr>
            <w:r w:rsidRPr="00DB5D02">
              <w:rPr>
                <w:noProof/>
                <w:sz w:val="22"/>
                <w:szCs w:val="22"/>
              </w:rPr>
              <w:t>-</w:t>
            </w:r>
          </w:p>
        </w:tc>
      </w:tr>
      <w:tr w14:paraId="441CAD9A"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7BAEFEAD" w14:textId="77777777">
            <w:pPr>
              <w:rPr>
                <w:noProof/>
                <w:sz w:val="22"/>
                <w:szCs w:val="22"/>
              </w:rPr>
            </w:pPr>
            <w:r w:rsidRPr="00DB5D02">
              <w:rPr>
                <w:noProof/>
                <w:sz w:val="22"/>
                <w:szCs w:val="22"/>
              </w:rPr>
              <w:t>1999</w:t>
            </w:r>
          </w:p>
        </w:tc>
        <w:tc>
          <w:tcPr>
            <w:tcW w:w="2160" w:type="dxa"/>
            <w:tcMar>
              <w:top w:w="0" w:type="dxa"/>
              <w:left w:w="108" w:type="dxa"/>
              <w:bottom w:w="0" w:type="dxa"/>
              <w:right w:w="108" w:type="dxa"/>
            </w:tcMar>
            <w:hideMark/>
          </w:tcPr>
          <w:p w:rsidR="00654183" w:rsidRPr="00DB5D02" w:rsidP="0055035D" w14:paraId="036D2903" w14:textId="77777777">
            <w:pPr>
              <w:rPr>
                <w:noProof/>
                <w:sz w:val="22"/>
                <w:szCs w:val="22"/>
              </w:rPr>
            </w:pPr>
            <w:r w:rsidRPr="00DB5D02">
              <w:rPr>
                <w:noProof/>
                <w:sz w:val="22"/>
                <w:szCs w:val="22"/>
              </w:rPr>
              <w:t>BBB/Stable/A-3</w:t>
            </w:r>
          </w:p>
        </w:tc>
        <w:tc>
          <w:tcPr>
            <w:tcW w:w="2160" w:type="dxa"/>
            <w:tcMar>
              <w:top w:w="0" w:type="dxa"/>
              <w:left w:w="108" w:type="dxa"/>
              <w:bottom w:w="0" w:type="dxa"/>
              <w:right w:w="108" w:type="dxa"/>
            </w:tcMar>
            <w:hideMark/>
          </w:tcPr>
          <w:p w:rsidR="00654183" w:rsidRPr="00DB5D02" w:rsidP="0055035D" w14:paraId="0DCB1CCD" w14:textId="77777777">
            <w:pPr>
              <w:rPr>
                <w:noProof/>
                <w:sz w:val="22"/>
                <w:szCs w:val="22"/>
              </w:rPr>
            </w:pPr>
            <w:r w:rsidRPr="00DB5D02">
              <w:rPr>
                <w:noProof/>
                <w:sz w:val="22"/>
                <w:szCs w:val="22"/>
              </w:rPr>
              <w:t>-</w:t>
            </w:r>
          </w:p>
        </w:tc>
      </w:tr>
      <w:tr w14:paraId="784242B9"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1B3CD194" w14:textId="77777777">
            <w:pPr>
              <w:rPr>
                <w:noProof/>
                <w:sz w:val="22"/>
                <w:szCs w:val="22"/>
              </w:rPr>
            </w:pPr>
            <w:r w:rsidRPr="00DB5D02">
              <w:rPr>
                <w:noProof/>
                <w:sz w:val="22"/>
                <w:szCs w:val="22"/>
              </w:rPr>
              <w:t>2001</w:t>
            </w:r>
          </w:p>
        </w:tc>
        <w:tc>
          <w:tcPr>
            <w:tcW w:w="2160" w:type="dxa"/>
            <w:tcMar>
              <w:top w:w="0" w:type="dxa"/>
              <w:left w:w="108" w:type="dxa"/>
              <w:bottom w:w="0" w:type="dxa"/>
              <w:right w:w="108" w:type="dxa"/>
            </w:tcMar>
            <w:hideMark/>
          </w:tcPr>
          <w:p w:rsidR="00654183" w:rsidRPr="00DB5D02" w:rsidP="0055035D" w14:paraId="0740CC12" w14:textId="77777777">
            <w:pPr>
              <w:rPr>
                <w:noProof/>
                <w:sz w:val="22"/>
                <w:szCs w:val="22"/>
              </w:rPr>
            </w:pPr>
            <w:r w:rsidRPr="00DB5D02">
              <w:rPr>
                <w:noProof/>
                <w:sz w:val="22"/>
                <w:szCs w:val="22"/>
              </w:rPr>
              <w:t>BBB/Positive/A-3</w:t>
            </w:r>
          </w:p>
        </w:tc>
        <w:tc>
          <w:tcPr>
            <w:tcW w:w="2160" w:type="dxa"/>
            <w:tcMar>
              <w:top w:w="0" w:type="dxa"/>
              <w:left w:w="108" w:type="dxa"/>
              <w:bottom w:w="0" w:type="dxa"/>
              <w:right w:w="108" w:type="dxa"/>
            </w:tcMar>
            <w:hideMark/>
          </w:tcPr>
          <w:p w:rsidR="00654183" w:rsidRPr="00DB5D02" w:rsidP="0055035D" w14:paraId="5BE195F2" w14:textId="77777777">
            <w:pPr>
              <w:rPr>
                <w:noProof/>
                <w:sz w:val="22"/>
                <w:szCs w:val="22"/>
              </w:rPr>
            </w:pPr>
            <w:r w:rsidRPr="00DB5D02">
              <w:rPr>
                <w:noProof/>
                <w:sz w:val="22"/>
                <w:szCs w:val="22"/>
              </w:rPr>
              <w:t>-</w:t>
            </w:r>
          </w:p>
        </w:tc>
      </w:tr>
      <w:tr w14:paraId="13DC31B7"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21069CEF" w14:textId="77777777">
            <w:pPr>
              <w:rPr>
                <w:noProof/>
                <w:sz w:val="22"/>
                <w:szCs w:val="22"/>
              </w:rPr>
            </w:pPr>
            <w:r w:rsidRPr="00DB5D02">
              <w:rPr>
                <w:noProof/>
                <w:sz w:val="22"/>
                <w:szCs w:val="22"/>
              </w:rPr>
              <w:t>2003</w:t>
            </w:r>
          </w:p>
        </w:tc>
        <w:tc>
          <w:tcPr>
            <w:tcW w:w="2160" w:type="dxa"/>
            <w:tcMar>
              <w:top w:w="0" w:type="dxa"/>
              <w:left w:w="108" w:type="dxa"/>
              <w:bottom w:w="0" w:type="dxa"/>
              <w:right w:w="108" w:type="dxa"/>
            </w:tcMar>
            <w:hideMark/>
          </w:tcPr>
          <w:p w:rsidR="00654183" w:rsidRPr="00DB5D02" w:rsidP="0055035D" w14:paraId="15BF3BB1" w14:textId="77777777">
            <w:pPr>
              <w:rPr>
                <w:noProof/>
                <w:sz w:val="22"/>
                <w:szCs w:val="22"/>
              </w:rPr>
            </w:pPr>
            <w:r w:rsidRPr="00DB5D02">
              <w:rPr>
                <w:noProof/>
                <w:sz w:val="22"/>
                <w:szCs w:val="22"/>
              </w:rPr>
              <w:t>BBB-/Stable/A-3</w:t>
            </w:r>
          </w:p>
        </w:tc>
        <w:tc>
          <w:tcPr>
            <w:tcW w:w="2160" w:type="dxa"/>
            <w:tcMar>
              <w:top w:w="0" w:type="dxa"/>
              <w:left w:w="108" w:type="dxa"/>
              <w:bottom w:w="0" w:type="dxa"/>
              <w:right w:w="108" w:type="dxa"/>
            </w:tcMar>
            <w:hideMark/>
          </w:tcPr>
          <w:p w:rsidR="00654183" w:rsidRPr="00DB5D02" w:rsidP="0055035D" w14:paraId="6461B7FC" w14:textId="77777777">
            <w:pPr>
              <w:rPr>
                <w:noProof/>
                <w:sz w:val="22"/>
                <w:szCs w:val="22"/>
              </w:rPr>
            </w:pPr>
            <w:r w:rsidRPr="00DB5D02">
              <w:rPr>
                <w:noProof/>
                <w:sz w:val="22"/>
                <w:szCs w:val="22"/>
              </w:rPr>
              <w:t>-</w:t>
            </w:r>
          </w:p>
        </w:tc>
      </w:tr>
      <w:tr w14:paraId="2B1072BF"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016BF3EE" w14:textId="77777777">
            <w:pPr>
              <w:rPr>
                <w:noProof/>
                <w:sz w:val="22"/>
                <w:szCs w:val="22"/>
              </w:rPr>
            </w:pPr>
            <w:r w:rsidRPr="00DB5D02">
              <w:rPr>
                <w:noProof/>
                <w:sz w:val="22"/>
                <w:szCs w:val="22"/>
              </w:rPr>
              <w:t>2004</w:t>
            </w:r>
          </w:p>
        </w:tc>
        <w:tc>
          <w:tcPr>
            <w:tcW w:w="2160" w:type="dxa"/>
            <w:tcMar>
              <w:top w:w="0" w:type="dxa"/>
              <w:left w:w="108" w:type="dxa"/>
              <w:bottom w:w="0" w:type="dxa"/>
              <w:right w:w="108" w:type="dxa"/>
            </w:tcMar>
            <w:hideMark/>
          </w:tcPr>
          <w:p w:rsidR="00654183" w:rsidRPr="00DB5D02" w:rsidP="0055035D" w14:paraId="257998A6" w14:textId="77777777">
            <w:pPr>
              <w:rPr>
                <w:noProof/>
                <w:sz w:val="22"/>
                <w:szCs w:val="22"/>
              </w:rPr>
            </w:pPr>
            <w:r w:rsidRPr="00DB5D02">
              <w:rPr>
                <w:noProof/>
                <w:sz w:val="22"/>
                <w:szCs w:val="22"/>
              </w:rPr>
              <w:t>BBB-/Stable/A-3</w:t>
            </w:r>
          </w:p>
        </w:tc>
        <w:tc>
          <w:tcPr>
            <w:tcW w:w="2160" w:type="dxa"/>
            <w:tcMar>
              <w:top w:w="0" w:type="dxa"/>
              <w:left w:w="108" w:type="dxa"/>
              <w:bottom w:w="0" w:type="dxa"/>
              <w:right w:w="108" w:type="dxa"/>
            </w:tcMar>
            <w:hideMark/>
          </w:tcPr>
          <w:p w:rsidR="00654183" w:rsidRPr="00DB5D02" w:rsidP="0055035D" w14:paraId="44E1F212" w14:textId="77777777">
            <w:pPr>
              <w:rPr>
                <w:noProof/>
                <w:sz w:val="22"/>
                <w:szCs w:val="22"/>
              </w:rPr>
            </w:pPr>
            <w:r w:rsidRPr="00DB5D02">
              <w:rPr>
                <w:noProof/>
                <w:sz w:val="22"/>
                <w:szCs w:val="22"/>
              </w:rPr>
              <w:t>-</w:t>
            </w:r>
          </w:p>
        </w:tc>
      </w:tr>
      <w:tr w14:paraId="7D335597"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310ECF39" w14:textId="77777777">
            <w:pPr>
              <w:rPr>
                <w:noProof/>
                <w:sz w:val="22"/>
                <w:szCs w:val="22"/>
              </w:rPr>
            </w:pPr>
            <w:r w:rsidRPr="00DB5D02">
              <w:rPr>
                <w:noProof/>
                <w:sz w:val="22"/>
                <w:szCs w:val="22"/>
              </w:rPr>
              <w:t>2005</w:t>
            </w:r>
          </w:p>
        </w:tc>
        <w:tc>
          <w:tcPr>
            <w:tcW w:w="2160" w:type="dxa"/>
            <w:tcMar>
              <w:top w:w="0" w:type="dxa"/>
              <w:left w:w="108" w:type="dxa"/>
              <w:bottom w:w="0" w:type="dxa"/>
              <w:right w:w="108" w:type="dxa"/>
            </w:tcMar>
            <w:hideMark/>
          </w:tcPr>
          <w:p w:rsidR="00654183" w:rsidRPr="00DB5D02" w:rsidP="0055035D" w14:paraId="20307C46" w14:textId="77777777">
            <w:pPr>
              <w:rPr>
                <w:noProof/>
                <w:sz w:val="22"/>
                <w:szCs w:val="22"/>
              </w:rPr>
            </w:pPr>
            <w:r w:rsidRPr="00DB5D02">
              <w:rPr>
                <w:noProof/>
                <w:sz w:val="22"/>
                <w:szCs w:val="22"/>
              </w:rPr>
              <w:t>BBB/Stable/A-3</w:t>
            </w:r>
          </w:p>
        </w:tc>
        <w:tc>
          <w:tcPr>
            <w:tcW w:w="2160" w:type="dxa"/>
            <w:tcMar>
              <w:top w:w="0" w:type="dxa"/>
              <w:left w:w="108" w:type="dxa"/>
              <w:bottom w:w="0" w:type="dxa"/>
              <w:right w:w="108" w:type="dxa"/>
            </w:tcMar>
            <w:hideMark/>
          </w:tcPr>
          <w:p w:rsidR="00654183" w:rsidRPr="00DB5D02" w:rsidP="0055035D" w14:paraId="7F1C569A" w14:textId="77777777">
            <w:pPr>
              <w:rPr>
                <w:noProof/>
                <w:sz w:val="22"/>
                <w:szCs w:val="22"/>
              </w:rPr>
            </w:pPr>
            <w:r w:rsidRPr="00DB5D02">
              <w:rPr>
                <w:noProof/>
                <w:sz w:val="22"/>
                <w:szCs w:val="22"/>
              </w:rPr>
              <w:t>-</w:t>
            </w:r>
          </w:p>
        </w:tc>
      </w:tr>
      <w:tr w14:paraId="078116CB"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3567879A" w14:textId="77777777">
            <w:pPr>
              <w:rPr>
                <w:noProof/>
                <w:sz w:val="22"/>
                <w:szCs w:val="22"/>
              </w:rPr>
            </w:pPr>
            <w:r w:rsidRPr="00DB5D02">
              <w:rPr>
                <w:noProof/>
                <w:sz w:val="22"/>
                <w:szCs w:val="22"/>
              </w:rPr>
              <w:t>2006</w:t>
            </w:r>
          </w:p>
        </w:tc>
        <w:tc>
          <w:tcPr>
            <w:tcW w:w="2160" w:type="dxa"/>
            <w:tcMar>
              <w:top w:w="0" w:type="dxa"/>
              <w:left w:w="108" w:type="dxa"/>
              <w:bottom w:w="0" w:type="dxa"/>
              <w:right w:w="108" w:type="dxa"/>
            </w:tcMar>
            <w:hideMark/>
          </w:tcPr>
          <w:p w:rsidR="00654183" w:rsidRPr="00DB5D02" w:rsidP="0055035D" w14:paraId="5FCA01A0" w14:textId="77777777">
            <w:pPr>
              <w:rPr>
                <w:noProof/>
                <w:sz w:val="22"/>
                <w:szCs w:val="22"/>
              </w:rPr>
            </w:pPr>
            <w:r w:rsidRPr="00DB5D02">
              <w:rPr>
                <w:noProof/>
                <w:sz w:val="22"/>
                <w:szCs w:val="22"/>
              </w:rPr>
              <w:t>BBB/Stable/A-3</w:t>
            </w:r>
          </w:p>
        </w:tc>
        <w:tc>
          <w:tcPr>
            <w:tcW w:w="2160" w:type="dxa"/>
            <w:tcMar>
              <w:top w:w="0" w:type="dxa"/>
              <w:left w:w="108" w:type="dxa"/>
              <w:bottom w:w="0" w:type="dxa"/>
              <w:right w:w="108" w:type="dxa"/>
            </w:tcMar>
            <w:hideMark/>
          </w:tcPr>
          <w:p w:rsidR="00654183" w:rsidRPr="00DB5D02" w:rsidP="0055035D" w14:paraId="63AD396E" w14:textId="77777777">
            <w:pPr>
              <w:rPr>
                <w:noProof/>
                <w:sz w:val="22"/>
                <w:szCs w:val="22"/>
              </w:rPr>
            </w:pPr>
            <w:r w:rsidRPr="00DB5D02">
              <w:rPr>
                <w:noProof/>
                <w:sz w:val="22"/>
                <w:szCs w:val="22"/>
              </w:rPr>
              <w:t>A2 Stable</w:t>
            </w:r>
          </w:p>
        </w:tc>
      </w:tr>
      <w:tr w14:paraId="48B0160C"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7E541773" w14:textId="77777777">
            <w:pPr>
              <w:rPr>
                <w:noProof/>
                <w:sz w:val="22"/>
                <w:szCs w:val="22"/>
              </w:rPr>
            </w:pPr>
            <w:r w:rsidRPr="00DB5D02">
              <w:rPr>
                <w:noProof/>
                <w:sz w:val="22"/>
                <w:szCs w:val="22"/>
              </w:rPr>
              <w:t>2007</w:t>
            </w:r>
          </w:p>
        </w:tc>
        <w:tc>
          <w:tcPr>
            <w:tcW w:w="2160" w:type="dxa"/>
            <w:tcMar>
              <w:top w:w="0" w:type="dxa"/>
              <w:left w:w="108" w:type="dxa"/>
              <w:bottom w:w="0" w:type="dxa"/>
              <w:right w:w="108" w:type="dxa"/>
            </w:tcMar>
            <w:hideMark/>
          </w:tcPr>
          <w:p w:rsidR="00654183" w:rsidRPr="00DB5D02" w:rsidP="0055035D" w14:paraId="7B148F55" w14:textId="77777777">
            <w:pPr>
              <w:rPr>
                <w:noProof/>
                <w:sz w:val="22"/>
                <w:szCs w:val="22"/>
              </w:rPr>
            </w:pPr>
            <w:r w:rsidRPr="00DB5D02">
              <w:rPr>
                <w:noProof/>
                <w:sz w:val="22"/>
                <w:szCs w:val="22"/>
              </w:rPr>
              <w:t>BBB/Stable/A-3</w:t>
            </w:r>
          </w:p>
        </w:tc>
        <w:tc>
          <w:tcPr>
            <w:tcW w:w="2160" w:type="dxa"/>
            <w:tcMar>
              <w:top w:w="0" w:type="dxa"/>
              <w:left w:w="108" w:type="dxa"/>
              <w:bottom w:w="0" w:type="dxa"/>
              <w:right w:w="108" w:type="dxa"/>
            </w:tcMar>
            <w:hideMark/>
          </w:tcPr>
          <w:p w:rsidR="00654183" w:rsidRPr="00DB5D02" w:rsidP="0055035D" w14:paraId="5ECBBA1F" w14:textId="77777777">
            <w:pPr>
              <w:rPr>
                <w:noProof/>
                <w:sz w:val="22"/>
                <w:szCs w:val="22"/>
              </w:rPr>
            </w:pPr>
            <w:r w:rsidRPr="00DB5D02">
              <w:rPr>
                <w:noProof/>
                <w:sz w:val="22"/>
                <w:szCs w:val="22"/>
              </w:rPr>
              <w:t>A2 Stable</w:t>
            </w:r>
          </w:p>
        </w:tc>
      </w:tr>
      <w:tr w14:paraId="24AB4148"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264A9B95" w14:textId="77777777">
            <w:pPr>
              <w:rPr>
                <w:noProof/>
                <w:sz w:val="22"/>
                <w:szCs w:val="22"/>
              </w:rPr>
            </w:pPr>
            <w:r w:rsidRPr="00DB5D02">
              <w:rPr>
                <w:noProof/>
                <w:sz w:val="22"/>
                <w:szCs w:val="22"/>
              </w:rPr>
              <w:t>2008</w:t>
            </w:r>
          </w:p>
        </w:tc>
        <w:tc>
          <w:tcPr>
            <w:tcW w:w="2160" w:type="dxa"/>
            <w:tcMar>
              <w:top w:w="0" w:type="dxa"/>
              <w:left w:w="108" w:type="dxa"/>
              <w:bottom w:w="0" w:type="dxa"/>
              <w:right w:w="108" w:type="dxa"/>
            </w:tcMar>
            <w:hideMark/>
          </w:tcPr>
          <w:p w:rsidR="00654183" w:rsidRPr="00DB5D02" w:rsidP="0055035D" w14:paraId="173F7913" w14:textId="77777777">
            <w:pPr>
              <w:rPr>
                <w:noProof/>
                <w:sz w:val="22"/>
                <w:szCs w:val="22"/>
              </w:rPr>
            </w:pPr>
            <w:r w:rsidRPr="00DB5D02">
              <w:rPr>
                <w:noProof/>
                <w:sz w:val="22"/>
                <w:szCs w:val="22"/>
              </w:rPr>
              <w:t>BBB-/Negative/A-3</w:t>
            </w:r>
          </w:p>
        </w:tc>
        <w:tc>
          <w:tcPr>
            <w:tcW w:w="2160" w:type="dxa"/>
            <w:tcMar>
              <w:top w:w="0" w:type="dxa"/>
              <w:left w:w="108" w:type="dxa"/>
              <w:bottom w:w="0" w:type="dxa"/>
              <w:right w:w="108" w:type="dxa"/>
            </w:tcMar>
            <w:hideMark/>
          </w:tcPr>
          <w:p w:rsidR="00654183" w:rsidRPr="00DB5D02" w:rsidP="0055035D" w14:paraId="79148E7D" w14:textId="77777777">
            <w:pPr>
              <w:rPr>
                <w:noProof/>
                <w:sz w:val="22"/>
                <w:szCs w:val="22"/>
              </w:rPr>
            </w:pPr>
            <w:r w:rsidRPr="00DB5D02">
              <w:rPr>
                <w:noProof/>
                <w:sz w:val="22"/>
                <w:szCs w:val="22"/>
              </w:rPr>
              <w:t>A3 Negative</w:t>
            </w:r>
          </w:p>
        </w:tc>
      </w:tr>
      <w:tr w14:paraId="167D04A3"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58F421F9" w14:textId="77777777">
            <w:pPr>
              <w:rPr>
                <w:noProof/>
                <w:sz w:val="22"/>
                <w:szCs w:val="22"/>
              </w:rPr>
            </w:pPr>
            <w:r w:rsidRPr="00DB5D02">
              <w:rPr>
                <w:noProof/>
                <w:sz w:val="22"/>
                <w:szCs w:val="22"/>
              </w:rPr>
              <w:t>2009</w:t>
            </w:r>
          </w:p>
        </w:tc>
        <w:tc>
          <w:tcPr>
            <w:tcW w:w="2160" w:type="dxa"/>
            <w:tcMar>
              <w:top w:w="0" w:type="dxa"/>
              <w:left w:w="108" w:type="dxa"/>
              <w:bottom w:w="0" w:type="dxa"/>
              <w:right w:w="108" w:type="dxa"/>
            </w:tcMar>
            <w:hideMark/>
          </w:tcPr>
          <w:p w:rsidR="00654183" w:rsidRPr="00DB5D02" w:rsidP="0055035D" w14:paraId="28C83DDA" w14:textId="77777777">
            <w:pPr>
              <w:rPr>
                <w:noProof/>
                <w:sz w:val="22"/>
                <w:szCs w:val="22"/>
              </w:rPr>
            </w:pPr>
            <w:r w:rsidRPr="00DB5D02">
              <w:rPr>
                <w:noProof/>
                <w:sz w:val="22"/>
                <w:szCs w:val="22"/>
              </w:rPr>
              <w:t>BB/Negative/B</w:t>
            </w:r>
          </w:p>
        </w:tc>
        <w:tc>
          <w:tcPr>
            <w:tcW w:w="2160" w:type="dxa"/>
            <w:tcMar>
              <w:top w:w="0" w:type="dxa"/>
              <w:left w:w="108" w:type="dxa"/>
              <w:bottom w:w="0" w:type="dxa"/>
              <w:right w:w="108" w:type="dxa"/>
            </w:tcMar>
            <w:hideMark/>
          </w:tcPr>
          <w:p w:rsidR="00654183" w:rsidRPr="00DB5D02" w:rsidP="0055035D" w14:paraId="24F9995B" w14:textId="77777777">
            <w:pPr>
              <w:rPr>
                <w:noProof/>
                <w:sz w:val="22"/>
                <w:szCs w:val="22"/>
              </w:rPr>
            </w:pPr>
            <w:r w:rsidRPr="00DB5D02">
              <w:rPr>
                <w:noProof/>
                <w:sz w:val="22"/>
                <w:szCs w:val="22"/>
              </w:rPr>
              <w:t>Baa3 Negative</w:t>
            </w:r>
          </w:p>
        </w:tc>
      </w:tr>
      <w:tr w14:paraId="792E8D3B"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5527AD1E" w14:textId="77777777">
            <w:pPr>
              <w:rPr>
                <w:noProof/>
                <w:sz w:val="22"/>
                <w:szCs w:val="22"/>
              </w:rPr>
            </w:pPr>
            <w:r w:rsidRPr="00DB5D02">
              <w:rPr>
                <w:noProof/>
                <w:sz w:val="22"/>
                <w:szCs w:val="22"/>
              </w:rPr>
              <w:t>2010</w:t>
            </w:r>
          </w:p>
        </w:tc>
        <w:tc>
          <w:tcPr>
            <w:tcW w:w="2160" w:type="dxa"/>
            <w:tcMar>
              <w:top w:w="0" w:type="dxa"/>
              <w:left w:w="108" w:type="dxa"/>
              <w:bottom w:w="0" w:type="dxa"/>
              <w:right w:w="108" w:type="dxa"/>
            </w:tcMar>
            <w:hideMark/>
          </w:tcPr>
          <w:p w:rsidR="00654183" w:rsidRPr="00DB5D02" w:rsidP="0055035D" w14:paraId="6E2931CF" w14:textId="77777777">
            <w:pPr>
              <w:rPr>
                <w:noProof/>
                <w:sz w:val="22"/>
                <w:szCs w:val="22"/>
              </w:rPr>
            </w:pPr>
            <w:r w:rsidRPr="00DB5D02">
              <w:rPr>
                <w:noProof/>
                <w:sz w:val="22"/>
                <w:szCs w:val="22"/>
              </w:rPr>
              <w:t>BB/Stable/B</w:t>
            </w:r>
          </w:p>
        </w:tc>
        <w:tc>
          <w:tcPr>
            <w:tcW w:w="2160" w:type="dxa"/>
            <w:tcMar>
              <w:top w:w="0" w:type="dxa"/>
              <w:left w:w="108" w:type="dxa"/>
              <w:bottom w:w="0" w:type="dxa"/>
              <w:right w:w="108" w:type="dxa"/>
            </w:tcMar>
            <w:hideMark/>
          </w:tcPr>
          <w:p w:rsidR="00654183" w:rsidRPr="00DB5D02" w:rsidP="0055035D" w14:paraId="3D68D134" w14:textId="77777777">
            <w:pPr>
              <w:rPr>
                <w:noProof/>
                <w:sz w:val="22"/>
                <w:szCs w:val="22"/>
              </w:rPr>
            </w:pPr>
            <w:r w:rsidRPr="00DB5D02">
              <w:rPr>
                <w:noProof/>
                <w:sz w:val="22"/>
                <w:szCs w:val="22"/>
              </w:rPr>
              <w:t>Baa3 Stable</w:t>
            </w:r>
          </w:p>
        </w:tc>
      </w:tr>
      <w:tr w14:paraId="37B5DF02"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09ED0C5E" w14:textId="77777777">
            <w:pPr>
              <w:rPr>
                <w:noProof/>
                <w:sz w:val="22"/>
                <w:szCs w:val="22"/>
              </w:rPr>
            </w:pPr>
            <w:r w:rsidRPr="00DB5D02">
              <w:rPr>
                <w:noProof/>
                <w:sz w:val="22"/>
                <w:szCs w:val="22"/>
              </w:rPr>
              <w:t>2011</w:t>
            </w:r>
          </w:p>
        </w:tc>
        <w:tc>
          <w:tcPr>
            <w:tcW w:w="2160" w:type="dxa"/>
            <w:tcMar>
              <w:top w:w="0" w:type="dxa"/>
              <w:left w:w="108" w:type="dxa"/>
              <w:bottom w:w="0" w:type="dxa"/>
              <w:right w:w="108" w:type="dxa"/>
            </w:tcMar>
            <w:hideMark/>
          </w:tcPr>
          <w:p w:rsidR="00654183" w:rsidRPr="00DB5D02" w:rsidP="0055035D" w14:paraId="66003668" w14:textId="77777777">
            <w:pPr>
              <w:rPr>
                <w:noProof/>
                <w:sz w:val="22"/>
                <w:szCs w:val="22"/>
              </w:rPr>
            </w:pPr>
            <w:r w:rsidRPr="00DB5D02">
              <w:rPr>
                <w:noProof/>
                <w:sz w:val="22"/>
                <w:szCs w:val="22"/>
              </w:rPr>
              <w:t>BB+/Stable/B</w:t>
            </w:r>
          </w:p>
        </w:tc>
        <w:tc>
          <w:tcPr>
            <w:tcW w:w="2160" w:type="dxa"/>
            <w:tcMar>
              <w:top w:w="0" w:type="dxa"/>
              <w:left w:w="108" w:type="dxa"/>
              <w:bottom w:w="0" w:type="dxa"/>
              <w:right w:w="108" w:type="dxa"/>
            </w:tcMar>
            <w:hideMark/>
          </w:tcPr>
          <w:p w:rsidR="00654183" w:rsidRPr="00DB5D02" w:rsidP="0055035D" w14:paraId="31341FD4" w14:textId="77777777">
            <w:pPr>
              <w:rPr>
                <w:noProof/>
                <w:sz w:val="22"/>
                <w:szCs w:val="22"/>
              </w:rPr>
            </w:pPr>
            <w:r w:rsidRPr="00DB5D02">
              <w:rPr>
                <w:noProof/>
                <w:sz w:val="22"/>
                <w:szCs w:val="22"/>
              </w:rPr>
              <w:t>Baa3 Stable</w:t>
            </w:r>
          </w:p>
        </w:tc>
      </w:tr>
      <w:tr w14:paraId="7EB0D777"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57392525" w14:textId="77777777">
            <w:pPr>
              <w:rPr>
                <w:noProof/>
                <w:sz w:val="22"/>
                <w:szCs w:val="22"/>
              </w:rPr>
            </w:pPr>
            <w:r w:rsidRPr="00DB5D02">
              <w:rPr>
                <w:noProof/>
                <w:sz w:val="22"/>
                <w:szCs w:val="22"/>
              </w:rPr>
              <w:t>2012</w:t>
            </w:r>
          </w:p>
        </w:tc>
        <w:tc>
          <w:tcPr>
            <w:tcW w:w="2160" w:type="dxa"/>
            <w:tcMar>
              <w:top w:w="0" w:type="dxa"/>
              <w:left w:w="108" w:type="dxa"/>
              <w:bottom w:w="0" w:type="dxa"/>
              <w:right w:w="108" w:type="dxa"/>
            </w:tcMar>
            <w:hideMark/>
          </w:tcPr>
          <w:p w:rsidR="00654183" w:rsidRPr="00DB5D02" w:rsidP="0055035D" w14:paraId="4652D8FA" w14:textId="77777777">
            <w:pPr>
              <w:rPr>
                <w:noProof/>
                <w:sz w:val="22"/>
                <w:szCs w:val="22"/>
              </w:rPr>
            </w:pPr>
            <w:r w:rsidRPr="00DB5D02">
              <w:rPr>
                <w:noProof/>
                <w:sz w:val="22"/>
                <w:szCs w:val="22"/>
              </w:rPr>
              <w:t>BBB/ Positive/ A-2</w:t>
            </w:r>
          </w:p>
        </w:tc>
        <w:tc>
          <w:tcPr>
            <w:tcW w:w="2160" w:type="dxa"/>
            <w:tcMar>
              <w:top w:w="0" w:type="dxa"/>
              <w:left w:w="108" w:type="dxa"/>
              <w:bottom w:w="0" w:type="dxa"/>
              <w:right w:w="108" w:type="dxa"/>
            </w:tcMar>
            <w:hideMark/>
          </w:tcPr>
          <w:p w:rsidR="00654183" w:rsidRPr="00DB5D02" w:rsidP="0055035D" w14:paraId="735AD52B" w14:textId="77777777">
            <w:pPr>
              <w:rPr>
                <w:noProof/>
                <w:sz w:val="22"/>
                <w:szCs w:val="22"/>
              </w:rPr>
            </w:pPr>
            <w:r w:rsidRPr="00DB5D02">
              <w:rPr>
                <w:noProof/>
                <w:sz w:val="22"/>
                <w:szCs w:val="22"/>
              </w:rPr>
              <w:t>Baa3 Stable</w:t>
            </w:r>
          </w:p>
        </w:tc>
      </w:tr>
      <w:tr w14:paraId="4BEA34EE"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6146F261" w14:textId="77777777">
            <w:pPr>
              <w:rPr>
                <w:noProof/>
                <w:sz w:val="22"/>
                <w:szCs w:val="22"/>
              </w:rPr>
            </w:pPr>
            <w:r w:rsidRPr="00DB5D02">
              <w:rPr>
                <w:noProof/>
                <w:sz w:val="22"/>
                <w:szCs w:val="22"/>
              </w:rPr>
              <w:t>2013</w:t>
            </w:r>
          </w:p>
        </w:tc>
        <w:tc>
          <w:tcPr>
            <w:tcW w:w="2160" w:type="dxa"/>
            <w:tcMar>
              <w:top w:w="0" w:type="dxa"/>
              <w:left w:w="108" w:type="dxa"/>
              <w:bottom w:w="0" w:type="dxa"/>
              <w:right w:w="108" w:type="dxa"/>
            </w:tcMar>
            <w:hideMark/>
          </w:tcPr>
          <w:p w:rsidR="00654183" w:rsidRPr="00DB5D02" w:rsidP="0055035D" w14:paraId="79CD60B5" w14:textId="77777777">
            <w:pPr>
              <w:rPr>
                <w:noProof/>
                <w:sz w:val="22"/>
                <w:szCs w:val="22"/>
              </w:rPr>
            </w:pPr>
            <w:r w:rsidRPr="00DB5D02">
              <w:rPr>
                <w:noProof/>
                <w:sz w:val="22"/>
                <w:szCs w:val="22"/>
              </w:rPr>
              <w:t>BBB/ Positive/ A-2</w:t>
            </w:r>
          </w:p>
        </w:tc>
        <w:tc>
          <w:tcPr>
            <w:tcW w:w="2160" w:type="dxa"/>
            <w:tcMar>
              <w:top w:w="0" w:type="dxa"/>
              <w:left w:w="108" w:type="dxa"/>
              <w:bottom w:w="0" w:type="dxa"/>
              <w:right w:w="108" w:type="dxa"/>
            </w:tcMar>
            <w:hideMark/>
          </w:tcPr>
          <w:p w:rsidR="00654183" w:rsidRPr="00DB5D02" w:rsidP="0055035D" w14:paraId="5703E80E" w14:textId="77777777">
            <w:pPr>
              <w:rPr>
                <w:noProof/>
                <w:sz w:val="22"/>
                <w:szCs w:val="22"/>
              </w:rPr>
            </w:pPr>
            <w:r w:rsidRPr="00DB5D02">
              <w:rPr>
                <w:noProof/>
                <w:sz w:val="22"/>
                <w:szCs w:val="22"/>
              </w:rPr>
              <w:t>Baa3 Positive</w:t>
            </w:r>
          </w:p>
        </w:tc>
      </w:tr>
      <w:tr w14:paraId="5223578A"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72FD721D" w14:textId="77777777">
            <w:pPr>
              <w:rPr>
                <w:noProof/>
                <w:sz w:val="22"/>
                <w:szCs w:val="22"/>
              </w:rPr>
            </w:pPr>
            <w:r w:rsidRPr="00DB5D02">
              <w:rPr>
                <w:noProof/>
                <w:sz w:val="22"/>
                <w:szCs w:val="22"/>
              </w:rPr>
              <w:t>2014</w:t>
            </w:r>
          </w:p>
        </w:tc>
        <w:tc>
          <w:tcPr>
            <w:tcW w:w="2160" w:type="dxa"/>
            <w:tcMar>
              <w:top w:w="0" w:type="dxa"/>
              <w:left w:w="108" w:type="dxa"/>
              <w:bottom w:w="0" w:type="dxa"/>
              <w:right w:w="108" w:type="dxa"/>
            </w:tcMar>
            <w:hideMark/>
          </w:tcPr>
          <w:p w:rsidR="00654183" w:rsidRPr="00DB5D02" w:rsidP="0055035D" w14:paraId="000FB2B5" w14:textId="77777777">
            <w:pPr>
              <w:rPr>
                <w:noProof/>
                <w:sz w:val="22"/>
                <w:szCs w:val="22"/>
              </w:rPr>
            </w:pPr>
            <w:r w:rsidRPr="00DB5D02">
              <w:rPr>
                <w:noProof/>
                <w:sz w:val="22"/>
                <w:szCs w:val="22"/>
              </w:rPr>
              <w:t>BBB+/Stable/A-2</w:t>
            </w:r>
          </w:p>
        </w:tc>
        <w:tc>
          <w:tcPr>
            <w:tcW w:w="2160" w:type="dxa"/>
            <w:tcMar>
              <w:top w:w="0" w:type="dxa"/>
              <w:left w:w="108" w:type="dxa"/>
              <w:bottom w:w="0" w:type="dxa"/>
              <w:right w:w="108" w:type="dxa"/>
            </w:tcMar>
            <w:hideMark/>
          </w:tcPr>
          <w:p w:rsidR="00654183" w:rsidRPr="00DB5D02" w:rsidP="0055035D" w14:paraId="75477A14" w14:textId="77777777">
            <w:pPr>
              <w:rPr>
                <w:noProof/>
                <w:sz w:val="22"/>
                <w:szCs w:val="22"/>
              </w:rPr>
            </w:pPr>
            <w:r w:rsidRPr="00DB5D02">
              <w:rPr>
                <w:noProof/>
                <w:sz w:val="22"/>
                <w:szCs w:val="22"/>
              </w:rPr>
              <w:t xml:space="preserve">Baa2 Stable </w:t>
            </w:r>
          </w:p>
        </w:tc>
      </w:tr>
      <w:tr w14:paraId="07AEE3F1"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30E21D94" w14:textId="77777777">
            <w:pPr>
              <w:rPr>
                <w:noProof/>
                <w:sz w:val="22"/>
                <w:szCs w:val="22"/>
              </w:rPr>
            </w:pPr>
            <w:r w:rsidRPr="00DB5D02">
              <w:rPr>
                <w:noProof/>
                <w:sz w:val="22"/>
                <w:szCs w:val="22"/>
              </w:rPr>
              <w:t>2015</w:t>
            </w:r>
          </w:p>
        </w:tc>
        <w:tc>
          <w:tcPr>
            <w:tcW w:w="2160" w:type="dxa"/>
            <w:tcMar>
              <w:top w:w="0" w:type="dxa"/>
              <w:left w:w="108" w:type="dxa"/>
              <w:bottom w:w="0" w:type="dxa"/>
              <w:right w:w="108" w:type="dxa"/>
            </w:tcMar>
            <w:hideMark/>
          </w:tcPr>
          <w:p w:rsidR="00654183" w:rsidRPr="00DB5D02" w:rsidP="0055035D" w14:paraId="6D958570" w14:textId="77777777">
            <w:pPr>
              <w:rPr>
                <w:noProof/>
                <w:sz w:val="22"/>
                <w:szCs w:val="22"/>
              </w:rPr>
            </w:pPr>
            <w:r w:rsidRPr="00DB5D02">
              <w:rPr>
                <w:noProof/>
                <w:sz w:val="22"/>
                <w:szCs w:val="22"/>
              </w:rPr>
              <w:t>BBB+/Stable/A-2</w:t>
            </w:r>
          </w:p>
        </w:tc>
        <w:tc>
          <w:tcPr>
            <w:tcW w:w="2160" w:type="dxa"/>
            <w:tcMar>
              <w:top w:w="0" w:type="dxa"/>
              <w:left w:w="108" w:type="dxa"/>
              <w:bottom w:w="0" w:type="dxa"/>
              <w:right w:w="108" w:type="dxa"/>
            </w:tcMar>
            <w:hideMark/>
          </w:tcPr>
          <w:p w:rsidR="00654183" w:rsidRPr="00DB5D02" w:rsidP="0055035D" w14:paraId="1C2D0F41" w14:textId="77777777">
            <w:pPr>
              <w:rPr>
                <w:noProof/>
                <w:sz w:val="22"/>
                <w:szCs w:val="22"/>
              </w:rPr>
            </w:pPr>
            <w:r w:rsidRPr="00DB5D02">
              <w:rPr>
                <w:noProof/>
                <w:sz w:val="22"/>
                <w:szCs w:val="22"/>
              </w:rPr>
              <w:t>Baa1 Stable</w:t>
            </w:r>
          </w:p>
        </w:tc>
      </w:tr>
      <w:tr w14:paraId="6D0017BC"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5B6B5849" w14:textId="77777777">
            <w:pPr>
              <w:rPr>
                <w:noProof/>
                <w:sz w:val="22"/>
                <w:szCs w:val="22"/>
              </w:rPr>
            </w:pPr>
            <w:r w:rsidRPr="00DB5D02">
              <w:rPr>
                <w:noProof/>
                <w:sz w:val="22"/>
                <w:szCs w:val="22"/>
              </w:rPr>
              <w:t>2016</w:t>
            </w:r>
          </w:p>
        </w:tc>
        <w:tc>
          <w:tcPr>
            <w:tcW w:w="2160" w:type="dxa"/>
            <w:tcMar>
              <w:top w:w="0" w:type="dxa"/>
              <w:left w:w="108" w:type="dxa"/>
              <w:bottom w:w="0" w:type="dxa"/>
              <w:right w:w="108" w:type="dxa"/>
            </w:tcMar>
            <w:hideMark/>
          </w:tcPr>
          <w:p w:rsidR="00654183" w:rsidRPr="00DB5D02" w:rsidP="0055035D" w14:paraId="4026CA27" w14:textId="77777777">
            <w:pPr>
              <w:rPr>
                <w:noProof/>
                <w:sz w:val="22"/>
                <w:szCs w:val="22"/>
              </w:rPr>
            </w:pPr>
            <w:r w:rsidRPr="00DB5D02">
              <w:rPr>
                <w:noProof/>
                <w:sz w:val="22"/>
                <w:szCs w:val="22"/>
              </w:rPr>
              <w:t>BBB+/Stable/A-2</w:t>
            </w:r>
          </w:p>
        </w:tc>
        <w:tc>
          <w:tcPr>
            <w:tcW w:w="2160" w:type="dxa"/>
            <w:tcMar>
              <w:top w:w="0" w:type="dxa"/>
              <w:left w:w="108" w:type="dxa"/>
              <w:bottom w:w="0" w:type="dxa"/>
              <w:right w:w="108" w:type="dxa"/>
            </w:tcMar>
            <w:hideMark/>
          </w:tcPr>
          <w:p w:rsidR="00654183" w:rsidRPr="00DB5D02" w:rsidP="0055035D" w14:paraId="2B2607A5" w14:textId="77777777">
            <w:pPr>
              <w:rPr>
                <w:noProof/>
                <w:sz w:val="22"/>
                <w:szCs w:val="22"/>
              </w:rPr>
            </w:pPr>
            <w:r w:rsidRPr="00DB5D02">
              <w:rPr>
                <w:noProof/>
                <w:sz w:val="22"/>
                <w:szCs w:val="22"/>
              </w:rPr>
              <w:t>Baa1 Stable</w:t>
            </w:r>
          </w:p>
        </w:tc>
      </w:tr>
      <w:tr w14:paraId="37C0D34B"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379B7C7C" w14:textId="77777777">
            <w:pPr>
              <w:rPr>
                <w:noProof/>
                <w:sz w:val="22"/>
                <w:szCs w:val="22"/>
              </w:rPr>
            </w:pPr>
            <w:r w:rsidRPr="00DB5D02">
              <w:rPr>
                <w:noProof/>
                <w:sz w:val="22"/>
                <w:szCs w:val="22"/>
              </w:rPr>
              <w:t>2017</w:t>
            </w:r>
          </w:p>
        </w:tc>
        <w:tc>
          <w:tcPr>
            <w:tcW w:w="2160" w:type="dxa"/>
            <w:tcMar>
              <w:top w:w="0" w:type="dxa"/>
              <w:left w:w="108" w:type="dxa"/>
              <w:bottom w:w="0" w:type="dxa"/>
              <w:right w:w="108" w:type="dxa"/>
            </w:tcMar>
            <w:hideMark/>
          </w:tcPr>
          <w:p w:rsidR="00654183" w:rsidRPr="00DB5D02" w:rsidP="0055035D" w14:paraId="63037E2E" w14:textId="77777777">
            <w:pPr>
              <w:rPr>
                <w:noProof/>
                <w:sz w:val="22"/>
                <w:szCs w:val="22"/>
              </w:rPr>
            </w:pPr>
            <w:r w:rsidRPr="00DB5D02">
              <w:rPr>
                <w:noProof/>
                <w:sz w:val="22"/>
                <w:szCs w:val="22"/>
              </w:rPr>
              <w:t>BBB+/Stable/A-2</w:t>
            </w:r>
          </w:p>
        </w:tc>
        <w:tc>
          <w:tcPr>
            <w:tcW w:w="2160" w:type="dxa"/>
            <w:tcMar>
              <w:top w:w="0" w:type="dxa"/>
              <w:left w:w="108" w:type="dxa"/>
              <w:bottom w:w="0" w:type="dxa"/>
              <w:right w:w="108" w:type="dxa"/>
            </w:tcMar>
            <w:hideMark/>
          </w:tcPr>
          <w:p w:rsidR="00654183" w:rsidRPr="00DB5D02" w:rsidP="0055035D" w14:paraId="180CA273" w14:textId="77777777">
            <w:pPr>
              <w:rPr>
                <w:noProof/>
                <w:sz w:val="22"/>
                <w:szCs w:val="22"/>
              </w:rPr>
            </w:pPr>
            <w:r w:rsidRPr="00DB5D02">
              <w:rPr>
                <w:noProof/>
                <w:sz w:val="22"/>
                <w:szCs w:val="22"/>
              </w:rPr>
              <w:t>Baa1 Stable</w:t>
            </w:r>
          </w:p>
        </w:tc>
      </w:tr>
      <w:tr w14:paraId="0E855F15"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7B76C2F4" w14:textId="77777777">
            <w:pPr>
              <w:rPr>
                <w:noProof/>
                <w:sz w:val="22"/>
                <w:szCs w:val="22"/>
              </w:rPr>
            </w:pPr>
            <w:r w:rsidRPr="00DB5D02">
              <w:rPr>
                <w:noProof/>
                <w:sz w:val="22"/>
                <w:szCs w:val="22"/>
              </w:rPr>
              <w:t>2018</w:t>
            </w:r>
          </w:p>
        </w:tc>
        <w:tc>
          <w:tcPr>
            <w:tcW w:w="2160" w:type="dxa"/>
            <w:tcMar>
              <w:top w:w="0" w:type="dxa"/>
              <w:left w:w="108" w:type="dxa"/>
              <w:bottom w:w="0" w:type="dxa"/>
              <w:right w:w="108" w:type="dxa"/>
            </w:tcMar>
            <w:hideMark/>
          </w:tcPr>
          <w:p w:rsidR="00654183" w:rsidRPr="00DB5D02" w:rsidP="0055035D" w14:paraId="1621FB43" w14:textId="77777777">
            <w:pPr>
              <w:rPr>
                <w:noProof/>
                <w:sz w:val="22"/>
                <w:szCs w:val="22"/>
              </w:rPr>
            </w:pPr>
            <w:r w:rsidRPr="00DB5D02">
              <w:rPr>
                <w:noProof/>
                <w:sz w:val="22"/>
                <w:szCs w:val="22"/>
              </w:rPr>
              <w:t>BBB+/Positive/A-2</w:t>
            </w:r>
          </w:p>
        </w:tc>
        <w:tc>
          <w:tcPr>
            <w:tcW w:w="2160" w:type="dxa"/>
            <w:tcMar>
              <w:top w:w="0" w:type="dxa"/>
              <w:left w:w="108" w:type="dxa"/>
              <w:bottom w:w="0" w:type="dxa"/>
              <w:right w:w="108" w:type="dxa"/>
            </w:tcMar>
            <w:hideMark/>
          </w:tcPr>
          <w:p w:rsidR="00654183" w:rsidRPr="00DB5D02" w:rsidP="0055035D" w14:paraId="30B0ED1E" w14:textId="77777777">
            <w:pPr>
              <w:rPr>
                <w:noProof/>
                <w:sz w:val="22"/>
                <w:szCs w:val="22"/>
              </w:rPr>
            </w:pPr>
            <w:r w:rsidRPr="00DB5D02">
              <w:rPr>
                <w:noProof/>
                <w:sz w:val="22"/>
                <w:szCs w:val="22"/>
              </w:rPr>
              <w:t>Baa1 Stable</w:t>
            </w:r>
          </w:p>
        </w:tc>
      </w:tr>
      <w:tr w14:paraId="07B7BA1F"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hideMark/>
          </w:tcPr>
          <w:p w:rsidR="00654183" w:rsidRPr="00DB5D02" w:rsidP="0055035D" w14:paraId="2D9D7189" w14:textId="77777777">
            <w:pPr>
              <w:rPr>
                <w:noProof/>
                <w:sz w:val="22"/>
                <w:szCs w:val="22"/>
              </w:rPr>
            </w:pPr>
            <w:r w:rsidRPr="00DB5D02">
              <w:rPr>
                <w:noProof/>
                <w:sz w:val="22"/>
                <w:szCs w:val="22"/>
              </w:rPr>
              <w:t>2019</w:t>
            </w:r>
          </w:p>
        </w:tc>
        <w:tc>
          <w:tcPr>
            <w:tcW w:w="2160" w:type="dxa"/>
            <w:tcMar>
              <w:top w:w="0" w:type="dxa"/>
              <w:left w:w="108" w:type="dxa"/>
              <w:bottom w:w="0" w:type="dxa"/>
              <w:right w:w="108" w:type="dxa"/>
            </w:tcMar>
            <w:hideMark/>
          </w:tcPr>
          <w:p w:rsidR="00654183" w:rsidRPr="00DB5D02" w:rsidP="0055035D" w14:paraId="0C19647F" w14:textId="77777777">
            <w:pPr>
              <w:rPr>
                <w:noProof/>
                <w:sz w:val="22"/>
                <w:szCs w:val="22"/>
              </w:rPr>
            </w:pPr>
            <w:r w:rsidRPr="00DB5D02">
              <w:rPr>
                <w:noProof/>
                <w:sz w:val="22"/>
                <w:szCs w:val="22"/>
              </w:rPr>
              <w:t>A-/Stable/A-2</w:t>
            </w:r>
          </w:p>
        </w:tc>
        <w:tc>
          <w:tcPr>
            <w:tcW w:w="2160" w:type="dxa"/>
            <w:tcMar>
              <w:top w:w="0" w:type="dxa"/>
              <w:left w:w="108" w:type="dxa"/>
              <w:bottom w:w="0" w:type="dxa"/>
              <w:right w:w="108" w:type="dxa"/>
            </w:tcMar>
            <w:hideMark/>
          </w:tcPr>
          <w:p w:rsidR="00654183" w:rsidRPr="00DB5D02" w:rsidP="0055035D" w14:paraId="453119CD" w14:textId="77777777">
            <w:pPr>
              <w:rPr>
                <w:noProof/>
                <w:sz w:val="22"/>
                <w:szCs w:val="22"/>
              </w:rPr>
            </w:pPr>
            <w:r w:rsidRPr="00DB5D02">
              <w:rPr>
                <w:noProof/>
                <w:sz w:val="22"/>
                <w:szCs w:val="22"/>
              </w:rPr>
              <w:t>Baa1 Stable</w:t>
            </w:r>
          </w:p>
        </w:tc>
      </w:tr>
      <w:tr w14:paraId="634840B4"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tcPr>
          <w:p w:rsidR="00654183" w:rsidRPr="00DB5D02" w:rsidP="0055035D" w14:paraId="2E6BF946" w14:textId="77777777">
            <w:pPr>
              <w:rPr>
                <w:noProof/>
                <w:sz w:val="22"/>
                <w:szCs w:val="22"/>
              </w:rPr>
            </w:pPr>
            <w:r w:rsidRPr="00DB5D02">
              <w:rPr>
                <w:noProof/>
                <w:sz w:val="22"/>
                <w:szCs w:val="22"/>
              </w:rPr>
              <w:t>2020</w:t>
            </w:r>
          </w:p>
        </w:tc>
        <w:tc>
          <w:tcPr>
            <w:tcW w:w="2160" w:type="dxa"/>
            <w:tcMar>
              <w:top w:w="0" w:type="dxa"/>
              <w:left w:w="108" w:type="dxa"/>
              <w:bottom w:w="0" w:type="dxa"/>
              <w:right w:w="108" w:type="dxa"/>
            </w:tcMar>
          </w:tcPr>
          <w:p w:rsidR="00654183" w:rsidRPr="00DB5D02" w:rsidP="0055035D" w14:paraId="7F46CD3D" w14:textId="77777777">
            <w:pPr>
              <w:rPr>
                <w:noProof/>
                <w:sz w:val="22"/>
                <w:szCs w:val="22"/>
              </w:rPr>
            </w:pPr>
            <w:r w:rsidRPr="00DB5D02">
              <w:rPr>
                <w:noProof/>
                <w:sz w:val="22"/>
                <w:szCs w:val="22"/>
              </w:rPr>
              <w:t>A-/Stable/A-2</w:t>
            </w:r>
          </w:p>
        </w:tc>
        <w:tc>
          <w:tcPr>
            <w:tcW w:w="2160" w:type="dxa"/>
            <w:tcMar>
              <w:top w:w="0" w:type="dxa"/>
              <w:left w:w="108" w:type="dxa"/>
              <w:bottom w:w="0" w:type="dxa"/>
              <w:right w:w="108" w:type="dxa"/>
            </w:tcMar>
          </w:tcPr>
          <w:p w:rsidR="00654183" w:rsidRPr="00DB5D02" w:rsidP="0055035D" w14:paraId="5A3CA30E" w14:textId="77777777">
            <w:pPr>
              <w:rPr>
                <w:noProof/>
                <w:sz w:val="22"/>
                <w:szCs w:val="22"/>
              </w:rPr>
            </w:pPr>
            <w:r w:rsidRPr="00DB5D02">
              <w:rPr>
                <w:noProof/>
                <w:sz w:val="22"/>
                <w:szCs w:val="22"/>
              </w:rPr>
              <w:t>Baa1 Stable</w:t>
            </w:r>
          </w:p>
        </w:tc>
      </w:tr>
      <w:tr w14:paraId="023CA45D"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tcPr>
          <w:p w:rsidR="00654183" w:rsidRPr="00DB5D02" w:rsidP="0055035D" w14:paraId="65E71374" w14:textId="77777777">
            <w:pPr>
              <w:rPr>
                <w:noProof/>
                <w:sz w:val="22"/>
                <w:szCs w:val="22"/>
              </w:rPr>
            </w:pPr>
            <w:r w:rsidRPr="00DB5D02">
              <w:rPr>
                <w:noProof/>
                <w:sz w:val="22"/>
                <w:szCs w:val="22"/>
              </w:rPr>
              <w:t>2021</w:t>
            </w:r>
          </w:p>
        </w:tc>
        <w:tc>
          <w:tcPr>
            <w:tcW w:w="2160" w:type="dxa"/>
            <w:tcMar>
              <w:top w:w="0" w:type="dxa"/>
              <w:left w:w="108" w:type="dxa"/>
              <w:bottom w:w="0" w:type="dxa"/>
              <w:right w:w="108" w:type="dxa"/>
            </w:tcMar>
          </w:tcPr>
          <w:p w:rsidR="00654183" w:rsidRPr="00DB5D02" w:rsidP="0055035D" w14:paraId="6CE22FB7" w14:textId="77777777">
            <w:pPr>
              <w:rPr>
                <w:noProof/>
                <w:sz w:val="22"/>
                <w:szCs w:val="22"/>
              </w:rPr>
            </w:pPr>
            <w:r w:rsidRPr="00DB5D02">
              <w:rPr>
                <w:noProof/>
                <w:sz w:val="22"/>
                <w:szCs w:val="22"/>
              </w:rPr>
              <w:t>A-/Positive/A-2</w:t>
            </w:r>
          </w:p>
        </w:tc>
        <w:tc>
          <w:tcPr>
            <w:tcW w:w="2160" w:type="dxa"/>
            <w:tcMar>
              <w:top w:w="0" w:type="dxa"/>
              <w:left w:w="108" w:type="dxa"/>
              <w:bottom w:w="0" w:type="dxa"/>
              <w:right w:w="108" w:type="dxa"/>
            </w:tcMar>
          </w:tcPr>
          <w:p w:rsidR="00654183" w:rsidRPr="00DB5D02" w:rsidP="0055035D" w14:paraId="3C4D72DF" w14:textId="77777777">
            <w:pPr>
              <w:rPr>
                <w:noProof/>
                <w:sz w:val="22"/>
                <w:szCs w:val="22"/>
              </w:rPr>
            </w:pPr>
            <w:r w:rsidRPr="00DB5D02">
              <w:rPr>
                <w:noProof/>
                <w:sz w:val="22"/>
                <w:szCs w:val="22"/>
              </w:rPr>
              <w:t>Baa1 Stable</w:t>
            </w:r>
          </w:p>
        </w:tc>
      </w:tr>
      <w:tr w14:paraId="79F5754F"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tcPr>
          <w:p w:rsidR="00654183" w:rsidRPr="00DB5D02" w:rsidP="0055035D" w14:paraId="6B7A44F8" w14:textId="77777777">
            <w:pPr>
              <w:rPr>
                <w:noProof/>
                <w:sz w:val="22"/>
                <w:szCs w:val="22"/>
              </w:rPr>
            </w:pPr>
            <w:r w:rsidRPr="00DB5D02">
              <w:rPr>
                <w:noProof/>
                <w:sz w:val="22"/>
                <w:szCs w:val="22"/>
              </w:rPr>
              <w:t>2022</w:t>
            </w:r>
          </w:p>
        </w:tc>
        <w:tc>
          <w:tcPr>
            <w:tcW w:w="2160" w:type="dxa"/>
            <w:tcMar>
              <w:top w:w="0" w:type="dxa"/>
              <w:left w:w="108" w:type="dxa"/>
              <w:bottom w:w="0" w:type="dxa"/>
              <w:right w:w="108" w:type="dxa"/>
            </w:tcMar>
          </w:tcPr>
          <w:p w:rsidR="00654183" w:rsidRPr="00DB5D02" w:rsidP="0055035D" w14:paraId="4CB4DF59" w14:textId="77777777">
            <w:pPr>
              <w:rPr>
                <w:noProof/>
                <w:sz w:val="22"/>
                <w:szCs w:val="22"/>
              </w:rPr>
            </w:pPr>
            <w:r w:rsidRPr="00DB5D02">
              <w:rPr>
                <w:noProof/>
                <w:sz w:val="22"/>
                <w:szCs w:val="22"/>
              </w:rPr>
              <w:t>A/Stable/A-1</w:t>
            </w:r>
          </w:p>
        </w:tc>
        <w:tc>
          <w:tcPr>
            <w:tcW w:w="2160" w:type="dxa"/>
            <w:tcMar>
              <w:top w:w="0" w:type="dxa"/>
              <w:left w:w="108" w:type="dxa"/>
              <w:bottom w:w="0" w:type="dxa"/>
              <w:right w:w="108" w:type="dxa"/>
            </w:tcMar>
          </w:tcPr>
          <w:p w:rsidR="00654183" w:rsidRPr="00DB5D02" w:rsidP="0055035D" w14:paraId="51E93079" w14:textId="77777777">
            <w:pPr>
              <w:rPr>
                <w:noProof/>
                <w:sz w:val="22"/>
                <w:szCs w:val="22"/>
              </w:rPr>
            </w:pPr>
            <w:r w:rsidRPr="00DB5D02">
              <w:rPr>
                <w:noProof/>
                <w:sz w:val="22"/>
                <w:szCs w:val="22"/>
              </w:rPr>
              <w:t>-</w:t>
            </w:r>
          </w:p>
        </w:tc>
      </w:tr>
      <w:tr w14:paraId="27A1A600"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tcPr>
          <w:p w:rsidR="00654183" w:rsidRPr="00DB5D02" w:rsidP="0055035D" w14:paraId="58A2525B" w14:textId="77777777">
            <w:pPr>
              <w:rPr>
                <w:noProof/>
                <w:sz w:val="22"/>
                <w:szCs w:val="22"/>
              </w:rPr>
            </w:pPr>
            <w:r w:rsidRPr="00DB5D02">
              <w:rPr>
                <w:noProof/>
                <w:sz w:val="22"/>
                <w:szCs w:val="22"/>
              </w:rPr>
              <w:t>2023</w:t>
            </w:r>
          </w:p>
        </w:tc>
        <w:tc>
          <w:tcPr>
            <w:tcW w:w="2160" w:type="dxa"/>
            <w:tcMar>
              <w:top w:w="0" w:type="dxa"/>
              <w:left w:w="108" w:type="dxa"/>
              <w:bottom w:w="0" w:type="dxa"/>
              <w:right w:w="108" w:type="dxa"/>
            </w:tcMar>
          </w:tcPr>
          <w:p w:rsidR="00654183" w:rsidRPr="00DB5D02" w:rsidP="0055035D" w14:paraId="663E543C" w14:textId="77777777">
            <w:pPr>
              <w:rPr>
                <w:noProof/>
                <w:sz w:val="22"/>
                <w:szCs w:val="22"/>
              </w:rPr>
            </w:pPr>
            <w:r w:rsidRPr="00DB5D02">
              <w:rPr>
                <w:noProof/>
                <w:sz w:val="22"/>
                <w:szCs w:val="22"/>
              </w:rPr>
              <w:t>A/Stable/A-1</w:t>
            </w:r>
          </w:p>
        </w:tc>
        <w:tc>
          <w:tcPr>
            <w:tcW w:w="2160" w:type="dxa"/>
            <w:tcMar>
              <w:top w:w="0" w:type="dxa"/>
              <w:left w:w="108" w:type="dxa"/>
              <w:bottom w:w="0" w:type="dxa"/>
              <w:right w:w="108" w:type="dxa"/>
            </w:tcMar>
          </w:tcPr>
          <w:p w:rsidR="00654183" w:rsidRPr="00DB5D02" w:rsidP="0055035D" w14:paraId="00326036" w14:textId="77777777">
            <w:pPr>
              <w:rPr>
                <w:noProof/>
                <w:sz w:val="22"/>
                <w:szCs w:val="22"/>
              </w:rPr>
            </w:pPr>
          </w:p>
        </w:tc>
      </w:tr>
      <w:tr w14:paraId="2840BB14"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tcPr>
          <w:p w:rsidR="00654183" w:rsidRPr="00DB5D02" w:rsidP="0055035D" w14:paraId="7F6A122F" w14:textId="77777777">
            <w:pPr>
              <w:rPr>
                <w:noProof/>
                <w:sz w:val="22"/>
                <w:szCs w:val="22"/>
              </w:rPr>
            </w:pPr>
            <w:r w:rsidRPr="00DB5D02">
              <w:rPr>
                <w:noProof/>
                <w:sz w:val="22"/>
                <w:szCs w:val="22"/>
              </w:rPr>
              <w:t>2024</w:t>
            </w:r>
          </w:p>
        </w:tc>
        <w:tc>
          <w:tcPr>
            <w:tcW w:w="2160" w:type="dxa"/>
            <w:tcMar>
              <w:top w:w="0" w:type="dxa"/>
              <w:left w:w="108" w:type="dxa"/>
              <w:bottom w:w="0" w:type="dxa"/>
              <w:right w:w="108" w:type="dxa"/>
            </w:tcMar>
          </w:tcPr>
          <w:p w:rsidR="00654183" w:rsidRPr="00DB5D02" w:rsidP="0055035D" w14:paraId="2348888A" w14:textId="77777777">
            <w:pPr>
              <w:rPr>
                <w:noProof/>
                <w:sz w:val="22"/>
                <w:szCs w:val="22"/>
              </w:rPr>
            </w:pPr>
            <w:r w:rsidRPr="00DB5D02">
              <w:rPr>
                <w:noProof/>
                <w:sz w:val="22"/>
                <w:szCs w:val="22"/>
              </w:rPr>
              <w:t>A/Stable/A-1</w:t>
            </w:r>
          </w:p>
        </w:tc>
        <w:tc>
          <w:tcPr>
            <w:tcW w:w="2160" w:type="dxa"/>
            <w:tcMar>
              <w:top w:w="0" w:type="dxa"/>
              <w:left w:w="108" w:type="dxa"/>
              <w:bottom w:w="0" w:type="dxa"/>
              <w:right w:w="108" w:type="dxa"/>
            </w:tcMar>
          </w:tcPr>
          <w:p w:rsidR="00654183" w:rsidRPr="00DB5D02" w:rsidP="0055035D" w14:paraId="30AAEC87" w14:textId="77777777">
            <w:pPr>
              <w:rPr>
                <w:noProof/>
                <w:sz w:val="22"/>
                <w:szCs w:val="22"/>
              </w:rPr>
            </w:pPr>
          </w:p>
        </w:tc>
      </w:tr>
      <w:tr w14:paraId="45B4F4D4" w14:textId="77777777" w:rsidTr="00B83881">
        <w:tblPrEx>
          <w:tblW w:w="6228" w:type="dxa"/>
          <w:jc w:val="center"/>
          <w:tblCellMar>
            <w:left w:w="0" w:type="dxa"/>
            <w:right w:w="0" w:type="dxa"/>
          </w:tblCellMar>
          <w:tblLook w:val="04A0"/>
        </w:tblPrEx>
        <w:trPr>
          <w:jc w:val="center"/>
        </w:trPr>
        <w:tc>
          <w:tcPr>
            <w:tcW w:w="1908" w:type="dxa"/>
            <w:tcMar>
              <w:top w:w="0" w:type="dxa"/>
              <w:left w:w="108" w:type="dxa"/>
              <w:bottom w:w="0" w:type="dxa"/>
              <w:right w:w="108" w:type="dxa"/>
            </w:tcMar>
          </w:tcPr>
          <w:p w:rsidR="00654183" w:rsidRPr="00DB5D02" w:rsidP="0055035D" w14:paraId="5655C568" w14:textId="77777777">
            <w:pPr>
              <w:rPr>
                <w:noProof/>
                <w:sz w:val="22"/>
                <w:szCs w:val="22"/>
              </w:rPr>
            </w:pPr>
            <w:r w:rsidRPr="00DB5D02">
              <w:rPr>
                <w:noProof/>
                <w:sz w:val="22"/>
                <w:szCs w:val="22"/>
              </w:rPr>
              <w:t>2025</w:t>
            </w:r>
          </w:p>
        </w:tc>
        <w:tc>
          <w:tcPr>
            <w:tcW w:w="2160" w:type="dxa"/>
            <w:tcMar>
              <w:top w:w="0" w:type="dxa"/>
              <w:left w:w="108" w:type="dxa"/>
              <w:bottom w:w="0" w:type="dxa"/>
              <w:right w:w="108" w:type="dxa"/>
            </w:tcMar>
          </w:tcPr>
          <w:p w:rsidR="00654183" w:rsidRPr="00DB5D02" w:rsidP="0055035D" w14:paraId="33830A23" w14:textId="77777777">
            <w:pPr>
              <w:rPr>
                <w:noProof/>
                <w:sz w:val="22"/>
                <w:szCs w:val="22"/>
              </w:rPr>
            </w:pPr>
            <w:r w:rsidRPr="00DB5D02">
              <w:rPr>
                <w:noProof/>
                <w:sz w:val="22"/>
                <w:szCs w:val="22"/>
              </w:rPr>
              <w:t>A/Stable/A-1</w:t>
            </w:r>
          </w:p>
        </w:tc>
        <w:tc>
          <w:tcPr>
            <w:tcW w:w="2160" w:type="dxa"/>
            <w:tcMar>
              <w:top w:w="0" w:type="dxa"/>
              <w:left w:w="108" w:type="dxa"/>
              <w:bottom w:w="0" w:type="dxa"/>
              <w:right w:w="108" w:type="dxa"/>
            </w:tcMar>
          </w:tcPr>
          <w:p w:rsidR="00654183" w:rsidRPr="00DB5D02" w:rsidP="0055035D" w14:paraId="4528B502" w14:textId="77777777">
            <w:pPr>
              <w:rPr>
                <w:noProof/>
                <w:sz w:val="22"/>
                <w:szCs w:val="22"/>
              </w:rPr>
            </w:pPr>
          </w:p>
        </w:tc>
      </w:tr>
    </w:tbl>
    <w:p w:rsidR="00654183" w:rsidRPr="00051DA2" w:rsidP="00654183" w14:paraId="4A214075" w14:textId="77777777">
      <w:pPr>
        <w:ind w:firstLine="720"/>
        <w:jc w:val="both"/>
        <w:rPr>
          <w:i/>
          <w:iCs/>
          <w:noProof/>
          <w:sz w:val="22"/>
          <w:szCs w:val="22"/>
        </w:rPr>
      </w:pPr>
    </w:p>
    <w:p w:rsidR="005D558C" w:rsidRPr="0050201E" w:rsidP="005D558C" w14:paraId="39700ACC" w14:textId="77777777">
      <w:pPr>
        <w:jc w:val="both"/>
        <w:rPr>
          <w:rFonts w:eastAsia="Calibri"/>
          <w:noProof/>
          <w:sz w:val="26"/>
          <w:szCs w:val="26"/>
          <w:highlight w:val="yellow"/>
        </w:rPr>
      </w:pPr>
    </w:p>
    <w:p w:rsidR="00327D01" w:rsidRPr="00F74E3D" w:rsidP="005D558C" w14:paraId="1A5AFEE4" w14:textId="29D6C2C4">
      <w:pPr>
        <w:jc w:val="both"/>
        <w:rPr>
          <w:noProof/>
          <w:sz w:val="26"/>
          <w:szCs w:val="26"/>
        </w:rPr>
      </w:pPr>
      <w:r w:rsidRPr="00051DA2">
        <w:rPr>
          <w:noProof/>
          <w:sz w:val="26"/>
          <w:szCs w:val="26"/>
        </w:rPr>
        <w:t xml:space="preserve">Rīgas </w:t>
      </w:r>
      <w:r w:rsidRPr="00051DA2" w:rsidR="00A6133E">
        <w:rPr>
          <w:noProof/>
          <w:sz w:val="26"/>
          <w:szCs w:val="26"/>
        </w:rPr>
        <w:t>domes priekšsēdētāj</w:t>
      </w:r>
      <w:r w:rsidR="004F5E6E">
        <w:rPr>
          <w:noProof/>
          <w:sz w:val="26"/>
          <w:szCs w:val="26"/>
        </w:rPr>
        <w:t>s</w:t>
      </w:r>
      <w:r w:rsidRPr="00051DA2" w:rsidR="00A6133E">
        <w:rPr>
          <w:noProof/>
          <w:sz w:val="26"/>
          <w:szCs w:val="26"/>
        </w:rPr>
        <w:tab/>
      </w:r>
      <w:r w:rsidRPr="00051DA2" w:rsidR="00A6133E">
        <w:rPr>
          <w:noProof/>
          <w:sz w:val="26"/>
          <w:szCs w:val="26"/>
        </w:rPr>
        <w:tab/>
      </w:r>
      <w:r w:rsidRPr="00051DA2" w:rsidR="00A6133E">
        <w:rPr>
          <w:noProof/>
          <w:sz w:val="26"/>
          <w:szCs w:val="26"/>
        </w:rPr>
        <w:tab/>
      </w:r>
      <w:r w:rsidRPr="00051DA2">
        <w:rPr>
          <w:noProof/>
          <w:sz w:val="26"/>
          <w:szCs w:val="26"/>
        </w:rPr>
        <w:tab/>
      </w:r>
      <w:r w:rsidR="00410652">
        <w:rPr>
          <w:noProof/>
          <w:sz w:val="26"/>
          <w:szCs w:val="26"/>
        </w:rPr>
        <w:tab/>
      </w:r>
      <w:r w:rsidR="008D7A22">
        <w:rPr>
          <w:noProof/>
          <w:sz w:val="26"/>
          <w:szCs w:val="26"/>
        </w:rPr>
        <w:t xml:space="preserve">  </w:t>
      </w:r>
      <w:r w:rsidR="0089735B">
        <w:rPr>
          <w:noProof/>
          <w:sz w:val="26"/>
          <w:szCs w:val="26"/>
        </w:rPr>
        <w:t xml:space="preserve">                  </w:t>
      </w:r>
      <w:r w:rsidR="0089735B">
        <w:rPr>
          <w:noProof/>
          <w:sz w:val="26"/>
          <w:szCs w:val="26"/>
        </w:rPr>
        <w:t>V. Kleinbergs</w:t>
      </w:r>
    </w:p>
    <w:sectPr w:rsidSect="00B42054">
      <w:headerReference w:type="default" r:id="rId15"/>
      <w:footerReference w:type="even" r:id="rId16"/>
      <w:footerReference w:type="default" r:id="rId17"/>
      <w:footerReference w:type="first" r:id="rId18"/>
      <w:pgSz w:w="11906" w:h="16838" w:code="9"/>
      <w:pgMar w:top="1134" w:right="1469" w:bottom="1134" w:left="1797"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RimTimes">
    <w:altName w:val="Cambria"/>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00BF" w14:paraId="14ED4C6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800BF" w14:paraId="6E9888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C38" w14:paraId="65AF70CC" w14:textId="77777777">
    <w:pPr>
      <w:pStyle w:val="Footer"/>
      <w:jc w:val="center"/>
    </w:pPr>
    <w:r>
      <w:fldChar w:fldCharType="begin"/>
    </w:r>
    <w:r>
      <w:instrText>PAGE   \* MERGEFORMAT</w:instrText>
    </w:r>
    <w:r>
      <w:fldChar w:fldCharType="separate"/>
    </w:r>
    <w:r>
      <w:t>2</w:t>
    </w:r>
    <w:r>
      <w:fldChar w:fldCharType="end"/>
    </w:r>
  </w:p>
  <w:p w:rsidR="00F13C38" w14:paraId="16873B6C" w14:textId="77777777">
    <w:pPr>
      <w:pStyle w:val="Footer"/>
    </w:pPr>
  </w:p>
  <w:p w:rsidR="00FA2D18" w14:paraId="3EBAD46C" w14:textId="423AB345">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3D0" w14:paraId="2B233482" w14:textId="77777777">
    <w:r>
      <w:t xml:space="preserve">          </w:t>
    </w:r>
  </w:p>
  <w:p w:rsidR="00FA2D18" w14:paraId="216549B6" w14:textId="60FC3295">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260" w14:paraId="33CEEA38" w14:textId="77777777">
    <w:pPr>
      <w:pStyle w:val="Header"/>
      <w:jc w:val="center"/>
    </w:pPr>
  </w:p>
  <w:p w:rsidR="00D95260" w14:paraId="23FC30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229F4"/>
    <w:multiLevelType w:val="hybridMultilevel"/>
    <w:tmpl w:val="645219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07347BD"/>
    <w:multiLevelType w:val="hybridMultilevel"/>
    <w:tmpl w:val="31D40360"/>
    <w:lvl w:ilvl="0">
      <w:start w:val="1"/>
      <w:numFmt w:val="decimal"/>
      <w:lvlText w:val="%1."/>
      <w:lvlJc w:val="left"/>
      <w:pPr>
        <w:tabs>
          <w:tab w:val="num" w:pos="1077"/>
        </w:tabs>
        <w:ind w:left="0" w:firstLine="6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3D2DE9"/>
    <w:multiLevelType w:val="hybridMultilevel"/>
    <w:tmpl w:val="DC2C3BC6"/>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
    <w:nsid w:val="15552041"/>
    <w:multiLevelType w:val="hybridMultilevel"/>
    <w:tmpl w:val="236C60B2"/>
    <w:lvl w:ilvl="0">
      <w:start w:val="0"/>
      <w:numFmt w:val="bullet"/>
      <w:lvlText w:val="-"/>
      <w:lvlJc w:val="left"/>
      <w:pPr>
        <w:ind w:left="720" w:hanging="360"/>
      </w:pPr>
      <w:rPr>
        <w:rFonts w:ascii="Times New Roman" w:eastAsia="Calibri" w:hAnsi="Times New Roman"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566EED"/>
    <w:multiLevelType w:val="hybridMultilevel"/>
    <w:tmpl w:val="D9620BD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4332E"/>
    <w:multiLevelType w:val="hybridMultilevel"/>
    <w:tmpl w:val="7062DC9C"/>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AD159A"/>
    <w:multiLevelType w:val="hybridMultilevel"/>
    <w:tmpl w:val="999A1A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FE76FD"/>
    <w:multiLevelType w:val="hybridMultilevel"/>
    <w:tmpl w:val="3224091A"/>
    <w:lvl w:ilvl="0">
      <w:start w:val="1"/>
      <w:numFmt w:val="bullet"/>
      <w:lvlText w:val=""/>
      <w:lvlJc w:val="left"/>
      <w:pPr>
        <w:tabs>
          <w:tab w:val="num" w:pos="900"/>
        </w:tabs>
        <w:ind w:left="900" w:hanging="360"/>
      </w:pPr>
      <w:rPr>
        <w:rFonts w:ascii="Symbol" w:hAnsi="Symbol"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8">
    <w:nsid w:val="1D016A4F"/>
    <w:multiLevelType w:val="hybridMultilevel"/>
    <w:tmpl w:val="2B2ECA3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977B2B"/>
    <w:multiLevelType w:val="hybridMultilevel"/>
    <w:tmpl w:val="F526387E"/>
    <w:lvl w:ilvl="0">
      <w:start w:val="1"/>
      <w:numFmt w:val="bullet"/>
      <w:lvlText w:val=""/>
      <w:lvlJc w:val="left"/>
      <w:pPr>
        <w:ind w:left="1457" w:hanging="360"/>
      </w:pPr>
      <w:rPr>
        <w:rFonts w:ascii="Symbol" w:hAnsi="Symbol" w:hint="default"/>
      </w:rPr>
    </w:lvl>
    <w:lvl w:ilvl="1" w:tentative="1">
      <w:start w:val="1"/>
      <w:numFmt w:val="bullet"/>
      <w:lvlText w:val="o"/>
      <w:lvlJc w:val="left"/>
      <w:pPr>
        <w:ind w:left="2177" w:hanging="360"/>
      </w:pPr>
      <w:rPr>
        <w:rFonts w:ascii="Courier New" w:hAnsi="Courier New" w:cs="Courier New" w:hint="default"/>
      </w:rPr>
    </w:lvl>
    <w:lvl w:ilvl="2" w:tentative="1">
      <w:start w:val="1"/>
      <w:numFmt w:val="bullet"/>
      <w:lvlText w:val=""/>
      <w:lvlJc w:val="left"/>
      <w:pPr>
        <w:ind w:left="2897" w:hanging="360"/>
      </w:pPr>
      <w:rPr>
        <w:rFonts w:ascii="Wingdings" w:hAnsi="Wingdings" w:hint="default"/>
      </w:rPr>
    </w:lvl>
    <w:lvl w:ilvl="3" w:tentative="1">
      <w:start w:val="1"/>
      <w:numFmt w:val="bullet"/>
      <w:lvlText w:val=""/>
      <w:lvlJc w:val="left"/>
      <w:pPr>
        <w:ind w:left="3617" w:hanging="360"/>
      </w:pPr>
      <w:rPr>
        <w:rFonts w:ascii="Symbol" w:hAnsi="Symbol" w:hint="default"/>
      </w:rPr>
    </w:lvl>
    <w:lvl w:ilvl="4" w:tentative="1">
      <w:start w:val="1"/>
      <w:numFmt w:val="bullet"/>
      <w:lvlText w:val="o"/>
      <w:lvlJc w:val="left"/>
      <w:pPr>
        <w:ind w:left="4337" w:hanging="360"/>
      </w:pPr>
      <w:rPr>
        <w:rFonts w:ascii="Courier New" w:hAnsi="Courier New" w:cs="Courier New" w:hint="default"/>
      </w:rPr>
    </w:lvl>
    <w:lvl w:ilvl="5" w:tentative="1">
      <w:start w:val="1"/>
      <w:numFmt w:val="bullet"/>
      <w:lvlText w:val=""/>
      <w:lvlJc w:val="left"/>
      <w:pPr>
        <w:ind w:left="5057" w:hanging="360"/>
      </w:pPr>
      <w:rPr>
        <w:rFonts w:ascii="Wingdings" w:hAnsi="Wingdings" w:hint="default"/>
      </w:rPr>
    </w:lvl>
    <w:lvl w:ilvl="6" w:tentative="1">
      <w:start w:val="1"/>
      <w:numFmt w:val="bullet"/>
      <w:lvlText w:val=""/>
      <w:lvlJc w:val="left"/>
      <w:pPr>
        <w:ind w:left="5777" w:hanging="360"/>
      </w:pPr>
      <w:rPr>
        <w:rFonts w:ascii="Symbol" w:hAnsi="Symbol" w:hint="default"/>
      </w:rPr>
    </w:lvl>
    <w:lvl w:ilvl="7" w:tentative="1">
      <w:start w:val="1"/>
      <w:numFmt w:val="bullet"/>
      <w:lvlText w:val="o"/>
      <w:lvlJc w:val="left"/>
      <w:pPr>
        <w:ind w:left="6497" w:hanging="360"/>
      </w:pPr>
      <w:rPr>
        <w:rFonts w:ascii="Courier New" w:hAnsi="Courier New" w:cs="Courier New" w:hint="default"/>
      </w:rPr>
    </w:lvl>
    <w:lvl w:ilvl="8" w:tentative="1">
      <w:start w:val="1"/>
      <w:numFmt w:val="bullet"/>
      <w:lvlText w:val=""/>
      <w:lvlJc w:val="left"/>
      <w:pPr>
        <w:ind w:left="7217" w:hanging="360"/>
      </w:pPr>
      <w:rPr>
        <w:rFonts w:ascii="Wingdings" w:hAnsi="Wingdings" w:hint="default"/>
      </w:rPr>
    </w:lvl>
  </w:abstractNum>
  <w:abstractNum w:abstractNumId="10">
    <w:nsid w:val="2E3B4543"/>
    <w:multiLevelType w:val="hybridMultilevel"/>
    <w:tmpl w:val="4D16DE6C"/>
    <w:lvl w:ilvl="0">
      <w:start w:val="0"/>
      <w:numFmt w:val="bullet"/>
      <w:lvlText w:val="-"/>
      <w:lvlJc w:val="left"/>
      <w:pPr>
        <w:ind w:left="1444" w:hanging="735"/>
      </w:pPr>
      <w:rPr>
        <w:rFonts w:ascii="Times New Roman" w:eastAsia="Times New Roman" w:hAnsi="Times New Roman"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1">
    <w:nsid w:val="439B4BA9"/>
    <w:multiLevelType w:val="hybridMultilevel"/>
    <w:tmpl w:val="99D4FD2A"/>
    <w:lvl w:ilvl="0">
      <w:start w:val="0"/>
      <w:numFmt w:val="bullet"/>
      <w:lvlText w:val="-"/>
      <w:lvlJc w:val="left"/>
      <w:pPr>
        <w:ind w:left="720" w:hanging="360"/>
      </w:pPr>
      <w:rPr>
        <w:rFonts w:ascii="Times New Roman" w:eastAsia="Calibri" w:hAnsi="Times New Roman"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716BB9"/>
    <w:multiLevelType w:val="hybridMultilevel"/>
    <w:tmpl w:val="9C2A63AA"/>
    <w:lvl w:ilvl="0">
      <w:start w:val="2026"/>
      <w:numFmt w:val="bullet"/>
      <w:lvlText w:val="-"/>
      <w:lvlJc w:val="left"/>
      <w:pPr>
        <w:ind w:left="720" w:hanging="360"/>
      </w:pPr>
      <w:rPr>
        <w:rFonts w:ascii="Aptos" w:eastAsia="Calibri" w:hAnsi="Apto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783393"/>
    <w:multiLevelType w:val="hybridMultilevel"/>
    <w:tmpl w:val="B746A0CE"/>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4">
    <w:nsid w:val="4ED50DEC"/>
    <w:multiLevelType w:val="hybridMultilevel"/>
    <w:tmpl w:val="7FC6476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00234F0"/>
    <w:multiLevelType w:val="hybridMultilevel"/>
    <w:tmpl w:val="4880C6D4"/>
    <w:lvl w:ilvl="0">
      <w:start w:val="1"/>
      <w:numFmt w:val="bullet"/>
      <w:lvlText w:val=""/>
      <w:lvlJc w:val="left"/>
      <w:pPr>
        <w:tabs>
          <w:tab w:val="num" w:pos="900"/>
        </w:tabs>
        <w:ind w:left="900" w:hanging="360"/>
      </w:pPr>
      <w:rPr>
        <w:rFonts w:ascii="Symbol" w:hAnsi="Symbol"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6">
    <w:nsid w:val="51130AB6"/>
    <w:multiLevelType w:val="hybridMultilevel"/>
    <w:tmpl w:val="4B7ADD7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1E1618C"/>
    <w:multiLevelType w:val="hybridMultilevel"/>
    <w:tmpl w:val="21120E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30623E"/>
    <w:multiLevelType w:val="hybridMultilevel"/>
    <w:tmpl w:val="6B261BBA"/>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5ED13188"/>
    <w:multiLevelType w:val="hybridMultilevel"/>
    <w:tmpl w:val="C9D211A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2B16562"/>
    <w:multiLevelType w:val="hybridMultilevel"/>
    <w:tmpl w:val="FBD6E1A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38522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65EA0F4F"/>
    <w:multiLevelType w:val="hybridMultilevel"/>
    <w:tmpl w:val="A9DA7B68"/>
    <w:lvl w:ilvl="0">
      <w:start w:val="2016"/>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3">
    <w:nsid w:val="664D771B"/>
    <w:multiLevelType w:val="hybridMultilevel"/>
    <w:tmpl w:val="AE4067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87A4B72"/>
    <w:multiLevelType w:val="hybridMultilevel"/>
    <w:tmpl w:val="39DC25C4"/>
    <w:lvl w:ilvl="0">
      <w:start w:val="0"/>
      <w:numFmt w:val="bullet"/>
      <w:lvlText w:val="-"/>
      <w:lvlJc w:val="left"/>
      <w:pPr>
        <w:ind w:left="1080" w:hanging="360"/>
      </w:pPr>
      <w:rPr>
        <w:rFonts w:ascii="Times New Roman" w:eastAsia="Calibri" w:hAnsi="Times New Roman" w:cs="Times New Roman" w:hint="default"/>
        <w:i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2B01A2B"/>
    <w:multiLevelType w:val="hybridMultilevel"/>
    <w:tmpl w:val="0448B032"/>
    <w:lvl w:ilvl="0">
      <w:start w:val="1"/>
      <w:numFmt w:val="decimal"/>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6">
    <w:nsid w:val="7492659C"/>
    <w:multiLevelType w:val="hybridMultilevel"/>
    <w:tmpl w:val="71FC2FC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50055C1"/>
    <w:multiLevelType w:val="hybridMultilevel"/>
    <w:tmpl w:val="2D708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88C69F8"/>
    <w:multiLevelType w:val="hybridMultilevel"/>
    <w:tmpl w:val="5BF07580"/>
    <w:lvl w:ilvl="0">
      <w:start w:val="201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E1F3627"/>
    <w:multiLevelType w:val="hybridMultilevel"/>
    <w:tmpl w:val="6ACA5B24"/>
    <w:lvl w:ilvl="0">
      <w:start w:val="0"/>
      <w:numFmt w:val="bullet"/>
      <w:lvlText w:val="-"/>
      <w:lvlJc w:val="left"/>
      <w:pPr>
        <w:ind w:left="1429" w:hanging="360"/>
      </w:pPr>
      <w:rPr>
        <w:rFonts w:ascii="Times New Roman" w:eastAsia="Times New Roman" w:hAnsi="Times New Roman"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16cid:durableId="1319572094">
    <w:abstractNumId w:val="21"/>
  </w:num>
  <w:num w:numId="2" w16cid:durableId="1917399000">
    <w:abstractNumId w:val="15"/>
  </w:num>
  <w:num w:numId="3" w16cid:durableId="1958443932">
    <w:abstractNumId w:val="7"/>
  </w:num>
  <w:num w:numId="4" w16cid:durableId="1032536288">
    <w:abstractNumId w:val="25"/>
  </w:num>
  <w:num w:numId="5" w16cid:durableId="1333799444">
    <w:abstractNumId w:val="0"/>
  </w:num>
  <w:num w:numId="6" w16cid:durableId="1154564892">
    <w:abstractNumId w:val="18"/>
  </w:num>
  <w:num w:numId="7" w16cid:durableId="1563708323">
    <w:abstractNumId w:val="28"/>
  </w:num>
  <w:num w:numId="8" w16cid:durableId="991837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516344">
    <w:abstractNumId w:val="20"/>
  </w:num>
  <w:num w:numId="10" w16cid:durableId="1101805079">
    <w:abstractNumId w:val="1"/>
  </w:num>
  <w:num w:numId="11" w16cid:durableId="1664236499">
    <w:abstractNumId w:val="8"/>
  </w:num>
  <w:num w:numId="12" w16cid:durableId="545604345">
    <w:abstractNumId w:val="28"/>
  </w:num>
  <w:num w:numId="13" w16cid:durableId="9838022">
    <w:abstractNumId w:val="2"/>
  </w:num>
  <w:num w:numId="14" w16cid:durableId="1144083118">
    <w:abstractNumId w:val="10"/>
  </w:num>
  <w:num w:numId="15" w16cid:durableId="1524131114">
    <w:abstractNumId w:val="16"/>
  </w:num>
  <w:num w:numId="16" w16cid:durableId="274294754">
    <w:abstractNumId w:val="22"/>
  </w:num>
  <w:num w:numId="17" w16cid:durableId="1336148035">
    <w:abstractNumId w:val="5"/>
  </w:num>
  <w:num w:numId="18" w16cid:durableId="496967801">
    <w:abstractNumId w:val="13"/>
  </w:num>
  <w:num w:numId="19" w16cid:durableId="1544170603">
    <w:abstractNumId w:val="29"/>
  </w:num>
  <w:num w:numId="20" w16cid:durableId="1888491244">
    <w:abstractNumId w:val="6"/>
  </w:num>
  <w:num w:numId="21" w16cid:durableId="311494846">
    <w:abstractNumId w:val="14"/>
  </w:num>
  <w:num w:numId="22" w16cid:durableId="1335917641">
    <w:abstractNumId w:val="4"/>
  </w:num>
  <w:num w:numId="23" w16cid:durableId="965042712">
    <w:abstractNumId w:val="23"/>
  </w:num>
  <w:num w:numId="24" w16cid:durableId="1166634298">
    <w:abstractNumId w:val="24"/>
  </w:num>
  <w:num w:numId="25" w16cid:durableId="952904088">
    <w:abstractNumId w:val="19"/>
  </w:num>
  <w:num w:numId="26" w16cid:durableId="1161501961">
    <w:abstractNumId w:val="17"/>
  </w:num>
  <w:num w:numId="27" w16cid:durableId="887499681">
    <w:abstractNumId w:val="3"/>
  </w:num>
  <w:num w:numId="28" w16cid:durableId="1599293962">
    <w:abstractNumId w:val="11"/>
  </w:num>
  <w:num w:numId="29" w16cid:durableId="1593855123">
    <w:abstractNumId w:val="26"/>
  </w:num>
  <w:num w:numId="30" w16cid:durableId="1873615533">
    <w:abstractNumId w:val="9"/>
  </w:num>
  <w:num w:numId="31" w16cid:durableId="564416450">
    <w:abstractNumId w:val="27"/>
  </w:num>
  <w:num w:numId="32" w16cid:durableId="350227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26B9F"/>
    <w:rsid w:val="00000845"/>
    <w:rsid w:val="00000A91"/>
    <w:rsid w:val="00000BB1"/>
    <w:rsid w:val="00001416"/>
    <w:rsid w:val="00001447"/>
    <w:rsid w:val="000014F0"/>
    <w:rsid w:val="00001A72"/>
    <w:rsid w:val="00001C7F"/>
    <w:rsid w:val="00001D09"/>
    <w:rsid w:val="00001FA9"/>
    <w:rsid w:val="000025B3"/>
    <w:rsid w:val="00002B4A"/>
    <w:rsid w:val="000032D6"/>
    <w:rsid w:val="00003A94"/>
    <w:rsid w:val="00003EE2"/>
    <w:rsid w:val="000054FB"/>
    <w:rsid w:val="00005855"/>
    <w:rsid w:val="00005BD2"/>
    <w:rsid w:val="00005C1B"/>
    <w:rsid w:val="00005CE0"/>
    <w:rsid w:val="00005FBB"/>
    <w:rsid w:val="000060B6"/>
    <w:rsid w:val="00006D53"/>
    <w:rsid w:val="00006FE9"/>
    <w:rsid w:val="00007647"/>
    <w:rsid w:val="00007AA6"/>
    <w:rsid w:val="00007AC8"/>
    <w:rsid w:val="00010456"/>
    <w:rsid w:val="000104EB"/>
    <w:rsid w:val="000105BB"/>
    <w:rsid w:val="00010B3C"/>
    <w:rsid w:val="00011273"/>
    <w:rsid w:val="00011AB4"/>
    <w:rsid w:val="00011D69"/>
    <w:rsid w:val="00011ED8"/>
    <w:rsid w:val="00012445"/>
    <w:rsid w:val="00012844"/>
    <w:rsid w:val="000128F0"/>
    <w:rsid w:val="000129CE"/>
    <w:rsid w:val="00012A25"/>
    <w:rsid w:val="00012BF5"/>
    <w:rsid w:val="00012C1D"/>
    <w:rsid w:val="000130CE"/>
    <w:rsid w:val="000137A7"/>
    <w:rsid w:val="00013C36"/>
    <w:rsid w:val="000144C7"/>
    <w:rsid w:val="00014911"/>
    <w:rsid w:val="00014B00"/>
    <w:rsid w:val="000153E1"/>
    <w:rsid w:val="000162F5"/>
    <w:rsid w:val="00016669"/>
    <w:rsid w:val="0001688C"/>
    <w:rsid w:val="00016CBA"/>
    <w:rsid w:val="0001791E"/>
    <w:rsid w:val="00017BB8"/>
    <w:rsid w:val="00017C78"/>
    <w:rsid w:val="00020620"/>
    <w:rsid w:val="0002089F"/>
    <w:rsid w:val="00022165"/>
    <w:rsid w:val="00022462"/>
    <w:rsid w:val="000225F2"/>
    <w:rsid w:val="00022672"/>
    <w:rsid w:val="000227EB"/>
    <w:rsid w:val="00023A5C"/>
    <w:rsid w:val="00023CD5"/>
    <w:rsid w:val="000240EB"/>
    <w:rsid w:val="00024643"/>
    <w:rsid w:val="000246D2"/>
    <w:rsid w:val="00024B65"/>
    <w:rsid w:val="00025474"/>
    <w:rsid w:val="000258AA"/>
    <w:rsid w:val="00025921"/>
    <w:rsid w:val="00025C57"/>
    <w:rsid w:val="00026454"/>
    <w:rsid w:val="0002651C"/>
    <w:rsid w:val="00026BC6"/>
    <w:rsid w:val="00026BE2"/>
    <w:rsid w:val="00027F75"/>
    <w:rsid w:val="00030109"/>
    <w:rsid w:val="00030B7A"/>
    <w:rsid w:val="00030D11"/>
    <w:rsid w:val="00030E29"/>
    <w:rsid w:val="00031351"/>
    <w:rsid w:val="00031AD9"/>
    <w:rsid w:val="00031DDA"/>
    <w:rsid w:val="000326CA"/>
    <w:rsid w:val="00032BBE"/>
    <w:rsid w:val="00032BD7"/>
    <w:rsid w:val="00033CE1"/>
    <w:rsid w:val="00034ACA"/>
    <w:rsid w:val="00034B44"/>
    <w:rsid w:val="00035714"/>
    <w:rsid w:val="00035753"/>
    <w:rsid w:val="00035CD0"/>
    <w:rsid w:val="00035D32"/>
    <w:rsid w:val="00035E69"/>
    <w:rsid w:val="00036041"/>
    <w:rsid w:val="000361D5"/>
    <w:rsid w:val="00036443"/>
    <w:rsid w:val="000367E2"/>
    <w:rsid w:val="00037686"/>
    <w:rsid w:val="00037ADB"/>
    <w:rsid w:val="00040EEF"/>
    <w:rsid w:val="0004152C"/>
    <w:rsid w:val="000416AD"/>
    <w:rsid w:val="0004214A"/>
    <w:rsid w:val="000422DF"/>
    <w:rsid w:val="0004235D"/>
    <w:rsid w:val="000424C1"/>
    <w:rsid w:val="000425EC"/>
    <w:rsid w:val="00042C4B"/>
    <w:rsid w:val="00043326"/>
    <w:rsid w:val="000434DD"/>
    <w:rsid w:val="00043B26"/>
    <w:rsid w:val="000442A4"/>
    <w:rsid w:val="0004484D"/>
    <w:rsid w:val="00044885"/>
    <w:rsid w:val="000449C2"/>
    <w:rsid w:val="00044EA6"/>
    <w:rsid w:val="00045142"/>
    <w:rsid w:val="00045989"/>
    <w:rsid w:val="0004600B"/>
    <w:rsid w:val="000460D9"/>
    <w:rsid w:val="000460F3"/>
    <w:rsid w:val="00046859"/>
    <w:rsid w:val="000469D6"/>
    <w:rsid w:val="00047870"/>
    <w:rsid w:val="00050DF1"/>
    <w:rsid w:val="00050E08"/>
    <w:rsid w:val="00051079"/>
    <w:rsid w:val="00051DA2"/>
    <w:rsid w:val="00052A0C"/>
    <w:rsid w:val="0005320C"/>
    <w:rsid w:val="0005364C"/>
    <w:rsid w:val="000536A4"/>
    <w:rsid w:val="00053774"/>
    <w:rsid w:val="0005391A"/>
    <w:rsid w:val="0005398E"/>
    <w:rsid w:val="0005407D"/>
    <w:rsid w:val="0005485D"/>
    <w:rsid w:val="000552FA"/>
    <w:rsid w:val="00055E3C"/>
    <w:rsid w:val="00055F62"/>
    <w:rsid w:val="00056209"/>
    <w:rsid w:val="00056B84"/>
    <w:rsid w:val="00057220"/>
    <w:rsid w:val="00057522"/>
    <w:rsid w:val="0005774F"/>
    <w:rsid w:val="00060525"/>
    <w:rsid w:val="0006064D"/>
    <w:rsid w:val="000608F5"/>
    <w:rsid w:val="000609D4"/>
    <w:rsid w:val="000609E9"/>
    <w:rsid w:val="0006167C"/>
    <w:rsid w:val="00061966"/>
    <w:rsid w:val="00061A03"/>
    <w:rsid w:val="00061AB6"/>
    <w:rsid w:val="00061E0E"/>
    <w:rsid w:val="00061F81"/>
    <w:rsid w:val="00062199"/>
    <w:rsid w:val="0006369F"/>
    <w:rsid w:val="00063E8F"/>
    <w:rsid w:val="00064B71"/>
    <w:rsid w:val="0006502B"/>
    <w:rsid w:val="00065639"/>
    <w:rsid w:val="00066617"/>
    <w:rsid w:val="000666A5"/>
    <w:rsid w:val="00066C1B"/>
    <w:rsid w:val="00066F7C"/>
    <w:rsid w:val="000670F7"/>
    <w:rsid w:val="00067971"/>
    <w:rsid w:val="00067C85"/>
    <w:rsid w:val="00067CAC"/>
    <w:rsid w:val="00067D50"/>
    <w:rsid w:val="00067D80"/>
    <w:rsid w:val="000702CE"/>
    <w:rsid w:val="00070544"/>
    <w:rsid w:val="00070B16"/>
    <w:rsid w:val="00070EDF"/>
    <w:rsid w:val="000715B7"/>
    <w:rsid w:val="00071F88"/>
    <w:rsid w:val="00072658"/>
    <w:rsid w:val="00072C06"/>
    <w:rsid w:val="00073776"/>
    <w:rsid w:val="00073BA2"/>
    <w:rsid w:val="00074474"/>
    <w:rsid w:val="0007453C"/>
    <w:rsid w:val="0007521D"/>
    <w:rsid w:val="000752E7"/>
    <w:rsid w:val="000753FB"/>
    <w:rsid w:val="000763F6"/>
    <w:rsid w:val="000765BD"/>
    <w:rsid w:val="00076C0C"/>
    <w:rsid w:val="000770A1"/>
    <w:rsid w:val="000771D3"/>
    <w:rsid w:val="00077B05"/>
    <w:rsid w:val="00077B25"/>
    <w:rsid w:val="00077D5C"/>
    <w:rsid w:val="0008021C"/>
    <w:rsid w:val="00080357"/>
    <w:rsid w:val="000805B3"/>
    <w:rsid w:val="000808D2"/>
    <w:rsid w:val="00080DF0"/>
    <w:rsid w:val="00080EF2"/>
    <w:rsid w:val="00081202"/>
    <w:rsid w:val="00081399"/>
    <w:rsid w:val="0008141E"/>
    <w:rsid w:val="00081E5F"/>
    <w:rsid w:val="00081F00"/>
    <w:rsid w:val="00082555"/>
    <w:rsid w:val="00082606"/>
    <w:rsid w:val="00082837"/>
    <w:rsid w:val="000829FE"/>
    <w:rsid w:val="00082C63"/>
    <w:rsid w:val="00082ED4"/>
    <w:rsid w:val="000830D6"/>
    <w:rsid w:val="00083334"/>
    <w:rsid w:val="00083602"/>
    <w:rsid w:val="0008380A"/>
    <w:rsid w:val="00084A85"/>
    <w:rsid w:val="00084C2D"/>
    <w:rsid w:val="00085626"/>
    <w:rsid w:val="0008578A"/>
    <w:rsid w:val="00085DAD"/>
    <w:rsid w:val="00085E24"/>
    <w:rsid w:val="00086157"/>
    <w:rsid w:val="00086529"/>
    <w:rsid w:val="00087105"/>
    <w:rsid w:val="0008716E"/>
    <w:rsid w:val="0008720A"/>
    <w:rsid w:val="00087591"/>
    <w:rsid w:val="00087823"/>
    <w:rsid w:val="000879F9"/>
    <w:rsid w:val="00087D63"/>
    <w:rsid w:val="00090048"/>
    <w:rsid w:val="000900DC"/>
    <w:rsid w:val="000906D9"/>
    <w:rsid w:val="00090900"/>
    <w:rsid w:val="00090CAE"/>
    <w:rsid w:val="00091321"/>
    <w:rsid w:val="00091CBC"/>
    <w:rsid w:val="00091FBB"/>
    <w:rsid w:val="000921BD"/>
    <w:rsid w:val="0009239C"/>
    <w:rsid w:val="000925AE"/>
    <w:rsid w:val="0009320F"/>
    <w:rsid w:val="0009361F"/>
    <w:rsid w:val="00093FDC"/>
    <w:rsid w:val="0009503E"/>
    <w:rsid w:val="00095B02"/>
    <w:rsid w:val="00095D2A"/>
    <w:rsid w:val="00095E71"/>
    <w:rsid w:val="0009612C"/>
    <w:rsid w:val="00096B64"/>
    <w:rsid w:val="00096ED5"/>
    <w:rsid w:val="000978BB"/>
    <w:rsid w:val="00097B18"/>
    <w:rsid w:val="00097F5E"/>
    <w:rsid w:val="00097F87"/>
    <w:rsid w:val="000A0120"/>
    <w:rsid w:val="000A0272"/>
    <w:rsid w:val="000A05EE"/>
    <w:rsid w:val="000A0600"/>
    <w:rsid w:val="000A0792"/>
    <w:rsid w:val="000A0A52"/>
    <w:rsid w:val="000A0D43"/>
    <w:rsid w:val="000A1300"/>
    <w:rsid w:val="000A2268"/>
    <w:rsid w:val="000A23D0"/>
    <w:rsid w:val="000A2A01"/>
    <w:rsid w:val="000A2F77"/>
    <w:rsid w:val="000A31C5"/>
    <w:rsid w:val="000A379F"/>
    <w:rsid w:val="000A3F46"/>
    <w:rsid w:val="000A4777"/>
    <w:rsid w:val="000A5537"/>
    <w:rsid w:val="000A5992"/>
    <w:rsid w:val="000A64D9"/>
    <w:rsid w:val="000A68EB"/>
    <w:rsid w:val="000A697A"/>
    <w:rsid w:val="000A6B3F"/>
    <w:rsid w:val="000A7DFD"/>
    <w:rsid w:val="000B00DD"/>
    <w:rsid w:val="000B0193"/>
    <w:rsid w:val="000B04FC"/>
    <w:rsid w:val="000B0BBF"/>
    <w:rsid w:val="000B155A"/>
    <w:rsid w:val="000B189E"/>
    <w:rsid w:val="000B1DAF"/>
    <w:rsid w:val="000B1E0E"/>
    <w:rsid w:val="000B24DB"/>
    <w:rsid w:val="000B2917"/>
    <w:rsid w:val="000B2CEF"/>
    <w:rsid w:val="000B3A20"/>
    <w:rsid w:val="000B3C2C"/>
    <w:rsid w:val="000B3D52"/>
    <w:rsid w:val="000B4559"/>
    <w:rsid w:val="000B4599"/>
    <w:rsid w:val="000B4878"/>
    <w:rsid w:val="000B4DDF"/>
    <w:rsid w:val="000B4FF3"/>
    <w:rsid w:val="000B51A1"/>
    <w:rsid w:val="000B51F6"/>
    <w:rsid w:val="000B53CC"/>
    <w:rsid w:val="000B58CD"/>
    <w:rsid w:val="000B591B"/>
    <w:rsid w:val="000B628D"/>
    <w:rsid w:val="000B647A"/>
    <w:rsid w:val="000B6DE0"/>
    <w:rsid w:val="000B7496"/>
    <w:rsid w:val="000B7987"/>
    <w:rsid w:val="000B7C47"/>
    <w:rsid w:val="000B7FA5"/>
    <w:rsid w:val="000C090B"/>
    <w:rsid w:val="000C0BE3"/>
    <w:rsid w:val="000C114E"/>
    <w:rsid w:val="000C12DC"/>
    <w:rsid w:val="000C1EF5"/>
    <w:rsid w:val="000C2149"/>
    <w:rsid w:val="000C2925"/>
    <w:rsid w:val="000C2AEA"/>
    <w:rsid w:val="000C339D"/>
    <w:rsid w:val="000C33B0"/>
    <w:rsid w:val="000C398F"/>
    <w:rsid w:val="000C3D54"/>
    <w:rsid w:val="000C401D"/>
    <w:rsid w:val="000C42A0"/>
    <w:rsid w:val="000C4915"/>
    <w:rsid w:val="000C4952"/>
    <w:rsid w:val="000C5660"/>
    <w:rsid w:val="000C59DF"/>
    <w:rsid w:val="000C59E2"/>
    <w:rsid w:val="000C65A1"/>
    <w:rsid w:val="000C65F4"/>
    <w:rsid w:val="000C6B64"/>
    <w:rsid w:val="000C73DB"/>
    <w:rsid w:val="000C76AC"/>
    <w:rsid w:val="000C77FB"/>
    <w:rsid w:val="000D02E8"/>
    <w:rsid w:val="000D0722"/>
    <w:rsid w:val="000D072A"/>
    <w:rsid w:val="000D0808"/>
    <w:rsid w:val="000D12AD"/>
    <w:rsid w:val="000D2520"/>
    <w:rsid w:val="000D30A6"/>
    <w:rsid w:val="000D38AC"/>
    <w:rsid w:val="000D3FC2"/>
    <w:rsid w:val="000D4C8E"/>
    <w:rsid w:val="000D4D1F"/>
    <w:rsid w:val="000D5132"/>
    <w:rsid w:val="000D59E7"/>
    <w:rsid w:val="000D5A8F"/>
    <w:rsid w:val="000D5D00"/>
    <w:rsid w:val="000D6DC9"/>
    <w:rsid w:val="000D74DE"/>
    <w:rsid w:val="000D78E2"/>
    <w:rsid w:val="000D7C3A"/>
    <w:rsid w:val="000E00C6"/>
    <w:rsid w:val="000E01D0"/>
    <w:rsid w:val="000E033A"/>
    <w:rsid w:val="000E037F"/>
    <w:rsid w:val="000E08E2"/>
    <w:rsid w:val="000E0CB6"/>
    <w:rsid w:val="000E0CCA"/>
    <w:rsid w:val="000E113E"/>
    <w:rsid w:val="000E136A"/>
    <w:rsid w:val="000E15D3"/>
    <w:rsid w:val="000E186F"/>
    <w:rsid w:val="000E19B6"/>
    <w:rsid w:val="000E1FFF"/>
    <w:rsid w:val="000E206D"/>
    <w:rsid w:val="000E225E"/>
    <w:rsid w:val="000E2EF8"/>
    <w:rsid w:val="000E3229"/>
    <w:rsid w:val="000E379A"/>
    <w:rsid w:val="000E3C22"/>
    <w:rsid w:val="000E3DB3"/>
    <w:rsid w:val="000E4346"/>
    <w:rsid w:val="000E4807"/>
    <w:rsid w:val="000E4BAB"/>
    <w:rsid w:val="000E55BF"/>
    <w:rsid w:val="000E608E"/>
    <w:rsid w:val="000E614A"/>
    <w:rsid w:val="000E6479"/>
    <w:rsid w:val="000E64A2"/>
    <w:rsid w:val="000E6552"/>
    <w:rsid w:val="000E68F6"/>
    <w:rsid w:val="000E6CE6"/>
    <w:rsid w:val="000E6D7B"/>
    <w:rsid w:val="000E6F4A"/>
    <w:rsid w:val="000E6F6F"/>
    <w:rsid w:val="000E7059"/>
    <w:rsid w:val="000E7754"/>
    <w:rsid w:val="000E79CE"/>
    <w:rsid w:val="000E7E33"/>
    <w:rsid w:val="000F00E8"/>
    <w:rsid w:val="000F06B8"/>
    <w:rsid w:val="000F082A"/>
    <w:rsid w:val="000F0A95"/>
    <w:rsid w:val="000F0B4F"/>
    <w:rsid w:val="000F1744"/>
    <w:rsid w:val="000F213D"/>
    <w:rsid w:val="000F2F3C"/>
    <w:rsid w:val="000F433D"/>
    <w:rsid w:val="000F4952"/>
    <w:rsid w:val="000F4B11"/>
    <w:rsid w:val="000F4CC6"/>
    <w:rsid w:val="000F5593"/>
    <w:rsid w:val="000F5E02"/>
    <w:rsid w:val="000F69AE"/>
    <w:rsid w:val="000F71F8"/>
    <w:rsid w:val="000F74C9"/>
    <w:rsid w:val="00100135"/>
    <w:rsid w:val="001005E8"/>
    <w:rsid w:val="00100717"/>
    <w:rsid w:val="0010097A"/>
    <w:rsid w:val="00100D79"/>
    <w:rsid w:val="001015FE"/>
    <w:rsid w:val="00102059"/>
    <w:rsid w:val="00102296"/>
    <w:rsid w:val="00102439"/>
    <w:rsid w:val="00102ACC"/>
    <w:rsid w:val="00102E61"/>
    <w:rsid w:val="001030E5"/>
    <w:rsid w:val="00103331"/>
    <w:rsid w:val="00103780"/>
    <w:rsid w:val="00103A77"/>
    <w:rsid w:val="00103EEF"/>
    <w:rsid w:val="00103FBC"/>
    <w:rsid w:val="001042A2"/>
    <w:rsid w:val="00104744"/>
    <w:rsid w:val="001047D1"/>
    <w:rsid w:val="0010539A"/>
    <w:rsid w:val="001058D7"/>
    <w:rsid w:val="00105BBA"/>
    <w:rsid w:val="00106E66"/>
    <w:rsid w:val="00106E85"/>
    <w:rsid w:val="001074DC"/>
    <w:rsid w:val="00107B62"/>
    <w:rsid w:val="00110C9B"/>
    <w:rsid w:val="001110A1"/>
    <w:rsid w:val="00112741"/>
    <w:rsid w:val="001127FB"/>
    <w:rsid w:val="001132A9"/>
    <w:rsid w:val="00113430"/>
    <w:rsid w:val="00113E74"/>
    <w:rsid w:val="00113EA0"/>
    <w:rsid w:val="001142DC"/>
    <w:rsid w:val="0011451E"/>
    <w:rsid w:val="001145BF"/>
    <w:rsid w:val="00114749"/>
    <w:rsid w:val="00114E90"/>
    <w:rsid w:val="00114F20"/>
    <w:rsid w:val="00115199"/>
    <w:rsid w:val="0011546F"/>
    <w:rsid w:val="00116C69"/>
    <w:rsid w:val="00116E5E"/>
    <w:rsid w:val="00117532"/>
    <w:rsid w:val="00117645"/>
    <w:rsid w:val="00117671"/>
    <w:rsid w:val="00117A8F"/>
    <w:rsid w:val="0012028E"/>
    <w:rsid w:val="00120476"/>
    <w:rsid w:val="00120B13"/>
    <w:rsid w:val="00120D00"/>
    <w:rsid w:val="00120E91"/>
    <w:rsid w:val="00121F67"/>
    <w:rsid w:val="001220D6"/>
    <w:rsid w:val="0012225E"/>
    <w:rsid w:val="001229FC"/>
    <w:rsid w:val="00122AD6"/>
    <w:rsid w:val="00122B09"/>
    <w:rsid w:val="00122D65"/>
    <w:rsid w:val="00122DA5"/>
    <w:rsid w:val="00122F3A"/>
    <w:rsid w:val="00122FF8"/>
    <w:rsid w:val="00123932"/>
    <w:rsid w:val="0012411A"/>
    <w:rsid w:val="001244B0"/>
    <w:rsid w:val="00124B75"/>
    <w:rsid w:val="00124C02"/>
    <w:rsid w:val="00124CD3"/>
    <w:rsid w:val="001253F1"/>
    <w:rsid w:val="00125758"/>
    <w:rsid w:val="00125788"/>
    <w:rsid w:val="001267CD"/>
    <w:rsid w:val="00127234"/>
    <w:rsid w:val="00127334"/>
    <w:rsid w:val="00127C4F"/>
    <w:rsid w:val="00127E5E"/>
    <w:rsid w:val="0013053F"/>
    <w:rsid w:val="001305F1"/>
    <w:rsid w:val="001306B2"/>
    <w:rsid w:val="0013076A"/>
    <w:rsid w:val="001307A7"/>
    <w:rsid w:val="001307F0"/>
    <w:rsid w:val="00130FA0"/>
    <w:rsid w:val="00131255"/>
    <w:rsid w:val="001315B9"/>
    <w:rsid w:val="0013179F"/>
    <w:rsid w:val="00131CA3"/>
    <w:rsid w:val="001321F4"/>
    <w:rsid w:val="00132478"/>
    <w:rsid w:val="001325ED"/>
    <w:rsid w:val="00132706"/>
    <w:rsid w:val="001327C1"/>
    <w:rsid w:val="00132D32"/>
    <w:rsid w:val="00133D66"/>
    <w:rsid w:val="00133E2E"/>
    <w:rsid w:val="001346F9"/>
    <w:rsid w:val="00134FFF"/>
    <w:rsid w:val="00135742"/>
    <w:rsid w:val="00135880"/>
    <w:rsid w:val="00136081"/>
    <w:rsid w:val="001366FF"/>
    <w:rsid w:val="0013676C"/>
    <w:rsid w:val="00137BED"/>
    <w:rsid w:val="00137E1C"/>
    <w:rsid w:val="00140137"/>
    <w:rsid w:val="001407C8"/>
    <w:rsid w:val="00140881"/>
    <w:rsid w:val="00140DDE"/>
    <w:rsid w:val="00140E79"/>
    <w:rsid w:val="00140F15"/>
    <w:rsid w:val="0014108F"/>
    <w:rsid w:val="00141150"/>
    <w:rsid w:val="00141546"/>
    <w:rsid w:val="00141BA2"/>
    <w:rsid w:val="00141DF2"/>
    <w:rsid w:val="001428E8"/>
    <w:rsid w:val="00142AA4"/>
    <w:rsid w:val="00143203"/>
    <w:rsid w:val="001433C9"/>
    <w:rsid w:val="001443B8"/>
    <w:rsid w:val="00144DDB"/>
    <w:rsid w:val="00144EBD"/>
    <w:rsid w:val="00144FDD"/>
    <w:rsid w:val="00145118"/>
    <w:rsid w:val="001454D8"/>
    <w:rsid w:val="001465B4"/>
    <w:rsid w:val="00147703"/>
    <w:rsid w:val="00147AF9"/>
    <w:rsid w:val="00147FF6"/>
    <w:rsid w:val="00150132"/>
    <w:rsid w:val="001503CE"/>
    <w:rsid w:val="00150532"/>
    <w:rsid w:val="00150838"/>
    <w:rsid w:val="001509A7"/>
    <w:rsid w:val="00150AB6"/>
    <w:rsid w:val="001517EE"/>
    <w:rsid w:val="00151A4A"/>
    <w:rsid w:val="00151C6E"/>
    <w:rsid w:val="00152357"/>
    <w:rsid w:val="0015246C"/>
    <w:rsid w:val="00152695"/>
    <w:rsid w:val="00152D6A"/>
    <w:rsid w:val="0015365F"/>
    <w:rsid w:val="0015383E"/>
    <w:rsid w:val="00154B1C"/>
    <w:rsid w:val="00154B4E"/>
    <w:rsid w:val="001550C6"/>
    <w:rsid w:val="00155211"/>
    <w:rsid w:val="001556F2"/>
    <w:rsid w:val="00155719"/>
    <w:rsid w:val="00155791"/>
    <w:rsid w:val="00155812"/>
    <w:rsid w:val="00155E0A"/>
    <w:rsid w:val="00155E3D"/>
    <w:rsid w:val="001565D8"/>
    <w:rsid w:val="001569B6"/>
    <w:rsid w:val="00157420"/>
    <w:rsid w:val="001574DF"/>
    <w:rsid w:val="001576F5"/>
    <w:rsid w:val="00157C9B"/>
    <w:rsid w:val="001616ED"/>
    <w:rsid w:val="001618CC"/>
    <w:rsid w:val="00161A26"/>
    <w:rsid w:val="001623A2"/>
    <w:rsid w:val="00162833"/>
    <w:rsid w:val="00162A77"/>
    <w:rsid w:val="00162B0E"/>
    <w:rsid w:val="00163255"/>
    <w:rsid w:val="00163B23"/>
    <w:rsid w:val="0016427D"/>
    <w:rsid w:val="00165591"/>
    <w:rsid w:val="001657A2"/>
    <w:rsid w:val="0016587E"/>
    <w:rsid w:val="00165B8B"/>
    <w:rsid w:val="0016686F"/>
    <w:rsid w:val="00166B39"/>
    <w:rsid w:val="00167501"/>
    <w:rsid w:val="00167B08"/>
    <w:rsid w:val="00167C8F"/>
    <w:rsid w:val="00167F3F"/>
    <w:rsid w:val="00167FC3"/>
    <w:rsid w:val="00171126"/>
    <w:rsid w:val="001711D0"/>
    <w:rsid w:val="001714BA"/>
    <w:rsid w:val="00172120"/>
    <w:rsid w:val="0017227F"/>
    <w:rsid w:val="00173847"/>
    <w:rsid w:val="00173A59"/>
    <w:rsid w:val="00173C93"/>
    <w:rsid w:val="001741EB"/>
    <w:rsid w:val="00174877"/>
    <w:rsid w:val="0017489D"/>
    <w:rsid w:val="001748C0"/>
    <w:rsid w:val="00174930"/>
    <w:rsid w:val="00174981"/>
    <w:rsid w:val="00174A13"/>
    <w:rsid w:val="00175635"/>
    <w:rsid w:val="0017572B"/>
    <w:rsid w:val="00175BC4"/>
    <w:rsid w:val="00175D0F"/>
    <w:rsid w:val="00175FFA"/>
    <w:rsid w:val="00176BC3"/>
    <w:rsid w:val="00176F4E"/>
    <w:rsid w:val="00177377"/>
    <w:rsid w:val="001773AB"/>
    <w:rsid w:val="00177658"/>
    <w:rsid w:val="00177837"/>
    <w:rsid w:val="001778FA"/>
    <w:rsid w:val="00177BA9"/>
    <w:rsid w:val="00177F8F"/>
    <w:rsid w:val="001805F1"/>
    <w:rsid w:val="00180B21"/>
    <w:rsid w:val="00180C5C"/>
    <w:rsid w:val="00180D63"/>
    <w:rsid w:val="0018174B"/>
    <w:rsid w:val="001819DD"/>
    <w:rsid w:val="00181B74"/>
    <w:rsid w:val="00181C38"/>
    <w:rsid w:val="001827B1"/>
    <w:rsid w:val="00182BD9"/>
    <w:rsid w:val="001831B0"/>
    <w:rsid w:val="001837A8"/>
    <w:rsid w:val="0018398B"/>
    <w:rsid w:val="001845F4"/>
    <w:rsid w:val="00184A64"/>
    <w:rsid w:val="001850F4"/>
    <w:rsid w:val="001852AE"/>
    <w:rsid w:val="00185706"/>
    <w:rsid w:val="00185B33"/>
    <w:rsid w:val="00185BE0"/>
    <w:rsid w:val="00185CA6"/>
    <w:rsid w:val="001867AE"/>
    <w:rsid w:val="001867C8"/>
    <w:rsid w:val="00187BD7"/>
    <w:rsid w:val="00190007"/>
    <w:rsid w:val="00190C07"/>
    <w:rsid w:val="00190D8B"/>
    <w:rsid w:val="0019148F"/>
    <w:rsid w:val="0019149B"/>
    <w:rsid w:val="001916DC"/>
    <w:rsid w:val="00192588"/>
    <w:rsid w:val="001925C5"/>
    <w:rsid w:val="00192A3F"/>
    <w:rsid w:val="00193016"/>
    <w:rsid w:val="001930BA"/>
    <w:rsid w:val="00193483"/>
    <w:rsid w:val="00193511"/>
    <w:rsid w:val="001936B0"/>
    <w:rsid w:val="001939D6"/>
    <w:rsid w:val="00194205"/>
    <w:rsid w:val="00194913"/>
    <w:rsid w:val="00194A9F"/>
    <w:rsid w:val="00194D04"/>
    <w:rsid w:val="00194F78"/>
    <w:rsid w:val="00195085"/>
    <w:rsid w:val="001956A2"/>
    <w:rsid w:val="00195CEC"/>
    <w:rsid w:val="0019600E"/>
    <w:rsid w:val="001965A8"/>
    <w:rsid w:val="00196787"/>
    <w:rsid w:val="00196A99"/>
    <w:rsid w:val="00197108"/>
    <w:rsid w:val="0019717E"/>
    <w:rsid w:val="0019737D"/>
    <w:rsid w:val="0019767B"/>
    <w:rsid w:val="001A0111"/>
    <w:rsid w:val="001A07AF"/>
    <w:rsid w:val="001A14E9"/>
    <w:rsid w:val="001A1BB6"/>
    <w:rsid w:val="001A1D0A"/>
    <w:rsid w:val="001A21BC"/>
    <w:rsid w:val="001A298A"/>
    <w:rsid w:val="001A2F94"/>
    <w:rsid w:val="001A39FF"/>
    <w:rsid w:val="001A40F4"/>
    <w:rsid w:val="001A4669"/>
    <w:rsid w:val="001A47D7"/>
    <w:rsid w:val="001A4853"/>
    <w:rsid w:val="001A4884"/>
    <w:rsid w:val="001A508E"/>
    <w:rsid w:val="001A5B55"/>
    <w:rsid w:val="001A5BFB"/>
    <w:rsid w:val="001A5BFE"/>
    <w:rsid w:val="001A63D3"/>
    <w:rsid w:val="001A6607"/>
    <w:rsid w:val="001A6792"/>
    <w:rsid w:val="001A6F84"/>
    <w:rsid w:val="001A71F6"/>
    <w:rsid w:val="001A7378"/>
    <w:rsid w:val="001A74EE"/>
    <w:rsid w:val="001A759C"/>
    <w:rsid w:val="001A7672"/>
    <w:rsid w:val="001A7996"/>
    <w:rsid w:val="001B01CD"/>
    <w:rsid w:val="001B0F54"/>
    <w:rsid w:val="001B10DF"/>
    <w:rsid w:val="001B11EA"/>
    <w:rsid w:val="001B1315"/>
    <w:rsid w:val="001B13C0"/>
    <w:rsid w:val="001B1437"/>
    <w:rsid w:val="001B1D0D"/>
    <w:rsid w:val="001B1DA3"/>
    <w:rsid w:val="001B20C4"/>
    <w:rsid w:val="001B22E9"/>
    <w:rsid w:val="001B2A09"/>
    <w:rsid w:val="001B2E72"/>
    <w:rsid w:val="001B2FBB"/>
    <w:rsid w:val="001B3126"/>
    <w:rsid w:val="001B3515"/>
    <w:rsid w:val="001B38A6"/>
    <w:rsid w:val="001B3980"/>
    <w:rsid w:val="001B3D9F"/>
    <w:rsid w:val="001B425E"/>
    <w:rsid w:val="001B42D5"/>
    <w:rsid w:val="001B46C3"/>
    <w:rsid w:val="001B5F03"/>
    <w:rsid w:val="001B68B8"/>
    <w:rsid w:val="001B6CC4"/>
    <w:rsid w:val="001B7310"/>
    <w:rsid w:val="001B7758"/>
    <w:rsid w:val="001C0F0D"/>
    <w:rsid w:val="001C1169"/>
    <w:rsid w:val="001C1241"/>
    <w:rsid w:val="001C1A85"/>
    <w:rsid w:val="001C2210"/>
    <w:rsid w:val="001C2427"/>
    <w:rsid w:val="001C3496"/>
    <w:rsid w:val="001C383B"/>
    <w:rsid w:val="001C3F06"/>
    <w:rsid w:val="001C4114"/>
    <w:rsid w:val="001C41B1"/>
    <w:rsid w:val="001C47CA"/>
    <w:rsid w:val="001C4BBA"/>
    <w:rsid w:val="001C5639"/>
    <w:rsid w:val="001C5D2B"/>
    <w:rsid w:val="001C60EF"/>
    <w:rsid w:val="001C6257"/>
    <w:rsid w:val="001C6F1D"/>
    <w:rsid w:val="001C7277"/>
    <w:rsid w:val="001C761C"/>
    <w:rsid w:val="001D02BE"/>
    <w:rsid w:val="001D06C0"/>
    <w:rsid w:val="001D0990"/>
    <w:rsid w:val="001D0EDE"/>
    <w:rsid w:val="001D1171"/>
    <w:rsid w:val="001D15D9"/>
    <w:rsid w:val="001D1BFC"/>
    <w:rsid w:val="001D25B7"/>
    <w:rsid w:val="001D28E2"/>
    <w:rsid w:val="001D2EE2"/>
    <w:rsid w:val="001D31B4"/>
    <w:rsid w:val="001D3DFF"/>
    <w:rsid w:val="001D4129"/>
    <w:rsid w:val="001D4785"/>
    <w:rsid w:val="001D4C16"/>
    <w:rsid w:val="001D5363"/>
    <w:rsid w:val="001D54AF"/>
    <w:rsid w:val="001D5E8A"/>
    <w:rsid w:val="001D62F5"/>
    <w:rsid w:val="001D6845"/>
    <w:rsid w:val="001D68F1"/>
    <w:rsid w:val="001D7318"/>
    <w:rsid w:val="001D75A0"/>
    <w:rsid w:val="001D7A36"/>
    <w:rsid w:val="001D7F59"/>
    <w:rsid w:val="001E009C"/>
    <w:rsid w:val="001E03B7"/>
    <w:rsid w:val="001E06DE"/>
    <w:rsid w:val="001E08EC"/>
    <w:rsid w:val="001E0A58"/>
    <w:rsid w:val="001E1412"/>
    <w:rsid w:val="001E15C2"/>
    <w:rsid w:val="001E15CD"/>
    <w:rsid w:val="001E1B64"/>
    <w:rsid w:val="001E1C86"/>
    <w:rsid w:val="001E2469"/>
    <w:rsid w:val="001E27FA"/>
    <w:rsid w:val="001E27FC"/>
    <w:rsid w:val="001E30C9"/>
    <w:rsid w:val="001E377F"/>
    <w:rsid w:val="001E387B"/>
    <w:rsid w:val="001E3983"/>
    <w:rsid w:val="001E3A81"/>
    <w:rsid w:val="001E3E26"/>
    <w:rsid w:val="001E3EA8"/>
    <w:rsid w:val="001E450E"/>
    <w:rsid w:val="001E463A"/>
    <w:rsid w:val="001E47B8"/>
    <w:rsid w:val="001E49E4"/>
    <w:rsid w:val="001E5124"/>
    <w:rsid w:val="001E56CA"/>
    <w:rsid w:val="001E57BB"/>
    <w:rsid w:val="001E618B"/>
    <w:rsid w:val="001E631B"/>
    <w:rsid w:val="001E64A4"/>
    <w:rsid w:val="001E65CB"/>
    <w:rsid w:val="001E6659"/>
    <w:rsid w:val="001E68FF"/>
    <w:rsid w:val="001E6942"/>
    <w:rsid w:val="001E7A69"/>
    <w:rsid w:val="001F0678"/>
    <w:rsid w:val="001F0975"/>
    <w:rsid w:val="001F0DA3"/>
    <w:rsid w:val="001F0DD0"/>
    <w:rsid w:val="001F0FA3"/>
    <w:rsid w:val="001F12A7"/>
    <w:rsid w:val="001F16AD"/>
    <w:rsid w:val="001F1A9F"/>
    <w:rsid w:val="001F1F0B"/>
    <w:rsid w:val="001F21E0"/>
    <w:rsid w:val="001F2394"/>
    <w:rsid w:val="001F2A53"/>
    <w:rsid w:val="001F2C0F"/>
    <w:rsid w:val="001F2F09"/>
    <w:rsid w:val="001F30C6"/>
    <w:rsid w:val="001F32B5"/>
    <w:rsid w:val="001F43E1"/>
    <w:rsid w:val="001F45C5"/>
    <w:rsid w:val="001F45E0"/>
    <w:rsid w:val="001F5906"/>
    <w:rsid w:val="001F5CD9"/>
    <w:rsid w:val="001F5DFE"/>
    <w:rsid w:val="001F5F46"/>
    <w:rsid w:val="001F656B"/>
    <w:rsid w:val="001F68E3"/>
    <w:rsid w:val="001F6C9B"/>
    <w:rsid w:val="001F6F3B"/>
    <w:rsid w:val="001F7667"/>
    <w:rsid w:val="001F772F"/>
    <w:rsid w:val="001F7CD8"/>
    <w:rsid w:val="002001BA"/>
    <w:rsid w:val="0020079A"/>
    <w:rsid w:val="00200A03"/>
    <w:rsid w:val="00200B40"/>
    <w:rsid w:val="002019DB"/>
    <w:rsid w:val="0020257B"/>
    <w:rsid w:val="002025F5"/>
    <w:rsid w:val="00202679"/>
    <w:rsid w:val="002028CE"/>
    <w:rsid w:val="00202D35"/>
    <w:rsid w:val="00202ED9"/>
    <w:rsid w:val="0020392A"/>
    <w:rsid w:val="00203F11"/>
    <w:rsid w:val="0020492C"/>
    <w:rsid w:val="00204C03"/>
    <w:rsid w:val="00204E82"/>
    <w:rsid w:val="00204F32"/>
    <w:rsid w:val="00205446"/>
    <w:rsid w:val="002054C1"/>
    <w:rsid w:val="002056D2"/>
    <w:rsid w:val="00205BB2"/>
    <w:rsid w:val="002062AD"/>
    <w:rsid w:val="002063F8"/>
    <w:rsid w:val="0020652D"/>
    <w:rsid w:val="002067E4"/>
    <w:rsid w:val="00206DEF"/>
    <w:rsid w:val="00206EB8"/>
    <w:rsid w:val="002071A9"/>
    <w:rsid w:val="00207CDC"/>
    <w:rsid w:val="00207E01"/>
    <w:rsid w:val="002103CE"/>
    <w:rsid w:val="00210B01"/>
    <w:rsid w:val="0021144C"/>
    <w:rsid w:val="00211531"/>
    <w:rsid w:val="0021156B"/>
    <w:rsid w:val="002115A9"/>
    <w:rsid w:val="0021190E"/>
    <w:rsid w:val="00211973"/>
    <w:rsid w:val="00211A11"/>
    <w:rsid w:val="00211B7B"/>
    <w:rsid w:val="002120B7"/>
    <w:rsid w:val="0021227E"/>
    <w:rsid w:val="002122BC"/>
    <w:rsid w:val="002125CC"/>
    <w:rsid w:val="00212683"/>
    <w:rsid w:val="00212AD8"/>
    <w:rsid w:val="00212CF2"/>
    <w:rsid w:val="002132FE"/>
    <w:rsid w:val="00213543"/>
    <w:rsid w:val="002141AF"/>
    <w:rsid w:val="00214F41"/>
    <w:rsid w:val="00215393"/>
    <w:rsid w:val="002156B3"/>
    <w:rsid w:val="00215A8B"/>
    <w:rsid w:val="00215E23"/>
    <w:rsid w:val="0021626D"/>
    <w:rsid w:val="002164EA"/>
    <w:rsid w:val="0021712E"/>
    <w:rsid w:val="0021722C"/>
    <w:rsid w:val="00217449"/>
    <w:rsid w:val="0021765C"/>
    <w:rsid w:val="00217BEE"/>
    <w:rsid w:val="0021BF10"/>
    <w:rsid w:val="00220506"/>
    <w:rsid w:val="00220556"/>
    <w:rsid w:val="00220690"/>
    <w:rsid w:val="00220995"/>
    <w:rsid w:val="002209EB"/>
    <w:rsid w:val="00220A2D"/>
    <w:rsid w:val="00220B71"/>
    <w:rsid w:val="00220F3A"/>
    <w:rsid w:val="00221656"/>
    <w:rsid w:val="00221C60"/>
    <w:rsid w:val="002221CB"/>
    <w:rsid w:val="002223A3"/>
    <w:rsid w:val="002226C7"/>
    <w:rsid w:val="00222B0E"/>
    <w:rsid w:val="00222EC2"/>
    <w:rsid w:val="00222FE1"/>
    <w:rsid w:val="0022315A"/>
    <w:rsid w:val="00223A74"/>
    <w:rsid w:val="00223DD0"/>
    <w:rsid w:val="00224025"/>
    <w:rsid w:val="002242A6"/>
    <w:rsid w:val="0022439F"/>
    <w:rsid w:val="002249AC"/>
    <w:rsid w:val="00224F56"/>
    <w:rsid w:val="00225B37"/>
    <w:rsid w:val="00226709"/>
    <w:rsid w:val="002267A3"/>
    <w:rsid w:val="00227251"/>
    <w:rsid w:val="00227340"/>
    <w:rsid w:val="00227C48"/>
    <w:rsid w:val="00227CCF"/>
    <w:rsid w:val="002304B5"/>
    <w:rsid w:val="002305AB"/>
    <w:rsid w:val="0023092C"/>
    <w:rsid w:val="00231396"/>
    <w:rsid w:val="002318BE"/>
    <w:rsid w:val="00231B68"/>
    <w:rsid w:val="0023219C"/>
    <w:rsid w:val="002322D5"/>
    <w:rsid w:val="002328BC"/>
    <w:rsid w:val="00232CEE"/>
    <w:rsid w:val="00233780"/>
    <w:rsid w:val="002337C4"/>
    <w:rsid w:val="00233850"/>
    <w:rsid w:val="0023388E"/>
    <w:rsid w:val="00234112"/>
    <w:rsid w:val="002345EA"/>
    <w:rsid w:val="00234C78"/>
    <w:rsid w:val="00234FB0"/>
    <w:rsid w:val="002354E3"/>
    <w:rsid w:val="00235C19"/>
    <w:rsid w:val="00236675"/>
    <w:rsid w:val="00236842"/>
    <w:rsid w:val="00236A16"/>
    <w:rsid w:val="00236B70"/>
    <w:rsid w:val="00237859"/>
    <w:rsid w:val="00237BF9"/>
    <w:rsid w:val="00237D47"/>
    <w:rsid w:val="00237F83"/>
    <w:rsid w:val="0024061E"/>
    <w:rsid w:val="00241601"/>
    <w:rsid w:val="00241747"/>
    <w:rsid w:val="00241A85"/>
    <w:rsid w:val="002421C2"/>
    <w:rsid w:val="00242809"/>
    <w:rsid w:val="00242C22"/>
    <w:rsid w:val="002434EF"/>
    <w:rsid w:val="00243981"/>
    <w:rsid w:val="002439C0"/>
    <w:rsid w:val="0024425E"/>
    <w:rsid w:val="002445AA"/>
    <w:rsid w:val="002447D4"/>
    <w:rsid w:val="002448A0"/>
    <w:rsid w:val="00244D53"/>
    <w:rsid w:val="00245C54"/>
    <w:rsid w:val="00245CDE"/>
    <w:rsid w:val="00245CE6"/>
    <w:rsid w:val="00245DC7"/>
    <w:rsid w:val="00245DCB"/>
    <w:rsid w:val="00246700"/>
    <w:rsid w:val="0024672A"/>
    <w:rsid w:val="00246839"/>
    <w:rsid w:val="0024692F"/>
    <w:rsid w:val="00246CDB"/>
    <w:rsid w:val="00246F6E"/>
    <w:rsid w:val="002472F9"/>
    <w:rsid w:val="0024739F"/>
    <w:rsid w:val="002474DA"/>
    <w:rsid w:val="0024793D"/>
    <w:rsid w:val="00247B5C"/>
    <w:rsid w:val="00247F09"/>
    <w:rsid w:val="002501AD"/>
    <w:rsid w:val="002504A9"/>
    <w:rsid w:val="00250D3F"/>
    <w:rsid w:val="00251007"/>
    <w:rsid w:val="0025104A"/>
    <w:rsid w:val="00251624"/>
    <w:rsid w:val="00252120"/>
    <w:rsid w:val="002521A5"/>
    <w:rsid w:val="00252BFD"/>
    <w:rsid w:val="00252FAC"/>
    <w:rsid w:val="00252FE1"/>
    <w:rsid w:val="00253262"/>
    <w:rsid w:val="002533F8"/>
    <w:rsid w:val="002545E7"/>
    <w:rsid w:val="00254846"/>
    <w:rsid w:val="00254859"/>
    <w:rsid w:val="00254EEB"/>
    <w:rsid w:val="002559D5"/>
    <w:rsid w:val="00255CE7"/>
    <w:rsid w:val="00255E4D"/>
    <w:rsid w:val="00255FC3"/>
    <w:rsid w:val="00256059"/>
    <w:rsid w:val="002562B6"/>
    <w:rsid w:val="00256D3C"/>
    <w:rsid w:val="00257255"/>
    <w:rsid w:val="00257828"/>
    <w:rsid w:val="00260109"/>
    <w:rsid w:val="0026024F"/>
    <w:rsid w:val="002604A5"/>
    <w:rsid w:val="00260F78"/>
    <w:rsid w:val="002612F6"/>
    <w:rsid w:val="00261385"/>
    <w:rsid w:val="00261A9F"/>
    <w:rsid w:val="0026211E"/>
    <w:rsid w:val="00262860"/>
    <w:rsid w:val="00262E5C"/>
    <w:rsid w:val="00263841"/>
    <w:rsid w:val="00263BC8"/>
    <w:rsid w:val="00263E50"/>
    <w:rsid w:val="00263F9C"/>
    <w:rsid w:val="0026425B"/>
    <w:rsid w:val="0026437A"/>
    <w:rsid w:val="002644AA"/>
    <w:rsid w:val="002645F9"/>
    <w:rsid w:val="002646B4"/>
    <w:rsid w:val="00264A04"/>
    <w:rsid w:val="00264B49"/>
    <w:rsid w:val="00264F85"/>
    <w:rsid w:val="00265179"/>
    <w:rsid w:val="00265494"/>
    <w:rsid w:val="002657A7"/>
    <w:rsid w:val="002659F4"/>
    <w:rsid w:val="00266366"/>
    <w:rsid w:val="002667EA"/>
    <w:rsid w:val="00266A19"/>
    <w:rsid w:val="00266BCE"/>
    <w:rsid w:val="00267005"/>
    <w:rsid w:val="00267116"/>
    <w:rsid w:val="00267387"/>
    <w:rsid w:val="002678DB"/>
    <w:rsid w:val="00267D58"/>
    <w:rsid w:val="00270BA5"/>
    <w:rsid w:val="00270DDE"/>
    <w:rsid w:val="00270F2C"/>
    <w:rsid w:val="00271038"/>
    <w:rsid w:val="00271759"/>
    <w:rsid w:val="00271DFB"/>
    <w:rsid w:val="0027241A"/>
    <w:rsid w:val="00272518"/>
    <w:rsid w:val="002729E5"/>
    <w:rsid w:val="0027301A"/>
    <w:rsid w:val="0027351E"/>
    <w:rsid w:val="0027366E"/>
    <w:rsid w:val="00273BF6"/>
    <w:rsid w:val="00273DD5"/>
    <w:rsid w:val="002747A2"/>
    <w:rsid w:val="002749AB"/>
    <w:rsid w:val="00274BC3"/>
    <w:rsid w:val="00274BFC"/>
    <w:rsid w:val="00274CC9"/>
    <w:rsid w:val="002755E3"/>
    <w:rsid w:val="00275C8C"/>
    <w:rsid w:val="0027610F"/>
    <w:rsid w:val="002766E4"/>
    <w:rsid w:val="00276784"/>
    <w:rsid w:val="0027752B"/>
    <w:rsid w:val="00277599"/>
    <w:rsid w:val="0027783B"/>
    <w:rsid w:val="002778CC"/>
    <w:rsid w:val="00277E40"/>
    <w:rsid w:val="00281096"/>
    <w:rsid w:val="0028174D"/>
    <w:rsid w:val="00283732"/>
    <w:rsid w:val="00283C09"/>
    <w:rsid w:val="00283C44"/>
    <w:rsid w:val="00283E8E"/>
    <w:rsid w:val="002843E2"/>
    <w:rsid w:val="00284A31"/>
    <w:rsid w:val="00284CA9"/>
    <w:rsid w:val="00284DDC"/>
    <w:rsid w:val="00285AD2"/>
    <w:rsid w:val="00285BAD"/>
    <w:rsid w:val="00285C14"/>
    <w:rsid w:val="0028616F"/>
    <w:rsid w:val="0028624C"/>
    <w:rsid w:val="002871BF"/>
    <w:rsid w:val="00287319"/>
    <w:rsid w:val="002875E5"/>
    <w:rsid w:val="00290026"/>
    <w:rsid w:val="00290537"/>
    <w:rsid w:val="00290717"/>
    <w:rsid w:val="00290C1B"/>
    <w:rsid w:val="00290CC9"/>
    <w:rsid w:val="00290F30"/>
    <w:rsid w:val="00291193"/>
    <w:rsid w:val="002912E6"/>
    <w:rsid w:val="00291998"/>
    <w:rsid w:val="00291F9C"/>
    <w:rsid w:val="002924B0"/>
    <w:rsid w:val="002929FC"/>
    <w:rsid w:val="00292E5F"/>
    <w:rsid w:val="002931D7"/>
    <w:rsid w:val="0029384B"/>
    <w:rsid w:val="00293944"/>
    <w:rsid w:val="00293B39"/>
    <w:rsid w:val="002942B0"/>
    <w:rsid w:val="002953E0"/>
    <w:rsid w:val="002954EB"/>
    <w:rsid w:val="00295FA5"/>
    <w:rsid w:val="00296144"/>
    <w:rsid w:val="00296224"/>
    <w:rsid w:val="00296431"/>
    <w:rsid w:val="00297482"/>
    <w:rsid w:val="002977A9"/>
    <w:rsid w:val="00297940"/>
    <w:rsid w:val="00297FBD"/>
    <w:rsid w:val="002A0183"/>
    <w:rsid w:val="002A02E9"/>
    <w:rsid w:val="002A0345"/>
    <w:rsid w:val="002A03D9"/>
    <w:rsid w:val="002A0EA9"/>
    <w:rsid w:val="002A1886"/>
    <w:rsid w:val="002A2E82"/>
    <w:rsid w:val="002A2E8A"/>
    <w:rsid w:val="002A3544"/>
    <w:rsid w:val="002A3B94"/>
    <w:rsid w:val="002A3CB0"/>
    <w:rsid w:val="002A3DF6"/>
    <w:rsid w:val="002A40D3"/>
    <w:rsid w:val="002A41FB"/>
    <w:rsid w:val="002A42CE"/>
    <w:rsid w:val="002A4813"/>
    <w:rsid w:val="002A4915"/>
    <w:rsid w:val="002A5109"/>
    <w:rsid w:val="002A52B1"/>
    <w:rsid w:val="002A53AB"/>
    <w:rsid w:val="002A5717"/>
    <w:rsid w:val="002A5A81"/>
    <w:rsid w:val="002A5D16"/>
    <w:rsid w:val="002A5F13"/>
    <w:rsid w:val="002A6108"/>
    <w:rsid w:val="002A6FD3"/>
    <w:rsid w:val="002A78AE"/>
    <w:rsid w:val="002A7B1A"/>
    <w:rsid w:val="002B056E"/>
    <w:rsid w:val="002B1248"/>
    <w:rsid w:val="002B1429"/>
    <w:rsid w:val="002B1564"/>
    <w:rsid w:val="002B1B49"/>
    <w:rsid w:val="002B1CE2"/>
    <w:rsid w:val="002B1DA1"/>
    <w:rsid w:val="002B2016"/>
    <w:rsid w:val="002B2967"/>
    <w:rsid w:val="002B2C72"/>
    <w:rsid w:val="002B2D7F"/>
    <w:rsid w:val="002B34C8"/>
    <w:rsid w:val="002B4039"/>
    <w:rsid w:val="002B4163"/>
    <w:rsid w:val="002B4964"/>
    <w:rsid w:val="002B49D9"/>
    <w:rsid w:val="002B541B"/>
    <w:rsid w:val="002B55F2"/>
    <w:rsid w:val="002B59C3"/>
    <w:rsid w:val="002B60A5"/>
    <w:rsid w:val="002B6C3B"/>
    <w:rsid w:val="002B7A3C"/>
    <w:rsid w:val="002B7ACE"/>
    <w:rsid w:val="002B7C30"/>
    <w:rsid w:val="002C0D55"/>
    <w:rsid w:val="002C16CD"/>
    <w:rsid w:val="002C21B4"/>
    <w:rsid w:val="002C2682"/>
    <w:rsid w:val="002C27D6"/>
    <w:rsid w:val="002C2DEF"/>
    <w:rsid w:val="002C2E18"/>
    <w:rsid w:val="002C310F"/>
    <w:rsid w:val="002C3BE4"/>
    <w:rsid w:val="002C3F3C"/>
    <w:rsid w:val="002C4DAD"/>
    <w:rsid w:val="002C5AF3"/>
    <w:rsid w:val="002C60E4"/>
    <w:rsid w:val="002C669D"/>
    <w:rsid w:val="002C6841"/>
    <w:rsid w:val="002C68CA"/>
    <w:rsid w:val="002C6B9B"/>
    <w:rsid w:val="002C6DA5"/>
    <w:rsid w:val="002C70CD"/>
    <w:rsid w:val="002C798B"/>
    <w:rsid w:val="002C7A2F"/>
    <w:rsid w:val="002C7DFF"/>
    <w:rsid w:val="002C7FFD"/>
    <w:rsid w:val="002D040B"/>
    <w:rsid w:val="002D0942"/>
    <w:rsid w:val="002D09DF"/>
    <w:rsid w:val="002D0B5E"/>
    <w:rsid w:val="002D0B69"/>
    <w:rsid w:val="002D0CA2"/>
    <w:rsid w:val="002D0F7F"/>
    <w:rsid w:val="002D114E"/>
    <w:rsid w:val="002D1547"/>
    <w:rsid w:val="002D1AEB"/>
    <w:rsid w:val="002D1AF7"/>
    <w:rsid w:val="002D1F2D"/>
    <w:rsid w:val="002D1FFA"/>
    <w:rsid w:val="002D22E7"/>
    <w:rsid w:val="002D266B"/>
    <w:rsid w:val="002D2B9E"/>
    <w:rsid w:val="002D333E"/>
    <w:rsid w:val="002D3C7C"/>
    <w:rsid w:val="002D54CA"/>
    <w:rsid w:val="002D54F6"/>
    <w:rsid w:val="002D5AB4"/>
    <w:rsid w:val="002D60F0"/>
    <w:rsid w:val="002D6606"/>
    <w:rsid w:val="002D6A14"/>
    <w:rsid w:val="002D6FFA"/>
    <w:rsid w:val="002D7498"/>
    <w:rsid w:val="002D74EC"/>
    <w:rsid w:val="002D7587"/>
    <w:rsid w:val="002D795B"/>
    <w:rsid w:val="002E0E6A"/>
    <w:rsid w:val="002E14F1"/>
    <w:rsid w:val="002E15B1"/>
    <w:rsid w:val="002E16D0"/>
    <w:rsid w:val="002E18CC"/>
    <w:rsid w:val="002E195F"/>
    <w:rsid w:val="002E19B7"/>
    <w:rsid w:val="002E1D63"/>
    <w:rsid w:val="002E1FBA"/>
    <w:rsid w:val="002E203C"/>
    <w:rsid w:val="002E251E"/>
    <w:rsid w:val="002E29C7"/>
    <w:rsid w:val="002E2F01"/>
    <w:rsid w:val="002E3023"/>
    <w:rsid w:val="002E3267"/>
    <w:rsid w:val="002E339C"/>
    <w:rsid w:val="002E3AEC"/>
    <w:rsid w:val="002E3C8F"/>
    <w:rsid w:val="002E3E04"/>
    <w:rsid w:val="002E3EDE"/>
    <w:rsid w:val="002E40D8"/>
    <w:rsid w:val="002E4F1F"/>
    <w:rsid w:val="002E511C"/>
    <w:rsid w:val="002E5232"/>
    <w:rsid w:val="002E5729"/>
    <w:rsid w:val="002E59AC"/>
    <w:rsid w:val="002E6004"/>
    <w:rsid w:val="002E62DC"/>
    <w:rsid w:val="002E64F1"/>
    <w:rsid w:val="002E6A82"/>
    <w:rsid w:val="002E6CAC"/>
    <w:rsid w:val="002E6D93"/>
    <w:rsid w:val="002E73AC"/>
    <w:rsid w:val="002E73FB"/>
    <w:rsid w:val="002E756A"/>
    <w:rsid w:val="002E7788"/>
    <w:rsid w:val="002E78B3"/>
    <w:rsid w:val="002E790E"/>
    <w:rsid w:val="002E7D30"/>
    <w:rsid w:val="002E7ED5"/>
    <w:rsid w:val="002E7F91"/>
    <w:rsid w:val="002F01AE"/>
    <w:rsid w:val="002F01FD"/>
    <w:rsid w:val="002F0268"/>
    <w:rsid w:val="002F0568"/>
    <w:rsid w:val="002F0581"/>
    <w:rsid w:val="002F077D"/>
    <w:rsid w:val="002F091C"/>
    <w:rsid w:val="002F09C1"/>
    <w:rsid w:val="002F0F61"/>
    <w:rsid w:val="002F11B0"/>
    <w:rsid w:val="002F15A2"/>
    <w:rsid w:val="002F20B4"/>
    <w:rsid w:val="002F227A"/>
    <w:rsid w:val="002F2318"/>
    <w:rsid w:val="002F26B8"/>
    <w:rsid w:val="002F2C43"/>
    <w:rsid w:val="002F2DE6"/>
    <w:rsid w:val="002F340C"/>
    <w:rsid w:val="002F399A"/>
    <w:rsid w:val="002F3AE2"/>
    <w:rsid w:val="002F3E2E"/>
    <w:rsid w:val="002F43B8"/>
    <w:rsid w:val="002F43D6"/>
    <w:rsid w:val="002F4779"/>
    <w:rsid w:val="002F4CD9"/>
    <w:rsid w:val="002F4E14"/>
    <w:rsid w:val="002F4F53"/>
    <w:rsid w:val="002F5551"/>
    <w:rsid w:val="002F5660"/>
    <w:rsid w:val="002F5C7F"/>
    <w:rsid w:val="002F6314"/>
    <w:rsid w:val="002F79B3"/>
    <w:rsid w:val="002F79DB"/>
    <w:rsid w:val="002F7A13"/>
    <w:rsid w:val="002F7AA0"/>
    <w:rsid w:val="003009D4"/>
    <w:rsid w:val="00300DB7"/>
    <w:rsid w:val="00301370"/>
    <w:rsid w:val="0030138E"/>
    <w:rsid w:val="003013DB"/>
    <w:rsid w:val="003017E2"/>
    <w:rsid w:val="00301839"/>
    <w:rsid w:val="00301871"/>
    <w:rsid w:val="00301D2C"/>
    <w:rsid w:val="00301DC8"/>
    <w:rsid w:val="00301F91"/>
    <w:rsid w:val="003026B6"/>
    <w:rsid w:val="003029C3"/>
    <w:rsid w:val="00302B5C"/>
    <w:rsid w:val="0030312D"/>
    <w:rsid w:val="00303B1B"/>
    <w:rsid w:val="00303B2D"/>
    <w:rsid w:val="00304365"/>
    <w:rsid w:val="00304573"/>
    <w:rsid w:val="00304CB0"/>
    <w:rsid w:val="00304EB1"/>
    <w:rsid w:val="003057BC"/>
    <w:rsid w:val="00306596"/>
    <w:rsid w:val="00307086"/>
    <w:rsid w:val="00307BB4"/>
    <w:rsid w:val="00307C2D"/>
    <w:rsid w:val="00307EB5"/>
    <w:rsid w:val="003103BA"/>
    <w:rsid w:val="003104C9"/>
    <w:rsid w:val="00310EE2"/>
    <w:rsid w:val="0031168A"/>
    <w:rsid w:val="00311AA5"/>
    <w:rsid w:val="00311BEE"/>
    <w:rsid w:val="0031247D"/>
    <w:rsid w:val="00312CCE"/>
    <w:rsid w:val="00312EAD"/>
    <w:rsid w:val="00312F48"/>
    <w:rsid w:val="0031334C"/>
    <w:rsid w:val="003133F7"/>
    <w:rsid w:val="0031376A"/>
    <w:rsid w:val="00313907"/>
    <w:rsid w:val="00313C56"/>
    <w:rsid w:val="00313C96"/>
    <w:rsid w:val="00313E2D"/>
    <w:rsid w:val="003141D3"/>
    <w:rsid w:val="003144FD"/>
    <w:rsid w:val="003145AF"/>
    <w:rsid w:val="00314871"/>
    <w:rsid w:val="003148E8"/>
    <w:rsid w:val="00315407"/>
    <w:rsid w:val="003159B2"/>
    <w:rsid w:val="00315B75"/>
    <w:rsid w:val="0031613C"/>
    <w:rsid w:val="003169E3"/>
    <w:rsid w:val="0031737A"/>
    <w:rsid w:val="00317498"/>
    <w:rsid w:val="0031752D"/>
    <w:rsid w:val="003177FE"/>
    <w:rsid w:val="0031787D"/>
    <w:rsid w:val="00317C54"/>
    <w:rsid w:val="00317F5F"/>
    <w:rsid w:val="00317FC2"/>
    <w:rsid w:val="0032038F"/>
    <w:rsid w:val="003204E0"/>
    <w:rsid w:val="003208E2"/>
    <w:rsid w:val="00321625"/>
    <w:rsid w:val="00321C52"/>
    <w:rsid w:val="00321D65"/>
    <w:rsid w:val="00321E80"/>
    <w:rsid w:val="003225D2"/>
    <w:rsid w:val="00322926"/>
    <w:rsid w:val="003229BC"/>
    <w:rsid w:val="00322A6B"/>
    <w:rsid w:val="00322BA5"/>
    <w:rsid w:val="003230E5"/>
    <w:rsid w:val="003235BF"/>
    <w:rsid w:val="0032394F"/>
    <w:rsid w:val="00324DCD"/>
    <w:rsid w:val="0032561F"/>
    <w:rsid w:val="0032622F"/>
    <w:rsid w:val="00326EB2"/>
    <w:rsid w:val="00327699"/>
    <w:rsid w:val="003277BD"/>
    <w:rsid w:val="003279C2"/>
    <w:rsid w:val="00327B09"/>
    <w:rsid w:val="00327C5B"/>
    <w:rsid w:val="00327D01"/>
    <w:rsid w:val="00327D74"/>
    <w:rsid w:val="00327F1E"/>
    <w:rsid w:val="00330FE5"/>
    <w:rsid w:val="00331000"/>
    <w:rsid w:val="00331149"/>
    <w:rsid w:val="00331B72"/>
    <w:rsid w:val="00332077"/>
    <w:rsid w:val="003328C4"/>
    <w:rsid w:val="00332C56"/>
    <w:rsid w:val="00332C7B"/>
    <w:rsid w:val="00333718"/>
    <w:rsid w:val="003337D3"/>
    <w:rsid w:val="003338DC"/>
    <w:rsid w:val="0033423C"/>
    <w:rsid w:val="00334B04"/>
    <w:rsid w:val="00334F15"/>
    <w:rsid w:val="00335198"/>
    <w:rsid w:val="0033561C"/>
    <w:rsid w:val="00335CD7"/>
    <w:rsid w:val="00336687"/>
    <w:rsid w:val="00336826"/>
    <w:rsid w:val="00336B32"/>
    <w:rsid w:val="00336D43"/>
    <w:rsid w:val="0033734B"/>
    <w:rsid w:val="0033762A"/>
    <w:rsid w:val="00337B4A"/>
    <w:rsid w:val="00337C23"/>
    <w:rsid w:val="00340825"/>
    <w:rsid w:val="00340915"/>
    <w:rsid w:val="00340942"/>
    <w:rsid w:val="00341502"/>
    <w:rsid w:val="00341B37"/>
    <w:rsid w:val="00341EE4"/>
    <w:rsid w:val="00342B77"/>
    <w:rsid w:val="00342DF2"/>
    <w:rsid w:val="00342F2C"/>
    <w:rsid w:val="00343286"/>
    <w:rsid w:val="003432A1"/>
    <w:rsid w:val="00343647"/>
    <w:rsid w:val="0034393E"/>
    <w:rsid w:val="00344C3A"/>
    <w:rsid w:val="00344E66"/>
    <w:rsid w:val="00344EBB"/>
    <w:rsid w:val="0034514E"/>
    <w:rsid w:val="003452EE"/>
    <w:rsid w:val="00345664"/>
    <w:rsid w:val="00345B8F"/>
    <w:rsid w:val="0034613F"/>
    <w:rsid w:val="00346D5F"/>
    <w:rsid w:val="00346F94"/>
    <w:rsid w:val="003473B5"/>
    <w:rsid w:val="00347695"/>
    <w:rsid w:val="003479E4"/>
    <w:rsid w:val="00347CA9"/>
    <w:rsid w:val="00350864"/>
    <w:rsid w:val="00351410"/>
    <w:rsid w:val="003514B6"/>
    <w:rsid w:val="003525F6"/>
    <w:rsid w:val="0035276E"/>
    <w:rsid w:val="0035286A"/>
    <w:rsid w:val="00352E9C"/>
    <w:rsid w:val="00353220"/>
    <w:rsid w:val="00353245"/>
    <w:rsid w:val="00353617"/>
    <w:rsid w:val="00353920"/>
    <w:rsid w:val="003541E9"/>
    <w:rsid w:val="0035429E"/>
    <w:rsid w:val="00354542"/>
    <w:rsid w:val="0035488D"/>
    <w:rsid w:val="00354D59"/>
    <w:rsid w:val="00354D8E"/>
    <w:rsid w:val="00355051"/>
    <w:rsid w:val="00355BDE"/>
    <w:rsid w:val="00355E94"/>
    <w:rsid w:val="00355F88"/>
    <w:rsid w:val="00356228"/>
    <w:rsid w:val="00356418"/>
    <w:rsid w:val="0035668D"/>
    <w:rsid w:val="003566CE"/>
    <w:rsid w:val="00356CF0"/>
    <w:rsid w:val="0035720E"/>
    <w:rsid w:val="00357657"/>
    <w:rsid w:val="0035772F"/>
    <w:rsid w:val="0036050B"/>
    <w:rsid w:val="00360F0D"/>
    <w:rsid w:val="003611C8"/>
    <w:rsid w:val="0036130E"/>
    <w:rsid w:val="003613DA"/>
    <w:rsid w:val="0036143A"/>
    <w:rsid w:val="003616C5"/>
    <w:rsid w:val="00361F58"/>
    <w:rsid w:val="00362244"/>
    <w:rsid w:val="0036230A"/>
    <w:rsid w:val="0036231A"/>
    <w:rsid w:val="003626A9"/>
    <w:rsid w:val="003627B9"/>
    <w:rsid w:val="003631A8"/>
    <w:rsid w:val="003637E4"/>
    <w:rsid w:val="0036395B"/>
    <w:rsid w:val="00363AC9"/>
    <w:rsid w:val="00364332"/>
    <w:rsid w:val="00364556"/>
    <w:rsid w:val="00364D5C"/>
    <w:rsid w:val="0036562E"/>
    <w:rsid w:val="00365690"/>
    <w:rsid w:val="00365B09"/>
    <w:rsid w:val="003668AC"/>
    <w:rsid w:val="00366905"/>
    <w:rsid w:val="00366E22"/>
    <w:rsid w:val="003678CF"/>
    <w:rsid w:val="00367CAF"/>
    <w:rsid w:val="00370340"/>
    <w:rsid w:val="00370D74"/>
    <w:rsid w:val="00370F1B"/>
    <w:rsid w:val="003714CD"/>
    <w:rsid w:val="00371C34"/>
    <w:rsid w:val="003720E4"/>
    <w:rsid w:val="003720FF"/>
    <w:rsid w:val="0037311D"/>
    <w:rsid w:val="00373163"/>
    <w:rsid w:val="00373BEF"/>
    <w:rsid w:val="00374C62"/>
    <w:rsid w:val="00374DE4"/>
    <w:rsid w:val="0037552A"/>
    <w:rsid w:val="003756F7"/>
    <w:rsid w:val="00377568"/>
    <w:rsid w:val="00377907"/>
    <w:rsid w:val="00377B20"/>
    <w:rsid w:val="00382115"/>
    <w:rsid w:val="00382139"/>
    <w:rsid w:val="0038246D"/>
    <w:rsid w:val="00382B79"/>
    <w:rsid w:val="00382E9D"/>
    <w:rsid w:val="0038372A"/>
    <w:rsid w:val="0038395E"/>
    <w:rsid w:val="00383AEF"/>
    <w:rsid w:val="00383EA4"/>
    <w:rsid w:val="0038431F"/>
    <w:rsid w:val="00384430"/>
    <w:rsid w:val="0038469E"/>
    <w:rsid w:val="00384A14"/>
    <w:rsid w:val="00385BE6"/>
    <w:rsid w:val="00385CCA"/>
    <w:rsid w:val="0038614B"/>
    <w:rsid w:val="00386160"/>
    <w:rsid w:val="003863D5"/>
    <w:rsid w:val="0038643C"/>
    <w:rsid w:val="00386786"/>
    <w:rsid w:val="003878F6"/>
    <w:rsid w:val="00387D9D"/>
    <w:rsid w:val="00387E7C"/>
    <w:rsid w:val="003900D4"/>
    <w:rsid w:val="003900F5"/>
    <w:rsid w:val="0039047E"/>
    <w:rsid w:val="003907D1"/>
    <w:rsid w:val="00390A65"/>
    <w:rsid w:val="00390AF1"/>
    <w:rsid w:val="00390D1C"/>
    <w:rsid w:val="00391453"/>
    <w:rsid w:val="0039151C"/>
    <w:rsid w:val="003918A5"/>
    <w:rsid w:val="003926FD"/>
    <w:rsid w:val="00392C34"/>
    <w:rsid w:val="00393625"/>
    <w:rsid w:val="003938DC"/>
    <w:rsid w:val="0039489F"/>
    <w:rsid w:val="00395151"/>
    <w:rsid w:val="00395523"/>
    <w:rsid w:val="00395A25"/>
    <w:rsid w:val="003963FD"/>
    <w:rsid w:val="00396707"/>
    <w:rsid w:val="00396CD1"/>
    <w:rsid w:val="00397951"/>
    <w:rsid w:val="00397D85"/>
    <w:rsid w:val="003A023A"/>
    <w:rsid w:val="003A02E2"/>
    <w:rsid w:val="003A048D"/>
    <w:rsid w:val="003A1C6D"/>
    <w:rsid w:val="003A1DD0"/>
    <w:rsid w:val="003A1E12"/>
    <w:rsid w:val="003A1E71"/>
    <w:rsid w:val="003A206E"/>
    <w:rsid w:val="003A2213"/>
    <w:rsid w:val="003A236A"/>
    <w:rsid w:val="003A242D"/>
    <w:rsid w:val="003A26A5"/>
    <w:rsid w:val="003A2B89"/>
    <w:rsid w:val="003A2FE5"/>
    <w:rsid w:val="003A3D5E"/>
    <w:rsid w:val="003A4193"/>
    <w:rsid w:val="003A4735"/>
    <w:rsid w:val="003A490A"/>
    <w:rsid w:val="003A4B46"/>
    <w:rsid w:val="003A4F51"/>
    <w:rsid w:val="003A4FC6"/>
    <w:rsid w:val="003A5A8B"/>
    <w:rsid w:val="003A5B8F"/>
    <w:rsid w:val="003A5D8B"/>
    <w:rsid w:val="003A5E1A"/>
    <w:rsid w:val="003A6799"/>
    <w:rsid w:val="003A6B8A"/>
    <w:rsid w:val="003A6E49"/>
    <w:rsid w:val="003A7D4C"/>
    <w:rsid w:val="003A7ED6"/>
    <w:rsid w:val="003B034D"/>
    <w:rsid w:val="003B0A85"/>
    <w:rsid w:val="003B0D45"/>
    <w:rsid w:val="003B0E50"/>
    <w:rsid w:val="003B2058"/>
    <w:rsid w:val="003B2346"/>
    <w:rsid w:val="003B23BA"/>
    <w:rsid w:val="003B24F2"/>
    <w:rsid w:val="003B2501"/>
    <w:rsid w:val="003B2667"/>
    <w:rsid w:val="003B275C"/>
    <w:rsid w:val="003B27FC"/>
    <w:rsid w:val="003B2977"/>
    <w:rsid w:val="003B2E53"/>
    <w:rsid w:val="003B3021"/>
    <w:rsid w:val="003B37D5"/>
    <w:rsid w:val="003B415A"/>
    <w:rsid w:val="003B41FE"/>
    <w:rsid w:val="003B4C0A"/>
    <w:rsid w:val="003B51D3"/>
    <w:rsid w:val="003B5E9D"/>
    <w:rsid w:val="003B6221"/>
    <w:rsid w:val="003B6998"/>
    <w:rsid w:val="003B6BC3"/>
    <w:rsid w:val="003B73E4"/>
    <w:rsid w:val="003B7D4C"/>
    <w:rsid w:val="003B7DED"/>
    <w:rsid w:val="003C003E"/>
    <w:rsid w:val="003C0458"/>
    <w:rsid w:val="003C0465"/>
    <w:rsid w:val="003C07F7"/>
    <w:rsid w:val="003C0C06"/>
    <w:rsid w:val="003C0C8F"/>
    <w:rsid w:val="003C0F68"/>
    <w:rsid w:val="003C1098"/>
    <w:rsid w:val="003C1653"/>
    <w:rsid w:val="003C1BC3"/>
    <w:rsid w:val="003C20EA"/>
    <w:rsid w:val="003C20EC"/>
    <w:rsid w:val="003C238E"/>
    <w:rsid w:val="003C2C60"/>
    <w:rsid w:val="003C36D0"/>
    <w:rsid w:val="003C3FB6"/>
    <w:rsid w:val="003C4AB0"/>
    <w:rsid w:val="003C517D"/>
    <w:rsid w:val="003C5213"/>
    <w:rsid w:val="003C5B0E"/>
    <w:rsid w:val="003C61D8"/>
    <w:rsid w:val="003C6239"/>
    <w:rsid w:val="003C6294"/>
    <w:rsid w:val="003C6609"/>
    <w:rsid w:val="003C6D2A"/>
    <w:rsid w:val="003C7121"/>
    <w:rsid w:val="003C76E9"/>
    <w:rsid w:val="003C79B2"/>
    <w:rsid w:val="003C7A20"/>
    <w:rsid w:val="003D01B6"/>
    <w:rsid w:val="003D0297"/>
    <w:rsid w:val="003D0A3C"/>
    <w:rsid w:val="003D0C70"/>
    <w:rsid w:val="003D0EEF"/>
    <w:rsid w:val="003D1236"/>
    <w:rsid w:val="003D167E"/>
    <w:rsid w:val="003D18AE"/>
    <w:rsid w:val="003D19E2"/>
    <w:rsid w:val="003D1D14"/>
    <w:rsid w:val="003D2710"/>
    <w:rsid w:val="003D2C8F"/>
    <w:rsid w:val="003D3005"/>
    <w:rsid w:val="003D30AC"/>
    <w:rsid w:val="003D39EF"/>
    <w:rsid w:val="003D3BB8"/>
    <w:rsid w:val="003D3CE6"/>
    <w:rsid w:val="003D441B"/>
    <w:rsid w:val="003D4DEE"/>
    <w:rsid w:val="003D5470"/>
    <w:rsid w:val="003D54E2"/>
    <w:rsid w:val="003D59AD"/>
    <w:rsid w:val="003D5B7F"/>
    <w:rsid w:val="003D5B8E"/>
    <w:rsid w:val="003D5CA3"/>
    <w:rsid w:val="003D5EB2"/>
    <w:rsid w:val="003D6AD9"/>
    <w:rsid w:val="003D72DE"/>
    <w:rsid w:val="003D7609"/>
    <w:rsid w:val="003E0145"/>
    <w:rsid w:val="003E08BD"/>
    <w:rsid w:val="003E0AB0"/>
    <w:rsid w:val="003E0D31"/>
    <w:rsid w:val="003E0DFB"/>
    <w:rsid w:val="003E1247"/>
    <w:rsid w:val="003E141D"/>
    <w:rsid w:val="003E15D7"/>
    <w:rsid w:val="003E1915"/>
    <w:rsid w:val="003E1B6A"/>
    <w:rsid w:val="003E1BBB"/>
    <w:rsid w:val="003E1D30"/>
    <w:rsid w:val="003E1FB6"/>
    <w:rsid w:val="003E287E"/>
    <w:rsid w:val="003E2C81"/>
    <w:rsid w:val="003E2CB4"/>
    <w:rsid w:val="003E3632"/>
    <w:rsid w:val="003E3F41"/>
    <w:rsid w:val="003E436A"/>
    <w:rsid w:val="003E436D"/>
    <w:rsid w:val="003E4425"/>
    <w:rsid w:val="003E4E18"/>
    <w:rsid w:val="003E53AB"/>
    <w:rsid w:val="003E5B7A"/>
    <w:rsid w:val="003E5DC2"/>
    <w:rsid w:val="003E5E1C"/>
    <w:rsid w:val="003E6E93"/>
    <w:rsid w:val="003E73CE"/>
    <w:rsid w:val="003F0052"/>
    <w:rsid w:val="003F0458"/>
    <w:rsid w:val="003F0BC2"/>
    <w:rsid w:val="003F0C01"/>
    <w:rsid w:val="003F0C52"/>
    <w:rsid w:val="003F0D69"/>
    <w:rsid w:val="003F1095"/>
    <w:rsid w:val="003F1818"/>
    <w:rsid w:val="003F1ACF"/>
    <w:rsid w:val="003F21DD"/>
    <w:rsid w:val="003F225F"/>
    <w:rsid w:val="003F2C0E"/>
    <w:rsid w:val="003F2E7F"/>
    <w:rsid w:val="003F431F"/>
    <w:rsid w:val="003F44C9"/>
    <w:rsid w:val="003F4501"/>
    <w:rsid w:val="003F51B3"/>
    <w:rsid w:val="003F53C7"/>
    <w:rsid w:val="003F5676"/>
    <w:rsid w:val="003F5A59"/>
    <w:rsid w:val="003F652F"/>
    <w:rsid w:val="003F6981"/>
    <w:rsid w:val="003F6A3E"/>
    <w:rsid w:val="003F6F66"/>
    <w:rsid w:val="003F7635"/>
    <w:rsid w:val="003F7B07"/>
    <w:rsid w:val="003F7B8F"/>
    <w:rsid w:val="00400AC4"/>
    <w:rsid w:val="00400D3D"/>
    <w:rsid w:val="004017A6"/>
    <w:rsid w:val="00401A6C"/>
    <w:rsid w:val="00401D89"/>
    <w:rsid w:val="0040283C"/>
    <w:rsid w:val="00403469"/>
    <w:rsid w:val="004038BC"/>
    <w:rsid w:val="00403ABB"/>
    <w:rsid w:val="004040B4"/>
    <w:rsid w:val="004044C3"/>
    <w:rsid w:val="00405636"/>
    <w:rsid w:val="00405686"/>
    <w:rsid w:val="00405C77"/>
    <w:rsid w:val="00405D1B"/>
    <w:rsid w:val="00406184"/>
    <w:rsid w:val="004068F5"/>
    <w:rsid w:val="00406902"/>
    <w:rsid w:val="00406D70"/>
    <w:rsid w:val="004073BA"/>
    <w:rsid w:val="004076AB"/>
    <w:rsid w:val="00407708"/>
    <w:rsid w:val="00407E54"/>
    <w:rsid w:val="00407E69"/>
    <w:rsid w:val="004105B8"/>
    <w:rsid w:val="00410652"/>
    <w:rsid w:val="004106F0"/>
    <w:rsid w:val="00410D42"/>
    <w:rsid w:val="004113C8"/>
    <w:rsid w:val="004115E3"/>
    <w:rsid w:val="00411D02"/>
    <w:rsid w:val="0041208C"/>
    <w:rsid w:val="0041242D"/>
    <w:rsid w:val="00412A51"/>
    <w:rsid w:val="00413774"/>
    <w:rsid w:val="00413EAD"/>
    <w:rsid w:val="00414317"/>
    <w:rsid w:val="0041439D"/>
    <w:rsid w:val="00414D1B"/>
    <w:rsid w:val="00414FA6"/>
    <w:rsid w:val="004154A7"/>
    <w:rsid w:val="00415586"/>
    <w:rsid w:val="0041560A"/>
    <w:rsid w:val="00415857"/>
    <w:rsid w:val="00415CF0"/>
    <w:rsid w:val="0041636E"/>
    <w:rsid w:val="004169FE"/>
    <w:rsid w:val="00417F0B"/>
    <w:rsid w:val="004200E1"/>
    <w:rsid w:val="004206E0"/>
    <w:rsid w:val="00420845"/>
    <w:rsid w:val="0042140C"/>
    <w:rsid w:val="004215FB"/>
    <w:rsid w:val="00421646"/>
    <w:rsid w:val="004217F5"/>
    <w:rsid w:val="00421A01"/>
    <w:rsid w:val="00422100"/>
    <w:rsid w:val="004223C6"/>
    <w:rsid w:val="0042265C"/>
    <w:rsid w:val="00423319"/>
    <w:rsid w:val="0042346A"/>
    <w:rsid w:val="00423556"/>
    <w:rsid w:val="00423682"/>
    <w:rsid w:val="004236A4"/>
    <w:rsid w:val="004246A1"/>
    <w:rsid w:val="00424A39"/>
    <w:rsid w:val="00424A8F"/>
    <w:rsid w:val="004250CC"/>
    <w:rsid w:val="0042558E"/>
    <w:rsid w:val="00425611"/>
    <w:rsid w:val="00425C7B"/>
    <w:rsid w:val="00426067"/>
    <w:rsid w:val="00427606"/>
    <w:rsid w:val="00430430"/>
    <w:rsid w:val="0043082B"/>
    <w:rsid w:val="00430944"/>
    <w:rsid w:val="00430947"/>
    <w:rsid w:val="00430A02"/>
    <w:rsid w:val="00430DDB"/>
    <w:rsid w:val="0043105F"/>
    <w:rsid w:val="00432D91"/>
    <w:rsid w:val="00432ED4"/>
    <w:rsid w:val="00433677"/>
    <w:rsid w:val="00433AE6"/>
    <w:rsid w:val="00434AB1"/>
    <w:rsid w:val="00434D66"/>
    <w:rsid w:val="00434D86"/>
    <w:rsid w:val="00435149"/>
    <w:rsid w:val="0043569D"/>
    <w:rsid w:val="004356E5"/>
    <w:rsid w:val="0043570A"/>
    <w:rsid w:val="00435A50"/>
    <w:rsid w:val="00435C27"/>
    <w:rsid w:val="00435D55"/>
    <w:rsid w:val="00436584"/>
    <w:rsid w:val="00437264"/>
    <w:rsid w:val="00437AA5"/>
    <w:rsid w:val="00437B85"/>
    <w:rsid w:val="004406E3"/>
    <w:rsid w:val="00440A70"/>
    <w:rsid w:val="00440AA3"/>
    <w:rsid w:val="00440CEA"/>
    <w:rsid w:val="0044129B"/>
    <w:rsid w:val="004415ED"/>
    <w:rsid w:val="0044174A"/>
    <w:rsid w:val="00441931"/>
    <w:rsid w:val="00441BD6"/>
    <w:rsid w:val="00441E2A"/>
    <w:rsid w:val="00442702"/>
    <w:rsid w:val="00443081"/>
    <w:rsid w:val="00443132"/>
    <w:rsid w:val="00443387"/>
    <w:rsid w:val="00443AEC"/>
    <w:rsid w:val="00443B5D"/>
    <w:rsid w:val="00444281"/>
    <w:rsid w:val="00444608"/>
    <w:rsid w:val="00445CE3"/>
    <w:rsid w:val="00446B1B"/>
    <w:rsid w:val="00446CC8"/>
    <w:rsid w:val="00447156"/>
    <w:rsid w:val="004471CE"/>
    <w:rsid w:val="00447621"/>
    <w:rsid w:val="0045016D"/>
    <w:rsid w:val="004501A5"/>
    <w:rsid w:val="004503AD"/>
    <w:rsid w:val="004505EF"/>
    <w:rsid w:val="00451EE2"/>
    <w:rsid w:val="004520C7"/>
    <w:rsid w:val="004527D2"/>
    <w:rsid w:val="00452A0E"/>
    <w:rsid w:val="00452F55"/>
    <w:rsid w:val="0045307D"/>
    <w:rsid w:val="00453216"/>
    <w:rsid w:val="00453323"/>
    <w:rsid w:val="004533A8"/>
    <w:rsid w:val="00453DDE"/>
    <w:rsid w:val="00454067"/>
    <w:rsid w:val="00454B2F"/>
    <w:rsid w:val="00454CF2"/>
    <w:rsid w:val="00455753"/>
    <w:rsid w:val="004558C3"/>
    <w:rsid w:val="00456711"/>
    <w:rsid w:val="00456F40"/>
    <w:rsid w:val="004570EF"/>
    <w:rsid w:val="00457373"/>
    <w:rsid w:val="00457A61"/>
    <w:rsid w:val="00457C2C"/>
    <w:rsid w:val="00457F92"/>
    <w:rsid w:val="0046004B"/>
    <w:rsid w:val="00460669"/>
    <w:rsid w:val="004609C1"/>
    <w:rsid w:val="00460F57"/>
    <w:rsid w:val="0046102C"/>
    <w:rsid w:val="004615A1"/>
    <w:rsid w:val="00461963"/>
    <w:rsid w:val="00461DED"/>
    <w:rsid w:val="00462815"/>
    <w:rsid w:val="00463313"/>
    <w:rsid w:val="0046447F"/>
    <w:rsid w:val="00465394"/>
    <w:rsid w:val="00465421"/>
    <w:rsid w:val="00465BB0"/>
    <w:rsid w:val="00465EC9"/>
    <w:rsid w:val="004663F6"/>
    <w:rsid w:val="004665F1"/>
    <w:rsid w:val="00466C34"/>
    <w:rsid w:val="00466FEF"/>
    <w:rsid w:val="00467453"/>
    <w:rsid w:val="00467823"/>
    <w:rsid w:val="00467FD4"/>
    <w:rsid w:val="004707D7"/>
    <w:rsid w:val="00470B46"/>
    <w:rsid w:val="00470EA9"/>
    <w:rsid w:val="00470FAD"/>
    <w:rsid w:val="004711AD"/>
    <w:rsid w:val="0047148D"/>
    <w:rsid w:val="004716DF"/>
    <w:rsid w:val="004716F5"/>
    <w:rsid w:val="004718E0"/>
    <w:rsid w:val="00471B00"/>
    <w:rsid w:val="00471B3F"/>
    <w:rsid w:val="004720F5"/>
    <w:rsid w:val="004724DF"/>
    <w:rsid w:val="0047278B"/>
    <w:rsid w:val="00472EC9"/>
    <w:rsid w:val="0047342A"/>
    <w:rsid w:val="00473512"/>
    <w:rsid w:val="004743A8"/>
    <w:rsid w:val="00474417"/>
    <w:rsid w:val="00474979"/>
    <w:rsid w:val="00474EE7"/>
    <w:rsid w:val="004754B5"/>
    <w:rsid w:val="00475B09"/>
    <w:rsid w:val="00475C1B"/>
    <w:rsid w:val="004763BC"/>
    <w:rsid w:val="00476CCC"/>
    <w:rsid w:val="00477B19"/>
    <w:rsid w:val="00477B7A"/>
    <w:rsid w:val="00480058"/>
    <w:rsid w:val="00480129"/>
    <w:rsid w:val="0048053A"/>
    <w:rsid w:val="00480602"/>
    <w:rsid w:val="00481A08"/>
    <w:rsid w:val="00481A79"/>
    <w:rsid w:val="00482ECC"/>
    <w:rsid w:val="004831FB"/>
    <w:rsid w:val="004839BE"/>
    <w:rsid w:val="00484008"/>
    <w:rsid w:val="0048459D"/>
    <w:rsid w:val="00484AC7"/>
    <w:rsid w:val="0048512F"/>
    <w:rsid w:val="004851FF"/>
    <w:rsid w:val="00485624"/>
    <w:rsid w:val="00485A83"/>
    <w:rsid w:val="00485C46"/>
    <w:rsid w:val="00485C49"/>
    <w:rsid w:val="00485C4A"/>
    <w:rsid w:val="00485E52"/>
    <w:rsid w:val="00486A6B"/>
    <w:rsid w:val="0048714B"/>
    <w:rsid w:val="004876A3"/>
    <w:rsid w:val="00487809"/>
    <w:rsid w:val="004911B7"/>
    <w:rsid w:val="0049160C"/>
    <w:rsid w:val="00491A48"/>
    <w:rsid w:val="00491AB8"/>
    <w:rsid w:val="00491B23"/>
    <w:rsid w:val="00492790"/>
    <w:rsid w:val="00492C6D"/>
    <w:rsid w:val="00492F89"/>
    <w:rsid w:val="00493898"/>
    <w:rsid w:val="00493D9A"/>
    <w:rsid w:val="00493ECB"/>
    <w:rsid w:val="00494211"/>
    <w:rsid w:val="004943DF"/>
    <w:rsid w:val="004948E4"/>
    <w:rsid w:val="00494D3C"/>
    <w:rsid w:val="0049587E"/>
    <w:rsid w:val="00495943"/>
    <w:rsid w:val="00495B36"/>
    <w:rsid w:val="00495F40"/>
    <w:rsid w:val="00495FF4"/>
    <w:rsid w:val="0049614E"/>
    <w:rsid w:val="00496883"/>
    <w:rsid w:val="004968D3"/>
    <w:rsid w:val="00496BBF"/>
    <w:rsid w:val="00496C3F"/>
    <w:rsid w:val="00496EFE"/>
    <w:rsid w:val="0049796B"/>
    <w:rsid w:val="004A028A"/>
    <w:rsid w:val="004A1981"/>
    <w:rsid w:val="004A1CF2"/>
    <w:rsid w:val="004A27AF"/>
    <w:rsid w:val="004A27D6"/>
    <w:rsid w:val="004A2AD5"/>
    <w:rsid w:val="004A36F1"/>
    <w:rsid w:val="004A3840"/>
    <w:rsid w:val="004A3FFE"/>
    <w:rsid w:val="004A404C"/>
    <w:rsid w:val="004A4539"/>
    <w:rsid w:val="004A4727"/>
    <w:rsid w:val="004A4D68"/>
    <w:rsid w:val="004A5187"/>
    <w:rsid w:val="004A5339"/>
    <w:rsid w:val="004A563B"/>
    <w:rsid w:val="004A67C2"/>
    <w:rsid w:val="004A67F4"/>
    <w:rsid w:val="004A69D8"/>
    <w:rsid w:val="004A6C1B"/>
    <w:rsid w:val="004A6E1E"/>
    <w:rsid w:val="004A6E82"/>
    <w:rsid w:val="004A778C"/>
    <w:rsid w:val="004A795E"/>
    <w:rsid w:val="004B032C"/>
    <w:rsid w:val="004B1197"/>
    <w:rsid w:val="004B1C74"/>
    <w:rsid w:val="004B1CAA"/>
    <w:rsid w:val="004B2976"/>
    <w:rsid w:val="004B30B9"/>
    <w:rsid w:val="004B336E"/>
    <w:rsid w:val="004B34AA"/>
    <w:rsid w:val="004B3590"/>
    <w:rsid w:val="004B380F"/>
    <w:rsid w:val="004B3B64"/>
    <w:rsid w:val="004B4054"/>
    <w:rsid w:val="004B48E7"/>
    <w:rsid w:val="004B5646"/>
    <w:rsid w:val="004B5976"/>
    <w:rsid w:val="004B5D83"/>
    <w:rsid w:val="004B5E6F"/>
    <w:rsid w:val="004B6749"/>
    <w:rsid w:val="004B732E"/>
    <w:rsid w:val="004B74B8"/>
    <w:rsid w:val="004B7A3F"/>
    <w:rsid w:val="004B7F67"/>
    <w:rsid w:val="004C00BE"/>
    <w:rsid w:val="004C0414"/>
    <w:rsid w:val="004C10FA"/>
    <w:rsid w:val="004C13EF"/>
    <w:rsid w:val="004C1596"/>
    <w:rsid w:val="004C173C"/>
    <w:rsid w:val="004C1908"/>
    <w:rsid w:val="004C2AE2"/>
    <w:rsid w:val="004C31C7"/>
    <w:rsid w:val="004C3211"/>
    <w:rsid w:val="004C3533"/>
    <w:rsid w:val="004C36D5"/>
    <w:rsid w:val="004C41CE"/>
    <w:rsid w:val="004C4A81"/>
    <w:rsid w:val="004C4B73"/>
    <w:rsid w:val="004C54AC"/>
    <w:rsid w:val="004C579A"/>
    <w:rsid w:val="004C5C49"/>
    <w:rsid w:val="004C6A4E"/>
    <w:rsid w:val="004C741E"/>
    <w:rsid w:val="004C74BF"/>
    <w:rsid w:val="004C7A44"/>
    <w:rsid w:val="004D05A9"/>
    <w:rsid w:val="004D0815"/>
    <w:rsid w:val="004D0844"/>
    <w:rsid w:val="004D0B34"/>
    <w:rsid w:val="004D0FAA"/>
    <w:rsid w:val="004D105B"/>
    <w:rsid w:val="004D1829"/>
    <w:rsid w:val="004D19F6"/>
    <w:rsid w:val="004D1D44"/>
    <w:rsid w:val="004D22D6"/>
    <w:rsid w:val="004D29D2"/>
    <w:rsid w:val="004D2DEA"/>
    <w:rsid w:val="004D3459"/>
    <w:rsid w:val="004D377D"/>
    <w:rsid w:val="004D3C5C"/>
    <w:rsid w:val="004D3FFC"/>
    <w:rsid w:val="004D4057"/>
    <w:rsid w:val="004D4078"/>
    <w:rsid w:val="004D44D2"/>
    <w:rsid w:val="004D44EA"/>
    <w:rsid w:val="004D45D0"/>
    <w:rsid w:val="004D4C63"/>
    <w:rsid w:val="004D5871"/>
    <w:rsid w:val="004D5961"/>
    <w:rsid w:val="004D5BC0"/>
    <w:rsid w:val="004D68D7"/>
    <w:rsid w:val="004D6ACB"/>
    <w:rsid w:val="004D7B9E"/>
    <w:rsid w:val="004D7CE6"/>
    <w:rsid w:val="004D7F9C"/>
    <w:rsid w:val="004E0367"/>
    <w:rsid w:val="004E067C"/>
    <w:rsid w:val="004E097A"/>
    <w:rsid w:val="004E0B37"/>
    <w:rsid w:val="004E14F4"/>
    <w:rsid w:val="004E1819"/>
    <w:rsid w:val="004E189D"/>
    <w:rsid w:val="004E1AB8"/>
    <w:rsid w:val="004E1D48"/>
    <w:rsid w:val="004E2791"/>
    <w:rsid w:val="004E2835"/>
    <w:rsid w:val="004E3FFF"/>
    <w:rsid w:val="004E4086"/>
    <w:rsid w:val="004E4F93"/>
    <w:rsid w:val="004E515E"/>
    <w:rsid w:val="004E5EC6"/>
    <w:rsid w:val="004E6988"/>
    <w:rsid w:val="004E6EC0"/>
    <w:rsid w:val="004F0531"/>
    <w:rsid w:val="004F0797"/>
    <w:rsid w:val="004F08A7"/>
    <w:rsid w:val="004F0B48"/>
    <w:rsid w:val="004F0FDF"/>
    <w:rsid w:val="004F1510"/>
    <w:rsid w:val="004F1B8A"/>
    <w:rsid w:val="004F1BA3"/>
    <w:rsid w:val="004F1F24"/>
    <w:rsid w:val="004F326E"/>
    <w:rsid w:val="004F3324"/>
    <w:rsid w:val="004F3601"/>
    <w:rsid w:val="004F3BC0"/>
    <w:rsid w:val="004F3F98"/>
    <w:rsid w:val="004F46E0"/>
    <w:rsid w:val="004F4EC5"/>
    <w:rsid w:val="004F4FBC"/>
    <w:rsid w:val="004F54D1"/>
    <w:rsid w:val="004F5519"/>
    <w:rsid w:val="004F5CD5"/>
    <w:rsid w:val="004F5DE7"/>
    <w:rsid w:val="004F5E48"/>
    <w:rsid w:val="004F5E6B"/>
    <w:rsid w:val="004F5E6E"/>
    <w:rsid w:val="004F60FC"/>
    <w:rsid w:val="004F6131"/>
    <w:rsid w:val="004F66B8"/>
    <w:rsid w:val="004F720B"/>
    <w:rsid w:val="004F73C3"/>
    <w:rsid w:val="004F7A6F"/>
    <w:rsid w:val="004F7FE1"/>
    <w:rsid w:val="00500B10"/>
    <w:rsid w:val="005010BA"/>
    <w:rsid w:val="00501C46"/>
    <w:rsid w:val="0050201E"/>
    <w:rsid w:val="00502039"/>
    <w:rsid w:val="00503998"/>
    <w:rsid w:val="00504322"/>
    <w:rsid w:val="00504342"/>
    <w:rsid w:val="00504464"/>
    <w:rsid w:val="005045C4"/>
    <w:rsid w:val="00504745"/>
    <w:rsid w:val="00504DF5"/>
    <w:rsid w:val="00505163"/>
    <w:rsid w:val="00505933"/>
    <w:rsid w:val="00505A80"/>
    <w:rsid w:val="00506249"/>
    <w:rsid w:val="00506345"/>
    <w:rsid w:val="00506443"/>
    <w:rsid w:val="00506460"/>
    <w:rsid w:val="00506543"/>
    <w:rsid w:val="00506620"/>
    <w:rsid w:val="00506669"/>
    <w:rsid w:val="005068DB"/>
    <w:rsid w:val="00506D9A"/>
    <w:rsid w:val="005072AB"/>
    <w:rsid w:val="0050756A"/>
    <w:rsid w:val="0050782A"/>
    <w:rsid w:val="0050792F"/>
    <w:rsid w:val="00507B39"/>
    <w:rsid w:val="00507ED1"/>
    <w:rsid w:val="00510594"/>
    <w:rsid w:val="00510ADC"/>
    <w:rsid w:val="00510D02"/>
    <w:rsid w:val="00511261"/>
    <w:rsid w:val="00511457"/>
    <w:rsid w:val="005117A2"/>
    <w:rsid w:val="00511C7E"/>
    <w:rsid w:val="005120A9"/>
    <w:rsid w:val="00512184"/>
    <w:rsid w:val="00512239"/>
    <w:rsid w:val="0051273F"/>
    <w:rsid w:val="00512A14"/>
    <w:rsid w:val="00512B3F"/>
    <w:rsid w:val="00512BFF"/>
    <w:rsid w:val="005134B4"/>
    <w:rsid w:val="00513503"/>
    <w:rsid w:val="00513580"/>
    <w:rsid w:val="0051371F"/>
    <w:rsid w:val="0051378E"/>
    <w:rsid w:val="00513CA2"/>
    <w:rsid w:val="00514029"/>
    <w:rsid w:val="0051473D"/>
    <w:rsid w:val="00514D21"/>
    <w:rsid w:val="0051566E"/>
    <w:rsid w:val="00515C6B"/>
    <w:rsid w:val="00515EB9"/>
    <w:rsid w:val="00516084"/>
    <w:rsid w:val="00516C4F"/>
    <w:rsid w:val="005173B5"/>
    <w:rsid w:val="005174AF"/>
    <w:rsid w:val="00517523"/>
    <w:rsid w:val="005177E2"/>
    <w:rsid w:val="00517CB4"/>
    <w:rsid w:val="00517FC0"/>
    <w:rsid w:val="00520485"/>
    <w:rsid w:val="005208FC"/>
    <w:rsid w:val="0052173B"/>
    <w:rsid w:val="005220D2"/>
    <w:rsid w:val="00522C8A"/>
    <w:rsid w:val="00522EBD"/>
    <w:rsid w:val="00522EC7"/>
    <w:rsid w:val="00523021"/>
    <w:rsid w:val="00523825"/>
    <w:rsid w:val="0052533B"/>
    <w:rsid w:val="00525656"/>
    <w:rsid w:val="00525A0B"/>
    <w:rsid w:val="00526356"/>
    <w:rsid w:val="00526580"/>
    <w:rsid w:val="00526B02"/>
    <w:rsid w:val="00526BF6"/>
    <w:rsid w:val="00527472"/>
    <w:rsid w:val="00527D52"/>
    <w:rsid w:val="00527F59"/>
    <w:rsid w:val="005309AA"/>
    <w:rsid w:val="00530A14"/>
    <w:rsid w:val="00531334"/>
    <w:rsid w:val="0053133C"/>
    <w:rsid w:val="00531618"/>
    <w:rsid w:val="00531939"/>
    <w:rsid w:val="00531CEF"/>
    <w:rsid w:val="00531D48"/>
    <w:rsid w:val="00531D78"/>
    <w:rsid w:val="00532419"/>
    <w:rsid w:val="00532708"/>
    <w:rsid w:val="005330B6"/>
    <w:rsid w:val="005337E4"/>
    <w:rsid w:val="005345D0"/>
    <w:rsid w:val="00534B67"/>
    <w:rsid w:val="00534BCA"/>
    <w:rsid w:val="005355FB"/>
    <w:rsid w:val="00535E24"/>
    <w:rsid w:val="00536019"/>
    <w:rsid w:val="00536366"/>
    <w:rsid w:val="0053750D"/>
    <w:rsid w:val="00537599"/>
    <w:rsid w:val="005378CD"/>
    <w:rsid w:val="00537C4E"/>
    <w:rsid w:val="0054014A"/>
    <w:rsid w:val="005404DE"/>
    <w:rsid w:val="005408DE"/>
    <w:rsid w:val="00540B3C"/>
    <w:rsid w:val="005413CD"/>
    <w:rsid w:val="00541621"/>
    <w:rsid w:val="0054169A"/>
    <w:rsid w:val="0054174E"/>
    <w:rsid w:val="00541A23"/>
    <w:rsid w:val="00541D17"/>
    <w:rsid w:val="0054287E"/>
    <w:rsid w:val="005431C0"/>
    <w:rsid w:val="005437AE"/>
    <w:rsid w:val="0054399B"/>
    <w:rsid w:val="00544691"/>
    <w:rsid w:val="00544A48"/>
    <w:rsid w:val="00544AD8"/>
    <w:rsid w:val="00544CD1"/>
    <w:rsid w:val="00544E1B"/>
    <w:rsid w:val="00545006"/>
    <w:rsid w:val="0054508B"/>
    <w:rsid w:val="0054529B"/>
    <w:rsid w:val="0054576D"/>
    <w:rsid w:val="00546BBF"/>
    <w:rsid w:val="005472B2"/>
    <w:rsid w:val="0054746D"/>
    <w:rsid w:val="00547A87"/>
    <w:rsid w:val="0055035D"/>
    <w:rsid w:val="0055057F"/>
    <w:rsid w:val="005507A6"/>
    <w:rsid w:val="00550A99"/>
    <w:rsid w:val="00551913"/>
    <w:rsid w:val="00551C88"/>
    <w:rsid w:val="00551E4C"/>
    <w:rsid w:val="00552DC4"/>
    <w:rsid w:val="00553290"/>
    <w:rsid w:val="00553491"/>
    <w:rsid w:val="00553562"/>
    <w:rsid w:val="00553977"/>
    <w:rsid w:val="0055426F"/>
    <w:rsid w:val="005543C4"/>
    <w:rsid w:val="005547F2"/>
    <w:rsid w:val="00555870"/>
    <w:rsid w:val="00555974"/>
    <w:rsid w:val="00555D8B"/>
    <w:rsid w:val="00555FE1"/>
    <w:rsid w:val="0055667C"/>
    <w:rsid w:val="0055760A"/>
    <w:rsid w:val="0056059D"/>
    <w:rsid w:val="00560973"/>
    <w:rsid w:val="00560AF7"/>
    <w:rsid w:val="00560CCE"/>
    <w:rsid w:val="0056118A"/>
    <w:rsid w:val="005616BE"/>
    <w:rsid w:val="00561848"/>
    <w:rsid w:val="00561B60"/>
    <w:rsid w:val="00561B9A"/>
    <w:rsid w:val="00562175"/>
    <w:rsid w:val="00562A9A"/>
    <w:rsid w:val="00562B96"/>
    <w:rsid w:val="00562C71"/>
    <w:rsid w:val="00563011"/>
    <w:rsid w:val="00563198"/>
    <w:rsid w:val="00563A65"/>
    <w:rsid w:val="00563B0B"/>
    <w:rsid w:val="00563B40"/>
    <w:rsid w:val="00563F6E"/>
    <w:rsid w:val="005640E8"/>
    <w:rsid w:val="00564879"/>
    <w:rsid w:val="005652B4"/>
    <w:rsid w:val="00565337"/>
    <w:rsid w:val="005664D6"/>
    <w:rsid w:val="0056650D"/>
    <w:rsid w:val="00566DDD"/>
    <w:rsid w:val="00566F1A"/>
    <w:rsid w:val="00566FA5"/>
    <w:rsid w:val="00567F3B"/>
    <w:rsid w:val="0057079D"/>
    <w:rsid w:val="005713AF"/>
    <w:rsid w:val="00571835"/>
    <w:rsid w:val="00571C3E"/>
    <w:rsid w:val="00572305"/>
    <w:rsid w:val="00572337"/>
    <w:rsid w:val="005723F1"/>
    <w:rsid w:val="005725A6"/>
    <w:rsid w:val="00572D4B"/>
    <w:rsid w:val="00572DC6"/>
    <w:rsid w:val="00572ED3"/>
    <w:rsid w:val="0057332E"/>
    <w:rsid w:val="00573517"/>
    <w:rsid w:val="005736A7"/>
    <w:rsid w:val="00573964"/>
    <w:rsid w:val="00573B83"/>
    <w:rsid w:val="005748EE"/>
    <w:rsid w:val="00574997"/>
    <w:rsid w:val="00574C21"/>
    <w:rsid w:val="00575972"/>
    <w:rsid w:val="00576D8B"/>
    <w:rsid w:val="00576E25"/>
    <w:rsid w:val="005774F6"/>
    <w:rsid w:val="00577645"/>
    <w:rsid w:val="00577FDB"/>
    <w:rsid w:val="0058096A"/>
    <w:rsid w:val="00580ED1"/>
    <w:rsid w:val="0058186D"/>
    <w:rsid w:val="0058228C"/>
    <w:rsid w:val="00583F82"/>
    <w:rsid w:val="00584060"/>
    <w:rsid w:val="00584716"/>
    <w:rsid w:val="00584C6F"/>
    <w:rsid w:val="00584FC3"/>
    <w:rsid w:val="00584FF4"/>
    <w:rsid w:val="00585262"/>
    <w:rsid w:val="00585DCE"/>
    <w:rsid w:val="0058623C"/>
    <w:rsid w:val="0058632D"/>
    <w:rsid w:val="00586553"/>
    <w:rsid w:val="005868F1"/>
    <w:rsid w:val="005871BC"/>
    <w:rsid w:val="00587474"/>
    <w:rsid w:val="00587C25"/>
    <w:rsid w:val="00587C9A"/>
    <w:rsid w:val="00587D07"/>
    <w:rsid w:val="005905A1"/>
    <w:rsid w:val="00590A61"/>
    <w:rsid w:val="00590AF7"/>
    <w:rsid w:val="00590AF8"/>
    <w:rsid w:val="00590F57"/>
    <w:rsid w:val="00591303"/>
    <w:rsid w:val="00591523"/>
    <w:rsid w:val="00591CB8"/>
    <w:rsid w:val="00592236"/>
    <w:rsid w:val="005926FE"/>
    <w:rsid w:val="005930ED"/>
    <w:rsid w:val="00593990"/>
    <w:rsid w:val="00593D9F"/>
    <w:rsid w:val="00595F36"/>
    <w:rsid w:val="0059630F"/>
    <w:rsid w:val="00596C01"/>
    <w:rsid w:val="005971CF"/>
    <w:rsid w:val="00597BBD"/>
    <w:rsid w:val="005A06B5"/>
    <w:rsid w:val="005A0741"/>
    <w:rsid w:val="005A081E"/>
    <w:rsid w:val="005A08C9"/>
    <w:rsid w:val="005A0B72"/>
    <w:rsid w:val="005A12CB"/>
    <w:rsid w:val="005A1A0E"/>
    <w:rsid w:val="005A1D83"/>
    <w:rsid w:val="005A2638"/>
    <w:rsid w:val="005A2936"/>
    <w:rsid w:val="005A2981"/>
    <w:rsid w:val="005A2990"/>
    <w:rsid w:val="005A2ADE"/>
    <w:rsid w:val="005A2E0E"/>
    <w:rsid w:val="005A31C4"/>
    <w:rsid w:val="005A3310"/>
    <w:rsid w:val="005A3489"/>
    <w:rsid w:val="005A3A0A"/>
    <w:rsid w:val="005A409F"/>
    <w:rsid w:val="005A424B"/>
    <w:rsid w:val="005A4C74"/>
    <w:rsid w:val="005A5232"/>
    <w:rsid w:val="005A56D8"/>
    <w:rsid w:val="005A5919"/>
    <w:rsid w:val="005A5A9E"/>
    <w:rsid w:val="005A5B37"/>
    <w:rsid w:val="005A5C01"/>
    <w:rsid w:val="005A5F84"/>
    <w:rsid w:val="005A60FF"/>
    <w:rsid w:val="005A6553"/>
    <w:rsid w:val="005A69BF"/>
    <w:rsid w:val="005A6EDC"/>
    <w:rsid w:val="005A719B"/>
    <w:rsid w:val="005A78E2"/>
    <w:rsid w:val="005A7986"/>
    <w:rsid w:val="005A7E6C"/>
    <w:rsid w:val="005B021C"/>
    <w:rsid w:val="005B03B0"/>
    <w:rsid w:val="005B17B8"/>
    <w:rsid w:val="005B2072"/>
    <w:rsid w:val="005B26BB"/>
    <w:rsid w:val="005B34D5"/>
    <w:rsid w:val="005B3E1F"/>
    <w:rsid w:val="005B48D7"/>
    <w:rsid w:val="005B4A02"/>
    <w:rsid w:val="005B4B62"/>
    <w:rsid w:val="005B4E07"/>
    <w:rsid w:val="005B53DB"/>
    <w:rsid w:val="005B57A2"/>
    <w:rsid w:val="005B57C5"/>
    <w:rsid w:val="005B5A40"/>
    <w:rsid w:val="005B60DC"/>
    <w:rsid w:val="005B6701"/>
    <w:rsid w:val="005B6B74"/>
    <w:rsid w:val="005B6C53"/>
    <w:rsid w:val="005B6F4E"/>
    <w:rsid w:val="005B701D"/>
    <w:rsid w:val="005B71B8"/>
    <w:rsid w:val="005B7434"/>
    <w:rsid w:val="005B7627"/>
    <w:rsid w:val="005B7A60"/>
    <w:rsid w:val="005C0187"/>
    <w:rsid w:val="005C01C2"/>
    <w:rsid w:val="005C031D"/>
    <w:rsid w:val="005C0696"/>
    <w:rsid w:val="005C0A27"/>
    <w:rsid w:val="005C0B05"/>
    <w:rsid w:val="005C0B30"/>
    <w:rsid w:val="005C0B7F"/>
    <w:rsid w:val="005C0CCE"/>
    <w:rsid w:val="005C0E08"/>
    <w:rsid w:val="005C106B"/>
    <w:rsid w:val="005C10C0"/>
    <w:rsid w:val="005C11AF"/>
    <w:rsid w:val="005C15F0"/>
    <w:rsid w:val="005C1767"/>
    <w:rsid w:val="005C2653"/>
    <w:rsid w:val="005C2CFA"/>
    <w:rsid w:val="005C326E"/>
    <w:rsid w:val="005C37BA"/>
    <w:rsid w:val="005C3BAB"/>
    <w:rsid w:val="005C4131"/>
    <w:rsid w:val="005C4820"/>
    <w:rsid w:val="005C485A"/>
    <w:rsid w:val="005C4A3F"/>
    <w:rsid w:val="005C528A"/>
    <w:rsid w:val="005C52CC"/>
    <w:rsid w:val="005C53A3"/>
    <w:rsid w:val="005C54F7"/>
    <w:rsid w:val="005C5666"/>
    <w:rsid w:val="005C5874"/>
    <w:rsid w:val="005C6359"/>
    <w:rsid w:val="005C649C"/>
    <w:rsid w:val="005C676E"/>
    <w:rsid w:val="005C6D60"/>
    <w:rsid w:val="005C7528"/>
    <w:rsid w:val="005C7EC5"/>
    <w:rsid w:val="005D01CB"/>
    <w:rsid w:val="005D0345"/>
    <w:rsid w:val="005D0362"/>
    <w:rsid w:val="005D0EB6"/>
    <w:rsid w:val="005D1E06"/>
    <w:rsid w:val="005D2027"/>
    <w:rsid w:val="005D24C5"/>
    <w:rsid w:val="005D25C7"/>
    <w:rsid w:val="005D2BF4"/>
    <w:rsid w:val="005D3142"/>
    <w:rsid w:val="005D331E"/>
    <w:rsid w:val="005D3A95"/>
    <w:rsid w:val="005D3DA9"/>
    <w:rsid w:val="005D3FA5"/>
    <w:rsid w:val="005D4E59"/>
    <w:rsid w:val="005D53BC"/>
    <w:rsid w:val="005D558C"/>
    <w:rsid w:val="005D5F72"/>
    <w:rsid w:val="005D61A0"/>
    <w:rsid w:val="005D6502"/>
    <w:rsid w:val="005D67E0"/>
    <w:rsid w:val="005D6826"/>
    <w:rsid w:val="005D6AE9"/>
    <w:rsid w:val="005D7234"/>
    <w:rsid w:val="005D74CF"/>
    <w:rsid w:val="005D751C"/>
    <w:rsid w:val="005D782C"/>
    <w:rsid w:val="005D7C1B"/>
    <w:rsid w:val="005E0FC0"/>
    <w:rsid w:val="005E1442"/>
    <w:rsid w:val="005E261C"/>
    <w:rsid w:val="005E271C"/>
    <w:rsid w:val="005E2F80"/>
    <w:rsid w:val="005E3DC8"/>
    <w:rsid w:val="005E3ED0"/>
    <w:rsid w:val="005E44DC"/>
    <w:rsid w:val="005E49D8"/>
    <w:rsid w:val="005E53B5"/>
    <w:rsid w:val="005E6269"/>
    <w:rsid w:val="005E64C3"/>
    <w:rsid w:val="005E652F"/>
    <w:rsid w:val="005E6FC9"/>
    <w:rsid w:val="005E75EF"/>
    <w:rsid w:val="005F03E9"/>
    <w:rsid w:val="005F0ECB"/>
    <w:rsid w:val="005F1F35"/>
    <w:rsid w:val="005F2F11"/>
    <w:rsid w:val="005F3126"/>
    <w:rsid w:val="005F3AF5"/>
    <w:rsid w:val="005F3AFD"/>
    <w:rsid w:val="005F3B9C"/>
    <w:rsid w:val="005F4932"/>
    <w:rsid w:val="005F49E9"/>
    <w:rsid w:val="005F4A16"/>
    <w:rsid w:val="005F4D44"/>
    <w:rsid w:val="005F4FDD"/>
    <w:rsid w:val="005F5599"/>
    <w:rsid w:val="005F5947"/>
    <w:rsid w:val="005F6260"/>
    <w:rsid w:val="005F702B"/>
    <w:rsid w:val="005F7A61"/>
    <w:rsid w:val="00600373"/>
    <w:rsid w:val="006004BD"/>
    <w:rsid w:val="00600925"/>
    <w:rsid w:val="00600A16"/>
    <w:rsid w:val="00600D82"/>
    <w:rsid w:val="00601078"/>
    <w:rsid w:val="00601782"/>
    <w:rsid w:val="0060185F"/>
    <w:rsid w:val="00602736"/>
    <w:rsid w:val="00602BF3"/>
    <w:rsid w:val="00603982"/>
    <w:rsid w:val="00603B57"/>
    <w:rsid w:val="00603CFF"/>
    <w:rsid w:val="00603F36"/>
    <w:rsid w:val="0060416A"/>
    <w:rsid w:val="006041FE"/>
    <w:rsid w:val="00605284"/>
    <w:rsid w:val="0060598F"/>
    <w:rsid w:val="00605E62"/>
    <w:rsid w:val="00606008"/>
    <w:rsid w:val="00607038"/>
    <w:rsid w:val="00607207"/>
    <w:rsid w:val="006079D4"/>
    <w:rsid w:val="00607AC6"/>
    <w:rsid w:val="00607CE8"/>
    <w:rsid w:val="00610768"/>
    <w:rsid w:val="00611186"/>
    <w:rsid w:val="00611337"/>
    <w:rsid w:val="006113D6"/>
    <w:rsid w:val="0061141E"/>
    <w:rsid w:val="00611776"/>
    <w:rsid w:val="00611B88"/>
    <w:rsid w:val="00612728"/>
    <w:rsid w:val="00612C48"/>
    <w:rsid w:val="00612CCA"/>
    <w:rsid w:val="00612D1F"/>
    <w:rsid w:val="0061314D"/>
    <w:rsid w:val="00613179"/>
    <w:rsid w:val="006133C1"/>
    <w:rsid w:val="0061342D"/>
    <w:rsid w:val="0061344C"/>
    <w:rsid w:val="0061393C"/>
    <w:rsid w:val="00614169"/>
    <w:rsid w:val="0061443C"/>
    <w:rsid w:val="00614776"/>
    <w:rsid w:val="00614A5C"/>
    <w:rsid w:val="006150E4"/>
    <w:rsid w:val="0061573D"/>
    <w:rsid w:val="006159CC"/>
    <w:rsid w:val="00616278"/>
    <w:rsid w:val="00616297"/>
    <w:rsid w:val="006170A9"/>
    <w:rsid w:val="006172D3"/>
    <w:rsid w:val="0061775B"/>
    <w:rsid w:val="0061797D"/>
    <w:rsid w:val="00617FD6"/>
    <w:rsid w:val="0062082C"/>
    <w:rsid w:val="006208CB"/>
    <w:rsid w:val="00620A71"/>
    <w:rsid w:val="00620BDC"/>
    <w:rsid w:val="0062117E"/>
    <w:rsid w:val="006221DC"/>
    <w:rsid w:val="006224BA"/>
    <w:rsid w:val="00622633"/>
    <w:rsid w:val="00622AA7"/>
    <w:rsid w:val="00622B3A"/>
    <w:rsid w:val="00622C98"/>
    <w:rsid w:val="00623312"/>
    <w:rsid w:val="0062348A"/>
    <w:rsid w:val="00623E39"/>
    <w:rsid w:val="00623EE2"/>
    <w:rsid w:val="00623F74"/>
    <w:rsid w:val="00623FAF"/>
    <w:rsid w:val="006248A9"/>
    <w:rsid w:val="00624C03"/>
    <w:rsid w:val="00625329"/>
    <w:rsid w:val="00625509"/>
    <w:rsid w:val="00625990"/>
    <w:rsid w:val="00625B0E"/>
    <w:rsid w:val="00625E60"/>
    <w:rsid w:val="006261BA"/>
    <w:rsid w:val="00626272"/>
    <w:rsid w:val="00626453"/>
    <w:rsid w:val="006265C2"/>
    <w:rsid w:val="00626B9F"/>
    <w:rsid w:val="00626E04"/>
    <w:rsid w:val="00627433"/>
    <w:rsid w:val="006276A2"/>
    <w:rsid w:val="00627B1A"/>
    <w:rsid w:val="00627CE7"/>
    <w:rsid w:val="006301F8"/>
    <w:rsid w:val="006302D6"/>
    <w:rsid w:val="00630327"/>
    <w:rsid w:val="00630731"/>
    <w:rsid w:val="0063080E"/>
    <w:rsid w:val="00631228"/>
    <w:rsid w:val="00631F09"/>
    <w:rsid w:val="0063227E"/>
    <w:rsid w:val="006323E9"/>
    <w:rsid w:val="00632493"/>
    <w:rsid w:val="006324E3"/>
    <w:rsid w:val="006325A6"/>
    <w:rsid w:val="006328BD"/>
    <w:rsid w:val="006329CB"/>
    <w:rsid w:val="00633B73"/>
    <w:rsid w:val="00633EFB"/>
    <w:rsid w:val="0063479B"/>
    <w:rsid w:val="00635101"/>
    <w:rsid w:val="00635476"/>
    <w:rsid w:val="00637087"/>
    <w:rsid w:val="0063741F"/>
    <w:rsid w:val="00637545"/>
    <w:rsid w:val="00637A77"/>
    <w:rsid w:val="00640281"/>
    <w:rsid w:val="006402EC"/>
    <w:rsid w:val="00642312"/>
    <w:rsid w:val="006425B5"/>
    <w:rsid w:val="00643130"/>
    <w:rsid w:val="006438BE"/>
    <w:rsid w:val="00643B3D"/>
    <w:rsid w:val="00643D11"/>
    <w:rsid w:val="00644020"/>
    <w:rsid w:val="006443F9"/>
    <w:rsid w:val="00644635"/>
    <w:rsid w:val="006449F0"/>
    <w:rsid w:val="00644F44"/>
    <w:rsid w:val="0064512D"/>
    <w:rsid w:val="00646C8E"/>
    <w:rsid w:val="00647384"/>
    <w:rsid w:val="00647448"/>
    <w:rsid w:val="00647468"/>
    <w:rsid w:val="006476C9"/>
    <w:rsid w:val="00647779"/>
    <w:rsid w:val="0064786F"/>
    <w:rsid w:val="006479BF"/>
    <w:rsid w:val="006501AB"/>
    <w:rsid w:val="006504BC"/>
    <w:rsid w:val="00650D4B"/>
    <w:rsid w:val="00651332"/>
    <w:rsid w:val="00651EFA"/>
    <w:rsid w:val="0065202A"/>
    <w:rsid w:val="006528BC"/>
    <w:rsid w:val="006529E9"/>
    <w:rsid w:val="00652B05"/>
    <w:rsid w:val="00653401"/>
    <w:rsid w:val="006534BB"/>
    <w:rsid w:val="00653708"/>
    <w:rsid w:val="00654183"/>
    <w:rsid w:val="00654629"/>
    <w:rsid w:val="00654921"/>
    <w:rsid w:val="00654BD2"/>
    <w:rsid w:val="00654C36"/>
    <w:rsid w:val="00654E28"/>
    <w:rsid w:val="006551E3"/>
    <w:rsid w:val="0065532C"/>
    <w:rsid w:val="00655770"/>
    <w:rsid w:val="00655E1C"/>
    <w:rsid w:val="00656096"/>
    <w:rsid w:val="0065622A"/>
    <w:rsid w:val="00656810"/>
    <w:rsid w:val="0065694C"/>
    <w:rsid w:val="00656AE5"/>
    <w:rsid w:val="00656AF3"/>
    <w:rsid w:val="00656CBB"/>
    <w:rsid w:val="0065789A"/>
    <w:rsid w:val="00657A1C"/>
    <w:rsid w:val="00657C73"/>
    <w:rsid w:val="00660665"/>
    <w:rsid w:val="00660EE5"/>
    <w:rsid w:val="00660FCE"/>
    <w:rsid w:val="0066189D"/>
    <w:rsid w:val="00661ACB"/>
    <w:rsid w:val="00661C4E"/>
    <w:rsid w:val="0066276B"/>
    <w:rsid w:val="00662C62"/>
    <w:rsid w:val="00662FAA"/>
    <w:rsid w:val="00663193"/>
    <w:rsid w:val="0066335C"/>
    <w:rsid w:val="00663D74"/>
    <w:rsid w:val="00663E7A"/>
    <w:rsid w:val="00663F46"/>
    <w:rsid w:val="006642A2"/>
    <w:rsid w:val="006643DB"/>
    <w:rsid w:val="00664509"/>
    <w:rsid w:val="00664CF5"/>
    <w:rsid w:val="00665474"/>
    <w:rsid w:val="0066547C"/>
    <w:rsid w:val="00665A62"/>
    <w:rsid w:val="00665A99"/>
    <w:rsid w:val="00665C9B"/>
    <w:rsid w:val="00665C9D"/>
    <w:rsid w:val="00665CF2"/>
    <w:rsid w:val="00665D39"/>
    <w:rsid w:val="00665E51"/>
    <w:rsid w:val="0066621D"/>
    <w:rsid w:val="00667085"/>
    <w:rsid w:val="00670097"/>
    <w:rsid w:val="006700FF"/>
    <w:rsid w:val="006706FD"/>
    <w:rsid w:val="00670962"/>
    <w:rsid w:val="00670F4F"/>
    <w:rsid w:val="00671312"/>
    <w:rsid w:val="00671331"/>
    <w:rsid w:val="00671B5E"/>
    <w:rsid w:val="006726B5"/>
    <w:rsid w:val="00672F6C"/>
    <w:rsid w:val="00672F7B"/>
    <w:rsid w:val="00673606"/>
    <w:rsid w:val="0067362D"/>
    <w:rsid w:val="00673FA6"/>
    <w:rsid w:val="006741CF"/>
    <w:rsid w:val="006747CA"/>
    <w:rsid w:val="00674CF4"/>
    <w:rsid w:val="00674D67"/>
    <w:rsid w:val="0067501A"/>
    <w:rsid w:val="0067532E"/>
    <w:rsid w:val="0067562E"/>
    <w:rsid w:val="00675A60"/>
    <w:rsid w:val="00675FB8"/>
    <w:rsid w:val="00676414"/>
    <w:rsid w:val="00676545"/>
    <w:rsid w:val="006775DD"/>
    <w:rsid w:val="00677746"/>
    <w:rsid w:val="00677C82"/>
    <w:rsid w:val="00680018"/>
    <w:rsid w:val="00680E29"/>
    <w:rsid w:val="00681A60"/>
    <w:rsid w:val="0068204D"/>
    <w:rsid w:val="00682AF6"/>
    <w:rsid w:val="006838DC"/>
    <w:rsid w:val="00683C3B"/>
    <w:rsid w:val="00683D3D"/>
    <w:rsid w:val="00683D55"/>
    <w:rsid w:val="00683DFD"/>
    <w:rsid w:val="006847B5"/>
    <w:rsid w:val="00684A03"/>
    <w:rsid w:val="00684EBE"/>
    <w:rsid w:val="00685AE9"/>
    <w:rsid w:val="00685F65"/>
    <w:rsid w:val="006860CE"/>
    <w:rsid w:val="00686797"/>
    <w:rsid w:val="00686C5D"/>
    <w:rsid w:val="00686CA5"/>
    <w:rsid w:val="00686CF0"/>
    <w:rsid w:val="00686DD1"/>
    <w:rsid w:val="00686E35"/>
    <w:rsid w:val="00687324"/>
    <w:rsid w:val="00687A6C"/>
    <w:rsid w:val="0069089B"/>
    <w:rsid w:val="00690C6B"/>
    <w:rsid w:val="00692018"/>
    <w:rsid w:val="006920E9"/>
    <w:rsid w:val="006928FD"/>
    <w:rsid w:val="00692C0B"/>
    <w:rsid w:val="0069348E"/>
    <w:rsid w:val="0069354B"/>
    <w:rsid w:val="00693594"/>
    <w:rsid w:val="00693B1B"/>
    <w:rsid w:val="00694393"/>
    <w:rsid w:val="006943AB"/>
    <w:rsid w:val="00694453"/>
    <w:rsid w:val="006946C5"/>
    <w:rsid w:val="00694D47"/>
    <w:rsid w:val="00695239"/>
    <w:rsid w:val="006957BB"/>
    <w:rsid w:val="00695C0E"/>
    <w:rsid w:val="00695E14"/>
    <w:rsid w:val="0069602C"/>
    <w:rsid w:val="0069703B"/>
    <w:rsid w:val="00697188"/>
    <w:rsid w:val="006974BD"/>
    <w:rsid w:val="00697AD7"/>
    <w:rsid w:val="00697AE1"/>
    <w:rsid w:val="006A0D0C"/>
    <w:rsid w:val="006A1073"/>
    <w:rsid w:val="006A10D6"/>
    <w:rsid w:val="006A1418"/>
    <w:rsid w:val="006A1553"/>
    <w:rsid w:val="006A16FF"/>
    <w:rsid w:val="006A1BD7"/>
    <w:rsid w:val="006A1E44"/>
    <w:rsid w:val="006A1FA9"/>
    <w:rsid w:val="006A2766"/>
    <w:rsid w:val="006A2DE7"/>
    <w:rsid w:val="006A2E2B"/>
    <w:rsid w:val="006A3CA9"/>
    <w:rsid w:val="006A3F4C"/>
    <w:rsid w:val="006A40BB"/>
    <w:rsid w:val="006A472C"/>
    <w:rsid w:val="006A4E49"/>
    <w:rsid w:val="006A4ECC"/>
    <w:rsid w:val="006A4EDD"/>
    <w:rsid w:val="006A57F2"/>
    <w:rsid w:val="006A5FEA"/>
    <w:rsid w:val="006A6B69"/>
    <w:rsid w:val="006A7231"/>
    <w:rsid w:val="006A73AD"/>
    <w:rsid w:val="006A7512"/>
    <w:rsid w:val="006A76A2"/>
    <w:rsid w:val="006A7854"/>
    <w:rsid w:val="006A798A"/>
    <w:rsid w:val="006B00D4"/>
    <w:rsid w:val="006B00EB"/>
    <w:rsid w:val="006B085B"/>
    <w:rsid w:val="006B0C30"/>
    <w:rsid w:val="006B1438"/>
    <w:rsid w:val="006B15A6"/>
    <w:rsid w:val="006B1829"/>
    <w:rsid w:val="006B1847"/>
    <w:rsid w:val="006B1970"/>
    <w:rsid w:val="006B19E4"/>
    <w:rsid w:val="006B29BB"/>
    <w:rsid w:val="006B2B3A"/>
    <w:rsid w:val="006B2D0F"/>
    <w:rsid w:val="006B2F2C"/>
    <w:rsid w:val="006B316D"/>
    <w:rsid w:val="006B37AA"/>
    <w:rsid w:val="006B383E"/>
    <w:rsid w:val="006B4261"/>
    <w:rsid w:val="006B45F2"/>
    <w:rsid w:val="006B547D"/>
    <w:rsid w:val="006B551F"/>
    <w:rsid w:val="006B56C0"/>
    <w:rsid w:val="006B58E6"/>
    <w:rsid w:val="006B5B61"/>
    <w:rsid w:val="006B5E51"/>
    <w:rsid w:val="006B5F0A"/>
    <w:rsid w:val="006B6076"/>
    <w:rsid w:val="006B6689"/>
    <w:rsid w:val="006B6B60"/>
    <w:rsid w:val="006B7119"/>
    <w:rsid w:val="006B744B"/>
    <w:rsid w:val="006B7616"/>
    <w:rsid w:val="006C05EC"/>
    <w:rsid w:val="006C0E2E"/>
    <w:rsid w:val="006C1A33"/>
    <w:rsid w:val="006C1AF5"/>
    <w:rsid w:val="006C2595"/>
    <w:rsid w:val="006C269A"/>
    <w:rsid w:val="006C2A4C"/>
    <w:rsid w:val="006C3106"/>
    <w:rsid w:val="006C3850"/>
    <w:rsid w:val="006C3EEE"/>
    <w:rsid w:val="006C5129"/>
    <w:rsid w:val="006C5468"/>
    <w:rsid w:val="006C54BC"/>
    <w:rsid w:val="006C56FA"/>
    <w:rsid w:val="006C5930"/>
    <w:rsid w:val="006C59F4"/>
    <w:rsid w:val="006C67AA"/>
    <w:rsid w:val="006C6E98"/>
    <w:rsid w:val="006D06A4"/>
    <w:rsid w:val="006D0A6D"/>
    <w:rsid w:val="006D1C84"/>
    <w:rsid w:val="006D1D3B"/>
    <w:rsid w:val="006D2FF4"/>
    <w:rsid w:val="006D304C"/>
    <w:rsid w:val="006D398D"/>
    <w:rsid w:val="006D45D2"/>
    <w:rsid w:val="006D4C63"/>
    <w:rsid w:val="006D4D63"/>
    <w:rsid w:val="006D4E4C"/>
    <w:rsid w:val="006D4F41"/>
    <w:rsid w:val="006D50AA"/>
    <w:rsid w:val="006D519C"/>
    <w:rsid w:val="006D539A"/>
    <w:rsid w:val="006D559C"/>
    <w:rsid w:val="006D58F3"/>
    <w:rsid w:val="006D5D11"/>
    <w:rsid w:val="006D60F7"/>
    <w:rsid w:val="006D61C1"/>
    <w:rsid w:val="006D6408"/>
    <w:rsid w:val="006D6975"/>
    <w:rsid w:val="006D74A3"/>
    <w:rsid w:val="006D76E1"/>
    <w:rsid w:val="006D7AC0"/>
    <w:rsid w:val="006D7AD2"/>
    <w:rsid w:val="006D7CFD"/>
    <w:rsid w:val="006D7E67"/>
    <w:rsid w:val="006D7EE3"/>
    <w:rsid w:val="006E0350"/>
    <w:rsid w:val="006E0389"/>
    <w:rsid w:val="006E06C0"/>
    <w:rsid w:val="006E07C5"/>
    <w:rsid w:val="006E07D0"/>
    <w:rsid w:val="006E08BF"/>
    <w:rsid w:val="006E1109"/>
    <w:rsid w:val="006E126B"/>
    <w:rsid w:val="006E28EF"/>
    <w:rsid w:val="006E2BE4"/>
    <w:rsid w:val="006E30F7"/>
    <w:rsid w:val="006E3284"/>
    <w:rsid w:val="006E3F9F"/>
    <w:rsid w:val="006E416F"/>
    <w:rsid w:val="006E41CA"/>
    <w:rsid w:val="006E4A56"/>
    <w:rsid w:val="006E4A5A"/>
    <w:rsid w:val="006E4B80"/>
    <w:rsid w:val="006E5CB1"/>
    <w:rsid w:val="006E6119"/>
    <w:rsid w:val="006E73E5"/>
    <w:rsid w:val="006E763F"/>
    <w:rsid w:val="006E7ACF"/>
    <w:rsid w:val="006E7C07"/>
    <w:rsid w:val="006F065F"/>
    <w:rsid w:val="006F0BD2"/>
    <w:rsid w:val="006F11D9"/>
    <w:rsid w:val="006F1AB6"/>
    <w:rsid w:val="006F24B6"/>
    <w:rsid w:val="006F2772"/>
    <w:rsid w:val="006F2796"/>
    <w:rsid w:val="006F28EC"/>
    <w:rsid w:val="006F3042"/>
    <w:rsid w:val="006F382F"/>
    <w:rsid w:val="006F387F"/>
    <w:rsid w:val="006F4244"/>
    <w:rsid w:val="006F436B"/>
    <w:rsid w:val="006F4552"/>
    <w:rsid w:val="006F483C"/>
    <w:rsid w:val="006F49A8"/>
    <w:rsid w:val="006F6FBA"/>
    <w:rsid w:val="006F7274"/>
    <w:rsid w:val="006F73B0"/>
    <w:rsid w:val="007007D5"/>
    <w:rsid w:val="00700CB0"/>
    <w:rsid w:val="00700D8F"/>
    <w:rsid w:val="0070153C"/>
    <w:rsid w:val="00701561"/>
    <w:rsid w:val="00701919"/>
    <w:rsid w:val="007019A0"/>
    <w:rsid w:val="007019F6"/>
    <w:rsid w:val="00701EF6"/>
    <w:rsid w:val="00702A39"/>
    <w:rsid w:val="00702A3F"/>
    <w:rsid w:val="00702C4F"/>
    <w:rsid w:val="007033AD"/>
    <w:rsid w:val="007034B4"/>
    <w:rsid w:val="00703E2A"/>
    <w:rsid w:val="00703F8C"/>
    <w:rsid w:val="0070427E"/>
    <w:rsid w:val="00704A32"/>
    <w:rsid w:val="00704D42"/>
    <w:rsid w:val="00704E4C"/>
    <w:rsid w:val="007052CD"/>
    <w:rsid w:val="00705321"/>
    <w:rsid w:val="00705401"/>
    <w:rsid w:val="00705A94"/>
    <w:rsid w:val="00705B98"/>
    <w:rsid w:val="00706909"/>
    <w:rsid w:val="00706BCD"/>
    <w:rsid w:val="00706DB8"/>
    <w:rsid w:val="00706DEA"/>
    <w:rsid w:val="007072F0"/>
    <w:rsid w:val="00707834"/>
    <w:rsid w:val="00707B53"/>
    <w:rsid w:val="00707CC1"/>
    <w:rsid w:val="0071042E"/>
    <w:rsid w:val="00710503"/>
    <w:rsid w:val="00711153"/>
    <w:rsid w:val="00711296"/>
    <w:rsid w:val="007112DF"/>
    <w:rsid w:val="0071132F"/>
    <w:rsid w:val="00711A20"/>
    <w:rsid w:val="00711E7C"/>
    <w:rsid w:val="00712131"/>
    <w:rsid w:val="00712168"/>
    <w:rsid w:val="0071242F"/>
    <w:rsid w:val="00712EDB"/>
    <w:rsid w:val="007137EA"/>
    <w:rsid w:val="0071420A"/>
    <w:rsid w:val="0071427E"/>
    <w:rsid w:val="007148A2"/>
    <w:rsid w:val="00714CB8"/>
    <w:rsid w:val="00715377"/>
    <w:rsid w:val="0071539C"/>
    <w:rsid w:val="0071552B"/>
    <w:rsid w:val="00715564"/>
    <w:rsid w:val="007157FA"/>
    <w:rsid w:val="00715B95"/>
    <w:rsid w:val="00715E5E"/>
    <w:rsid w:val="00716751"/>
    <w:rsid w:val="00716836"/>
    <w:rsid w:val="00716C20"/>
    <w:rsid w:val="00716C2A"/>
    <w:rsid w:val="007174B0"/>
    <w:rsid w:val="00717B02"/>
    <w:rsid w:val="00717B85"/>
    <w:rsid w:val="00720861"/>
    <w:rsid w:val="00720C6B"/>
    <w:rsid w:val="00720CD6"/>
    <w:rsid w:val="00721D25"/>
    <w:rsid w:val="007220E2"/>
    <w:rsid w:val="007221B5"/>
    <w:rsid w:val="0072266D"/>
    <w:rsid w:val="007229A9"/>
    <w:rsid w:val="00722B28"/>
    <w:rsid w:val="00722B37"/>
    <w:rsid w:val="00722E11"/>
    <w:rsid w:val="00722E22"/>
    <w:rsid w:val="0072317E"/>
    <w:rsid w:val="007231E0"/>
    <w:rsid w:val="007231FF"/>
    <w:rsid w:val="00723648"/>
    <w:rsid w:val="00723C8A"/>
    <w:rsid w:val="007240BB"/>
    <w:rsid w:val="00725D2B"/>
    <w:rsid w:val="00725F0F"/>
    <w:rsid w:val="007263AA"/>
    <w:rsid w:val="00726CEB"/>
    <w:rsid w:val="007272FF"/>
    <w:rsid w:val="007274E9"/>
    <w:rsid w:val="0072769D"/>
    <w:rsid w:val="00727AE4"/>
    <w:rsid w:val="00727BC5"/>
    <w:rsid w:val="0073044B"/>
    <w:rsid w:val="00730775"/>
    <w:rsid w:val="00730CEC"/>
    <w:rsid w:val="00730FBA"/>
    <w:rsid w:val="00731160"/>
    <w:rsid w:val="007316F5"/>
    <w:rsid w:val="0073290E"/>
    <w:rsid w:val="0073298D"/>
    <w:rsid w:val="00733D18"/>
    <w:rsid w:val="00733E3F"/>
    <w:rsid w:val="0073459F"/>
    <w:rsid w:val="00734BA1"/>
    <w:rsid w:val="00735077"/>
    <w:rsid w:val="0073535D"/>
    <w:rsid w:val="00735E2C"/>
    <w:rsid w:val="00735FE9"/>
    <w:rsid w:val="007366C2"/>
    <w:rsid w:val="00736815"/>
    <w:rsid w:val="00736D0B"/>
    <w:rsid w:val="00737069"/>
    <w:rsid w:val="007372DD"/>
    <w:rsid w:val="007377F1"/>
    <w:rsid w:val="00737B0E"/>
    <w:rsid w:val="00740646"/>
    <w:rsid w:val="0074077F"/>
    <w:rsid w:val="00740DBE"/>
    <w:rsid w:val="00740FDD"/>
    <w:rsid w:val="00741824"/>
    <w:rsid w:val="00742027"/>
    <w:rsid w:val="007420F8"/>
    <w:rsid w:val="0074251F"/>
    <w:rsid w:val="00742540"/>
    <w:rsid w:val="00742FD3"/>
    <w:rsid w:val="007432E4"/>
    <w:rsid w:val="00743A10"/>
    <w:rsid w:val="00744024"/>
    <w:rsid w:val="007449A3"/>
    <w:rsid w:val="00744D50"/>
    <w:rsid w:val="007454E1"/>
    <w:rsid w:val="00745512"/>
    <w:rsid w:val="00745606"/>
    <w:rsid w:val="00745D11"/>
    <w:rsid w:val="00746323"/>
    <w:rsid w:val="00746FE5"/>
    <w:rsid w:val="007470A8"/>
    <w:rsid w:val="00747709"/>
    <w:rsid w:val="00747DF4"/>
    <w:rsid w:val="00747EAD"/>
    <w:rsid w:val="007503C0"/>
    <w:rsid w:val="00750798"/>
    <w:rsid w:val="00751186"/>
    <w:rsid w:val="007518F2"/>
    <w:rsid w:val="007519C8"/>
    <w:rsid w:val="00751C7C"/>
    <w:rsid w:val="00751E10"/>
    <w:rsid w:val="00751FAE"/>
    <w:rsid w:val="00752FC8"/>
    <w:rsid w:val="0075313E"/>
    <w:rsid w:val="00753540"/>
    <w:rsid w:val="00753690"/>
    <w:rsid w:val="00753991"/>
    <w:rsid w:val="00753C48"/>
    <w:rsid w:val="00753DF2"/>
    <w:rsid w:val="00753F89"/>
    <w:rsid w:val="007542DB"/>
    <w:rsid w:val="00754500"/>
    <w:rsid w:val="0075546B"/>
    <w:rsid w:val="00755A89"/>
    <w:rsid w:val="00755C40"/>
    <w:rsid w:val="00755ECB"/>
    <w:rsid w:val="0075617D"/>
    <w:rsid w:val="00756314"/>
    <w:rsid w:val="00756D21"/>
    <w:rsid w:val="00757312"/>
    <w:rsid w:val="007576A5"/>
    <w:rsid w:val="00757DF6"/>
    <w:rsid w:val="007605F7"/>
    <w:rsid w:val="007614AE"/>
    <w:rsid w:val="007624A6"/>
    <w:rsid w:val="00762BF9"/>
    <w:rsid w:val="00762F94"/>
    <w:rsid w:val="00763476"/>
    <w:rsid w:val="00763994"/>
    <w:rsid w:val="00763A5F"/>
    <w:rsid w:val="00764870"/>
    <w:rsid w:val="00764923"/>
    <w:rsid w:val="007649CE"/>
    <w:rsid w:val="00764F3F"/>
    <w:rsid w:val="007650FB"/>
    <w:rsid w:val="00765737"/>
    <w:rsid w:val="00765BA7"/>
    <w:rsid w:val="00766A10"/>
    <w:rsid w:val="00766AE7"/>
    <w:rsid w:val="0076777F"/>
    <w:rsid w:val="007677E6"/>
    <w:rsid w:val="00767810"/>
    <w:rsid w:val="00770082"/>
    <w:rsid w:val="007704B0"/>
    <w:rsid w:val="00770672"/>
    <w:rsid w:val="00770AA9"/>
    <w:rsid w:val="00771115"/>
    <w:rsid w:val="0077117A"/>
    <w:rsid w:val="00771588"/>
    <w:rsid w:val="0077159A"/>
    <w:rsid w:val="00772281"/>
    <w:rsid w:val="00772484"/>
    <w:rsid w:val="00772B06"/>
    <w:rsid w:val="00772FC9"/>
    <w:rsid w:val="00773AD7"/>
    <w:rsid w:val="00774330"/>
    <w:rsid w:val="0077458F"/>
    <w:rsid w:val="007748D3"/>
    <w:rsid w:val="00774B40"/>
    <w:rsid w:val="00775221"/>
    <w:rsid w:val="0077532B"/>
    <w:rsid w:val="00775CC0"/>
    <w:rsid w:val="00775E8A"/>
    <w:rsid w:val="007778AA"/>
    <w:rsid w:val="00777BD0"/>
    <w:rsid w:val="00777BFC"/>
    <w:rsid w:val="00777D4E"/>
    <w:rsid w:val="0078062D"/>
    <w:rsid w:val="00781090"/>
    <w:rsid w:val="00781283"/>
    <w:rsid w:val="00781323"/>
    <w:rsid w:val="00781328"/>
    <w:rsid w:val="00781504"/>
    <w:rsid w:val="007817D9"/>
    <w:rsid w:val="00781830"/>
    <w:rsid w:val="00781EE3"/>
    <w:rsid w:val="00783020"/>
    <w:rsid w:val="0078348D"/>
    <w:rsid w:val="0078356B"/>
    <w:rsid w:val="00783D3C"/>
    <w:rsid w:val="00784404"/>
    <w:rsid w:val="0078489C"/>
    <w:rsid w:val="0078519B"/>
    <w:rsid w:val="00785E62"/>
    <w:rsid w:val="00786474"/>
    <w:rsid w:val="00786713"/>
    <w:rsid w:val="007867C0"/>
    <w:rsid w:val="007870F4"/>
    <w:rsid w:val="00787423"/>
    <w:rsid w:val="0078758F"/>
    <w:rsid w:val="007875A3"/>
    <w:rsid w:val="00787B90"/>
    <w:rsid w:val="00790596"/>
    <w:rsid w:val="007906C2"/>
    <w:rsid w:val="007908D5"/>
    <w:rsid w:val="007908FA"/>
    <w:rsid w:val="00790B93"/>
    <w:rsid w:val="00790F6F"/>
    <w:rsid w:val="00791456"/>
    <w:rsid w:val="007918D2"/>
    <w:rsid w:val="007922B4"/>
    <w:rsid w:val="0079246A"/>
    <w:rsid w:val="00792835"/>
    <w:rsid w:val="00792ABB"/>
    <w:rsid w:val="00792B39"/>
    <w:rsid w:val="007939DB"/>
    <w:rsid w:val="00794140"/>
    <w:rsid w:val="00794C06"/>
    <w:rsid w:val="00795430"/>
    <w:rsid w:val="00795562"/>
    <w:rsid w:val="007955E5"/>
    <w:rsid w:val="00795E10"/>
    <w:rsid w:val="00795FB2"/>
    <w:rsid w:val="00796E47"/>
    <w:rsid w:val="0079722F"/>
    <w:rsid w:val="00797692"/>
    <w:rsid w:val="00797842"/>
    <w:rsid w:val="00797D43"/>
    <w:rsid w:val="007A08BE"/>
    <w:rsid w:val="007A1025"/>
    <w:rsid w:val="007A192C"/>
    <w:rsid w:val="007A20CE"/>
    <w:rsid w:val="007A22B9"/>
    <w:rsid w:val="007A23EC"/>
    <w:rsid w:val="007A27FA"/>
    <w:rsid w:val="007A2A7F"/>
    <w:rsid w:val="007A2CBE"/>
    <w:rsid w:val="007A2DD3"/>
    <w:rsid w:val="007A343A"/>
    <w:rsid w:val="007A37D6"/>
    <w:rsid w:val="007A399D"/>
    <w:rsid w:val="007A3A74"/>
    <w:rsid w:val="007A469B"/>
    <w:rsid w:val="007A49C5"/>
    <w:rsid w:val="007A4A7F"/>
    <w:rsid w:val="007A4B18"/>
    <w:rsid w:val="007A4D2F"/>
    <w:rsid w:val="007A4DE5"/>
    <w:rsid w:val="007A5434"/>
    <w:rsid w:val="007A55C7"/>
    <w:rsid w:val="007A56A7"/>
    <w:rsid w:val="007A58D6"/>
    <w:rsid w:val="007A5E58"/>
    <w:rsid w:val="007A602B"/>
    <w:rsid w:val="007A6729"/>
    <w:rsid w:val="007A674B"/>
    <w:rsid w:val="007A6DF6"/>
    <w:rsid w:val="007A6E6D"/>
    <w:rsid w:val="007A6EFD"/>
    <w:rsid w:val="007A744C"/>
    <w:rsid w:val="007A7618"/>
    <w:rsid w:val="007A7B4F"/>
    <w:rsid w:val="007B0927"/>
    <w:rsid w:val="007B1202"/>
    <w:rsid w:val="007B28EC"/>
    <w:rsid w:val="007B352E"/>
    <w:rsid w:val="007B388D"/>
    <w:rsid w:val="007B3A5D"/>
    <w:rsid w:val="007B4B1A"/>
    <w:rsid w:val="007B4C90"/>
    <w:rsid w:val="007B54F9"/>
    <w:rsid w:val="007B56B9"/>
    <w:rsid w:val="007B5A83"/>
    <w:rsid w:val="007B60DB"/>
    <w:rsid w:val="007B75B3"/>
    <w:rsid w:val="007B7BC0"/>
    <w:rsid w:val="007C0066"/>
    <w:rsid w:val="007C060B"/>
    <w:rsid w:val="007C0AED"/>
    <w:rsid w:val="007C0CA5"/>
    <w:rsid w:val="007C1235"/>
    <w:rsid w:val="007C1457"/>
    <w:rsid w:val="007C193F"/>
    <w:rsid w:val="007C1B83"/>
    <w:rsid w:val="007C21E3"/>
    <w:rsid w:val="007C23AC"/>
    <w:rsid w:val="007C27EE"/>
    <w:rsid w:val="007C3580"/>
    <w:rsid w:val="007C3C21"/>
    <w:rsid w:val="007C4573"/>
    <w:rsid w:val="007C4622"/>
    <w:rsid w:val="007C48DE"/>
    <w:rsid w:val="007C5139"/>
    <w:rsid w:val="007C5446"/>
    <w:rsid w:val="007C5AAA"/>
    <w:rsid w:val="007C5CD4"/>
    <w:rsid w:val="007C5EAB"/>
    <w:rsid w:val="007C665A"/>
    <w:rsid w:val="007C66B6"/>
    <w:rsid w:val="007C6A2E"/>
    <w:rsid w:val="007C6EB7"/>
    <w:rsid w:val="007C75CB"/>
    <w:rsid w:val="007C7E71"/>
    <w:rsid w:val="007D041F"/>
    <w:rsid w:val="007D1118"/>
    <w:rsid w:val="007D1430"/>
    <w:rsid w:val="007D1567"/>
    <w:rsid w:val="007D18AB"/>
    <w:rsid w:val="007D27C0"/>
    <w:rsid w:val="007D2C7C"/>
    <w:rsid w:val="007D2EFA"/>
    <w:rsid w:val="007D3598"/>
    <w:rsid w:val="007D3C93"/>
    <w:rsid w:val="007D3DA3"/>
    <w:rsid w:val="007D3E8B"/>
    <w:rsid w:val="007D4D3A"/>
    <w:rsid w:val="007D541A"/>
    <w:rsid w:val="007D61F8"/>
    <w:rsid w:val="007D637E"/>
    <w:rsid w:val="007D69C0"/>
    <w:rsid w:val="007D6C77"/>
    <w:rsid w:val="007D6D06"/>
    <w:rsid w:val="007D6F19"/>
    <w:rsid w:val="007D7894"/>
    <w:rsid w:val="007E0049"/>
    <w:rsid w:val="007E19A5"/>
    <w:rsid w:val="007E1BC7"/>
    <w:rsid w:val="007E1C13"/>
    <w:rsid w:val="007E1CF6"/>
    <w:rsid w:val="007E1D48"/>
    <w:rsid w:val="007E1FBF"/>
    <w:rsid w:val="007E225C"/>
    <w:rsid w:val="007E2E6C"/>
    <w:rsid w:val="007E309A"/>
    <w:rsid w:val="007E327B"/>
    <w:rsid w:val="007E33A9"/>
    <w:rsid w:val="007E53B5"/>
    <w:rsid w:val="007E5438"/>
    <w:rsid w:val="007E563C"/>
    <w:rsid w:val="007E5BE9"/>
    <w:rsid w:val="007E62AA"/>
    <w:rsid w:val="007E69FA"/>
    <w:rsid w:val="007E6DBC"/>
    <w:rsid w:val="007E7296"/>
    <w:rsid w:val="007E774D"/>
    <w:rsid w:val="007F019D"/>
    <w:rsid w:val="007F0C87"/>
    <w:rsid w:val="007F0CD6"/>
    <w:rsid w:val="007F15C0"/>
    <w:rsid w:val="007F15DA"/>
    <w:rsid w:val="007F180D"/>
    <w:rsid w:val="007F1885"/>
    <w:rsid w:val="007F1A29"/>
    <w:rsid w:val="007F1ACE"/>
    <w:rsid w:val="007F1CF1"/>
    <w:rsid w:val="007F21CC"/>
    <w:rsid w:val="007F2241"/>
    <w:rsid w:val="007F2AD7"/>
    <w:rsid w:val="007F32C2"/>
    <w:rsid w:val="007F34D1"/>
    <w:rsid w:val="007F3AC7"/>
    <w:rsid w:val="007F3BBE"/>
    <w:rsid w:val="007F418E"/>
    <w:rsid w:val="007F434F"/>
    <w:rsid w:val="007F4350"/>
    <w:rsid w:val="007F49B9"/>
    <w:rsid w:val="007F4C4B"/>
    <w:rsid w:val="007F5802"/>
    <w:rsid w:val="007F5B63"/>
    <w:rsid w:val="007F5D9C"/>
    <w:rsid w:val="007F62D0"/>
    <w:rsid w:val="007F6402"/>
    <w:rsid w:val="007F6509"/>
    <w:rsid w:val="007F6587"/>
    <w:rsid w:val="007F6D3D"/>
    <w:rsid w:val="007F6D58"/>
    <w:rsid w:val="007F716F"/>
    <w:rsid w:val="007F72A8"/>
    <w:rsid w:val="007F784C"/>
    <w:rsid w:val="00800065"/>
    <w:rsid w:val="0080013E"/>
    <w:rsid w:val="0080067F"/>
    <w:rsid w:val="00800959"/>
    <w:rsid w:val="008009BE"/>
    <w:rsid w:val="00800EB4"/>
    <w:rsid w:val="0080140F"/>
    <w:rsid w:val="00801A7E"/>
    <w:rsid w:val="00801A96"/>
    <w:rsid w:val="00802080"/>
    <w:rsid w:val="008022D5"/>
    <w:rsid w:val="00802E30"/>
    <w:rsid w:val="00803737"/>
    <w:rsid w:val="00803F6E"/>
    <w:rsid w:val="00804374"/>
    <w:rsid w:val="00804459"/>
    <w:rsid w:val="00804B06"/>
    <w:rsid w:val="00805B22"/>
    <w:rsid w:val="00805F38"/>
    <w:rsid w:val="008061C9"/>
    <w:rsid w:val="0080663B"/>
    <w:rsid w:val="00806930"/>
    <w:rsid w:val="00806A47"/>
    <w:rsid w:val="00806DC5"/>
    <w:rsid w:val="00807219"/>
    <w:rsid w:val="00807374"/>
    <w:rsid w:val="008074CD"/>
    <w:rsid w:val="00807BB9"/>
    <w:rsid w:val="00807EEA"/>
    <w:rsid w:val="00810376"/>
    <w:rsid w:val="008103F8"/>
    <w:rsid w:val="00810B27"/>
    <w:rsid w:val="00811864"/>
    <w:rsid w:val="00811B13"/>
    <w:rsid w:val="00811C28"/>
    <w:rsid w:val="00811D08"/>
    <w:rsid w:val="00811E08"/>
    <w:rsid w:val="00811EB1"/>
    <w:rsid w:val="00812808"/>
    <w:rsid w:val="00812A58"/>
    <w:rsid w:val="00812CA3"/>
    <w:rsid w:val="008133BA"/>
    <w:rsid w:val="008135C5"/>
    <w:rsid w:val="008146DE"/>
    <w:rsid w:val="008146FA"/>
    <w:rsid w:val="00814FDB"/>
    <w:rsid w:val="00815174"/>
    <w:rsid w:val="00815915"/>
    <w:rsid w:val="00816185"/>
    <w:rsid w:val="0081670D"/>
    <w:rsid w:val="00817061"/>
    <w:rsid w:val="00817631"/>
    <w:rsid w:val="00820EA9"/>
    <w:rsid w:val="00820F9E"/>
    <w:rsid w:val="00821118"/>
    <w:rsid w:val="00821572"/>
    <w:rsid w:val="00821619"/>
    <w:rsid w:val="00821775"/>
    <w:rsid w:val="00823852"/>
    <w:rsid w:val="00824F1F"/>
    <w:rsid w:val="008250F8"/>
    <w:rsid w:val="0082549D"/>
    <w:rsid w:val="008255B4"/>
    <w:rsid w:val="00825A94"/>
    <w:rsid w:val="00825C12"/>
    <w:rsid w:val="00825F09"/>
    <w:rsid w:val="00826019"/>
    <w:rsid w:val="008263C8"/>
    <w:rsid w:val="0082678B"/>
    <w:rsid w:val="008267DE"/>
    <w:rsid w:val="00826E4A"/>
    <w:rsid w:val="00827A60"/>
    <w:rsid w:val="00827B2A"/>
    <w:rsid w:val="00827D6B"/>
    <w:rsid w:val="00827DB8"/>
    <w:rsid w:val="008303AC"/>
    <w:rsid w:val="00830B16"/>
    <w:rsid w:val="00830D24"/>
    <w:rsid w:val="00830D67"/>
    <w:rsid w:val="008310EB"/>
    <w:rsid w:val="0083201A"/>
    <w:rsid w:val="00832156"/>
    <w:rsid w:val="0083222D"/>
    <w:rsid w:val="008328BD"/>
    <w:rsid w:val="00832BE8"/>
    <w:rsid w:val="008330C9"/>
    <w:rsid w:val="0083357D"/>
    <w:rsid w:val="00833AD7"/>
    <w:rsid w:val="00834A9F"/>
    <w:rsid w:val="00834D89"/>
    <w:rsid w:val="0083503F"/>
    <w:rsid w:val="008352FD"/>
    <w:rsid w:val="008354A4"/>
    <w:rsid w:val="00836182"/>
    <w:rsid w:val="00836638"/>
    <w:rsid w:val="008374AE"/>
    <w:rsid w:val="00837571"/>
    <w:rsid w:val="00837703"/>
    <w:rsid w:val="008404C5"/>
    <w:rsid w:val="0084057C"/>
    <w:rsid w:val="008409EF"/>
    <w:rsid w:val="008410DB"/>
    <w:rsid w:val="0084110D"/>
    <w:rsid w:val="00841AD9"/>
    <w:rsid w:val="00841C37"/>
    <w:rsid w:val="00841D3A"/>
    <w:rsid w:val="00841D54"/>
    <w:rsid w:val="00841EA5"/>
    <w:rsid w:val="00841EB0"/>
    <w:rsid w:val="00842110"/>
    <w:rsid w:val="00842381"/>
    <w:rsid w:val="00843134"/>
    <w:rsid w:val="0084314C"/>
    <w:rsid w:val="008431D5"/>
    <w:rsid w:val="008437EF"/>
    <w:rsid w:val="00843CD7"/>
    <w:rsid w:val="00843DCA"/>
    <w:rsid w:val="00844083"/>
    <w:rsid w:val="00844191"/>
    <w:rsid w:val="00844265"/>
    <w:rsid w:val="008443D2"/>
    <w:rsid w:val="008444AD"/>
    <w:rsid w:val="0084465E"/>
    <w:rsid w:val="00844957"/>
    <w:rsid w:val="008453BB"/>
    <w:rsid w:val="008457C9"/>
    <w:rsid w:val="00845840"/>
    <w:rsid w:val="00845BE7"/>
    <w:rsid w:val="00846635"/>
    <w:rsid w:val="00846BEB"/>
    <w:rsid w:val="00846F46"/>
    <w:rsid w:val="0084784D"/>
    <w:rsid w:val="008501AB"/>
    <w:rsid w:val="00850628"/>
    <w:rsid w:val="00850FF3"/>
    <w:rsid w:val="00851135"/>
    <w:rsid w:val="0085132B"/>
    <w:rsid w:val="00851470"/>
    <w:rsid w:val="008515C3"/>
    <w:rsid w:val="008518E8"/>
    <w:rsid w:val="008520E7"/>
    <w:rsid w:val="00852295"/>
    <w:rsid w:val="00852612"/>
    <w:rsid w:val="00852658"/>
    <w:rsid w:val="00853A57"/>
    <w:rsid w:val="00853CC4"/>
    <w:rsid w:val="00854556"/>
    <w:rsid w:val="008551D5"/>
    <w:rsid w:val="008553D7"/>
    <w:rsid w:val="00855573"/>
    <w:rsid w:val="00855787"/>
    <w:rsid w:val="00855918"/>
    <w:rsid w:val="00855EB8"/>
    <w:rsid w:val="008562AA"/>
    <w:rsid w:val="00857939"/>
    <w:rsid w:val="008579D5"/>
    <w:rsid w:val="00857B13"/>
    <w:rsid w:val="00857BF5"/>
    <w:rsid w:val="00857E95"/>
    <w:rsid w:val="0086012F"/>
    <w:rsid w:val="00860257"/>
    <w:rsid w:val="00860542"/>
    <w:rsid w:val="00860E1D"/>
    <w:rsid w:val="00861211"/>
    <w:rsid w:val="00861286"/>
    <w:rsid w:val="008616B5"/>
    <w:rsid w:val="00861700"/>
    <w:rsid w:val="008618B1"/>
    <w:rsid w:val="00862813"/>
    <w:rsid w:val="00862E27"/>
    <w:rsid w:val="00862F56"/>
    <w:rsid w:val="008636F1"/>
    <w:rsid w:val="00863BBB"/>
    <w:rsid w:val="00863BF4"/>
    <w:rsid w:val="00863D43"/>
    <w:rsid w:val="00864BFD"/>
    <w:rsid w:val="00864ECA"/>
    <w:rsid w:val="0086500C"/>
    <w:rsid w:val="00865173"/>
    <w:rsid w:val="00865774"/>
    <w:rsid w:val="00865AA5"/>
    <w:rsid w:val="00866673"/>
    <w:rsid w:val="008669E1"/>
    <w:rsid w:val="00866DCC"/>
    <w:rsid w:val="00867532"/>
    <w:rsid w:val="00867770"/>
    <w:rsid w:val="00867C9F"/>
    <w:rsid w:val="00870090"/>
    <w:rsid w:val="00870681"/>
    <w:rsid w:val="00870B88"/>
    <w:rsid w:val="00871812"/>
    <w:rsid w:val="00871CB3"/>
    <w:rsid w:val="008723A7"/>
    <w:rsid w:val="00872430"/>
    <w:rsid w:val="00873412"/>
    <w:rsid w:val="00873464"/>
    <w:rsid w:val="00873605"/>
    <w:rsid w:val="00873B8C"/>
    <w:rsid w:val="00873F1D"/>
    <w:rsid w:val="00874C0E"/>
    <w:rsid w:val="00874D6A"/>
    <w:rsid w:val="008750F4"/>
    <w:rsid w:val="0087589F"/>
    <w:rsid w:val="008764FF"/>
    <w:rsid w:val="00876744"/>
    <w:rsid w:val="00877284"/>
    <w:rsid w:val="0087760B"/>
    <w:rsid w:val="00877683"/>
    <w:rsid w:val="00877833"/>
    <w:rsid w:val="00877845"/>
    <w:rsid w:val="00880294"/>
    <w:rsid w:val="008803C8"/>
    <w:rsid w:val="00880ACA"/>
    <w:rsid w:val="00880C04"/>
    <w:rsid w:val="00880C56"/>
    <w:rsid w:val="00880F27"/>
    <w:rsid w:val="00880FF4"/>
    <w:rsid w:val="00881034"/>
    <w:rsid w:val="008825F5"/>
    <w:rsid w:val="00882762"/>
    <w:rsid w:val="00882A6A"/>
    <w:rsid w:val="00882DBB"/>
    <w:rsid w:val="00883504"/>
    <w:rsid w:val="00883934"/>
    <w:rsid w:val="008844C7"/>
    <w:rsid w:val="008845EF"/>
    <w:rsid w:val="00884A61"/>
    <w:rsid w:val="00884BA9"/>
    <w:rsid w:val="00884D1D"/>
    <w:rsid w:val="00884DD7"/>
    <w:rsid w:val="00885B0F"/>
    <w:rsid w:val="00885CAA"/>
    <w:rsid w:val="00885D63"/>
    <w:rsid w:val="00887413"/>
    <w:rsid w:val="00887C79"/>
    <w:rsid w:val="00887D91"/>
    <w:rsid w:val="00887F27"/>
    <w:rsid w:val="008908E5"/>
    <w:rsid w:val="008909A2"/>
    <w:rsid w:val="008911CE"/>
    <w:rsid w:val="0089158B"/>
    <w:rsid w:val="00891B41"/>
    <w:rsid w:val="00891D14"/>
    <w:rsid w:val="00892363"/>
    <w:rsid w:val="0089237E"/>
    <w:rsid w:val="00893244"/>
    <w:rsid w:val="008935E0"/>
    <w:rsid w:val="0089405B"/>
    <w:rsid w:val="0089427E"/>
    <w:rsid w:val="0089435D"/>
    <w:rsid w:val="00894C57"/>
    <w:rsid w:val="00894F1C"/>
    <w:rsid w:val="008955A0"/>
    <w:rsid w:val="008959A2"/>
    <w:rsid w:val="008963CE"/>
    <w:rsid w:val="008966BA"/>
    <w:rsid w:val="00896B6A"/>
    <w:rsid w:val="00896FF5"/>
    <w:rsid w:val="0089712E"/>
    <w:rsid w:val="0089735B"/>
    <w:rsid w:val="008979FC"/>
    <w:rsid w:val="008A0071"/>
    <w:rsid w:val="008A068A"/>
    <w:rsid w:val="008A0C2E"/>
    <w:rsid w:val="008A0CEB"/>
    <w:rsid w:val="008A1319"/>
    <w:rsid w:val="008A1770"/>
    <w:rsid w:val="008A19B4"/>
    <w:rsid w:val="008A1D2E"/>
    <w:rsid w:val="008A1F0B"/>
    <w:rsid w:val="008A2F06"/>
    <w:rsid w:val="008A2FE3"/>
    <w:rsid w:val="008A3B03"/>
    <w:rsid w:val="008A41BA"/>
    <w:rsid w:val="008A4367"/>
    <w:rsid w:val="008A4714"/>
    <w:rsid w:val="008A4B7B"/>
    <w:rsid w:val="008A6117"/>
    <w:rsid w:val="008A6196"/>
    <w:rsid w:val="008A6573"/>
    <w:rsid w:val="008A6B11"/>
    <w:rsid w:val="008A7881"/>
    <w:rsid w:val="008A793A"/>
    <w:rsid w:val="008A79C5"/>
    <w:rsid w:val="008A7F75"/>
    <w:rsid w:val="008A7FC3"/>
    <w:rsid w:val="008B0058"/>
    <w:rsid w:val="008B0123"/>
    <w:rsid w:val="008B0224"/>
    <w:rsid w:val="008B023B"/>
    <w:rsid w:val="008B0494"/>
    <w:rsid w:val="008B0C18"/>
    <w:rsid w:val="008B0D2C"/>
    <w:rsid w:val="008B18DB"/>
    <w:rsid w:val="008B19C8"/>
    <w:rsid w:val="008B1BBB"/>
    <w:rsid w:val="008B1CEF"/>
    <w:rsid w:val="008B215C"/>
    <w:rsid w:val="008B2FEA"/>
    <w:rsid w:val="008B3070"/>
    <w:rsid w:val="008B3FCC"/>
    <w:rsid w:val="008B451F"/>
    <w:rsid w:val="008B4905"/>
    <w:rsid w:val="008B5CC4"/>
    <w:rsid w:val="008B5DB7"/>
    <w:rsid w:val="008B658A"/>
    <w:rsid w:val="008B6703"/>
    <w:rsid w:val="008B6D25"/>
    <w:rsid w:val="008B7497"/>
    <w:rsid w:val="008B775F"/>
    <w:rsid w:val="008B784A"/>
    <w:rsid w:val="008B7A41"/>
    <w:rsid w:val="008C061F"/>
    <w:rsid w:val="008C0CF9"/>
    <w:rsid w:val="008C0D40"/>
    <w:rsid w:val="008C0E25"/>
    <w:rsid w:val="008C112F"/>
    <w:rsid w:val="008C1282"/>
    <w:rsid w:val="008C14F0"/>
    <w:rsid w:val="008C150B"/>
    <w:rsid w:val="008C1A0E"/>
    <w:rsid w:val="008C1B8D"/>
    <w:rsid w:val="008C1DC1"/>
    <w:rsid w:val="008C1DCB"/>
    <w:rsid w:val="008C2560"/>
    <w:rsid w:val="008C2565"/>
    <w:rsid w:val="008C257E"/>
    <w:rsid w:val="008C27BC"/>
    <w:rsid w:val="008C2AA0"/>
    <w:rsid w:val="008C2F8A"/>
    <w:rsid w:val="008C3246"/>
    <w:rsid w:val="008C3EC0"/>
    <w:rsid w:val="008C5012"/>
    <w:rsid w:val="008C512A"/>
    <w:rsid w:val="008C51CA"/>
    <w:rsid w:val="008C521F"/>
    <w:rsid w:val="008C52EE"/>
    <w:rsid w:val="008C5384"/>
    <w:rsid w:val="008C53FB"/>
    <w:rsid w:val="008C59A3"/>
    <w:rsid w:val="008C5B44"/>
    <w:rsid w:val="008C5C29"/>
    <w:rsid w:val="008C5ED0"/>
    <w:rsid w:val="008C6121"/>
    <w:rsid w:val="008C6358"/>
    <w:rsid w:val="008C6694"/>
    <w:rsid w:val="008C66FF"/>
    <w:rsid w:val="008C6780"/>
    <w:rsid w:val="008C679A"/>
    <w:rsid w:val="008C6D46"/>
    <w:rsid w:val="008C713C"/>
    <w:rsid w:val="008C7336"/>
    <w:rsid w:val="008C750D"/>
    <w:rsid w:val="008C76A2"/>
    <w:rsid w:val="008C79DE"/>
    <w:rsid w:val="008C7B68"/>
    <w:rsid w:val="008C7BDD"/>
    <w:rsid w:val="008D070E"/>
    <w:rsid w:val="008D08C7"/>
    <w:rsid w:val="008D0FA3"/>
    <w:rsid w:val="008D1571"/>
    <w:rsid w:val="008D162A"/>
    <w:rsid w:val="008D189A"/>
    <w:rsid w:val="008D1A16"/>
    <w:rsid w:val="008D1DCE"/>
    <w:rsid w:val="008D2677"/>
    <w:rsid w:val="008D2E6B"/>
    <w:rsid w:val="008D2F89"/>
    <w:rsid w:val="008D41A9"/>
    <w:rsid w:val="008D41AF"/>
    <w:rsid w:val="008D43EF"/>
    <w:rsid w:val="008D45D7"/>
    <w:rsid w:val="008D5484"/>
    <w:rsid w:val="008D553E"/>
    <w:rsid w:val="008D592C"/>
    <w:rsid w:val="008D5959"/>
    <w:rsid w:val="008D5D2E"/>
    <w:rsid w:val="008D5D47"/>
    <w:rsid w:val="008D5D8B"/>
    <w:rsid w:val="008D677E"/>
    <w:rsid w:val="008D6AED"/>
    <w:rsid w:val="008D6F80"/>
    <w:rsid w:val="008D7390"/>
    <w:rsid w:val="008D782F"/>
    <w:rsid w:val="008D7A22"/>
    <w:rsid w:val="008D7F41"/>
    <w:rsid w:val="008E03A3"/>
    <w:rsid w:val="008E0910"/>
    <w:rsid w:val="008E1088"/>
    <w:rsid w:val="008E1628"/>
    <w:rsid w:val="008E166E"/>
    <w:rsid w:val="008E2387"/>
    <w:rsid w:val="008E25F4"/>
    <w:rsid w:val="008E28BA"/>
    <w:rsid w:val="008E2F17"/>
    <w:rsid w:val="008E2FEF"/>
    <w:rsid w:val="008E46AC"/>
    <w:rsid w:val="008E4D0F"/>
    <w:rsid w:val="008E50FC"/>
    <w:rsid w:val="008E5238"/>
    <w:rsid w:val="008E54C5"/>
    <w:rsid w:val="008E5DC6"/>
    <w:rsid w:val="008E624F"/>
    <w:rsid w:val="008E66D4"/>
    <w:rsid w:val="008E6714"/>
    <w:rsid w:val="008E674B"/>
    <w:rsid w:val="008E6C59"/>
    <w:rsid w:val="008E6DFF"/>
    <w:rsid w:val="008E6F8C"/>
    <w:rsid w:val="008E71A4"/>
    <w:rsid w:val="008E789F"/>
    <w:rsid w:val="008E7AD1"/>
    <w:rsid w:val="008E7BDF"/>
    <w:rsid w:val="008E7C2F"/>
    <w:rsid w:val="008F0319"/>
    <w:rsid w:val="008F04D6"/>
    <w:rsid w:val="008F0E4D"/>
    <w:rsid w:val="008F0F1C"/>
    <w:rsid w:val="008F10BB"/>
    <w:rsid w:val="008F173C"/>
    <w:rsid w:val="008F2D53"/>
    <w:rsid w:val="008F3A6C"/>
    <w:rsid w:val="008F3C9B"/>
    <w:rsid w:val="008F41C8"/>
    <w:rsid w:val="008F46ED"/>
    <w:rsid w:val="008F490B"/>
    <w:rsid w:val="008F4DE6"/>
    <w:rsid w:val="008F5652"/>
    <w:rsid w:val="008F5711"/>
    <w:rsid w:val="008F5FCE"/>
    <w:rsid w:val="008F6AD8"/>
    <w:rsid w:val="008F6F10"/>
    <w:rsid w:val="008F7847"/>
    <w:rsid w:val="008F7BE6"/>
    <w:rsid w:val="008F7BFC"/>
    <w:rsid w:val="008F7C5B"/>
    <w:rsid w:val="00900B62"/>
    <w:rsid w:val="00900E90"/>
    <w:rsid w:val="00901C46"/>
    <w:rsid w:val="009022AF"/>
    <w:rsid w:val="0090268A"/>
    <w:rsid w:val="00903048"/>
    <w:rsid w:val="009030C1"/>
    <w:rsid w:val="0090317F"/>
    <w:rsid w:val="00903A40"/>
    <w:rsid w:val="00904B3A"/>
    <w:rsid w:val="0090508D"/>
    <w:rsid w:val="00905DF3"/>
    <w:rsid w:val="00905F06"/>
    <w:rsid w:val="00906294"/>
    <w:rsid w:val="00906491"/>
    <w:rsid w:val="009067FF"/>
    <w:rsid w:val="00906FFF"/>
    <w:rsid w:val="00910268"/>
    <w:rsid w:val="009105A1"/>
    <w:rsid w:val="00910953"/>
    <w:rsid w:val="00910DB0"/>
    <w:rsid w:val="00910E2A"/>
    <w:rsid w:val="0091260D"/>
    <w:rsid w:val="009126FC"/>
    <w:rsid w:val="00913375"/>
    <w:rsid w:val="0091359C"/>
    <w:rsid w:val="009135E4"/>
    <w:rsid w:val="00913B67"/>
    <w:rsid w:val="00913FAD"/>
    <w:rsid w:val="00914291"/>
    <w:rsid w:val="0091431C"/>
    <w:rsid w:val="00915CFD"/>
    <w:rsid w:val="009165C3"/>
    <w:rsid w:val="009165FB"/>
    <w:rsid w:val="00916822"/>
    <w:rsid w:val="00916E4E"/>
    <w:rsid w:val="00916F39"/>
    <w:rsid w:val="0091785D"/>
    <w:rsid w:val="00917A5A"/>
    <w:rsid w:val="0092072B"/>
    <w:rsid w:val="00920E09"/>
    <w:rsid w:val="00921061"/>
    <w:rsid w:val="009210FF"/>
    <w:rsid w:val="009211BE"/>
    <w:rsid w:val="009212FC"/>
    <w:rsid w:val="009215E9"/>
    <w:rsid w:val="009217BA"/>
    <w:rsid w:val="009218D7"/>
    <w:rsid w:val="0092194A"/>
    <w:rsid w:val="00921A90"/>
    <w:rsid w:val="009223EA"/>
    <w:rsid w:val="009228EF"/>
    <w:rsid w:val="00923660"/>
    <w:rsid w:val="00923BE8"/>
    <w:rsid w:val="00924187"/>
    <w:rsid w:val="00925325"/>
    <w:rsid w:val="009263C0"/>
    <w:rsid w:val="00926445"/>
    <w:rsid w:val="009264E0"/>
    <w:rsid w:val="00926532"/>
    <w:rsid w:val="00926CF4"/>
    <w:rsid w:val="00926D47"/>
    <w:rsid w:val="00927E2E"/>
    <w:rsid w:val="0093025E"/>
    <w:rsid w:val="00930C79"/>
    <w:rsid w:val="00931104"/>
    <w:rsid w:val="00931377"/>
    <w:rsid w:val="00931692"/>
    <w:rsid w:val="00931934"/>
    <w:rsid w:val="0093197F"/>
    <w:rsid w:val="0093219D"/>
    <w:rsid w:val="009322A7"/>
    <w:rsid w:val="00932CB5"/>
    <w:rsid w:val="00933577"/>
    <w:rsid w:val="009336AF"/>
    <w:rsid w:val="00933780"/>
    <w:rsid w:val="00934FA6"/>
    <w:rsid w:val="00935CAA"/>
    <w:rsid w:val="00935D70"/>
    <w:rsid w:val="00936073"/>
    <w:rsid w:val="00936122"/>
    <w:rsid w:val="009365C9"/>
    <w:rsid w:val="009366CA"/>
    <w:rsid w:val="00936C11"/>
    <w:rsid w:val="00936C59"/>
    <w:rsid w:val="0093739B"/>
    <w:rsid w:val="0093793A"/>
    <w:rsid w:val="009400E7"/>
    <w:rsid w:val="0094082E"/>
    <w:rsid w:val="0094109E"/>
    <w:rsid w:val="009410F7"/>
    <w:rsid w:val="00941196"/>
    <w:rsid w:val="009412CB"/>
    <w:rsid w:val="009414EB"/>
    <w:rsid w:val="009416DA"/>
    <w:rsid w:val="00941AC1"/>
    <w:rsid w:val="00941F17"/>
    <w:rsid w:val="00942115"/>
    <w:rsid w:val="009422BB"/>
    <w:rsid w:val="00942F51"/>
    <w:rsid w:val="00942F7E"/>
    <w:rsid w:val="009433B7"/>
    <w:rsid w:val="00943865"/>
    <w:rsid w:val="00943871"/>
    <w:rsid w:val="009438C8"/>
    <w:rsid w:val="00943F40"/>
    <w:rsid w:val="009440D4"/>
    <w:rsid w:val="00944231"/>
    <w:rsid w:val="00944658"/>
    <w:rsid w:val="00944B04"/>
    <w:rsid w:val="00944BA7"/>
    <w:rsid w:val="0094510F"/>
    <w:rsid w:val="0094515E"/>
    <w:rsid w:val="00945628"/>
    <w:rsid w:val="0094585D"/>
    <w:rsid w:val="0094645D"/>
    <w:rsid w:val="009464DB"/>
    <w:rsid w:val="009465F6"/>
    <w:rsid w:val="0095080A"/>
    <w:rsid w:val="00951002"/>
    <w:rsid w:val="00951699"/>
    <w:rsid w:val="00951889"/>
    <w:rsid w:val="009522CC"/>
    <w:rsid w:val="00952F83"/>
    <w:rsid w:val="00953667"/>
    <w:rsid w:val="009539B3"/>
    <w:rsid w:val="00953D06"/>
    <w:rsid w:val="00954835"/>
    <w:rsid w:val="00954A82"/>
    <w:rsid w:val="00954B93"/>
    <w:rsid w:val="00954D08"/>
    <w:rsid w:val="00955295"/>
    <w:rsid w:val="009554A0"/>
    <w:rsid w:val="0095605A"/>
    <w:rsid w:val="0095647B"/>
    <w:rsid w:val="00956817"/>
    <w:rsid w:val="009569D9"/>
    <w:rsid w:val="00956A1E"/>
    <w:rsid w:val="00956BA2"/>
    <w:rsid w:val="00957471"/>
    <w:rsid w:val="0095753A"/>
    <w:rsid w:val="009575EC"/>
    <w:rsid w:val="00957A82"/>
    <w:rsid w:val="0096063F"/>
    <w:rsid w:val="009607B4"/>
    <w:rsid w:val="00961A1C"/>
    <w:rsid w:val="00961BC4"/>
    <w:rsid w:val="00961DFA"/>
    <w:rsid w:val="009628A6"/>
    <w:rsid w:val="00962D9C"/>
    <w:rsid w:val="0096338E"/>
    <w:rsid w:val="00963A28"/>
    <w:rsid w:val="00963DC1"/>
    <w:rsid w:val="00964730"/>
    <w:rsid w:val="009648F5"/>
    <w:rsid w:val="00964A48"/>
    <w:rsid w:val="00964B0D"/>
    <w:rsid w:val="00964C86"/>
    <w:rsid w:val="00965065"/>
    <w:rsid w:val="00965ED9"/>
    <w:rsid w:val="00965EE3"/>
    <w:rsid w:val="00965FB1"/>
    <w:rsid w:val="009664AE"/>
    <w:rsid w:val="00966813"/>
    <w:rsid w:val="00967570"/>
    <w:rsid w:val="00970014"/>
    <w:rsid w:val="009706F3"/>
    <w:rsid w:val="0097073E"/>
    <w:rsid w:val="00970877"/>
    <w:rsid w:val="00970A7A"/>
    <w:rsid w:val="00970DEB"/>
    <w:rsid w:val="00971EC4"/>
    <w:rsid w:val="009720C7"/>
    <w:rsid w:val="009722B2"/>
    <w:rsid w:val="009728FD"/>
    <w:rsid w:val="009729EB"/>
    <w:rsid w:val="00972FEE"/>
    <w:rsid w:val="00973790"/>
    <w:rsid w:val="00973AA3"/>
    <w:rsid w:val="00973D49"/>
    <w:rsid w:val="00973E3A"/>
    <w:rsid w:val="00974129"/>
    <w:rsid w:val="00974AF1"/>
    <w:rsid w:val="0097506B"/>
    <w:rsid w:val="00975904"/>
    <w:rsid w:val="00975AA7"/>
    <w:rsid w:val="00975BB7"/>
    <w:rsid w:val="00976096"/>
    <w:rsid w:val="00976AF1"/>
    <w:rsid w:val="00976B9A"/>
    <w:rsid w:val="00976BEC"/>
    <w:rsid w:val="00976C44"/>
    <w:rsid w:val="0097749C"/>
    <w:rsid w:val="00977501"/>
    <w:rsid w:val="00977575"/>
    <w:rsid w:val="00977607"/>
    <w:rsid w:val="00977A7A"/>
    <w:rsid w:val="00980001"/>
    <w:rsid w:val="009800BF"/>
    <w:rsid w:val="009800F1"/>
    <w:rsid w:val="009805C2"/>
    <w:rsid w:val="0098076C"/>
    <w:rsid w:val="00980F21"/>
    <w:rsid w:val="009810E8"/>
    <w:rsid w:val="00981356"/>
    <w:rsid w:val="00981958"/>
    <w:rsid w:val="00981FF6"/>
    <w:rsid w:val="0098238A"/>
    <w:rsid w:val="0098262C"/>
    <w:rsid w:val="00982B32"/>
    <w:rsid w:val="00982D46"/>
    <w:rsid w:val="00982E15"/>
    <w:rsid w:val="00983076"/>
    <w:rsid w:val="00983326"/>
    <w:rsid w:val="00983426"/>
    <w:rsid w:val="0098343F"/>
    <w:rsid w:val="009835D5"/>
    <w:rsid w:val="009838E1"/>
    <w:rsid w:val="00983E28"/>
    <w:rsid w:val="00983F96"/>
    <w:rsid w:val="009841C8"/>
    <w:rsid w:val="0098433E"/>
    <w:rsid w:val="0098434A"/>
    <w:rsid w:val="00984A66"/>
    <w:rsid w:val="00985184"/>
    <w:rsid w:val="00985B8C"/>
    <w:rsid w:val="0098645A"/>
    <w:rsid w:val="00986FD6"/>
    <w:rsid w:val="00987009"/>
    <w:rsid w:val="0098708D"/>
    <w:rsid w:val="0098794B"/>
    <w:rsid w:val="00990699"/>
    <w:rsid w:val="00990909"/>
    <w:rsid w:val="0099090A"/>
    <w:rsid w:val="00990D9E"/>
    <w:rsid w:val="00990EB2"/>
    <w:rsid w:val="0099180E"/>
    <w:rsid w:val="009918DD"/>
    <w:rsid w:val="00991ECB"/>
    <w:rsid w:val="009929AB"/>
    <w:rsid w:val="009931E2"/>
    <w:rsid w:val="009932BE"/>
    <w:rsid w:val="0099376D"/>
    <w:rsid w:val="00993BFF"/>
    <w:rsid w:val="00993EB8"/>
    <w:rsid w:val="00994957"/>
    <w:rsid w:val="00995303"/>
    <w:rsid w:val="009954FB"/>
    <w:rsid w:val="00995856"/>
    <w:rsid w:val="00995A2D"/>
    <w:rsid w:val="00996412"/>
    <w:rsid w:val="00996987"/>
    <w:rsid w:val="009977D6"/>
    <w:rsid w:val="00997B04"/>
    <w:rsid w:val="009A04D8"/>
    <w:rsid w:val="009A0796"/>
    <w:rsid w:val="009A0871"/>
    <w:rsid w:val="009A0952"/>
    <w:rsid w:val="009A0E00"/>
    <w:rsid w:val="009A1FE5"/>
    <w:rsid w:val="009A257D"/>
    <w:rsid w:val="009A2BE4"/>
    <w:rsid w:val="009A2C46"/>
    <w:rsid w:val="009A2C4D"/>
    <w:rsid w:val="009A2CDA"/>
    <w:rsid w:val="009A3030"/>
    <w:rsid w:val="009A37C1"/>
    <w:rsid w:val="009A37DD"/>
    <w:rsid w:val="009A383C"/>
    <w:rsid w:val="009A475C"/>
    <w:rsid w:val="009A486F"/>
    <w:rsid w:val="009A4E70"/>
    <w:rsid w:val="009A56FA"/>
    <w:rsid w:val="009A5DC7"/>
    <w:rsid w:val="009A5EEA"/>
    <w:rsid w:val="009A5F17"/>
    <w:rsid w:val="009A661E"/>
    <w:rsid w:val="009A69F5"/>
    <w:rsid w:val="009A6C19"/>
    <w:rsid w:val="009A70C3"/>
    <w:rsid w:val="009A7353"/>
    <w:rsid w:val="009B1287"/>
    <w:rsid w:val="009B141E"/>
    <w:rsid w:val="009B1C09"/>
    <w:rsid w:val="009B224A"/>
    <w:rsid w:val="009B23BE"/>
    <w:rsid w:val="009B27A0"/>
    <w:rsid w:val="009B3137"/>
    <w:rsid w:val="009B3432"/>
    <w:rsid w:val="009B41AD"/>
    <w:rsid w:val="009B41D6"/>
    <w:rsid w:val="009B4312"/>
    <w:rsid w:val="009B4685"/>
    <w:rsid w:val="009B4827"/>
    <w:rsid w:val="009B4C5C"/>
    <w:rsid w:val="009B4FC0"/>
    <w:rsid w:val="009B53A7"/>
    <w:rsid w:val="009B54D0"/>
    <w:rsid w:val="009B5A7A"/>
    <w:rsid w:val="009B5B76"/>
    <w:rsid w:val="009B5E99"/>
    <w:rsid w:val="009B6023"/>
    <w:rsid w:val="009B71D6"/>
    <w:rsid w:val="009B7716"/>
    <w:rsid w:val="009B7E76"/>
    <w:rsid w:val="009B7EB2"/>
    <w:rsid w:val="009C0693"/>
    <w:rsid w:val="009C0816"/>
    <w:rsid w:val="009C14EF"/>
    <w:rsid w:val="009C1564"/>
    <w:rsid w:val="009C193E"/>
    <w:rsid w:val="009C1E3D"/>
    <w:rsid w:val="009C216A"/>
    <w:rsid w:val="009C2BAF"/>
    <w:rsid w:val="009C2BC4"/>
    <w:rsid w:val="009C3C31"/>
    <w:rsid w:val="009C3F36"/>
    <w:rsid w:val="009C42AE"/>
    <w:rsid w:val="009C47CD"/>
    <w:rsid w:val="009C4A67"/>
    <w:rsid w:val="009C5782"/>
    <w:rsid w:val="009C6603"/>
    <w:rsid w:val="009C6A76"/>
    <w:rsid w:val="009C7D14"/>
    <w:rsid w:val="009D02FD"/>
    <w:rsid w:val="009D12DC"/>
    <w:rsid w:val="009D1C66"/>
    <w:rsid w:val="009D1CF3"/>
    <w:rsid w:val="009D1D6D"/>
    <w:rsid w:val="009D1E9F"/>
    <w:rsid w:val="009D21FA"/>
    <w:rsid w:val="009D2610"/>
    <w:rsid w:val="009D277F"/>
    <w:rsid w:val="009D2780"/>
    <w:rsid w:val="009D2DD1"/>
    <w:rsid w:val="009D2DFB"/>
    <w:rsid w:val="009D30CB"/>
    <w:rsid w:val="009D3278"/>
    <w:rsid w:val="009D388C"/>
    <w:rsid w:val="009D3AF4"/>
    <w:rsid w:val="009D3DC5"/>
    <w:rsid w:val="009D4440"/>
    <w:rsid w:val="009D4533"/>
    <w:rsid w:val="009D4D72"/>
    <w:rsid w:val="009D5267"/>
    <w:rsid w:val="009D5607"/>
    <w:rsid w:val="009D5844"/>
    <w:rsid w:val="009D600D"/>
    <w:rsid w:val="009D710B"/>
    <w:rsid w:val="009D7210"/>
    <w:rsid w:val="009D751D"/>
    <w:rsid w:val="009D768B"/>
    <w:rsid w:val="009E082A"/>
    <w:rsid w:val="009E0A2B"/>
    <w:rsid w:val="009E0B0C"/>
    <w:rsid w:val="009E0EFB"/>
    <w:rsid w:val="009E11BA"/>
    <w:rsid w:val="009E1553"/>
    <w:rsid w:val="009E17D3"/>
    <w:rsid w:val="009E19DA"/>
    <w:rsid w:val="009E22E6"/>
    <w:rsid w:val="009E2338"/>
    <w:rsid w:val="009E2401"/>
    <w:rsid w:val="009E2772"/>
    <w:rsid w:val="009E2917"/>
    <w:rsid w:val="009E2926"/>
    <w:rsid w:val="009E2F06"/>
    <w:rsid w:val="009E3B6B"/>
    <w:rsid w:val="009E3F4A"/>
    <w:rsid w:val="009E4994"/>
    <w:rsid w:val="009E49DD"/>
    <w:rsid w:val="009E4F1C"/>
    <w:rsid w:val="009E4F8F"/>
    <w:rsid w:val="009E573C"/>
    <w:rsid w:val="009E575C"/>
    <w:rsid w:val="009E5E3E"/>
    <w:rsid w:val="009E62DF"/>
    <w:rsid w:val="009E637B"/>
    <w:rsid w:val="009E73B9"/>
    <w:rsid w:val="009E73E5"/>
    <w:rsid w:val="009E766B"/>
    <w:rsid w:val="009E7703"/>
    <w:rsid w:val="009E78F8"/>
    <w:rsid w:val="009E7A14"/>
    <w:rsid w:val="009F10A5"/>
    <w:rsid w:val="009F112C"/>
    <w:rsid w:val="009F19D8"/>
    <w:rsid w:val="009F1B06"/>
    <w:rsid w:val="009F1B0D"/>
    <w:rsid w:val="009F2245"/>
    <w:rsid w:val="009F2680"/>
    <w:rsid w:val="009F2D89"/>
    <w:rsid w:val="009F3653"/>
    <w:rsid w:val="009F36F8"/>
    <w:rsid w:val="009F38FA"/>
    <w:rsid w:val="009F4053"/>
    <w:rsid w:val="009F4631"/>
    <w:rsid w:val="009F4C3C"/>
    <w:rsid w:val="009F4E5F"/>
    <w:rsid w:val="009F567E"/>
    <w:rsid w:val="009F56FC"/>
    <w:rsid w:val="009F5A3F"/>
    <w:rsid w:val="009F5B34"/>
    <w:rsid w:val="009F609F"/>
    <w:rsid w:val="009F63BF"/>
    <w:rsid w:val="009F6826"/>
    <w:rsid w:val="009F6A11"/>
    <w:rsid w:val="009F6CE3"/>
    <w:rsid w:val="009F6DDD"/>
    <w:rsid w:val="009F6F88"/>
    <w:rsid w:val="009F789E"/>
    <w:rsid w:val="009F789F"/>
    <w:rsid w:val="009F7A23"/>
    <w:rsid w:val="009F7C10"/>
    <w:rsid w:val="009F7CD5"/>
    <w:rsid w:val="009F7CF7"/>
    <w:rsid w:val="00A00023"/>
    <w:rsid w:val="00A00372"/>
    <w:rsid w:val="00A0091E"/>
    <w:rsid w:val="00A00B81"/>
    <w:rsid w:val="00A00DFE"/>
    <w:rsid w:val="00A012CB"/>
    <w:rsid w:val="00A012FB"/>
    <w:rsid w:val="00A013E8"/>
    <w:rsid w:val="00A015A4"/>
    <w:rsid w:val="00A015A5"/>
    <w:rsid w:val="00A0199E"/>
    <w:rsid w:val="00A01EC5"/>
    <w:rsid w:val="00A02427"/>
    <w:rsid w:val="00A0285A"/>
    <w:rsid w:val="00A02A5E"/>
    <w:rsid w:val="00A02E5C"/>
    <w:rsid w:val="00A02FC0"/>
    <w:rsid w:val="00A047E2"/>
    <w:rsid w:val="00A057A0"/>
    <w:rsid w:val="00A06CCF"/>
    <w:rsid w:val="00A06DD3"/>
    <w:rsid w:val="00A07089"/>
    <w:rsid w:val="00A07222"/>
    <w:rsid w:val="00A07B7D"/>
    <w:rsid w:val="00A07D41"/>
    <w:rsid w:val="00A07DF6"/>
    <w:rsid w:val="00A07F3A"/>
    <w:rsid w:val="00A10186"/>
    <w:rsid w:val="00A10D26"/>
    <w:rsid w:val="00A115C7"/>
    <w:rsid w:val="00A11B7A"/>
    <w:rsid w:val="00A11BC3"/>
    <w:rsid w:val="00A11D63"/>
    <w:rsid w:val="00A11FEA"/>
    <w:rsid w:val="00A122E6"/>
    <w:rsid w:val="00A12492"/>
    <w:rsid w:val="00A124BC"/>
    <w:rsid w:val="00A1253B"/>
    <w:rsid w:val="00A126B8"/>
    <w:rsid w:val="00A12B5E"/>
    <w:rsid w:val="00A12EBB"/>
    <w:rsid w:val="00A131FE"/>
    <w:rsid w:val="00A1324C"/>
    <w:rsid w:val="00A1328F"/>
    <w:rsid w:val="00A132CC"/>
    <w:rsid w:val="00A13568"/>
    <w:rsid w:val="00A1421A"/>
    <w:rsid w:val="00A14963"/>
    <w:rsid w:val="00A14F06"/>
    <w:rsid w:val="00A151BE"/>
    <w:rsid w:val="00A1546F"/>
    <w:rsid w:val="00A154BA"/>
    <w:rsid w:val="00A155E3"/>
    <w:rsid w:val="00A15911"/>
    <w:rsid w:val="00A15B1F"/>
    <w:rsid w:val="00A15C04"/>
    <w:rsid w:val="00A15E96"/>
    <w:rsid w:val="00A161B2"/>
    <w:rsid w:val="00A162A5"/>
    <w:rsid w:val="00A1650E"/>
    <w:rsid w:val="00A17057"/>
    <w:rsid w:val="00A170A7"/>
    <w:rsid w:val="00A17900"/>
    <w:rsid w:val="00A17D4D"/>
    <w:rsid w:val="00A201BD"/>
    <w:rsid w:val="00A20722"/>
    <w:rsid w:val="00A2075B"/>
    <w:rsid w:val="00A20DB1"/>
    <w:rsid w:val="00A20F04"/>
    <w:rsid w:val="00A20F28"/>
    <w:rsid w:val="00A20FB5"/>
    <w:rsid w:val="00A22106"/>
    <w:rsid w:val="00A22D78"/>
    <w:rsid w:val="00A232C2"/>
    <w:rsid w:val="00A2372A"/>
    <w:rsid w:val="00A24D43"/>
    <w:rsid w:val="00A24F04"/>
    <w:rsid w:val="00A2509D"/>
    <w:rsid w:val="00A25180"/>
    <w:rsid w:val="00A25320"/>
    <w:rsid w:val="00A25469"/>
    <w:rsid w:val="00A258DF"/>
    <w:rsid w:val="00A25A02"/>
    <w:rsid w:val="00A25D24"/>
    <w:rsid w:val="00A26826"/>
    <w:rsid w:val="00A2682D"/>
    <w:rsid w:val="00A26908"/>
    <w:rsid w:val="00A26D17"/>
    <w:rsid w:val="00A26FC8"/>
    <w:rsid w:val="00A270A4"/>
    <w:rsid w:val="00A27207"/>
    <w:rsid w:val="00A27BE5"/>
    <w:rsid w:val="00A27C48"/>
    <w:rsid w:val="00A305DF"/>
    <w:rsid w:val="00A31206"/>
    <w:rsid w:val="00A3123C"/>
    <w:rsid w:val="00A31567"/>
    <w:rsid w:val="00A332D0"/>
    <w:rsid w:val="00A333BE"/>
    <w:rsid w:val="00A334E8"/>
    <w:rsid w:val="00A33A7D"/>
    <w:rsid w:val="00A340C2"/>
    <w:rsid w:val="00A341C2"/>
    <w:rsid w:val="00A34409"/>
    <w:rsid w:val="00A3441F"/>
    <w:rsid w:val="00A34AFE"/>
    <w:rsid w:val="00A34BE5"/>
    <w:rsid w:val="00A34E2E"/>
    <w:rsid w:val="00A34F6F"/>
    <w:rsid w:val="00A354AF"/>
    <w:rsid w:val="00A357A5"/>
    <w:rsid w:val="00A35848"/>
    <w:rsid w:val="00A35A3F"/>
    <w:rsid w:val="00A36078"/>
    <w:rsid w:val="00A364D6"/>
    <w:rsid w:val="00A36802"/>
    <w:rsid w:val="00A371D1"/>
    <w:rsid w:val="00A37A37"/>
    <w:rsid w:val="00A37C26"/>
    <w:rsid w:val="00A402F8"/>
    <w:rsid w:val="00A40489"/>
    <w:rsid w:val="00A40793"/>
    <w:rsid w:val="00A41070"/>
    <w:rsid w:val="00A41130"/>
    <w:rsid w:val="00A412C5"/>
    <w:rsid w:val="00A41423"/>
    <w:rsid w:val="00A414A4"/>
    <w:rsid w:val="00A41BD1"/>
    <w:rsid w:val="00A4246B"/>
    <w:rsid w:val="00A4253E"/>
    <w:rsid w:val="00A430F3"/>
    <w:rsid w:val="00A4344F"/>
    <w:rsid w:val="00A43C95"/>
    <w:rsid w:val="00A43D18"/>
    <w:rsid w:val="00A43D9D"/>
    <w:rsid w:val="00A441AC"/>
    <w:rsid w:val="00A44714"/>
    <w:rsid w:val="00A4496B"/>
    <w:rsid w:val="00A44C99"/>
    <w:rsid w:val="00A45242"/>
    <w:rsid w:val="00A4527A"/>
    <w:rsid w:val="00A45DBD"/>
    <w:rsid w:val="00A46781"/>
    <w:rsid w:val="00A46866"/>
    <w:rsid w:val="00A4699A"/>
    <w:rsid w:val="00A46BBB"/>
    <w:rsid w:val="00A46D49"/>
    <w:rsid w:val="00A46F0E"/>
    <w:rsid w:val="00A47414"/>
    <w:rsid w:val="00A47948"/>
    <w:rsid w:val="00A47A2A"/>
    <w:rsid w:val="00A509D3"/>
    <w:rsid w:val="00A50B70"/>
    <w:rsid w:val="00A50C67"/>
    <w:rsid w:val="00A50E38"/>
    <w:rsid w:val="00A50E68"/>
    <w:rsid w:val="00A5135C"/>
    <w:rsid w:val="00A51EC9"/>
    <w:rsid w:val="00A51F12"/>
    <w:rsid w:val="00A53633"/>
    <w:rsid w:val="00A53CF8"/>
    <w:rsid w:val="00A544C9"/>
    <w:rsid w:val="00A54868"/>
    <w:rsid w:val="00A54BD6"/>
    <w:rsid w:val="00A54E88"/>
    <w:rsid w:val="00A55015"/>
    <w:rsid w:val="00A55EA0"/>
    <w:rsid w:val="00A55F50"/>
    <w:rsid w:val="00A56206"/>
    <w:rsid w:val="00A56345"/>
    <w:rsid w:val="00A56397"/>
    <w:rsid w:val="00A565D0"/>
    <w:rsid w:val="00A56C68"/>
    <w:rsid w:val="00A57303"/>
    <w:rsid w:val="00A5741F"/>
    <w:rsid w:val="00A57460"/>
    <w:rsid w:val="00A60843"/>
    <w:rsid w:val="00A60B6E"/>
    <w:rsid w:val="00A61028"/>
    <w:rsid w:val="00A6133E"/>
    <w:rsid w:val="00A6138B"/>
    <w:rsid w:val="00A615E2"/>
    <w:rsid w:val="00A621E7"/>
    <w:rsid w:val="00A62219"/>
    <w:rsid w:val="00A626A3"/>
    <w:rsid w:val="00A62D98"/>
    <w:rsid w:val="00A62E1C"/>
    <w:rsid w:val="00A62F07"/>
    <w:rsid w:val="00A63118"/>
    <w:rsid w:val="00A63240"/>
    <w:rsid w:val="00A63400"/>
    <w:rsid w:val="00A63F78"/>
    <w:rsid w:val="00A641CC"/>
    <w:rsid w:val="00A64879"/>
    <w:rsid w:val="00A648A3"/>
    <w:rsid w:val="00A64B78"/>
    <w:rsid w:val="00A6550B"/>
    <w:rsid w:val="00A667D5"/>
    <w:rsid w:val="00A66B32"/>
    <w:rsid w:val="00A66B37"/>
    <w:rsid w:val="00A66DB5"/>
    <w:rsid w:val="00A67677"/>
    <w:rsid w:val="00A67763"/>
    <w:rsid w:val="00A677FA"/>
    <w:rsid w:val="00A678BB"/>
    <w:rsid w:val="00A67A82"/>
    <w:rsid w:val="00A67D2F"/>
    <w:rsid w:val="00A700B7"/>
    <w:rsid w:val="00A70917"/>
    <w:rsid w:val="00A70B74"/>
    <w:rsid w:val="00A70DAE"/>
    <w:rsid w:val="00A71404"/>
    <w:rsid w:val="00A71E50"/>
    <w:rsid w:val="00A71ED0"/>
    <w:rsid w:val="00A724FE"/>
    <w:rsid w:val="00A72F0D"/>
    <w:rsid w:val="00A730A1"/>
    <w:rsid w:val="00A73979"/>
    <w:rsid w:val="00A73B69"/>
    <w:rsid w:val="00A73C6B"/>
    <w:rsid w:val="00A73F4C"/>
    <w:rsid w:val="00A74421"/>
    <w:rsid w:val="00A745EE"/>
    <w:rsid w:val="00A7521F"/>
    <w:rsid w:val="00A75350"/>
    <w:rsid w:val="00A7535B"/>
    <w:rsid w:val="00A756A0"/>
    <w:rsid w:val="00A756D6"/>
    <w:rsid w:val="00A758ED"/>
    <w:rsid w:val="00A75C86"/>
    <w:rsid w:val="00A75CDC"/>
    <w:rsid w:val="00A75D09"/>
    <w:rsid w:val="00A766F2"/>
    <w:rsid w:val="00A77723"/>
    <w:rsid w:val="00A77C80"/>
    <w:rsid w:val="00A8016A"/>
    <w:rsid w:val="00A8036A"/>
    <w:rsid w:val="00A803A1"/>
    <w:rsid w:val="00A81294"/>
    <w:rsid w:val="00A816BA"/>
    <w:rsid w:val="00A81B19"/>
    <w:rsid w:val="00A81FCB"/>
    <w:rsid w:val="00A81FDA"/>
    <w:rsid w:val="00A829F4"/>
    <w:rsid w:val="00A82C42"/>
    <w:rsid w:val="00A837EF"/>
    <w:rsid w:val="00A83A96"/>
    <w:rsid w:val="00A83AD1"/>
    <w:rsid w:val="00A83C6B"/>
    <w:rsid w:val="00A842E8"/>
    <w:rsid w:val="00A843A1"/>
    <w:rsid w:val="00A8459D"/>
    <w:rsid w:val="00A846E3"/>
    <w:rsid w:val="00A84BA0"/>
    <w:rsid w:val="00A84BF5"/>
    <w:rsid w:val="00A8501D"/>
    <w:rsid w:val="00A85289"/>
    <w:rsid w:val="00A859AC"/>
    <w:rsid w:val="00A85A52"/>
    <w:rsid w:val="00A867F6"/>
    <w:rsid w:val="00A869B9"/>
    <w:rsid w:val="00A86C43"/>
    <w:rsid w:val="00A8765F"/>
    <w:rsid w:val="00A87831"/>
    <w:rsid w:val="00A87ACA"/>
    <w:rsid w:val="00A90213"/>
    <w:rsid w:val="00A90331"/>
    <w:rsid w:val="00A9040F"/>
    <w:rsid w:val="00A90591"/>
    <w:rsid w:val="00A906A8"/>
    <w:rsid w:val="00A91794"/>
    <w:rsid w:val="00A92187"/>
    <w:rsid w:val="00A935AB"/>
    <w:rsid w:val="00A949D2"/>
    <w:rsid w:val="00A94D8F"/>
    <w:rsid w:val="00A95077"/>
    <w:rsid w:val="00A95214"/>
    <w:rsid w:val="00A955B8"/>
    <w:rsid w:val="00A957CF"/>
    <w:rsid w:val="00A95AD7"/>
    <w:rsid w:val="00A95E8A"/>
    <w:rsid w:val="00A96545"/>
    <w:rsid w:val="00A96B7F"/>
    <w:rsid w:val="00A96E57"/>
    <w:rsid w:val="00A96E58"/>
    <w:rsid w:val="00A97103"/>
    <w:rsid w:val="00A97136"/>
    <w:rsid w:val="00A97B01"/>
    <w:rsid w:val="00AA0128"/>
    <w:rsid w:val="00AA0AC6"/>
    <w:rsid w:val="00AA1AB3"/>
    <w:rsid w:val="00AA1F54"/>
    <w:rsid w:val="00AA1FC0"/>
    <w:rsid w:val="00AA21C1"/>
    <w:rsid w:val="00AA25B0"/>
    <w:rsid w:val="00AA2781"/>
    <w:rsid w:val="00AA2C3B"/>
    <w:rsid w:val="00AA2CA0"/>
    <w:rsid w:val="00AA32A0"/>
    <w:rsid w:val="00AA39EA"/>
    <w:rsid w:val="00AA3B87"/>
    <w:rsid w:val="00AA3BD0"/>
    <w:rsid w:val="00AA42C7"/>
    <w:rsid w:val="00AA45ED"/>
    <w:rsid w:val="00AA4871"/>
    <w:rsid w:val="00AA4A9C"/>
    <w:rsid w:val="00AA4BF9"/>
    <w:rsid w:val="00AA55F1"/>
    <w:rsid w:val="00AA56BF"/>
    <w:rsid w:val="00AA5871"/>
    <w:rsid w:val="00AA5D6F"/>
    <w:rsid w:val="00AA5F49"/>
    <w:rsid w:val="00AA6108"/>
    <w:rsid w:val="00AA6132"/>
    <w:rsid w:val="00AA658B"/>
    <w:rsid w:val="00AA6693"/>
    <w:rsid w:val="00AA6825"/>
    <w:rsid w:val="00AA6932"/>
    <w:rsid w:val="00AA6A47"/>
    <w:rsid w:val="00AA6B97"/>
    <w:rsid w:val="00AA7032"/>
    <w:rsid w:val="00AA7499"/>
    <w:rsid w:val="00AA7D13"/>
    <w:rsid w:val="00AA7F14"/>
    <w:rsid w:val="00AB00EC"/>
    <w:rsid w:val="00AB016F"/>
    <w:rsid w:val="00AB04B3"/>
    <w:rsid w:val="00AB1016"/>
    <w:rsid w:val="00AB140E"/>
    <w:rsid w:val="00AB1868"/>
    <w:rsid w:val="00AB1FAA"/>
    <w:rsid w:val="00AB2AE2"/>
    <w:rsid w:val="00AB3499"/>
    <w:rsid w:val="00AB372F"/>
    <w:rsid w:val="00AB39DC"/>
    <w:rsid w:val="00AB4082"/>
    <w:rsid w:val="00AB46CE"/>
    <w:rsid w:val="00AB4770"/>
    <w:rsid w:val="00AB4A7D"/>
    <w:rsid w:val="00AB5BB8"/>
    <w:rsid w:val="00AB645D"/>
    <w:rsid w:val="00AB69DC"/>
    <w:rsid w:val="00AB6D13"/>
    <w:rsid w:val="00AB6D8A"/>
    <w:rsid w:val="00AB735D"/>
    <w:rsid w:val="00AB7397"/>
    <w:rsid w:val="00AB7F3E"/>
    <w:rsid w:val="00AC0189"/>
    <w:rsid w:val="00AC02C1"/>
    <w:rsid w:val="00AC07B7"/>
    <w:rsid w:val="00AC10B1"/>
    <w:rsid w:val="00AC1131"/>
    <w:rsid w:val="00AC1E06"/>
    <w:rsid w:val="00AC2440"/>
    <w:rsid w:val="00AC2B35"/>
    <w:rsid w:val="00AC2DFC"/>
    <w:rsid w:val="00AC2E69"/>
    <w:rsid w:val="00AC33AF"/>
    <w:rsid w:val="00AC3697"/>
    <w:rsid w:val="00AC40B6"/>
    <w:rsid w:val="00AC40FF"/>
    <w:rsid w:val="00AC41AF"/>
    <w:rsid w:val="00AC4AB9"/>
    <w:rsid w:val="00AC4D17"/>
    <w:rsid w:val="00AC511B"/>
    <w:rsid w:val="00AC5645"/>
    <w:rsid w:val="00AC5889"/>
    <w:rsid w:val="00AC58A4"/>
    <w:rsid w:val="00AC5A81"/>
    <w:rsid w:val="00AC5FD0"/>
    <w:rsid w:val="00AC5FD5"/>
    <w:rsid w:val="00AC6110"/>
    <w:rsid w:val="00AC681A"/>
    <w:rsid w:val="00AC6CBB"/>
    <w:rsid w:val="00AC6DF8"/>
    <w:rsid w:val="00AC6E44"/>
    <w:rsid w:val="00AC7961"/>
    <w:rsid w:val="00AD0407"/>
    <w:rsid w:val="00AD0D6B"/>
    <w:rsid w:val="00AD1044"/>
    <w:rsid w:val="00AD1198"/>
    <w:rsid w:val="00AD1863"/>
    <w:rsid w:val="00AD23C1"/>
    <w:rsid w:val="00AD23E2"/>
    <w:rsid w:val="00AD2A01"/>
    <w:rsid w:val="00AD3F95"/>
    <w:rsid w:val="00AD409F"/>
    <w:rsid w:val="00AD434B"/>
    <w:rsid w:val="00AD45F2"/>
    <w:rsid w:val="00AD47F7"/>
    <w:rsid w:val="00AD51C8"/>
    <w:rsid w:val="00AD55AE"/>
    <w:rsid w:val="00AD5B5C"/>
    <w:rsid w:val="00AD6685"/>
    <w:rsid w:val="00AD6D8D"/>
    <w:rsid w:val="00AD750D"/>
    <w:rsid w:val="00AD7D89"/>
    <w:rsid w:val="00AD7E8C"/>
    <w:rsid w:val="00AE00A7"/>
    <w:rsid w:val="00AE0186"/>
    <w:rsid w:val="00AE0D18"/>
    <w:rsid w:val="00AE0D77"/>
    <w:rsid w:val="00AE1014"/>
    <w:rsid w:val="00AE126D"/>
    <w:rsid w:val="00AE195F"/>
    <w:rsid w:val="00AE1E36"/>
    <w:rsid w:val="00AE22AA"/>
    <w:rsid w:val="00AE2A94"/>
    <w:rsid w:val="00AE2C8A"/>
    <w:rsid w:val="00AE2E51"/>
    <w:rsid w:val="00AE2FB8"/>
    <w:rsid w:val="00AE3BB8"/>
    <w:rsid w:val="00AE3E0A"/>
    <w:rsid w:val="00AE40CE"/>
    <w:rsid w:val="00AE40D1"/>
    <w:rsid w:val="00AE462D"/>
    <w:rsid w:val="00AE5333"/>
    <w:rsid w:val="00AE54F6"/>
    <w:rsid w:val="00AE5B1E"/>
    <w:rsid w:val="00AE602E"/>
    <w:rsid w:val="00AE6989"/>
    <w:rsid w:val="00AE6A70"/>
    <w:rsid w:val="00AF0028"/>
    <w:rsid w:val="00AF00D5"/>
    <w:rsid w:val="00AF09E4"/>
    <w:rsid w:val="00AF1774"/>
    <w:rsid w:val="00AF1974"/>
    <w:rsid w:val="00AF2525"/>
    <w:rsid w:val="00AF2860"/>
    <w:rsid w:val="00AF2DD0"/>
    <w:rsid w:val="00AF3096"/>
    <w:rsid w:val="00AF40BC"/>
    <w:rsid w:val="00AF4723"/>
    <w:rsid w:val="00AF47DA"/>
    <w:rsid w:val="00AF4B77"/>
    <w:rsid w:val="00AF4B9E"/>
    <w:rsid w:val="00AF5017"/>
    <w:rsid w:val="00AF51DA"/>
    <w:rsid w:val="00AF54A6"/>
    <w:rsid w:val="00AF63AD"/>
    <w:rsid w:val="00AF6D82"/>
    <w:rsid w:val="00AF6DD7"/>
    <w:rsid w:val="00AF7264"/>
    <w:rsid w:val="00AF72CD"/>
    <w:rsid w:val="00AF7AD5"/>
    <w:rsid w:val="00AF7C83"/>
    <w:rsid w:val="00AF7CCA"/>
    <w:rsid w:val="00AF7CE4"/>
    <w:rsid w:val="00B00399"/>
    <w:rsid w:val="00B004CB"/>
    <w:rsid w:val="00B004E8"/>
    <w:rsid w:val="00B00981"/>
    <w:rsid w:val="00B009D9"/>
    <w:rsid w:val="00B01274"/>
    <w:rsid w:val="00B02195"/>
    <w:rsid w:val="00B02D82"/>
    <w:rsid w:val="00B0318E"/>
    <w:rsid w:val="00B03668"/>
    <w:rsid w:val="00B03D93"/>
    <w:rsid w:val="00B049F8"/>
    <w:rsid w:val="00B04A8E"/>
    <w:rsid w:val="00B04BAA"/>
    <w:rsid w:val="00B04E49"/>
    <w:rsid w:val="00B0577B"/>
    <w:rsid w:val="00B05A23"/>
    <w:rsid w:val="00B05A5F"/>
    <w:rsid w:val="00B05C37"/>
    <w:rsid w:val="00B06A5E"/>
    <w:rsid w:val="00B06A96"/>
    <w:rsid w:val="00B070B1"/>
    <w:rsid w:val="00B070F4"/>
    <w:rsid w:val="00B074C0"/>
    <w:rsid w:val="00B07839"/>
    <w:rsid w:val="00B07B32"/>
    <w:rsid w:val="00B07D9B"/>
    <w:rsid w:val="00B07DB5"/>
    <w:rsid w:val="00B101E1"/>
    <w:rsid w:val="00B113A5"/>
    <w:rsid w:val="00B1184E"/>
    <w:rsid w:val="00B1192E"/>
    <w:rsid w:val="00B11ABE"/>
    <w:rsid w:val="00B120A2"/>
    <w:rsid w:val="00B124F0"/>
    <w:rsid w:val="00B1261E"/>
    <w:rsid w:val="00B13048"/>
    <w:rsid w:val="00B13489"/>
    <w:rsid w:val="00B13711"/>
    <w:rsid w:val="00B13A63"/>
    <w:rsid w:val="00B13FEC"/>
    <w:rsid w:val="00B14111"/>
    <w:rsid w:val="00B141EF"/>
    <w:rsid w:val="00B1440C"/>
    <w:rsid w:val="00B144E3"/>
    <w:rsid w:val="00B14EBD"/>
    <w:rsid w:val="00B1523A"/>
    <w:rsid w:val="00B1523F"/>
    <w:rsid w:val="00B15384"/>
    <w:rsid w:val="00B154E0"/>
    <w:rsid w:val="00B15C55"/>
    <w:rsid w:val="00B15E82"/>
    <w:rsid w:val="00B16FD8"/>
    <w:rsid w:val="00B17101"/>
    <w:rsid w:val="00B172AB"/>
    <w:rsid w:val="00B17D03"/>
    <w:rsid w:val="00B17DBE"/>
    <w:rsid w:val="00B17E56"/>
    <w:rsid w:val="00B20762"/>
    <w:rsid w:val="00B20944"/>
    <w:rsid w:val="00B20C47"/>
    <w:rsid w:val="00B21174"/>
    <w:rsid w:val="00B2211C"/>
    <w:rsid w:val="00B22BF8"/>
    <w:rsid w:val="00B22EB9"/>
    <w:rsid w:val="00B2319E"/>
    <w:rsid w:val="00B2334E"/>
    <w:rsid w:val="00B238F8"/>
    <w:rsid w:val="00B24244"/>
    <w:rsid w:val="00B242F0"/>
    <w:rsid w:val="00B2441A"/>
    <w:rsid w:val="00B24755"/>
    <w:rsid w:val="00B24B39"/>
    <w:rsid w:val="00B24C66"/>
    <w:rsid w:val="00B24DB1"/>
    <w:rsid w:val="00B25205"/>
    <w:rsid w:val="00B2563D"/>
    <w:rsid w:val="00B258A6"/>
    <w:rsid w:val="00B25CE8"/>
    <w:rsid w:val="00B25EB7"/>
    <w:rsid w:val="00B25ECA"/>
    <w:rsid w:val="00B260EC"/>
    <w:rsid w:val="00B26A79"/>
    <w:rsid w:val="00B26FF5"/>
    <w:rsid w:val="00B26FFE"/>
    <w:rsid w:val="00B270AA"/>
    <w:rsid w:val="00B27B97"/>
    <w:rsid w:val="00B300A8"/>
    <w:rsid w:val="00B303CB"/>
    <w:rsid w:val="00B304D2"/>
    <w:rsid w:val="00B3054C"/>
    <w:rsid w:val="00B3095D"/>
    <w:rsid w:val="00B30C40"/>
    <w:rsid w:val="00B30FDD"/>
    <w:rsid w:val="00B31167"/>
    <w:rsid w:val="00B31875"/>
    <w:rsid w:val="00B31AE0"/>
    <w:rsid w:val="00B32893"/>
    <w:rsid w:val="00B32E19"/>
    <w:rsid w:val="00B32FF8"/>
    <w:rsid w:val="00B33206"/>
    <w:rsid w:val="00B33421"/>
    <w:rsid w:val="00B337F2"/>
    <w:rsid w:val="00B33C45"/>
    <w:rsid w:val="00B34612"/>
    <w:rsid w:val="00B3495F"/>
    <w:rsid w:val="00B349B4"/>
    <w:rsid w:val="00B34CB7"/>
    <w:rsid w:val="00B34F77"/>
    <w:rsid w:val="00B358C6"/>
    <w:rsid w:val="00B3596C"/>
    <w:rsid w:val="00B36C26"/>
    <w:rsid w:val="00B36D55"/>
    <w:rsid w:val="00B37181"/>
    <w:rsid w:val="00B3720B"/>
    <w:rsid w:val="00B37553"/>
    <w:rsid w:val="00B37A04"/>
    <w:rsid w:val="00B37B1F"/>
    <w:rsid w:val="00B40033"/>
    <w:rsid w:val="00B40432"/>
    <w:rsid w:val="00B404F3"/>
    <w:rsid w:val="00B40957"/>
    <w:rsid w:val="00B40E2F"/>
    <w:rsid w:val="00B41453"/>
    <w:rsid w:val="00B41A5B"/>
    <w:rsid w:val="00B42054"/>
    <w:rsid w:val="00B42179"/>
    <w:rsid w:val="00B42416"/>
    <w:rsid w:val="00B425A1"/>
    <w:rsid w:val="00B42716"/>
    <w:rsid w:val="00B42BF3"/>
    <w:rsid w:val="00B42CAD"/>
    <w:rsid w:val="00B43529"/>
    <w:rsid w:val="00B437B0"/>
    <w:rsid w:val="00B437F4"/>
    <w:rsid w:val="00B43AD2"/>
    <w:rsid w:val="00B43C1E"/>
    <w:rsid w:val="00B43DE2"/>
    <w:rsid w:val="00B43E12"/>
    <w:rsid w:val="00B44165"/>
    <w:rsid w:val="00B44718"/>
    <w:rsid w:val="00B44C8A"/>
    <w:rsid w:val="00B45576"/>
    <w:rsid w:val="00B455CE"/>
    <w:rsid w:val="00B456CF"/>
    <w:rsid w:val="00B45C12"/>
    <w:rsid w:val="00B45F61"/>
    <w:rsid w:val="00B4642A"/>
    <w:rsid w:val="00B46733"/>
    <w:rsid w:val="00B4680A"/>
    <w:rsid w:val="00B46BDB"/>
    <w:rsid w:val="00B46EE7"/>
    <w:rsid w:val="00B476AE"/>
    <w:rsid w:val="00B47F75"/>
    <w:rsid w:val="00B50024"/>
    <w:rsid w:val="00B5063B"/>
    <w:rsid w:val="00B50AD0"/>
    <w:rsid w:val="00B51125"/>
    <w:rsid w:val="00B51561"/>
    <w:rsid w:val="00B52B56"/>
    <w:rsid w:val="00B52C2F"/>
    <w:rsid w:val="00B53B55"/>
    <w:rsid w:val="00B54069"/>
    <w:rsid w:val="00B546CF"/>
    <w:rsid w:val="00B55596"/>
    <w:rsid w:val="00B55A44"/>
    <w:rsid w:val="00B55E5B"/>
    <w:rsid w:val="00B56A49"/>
    <w:rsid w:val="00B56DEA"/>
    <w:rsid w:val="00B5731C"/>
    <w:rsid w:val="00B6020E"/>
    <w:rsid w:val="00B602B4"/>
    <w:rsid w:val="00B61620"/>
    <w:rsid w:val="00B61DC1"/>
    <w:rsid w:val="00B62181"/>
    <w:rsid w:val="00B623F2"/>
    <w:rsid w:val="00B627D4"/>
    <w:rsid w:val="00B62FB4"/>
    <w:rsid w:val="00B63C01"/>
    <w:rsid w:val="00B6444E"/>
    <w:rsid w:val="00B6467A"/>
    <w:rsid w:val="00B64AAC"/>
    <w:rsid w:val="00B6512C"/>
    <w:rsid w:val="00B67454"/>
    <w:rsid w:val="00B67F4F"/>
    <w:rsid w:val="00B67FE8"/>
    <w:rsid w:val="00B70CCE"/>
    <w:rsid w:val="00B71043"/>
    <w:rsid w:val="00B71344"/>
    <w:rsid w:val="00B71391"/>
    <w:rsid w:val="00B71678"/>
    <w:rsid w:val="00B71681"/>
    <w:rsid w:val="00B71721"/>
    <w:rsid w:val="00B71B85"/>
    <w:rsid w:val="00B721F2"/>
    <w:rsid w:val="00B72669"/>
    <w:rsid w:val="00B72C09"/>
    <w:rsid w:val="00B72C32"/>
    <w:rsid w:val="00B73825"/>
    <w:rsid w:val="00B740B7"/>
    <w:rsid w:val="00B741B4"/>
    <w:rsid w:val="00B7450A"/>
    <w:rsid w:val="00B749EB"/>
    <w:rsid w:val="00B74FC5"/>
    <w:rsid w:val="00B7657F"/>
    <w:rsid w:val="00B768C5"/>
    <w:rsid w:val="00B769A7"/>
    <w:rsid w:val="00B76EFE"/>
    <w:rsid w:val="00B775DF"/>
    <w:rsid w:val="00B776CB"/>
    <w:rsid w:val="00B77A19"/>
    <w:rsid w:val="00B80B4B"/>
    <w:rsid w:val="00B80D2E"/>
    <w:rsid w:val="00B80E12"/>
    <w:rsid w:val="00B81307"/>
    <w:rsid w:val="00B813DA"/>
    <w:rsid w:val="00B819D7"/>
    <w:rsid w:val="00B81B5D"/>
    <w:rsid w:val="00B81EBA"/>
    <w:rsid w:val="00B82B93"/>
    <w:rsid w:val="00B83199"/>
    <w:rsid w:val="00B8338B"/>
    <w:rsid w:val="00B83881"/>
    <w:rsid w:val="00B83A3F"/>
    <w:rsid w:val="00B8437C"/>
    <w:rsid w:val="00B84425"/>
    <w:rsid w:val="00B84447"/>
    <w:rsid w:val="00B84FD3"/>
    <w:rsid w:val="00B8531F"/>
    <w:rsid w:val="00B854F8"/>
    <w:rsid w:val="00B8613A"/>
    <w:rsid w:val="00B862C8"/>
    <w:rsid w:val="00B865F0"/>
    <w:rsid w:val="00B86956"/>
    <w:rsid w:val="00B86A08"/>
    <w:rsid w:val="00B8750B"/>
    <w:rsid w:val="00B877FC"/>
    <w:rsid w:val="00B87843"/>
    <w:rsid w:val="00B87CA7"/>
    <w:rsid w:val="00B90171"/>
    <w:rsid w:val="00B9065F"/>
    <w:rsid w:val="00B911DF"/>
    <w:rsid w:val="00B917D8"/>
    <w:rsid w:val="00B9191D"/>
    <w:rsid w:val="00B91BBD"/>
    <w:rsid w:val="00B92300"/>
    <w:rsid w:val="00B92765"/>
    <w:rsid w:val="00B9276B"/>
    <w:rsid w:val="00B92AE1"/>
    <w:rsid w:val="00B92AF6"/>
    <w:rsid w:val="00B93020"/>
    <w:rsid w:val="00B93135"/>
    <w:rsid w:val="00B937A6"/>
    <w:rsid w:val="00B93E49"/>
    <w:rsid w:val="00B93E5C"/>
    <w:rsid w:val="00B9499C"/>
    <w:rsid w:val="00B94B1F"/>
    <w:rsid w:val="00B94CAA"/>
    <w:rsid w:val="00B94FEA"/>
    <w:rsid w:val="00B953EF"/>
    <w:rsid w:val="00B9563B"/>
    <w:rsid w:val="00B95675"/>
    <w:rsid w:val="00B95AE0"/>
    <w:rsid w:val="00B95C83"/>
    <w:rsid w:val="00B95CEC"/>
    <w:rsid w:val="00B95D47"/>
    <w:rsid w:val="00B96516"/>
    <w:rsid w:val="00B96572"/>
    <w:rsid w:val="00B9676B"/>
    <w:rsid w:val="00B970A4"/>
    <w:rsid w:val="00B975B2"/>
    <w:rsid w:val="00B97719"/>
    <w:rsid w:val="00B97726"/>
    <w:rsid w:val="00B97767"/>
    <w:rsid w:val="00B9795A"/>
    <w:rsid w:val="00B97967"/>
    <w:rsid w:val="00BA035A"/>
    <w:rsid w:val="00BA07FD"/>
    <w:rsid w:val="00BA0B1E"/>
    <w:rsid w:val="00BA164A"/>
    <w:rsid w:val="00BA1A3E"/>
    <w:rsid w:val="00BA1B75"/>
    <w:rsid w:val="00BA1CEF"/>
    <w:rsid w:val="00BA1F9C"/>
    <w:rsid w:val="00BA20FF"/>
    <w:rsid w:val="00BA24BB"/>
    <w:rsid w:val="00BA2762"/>
    <w:rsid w:val="00BA2C1B"/>
    <w:rsid w:val="00BA2D0D"/>
    <w:rsid w:val="00BA3063"/>
    <w:rsid w:val="00BA345E"/>
    <w:rsid w:val="00BA3CF0"/>
    <w:rsid w:val="00BA47BA"/>
    <w:rsid w:val="00BA480A"/>
    <w:rsid w:val="00BA4C3E"/>
    <w:rsid w:val="00BA4E61"/>
    <w:rsid w:val="00BA4E8F"/>
    <w:rsid w:val="00BA4EDF"/>
    <w:rsid w:val="00BA5205"/>
    <w:rsid w:val="00BA5944"/>
    <w:rsid w:val="00BA597A"/>
    <w:rsid w:val="00BA5B78"/>
    <w:rsid w:val="00BA5F16"/>
    <w:rsid w:val="00BA651E"/>
    <w:rsid w:val="00BA6631"/>
    <w:rsid w:val="00BA6647"/>
    <w:rsid w:val="00BA6C82"/>
    <w:rsid w:val="00BA72ED"/>
    <w:rsid w:val="00BA7E3F"/>
    <w:rsid w:val="00BB0537"/>
    <w:rsid w:val="00BB0656"/>
    <w:rsid w:val="00BB0836"/>
    <w:rsid w:val="00BB0EC1"/>
    <w:rsid w:val="00BB1F39"/>
    <w:rsid w:val="00BB28B7"/>
    <w:rsid w:val="00BB2C57"/>
    <w:rsid w:val="00BB2CDC"/>
    <w:rsid w:val="00BB4C5D"/>
    <w:rsid w:val="00BB5388"/>
    <w:rsid w:val="00BB67C0"/>
    <w:rsid w:val="00BB7702"/>
    <w:rsid w:val="00BC0267"/>
    <w:rsid w:val="00BC0CBF"/>
    <w:rsid w:val="00BC0F57"/>
    <w:rsid w:val="00BC127D"/>
    <w:rsid w:val="00BC143A"/>
    <w:rsid w:val="00BC16F1"/>
    <w:rsid w:val="00BC25B7"/>
    <w:rsid w:val="00BC261A"/>
    <w:rsid w:val="00BC265A"/>
    <w:rsid w:val="00BC2E5D"/>
    <w:rsid w:val="00BC2FF5"/>
    <w:rsid w:val="00BC3A1B"/>
    <w:rsid w:val="00BC3D25"/>
    <w:rsid w:val="00BC4596"/>
    <w:rsid w:val="00BC4644"/>
    <w:rsid w:val="00BC4940"/>
    <w:rsid w:val="00BC4AFA"/>
    <w:rsid w:val="00BC4BA8"/>
    <w:rsid w:val="00BC4C07"/>
    <w:rsid w:val="00BC50EC"/>
    <w:rsid w:val="00BC541D"/>
    <w:rsid w:val="00BC5F2E"/>
    <w:rsid w:val="00BC60F5"/>
    <w:rsid w:val="00BC66C5"/>
    <w:rsid w:val="00BC72AA"/>
    <w:rsid w:val="00BC7451"/>
    <w:rsid w:val="00BC77D9"/>
    <w:rsid w:val="00BC7EE7"/>
    <w:rsid w:val="00BD049B"/>
    <w:rsid w:val="00BD04EB"/>
    <w:rsid w:val="00BD0DFF"/>
    <w:rsid w:val="00BD1698"/>
    <w:rsid w:val="00BD25DB"/>
    <w:rsid w:val="00BD3F8C"/>
    <w:rsid w:val="00BD404D"/>
    <w:rsid w:val="00BD41CA"/>
    <w:rsid w:val="00BD4975"/>
    <w:rsid w:val="00BD534A"/>
    <w:rsid w:val="00BD5867"/>
    <w:rsid w:val="00BD5950"/>
    <w:rsid w:val="00BD59CA"/>
    <w:rsid w:val="00BD5AB4"/>
    <w:rsid w:val="00BD5C57"/>
    <w:rsid w:val="00BD6291"/>
    <w:rsid w:val="00BD6312"/>
    <w:rsid w:val="00BD7F1D"/>
    <w:rsid w:val="00BE03EC"/>
    <w:rsid w:val="00BE0686"/>
    <w:rsid w:val="00BE0755"/>
    <w:rsid w:val="00BE0C55"/>
    <w:rsid w:val="00BE1011"/>
    <w:rsid w:val="00BE101B"/>
    <w:rsid w:val="00BE1519"/>
    <w:rsid w:val="00BE1D1D"/>
    <w:rsid w:val="00BE2080"/>
    <w:rsid w:val="00BE2467"/>
    <w:rsid w:val="00BE285A"/>
    <w:rsid w:val="00BE2882"/>
    <w:rsid w:val="00BE2933"/>
    <w:rsid w:val="00BE2ABC"/>
    <w:rsid w:val="00BE3743"/>
    <w:rsid w:val="00BE3A66"/>
    <w:rsid w:val="00BE3BB4"/>
    <w:rsid w:val="00BE3BD7"/>
    <w:rsid w:val="00BE5728"/>
    <w:rsid w:val="00BE5CAD"/>
    <w:rsid w:val="00BE621B"/>
    <w:rsid w:val="00BE679D"/>
    <w:rsid w:val="00BE6B18"/>
    <w:rsid w:val="00BE6DBE"/>
    <w:rsid w:val="00BE7E81"/>
    <w:rsid w:val="00BE7E9F"/>
    <w:rsid w:val="00BE7ED4"/>
    <w:rsid w:val="00BF0002"/>
    <w:rsid w:val="00BF08A5"/>
    <w:rsid w:val="00BF08F1"/>
    <w:rsid w:val="00BF14CE"/>
    <w:rsid w:val="00BF16DE"/>
    <w:rsid w:val="00BF182F"/>
    <w:rsid w:val="00BF1B2E"/>
    <w:rsid w:val="00BF1D3C"/>
    <w:rsid w:val="00BF200C"/>
    <w:rsid w:val="00BF2D0D"/>
    <w:rsid w:val="00BF34D5"/>
    <w:rsid w:val="00BF372A"/>
    <w:rsid w:val="00BF3B5A"/>
    <w:rsid w:val="00BF4513"/>
    <w:rsid w:val="00BF4663"/>
    <w:rsid w:val="00BF5F4C"/>
    <w:rsid w:val="00BF601E"/>
    <w:rsid w:val="00BF6055"/>
    <w:rsid w:val="00BF62B7"/>
    <w:rsid w:val="00BF6A44"/>
    <w:rsid w:val="00BF6CFE"/>
    <w:rsid w:val="00BF6DEB"/>
    <w:rsid w:val="00BF720E"/>
    <w:rsid w:val="00BF729E"/>
    <w:rsid w:val="00BF7579"/>
    <w:rsid w:val="00BF7779"/>
    <w:rsid w:val="00BF77A9"/>
    <w:rsid w:val="00C0088F"/>
    <w:rsid w:val="00C008E7"/>
    <w:rsid w:val="00C009C2"/>
    <w:rsid w:val="00C0146C"/>
    <w:rsid w:val="00C01603"/>
    <w:rsid w:val="00C019CE"/>
    <w:rsid w:val="00C019F2"/>
    <w:rsid w:val="00C021C4"/>
    <w:rsid w:val="00C02E95"/>
    <w:rsid w:val="00C02E9C"/>
    <w:rsid w:val="00C02F59"/>
    <w:rsid w:val="00C0308D"/>
    <w:rsid w:val="00C03167"/>
    <w:rsid w:val="00C033CF"/>
    <w:rsid w:val="00C03D78"/>
    <w:rsid w:val="00C03E18"/>
    <w:rsid w:val="00C03E48"/>
    <w:rsid w:val="00C0437D"/>
    <w:rsid w:val="00C047B2"/>
    <w:rsid w:val="00C05347"/>
    <w:rsid w:val="00C05EE4"/>
    <w:rsid w:val="00C05FE2"/>
    <w:rsid w:val="00C0661C"/>
    <w:rsid w:val="00C07383"/>
    <w:rsid w:val="00C101AE"/>
    <w:rsid w:val="00C10702"/>
    <w:rsid w:val="00C11214"/>
    <w:rsid w:val="00C11580"/>
    <w:rsid w:val="00C119FC"/>
    <w:rsid w:val="00C12314"/>
    <w:rsid w:val="00C12921"/>
    <w:rsid w:val="00C12E85"/>
    <w:rsid w:val="00C131D0"/>
    <w:rsid w:val="00C13310"/>
    <w:rsid w:val="00C13942"/>
    <w:rsid w:val="00C14BDE"/>
    <w:rsid w:val="00C15477"/>
    <w:rsid w:val="00C154C1"/>
    <w:rsid w:val="00C1578D"/>
    <w:rsid w:val="00C165AD"/>
    <w:rsid w:val="00C16A5B"/>
    <w:rsid w:val="00C16C8B"/>
    <w:rsid w:val="00C16CA0"/>
    <w:rsid w:val="00C17385"/>
    <w:rsid w:val="00C174EF"/>
    <w:rsid w:val="00C174F8"/>
    <w:rsid w:val="00C17612"/>
    <w:rsid w:val="00C17A8C"/>
    <w:rsid w:val="00C201C0"/>
    <w:rsid w:val="00C203CB"/>
    <w:rsid w:val="00C2081C"/>
    <w:rsid w:val="00C217B2"/>
    <w:rsid w:val="00C223F0"/>
    <w:rsid w:val="00C224DE"/>
    <w:rsid w:val="00C22AB1"/>
    <w:rsid w:val="00C22E3E"/>
    <w:rsid w:val="00C230D7"/>
    <w:rsid w:val="00C23937"/>
    <w:rsid w:val="00C23CD8"/>
    <w:rsid w:val="00C24051"/>
    <w:rsid w:val="00C2428A"/>
    <w:rsid w:val="00C24D70"/>
    <w:rsid w:val="00C24F7A"/>
    <w:rsid w:val="00C25609"/>
    <w:rsid w:val="00C25BD5"/>
    <w:rsid w:val="00C261F9"/>
    <w:rsid w:val="00C261FB"/>
    <w:rsid w:val="00C2666A"/>
    <w:rsid w:val="00C27070"/>
    <w:rsid w:val="00C271BB"/>
    <w:rsid w:val="00C275C3"/>
    <w:rsid w:val="00C27B5A"/>
    <w:rsid w:val="00C27B91"/>
    <w:rsid w:val="00C305C6"/>
    <w:rsid w:val="00C31125"/>
    <w:rsid w:val="00C313FD"/>
    <w:rsid w:val="00C31C64"/>
    <w:rsid w:val="00C31C9A"/>
    <w:rsid w:val="00C31F7C"/>
    <w:rsid w:val="00C3202D"/>
    <w:rsid w:val="00C32747"/>
    <w:rsid w:val="00C3276B"/>
    <w:rsid w:val="00C328D3"/>
    <w:rsid w:val="00C32A3A"/>
    <w:rsid w:val="00C32BDF"/>
    <w:rsid w:val="00C32E58"/>
    <w:rsid w:val="00C32E7D"/>
    <w:rsid w:val="00C3300D"/>
    <w:rsid w:val="00C33090"/>
    <w:rsid w:val="00C3324F"/>
    <w:rsid w:val="00C33436"/>
    <w:rsid w:val="00C335BD"/>
    <w:rsid w:val="00C338E5"/>
    <w:rsid w:val="00C342FA"/>
    <w:rsid w:val="00C346D9"/>
    <w:rsid w:val="00C34D9A"/>
    <w:rsid w:val="00C353EB"/>
    <w:rsid w:val="00C354EB"/>
    <w:rsid w:val="00C35C2F"/>
    <w:rsid w:val="00C35F8B"/>
    <w:rsid w:val="00C36255"/>
    <w:rsid w:val="00C36265"/>
    <w:rsid w:val="00C362DC"/>
    <w:rsid w:val="00C36478"/>
    <w:rsid w:val="00C365F2"/>
    <w:rsid w:val="00C369AE"/>
    <w:rsid w:val="00C3703D"/>
    <w:rsid w:val="00C37122"/>
    <w:rsid w:val="00C37127"/>
    <w:rsid w:val="00C4018D"/>
    <w:rsid w:val="00C40360"/>
    <w:rsid w:val="00C406BE"/>
    <w:rsid w:val="00C40A0B"/>
    <w:rsid w:val="00C40DC7"/>
    <w:rsid w:val="00C40F92"/>
    <w:rsid w:val="00C410D9"/>
    <w:rsid w:val="00C41312"/>
    <w:rsid w:val="00C4167F"/>
    <w:rsid w:val="00C4238B"/>
    <w:rsid w:val="00C4251F"/>
    <w:rsid w:val="00C42564"/>
    <w:rsid w:val="00C42644"/>
    <w:rsid w:val="00C4275C"/>
    <w:rsid w:val="00C427CE"/>
    <w:rsid w:val="00C42FC8"/>
    <w:rsid w:val="00C431AC"/>
    <w:rsid w:val="00C43A6B"/>
    <w:rsid w:val="00C4452E"/>
    <w:rsid w:val="00C448B4"/>
    <w:rsid w:val="00C44AEE"/>
    <w:rsid w:val="00C44EE6"/>
    <w:rsid w:val="00C44FBD"/>
    <w:rsid w:val="00C459F3"/>
    <w:rsid w:val="00C45D95"/>
    <w:rsid w:val="00C45E7A"/>
    <w:rsid w:val="00C463E1"/>
    <w:rsid w:val="00C474D6"/>
    <w:rsid w:val="00C4772A"/>
    <w:rsid w:val="00C479E2"/>
    <w:rsid w:val="00C47B9D"/>
    <w:rsid w:val="00C47EAC"/>
    <w:rsid w:val="00C47FFA"/>
    <w:rsid w:val="00C50208"/>
    <w:rsid w:val="00C50999"/>
    <w:rsid w:val="00C519E5"/>
    <w:rsid w:val="00C51C9A"/>
    <w:rsid w:val="00C51EEC"/>
    <w:rsid w:val="00C522B3"/>
    <w:rsid w:val="00C5315A"/>
    <w:rsid w:val="00C535C6"/>
    <w:rsid w:val="00C535F2"/>
    <w:rsid w:val="00C542EB"/>
    <w:rsid w:val="00C54745"/>
    <w:rsid w:val="00C5477D"/>
    <w:rsid w:val="00C54804"/>
    <w:rsid w:val="00C54A0A"/>
    <w:rsid w:val="00C54BFE"/>
    <w:rsid w:val="00C55079"/>
    <w:rsid w:val="00C552B2"/>
    <w:rsid w:val="00C55349"/>
    <w:rsid w:val="00C554C2"/>
    <w:rsid w:val="00C558B3"/>
    <w:rsid w:val="00C55BCB"/>
    <w:rsid w:val="00C55D4C"/>
    <w:rsid w:val="00C55F14"/>
    <w:rsid w:val="00C56331"/>
    <w:rsid w:val="00C568F3"/>
    <w:rsid w:val="00C5791F"/>
    <w:rsid w:val="00C5794E"/>
    <w:rsid w:val="00C57AD3"/>
    <w:rsid w:val="00C60169"/>
    <w:rsid w:val="00C6182C"/>
    <w:rsid w:val="00C618C3"/>
    <w:rsid w:val="00C62159"/>
    <w:rsid w:val="00C621F4"/>
    <w:rsid w:val="00C62ADA"/>
    <w:rsid w:val="00C62F35"/>
    <w:rsid w:val="00C63038"/>
    <w:rsid w:val="00C6338E"/>
    <w:rsid w:val="00C63772"/>
    <w:rsid w:val="00C63DCA"/>
    <w:rsid w:val="00C63E7F"/>
    <w:rsid w:val="00C63E9E"/>
    <w:rsid w:val="00C64CD2"/>
    <w:rsid w:val="00C650C8"/>
    <w:rsid w:val="00C65BE4"/>
    <w:rsid w:val="00C65E76"/>
    <w:rsid w:val="00C66307"/>
    <w:rsid w:val="00C667B2"/>
    <w:rsid w:val="00C66B15"/>
    <w:rsid w:val="00C67019"/>
    <w:rsid w:val="00C67112"/>
    <w:rsid w:val="00C673CF"/>
    <w:rsid w:val="00C678C6"/>
    <w:rsid w:val="00C67BB1"/>
    <w:rsid w:val="00C703A2"/>
    <w:rsid w:val="00C70A5D"/>
    <w:rsid w:val="00C71202"/>
    <w:rsid w:val="00C71253"/>
    <w:rsid w:val="00C71698"/>
    <w:rsid w:val="00C71866"/>
    <w:rsid w:val="00C72CED"/>
    <w:rsid w:val="00C72D09"/>
    <w:rsid w:val="00C73369"/>
    <w:rsid w:val="00C733B3"/>
    <w:rsid w:val="00C733EC"/>
    <w:rsid w:val="00C7386B"/>
    <w:rsid w:val="00C73AA5"/>
    <w:rsid w:val="00C73AE6"/>
    <w:rsid w:val="00C73B0D"/>
    <w:rsid w:val="00C73D79"/>
    <w:rsid w:val="00C73F17"/>
    <w:rsid w:val="00C74066"/>
    <w:rsid w:val="00C742EF"/>
    <w:rsid w:val="00C74A93"/>
    <w:rsid w:val="00C75209"/>
    <w:rsid w:val="00C75721"/>
    <w:rsid w:val="00C75972"/>
    <w:rsid w:val="00C759C6"/>
    <w:rsid w:val="00C75D28"/>
    <w:rsid w:val="00C75F0C"/>
    <w:rsid w:val="00C75FF1"/>
    <w:rsid w:val="00C76000"/>
    <w:rsid w:val="00C76130"/>
    <w:rsid w:val="00C7632E"/>
    <w:rsid w:val="00C768B8"/>
    <w:rsid w:val="00C77463"/>
    <w:rsid w:val="00C7764C"/>
    <w:rsid w:val="00C80D6C"/>
    <w:rsid w:val="00C80F1D"/>
    <w:rsid w:val="00C80FFA"/>
    <w:rsid w:val="00C8106B"/>
    <w:rsid w:val="00C814CA"/>
    <w:rsid w:val="00C81EF2"/>
    <w:rsid w:val="00C82374"/>
    <w:rsid w:val="00C82E96"/>
    <w:rsid w:val="00C83691"/>
    <w:rsid w:val="00C8379A"/>
    <w:rsid w:val="00C838F8"/>
    <w:rsid w:val="00C83F88"/>
    <w:rsid w:val="00C845FD"/>
    <w:rsid w:val="00C84A54"/>
    <w:rsid w:val="00C84D27"/>
    <w:rsid w:val="00C84DD5"/>
    <w:rsid w:val="00C85135"/>
    <w:rsid w:val="00C85298"/>
    <w:rsid w:val="00C85839"/>
    <w:rsid w:val="00C85A31"/>
    <w:rsid w:val="00C8615B"/>
    <w:rsid w:val="00C86BD4"/>
    <w:rsid w:val="00C87340"/>
    <w:rsid w:val="00C87642"/>
    <w:rsid w:val="00C87935"/>
    <w:rsid w:val="00C87CA7"/>
    <w:rsid w:val="00C87F98"/>
    <w:rsid w:val="00C90484"/>
    <w:rsid w:val="00C904B6"/>
    <w:rsid w:val="00C905CD"/>
    <w:rsid w:val="00C90860"/>
    <w:rsid w:val="00C91558"/>
    <w:rsid w:val="00C919A1"/>
    <w:rsid w:val="00C91BAA"/>
    <w:rsid w:val="00C9240D"/>
    <w:rsid w:val="00C92450"/>
    <w:rsid w:val="00C92454"/>
    <w:rsid w:val="00C92555"/>
    <w:rsid w:val="00C925BE"/>
    <w:rsid w:val="00C9283F"/>
    <w:rsid w:val="00C92934"/>
    <w:rsid w:val="00C92BEA"/>
    <w:rsid w:val="00C92F4A"/>
    <w:rsid w:val="00C9306D"/>
    <w:rsid w:val="00C938A8"/>
    <w:rsid w:val="00C93C8B"/>
    <w:rsid w:val="00C942E0"/>
    <w:rsid w:val="00C9450F"/>
    <w:rsid w:val="00C9464E"/>
    <w:rsid w:val="00C947DD"/>
    <w:rsid w:val="00C94903"/>
    <w:rsid w:val="00C94D40"/>
    <w:rsid w:val="00C95380"/>
    <w:rsid w:val="00C95E68"/>
    <w:rsid w:val="00C96395"/>
    <w:rsid w:val="00C96CD8"/>
    <w:rsid w:val="00C97183"/>
    <w:rsid w:val="00C9756F"/>
    <w:rsid w:val="00C97C30"/>
    <w:rsid w:val="00C97FD6"/>
    <w:rsid w:val="00CA0146"/>
    <w:rsid w:val="00CA0EB0"/>
    <w:rsid w:val="00CA19CE"/>
    <w:rsid w:val="00CA1D34"/>
    <w:rsid w:val="00CA25CA"/>
    <w:rsid w:val="00CA2B82"/>
    <w:rsid w:val="00CA2EF8"/>
    <w:rsid w:val="00CA3311"/>
    <w:rsid w:val="00CA34DF"/>
    <w:rsid w:val="00CA3B7D"/>
    <w:rsid w:val="00CA3CD7"/>
    <w:rsid w:val="00CA4086"/>
    <w:rsid w:val="00CA475B"/>
    <w:rsid w:val="00CA5009"/>
    <w:rsid w:val="00CA506D"/>
    <w:rsid w:val="00CA5608"/>
    <w:rsid w:val="00CA56F6"/>
    <w:rsid w:val="00CA6AC9"/>
    <w:rsid w:val="00CA6B7B"/>
    <w:rsid w:val="00CA71DD"/>
    <w:rsid w:val="00CA72E8"/>
    <w:rsid w:val="00CA7491"/>
    <w:rsid w:val="00CA7C5E"/>
    <w:rsid w:val="00CA7E54"/>
    <w:rsid w:val="00CB025A"/>
    <w:rsid w:val="00CB035E"/>
    <w:rsid w:val="00CB077F"/>
    <w:rsid w:val="00CB0966"/>
    <w:rsid w:val="00CB0B0E"/>
    <w:rsid w:val="00CB1306"/>
    <w:rsid w:val="00CB1613"/>
    <w:rsid w:val="00CB2565"/>
    <w:rsid w:val="00CB2687"/>
    <w:rsid w:val="00CB26DF"/>
    <w:rsid w:val="00CB2830"/>
    <w:rsid w:val="00CB3148"/>
    <w:rsid w:val="00CB3955"/>
    <w:rsid w:val="00CB406F"/>
    <w:rsid w:val="00CB42F6"/>
    <w:rsid w:val="00CB4475"/>
    <w:rsid w:val="00CB461E"/>
    <w:rsid w:val="00CB46FB"/>
    <w:rsid w:val="00CB4CD7"/>
    <w:rsid w:val="00CB57AC"/>
    <w:rsid w:val="00CB5B05"/>
    <w:rsid w:val="00CB62CC"/>
    <w:rsid w:val="00CB659C"/>
    <w:rsid w:val="00CB7E06"/>
    <w:rsid w:val="00CC0144"/>
    <w:rsid w:val="00CC037A"/>
    <w:rsid w:val="00CC09C7"/>
    <w:rsid w:val="00CC0A29"/>
    <w:rsid w:val="00CC1412"/>
    <w:rsid w:val="00CC14A3"/>
    <w:rsid w:val="00CC153B"/>
    <w:rsid w:val="00CC190D"/>
    <w:rsid w:val="00CC1C0D"/>
    <w:rsid w:val="00CC1C1B"/>
    <w:rsid w:val="00CC253F"/>
    <w:rsid w:val="00CC2B52"/>
    <w:rsid w:val="00CC2B8C"/>
    <w:rsid w:val="00CC37D2"/>
    <w:rsid w:val="00CC4035"/>
    <w:rsid w:val="00CC42AF"/>
    <w:rsid w:val="00CC446E"/>
    <w:rsid w:val="00CC4956"/>
    <w:rsid w:val="00CC5FEF"/>
    <w:rsid w:val="00CC60F9"/>
    <w:rsid w:val="00CC627A"/>
    <w:rsid w:val="00CC6497"/>
    <w:rsid w:val="00CC69BE"/>
    <w:rsid w:val="00CC6A36"/>
    <w:rsid w:val="00CC6E74"/>
    <w:rsid w:val="00CC7967"/>
    <w:rsid w:val="00CC7ADB"/>
    <w:rsid w:val="00CC7B07"/>
    <w:rsid w:val="00CC7BE4"/>
    <w:rsid w:val="00CD0515"/>
    <w:rsid w:val="00CD160F"/>
    <w:rsid w:val="00CD1692"/>
    <w:rsid w:val="00CD19DC"/>
    <w:rsid w:val="00CD1A4A"/>
    <w:rsid w:val="00CD1A9B"/>
    <w:rsid w:val="00CD2205"/>
    <w:rsid w:val="00CD228D"/>
    <w:rsid w:val="00CD24E1"/>
    <w:rsid w:val="00CD3C1D"/>
    <w:rsid w:val="00CD40B6"/>
    <w:rsid w:val="00CD46B0"/>
    <w:rsid w:val="00CD4DD4"/>
    <w:rsid w:val="00CD4ED4"/>
    <w:rsid w:val="00CD4F38"/>
    <w:rsid w:val="00CD52B6"/>
    <w:rsid w:val="00CD56F1"/>
    <w:rsid w:val="00CD60AA"/>
    <w:rsid w:val="00CD620F"/>
    <w:rsid w:val="00CD735F"/>
    <w:rsid w:val="00CD750F"/>
    <w:rsid w:val="00CD7FF4"/>
    <w:rsid w:val="00CE054E"/>
    <w:rsid w:val="00CE0911"/>
    <w:rsid w:val="00CE0BD8"/>
    <w:rsid w:val="00CE0CD3"/>
    <w:rsid w:val="00CE2581"/>
    <w:rsid w:val="00CE2616"/>
    <w:rsid w:val="00CE2AF1"/>
    <w:rsid w:val="00CE2FBD"/>
    <w:rsid w:val="00CE3296"/>
    <w:rsid w:val="00CE331F"/>
    <w:rsid w:val="00CE35AC"/>
    <w:rsid w:val="00CE35F2"/>
    <w:rsid w:val="00CE3A3C"/>
    <w:rsid w:val="00CE3FE5"/>
    <w:rsid w:val="00CE4B10"/>
    <w:rsid w:val="00CE4C1F"/>
    <w:rsid w:val="00CE50FC"/>
    <w:rsid w:val="00CE51EB"/>
    <w:rsid w:val="00CE5288"/>
    <w:rsid w:val="00CE542E"/>
    <w:rsid w:val="00CE5569"/>
    <w:rsid w:val="00CE56DD"/>
    <w:rsid w:val="00CE5B9E"/>
    <w:rsid w:val="00CE6004"/>
    <w:rsid w:val="00CE68FD"/>
    <w:rsid w:val="00CE6E65"/>
    <w:rsid w:val="00CE719F"/>
    <w:rsid w:val="00CE7360"/>
    <w:rsid w:val="00CE7703"/>
    <w:rsid w:val="00CE7B06"/>
    <w:rsid w:val="00CE7E4D"/>
    <w:rsid w:val="00CF0482"/>
    <w:rsid w:val="00CF086B"/>
    <w:rsid w:val="00CF0EB4"/>
    <w:rsid w:val="00CF0F5C"/>
    <w:rsid w:val="00CF10A3"/>
    <w:rsid w:val="00CF130D"/>
    <w:rsid w:val="00CF28D8"/>
    <w:rsid w:val="00CF2D27"/>
    <w:rsid w:val="00CF2E54"/>
    <w:rsid w:val="00CF3237"/>
    <w:rsid w:val="00CF486F"/>
    <w:rsid w:val="00CF49C0"/>
    <w:rsid w:val="00CF4C29"/>
    <w:rsid w:val="00CF4C30"/>
    <w:rsid w:val="00CF5AA3"/>
    <w:rsid w:val="00CF5ADB"/>
    <w:rsid w:val="00CF5D46"/>
    <w:rsid w:val="00CF60EE"/>
    <w:rsid w:val="00CF6111"/>
    <w:rsid w:val="00CF6992"/>
    <w:rsid w:val="00CF6CEF"/>
    <w:rsid w:val="00CF7581"/>
    <w:rsid w:val="00CF7D73"/>
    <w:rsid w:val="00D005E5"/>
    <w:rsid w:val="00D00924"/>
    <w:rsid w:val="00D00F0D"/>
    <w:rsid w:val="00D01081"/>
    <w:rsid w:val="00D013EC"/>
    <w:rsid w:val="00D013F0"/>
    <w:rsid w:val="00D01440"/>
    <w:rsid w:val="00D01A6A"/>
    <w:rsid w:val="00D01D15"/>
    <w:rsid w:val="00D01EA0"/>
    <w:rsid w:val="00D02084"/>
    <w:rsid w:val="00D024C7"/>
    <w:rsid w:val="00D02670"/>
    <w:rsid w:val="00D02CAB"/>
    <w:rsid w:val="00D02DC3"/>
    <w:rsid w:val="00D02E8F"/>
    <w:rsid w:val="00D030B8"/>
    <w:rsid w:val="00D036AB"/>
    <w:rsid w:val="00D03C03"/>
    <w:rsid w:val="00D03ECB"/>
    <w:rsid w:val="00D040E5"/>
    <w:rsid w:val="00D04447"/>
    <w:rsid w:val="00D04AEE"/>
    <w:rsid w:val="00D04C19"/>
    <w:rsid w:val="00D04C66"/>
    <w:rsid w:val="00D04E5C"/>
    <w:rsid w:val="00D04EB4"/>
    <w:rsid w:val="00D0508D"/>
    <w:rsid w:val="00D05D33"/>
    <w:rsid w:val="00D060A8"/>
    <w:rsid w:val="00D062DB"/>
    <w:rsid w:val="00D06B82"/>
    <w:rsid w:val="00D06D6C"/>
    <w:rsid w:val="00D07151"/>
    <w:rsid w:val="00D07267"/>
    <w:rsid w:val="00D072D5"/>
    <w:rsid w:val="00D07706"/>
    <w:rsid w:val="00D07CE5"/>
    <w:rsid w:val="00D07F0D"/>
    <w:rsid w:val="00D1049B"/>
    <w:rsid w:val="00D10842"/>
    <w:rsid w:val="00D108EA"/>
    <w:rsid w:val="00D10C58"/>
    <w:rsid w:val="00D11DDD"/>
    <w:rsid w:val="00D120E8"/>
    <w:rsid w:val="00D1210B"/>
    <w:rsid w:val="00D12249"/>
    <w:rsid w:val="00D12424"/>
    <w:rsid w:val="00D1242B"/>
    <w:rsid w:val="00D126B1"/>
    <w:rsid w:val="00D12877"/>
    <w:rsid w:val="00D12E18"/>
    <w:rsid w:val="00D1300E"/>
    <w:rsid w:val="00D1363F"/>
    <w:rsid w:val="00D1405B"/>
    <w:rsid w:val="00D143E2"/>
    <w:rsid w:val="00D14DB7"/>
    <w:rsid w:val="00D159A2"/>
    <w:rsid w:val="00D15A96"/>
    <w:rsid w:val="00D15C26"/>
    <w:rsid w:val="00D15EF0"/>
    <w:rsid w:val="00D164E4"/>
    <w:rsid w:val="00D1651B"/>
    <w:rsid w:val="00D1670C"/>
    <w:rsid w:val="00D1787F"/>
    <w:rsid w:val="00D17B17"/>
    <w:rsid w:val="00D17C30"/>
    <w:rsid w:val="00D201D7"/>
    <w:rsid w:val="00D204C8"/>
    <w:rsid w:val="00D20C0A"/>
    <w:rsid w:val="00D210CF"/>
    <w:rsid w:val="00D2126A"/>
    <w:rsid w:val="00D214A0"/>
    <w:rsid w:val="00D21536"/>
    <w:rsid w:val="00D22CFB"/>
    <w:rsid w:val="00D22DD1"/>
    <w:rsid w:val="00D22ECB"/>
    <w:rsid w:val="00D23710"/>
    <w:rsid w:val="00D2416D"/>
    <w:rsid w:val="00D2419E"/>
    <w:rsid w:val="00D248DD"/>
    <w:rsid w:val="00D24970"/>
    <w:rsid w:val="00D24B14"/>
    <w:rsid w:val="00D24EFD"/>
    <w:rsid w:val="00D25CF9"/>
    <w:rsid w:val="00D261A9"/>
    <w:rsid w:val="00D27553"/>
    <w:rsid w:val="00D27636"/>
    <w:rsid w:val="00D27787"/>
    <w:rsid w:val="00D27BEA"/>
    <w:rsid w:val="00D30465"/>
    <w:rsid w:val="00D30A0C"/>
    <w:rsid w:val="00D30A93"/>
    <w:rsid w:val="00D312DB"/>
    <w:rsid w:val="00D31E90"/>
    <w:rsid w:val="00D32318"/>
    <w:rsid w:val="00D3267E"/>
    <w:rsid w:val="00D32B1F"/>
    <w:rsid w:val="00D33CB9"/>
    <w:rsid w:val="00D340E1"/>
    <w:rsid w:val="00D346E7"/>
    <w:rsid w:val="00D34944"/>
    <w:rsid w:val="00D34BD8"/>
    <w:rsid w:val="00D34F6F"/>
    <w:rsid w:val="00D355D9"/>
    <w:rsid w:val="00D356DE"/>
    <w:rsid w:val="00D3570C"/>
    <w:rsid w:val="00D35934"/>
    <w:rsid w:val="00D35BF1"/>
    <w:rsid w:val="00D36213"/>
    <w:rsid w:val="00D362DB"/>
    <w:rsid w:val="00D364FF"/>
    <w:rsid w:val="00D36976"/>
    <w:rsid w:val="00D37C81"/>
    <w:rsid w:val="00D37D2C"/>
    <w:rsid w:val="00D37F06"/>
    <w:rsid w:val="00D405C0"/>
    <w:rsid w:val="00D409B2"/>
    <w:rsid w:val="00D40A27"/>
    <w:rsid w:val="00D412A8"/>
    <w:rsid w:val="00D41349"/>
    <w:rsid w:val="00D4153F"/>
    <w:rsid w:val="00D41A0D"/>
    <w:rsid w:val="00D41DB8"/>
    <w:rsid w:val="00D41EFF"/>
    <w:rsid w:val="00D4211A"/>
    <w:rsid w:val="00D42543"/>
    <w:rsid w:val="00D426E2"/>
    <w:rsid w:val="00D4304A"/>
    <w:rsid w:val="00D432AB"/>
    <w:rsid w:val="00D43BBE"/>
    <w:rsid w:val="00D43CB5"/>
    <w:rsid w:val="00D43E10"/>
    <w:rsid w:val="00D43EAF"/>
    <w:rsid w:val="00D44123"/>
    <w:rsid w:val="00D4433D"/>
    <w:rsid w:val="00D4435C"/>
    <w:rsid w:val="00D444EB"/>
    <w:rsid w:val="00D445D6"/>
    <w:rsid w:val="00D4496A"/>
    <w:rsid w:val="00D45512"/>
    <w:rsid w:val="00D45979"/>
    <w:rsid w:val="00D45CD7"/>
    <w:rsid w:val="00D45F40"/>
    <w:rsid w:val="00D4603A"/>
    <w:rsid w:val="00D4656B"/>
    <w:rsid w:val="00D47015"/>
    <w:rsid w:val="00D4766F"/>
    <w:rsid w:val="00D47A1D"/>
    <w:rsid w:val="00D47E11"/>
    <w:rsid w:val="00D47F60"/>
    <w:rsid w:val="00D50389"/>
    <w:rsid w:val="00D5049E"/>
    <w:rsid w:val="00D50972"/>
    <w:rsid w:val="00D519AC"/>
    <w:rsid w:val="00D524C4"/>
    <w:rsid w:val="00D52939"/>
    <w:rsid w:val="00D533FE"/>
    <w:rsid w:val="00D5360C"/>
    <w:rsid w:val="00D539F3"/>
    <w:rsid w:val="00D53C37"/>
    <w:rsid w:val="00D556DE"/>
    <w:rsid w:val="00D56590"/>
    <w:rsid w:val="00D56B1F"/>
    <w:rsid w:val="00D573A7"/>
    <w:rsid w:val="00D5770B"/>
    <w:rsid w:val="00D577C0"/>
    <w:rsid w:val="00D57BDC"/>
    <w:rsid w:val="00D57CB8"/>
    <w:rsid w:val="00D60525"/>
    <w:rsid w:val="00D60725"/>
    <w:rsid w:val="00D60852"/>
    <w:rsid w:val="00D60CD9"/>
    <w:rsid w:val="00D60E7F"/>
    <w:rsid w:val="00D610AD"/>
    <w:rsid w:val="00D6116E"/>
    <w:rsid w:val="00D6160F"/>
    <w:rsid w:val="00D61767"/>
    <w:rsid w:val="00D61ABD"/>
    <w:rsid w:val="00D61FEE"/>
    <w:rsid w:val="00D62723"/>
    <w:rsid w:val="00D628DD"/>
    <w:rsid w:val="00D62BC9"/>
    <w:rsid w:val="00D6345D"/>
    <w:rsid w:val="00D6373F"/>
    <w:rsid w:val="00D637D2"/>
    <w:rsid w:val="00D637E3"/>
    <w:rsid w:val="00D6465D"/>
    <w:rsid w:val="00D64691"/>
    <w:rsid w:val="00D64C9C"/>
    <w:rsid w:val="00D6518A"/>
    <w:rsid w:val="00D65C4B"/>
    <w:rsid w:val="00D65E56"/>
    <w:rsid w:val="00D662A6"/>
    <w:rsid w:val="00D6651A"/>
    <w:rsid w:val="00D668E4"/>
    <w:rsid w:val="00D66D19"/>
    <w:rsid w:val="00D66D29"/>
    <w:rsid w:val="00D66F26"/>
    <w:rsid w:val="00D67381"/>
    <w:rsid w:val="00D67568"/>
    <w:rsid w:val="00D67754"/>
    <w:rsid w:val="00D67C77"/>
    <w:rsid w:val="00D67DEF"/>
    <w:rsid w:val="00D67F62"/>
    <w:rsid w:val="00D70A46"/>
    <w:rsid w:val="00D70BDC"/>
    <w:rsid w:val="00D71584"/>
    <w:rsid w:val="00D716D8"/>
    <w:rsid w:val="00D71B05"/>
    <w:rsid w:val="00D730DB"/>
    <w:rsid w:val="00D73139"/>
    <w:rsid w:val="00D735CD"/>
    <w:rsid w:val="00D73637"/>
    <w:rsid w:val="00D73C37"/>
    <w:rsid w:val="00D741DC"/>
    <w:rsid w:val="00D741FB"/>
    <w:rsid w:val="00D74EA9"/>
    <w:rsid w:val="00D756A6"/>
    <w:rsid w:val="00D75910"/>
    <w:rsid w:val="00D75F14"/>
    <w:rsid w:val="00D75F24"/>
    <w:rsid w:val="00D761C7"/>
    <w:rsid w:val="00D763F5"/>
    <w:rsid w:val="00D7667B"/>
    <w:rsid w:val="00D7679D"/>
    <w:rsid w:val="00D769F5"/>
    <w:rsid w:val="00D76FC6"/>
    <w:rsid w:val="00D77767"/>
    <w:rsid w:val="00D77BDB"/>
    <w:rsid w:val="00D8007E"/>
    <w:rsid w:val="00D805CD"/>
    <w:rsid w:val="00D807FC"/>
    <w:rsid w:val="00D80854"/>
    <w:rsid w:val="00D809D3"/>
    <w:rsid w:val="00D80E30"/>
    <w:rsid w:val="00D81374"/>
    <w:rsid w:val="00D8179B"/>
    <w:rsid w:val="00D818BB"/>
    <w:rsid w:val="00D8192B"/>
    <w:rsid w:val="00D81E31"/>
    <w:rsid w:val="00D81F32"/>
    <w:rsid w:val="00D81F43"/>
    <w:rsid w:val="00D823AE"/>
    <w:rsid w:val="00D82882"/>
    <w:rsid w:val="00D82B67"/>
    <w:rsid w:val="00D82DF5"/>
    <w:rsid w:val="00D82F3D"/>
    <w:rsid w:val="00D8308C"/>
    <w:rsid w:val="00D83653"/>
    <w:rsid w:val="00D83794"/>
    <w:rsid w:val="00D838BE"/>
    <w:rsid w:val="00D83B3A"/>
    <w:rsid w:val="00D83E16"/>
    <w:rsid w:val="00D83FA1"/>
    <w:rsid w:val="00D8403F"/>
    <w:rsid w:val="00D84066"/>
    <w:rsid w:val="00D843A0"/>
    <w:rsid w:val="00D85082"/>
    <w:rsid w:val="00D85464"/>
    <w:rsid w:val="00D85C08"/>
    <w:rsid w:val="00D86182"/>
    <w:rsid w:val="00D863FE"/>
    <w:rsid w:val="00D8647F"/>
    <w:rsid w:val="00D864D1"/>
    <w:rsid w:val="00D86D38"/>
    <w:rsid w:val="00D86DE2"/>
    <w:rsid w:val="00D87448"/>
    <w:rsid w:val="00D8764C"/>
    <w:rsid w:val="00D8769A"/>
    <w:rsid w:val="00D876AF"/>
    <w:rsid w:val="00D879E0"/>
    <w:rsid w:val="00D90015"/>
    <w:rsid w:val="00D90212"/>
    <w:rsid w:val="00D9024B"/>
    <w:rsid w:val="00D9049B"/>
    <w:rsid w:val="00D90627"/>
    <w:rsid w:val="00D906E2"/>
    <w:rsid w:val="00D9079C"/>
    <w:rsid w:val="00D90CE9"/>
    <w:rsid w:val="00D90DA8"/>
    <w:rsid w:val="00D90F1E"/>
    <w:rsid w:val="00D913D0"/>
    <w:rsid w:val="00D9177D"/>
    <w:rsid w:val="00D91B19"/>
    <w:rsid w:val="00D923F0"/>
    <w:rsid w:val="00D92B73"/>
    <w:rsid w:val="00D93A72"/>
    <w:rsid w:val="00D93C8E"/>
    <w:rsid w:val="00D93D7A"/>
    <w:rsid w:val="00D93EF1"/>
    <w:rsid w:val="00D93F9A"/>
    <w:rsid w:val="00D9401F"/>
    <w:rsid w:val="00D94BFF"/>
    <w:rsid w:val="00D951F8"/>
    <w:rsid w:val="00D95260"/>
    <w:rsid w:val="00D9542F"/>
    <w:rsid w:val="00D96348"/>
    <w:rsid w:val="00D96495"/>
    <w:rsid w:val="00D96642"/>
    <w:rsid w:val="00D97451"/>
    <w:rsid w:val="00D97670"/>
    <w:rsid w:val="00D97DFE"/>
    <w:rsid w:val="00D97E3B"/>
    <w:rsid w:val="00DA002F"/>
    <w:rsid w:val="00DA1B1F"/>
    <w:rsid w:val="00DA21FD"/>
    <w:rsid w:val="00DA2C53"/>
    <w:rsid w:val="00DA2E57"/>
    <w:rsid w:val="00DA359A"/>
    <w:rsid w:val="00DA390D"/>
    <w:rsid w:val="00DA3A11"/>
    <w:rsid w:val="00DA3A2C"/>
    <w:rsid w:val="00DA497F"/>
    <w:rsid w:val="00DA49E4"/>
    <w:rsid w:val="00DA57EB"/>
    <w:rsid w:val="00DA59CE"/>
    <w:rsid w:val="00DA5F00"/>
    <w:rsid w:val="00DA6125"/>
    <w:rsid w:val="00DA63F6"/>
    <w:rsid w:val="00DA654B"/>
    <w:rsid w:val="00DA6F64"/>
    <w:rsid w:val="00DA7419"/>
    <w:rsid w:val="00DA7D9C"/>
    <w:rsid w:val="00DA7E86"/>
    <w:rsid w:val="00DA7FC3"/>
    <w:rsid w:val="00DB0017"/>
    <w:rsid w:val="00DB00BF"/>
    <w:rsid w:val="00DB029D"/>
    <w:rsid w:val="00DB0594"/>
    <w:rsid w:val="00DB173A"/>
    <w:rsid w:val="00DB1E89"/>
    <w:rsid w:val="00DB276A"/>
    <w:rsid w:val="00DB2A29"/>
    <w:rsid w:val="00DB2D44"/>
    <w:rsid w:val="00DB303D"/>
    <w:rsid w:val="00DB3370"/>
    <w:rsid w:val="00DB3401"/>
    <w:rsid w:val="00DB34D5"/>
    <w:rsid w:val="00DB3A58"/>
    <w:rsid w:val="00DB4469"/>
    <w:rsid w:val="00DB4500"/>
    <w:rsid w:val="00DB45B5"/>
    <w:rsid w:val="00DB4AA9"/>
    <w:rsid w:val="00DB4ABA"/>
    <w:rsid w:val="00DB4B25"/>
    <w:rsid w:val="00DB5B48"/>
    <w:rsid w:val="00DB5D02"/>
    <w:rsid w:val="00DB616A"/>
    <w:rsid w:val="00DB641E"/>
    <w:rsid w:val="00DB6A2D"/>
    <w:rsid w:val="00DB7056"/>
    <w:rsid w:val="00DB70C6"/>
    <w:rsid w:val="00DB76DA"/>
    <w:rsid w:val="00DC006E"/>
    <w:rsid w:val="00DC0AD7"/>
    <w:rsid w:val="00DC0B5C"/>
    <w:rsid w:val="00DC1E51"/>
    <w:rsid w:val="00DC1E84"/>
    <w:rsid w:val="00DC220B"/>
    <w:rsid w:val="00DC25F8"/>
    <w:rsid w:val="00DC3165"/>
    <w:rsid w:val="00DC33E7"/>
    <w:rsid w:val="00DC35DA"/>
    <w:rsid w:val="00DC3719"/>
    <w:rsid w:val="00DC3758"/>
    <w:rsid w:val="00DC39F9"/>
    <w:rsid w:val="00DC3FA4"/>
    <w:rsid w:val="00DC40D2"/>
    <w:rsid w:val="00DC4CAC"/>
    <w:rsid w:val="00DC4EF7"/>
    <w:rsid w:val="00DC5732"/>
    <w:rsid w:val="00DC585F"/>
    <w:rsid w:val="00DC5D18"/>
    <w:rsid w:val="00DC5EA4"/>
    <w:rsid w:val="00DC6910"/>
    <w:rsid w:val="00DC69F2"/>
    <w:rsid w:val="00DC6C88"/>
    <w:rsid w:val="00DC6D16"/>
    <w:rsid w:val="00DC6DCA"/>
    <w:rsid w:val="00DC73E5"/>
    <w:rsid w:val="00DC75B9"/>
    <w:rsid w:val="00DC76E5"/>
    <w:rsid w:val="00DC7AFD"/>
    <w:rsid w:val="00DD07C7"/>
    <w:rsid w:val="00DD1233"/>
    <w:rsid w:val="00DD14A8"/>
    <w:rsid w:val="00DD194D"/>
    <w:rsid w:val="00DD1DD7"/>
    <w:rsid w:val="00DD2177"/>
    <w:rsid w:val="00DD21EF"/>
    <w:rsid w:val="00DD2259"/>
    <w:rsid w:val="00DD22D1"/>
    <w:rsid w:val="00DD2C3C"/>
    <w:rsid w:val="00DD2FD5"/>
    <w:rsid w:val="00DD30C3"/>
    <w:rsid w:val="00DD38CD"/>
    <w:rsid w:val="00DD3B10"/>
    <w:rsid w:val="00DD3C4D"/>
    <w:rsid w:val="00DD435F"/>
    <w:rsid w:val="00DD4968"/>
    <w:rsid w:val="00DD536D"/>
    <w:rsid w:val="00DD568E"/>
    <w:rsid w:val="00DD649E"/>
    <w:rsid w:val="00DD6B2B"/>
    <w:rsid w:val="00DD6C57"/>
    <w:rsid w:val="00DD6DB5"/>
    <w:rsid w:val="00DD6EA5"/>
    <w:rsid w:val="00DD700D"/>
    <w:rsid w:val="00DD7921"/>
    <w:rsid w:val="00DD7BED"/>
    <w:rsid w:val="00DD7EFE"/>
    <w:rsid w:val="00DD7F9B"/>
    <w:rsid w:val="00DE019B"/>
    <w:rsid w:val="00DE01A9"/>
    <w:rsid w:val="00DE055E"/>
    <w:rsid w:val="00DE056D"/>
    <w:rsid w:val="00DE0870"/>
    <w:rsid w:val="00DE17C0"/>
    <w:rsid w:val="00DE1DE6"/>
    <w:rsid w:val="00DE2228"/>
    <w:rsid w:val="00DE25ED"/>
    <w:rsid w:val="00DE2F0A"/>
    <w:rsid w:val="00DE2F9C"/>
    <w:rsid w:val="00DE3371"/>
    <w:rsid w:val="00DE374C"/>
    <w:rsid w:val="00DE399B"/>
    <w:rsid w:val="00DE3F49"/>
    <w:rsid w:val="00DE4400"/>
    <w:rsid w:val="00DE440A"/>
    <w:rsid w:val="00DE44AF"/>
    <w:rsid w:val="00DE48E6"/>
    <w:rsid w:val="00DE4A47"/>
    <w:rsid w:val="00DE4D93"/>
    <w:rsid w:val="00DE53EC"/>
    <w:rsid w:val="00DE5C61"/>
    <w:rsid w:val="00DE680F"/>
    <w:rsid w:val="00DE6E92"/>
    <w:rsid w:val="00DE7211"/>
    <w:rsid w:val="00DE72B6"/>
    <w:rsid w:val="00DE73E2"/>
    <w:rsid w:val="00DF010E"/>
    <w:rsid w:val="00DF03B2"/>
    <w:rsid w:val="00DF0576"/>
    <w:rsid w:val="00DF0D4B"/>
    <w:rsid w:val="00DF0F01"/>
    <w:rsid w:val="00DF0FB5"/>
    <w:rsid w:val="00DF155F"/>
    <w:rsid w:val="00DF1867"/>
    <w:rsid w:val="00DF20DD"/>
    <w:rsid w:val="00DF2437"/>
    <w:rsid w:val="00DF2831"/>
    <w:rsid w:val="00DF298D"/>
    <w:rsid w:val="00DF29DE"/>
    <w:rsid w:val="00DF2F37"/>
    <w:rsid w:val="00DF39AC"/>
    <w:rsid w:val="00DF3B85"/>
    <w:rsid w:val="00DF3C60"/>
    <w:rsid w:val="00DF3D7D"/>
    <w:rsid w:val="00DF55F6"/>
    <w:rsid w:val="00DF5BEC"/>
    <w:rsid w:val="00DF5D41"/>
    <w:rsid w:val="00DF6450"/>
    <w:rsid w:val="00DF697B"/>
    <w:rsid w:val="00DF6ECB"/>
    <w:rsid w:val="00DF6EF2"/>
    <w:rsid w:val="00E00924"/>
    <w:rsid w:val="00E00B81"/>
    <w:rsid w:val="00E00EFC"/>
    <w:rsid w:val="00E012DD"/>
    <w:rsid w:val="00E014D1"/>
    <w:rsid w:val="00E014DD"/>
    <w:rsid w:val="00E0181E"/>
    <w:rsid w:val="00E01A0F"/>
    <w:rsid w:val="00E02FA1"/>
    <w:rsid w:val="00E0314E"/>
    <w:rsid w:val="00E037BE"/>
    <w:rsid w:val="00E03875"/>
    <w:rsid w:val="00E03A5A"/>
    <w:rsid w:val="00E04442"/>
    <w:rsid w:val="00E048E5"/>
    <w:rsid w:val="00E04AB9"/>
    <w:rsid w:val="00E053D6"/>
    <w:rsid w:val="00E057A4"/>
    <w:rsid w:val="00E059C1"/>
    <w:rsid w:val="00E05B40"/>
    <w:rsid w:val="00E05FD1"/>
    <w:rsid w:val="00E06CC6"/>
    <w:rsid w:val="00E06F48"/>
    <w:rsid w:val="00E07088"/>
    <w:rsid w:val="00E074C5"/>
    <w:rsid w:val="00E07ACB"/>
    <w:rsid w:val="00E07B23"/>
    <w:rsid w:val="00E07B50"/>
    <w:rsid w:val="00E07E1E"/>
    <w:rsid w:val="00E101EB"/>
    <w:rsid w:val="00E1053A"/>
    <w:rsid w:val="00E1067C"/>
    <w:rsid w:val="00E113D6"/>
    <w:rsid w:val="00E11648"/>
    <w:rsid w:val="00E116C0"/>
    <w:rsid w:val="00E11752"/>
    <w:rsid w:val="00E11C51"/>
    <w:rsid w:val="00E1265D"/>
    <w:rsid w:val="00E12733"/>
    <w:rsid w:val="00E12740"/>
    <w:rsid w:val="00E12968"/>
    <w:rsid w:val="00E1341F"/>
    <w:rsid w:val="00E13609"/>
    <w:rsid w:val="00E13AC3"/>
    <w:rsid w:val="00E13B8E"/>
    <w:rsid w:val="00E13F9C"/>
    <w:rsid w:val="00E140A5"/>
    <w:rsid w:val="00E14506"/>
    <w:rsid w:val="00E150D9"/>
    <w:rsid w:val="00E152CF"/>
    <w:rsid w:val="00E1563E"/>
    <w:rsid w:val="00E1654B"/>
    <w:rsid w:val="00E172DF"/>
    <w:rsid w:val="00E17558"/>
    <w:rsid w:val="00E17946"/>
    <w:rsid w:val="00E17AD8"/>
    <w:rsid w:val="00E17C21"/>
    <w:rsid w:val="00E17EFF"/>
    <w:rsid w:val="00E200FE"/>
    <w:rsid w:val="00E2034A"/>
    <w:rsid w:val="00E20A2C"/>
    <w:rsid w:val="00E210FB"/>
    <w:rsid w:val="00E22C92"/>
    <w:rsid w:val="00E23214"/>
    <w:rsid w:val="00E23222"/>
    <w:rsid w:val="00E23E91"/>
    <w:rsid w:val="00E2407D"/>
    <w:rsid w:val="00E24EBB"/>
    <w:rsid w:val="00E25785"/>
    <w:rsid w:val="00E2599D"/>
    <w:rsid w:val="00E26962"/>
    <w:rsid w:val="00E27D33"/>
    <w:rsid w:val="00E30249"/>
    <w:rsid w:val="00E3030F"/>
    <w:rsid w:val="00E31EA0"/>
    <w:rsid w:val="00E323E8"/>
    <w:rsid w:val="00E32524"/>
    <w:rsid w:val="00E3270A"/>
    <w:rsid w:val="00E327B0"/>
    <w:rsid w:val="00E33646"/>
    <w:rsid w:val="00E33752"/>
    <w:rsid w:val="00E33E8F"/>
    <w:rsid w:val="00E33F88"/>
    <w:rsid w:val="00E3451A"/>
    <w:rsid w:val="00E34537"/>
    <w:rsid w:val="00E345A2"/>
    <w:rsid w:val="00E34623"/>
    <w:rsid w:val="00E3479B"/>
    <w:rsid w:val="00E3484C"/>
    <w:rsid w:val="00E34C31"/>
    <w:rsid w:val="00E350E4"/>
    <w:rsid w:val="00E354E3"/>
    <w:rsid w:val="00E35971"/>
    <w:rsid w:val="00E3623F"/>
    <w:rsid w:val="00E36ADB"/>
    <w:rsid w:val="00E36DFC"/>
    <w:rsid w:val="00E3778A"/>
    <w:rsid w:val="00E37AAD"/>
    <w:rsid w:val="00E40074"/>
    <w:rsid w:val="00E402C8"/>
    <w:rsid w:val="00E40A09"/>
    <w:rsid w:val="00E40B10"/>
    <w:rsid w:val="00E40FB1"/>
    <w:rsid w:val="00E40FFF"/>
    <w:rsid w:val="00E4133D"/>
    <w:rsid w:val="00E41443"/>
    <w:rsid w:val="00E418F9"/>
    <w:rsid w:val="00E41D81"/>
    <w:rsid w:val="00E41E48"/>
    <w:rsid w:val="00E41FC5"/>
    <w:rsid w:val="00E423F0"/>
    <w:rsid w:val="00E424CC"/>
    <w:rsid w:val="00E42BBA"/>
    <w:rsid w:val="00E42FDB"/>
    <w:rsid w:val="00E43047"/>
    <w:rsid w:val="00E43751"/>
    <w:rsid w:val="00E44027"/>
    <w:rsid w:val="00E445B9"/>
    <w:rsid w:val="00E445BB"/>
    <w:rsid w:val="00E4469F"/>
    <w:rsid w:val="00E4540B"/>
    <w:rsid w:val="00E4673B"/>
    <w:rsid w:val="00E47440"/>
    <w:rsid w:val="00E477DF"/>
    <w:rsid w:val="00E47BC5"/>
    <w:rsid w:val="00E47CC2"/>
    <w:rsid w:val="00E47F25"/>
    <w:rsid w:val="00E50211"/>
    <w:rsid w:val="00E50272"/>
    <w:rsid w:val="00E50EBF"/>
    <w:rsid w:val="00E512F9"/>
    <w:rsid w:val="00E51369"/>
    <w:rsid w:val="00E51F51"/>
    <w:rsid w:val="00E5267F"/>
    <w:rsid w:val="00E536A4"/>
    <w:rsid w:val="00E54045"/>
    <w:rsid w:val="00E547F8"/>
    <w:rsid w:val="00E55125"/>
    <w:rsid w:val="00E551F5"/>
    <w:rsid w:val="00E5521E"/>
    <w:rsid w:val="00E5538D"/>
    <w:rsid w:val="00E554F1"/>
    <w:rsid w:val="00E55A89"/>
    <w:rsid w:val="00E56287"/>
    <w:rsid w:val="00E57283"/>
    <w:rsid w:val="00E57652"/>
    <w:rsid w:val="00E579A9"/>
    <w:rsid w:val="00E6012E"/>
    <w:rsid w:val="00E60359"/>
    <w:rsid w:val="00E6041C"/>
    <w:rsid w:val="00E609BD"/>
    <w:rsid w:val="00E60B93"/>
    <w:rsid w:val="00E613B8"/>
    <w:rsid w:val="00E61972"/>
    <w:rsid w:val="00E61F0B"/>
    <w:rsid w:val="00E62EB1"/>
    <w:rsid w:val="00E62FB2"/>
    <w:rsid w:val="00E63B4E"/>
    <w:rsid w:val="00E63F4B"/>
    <w:rsid w:val="00E64206"/>
    <w:rsid w:val="00E646B7"/>
    <w:rsid w:val="00E649B7"/>
    <w:rsid w:val="00E65408"/>
    <w:rsid w:val="00E654D1"/>
    <w:rsid w:val="00E65850"/>
    <w:rsid w:val="00E662AA"/>
    <w:rsid w:val="00E6664E"/>
    <w:rsid w:val="00E667EE"/>
    <w:rsid w:val="00E6765E"/>
    <w:rsid w:val="00E678A9"/>
    <w:rsid w:val="00E67B53"/>
    <w:rsid w:val="00E7040E"/>
    <w:rsid w:val="00E707E3"/>
    <w:rsid w:val="00E70A9B"/>
    <w:rsid w:val="00E70CC7"/>
    <w:rsid w:val="00E70FCA"/>
    <w:rsid w:val="00E7151B"/>
    <w:rsid w:val="00E71714"/>
    <w:rsid w:val="00E717EC"/>
    <w:rsid w:val="00E71D77"/>
    <w:rsid w:val="00E727BC"/>
    <w:rsid w:val="00E736B6"/>
    <w:rsid w:val="00E73C1C"/>
    <w:rsid w:val="00E73CE3"/>
    <w:rsid w:val="00E73E00"/>
    <w:rsid w:val="00E7445C"/>
    <w:rsid w:val="00E74913"/>
    <w:rsid w:val="00E74E93"/>
    <w:rsid w:val="00E752D4"/>
    <w:rsid w:val="00E75439"/>
    <w:rsid w:val="00E7624A"/>
    <w:rsid w:val="00E778C5"/>
    <w:rsid w:val="00E77AEC"/>
    <w:rsid w:val="00E80B5B"/>
    <w:rsid w:val="00E8109F"/>
    <w:rsid w:val="00E81CD3"/>
    <w:rsid w:val="00E81CE5"/>
    <w:rsid w:val="00E81FB5"/>
    <w:rsid w:val="00E81FE0"/>
    <w:rsid w:val="00E825AE"/>
    <w:rsid w:val="00E828FA"/>
    <w:rsid w:val="00E82A25"/>
    <w:rsid w:val="00E82BF7"/>
    <w:rsid w:val="00E82DF8"/>
    <w:rsid w:val="00E82F09"/>
    <w:rsid w:val="00E838A7"/>
    <w:rsid w:val="00E838CE"/>
    <w:rsid w:val="00E83956"/>
    <w:rsid w:val="00E839D2"/>
    <w:rsid w:val="00E83EB5"/>
    <w:rsid w:val="00E84099"/>
    <w:rsid w:val="00E845D2"/>
    <w:rsid w:val="00E84D29"/>
    <w:rsid w:val="00E84F12"/>
    <w:rsid w:val="00E85367"/>
    <w:rsid w:val="00E85D4B"/>
    <w:rsid w:val="00E8650D"/>
    <w:rsid w:val="00E8725E"/>
    <w:rsid w:val="00E87CBD"/>
    <w:rsid w:val="00E87EDB"/>
    <w:rsid w:val="00E90B06"/>
    <w:rsid w:val="00E911E9"/>
    <w:rsid w:val="00E914B5"/>
    <w:rsid w:val="00E91556"/>
    <w:rsid w:val="00E91E78"/>
    <w:rsid w:val="00E920FF"/>
    <w:rsid w:val="00E9265B"/>
    <w:rsid w:val="00E9295B"/>
    <w:rsid w:val="00E9319B"/>
    <w:rsid w:val="00E93763"/>
    <w:rsid w:val="00E947A8"/>
    <w:rsid w:val="00E94F9D"/>
    <w:rsid w:val="00E9558A"/>
    <w:rsid w:val="00E95CE8"/>
    <w:rsid w:val="00E95D4F"/>
    <w:rsid w:val="00E97B5A"/>
    <w:rsid w:val="00E97D70"/>
    <w:rsid w:val="00E97F4E"/>
    <w:rsid w:val="00EA010B"/>
    <w:rsid w:val="00EA0423"/>
    <w:rsid w:val="00EA0782"/>
    <w:rsid w:val="00EA1063"/>
    <w:rsid w:val="00EA1245"/>
    <w:rsid w:val="00EA138B"/>
    <w:rsid w:val="00EA14D2"/>
    <w:rsid w:val="00EA176F"/>
    <w:rsid w:val="00EA1827"/>
    <w:rsid w:val="00EA1A18"/>
    <w:rsid w:val="00EA1D7E"/>
    <w:rsid w:val="00EA2781"/>
    <w:rsid w:val="00EA40BB"/>
    <w:rsid w:val="00EA40FE"/>
    <w:rsid w:val="00EA4D00"/>
    <w:rsid w:val="00EA5441"/>
    <w:rsid w:val="00EA55EC"/>
    <w:rsid w:val="00EA5E8F"/>
    <w:rsid w:val="00EA666B"/>
    <w:rsid w:val="00EA691F"/>
    <w:rsid w:val="00EA7097"/>
    <w:rsid w:val="00EA72A2"/>
    <w:rsid w:val="00EA7437"/>
    <w:rsid w:val="00EA7849"/>
    <w:rsid w:val="00EA7A8B"/>
    <w:rsid w:val="00EA7FC3"/>
    <w:rsid w:val="00EB049B"/>
    <w:rsid w:val="00EB0690"/>
    <w:rsid w:val="00EB0A78"/>
    <w:rsid w:val="00EB0D36"/>
    <w:rsid w:val="00EB0E38"/>
    <w:rsid w:val="00EB1885"/>
    <w:rsid w:val="00EB1E02"/>
    <w:rsid w:val="00EB22E5"/>
    <w:rsid w:val="00EB26F5"/>
    <w:rsid w:val="00EB272B"/>
    <w:rsid w:val="00EB2801"/>
    <w:rsid w:val="00EB2AB8"/>
    <w:rsid w:val="00EB2E01"/>
    <w:rsid w:val="00EB3202"/>
    <w:rsid w:val="00EB32B1"/>
    <w:rsid w:val="00EB361A"/>
    <w:rsid w:val="00EB3E4F"/>
    <w:rsid w:val="00EB3FB0"/>
    <w:rsid w:val="00EB5A54"/>
    <w:rsid w:val="00EB5D7B"/>
    <w:rsid w:val="00EB5F78"/>
    <w:rsid w:val="00EB63E5"/>
    <w:rsid w:val="00EB665A"/>
    <w:rsid w:val="00EB6839"/>
    <w:rsid w:val="00EB7A72"/>
    <w:rsid w:val="00EC02AD"/>
    <w:rsid w:val="00EC17ED"/>
    <w:rsid w:val="00EC1E70"/>
    <w:rsid w:val="00EC22BF"/>
    <w:rsid w:val="00EC2AA1"/>
    <w:rsid w:val="00EC2BDC"/>
    <w:rsid w:val="00EC2F49"/>
    <w:rsid w:val="00EC33CE"/>
    <w:rsid w:val="00EC3DA8"/>
    <w:rsid w:val="00EC4035"/>
    <w:rsid w:val="00EC5271"/>
    <w:rsid w:val="00EC5CFB"/>
    <w:rsid w:val="00EC6394"/>
    <w:rsid w:val="00EC7288"/>
    <w:rsid w:val="00ED0B42"/>
    <w:rsid w:val="00ED14BF"/>
    <w:rsid w:val="00ED1503"/>
    <w:rsid w:val="00ED1561"/>
    <w:rsid w:val="00ED19BD"/>
    <w:rsid w:val="00ED1AD6"/>
    <w:rsid w:val="00ED22BA"/>
    <w:rsid w:val="00ED2977"/>
    <w:rsid w:val="00ED2F06"/>
    <w:rsid w:val="00ED2F1E"/>
    <w:rsid w:val="00ED3403"/>
    <w:rsid w:val="00ED3604"/>
    <w:rsid w:val="00ED38E4"/>
    <w:rsid w:val="00ED39FC"/>
    <w:rsid w:val="00ED477E"/>
    <w:rsid w:val="00ED4C11"/>
    <w:rsid w:val="00ED533A"/>
    <w:rsid w:val="00ED6154"/>
    <w:rsid w:val="00ED696C"/>
    <w:rsid w:val="00ED70B0"/>
    <w:rsid w:val="00ED734A"/>
    <w:rsid w:val="00ED7808"/>
    <w:rsid w:val="00ED7E2B"/>
    <w:rsid w:val="00ED7F03"/>
    <w:rsid w:val="00EE014A"/>
    <w:rsid w:val="00EE0E6D"/>
    <w:rsid w:val="00EE1467"/>
    <w:rsid w:val="00EE1DD2"/>
    <w:rsid w:val="00EE220D"/>
    <w:rsid w:val="00EE291B"/>
    <w:rsid w:val="00EE2968"/>
    <w:rsid w:val="00EE3C62"/>
    <w:rsid w:val="00EE46E8"/>
    <w:rsid w:val="00EE4966"/>
    <w:rsid w:val="00EE5529"/>
    <w:rsid w:val="00EE5992"/>
    <w:rsid w:val="00EE59F7"/>
    <w:rsid w:val="00EE601D"/>
    <w:rsid w:val="00EE6AEF"/>
    <w:rsid w:val="00EE743C"/>
    <w:rsid w:val="00EE7BC0"/>
    <w:rsid w:val="00EE7D48"/>
    <w:rsid w:val="00EE7F9B"/>
    <w:rsid w:val="00EF06ED"/>
    <w:rsid w:val="00EF07FA"/>
    <w:rsid w:val="00EF14E3"/>
    <w:rsid w:val="00EF167B"/>
    <w:rsid w:val="00EF2689"/>
    <w:rsid w:val="00EF2913"/>
    <w:rsid w:val="00EF29D5"/>
    <w:rsid w:val="00EF2E50"/>
    <w:rsid w:val="00EF34ED"/>
    <w:rsid w:val="00EF3D58"/>
    <w:rsid w:val="00EF4007"/>
    <w:rsid w:val="00EF4674"/>
    <w:rsid w:val="00EF477D"/>
    <w:rsid w:val="00EF4B58"/>
    <w:rsid w:val="00EF4CA0"/>
    <w:rsid w:val="00EF5146"/>
    <w:rsid w:val="00EF7AAC"/>
    <w:rsid w:val="00EF7BF9"/>
    <w:rsid w:val="00EF7C6A"/>
    <w:rsid w:val="00EF7FE2"/>
    <w:rsid w:val="00F00041"/>
    <w:rsid w:val="00F00192"/>
    <w:rsid w:val="00F0136C"/>
    <w:rsid w:val="00F029DF"/>
    <w:rsid w:val="00F03439"/>
    <w:rsid w:val="00F0344F"/>
    <w:rsid w:val="00F03459"/>
    <w:rsid w:val="00F03C43"/>
    <w:rsid w:val="00F03DBA"/>
    <w:rsid w:val="00F03EE5"/>
    <w:rsid w:val="00F0416F"/>
    <w:rsid w:val="00F04905"/>
    <w:rsid w:val="00F05013"/>
    <w:rsid w:val="00F058DE"/>
    <w:rsid w:val="00F05D72"/>
    <w:rsid w:val="00F05DAB"/>
    <w:rsid w:val="00F05DE7"/>
    <w:rsid w:val="00F069AA"/>
    <w:rsid w:val="00F06B3F"/>
    <w:rsid w:val="00F06B45"/>
    <w:rsid w:val="00F071D9"/>
    <w:rsid w:val="00F0763B"/>
    <w:rsid w:val="00F07A6F"/>
    <w:rsid w:val="00F1007E"/>
    <w:rsid w:val="00F1069D"/>
    <w:rsid w:val="00F107BA"/>
    <w:rsid w:val="00F111A8"/>
    <w:rsid w:val="00F11463"/>
    <w:rsid w:val="00F11A64"/>
    <w:rsid w:val="00F11A66"/>
    <w:rsid w:val="00F12225"/>
    <w:rsid w:val="00F13054"/>
    <w:rsid w:val="00F1318C"/>
    <w:rsid w:val="00F13C38"/>
    <w:rsid w:val="00F13D25"/>
    <w:rsid w:val="00F13F61"/>
    <w:rsid w:val="00F14037"/>
    <w:rsid w:val="00F14632"/>
    <w:rsid w:val="00F146CE"/>
    <w:rsid w:val="00F14882"/>
    <w:rsid w:val="00F14B62"/>
    <w:rsid w:val="00F15633"/>
    <w:rsid w:val="00F1575A"/>
    <w:rsid w:val="00F15A0E"/>
    <w:rsid w:val="00F15F82"/>
    <w:rsid w:val="00F166D4"/>
    <w:rsid w:val="00F16E68"/>
    <w:rsid w:val="00F16EBA"/>
    <w:rsid w:val="00F177ED"/>
    <w:rsid w:val="00F2053C"/>
    <w:rsid w:val="00F215CA"/>
    <w:rsid w:val="00F21BDB"/>
    <w:rsid w:val="00F22314"/>
    <w:rsid w:val="00F226C0"/>
    <w:rsid w:val="00F228F1"/>
    <w:rsid w:val="00F22A66"/>
    <w:rsid w:val="00F22E4B"/>
    <w:rsid w:val="00F233A8"/>
    <w:rsid w:val="00F23609"/>
    <w:rsid w:val="00F238EE"/>
    <w:rsid w:val="00F23C40"/>
    <w:rsid w:val="00F246FA"/>
    <w:rsid w:val="00F24AB4"/>
    <w:rsid w:val="00F24CE0"/>
    <w:rsid w:val="00F24ED5"/>
    <w:rsid w:val="00F24FE8"/>
    <w:rsid w:val="00F25280"/>
    <w:rsid w:val="00F25776"/>
    <w:rsid w:val="00F2601F"/>
    <w:rsid w:val="00F264CE"/>
    <w:rsid w:val="00F265B5"/>
    <w:rsid w:val="00F26C33"/>
    <w:rsid w:val="00F26F5A"/>
    <w:rsid w:val="00F27006"/>
    <w:rsid w:val="00F2708B"/>
    <w:rsid w:val="00F27B55"/>
    <w:rsid w:val="00F27DB4"/>
    <w:rsid w:val="00F27E37"/>
    <w:rsid w:val="00F27E69"/>
    <w:rsid w:val="00F3095D"/>
    <w:rsid w:val="00F30DE4"/>
    <w:rsid w:val="00F31472"/>
    <w:rsid w:val="00F31B63"/>
    <w:rsid w:val="00F323A7"/>
    <w:rsid w:val="00F323CE"/>
    <w:rsid w:val="00F3285E"/>
    <w:rsid w:val="00F32CCC"/>
    <w:rsid w:val="00F32E02"/>
    <w:rsid w:val="00F3349D"/>
    <w:rsid w:val="00F33ECC"/>
    <w:rsid w:val="00F345DB"/>
    <w:rsid w:val="00F34CE4"/>
    <w:rsid w:val="00F34F0D"/>
    <w:rsid w:val="00F353B9"/>
    <w:rsid w:val="00F35715"/>
    <w:rsid w:val="00F366F6"/>
    <w:rsid w:val="00F366F8"/>
    <w:rsid w:val="00F36827"/>
    <w:rsid w:val="00F36B31"/>
    <w:rsid w:val="00F37328"/>
    <w:rsid w:val="00F377C4"/>
    <w:rsid w:val="00F401A9"/>
    <w:rsid w:val="00F4077C"/>
    <w:rsid w:val="00F407E8"/>
    <w:rsid w:val="00F408E8"/>
    <w:rsid w:val="00F41337"/>
    <w:rsid w:val="00F41DAD"/>
    <w:rsid w:val="00F4233B"/>
    <w:rsid w:val="00F424AA"/>
    <w:rsid w:val="00F42524"/>
    <w:rsid w:val="00F42722"/>
    <w:rsid w:val="00F43323"/>
    <w:rsid w:val="00F43A28"/>
    <w:rsid w:val="00F4405E"/>
    <w:rsid w:val="00F44684"/>
    <w:rsid w:val="00F44DD2"/>
    <w:rsid w:val="00F44F2A"/>
    <w:rsid w:val="00F453DD"/>
    <w:rsid w:val="00F458CB"/>
    <w:rsid w:val="00F46250"/>
    <w:rsid w:val="00F4673C"/>
    <w:rsid w:val="00F46CF4"/>
    <w:rsid w:val="00F4711F"/>
    <w:rsid w:val="00F47137"/>
    <w:rsid w:val="00F472EE"/>
    <w:rsid w:val="00F475BD"/>
    <w:rsid w:val="00F4770C"/>
    <w:rsid w:val="00F47AD8"/>
    <w:rsid w:val="00F47B9A"/>
    <w:rsid w:val="00F50830"/>
    <w:rsid w:val="00F50DAF"/>
    <w:rsid w:val="00F50FD7"/>
    <w:rsid w:val="00F51232"/>
    <w:rsid w:val="00F51B2A"/>
    <w:rsid w:val="00F526B5"/>
    <w:rsid w:val="00F529CA"/>
    <w:rsid w:val="00F52DC4"/>
    <w:rsid w:val="00F52DF0"/>
    <w:rsid w:val="00F52E65"/>
    <w:rsid w:val="00F531BE"/>
    <w:rsid w:val="00F533A2"/>
    <w:rsid w:val="00F53C51"/>
    <w:rsid w:val="00F53F5D"/>
    <w:rsid w:val="00F54080"/>
    <w:rsid w:val="00F54BF8"/>
    <w:rsid w:val="00F54C31"/>
    <w:rsid w:val="00F54F3F"/>
    <w:rsid w:val="00F54F6C"/>
    <w:rsid w:val="00F5501F"/>
    <w:rsid w:val="00F55493"/>
    <w:rsid w:val="00F55AA0"/>
    <w:rsid w:val="00F55BC2"/>
    <w:rsid w:val="00F56348"/>
    <w:rsid w:val="00F56A49"/>
    <w:rsid w:val="00F56BAA"/>
    <w:rsid w:val="00F56CC6"/>
    <w:rsid w:val="00F56FE9"/>
    <w:rsid w:val="00F5758A"/>
    <w:rsid w:val="00F57BD8"/>
    <w:rsid w:val="00F57E0D"/>
    <w:rsid w:val="00F605A6"/>
    <w:rsid w:val="00F60796"/>
    <w:rsid w:val="00F60A33"/>
    <w:rsid w:val="00F61285"/>
    <w:rsid w:val="00F61464"/>
    <w:rsid w:val="00F615D7"/>
    <w:rsid w:val="00F61C9C"/>
    <w:rsid w:val="00F61CAC"/>
    <w:rsid w:val="00F622E6"/>
    <w:rsid w:val="00F624CD"/>
    <w:rsid w:val="00F62886"/>
    <w:rsid w:val="00F628D4"/>
    <w:rsid w:val="00F628DC"/>
    <w:rsid w:val="00F62CA1"/>
    <w:rsid w:val="00F62EC4"/>
    <w:rsid w:val="00F64AE9"/>
    <w:rsid w:val="00F64BDA"/>
    <w:rsid w:val="00F64D1D"/>
    <w:rsid w:val="00F64DB1"/>
    <w:rsid w:val="00F64F58"/>
    <w:rsid w:val="00F65486"/>
    <w:rsid w:val="00F654A0"/>
    <w:rsid w:val="00F6550A"/>
    <w:rsid w:val="00F65F32"/>
    <w:rsid w:val="00F669EF"/>
    <w:rsid w:val="00F66D75"/>
    <w:rsid w:val="00F66E1A"/>
    <w:rsid w:val="00F67736"/>
    <w:rsid w:val="00F678AC"/>
    <w:rsid w:val="00F67C57"/>
    <w:rsid w:val="00F7090D"/>
    <w:rsid w:val="00F712C5"/>
    <w:rsid w:val="00F71D14"/>
    <w:rsid w:val="00F722A3"/>
    <w:rsid w:val="00F72CF1"/>
    <w:rsid w:val="00F733D7"/>
    <w:rsid w:val="00F737ED"/>
    <w:rsid w:val="00F7394D"/>
    <w:rsid w:val="00F73A25"/>
    <w:rsid w:val="00F73AC2"/>
    <w:rsid w:val="00F73D89"/>
    <w:rsid w:val="00F74E3D"/>
    <w:rsid w:val="00F7584B"/>
    <w:rsid w:val="00F75DFC"/>
    <w:rsid w:val="00F76E82"/>
    <w:rsid w:val="00F76EE1"/>
    <w:rsid w:val="00F76F8D"/>
    <w:rsid w:val="00F77113"/>
    <w:rsid w:val="00F8026E"/>
    <w:rsid w:val="00F803C2"/>
    <w:rsid w:val="00F8074E"/>
    <w:rsid w:val="00F808CB"/>
    <w:rsid w:val="00F81222"/>
    <w:rsid w:val="00F8170F"/>
    <w:rsid w:val="00F821F6"/>
    <w:rsid w:val="00F82744"/>
    <w:rsid w:val="00F82F8E"/>
    <w:rsid w:val="00F82FB5"/>
    <w:rsid w:val="00F83199"/>
    <w:rsid w:val="00F83436"/>
    <w:rsid w:val="00F83BCD"/>
    <w:rsid w:val="00F84A66"/>
    <w:rsid w:val="00F84CBA"/>
    <w:rsid w:val="00F85489"/>
    <w:rsid w:val="00F855F6"/>
    <w:rsid w:val="00F85E7F"/>
    <w:rsid w:val="00F864F0"/>
    <w:rsid w:val="00F86C16"/>
    <w:rsid w:val="00F87575"/>
    <w:rsid w:val="00F879FA"/>
    <w:rsid w:val="00F87CDE"/>
    <w:rsid w:val="00F903AF"/>
    <w:rsid w:val="00F90F96"/>
    <w:rsid w:val="00F91660"/>
    <w:rsid w:val="00F91ECE"/>
    <w:rsid w:val="00F9249C"/>
    <w:rsid w:val="00F92D1A"/>
    <w:rsid w:val="00F92E67"/>
    <w:rsid w:val="00F93219"/>
    <w:rsid w:val="00F932A9"/>
    <w:rsid w:val="00F9375C"/>
    <w:rsid w:val="00F937F1"/>
    <w:rsid w:val="00F93BA7"/>
    <w:rsid w:val="00F93BFE"/>
    <w:rsid w:val="00F94317"/>
    <w:rsid w:val="00F947A2"/>
    <w:rsid w:val="00F949F9"/>
    <w:rsid w:val="00F94E49"/>
    <w:rsid w:val="00F95102"/>
    <w:rsid w:val="00F954A1"/>
    <w:rsid w:val="00F957E3"/>
    <w:rsid w:val="00F95AFB"/>
    <w:rsid w:val="00F96AEF"/>
    <w:rsid w:val="00F970D5"/>
    <w:rsid w:val="00F970FF"/>
    <w:rsid w:val="00F972C0"/>
    <w:rsid w:val="00F973A3"/>
    <w:rsid w:val="00F977F4"/>
    <w:rsid w:val="00FA0052"/>
    <w:rsid w:val="00FA03DD"/>
    <w:rsid w:val="00FA0E9F"/>
    <w:rsid w:val="00FA11E1"/>
    <w:rsid w:val="00FA1D01"/>
    <w:rsid w:val="00FA2307"/>
    <w:rsid w:val="00FA2329"/>
    <w:rsid w:val="00FA2663"/>
    <w:rsid w:val="00FA271C"/>
    <w:rsid w:val="00FA2722"/>
    <w:rsid w:val="00FA2829"/>
    <w:rsid w:val="00FA2926"/>
    <w:rsid w:val="00FA2D18"/>
    <w:rsid w:val="00FA3397"/>
    <w:rsid w:val="00FA43D0"/>
    <w:rsid w:val="00FA451D"/>
    <w:rsid w:val="00FA4AE6"/>
    <w:rsid w:val="00FA5265"/>
    <w:rsid w:val="00FA60CF"/>
    <w:rsid w:val="00FA6461"/>
    <w:rsid w:val="00FA6631"/>
    <w:rsid w:val="00FA6AE3"/>
    <w:rsid w:val="00FA6DE5"/>
    <w:rsid w:val="00FA76E7"/>
    <w:rsid w:val="00FA7750"/>
    <w:rsid w:val="00FA7E33"/>
    <w:rsid w:val="00FB0161"/>
    <w:rsid w:val="00FB033B"/>
    <w:rsid w:val="00FB04CA"/>
    <w:rsid w:val="00FB0687"/>
    <w:rsid w:val="00FB0D6B"/>
    <w:rsid w:val="00FB0E31"/>
    <w:rsid w:val="00FB0F23"/>
    <w:rsid w:val="00FB123C"/>
    <w:rsid w:val="00FB136B"/>
    <w:rsid w:val="00FB1A79"/>
    <w:rsid w:val="00FB1C08"/>
    <w:rsid w:val="00FB1F31"/>
    <w:rsid w:val="00FB2269"/>
    <w:rsid w:val="00FB22DE"/>
    <w:rsid w:val="00FB253C"/>
    <w:rsid w:val="00FB276A"/>
    <w:rsid w:val="00FB2ECA"/>
    <w:rsid w:val="00FB36B8"/>
    <w:rsid w:val="00FB38E6"/>
    <w:rsid w:val="00FB3B8C"/>
    <w:rsid w:val="00FB41B6"/>
    <w:rsid w:val="00FB5406"/>
    <w:rsid w:val="00FB5815"/>
    <w:rsid w:val="00FB695D"/>
    <w:rsid w:val="00FB6AF2"/>
    <w:rsid w:val="00FB6BAD"/>
    <w:rsid w:val="00FB7D32"/>
    <w:rsid w:val="00FB7DFA"/>
    <w:rsid w:val="00FC0864"/>
    <w:rsid w:val="00FC0AA7"/>
    <w:rsid w:val="00FC0B0A"/>
    <w:rsid w:val="00FC1395"/>
    <w:rsid w:val="00FC140E"/>
    <w:rsid w:val="00FC21B7"/>
    <w:rsid w:val="00FC2331"/>
    <w:rsid w:val="00FC253E"/>
    <w:rsid w:val="00FC258C"/>
    <w:rsid w:val="00FC2709"/>
    <w:rsid w:val="00FC28C6"/>
    <w:rsid w:val="00FC2DE9"/>
    <w:rsid w:val="00FC35A9"/>
    <w:rsid w:val="00FC41D4"/>
    <w:rsid w:val="00FC4209"/>
    <w:rsid w:val="00FC46F8"/>
    <w:rsid w:val="00FC47AD"/>
    <w:rsid w:val="00FC494F"/>
    <w:rsid w:val="00FC5987"/>
    <w:rsid w:val="00FC5D92"/>
    <w:rsid w:val="00FC5E35"/>
    <w:rsid w:val="00FC6066"/>
    <w:rsid w:val="00FC6586"/>
    <w:rsid w:val="00FD0003"/>
    <w:rsid w:val="00FD0E12"/>
    <w:rsid w:val="00FD12CD"/>
    <w:rsid w:val="00FD18A0"/>
    <w:rsid w:val="00FD1A56"/>
    <w:rsid w:val="00FD27A7"/>
    <w:rsid w:val="00FD2BFB"/>
    <w:rsid w:val="00FD311B"/>
    <w:rsid w:val="00FD3340"/>
    <w:rsid w:val="00FD3526"/>
    <w:rsid w:val="00FD3D3D"/>
    <w:rsid w:val="00FD3F45"/>
    <w:rsid w:val="00FD47F4"/>
    <w:rsid w:val="00FD4B82"/>
    <w:rsid w:val="00FD56C1"/>
    <w:rsid w:val="00FD57A5"/>
    <w:rsid w:val="00FD5D1A"/>
    <w:rsid w:val="00FD5ED6"/>
    <w:rsid w:val="00FD6205"/>
    <w:rsid w:val="00FD6281"/>
    <w:rsid w:val="00FD6427"/>
    <w:rsid w:val="00FD6492"/>
    <w:rsid w:val="00FD668E"/>
    <w:rsid w:val="00FD69A2"/>
    <w:rsid w:val="00FD6B53"/>
    <w:rsid w:val="00FD6E88"/>
    <w:rsid w:val="00FD7D1D"/>
    <w:rsid w:val="00FD7E26"/>
    <w:rsid w:val="00FE0009"/>
    <w:rsid w:val="00FE009D"/>
    <w:rsid w:val="00FE03F3"/>
    <w:rsid w:val="00FE045C"/>
    <w:rsid w:val="00FE0A26"/>
    <w:rsid w:val="00FE151B"/>
    <w:rsid w:val="00FE1C9A"/>
    <w:rsid w:val="00FE2ADC"/>
    <w:rsid w:val="00FE37DD"/>
    <w:rsid w:val="00FE44AC"/>
    <w:rsid w:val="00FE47AD"/>
    <w:rsid w:val="00FE4BDC"/>
    <w:rsid w:val="00FE4C2F"/>
    <w:rsid w:val="00FE4EDC"/>
    <w:rsid w:val="00FE5051"/>
    <w:rsid w:val="00FE5A77"/>
    <w:rsid w:val="00FE6A72"/>
    <w:rsid w:val="00FE6BEB"/>
    <w:rsid w:val="00FE6FF4"/>
    <w:rsid w:val="00FE716B"/>
    <w:rsid w:val="00FE740C"/>
    <w:rsid w:val="00FE7800"/>
    <w:rsid w:val="00FE798E"/>
    <w:rsid w:val="00FE7EC8"/>
    <w:rsid w:val="00FE7FDC"/>
    <w:rsid w:val="00FF0264"/>
    <w:rsid w:val="00FF151D"/>
    <w:rsid w:val="00FF16A2"/>
    <w:rsid w:val="00FF183C"/>
    <w:rsid w:val="00FF224A"/>
    <w:rsid w:val="00FF2289"/>
    <w:rsid w:val="00FF2391"/>
    <w:rsid w:val="00FF282B"/>
    <w:rsid w:val="00FF2B8A"/>
    <w:rsid w:val="00FF2DF4"/>
    <w:rsid w:val="00FF3499"/>
    <w:rsid w:val="00FF3B03"/>
    <w:rsid w:val="00FF42E9"/>
    <w:rsid w:val="00FF486B"/>
    <w:rsid w:val="00FF4A5E"/>
    <w:rsid w:val="00FF4D25"/>
    <w:rsid w:val="00FF4D42"/>
    <w:rsid w:val="00FF4E10"/>
    <w:rsid w:val="00FF505A"/>
    <w:rsid w:val="00FF55B0"/>
    <w:rsid w:val="00FF5650"/>
    <w:rsid w:val="00FF58AE"/>
    <w:rsid w:val="00FF5D4E"/>
    <w:rsid w:val="00FF6F4F"/>
    <w:rsid w:val="00FF7324"/>
    <w:rsid w:val="00FF75AA"/>
    <w:rsid w:val="01442A08"/>
    <w:rsid w:val="016F4C03"/>
    <w:rsid w:val="01DFB2ED"/>
    <w:rsid w:val="01E6E36D"/>
    <w:rsid w:val="01F868A0"/>
    <w:rsid w:val="021B2567"/>
    <w:rsid w:val="037599DB"/>
    <w:rsid w:val="03ED34DB"/>
    <w:rsid w:val="04103748"/>
    <w:rsid w:val="041ACFCD"/>
    <w:rsid w:val="04436403"/>
    <w:rsid w:val="04775225"/>
    <w:rsid w:val="04A19534"/>
    <w:rsid w:val="04E33F6E"/>
    <w:rsid w:val="068680CC"/>
    <w:rsid w:val="06A7F8B2"/>
    <w:rsid w:val="06BF9999"/>
    <w:rsid w:val="07866D02"/>
    <w:rsid w:val="078A8B48"/>
    <w:rsid w:val="079FC1AD"/>
    <w:rsid w:val="07A224D2"/>
    <w:rsid w:val="07F550CE"/>
    <w:rsid w:val="0878F85F"/>
    <w:rsid w:val="08EF9597"/>
    <w:rsid w:val="094B1D83"/>
    <w:rsid w:val="0998CDB9"/>
    <w:rsid w:val="09C3E6E2"/>
    <w:rsid w:val="09E36CF0"/>
    <w:rsid w:val="0AAEEF73"/>
    <w:rsid w:val="0B1FBB50"/>
    <w:rsid w:val="0D939902"/>
    <w:rsid w:val="0E5BAA92"/>
    <w:rsid w:val="0E72A3A9"/>
    <w:rsid w:val="0E9ECBDD"/>
    <w:rsid w:val="103935C0"/>
    <w:rsid w:val="108F9FC0"/>
    <w:rsid w:val="11EF12C3"/>
    <w:rsid w:val="127B2D56"/>
    <w:rsid w:val="12EEAAFA"/>
    <w:rsid w:val="132643EE"/>
    <w:rsid w:val="142BF0AC"/>
    <w:rsid w:val="143ADF04"/>
    <w:rsid w:val="15F42980"/>
    <w:rsid w:val="164A29DD"/>
    <w:rsid w:val="16AD1DA8"/>
    <w:rsid w:val="1763A3AE"/>
    <w:rsid w:val="18C0E459"/>
    <w:rsid w:val="18FACF01"/>
    <w:rsid w:val="19488E4F"/>
    <w:rsid w:val="1984395D"/>
    <w:rsid w:val="1AB06CFC"/>
    <w:rsid w:val="1AD83E20"/>
    <w:rsid w:val="1B2C88D4"/>
    <w:rsid w:val="1D1862D4"/>
    <w:rsid w:val="1D4B5C16"/>
    <w:rsid w:val="1DB60569"/>
    <w:rsid w:val="1DFC051A"/>
    <w:rsid w:val="1E1F0CD7"/>
    <w:rsid w:val="1ED5C1AF"/>
    <w:rsid w:val="1EDFE4A5"/>
    <w:rsid w:val="1FE915F7"/>
    <w:rsid w:val="227D22F8"/>
    <w:rsid w:val="237AD4A0"/>
    <w:rsid w:val="242802C3"/>
    <w:rsid w:val="25065311"/>
    <w:rsid w:val="25675E85"/>
    <w:rsid w:val="260A295C"/>
    <w:rsid w:val="27D1C034"/>
    <w:rsid w:val="280D4DEA"/>
    <w:rsid w:val="291344A6"/>
    <w:rsid w:val="293CB251"/>
    <w:rsid w:val="296E013A"/>
    <w:rsid w:val="29820201"/>
    <w:rsid w:val="29E13BDF"/>
    <w:rsid w:val="29E339CE"/>
    <w:rsid w:val="2A361454"/>
    <w:rsid w:val="2A72AD3A"/>
    <w:rsid w:val="2BC500E1"/>
    <w:rsid w:val="2C019633"/>
    <w:rsid w:val="2C374185"/>
    <w:rsid w:val="2C3EC16D"/>
    <w:rsid w:val="2C3F48B4"/>
    <w:rsid w:val="2D8DDE59"/>
    <w:rsid w:val="2DF34EA6"/>
    <w:rsid w:val="2E025B13"/>
    <w:rsid w:val="2E1C180A"/>
    <w:rsid w:val="2E3DD706"/>
    <w:rsid w:val="2EFAC6FB"/>
    <w:rsid w:val="2FCA753A"/>
    <w:rsid w:val="309F261B"/>
    <w:rsid w:val="317786C0"/>
    <w:rsid w:val="31E698E4"/>
    <w:rsid w:val="31F12C63"/>
    <w:rsid w:val="320497EF"/>
    <w:rsid w:val="32D19DDC"/>
    <w:rsid w:val="34334D9A"/>
    <w:rsid w:val="34777514"/>
    <w:rsid w:val="34F9522C"/>
    <w:rsid w:val="352C2EE7"/>
    <w:rsid w:val="37622997"/>
    <w:rsid w:val="37E668A1"/>
    <w:rsid w:val="38364EF6"/>
    <w:rsid w:val="392F6446"/>
    <w:rsid w:val="39332F06"/>
    <w:rsid w:val="39BF59F8"/>
    <w:rsid w:val="3A618B0C"/>
    <w:rsid w:val="3B66A145"/>
    <w:rsid w:val="3BA0F6A2"/>
    <w:rsid w:val="3C3154D1"/>
    <w:rsid w:val="3CCB20DA"/>
    <w:rsid w:val="3D0BE8C8"/>
    <w:rsid w:val="3D68A5A4"/>
    <w:rsid w:val="3DBD1654"/>
    <w:rsid w:val="3DCF4987"/>
    <w:rsid w:val="402AE1AD"/>
    <w:rsid w:val="404ACFC1"/>
    <w:rsid w:val="40C16F7E"/>
    <w:rsid w:val="40F677CC"/>
    <w:rsid w:val="4163F3E5"/>
    <w:rsid w:val="427A7B42"/>
    <w:rsid w:val="43542978"/>
    <w:rsid w:val="444A0BF4"/>
    <w:rsid w:val="4526490C"/>
    <w:rsid w:val="45413B27"/>
    <w:rsid w:val="45A48D05"/>
    <w:rsid w:val="468208C1"/>
    <w:rsid w:val="46BC79E8"/>
    <w:rsid w:val="46CDAE31"/>
    <w:rsid w:val="479AFD6D"/>
    <w:rsid w:val="47D864DF"/>
    <w:rsid w:val="48204111"/>
    <w:rsid w:val="484F7979"/>
    <w:rsid w:val="4856F4BE"/>
    <w:rsid w:val="48EC0829"/>
    <w:rsid w:val="4AF61436"/>
    <w:rsid w:val="4BBD9560"/>
    <w:rsid w:val="4C7C3090"/>
    <w:rsid w:val="4CD5A664"/>
    <w:rsid w:val="4E1500B0"/>
    <w:rsid w:val="4EA9E8A2"/>
    <w:rsid w:val="4F88091F"/>
    <w:rsid w:val="4FE44C45"/>
    <w:rsid w:val="5053C690"/>
    <w:rsid w:val="50BE1F12"/>
    <w:rsid w:val="50E804A3"/>
    <w:rsid w:val="51C31457"/>
    <w:rsid w:val="521398B9"/>
    <w:rsid w:val="52911D05"/>
    <w:rsid w:val="52CF9323"/>
    <w:rsid w:val="52D65E82"/>
    <w:rsid w:val="5325C85F"/>
    <w:rsid w:val="53D73CF0"/>
    <w:rsid w:val="54B6E6D2"/>
    <w:rsid w:val="557E1BC8"/>
    <w:rsid w:val="561C0379"/>
    <w:rsid w:val="569BF4C7"/>
    <w:rsid w:val="5754ACF2"/>
    <w:rsid w:val="57E470F6"/>
    <w:rsid w:val="5894F85A"/>
    <w:rsid w:val="58A39AA5"/>
    <w:rsid w:val="58FE72C8"/>
    <w:rsid w:val="5914080B"/>
    <w:rsid w:val="5926D748"/>
    <w:rsid w:val="59F0AEAE"/>
    <w:rsid w:val="5A38E399"/>
    <w:rsid w:val="5A63D955"/>
    <w:rsid w:val="5AC6E4B4"/>
    <w:rsid w:val="5B301925"/>
    <w:rsid w:val="5B4D05A8"/>
    <w:rsid w:val="5B54F2B8"/>
    <w:rsid w:val="5B558950"/>
    <w:rsid w:val="5B7EEB0B"/>
    <w:rsid w:val="5C96CE5B"/>
    <w:rsid w:val="5CF5B1A7"/>
    <w:rsid w:val="5CFC7B91"/>
    <w:rsid w:val="5D302290"/>
    <w:rsid w:val="5DA1A8BD"/>
    <w:rsid w:val="5DC5124C"/>
    <w:rsid w:val="5E37C4E8"/>
    <w:rsid w:val="5E5D9ECA"/>
    <w:rsid w:val="5FA78E55"/>
    <w:rsid w:val="612F49CF"/>
    <w:rsid w:val="613E21F7"/>
    <w:rsid w:val="618F8B2C"/>
    <w:rsid w:val="62735877"/>
    <w:rsid w:val="628989DA"/>
    <w:rsid w:val="62CFA999"/>
    <w:rsid w:val="630EA121"/>
    <w:rsid w:val="6413B30C"/>
    <w:rsid w:val="642049C0"/>
    <w:rsid w:val="6482884F"/>
    <w:rsid w:val="64B823D1"/>
    <w:rsid w:val="64BDEDF0"/>
    <w:rsid w:val="6501ABED"/>
    <w:rsid w:val="6513A156"/>
    <w:rsid w:val="662BA9B5"/>
    <w:rsid w:val="6639E1B0"/>
    <w:rsid w:val="6647BC01"/>
    <w:rsid w:val="67D7497E"/>
    <w:rsid w:val="67EFC264"/>
    <w:rsid w:val="682C48C5"/>
    <w:rsid w:val="68935B4A"/>
    <w:rsid w:val="68CD2133"/>
    <w:rsid w:val="68FF4E41"/>
    <w:rsid w:val="6904D0C0"/>
    <w:rsid w:val="69EBD539"/>
    <w:rsid w:val="6AB0F47E"/>
    <w:rsid w:val="6AF3E70B"/>
    <w:rsid w:val="6B063CC2"/>
    <w:rsid w:val="6B20F021"/>
    <w:rsid w:val="6B384B13"/>
    <w:rsid w:val="6C0ADBB0"/>
    <w:rsid w:val="6D58EBF8"/>
    <w:rsid w:val="6E174574"/>
    <w:rsid w:val="6E403829"/>
    <w:rsid w:val="6F1AD976"/>
    <w:rsid w:val="719001CC"/>
    <w:rsid w:val="71E2B277"/>
    <w:rsid w:val="7221F05C"/>
    <w:rsid w:val="72C1D893"/>
    <w:rsid w:val="72E34D22"/>
    <w:rsid w:val="74B04720"/>
    <w:rsid w:val="74E627D8"/>
    <w:rsid w:val="750941A3"/>
    <w:rsid w:val="7711CECF"/>
    <w:rsid w:val="77A6B62A"/>
    <w:rsid w:val="7845D4D6"/>
    <w:rsid w:val="78652B58"/>
    <w:rsid w:val="788B2D34"/>
    <w:rsid w:val="79423C53"/>
    <w:rsid w:val="79DEDC3C"/>
    <w:rsid w:val="7AB22E74"/>
    <w:rsid w:val="7AB56201"/>
    <w:rsid w:val="7AD4B14A"/>
    <w:rsid w:val="7B31762E"/>
    <w:rsid w:val="7BEC7675"/>
    <w:rsid w:val="7C239971"/>
    <w:rsid w:val="7C59A9F6"/>
    <w:rsid w:val="7C9DDCD0"/>
    <w:rsid w:val="7D38D89C"/>
    <w:rsid w:val="7D4A985A"/>
    <w:rsid w:val="7D7D7D6F"/>
    <w:rsid w:val="7F1CF3CA"/>
    <w:rsid w:val="7FBD7D7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739EF4B"/>
  <w15:chartTrackingRefBased/>
  <w15:docId w15:val="{7768D07C-E04D-4039-907F-9315A770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98E"/>
    <w:rPr>
      <w:sz w:val="24"/>
      <w:szCs w:val="24"/>
      <w:lang w:eastAsia="en-US"/>
    </w:rPr>
  </w:style>
  <w:style w:type="paragraph" w:styleId="Heading1">
    <w:name w:val="heading 1"/>
    <w:basedOn w:val="Normal"/>
    <w:next w:val="Normal"/>
    <w:qFormat/>
    <w:pPr>
      <w:keepNext/>
      <w:jc w:val="both"/>
      <w:outlineLvl w:val="0"/>
    </w:pPr>
    <w:rPr>
      <w:i/>
      <w:szCs w:val="20"/>
    </w:rPr>
  </w:style>
  <w:style w:type="paragraph" w:styleId="Heading2">
    <w:name w:val="heading 2"/>
    <w:basedOn w:val="Normal"/>
    <w:next w:val="Normal"/>
    <w:qFormat/>
    <w:pPr>
      <w:keepNext/>
      <w:tabs>
        <w:tab w:val="left" w:pos="2444"/>
      </w:tabs>
      <w:outlineLvl w:val="1"/>
    </w:pPr>
    <w:rPr>
      <w:rFonts w:ascii="RimTimes" w:hAnsi="RimTimes"/>
      <w:b/>
      <w:sz w:val="22"/>
      <w:szCs w:val="20"/>
    </w:rPr>
  </w:style>
  <w:style w:type="paragraph" w:styleId="Heading3">
    <w:name w:val="heading 3"/>
    <w:basedOn w:val="Normal"/>
    <w:next w:val="Normal"/>
    <w:qFormat/>
    <w:pPr>
      <w:keepNext/>
      <w:jc w:val="center"/>
      <w:outlineLvl w:val="2"/>
    </w:pPr>
    <w:rPr>
      <w:b/>
      <w:bCs/>
      <w:i/>
      <w:iCs/>
      <w:sz w:val="28"/>
    </w:rPr>
  </w:style>
  <w:style w:type="paragraph" w:styleId="Heading4">
    <w:name w:val="heading 4"/>
    <w:basedOn w:val="Normal"/>
    <w:next w:val="Normal"/>
    <w:qFormat/>
    <w:pPr>
      <w:keepNext/>
      <w:outlineLvl w:val="3"/>
    </w:pPr>
    <w:rPr>
      <w:i/>
      <w:iCs/>
      <w:sz w:val="26"/>
    </w:rPr>
  </w:style>
  <w:style w:type="paragraph" w:styleId="Heading6">
    <w:name w:val="heading 6"/>
    <w:basedOn w:val="Normal"/>
    <w:next w:val="Normal"/>
    <w:qFormat/>
    <w:pPr>
      <w:keepNext/>
      <w:jc w:val="center"/>
      <w:outlineLvl w:val="5"/>
    </w:pPr>
    <w:rPr>
      <w:rFonts w:ascii="RimTimes" w:hAnsi="RimTimes"/>
      <w:b/>
      <w:sz w:val="26"/>
      <w:szCs w:val="20"/>
    </w:rPr>
  </w:style>
  <w:style w:type="paragraph" w:styleId="Heading7">
    <w:name w:val="heading 7"/>
    <w:basedOn w:val="Normal"/>
    <w:next w:val="Normal"/>
    <w:qFormat/>
    <w:pPr>
      <w:keepNext/>
      <w:outlineLvl w:val="6"/>
    </w:pPr>
    <w:rPr>
      <w:i/>
      <w:sz w:val="18"/>
      <w:szCs w:val="20"/>
    </w:rPr>
  </w:style>
  <w:style w:type="paragraph" w:styleId="Heading9">
    <w:name w:val="heading 9"/>
    <w:basedOn w:val="Normal"/>
    <w:next w:val="Normal"/>
    <w:qFormat/>
    <w:pPr>
      <w:keepNext/>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PamattekstsRakstz"/>
    <w:pPr>
      <w:jc w:val="both"/>
    </w:pPr>
    <w:rPr>
      <w:sz w:val="20"/>
      <w:szCs w:val="20"/>
    </w:rPr>
  </w:style>
  <w:style w:type="paragraph" w:styleId="BodyTextIndent">
    <w:name w:val="Body Text Indent"/>
    <w:basedOn w:val="Normal"/>
    <w:link w:val="PamattekstsaratkpiRakstz"/>
    <w:pPr>
      <w:ind w:firstLine="720"/>
      <w:jc w:val="both"/>
    </w:pPr>
    <w:rPr>
      <w:sz w:val="28"/>
      <w:szCs w:val="20"/>
    </w:rPr>
  </w:style>
  <w:style w:type="paragraph" w:styleId="Footer">
    <w:name w:val="footer"/>
    <w:basedOn w:val="Normal"/>
    <w:link w:val="KjeneRakstz"/>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pPr>
      <w:jc w:val="both"/>
    </w:pPr>
    <w:rPr>
      <w:noProof/>
      <w:sz w:val="28"/>
    </w:rPr>
  </w:style>
  <w:style w:type="paragraph" w:styleId="BodyTextIndent2">
    <w:name w:val="Body Text Indent 2"/>
    <w:basedOn w:val="Normal"/>
    <w:pPr>
      <w:ind w:firstLine="720"/>
      <w:jc w:val="both"/>
    </w:pPr>
    <w:rPr>
      <w:b/>
      <w:bCs/>
      <w:i/>
      <w:iCs/>
      <w:sz w:val="28"/>
    </w:rPr>
  </w:style>
  <w:style w:type="paragraph" w:styleId="BodyText3">
    <w:name w:val="Body Text 3"/>
    <w:basedOn w:val="Normal"/>
    <w:pPr>
      <w:jc w:val="both"/>
    </w:pPr>
    <w:rPr>
      <w:i/>
      <w:iCs/>
      <w:sz w:val="28"/>
    </w:rPr>
  </w:style>
  <w:style w:type="paragraph" w:styleId="BodyTextIndent3">
    <w:name w:val="Body Text Indent 3"/>
    <w:basedOn w:val="Normal"/>
    <w:pPr>
      <w:ind w:firstLine="720"/>
      <w:jc w:val="both"/>
    </w:pPr>
    <w:rPr>
      <w:sz w:val="26"/>
    </w:rPr>
  </w:style>
  <w:style w:type="paragraph" w:styleId="BalloonText">
    <w:name w:val="Balloon Text"/>
    <w:basedOn w:val="Normal"/>
    <w:semiHidden/>
    <w:rPr>
      <w:rFonts w:ascii="Tahoma" w:hAnsi="Tahoma" w:cs="Tahoma"/>
      <w:sz w:val="16"/>
      <w:szCs w:val="16"/>
    </w:rPr>
  </w:style>
  <w:style w:type="paragraph" w:customStyle="1" w:styleId="BodyText21">
    <w:name w:val="Body Text 21"/>
    <w:basedOn w:val="Normal"/>
    <w:pPr>
      <w:overflowPunct w:val="0"/>
      <w:autoSpaceDE w:val="0"/>
      <w:autoSpaceDN w:val="0"/>
      <w:adjustRightInd w:val="0"/>
      <w:ind w:left="283" w:hanging="283"/>
      <w:textAlignment w:val="baseline"/>
    </w:pPr>
    <w:rPr>
      <w:szCs w:val="20"/>
      <w:lang w:eastAsia="lv-LV"/>
    </w:rPr>
  </w:style>
  <w:style w:type="character" w:customStyle="1" w:styleId="RakstzRakstz">
    <w:name w:val="Rakstz. Rakstz."/>
    <w:rPr>
      <w:lang w:val="lv-LV" w:eastAsia="en-US" w:bidi="ar-SA"/>
    </w:rPr>
  </w:style>
  <w:style w:type="paragraph" w:styleId="Header">
    <w:name w:val="header"/>
    <w:basedOn w:val="Normal"/>
    <w:link w:val="GalveneRakstz"/>
    <w:uiPriority w:val="99"/>
    <w:pPr>
      <w:tabs>
        <w:tab w:val="center" w:pos="4153"/>
        <w:tab w:val="right" w:pos="8306"/>
      </w:tabs>
    </w:pPr>
  </w:style>
  <w:style w:type="character" w:styleId="Hyperlink">
    <w:name w:val="Hyperlink"/>
    <w:uiPriority w:val="99"/>
    <w:unhideWhenUsed/>
    <w:rsid w:val="00145118"/>
    <w:rPr>
      <w:strike w:val="0"/>
      <w:dstrike w:val="0"/>
      <w:color w:val="40407C"/>
      <w:u w:val="none"/>
      <w:effect w:val="none"/>
    </w:rPr>
  </w:style>
  <w:style w:type="character" w:customStyle="1" w:styleId="PamattekstsaratkpiRakstz">
    <w:name w:val="Pamatteksts ar atkāpi Rakstz."/>
    <w:link w:val="BodyTextIndent"/>
    <w:rsid w:val="006A7854"/>
    <w:rPr>
      <w:sz w:val="28"/>
      <w:lang w:eastAsia="en-US"/>
    </w:rPr>
  </w:style>
  <w:style w:type="character" w:styleId="Strong">
    <w:name w:val="Strong"/>
    <w:uiPriority w:val="22"/>
    <w:qFormat/>
    <w:rsid w:val="000E037F"/>
    <w:rPr>
      <w:b/>
      <w:bCs/>
    </w:rPr>
  </w:style>
  <w:style w:type="character" w:customStyle="1" w:styleId="Neatrisintapieminana1">
    <w:name w:val="Neatrisināta pieminēšana1"/>
    <w:uiPriority w:val="99"/>
    <w:semiHidden/>
    <w:unhideWhenUsed/>
    <w:rsid w:val="00011273"/>
    <w:rPr>
      <w:color w:val="605E5C"/>
      <w:shd w:val="clear" w:color="auto" w:fill="E1DFDD"/>
    </w:rPr>
  </w:style>
  <w:style w:type="character" w:customStyle="1" w:styleId="GalveneRakstz">
    <w:name w:val="Galvene Rakstz."/>
    <w:link w:val="Header"/>
    <w:uiPriority w:val="99"/>
    <w:rsid w:val="00D95260"/>
    <w:rPr>
      <w:sz w:val="24"/>
      <w:szCs w:val="24"/>
      <w:lang w:eastAsia="en-US"/>
    </w:rPr>
  </w:style>
  <w:style w:type="character" w:customStyle="1" w:styleId="PamattekstsRakstz">
    <w:name w:val="Pamatteksts Rakstz."/>
    <w:link w:val="BodyText"/>
    <w:rsid w:val="003E73CE"/>
    <w:rPr>
      <w:lang w:eastAsia="en-US"/>
    </w:rPr>
  </w:style>
  <w:style w:type="character" w:customStyle="1" w:styleId="KjeneRakstz">
    <w:name w:val="Kājene Rakstz."/>
    <w:link w:val="Footer"/>
    <w:uiPriority w:val="99"/>
    <w:rsid w:val="00F13C38"/>
    <w:rPr>
      <w:sz w:val="24"/>
      <w:szCs w:val="24"/>
      <w:lang w:eastAsia="en-US"/>
    </w:rPr>
  </w:style>
  <w:style w:type="paragraph" w:styleId="Revision">
    <w:name w:val="Revision"/>
    <w:hidden/>
    <w:uiPriority w:val="99"/>
    <w:semiHidden/>
    <w:rsid w:val="00807374"/>
    <w:rPr>
      <w:sz w:val="24"/>
      <w:szCs w:val="24"/>
      <w:lang w:eastAsia="en-US"/>
    </w:rPr>
  </w:style>
  <w:style w:type="paragraph" w:customStyle="1" w:styleId="tv213">
    <w:name w:val="tv213"/>
    <w:basedOn w:val="Normal"/>
    <w:rsid w:val="00982D4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oleObject" Target="embeddings/oleObject2.xls"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oleObject" Target="embeddings/oleObject1.xls"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5A71CD3F528E44BA490A7EC1244183A" ma:contentTypeVersion="8" ma:contentTypeDescription="Izveidot jaunu dokumentu." ma:contentTypeScope="" ma:versionID="645f38e51a099af10b9b85e352c552e9">
  <xsd:schema xmlns:xsd="http://www.w3.org/2001/XMLSchema" xmlns:xs="http://www.w3.org/2001/XMLSchema" xmlns:p="http://schemas.microsoft.com/office/2006/metadata/properties" xmlns:ns3="948cf899-2417-46a1-bd2f-8a6faba25a36" xmlns:ns4="09b830f5-c785-47a4-af51-98831e2ba233" targetNamespace="http://schemas.microsoft.com/office/2006/metadata/properties" ma:root="true" ma:fieldsID="1209bcc68a7bf781c547548bc72d0031" ns3:_="" ns4:_="">
    <xsd:import namespace="948cf899-2417-46a1-bd2f-8a6faba25a36"/>
    <xsd:import namespace="09b830f5-c785-47a4-af51-98831e2ba2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cf899-2417-46a1-bd2f-8a6faba25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830f5-c785-47a4-af51-98831e2ba23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48cf899-2417-46a1-bd2f-8a6faba25a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31EAB-C892-4236-9CAD-14A2FB780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cf899-2417-46a1-bd2f-8a6faba25a36"/>
    <ds:schemaRef ds:uri="09b830f5-c785-47a4-af51-98831e2ba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F8BC5-5956-4A27-A117-C40687AFF4DF}">
  <ds:schemaRefs>
    <ds:schemaRef ds:uri="http://schemas.openxmlformats.org/officeDocument/2006/bibliography"/>
  </ds:schemaRefs>
</ds:datastoreItem>
</file>

<file path=customXml/itemProps3.xml><?xml version="1.0" encoding="utf-8"?>
<ds:datastoreItem xmlns:ds="http://schemas.openxmlformats.org/officeDocument/2006/customXml" ds:itemID="{2CEFD44C-DB47-4321-8A99-4D592ABC26B6}">
  <ds:schemaRefs>
    <ds:schemaRef ds:uri="http://schemas.microsoft.com/office/2006/metadata/properties"/>
    <ds:schemaRef ds:uri="http://schemas.microsoft.com/office/infopath/2007/PartnerControls"/>
    <ds:schemaRef ds:uri="948cf899-2417-46a1-bd2f-8a6faba25a36"/>
  </ds:schemaRefs>
</ds:datastoreItem>
</file>

<file path=customXml/itemProps4.xml><?xml version="1.0" encoding="utf-8"?>
<ds:datastoreItem xmlns:ds="http://schemas.openxmlformats.org/officeDocument/2006/customXml" ds:itemID="{385A78A3-56F3-4118-9A70-74C661CB09E4}">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64</TotalTime>
  <Pages>15</Pages>
  <Words>25238</Words>
  <Characters>14387</Characters>
  <Application>Microsoft Office Word</Application>
  <DocSecurity>0</DocSecurity>
  <Lines>119</Lines>
  <Paragraphs>79</Paragraphs>
  <ScaleCrop>false</ScaleCrop>
  <HeadingPairs>
    <vt:vector size="2" baseType="variant">
      <vt:variant>
        <vt:lpstr>Nosaukums</vt:lpstr>
      </vt:variant>
      <vt:variant>
        <vt:i4>1</vt:i4>
      </vt:variant>
    </vt:vector>
  </HeadingPairs>
  <TitlesOfParts>
    <vt:vector size="1" baseType="lpstr">
      <vt:lpstr>PASKAIDROJUMS</vt:lpstr>
    </vt:vector>
  </TitlesOfParts>
  <Company>rcc</Company>
  <LinksUpToDate>false</LinksUpToDate>
  <CharactersWithSpaces>39546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PASKAIDROJUMS</dc:title>
  <dc:creator>Bruvere</dc:creator>
  <cp:lastModifiedBy>Arta Kešāne</cp:lastModifiedBy>
  <cp:revision>24</cp:revision>
  <cp:lastPrinted>2026-01-12T09:00:00Z</cp:lastPrinted>
  <dcterms:created xsi:type="dcterms:W3CDTF">2026-01-12T10:48:00Z</dcterms:created>
  <dcterms:modified xsi:type="dcterms:W3CDTF">2026-01-23T08:52:00Z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0x010100A5A71CD3F528E44BA490A7EC1244183A</vt:lpwstr>
  </property>
</Properties>
</file>