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06.01.2026.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paralēlās</w:t>
              <w:br/>
              <w:t>ielas un Ilūkstes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67E24" w:rsidRPr="00367E24" w:rsidP="00367E24" w14:paraId="21DFDBA4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29.12.2025. iesniegumu par objekta “Reģionālas un pilsētas nozīmes velo infrastruktūras izveide maršrutā Rīga-Ulbroka” izbūves darbiem:</w:t>
      </w:r>
    </w:p>
    <w:p w:rsidR="00367E24" w:rsidRPr="00367E24" w:rsidP="00367E24" w14:paraId="23F9E258" w14:textId="77777777">
      <w:pPr>
        <w:ind w:firstLine="720"/>
        <w:jc w:val="both"/>
        <w:rPr>
          <w:sz w:val="26"/>
          <w:szCs w:val="26"/>
          <w:lang w:val="lv-LV"/>
        </w:rPr>
      </w:pPr>
    </w:p>
    <w:p w:rsidR="00367E24" w:rsidRPr="00367E24" w:rsidP="00367E24" w14:paraId="446D138C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1. Noteikt, ka no 06.01.2026. līdz 31.01.2026. tiek ierobežota transportlīdzekļu satiksme un gājēju kustība Augusta Deglava ielas paralēlās ielas un Ilūkstes ielas krustojumā, saskaņā ar satiksmes organizācijas shēmu (pielikumā).</w:t>
      </w:r>
    </w:p>
    <w:p w:rsidR="00367E24" w:rsidRPr="00367E24" w:rsidP="00367E24" w14:paraId="2793C9F0" w14:textId="77777777">
      <w:pPr>
        <w:ind w:firstLine="720"/>
        <w:jc w:val="both"/>
        <w:rPr>
          <w:sz w:val="26"/>
          <w:szCs w:val="26"/>
          <w:lang w:val="lv-LV"/>
        </w:rPr>
      </w:pPr>
    </w:p>
    <w:p w:rsidR="00367E24" w:rsidRPr="00367E24" w:rsidP="00367E24" w14:paraId="6BB6BB20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367E24" w:rsidRPr="00367E24" w:rsidP="00367E24" w14:paraId="5C35AAA4" w14:textId="77777777">
      <w:pPr>
        <w:ind w:firstLine="720"/>
        <w:jc w:val="both"/>
        <w:rPr>
          <w:sz w:val="26"/>
          <w:szCs w:val="26"/>
          <w:lang w:val="lv-LV"/>
        </w:rPr>
      </w:pPr>
    </w:p>
    <w:p w:rsidR="00367E24" w:rsidRPr="00367E24" w:rsidP="00367E24" w14:paraId="11E044B3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3. Sabiedrībai ar ierobežotu atbildību “Tilts” no 06.01.2026. līdz 31.01.2026. Augusta Deglava ielas paralēlās ielas un Ilūkstes ielas krustojumā nodrošināt:</w:t>
      </w:r>
    </w:p>
    <w:p w:rsidR="00367E24" w:rsidRPr="00367E24" w:rsidP="00367E24" w14:paraId="63B848D0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367E24" w:rsidRPr="00367E24" w:rsidP="00367E24" w14:paraId="2FCE3FD6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367E24" w:rsidRPr="00367E24" w:rsidP="00367E24" w14:paraId="1673BA47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3.3. operatīvā transporta satiksmi;</w:t>
      </w:r>
    </w:p>
    <w:p w:rsidR="00367E24" w:rsidRPr="00367E24" w:rsidP="00367E24" w14:paraId="70BDFED8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3.4. nodrošināt izbūves darbu izpildi;</w:t>
      </w:r>
    </w:p>
    <w:p w:rsidR="00367E24" w:rsidRPr="00367E24" w:rsidP="00367E24" w14:paraId="43E6A87E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3.5 sabiedriskā transporta satiksmi.</w:t>
      </w:r>
    </w:p>
    <w:p w:rsidR="00367E24" w:rsidRPr="00367E24" w:rsidP="00367E24" w14:paraId="02DAC5B7" w14:textId="77777777">
      <w:pPr>
        <w:ind w:firstLine="720"/>
        <w:jc w:val="both"/>
        <w:rPr>
          <w:sz w:val="26"/>
          <w:szCs w:val="26"/>
          <w:lang w:val="lv-LV"/>
        </w:rPr>
      </w:pPr>
    </w:p>
    <w:p w:rsidR="00367E24" w:rsidRPr="00367E24" w:rsidP="00367E24" w14:paraId="1DDFAC17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4. Noteikt, ka transportlīdzekļu satiksmi Augusta Deglava ielas paralēlās ielas un Ilūkstes ielas krustojumā var atjaunot pirms rīkojumā minētā laika, ja darbi tiek pabeigti ātrāk.</w:t>
      </w:r>
    </w:p>
    <w:p w:rsidR="00367E24" w:rsidRPr="00367E24" w:rsidP="00367E24" w14:paraId="28D9A116" w14:textId="77777777">
      <w:pPr>
        <w:ind w:firstLine="720"/>
        <w:jc w:val="both"/>
        <w:rPr>
          <w:sz w:val="26"/>
          <w:szCs w:val="26"/>
          <w:lang w:val="lv-LV"/>
        </w:rPr>
      </w:pPr>
    </w:p>
    <w:p w:rsidR="00367E24" w:rsidRPr="00367E24" w:rsidP="00367E24" w14:paraId="40059259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67E24" w:rsidRPr="00367E24" w:rsidP="00367E24" w14:paraId="30CC3381" w14:textId="77777777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5.1. nodrošināt informācijas par izmaiņām transportlīdzekļu satiksmē Augusta Deglava ielas paralēlās ielas un Ilūkstes ielas krustojumā publiskošanu Rīgas valstspilsētas pašvaldības komunikācijas kanālu resursos;</w:t>
      </w:r>
    </w:p>
    <w:p w:rsidR="00FD2DB4" w:rsidRPr="00A612C8" w:rsidP="00367E24" w14:paraId="62A9F346" w14:textId="24E0A72B">
      <w:pPr>
        <w:ind w:firstLine="720"/>
        <w:jc w:val="both"/>
        <w:rPr>
          <w:sz w:val="26"/>
          <w:szCs w:val="26"/>
          <w:lang w:val="lv-LV"/>
        </w:rPr>
      </w:pPr>
      <w:r w:rsidRPr="00367E24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33E3A7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69BB"/>
    <w:rsid w:val="0033055C"/>
    <w:rsid w:val="00340C39"/>
    <w:rsid w:val="00342F44"/>
    <w:rsid w:val="00344390"/>
    <w:rsid w:val="00352DAD"/>
    <w:rsid w:val="003611A1"/>
    <w:rsid w:val="00361984"/>
    <w:rsid w:val="00367E2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E5A9F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paralēlāsielas un Ilūkstes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06.01.2026.</vt:lpwstr>
  </property>
  <property fmtid="{D5CDD505-2E9C-101B-9397-08002B2CF9AE}" pid="24" name="REG_NUMURS">
    <vt:lpwstr>AMD-26-3-rs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