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CCD2" w14:textId="77777777" w:rsidR="00797517" w:rsidRDefault="00797517" w:rsidP="0079751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>Rīgas domes Konsultatīvās padomes 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2E469983" w14:textId="77777777" w:rsidR="00797517" w:rsidRDefault="00797517" w:rsidP="0079751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>sabiedrības integrācijas jautājumos sēde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657C0EEE" w14:textId="77777777" w:rsidR="00797517" w:rsidRDefault="00797517" w:rsidP="0079751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04.12.2</w:t>
      </w: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>025. plkst. 15.00-17.00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6355A038" w14:textId="77777777" w:rsidR="00797517" w:rsidRPr="00797517" w:rsidRDefault="00797517" w:rsidP="0079751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797517">
        <w:rPr>
          <w:rStyle w:val="normaltextrun"/>
          <w:rFonts w:eastAsiaTheme="majorEastAsia"/>
          <w:color w:val="000000"/>
          <w:sz w:val="26"/>
          <w:szCs w:val="26"/>
        </w:rPr>
        <w:t>Rātsnama Portretu zālē</w:t>
      </w:r>
      <w:r w:rsidRPr="00797517">
        <w:rPr>
          <w:rStyle w:val="eop"/>
          <w:rFonts w:eastAsiaTheme="majorEastAsia"/>
          <w:color w:val="000000"/>
          <w:sz w:val="26"/>
          <w:szCs w:val="26"/>
        </w:rPr>
        <w:t> </w:t>
      </w:r>
    </w:p>
    <w:p w14:paraId="2F2339B2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right="-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5"/>
          <w:szCs w:val="25"/>
        </w:rPr>
        <w:t>Darba kārtība</w:t>
      </w:r>
      <w:r>
        <w:rPr>
          <w:rStyle w:val="eop"/>
          <w:rFonts w:eastAsiaTheme="majorEastAsia"/>
          <w:color w:val="000000"/>
          <w:sz w:val="25"/>
          <w:szCs w:val="25"/>
        </w:rPr>
        <w:t> </w:t>
      </w:r>
    </w:p>
    <w:p w14:paraId="7569271F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5"/>
          <w:szCs w:val="25"/>
        </w:rPr>
        <w:t> </w:t>
      </w:r>
    </w:p>
    <w:p w14:paraId="5E0EB8B6" w14:textId="5B894BCB" w:rsidR="00797517" w:rsidRPr="00797517" w:rsidRDefault="00797517" w:rsidP="00797517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0" w:firstLine="1080"/>
        <w:jc w:val="both"/>
        <w:textAlignment w:val="baseline"/>
        <w:rPr>
          <w:rStyle w:val="eop"/>
          <w:sz w:val="25"/>
          <w:szCs w:val="25"/>
        </w:rPr>
      </w:pPr>
      <w:r>
        <w:rPr>
          <w:rStyle w:val="normaltextrun"/>
          <w:rFonts w:eastAsiaTheme="majorEastAsia"/>
          <w:b/>
          <w:bCs/>
          <w:sz w:val="25"/>
          <w:szCs w:val="25"/>
        </w:rPr>
        <w:t>Latviešu valodas apguves pieejamība un kvalitāte, redzējums vienotas pieejas ieviešanai latviešu valodas kursu organizēšanā un pārvaldībā, pieejamie resursi un lietderīga to izmantošana</w:t>
      </w:r>
    </w:p>
    <w:p w14:paraId="503135CD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left="1080"/>
        <w:jc w:val="both"/>
        <w:textAlignment w:val="baseline"/>
        <w:rPr>
          <w:sz w:val="25"/>
          <w:szCs w:val="25"/>
        </w:rPr>
      </w:pPr>
    </w:p>
    <w:p w14:paraId="75D1000C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5"/>
          <w:szCs w:val="25"/>
        </w:rPr>
        <w:t>Ziņotāji: </w:t>
      </w:r>
      <w:r>
        <w:rPr>
          <w:rStyle w:val="eop"/>
          <w:rFonts w:eastAsiaTheme="majorEastAsia"/>
          <w:sz w:val="25"/>
          <w:szCs w:val="25"/>
        </w:rPr>
        <w:t> </w:t>
      </w:r>
    </w:p>
    <w:p w14:paraId="6DFBB5B5" w14:textId="77777777" w:rsidR="00797517" w:rsidRDefault="00797517" w:rsidP="00797517">
      <w:pPr>
        <w:pStyle w:val="paragraph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5"/>
          <w:szCs w:val="25"/>
        </w:rPr>
      </w:pPr>
      <w:r>
        <w:rPr>
          <w:rStyle w:val="normaltextrun"/>
          <w:rFonts w:eastAsiaTheme="majorEastAsia"/>
          <w:sz w:val="25"/>
          <w:szCs w:val="25"/>
        </w:rPr>
        <w:t>Izglītības un zinātnes ministrijas pārstāves: </w:t>
      </w:r>
      <w:r>
        <w:rPr>
          <w:rStyle w:val="eop"/>
          <w:rFonts w:eastAsiaTheme="majorEastAsia"/>
          <w:sz w:val="25"/>
          <w:szCs w:val="25"/>
        </w:rPr>
        <w:t> </w:t>
      </w:r>
    </w:p>
    <w:p w14:paraId="6C76C994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right="-30" w:hanging="6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5"/>
          <w:szCs w:val="25"/>
        </w:rPr>
        <w:t>Valsts valodas politikas nodaļas vadītāja Vineta Ernstsone;</w:t>
      </w:r>
      <w:r>
        <w:rPr>
          <w:rStyle w:val="eop"/>
          <w:rFonts w:eastAsiaTheme="majorEastAsia"/>
          <w:sz w:val="25"/>
          <w:szCs w:val="25"/>
        </w:rPr>
        <w:t> </w:t>
      </w:r>
    </w:p>
    <w:p w14:paraId="2420111A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right="-30" w:hanging="6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5"/>
          <w:szCs w:val="25"/>
        </w:rPr>
        <w:t>Valsts valodas politikas nodaļas vecākā eksperte Iveta Grīnberga;</w:t>
      </w:r>
      <w:r>
        <w:rPr>
          <w:rStyle w:val="eop"/>
          <w:rFonts w:eastAsiaTheme="majorEastAsia"/>
          <w:sz w:val="25"/>
          <w:szCs w:val="25"/>
        </w:rPr>
        <w:t> </w:t>
      </w:r>
    </w:p>
    <w:p w14:paraId="7D3CE04B" w14:textId="21FBA7B4" w:rsidR="00797517" w:rsidRDefault="00797517" w:rsidP="00797517">
      <w:pPr>
        <w:pStyle w:val="paragraph"/>
        <w:spacing w:before="0" w:beforeAutospacing="0" w:after="0" w:afterAutospacing="0" w:line="360" w:lineRule="auto"/>
        <w:ind w:left="-142" w:right="-30" w:firstLine="7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5"/>
          <w:szCs w:val="25"/>
        </w:rPr>
        <w:t>Latviešu valodas aģentūras projektu koordinatore Ieva Mūrniece - </w:t>
      </w:r>
      <w:r>
        <w:rPr>
          <w:rStyle w:val="normaltextrun"/>
          <w:rFonts w:eastAsiaTheme="majorEastAsia"/>
          <w:b/>
          <w:bCs/>
          <w:sz w:val="25"/>
          <w:szCs w:val="25"/>
        </w:rPr>
        <w:t>Piedāvātie risinājumi vienotas latviešu valodas apguves sistēmas pilnveidei </w:t>
      </w:r>
    </w:p>
    <w:p w14:paraId="237592E3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right="-30"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5"/>
          <w:szCs w:val="25"/>
        </w:rPr>
        <w:t> </w:t>
      </w:r>
    </w:p>
    <w:p w14:paraId="7090C8D5" w14:textId="2A843FCF" w:rsidR="00797517" w:rsidRDefault="00797517" w:rsidP="00797517">
      <w:pPr>
        <w:pStyle w:val="paragraph"/>
        <w:numPr>
          <w:ilvl w:val="0"/>
          <w:numId w:val="11"/>
        </w:numPr>
        <w:tabs>
          <w:tab w:val="clear" w:pos="720"/>
          <w:tab w:val="left" w:pos="284"/>
        </w:tabs>
        <w:spacing w:before="0" w:beforeAutospacing="0" w:after="0" w:afterAutospacing="0" w:line="360" w:lineRule="auto"/>
        <w:ind w:left="-142" w:firstLine="142"/>
        <w:textAlignment w:val="baseline"/>
        <w:rPr>
          <w:sz w:val="25"/>
          <w:szCs w:val="25"/>
        </w:rPr>
      </w:pPr>
      <w:r>
        <w:rPr>
          <w:rStyle w:val="normaltextrun"/>
          <w:rFonts w:eastAsiaTheme="majorEastAsia"/>
          <w:sz w:val="25"/>
          <w:szCs w:val="25"/>
        </w:rPr>
        <w:t>Sabiedrības integrācijas fonda Saliedētības pasākumu koordinācijas departamenta direktore Kristīne Kļukoviča - </w:t>
      </w:r>
      <w:r>
        <w:rPr>
          <w:rStyle w:val="normaltextrun"/>
          <w:rFonts w:eastAsiaTheme="majorEastAsia"/>
          <w:b/>
          <w:bCs/>
          <w:sz w:val="25"/>
          <w:szCs w:val="25"/>
        </w:rPr>
        <w:t>Par valsts nodrošinātajām iespējām latviešu valodas apguvei un Integrācijas pasākumu datu bāzes darbību kā instrumentu valodas mācību procesa koordinācijai</w:t>
      </w:r>
      <w:r>
        <w:rPr>
          <w:rStyle w:val="normaltextrun"/>
          <w:rFonts w:eastAsiaTheme="majorEastAsia"/>
          <w:sz w:val="25"/>
          <w:szCs w:val="25"/>
        </w:rPr>
        <w:t> </w:t>
      </w:r>
      <w:r>
        <w:rPr>
          <w:rStyle w:val="eop"/>
          <w:rFonts w:eastAsiaTheme="majorEastAsia"/>
          <w:sz w:val="25"/>
          <w:szCs w:val="25"/>
        </w:rPr>
        <w:t> </w:t>
      </w:r>
    </w:p>
    <w:p w14:paraId="7D758052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left="360" w:right="-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5"/>
          <w:szCs w:val="25"/>
        </w:rPr>
        <w:t> </w:t>
      </w:r>
    </w:p>
    <w:p w14:paraId="1FC8CE31" w14:textId="0A09622C" w:rsidR="00797517" w:rsidRDefault="00797517" w:rsidP="00797517">
      <w:pPr>
        <w:pStyle w:val="paragraph"/>
        <w:numPr>
          <w:ilvl w:val="0"/>
          <w:numId w:val="12"/>
        </w:numPr>
        <w:tabs>
          <w:tab w:val="clear" w:pos="720"/>
          <w:tab w:val="left" w:pos="284"/>
        </w:tabs>
        <w:spacing w:before="0" w:beforeAutospacing="0" w:after="0" w:afterAutospacing="0" w:line="360" w:lineRule="auto"/>
        <w:ind w:left="-142" w:firstLine="142"/>
        <w:textAlignment w:val="baseline"/>
        <w:rPr>
          <w:sz w:val="25"/>
          <w:szCs w:val="25"/>
        </w:rPr>
      </w:pPr>
      <w:r>
        <w:rPr>
          <w:rStyle w:val="normaltextrun"/>
          <w:rFonts w:eastAsiaTheme="majorEastAsia"/>
          <w:sz w:val="25"/>
          <w:szCs w:val="25"/>
        </w:rPr>
        <w:t>Rīgas Apkaimju iedzīvotāju centra Apkaimju attīstības un sabiedrības integrācijas pārvaldes Sabiedrības integrācijas un līdzdalības nodaļas projektu vadītāja Irina Vasiļjeva - </w:t>
      </w:r>
      <w:r>
        <w:rPr>
          <w:rStyle w:val="normaltextrun"/>
          <w:rFonts w:eastAsiaTheme="majorEastAsia"/>
          <w:b/>
          <w:bCs/>
          <w:sz w:val="25"/>
          <w:szCs w:val="25"/>
        </w:rPr>
        <w:t>P</w:t>
      </w:r>
      <w:r>
        <w:rPr>
          <w:rStyle w:val="normaltextrun"/>
          <w:rFonts w:eastAsiaTheme="majorEastAsia"/>
          <w:b/>
          <w:bCs/>
          <w:sz w:val="25"/>
          <w:szCs w:val="25"/>
        </w:rPr>
        <w:t>ar Rīgas </w:t>
      </w:r>
      <w:proofErr w:type="spellStart"/>
      <w:r>
        <w:rPr>
          <w:rStyle w:val="normaltextrun"/>
          <w:rFonts w:eastAsiaTheme="majorEastAsia"/>
          <w:b/>
          <w:bCs/>
          <w:sz w:val="25"/>
          <w:szCs w:val="25"/>
        </w:rPr>
        <w:t>valstspilsētas</w:t>
      </w:r>
      <w:proofErr w:type="spellEnd"/>
      <w:r>
        <w:rPr>
          <w:rStyle w:val="normaltextrun"/>
          <w:rFonts w:eastAsiaTheme="majorEastAsia"/>
          <w:b/>
          <w:bCs/>
          <w:sz w:val="25"/>
          <w:szCs w:val="25"/>
        </w:rPr>
        <w:t> pašvaldības atbalstu latviešu valodas apguvei</w:t>
      </w:r>
      <w:r>
        <w:rPr>
          <w:rStyle w:val="eop"/>
          <w:rFonts w:eastAsiaTheme="majorEastAsia"/>
          <w:sz w:val="25"/>
          <w:szCs w:val="25"/>
        </w:rPr>
        <w:t> </w:t>
      </w:r>
    </w:p>
    <w:p w14:paraId="759ADFC6" w14:textId="77777777" w:rsidR="00797517" w:rsidRDefault="00797517" w:rsidP="00797517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FF0000"/>
          <w:sz w:val="25"/>
          <w:szCs w:val="25"/>
        </w:rPr>
        <w:t> </w:t>
      </w:r>
    </w:p>
    <w:p w14:paraId="5187B50D" w14:textId="18AE445D" w:rsidR="00797517" w:rsidRPr="006C232F" w:rsidRDefault="00797517" w:rsidP="00797517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993" w:firstLine="0"/>
        <w:textAlignment w:val="baseline"/>
        <w:rPr>
          <w:b/>
          <w:bCs/>
          <w:sz w:val="25"/>
          <w:szCs w:val="25"/>
        </w:rPr>
      </w:pPr>
      <w:r w:rsidRPr="006C232F">
        <w:rPr>
          <w:rStyle w:val="normaltextrun"/>
          <w:rFonts w:eastAsiaTheme="majorEastAsia"/>
          <w:b/>
          <w:bCs/>
          <w:sz w:val="25"/>
          <w:szCs w:val="25"/>
        </w:rPr>
        <w:t>Dalīšanās ar resursiem</w:t>
      </w:r>
    </w:p>
    <w:p w14:paraId="5E3992F4" w14:textId="77CBB42D" w:rsidR="00797517" w:rsidRDefault="00797517" w:rsidP="006C232F">
      <w:pPr>
        <w:pStyle w:val="paragraph"/>
        <w:numPr>
          <w:ilvl w:val="0"/>
          <w:numId w:val="1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textAlignment w:val="baseline"/>
        <w:rPr>
          <w:sz w:val="25"/>
          <w:szCs w:val="25"/>
        </w:rPr>
      </w:pPr>
      <w:r>
        <w:rPr>
          <w:rStyle w:val="normaltextrun"/>
          <w:rFonts w:eastAsiaTheme="majorEastAsia"/>
          <w:sz w:val="25"/>
          <w:szCs w:val="25"/>
        </w:rPr>
        <w:t>Biedrība “</w:t>
      </w:r>
      <w:proofErr w:type="spellStart"/>
      <w:r>
        <w:rPr>
          <w:rStyle w:val="normaltextrun"/>
          <w:rFonts w:eastAsiaTheme="majorEastAsia"/>
          <w:sz w:val="25"/>
          <w:szCs w:val="25"/>
        </w:rPr>
        <w:t>Make</w:t>
      </w:r>
      <w:proofErr w:type="spellEnd"/>
      <w:r>
        <w:rPr>
          <w:rStyle w:val="normaltextrun"/>
          <w:rFonts w:eastAsiaTheme="majorEastAsia"/>
          <w:sz w:val="25"/>
          <w:szCs w:val="25"/>
        </w:rPr>
        <w:t> </w:t>
      </w:r>
      <w:proofErr w:type="spellStart"/>
      <w:r>
        <w:rPr>
          <w:rStyle w:val="normaltextrun"/>
          <w:rFonts w:eastAsiaTheme="majorEastAsia"/>
          <w:sz w:val="25"/>
          <w:szCs w:val="25"/>
        </w:rPr>
        <w:t>Room</w:t>
      </w:r>
      <w:proofErr w:type="spellEnd"/>
      <w:r>
        <w:rPr>
          <w:rStyle w:val="normaltextrun"/>
          <w:rFonts w:eastAsiaTheme="majorEastAsia"/>
          <w:sz w:val="25"/>
          <w:szCs w:val="25"/>
        </w:rPr>
        <w:t> </w:t>
      </w:r>
      <w:proofErr w:type="spellStart"/>
      <w:r>
        <w:rPr>
          <w:rStyle w:val="normaltextrun"/>
          <w:rFonts w:eastAsiaTheme="majorEastAsia"/>
          <w:sz w:val="25"/>
          <w:szCs w:val="25"/>
        </w:rPr>
        <w:t>Europe</w:t>
      </w:r>
      <w:proofErr w:type="spellEnd"/>
      <w:r>
        <w:rPr>
          <w:rStyle w:val="normaltextrun"/>
          <w:rFonts w:eastAsiaTheme="majorEastAsia"/>
          <w:sz w:val="25"/>
          <w:szCs w:val="25"/>
        </w:rPr>
        <w:t>”, Miks Celmiņš</w:t>
      </w:r>
      <w:r>
        <w:rPr>
          <w:rStyle w:val="eop"/>
          <w:rFonts w:eastAsiaTheme="majorEastAsia"/>
          <w:sz w:val="25"/>
          <w:szCs w:val="25"/>
        </w:rPr>
        <w:t> </w:t>
      </w:r>
    </w:p>
    <w:p w14:paraId="40C5CB10" w14:textId="089D31C1" w:rsidR="00797517" w:rsidRPr="006C232F" w:rsidRDefault="00797517" w:rsidP="006C232F">
      <w:pPr>
        <w:pStyle w:val="paragraph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6C232F">
        <w:rPr>
          <w:rStyle w:val="normaltextrun"/>
          <w:rFonts w:eastAsiaTheme="majorEastAsia"/>
          <w:sz w:val="25"/>
          <w:szCs w:val="25"/>
        </w:rPr>
        <w:t>Biedrība “ELA – Eiropas Latviešu apvienība”, Aira Priedīte </w:t>
      </w:r>
      <w:r w:rsidRPr="006C232F">
        <w:rPr>
          <w:rStyle w:val="eop"/>
          <w:rFonts w:eastAsiaTheme="majorEastAsia"/>
          <w:sz w:val="25"/>
          <w:szCs w:val="25"/>
        </w:rPr>
        <w:t> </w:t>
      </w:r>
    </w:p>
    <w:p w14:paraId="3B09F55E" w14:textId="77777777" w:rsidR="006C232F" w:rsidRPr="006C232F" w:rsidRDefault="006C232F" w:rsidP="006C232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F0C0E02" w14:textId="3BF8CDC4" w:rsidR="00797517" w:rsidRPr="006C232F" w:rsidRDefault="00797517" w:rsidP="006C232F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142" w:firstLine="0"/>
        <w:jc w:val="both"/>
        <w:textAlignment w:val="baseline"/>
        <w:rPr>
          <w:b/>
          <w:bCs/>
          <w:sz w:val="25"/>
          <w:szCs w:val="25"/>
        </w:rPr>
      </w:pPr>
      <w:r w:rsidRPr="006C232F">
        <w:rPr>
          <w:rStyle w:val="normaltextrun"/>
          <w:rFonts w:eastAsiaTheme="majorEastAsia"/>
          <w:b/>
          <w:bCs/>
          <w:sz w:val="25"/>
          <w:szCs w:val="25"/>
        </w:rPr>
        <w:t>Diskusija par sistēmiskas pieejas ieviešanu latviešu valodas apguves nodrošināšanā un iesaistīto institūciju pieredze</w:t>
      </w:r>
      <w:r w:rsidRPr="006C232F">
        <w:rPr>
          <w:rStyle w:val="eop"/>
          <w:rFonts w:eastAsiaTheme="majorEastAsia"/>
          <w:b/>
          <w:bCs/>
          <w:sz w:val="25"/>
          <w:szCs w:val="25"/>
        </w:rPr>
        <w:t> </w:t>
      </w:r>
    </w:p>
    <w:p w14:paraId="7378F4DE" w14:textId="77777777" w:rsidR="00FB773D" w:rsidRDefault="00FB773D" w:rsidP="00797517">
      <w:pPr>
        <w:spacing w:line="360" w:lineRule="auto"/>
      </w:pPr>
    </w:p>
    <w:sectPr w:rsidR="00FB773D" w:rsidSect="006C232F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458"/>
    <w:multiLevelType w:val="multilevel"/>
    <w:tmpl w:val="D88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D2479"/>
    <w:multiLevelType w:val="multilevel"/>
    <w:tmpl w:val="F5A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8764A"/>
    <w:multiLevelType w:val="multilevel"/>
    <w:tmpl w:val="84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094B77"/>
    <w:multiLevelType w:val="multilevel"/>
    <w:tmpl w:val="D3E47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7445E"/>
    <w:multiLevelType w:val="multilevel"/>
    <w:tmpl w:val="F6C20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70D70"/>
    <w:multiLevelType w:val="multilevel"/>
    <w:tmpl w:val="F5A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752863"/>
    <w:multiLevelType w:val="multilevel"/>
    <w:tmpl w:val="0C9E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E692A"/>
    <w:multiLevelType w:val="multilevel"/>
    <w:tmpl w:val="F5A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83B21"/>
    <w:multiLevelType w:val="multilevel"/>
    <w:tmpl w:val="5C246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FA2851"/>
    <w:multiLevelType w:val="multilevel"/>
    <w:tmpl w:val="B110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10EF1"/>
    <w:multiLevelType w:val="multilevel"/>
    <w:tmpl w:val="B8B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BD601E"/>
    <w:multiLevelType w:val="multilevel"/>
    <w:tmpl w:val="5EC4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A63329"/>
    <w:multiLevelType w:val="multilevel"/>
    <w:tmpl w:val="F5A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516979"/>
    <w:multiLevelType w:val="multilevel"/>
    <w:tmpl w:val="2DF2F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63572"/>
    <w:multiLevelType w:val="multilevel"/>
    <w:tmpl w:val="F5A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587181"/>
    <w:multiLevelType w:val="multilevel"/>
    <w:tmpl w:val="F5A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8453066">
    <w:abstractNumId w:val="9"/>
  </w:num>
  <w:num w:numId="2" w16cid:durableId="1555698350">
    <w:abstractNumId w:val="2"/>
  </w:num>
  <w:num w:numId="3" w16cid:durableId="1875531892">
    <w:abstractNumId w:val="0"/>
  </w:num>
  <w:num w:numId="4" w16cid:durableId="1581021934">
    <w:abstractNumId w:val="12"/>
  </w:num>
  <w:num w:numId="5" w16cid:durableId="247812088">
    <w:abstractNumId w:val="13"/>
  </w:num>
  <w:num w:numId="6" w16cid:durableId="265115706">
    <w:abstractNumId w:val="10"/>
  </w:num>
  <w:num w:numId="7" w16cid:durableId="1808669328">
    <w:abstractNumId w:val="11"/>
  </w:num>
  <w:num w:numId="8" w16cid:durableId="1046374619">
    <w:abstractNumId w:val="3"/>
  </w:num>
  <w:num w:numId="9" w16cid:durableId="1614362219">
    <w:abstractNumId w:val="6"/>
  </w:num>
  <w:num w:numId="10" w16cid:durableId="1060598830">
    <w:abstractNumId w:val="15"/>
  </w:num>
  <w:num w:numId="11" w16cid:durableId="765152594">
    <w:abstractNumId w:val="7"/>
  </w:num>
  <w:num w:numId="12" w16cid:durableId="1894853172">
    <w:abstractNumId w:val="1"/>
  </w:num>
  <w:num w:numId="13" w16cid:durableId="1438986818">
    <w:abstractNumId w:val="4"/>
  </w:num>
  <w:num w:numId="14" w16cid:durableId="248589087">
    <w:abstractNumId w:val="14"/>
  </w:num>
  <w:num w:numId="15" w16cid:durableId="618221093">
    <w:abstractNumId w:val="5"/>
  </w:num>
  <w:num w:numId="16" w16cid:durableId="42290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17"/>
    <w:rsid w:val="004F43A4"/>
    <w:rsid w:val="006C232F"/>
    <w:rsid w:val="006C5016"/>
    <w:rsid w:val="00797517"/>
    <w:rsid w:val="00B64C59"/>
    <w:rsid w:val="00F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4E786"/>
  <w15:chartTrackingRefBased/>
  <w15:docId w15:val="{46A74628-44E8-4F1C-B531-097AC039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9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9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97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97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97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97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97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97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97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7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97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97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9751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9751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9751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9751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9751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9751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97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9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97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97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9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975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9751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9751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97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9751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9751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arasts"/>
    <w:rsid w:val="0079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797517"/>
  </w:style>
  <w:style w:type="character" w:customStyle="1" w:styleId="eop">
    <w:name w:val="eop"/>
    <w:basedOn w:val="Noklusjumarindkopasfonts"/>
    <w:rsid w:val="0079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Paegle</dc:creator>
  <cp:keywords/>
  <dc:description/>
  <cp:lastModifiedBy>Dace Paegle</cp:lastModifiedBy>
  <cp:revision>1</cp:revision>
  <dcterms:created xsi:type="dcterms:W3CDTF">2025-11-27T08:51:00Z</dcterms:created>
  <dcterms:modified xsi:type="dcterms:W3CDTF">2025-11-27T10:09:00Z</dcterms:modified>
</cp:coreProperties>
</file>