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AMD-25-669-rs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Bebru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A5EA0" w:rsidRPr="00DA5EA0" w:rsidP="00DA5EA0" w14:paraId="710118B2" w14:textId="66D60B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 xml:space="preserve">Pamatojoties uz Ministru kabineta 19.01.2016. </w:t>
      </w:r>
      <w:r w:rsidRPr="00DA5EA0">
        <w:rPr>
          <w:sz w:val="26"/>
          <w:szCs w:val="26"/>
          <w:lang w:val="lv-LV"/>
        </w:rPr>
        <w:t>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DA5EA0">
        <w:rPr>
          <w:sz w:val="26"/>
          <w:szCs w:val="26"/>
          <w:lang w:val="lv-LV"/>
        </w:rPr>
        <w:t>-25</w:t>
      </w:r>
      <w:r w:rsidR="001A5BEF">
        <w:rPr>
          <w:sz w:val="26"/>
          <w:szCs w:val="26"/>
          <w:lang w:val="lv-LV"/>
        </w:rPr>
        <w:t>-</w:t>
      </w:r>
      <w:r w:rsidRPr="00DA5EA0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 un sabiedrības ar ierobežotu atbildību “VIA” 06.11.2025. iesniegumu par satiksmes organizācijas izmaiņām Bebru ielā:</w:t>
      </w:r>
    </w:p>
    <w:p w:rsidR="00DA5EA0" w:rsidRPr="00DA5EA0" w:rsidP="00DA5EA0" w14:paraId="521D5355" w14:textId="77777777">
      <w:pPr>
        <w:ind w:firstLine="720"/>
        <w:jc w:val="both"/>
        <w:rPr>
          <w:sz w:val="26"/>
          <w:szCs w:val="26"/>
          <w:lang w:val="lv-LV"/>
        </w:rPr>
      </w:pPr>
    </w:p>
    <w:p w:rsidR="00DA5EA0" w:rsidRPr="00DA5EA0" w:rsidP="00DA5EA0" w14:paraId="4A12C8A8" w14:textId="11DCCCE3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1. Noteikt, ka no 19.11.2025. līdz 31.12.2025. tiks slēgta transportlīdzekļu satiksme (izņemot sabiedrisko transportu) un ierobežota gājēju kustība Bebru ielā,</w:t>
      </w:r>
      <w:r>
        <w:rPr>
          <w:sz w:val="26"/>
          <w:szCs w:val="26"/>
          <w:lang w:val="lv-LV"/>
        </w:rPr>
        <w:t xml:space="preserve"> Rīgā,</w:t>
      </w:r>
      <w:r w:rsidRPr="00DA5EA0">
        <w:rPr>
          <w:sz w:val="26"/>
          <w:szCs w:val="26"/>
          <w:lang w:val="lv-LV"/>
        </w:rPr>
        <w:t xml:space="preserve"> posmā no Anniņmuižas bulvāra līdz Kurzemes prospektam, saskaņā ar satiksmes organizācijas shēmu (pielikumā).</w:t>
      </w:r>
    </w:p>
    <w:p w:rsidR="00DA5EA0" w:rsidRPr="00DA5EA0" w:rsidP="00DA5EA0" w14:paraId="4DA8BAA2" w14:textId="77777777">
      <w:pPr>
        <w:ind w:firstLine="720"/>
        <w:jc w:val="both"/>
        <w:rPr>
          <w:sz w:val="26"/>
          <w:szCs w:val="26"/>
          <w:lang w:val="lv-LV"/>
        </w:rPr>
      </w:pPr>
    </w:p>
    <w:p w:rsidR="00DA5EA0" w:rsidRPr="00DA5EA0" w:rsidP="00DA5EA0" w14:paraId="5D0CBE61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DA5EA0" w:rsidRPr="00DA5EA0" w:rsidP="00DA5EA0" w14:paraId="4CF06DCC" w14:textId="77777777">
      <w:pPr>
        <w:ind w:firstLine="720"/>
        <w:jc w:val="both"/>
        <w:rPr>
          <w:sz w:val="26"/>
          <w:szCs w:val="26"/>
          <w:lang w:val="lv-LV"/>
        </w:rPr>
      </w:pPr>
    </w:p>
    <w:p w:rsidR="00DA5EA0" w:rsidRPr="00DA5EA0" w:rsidP="00DA5EA0" w14:paraId="3EB10DCA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3. Sabiedrībai ar ierobežotu atbildību “VIA” no 19.11.2025. līdz 31.12.2025. Bebru ielā nodrošināt:</w:t>
      </w:r>
    </w:p>
    <w:p w:rsidR="00DA5EA0" w:rsidRPr="00DA5EA0" w:rsidP="00DA5EA0" w14:paraId="296AE0B1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DA5EA0" w:rsidRPr="00DA5EA0" w:rsidP="00DA5EA0" w14:paraId="043AA5C5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DA5EA0" w:rsidRPr="00DA5EA0" w:rsidP="00DA5EA0" w14:paraId="58F62445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3.3. operatīvā transporta satiksmi;</w:t>
      </w:r>
    </w:p>
    <w:p w:rsidR="00DA5EA0" w:rsidRPr="00DA5EA0" w:rsidP="00DA5EA0" w14:paraId="75DA63A0" w14:textId="65DC715B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3.4. darbu izpildi saskaņā ar 02.07.2025. noslēgto būvdarbu līgumu Nr. AMD</w:t>
      </w:r>
      <w:r w:rsidRPr="00DA5EA0">
        <w:rPr>
          <w:sz w:val="26"/>
          <w:szCs w:val="26"/>
          <w:lang w:val="lv-LV"/>
        </w:rPr>
        <w:t>-25</w:t>
      </w:r>
      <w:r w:rsidR="001A5BEF">
        <w:rPr>
          <w:sz w:val="26"/>
          <w:szCs w:val="26"/>
          <w:lang w:val="lv-LV"/>
        </w:rPr>
        <w:t>-</w:t>
      </w:r>
      <w:r w:rsidRPr="00DA5EA0">
        <w:rPr>
          <w:sz w:val="26"/>
          <w:szCs w:val="26"/>
          <w:lang w:val="lv-LV"/>
        </w:rPr>
        <w:t>3678-lī;</w:t>
      </w:r>
    </w:p>
    <w:p w:rsidR="00DA5EA0" w:rsidRPr="00DA5EA0" w:rsidP="00DA5EA0" w14:paraId="562CD4EE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DA5EA0" w:rsidRPr="00DA5EA0" w:rsidP="00DA5EA0" w14:paraId="10F18635" w14:textId="77777777">
      <w:pPr>
        <w:ind w:firstLine="720"/>
        <w:jc w:val="both"/>
        <w:rPr>
          <w:sz w:val="26"/>
          <w:szCs w:val="26"/>
          <w:lang w:val="lv-LV"/>
        </w:rPr>
      </w:pPr>
    </w:p>
    <w:p w:rsidR="00DA5EA0" w:rsidRPr="00DA5EA0" w:rsidP="00DA5EA0" w14:paraId="1CB64745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4. Noteikt, ka transportlīdzekļu satiksmi Bebru ielā var atjaunot pirms rīkojumā minētā laika, ja darbi tiek pabeigti ātrāk.</w:t>
      </w:r>
    </w:p>
    <w:p w:rsidR="00DA5EA0" w:rsidRPr="00DA5EA0" w:rsidP="00DA5EA0" w14:paraId="17D8D565" w14:textId="77777777">
      <w:pPr>
        <w:ind w:firstLine="720"/>
        <w:jc w:val="both"/>
        <w:rPr>
          <w:sz w:val="26"/>
          <w:szCs w:val="26"/>
          <w:lang w:val="lv-LV"/>
        </w:rPr>
      </w:pPr>
    </w:p>
    <w:p w:rsidR="00DA5EA0" w:rsidRPr="00DA5EA0" w:rsidP="00DA5EA0" w14:paraId="747F476C" w14:textId="77777777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A5EA0" w:rsidRPr="00DA5EA0" w:rsidP="00DA5EA0" w14:paraId="51E4023A" w14:textId="501F940D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5.1. nodrošināt informācijas par izmaiņām transportlīdzekļu satiksmē Bebru ielā</w:t>
      </w:r>
      <w:r w:rsidR="001A5BEF">
        <w:rPr>
          <w:sz w:val="26"/>
          <w:szCs w:val="26"/>
          <w:lang w:val="lv-LV"/>
        </w:rPr>
        <w:t>, Rīgā</w:t>
      </w:r>
      <w:r w:rsidRPr="00DA5EA0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DA5EA0" w14:paraId="62A9F346" w14:textId="33365EFC">
      <w:pPr>
        <w:ind w:firstLine="720"/>
        <w:jc w:val="both"/>
        <w:rPr>
          <w:sz w:val="26"/>
          <w:szCs w:val="26"/>
          <w:lang w:val="lv-LV"/>
        </w:rPr>
      </w:pPr>
      <w:r w:rsidRPr="00DA5EA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CD9FA7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0F422F"/>
    <w:rsid w:val="00100206"/>
    <w:rsid w:val="00112951"/>
    <w:rsid w:val="00134860"/>
    <w:rsid w:val="00134E99"/>
    <w:rsid w:val="00142D3C"/>
    <w:rsid w:val="00167138"/>
    <w:rsid w:val="00183E94"/>
    <w:rsid w:val="001A5BEF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5D23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2C0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63300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7BE2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A5EA0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2025-11-19T06:20:00Z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Bebru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19.11.2025.</vt:lpwstr>
  </property>
  <property fmtid="{D5CDD505-2E9C-101B-9397-08002B2CF9AE}" pid="24" name="REG_NUMURS">
    <vt:lpwstr>AMD-25-669-rs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