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06.11.2025.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AMD-25-649-rs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Augusta Deglava ielas</w:t>
              <w:br/>
              <w:t xml:space="preserve">paralēlās ielas un Gunāra Astras </w:t>
              <w:br/>
              <w:t>ielas krustojumā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506CE5" w:rsidRPr="00506CE5" w:rsidP="00506CE5" w14:paraId="45054925" w14:textId="77777777">
      <w:pPr>
        <w:ind w:firstLine="720"/>
        <w:jc w:val="both"/>
        <w:rPr>
          <w:sz w:val="26"/>
          <w:szCs w:val="26"/>
          <w:lang w:val="lv-LV"/>
        </w:rPr>
      </w:pPr>
      <w:r w:rsidRPr="00506CE5">
        <w:rPr>
          <w:sz w:val="26"/>
          <w:szCs w:val="26"/>
          <w:lang w:val="lv-LV"/>
        </w:rPr>
        <w:t>Pamatojoties uz Ministru kabineta 19.01.2016. noteikumu Nr. 42 “Kārtība, kādā aizliedzama vai ierobežojama satiksme” 2.3., 3.2. apakšpunktu un 8. punktu, 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6.26.1.apakšpunktu un ņemot vērā sabiedrības ar ierobežotu atbildību “Tilts” 31.10.2025. iesniegumu par objekta “Reģionālas un pilsētas nozīmes velo infrastruktūras izveide maršrutā Rīga-Ulbroka” izbūves darbiem:</w:t>
      </w:r>
    </w:p>
    <w:p w:rsidR="00506CE5" w:rsidRPr="00506CE5" w:rsidP="00506CE5" w14:paraId="76D3E51B" w14:textId="77777777">
      <w:pPr>
        <w:ind w:firstLine="720"/>
        <w:jc w:val="both"/>
        <w:rPr>
          <w:sz w:val="26"/>
          <w:szCs w:val="26"/>
          <w:lang w:val="lv-LV"/>
        </w:rPr>
      </w:pPr>
    </w:p>
    <w:p w:rsidR="00506CE5" w:rsidRPr="00506CE5" w:rsidP="00506CE5" w14:paraId="3A0946C1" w14:textId="77777777">
      <w:pPr>
        <w:ind w:firstLine="720"/>
        <w:jc w:val="both"/>
        <w:rPr>
          <w:sz w:val="26"/>
          <w:szCs w:val="26"/>
          <w:lang w:val="lv-LV"/>
        </w:rPr>
      </w:pPr>
      <w:r w:rsidRPr="00506CE5">
        <w:rPr>
          <w:sz w:val="26"/>
          <w:szCs w:val="26"/>
          <w:lang w:val="lv-LV"/>
        </w:rPr>
        <w:t>1. Noteikt, ka no 10.11.2025. līdz 30.11.2025. tiek ierobežota transportlīdzekļu satiksme un gājēju kustība Augusta Deglava ielas paralēlās ielas un Gunāra Astras ielas krustojumā, saskaņā ar satiksmes organizācijas shēmām (pielikumā).</w:t>
      </w:r>
    </w:p>
    <w:p w:rsidR="00506CE5" w:rsidRPr="00506CE5" w:rsidP="00506CE5" w14:paraId="10EC1D07" w14:textId="77777777">
      <w:pPr>
        <w:ind w:firstLine="720"/>
        <w:jc w:val="both"/>
        <w:rPr>
          <w:sz w:val="26"/>
          <w:szCs w:val="26"/>
          <w:lang w:val="lv-LV"/>
        </w:rPr>
      </w:pPr>
    </w:p>
    <w:p w:rsidR="00506CE5" w:rsidRPr="00506CE5" w:rsidP="00506CE5" w14:paraId="4D2250E3" w14:textId="77777777">
      <w:pPr>
        <w:ind w:firstLine="720"/>
        <w:jc w:val="both"/>
        <w:rPr>
          <w:sz w:val="26"/>
          <w:szCs w:val="26"/>
          <w:lang w:val="lv-LV"/>
        </w:rPr>
      </w:pPr>
      <w:r w:rsidRPr="00506CE5">
        <w:rPr>
          <w:sz w:val="26"/>
          <w:szCs w:val="26"/>
          <w:lang w:val="lv-LV"/>
        </w:rPr>
        <w:t>2. Par darbu veikšanu atbildīgā kontaktpersona ir sabiedrības ar ierobežotu atbildību “Tilts” būvdarbu vadītājs Toms Muzikants (tālrunis 26593086, e-pasts: t.muzikants@tilts.lv).</w:t>
      </w:r>
    </w:p>
    <w:p w:rsidR="00506CE5" w:rsidRPr="00506CE5" w:rsidP="00506CE5" w14:paraId="3885E8E9" w14:textId="77777777">
      <w:pPr>
        <w:ind w:firstLine="720"/>
        <w:jc w:val="both"/>
        <w:rPr>
          <w:sz w:val="26"/>
          <w:szCs w:val="26"/>
          <w:lang w:val="lv-LV"/>
        </w:rPr>
      </w:pPr>
    </w:p>
    <w:p w:rsidR="00506CE5" w:rsidRPr="00506CE5" w:rsidP="00506CE5" w14:paraId="04450153" w14:textId="77777777">
      <w:pPr>
        <w:ind w:firstLine="720"/>
        <w:jc w:val="both"/>
        <w:rPr>
          <w:sz w:val="26"/>
          <w:szCs w:val="26"/>
          <w:lang w:val="lv-LV"/>
        </w:rPr>
      </w:pPr>
      <w:r w:rsidRPr="00506CE5">
        <w:rPr>
          <w:sz w:val="26"/>
          <w:szCs w:val="26"/>
          <w:lang w:val="lv-LV"/>
        </w:rPr>
        <w:t>3. Sabiedrībai ar ierobežotu atbildību “Tilts” no 10.11.2025. līdz 30.11.2025. Augusta Deglava ielas paralēlās ielas un Gunāra Astras ielas krustojumā nodrošināt:</w:t>
      </w:r>
    </w:p>
    <w:p w:rsidR="00506CE5" w:rsidRPr="00506CE5" w:rsidP="00506CE5" w14:paraId="665075FC" w14:textId="77777777">
      <w:pPr>
        <w:ind w:firstLine="720"/>
        <w:jc w:val="both"/>
        <w:rPr>
          <w:sz w:val="26"/>
          <w:szCs w:val="26"/>
          <w:lang w:val="lv-LV"/>
        </w:rPr>
      </w:pPr>
      <w:r w:rsidRPr="00506CE5">
        <w:rPr>
          <w:sz w:val="26"/>
          <w:szCs w:val="26"/>
          <w:lang w:val="lv-LV"/>
        </w:rPr>
        <w:t>3.1. ceļa zīmju izvietošanu saskaņā ar satiksmes organizācijas shēmu (pielikumā);</w:t>
      </w:r>
    </w:p>
    <w:p w:rsidR="00506CE5" w:rsidRPr="00506CE5" w:rsidP="00506CE5" w14:paraId="37CB4486" w14:textId="77777777">
      <w:pPr>
        <w:ind w:firstLine="720"/>
        <w:jc w:val="both"/>
        <w:rPr>
          <w:sz w:val="26"/>
          <w:szCs w:val="26"/>
          <w:lang w:val="lv-LV"/>
        </w:rPr>
      </w:pPr>
      <w:r w:rsidRPr="00506CE5">
        <w:rPr>
          <w:sz w:val="26"/>
          <w:szCs w:val="26"/>
          <w:lang w:val="lv-LV"/>
        </w:rPr>
        <w:t>3.2. iedzīvotāju un uzņēmumu (kuri atrodas minētajos ielu posmos) transportlīdzekļu piebraukšanu pie dzīvesvietas vai uzņēmuma;</w:t>
      </w:r>
    </w:p>
    <w:p w:rsidR="00506CE5" w:rsidRPr="00506CE5" w:rsidP="00506CE5" w14:paraId="0C10ABD0" w14:textId="77777777">
      <w:pPr>
        <w:ind w:firstLine="720"/>
        <w:jc w:val="both"/>
        <w:rPr>
          <w:sz w:val="26"/>
          <w:szCs w:val="26"/>
          <w:lang w:val="lv-LV"/>
        </w:rPr>
      </w:pPr>
      <w:r w:rsidRPr="00506CE5">
        <w:rPr>
          <w:sz w:val="26"/>
          <w:szCs w:val="26"/>
          <w:lang w:val="lv-LV"/>
        </w:rPr>
        <w:t>3.3. operatīvā transporta satiksmi;</w:t>
      </w:r>
    </w:p>
    <w:p w:rsidR="00506CE5" w:rsidRPr="00506CE5" w:rsidP="00506CE5" w14:paraId="769C09F3" w14:textId="77777777">
      <w:pPr>
        <w:ind w:firstLine="720"/>
        <w:jc w:val="both"/>
        <w:rPr>
          <w:sz w:val="26"/>
          <w:szCs w:val="26"/>
          <w:lang w:val="lv-LV"/>
        </w:rPr>
      </w:pPr>
      <w:r w:rsidRPr="00506CE5">
        <w:rPr>
          <w:sz w:val="26"/>
          <w:szCs w:val="26"/>
          <w:lang w:val="lv-LV"/>
        </w:rPr>
        <w:t>3.4. nodrošināt izbūves darbu izpildi;</w:t>
      </w:r>
    </w:p>
    <w:p w:rsidR="00506CE5" w:rsidRPr="00506CE5" w:rsidP="00506CE5" w14:paraId="5B36A2BE" w14:textId="77777777">
      <w:pPr>
        <w:ind w:firstLine="720"/>
        <w:jc w:val="both"/>
        <w:rPr>
          <w:sz w:val="26"/>
          <w:szCs w:val="26"/>
          <w:lang w:val="lv-LV"/>
        </w:rPr>
      </w:pPr>
      <w:r w:rsidRPr="00506CE5">
        <w:rPr>
          <w:sz w:val="26"/>
          <w:szCs w:val="26"/>
          <w:lang w:val="lv-LV"/>
        </w:rPr>
        <w:t>3.5 sabiedriskā transporta satiksmi.</w:t>
      </w:r>
    </w:p>
    <w:p w:rsidR="00506CE5" w:rsidRPr="00506CE5" w:rsidP="00506CE5" w14:paraId="5A0E296A" w14:textId="77777777">
      <w:pPr>
        <w:ind w:firstLine="720"/>
        <w:jc w:val="both"/>
        <w:rPr>
          <w:sz w:val="26"/>
          <w:szCs w:val="26"/>
          <w:lang w:val="lv-LV"/>
        </w:rPr>
      </w:pPr>
    </w:p>
    <w:p w:rsidR="00506CE5" w:rsidRPr="00506CE5" w:rsidP="00506CE5" w14:paraId="6C57B1E7" w14:textId="77777777">
      <w:pPr>
        <w:ind w:firstLine="720"/>
        <w:jc w:val="both"/>
        <w:rPr>
          <w:sz w:val="26"/>
          <w:szCs w:val="26"/>
          <w:lang w:val="lv-LV"/>
        </w:rPr>
      </w:pPr>
      <w:r w:rsidRPr="00506CE5">
        <w:rPr>
          <w:sz w:val="26"/>
          <w:szCs w:val="26"/>
          <w:lang w:val="lv-LV"/>
        </w:rPr>
        <w:t>4. Noteikt, ka transportlīdzekļu satiksmi Augusta Deglava ielas paralēlās ielas un Gunāra Astras ielas krustojumā var atjaunot pirms rīkojumā minētā laika, ja darbi tiek pabeigti ātrāk.</w:t>
      </w:r>
    </w:p>
    <w:p w:rsidR="00506CE5" w:rsidRPr="00506CE5" w:rsidP="00506CE5" w14:paraId="7B50E86B" w14:textId="77777777">
      <w:pPr>
        <w:ind w:firstLine="720"/>
        <w:jc w:val="both"/>
        <w:rPr>
          <w:sz w:val="26"/>
          <w:szCs w:val="26"/>
          <w:lang w:val="lv-LV"/>
        </w:rPr>
      </w:pPr>
    </w:p>
    <w:p w:rsidR="00506CE5" w:rsidRPr="00506CE5" w:rsidP="00506CE5" w14:paraId="69F15AA9" w14:textId="77777777">
      <w:pPr>
        <w:ind w:firstLine="720"/>
        <w:jc w:val="both"/>
        <w:rPr>
          <w:sz w:val="26"/>
          <w:szCs w:val="26"/>
          <w:lang w:val="lv-LV"/>
        </w:rPr>
      </w:pPr>
      <w:r w:rsidRPr="00506CE5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506CE5" w:rsidRPr="00506CE5" w:rsidP="00506CE5" w14:paraId="6B300718" w14:textId="77777777">
      <w:pPr>
        <w:ind w:firstLine="720"/>
        <w:jc w:val="both"/>
        <w:rPr>
          <w:sz w:val="26"/>
          <w:szCs w:val="26"/>
          <w:lang w:val="lv-LV"/>
        </w:rPr>
      </w:pPr>
      <w:r w:rsidRPr="00506CE5">
        <w:rPr>
          <w:sz w:val="26"/>
          <w:szCs w:val="26"/>
          <w:lang w:val="lv-LV"/>
        </w:rPr>
        <w:t>5.1. nodrošināt informācijas par izmaiņām transportlīdzekļu satiksmē Augusta Deglava ielas paralēlās ielas un Gunāra Astras ielas krustojumā publiskošanu Rīgas valstspilsētas pašvaldības komunikācijas kanālu resursos;</w:t>
      </w:r>
    </w:p>
    <w:p w:rsidR="00FD2DB4" w:rsidRPr="00A612C8" w:rsidP="00506CE5" w14:paraId="62A9F346" w14:textId="2C8D0DAB">
      <w:pPr>
        <w:ind w:firstLine="720"/>
        <w:jc w:val="both"/>
        <w:rPr>
          <w:sz w:val="26"/>
          <w:szCs w:val="26"/>
          <w:lang w:val="lv-LV"/>
        </w:rPr>
      </w:pPr>
      <w:r w:rsidRPr="00506CE5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FD2DB4" w:rsidRPr="00A612C8" w:rsidP="00FD2DB4" w14:paraId="2CE6AD1B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1B3F6BE4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  <w:r w:rsidRPr="00A612C8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Švarcbergs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67012709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CE5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A48D5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072B8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1905</Words>
  <Characters>1087</Characters>
  <Application>Microsoft Office Word</Application>
  <DocSecurity>0</DocSecurity>
  <Lines>9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Pauls Švarcbergs</cp:lastModifiedBy>
  <cp:revision>4</cp:revision>
  <cp:lastPrinted>2008-02-21T11:46:00Z</cp:lastPrinted>
  <dcterms:created xsi:type="dcterms:W3CDTF">2024-10-29T09:29:00Z</dcterms:created>
  <dcterms:modified xsi:type="dcterms:W3CDTF">2025-11-05T13:39:00Z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Augusta Deglava ielasparalēlās ielas un Gunāra Astras ielas krustojumā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06.11.2025.</vt:lpwstr>
  </property>
  <property fmtid="{D5CDD505-2E9C-101B-9397-08002B2CF9AE}" pid="24" name="REG_NUMURS">
    <vt:lpwstr>AMD-25-649-rs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