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AMD-25-649-rs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  <w:br/>
              <w:t xml:space="preserve">paralēlās ielas un Gunāra Astras </w:t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06CE5" w:rsidRPr="00506CE5" w:rsidP="00506CE5" w14:paraId="45054925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31.10.2025. iesniegumu par objekta “Reģionālas un pilsētas nozīmes velo infrastruktūras izveide maršrutā Rīga-Ulbroka” izbūves darbiem:</w:t>
      </w:r>
    </w:p>
    <w:p w:rsidR="00506CE5" w:rsidRPr="00506CE5" w:rsidP="00506CE5" w14:paraId="76D3E51B" w14:textId="77777777">
      <w:pPr>
        <w:ind w:firstLine="720"/>
        <w:jc w:val="both"/>
        <w:rPr>
          <w:sz w:val="26"/>
          <w:szCs w:val="26"/>
          <w:lang w:val="lv-LV"/>
        </w:rPr>
      </w:pPr>
    </w:p>
    <w:p w:rsidR="00506CE5" w:rsidRPr="00506CE5" w:rsidP="00506CE5" w14:paraId="3A0946C1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1. Noteikt, ka no 10.11.2025. līdz 30.11.2025. tiek ierobežota transportlīdzekļu satiksme un gājēju kustība Augusta Deglava ielas paralēlās ielas un Gunāra Astras ielas krustojumā, saskaņā ar satiksmes organizācijas shēmām (pielikumā).</w:t>
      </w:r>
    </w:p>
    <w:p w:rsidR="00506CE5" w:rsidRPr="00506CE5" w:rsidP="00506CE5" w14:paraId="10EC1D07" w14:textId="77777777">
      <w:pPr>
        <w:ind w:firstLine="720"/>
        <w:jc w:val="both"/>
        <w:rPr>
          <w:sz w:val="26"/>
          <w:szCs w:val="26"/>
          <w:lang w:val="lv-LV"/>
        </w:rPr>
      </w:pPr>
    </w:p>
    <w:p w:rsidR="00506CE5" w:rsidRPr="00506CE5" w:rsidP="00506CE5" w14:paraId="4D2250E3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506CE5" w:rsidRPr="00506CE5" w:rsidP="00506CE5" w14:paraId="3885E8E9" w14:textId="77777777">
      <w:pPr>
        <w:ind w:firstLine="720"/>
        <w:jc w:val="both"/>
        <w:rPr>
          <w:sz w:val="26"/>
          <w:szCs w:val="26"/>
          <w:lang w:val="lv-LV"/>
        </w:rPr>
      </w:pPr>
    </w:p>
    <w:p w:rsidR="00506CE5" w:rsidRPr="00506CE5" w:rsidP="00506CE5" w14:paraId="04450153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3. Sabiedrībai ar ierobežotu atbildību “Tilts” no 10.11.2025. līdz 30.11.2025. Augusta Deglava ielas paralēlās ielas un Gunāra Astras ielas krustojumā nodrošināt:</w:t>
      </w:r>
    </w:p>
    <w:p w:rsidR="00506CE5" w:rsidRPr="00506CE5" w:rsidP="00506CE5" w14:paraId="665075FC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06CE5" w:rsidRPr="00506CE5" w:rsidP="00506CE5" w14:paraId="37CB4486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506CE5" w:rsidRPr="00506CE5" w:rsidP="00506CE5" w14:paraId="0C10ABD0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3.3. operatīvā transporta satiksmi;</w:t>
      </w:r>
    </w:p>
    <w:p w:rsidR="00506CE5" w:rsidRPr="00506CE5" w:rsidP="00506CE5" w14:paraId="769C09F3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3.4. nodrošināt izbūves darbu izpildi;</w:t>
      </w:r>
    </w:p>
    <w:p w:rsidR="00506CE5" w:rsidRPr="00506CE5" w:rsidP="00506CE5" w14:paraId="5B36A2BE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3.5 sabiedriskā transporta satiksmi.</w:t>
      </w:r>
    </w:p>
    <w:p w:rsidR="00506CE5" w:rsidRPr="00506CE5" w:rsidP="00506CE5" w14:paraId="5A0E296A" w14:textId="77777777">
      <w:pPr>
        <w:ind w:firstLine="720"/>
        <w:jc w:val="both"/>
        <w:rPr>
          <w:sz w:val="26"/>
          <w:szCs w:val="26"/>
          <w:lang w:val="lv-LV"/>
        </w:rPr>
      </w:pPr>
    </w:p>
    <w:p w:rsidR="00506CE5" w:rsidRPr="00506CE5" w:rsidP="00506CE5" w14:paraId="6C57B1E7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4. Noteikt, ka transportlīdzekļu satiksmi Augusta Deglava ielas paralēlās ielas un Gunāra Astras ielas krustojumā var atjaunot pirms rīkojumā minētā laika, ja darbi tiek pabeigti ātrāk.</w:t>
      </w:r>
    </w:p>
    <w:p w:rsidR="00506CE5" w:rsidRPr="00506CE5" w:rsidP="00506CE5" w14:paraId="7B50E86B" w14:textId="77777777">
      <w:pPr>
        <w:ind w:firstLine="720"/>
        <w:jc w:val="both"/>
        <w:rPr>
          <w:sz w:val="26"/>
          <w:szCs w:val="26"/>
          <w:lang w:val="lv-LV"/>
        </w:rPr>
      </w:pPr>
    </w:p>
    <w:p w:rsidR="00506CE5" w:rsidRPr="00506CE5" w:rsidP="00506CE5" w14:paraId="69F15AA9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06CE5" w:rsidRPr="00506CE5" w:rsidP="00506CE5" w14:paraId="6B300718" w14:textId="77777777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5.1. nodrošināt informācijas par izmaiņām transportlīdzekļu satiksmē Augusta Deglava ielas paralēlās ielas un Gunāra Astras ielas krustojumā publiskošanu Rīgas valstspilsētas pašvaldības komunikācijas kanālu resursos;</w:t>
      </w:r>
    </w:p>
    <w:p w:rsidR="00FD2DB4" w:rsidRPr="00A612C8" w:rsidP="00506CE5" w14:paraId="62A9F346" w14:textId="2C8D0DAB">
      <w:pPr>
        <w:ind w:firstLine="720"/>
        <w:jc w:val="both"/>
        <w:rPr>
          <w:sz w:val="26"/>
          <w:szCs w:val="26"/>
          <w:lang w:val="lv-LV"/>
        </w:rPr>
      </w:pPr>
      <w:r w:rsidRPr="00506CE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B3F6BE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CE5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A48D5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72B8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1905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2025-11-05T13:39:00Z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ielasparalēlās ielas un Gunāra Astras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06.11.2025.</vt:lpwstr>
  </property>
  <property fmtid="{D5CDD505-2E9C-101B-9397-08002B2CF9AE}" pid="24" name="REG_NUMURS">
    <vt:lpwstr>AMD-25-649-rs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