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AMD-25-631-rs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</w:t>
              <w:br/>
              <w:t>ielas paralēlajā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87E83" w:rsidRPr="00487E83" w:rsidP="00487E83" w14:paraId="124168B3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 xml:space="preserve">Pamatojoties uz </w:t>
      </w:r>
      <w:r w:rsidRPr="00487E83">
        <w:rPr>
          <w:sz w:val="26"/>
          <w:szCs w:val="26"/>
          <w:lang w:val="lv-LV"/>
        </w:rPr>
        <w:t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21.10.2025. iesniegumu par objekta “Reģionā</w:t>
      </w:r>
      <w:r w:rsidRPr="00487E83">
        <w:rPr>
          <w:sz w:val="26"/>
          <w:szCs w:val="26"/>
          <w:lang w:val="lv-LV"/>
        </w:rPr>
        <w:t>las un pilsētas nozīmes velo infrastruktūras izveide maršrutā Rīga-Ulbroka” izbūves darbiem:</w:t>
      </w:r>
    </w:p>
    <w:p w:rsidR="00487E83" w:rsidRPr="00487E83" w:rsidP="00487E83" w14:paraId="725A5AF0" w14:textId="77777777">
      <w:pPr>
        <w:ind w:firstLine="720"/>
        <w:jc w:val="both"/>
        <w:rPr>
          <w:sz w:val="26"/>
          <w:szCs w:val="26"/>
          <w:lang w:val="lv-LV"/>
        </w:rPr>
      </w:pPr>
    </w:p>
    <w:p w:rsidR="00487E83" w:rsidRPr="00487E83" w:rsidP="00487E83" w14:paraId="0F5FA712" w14:textId="42F8F93E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1. Noteikt, ka no 29.</w:t>
      </w:r>
      <w:r>
        <w:rPr>
          <w:sz w:val="26"/>
          <w:szCs w:val="26"/>
          <w:lang w:val="lv-LV"/>
        </w:rPr>
        <w:t>10</w:t>
      </w:r>
      <w:r w:rsidRPr="00487E83">
        <w:rPr>
          <w:sz w:val="26"/>
          <w:szCs w:val="26"/>
          <w:lang w:val="lv-LV"/>
        </w:rPr>
        <w:t>.2025. līdz 30.11.2025. tiek ierobežota transportlīdzekļu satiksme Augusta Deglava ielas paralēlajā ielā pie ēkas Augusta Deglava ielā 67, saskaņā ar satiksmes organizācijas shēmu (pielikumā).</w:t>
      </w:r>
    </w:p>
    <w:p w:rsidR="00487E83" w:rsidRPr="00487E83" w:rsidP="00487E83" w14:paraId="63991702" w14:textId="77777777">
      <w:pPr>
        <w:ind w:firstLine="720"/>
        <w:jc w:val="both"/>
        <w:rPr>
          <w:sz w:val="26"/>
          <w:szCs w:val="26"/>
          <w:lang w:val="lv-LV"/>
        </w:rPr>
      </w:pPr>
    </w:p>
    <w:p w:rsidR="00487E83" w:rsidRPr="00487E83" w:rsidP="00487E83" w14:paraId="03148DC8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487E83" w:rsidRPr="00487E83" w:rsidP="00487E83" w14:paraId="468FF444" w14:textId="77777777">
      <w:pPr>
        <w:ind w:firstLine="720"/>
        <w:jc w:val="both"/>
        <w:rPr>
          <w:sz w:val="26"/>
          <w:szCs w:val="26"/>
          <w:lang w:val="lv-LV"/>
        </w:rPr>
      </w:pPr>
    </w:p>
    <w:p w:rsidR="00487E83" w:rsidRPr="00487E83" w:rsidP="00487E83" w14:paraId="1B9AC0E8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3. Sabiedrībai ar ierobežotu atbildību “Tilts” no 29.10.2025. līdz 30.11.2025. Augusta Deglava ielas paralēlajā ielā nodrošināt:</w:t>
      </w:r>
    </w:p>
    <w:p w:rsidR="00487E83" w:rsidRPr="00487E83" w:rsidP="00487E83" w14:paraId="1AE7337D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487E83" w:rsidRPr="00487E83" w:rsidP="00487E83" w14:paraId="32AF0685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3.2. iedzīvotāju un uzņēmumu (kuri atrodas minētajā ielas posmā) transportlīdzekļu piebraukšanu pie dzīvesvietas vai uzņēmuma;</w:t>
      </w:r>
    </w:p>
    <w:p w:rsidR="00487E83" w:rsidRPr="00487E83" w:rsidP="00487E83" w14:paraId="7F99FA6C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3.3. operatīvā transporta satiksmi;</w:t>
      </w:r>
    </w:p>
    <w:p w:rsidR="00487E83" w:rsidRPr="00487E83" w:rsidP="00487E83" w14:paraId="512906D5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3.4. nodrošināt izbūves darbu izpildi.</w:t>
      </w:r>
    </w:p>
    <w:p w:rsidR="00487E83" w:rsidRPr="00487E83" w:rsidP="00487E83" w14:paraId="2DF7EE20" w14:textId="77777777">
      <w:pPr>
        <w:ind w:firstLine="720"/>
        <w:jc w:val="both"/>
        <w:rPr>
          <w:sz w:val="26"/>
          <w:szCs w:val="26"/>
          <w:lang w:val="lv-LV"/>
        </w:rPr>
      </w:pPr>
    </w:p>
    <w:p w:rsidR="00487E83" w:rsidRPr="00487E83" w:rsidP="00487E83" w14:paraId="1B7705D0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 xml:space="preserve">4. Noteikt, ka transportlīdzekļu satiksmi Augusta Deglava ielas paralēlajā ielā var atjaunot pirms rīkojumā </w:t>
      </w:r>
      <w:r w:rsidRPr="00487E83">
        <w:rPr>
          <w:sz w:val="26"/>
          <w:szCs w:val="26"/>
          <w:lang w:val="lv-LV"/>
        </w:rPr>
        <w:t>minētā laika, ja darbi tiek pabeigti ātrāk.</w:t>
      </w:r>
    </w:p>
    <w:p w:rsidR="00487E83" w:rsidRPr="00487E83" w:rsidP="00487E83" w14:paraId="4026BB47" w14:textId="77777777">
      <w:pPr>
        <w:ind w:firstLine="720"/>
        <w:jc w:val="both"/>
        <w:rPr>
          <w:sz w:val="26"/>
          <w:szCs w:val="26"/>
          <w:lang w:val="lv-LV"/>
        </w:rPr>
      </w:pPr>
    </w:p>
    <w:p w:rsidR="00487E83" w:rsidRPr="00487E83" w:rsidP="00487E83" w14:paraId="28EB6DE8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87E83" w:rsidRPr="00487E83" w:rsidP="00487E83" w14:paraId="6AE43253" w14:textId="77777777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5.1. nodrošināt informācijas par izmaiņām transportlīdzekļu satiksmē Augusta Deglava ielas paralēlajā ielā publiskošanu Rīgas valstspilsētas pašvaldības komunikācijas kanālu resursos;</w:t>
      </w:r>
    </w:p>
    <w:p w:rsidR="00FD2DB4" w:rsidRPr="00A612C8" w:rsidP="00487E83" w14:paraId="62A9F346" w14:textId="4F6B7A36">
      <w:pPr>
        <w:ind w:firstLine="720"/>
        <w:jc w:val="both"/>
        <w:rPr>
          <w:sz w:val="26"/>
          <w:szCs w:val="26"/>
          <w:lang w:val="lv-LV"/>
        </w:rPr>
      </w:pPr>
      <w:r w:rsidRPr="00487E8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CFD6C7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7E83"/>
    <w:rsid w:val="00496397"/>
    <w:rsid w:val="004A6E54"/>
    <w:rsid w:val="004B4FDC"/>
    <w:rsid w:val="004B5DA1"/>
    <w:rsid w:val="004C098C"/>
    <w:rsid w:val="004C2974"/>
    <w:rsid w:val="004D2FAA"/>
    <w:rsid w:val="004D4554"/>
    <w:rsid w:val="004D4CB1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6D9E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72D9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65CB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1781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5</cp:revision>
  <cp:lastPrinted>2008-02-21T11:46:00Z</cp:lastPrinted>
  <dcterms:created xsi:type="dcterms:W3CDTF">2024-10-29T09:29:00Z</dcterms:created>
  <dcterms:modified xsi:type="dcterms:W3CDTF">2025-10-27T12:52:00Z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Deglavaielas paralēlajā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29.10.2025.</vt:lpwstr>
  </property>
  <property fmtid="{D5CDD505-2E9C-101B-9397-08002B2CF9AE}" pid="24" name="REG_NUMURS">
    <vt:lpwstr>AMD-25-631-rs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