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Layout w:type="fixed"/>
        <w:tblLook w:val="0000" w:firstRow="0" w:lastRow="0" w:firstColumn="0" w:lastColumn="0" w:noHBand="0" w:noVBand="0"/>
      </w:tblPr>
      <w:tblGrid>
        <w:gridCol w:w="8221"/>
      </w:tblGrid>
      <w:tr w:rsidR="00821CBB" w14:paraId="1807243A" w14:textId="77777777" w:rsidTr="00E302CC">
        <w:trPr>
          <w:jc w:val="right"/>
        </w:trPr>
        <w:tc>
          <w:tcPr>
            <w:tcW w:w="8221" w:type="dxa"/>
          </w:tcPr>
          <w:p w14:paraId="2553B9AF" w14:textId="77777777" w:rsidR="0032030C" w:rsidRPr="00FE067A" w:rsidRDefault="00F452AE" w:rsidP="0032030C">
            <w:pPr>
              <w:spacing w:after="0" w:line="240" w:lineRule="auto"/>
              <w:jc w:val="right"/>
              <w:rPr>
                <w:rFonts w:ascii="Times New Roman" w:eastAsia="Times New Roman" w:hAnsi="Times New Roman" w:cs="Times New Roman"/>
                <w:sz w:val="24"/>
                <w:szCs w:val="24"/>
              </w:rPr>
            </w:pPr>
            <w:r w:rsidRPr="00FE067A">
              <w:rPr>
                <w:rFonts w:ascii="Times New Roman" w:eastAsia="Times New Roman" w:hAnsi="Times New Roman" w:cs="Times New Roman"/>
                <w:bCs/>
                <w:color w:val="FF0000"/>
                <w:sz w:val="24"/>
                <w:szCs w:val="24"/>
                <w:lang w:eastAsia="lv-LV"/>
              </w:rPr>
              <w:t>#PROJEKTS#</w:t>
            </w:r>
          </w:p>
        </w:tc>
      </w:tr>
      <w:tr w:rsidR="00821CBB" w14:paraId="6D4723BB" w14:textId="77777777" w:rsidTr="00FB2B2D">
        <w:trPr>
          <w:jc w:val="right"/>
        </w:trPr>
        <w:tc>
          <w:tcPr>
            <w:tcW w:w="8221" w:type="dxa"/>
          </w:tcPr>
          <w:p w14:paraId="1E3EE0EA" w14:textId="1938CCFE" w:rsidR="0032030C" w:rsidRPr="00FE067A" w:rsidRDefault="00F452AE" w:rsidP="0032030C">
            <w:pPr>
              <w:spacing w:after="0" w:line="240" w:lineRule="auto"/>
              <w:jc w:val="right"/>
              <w:rPr>
                <w:rFonts w:ascii="Times New Roman" w:eastAsia="Times New Roman" w:hAnsi="Times New Roman" w:cs="Times New Roman"/>
                <w:sz w:val="24"/>
                <w:szCs w:val="24"/>
              </w:rPr>
            </w:pPr>
            <w:r w:rsidRPr="00FE067A">
              <w:rPr>
                <w:rFonts w:ascii="Times New Roman" w:eastAsia="Times New Roman" w:hAnsi="Times New Roman" w:cs="Times New Roman"/>
                <w:sz w:val="24"/>
                <w:szCs w:val="24"/>
              </w:rPr>
              <w:t xml:space="preserve">#REG_DATUMS# projekts </w:t>
            </w:r>
            <w:proofErr w:type="spellStart"/>
            <w:r w:rsidRPr="00FE067A">
              <w:rPr>
                <w:rFonts w:ascii="Times New Roman" w:eastAsia="Times New Roman" w:hAnsi="Times New Roman" w:cs="Times New Roman"/>
                <w:sz w:val="24"/>
                <w:szCs w:val="24"/>
              </w:rPr>
              <w:t>Nr</w:t>
            </w:r>
            <w:proofErr w:type="spellEnd"/>
            <w:r w:rsidRPr="00FE067A">
              <w:rPr>
                <w:rFonts w:ascii="Times New Roman" w:eastAsia="Times New Roman" w:hAnsi="Times New Roman" w:cs="Times New Roman"/>
                <w:sz w:val="24"/>
                <w:szCs w:val="24"/>
              </w:rPr>
              <w:t>.#REG_NUMURS#</w:t>
            </w:r>
          </w:p>
        </w:tc>
      </w:tr>
    </w:tbl>
    <w:p w14:paraId="5D32BC03" w14:textId="77777777" w:rsidR="00FE067A" w:rsidRPr="00FE067A" w:rsidRDefault="00FE067A" w:rsidP="00FE067A">
      <w:pPr>
        <w:autoSpaceDE w:val="0"/>
        <w:autoSpaceDN w:val="0"/>
        <w:adjustRightInd w:val="0"/>
        <w:spacing w:after="0" w:line="240" w:lineRule="auto"/>
        <w:jc w:val="center"/>
        <w:rPr>
          <w:rFonts w:ascii="Times New Roman" w:eastAsia="Times New Roman" w:hAnsi="Times New Roman" w:cs="Times New Roman"/>
          <w:noProof/>
          <w:sz w:val="24"/>
          <w:szCs w:val="24"/>
        </w:rPr>
      </w:pPr>
    </w:p>
    <w:p w14:paraId="2B8F6EDF" w14:textId="1925F70A" w:rsidR="000933F8" w:rsidRPr="007D5BD7" w:rsidRDefault="00F452AE" w:rsidP="000933F8">
      <w:pPr>
        <w:jc w:val="center"/>
        <w:rPr>
          <w:rFonts w:ascii="Times New Roman" w:hAnsi="Times New Roman" w:cs="Times New Roman"/>
          <w:noProof/>
          <w:sz w:val="26"/>
          <w:szCs w:val="26"/>
        </w:rPr>
      </w:pPr>
      <w:r w:rsidRPr="007D5BD7">
        <w:rPr>
          <w:rFonts w:ascii="Times New Roman" w:hAnsi="Times New Roman" w:cs="Times New Roman"/>
          <w:noProof/>
        </w:rPr>
        <w:drawing>
          <wp:inline distT="0" distB="0" distL="0" distR="0">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4" descr="Rigas_gerb_liels"/>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692C7E83" w14:textId="77777777" w:rsidR="00C95C98" w:rsidRPr="007D5BD7" w:rsidRDefault="00F452AE" w:rsidP="00701A1C">
      <w:pPr>
        <w:spacing w:after="120" w:line="240" w:lineRule="auto"/>
        <w:jc w:val="center"/>
        <w:rPr>
          <w:rFonts w:ascii="Times New Roman" w:eastAsia="Times New Roman" w:hAnsi="Times New Roman" w:cs="Times New Roman"/>
          <w:sz w:val="27"/>
          <w:szCs w:val="27"/>
          <w:lang w:eastAsia="lv-LV"/>
        </w:rPr>
      </w:pPr>
      <w:r w:rsidRPr="007D5BD7">
        <w:rPr>
          <w:rFonts w:ascii="Times New Roman" w:eastAsia="Times New Roman" w:hAnsi="Times New Roman" w:cs="Times New Roman"/>
          <w:sz w:val="27"/>
          <w:szCs w:val="27"/>
          <w:lang w:eastAsia="lv-LV"/>
        </w:rPr>
        <w:t>RĪGAS DOME</w:t>
      </w:r>
    </w:p>
    <w:p w14:paraId="6AFE4B51" w14:textId="49838526" w:rsidR="00C95C98" w:rsidRPr="007D5BD7" w:rsidRDefault="00F452AE" w:rsidP="00C95C98">
      <w:pPr>
        <w:tabs>
          <w:tab w:val="left" w:pos="3960"/>
        </w:tabs>
        <w:spacing w:after="0" w:line="240" w:lineRule="auto"/>
        <w:jc w:val="center"/>
        <w:rPr>
          <w:rFonts w:ascii="Times New Roman" w:eastAsia="Times New Roman" w:hAnsi="Times New Roman" w:cs="Times New Roman"/>
        </w:rPr>
      </w:pPr>
      <w:r w:rsidRPr="007D5BD7">
        <w:rPr>
          <w:rFonts w:ascii="Times New Roman" w:eastAsia="Times New Roman" w:hAnsi="Times New Roman" w:cs="Times New Roman"/>
        </w:rPr>
        <w:t>Rātslaukums 1, Rīga, LV-1</w:t>
      </w:r>
      <w:r w:rsidR="008F4F10">
        <w:rPr>
          <w:rFonts w:ascii="Times New Roman" w:eastAsia="Times New Roman" w:hAnsi="Times New Roman" w:cs="Times New Roman"/>
        </w:rPr>
        <w:t>050</w:t>
      </w:r>
      <w:r w:rsidRPr="007D5BD7">
        <w:rPr>
          <w:rFonts w:ascii="Times New Roman" w:eastAsia="Times New Roman" w:hAnsi="Times New Roman" w:cs="Times New Roman"/>
        </w:rPr>
        <w:t>, tālrunis 67012222, e-pasts: riga@riga.lv</w:t>
      </w:r>
    </w:p>
    <w:p w14:paraId="389C5990" w14:textId="77777777" w:rsidR="00C95C98" w:rsidRPr="007D5BD7" w:rsidRDefault="00C95C98" w:rsidP="00C95C98">
      <w:pPr>
        <w:spacing w:after="0" w:line="240" w:lineRule="auto"/>
        <w:jc w:val="center"/>
        <w:rPr>
          <w:rFonts w:ascii="Times New Roman" w:eastAsia="Times New Roman" w:hAnsi="Times New Roman" w:cs="Times New Roman"/>
          <w:bCs/>
          <w:sz w:val="16"/>
          <w:szCs w:val="16"/>
          <w:lang w:eastAsia="lv-LV"/>
        </w:rPr>
      </w:pPr>
    </w:p>
    <w:p w14:paraId="6124BBF5" w14:textId="1AB079B0" w:rsidR="00C95C98" w:rsidRPr="007D5BD7" w:rsidRDefault="00F452AE" w:rsidP="00C95C98">
      <w:pPr>
        <w:spacing w:after="0" w:line="240" w:lineRule="auto"/>
        <w:jc w:val="center"/>
        <w:rPr>
          <w:rFonts w:ascii="Times New Roman" w:eastAsia="Times New Roman" w:hAnsi="Times New Roman" w:cs="Times New Roman"/>
          <w:bCs/>
          <w:caps/>
          <w:sz w:val="34"/>
          <w:szCs w:val="34"/>
          <w:lang w:eastAsia="lv-LV"/>
        </w:rPr>
      </w:pPr>
      <w:r w:rsidRPr="007D5BD7">
        <w:rPr>
          <w:rFonts w:ascii="Times New Roman" w:eastAsia="Times New Roman" w:hAnsi="Times New Roman" w:cs="Times New Roman"/>
          <w:bCs/>
          <w:caps/>
          <w:sz w:val="34"/>
          <w:szCs w:val="34"/>
          <w:lang w:eastAsia="lv-LV"/>
        </w:rPr>
        <w:t>saistošie noteikumi</w:t>
      </w:r>
    </w:p>
    <w:p w14:paraId="594B8D41" w14:textId="77777777" w:rsidR="00C95C98" w:rsidRPr="007D5BD7" w:rsidRDefault="00F452AE" w:rsidP="00AB5B49">
      <w:pPr>
        <w:spacing w:before="120" w:after="280" w:line="240" w:lineRule="auto"/>
        <w:jc w:val="center"/>
        <w:rPr>
          <w:rFonts w:ascii="Times New Roman" w:eastAsia="Times New Roman" w:hAnsi="Times New Roman" w:cs="Times New Roman"/>
          <w:bCs/>
          <w:sz w:val="26"/>
          <w:szCs w:val="26"/>
          <w:lang w:eastAsia="lv-LV"/>
        </w:rPr>
      </w:pPr>
      <w:r w:rsidRPr="007D5BD7">
        <w:rPr>
          <w:rFonts w:ascii="Times New Roman" w:eastAsia="Times New Roman" w:hAnsi="Times New Roman" w:cs="Times New Roman"/>
          <w:bCs/>
          <w:sz w:val="26"/>
          <w:szCs w:val="26"/>
          <w:lang w:eastAsia="lv-LV"/>
        </w:rPr>
        <w:t>Rīgā</w:t>
      </w:r>
    </w:p>
    <w:tbl>
      <w:tblPr>
        <w:tblW w:w="9714" w:type="dxa"/>
        <w:tblInd w:w="-108" w:type="dxa"/>
        <w:tblLayout w:type="fixed"/>
        <w:tblLook w:val="0000" w:firstRow="0" w:lastRow="0" w:firstColumn="0" w:lastColumn="0" w:noHBand="0" w:noVBand="0"/>
      </w:tblPr>
      <w:tblGrid>
        <w:gridCol w:w="4327"/>
        <w:gridCol w:w="5387"/>
      </w:tblGrid>
      <w:tr w:rsidR="00821CBB" w14:paraId="5238AA51" w14:textId="77777777" w:rsidTr="00B00798">
        <w:tc>
          <w:tcPr>
            <w:tcW w:w="4327" w:type="dxa"/>
            <w:vAlign w:val="bottom"/>
          </w:tcPr>
          <w:p w14:paraId="41E1432B" w14:textId="45234DFC" w:rsidR="00AB5B49" w:rsidRPr="007D5BD7" w:rsidRDefault="00F452AE" w:rsidP="00F27E7F">
            <w:pPr>
              <w:spacing w:after="0" w:line="240" w:lineRule="auto"/>
              <w:rPr>
                <w:rFonts w:ascii="Times New Roman" w:hAnsi="Times New Roman" w:cs="Times New Roman"/>
                <w:sz w:val="26"/>
                <w:szCs w:val="26"/>
              </w:rPr>
            </w:pPr>
            <w:r w:rsidRPr="007D5BD7">
              <w:rPr>
                <w:rFonts w:ascii="Times New Roman" w:hAnsi="Times New Roman" w:cs="Times New Roman"/>
                <w:sz w:val="26"/>
                <w:szCs w:val="26"/>
              </w:rPr>
              <w:t>#SEDES_NORISES_DATUMS_V_L#</w:t>
            </w:r>
          </w:p>
        </w:tc>
        <w:tc>
          <w:tcPr>
            <w:tcW w:w="5387" w:type="dxa"/>
            <w:vAlign w:val="bottom"/>
          </w:tcPr>
          <w:p w14:paraId="79DA9951" w14:textId="703BBEA4" w:rsidR="00AB5B49" w:rsidRPr="007D5BD7" w:rsidRDefault="00F452AE" w:rsidP="00F27E7F">
            <w:pPr>
              <w:spacing w:after="0" w:line="240" w:lineRule="auto"/>
              <w:ind w:right="69"/>
              <w:jc w:val="right"/>
              <w:rPr>
                <w:rFonts w:ascii="Times New Roman" w:hAnsi="Times New Roman" w:cs="Times New Roman"/>
                <w:sz w:val="26"/>
                <w:szCs w:val="26"/>
              </w:rPr>
            </w:pPr>
            <w:r>
              <w:rPr>
                <w:rFonts w:ascii="Times New Roman" w:hAnsi="Times New Roman" w:cs="Times New Roman"/>
                <w:sz w:val="26"/>
                <w:szCs w:val="26"/>
              </w:rPr>
              <w:t xml:space="preserve">Nr. </w:t>
            </w:r>
            <w:r w:rsidRPr="007D5BD7">
              <w:rPr>
                <w:rFonts w:ascii="Times New Roman" w:hAnsi="Times New Roman" w:cs="Times New Roman"/>
                <w:sz w:val="26"/>
                <w:szCs w:val="26"/>
              </w:rPr>
              <w:t>#LEMUMA_NUMURS#</w:t>
            </w:r>
          </w:p>
        </w:tc>
      </w:tr>
      <w:tr w:rsidR="00821CBB" w14:paraId="0449C805" w14:textId="77777777" w:rsidTr="00B00798">
        <w:tc>
          <w:tcPr>
            <w:tcW w:w="4327" w:type="dxa"/>
            <w:vAlign w:val="bottom"/>
          </w:tcPr>
          <w:p w14:paraId="62EAC2DC" w14:textId="77777777" w:rsidR="00AB5B49" w:rsidRPr="007D5BD7" w:rsidRDefault="00AB5B49" w:rsidP="00F27E7F">
            <w:pPr>
              <w:spacing w:after="0" w:line="240" w:lineRule="auto"/>
              <w:rPr>
                <w:rFonts w:ascii="Times New Roman" w:hAnsi="Times New Roman" w:cs="Times New Roman"/>
                <w:sz w:val="26"/>
                <w:szCs w:val="26"/>
              </w:rPr>
            </w:pPr>
          </w:p>
        </w:tc>
        <w:tc>
          <w:tcPr>
            <w:tcW w:w="5387" w:type="dxa"/>
            <w:vAlign w:val="bottom"/>
          </w:tcPr>
          <w:p w14:paraId="63425F2A" w14:textId="1E8D82CE" w:rsidR="00AB5B49" w:rsidRPr="007D5BD7" w:rsidRDefault="00F452AE" w:rsidP="00F27E7F">
            <w:pPr>
              <w:spacing w:after="0" w:line="240" w:lineRule="auto"/>
              <w:ind w:right="69"/>
              <w:jc w:val="right"/>
              <w:rPr>
                <w:rFonts w:ascii="Times New Roman" w:hAnsi="Times New Roman" w:cs="Times New Roman"/>
                <w:sz w:val="26"/>
                <w:szCs w:val="26"/>
              </w:rPr>
            </w:pPr>
            <w:r w:rsidRPr="007D5BD7">
              <w:rPr>
                <w:rFonts w:ascii="Times New Roman" w:hAnsi="Times New Roman" w:cs="Times New Roman"/>
                <w:sz w:val="26"/>
                <w:szCs w:val="26"/>
              </w:rPr>
              <w:t>(prot. Nr.</w:t>
            </w:r>
            <w:r w:rsidR="00453A2E">
              <w:rPr>
                <w:rFonts w:ascii="Times New Roman" w:hAnsi="Times New Roman" w:cs="Times New Roman"/>
                <w:sz w:val="26"/>
                <w:szCs w:val="26"/>
              </w:rPr>
              <w:t xml:space="preserve"> </w:t>
            </w:r>
            <w:r w:rsidRPr="007D5BD7">
              <w:rPr>
                <w:rFonts w:ascii="Times New Roman" w:hAnsi="Times New Roman" w:cs="Times New Roman"/>
                <w:sz w:val="26"/>
                <w:szCs w:val="26"/>
              </w:rPr>
              <w:t>#SEDES_NR#, §)</w:t>
            </w:r>
          </w:p>
        </w:tc>
      </w:tr>
    </w:tbl>
    <w:p w14:paraId="3B718ADD" w14:textId="77777777" w:rsidR="00AB5B49" w:rsidRDefault="00AB5B49" w:rsidP="00C5597E">
      <w:pPr>
        <w:spacing w:after="0" w:line="240" w:lineRule="auto"/>
        <w:jc w:val="center"/>
        <w:rPr>
          <w:rFonts w:ascii="Times New Roman" w:eastAsia="Times New Roman" w:hAnsi="Times New Roman" w:cs="Times New Roman"/>
          <w:bCs/>
          <w:sz w:val="26"/>
          <w:szCs w:val="26"/>
          <w:lang w:eastAsia="lv-LV"/>
        </w:rPr>
      </w:pPr>
    </w:p>
    <w:p w14:paraId="191BD288" w14:textId="77777777" w:rsidR="00BF6617" w:rsidRPr="007D5BD7" w:rsidRDefault="00BF6617" w:rsidP="00C5597E">
      <w:pPr>
        <w:spacing w:after="0" w:line="240" w:lineRule="auto"/>
        <w:jc w:val="center"/>
        <w:rPr>
          <w:rFonts w:ascii="Times New Roman" w:eastAsia="Times New Roman" w:hAnsi="Times New Roman" w:cs="Times New Roman"/>
          <w:bCs/>
          <w:sz w:val="26"/>
          <w:szCs w:val="26"/>
          <w:lang w:eastAsia="lv-LV"/>
        </w:rPr>
      </w:pPr>
    </w:p>
    <w:p w14:paraId="71E4D875" w14:textId="77777777" w:rsidR="00C95C98" w:rsidRPr="007D5BD7" w:rsidRDefault="00F452AE" w:rsidP="00C5597E">
      <w:pPr>
        <w:spacing w:after="0" w:line="240" w:lineRule="auto"/>
        <w:jc w:val="center"/>
        <w:rPr>
          <w:rFonts w:ascii="Times New Roman" w:eastAsia="Times New Roman" w:hAnsi="Times New Roman" w:cs="Times New Roman"/>
          <w:b/>
          <w:sz w:val="26"/>
          <w:szCs w:val="26"/>
          <w:lang w:eastAsia="lv-LV"/>
        </w:rPr>
      </w:pPr>
      <w:r w:rsidRPr="007D5BD7">
        <w:rPr>
          <w:rFonts w:ascii="Times New Roman" w:eastAsia="Times New Roman" w:hAnsi="Times New Roman" w:cs="Times New Roman"/>
          <w:b/>
          <w:sz w:val="26"/>
          <w:szCs w:val="26"/>
          <w:lang w:eastAsia="lv-LV"/>
        </w:rPr>
        <w:t>Grozījumi Rīgas domes 2023. gada 28. jūnija saistošajos noteikumos Nr. RD-23-207-sn “Par Rīgas valstspilsētas pašvaldības līdzfinansējumu dzīvojamo māju pieslēguma centralizētajai kanalizācijas sistēmai būvniecības izdevumu kompensēšanai”</w:t>
      </w:r>
    </w:p>
    <w:p w14:paraId="1F4029B7" w14:textId="77777777" w:rsidR="008F6454" w:rsidRDefault="008F6454" w:rsidP="00C5597E">
      <w:pPr>
        <w:spacing w:after="0" w:line="240" w:lineRule="auto"/>
        <w:jc w:val="center"/>
        <w:rPr>
          <w:rFonts w:ascii="Times New Roman" w:eastAsia="Times New Roman" w:hAnsi="Times New Roman" w:cs="Times New Roman"/>
          <w:bCs/>
          <w:sz w:val="26"/>
          <w:szCs w:val="26"/>
          <w:lang w:eastAsia="lv-LV"/>
        </w:rPr>
      </w:pPr>
    </w:p>
    <w:p w14:paraId="4E96CF91" w14:textId="77777777" w:rsidR="00BF6617" w:rsidRPr="007D5BD7" w:rsidRDefault="00BF6617" w:rsidP="00C5597E">
      <w:pPr>
        <w:spacing w:after="0" w:line="240" w:lineRule="auto"/>
        <w:jc w:val="center"/>
        <w:rPr>
          <w:rFonts w:ascii="Times New Roman" w:eastAsia="Times New Roman" w:hAnsi="Times New Roman" w:cs="Times New Roman"/>
          <w:bCs/>
          <w:sz w:val="26"/>
          <w:szCs w:val="26"/>
          <w:lang w:eastAsia="lv-LV"/>
        </w:rPr>
      </w:pPr>
    </w:p>
    <w:p w14:paraId="030BFF4A" w14:textId="77777777" w:rsidR="00B15365" w:rsidRPr="00B15365" w:rsidRDefault="00F452AE" w:rsidP="00B15365">
      <w:pPr>
        <w:spacing w:after="0" w:line="240" w:lineRule="auto"/>
        <w:ind w:left="4962"/>
        <w:jc w:val="right"/>
        <w:rPr>
          <w:rFonts w:ascii="Times New Roman" w:eastAsia="Aptos" w:hAnsi="Times New Roman" w:cs="Times New Roman"/>
          <w:noProof/>
          <w:sz w:val="26"/>
          <w:szCs w:val="26"/>
        </w:rPr>
      </w:pPr>
      <w:r w:rsidRPr="00B15365">
        <w:rPr>
          <w:rFonts w:ascii="Times New Roman" w:eastAsia="Aptos" w:hAnsi="Times New Roman" w:cs="Times New Roman"/>
          <w:noProof/>
          <w:sz w:val="26"/>
          <w:szCs w:val="26"/>
        </w:rPr>
        <w:t>Izdoti saskaņā ar Ūdenssaimniecības pakalpojumu likuma 6. panta sesto daļu</w:t>
      </w:r>
    </w:p>
    <w:p w14:paraId="7E4D78D2" w14:textId="77777777" w:rsidR="00B15365" w:rsidRPr="00B15365" w:rsidRDefault="00B15365" w:rsidP="00B15365">
      <w:pPr>
        <w:spacing w:after="0" w:line="240" w:lineRule="auto"/>
        <w:jc w:val="center"/>
        <w:rPr>
          <w:rFonts w:ascii="Times New Roman" w:eastAsia="Times New Roman" w:hAnsi="Times New Roman" w:cs="Times New Roman"/>
          <w:bCs/>
          <w:sz w:val="26"/>
          <w:szCs w:val="26"/>
          <w:lang w:eastAsia="lv-LV"/>
        </w:rPr>
      </w:pPr>
    </w:p>
    <w:p w14:paraId="7D21004E" w14:textId="77777777" w:rsidR="00B15365" w:rsidRPr="00B15365" w:rsidRDefault="00B15365" w:rsidP="00B15365">
      <w:pPr>
        <w:spacing w:after="0" w:line="240" w:lineRule="auto"/>
        <w:jc w:val="center"/>
        <w:rPr>
          <w:rFonts w:ascii="Times New Roman" w:eastAsia="Times New Roman" w:hAnsi="Times New Roman" w:cs="Times New Roman"/>
          <w:bCs/>
          <w:sz w:val="26"/>
          <w:szCs w:val="26"/>
          <w:lang w:eastAsia="lv-LV"/>
        </w:rPr>
      </w:pPr>
    </w:p>
    <w:p w14:paraId="7615B661" w14:textId="77777777" w:rsidR="00B15365" w:rsidRPr="00B15365" w:rsidRDefault="00F452AE" w:rsidP="005D1296">
      <w:pPr>
        <w:spacing w:line="240" w:lineRule="auto"/>
        <w:ind w:firstLine="720"/>
        <w:jc w:val="both"/>
        <w:rPr>
          <w:rFonts w:ascii="Times New Roman" w:eastAsia="Times New Roman" w:hAnsi="Times New Roman" w:cs="Times New Roman"/>
          <w:noProof/>
          <w:sz w:val="26"/>
          <w:szCs w:val="26"/>
        </w:rPr>
      </w:pPr>
      <w:r w:rsidRPr="00B15365">
        <w:rPr>
          <w:rFonts w:ascii="Times New Roman" w:eastAsia="Times New Roman" w:hAnsi="Times New Roman" w:cs="Times New Roman"/>
          <w:noProof/>
          <w:sz w:val="26"/>
          <w:szCs w:val="26"/>
        </w:rPr>
        <w:t xml:space="preserve">Izdarīt Rīgas domes 2023. gada 28. jūnija saistošajos noteikumos Nr. RD-23-207-sn </w:t>
      </w:r>
      <w:r w:rsidRPr="00B15365">
        <w:rPr>
          <w:rFonts w:ascii="Times New Roman" w:eastAsia="Times New Roman" w:hAnsi="Times New Roman" w:cs="Times New Roman"/>
          <w:sz w:val="26"/>
          <w:szCs w:val="26"/>
          <w:lang w:eastAsia="lv-LV"/>
        </w:rPr>
        <w:t>“</w:t>
      </w:r>
      <w:r w:rsidRPr="00B15365">
        <w:rPr>
          <w:rFonts w:ascii="Times New Roman" w:eastAsia="Times New Roman" w:hAnsi="Times New Roman" w:cs="Times New Roman"/>
          <w:noProof/>
          <w:sz w:val="26"/>
          <w:szCs w:val="26"/>
        </w:rPr>
        <w:t>Par Rīgas valstspilsētas pašvaldības līdzfinansējumu dzīvojamo māju pieslēguma centralizētajai kanalizācijas sistēmai būvniecības izdevumu kompensēšanai</w:t>
      </w:r>
      <w:r w:rsidRPr="00B15365">
        <w:rPr>
          <w:rFonts w:ascii="Times New Roman" w:eastAsia="Times New Roman" w:hAnsi="Times New Roman" w:cs="Times New Roman"/>
          <w:sz w:val="26"/>
          <w:szCs w:val="26"/>
          <w:lang w:eastAsia="lv-LV"/>
        </w:rPr>
        <w:t>”</w:t>
      </w:r>
      <w:r w:rsidRPr="00B15365">
        <w:rPr>
          <w:rFonts w:ascii="Times New Roman" w:eastAsia="Times New Roman" w:hAnsi="Times New Roman" w:cs="Times New Roman"/>
          <w:noProof/>
          <w:sz w:val="26"/>
          <w:szCs w:val="26"/>
        </w:rPr>
        <w:t xml:space="preserve"> (Latvijas Vēstnesis, 2023, Nr. 130; 2024, Nr. 231) šādus grozījumus:</w:t>
      </w:r>
    </w:p>
    <w:p w14:paraId="3A02A5CB" w14:textId="77777777" w:rsidR="00B15365" w:rsidRPr="00B15365" w:rsidRDefault="00F452AE" w:rsidP="00B15365">
      <w:pPr>
        <w:numPr>
          <w:ilvl w:val="0"/>
          <w:numId w:val="1"/>
        </w:numPr>
        <w:spacing w:after="0" w:line="240" w:lineRule="auto"/>
        <w:contextualSpacing/>
        <w:jc w:val="both"/>
        <w:rPr>
          <w:rFonts w:ascii="Times New Roman" w:eastAsia="Times New Roman" w:hAnsi="Times New Roman" w:cs="Times New Roman"/>
          <w:sz w:val="26"/>
          <w:szCs w:val="26"/>
          <w:lang w:eastAsia="lv-LV"/>
        </w:rPr>
      </w:pPr>
      <w:r w:rsidRPr="00B15365">
        <w:rPr>
          <w:rFonts w:ascii="Times New Roman" w:eastAsia="Times New Roman" w:hAnsi="Times New Roman" w:cs="Times New Roman"/>
          <w:sz w:val="26"/>
          <w:szCs w:val="26"/>
          <w:lang w:eastAsia="lv-LV"/>
        </w:rPr>
        <w:t>Izteikt 5.3. apakšpunktu šādā redakcijā:</w:t>
      </w:r>
    </w:p>
    <w:p w14:paraId="129F2EA5" w14:textId="77777777" w:rsidR="00B15365" w:rsidRPr="00B15365" w:rsidRDefault="00F452AE" w:rsidP="00B15365">
      <w:pPr>
        <w:spacing w:after="0" w:line="240" w:lineRule="auto"/>
        <w:ind w:left="720"/>
        <w:contextualSpacing/>
        <w:jc w:val="both"/>
        <w:rPr>
          <w:rFonts w:ascii="Times New Roman" w:eastAsia="Times New Roman" w:hAnsi="Times New Roman" w:cs="Times New Roman"/>
          <w:color w:val="000000"/>
          <w:sz w:val="26"/>
          <w:szCs w:val="26"/>
          <w:lang w:eastAsia="lv-LV"/>
        </w:rPr>
      </w:pPr>
      <w:bookmarkStart w:id="0" w:name="_Hlk204588439"/>
      <w:r w:rsidRPr="00B15365">
        <w:rPr>
          <w:rFonts w:ascii="Times New Roman" w:eastAsia="Times New Roman" w:hAnsi="Times New Roman" w:cs="Times New Roman"/>
          <w:sz w:val="26"/>
          <w:szCs w:val="26"/>
          <w:lang w:eastAsia="lv-LV"/>
        </w:rPr>
        <w:t>“5.3.</w:t>
      </w:r>
      <w:bookmarkEnd w:id="0"/>
      <w:r w:rsidRPr="00B15365">
        <w:rPr>
          <w:rFonts w:ascii="Times New Roman" w:eastAsia="Times New Roman" w:hAnsi="Times New Roman" w:cs="Times New Roman"/>
          <w:sz w:val="26"/>
          <w:szCs w:val="26"/>
          <w:lang w:eastAsia="lv-LV"/>
        </w:rPr>
        <w:t xml:space="preserve"> </w:t>
      </w:r>
      <w:r w:rsidRPr="00B15365">
        <w:rPr>
          <w:rFonts w:ascii="Aptos" w:eastAsia="Aptos" w:hAnsi="Aptos" w:cs="Times New Roman"/>
        </w:rPr>
        <w:t xml:space="preserve"> </w:t>
      </w:r>
      <w:r w:rsidRPr="00B15365">
        <w:rPr>
          <w:rFonts w:ascii="Times New Roman" w:eastAsia="Times New Roman" w:hAnsi="Times New Roman" w:cs="Times New Roman"/>
          <w:sz w:val="26"/>
          <w:szCs w:val="26"/>
          <w:lang w:eastAsia="lv-LV"/>
        </w:rPr>
        <w:t xml:space="preserve">iesniedzējam īpašuma tiesības uz dzīvojamo māju, </w:t>
      </w:r>
      <w:r w:rsidRPr="00B15365">
        <w:rPr>
          <w:rFonts w:ascii="Times New Roman" w:eastAsia="Times New Roman" w:hAnsi="Times New Roman" w:cs="Times New Roman"/>
          <w:color w:val="000000"/>
          <w:sz w:val="26"/>
          <w:szCs w:val="26"/>
          <w:lang w:eastAsia="lv-LV"/>
        </w:rPr>
        <w:t>kuras pieslēguma būvniecībai pieprasīts pašvaldības līdzfinansējums, ir nostiprinātas zemesgrāmatā SIA “Rīgas ūdens” atzinuma par inženierbūves gatavību ekspluatācijā izsniegšanas dienā un pieteikuma par pašvaldības līdzfinansējuma saņemšanu iesniegšanas dienā;”.</w:t>
      </w:r>
    </w:p>
    <w:p w14:paraId="7FCD37DE" w14:textId="77777777" w:rsidR="00B15365" w:rsidRPr="00B15365" w:rsidRDefault="00B15365" w:rsidP="00B15365">
      <w:pPr>
        <w:spacing w:after="0" w:line="240" w:lineRule="auto"/>
        <w:ind w:left="720"/>
        <w:contextualSpacing/>
        <w:jc w:val="both"/>
        <w:rPr>
          <w:rFonts w:ascii="Times New Roman" w:eastAsia="Times New Roman" w:hAnsi="Times New Roman" w:cs="Times New Roman"/>
          <w:color w:val="000000"/>
          <w:sz w:val="26"/>
          <w:szCs w:val="26"/>
          <w:lang w:eastAsia="lv-LV"/>
        </w:rPr>
      </w:pPr>
    </w:p>
    <w:p w14:paraId="7EE54E3C" w14:textId="77777777" w:rsidR="00B15365" w:rsidRPr="00B15365" w:rsidRDefault="00F452AE" w:rsidP="00B15365">
      <w:pPr>
        <w:numPr>
          <w:ilvl w:val="0"/>
          <w:numId w:val="1"/>
        </w:numPr>
        <w:spacing w:after="0" w:line="240" w:lineRule="auto"/>
        <w:contextualSpacing/>
        <w:jc w:val="both"/>
        <w:rPr>
          <w:rFonts w:ascii="Times New Roman" w:eastAsia="Times New Roman" w:hAnsi="Times New Roman" w:cs="Times New Roman"/>
          <w:sz w:val="26"/>
          <w:szCs w:val="26"/>
          <w:lang w:eastAsia="lv-LV"/>
        </w:rPr>
      </w:pPr>
      <w:r w:rsidRPr="00B15365">
        <w:rPr>
          <w:rFonts w:ascii="Times New Roman" w:eastAsia="Times New Roman" w:hAnsi="Times New Roman" w:cs="Times New Roman"/>
          <w:sz w:val="26"/>
          <w:szCs w:val="26"/>
          <w:lang w:eastAsia="lv-LV"/>
        </w:rPr>
        <w:t>Papildināt saistošos noteikumus ar 7.</w:t>
      </w:r>
      <w:r w:rsidRPr="00B15365">
        <w:rPr>
          <w:rFonts w:ascii="Times New Roman" w:eastAsia="Times New Roman" w:hAnsi="Times New Roman" w:cs="Times New Roman"/>
          <w:sz w:val="26"/>
          <w:szCs w:val="26"/>
          <w:vertAlign w:val="superscript"/>
          <w:lang w:eastAsia="lv-LV"/>
        </w:rPr>
        <w:t xml:space="preserve">1 </w:t>
      </w:r>
      <w:r w:rsidRPr="00B15365">
        <w:rPr>
          <w:rFonts w:ascii="Times New Roman" w:eastAsia="Times New Roman" w:hAnsi="Times New Roman" w:cs="Times New Roman"/>
          <w:sz w:val="26"/>
          <w:szCs w:val="26"/>
          <w:lang w:eastAsia="lv-LV"/>
        </w:rPr>
        <w:t>punktu šādā redakcijā:</w:t>
      </w:r>
    </w:p>
    <w:p w14:paraId="3DF7471D" w14:textId="77777777" w:rsidR="00B15365" w:rsidRDefault="00F452AE" w:rsidP="00B15365">
      <w:pPr>
        <w:spacing w:after="0" w:line="240" w:lineRule="auto"/>
        <w:ind w:left="720"/>
        <w:contextualSpacing/>
        <w:jc w:val="both"/>
        <w:rPr>
          <w:rFonts w:ascii="Times New Roman" w:eastAsia="Times New Roman" w:hAnsi="Times New Roman" w:cs="Times New Roman"/>
          <w:sz w:val="26"/>
          <w:szCs w:val="26"/>
          <w:lang w:eastAsia="lv-LV"/>
        </w:rPr>
      </w:pPr>
      <w:r w:rsidRPr="00B15365">
        <w:rPr>
          <w:rFonts w:ascii="Times New Roman" w:eastAsia="Times New Roman" w:hAnsi="Times New Roman" w:cs="Times New Roman"/>
          <w:sz w:val="26"/>
          <w:szCs w:val="26"/>
          <w:lang w:eastAsia="lv-LV"/>
        </w:rPr>
        <w:t>“7.</w:t>
      </w:r>
      <w:r w:rsidRPr="00B15365">
        <w:rPr>
          <w:rFonts w:ascii="Times New Roman" w:eastAsia="Times New Roman" w:hAnsi="Times New Roman" w:cs="Times New Roman"/>
          <w:sz w:val="26"/>
          <w:szCs w:val="26"/>
          <w:vertAlign w:val="superscript"/>
          <w:lang w:eastAsia="lv-LV"/>
        </w:rPr>
        <w:t xml:space="preserve">1  </w:t>
      </w:r>
      <w:r w:rsidRPr="00B15365">
        <w:rPr>
          <w:rFonts w:ascii="Times New Roman" w:eastAsia="Times New Roman" w:hAnsi="Times New Roman" w:cs="Times New Roman"/>
          <w:sz w:val="26"/>
          <w:szCs w:val="26"/>
          <w:lang w:eastAsia="lv-LV"/>
        </w:rPr>
        <w:t>Pašvaldības līdzfinansējums tiek piešķirts arī tām fiziskām un juridiskām personām, kuras ir nodrošinājušas dzīvojamo māju pieslēgšanu pie Eiropas Savienības Kohēzijas fonda līdzfinansētā projekta “Ūdenssaimniecības attīstība Rīgā, 4. kārta” ietvaros izbūvētās centralizētās kanalizācijas sistēmas atzariem, ja pieslēguma būvniecība pabeigta pēc 2025. gada 31. decembra, ko apliecina SIA “Rīgas ūdens” atzinums par inženierbūves gatavību ekspluatācijai.”.</w:t>
      </w:r>
    </w:p>
    <w:p w14:paraId="1F1507E8" w14:textId="77777777" w:rsidR="00F452AE" w:rsidRPr="00B15365" w:rsidRDefault="00F452AE" w:rsidP="00B15365">
      <w:pPr>
        <w:spacing w:after="0" w:line="240" w:lineRule="auto"/>
        <w:ind w:left="720"/>
        <w:contextualSpacing/>
        <w:jc w:val="both"/>
        <w:rPr>
          <w:rFonts w:ascii="Times New Roman" w:eastAsia="Times New Roman" w:hAnsi="Times New Roman" w:cs="Times New Roman"/>
          <w:sz w:val="26"/>
          <w:szCs w:val="26"/>
          <w:lang w:eastAsia="lv-LV"/>
        </w:rPr>
      </w:pPr>
    </w:p>
    <w:p w14:paraId="526FEBFD" w14:textId="77777777" w:rsidR="00B15365" w:rsidRPr="00B15365" w:rsidRDefault="00F452AE" w:rsidP="00B15365">
      <w:pPr>
        <w:numPr>
          <w:ilvl w:val="0"/>
          <w:numId w:val="1"/>
        </w:numPr>
        <w:contextualSpacing/>
        <w:jc w:val="both"/>
        <w:rPr>
          <w:rFonts w:ascii="Times New Roman" w:eastAsia="Times New Roman" w:hAnsi="Times New Roman" w:cs="Times New Roman"/>
          <w:sz w:val="26"/>
          <w:szCs w:val="26"/>
          <w:lang w:eastAsia="lv-LV"/>
        </w:rPr>
      </w:pPr>
      <w:r w:rsidRPr="00B15365">
        <w:rPr>
          <w:rFonts w:ascii="Times New Roman" w:eastAsia="Times New Roman" w:hAnsi="Times New Roman" w:cs="Times New Roman"/>
          <w:sz w:val="26"/>
          <w:szCs w:val="26"/>
          <w:lang w:eastAsia="lv-LV"/>
        </w:rPr>
        <w:lastRenderedPageBreak/>
        <w:t>Svītrot 8. punktā vārdus un skaitļus “un dzīvojamo māju pieslēgšanai pie centralizētās kanalizācijas sistēmas, kuras ir iespējams pievienot Eiropas Savienības Kohēzijas fonda līdzfinansētā projekta “Ūdenssaimniecības attīstība Rīgā, 4. kārta” ietvaros izbūvētajiem centralizētās kanalizācijas sistēmas atzariem.”.</w:t>
      </w:r>
    </w:p>
    <w:p w14:paraId="2ABD3B8D" w14:textId="77777777" w:rsidR="00B15365" w:rsidRPr="00B15365" w:rsidRDefault="00B15365" w:rsidP="00B15365">
      <w:pPr>
        <w:ind w:left="720"/>
        <w:contextualSpacing/>
        <w:jc w:val="both"/>
        <w:rPr>
          <w:rFonts w:ascii="Times New Roman" w:eastAsia="Times New Roman" w:hAnsi="Times New Roman" w:cs="Times New Roman"/>
          <w:sz w:val="26"/>
          <w:szCs w:val="26"/>
          <w:lang w:eastAsia="lv-LV"/>
        </w:rPr>
      </w:pPr>
    </w:p>
    <w:p w14:paraId="38A2669E" w14:textId="77777777" w:rsidR="00B15365" w:rsidRPr="00B15365" w:rsidRDefault="00F452AE" w:rsidP="00B15365">
      <w:pPr>
        <w:numPr>
          <w:ilvl w:val="0"/>
          <w:numId w:val="1"/>
        </w:numPr>
        <w:contextualSpacing/>
        <w:rPr>
          <w:rFonts w:ascii="Times New Roman" w:eastAsia="Times New Roman" w:hAnsi="Times New Roman" w:cs="Times New Roman"/>
          <w:sz w:val="26"/>
          <w:szCs w:val="26"/>
          <w:lang w:eastAsia="lv-LV"/>
        </w:rPr>
      </w:pPr>
      <w:r w:rsidRPr="00B15365">
        <w:rPr>
          <w:rFonts w:ascii="Times New Roman" w:eastAsia="Times New Roman" w:hAnsi="Times New Roman" w:cs="Times New Roman"/>
          <w:sz w:val="26"/>
          <w:szCs w:val="26"/>
          <w:lang w:eastAsia="lv-LV"/>
        </w:rPr>
        <w:t xml:space="preserve">Papildināt saistošos noteikumus ar </w:t>
      </w:r>
      <w:bookmarkStart w:id="1" w:name="_Hlk203487687"/>
      <w:r w:rsidRPr="00B15365">
        <w:rPr>
          <w:rFonts w:ascii="Times New Roman" w:eastAsia="Times New Roman" w:hAnsi="Times New Roman" w:cs="Times New Roman"/>
          <w:sz w:val="26"/>
          <w:szCs w:val="26"/>
          <w:lang w:eastAsia="lv-LV"/>
        </w:rPr>
        <w:t>8.</w:t>
      </w:r>
      <w:r w:rsidRPr="00B15365">
        <w:rPr>
          <w:rFonts w:ascii="Times New Roman" w:eastAsia="Times New Roman" w:hAnsi="Times New Roman" w:cs="Times New Roman"/>
          <w:sz w:val="26"/>
          <w:szCs w:val="26"/>
          <w:vertAlign w:val="superscript"/>
          <w:lang w:eastAsia="lv-LV"/>
        </w:rPr>
        <w:t>1</w:t>
      </w:r>
      <w:r w:rsidRPr="00B15365">
        <w:rPr>
          <w:rFonts w:ascii="Times New Roman" w:eastAsia="Times New Roman" w:hAnsi="Times New Roman" w:cs="Times New Roman"/>
          <w:sz w:val="26"/>
          <w:szCs w:val="26"/>
          <w:lang w:eastAsia="lv-LV"/>
        </w:rPr>
        <w:t xml:space="preserve"> </w:t>
      </w:r>
      <w:bookmarkEnd w:id="1"/>
      <w:r w:rsidRPr="00B15365">
        <w:rPr>
          <w:rFonts w:ascii="Times New Roman" w:eastAsia="Times New Roman" w:hAnsi="Times New Roman" w:cs="Times New Roman"/>
          <w:sz w:val="26"/>
          <w:szCs w:val="26"/>
          <w:lang w:eastAsia="lv-LV"/>
        </w:rPr>
        <w:t>punktu šādā redakcijā:</w:t>
      </w:r>
    </w:p>
    <w:p w14:paraId="49477F6F" w14:textId="77777777" w:rsidR="00B15365" w:rsidRPr="00B15365" w:rsidRDefault="00F452AE" w:rsidP="00B15365">
      <w:pPr>
        <w:ind w:left="720"/>
        <w:contextualSpacing/>
        <w:jc w:val="both"/>
        <w:rPr>
          <w:rFonts w:ascii="Times New Roman" w:eastAsia="Times New Roman" w:hAnsi="Times New Roman" w:cs="Times New Roman"/>
          <w:sz w:val="26"/>
          <w:szCs w:val="26"/>
          <w:lang w:eastAsia="lv-LV"/>
        </w:rPr>
      </w:pPr>
      <w:r w:rsidRPr="00B15365">
        <w:rPr>
          <w:rFonts w:ascii="Times New Roman" w:eastAsia="Times New Roman" w:hAnsi="Times New Roman" w:cs="Times New Roman"/>
          <w:sz w:val="26"/>
          <w:szCs w:val="26"/>
          <w:lang w:eastAsia="lv-LV"/>
        </w:rPr>
        <w:t>“</w:t>
      </w:r>
      <w:bookmarkStart w:id="2" w:name="_Hlk204012487"/>
      <w:r w:rsidRPr="00B15365">
        <w:rPr>
          <w:rFonts w:ascii="Times New Roman" w:eastAsia="Times New Roman" w:hAnsi="Times New Roman" w:cs="Times New Roman"/>
          <w:sz w:val="26"/>
          <w:szCs w:val="26"/>
          <w:lang w:eastAsia="lv-LV"/>
        </w:rPr>
        <w:t>8.</w:t>
      </w:r>
      <w:r w:rsidRPr="00B15365">
        <w:rPr>
          <w:rFonts w:ascii="Times New Roman" w:eastAsia="Times New Roman" w:hAnsi="Times New Roman" w:cs="Times New Roman"/>
          <w:sz w:val="26"/>
          <w:szCs w:val="26"/>
          <w:vertAlign w:val="superscript"/>
          <w:lang w:eastAsia="lv-LV"/>
        </w:rPr>
        <w:t>1</w:t>
      </w:r>
      <w:r w:rsidRPr="00B15365">
        <w:rPr>
          <w:rFonts w:ascii="Times New Roman" w:eastAsia="Times New Roman" w:hAnsi="Times New Roman" w:cs="Times New Roman"/>
          <w:sz w:val="26"/>
          <w:szCs w:val="26"/>
          <w:lang w:eastAsia="lv-LV"/>
        </w:rPr>
        <w:t xml:space="preserve"> Pašvaldības līdzfinansējumu </w:t>
      </w:r>
      <w:r w:rsidRPr="00B15365">
        <w:rPr>
          <w:rFonts w:ascii="Times New Roman" w:eastAsia="Times New Roman" w:hAnsi="Times New Roman" w:cs="Times New Roman"/>
          <w:color w:val="000000"/>
          <w:sz w:val="26"/>
          <w:szCs w:val="26"/>
          <w:lang w:eastAsia="lv-LV"/>
        </w:rPr>
        <w:t>nepiešķir,</w:t>
      </w:r>
      <w:r w:rsidRPr="00B15365">
        <w:rPr>
          <w:rFonts w:ascii="Times New Roman" w:eastAsia="Times New Roman" w:hAnsi="Times New Roman" w:cs="Times New Roman"/>
          <w:sz w:val="26"/>
          <w:szCs w:val="26"/>
          <w:lang w:eastAsia="lv-LV"/>
        </w:rPr>
        <w:t xml:space="preserve"> ja ir pierādāms fakts, ka nekustamajam īpašumam līdz saistošo noteikumu spēkā stāšanās dienai ir bijis ierīkots pieslēgums centralizētajai kanalizācijas sistēmai</w:t>
      </w:r>
      <w:bookmarkEnd w:id="2"/>
      <w:r w:rsidRPr="00B15365">
        <w:rPr>
          <w:rFonts w:ascii="Times New Roman" w:eastAsia="Times New Roman" w:hAnsi="Times New Roman" w:cs="Times New Roman"/>
          <w:sz w:val="26"/>
          <w:szCs w:val="26"/>
          <w:lang w:eastAsia="lv-LV"/>
        </w:rPr>
        <w:t>.”.</w:t>
      </w:r>
    </w:p>
    <w:p w14:paraId="56F09C77" w14:textId="77777777" w:rsidR="00B15365" w:rsidRPr="00B15365" w:rsidRDefault="00B15365" w:rsidP="00B15365">
      <w:pPr>
        <w:ind w:left="720"/>
        <w:contextualSpacing/>
        <w:jc w:val="both"/>
        <w:rPr>
          <w:rFonts w:ascii="Times New Roman" w:eastAsia="Times New Roman" w:hAnsi="Times New Roman" w:cs="Times New Roman"/>
          <w:sz w:val="26"/>
          <w:szCs w:val="26"/>
          <w:lang w:eastAsia="lv-LV"/>
        </w:rPr>
      </w:pPr>
    </w:p>
    <w:p w14:paraId="67AF6495" w14:textId="77777777" w:rsidR="00B15365" w:rsidRPr="00B15365" w:rsidRDefault="00F452AE" w:rsidP="00B15365">
      <w:pPr>
        <w:numPr>
          <w:ilvl w:val="0"/>
          <w:numId w:val="1"/>
        </w:numPr>
        <w:contextualSpacing/>
        <w:jc w:val="both"/>
        <w:rPr>
          <w:rFonts w:ascii="Times New Roman" w:eastAsia="Times New Roman" w:hAnsi="Times New Roman" w:cs="Times New Roman"/>
          <w:sz w:val="26"/>
          <w:szCs w:val="26"/>
          <w:lang w:eastAsia="lv-LV"/>
        </w:rPr>
      </w:pPr>
      <w:r w:rsidRPr="00B15365">
        <w:rPr>
          <w:rFonts w:ascii="Times New Roman" w:eastAsia="Times New Roman" w:hAnsi="Times New Roman" w:cs="Times New Roman"/>
          <w:sz w:val="26"/>
          <w:szCs w:val="26"/>
          <w:lang w:eastAsia="lv-LV"/>
        </w:rPr>
        <w:t>Izteikt 21.2. apakšpunktu šādā redakcijā:</w:t>
      </w:r>
    </w:p>
    <w:p w14:paraId="4EB2A2C9" w14:textId="77777777" w:rsidR="00B15365" w:rsidRPr="00B15365" w:rsidRDefault="00F452AE" w:rsidP="00F452AE">
      <w:pPr>
        <w:ind w:left="720"/>
        <w:contextualSpacing/>
        <w:jc w:val="both"/>
        <w:rPr>
          <w:rFonts w:ascii="Times New Roman" w:eastAsia="Times New Roman" w:hAnsi="Times New Roman" w:cs="Times New Roman"/>
          <w:sz w:val="26"/>
          <w:szCs w:val="26"/>
          <w:lang w:eastAsia="lv-LV"/>
        </w:rPr>
      </w:pPr>
      <w:r w:rsidRPr="00B15365">
        <w:rPr>
          <w:rFonts w:ascii="Times New Roman" w:eastAsia="Times New Roman" w:hAnsi="Times New Roman" w:cs="Times New Roman"/>
          <w:sz w:val="26"/>
          <w:szCs w:val="26"/>
          <w:lang w:eastAsia="lv-LV"/>
        </w:rPr>
        <w:t xml:space="preserve">“21.2.  </w:t>
      </w:r>
      <w:r w:rsidRPr="00B15365">
        <w:rPr>
          <w:rFonts w:ascii="Times New Roman" w:eastAsia="Calibri" w:hAnsi="Times New Roman" w:cs="Times New Roman"/>
          <w:noProof/>
          <w:sz w:val="26"/>
          <w:szCs w:val="26"/>
        </w:rPr>
        <w:t xml:space="preserve">vairākas dzīvojamās mājas, kuras var pieslēgt pie vairākiem centralizētās kanalizācijas sistēmas atzariem, pašvaldības līdzfinansējumu piešķir par </w:t>
      </w:r>
      <w:r w:rsidRPr="00B15365">
        <w:rPr>
          <w:rFonts w:ascii="Times New Roman" w:eastAsia="Times New Roman" w:hAnsi="Times New Roman" w:cs="Times New Roman"/>
          <w:sz w:val="26"/>
          <w:szCs w:val="26"/>
          <w:lang w:eastAsia="lv-LV"/>
        </w:rPr>
        <w:t>katras dzīvojamās mājas pieslēgumu.”.</w:t>
      </w:r>
    </w:p>
    <w:p w14:paraId="361BE01F" w14:textId="77777777" w:rsidR="00B15365" w:rsidRPr="00B15365" w:rsidRDefault="00B15365" w:rsidP="00B15365">
      <w:pPr>
        <w:ind w:left="720"/>
        <w:contextualSpacing/>
        <w:jc w:val="both"/>
        <w:rPr>
          <w:rFonts w:ascii="Times New Roman" w:eastAsia="Times New Roman" w:hAnsi="Times New Roman" w:cs="Times New Roman"/>
          <w:sz w:val="26"/>
          <w:szCs w:val="26"/>
          <w:lang w:eastAsia="lv-LV"/>
        </w:rPr>
      </w:pPr>
    </w:p>
    <w:p w14:paraId="6671DCB3" w14:textId="77777777" w:rsidR="00B15365" w:rsidRPr="00B15365" w:rsidRDefault="00F452AE" w:rsidP="00B15365">
      <w:pPr>
        <w:numPr>
          <w:ilvl w:val="0"/>
          <w:numId w:val="1"/>
        </w:numPr>
        <w:contextualSpacing/>
        <w:jc w:val="both"/>
        <w:rPr>
          <w:rFonts w:ascii="Times New Roman" w:eastAsia="Times New Roman" w:hAnsi="Times New Roman" w:cs="Times New Roman"/>
          <w:sz w:val="26"/>
          <w:szCs w:val="26"/>
          <w:lang w:eastAsia="lv-LV"/>
        </w:rPr>
      </w:pPr>
      <w:r w:rsidRPr="00B15365">
        <w:rPr>
          <w:rFonts w:ascii="Times New Roman" w:eastAsia="Times New Roman" w:hAnsi="Times New Roman" w:cs="Times New Roman"/>
          <w:sz w:val="26"/>
          <w:szCs w:val="26"/>
          <w:lang w:eastAsia="lv-LV"/>
        </w:rPr>
        <w:t>Svītrot 28. punktā vārdus “</w:t>
      </w:r>
      <w:r w:rsidRPr="00B15365">
        <w:rPr>
          <w:rFonts w:ascii="Times New Roman" w:eastAsia="Times New Roman" w:hAnsi="Times New Roman" w:cs="Times New Roman"/>
          <w:noProof/>
          <w:sz w:val="26"/>
          <w:szCs w:val="26"/>
          <w:lang w:eastAsia="lv-LV"/>
        </w:rPr>
        <w:t>vai centralizētajai kanalizācijas un ūdensapgādes sistēmai</w:t>
      </w:r>
      <w:r w:rsidRPr="00B15365">
        <w:rPr>
          <w:rFonts w:ascii="Times New Roman" w:eastAsia="Times New Roman" w:hAnsi="Times New Roman" w:cs="Times New Roman"/>
          <w:sz w:val="26"/>
          <w:szCs w:val="26"/>
          <w:lang w:eastAsia="lv-LV"/>
        </w:rPr>
        <w:t xml:space="preserve">”. </w:t>
      </w:r>
    </w:p>
    <w:p w14:paraId="392CBE42" w14:textId="77777777" w:rsidR="00B15365" w:rsidRPr="00B15365" w:rsidRDefault="00B15365" w:rsidP="00B15365">
      <w:pPr>
        <w:spacing w:after="0" w:line="240" w:lineRule="auto"/>
        <w:ind w:left="720"/>
        <w:contextualSpacing/>
        <w:jc w:val="both"/>
        <w:rPr>
          <w:rFonts w:ascii="Times New Roman" w:eastAsia="Times New Roman" w:hAnsi="Times New Roman" w:cs="Times New Roman"/>
          <w:sz w:val="26"/>
          <w:szCs w:val="26"/>
          <w:lang w:eastAsia="lv-LV"/>
        </w:rPr>
      </w:pPr>
    </w:p>
    <w:p w14:paraId="048BADCA" w14:textId="77777777" w:rsidR="00B15365" w:rsidRPr="00B15365" w:rsidRDefault="00F452AE" w:rsidP="00B15365">
      <w:pPr>
        <w:numPr>
          <w:ilvl w:val="0"/>
          <w:numId w:val="1"/>
        </w:numPr>
        <w:contextualSpacing/>
        <w:jc w:val="both"/>
        <w:rPr>
          <w:rFonts w:ascii="Times New Roman" w:eastAsia="Times New Roman" w:hAnsi="Times New Roman" w:cs="Times New Roman"/>
          <w:sz w:val="26"/>
          <w:szCs w:val="26"/>
          <w:lang w:eastAsia="lv-LV"/>
        </w:rPr>
      </w:pPr>
      <w:r w:rsidRPr="00B15365">
        <w:rPr>
          <w:rFonts w:ascii="Times New Roman" w:eastAsia="Times New Roman" w:hAnsi="Times New Roman" w:cs="Times New Roman"/>
          <w:sz w:val="26"/>
          <w:szCs w:val="26"/>
          <w:lang w:eastAsia="lv-LV"/>
        </w:rPr>
        <w:t>Svītrot 2. pielikuma “LĪGUMS par Rīgas valstspilsētas pašvaldības līdzfinansējumu nekustamā īpašuma pieslēgšanai centralizētajai kanalizācijas sistēmai” 2. punkta otro teikumu.</w:t>
      </w:r>
    </w:p>
    <w:p w14:paraId="027B9533" w14:textId="77777777" w:rsidR="00C95C98" w:rsidRPr="007D5BD7" w:rsidRDefault="00C95C98" w:rsidP="00F452AE">
      <w:pPr>
        <w:spacing w:after="0" w:line="240" w:lineRule="auto"/>
        <w:jc w:val="both"/>
        <w:rPr>
          <w:rFonts w:ascii="Times New Roman" w:eastAsia="Times New Roman" w:hAnsi="Times New Roman" w:cs="Times New Roman"/>
          <w:noProof/>
          <w:sz w:val="26"/>
          <w:szCs w:val="26"/>
        </w:rPr>
      </w:pPr>
    </w:p>
    <w:p w14:paraId="5A17721C" w14:textId="77777777" w:rsidR="00C95C98" w:rsidRPr="007D5BD7" w:rsidRDefault="00C95C98" w:rsidP="00701A1C">
      <w:pPr>
        <w:spacing w:after="0" w:line="240" w:lineRule="auto"/>
        <w:ind w:firstLine="720"/>
        <w:jc w:val="both"/>
        <w:rPr>
          <w:rFonts w:ascii="Times New Roman" w:eastAsia="Times New Roman" w:hAnsi="Times New Roman" w:cs="Times New Roman"/>
          <w:noProof/>
          <w:sz w:val="26"/>
          <w:szCs w:val="26"/>
        </w:rPr>
      </w:pPr>
    </w:p>
    <w:p w14:paraId="508178EF" w14:textId="77777777" w:rsidR="00C95C98" w:rsidRPr="007D5BD7" w:rsidRDefault="00C95C98" w:rsidP="00701A1C">
      <w:pPr>
        <w:spacing w:after="0" w:line="240" w:lineRule="auto"/>
        <w:ind w:firstLine="720"/>
        <w:jc w:val="both"/>
        <w:rPr>
          <w:rFonts w:ascii="Times New Roman" w:eastAsia="Times New Roman" w:hAnsi="Times New Roman" w:cs="Times New Roman"/>
          <w:noProof/>
          <w:sz w:val="26"/>
          <w:szCs w:val="26"/>
        </w:rPr>
      </w:pPr>
    </w:p>
    <w:tbl>
      <w:tblPr>
        <w:tblW w:w="5092" w:type="pct"/>
        <w:tblLayout w:type="fixed"/>
        <w:tblLook w:val="04A0" w:firstRow="1" w:lastRow="0" w:firstColumn="1" w:lastColumn="0" w:noHBand="0" w:noVBand="1"/>
      </w:tblPr>
      <w:tblGrid>
        <w:gridCol w:w="4820"/>
        <w:gridCol w:w="4995"/>
      </w:tblGrid>
      <w:tr w:rsidR="00821CBB" w14:paraId="22AED949" w14:textId="77777777" w:rsidTr="00C5597E">
        <w:tc>
          <w:tcPr>
            <w:tcW w:w="4820" w:type="dxa"/>
            <w:shd w:val="clear" w:color="auto" w:fill="auto"/>
            <w:tcMar>
              <w:left w:w="57" w:type="dxa"/>
              <w:right w:w="57" w:type="dxa"/>
            </w:tcMar>
            <w:vAlign w:val="bottom"/>
          </w:tcPr>
          <w:p w14:paraId="16F3EAFB" w14:textId="77777777" w:rsidR="00AA2B5E" w:rsidRPr="00AA2B5E" w:rsidRDefault="00F452AE" w:rsidP="00CA1180">
            <w:pPr>
              <w:jc w:val="both"/>
              <w:rPr>
                <w:rFonts w:ascii="Times New Roman" w:hAnsi="Times New Roman" w:cs="Times New Roman"/>
                <w:noProof/>
                <w:sz w:val="26"/>
                <w:szCs w:val="26"/>
              </w:rPr>
            </w:pPr>
            <w:r w:rsidRPr="00AA2B5E">
              <w:rPr>
                <w:rFonts w:ascii="Times New Roman" w:hAnsi="Times New Roman" w:cs="Times New Roman"/>
                <w:noProof/>
                <w:sz w:val="26"/>
                <w:szCs w:val="26"/>
              </w:rPr>
              <w:t>#LEMUMA_PARAKSTITAJA1_AMATS#</w:t>
            </w:r>
          </w:p>
        </w:tc>
        <w:tc>
          <w:tcPr>
            <w:tcW w:w="4995" w:type="dxa"/>
            <w:shd w:val="clear" w:color="auto" w:fill="auto"/>
            <w:tcMar>
              <w:left w:w="57" w:type="dxa"/>
              <w:right w:w="57" w:type="dxa"/>
            </w:tcMar>
            <w:vAlign w:val="bottom"/>
          </w:tcPr>
          <w:p w14:paraId="268A4CBE" w14:textId="77777777" w:rsidR="00AA2B5E" w:rsidRPr="00AA2B5E" w:rsidRDefault="00F452AE" w:rsidP="00CA1180">
            <w:pPr>
              <w:jc w:val="right"/>
              <w:rPr>
                <w:rFonts w:ascii="Times New Roman" w:hAnsi="Times New Roman" w:cs="Times New Roman"/>
                <w:noProof/>
                <w:sz w:val="26"/>
                <w:szCs w:val="26"/>
              </w:rPr>
            </w:pPr>
            <w:r w:rsidRPr="00AA2B5E">
              <w:rPr>
                <w:rFonts w:ascii="Times New Roman" w:hAnsi="Times New Roman" w:cs="Times New Roman"/>
                <w:noProof/>
                <w:sz w:val="26"/>
                <w:szCs w:val="26"/>
              </w:rPr>
              <w:t>#LEMUMA_PARAKSTITAJA1_V_UZV#</w:t>
            </w:r>
          </w:p>
        </w:tc>
      </w:tr>
    </w:tbl>
    <w:p w14:paraId="53D08ABA" w14:textId="77777777" w:rsidR="007D5BD7" w:rsidRPr="007D5BD7" w:rsidRDefault="007D5BD7" w:rsidP="00F07A9C">
      <w:pPr>
        <w:spacing w:after="200" w:line="276" w:lineRule="auto"/>
        <w:rPr>
          <w:rFonts w:ascii="Times New Roman" w:hAnsi="Times New Roman" w:cs="Times New Roman"/>
          <w:noProof/>
          <w:sz w:val="26"/>
          <w:szCs w:val="26"/>
        </w:rPr>
      </w:pPr>
    </w:p>
    <w:p w14:paraId="2DD28EC5" w14:textId="0266DA71" w:rsidR="00DC4851" w:rsidRPr="007D5BD7" w:rsidRDefault="00F452AE" w:rsidP="00F07A9C">
      <w:pPr>
        <w:spacing w:after="200" w:line="276" w:lineRule="auto"/>
        <w:rPr>
          <w:rFonts w:ascii="Times New Roman" w:hAnsi="Times New Roman" w:cs="Times New Roman"/>
          <w:noProof/>
          <w:sz w:val="26"/>
          <w:szCs w:val="26"/>
        </w:rPr>
      </w:pPr>
      <w:r w:rsidRPr="007D5BD7">
        <w:rPr>
          <w:rFonts w:ascii="Times New Roman" w:hAnsi="Times New Roman" w:cs="Times New Roman"/>
          <w:noProof/>
          <w:sz w:val="26"/>
          <w:szCs w:val="26"/>
        </w:rPr>
        <w:t>Projektu paraksta</w:t>
      </w:r>
    </w:p>
    <w:tbl>
      <w:tblPr>
        <w:tblW w:w="5100" w:type="pct"/>
        <w:tblLook w:val="04A0" w:firstRow="1" w:lastRow="0" w:firstColumn="1" w:lastColumn="0" w:noHBand="0" w:noVBand="1"/>
      </w:tblPr>
      <w:tblGrid>
        <w:gridCol w:w="5199"/>
        <w:gridCol w:w="4632"/>
      </w:tblGrid>
      <w:tr w:rsidR="00821CBB" w14:paraId="3AAE2094" w14:textId="77777777" w:rsidTr="006677FD">
        <w:tc>
          <w:tcPr>
            <w:tcW w:w="5199" w:type="dxa"/>
            <w:shd w:val="clear" w:color="auto" w:fill="auto"/>
            <w:tcMar>
              <w:left w:w="57" w:type="dxa"/>
              <w:right w:w="57" w:type="dxa"/>
            </w:tcMar>
            <w:vAlign w:val="bottom"/>
          </w:tcPr>
          <w:p w14:paraId="7B02B591" w14:textId="728BE80F" w:rsidR="00770872" w:rsidRPr="007D5BD7" w:rsidRDefault="00F452AE" w:rsidP="006677FD">
            <w:pPr>
              <w:spacing w:after="0" w:line="240" w:lineRule="auto"/>
              <w:rPr>
                <w:rFonts w:ascii="Times New Roman" w:hAnsi="Times New Roman" w:cs="Times New Roman"/>
                <w:noProof/>
                <w:sz w:val="26"/>
                <w:szCs w:val="26"/>
              </w:rPr>
            </w:pPr>
            <w:r w:rsidRPr="007D5BD7">
              <w:rPr>
                <w:rFonts w:ascii="Times New Roman" w:hAnsi="Times New Roman" w:cs="Times New Roman"/>
                <w:noProof/>
                <w:sz w:val="26"/>
                <w:szCs w:val="26"/>
              </w:rPr>
              <w:t>#PARAKSTITAJA1_STV_AMATS_PILNAIS#</w:t>
            </w:r>
          </w:p>
        </w:tc>
        <w:tc>
          <w:tcPr>
            <w:tcW w:w="4632" w:type="dxa"/>
            <w:shd w:val="clear" w:color="auto" w:fill="auto"/>
            <w:tcMar>
              <w:left w:w="57" w:type="dxa"/>
              <w:right w:w="57" w:type="dxa"/>
            </w:tcMar>
            <w:vAlign w:val="bottom"/>
          </w:tcPr>
          <w:p w14:paraId="31FC64A7" w14:textId="77777777" w:rsidR="00770872" w:rsidRPr="007D5BD7" w:rsidRDefault="00F452AE" w:rsidP="006677FD">
            <w:pPr>
              <w:spacing w:after="0" w:line="240" w:lineRule="auto"/>
              <w:jc w:val="right"/>
              <w:rPr>
                <w:rFonts w:ascii="Times New Roman" w:hAnsi="Times New Roman" w:cs="Times New Roman"/>
                <w:noProof/>
                <w:sz w:val="26"/>
                <w:szCs w:val="26"/>
              </w:rPr>
            </w:pPr>
            <w:r w:rsidRPr="007D5BD7">
              <w:rPr>
                <w:rFonts w:ascii="Times New Roman" w:hAnsi="Times New Roman" w:cs="Times New Roman"/>
                <w:noProof/>
                <w:sz w:val="26"/>
                <w:szCs w:val="26"/>
              </w:rPr>
              <w:t>#PARAKST_V_UZV#</w:t>
            </w:r>
          </w:p>
        </w:tc>
      </w:tr>
    </w:tbl>
    <w:p w14:paraId="2EE2B15F" w14:textId="77777777" w:rsidR="006677FD" w:rsidRDefault="006677FD" w:rsidP="006677FD">
      <w:pPr>
        <w:spacing w:after="200" w:line="276" w:lineRule="auto"/>
        <w:rPr>
          <w:rFonts w:ascii="Times New Roman" w:hAnsi="Times New Roman" w:cs="Times New Roman"/>
          <w:i/>
          <w:iCs/>
          <w:noProof/>
          <w:sz w:val="26"/>
          <w:szCs w:val="26"/>
        </w:rPr>
      </w:pPr>
    </w:p>
    <w:p w14:paraId="68EB5163" w14:textId="5568E149" w:rsidR="006677FD" w:rsidRDefault="00F452AE" w:rsidP="006677FD">
      <w:pPr>
        <w:spacing w:after="200" w:line="276" w:lineRule="auto"/>
        <w:rPr>
          <w:rFonts w:ascii="Times New Roman" w:hAnsi="Times New Roman" w:cs="Times New Roman"/>
          <w:i/>
          <w:iCs/>
          <w:noProof/>
          <w:sz w:val="26"/>
          <w:szCs w:val="26"/>
        </w:rPr>
      </w:pPr>
      <w:r w:rsidRPr="007D5BD7">
        <w:rPr>
          <w:rFonts w:ascii="Times New Roman" w:hAnsi="Times New Roman" w:cs="Times New Roman"/>
          <w:i/>
          <w:iCs/>
          <w:noProof/>
          <w:sz w:val="26"/>
          <w:szCs w:val="26"/>
        </w:rPr>
        <w:t xml:space="preserve">Iesniedz </w:t>
      </w:r>
    </w:p>
    <w:p w14:paraId="1D457464" w14:textId="77777777" w:rsidR="005D1A96" w:rsidRPr="007D5BD7" w:rsidRDefault="005D1A96" w:rsidP="006677FD">
      <w:pPr>
        <w:spacing w:after="200" w:line="276" w:lineRule="auto"/>
        <w:rPr>
          <w:rFonts w:ascii="Times New Roman" w:hAnsi="Times New Roman" w:cs="Times New Roman"/>
          <w:i/>
          <w:iCs/>
          <w:noProof/>
          <w:sz w:val="26"/>
          <w:szCs w:val="26"/>
        </w:rPr>
      </w:pPr>
    </w:p>
    <w:tbl>
      <w:tblPr>
        <w:tblW w:w="0" w:type="auto"/>
        <w:tblCellMar>
          <w:left w:w="0" w:type="dxa"/>
          <w:right w:w="0" w:type="dxa"/>
        </w:tblCellMar>
        <w:tblLook w:val="04A0" w:firstRow="1" w:lastRow="0" w:firstColumn="1" w:lastColumn="0" w:noHBand="0" w:noVBand="1"/>
      </w:tblPr>
      <w:tblGrid>
        <w:gridCol w:w="9618"/>
      </w:tblGrid>
      <w:tr w:rsidR="00821CBB" w14:paraId="33D72082" w14:textId="77777777" w:rsidTr="005D1A96">
        <w:tc>
          <w:tcPr>
            <w:tcW w:w="9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F602D2" w14:textId="422D4BFD" w:rsidR="005D1A96" w:rsidRDefault="005D1296">
            <w:pPr>
              <w:spacing w:after="200" w:line="276" w:lineRule="auto"/>
              <w:rPr>
                <w:rFonts w:ascii="Times New Roman" w:hAnsi="Times New Roman" w:cs="Times New Roman"/>
                <w:sz w:val="26"/>
                <w:szCs w:val="26"/>
              </w:rPr>
            </w:pPr>
            <w:sdt>
              <w:sdtPr>
                <w:rPr>
                  <w:rFonts w:ascii="Times New Roman" w:hAnsi="Times New Roman" w:cs="Times New Roman"/>
                  <w:sz w:val="26"/>
                  <w:szCs w:val="26"/>
                </w:rPr>
                <w:id w:val="2131508172"/>
                <w14:checkbox>
                  <w14:checked w14:val="0"/>
                  <w14:checkedState w14:val="2612" w14:font="MS Gothic"/>
                  <w14:uncheckedState w14:val="2610" w14:font="MS Gothic"/>
                </w14:checkbox>
              </w:sdtPr>
              <w:sdtEndPr/>
              <w:sdtContent>
                <w:r w:rsidR="00F452AE">
                  <w:rPr>
                    <w:rFonts w:ascii="MS Gothic" w:eastAsia="MS Gothic" w:hAnsi="MS Gothic" w:cs="Times New Roman" w:hint="eastAsia"/>
                    <w:sz w:val="26"/>
                    <w:szCs w:val="26"/>
                  </w:rPr>
                  <w:t>☐</w:t>
                </w:r>
              </w:sdtContent>
            </w:sdt>
            <w:r w:rsidR="00F452AE">
              <w:rPr>
                <w:rFonts w:ascii="Times New Roman" w:hAnsi="Times New Roman" w:cs="Times New Roman"/>
                <w:sz w:val="26"/>
                <w:szCs w:val="26"/>
              </w:rPr>
              <w:t xml:space="preserve">Saistošo noteikumu projekts ir jānosūta VARAM    </w:t>
            </w:r>
          </w:p>
        </w:tc>
      </w:tr>
      <w:tr w:rsidR="00821CBB" w14:paraId="2A13D1EB" w14:textId="77777777" w:rsidTr="005D1A96">
        <w:tc>
          <w:tcPr>
            <w:tcW w:w="96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06FC8F" w14:textId="6E387774" w:rsidR="005D1A96" w:rsidRDefault="005D1296">
            <w:pPr>
              <w:spacing w:after="200" w:line="276" w:lineRule="auto"/>
              <w:rPr>
                <w:rFonts w:ascii="Times New Roman" w:hAnsi="Times New Roman" w:cs="Times New Roman"/>
                <w:sz w:val="26"/>
                <w:szCs w:val="26"/>
              </w:rPr>
            </w:pPr>
            <w:sdt>
              <w:sdtPr>
                <w:rPr>
                  <w:rFonts w:ascii="Times New Roman" w:hAnsi="Times New Roman" w:cs="Times New Roman"/>
                  <w:sz w:val="26"/>
                  <w:szCs w:val="26"/>
                </w:rPr>
                <w:id w:val="1833484730"/>
                <w14:checkbox>
                  <w14:checked w14:val="0"/>
                  <w14:checkedState w14:val="2612" w14:font="MS Gothic"/>
                  <w14:uncheckedState w14:val="2610" w14:font="MS Gothic"/>
                </w14:checkbox>
              </w:sdtPr>
              <w:sdtEndPr/>
              <w:sdtContent>
                <w:r w:rsidR="00F452AE">
                  <w:rPr>
                    <w:rFonts w:ascii="MS Gothic" w:eastAsia="MS Gothic" w:hAnsi="MS Gothic" w:cs="Times New Roman" w:hint="eastAsia"/>
                    <w:sz w:val="26"/>
                    <w:szCs w:val="26"/>
                  </w:rPr>
                  <w:t>☐</w:t>
                </w:r>
              </w:sdtContent>
            </w:sdt>
            <w:r w:rsidR="00F452AE">
              <w:rPr>
                <w:rFonts w:ascii="Times New Roman" w:hAnsi="Times New Roman" w:cs="Times New Roman"/>
                <w:sz w:val="26"/>
                <w:szCs w:val="26"/>
              </w:rPr>
              <w:t xml:space="preserve">Saistošo noteikumu projekts ir jānosūta AIC paziņošanai </w:t>
            </w:r>
            <w:r w:rsidR="00F452AE">
              <w:rPr>
                <w:rFonts w:ascii="Times New Roman" w:hAnsi="Times New Roman" w:cs="Times New Roman"/>
                <w:i/>
                <w:iCs/>
                <w:sz w:val="26"/>
                <w:szCs w:val="26"/>
              </w:rPr>
              <w:t>Iekšējā tirgus informācijas sistēmā</w:t>
            </w:r>
          </w:p>
        </w:tc>
      </w:tr>
    </w:tbl>
    <w:p w14:paraId="06509DCF" w14:textId="77777777" w:rsidR="00770872" w:rsidRDefault="00770872" w:rsidP="00770872">
      <w:pPr>
        <w:spacing w:after="200" w:line="276" w:lineRule="auto"/>
        <w:rPr>
          <w:rFonts w:ascii="Times New Roman" w:hAnsi="Times New Roman" w:cs="Times New Roman"/>
          <w:sz w:val="26"/>
          <w:szCs w:val="26"/>
        </w:rPr>
      </w:pPr>
    </w:p>
    <w:p w14:paraId="0CDFE146" w14:textId="05199FDD" w:rsidR="00B15365" w:rsidRDefault="00F452AE" w:rsidP="00B15365">
      <w:pPr>
        <w:spacing w:after="200" w:line="276" w:lineRule="auto"/>
        <w:rPr>
          <w:rFonts w:ascii="Times New Roman" w:hAnsi="Times New Roman" w:cs="Times New Roman"/>
          <w:sz w:val="26"/>
          <w:szCs w:val="26"/>
        </w:rPr>
      </w:pPr>
      <w:r>
        <w:rPr>
          <w:rFonts w:ascii="Times New Roman" w:hAnsi="Times New Roman" w:cs="Times New Roman"/>
          <w:sz w:val="26"/>
          <w:szCs w:val="26"/>
        </w:rPr>
        <w:t xml:space="preserve">Buholte </w:t>
      </w:r>
      <w:r w:rsidRPr="00B15365">
        <w:rPr>
          <w:rFonts w:ascii="Times New Roman" w:hAnsi="Times New Roman" w:cs="Times New Roman"/>
          <w:sz w:val="26"/>
          <w:szCs w:val="26"/>
        </w:rPr>
        <w:t>67072070</w:t>
      </w:r>
    </w:p>
    <w:p w14:paraId="12B297B4" w14:textId="23EE6D32" w:rsidR="00770872" w:rsidRPr="00BF6617" w:rsidRDefault="00F452AE" w:rsidP="00B15365">
      <w:pPr>
        <w:spacing w:after="200" w:line="276" w:lineRule="auto"/>
        <w:rPr>
          <w:rFonts w:ascii="Times New Roman" w:hAnsi="Times New Roman" w:cs="Times New Roman"/>
          <w:sz w:val="26"/>
          <w:szCs w:val="26"/>
        </w:rPr>
      </w:pPr>
      <w:r w:rsidRPr="00BF6617">
        <w:rPr>
          <w:rFonts w:ascii="Times New Roman" w:hAnsi="Times New Roman" w:cs="Times New Roman"/>
          <w:sz w:val="26"/>
          <w:szCs w:val="26"/>
        </w:rPr>
        <w:t>Libere-Igaune</w:t>
      </w:r>
      <w:r w:rsidR="00BF6617">
        <w:rPr>
          <w:rFonts w:ascii="Times New Roman" w:hAnsi="Times New Roman" w:cs="Times New Roman"/>
          <w:sz w:val="26"/>
          <w:szCs w:val="26"/>
        </w:rPr>
        <w:t xml:space="preserve"> </w:t>
      </w:r>
      <w:r w:rsidRPr="00BF6617">
        <w:rPr>
          <w:rFonts w:ascii="Times New Roman" w:hAnsi="Times New Roman" w:cs="Times New Roman"/>
          <w:sz w:val="26"/>
          <w:szCs w:val="26"/>
        </w:rPr>
        <w:t xml:space="preserve">67848858 </w:t>
      </w:r>
    </w:p>
    <w:p w14:paraId="687280AC" w14:textId="15724FBE" w:rsidR="00770872" w:rsidRPr="00BF6617" w:rsidRDefault="00F452AE" w:rsidP="00770872">
      <w:pPr>
        <w:tabs>
          <w:tab w:val="left" w:pos="2552"/>
          <w:tab w:val="left" w:pos="3119"/>
          <w:tab w:val="left" w:pos="3686"/>
        </w:tabs>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 </w:t>
      </w:r>
      <w:r w:rsidR="007E70E3" w:rsidRPr="00BF6617">
        <w:rPr>
          <w:rFonts w:ascii="Times New Roman" w:hAnsi="Times New Roman" w:cs="Times New Roman"/>
          <w:sz w:val="26"/>
          <w:szCs w:val="26"/>
        </w:rPr>
        <w:t xml:space="preserve"> </w:t>
      </w:r>
    </w:p>
    <w:p w14:paraId="0BBF2DBD" w14:textId="44BDDFFF" w:rsidR="00770872" w:rsidRPr="00BF6617" w:rsidRDefault="00F452AE" w:rsidP="00770872">
      <w:pPr>
        <w:tabs>
          <w:tab w:val="left" w:pos="2552"/>
          <w:tab w:val="left" w:pos="3119"/>
          <w:tab w:val="left" w:pos="3686"/>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7E70E3" w:rsidRPr="00BF6617">
        <w:rPr>
          <w:rFonts w:ascii="Times New Roman" w:hAnsi="Times New Roman" w:cs="Times New Roman"/>
          <w:sz w:val="26"/>
          <w:szCs w:val="26"/>
        </w:rPr>
        <w:t xml:space="preserve"> </w:t>
      </w:r>
    </w:p>
    <w:p w14:paraId="3EF97EB2" w14:textId="047E4996" w:rsidR="00B00798" w:rsidRPr="007D5BD7" w:rsidRDefault="00B00798" w:rsidP="00F07A9C">
      <w:pPr>
        <w:spacing w:after="200" w:line="276" w:lineRule="auto"/>
        <w:rPr>
          <w:rFonts w:ascii="Times New Roman" w:hAnsi="Times New Roman" w:cs="Times New Roman"/>
          <w:noProof/>
          <w:sz w:val="26"/>
          <w:szCs w:val="26"/>
        </w:rPr>
      </w:pPr>
    </w:p>
    <w:p w14:paraId="67FEB96C" w14:textId="77777777" w:rsidR="00B00798" w:rsidRPr="007D5BD7" w:rsidRDefault="00F452AE" w:rsidP="00770872">
      <w:pPr>
        <w:keepNext/>
        <w:spacing w:before="60" w:after="60"/>
        <w:rPr>
          <w:rFonts w:ascii="Times New Roman" w:hAnsi="Times New Roman" w:cs="Times New Roman"/>
        </w:rPr>
      </w:pPr>
      <w:r w:rsidRPr="007D5BD7">
        <w:rPr>
          <w:rFonts w:ascii="Times New Roman" w:hAnsi="Times New Roman" w:cs="Times New Roman"/>
          <w:color w:val="000000"/>
        </w:rPr>
        <w:t>#VISU_SASKANOTAJU_TABULA_STV#</w:t>
      </w:r>
    </w:p>
    <w:p w14:paraId="321C4A5D" w14:textId="77777777" w:rsidR="00B00798" w:rsidRPr="007D5BD7" w:rsidRDefault="00F452AE" w:rsidP="00B00798">
      <w:pPr>
        <w:rPr>
          <w:rFonts w:ascii="Times New Roman" w:hAnsi="Times New Roman" w:cs="Times New Roman"/>
          <w:i/>
          <w:sz w:val="20"/>
          <w:szCs w:val="26"/>
        </w:rPr>
      </w:pPr>
      <w:r w:rsidRPr="007D5BD7">
        <w:rPr>
          <w:rFonts w:ascii="Times New Roman" w:hAnsi="Times New Roman" w:cs="Times New Roman"/>
          <w:i/>
          <w:sz w:val="20"/>
          <w:szCs w:val="20"/>
        </w:rPr>
        <w:t xml:space="preserve">*Saraksts ir pievienots automātiski </w:t>
      </w:r>
      <w:r w:rsidRPr="007D5BD7">
        <w:rPr>
          <w:rFonts w:ascii="Times New Roman" w:hAnsi="Times New Roman" w:cs="Times New Roman"/>
          <w:i/>
          <w:sz w:val="20"/>
          <w:szCs w:val="26"/>
        </w:rPr>
        <w:t>no sistēmas ELISS dokumentu apstrādes plūsmas</w:t>
      </w:r>
    </w:p>
    <w:p w14:paraId="7BD9A793" w14:textId="77777777" w:rsidR="00B00798" w:rsidRPr="007D5BD7" w:rsidRDefault="00B00798" w:rsidP="00F07A9C">
      <w:pPr>
        <w:spacing w:after="200" w:line="276" w:lineRule="auto"/>
        <w:rPr>
          <w:rFonts w:ascii="Times New Roman" w:hAnsi="Times New Roman" w:cs="Times New Roman"/>
          <w:noProof/>
          <w:sz w:val="26"/>
          <w:szCs w:val="26"/>
        </w:rPr>
      </w:pPr>
    </w:p>
    <w:sectPr w:rsidR="00B00798" w:rsidRPr="007D5BD7" w:rsidSect="00C5597E">
      <w:pgSz w:w="11906" w:h="16838"/>
      <w:pgMar w:top="1134" w:right="567"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352DA"/>
    <w:multiLevelType w:val="hybridMultilevel"/>
    <w:tmpl w:val="75A6CFF0"/>
    <w:lvl w:ilvl="0" w:tplc="0C14AFF0">
      <w:start w:val="1"/>
      <w:numFmt w:val="decimal"/>
      <w:lvlText w:val="%1."/>
      <w:lvlJc w:val="left"/>
      <w:pPr>
        <w:ind w:left="720" w:hanging="360"/>
      </w:pPr>
    </w:lvl>
    <w:lvl w:ilvl="1" w:tplc="06B836E8">
      <w:start w:val="1"/>
      <w:numFmt w:val="lowerLetter"/>
      <w:lvlText w:val="%2."/>
      <w:lvlJc w:val="left"/>
      <w:pPr>
        <w:ind w:left="1440" w:hanging="360"/>
      </w:pPr>
    </w:lvl>
    <w:lvl w:ilvl="2" w:tplc="EAF09B3A" w:tentative="1">
      <w:start w:val="1"/>
      <w:numFmt w:val="lowerRoman"/>
      <w:lvlText w:val="%3."/>
      <w:lvlJc w:val="right"/>
      <w:pPr>
        <w:ind w:left="2160" w:hanging="180"/>
      </w:pPr>
    </w:lvl>
    <w:lvl w:ilvl="3" w:tplc="89F4FEFE" w:tentative="1">
      <w:start w:val="1"/>
      <w:numFmt w:val="decimal"/>
      <w:lvlText w:val="%4."/>
      <w:lvlJc w:val="left"/>
      <w:pPr>
        <w:ind w:left="2880" w:hanging="360"/>
      </w:pPr>
    </w:lvl>
    <w:lvl w:ilvl="4" w:tplc="FB548A3A" w:tentative="1">
      <w:start w:val="1"/>
      <w:numFmt w:val="lowerLetter"/>
      <w:lvlText w:val="%5."/>
      <w:lvlJc w:val="left"/>
      <w:pPr>
        <w:ind w:left="3600" w:hanging="360"/>
      </w:pPr>
    </w:lvl>
    <w:lvl w:ilvl="5" w:tplc="34DE89D6" w:tentative="1">
      <w:start w:val="1"/>
      <w:numFmt w:val="lowerRoman"/>
      <w:lvlText w:val="%6."/>
      <w:lvlJc w:val="right"/>
      <w:pPr>
        <w:ind w:left="4320" w:hanging="180"/>
      </w:pPr>
    </w:lvl>
    <w:lvl w:ilvl="6" w:tplc="520611D0" w:tentative="1">
      <w:start w:val="1"/>
      <w:numFmt w:val="decimal"/>
      <w:lvlText w:val="%7."/>
      <w:lvlJc w:val="left"/>
      <w:pPr>
        <w:ind w:left="5040" w:hanging="360"/>
      </w:pPr>
    </w:lvl>
    <w:lvl w:ilvl="7" w:tplc="B0CE3C78" w:tentative="1">
      <w:start w:val="1"/>
      <w:numFmt w:val="lowerLetter"/>
      <w:lvlText w:val="%8."/>
      <w:lvlJc w:val="left"/>
      <w:pPr>
        <w:ind w:left="5760" w:hanging="360"/>
      </w:pPr>
    </w:lvl>
    <w:lvl w:ilvl="8" w:tplc="4B7E72BA" w:tentative="1">
      <w:start w:val="1"/>
      <w:numFmt w:val="lowerRoman"/>
      <w:lvlText w:val="%9."/>
      <w:lvlJc w:val="right"/>
      <w:pPr>
        <w:ind w:left="6480" w:hanging="180"/>
      </w:pPr>
    </w:lvl>
  </w:abstractNum>
  <w:num w:numId="1" w16cid:durableId="900797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710AA"/>
    <w:rsid w:val="000747C4"/>
    <w:rsid w:val="00092AE8"/>
    <w:rsid w:val="000933F8"/>
    <w:rsid w:val="000F04C2"/>
    <w:rsid w:val="0015286F"/>
    <w:rsid w:val="00193F1F"/>
    <w:rsid w:val="002B47FF"/>
    <w:rsid w:val="0032030C"/>
    <w:rsid w:val="0039097C"/>
    <w:rsid w:val="003C4A28"/>
    <w:rsid w:val="00453A2E"/>
    <w:rsid w:val="00533C2F"/>
    <w:rsid w:val="005A57EE"/>
    <w:rsid w:val="005D1296"/>
    <w:rsid w:val="005D1A96"/>
    <w:rsid w:val="00665633"/>
    <w:rsid w:val="006677FD"/>
    <w:rsid w:val="00682D89"/>
    <w:rsid w:val="006869CA"/>
    <w:rsid w:val="006A59F3"/>
    <w:rsid w:val="006E51CB"/>
    <w:rsid w:val="006F4BCA"/>
    <w:rsid w:val="00701A1C"/>
    <w:rsid w:val="00770872"/>
    <w:rsid w:val="007C1CD5"/>
    <w:rsid w:val="007C726F"/>
    <w:rsid w:val="007D5BD7"/>
    <w:rsid w:val="007E70E3"/>
    <w:rsid w:val="00821CBB"/>
    <w:rsid w:val="0083365E"/>
    <w:rsid w:val="008427F4"/>
    <w:rsid w:val="00854B13"/>
    <w:rsid w:val="008C5765"/>
    <w:rsid w:val="008F4F10"/>
    <w:rsid w:val="008F6454"/>
    <w:rsid w:val="009B35F5"/>
    <w:rsid w:val="009D503D"/>
    <w:rsid w:val="00AA2B5E"/>
    <w:rsid w:val="00AB5B49"/>
    <w:rsid w:val="00AD5D49"/>
    <w:rsid w:val="00B00798"/>
    <w:rsid w:val="00B15365"/>
    <w:rsid w:val="00B23265"/>
    <w:rsid w:val="00B51F6F"/>
    <w:rsid w:val="00BF6617"/>
    <w:rsid w:val="00C41C5C"/>
    <w:rsid w:val="00C5597E"/>
    <w:rsid w:val="00C95C98"/>
    <w:rsid w:val="00CA1180"/>
    <w:rsid w:val="00CE51D2"/>
    <w:rsid w:val="00D10310"/>
    <w:rsid w:val="00DC1E5B"/>
    <w:rsid w:val="00DC4851"/>
    <w:rsid w:val="00E84B13"/>
    <w:rsid w:val="00F07A9C"/>
    <w:rsid w:val="00F27E7F"/>
    <w:rsid w:val="00F452AE"/>
    <w:rsid w:val="00FE06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C1882"/>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453A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6DD7F8-3317-477A-B9D7-B3A0F1BC5F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959E37-4C0D-4EBE-A2A8-01157CF70F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2100</Words>
  <Characters>1197</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Vineta Dārzniece</cp:lastModifiedBy>
  <cp:revision>8</cp:revision>
  <dcterms:created xsi:type="dcterms:W3CDTF">2024-06-20T12:56:00Z</dcterms:created>
  <dcterms:modified xsi:type="dcterms:W3CDTF">2025-10-21T11:59:00Z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