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10.09.2025.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AMD-25-518-rs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Gulbju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94956" w:rsidRPr="00423AFE" w:rsidP="00794956" w14:paraId="44D12234" w14:textId="77777777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 xml:space="preserve">Pamatojoties uz Ministru kabineta 19.01.2016. </w:t>
      </w:r>
      <w:r w:rsidRPr="00423AFE">
        <w:rPr>
          <w:sz w:val="26"/>
          <w:szCs w:val="26"/>
          <w:lang w:val="lv-LV"/>
        </w:rPr>
        <w:t>noteikumu Nr.</w:t>
      </w:r>
      <w:r>
        <w:rPr>
          <w:sz w:val="26"/>
          <w:szCs w:val="26"/>
          <w:lang w:val="lv-LV"/>
        </w:rPr>
        <w:t> </w:t>
      </w:r>
      <w:r w:rsidRPr="00423AFE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423AFE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423AFE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423AFE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423AFE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423AFE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423AFE">
        <w:rPr>
          <w:sz w:val="26"/>
          <w:szCs w:val="26"/>
          <w:lang w:val="lv-LV"/>
        </w:rPr>
        <w:t xml:space="preserve">apakšpunktu, kā arī ņemot vērā sabiedrības ar ierobežotu atbildību “TILTS” </w:t>
      </w:r>
      <w:r>
        <w:rPr>
          <w:sz w:val="26"/>
          <w:szCs w:val="26"/>
          <w:lang w:val="lv-LV"/>
        </w:rPr>
        <w:t>09</w:t>
      </w:r>
      <w:r w:rsidRPr="00423AFE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423AFE">
        <w:rPr>
          <w:sz w:val="26"/>
          <w:szCs w:val="26"/>
          <w:lang w:val="lv-LV"/>
        </w:rPr>
        <w:t>.2025. iesniegumu par būvniecības darbiem objektā “Reģionāl</w:t>
      </w:r>
      <w:r w:rsidRPr="00423AFE">
        <w:rPr>
          <w:sz w:val="26"/>
          <w:szCs w:val="26"/>
          <w:lang w:val="lv-LV"/>
        </w:rPr>
        <w:t>as un pilsētas nozīmes velo infrastruktūras izveide maršrutā Rīga-Ķekava”:</w:t>
      </w:r>
    </w:p>
    <w:p w:rsidR="00794956" w:rsidRPr="00423AFE" w:rsidP="00794956" w14:paraId="261A089F" w14:textId="77777777">
      <w:pPr>
        <w:ind w:firstLine="720"/>
        <w:jc w:val="both"/>
        <w:rPr>
          <w:sz w:val="26"/>
          <w:szCs w:val="26"/>
          <w:lang w:val="lv-LV"/>
        </w:rPr>
      </w:pPr>
    </w:p>
    <w:p w:rsidR="00794956" w:rsidRPr="00423AFE" w:rsidP="00794956" w14:paraId="4FC98C89" w14:textId="77777777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19</w:t>
      </w:r>
      <w:r w:rsidRPr="00423AFE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423AFE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21</w:t>
      </w:r>
      <w:r w:rsidRPr="00423AF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423AFE">
        <w:rPr>
          <w:sz w:val="26"/>
          <w:szCs w:val="26"/>
          <w:lang w:val="lv-LV"/>
        </w:rPr>
        <w:t>.2025. tiek slēgta gājēju kustība Gulbju ielā, posmā no Svilpes ielas līdz Ūpju ielai (gājēju tunelis), saskaņā ar satiksmes organizācijas shēmu (pielikumā).</w:t>
      </w:r>
    </w:p>
    <w:p w:rsidR="00794956" w:rsidRPr="00423AFE" w:rsidP="00794956" w14:paraId="02213645" w14:textId="77777777">
      <w:pPr>
        <w:ind w:firstLine="720"/>
        <w:jc w:val="both"/>
        <w:rPr>
          <w:sz w:val="26"/>
          <w:szCs w:val="26"/>
          <w:lang w:val="lv-LV"/>
        </w:rPr>
      </w:pPr>
    </w:p>
    <w:p w:rsidR="00794956" w:rsidRPr="00423AFE" w:rsidP="00794956" w14:paraId="4F2BA804" w14:textId="77777777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794956" w:rsidRPr="00423AFE" w:rsidP="00794956" w14:paraId="58D98F13" w14:textId="77777777">
      <w:pPr>
        <w:ind w:firstLine="720"/>
        <w:jc w:val="both"/>
        <w:rPr>
          <w:sz w:val="26"/>
          <w:szCs w:val="26"/>
          <w:lang w:val="lv-LV"/>
        </w:rPr>
      </w:pPr>
    </w:p>
    <w:p w:rsidR="00794956" w:rsidRPr="00423AFE" w:rsidP="00794956" w14:paraId="2D52B2C8" w14:textId="77777777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 xml:space="preserve">3. Sabiedrībai ar ierobežotu atbildību “TILTS” no </w:t>
      </w:r>
      <w:r>
        <w:rPr>
          <w:sz w:val="26"/>
          <w:szCs w:val="26"/>
          <w:lang w:val="lv-LV"/>
        </w:rPr>
        <w:t>19</w:t>
      </w:r>
      <w:r w:rsidRPr="00423AFE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423AFE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21</w:t>
      </w:r>
      <w:r w:rsidRPr="00423AF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423AFE">
        <w:rPr>
          <w:sz w:val="26"/>
          <w:szCs w:val="26"/>
          <w:lang w:val="lv-LV"/>
        </w:rPr>
        <w:t>.2025.</w:t>
      </w:r>
      <w:r>
        <w:rPr>
          <w:sz w:val="26"/>
          <w:szCs w:val="26"/>
          <w:lang w:val="lv-LV"/>
        </w:rPr>
        <w:t xml:space="preserve"> </w:t>
      </w:r>
      <w:r w:rsidRPr="00423AFE">
        <w:rPr>
          <w:sz w:val="26"/>
          <w:szCs w:val="26"/>
          <w:lang w:val="lv-LV"/>
        </w:rPr>
        <w:t>Gulbju ielā nodrošināt:</w:t>
      </w:r>
    </w:p>
    <w:p w:rsidR="00794956" w:rsidRPr="00423AFE" w:rsidP="00794956" w14:paraId="58A16531" w14:textId="77777777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794956" w:rsidRPr="00423AFE" w:rsidP="00794956" w14:paraId="42B3EE07" w14:textId="75DC3971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 xml:space="preserve">3.2. izbūves darbu izpildi atbilstoši līgumam </w:t>
      </w:r>
      <w:r>
        <w:rPr>
          <w:sz w:val="26"/>
          <w:szCs w:val="26"/>
          <w:lang w:val="lv-LV"/>
        </w:rPr>
        <w:t>Nr. </w:t>
      </w:r>
      <w:r w:rsidRPr="00423AFE">
        <w:rPr>
          <w:sz w:val="26"/>
          <w:szCs w:val="26"/>
          <w:lang w:val="lv-LV"/>
        </w:rPr>
        <w:t>AMD-25-2067-lī</w:t>
      </w:r>
      <w:r>
        <w:rPr>
          <w:sz w:val="26"/>
          <w:szCs w:val="26"/>
          <w:lang w:val="lv-LV"/>
        </w:rPr>
        <w:t>.</w:t>
      </w:r>
    </w:p>
    <w:p w:rsidR="00794956" w:rsidRPr="00423AFE" w:rsidP="00794956" w14:paraId="0BBF6B99" w14:textId="77777777">
      <w:pPr>
        <w:ind w:firstLine="720"/>
        <w:jc w:val="both"/>
        <w:rPr>
          <w:sz w:val="26"/>
          <w:szCs w:val="26"/>
          <w:lang w:val="lv-LV"/>
        </w:rPr>
      </w:pPr>
    </w:p>
    <w:p w:rsidR="00794956" w:rsidRPr="00423AFE" w:rsidP="00794956" w14:paraId="498F7305" w14:textId="77777777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 xml:space="preserve">4. Gājēju kustību Gulbju ielā var atjaunot pirms rīkojumā </w:t>
      </w:r>
      <w:r w:rsidRPr="00423AFE">
        <w:rPr>
          <w:sz w:val="26"/>
          <w:szCs w:val="26"/>
          <w:lang w:val="lv-LV"/>
        </w:rPr>
        <w:t>minētā laika, ja darbi tiek pabeigti ātrāk.</w:t>
      </w:r>
    </w:p>
    <w:p w:rsidR="00794956" w:rsidRPr="00423AFE" w:rsidP="00794956" w14:paraId="1F3C67A0" w14:textId="77777777">
      <w:pPr>
        <w:ind w:firstLine="720"/>
        <w:jc w:val="both"/>
        <w:rPr>
          <w:sz w:val="26"/>
          <w:szCs w:val="26"/>
          <w:lang w:val="lv-LV"/>
        </w:rPr>
      </w:pPr>
    </w:p>
    <w:p w:rsidR="00794956" w:rsidRPr="00423AFE" w:rsidP="00794956" w14:paraId="6B6032AC" w14:textId="77777777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794956" w:rsidRPr="00423AFE" w:rsidP="00794956" w14:paraId="6484F09C" w14:textId="77777777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 xml:space="preserve">5.1. nodrošināt informācijas par izmaiņām gājēju kustībā Gulbju ielā publiskošanu Rīgas valstspilsētas </w:t>
      </w:r>
      <w:r w:rsidRPr="00423AFE">
        <w:rPr>
          <w:sz w:val="26"/>
          <w:szCs w:val="26"/>
          <w:lang w:val="lv-LV"/>
        </w:rPr>
        <w:t>pašvaldības komunikācijas kanālu resursos;</w:t>
      </w:r>
    </w:p>
    <w:p w:rsidR="00794956" w:rsidRPr="00A612C8" w:rsidP="00794956" w14:paraId="5B0F81E3" w14:textId="77777777">
      <w:pPr>
        <w:ind w:firstLine="720"/>
        <w:jc w:val="both"/>
        <w:rPr>
          <w:sz w:val="26"/>
          <w:szCs w:val="26"/>
          <w:lang w:val="lv-LV"/>
        </w:rPr>
      </w:pPr>
      <w:r w:rsidRPr="00423AFE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794956" w:rsidRPr="00A612C8" w:rsidP="00794956" w14:paraId="7CF6CCE9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7659EC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2AC4B3D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23AFE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07BC4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4956"/>
    <w:rsid w:val="00797AE4"/>
    <w:rsid w:val="007A0E21"/>
    <w:rsid w:val="007B3C10"/>
    <w:rsid w:val="007B4D9C"/>
    <w:rsid w:val="007C4D91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95640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366D3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F271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1598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2025-09-10T12:13:00Z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Gulbju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10.09.2025.</vt:lpwstr>
  </property>
  <property fmtid="{D5CDD505-2E9C-101B-9397-08002B2CF9AE}" pid="24" name="REG_NUMURS">
    <vt:lpwstr>AMD-25-518-rs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