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29.08.2025.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AMD-25-484-rs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 paralēlajā ielā un Gunāra Astras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47116" w:rsidRPr="0054141D" w:rsidP="00A47116" w14:paraId="5C1F6CF3" w14:textId="4706FF0E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54141D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54141D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54141D">
        <w:rPr>
          <w:sz w:val="26"/>
          <w:szCs w:val="26"/>
          <w:lang w:val="lv-LV"/>
        </w:rPr>
        <w:t xml:space="preserve">punktu, </w:t>
      </w:r>
      <w:r>
        <w:rPr>
          <w:sz w:val="26"/>
          <w:szCs w:val="26"/>
          <w:lang w:val="lv-LV"/>
        </w:rPr>
        <w:t>Rīgas domes 30.08.2023. saistošo noteikumu Nr. </w:t>
      </w:r>
      <w:r>
        <w:rPr>
          <w:sz w:val="26"/>
          <w:szCs w:val="26"/>
          <w:lang w:val="lv-LV"/>
        </w:rPr>
        <w:t xml:space="preserve">RD-23-235-sn “Rīgas valstspilsētas pašvaldības nolikums” </w:t>
      </w:r>
      <w:r w:rsidRPr="00C63584">
        <w:rPr>
          <w:sz w:val="26"/>
          <w:szCs w:val="26"/>
          <w:lang w:val="lv-LV"/>
        </w:rPr>
        <w:t>37.6.12.apakšpunktu, Rīgas domes 24.01.2024. nolikuma Nr.</w:t>
      </w:r>
      <w:r>
        <w:rPr>
          <w:sz w:val="26"/>
          <w:szCs w:val="26"/>
          <w:lang w:val="lv-LV"/>
        </w:rPr>
        <w:t> </w:t>
      </w:r>
      <w:r w:rsidRPr="00C63584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C63584">
        <w:rPr>
          <w:sz w:val="26"/>
          <w:szCs w:val="26"/>
          <w:lang w:val="lv-LV"/>
        </w:rPr>
        <w:t>apakšpunktu</w:t>
      </w:r>
      <w:r w:rsidRPr="00AC3EC9">
        <w:rPr>
          <w:sz w:val="26"/>
          <w:szCs w:val="26"/>
          <w:lang w:val="lv-LV"/>
        </w:rPr>
        <w:t>, kā arī ņemot vērā sabiedrības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27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iesniegumu par darbu veikšanu </w:t>
      </w:r>
      <w:r>
        <w:rPr>
          <w:sz w:val="26"/>
          <w:szCs w:val="26"/>
          <w:lang w:val="lv-LV"/>
        </w:rPr>
        <w:t xml:space="preserve">objektā </w:t>
      </w:r>
      <w:r w:rsidRPr="0054141D">
        <w:rPr>
          <w:sz w:val="26"/>
          <w:szCs w:val="26"/>
          <w:lang w:val="lv-LV"/>
        </w:rPr>
        <w:t>“</w:t>
      </w:r>
      <w:r w:rsidRPr="002E3FD2">
        <w:rPr>
          <w:sz w:val="26"/>
          <w:szCs w:val="26"/>
          <w:lang w:val="lv-LV"/>
        </w:rPr>
        <w:t>Reģion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>las un pils</w:t>
      </w:r>
      <w:r w:rsidRPr="002E3FD2">
        <w:rPr>
          <w:rFonts w:hint="eastAsia"/>
          <w:sz w:val="26"/>
          <w:szCs w:val="26"/>
          <w:lang w:val="lv-LV"/>
        </w:rPr>
        <w:t>ē</w:t>
      </w:r>
      <w:r w:rsidRPr="002E3FD2">
        <w:rPr>
          <w:sz w:val="26"/>
          <w:szCs w:val="26"/>
          <w:lang w:val="lv-LV"/>
        </w:rPr>
        <w:t>tas noz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mes velo infrastrukt</w:t>
      </w:r>
      <w:r w:rsidRPr="002E3FD2">
        <w:rPr>
          <w:rFonts w:hint="eastAsia"/>
          <w:sz w:val="26"/>
          <w:szCs w:val="26"/>
          <w:lang w:val="lv-LV"/>
        </w:rPr>
        <w:t>ū</w:t>
      </w:r>
      <w:r w:rsidRPr="002E3FD2">
        <w:rPr>
          <w:sz w:val="26"/>
          <w:szCs w:val="26"/>
          <w:lang w:val="lv-LV"/>
        </w:rPr>
        <w:t>ras izveide mar</w:t>
      </w:r>
      <w:r w:rsidRPr="002E3FD2">
        <w:rPr>
          <w:rFonts w:hint="eastAsia"/>
          <w:sz w:val="26"/>
          <w:szCs w:val="26"/>
          <w:lang w:val="lv-LV"/>
        </w:rPr>
        <w:t>š</w:t>
      </w:r>
      <w:r w:rsidRPr="002E3FD2">
        <w:rPr>
          <w:sz w:val="26"/>
          <w:szCs w:val="26"/>
          <w:lang w:val="lv-LV"/>
        </w:rPr>
        <w:t>rut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 xml:space="preserve"> R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ga-Ulbroka</w:t>
      </w:r>
      <w:r>
        <w:rPr>
          <w:sz w:val="26"/>
          <w:szCs w:val="26"/>
          <w:lang w:val="lv-LV"/>
        </w:rPr>
        <w:t>”</w:t>
      </w:r>
      <w:r w:rsidRPr="0054141D">
        <w:rPr>
          <w:sz w:val="26"/>
          <w:szCs w:val="26"/>
          <w:lang w:val="lv-LV"/>
        </w:rPr>
        <w:t>:</w:t>
      </w:r>
    </w:p>
    <w:p w:rsidR="00A47116" w:rsidRPr="0054141D" w:rsidP="00A47116" w14:paraId="3CA37BD9" w14:textId="77777777">
      <w:pPr>
        <w:ind w:firstLine="720"/>
        <w:jc w:val="both"/>
        <w:rPr>
          <w:sz w:val="26"/>
          <w:szCs w:val="26"/>
          <w:lang w:val="lv-LV"/>
        </w:rPr>
      </w:pPr>
    </w:p>
    <w:p w:rsidR="00A47116" w:rsidRPr="0054141D" w:rsidP="00A47116" w14:paraId="66D2F7F1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1. Noteikt, ka</w:t>
      </w:r>
      <w:r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05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30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tiek </w:t>
      </w:r>
      <w:r>
        <w:rPr>
          <w:sz w:val="26"/>
          <w:szCs w:val="26"/>
          <w:lang w:val="lv-LV"/>
        </w:rPr>
        <w:t xml:space="preserve">ierobežota </w:t>
      </w:r>
      <w:r w:rsidRPr="0054141D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Augusta Deglava ielas paralēlajā ielā pie krustojuma ar Gunāra Astras ielu un Gunāra Astras ielā pie krustojuma ar Augusta Deglava ielu, darbus veicot pa posmiem, </w:t>
      </w:r>
      <w:r w:rsidRPr="0054141D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ām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A47116" w:rsidRPr="0054141D" w:rsidP="00A47116" w14:paraId="467EB6A9" w14:textId="77777777">
      <w:pPr>
        <w:ind w:firstLine="720"/>
        <w:jc w:val="both"/>
        <w:rPr>
          <w:sz w:val="26"/>
          <w:szCs w:val="26"/>
          <w:lang w:val="lv-LV"/>
        </w:rPr>
      </w:pPr>
    </w:p>
    <w:p w:rsidR="00A47116" w:rsidRPr="0054141D" w:rsidP="00A47116" w14:paraId="063250A2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2. </w:t>
      </w:r>
      <w:r w:rsidRPr="00EA5C28">
        <w:rPr>
          <w:sz w:val="26"/>
          <w:szCs w:val="26"/>
          <w:lang w:val="lv-LV"/>
        </w:rPr>
        <w:t>Par darbu veikšanu atbild</w:t>
      </w:r>
      <w:r>
        <w:rPr>
          <w:sz w:val="26"/>
          <w:szCs w:val="26"/>
          <w:lang w:val="lv-LV"/>
        </w:rPr>
        <w:t>īgs</w:t>
      </w:r>
      <w:r w:rsidRPr="00EA5C28"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>sabiedrības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 xml:space="preserve">atbildīgais būvdarbu </w:t>
      </w:r>
      <w:r w:rsidRPr="0054141D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Toms Muzikants </w:t>
      </w:r>
      <w:r w:rsidRPr="0054141D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26593086</w:t>
      </w:r>
      <w:r w:rsidRPr="0054141D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t.muzikants</w:t>
      </w:r>
      <w:r w:rsidRPr="0054141D">
        <w:rPr>
          <w:sz w:val="26"/>
          <w:szCs w:val="26"/>
          <w:lang w:val="lv-LV"/>
        </w:rPr>
        <w:t>@tilts.lv).</w:t>
      </w:r>
    </w:p>
    <w:p w:rsidR="00A47116" w:rsidRPr="0054141D" w:rsidP="00A47116" w14:paraId="534C0528" w14:textId="77777777">
      <w:pPr>
        <w:ind w:firstLine="720"/>
        <w:jc w:val="both"/>
        <w:rPr>
          <w:sz w:val="26"/>
          <w:szCs w:val="26"/>
          <w:lang w:val="lv-LV"/>
        </w:rPr>
      </w:pPr>
    </w:p>
    <w:p w:rsidR="00A47116" w:rsidRPr="0054141D" w:rsidP="00A47116" w14:paraId="266EB31D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no </w:t>
      </w:r>
      <w:r>
        <w:rPr>
          <w:sz w:val="26"/>
          <w:szCs w:val="26"/>
          <w:lang w:val="lv-LV"/>
        </w:rPr>
        <w:t>05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30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Augusta Deglava ielas paralēlajā ielā un Gunāra Astras ielā</w:t>
      </w:r>
      <w:r w:rsidRPr="0054141D">
        <w:rPr>
          <w:sz w:val="26"/>
          <w:szCs w:val="26"/>
          <w:lang w:val="lv-LV"/>
        </w:rPr>
        <w:t xml:space="preserve"> nodrošinā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>:</w:t>
      </w:r>
    </w:p>
    <w:p w:rsidR="00A47116" w:rsidRPr="0054141D" w:rsidP="00A47116" w14:paraId="7FDA225E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);</w:t>
      </w:r>
    </w:p>
    <w:p w:rsidR="00A47116" w:rsidRPr="0054141D" w:rsidP="00A47116" w14:paraId="6E65713F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3.2. iedzīvotāju un uzņēmumu, kuri atrodas minētaj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 xml:space="preserve"> ielas posm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, transportlīdzekļu piebraukšanu pie dzīvesvietas vai uzņēmuma;</w:t>
      </w:r>
    </w:p>
    <w:p w:rsidR="00A47116" w:rsidRPr="0054141D" w:rsidP="00A47116" w14:paraId="44B67CE4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3.3. </w:t>
      </w:r>
      <w:r w:rsidRPr="0054141D">
        <w:rPr>
          <w:sz w:val="26"/>
          <w:szCs w:val="26"/>
          <w:lang w:val="lv-LV"/>
        </w:rPr>
        <w:t>operatīvā transporta satiksmi;</w:t>
      </w:r>
    </w:p>
    <w:p w:rsidR="00A47116" w:rsidP="00A47116" w14:paraId="27E20C2C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3.4. izbūves darbu izpildi</w:t>
      </w:r>
      <w:r>
        <w:rPr>
          <w:sz w:val="26"/>
          <w:szCs w:val="26"/>
          <w:lang w:val="lv-LV"/>
        </w:rPr>
        <w:t xml:space="preserve"> objektā </w:t>
      </w:r>
      <w:r w:rsidRPr="0054141D">
        <w:rPr>
          <w:sz w:val="26"/>
          <w:szCs w:val="26"/>
          <w:lang w:val="lv-LV"/>
        </w:rPr>
        <w:t>“</w:t>
      </w:r>
      <w:r w:rsidRPr="002E3FD2">
        <w:rPr>
          <w:sz w:val="26"/>
          <w:szCs w:val="26"/>
          <w:lang w:val="lv-LV"/>
        </w:rPr>
        <w:t>Reģion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>las un pils</w:t>
      </w:r>
      <w:r w:rsidRPr="002E3FD2">
        <w:rPr>
          <w:rFonts w:hint="eastAsia"/>
          <w:sz w:val="26"/>
          <w:szCs w:val="26"/>
          <w:lang w:val="lv-LV"/>
        </w:rPr>
        <w:t>ē</w:t>
      </w:r>
      <w:r w:rsidRPr="002E3FD2">
        <w:rPr>
          <w:sz w:val="26"/>
          <w:szCs w:val="26"/>
          <w:lang w:val="lv-LV"/>
        </w:rPr>
        <w:t>tas noz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mes velo infrastrukt</w:t>
      </w:r>
      <w:r w:rsidRPr="002E3FD2">
        <w:rPr>
          <w:rFonts w:hint="eastAsia"/>
          <w:sz w:val="26"/>
          <w:szCs w:val="26"/>
          <w:lang w:val="lv-LV"/>
        </w:rPr>
        <w:t>ū</w:t>
      </w:r>
      <w:r w:rsidRPr="002E3FD2">
        <w:rPr>
          <w:sz w:val="26"/>
          <w:szCs w:val="26"/>
          <w:lang w:val="lv-LV"/>
        </w:rPr>
        <w:t>ras izveide mar</w:t>
      </w:r>
      <w:r w:rsidRPr="002E3FD2">
        <w:rPr>
          <w:rFonts w:hint="eastAsia"/>
          <w:sz w:val="26"/>
          <w:szCs w:val="26"/>
          <w:lang w:val="lv-LV"/>
        </w:rPr>
        <w:t>š</w:t>
      </w:r>
      <w:r w:rsidRPr="002E3FD2">
        <w:rPr>
          <w:sz w:val="26"/>
          <w:szCs w:val="26"/>
          <w:lang w:val="lv-LV"/>
        </w:rPr>
        <w:t>rut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 xml:space="preserve"> R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ga-Ulbroka</w:t>
      </w:r>
      <w:r>
        <w:rPr>
          <w:sz w:val="26"/>
          <w:szCs w:val="26"/>
          <w:lang w:val="lv-LV"/>
        </w:rPr>
        <w:t>”;</w:t>
      </w:r>
    </w:p>
    <w:p w:rsidR="00A47116" w:rsidRPr="0054141D" w:rsidP="00A47116" w14:paraId="25F9C98E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3.5 sabiedriskā transporta satiksmi.</w:t>
      </w:r>
    </w:p>
    <w:p w:rsidR="00A47116" w:rsidP="00A47116" w14:paraId="7AB610B1" w14:textId="77777777">
      <w:pPr>
        <w:ind w:firstLine="720"/>
        <w:jc w:val="both"/>
        <w:rPr>
          <w:sz w:val="26"/>
          <w:szCs w:val="26"/>
          <w:lang w:val="lv-LV"/>
        </w:rPr>
      </w:pPr>
    </w:p>
    <w:p w:rsidR="00A47116" w:rsidRPr="0054141D" w:rsidP="00A47116" w14:paraId="35AB5AC6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 xml:space="preserve">Augusta Deglava ielas </w:t>
      </w:r>
      <w:r>
        <w:rPr>
          <w:sz w:val="26"/>
          <w:szCs w:val="26"/>
          <w:lang w:val="lv-LV"/>
        </w:rPr>
        <w:t>paralēlajā ielā un Gunāra Astras ielā</w:t>
      </w:r>
      <w:r w:rsidRPr="0054141D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A47116" w:rsidRPr="0054141D" w:rsidP="00A47116" w14:paraId="09C63D2B" w14:textId="77777777">
      <w:pPr>
        <w:ind w:firstLine="720"/>
        <w:jc w:val="both"/>
        <w:rPr>
          <w:sz w:val="26"/>
          <w:szCs w:val="26"/>
          <w:lang w:val="lv-LV"/>
        </w:rPr>
      </w:pPr>
    </w:p>
    <w:p w:rsidR="00A47116" w:rsidRPr="000876BF" w:rsidP="00A47116" w14:paraId="152548E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A47116" w:rsidRPr="000876BF" w:rsidP="00A47116" w14:paraId="526B8FA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Augusta Deglava ielas paralēlajā ielā un Gunāra Astras ielā</w:t>
      </w:r>
      <w:r w:rsidRPr="000876BF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A47116" w:rsidRPr="00A612C8" w:rsidP="00A47116" w14:paraId="0373C90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A47116" w:rsidRPr="00A612C8" w:rsidP="00A47116" w14:paraId="0BF4AC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97C9D2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F0CD4FB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2E3FD2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141D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57D74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7EC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766C9"/>
    <w:rsid w:val="009831FA"/>
    <w:rsid w:val="00A146D0"/>
    <w:rsid w:val="00A248BD"/>
    <w:rsid w:val="00A254B5"/>
    <w:rsid w:val="00A32724"/>
    <w:rsid w:val="00A35778"/>
    <w:rsid w:val="00A35D61"/>
    <w:rsid w:val="00A47116"/>
    <w:rsid w:val="00A554D3"/>
    <w:rsid w:val="00A55CB2"/>
    <w:rsid w:val="00A612C8"/>
    <w:rsid w:val="00A65C68"/>
    <w:rsid w:val="00A92528"/>
    <w:rsid w:val="00A94804"/>
    <w:rsid w:val="00AA0358"/>
    <w:rsid w:val="00AB31DF"/>
    <w:rsid w:val="00AC3EC9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2EC5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1962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6</cp:revision>
  <cp:lastPrinted>2008-02-21T11:46:00Z</cp:lastPrinted>
  <dcterms:created xsi:type="dcterms:W3CDTF">2024-10-29T09:29:00Z</dcterms:created>
  <dcterms:modified xsi:type="dcterms:W3CDTF">2025-08-29T09:41:00Z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 paralēlajā ielā un Gunāra Astras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29.08.2025.</vt:lpwstr>
  </property>
  <property fmtid="{D5CDD505-2E9C-101B-9397-08002B2CF9AE}" pid="24" name="REG_NUMURS">
    <vt:lpwstr>AMD-25-484-rs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