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Krustpils ielā un Sila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43277" w:rsidRPr="00EA5C28" w:rsidP="00543277" w14:paraId="57ADDE00" w14:textId="536AA31F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EA5C28">
        <w:rPr>
          <w:sz w:val="26"/>
          <w:szCs w:val="26"/>
          <w:lang w:val="lv-LV"/>
        </w:rPr>
        <w:t>Rīgas domes 12.07.2023. saistošo noteikumu Nr. RD-23-217-sn “Par Rīgas valstspilsētas pašvaldības īpašumā esošo ceļu pārvaldību” 5.6. apakšpunkt</w:t>
      </w:r>
      <w:r w:rsidRPr="00EA5C28">
        <w:rPr>
          <w:noProof/>
          <w:sz w:val="26"/>
          <w:szCs w:val="26"/>
          <w:lang w:val="lv-LV"/>
        </w:rPr>
        <w:t xml:space="preserve">u,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32763D">
        <w:rPr>
          <w:sz w:val="26"/>
          <w:szCs w:val="26"/>
          <w:lang w:val="lv-LV"/>
        </w:rPr>
        <w:t xml:space="preserve"> Šķirotava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08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4-OUT-2025-0668 p</w:t>
      </w:r>
      <w:r w:rsidRPr="00FF4C63">
        <w:rPr>
          <w:sz w:val="26"/>
          <w:szCs w:val="26"/>
          <w:lang w:val="lv-LV"/>
        </w:rPr>
        <w:t xml:space="preserve">ar Rīgas valstspilsētas pašvaldības Ārtelpas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FF4C63">
        <w:rPr>
          <w:sz w:val="26"/>
          <w:szCs w:val="26"/>
          <w:lang w:val="lv-LV"/>
        </w:rPr>
        <w:t xml:space="preserve"> Šķirotava”</w:t>
      </w:r>
      <w:r w:rsidRPr="00EA5C28">
        <w:rPr>
          <w:sz w:val="26"/>
          <w:szCs w:val="26"/>
          <w:lang w:val="lv-LV"/>
        </w:rPr>
        <w:t>:</w:t>
      </w:r>
    </w:p>
    <w:p w:rsidR="00543277" w:rsidRPr="00EA5C28" w:rsidP="00543277" w14:paraId="442A9412" w14:textId="77777777">
      <w:pPr>
        <w:ind w:firstLine="720"/>
        <w:jc w:val="both"/>
        <w:rPr>
          <w:sz w:val="26"/>
          <w:szCs w:val="26"/>
          <w:lang w:val="lv-LV"/>
        </w:rPr>
      </w:pPr>
    </w:p>
    <w:p w:rsidR="00543277" w:rsidRPr="00EA5C28" w:rsidP="00543277" w14:paraId="307F49D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25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tiek ierobežota transportlīdzekļu</w:t>
      </w:r>
      <w:r>
        <w:rPr>
          <w:noProof/>
          <w:sz w:val="26"/>
          <w:szCs w:val="26"/>
          <w:lang w:val="lv-LV"/>
        </w:rPr>
        <w:t xml:space="preserve">, gājēju kustība </w:t>
      </w:r>
      <w:r>
        <w:rPr>
          <w:sz w:val="26"/>
          <w:szCs w:val="26"/>
          <w:lang w:val="lv-LV"/>
        </w:rPr>
        <w:t xml:space="preserve">Krustpils ielā, posmā no ēkas Krustpils iela 42 līdz ēkai Krustpils ielā 117, un Sila ielā pirms krustojuma ar </w:t>
      </w:r>
      <w:r>
        <w:rPr>
          <w:sz w:val="26"/>
          <w:szCs w:val="26"/>
          <w:lang w:val="lv-LV"/>
        </w:rPr>
        <w:t>Krustpils ielu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EA5C28">
        <w:rPr>
          <w:noProof/>
          <w:sz w:val="26"/>
          <w:szCs w:val="26"/>
          <w:lang w:val="lv-LV"/>
        </w:rPr>
        <w:t>(pielikumā)</w:t>
      </w:r>
      <w:r>
        <w:rPr>
          <w:noProof/>
          <w:sz w:val="26"/>
          <w:szCs w:val="26"/>
          <w:lang w:val="lv-LV"/>
        </w:rPr>
        <w:t>, kā arī tiks izlēgti luksoforu signāli Krustpils ielas un Granīta ielas krustojumā</w:t>
      </w:r>
      <w:r w:rsidRPr="00EA5C28">
        <w:rPr>
          <w:noProof/>
          <w:sz w:val="26"/>
          <w:szCs w:val="26"/>
          <w:lang w:val="lv-LV"/>
        </w:rPr>
        <w:t>.</w:t>
      </w:r>
    </w:p>
    <w:p w:rsidR="00543277" w:rsidRPr="00EA5C28" w:rsidP="00543277" w14:paraId="1E41562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43277" w:rsidRPr="009734BB" w:rsidP="00543277" w14:paraId="4B93498C" w14:textId="5F2126FC">
      <w:pPr>
        <w:ind w:firstLine="720"/>
        <w:jc w:val="both"/>
        <w:rPr>
          <w:noProof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Atbildīgais par darbu veikšanu –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Vladimirs Popovs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26352405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9734BB">
        <w:rPr>
          <w:noProof/>
          <w:sz w:val="26"/>
          <w:szCs w:val="26"/>
          <w:lang w:val="lv-LV"/>
        </w:rPr>
        <w:t>vladimirs.popovs@acbr.lv).</w:t>
      </w:r>
    </w:p>
    <w:p w:rsidR="00543277" w:rsidRPr="009108AE" w:rsidP="00543277" w14:paraId="6C7953DA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543277" w:rsidRPr="00EA5C28" w:rsidP="00543277" w14:paraId="0592C3C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Ņemt vērā, ka sa</w:t>
      </w:r>
      <w:r>
        <w:rPr>
          <w:sz w:val="26"/>
          <w:szCs w:val="26"/>
          <w:lang w:val="lv-LV"/>
        </w:rPr>
        <w:t xml:space="preserve">biedrība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25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:</w:t>
      </w:r>
    </w:p>
    <w:p w:rsidR="00543277" w:rsidP="00543277" w14:paraId="6A6DDD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3.1. ceļa zīmju izvietošanu saskaņā ar </w:t>
      </w:r>
      <w:r w:rsidRPr="00EA5C28">
        <w:rPr>
          <w:noProof/>
          <w:sz w:val="26"/>
          <w:szCs w:val="26"/>
          <w:lang w:val="lv-LV"/>
        </w:rPr>
        <w:t>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>;</w:t>
      </w:r>
    </w:p>
    <w:p w:rsidR="00543277" w:rsidRPr="00EA5C28" w:rsidP="00543277" w14:paraId="13E8644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3.2. </w:t>
      </w:r>
      <w:r w:rsidRPr="00EA5C28">
        <w:rPr>
          <w:noProof/>
          <w:sz w:val="26"/>
          <w:szCs w:val="26"/>
          <w:lang w:val="lv-LV"/>
        </w:rPr>
        <w:t>satiksmes organizācij</w:t>
      </w:r>
      <w:r>
        <w:rPr>
          <w:noProof/>
          <w:sz w:val="26"/>
          <w:szCs w:val="26"/>
          <w:lang w:val="lv-LV"/>
        </w:rPr>
        <w:t>u ar luksoforiem;</w:t>
      </w:r>
    </w:p>
    <w:p w:rsidR="00543277" w:rsidRPr="00EA5C28" w:rsidP="00543277" w14:paraId="555BF0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43277" w:rsidRPr="00EA5C28" w:rsidP="00543277" w14:paraId="4315110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543277" w:rsidRPr="00EA5C28" w:rsidP="00543277" w14:paraId="1A3AAEA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543277" w:rsidRPr="00EA5C28" w:rsidP="00543277" w14:paraId="584C161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543277" w:rsidRPr="00EA5C28" w:rsidP="00543277" w14:paraId="79F831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43277" w:rsidRPr="00EA5C28" w:rsidP="00543277" w14:paraId="419A1B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4. Noteikt, ka transportlīdzekļu</w:t>
      </w:r>
      <w:r>
        <w:rPr>
          <w:noProof/>
          <w:sz w:val="26"/>
          <w:szCs w:val="26"/>
          <w:lang w:val="lv-LV"/>
        </w:rPr>
        <w:t xml:space="preserve">, gājēju kustību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43277" w:rsidRPr="00EA5C28" w:rsidP="00543277" w14:paraId="5030DFC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43277" w:rsidRPr="000876BF" w:rsidP="00543277" w14:paraId="7E059C7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valstspilsētas pašvaldības Centrālās </w:t>
      </w:r>
      <w:r w:rsidRPr="000876BF">
        <w:rPr>
          <w:sz w:val="26"/>
          <w:szCs w:val="26"/>
          <w:lang w:val="lv-LV"/>
        </w:rPr>
        <w:t>administrācijas Komunikācijas pārvaldei:</w:t>
      </w:r>
    </w:p>
    <w:p w:rsidR="00543277" w:rsidRPr="000876BF" w:rsidP="00543277" w14:paraId="3850BD3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43277" w:rsidRPr="00A612C8" w:rsidP="00543277" w14:paraId="0C7829D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43277" w:rsidP="00543277" w14:paraId="78EB14A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69E38C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1CC4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2432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327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348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3C3D"/>
    <w:rsid w:val="008B43EC"/>
    <w:rsid w:val="008B57C7"/>
    <w:rsid w:val="008B739A"/>
    <w:rsid w:val="008C2D41"/>
    <w:rsid w:val="008C40BE"/>
    <w:rsid w:val="008D42E2"/>
    <w:rsid w:val="00900395"/>
    <w:rsid w:val="00907B74"/>
    <w:rsid w:val="009108AE"/>
    <w:rsid w:val="00911845"/>
    <w:rsid w:val="00916F6D"/>
    <w:rsid w:val="009577AE"/>
    <w:rsid w:val="009734BB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4291"/>
    <w:rsid w:val="00CE16CA"/>
    <w:rsid w:val="00CF3E14"/>
    <w:rsid w:val="00CF463D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3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Krustpils ielā un Sila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21.08.2025.</vt:lpwstr>
  </property>
  <property fmtid="{D5CDD505-2E9C-101B-9397-08002B2CF9AE}" pid="24" name="REG_NUMURS">
    <vt:lpwstr>AMD-25-469-rs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