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Citadeles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2CB96F38" w14:textId="6374F329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 xml:space="preserve">Pamatojoties uz Ministru kabineta </w:t>
      </w:r>
      <w:r w:rsidRPr="00CA326C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apakšpunktu, kā arī ņemot vērā SIA “Rovlan Group” 12.08.2025. iesniegumu Nr.</w:t>
      </w:r>
      <w:r>
        <w:rPr>
          <w:sz w:val="26"/>
          <w:szCs w:val="26"/>
          <w:lang w:val="lv-LV"/>
        </w:rPr>
        <w:t> </w:t>
      </w:r>
      <w:r w:rsidRPr="00CA326C">
        <w:rPr>
          <w:sz w:val="26"/>
          <w:szCs w:val="26"/>
          <w:lang w:val="lv-LV"/>
        </w:rPr>
        <w:t>2025/08-12:</w:t>
      </w:r>
    </w:p>
    <w:p w:rsidR="00CA326C" w:rsidRPr="00CA326C" w:rsidP="00CA326C" w14:paraId="60EC73CF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6A23BC71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1. Noteikt, ka no 18.08.2025. līdz 27.08.2025. tiks ierobežota transportlīdzekļu satiksme Citadeles ielā, posmā no Muitas ielas līdz Krišjāņa Valdemāra ielai, saskaņā ar satiksmes organizācijas shēmu (pielikumā).</w:t>
      </w:r>
    </w:p>
    <w:p w:rsidR="00CA326C" w:rsidRPr="00CA326C" w:rsidP="00CA326C" w14:paraId="780118A2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5D1AFA08" w14:textId="7FBA1354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2. Par darbu veikšanu ir atbildīg</w:t>
      </w:r>
      <w:r>
        <w:rPr>
          <w:sz w:val="26"/>
          <w:szCs w:val="26"/>
          <w:lang w:val="lv-LV"/>
        </w:rPr>
        <w:t>a</w:t>
      </w:r>
      <w:r w:rsidRPr="00CA326C">
        <w:rPr>
          <w:sz w:val="26"/>
          <w:szCs w:val="26"/>
          <w:lang w:val="lv-LV"/>
        </w:rPr>
        <w:t xml:space="preserve"> SIA “Rovlan Group” projektu vadītāja Marija Podjava (tālrunis 29993067; e-pasts: Marija.Podjava@rovlangroup.lv).</w:t>
      </w:r>
    </w:p>
    <w:p w:rsidR="00CA326C" w:rsidRPr="00CA326C" w:rsidP="00CA326C" w14:paraId="6EF6F66C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13586E32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3. SIA “Rovlan Group” no 18.08.2025. līdz 27.08.2025. Citadeles ielā nodrošināt:</w:t>
      </w:r>
    </w:p>
    <w:p w:rsidR="00CA326C" w:rsidRPr="00CA326C" w:rsidP="00CA326C" w14:paraId="42882970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A326C" w:rsidRPr="00CA326C" w:rsidP="00CA326C" w14:paraId="7CAA8D25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CA326C" w:rsidRPr="00CA326C" w:rsidP="00CA326C" w14:paraId="35F5AE04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3.3. operatīvā transporta satiksmi;</w:t>
      </w:r>
    </w:p>
    <w:p w:rsidR="00CA326C" w:rsidRPr="00CA326C" w:rsidP="00CA326C" w14:paraId="2D21A6BF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 xml:space="preserve">3.4. seguma atjaunošanas darbu izpildi objektā “Par ūdensvada tīkla atjaunošanu ar sagraušanas metodi Rīgā, </w:t>
      </w:r>
      <w:r w:rsidRPr="00CA326C">
        <w:rPr>
          <w:sz w:val="26"/>
          <w:szCs w:val="26"/>
          <w:lang w:val="lv-LV"/>
        </w:rPr>
        <w:t>Citadeles ielā un Pils laukumā”.</w:t>
      </w:r>
    </w:p>
    <w:p w:rsidR="00CA326C" w:rsidRPr="00CA326C" w:rsidP="00CA326C" w14:paraId="7F06B850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3FD9C77A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4. Transportlīdzekļu satiksmi Citadeles ielā var atjaunot pirms rīkojumā minētā laika, ja darbi tiek pabeigti ātrāk.</w:t>
      </w:r>
    </w:p>
    <w:p w:rsidR="00CA326C" w:rsidRPr="00CA326C" w:rsidP="00CA326C" w14:paraId="20C67B40" w14:textId="77777777">
      <w:pPr>
        <w:ind w:firstLine="720"/>
        <w:jc w:val="both"/>
        <w:rPr>
          <w:sz w:val="26"/>
          <w:szCs w:val="26"/>
          <w:lang w:val="lv-LV"/>
        </w:rPr>
      </w:pPr>
    </w:p>
    <w:p w:rsidR="00CA326C" w:rsidRPr="00CA326C" w:rsidP="00CA326C" w14:paraId="7972F740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A326C" w:rsidRPr="00CA326C" w:rsidP="00CA326C" w14:paraId="4A844A82" w14:textId="77777777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5.1. nodrošināt informācijas par izmaiņām transportlīdzekļu satiksmē Citadeles ielā publiskošanu Rīgas valstspilsētas pašvaldības komunikācijas kanālu resursos;</w:t>
      </w:r>
    </w:p>
    <w:p w:rsidR="00FD2DB4" w:rsidRPr="00A612C8" w:rsidP="00CA326C" w14:paraId="62A9F346" w14:textId="502B4B98">
      <w:pPr>
        <w:ind w:firstLine="720"/>
        <w:jc w:val="both"/>
        <w:rPr>
          <w:sz w:val="26"/>
          <w:szCs w:val="26"/>
          <w:lang w:val="lv-LV"/>
        </w:rPr>
      </w:pPr>
      <w:r w:rsidRPr="00CA326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380031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6C9E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0E32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500A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A326C"/>
    <w:rsid w:val="00CC79F5"/>
    <w:rsid w:val="00CE16CA"/>
    <w:rsid w:val="00CF3E14"/>
    <w:rsid w:val="00CF5869"/>
    <w:rsid w:val="00D12E4B"/>
    <w:rsid w:val="00D26FB3"/>
    <w:rsid w:val="00D43964"/>
    <w:rsid w:val="00D516B2"/>
    <w:rsid w:val="00D8073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1673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Citadeles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14.08.2025.</vt:lpwstr>
  </property>
  <property fmtid="{D5CDD505-2E9C-101B-9397-08002B2CF9AE}" pid="24" name="REG_NUMURS">
    <vt:lpwstr>AMD-25-439-rs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