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AMD-25-430-rs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Timoteja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1F13C243" w14:textId="43A62A7D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Pamatojoties uz Ministru kabineta </w:t>
      </w:r>
      <w:r w:rsidRPr="0075723F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apakšpunktu, ņemot vērā pilnsabiedrības “BERERIX” (reģistrācijas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44103125226) 06.08.2025. iesniegumu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CRCS-BRR-AMD-2025-00080 par ceļu satiksmes tehnisko līdzekļu uzstādīšanu būvdarbu veikšanai Timoteja ielā:</w:t>
      </w:r>
    </w:p>
    <w:p w:rsidR="0075723F" w:rsidRPr="0075723F" w:rsidP="0075723F" w14:paraId="5410363E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0CFDC151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1. Noteikt, ka no 01.09.2025. līdz 31.01.2026. tiek slēgta transportlīdzekļu un gājēju kustība Timoteja ielā pie ēkas Vilhelma Purvīša ielā 14 saskaņā ar satiksmes organizācijas shēmu (pielikumā).</w:t>
      </w:r>
    </w:p>
    <w:p w:rsidR="0075723F" w:rsidRPr="0075723F" w:rsidP="0075723F" w14:paraId="7DEDFD44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2E1A066D" w14:textId="74404E35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2. Atbildīgs par darbu veikšanu </w:t>
      </w:r>
      <w:r>
        <w:rPr>
          <w:sz w:val="26"/>
          <w:szCs w:val="26"/>
          <w:lang w:val="lv-LV"/>
        </w:rPr>
        <w:t xml:space="preserve">– </w:t>
      </w:r>
      <w:r w:rsidRPr="0075723F">
        <w:rPr>
          <w:sz w:val="26"/>
          <w:szCs w:val="26"/>
          <w:lang w:val="lv-LV"/>
        </w:rPr>
        <w:t>pilnsabiedrības “BERERIX” būvdarbu vadītājs Rūdolfs Janovskis (tālrunis 26379793; e-pasts: info@bererix.com).</w:t>
      </w:r>
    </w:p>
    <w:p w:rsidR="0075723F" w:rsidRPr="0075723F" w:rsidP="0075723F" w14:paraId="37754CA7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2A0A8054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 Ņemt vērā, ka pilnsabiedrība “BERERIX” no 01.09.2025. līdz 31.01.2026. Timoteja ielā nodrošinās:</w:t>
      </w:r>
    </w:p>
    <w:p w:rsidR="0075723F" w:rsidRPr="0075723F" w:rsidP="0075723F" w14:paraId="6FE9F24D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3.1. ceļa zīmju izvietošanu saskaņā ar satiksmes organizācijas shēmu;</w:t>
      </w:r>
    </w:p>
    <w:p w:rsidR="0075723F" w:rsidRPr="0075723F" w:rsidP="0075723F" w14:paraId="7D01615D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75723F" w:rsidRPr="0075723F" w:rsidP="0075723F" w14:paraId="3901347B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3.3. operatīvā transporta </w:t>
      </w:r>
      <w:r w:rsidRPr="0075723F">
        <w:rPr>
          <w:sz w:val="26"/>
          <w:szCs w:val="26"/>
          <w:lang w:val="lv-LV"/>
        </w:rPr>
        <w:t>satiksmi;</w:t>
      </w:r>
    </w:p>
    <w:p w:rsidR="0075723F" w:rsidRPr="0075723F" w:rsidP="0075723F" w14:paraId="7E472AB9" w14:textId="62102BD1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3.4. darbu izpildi (Būvatļauja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BIS-BL-124902-217; BIS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BIS-4358-95);</w:t>
      </w:r>
    </w:p>
    <w:p w:rsidR="0075723F" w:rsidRPr="0075723F" w:rsidP="0075723F" w14:paraId="0B3EE575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3.5. sabiedriskā transporta satiksmi.</w:t>
      </w:r>
    </w:p>
    <w:p w:rsidR="0075723F" w:rsidRPr="0075723F" w:rsidP="0075723F" w14:paraId="06F582DD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13AA0518" w14:textId="0EB793F8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4. Rīgas pašvaldības sabiedrība ar ierobežotu atbildību “Rīgas satiksme” slēgs tās pārvaldījumā esošās autostāvvietas Timoteja ielā, posmā no Vilhelma Purvīša ielas līdz ēkai </w:t>
      </w:r>
      <w:r w:rsidRPr="0075723F">
        <w:rPr>
          <w:sz w:val="26"/>
          <w:szCs w:val="26"/>
          <w:lang w:val="lv-LV"/>
        </w:rPr>
        <w:t>Vilhelma Purvīša ielā 14, 1.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punktā norādītajā laikā saskaņā ar satiksmes organizācijas shēmu.</w:t>
      </w:r>
    </w:p>
    <w:p w:rsidR="0075723F" w:rsidRPr="0075723F" w:rsidP="0075723F" w14:paraId="7C923505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1008EFB7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5. Noteikt, ka transportlīdzekļu un gājēju kustību Timoteja ielā var atjaunot pirms rīkojumā minētā laika, ja darbi tiek pabeigti ātrāk.</w:t>
      </w:r>
    </w:p>
    <w:p w:rsidR="0075723F" w:rsidRPr="0075723F" w:rsidP="0075723F" w14:paraId="41E0EC5D" w14:textId="77777777">
      <w:pPr>
        <w:ind w:firstLine="720"/>
        <w:jc w:val="both"/>
        <w:rPr>
          <w:sz w:val="26"/>
          <w:szCs w:val="26"/>
          <w:lang w:val="lv-LV"/>
        </w:rPr>
      </w:pPr>
    </w:p>
    <w:p w:rsidR="0075723F" w:rsidRPr="0075723F" w:rsidP="0075723F" w14:paraId="6CD87E0E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6. Rīgas valstspilsētas pašvaldības Centrālās administrācijas Komunikācijas pārvaldei:</w:t>
      </w:r>
    </w:p>
    <w:p w:rsidR="0075723F" w:rsidRPr="0075723F" w:rsidP="0075723F" w14:paraId="4868C9DC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6.1. nodrošināt informācijas par izmaiņām transportlīdzekļu satiksmē Timoteja ielā publiskošanu Rīgas valstspilsētas pašvaldības komunikācijas kanālu resursos;</w:t>
      </w:r>
    </w:p>
    <w:p w:rsidR="00FD2DB4" w:rsidRPr="00A612C8" w:rsidP="0075723F" w14:paraId="62A9F346" w14:textId="7714D09D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6.2.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FDC86E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8BE9C0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50AB"/>
    <w:rsid w:val="0022774F"/>
    <w:rsid w:val="00242DDF"/>
    <w:rsid w:val="002506AD"/>
    <w:rsid w:val="002610CD"/>
    <w:rsid w:val="00261C69"/>
    <w:rsid w:val="002737A4"/>
    <w:rsid w:val="002755FA"/>
    <w:rsid w:val="002A058F"/>
    <w:rsid w:val="002B3316"/>
    <w:rsid w:val="002C569E"/>
    <w:rsid w:val="002E16CA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28CC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23F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FFE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Timoteja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12.08.2025.</vt:lpwstr>
  </property>
  <property fmtid="{D5CDD505-2E9C-101B-9397-08002B2CF9AE}" pid="24" name="REG_NUMURS">
    <vt:lpwstr>AMD-25-430-rs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