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AMD-25-412-rs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Jūrmalas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255CF" w:rsidRPr="006255CF" w:rsidP="006255CF" w14:paraId="617F4741" w14:textId="0FCB7F47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 xml:space="preserve">Pamatojoties uz Ministru kabineta </w:t>
      </w:r>
      <w:r w:rsidRPr="006255CF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6255CF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6255CF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6255CF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6255CF">
        <w:rPr>
          <w:sz w:val="26"/>
          <w:szCs w:val="26"/>
          <w:lang w:val="lv-LV"/>
        </w:rPr>
        <w:t>RD-23-235-sn “Rīgas valstspilsētas pašvaldības nolikums” 37.6.12.apakšpunktu, Rīgas domes 24.01.2024. nolikuma Nr.</w:t>
      </w:r>
      <w:r>
        <w:rPr>
          <w:sz w:val="26"/>
          <w:szCs w:val="26"/>
          <w:lang w:val="lv-LV"/>
        </w:rPr>
        <w:t> </w:t>
      </w:r>
      <w:r w:rsidRPr="006255CF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6255CF">
        <w:rPr>
          <w:sz w:val="26"/>
          <w:szCs w:val="26"/>
          <w:lang w:val="lv-LV"/>
        </w:rPr>
        <w:t>apakšpunktu, 02.07.2025. noslēgto būvdarbu līgumu Nr</w:t>
      </w:r>
      <w:r>
        <w:rPr>
          <w:sz w:val="26"/>
          <w:szCs w:val="26"/>
          <w:lang w:val="lv-LV"/>
        </w:rPr>
        <w:t>. </w:t>
      </w:r>
      <w:r w:rsidRPr="006255CF">
        <w:rPr>
          <w:sz w:val="26"/>
          <w:szCs w:val="26"/>
          <w:lang w:val="lv-LV"/>
        </w:rPr>
        <w:t>AMD</w:t>
      </w:r>
      <w:r w:rsidRPr="006255CF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6255CF">
        <w:rPr>
          <w:sz w:val="26"/>
          <w:szCs w:val="26"/>
          <w:lang w:val="lv-LV"/>
        </w:rPr>
        <w:t xml:space="preserve">3678-lī par darbu veikšanu objektam </w:t>
      </w:r>
      <w:r>
        <w:rPr>
          <w:sz w:val="26"/>
          <w:szCs w:val="26"/>
          <w:lang w:val="lv-LV"/>
        </w:rPr>
        <w:t>“</w:t>
      </w:r>
      <w:r w:rsidRPr="006255CF">
        <w:rPr>
          <w:sz w:val="26"/>
          <w:szCs w:val="26"/>
          <w:lang w:val="lv-LV"/>
        </w:rPr>
        <w:t xml:space="preserve">Reģionālas un pilsētas nozīmes velo infrastruktūras izveide maršrutā Rīga-Babīte-Piņķi” </w:t>
      </w:r>
      <w:r w:rsidRPr="006255CF">
        <w:rPr>
          <w:sz w:val="26"/>
          <w:szCs w:val="26"/>
          <w:lang w:val="lv-LV"/>
        </w:rPr>
        <w:t>un sabiedrības ar ierobežotu atbildību “</w:t>
      </w:r>
      <w:r w:rsidRPr="00A04164">
        <w:rPr>
          <w:sz w:val="26"/>
          <w:szCs w:val="26"/>
          <w:lang w:val="lv-LV"/>
        </w:rPr>
        <w:t>Vianova</w:t>
      </w:r>
      <w:r w:rsidRPr="006255CF">
        <w:rPr>
          <w:sz w:val="26"/>
          <w:szCs w:val="26"/>
          <w:lang w:val="lv-LV"/>
        </w:rPr>
        <w:t>” 01.08.2025. iesniegumu par satiksmes organizācijas izmaiņām Jūrmalas gatvē, posmā no Kurzemes prospekta līdz Dzirciema ielai:</w:t>
      </w:r>
    </w:p>
    <w:p w:rsidR="006255CF" w:rsidRPr="006255CF" w:rsidP="006255CF" w14:paraId="6ADD67D8" w14:textId="77777777">
      <w:pPr>
        <w:ind w:firstLine="720"/>
        <w:jc w:val="both"/>
        <w:rPr>
          <w:sz w:val="26"/>
          <w:szCs w:val="26"/>
          <w:lang w:val="lv-LV"/>
        </w:rPr>
      </w:pPr>
    </w:p>
    <w:p w:rsidR="006255CF" w:rsidRPr="006255CF" w:rsidP="006255CF" w14:paraId="4AE5C480" w14:textId="77777777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>1. Noteikt, ka no 05.08.2025. līdz 31.12.2025. tiks ierobežota transportlīdzekļu satiksme Jūrmalas gatvē, posmā no Kurzemes prospekta līdz Dzirciema ielai, saskaņā ar satiksmes organizācijas shēmām (pielikumā).</w:t>
      </w:r>
    </w:p>
    <w:p w:rsidR="006255CF" w:rsidRPr="006255CF" w:rsidP="006255CF" w14:paraId="6BB0463A" w14:textId="602398A2">
      <w:pPr>
        <w:ind w:firstLine="720"/>
        <w:jc w:val="both"/>
        <w:rPr>
          <w:sz w:val="26"/>
          <w:szCs w:val="26"/>
          <w:lang w:val="lv-LV"/>
        </w:rPr>
      </w:pPr>
    </w:p>
    <w:p w:rsidR="006255CF" w:rsidRPr="006255CF" w:rsidP="006255CF" w14:paraId="64831634" w14:textId="4968427C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>2. Par darbu veikšanu atbild sabiedrības ar ierobežotu atbildību “</w:t>
      </w:r>
      <w:r w:rsidRPr="00A04164">
        <w:rPr>
          <w:sz w:val="26"/>
          <w:szCs w:val="26"/>
          <w:lang w:val="lv-LV"/>
        </w:rPr>
        <w:t>Vianova</w:t>
      </w:r>
      <w:r w:rsidRPr="006255CF">
        <w:rPr>
          <w:sz w:val="26"/>
          <w:szCs w:val="26"/>
          <w:lang w:val="lv-LV"/>
        </w:rPr>
        <w:t>” projektu vadītājs Āris Zeps (tālrunis 26681251, e-pasts: aris.zeps@vianova.lv).</w:t>
      </w:r>
    </w:p>
    <w:p w:rsidR="006255CF" w:rsidRPr="006255CF" w:rsidP="006255CF" w14:paraId="13F7C1E7" w14:textId="77777777">
      <w:pPr>
        <w:ind w:firstLine="720"/>
        <w:jc w:val="both"/>
        <w:rPr>
          <w:sz w:val="26"/>
          <w:szCs w:val="26"/>
          <w:lang w:val="lv-LV"/>
        </w:rPr>
      </w:pPr>
    </w:p>
    <w:p w:rsidR="006255CF" w:rsidRPr="006255CF" w:rsidP="006255CF" w14:paraId="22D67BCF" w14:textId="7403BA58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>3. Sabiedrībai ar ierobežotu atbildību “</w:t>
      </w:r>
      <w:r w:rsidRPr="00A04164">
        <w:rPr>
          <w:sz w:val="26"/>
          <w:szCs w:val="26"/>
          <w:lang w:val="lv-LV"/>
        </w:rPr>
        <w:t>Vianova</w:t>
      </w:r>
      <w:r w:rsidRPr="006255CF">
        <w:rPr>
          <w:sz w:val="26"/>
          <w:szCs w:val="26"/>
          <w:lang w:val="lv-LV"/>
        </w:rPr>
        <w:t>” no 05.08.2025. līdz 31.12.2025. Jūrmalas gatvē nodrošināt:</w:t>
      </w:r>
    </w:p>
    <w:p w:rsidR="006255CF" w:rsidRPr="006255CF" w:rsidP="006255CF" w14:paraId="19587337" w14:textId="77777777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6255CF" w:rsidRPr="006255CF" w:rsidP="006255CF" w14:paraId="7148D59A" w14:textId="77777777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6255CF" w:rsidRPr="006255CF" w:rsidP="006255CF" w14:paraId="12375FDF" w14:textId="77777777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>3.3. operatīvā transporta satiksmi;</w:t>
      </w:r>
    </w:p>
    <w:p w:rsidR="006255CF" w:rsidRPr="006255CF" w:rsidP="006255CF" w14:paraId="7165A947" w14:textId="7163A16B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 xml:space="preserve">3.4. darbu izpildi saskaņā ar 02.07.2025. </w:t>
      </w:r>
      <w:r w:rsidRPr="006255CF">
        <w:rPr>
          <w:sz w:val="26"/>
          <w:szCs w:val="26"/>
          <w:lang w:val="lv-LV"/>
        </w:rPr>
        <w:t>noslēgto būvdarbu līgumu Nr.</w:t>
      </w:r>
      <w:r>
        <w:rPr>
          <w:sz w:val="26"/>
          <w:szCs w:val="26"/>
          <w:lang w:val="lv-LV"/>
        </w:rPr>
        <w:t> </w:t>
      </w:r>
      <w:r w:rsidRPr="006255CF">
        <w:rPr>
          <w:sz w:val="26"/>
          <w:szCs w:val="26"/>
          <w:lang w:val="lv-LV"/>
        </w:rPr>
        <w:t>AMD -25/3678-lī;</w:t>
      </w:r>
    </w:p>
    <w:p w:rsidR="006255CF" w:rsidRPr="006255CF" w:rsidP="006255CF" w14:paraId="641BFCA1" w14:textId="77777777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>3.5. sabiedriskā transporta satiksmi.</w:t>
      </w:r>
    </w:p>
    <w:p w:rsidR="006255CF" w:rsidRPr="006255CF" w:rsidP="006255CF" w14:paraId="20B7A5CD" w14:textId="77777777">
      <w:pPr>
        <w:ind w:firstLine="720"/>
        <w:jc w:val="both"/>
        <w:rPr>
          <w:sz w:val="26"/>
          <w:szCs w:val="26"/>
          <w:lang w:val="lv-LV"/>
        </w:rPr>
      </w:pPr>
    </w:p>
    <w:p w:rsidR="006255CF" w:rsidRPr="006255CF" w:rsidP="006255CF" w14:paraId="40605FDF" w14:textId="77777777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>4. Noteikt, ka transportlīdzekļu satiksmi Jūrmalas gatvē var atjaunot pirms rīkojumā minētā laika, ja darbi tiek pabeigti ātrāk.</w:t>
      </w:r>
    </w:p>
    <w:p w:rsidR="006255CF" w:rsidRPr="006255CF" w:rsidP="006255CF" w14:paraId="4C4AC2E8" w14:textId="77777777">
      <w:pPr>
        <w:ind w:firstLine="720"/>
        <w:jc w:val="both"/>
        <w:rPr>
          <w:sz w:val="26"/>
          <w:szCs w:val="26"/>
          <w:lang w:val="lv-LV"/>
        </w:rPr>
      </w:pPr>
    </w:p>
    <w:p w:rsidR="006255CF" w:rsidRPr="006255CF" w:rsidP="006255CF" w14:paraId="6B241066" w14:textId="77777777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255CF" w:rsidRPr="006255CF" w:rsidP="006255CF" w14:paraId="61961C41" w14:textId="77777777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>5.1. nodrošināt informācijas par izmaiņām transportlīdzekļu satiksmē Jūrmalas gatvē publiskošanu Rīgas valstspilsētas pašvaldības komunikācijas kanālu resursos;</w:t>
      </w:r>
    </w:p>
    <w:p w:rsidR="00FD2DB4" w:rsidRPr="00A612C8" w:rsidP="006255CF" w14:paraId="62A9F346" w14:textId="56C6C58D">
      <w:pPr>
        <w:ind w:firstLine="720"/>
        <w:jc w:val="both"/>
        <w:rPr>
          <w:sz w:val="26"/>
          <w:szCs w:val="26"/>
          <w:lang w:val="lv-LV"/>
        </w:rPr>
      </w:pPr>
      <w:r w:rsidRPr="006255C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A04164" w14:paraId="2CE6AD1B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A04164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59443A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A04164" w:rsidRPr="00A612C8" w:rsidP="00FD2DB4" w14:paraId="7B2C109B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DB4B0D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45676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30815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255CF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2EC2"/>
    <w:rsid w:val="009740F5"/>
    <w:rsid w:val="009831FA"/>
    <w:rsid w:val="00A04164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0493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1870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Jūrmalas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04.08.2025.</vt:lpwstr>
  </property>
  <property fmtid="{D5CDD505-2E9C-101B-9397-08002B2CF9AE}" pid="24" name="REG_NUMURS">
    <vt:lpwstr>AMD-25-412-rs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