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01.08.2025.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AMD-25-408-rs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Ziepniekkalna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D45FC" w:rsidRPr="00ED45FC" w:rsidP="00ED45FC" w14:paraId="7E7AA980" w14:textId="77777777">
      <w:pPr>
        <w:ind w:firstLine="720"/>
        <w:jc w:val="both"/>
        <w:rPr>
          <w:sz w:val="26"/>
          <w:szCs w:val="26"/>
          <w:lang w:val="lv-LV"/>
        </w:rPr>
      </w:pPr>
      <w:r w:rsidRPr="00ED45FC">
        <w:rPr>
          <w:sz w:val="26"/>
          <w:szCs w:val="26"/>
          <w:lang w:val="lv-LV"/>
        </w:rPr>
        <w:t xml:space="preserve">Pamatojoties uz Ministru kabineta </w:t>
      </w:r>
      <w:r w:rsidRPr="00ED45FC">
        <w:rPr>
          <w:sz w:val="26"/>
          <w:szCs w:val="26"/>
          <w:lang w:val="lv-LV"/>
        </w:rPr>
        <w:t>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 apakšpunktu un ņemot vērā sabiedrības ar ierobežotu atbildību “Tilts” 28.07.2025. iesniegumu par objekta “Reģionālas un pilsētas n</w:t>
      </w:r>
      <w:r w:rsidRPr="00ED45FC">
        <w:rPr>
          <w:sz w:val="26"/>
          <w:szCs w:val="26"/>
          <w:lang w:val="lv-LV"/>
        </w:rPr>
        <w:t>ozīmes velo infrastruktūras izveide maršrutā Rīga-Ķekava” izbūves darbiem:</w:t>
      </w:r>
    </w:p>
    <w:p w:rsidR="00ED45FC" w:rsidRPr="00ED45FC" w:rsidP="00ED45FC" w14:paraId="42C58C96" w14:textId="77777777">
      <w:pPr>
        <w:ind w:firstLine="720"/>
        <w:jc w:val="both"/>
        <w:rPr>
          <w:sz w:val="26"/>
          <w:szCs w:val="26"/>
          <w:lang w:val="lv-LV"/>
        </w:rPr>
      </w:pPr>
    </w:p>
    <w:p w:rsidR="00ED45FC" w:rsidRPr="00ED45FC" w:rsidP="00ED45FC" w14:paraId="2FAF356D" w14:textId="77777777">
      <w:pPr>
        <w:ind w:firstLine="720"/>
        <w:jc w:val="both"/>
        <w:rPr>
          <w:sz w:val="26"/>
          <w:szCs w:val="26"/>
          <w:lang w:val="lv-LV"/>
        </w:rPr>
      </w:pPr>
      <w:r w:rsidRPr="00ED45FC">
        <w:rPr>
          <w:sz w:val="26"/>
          <w:szCs w:val="26"/>
          <w:lang w:val="lv-LV"/>
        </w:rPr>
        <w:t>1. Noteikt, ka no 06.08.2025. līdz 19.09.2025. tiek ierobežota transportlīdzekļu satiksme Ziepniekkalna ielā, posmā no Kazdangas ielas līdz Ceraukstes ielai, saskaņā ar satiksmes organizācijas shēmu (pielikumā).</w:t>
      </w:r>
    </w:p>
    <w:p w:rsidR="00ED45FC" w:rsidRPr="00ED45FC" w:rsidP="00ED45FC" w14:paraId="6FA175C1" w14:textId="77777777">
      <w:pPr>
        <w:ind w:firstLine="720"/>
        <w:jc w:val="both"/>
        <w:rPr>
          <w:sz w:val="26"/>
          <w:szCs w:val="26"/>
          <w:lang w:val="lv-LV"/>
        </w:rPr>
      </w:pPr>
    </w:p>
    <w:p w:rsidR="00ED45FC" w:rsidRPr="00ED45FC" w:rsidP="00ED45FC" w14:paraId="202F612E" w14:textId="77777777">
      <w:pPr>
        <w:ind w:firstLine="720"/>
        <w:jc w:val="both"/>
        <w:rPr>
          <w:sz w:val="26"/>
          <w:szCs w:val="26"/>
          <w:lang w:val="lv-LV"/>
        </w:rPr>
      </w:pPr>
      <w:r w:rsidRPr="00ED45FC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ED45FC" w:rsidRPr="00ED45FC" w:rsidP="00ED45FC" w14:paraId="54AFE31F" w14:textId="77777777">
      <w:pPr>
        <w:ind w:firstLine="720"/>
        <w:jc w:val="both"/>
        <w:rPr>
          <w:sz w:val="26"/>
          <w:szCs w:val="26"/>
          <w:lang w:val="lv-LV"/>
        </w:rPr>
      </w:pPr>
    </w:p>
    <w:p w:rsidR="00ED45FC" w:rsidRPr="00ED45FC" w:rsidP="00ED45FC" w14:paraId="7AA90C0D" w14:textId="77777777">
      <w:pPr>
        <w:ind w:firstLine="720"/>
        <w:jc w:val="both"/>
        <w:rPr>
          <w:sz w:val="26"/>
          <w:szCs w:val="26"/>
          <w:lang w:val="lv-LV"/>
        </w:rPr>
      </w:pPr>
      <w:r w:rsidRPr="00ED45FC">
        <w:rPr>
          <w:sz w:val="26"/>
          <w:szCs w:val="26"/>
          <w:lang w:val="lv-LV"/>
        </w:rPr>
        <w:t>3. Sabiedrībai ar ierobežotu atbildību “Tilts” no 06.08.2025. līdz 19.09.2025. Ziepniekkalna ielā nodrošināt:</w:t>
      </w:r>
    </w:p>
    <w:p w:rsidR="00ED45FC" w:rsidRPr="00ED45FC" w:rsidP="00ED45FC" w14:paraId="42404F3A" w14:textId="77777777">
      <w:pPr>
        <w:ind w:firstLine="720"/>
        <w:jc w:val="both"/>
        <w:rPr>
          <w:sz w:val="26"/>
          <w:szCs w:val="26"/>
          <w:lang w:val="lv-LV"/>
        </w:rPr>
      </w:pPr>
      <w:r w:rsidRPr="00ED45FC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ED45FC" w:rsidRPr="00ED45FC" w:rsidP="00ED45FC" w14:paraId="382C2B54" w14:textId="77777777">
      <w:pPr>
        <w:ind w:firstLine="720"/>
        <w:jc w:val="both"/>
        <w:rPr>
          <w:sz w:val="26"/>
          <w:szCs w:val="26"/>
          <w:lang w:val="lv-LV"/>
        </w:rPr>
      </w:pPr>
      <w:r w:rsidRPr="00ED45FC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ED45FC" w:rsidRPr="00ED45FC" w:rsidP="00ED45FC" w14:paraId="11870564" w14:textId="77777777">
      <w:pPr>
        <w:ind w:firstLine="720"/>
        <w:jc w:val="both"/>
        <w:rPr>
          <w:sz w:val="26"/>
          <w:szCs w:val="26"/>
          <w:lang w:val="lv-LV"/>
        </w:rPr>
      </w:pPr>
      <w:r w:rsidRPr="00ED45FC">
        <w:rPr>
          <w:sz w:val="26"/>
          <w:szCs w:val="26"/>
          <w:lang w:val="lv-LV"/>
        </w:rPr>
        <w:t>3.3. operatīvā transporta satiksmi;</w:t>
      </w:r>
    </w:p>
    <w:p w:rsidR="00ED45FC" w:rsidRPr="00ED45FC" w:rsidP="00ED45FC" w14:paraId="03E698EF" w14:textId="77777777">
      <w:pPr>
        <w:ind w:firstLine="720"/>
        <w:jc w:val="both"/>
        <w:rPr>
          <w:sz w:val="26"/>
          <w:szCs w:val="26"/>
          <w:lang w:val="lv-LV"/>
        </w:rPr>
      </w:pPr>
      <w:r w:rsidRPr="00ED45FC">
        <w:rPr>
          <w:sz w:val="26"/>
          <w:szCs w:val="26"/>
          <w:lang w:val="lv-LV"/>
        </w:rPr>
        <w:t>3.4. nodrošināt izbūves darbu izpildi;</w:t>
      </w:r>
    </w:p>
    <w:p w:rsidR="00ED45FC" w:rsidRPr="00ED45FC" w:rsidP="00ED45FC" w14:paraId="4085C6DD" w14:textId="77777777">
      <w:pPr>
        <w:ind w:firstLine="720"/>
        <w:jc w:val="both"/>
        <w:rPr>
          <w:sz w:val="26"/>
          <w:szCs w:val="26"/>
          <w:lang w:val="lv-LV"/>
        </w:rPr>
      </w:pPr>
      <w:r w:rsidRPr="00ED45FC">
        <w:rPr>
          <w:sz w:val="26"/>
          <w:szCs w:val="26"/>
          <w:lang w:val="lv-LV"/>
        </w:rPr>
        <w:t xml:space="preserve">3.5. sabiedriskā transporta satiksmi, pagaidu pieturvietas izveidi un izvietot slēgtajā pieturvietā informāciju par pieturvietas slēgšanu, kā arī norādi par </w:t>
      </w:r>
      <w:r w:rsidRPr="00ED45FC">
        <w:rPr>
          <w:sz w:val="26"/>
          <w:szCs w:val="26"/>
          <w:lang w:val="lv-LV"/>
        </w:rPr>
        <w:t>tuvākās pieturvietas atrašanās vietu un pagaidu pieturvietā izvietot pagaidu kustības sarakstus.</w:t>
      </w:r>
    </w:p>
    <w:p w:rsidR="00ED45FC" w:rsidRPr="00ED45FC" w:rsidP="00ED45FC" w14:paraId="672AF568" w14:textId="77777777">
      <w:pPr>
        <w:ind w:firstLine="720"/>
        <w:jc w:val="both"/>
        <w:rPr>
          <w:sz w:val="26"/>
          <w:szCs w:val="26"/>
          <w:lang w:val="lv-LV"/>
        </w:rPr>
      </w:pPr>
    </w:p>
    <w:p w:rsidR="00ED45FC" w:rsidRPr="00ED45FC" w:rsidP="00ED45FC" w14:paraId="761590E9" w14:textId="77777777">
      <w:pPr>
        <w:ind w:firstLine="720"/>
        <w:jc w:val="both"/>
        <w:rPr>
          <w:sz w:val="26"/>
          <w:szCs w:val="26"/>
          <w:lang w:val="lv-LV"/>
        </w:rPr>
      </w:pPr>
      <w:r w:rsidRPr="00ED45FC">
        <w:rPr>
          <w:sz w:val="26"/>
          <w:szCs w:val="26"/>
          <w:lang w:val="lv-LV"/>
        </w:rPr>
        <w:t>4. Noteikt, ka transportlīdzekļu satiksmi Ziepniekkalna ielā var atjaunot pirms rīkojumā minētā laika, ja darbi tiek pabeigti ātrāk.</w:t>
      </w:r>
    </w:p>
    <w:p w:rsidR="00ED45FC" w:rsidRPr="00ED45FC" w:rsidP="00ED45FC" w14:paraId="34653DB2" w14:textId="77777777">
      <w:pPr>
        <w:ind w:firstLine="720"/>
        <w:jc w:val="both"/>
        <w:rPr>
          <w:sz w:val="26"/>
          <w:szCs w:val="26"/>
          <w:lang w:val="lv-LV"/>
        </w:rPr>
      </w:pPr>
    </w:p>
    <w:p w:rsidR="00ED45FC" w:rsidRPr="00ED45FC" w:rsidP="00ED45FC" w14:paraId="2AFCA3AB" w14:textId="77777777">
      <w:pPr>
        <w:ind w:firstLine="720"/>
        <w:jc w:val="both"/>
        <w:rPr>
          <w:sz w:val="26"/>
          <w:szCs w:val="26"/>
          <w:lang w:val="lv-LV"/>
        </w:rPr>
      </w:pPr>
      <w:r w:rsidRPr="00ED45FC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ED45FC" w:rsidRPr="00ED45FC" w:rsidP="00ED45FC" w14:paraId="391F8DF8" w14:textId="77777777">
      <w:pPr>
        <w:ind w:firstLine="720"/>
        <w:jc w:val="both"/>
        <w:rPr>
          <w:sz w:val="26"/>
          <w:szCs w:val="26"/>
          <w:lang w:val="lv-LV"/>
        </w:rPr>
      </w:pPr>
      <w:r w:rsidRPr="00ED45FC">
        <w:rPr>
          <w:sz w:val="26"/>
          <w:szCs w:val="26"/>
          <w:lang w:val="lv-LV"/>
        </w:rPr>
        <w:t>5.1. nodrošināt informācijas par izmaiņām transportlīdzekļu satiksmē Ziepniekkalna ielā publiskošanu Rīgas valstspilsētas pašvaldības komunikācijas kanālu resursos;</w:t>
      </w:r>
    </w:p>
    <w:p w:rsidR="00ED45FC" w:rsidRPr="00ED45FC" w:rsidP="00ED45FC" w14:paraId="0A963B70" w14:textId="77777777">
      <w:pPr>
        <w:ind w:firstLine="720"/>
        <w:jc w:val="both"/>
        <w:rPr>
          <w:sz w:val="26"/>
          <w:szCs w:val="26"/>
          <w:lang w:val="lv-LV"/>
        </w:rPr>
      </w:pPr>
      <w:r w:rsidRPr="00ED45FC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ED45FC" w:rsidRPr="00ED45FC" w:rsidP="00ED45FC" w14:paraId="4072F115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ED45FC" w14:paraId="62A9F346" w14:textId="527FCE0B">
      <w:pPr>
        <w:ind w:firstLine="720"/>
        <w:jc w:val="both"/>
        <w:rPr>
          <w:sz w:val="26"/>
          <w:szCs w:val="26"/>
          <w:lang w:val="lv-LV"/>
        </w:rPr>
      </w:pPr>
      <w:r w:rsidRPr="00ED45FC">
        <w:rPr>
          <w:sz w:val="26"/>
          <w:szCs w:val="26"/>
          <w:lang w:val="lv-LV"/>
        </w:rPr>
        <w:t xml:space="preserve">6. Atzīt par spēku zaudējušu Rīgas valstspilsētas pašvaldības Ārtelpas un mobilitātes departamenta </w:t>
      </w:r>
      <w:r w:rsidRPr="00ED45FC">
        <w:rPr>
          <w:sz w:val="26"/>
          <w:szCs w:val="26"/>
          <w:lang w:val="lv-LV"/>
        </w:rPr>
        <w:t>07.07.2025. rīkojumu Nr. AMD-25-337-rs “Par satiksmi Ziepniekkalna ielā ”.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0EFCD8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7648A"/>
    <w:rsid w:val="00797AE4"/>
    <w:rsid w:val="007A0E21"/>
    <w:rsid w:val="007B3C10"/>
    <w:rsid w:val="007B4D9C"/>
    <w:rsid w:val="007D2AEE"/>
    <w:rsid w:val="007D6E66"/>
    <w:rsid w:val="00806AF2"/>
    <w:rsid w:val="00833DE5"/>
    <w:rsid w:val="008367A5"/>
    <w:rsid w:val="008459E4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800BD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0493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D45FC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2007</Words>
  <Characters>1145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2025-08-01T11:26:00Z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Ziepniekkalna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01.08.2025.</vt:lpwstr>
  </property>
  <property fmtid="{D5CDD505-2E9C-101B-9397-08002B2CF9AE}" pid="24" name="REG_NUMURS">
    <vt:lpwstr>AMD-25-408-rs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