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31.07.2025.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AMD-25-405-rs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Dzelzceļa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35277" w:rsidRPr="00EA5C28" w:rsidP="00335277" w14:paraId="0F117952" w14:textId="77777777">
      <w:pPr>
        <w:ind w:firstLine="720"/>
        <w:jc w:val="both"/>
        <w:rPr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26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-</w:t>
      </w:r>
      <w:r>
        <w:rPr>
          <w:sz w:val="26"/>
          <w:szCs w:val="26"/>
          <w:lang w:val="lv-LV"/>
        </w:rPr>
        <w:t>32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0C5B63">
        <w:rPr>
          <w:sz w:val="26"/>
          <w:szCs w:val="26"/>
          <w:lang w:val="lv-LV"/>
        </w:rPr>
        <w:t>Pilsētas sabiedriskā transporta savienojuma mobilitātes punktu “Alfa”, “Atgāzene”, “Slokas iela”, “Vecdaugava”, “Turība”, “Mangaļi”, “Vecāķi” būvdarbi un pilsētas sabiedriskā transporta savienojuma punktu izbūves dzelzceļa stacijā “Gaisma” projektēšana, autoruzraudzība un būvdarbi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28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>p</w:t>
      </w:r>
      <w:r w:rsidRPr="00C109A1">
        <w:rPr>
          <w:sz w:val="26"/>
          <w:szCs w:val="26"/>
          <w:lang w:val="lv-LV"/>
        </w:rPr>
        <w:t xml:space="preserve">ar </w:t>
      </w:r>
      <w:r>
        <w:rPr>
          <w:sz w:val="26"/>
          <w:szCs w:val="26"/>
          <w:lang w:val="lv-LV"/>
        </w:rPr>
        <w:t>p</w:t>
      </w:r>
      <w:r w:rsidRPr="000C5B63">
        <w:rPr>
          <w:sz w:val="26"/>
          <w:szCs w:val="26"/>
          <w:lang w:val="lv-LV"/>
        </w:rPr>
        <w:t>ilsētas sabiedriskā transporta savienojuma mobilitātes punkta “</w:t>
      </w:r>
      <w:r>
        <w:rPr>
          <w:sz w:val="26"/>
          <w:szCs w:val="26"/>
          <w:lang w:val="lv-LV"/>
        </w:rPr>
        <w:t>Turība</w:t>
      </w:r>
      <w:r w:rsidRPr="000C5B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</w:t>
      </w:r>
      <w:r w:rsidRPr="000C5B63">
        <w:rPr>
          <w:sz w:val="26"/>
          <w:szCs w:val="26"/>
          <w:lang w:val="lv-LV"/>
        </w:rPr>
        <w:t>izbūvi</w:t>
      </w:r>
      <w:r w:rsidRPr="00EA5C28">
        <w:rPr>
          <w:sz w:val="26"/>
          <w:szCs w:val="26"/>
          <w:lang w:val="lv-LV"/>
        </w:rPr>
        <w:t>:</w:t>
      </w:r>
    </w:p>
    <w:p w:rsidR="00335277" w:rsidRPr="00EA5C28" w:rsidP="00335277" w14:paraId="2C67FF14" w14:textId="77777777">
      <w:pPr>
        <w:ind w:firstLine="720"/>
        <w:jc w:val="both"/>
        <w:rPr>
          <w:sz w:val="26"/>
          <w:szCs w:val="26"/>
          <w:lang w:val="lv-LV"/>
        </w:rPr>
      </w:pPr>
    </w:p>
    <w:p w:rsidR="00335277" w:rsidP="00335277" w14:paraId="2CB1764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1.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Noteikt, ka </w:t>
      </w:r>
      <w:r>
        <w:rPr>
          <w:noProof/>
          <w:sz w:val="26"/>
          <w:szCs w:val="26"/>
          <w:lang w:val="lv-LV"/>
        </w:rPr>
        <w:t>no 04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Dzelzceļa ielā, posmā no </w:t>
      </w:r>
      <w:r>
        <w:rPr>
          <w:noProof/>
          <w:sz w:val="26"/>
          <w:szCs w:val="26"/>
          <w:lang w:val="lv-LV"/>
        </w:rPr>
        <w:t xml:space="preserve">Sējas ielas līdz Sīpeles ielai (virzienā uz Sīpeles ielu), </w:t>
      </w:r>
      <w:r w:rsidRPr="005E5EDD">
        <w:rPr>
          <w:noProof/>
          <w:sz w:val="26"/>
          <w:szCs w:val="26"/>
          <w:lang w:val="lv-LV"/>
        </w:rPr>
        <w:t>saskaņā ar satiksmes organizācijas shēmu (pielikumā)</w:t>
      </w:r>
      <w:r>
        <w:rPr>
          <w:noProof/>
          <w:sz w:val="26"/>
          <w:szCs w:val="26"/>
          <w:lang w:val="lv-LV"/>
        </w:rPr>
        <w:t>.</w:t>
      </w:r>
    </w:p>
    <w:p w:rsidR="00335277" w:rsidRPr="00EA5C28" w:rsidP="00335277" w14:paraId="2F12B39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35277" w:rsidRPr="005E5EDD" w:rsidP="00335277" w14:paraId="7B7FA99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Armands </w:t>
      </w:r>
      <w:r>
        <w:rPr>
          <w:noProof/>
          <w:sz w:val="26"/>
          <w:szCs w:val="26"/>
          <w:lang w:val="lv-LV"/>
        </w:rPr>
        <w:t xml:space="preserve">Rocis </w:t>
      </w:r>
      <w:r w:rsidRPr="00B43D0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28620051</w:t>
      </w:r>
      <w:r w:rsidRPr="00B43D05">
        <w:rPr>
          <w:noProof/>
          <w:sz w:val="26"/>
          <w:szCs w:val="26"/>
          <w:lang w:val="lv-LV"/>
        </w:rPr>
        <w:t xml:space="preserve">; e-pasts: </w:t>
      </w:r>
      <w:r w:rsidRPr="00E11E11">
        <w:rPr>
          <w:noProof/>
          <w:sz w:val="26"/>
          <w:szCs w:val="26"/>
          <w:lang w:val="lv-LV"/>
        </w:rPr>
        <w:t>armands@baltijasbuve.l</w:t>
      </w:r>
      <w:r>
        <w:rPr>
          <w:noProof/>
          <w:sz w:val="26"/>
          <w:szCs w:val="26"/>
          <w:lang w:val="lv-LV"/>
        </w:rPr>
        <w:t>v</w:t>
      </w:r>
      <w:r w:rsidRPr="00E11E11">
        <w:rPr>
          <w:noProof/>
          <w:sz w:val="26"/>
          <w:szCs w:val="26"/>
          <w:lang w:val="lv-LV"/>
        </w:rPr>
        <w:t>).</w:t>
      </w:r>
    </w:p>
    <w:p w:rsidR="00335277" w:rsidRPr="00B43D05" w:rsidP="00335277" w14:paraId="6B9A504F" w14:textId="77777777">
      <w:pPr>
        <w:ind w:firstLine="720"/>
        <w:jc w:val="both"/>
        <w:rPr>
          <w:rStyle w:val="Hyperlink"/>
          <w:lang w:val="lv-LV"/>
        </w:rPr>
      </w:pPr>
    </w:p>
    <w:p w:rsidR="00335277" w:rsidRPr="00EA5C28" w:rsidP="00335277" w14:paraId="1A07DF1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</w:t>
      </w:r>
      <w:r>
        <w:rPr>
          <w:sz w:val="26"/>
          <w:szCs w:val="26"/>
          <w:lang w:val="lv-LV"/>
        </w:rPr>
        <w:t>BALTIJAS BŪVE</w:t>
      </w:r>
      <w:r w:rsidRPr="00462D23"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no </w:t>
      </w:r>
      <w:bookmarkStart w:id="0" w:name="_Hlk202454185"/>
      <w:r>
        <w:rPr>
          <w:noProof/>
          <w:sz w:val="26"/>
          <w:szCs w:val="26"/>
          <w:lang w:val="lv-LV"/>
        </w:rPr>
        <w:t>04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bookmarkEnd w:id="0"/>
      <w:r>
        <w:rPr>
          <w:sz w:val="26"/>
          <w:szCs w:val="26"/>
          <w:lang w:val="lv-LV"/>
        </w:rPr>
        <w:t>Dzelzceļa ielā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335277" w:rsidP="00335277" w14:paraId="3B070B1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335277" w:rsidRPr="00EA5C28" w:rsidP="00335277" w14:paraId="18423E7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335277" w:rsidRPr="00EA5C28" w:rsidP="00335277" w14:paraId="40640AE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335277" w:rsidP="00335277" w14:paraId="5903941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.</w:t>
      </w:r>
    </w:p>
    <w:p w:rsidR="00335277" w:rsidRPr="00EA5C28" w:rsidP="00335277" w14:paraId="795605F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35277" w:rsidRPr="00EA5C28" w:rsidP="00335277" w14:paraId="742F77A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>Dzelzceļa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335277" w:rsidRPr="00EA5C28" w:rsidP="00335277" w14:paraId="5C0DE7A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35277" w:rsidRPr="005E5EDD" w:rsidP="00335277" w14:paraId="1C7CF57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335277" w:rsidRPr="005E5EDD" w:rsidP="00335277" w14:paraId="00E1C37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Dzezceļa </w:t>
      </w:r>
      <w:r w:rsidRPr="003A4E1B">
        <w:rPr>
          <w:noProof/>
          <w:sz w:val="26"/>
          <w:szCs w:val="26"/>
          <w:lang w:val="lv-LV"/>
        </w:rPr>
        <w:t xml:space="preserve">ielā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335277" w:rsidRPr="00EA5C28" w:rsidP="00335277" w14:paraId="7014F2B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335277" w:rsidP="00335277" w14:paraId="6EB036B0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F18D45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C5B63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35277"/>
    <w:rsid w:val="00340C39"/>
    <w:rsid w:val="00342F44"/>
    <w:rsid w:val="00344390"/>
    <w:rsid w:val="00352DAD"/>
    <w:rsid w:val="003611A1"/>
    <w:rsid w:val="00361984"/>
    <w:rsid w:val="003A4E1B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1220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1E11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52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Dzelzceļa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31.07.2025.</vt:lpwstr>
  </property>
  <property fmtid="{D5CDD505-2E9C-101B-9397-08002B2CF9AE}" pid="24" name="REG_NUMURS">
    <vt:lpwstr>AMD-25-405-rs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