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Vitrupes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71454" w:rsidRPr="00C63584" w:rsidP="00671454" w14:paraId="02AD68A2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 xml:space="preserve">37.6.12.apakšpunktu, Rīgas domes 24.01.2024. nolikuma Nr.RD-24-382-no “Rīgas valstspilsētas pašvaldības Ārtelpas un mobilitātes departamenta nolikums” 6.26.1.apakšpunktu, kā arī ņemot vērā </w:t>
      </w:r>
      <w:r w:rsidRPr="00C63584">
        <w:rPr>
          <w:sz w:val="26"/>
          <w:szCs w:val="26"/>
          <w:lang w:val="lv-LV"/>
        </w:rPr>
        <w:t>Rīgas valstspilsētas pašvaldības un sabiedrību ar ierobežotu atbildību “BALTIJAS BŪVE” noslēgto līgumu Nr. </w:t>
      </w:r>
      <w:r w:rsidRPr="00C63584">
        <w:rPr>
          <w:noProof/>
          <w:sz w:val="26"/>
          <w:szCs w:val="26"/>
          <w:lang w:val="lv-LV"/>
        </w:rPr>
        <w:t xml:space="preserve">RDCA-25-32-lī “Pilsētas sabiedriskā transporta savienojuma mobilitātes punktu “Alfa”, “Atgāzene”, “Slokas iela”, </w:t>
      </w:r>
      <w:r w:rsidRPr="00C63584">
        <w:rPr>
          <w:noProof/>
          <w:sz w:val="26"/>
          <w:szCs w:val="26"/>
          <w:lang w:val="lv-LV"/>
        </w:rPr>
        <w:t>“Vecdaugava”, “Turība”, “Mangaļi”, “Vecāķi”, būvdarbi un pilsētas sabiedriskā transporta savienojuma punktu izbūves dzelzceļa stacijā “Gaisma” projektēšana, autoruzraudzība un būvdarbi” un sabiedrības ar ierobežotu atbildību</w:t>
      </w:r>
      <w:r w:rsidRPr="00C63584">
        <w:rPr>
          <w:sz w:val="26"/>
          <w:szCs w:val="26"/>
          <w:lang w:val="lv-LV"/>
        </w:rPr>
        <w:t xml:space="preserve"> “BALTIJAS BŪVE” 1</w:t>
      </w:r>
      <w:r>
        <w:rPr>
          <w:sz w:val="26"/>
          <w:szCs w:val="26"/>
          <w:lang w:val="lv-LV"/>
        </w:rPr>
        <w:t>7</w:t>
      </w:r>
      <w:r w:rsidRPr="00C6358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C63584">
        <w:rPr>
          <w:sz w:val="26"/>
          <w:szCs w:val="26"/>
          <w:lang w:val="lv-LV"/>
        </w:rPr>
        <w:t>.2025. iesniegumu:</w:t>
      </w:r>
    </w:p>
    <w:p w:rsidR="00671454" w:rsidRPr="00EA5C28" w:rsidP="00671454" w14:paraId="5193C71F" w14:textId="77777777">
      <w:pPr>
        <w:ind w:firstLine="720"/>
        <w:jc w:val="both"/>
        <w:rPr>
          <w:sz w:val="26"/>
          <w:szCs w:val="26"/>
          <w:lang w:val="lv-LV"/>
        </w:rPr>
      </w:pPr>
    </w:p>
    <w:p w:rsidR="00671454" w:rsidRPr="00EA5C28" w:rsidP="00671454" w14:paraId="2D4AD9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07.08.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Vitrupes ielā pie dzelzceļa stacijas “Mangaļi”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671454" w:rsidRPr="00EA5C28" w:rsidP="00671454" w14:paraId="2B96B4D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1454" w:rsidRPr="00B43D05" w:rsidP="00671454" w14:paraId="4FA42C84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 w:rsidRPr="00C63584"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Rocis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28620051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info@baltijasbuve.lv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671454" w:rsidRPr="00B43D05" w:rsidP="00671454" w14:paraId="684C9553" w14:textId="77777777">
      <w:pPr>
        <w:ind w:firstLine="720"/>
        <w:jc w:val="both"/>
        <w:rPr>
          <w:rStyle w:val="Hyperlink"/>
          <w:lang w:val="lv-LV"/>
        </w:rPr>
      </w:pPr>
    </w:p>
    <w:p w:rsidR="00671454" w:rsidRPr="00EA5C28" w:rsidP="00671454" w14:paraId="5D097508" w14:textId="7E0A0E01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C63584"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07.08.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Vitrupes ielā nodrošināt</w:t>
      </w:r>
      <w:r w:rsidRPr="00EA5C28">
        <w:rPr>
          <w:noProof/>
          <w:sz w:val="26"/>
          <w:szCs w:val="26"/>
          <w:lang w:val="lv-LV"/>
        </w:rPr>
        <w:t>:</w:t>
      </w:r>
    </w:p>
    <w:p w:rsidR="00671454" w:rsidRPr="00EA5C28" w:rsidP="00671454" w14:paraId="4EDB92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3.1. ceļa zīmju izvietošanu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671454" w:rsidP="00671454" w14:paraId="589481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71454" w:rsidRPr="00EA5C28" w:rsidP="00671454" w14:paraId="543EBD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671454" w:rsidRPr="00EA5C28" w:rsidP="00671454" w14:paraId="0601958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63584">
        <w:rPr>
          <w:sz w:val="26"/>
          <w:szCs w:val="26"/>
          <w:lang w:val="lv-LV"/>
        </w:rPr>
        <w:t>Nr. </w:t>
      </w:r>
      <w:r w:rsidRPr="00C63584">
        <w:rPr>
          <w:noProof/>
          <w:sz w:val="26"/>
          <w:szCs w:val="26"/>
          <w:lang w:val="lv-LV"/>
        </w:rPr>
        <w:t>RDCA-25-32-lī</w:t>
      </w:r>
      <w:r>
        <w:rPr>
          <w:noProof/>
          <w:sz w:val="26"/>
          <w:szCs w:val="26"/>
          <w:lang w:val="lv-LV"/>
        </w:rPr>
        <w:t>.</w:t>
      </w:r>
    </w:p>
    <w:p w:rsidR="00671454" w:rsidRPr="00EA5C28" w:rsidP="00671454" w14:paraId="05D18F9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1454" w:rsidRPr="00EA5C28" w:rsidP="00671454" w14:paraId="537F6F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un gājēju kustību Vitrupes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71454" w:rsidRPr="00EA5C28" w:rsidP="00671454" w14:paraId="5AEED9F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1454" w:rsidRPr="000876BF" w:rsidP="00671454" w14:paraId="182BA71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71454" w:rsidRPr="000876BF" w:rsidP="00671454" w14:paraId="5DB56A6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Vitrupes ielā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671454" w:rsidRPr="00A612C8" w:rsidP="00671454" w14:paraId="13BFDDD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71454" w:rsidP="00671454" w14:paraId="42AE5493" w14:textId="77777777">
      <w:pPr>
        <w:ind w:firstLine="720"/>
        <w:jc w:val="both"/>
        <w:rPr>
          <w:noProof/>
          <w:sz w:val="26"/>
          <w:szCs w:val="26"/>
          <w:lang w:val="lv-LV" w:eastAsia="zh-CN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D9EC78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77B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454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320B"/>
    <w:rsid w:val="00767FA1"/>
    <w:rsid w:val="00771570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1FB0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27BD"/>
    <w:rsid w:val="00FC6970"/>
    <w:rsid w:val="00FD048D"/>
    <w:rsid w:val="00FD2DB4"/>
    <w:rsid w:val="00FD3FD6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14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info@baltijasbuve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Vitrupes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AMD-25-369-rs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