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16.07.2025.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AMD-25-360-rs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nobrauktuvē no Salu tilta uz Mūkusalas ielu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7E5BCD" w:rsidRPr="0054141D" w:rsidP="007E5BCD" w14:paraId="330B58FD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Pamatojoties uz Ministru kabineta 19.01.2016. noteikumu Nr. 42 “Kārtība, kādā aizliedzama vai ierobežojama satiksme” 2.3., 3.2. apakšpunktu un 8. punktu, </w:t>
      </w:r>
      <w:r>
        <w:rPr>
          <w:sz w:val="26"/>
          <w:szCs w:val="26"/>
          <w:lang w:val="lv-LV"/>
        </w:rPr>
        <w:t xml:space="preserve">Rīgas domes 30.08.2023. saistošo noteikumu Nr.RD-23-235-sn “Rīgas valstspilsētas pašvaldības nolikums” </w:t>
      </w:r>
      <w:r w:rsidRPr="00C63584">
        <w:rPr>
          <w:sz w:val="26"/>
          <w:szCs w:val="26"/>
          <w:lang w:val="lv-LV"/>
        </w:rPr>
        <w:t>37.6.12.apakšpunktu, Rīgas domes 24.01.2024. nolikuma Nr.RD-24-382-no “Rīgas valstspilsētas pašvaldības Ārtelpas un mobilitātes departamenta nolikums” 6.26.1.apakšpunktu</w:t>
      </w:r>
      <w:r w:rsidRPr="00AC3EC9">
        <w:rPr>
          <w:sz w:val="26"/>
          <w:szCs w:val="26"/>
          <w:lang w:val="lv-LV"/>
        </w:rPr>
        <w:t xml:space="preserve">, kā arī ņemot vērā </w:t>
      </w:r>
      <w:r w:rsidRPr="00AC3EC9">
        <w:rPr>
          <w:sz w:val="26"/>
          <w:szCs w:val="26"/>
          <w:lang w:val="lv-LV"/>
        </w:rPr>
        <w:t>sabiedrības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</w:t>
      </w:r>
      <w:r>
        <w:rPr>
          <w:sz w:val="26"/>
          <w:szCs w:val="26"/>
          <w:lang w:val="lv-LV"/>
        </w:rPr>
        <w:t>10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iesniegumu </w:t>
      </w:r>
      <w:r>
        <w:rPr>
          <w:sz w:val="26"/>
          <w:szCs w:val="26"/>
          <w:lang w:val="lv-LV"/>
        </w:rPr>
        <w:t xml:space="preserve">Nr. 1-1007/25 </w:t>
      </w:r>
      <w:r w:rsidRPr="0054141D">
        <w:rPr>
          <w:sz w:val="26"/>
          <w:szCs w:val="26"/>
          <w:lang w:val="lv-LV"/>
        </w:rPr>
        <w:t>par “Mūkusalas ielas krastmalas nostiprināšana un saistītās infrastruktūras būvniecība” darbu veikšanu:</w:t>
      </w:r>
    </w:p>
    <w:p w:rsidR="007E5BCD" w:rsidRPr="0054141D" w:rsidP="007E5BCD" w14:paraId="5561A964" w14:textId="77777777">
      <w:pPr>
        <w:ind w:firstLine="720"/>
        <w:jc w:val="both"/>
        <w:rPr>
          <w:sz w:val="26"/>
          <w:szCs w:val="26"/>
          <w:lang w:val="lv-LV"/>
        </w:rPr>
      </w:pPr>
    </w:p>
    <w:p w:rsidR="007E5BCD" w:rsidRPr="0054141D" w:rsidP="007E5BCD" w14:paraId="1EAC461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1. Noteikt, ka</w:t>
      </w:r>
      <w:r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 xml:space="preserve">no </w:t>
      </w:r>
      <w:r>
        <w:rPr>
          <w:sz w:val="26"/>
          <w:szCs w:val="26"/>
          <w:lang w:val="lv-LV"/>
        </w:rPr>
        <w:t>17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22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tiek </w:t>
      </w:r>
      <w:r>
        <w:rPr>
          <w:sz w:val="26"/>
          <w:szCs w:val="26"/>
          <w:lang w:val="lv-LV"/>
        </w:rPr>
        <w:t xml:space="preserve">slēgta </w:t>
      </w:r>
      <w:r w:rsidRPr="0054141D">
        <w:rPr>
          <w:sz w:val="26"/>
          <w:szCs w:val="26"/>
          <w:lang w:val="lv-LV"/>
        </w:rPr>
        <w:t xml:space="preserve">transportlīdzekļu satiksme </w:t>
      </w:r>
      <w:r>
        <w:rPr>
          <w:sz w:val="26"/>
          <w:szCs w:val="26"/>
          <w:lang w:val="lv-LV"/>
        </w:rPr>
        <w:t xml:space="preserve">nobrauktuvē no Salu tilta uz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ielu (labajā pusē) virzienā uz Akmens tiltu</w:t>
      </w:r>
      <w:r w:rsidRPr="0054141D">
        <w:rPr>
          <w:sz w:val="26"/>
          <w:szCs w:val="26"/>
          <w:lang w:val="lv-LV"/>
        </w:rPr>
        <w:t>,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</w:t>
      </w:r>
      <w:r>
        <w:rPr>
          <w:sz w:val="26"/>
          <w:szCs w:val="26"/>
          <w:lang w:val="lv-LV"/>
        </w:rPr>
        <w:t>.</w:t>
      </w:r>
    </w:p>
    <w:p w:rsidR="007E5BCD" w:rsidRPr="0054141D" w:rsidP="007E5BCD" w14:paraId="520A5F69" w14:textId="77777777">
      <w:pPr>
        <w:ind w:firstLine="720"/>
        <w:jc w:val="both"/>
        <w:rPr>
          <w:sz w:val="26"/>
          <w:szCs w:val="26"/>
          <w:lang w:val="lv-LV"/>
        </w:rPr>
      </w:pPr>
    </w:p>
    <w:p w:rsidR="007E5BCD" w:rsidRPr="0054141D" w:rsidP="007E5BCD" w14:paraId="72FB24AB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2. </w:t>
      </w:r>
      <w:r w:rsidRPr="00EA5C28">
        <w:rPr>
          <w:sz w:val="26"/>
          <w:szCs w:val="26"/>
          <w:lang w:val="lv-LV"/>
        </w:rPr>
        <w:t>Par darbu veikšanu atbild</w:t>
      </w:r>
      <w:r>
        <w:rPr>
          <w:sz w:val="26"/>
          <w:szCs w:val="26"/>
          <w:lang w:val="lv-LV"/>
        </w:rPr>
        <w:t>īgs</w:t>
      </w:r>
      <w:r w:rsidRPr="00EA5C28">
        <w:rPr>
          <w:sz w:val="26"/>
          <w:szCs w:val="26"/>
          <w:lang w:val="lv-LV"/>
        </w:rPr>
        <w:t xml:space="preserve"> </w:t>
      </w:r>
      <w:r w:rsidRPr="0054141D">
        <w:rPr>
          <w:sz w:val="26"/>
          <w:szCs w:val="26"/>
          <w:lang w:val="lv-LV"/>
        </w:rPr>
        <w:t>sabiedrības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>” projektu vadītājs Staņislavs Jurjevs (tālrunis 20175333, e-pasts: s.jurjevs@tilts.lv).</w:t>
      </w:r>
    </w:p>
    <w:p w:rsidR="007E5BCD" w:rsidRPr="0054141D" w:rsidP="007E5BCD" w14:paraId="27BAB90C" w14:textId="77777777">
      <w:pPr>
        <w:ind w:firstLine="720"/>
        <w:jc w:val="both"/>
        <w:rPr>
          <w:sz w:val="26"/>
          <w:szCs w:val="26"/>
          <w:lang w:val="lv-LV"/>
        </w:rPr>
      </w:pPr>
    </w:p>
    <w:p w:rsidR="007E5BCD" w:rsidRPr="0054141D" w:rsidP="007E5BCD" w14:paraId="4159BDD4" w14:textId="4CFA29D2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3. 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abiedrība</w:t>
      </w:r>
      <w:r>
        <w:rPr>
          <w:sz w:val="26"/>
          <w:szCs w:val="26"/>
          <w:lang w:val="lv-LV"/>
        </w:rPr>
        <w:t>i</w:t>
      </w:r>
      <w:r w:rsidRPr="0054141D">
        <w:rPr>
          <w:sz w:val="26"/>
          <w:szCs w:val="26"/>
          <w:lang w:val="lv-LV"/>
        </w:rPr>
        <w:t xml:space="preserve"> ar ierobežotu atbildību “T</w:t>
      </w:r>
      <w:r>
        <w:rPr>
          <w:sz w:val="26"/>
          <w:szCs w:val="26"/>
          <w:lang w:val="lv-LV"/>
        </w:rPr>
        <w:t>ILTS</w:t>
      </w:r>
      <w:r w:rsidRPr="0054141D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17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7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līdz </w:t>
      </w:r>
      <w:r>
        <w:rPr>
          <w:sz w:val="26"/>
          <w:szCs w:val="26"/>
          <w:lang w:val="lv-LV"/>
        </w:rPr>
        <w:t>22</w:t>
      </w:r>
      <w:r w:rsidRPr="0054141D">
        <w:rPr>
          <w:sz w:val="26"/>
          <w:szCs w:val="26"/>
          <w:lang w:val="lv-LV"/>
        </w:rPr>
        <w:t>.0</w:t>
      </w:r>
      <w:r>
        <w:rPr>
          <w:sz w:val="26"/>
          <w:szCs w:val="26"/>
          <w:lang w:val="lv-LV"/>
        </w:rPr>
        <w:t>8</w:t>
      </w:r>
      <w:r w:rsidRPr="0054141D">
        <w:rPr>
          <w:sz w:val="26"/>
          <w:szCs w:val="26"/>
          <w:lang w:val="lv-LV"/>
        </w:rPr>
        <w:t>.202</w:t>
      </w:r>
      <w:r>
        <w:rPr>
          <w:sz w:val="26"/>
          <w:szCs w:val="26"/>
          <w:lang w:val="lv-LV"/>
        </w:rPr>
        <w:t>5</w:t>
      </w:r>
      <w:r w:rsidRPr="0054141D">
        <w:rPr>
          <w:sz w:val="26"/>
          <w:szCs w:val="26"/>
          <w:lang w:val="lv-LV"/>
        </w:rPr>
        <w:t xml:space="preserve">. </w:t>
      </w:r>
      <w:r>
        <w:rPr>
          <w:sz w:val="26"/>
          <w:szCs w:val="26"/>
          <w:lang w:val="lv-LV"/>
        </w:rPr>
        <w:t xml:space="preserve">nobrauktuvē no Salu tilta uz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ielu </w:t>
      </w:r>
      <w:r w:rsidRPr="0054141D">
        <w:rPr>
          <w:sz w:val="26"/>
          <w:szCs w:val="26"/>
          <w:lang w:val="lv-LV"/>
        </w:rPr>
        <w:t>nodrošinā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>:</w:t>
      </w:r>
    </w:p>
    <w:p w:rsidR="007E5BCD" w:rsidRPr="0054141D" w:rsidP="007E5BCD" w14:paraId="2AD437E6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3.1. ceļa zīmju izvietošanu saskaņā ar satiksmes organizācijas shēm</w:t>
      </w:r>
      <w:r>
        <w:rPr>
          <w:sz w:val="26"/>
          <w:szCs w:val="26"/>
          <w:lang w:val="lv-LV"/>
        </w:rPr>
        <w:t>u</w:t>
      </w:r>
      <w:r w:rsidRPr="0054141D">
        <w:rPr>
          <w:sz w:val="26"/>
          <w:szCs w:val="26"/>
          <w:lang w:val="lv-LV"/>
        </w:rPr>
        <w:t xml:space="preserve"> (pielikum</w:t>
      </w:r>
      <w:r>
        <w:rPr>
          <w:sz w:val="26"/>
          <w:szCs w:val="26"/>
          <w:lang w:val="lv-LV"/>
        </w:rPr>
        <w:t>s</w:t>
      </w:r>
      <w:r w:rsidRPr="0054141D">
        <w:rPr>
          <w:sz w:val="26"/>
          <w:szCs w:val="26"/>
          <w:lang w:val="lv-LV"/>
        </w:rPr>
        <w:t>);</w:t>
      </w:r>
    </w:p>
    <w:p w:rsidR="007E5BCD" w:rsidRPr="0054141D" w:rsidP="007E5BCD" w14:paraId="2A7129C7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3.2. iedzīvotāju un uzņēmumu, kuri atrodas minētaj</w:t>
      </w:r>
      <w:r>
        <w:rPr>
          <w:sz w:val="26"/>
          <w:szCs w:val="26"/>
          <w:lang w:val="lv-LV"/>
        </w:rPr>
        <w:t>os</w:t>
      </w:r>
      <w:r w:rsidRPr="0054141D">
        <w:rPr>
          <w:sz w:val="26"/>
          <w:szCs w:val="26"/>
          <w:lang w:val="lv-LV"/>
        </w:rPr>
        <w:t xml:space="preserve"> ielas posm</w:t>
      </w:r>
      <w:r>
        <w:rPr>
          <w:sz w:val="26"/>
          <w:szCs w:val="26"/>
          <w:lang w:val="lv-LV"/>
        </w:rPr>
        <w:t>os</w:t>
      </w:r>
      <w:r w:rsidRPr="0054141D">
        <w:rPr>
          <w:sz w:val="26"/>
          <w:szCs w:val="26"/>
          <w:lang w:val="lv-LV"/>
        </w:rPr>
        <w:t>, transportlīdzekļu piebraukšanu pie dzīvesvietas vai uzņēmuma;</w:t>
      </w:r>
    </w:p>
    <w:p w:rsidR="007E5BCD" w:rsidRPr="0054141D" w:rsidP="007E5BCD" w14:paraId="525C8C1C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3.3. operatīvā transporta satiksmi;</w:t>
      </w:r>
    </w:p>
    <w:p w:rsidR="007E5BCD" w:rsidRPr="0054141D" w:rsidP="007E5BCD" w14:paraId="4377FFB0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3.4. izbūves darbu izpildi</w:t>
      </w:r>
      <w:r>
        <w:rPr>
          <w:sz w:val="26"/>
          <w:szCs w:val="26"/>
          <w:lang w:val="lv-LV"/>
        </w:rPr>
        <w:t xml:space="preserve"> objektā </w:t>
      </w:r>
      <w:r w:rsidRPr="0054141D">
        <w:rPr>
          <w:sz w:val="26"/>
          <w:szCs w:val="26"/>
          <w:lang w:val="lv-LV"/>
        </w:rPr>
        <w:t xml:space="preserve">“Mūkusalas ielas krastmalas nostiprināšana un saistītās infrastruktūras </w:t>
      </w:r>
      <w:r w:rsidRPr="0054141D">
        <w:rPr>
          <w:sz w:val="26"/>
          <w:szCs w:val="26"/>
          <w:lang w:val="lv-LV"/>
        </w:rPr>
        <w:t>būvniecība”;</w:t>
      </w:r>
    </w:p>
    <w:p w:rsidR="007E5BCD" w:rsidP="007E5BCD" w14:paraId="6D98E3E4" w14:textId="77777777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>3.5. sabiedriskā transporta satiksmi.</w:t>
      </w:r>
    </w:p>
    <w:p w:rsidR="007E5BCD" w:rsidRPr="0054141D" w:rsidP="007E5BCD" w14:paraId="1D6BA3AE" w14:textId="77777777">
      <w:pPr>
        <w:ind w:firstLine="720"/>
        <w:jc w:val="both"/>
        <w:rPr>
          <w:sz w:val="26"/>
          <w:szCs w:val="26"/>
          <w:lang w:val="lv-LV"/>
        </w:rPr>
      </w:pPr>
    </w:p>
    <w:p w:rsidR="007E5BCD" w:rsidRPr="0054141D" w:rsidP="007E5BCD" w14:paraId="45731BCF" w14:textId="48260638">
      <w:pPr>
        <w:ind w:firstLine="720"/>
        <w:jc w:val="both"/>
        <w:rPr>
          <w:sz w:val="26"/>
          <w:szCs w:val="26"/>
          <w:lang w:val="lv-LV"/>
        </w:rPr>
      </w:pPr>
      <w:r w:rsidRPr="0054141D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54141D">
        <w:rPr>
          <w:sz w:val="26"/>
          <w:szCs w:val="26"/>
          <w:lang w:val="lv-LV"/>
        </w:rPr>
        <w:t xml:space="preserve">ransportlīdzekļu satiksmi </w:t>
      </w:r>
      <w:r>
        <w:rPr>
          <w:sz w:val="26"/>
          <w:szCs w:val="26"/>
          <w:lang w:val="lv-LV"/>
        </w:rPr>
        <w:t xml:space="preserve">nobrauktuvē no Salu tilta uz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ielu </w:t>
      </w:r>
      <w:r w:rsidRPr="0054141D">
        <w:rPr>
          <w:sz w:val="26"/>
          <w:szCs w:val="26"/>
          <w:lang w:val="lv-LV"/>
        </w:rPr>
        <w:t>var atjaunot pirms rīkojumā minētā laika, ja darbi tiek pabeigti ātrāk.</w:t>
      </w:r>
    </w:p>
    <w:p w:rsidR="007E5BCD" w:rsidRPr="0054141D" w:rsidP="007E5BCD" w14:paraId="6BFEA69E" w14:textId="77777777">
      <w:pPr>
        <w:ind w:firstLine="720"/>
        <w:jc w:val="both"/>
        <w:rPr>
          <w:sz w:val="26"/>
          <w:szCs w:val="26"/>
          <w:lang w:val="lv-LV"/>
        </w:rPr>
      </w:pPr>
    </w:p>
    <w:p w:rsidR="007E5BCD" w:rsidRPr="000876BF" w:rsidP="007E5BCD" w14:paraId="234AF41C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 Rīgas valstspilsētas </w:t>
      </w:r>
      <w:r w:rsidRPr="000876BF">
        <w:rPr>
          <w:sz w:val="26"/>
          <w:szCs w:val="26"/>
          <w:lang w:val="lv-LV"/>
        </w:rPr>
        <w:t>pašvaldības Centrālās administrācijas Komunikācijas pārvaldei:</w:t>
      </w:r>
    </w:p>
    <w:p w:rsidR="007E5BCD" w:rsidRPr="000876BF" w:rsidP="007E5BCD" w14:paraId="0D83A1A1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nobrauktuvē no Salu tilta uz </w:t>
      </w:r>
      <w:r w:rsidRPr="00A612C8">
        <w:rPr>
          <w:sz w:val="26"/>
          <w:szCs w:val="26"/>
          <w:lang w:val="lv-LV"/>
        </w:rPr>
        <w:t>Mūkusalas</w:t>
      </w:r>
      <w:r>
        <w:rPr>
          <w:sz w:val="26"/>
          <w:szCs w:val="26"/>
          <w:lang w:val="lv-LV"/>
        </w:rPr>
        <w:t xml:space="preserve"> ielu </w:t>
      </w:r>
      <w:r w:rsidRPr="000876BF">
        <w:rPr>
          <w:sz w:val="26"/>
          <w:szCs w:val="26"/>
          <w:lang w:val="lv-LV"/>
        </w:rPr>
        <w:t>publiskošanu Rīgas valstspilsētas pašvaldības komunikācijas kanālu resursos;</w:t>
      </w:r>
    </w:p>
    <w:p w:rsidR="007E5BCD" w:rsidRPr="00A612C8" w:rsidP="007E5BCD" w14:paraId="0DDC4D98" w14:textId="77777777">
      <w:pPr>
        <w:ind w:firstLine="720"/>
        <w:jc w:val="both"/>
        <w:rPr>
          <w:sz w:val="26"/>
          <w:szCs w:val="26"/>
          <w:lang w:val="lv-LV"/>
        </w:rPr>
      </w:pPr>
      <w:r w:rsidRPr="000876B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7E5BCD" w:rsidRPr="00A612C8" w:rsidP="007E5BCD" w14:paraId="57998B3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0F7C2D04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I.Urtāne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3B9C4624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876BF"/>
    <w:rsid w:val="00092ACF"/>
    <w:rsid w:val="000965E3"/>
    <w:rsid w:val="000A2FC3"/>
    <w:rsid w:val="000A50D7"/>
    <w:rsid w:val="000C5269"/>
    <w:rsid w:val="000E266E"/>
    <w:rsid w:val="000E4843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0286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46806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141D"/>
    <w:rsid w:val="0054721F"/>
    <w:rsid w:val="00554B66"/>
    <w:rsid w:val="0056202D"/>
    <w:rsid w:val="00562D5D"/>
    <w:rsid w:val="0056334A"/>
    <w:rsid w:val="00565AB3"/>
    <w:rsid w:val="005A2AD2"/>
    <w:rsid w:val="005B17C3"/>
    <w:rsid w:val="005B4F8E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320B"/>
    <w:rsid w:val="00767FA1"/>
    <w:rsid w:val="0077210F"/>
    <w:rsid w:val="007750F4"/>
    <w:rsid w:val="00797AE4"/>
    <w:rsid w:val="007A0E21"/>
    <w:rsid w:val="007B3C10"/>
    <w:rsid w:val="007B4D9C"/>
    <w:rsid w:val="007D6E66"/>
    <w:rsid w:val="007E5BCD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3EC9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3584"/>
    <w:rsid w:val="00C65561"/>
    <w:rsid w:val="00C90512"/>
    <w:rsid w:val="00CA1631"/>
    <w:rsid w:val="00CC5CDE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A5C28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6</cp:revision>
  <cp:lastPrinted>2008-02-21T11:46:00Z</cp:lastPrinted>
  <dcterms:created xsi:type="dcterms:W3CDTF">2024-10-29T09:29:00Z</dcterms:created>
  <dcterms:modified xsi:type="dcterms:W3CDTF">2025-07-16T08:13:00Z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I.Urtāne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nobrauktuvē no Salu tilta uz Mūkusalas ielu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16.07.2025.</vt:lpwstr>
  </property>
  <property fmtid="{D5CDD505-2E9C-101B-9397-08002B2CF9AE}" pid="24" name="REG_NUMURS">
    <vt:lpwstr>AMD-25-360-rs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