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AMD-25-339-rs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Gaigalas ielā, Silikātu ielā, </w:t>
            </w:r>
            <w:r w:rsidRPr="00A612C8">
              <w:rPr>
                <w:sz w:val="26"/>
                <w:szCs w:val="26"/>
                <w:lang w:val="lv-LV"/>
              </w:rPr>
              <w:br/>
              <w:t>Keramikas ielā un Tekstilnieku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8367B" w:rsidRPr="0058367B" w:rsidP="0058367B" w14:paraId="4FC91A49" w14:textId="60A9593A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Ārtelpas un mobilitātes departamenta nolikums” 6.26.1.apakšpunktu, kā arī ņemot vērā 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un sabiedrību ar ierobežotu atbildību “ACBR” 22.02.2024. noslēgto līgumu Nr. RDCA-24-33-lī “Pilsētas sabiedriskā transporta savienojuma punkta izbūve dzelzceļa stacijā - Bolderāja” un sabiedrības ar ierobežotu atbildību “ACBR” 04.07.2025. iesniegumu Nr.</w:t>
      </w:r>
      <w:r w:rsidRPr="0058367B">
        <w:rPr>
          <w:sz w:val="26"/>
          <w:szCs w:val="26"/>
          <w:lang w:val="lv-LV"/>
        </w:rPr>
        <w:t xml:space="preserve"> 4-OUT-2025-0538</w:t>
      </w:r>
      <w:r w:rsidRPr="0058367B">
        <w:rPr>
          <w:sz w:val="26"/>
          <w:szCs w:val="26"/>
          <w:lang w:val="lv-LV"/>
        </w:rPr>
        <w:t>:</w:t>
      </w:r>
    </w:p>
    <w:p w:rsidR="0058367B" w:rsidRPr="0058367B" w:rsidP="0058367B" w14:paraId="710232D7" w14:textId="77777777">
      <w:pPr>
        <w:ind w:firstLine="720"/>
        <w:jc w:val="both"/>
        <w:rPr>
          <w:sz w:val="26"/>
          <w:szCs w:val="26"/>
          <w:lang w:val="lv-LV"/>
        </w:rPr>
      </w:pPr>
    </w:p>
    <w:p w:rsidR="0058367B" w:rsidRPr="0058367B" w:rsidP="0058367B" w14:paraId="7C655784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 Noteikt, ka no 14.07.2025. līdz 25.07.2025.:</w:t>
      </w:r>
    </w:p>
    <w:p w:rsidR="0058367B" w:rsidRPr="0058367B" w:rsidP="0058367B" w14:paraId="56DB5511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1.1 tiek slēgta transportlīdzekļu satiksme Keramikas ielā, posmā no ēkas Silikātu ielā 1K-3 līdz Tekstilnieku ielai, saskaņā ar satiksmes organizācijas shēmu (pielikumā);</w:t>
      </w:r>
    </w:p>
    <w:p w:rsidR="0058367B" w:rsidRPr="0058367B" w:rsidP="0058367B" w14:paraId="375B5F98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1.2. tiek slēgta transportlīdzekļu satiksme Tekstilnieku ielā pirms krustojuma ar Silikātu ielu saskaņā ar satiksmes organizācijas shēmu (pielikumā);</w:t>
      </w:r>
    </w:p>
    <w:p w:rsidR="0058367B" w:rsidRPr="0058367B" w:rsidP="0058367B" w14:paraId="476F0BB5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1.3. tiek ierobežota transportlīdzekļu satiksme Silikātu ielā, posmā no ēkas Silikātu ielā 4 līdz dzelzceļa pārbrauktuvei, satiksmi regulējot ar luksoforu, saskaņā ar satiksmes organizācijas shēmu (pielikumā);</w:t>
      </w:r>
    </w:p>
    <w:p w:rsidR="0058367B" w:rsidRPr="0058367B" w:rsidP="0058367B" w14:paraId="0A20EF28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1.4. tiek ierobežota transportlīdzekļu satiksme Gaigalas ielā, posmā no Silikātu ielas līdz Finiera ielai, saskaņā ar satiksmes organizācijas shēmu (pielikumā).</w:t>
      </w:r>
    </w:p>
    <w:p w:rsidR="0058367B" w:rsidRPr="0058367B" w:rsidP="0058367B" w14:paraId="2C838130" w14:textId="77777777">
      <w:pPr>
        <w:ind w:firstLine="720"/>
        <w:jc w:val="both"/>
        <w:rPr>
          <w:sz w:val="26"/>
          <w:szCs w:val="26"/>
          <w:lang w:val="lv-LV"/>
        </w:rPr>
      </w:pPr>
    </w:p>
    <w:p w:rsidR="0058367B" w:rsidRPr="0058367B" w:rsidP="0058367B" w14:paraId="4BFFD5FE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2. Atbildīgais par darbu veikšanu - sabiedrības ar ierobežotu atbildību “ACBR” būvdarbu vadītājs Vladimirs Popovs (tālrunis 26352405; e-pasts: vladimirs.popovs@acbr.lv).</w:t>
      </w:r>
    </w:p>
    <w:p w:rsidR="0058367B" w:rsidRPr="0058367B" w:rsidP="0058367B" w14:paraId="30C15D06" w14:textId="77777777">
      <w:pPr>
        <w:ind w:firstLine="720"/>
        <w:jc w:val="both"/>
        <w:rPr>
          <w:sz w:val="26"/>
          <w:szCs w:val="26"/>
          <w:lang w:val="lv-LV"/>
        </w:rPr>
      </w:pPr>
    </w:p>
    <w:p w:rsidR="0058367B" w:rsidRPr="0058367B" w:rsidP="0058367B" w14:paraId="051A6A4D" w14:textId="4E3C627D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3. </w:t>
      </w:r>
      <w:r w:rsidR="003A7C3D">
        <w:rPr>
          <w:sz w:val="26"/>
          <w:szCs w:val="26"/>
          <w:lang w:val="lv-LV"/>
        </w:rPr>
        <w:t>S</w:t>
      </w:r>
      <w:r w:rsidRPr="0058367B">
        <w:rPr>
          <w:sz w:val="26"/>
          <w:szCs w:val="26"/>
          <w:lang w:val="lv-LV"/>
        </w:rPr>
        <w:t>abiedrība ar ierobežotu atbildību “ACBR” no 14.07.2025. līdz 25.07.2025. Gaigalas ielā, Silikātu ielā, Keramikas ielā un Tekstilnieku ielā nodrošinā</w:t>
      </w:r>
      <w:r w:rsidR="003A7C3D">
        <w:rPr>
          <w:sz w:val="26"/>
          <w:szCs w:val="26"/>
          <w:lang w:val="lv-LV"/>
        </w:rPr>
        <w:t>t</w:t>
      </w:r>
      <w:r w:rsidRPr="0058367B">
        <w:rPr>
          <w:sz w:val="26"/>
          <w:szCs w:val="26"/>
          <w:lang w:val="lv-LV"/>
        </w:rPr>
        <w:t>:</w:t>
      </w:r>
    </w:p>
    <w:p w:rsidR="0058367B" w:rsidRPr="0058367B" w:rsidP="0058367B" w14:paraId="616CCB83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3.1. ceļa zīmju </w:t>
      </w:r>
      <w:r w:rsidRPr="0058367B">
        <w:rPr>
          <w:sz w:val="26"/>
          <w:szCs w:val="26"/>
          <w:lang w:val="lv-LV"/>
        </w:rPr>
        <w:t>izvietošanu saskaņā ar satiksmes organizācijas shēmu (pielikumā);</w:t>
      </w:r>
    </w:p>
    <w:p w:rsidR="0058367B" w:rsidRPr="0058367B" w:rsidP="0058367B" w14:paraId="25C83BA1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3.2. iedzīvotāju un uzņēmumu, kuri atrodas minētajos ielas posmos, transportlīdzekļu piebraukšanu pie dzīvesvietas vai uzņēmuma;</w:t>
      </w:r>
    </w:p>
    <w:p w:rsidR="0058367B" w:rsidRPr="0058367B" w:rsidP="0058367B" w14:paraId="0DA45D91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3.3. operatīvā transporta satiksmi;</w:t>
      </w:r>
    </w:p>
    <w:p w:rsidR="0058367B" w:rsidRPr="0058367B" w:rsidP="0058367B" w14:paraId="75A6417D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3.4 darbu izpildi saskaņā ar līgumu;</w:t>
      </w:r>
    </w:p>
    <w:p w:rsidR="0058367B" w:rsidRPr="0058367B" w:rsidP="0058367B" w14:paraId="062B52FF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3.5.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58367B" w:rsidRPr="0058367B" w:rsidP="0058367B" w14:paraId="471BBA68" w14:textId="77777777">
      <w:pPr>
        <w:ind w:firstLine="720"/>
        <w:jc w:val="both"/>
        <w:rPr>
          <w:sz w:val="26"/>
          <w:szCs w:val="26"/>
          <w:lang w:val="lv-LV"/>
        </w:rPr>
      </w:pPr>
    </w:p>
    <w:p w:rsidR="0058367B" w:rsidRPr="0058367B" w:rsidP="0058367B" w14:paraId="0DCB0359" w14:textId="3FD9B950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8367B">
        <w:rPr>
          <w:sz w:val="26"/>
          <w:szCs w:val="26"/>
          <w:lang w:val="lv-LV"/>
        </w:rPr>
        <w:t>ransportlīdzekļu satiksmi Gaigalas ielā, Silikātu ielā, Keramikas ielā un Tekstilnieku ielā var atjaunot pirms rīkojumā minētā laika, ja darbi tiek pabeigti ātrāk.</w:t>
      </w:r>
    </w:p>
    <w:p w:rsidR="0058367B" w:rsidRPr="0058367B" w:rsidP="0058367B" w14:paraId="404C1F76" w14:textId="77777777">
      <w:pPr>
        <w:ind w:firstLine="720"/>
        <w:jc w:val="both"/>
        <w:rPr>
          <w:sz w:val="26"/>
          <w:szCs w:val="26"/>
          <w:lang w:val="lv-LV"/>
        </w:rPr>
      </w:pPr>
    </w:p>
    <w:p w:rsidR="0058367B" w:rsidRPr="0058367B" w:rsidP="0058367B" w14:paraId="435FB933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5. 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58367B" w:rsidRPr="0058367B" w:rsidP="0058367B" w14:paraId="4A50B05E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5.1. nodrošināt informācijas par izmaiņām transportlīdzekļu satiksmē Gaigalas ielā, Silikātu ielā, Keramikas ielā un Tekstilnieku ielā publiskošanu 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komunikācijas kanālu resursos;</w:t>
      </w:r>
    </w:p>
    <w:p w:rsidR="00FD2DB4" w:rsidRPr="00A612C8" w:rsidP="0058367B" w14:paraId="62A9F346" w14:textId="7D9B35EA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5.2. publicēt rīkojumu 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C87860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A528E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92912"/>
    <w:rsid w:val="003A7C3D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42C9B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6FF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2421</Words>
  <Characters>1380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Gaigalas ielā, Silikātu ielā, Keramikas ielā un Tekstilnieku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07.07.2025.</vt:lpwstr>
  </property>
  <property fmtid="{D5CDD505-2E9C-101B-9397-08002B2CF9AE}" pid="24" name="REG_NUMURS">
    <vt:lpwstr>AMD-25-339-rs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