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AMD-25-336-rs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Dzirciema ielā </w:t>
            </w:r>
            <w:r w:rsidRPr="00A612C8">
              <w:rPr>
                <w:sz w:val="26"/>
                <w:szCs w:val="26"/>
                <w:lang w:val="lv-LV"/>
              </w:rPr>
              <w:br/>
              <w:t>un Vaidelotes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F0585" w:rsidRPr="009F0585" w:rsidP="009F0585" w14:paraId="5B10E459" w14:textId="74AC8DDB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 xml:space="preserve">Pamatojoties uz Ministru </w:t>
      </w:r>
      <w:r w:rsidRPr="009F0585">
        <w:rPr>
          <w:sz w:val="26"/>
          <w:szCs w:val="26"/>
          <w:lang w:val="lv-LV"/>
        </w:rPr>
        <w:t xml:space="preserve">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sabiedrības ar ierobežotu atbildību “WESEMANN” 03.07.2025. </w:t>
      </w:r>
      <w:r w:rsidR="003E5294">
        <w:rPr>
          <w:sz w:val="26"/>
          <w:szCs w:val="26"/>
          <w:lang w:val="lv-LV"/>
        </w:rPr>
        <w:t>iesniegumu (reģistrēts ar Nr.AMD-25-</w:t>
      </w:r>
      <w:r w:rsidRPr="003E5294" w:rsidR="003E5294">
        <w:rPr>
          <w:sz w:val="26"/>
          <w:szCs w:val="26"/>
          <w:lang w:val="lv-LV"/>
        </w:rPr>
        <w:t>7556-sd</w:t>
      </w:r>
      <w:r w:rsidR="003E5294">
        <w:rPr>
          <w:sz w:val="26"/>
          <w:szCs w:val="26"/>
          <w:lang w:val="lv-LV"/>
        </w:rPr>
        <w:t>)</w:t>
      </w:r>
      <w:r w:rsidRPr="009F0585">
        <w:rPr>
          <w:sz w:val="26"/>
          <w:szCs w:val="26"/>
          <w:lang w:val="lv-LV"/>
        </w:rPr>
        <w:t>:</w:t>
      </w:r>
    </w:p>
    <w:p w:rsidR="009F0585" w:rsidRPr="009F0585" w:rsidP="009F0585" w14:paraId="3215091E" w14:textId="77777777">
      <w:pPr>
        <w:ind w:firstLine="720"/>
        <w:jc w:val="both"/>
        <w:rPr>
          <w:sz w:val="26"/>
          <w:szCs w:val="26"/>
          <w:lang w:val="lv-LV"/>
        </w:rPr>
      </w:pPr>
    </w:p>
    <w:p w:rsidR="009F0585" w:rsidRPr="009F0585" w:rsidP="009F0585" w14:paraId="6C0B951E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1. Noteikt, ka no 09.07.2025. līdz 05.08.2025. saskaņā ar satiksmes organizācijas shēmu (pielikumā):</w:t>
      </w:r>
    </w:p>
    <w:p w:rsidR="009F0585" w:rsidRPr="009F0585" w:rsidP="009F0585" w14:paraId="13649C35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1.1. tiks ierobežota transportlīdzekļu satiksme Dzirciema ielā, posmā no Buļļu ielas līdz ēkai Dzirciema ielā 61;</w:t>
      </w:r>
    </w:p>
    <w:p w:rsidR="009F0585" w:rsidRPr="009F0585" w:rsidP="009F0585" w14:paraId="15C95DEC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1.2. tiks slēgta transportlīdzekļu satiksme Vaidelotes ielā pie Dzirciema ielas.</w:t>
      </w:r>
    </w:p>
    <w:p w:rsidR="009F0585" w:rsidRPr="009F0585" w:rsidP="009F0585" w14:paraId="6924D0D8" w14:textId="77777777">
      <w:pPr>
        <w:ind w:firstLine="720"/>
        <w:jc w:val="both"/>
        <w:rPr>
          <w:sz w:val="26"/>
          <w:szCs w:val="26"/>
          <w:lang w:val="lv-LV"/>
        </w:rPr>
      </w:pPr>
    </w:p>
    <w:p w:rsidR="009F0585" w:rsidRPr="009F0585" w:rsidP="009F0585" w14:paraId="446CCB74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2. Par darbu veikšanu atbildīgs sabiedrības ar ierobežotu atbildību “WESEMANN” atbildīgais būvdarbu vadītājs Kārlis Ķergalvis (tālrunis 29483281; e-pasts: karlis@wesemann.lv).</w:t>
      </w:r>
    </w:p>
    <w:p w:rsidR="009F0585" w:rsidRPr="009F0585" w:rsidP="009F0585" w14:paraId="1CC60AF1" w14:textId="77777777">
      <w:pPr>
        <w:ind w:firstLine="720"/>
        <w:jc w:val="both"/>
        <w:rPr>
          <w:sz w:val="26"/>
          <w:szCs w:val="26"/>
          <w:lang w:val="lv-LV"/>
        </w:rPr>
      </w:pPr>
    </w:p>
    <w:p w:rsidR="009F0585" w:rsidRPr="009F0585" w:rsidP="009F0585" w14:paraId="749E854E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3. Sabiedrībai ar ierobežotu atbildību “WESEMANN” no 09.07.2025. līdz 05.08.2025. Dzirciema ielā un Vaidelotes ielā nodrošināt:</w:t>
      </w:r>
    </w:p>
    <w:p w:rsidR="009F0585" w:rsidRPr="009F0585" w:rsidP="009F0585" w14:paraId="006D05AA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9F0585" w:rsidRPr="009F0585" w:rsidP="009F0585" w14:paraId="717EF5D7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 xml:space="preserve">3.2. iedzīvotāju un uzņēmumu, kuri atrodas minētajā ielas posmā, </w:t>
      </w:r>
      <w:r w:rsidRPr="009F0585">
        <w:rPr>
          <w:sz w:val="26"/>
          <w:szCs w:val="26"/>
          <w:lang w:val="lv-LV"/>
        </w:rPr>
        <w:t>transportlīdzekļu piebraukšanu pie dzīvesvietas vai uzņēmuma;</w:t>
      </w:r>
    </w:p>
    <w:p w:rsidR="009F0585" w:rsidRPr="009F0585" w:rsidP="009F0585" w14:paraId="2EAA23F5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3.3. operatīvā transporta satiksmi;</w:t>
      </w:r>
    </w:p>
    <w:p w:rsidR="009F0585" w:rsidRPr="009F0585" w:rsidP="009F0585" w14:paraId="50322DC4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 xml:space="preserve">3.4. siltumtīklu izbūves darbus objektos “Siltumtīklu pārbūve no Vaidelotes ielas līdz K-2-18; no K-2-18 līdz ēkām Dzirciema ielā 52 k-1 un 59”; “Siltumtīklu pārbūve no </w:t>
      </w:r>
      <w:r w:rsidRPr="009F0585">
        <w:rPr>
          <w:sz w:val="26"/>
          <w:szCs w:val="26"/>
          <w:lang w:val="lv-LV"/>
        </w:rPr>
        <w:t>kameras K-2-21 līdz Vaidelotes ielai, Rīgā” (BIS lietas Nr.: BIS-BL-753255-105428; BIS-BL-753219-104467);</w:t>
      </w:r>
    </w:p>
    <w:p w:rsidR="009F0585" w:rsidRPr="009F0585" w:rsidP="009F0585" w14:paraId="3012A826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3.5. sabiedriskā transporta satiksmi, pagaidu pieturvietas izveidi un slēgtajā pieturvietā informācijas par pieturvietas slēgšanu izvietošanu, kā arī norādi par tuvākās pieturvietas atrašanās vietu un pagaidu pieturvietā pagaidu kustības sarakstu izvietošanu.</w:t>
      </w:r>
    </w:p>
    <w:p w:rsidR="009F0585" w:rsidRPr="009F0585" w:rsidP="009F0585" w14:paraId="56C97B84" w14:textId="77777777">
      <w:pPr>
        <w:ind w:firstLine="720"/>
        <w:jc w:val="both"/>
        <w:rPr>
          <w:sz w:val="26"/>
          <w:szCs w:val="26"/>
          <w:lang w:val="lv-LV"/>
        </w:rPr>
      </w:pPr>
    </w:p>
    <w:p w:rsidR="009F0585" w:rsidRPr="009F0585" w:rsidP="009F0585" w14:paraId="0A945C42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4. Transportlīdzekļu un gājēju kustību Dzirciema ielā un Vaidelotes ielā var atjaunot pirms rīkojumā minētā laika, ja darbi tiek pabeigti ātrāk.</w:t>
      </w:r>
    </w:p>
    <w:p w:rsidR="009F0585" w:rsidRPr="009F0585" w:rsidP="009F0585" w14:paraId="78A419A1" w14:textId="77777777">
      <w:pPr>
        <w:ind w:firstLine="720"/>
        <w:jc w:val="both"/>
        <w:rPr>
          <w:sz w:val="26"/>
          <w:szCs w:val="26"/>
          <w:lang w:val="lv-LV"/>
        </w:rPr>
      </w:pPr>
    </w:p>
    <w:p w:rsidR="009F0585" w:rsidRPr="009F0585" w:rsidP="009F0585" w14:paraId="4A782488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F0585" w:rsidRPr="009F0585" w:rsidP="009F0585" w14:paraId="7E1E56BC" w14:textId="77777777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5.1. nodrošināt informācijas par izmaiņām transportlīdzekļu satiksmē Dzirciema ielā un Vaidelotes ielā publiskošanu Rīgas valstspilsētas pašvaldības komunikācijas kanālu resursos;</w:t>
      </w:r>
    </w:p>
    <w:p w:rsidR="00FD2DB4" w:rsidRPr="00A612C8" w:rsidP="009F0585" w14:paraId="62A9F346" w14:textId="4E01993B">
      <w:pPr>
        <w:ind w:firstLine="720"/>
        <w:jc w:val="both"/>
        <w:rPr>
          <w:sz w:val="26"/>
          <w:szCs w:val="26"/>
          <w:lang w:val="lv-LV"/>
        </w:rPr>
      </w:pPr>
      <w:r w:rsidRPr="009F0585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DD42F0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5294"/>
    <w:rsid w:val="003F2E3D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089B"/>
    <w:rsid w:val="00911845"/>
    <w:rsid w:val="00916F6D"/>
    <w:rsid w:val="00945518"/>
    <w:rsid w:val="009577AE"/>
    <w:rsid w:val="009740F5"/>
    <w:rsid w:val="009831FA"/>
    <w:rsid w:val="009F058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376A8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 un Vaidelotes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07.07.2025.</vt:lpwstr>
  </property>
  <property fmtid="{D5CDD505-2E9C-101B-9397-08002B2CF9AE}" pid="24" name="REG_NUMURS">
    <vt:lpwstr>AMD-25-336-rs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