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7FCFB" w14:textId="77777777" w:rsidR="00E17CCD" w:rsidRPr="00FA5A5B" w:rsidRDefault="00C15D4F" w:rsidP="00361740">
      <w:pPr>
        <w:spacing w:after="0"/>
        <w:jc w:val="right"/>
        <w:rPr>
          <w:rFonts w:cstheme="minorHAnsi"/>
          <w:noProof/>
          <w:sz w:val="26"/>
          <w:szCs w:val="26"/>
        </w:rPr>
      </w:pPr>
      <w:bookmarkStart w:id="0" w:name="_Hlk193379748"/>
      <w:bookmarkEnd w:id="0"/>
      <w:r w:rsidRPr="00FA5A5B">
        <w:rPr>
          <w:rFonts w:cstheme="minorHAnsi"/>
          <w:noProof/>
          <w:sz w:val="26"/>
          <w:szCs w:val="26"/>
        </w:rPr>
        <w:t>Apstiprināt</w:t>
      </w:r>
      <w:r w:rsidR="00626321">
        <w:rPr>
          <w:rFonts w:cstheme="minorHAnsi"/>
          <w:noProof/>
          <w:sz w:val="26"/>
          <w:szCs w:val="26"/>
        </w:rPr>
        <w:t>s</w:t>
      </w:r>
      <w:r w:rsidRPr="00FA5A5B">
        <w:rPr>
          <w:rFonts w:cstheme="minorHAnsi"/>
          <w:noProof/>
          <w:sz w:val="26"/>
          <w:szCs w:val="26"/>
        </w:rPr>
        <w:t xml:space="preserve"> </w:t>
      </w:r>
    </w:p>
    <w:p w14:paraId="44D0ED98" w14:textId="77777777" w:rsidR="00E17CCD" w:rsidRPr="00FA5A5B" w:rsidRDefault="00C15D4F" w:rsidP="00361740">
      <w:pPr>
        <w:spacing w:after="0"/>
        <w:jc w:val="right"/>
        <w:rPr>
          <w:rFonts w:cstheme="minorHAnsi"/>
          <w:noProof/>
          <w:sz w:val="26"/>
          <w:szCs w:val="26"/>
        </w:rPr>
      </w:pPr>
      <w:r w:rsidRPr="00FA5A5B">
        <w:rPr>
          <w:rFonts w:cstheme="minorHAnsi"/>
          <w:noProof/>
          <w:sz w:val="26"/>
          <w:szCs w:val="26"/>
        </w:rPr>
        <w:t xml:space="preserve">ar Rīgas domes </w:t>
      </w:r>
      <w:r w:rsidR="009D1194">
        <w:rPr>
          <w:rFonts w:cstheme="minorHAnsi"/>
          <w:noProof/>
          <w:sz w:val="26"/>
          <w:szCs w:val="26"/>
        </w:rPr>
        <w:t>26.03</w:t>
      </w:r>
      <w:r w:rsidRPr="00FA5A5B">
        <w:rPr>
          <w:rFonts w:cstheme="minorHAnsi"/>
          <w:noProof/>
          <w:sz w:val="26"/>
          <w:szCs w:val="26"/>
        </w:rPr>
        <w:t xml:space="preserve">.2025. </w:t>
      </w:r>
    </w:p>
    <w:p w14:paraId="1E37B3D7" w14:textId="77777777" w:rsidR="00E17CCD" w:rsidRPr="00FA5A5B" w:rsidRDefault="00C15D4F" w:rsidP="00361740">
      <w:pPr>
        <w:spacing w:after="0"/>
        <w:jc w:val="right"/>
        <w:rPr>
          <w:rFonts w:cstheme="minorHAnsi"/>
          <w:noProof/>
          <w:sz w:val="26"/>
          <w:szCs w:val="26"/>
        </w:rPr>
      </w:pPr>
      <w:r w:rsidRPr="00FA5A5B">
        <w:rPr>
          <w:rFonts w:cstheme="minorHAnsi"/>
          <w:noProof/>
          <w:sz w:val="26"/>
          <w:szCs w:val="26"/>
        </w:rPr>
        <w:t>lēmumu Nr. RD-25-</w:t>
      </w:r>
      <w:r w:rsidR="009D1194">
        <w:rPr>
          <w:rFonts w:cstheme="minorHAnsi"/>
          <w:noProof/>
          <w:sz w:val="26"/>
          <w:szCs w:val="26"/>
        </w:rPr>
        <w:t>4473</w:t>
      </w:r>
      <w:r w:rsidRPr="00FA5A5B">
        <w:rPr>
          <w:rFonts w:cstheme="minorHAnsi"/>
          <w:noProof/>
          <w:sz w:val="26"/>
          <w:szCs w:val="26"/>
        </w:rPr>
        <w:t>-lē</w:t>
      </w:r>
    </w:p>
    <w:p w14:paraId="59FB0DDB" w14:textId="77777777" w:rsidR="00F8154D" w:rsidRPr="00EE31E8" w:rsidRDefault="00C15D4F" w:rsidP="00EE6DF3">
      <w:pPr>
        <w:rPr>
          <w:rFonts w:cstheme="minorHAnsi"/>
          <w:noProof/>
        </w:rPr>
      </w:pPr>
      <w:r w:rsidRPr="00EE31E8">
        <w:rPr>
          <w:rFonts w:cstheme="minorHAnsi"/>
          <w:noProof/>
        </w:rPr>
        <w:drawing>
          <wp:inline distT="0" distB="0" distL="0" distR="0" wp14:anchorId="60399989" wp14:editId="1CC417E1">
            <wp:extent cx="2003443" cy="426573"/>
            <wp:effectExtent l="0" t="0" r="0" b="0"/>
            <wp:docPr id="1998073406"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73406" name="Picture 2" descr="A black text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1392" cy="443170"/>
                    </a:xfrm>
                    <a:prstGeom prst="rect">
                      <a:avLst/>
                    </a:prstGeom>
                  </pic:spPr>
                </pic:pic>
              </a:graphicData>
            </a:graphic>
          </wp:inline>
        </w:drawing>
      </w:r>
    </w:p>
    <w:p w14:paraId="0F4F60BB" w14:textId="77777777" w:rsidR="00D1210A" w:rsidRPr="00EE31E8" w:rsidRDefault="00D1210A" w:rsidP="00F04B8D">
      <w:pPr>
        <w:jc w:val="center"/>
        <w:rPr>
          <w:rFonts w:eastAsia="Calibri" w:cstheme="minorHAnsi"/>
          <w:b/>
          <w:bCs/>
          <w:iCs/>
          <w:noProof/>
          <w:sz w:val="40"/>
          <w:szCs w:val="40"/>
          <w:lang w:eastAsia="en-US"/>
        </w:rPr>
      </w:pPr>
    </w:p>
    <w:p w14:paraId="733E9510" w14:textId="77777777" w:rsidR="00D1210A" w:rsidRPr="00EE31E8" w:rsidRDefault="00D1210A" w:rsidP="00F04B8D">
      <w:pPr>
        <w:jc w:val="center"/>
        <w:rPr>
          <w:rFonts w:eastAsia="Calibri" w:cstheme="minorHAnsi"/>
          <w:b/>
          <w:bCs/>
          <w:iCs/>
          <w:noProof/>
          <w:sz w:val="40"/>
          <w:szCs w:val="40"/>
          <w:lang w:eastAsia="en-US"/>
        </w:rPr>
      </w:pPr>
    </w:p>
    <w:p w14:paraId="42E96A51" w14:textId="77777777" w:rsidR="00663A46" w:rsidRPr="00EE31E8" w:rsidRDefault="00663A46" w:rsidP="00F04B8D">
      <w:pPr>
        <w:jc w:val="center"/>
        <w:rPr>
          <w:rFonts w:eastAsia="Calibri" w:cstheme="minorHAnsi"/>
          <w:b/>
          <w:bCs/>
          <w:iCs/>
          <w:noProof/>
          <w:sz w:val="40"/>
          <w:szCs w:val="40"/>
          <w:lang w:eastAsia="en-US"/>
        </w:rPr>
      </w:pPr>
    </w:p>
    <w:p w14:paraId="0FA087A9" w14:textId="77777777" w:rsidR="00663A46" w:rsidRPr="00EE31E8" w:rsidRDefault="00663A46" w:rsidP="00F04B8D">
      <w:pPr>
        <w:jc w:val="center"/>
        <w:rPr>
          <w:rFonts w:eastAsia="Calibri" w:cstheme="minorHAnsi"/>
          <w:b/>
          <w:bCs/>
          <w:iCs/>
          <w:noProof/>
          <w:sz w:val="40"/>
          <w:szCs w:val="40"/>
          <w:lang w:eastAsia="en-US"/>
        </w:rPr>
      </w:pPr>
    </w:p>
    <w:p w14:paraId="1C8116E5" w14:textId="77777777" w:rsidR="00BD2695" w:rsidRPr="00EE31E8" w:rsidRDefault="00C15D4F" w:rsidP="00F04B8D">
      <w:pPr>
        <w:jc w:val="center"/>
        <w:rPr>
          <w:rFonts w:eastAsia="Calibri" w:cstheme="minorHAnsi"/>
          <w:b/>
          <w:bCs/>
          <w:iCs/>
          <w:noProof/>
          <w:sz w:val="40"/>
          <w:szCs w:val="40"/>
          <w:lang w:eastAsia="en-US"/>
        </w:rPr>
      </w:pPr>
      <w:r w:rsidRPr="00EE31E8">
        <w:rPr>
          <w:rFonts w:eastAsia="Calibri" w:cstheme="minorHAnsi"/>
          <w:b/>
          <w:bCs/>
          <w:iCs/>
          <w:noProof/>
          <w:sz w:val="40"/>
          <w:szCs w:val="40"/>
          <w:lang w:eastAsia="en-US"/>
        </w:rPr>
        <w:t>Rīgas valstspilsētas centralizētās siltumapgādes</w:t>
      </w:r>
    </w:p>
    <w:p w14:paraId="1F580105" w14:textId="77777777" w:rsidR="00F83A6F" w:rsidRPr="00EE31E8" w:rsidRDefault="00C15D4F" w:rsidP="00F04B8D">
      <w:pPr>
        <w:ind w:left="-426" w:right="-613"/>
        <w:jc w:val="center"/>
        <w:rPr>
          <w:rFonts w:eastAsia="Calibri" w:cstheme="minorHAnsi"/>
          <w:b/>
          <w:bCs/>
          <w:iCs/>
          <w:noProof/>
          <w:sz w:val="40"/>
          <w:szCs w:val="40"/>
          <w:lang w:eastAsia="en-US"/>
        </w:rPr>
      </w:pPr>
      <w:r>
        <w:rPr>
          <w:rFonts w:eastAsia="Calibri" w:cstheme="minorHAnsi"/>
          <w:b/>
          <w:bCs/>
          <w:iCs/>
          <w:noProof/>
          <w:sz w:val="40"/>
          <w:szCs w:val="40"/>
          <w:lang w:eastAsia="en-US"/>
        </w:rPr>
        <w:t xml:space="preserve">attīstības </w:t>
      </w:r>
      <w:r w:rsidR="00233C28" w:rsidRPr="00EE31E8">
        <w:rPr>
          <w:rFonts w:eastAsia="Calibri" w:cstheme="minorHAnsi"/>
          <w:b/>
          <w:bCs/>
          <w:iCs/>
          <w:noProof/>
          <w:sz w:val="40"/>
          <w:szCs w:val="40"/>
          <w:lang w:eastAsia="en-US"/>
        </w:rPr>
        <w:t>stratēģija</w:t>
      </w:r>
      <w:r w:rsidR="00430BBB" w:rsidRPr="00EE31E8">
        <w:rPr>
          <w:rFonts w:eastAsia="Calibri" w:cstheme="minorHAnsi"/>
          <w:b/>
          <w:bCs/>
          <w:iCs/>
          <w:noProof/>
          <w:sz w:val="40"/>
          <w:szCs w:val="40"/>
          <w:lang w:eastAsia="en-US"/>
        </w:rPr>
        <w:t xml:space="preserve"> </w:t>
      </w:r>
      <w:r w:rsidR="00F03432" w:rsidRPr="00EE31E8">
        <w:rPr>
          <w:rFonts w:eastAsia="Calibri" w:cstheme="minorHAnsi"/>
          <w:b/>
          <w:bCs/>
          <w:iCs/>
          <w:noProof/>
          <w:sz w:val="40"/>
          <w:szCs w:val="40"/>
          <w:lang w:eastAsia="en-US"/>
        </w:rPr>
        <w:t>202</w:t>
      </w:r>
      <w:r w:rsidR="007112ED" w:rsidRPr="00EE31E8">
        <w:rPr>
          <w:rFonts w:eastAsia="Calibri" w:cstheme="minorHAnsi"/>
          <w:b/>
          <w:bCs/>
          <w:iCs/>
          <w:noProof/>
          <w:sz w:val="40"/>
          <w:szCs w:val="40"/>
          <w:lang w:eastAsia="en-US"/>
        </w:rPr>
        <w:t>5</w:t>
      </w:r>
      <w:r w:rsidR="00F03432" w:rsidRPr="00EE31E8">
        <w:rPr>
          <w:rFonts w:eastAsia="Calibri" w:cstheme="minorHAnsi"/>
          <w:b/>
          <w:bCs/>
          <w:iCs/>
          <w:noProof/>
          <w:sz w:val="40"/>
          <w:szCs w:val="40"/>
          <w:lang w:eastAsia="en-US"/>
        </w:rPr>
        <w:t>.</w:t>
      </w:r>
      <w:r w:rsidR="004756D4" w:rsidRPr="00EE31E8">
        <w:rPr>
          <w:rFonts w:eastAsia="Calibri" w:cstheme="minorHAnsi"/>
          <w:b/>
          <w:bCs/>
          <w:iCs/>
          <w:noProof/>
          <w:sz w:val="40"/>
          <w:szCs w:val="40"/>
          <w:lang w:eastAsia="en-US"/>
        </w:rPr>
        <w:t>–</w:t>
      </w:r>
      <w:r w:rsidR="00F03432" w:rsidRPr="00EE31E8">
        <w:rPr>
          <w:rFonts w:eastAsia="Calibri" w:cstheme="minorHAnsi"/>
          <w:b/>
          <w:bCs/>
          <w:iCs/>
          <w:noProof/>
          <w:sz w:val="40"/>
          <w:szCs w:val="40"/>
          <w:lang w:eastAsia="en-US"/>
        </w:rPr>
        <w:t>203</w:t>
      </w:r>
      <w:r w:rsidR="00BA06B5" w:rsidRPr="00EE31E8">
        <w:rPr>
          <w:rFonts w:eastAsia="Calibri" w:cstheme="minorHAnsi"/>
          <w:b/>
          <w:bCs/>
          <w:iCs/>
          <w:noProof/>
          <w:sz w:val="40"/>
          <w:szCs w:val="40"/>
          <w:lang w:eastAsia="en-US"/>
        </w:rPr>
        <w:t>2</w:t>
      </w:r>
      <w:r w:rsidR="00F03432" w:rsidRPr="00EE31E8">
        <w:rPr>
          <w:rFonts w:eastAsia="Calibri" w:cstheme="minorHAnsi"/>
          <w:b/>
          <w:bCs/>
          <w:iCs/>
          <w:noProof/>
          <w:sz w:val="40"/>
          <w:szCs w:val="40"/>
          <w:lang w:eastAsia="en-US"/>
        </w:rPr>
        <w:t>. gadam</w:t>
      </w:r>
    </w:p>
    <w:p w14:paraId="0E2BEEA4" w14:textId="77777777" w:rsidR="00927F69" w:rsidRPr="00EE31E8" w:rsidRDefault="00C15D4F" w:rsidP="00F04B8D">
      <w:pPr>
        <w:ind w:left="-426" w:right="-613"/>
        <w:jc w:val="center"/>
        <w:rPr>
          <w:rFonts w:eastAsia="Calibri" w:cstheme="minorHAnsi"/>
          <w:b/>
          <w:bCs/>
          <w:iCs/>
          <w:noProof/>
          <w:sz w:val="32"/>
          <w:szCs w:val="32"/>
          <w:lang w:eastAsia="en-US"/>
        </w:rPr>
      </w:pPr>
      <w:r>
        <w:rPr>
          <w:rFonts w:eastAsia="Calibri" w:cstheme="minorHAnsi"/>
          <w:b/>
          <w:bCs/>
          <w:iCs/>
          <w:noProof/>
          <w:sz w:val="32"/>
          <w:szCs w:val="32"/>
          <w:lang w:eastAsia="en-US"/>
        </w:rPr>
        <w:t>1. </w:t>
      </w:r>
      <w:r w:rsidR="00F83A6F" w:rsidRPr="00EE31E8">
        <w:rPr>
          <w:rFonts w:eastAsia="Calibri" w:cstheme="minorHAnsi"/>
          <w:b/>
          <w:bCs/>
          <w:iCs/>
          <w:noProof/>
          <w:sz w:val="32"/>
          <w:szCs w:val="32"/>
          <w:lang w:eastAsia="en-US"/>
        </w:rPr>
        <w:t>redakcija</w:t>
      </w:r>
      <w:r w:rsidR="00F04B8D" w:rsidRPr="00EE31E8">
        <w:rPr>
          <w:rFonts w:eastAsia="Calibri" w:cstheme="minorHAnsi"/>
          <w:b/>
          <w:bCs/>
          <w:iCs/>
          <w:noProof/>
          <w:sz w:val="32"/>
          <w:szCs w:val="32"/>
          <w:lang w:eastAsia="en-US"/>
        </w:rPr>
        <w:t xml:space="preserve"> </w:t>
      </w:r>
    </w:p>
    <w:p w14:paraId="466ECA8A" w14:textId="77777777" w:rsidR="00663A46" w:rsidRPr="00EE31E8" w:rsidRDefault="00663A46" w:rsidP="00F04B8D">
      <w:pPr>
        <w:ind w:left="-426" w:right="-613"/>
        <w:jc w:val="center"/>
        <w:rPr>
          <w:rFonts w:eastAsia="Calibri" w:cstheme="minorHAnsi"/>
          <w:b/>
          <w:bCs/>
          <w:iCs/>
          <w:noProof/>
          <w:sz w:val="32"/>
          <w:szCs w:val="32"/>
          <w:lang w:eastAsia="en-US"/>
        </w:rPr>
      </w:pPr>
    </w:p>
    <w:p w14:paraId="235CFC7B" w14:textId="77777777" w:rsidR="00663A46" w:rsidRPr="00EE31E8" w:rsidRDefault="00663A46" w:rsidP="00F04B8D">
      <w:pPr>
        <w:ind w:left="-426" w:right="-613"/>
        <w:jc w:val="center"/>
        <w:rPr>
          <w:rFonts w:eastAsia="Calibri" w:cstheme="minorHAnsi"/>
          <w:b/>
          <w:bCs/>
          <w:iCs/>
          <w:noProof/>
          <w:sz w:val="32"/>
          <w:szCs w:val="32"/>
          <w:lang w:eastAsia="en-US"/>
        </w:rPr>
      </w:pPr>
    </w:p>
    <w:p w14:paraId="414EC730" w14:textId="77777777" w:rsidR="00663A46" w:rsidRPr="00EE31E8" w:rsidRDefault="00663A46" w:rsidP="00F04B8D">
      <w:pPr>
        <w:ind w:left="-426" w:right="-613"/>
        <w:jc w:val="center"/>
        <w:rPr>
          <w:rFonts w:eastAsia="Calibri" w:cstheme="minorHAnsi"/>
          <w:b/>
          <w:bCs/>
          <w:iCs/>
          <w:noProof/>
          <w:sz w:val="32"/>
          <w:szCs w:val="32"/>
          <w:lang w:eastAsia="en-US"/>
        </w:rPr>
      </w:pPr>
    </w:p>
    <w:p w14:paraId="063C4160" w14:textId="77777777" w:rsidR="00663A46" w:rsidRPr="00EE31E8" w:rsidRDefault="00663A46" w:rsidP="00F04B8D">
      <w:pPr>
        <w:ind w:left="-426" w:right="-613"/>
        <w:jc w:val="center"/>
        <w:rPr>
          <w:rFonts w:eastAsia="Calibri" w:cstheme="minorHAnsi"/>
          <w:b/>
          <w:bCs/>
          <w:iCs/>
          <w:noProof/>
          <w:sz w:val="32"/>
          <w:szCs w:val="32"/>
          <w:lang w:eastAsia="en-US"/>
        </w:rPr>
      </w:pPr>
    </w:p>
    <w:p w14:paraId="50A4B78C" w14:textId="77777777" w:rsidR="002D2EE5" w:rsidRPr="00EE31E8" w:rsidRDefault="00C15D4F" w:rsidP="006B50A1">
      <w:pPr>
        <w:tabs>
          <w:tab w:val="left" w:pos="7282"/>
        </w:tabs>
        <w:ind w:left="-426" w:right="-613"/>
        <w:jc w:val="left"/>
        <w:rPr>
          <w:rFonts w:eastAsia="Calibri" w:cstheme="minorHAnsi"/>
          <w:b/>
          <w:bCs/>
          <w:iCs/>
          <w:noProof/>
          <w:sz w:val="40"/>
          <w:szCs w:val="40"/>
          <w:lang w:eastAsia="en-US"/>
        </w:rPr>
      </w:pPr>
      <w:r w:rsidRPr="00EE31E8">
        <w:rPr>
          <w:rFonts w:eastAsia="Calibri" w:cstheme="minorHAnsi"/>
          <w:b/>
          <w:bCs/>
          <w:iCs/>
          <w:noProof/>
          <w:sz w:val="40"/>
          <w:szCs w:val="40"/>
          <w:lang w:eastAsia="en-US"/>
        </w:rPr>
        <w:tab/>
      </w:r>
    </w:p>
    <w:p w14:paraId="5A224E20" w14:textId="77777777" w:rsidR="008D6806" w:rsidRPr="00EE31E8" w:rsidRDefault="008D6806" w:rsidP="3E1FC386">
      <w:pPr>
        <w:ind w:left="-426" w:right="-613"/>
        <w:rPr>
          <w:rFonts w:eastAsia="Calibri" w:cstheme="minorHAnsi"/>
          <w:b/>
          <w:bCs/>
          <w:noProof/>
          <w:sz w:val="40"/>
          <w:szCs w:val="40"/>
          <w:lang w:eastAsia="en-US"/>
        </w:rPr>
      </w:pPr>
    </w:p>
    <w:p w14:paraId="711BFA6A" w14:textId="77777777" w:rsidR="006F50FD" w:rsidRPr="00EE31E8" w:rsidRDefault="00C15D4F" w:rsidP="00D1210A">
      <w:pPr>
        <w:tabs>
          <w:tab w:val="left" w:pos="5148"/>
        </w:tabs>
        <w:rPr>
          <w:rFonts w:eastAsia="Calibri" w:cstheme="minorHAnsi"/>
          <w:b/>
          <w:bCs/>
          <w:noProof/>
          <w:sz w:val="40"/>
          <w:szCs w:val="40"/>
          <w:lang w:eastAsia="en-US"/>
        </w:rPr>
      </w:pPr>
      <w:r w:rsidRPr="00EE31E8">
        <w:rPr>
          <w:rFonts w:eastAsia="Calibri" w:cstheme="minorHAnsi"/>
          <w:b/>
          <w:bCs/>
          <w:noProof/>
          <w:sz w:val="40"/>
          <w:szCs w:val="40"/>
          <w:lang w:eastAsia="en-US"/>
        </w:rPr>
        <w:tab/>
      </w:r>
    </w:p>
    <w:p w14:paraId="596297B6" w14:textId="77777777" w:rsidR="006F50FD" w:rsidRPr="00EE31E8" w:rsidRDefault="006F50FD" w:rsidP="00EE6DF3">
      <w:pPr>
        <w:rPr>
          <w:rFonts w:eastAsia="Calibri" w:cstheme="minorHAnsi"/>
          <w:b/>
          <w:bCs/>
          <w:noProof/>
          <w:sz w:val="40"/>
          <w:szCs w:val="40"/>
          <w:lang w:eastAsia="en-US"/>
        </w:rPr>
      </w:pPr>
    </w:p>
    <w:p w14:paraId="36630DD7" w14:textId="77777777" w:rsidR="006F50FD" w:rsidRPr="00EE31E8" w:rsidRDefault="006F50FD" w:rsidP="00EE6DF3">
      <w:pPr>
        <w:rPr>
          <w:rFonts w:eastAsia="Calibri" w:cstheme="minorHAnsi"/>
          <w:noProof/>
          <w:lang w:eastAsia="en-US"/>
        </w:rPr>
      </w:pPr>
    </w:p>
    <w:p w14:paraId="1116BA17" w14:textId="77777777" w:rsidR="00940E13" w:rsidRPr="00EE31E8" w:rsidRDefault="00C15D4F" w:rsidP="00663A46">
      <w:pPr>
        <w:jc w:val="center"/>
        <w:rPr>
          <w:rFonts w:eastAsia="Calibri" w:cstheme="minorHAnsi"/>
          <w:iCs/>
          <w:noProof/>
          <w:lang w:eastAsia="en-US"/>
        </w:rPr>
      </w:pPr>
      <w:r w:rsidRPr="00EE31E8">
        <w:rPr>
          <w:rFonts w:eastAsia="Calibri" w:cstheme="minorHAnsi"/>
          <w:iCs/>
          <w:noProof/>
          <w:lang w:eastAsia="en-US"/>
        </w:rPr>
        <w:t>2025</w:t>
      </w:r>
    </w:p>
    <w:p w14:paraId="2FEDB4AF" w14:textId="77777777" w:rsidR="0065246C" w:rsidRPr="00EE31E8" w:rsidRDefault="00C15D4F" w:rsidP="00964676">
      <w:pPr>
        <w:pStyle w:val="Heading1"/>
        <w:numPr>
          <w:ilvl w:val="0"/>
          <w:numId w:val="0"/>
        </w:numPr>
        <w:rPr>
          <w:rFonts w:cstheme="minorHAnsi"/>
          <w:noProof/>
        </w:rPr>
      </w:pPr>
      <w:bookmarkStart w:id="1" w:name="_Toc170588192"/>
      <w:bookmarkStart w:id="2" w:name="_Toc192158280"/>
      <w:bookmarkStart w:id="3" w:name="_Toc193720096"/>
      <w:r w:rsidRPr="00EE31E8">
        <w:rPr>
          <w:rFonts w:cstheme="minorHAnsi"/>
          <w:noProof/>
        </w:rPr>
        <w:lastRenderedPageBreak/>
        <w:t>Satura rādītājs</w:t>
      </w:r>
      <w:bookmarkEnd w:id="1"/>
      <w:bookmarkEnd w:id="2"/>
      <w:bookmarkEnd w:id="3"/>
    </w:p>
    <w:sdt>
      <w:sdtPr>
        <w:rPr>
          <w:noProof/>
        </w:rPr>
        <w:id w:val="-145442952"/>
        <w:docPartObj>
          <w:docPartGallery w:val="Table of Contents"/>
          <w:docPartUnique/>
        </w:docPartObj>
      </w:sdtPr>
      <w:sdtEndPr>
        <w:rPr>
          <w:b/>
          <w:bCs/>
        </w:rPr>
      </w:sdtEndPr>
      <w:sdtContent>
        <w:p w14:paraId="4D397D7B" w14:textId="77777777" w:rsidR="0003261F" w:rsidRDefault="00C15D4F">
          <w:pPr>
            <w:pStyle w:val="TOC1"/>
            <w:rPr>
              <w:noProof/>
              <w:szCs w:val="22"/>
              <w:lang w:eastAsia="lv-LV"/>
            </w:rPr>
          </w:pPr>
          <w:r w:rsidRPr="00EE31E8">
            <w:rPr>
              <w:rFonts w:cstheme="minorHAnsi"/>
              <w:noProof/>
            </w:rPr>
            <w:fldChar w:fldCharType="begin"/>
          </w:r>
          <w:r w:rsidRPr="00EE31E8">
            <w:rPr>
              <w:rFonts w:cstheme="minorHAnsi"/>
              <w:noProof/>
            </w:rPr>
            <w:instrText xml:space="preserve"> TOC \o "1-4" \h \z \u </w:instrText>
          </w:r>
          <w:r w:rsidRPr="00EE31E8">
            <w:rPr>
              <w:rFonts w:cstheme="minorHAnsi"/>
              <w:noProof/>
            </w:rPr>
            <w:fldChar w:fldCharType="separate"/>
          </w:r>
          <w:hyperlink w:anchor="_Toc193720096" w:history="1">
            <w:r w:rsidRPr="00F96C9E">
              <w:rPr>
                <w:rStyle w:val="Hyperlink"/>
                <w:rFonts w:cstheme="minorHAnsi"/>
                <w:noProof/>
              </w:rPr>
              <w:t>Satura rādītājs</w:t>
            </w:r>
            <w:r>
              <w:rPr>
                <w:noProof/>
                <w:webHidden/>
              </w:rPr>
              <w:tab/>
            </w:r>
            <w:r>
              <w:rPr>
                <w:noProof/>
                <w:webHidden/>
              </w:rPr>
              <w:fldChar w:fldCharType="begin"/>
            </w:r>
            <w:r>
              <w:rPr>
                <w:noProof/>
                <w:webHidden/>
              </w:rPr>
              <w:instrText xml:space="preserve"> PAGEREF _Toc193720096 \h </w:instrText>
            </w:r>
            <w:r>
              <w:rPr>
                <w:noProof/>
                <w:webHidden/>
              </w:rPr>
            </w:r>
            <w:r>
              <w:rPr>
                <w:noProof/>
                <w:webHidden/>
              </w:rPr>
              <w:fldChar w:fldCharType="separate"/>
            </w:r>
            <w:r>
              <w:rPr>
                <w:noProof/>
                <w:webHidden/>
              </w:rPr>
              <w:t>2</w:t>
            </w:r>
            <w:r>
              <w:rPr>
                <w:noProof/>
                <w:webHidden/>
              </w:rPr>
              <w:fldChar w:fldCharType="end"/>
            </w:r>
          </w:hyperlink>
        </w:p>
        <w:p w14:paraId="318FC4B5" w14:textId="77777777" w:rsidR="0003261F" w:rsidRDefault="00000000">
          <w:pPr>
            <w:pStyle w:val="TOC1"/>
            <w:rPr>
              <w:noProof/>
              <w:szCs w:val="22"/>
              <w:lang w:eastAsia="lv-LV"/>
            </w:rPr>
          </w:pPr>
          <w:hyperlink w:anchor="_Toc193720097" w:history="1">
            <w:r w:rsidR="00C15D4F" w:rsidRPr="00F96C9E">
              <w:rPr>
                <w:rStyle w:val="Hyperlink"/>
                <w:rFonts w:cstheme="minorHAnsi"/>
                <w:noProof/>
              </w:rPr>
              <w:t>1</w:t>
            </w:r>
            <w:r w:rsidR="00C15D4F">
              <w:rPr>
                <w:noProof/>
                <w:szCs w:val="22"/>
                <w:lang w:eastAsia="lv-LV"/>
              </w:rPr>
              <w:tab/>
            </w:r>
            <w:r w:rsidR="00C15D4F" w:rsidRPr="00F96C9E">
              <w:rPr>
                <w:rStyle w:val="Hyperlink"/>
                <w:rFonts w:cstheme="minorHAnsi"/>
                <w:noProof/>
              </w:rPr>
              <w:t>CSS stratēģijas ietvars</w:t>
            </w:r>
            <w:r w:rsidR="00C15D4F">
              <w:rPr>
                <w:noProof/>
                <w:webHidden/>
              </w:rPr>
              <w:tab/>
            </w:r>
            <w:r w:rsidR="00C15D4F">
              <w:rPr>
                <w:noProof/>
                <w:webHidden/>
              </w:rPr>
              <w:fldChar w:fldCharType="begin"/>
            </w:r>
            <w:r w:rsidR="00C15D4F">
              <w:rPr>
                <w:noProof/>
                <w:webHidden/>
              </w:rPr>
              <w:instrText xml:space="preserve"> PAGEREF _Toc193720097 \h </w:instrText>
            </w:r>
            <w:r w:rsidR="00C15D4F">
              <w:rPr>
                <w:noProof/>
                <w:webHidden/>
              </w:rPr>
            </w:r>
            <w:r w:rsidR="00C15D4F">
              <w:rPr>
                <w:noProof/>
                <w:webHidden/>
              </w:rPr>
              <w:fldChar w:fldCharType="separate"/>
            </w:r>
            <w:r w:rsidR="00C15D4F">
              <w:rPr>
                <w:noProof/>
                <w:webHidden/>
              </w:rPr>
              <w:t>7</w:t>
            </w:r>
            <w:r w:rsidR="00C15D4F">
              <w:rPr>
                <w:noProof/>
                <w:webHidden/>
              </w:rPr>
              <w:fldChar w:fldCharType="end"/>
            </w:r>
          </w:hyperlink>
        </w:p>
        <w:p w14:paraId="737A123E" w14:textId="77777777" w:rsidR="0003261F" w:rsidRDefault="00000000">
          <w:pPr>
            <w:pStyle w:val="TOC2"/>
            <w:rPr>
              <w:rFonts w:cstheme="minorBidi"/>
              <w:sz w:val="22"/>
              <w:szCs w:val="22"/>
              <w:lang w:eastAsia="lv-LV"/>
            </w:rPr>
          </w:pPr>
          <w:hyperlink w:anchor="_Toc193720098" w:history="1">
            <w:r w:rsidR="00C15D4F" w:rsidRPr="00F96C9E">
              <w:rPr>
                <w:rStyle w:val="Hyperlink"/>
              </w:rPr>
              <w:t>1.1</w:t>
            </w:r>
            <w:r w:rsidR="00C15D4F">
              <w:rPr>
                <w:rFonts w:cstheme="minorBidi"/>
                <w:sz w:val="22"/>
                <w:szCs w:val="22"/>
                <w:lang w:eastAsia="lv-LV"/>
              </w:rPr>
              <w:tab/>
            </w:r>
            <w:r w:rsidR="00C15D4F" w:rsidRPr="00F96C9E">
              <w:rPr>
                <w:rStyle w:val="Hyperlink"/>
              </w:rPr>
              <w:t>Vīzija</w:t>
            </w:r>
            <w:r w:rsidR="00C15D4F">
              <w:rPr>
                <w:webHidden/>
              </w:rPr>
              <w:tab/>
            </w:r>
            <w:r w:rsidR="00C15D4F">
              <w:rPr>
                <w:webHidden/>
              </w:rPr>
              <w:fldChar w:fldCharType="begin"/>
            </w:r>
            <w:r w:rsidR="00C15D4F">
              <w:rPr>
                <w:webHidden/>
              </w:rPr>
              <w:instrText xml:space="preserve"> PAGEREF _Toc193720098 \h </w:instrText>
            </w:r>
            <w:r w:rsidR="00C15D4F">
              <w:rPr>
                <w:webHidden/>
              </w:rPr>
            </w:r>
            <w:r w:rsidR="00C15D4F">
              <w:rPr>
                <w:webHidden/>
              </w:rPr>
              <w:fldChar w:fldCharType="separate"/>
            </w:r>
            <w:r w:rsidR="00C15D4F">
              <w:rPr>
                <w:webHidden/>
              </w:rPr>
              <w:t>7</w:t>
            </w:r>
            <w:r w:rsidR="00C15D4F">
              <w:rPr>
                <w:webHidden/>
              </w:rPr>
              <w:fldChar w:fldCharType="end"/>
            </w:r>
          </w:hyperlink>
        </w:p>
        <w:p w14:paraId="2D1AC119" w14:textId="77777777" w:rsidR="0003261F" w:rsidRDefault="00000000">
          <w:pPr>
            <w:pStyle w:val="TOC2"/>
            <w:rPr>
              <w:rFonts w:cstheme="minorBidi"/>
              <w:sz w:val="22"/>
              <w:szCs w:val="22"/>
              <w:lang w:eastAsia="lv-LV"/>
            </w:rPr>
          </w:pPr>
          <w:hyperlink w:anchor="_Toc193720099" w:history="1">
            <w:r w:rsidR="00C15D4F" w:rsidRPr="00F96C9E">
              <w:rPr>
                <w:rStyle w:val="Hyperlink"/>
              </w:rPr>
              <w:t>1.2</w:t>
            </w:r>
            <w:r w:rsidR="00C15D4F">
              <w:rPr>
                <w:rFonts w:cstheme="minorBidi"/>
                <w:sz w:val="22"/>
                <w:szCs w:val="22"/>
                <w:lang w:eastAsia="lv-LV"/>
              </w:rPr>
              <w:tab/>
            </w:r>
            <w:r w:rsidR="00C15D4F" w:rsidRPr="00F96C9E">
              <w:rPr>
                <w:rStyle w:val="Hyperlink"/>
              </w:rPr>
              <w:t>Darba metodika</w:t>
            </w:r>
            <w:r w:rsidR="00C15D4F">
              <w:rPr>
                <w:webHidden/>
              </w:rPr>
              <w:tab/>
            </w:r>
            <w:r w:rsidR="00C15D4F">
              <w:rPr>
                <w:webHidden/>
              </w:rPr>
              <w:fldChar w:fldCharType="begin"/>
            </w:r>
            <w:r w:rsidR="00C15D4F">
              <w:rPr>
                <w:webHidden/>
              </w:rPr>
              <w:instrText xml:space="preserve"> PAGEREF _Toc193720099 \h </w:instrText>
            </w:r>
            <w:r w:rsidR="00C15D4F">
              <w:rPr>
                <w:webHidden/>
              </w:rPr>
            </w:r>
            <w:r w:rsidR="00C15D4F">
              <w:rPr>
                <w:webHidden/>
              </w:rPr>
              <w:fldChar w:fldCharType="separate"/>
            </w:r>
            <w:r w:rsidR="00C15D4F">
              <w:rPr>
                <w:webHidden/>
              </w:rPr>
              <w:t>7</w:t>
            </w:r>
            <w:r w:rsidR="00C15D4F">
              <w:rPr>
                <w:webHidden/>
              </w:rPr>
              <w:fldChar w:fldCharType="end"/>
            </w:r>
          </w:hyperlink>
        </w:p>
        <w:p w14:paraId="766E9733" w14:textId="77777777" w:rsidR="0003261F" w:rsidRDefault="00000000">
          <w:pPr>
            <w:pStyle w:val="TOC2"/>
            <w:rPr>
              <w:rFonts w:cstheme="minorBidi"/>
              <w:sz w:val="22"/>
              <w:szCs w:val="22"/>
              <w:lang w:eastAsia="lv-LV"/>
            </w:rPr>
          </w:pPr>
          <w:hyperlink w:anchor="_Toc193720100" w:history="1">
            <w:r w:rsidR="00C15D4F" w:rsidRPr="00F96C9E">
              <w:rPr>
                <w:rStyle w:val="Hyperlink"/>
              </w:rPr>
              <w:t>1.3</w:t>
            </w:r>
            <w:r w:rsidR="00C15D4F">
              <w:rPr>
                <w:rFonts w:cstheme="minorBidi"/>
                <w:sz w:val="22"/>
                <w:szCs w:val="22"/>
                <w:lang w:eastAsia="lv-LV"/>
              </w:rPr>
              <w:tab/>
            </w:r>
            <w:r w:rsidR="00C15D4F" w:rsidRPr="00F96C9E">
              <w:rPr>
                <w:rStyle w:val="Hyperlink"/>
              </w:rPr>
              <w:t>Darba ietvars un ierobežojumi</w:t>
            </w:r>
            <w:r w:rsidR="00C15D4F">
              <w:rPr>
                <w:webHidden/>
              </w:rPr>
              <w:tab/>
            </w:r>
            <w:r w:rsidR="00C15D4F">
              <w:rPr>
                <w:webHidden/>
              </w:rPr>
              <w:fldChar w:fldCharType="begin"/>
            </w:r>
            <w:r w:rsidR="00C15D4F">
              <w:rPr>
                <w:webHidden/>
              </w:rPr>
              <w:instrText xml:space="preserve"> PAGEREF _Toc193720100 \h </w:instrText>
            </w:r>
            <w:r w:rsidR="00C15D4F">
              <w:rPr>
                <w:webHidden/>
              </w:rPr>
            </w:r>
            <w:r w:rsidR="00C15D4F">
              <w:rPr>
                <w:webHidden/>
              </w:rPr>
              <w:fldChar w:fldCharType="separate"/>
            </w:r>
            <w:r w:rsidR="00C15D4F">
              <w:rPr>
                <w:webHidden/>
              </w:rPr>
              <w:t>8</w:t>
            </w:r>
            <w:r w:rsidR="00C15D4F">
              <w:rPr>
                <w:webHidden/>
              </w:rPr>
              <w:fldChar w:fldCharType="end"/>
            </w:r>
          </w:hyperlink>
        </w:p>
        <w:p w14:paraId="0BAB656F" w14:textId="77777777" w:rsidR="0003261F" w:rsidRDefault="00000000">
          <w:pPr>
            <w:pStyle w:val="TOC2"/>
            <w:rPr>
              <w:rFonts w:cstheme="minorBidi"/>
              <w:sz w:val="22"/>
              <w:szCs w:val="22"/>
              <w:lang w:eastAsia="lv-LV"/>
            </w:rPr>
          </w:pPr>
          <w:hyperlink w:anchor="_Toc193720101" w:history="1">
            <w:r w:rsidR="00C15D4F" w:rsidRPr="00F96C9E">
              <w:rPr>
                <w:rStyle w:val="Hyperlink"/>
              </w:rPr>
              <w:t>1.4</w:t>
            </w:r>
            <w:r w:rsidR="00C15D4F">
              <w:rPr>
                <w:rFonts w:cstheme="minorBidi"/>
                <w:sz w:val="22"/>
                <w:szCs w:val="22"/>
                <w:lang w:eastAsia="lv-LV"/>
              </w:rPr>
              <w:tab/>
            </w:r>
            <w:r w:rsidR="00C15D4F" w:rsidRPr="00F96C9E">
              <w:rPr>
                <w:rStyle w:val="Hyperlink"/>
              </w:rPr>
              <w:t>Normatīvo dokumentu bāze</w:t>
            </w:r>
            <w:r w:rsidR="00C15D4F">
              <w:rPr>
                <w:webHidden/>
              </w:rPr>
              <w:tab/>
            </w:r>
            <w:r w:rsidR="00C15D4F">
              <w:rPr>
                <w:webHidden/>
              </w:rPr>
              <w:fldChar w:fldCharType="begin"/>
            </w:r>
            <w:r w:rsidR="00C15D4F">
              <w:rPr>
                <w:webHidden/>
              </w:rPr>
              <w:instrText xml:space="preserve"> PAGEREF _Toc193720101 \h </w:instrText>
            </w:r>
            <w:r w:rsidR="00C15D4F">
              <w:rPr>
                <w:webHidden/>
              </w:rPr>
            </w:r>
            <w:r w:rsidR="00C15D4F">
              <w:rPr>
                <w:webHidden/>
              </w:rPr>
              <w:fldChar w:fldCharType="separate"/>
            </w:r>
            <w:r w:rsidR="00C15D4F">
              <w:rPr>
                <w:webHidden/>
              </w:rPr>
              <w:t>8</w:t>
            </w:r>
            <w:r w:rsidR="00C15D4F">
              <w:rPr>
                <w:webHidden/>
              </w:rPr>
              <w:fldChar w:fldCharType="end"/>
            </w:r>
          </w:hyperlink>
        </w:p>
        <w:p w14:paraId="495F0800" w14:textId="77777777" w:rsidR="0003261F" w:rsidRDefault="00000000">
          <w:pPr>
            <w:pStyle w:val="TOC3"/>
            <w:rPr>
              <w:rFonts w:cstheme="minorBidi"/>
              <w:sz w:val="22"/>
              <w:szCs w:val="22"/>
              <w:lang w:eastAsia="lv-LV"/>
            </w:rPr>
          </w:pPr>
          <w:hyperlink w:anchor="_Toc193720102" w:history="1">
            <w:r w:rsidR="00C15D4F" w:rsidRPr="00F96C9E">
              <w:rPr>
                <w:rStyle w:val="Hyperlink"/>
              </w:rPr>
              <w:t>1.4.1</w:t>
            </w:r>
            <w:r w:rsidR="00C15D4F">
              <w:rPr>
                <w:rFonts w:cstheme="minorBidi"/>
                <w:sz w:val="22"/>
                <w:szCs w:val="22"/>
                <w:lang w:eastAsia="lv-LV"/>
              </w:rPr>
              <w:tab/>
            </w:r>
            <w:r w:rsidR="00C15D4F" w:rsidRPr="00F96C9E">
              <w:rPr>
                <w:rStyle w:val="Hyperlink"/>
              </w:rPr>
              <w:t>ES normatīvie akti un tendences</w:t>
            </w:r>
            <w:r w:rsidR="00C15D4F">
              <w:rPr>
                <w:webHidden/>
              </w:rPr>
              <w:tab/>
            </w:r>
            <w:r w:rsidR="00C15D4F">
              <w:rPr>
                <w:webHidden/>
              </w:rPr>
              <w:fldChar w:fldCharType="begin"/>
            </w:r>
            <w:r w:rsidR="00C15D4F">
              <w:rPr>
                <w:webHidden/>
              </w:rPr>
              <w:instrText xml:space="preserve"> PAGEREF _Toc193720102 \h </w:instrText>
            </w:r>
            <w:r w:rsidR="00C15D4F">
              <w:rPr>
                <w:webHidden/>
              </w:rPr>
            </w:r>
            <w:r w:rsidR="00C15D4F">
              <w:rPr>
                <w:webHidden/>
              </w:rPr>
              <w:fldChar w:fldCharType="separate"/>
            </w:r>
            <w:r w:rsidR="00C15D4F">
              <w:rPr>
                <w:webHidden/>
              </w:rPr>
              <w:t>9</w:t>
            </w:r>
            <w:r w:rsidR="00C15D4F">
              <w:rPr>
                <w:webHidden/>
              </w:rPr>
              <w:fldChar w:fldCharType="end"/>
            </w:r>
          </w:hyperlink>
        </w:p>
        <w:p w14:paraId="5DC2B613" w14:textId="77777777" w:rsidR="0003261F" w:rsidRDefault="00000000">
          <w:pPr>
            <w:pStyle w:val="TOC3"/>
            <w:rPr>
              <w:rFonts w:cstheme="minorBidi"/>
              <w:sz w:val="22"/>
              <w:szCs w:val="22"/>
              <w:lang w:eastAsia="lv-LV"/>
            </w:rPr>
          </w:pPr>
          <w:hyperlink w:anchor="_Toc193720103" w:history="1">
            <w:r w:rsidR="00C15D4F" w:rsidRPr="00F96C9E">
              <w:rPr>
                <w:rStyle w:val="Hyperlink"/>
              </w:rPr>
              <w:t>1.4.2</w:t>
            </w:r>
            <w:r w:rsidR="00C15D4F">
              <w:rPr>
                <w:rFonts w:cstheme="minorBidi"/>
                <w:sz w:val="22"/>
                <w:szCs w:val="22"/>
                <w:lang w:eastAsia="lv-LV"/>
              </w:rPr>
              <w:tab/>
            </w:r>
            <w:r w:rsidR="00C15D4F" w:rsidRPr="00F96C9E">
              <w:rPr>
                <w:rStyle w:val="Hyperlink"/>
              </w:rPr>
              <w:t>Nacionālie normatīvie akti un tendences</w:t>
            </w:r>
            <w:r w:rsidR="00C15D4F">
              <w:rPr>
                <w:webHidden/>
              </w:rPr>
              <w:tab/>
            </w:r>
            <w:r w:rsidR="00C15D4F">
              <w:rPr>
                <w:webHidden/>
              </w:rPr>
              <w:fldChar w:fldCharType="begin"/>
            </w:r>
            <w:r w:rsidR="00C15D4F">
              <w:rPr>
                <w:webHidden/>
              </w:rPr>
              <w:instrText xml:space="preserve"> PAGEREF _Toc193720103 \h </w:instrText>
            </w:r>
            <w:r w:rsidR="00C15D4F">
              <w:rPr>
                <w:webHidden/>
              </w:rPr>
            </w:r>
            <w:r w:rsidR="00C15D4F">
              <w:rPr>
                <w:webHidden/>
              </w:rPr>
              <w:fldChar w:fldCharType="separate"/>
            </w:r>
            <w:r w:rsidR="00C15D4F">
              <w:rPr>
                <w:webHidden/>
              </w:rPr>
              <w:t>9</w:t>
            </w:r>
            <w:r w:rsidR="00C15D4F">
              <w:rPr>
                <w:webHidden/>
              </w:rPr>
              <w:fldChar w:fldCharType="end"/>
            </w:r>
          </w:hyperlink>
        </w:p>
        <w:p w14:paraId="11CFDB16" w14:textId="77777777" w:rsidR="0003261F" w:rsidRDefault="00000000">
          <w:pPr>
            <w:pStyle w:val="TOC3"/>
            <w:rPr>
              <w:rFonts w:cstheme="minorBidi"/>
              <w:sz w:val="22"/>
              <w:szCs w:val="22"/>
              <w:lang w:eastAsia="lv-LV"/>
            </w:rPr>
          </w:pPr>
          <w:hyperlink w:anchor="_Toc193720104" w:history="1">
            <w:r w:rsidR="00C15D4F" w:rsidRPr="00F96C9E">
              <w:rPr>
                <w:rStyle w:val="Hyperlink"/>
              </w:rPr>
              <w:t>1.4.3</w:t>
            </w:r>
            <w:r w:rsidR="00C15D4F">
              <w:rPr>
                <w:rFonts w:cstheme="minorBidi"/>
                <w:sz w:val="22"/>
                <w:szCs w:val="22"/>
                <w:lang w:eastAsia="lv-LV"/>
              </w:rPr>
              <w:tab/>
            </w:r>
            <w:r w:rsidR="00C15D4F" w:rsidRPr="00F96C9E">
              <w:rPr>
                <w:rStyle w:val="Hyperlink"/>
              </w:rPr>
              <w:t>Reģionālie normatīvie akti un tendences</w:t>
            </w:r>
            <w:r w:rsidR="00C15D4F">
              <w:rPr>
                <w:webHidden/>
              </w:rPr>
              <w:tab/>
            </w:r>
            <w:r w:rsidR="00C15D4F">
              <w:rPr>
                <w:webHidden/>
              </w:rPr>
              <w:fldChar w:fldCharType="begin"/>
            </w:r>
            <w:r w:rsidR="00C15D4F">
              <w:rPr>
                <w:webHidden/>
              </w:rPr>
              <w:instrText xml:space="preserve"> PAGEREF _Toc193720104 \h </w:instrText>
            </w:r>
            <w:r w:rsidR="00C15D4F">
              <w:rPr>
                <w:webHidden/>
              </w:rPr>
            </w:r>
            <w:r w:rsidR="00C15D4F">
              <w:rPr>
                <w:webHidden/>
              </w:rPr>
              <w:fldChar w:fldCharType="separate"/>
            </w:r>
            <w:r w:rsidR="00C15D4F">
              <w:rPr>
                <w:webHidden/>
              </w:rPr>
              <w:t>11</w:t>
            </w:r>
            <w:r w:rsidR="00C15D4F">
              <w:rPr>
                <w:webHidden/>
              </w:rPr>
              <w:fldChar w:fldCharType="end"/>
            </w:r>
          </w:hyperlink>
        </w:p>
        <w:p w14:paraId="6E1488D9" w14:textId="77777777" w:rsidR="0003261F" w:rsidRDefault="00000000">
          <w:pPr>
            <w:pStyle w:val="TOC1"/>
            <w:rPr>
              <w:noProof/>
              <w:szCs w:val="22"/>
              <w:lang w:eastAsia="lv-LV"/>
            </w:rPr>
          </w:pPr>
          <w:hyperlink w:anchor="_Toc193720105" w:history="1">
            <w:r w:rsidR="00C15D4F" w:rsidRPr="00F96C9E">
              <w:rPr>
                <w:rStyle w:val="Hyperlink"/>
                <w:rFonts w:cstheme="minorHAnsi"/>
                <w:noProof/>
              </w:rPr>
              <w:t>2</w:t>
            </w:r>
            <w:r w:rsidR="00C15D4F">
              <w:rPr>
                <w:noProof/>
                <w:szCs w:val="22"/>
                <w:lang w:eastAsia="lv-LV"/>
              </w:rPr>
              <w:tab/>
            </w:r>
            <w:r w:rsidR="00C15D4F" w:rsidRPr="00F96C9E">
              <w:rPr>
                <w:rStyle w:val="Hyperlink"/>
                <w:rFonts w:cstheme="minorHAnsi"/>
                <w:noProof/>
              </w:rPr>
              <w:t>Pieņēmumi un scenāriju apraksts</w:t>
            </w:r>
            <w:r w:rsidR="00C15D4F">
              <w:rPr>
                <w:noProof/>
                <w:webHidden/>
              </w:rPr>
              <w:tab/>
            </w:r>
            <w:r w:rsidR="00C15D4F">
              <w:rPr>
                <w:noProof/>
                <w:webHidden/>
              </w:rPr>
              <w:fldChar w:fldCharType="begin"/>
            </w:r>
            <w:r w:rsidR="00C15D4F">
              <w:rPr>
                <w:noProof/>
                <w:webHidden/>
              </w:rPr>
              <w:instrText xml:space="preserve"> PAGEREF _Toc193720105 \h </w:instrText>
            </w:r>
            <w:r w:rsidR="00C15D4F">
              <w:rPr>
                <w:noProof/>
                <w:webHidden/>
              </w:rPr>
            </w:r>
            <w:r w:rsidR="00C15D4F">
              <w:rPr>
                <w:noProof/>
                <w:webHidden/>
              </w:rPr>
              <w:fldChar w:fldCharType="separate"/>
            </w:r>
            <w:r w:rsidR="00C15D4F">
              <w:rPr>
                <w:noProof/>
                <w:webHidden/>
              </w:rPr>
              <w:t>12</w:t>
            </w:r>
            <w:r w:rsidR="00C15D4F">
              <w:rPr>
                <w:noProof/>
                <w:webHidden/>
              </w:rPr>
              <w:fldChar w:fldCharType="end"/>
            </w:r>
          </w:hyperlink>
        </w:p>
        <w:p w14:paraId="24D2CCF8" w14:textId="77777777" w:rsidR="0003261F" w:rsidRDefault="00000000">
          <w:pPr>
            <w:pStyle w:val="TOC2"/>
            <w:rPr>
              <w:rFonts w:cstheme="minorBidi"/>
              <w:sz w:val="22"/>
              <w:szCs w:val="22"/>
              <w:lang w:eastAsia="lv-LV"/>
            </w:rPr>
          </w:pPr>
          <w:hyperlink w:anchor="_Toc193720106" w:history="1">
            <w:r w:rsidR="00C15D4F" w:rsidRPr="00F96C9E">
              <w:rPr>
                <w:rStyle w:val="Hyperlink"/>
              </w:rPr>
              <w:t>2.1</w:t>
            </w:r>
            <w:r w:rsidR="00C15D4F">
              <w:rPr>
                <w:rFonts w:cstheme="minorBidi"/>
                <w:sz w:val="22"/>
                <w:szCs w:val="22"/>
                <w:lang w:eastAsia="lv-LV"/>
              </w:rPr>
              <w:tab/>
            </w:r>
            <w:r w:rsidR="00C15D4F" w:rsidRPr="00F96C9E">
              <w:rPr>
                <w:rStyle w:val="Hyperlink"/>
              </w:rPr>
              <w:t>Stratēģijas pieņēmumi</w:t>
            </w:r>
            <w:r w:rsidR="00C15D4F">
              <w:rPr>
                <w:webHidden/>
              </w:rPr>
              <w:tab/>
            </w:r>
            <w:r w:rsidR="00C15D4F">
              <w:rPr>
                <w:webHidden/>
              </w:rPr>
              <w:fldChar w:fldCharType="begin"/>
            </w:r>
            <w:r w:rsidR="00C15D4F">
              <w:rPr>
                <w:webHidden/>
              </w:rPr>
              <w:instrText xml:space="preserve"> PAGEREF _Toc193720106 \h </w:instrText>
            </w:r>
            <w:r w:rsidR="00C15D4F">
              <w:rPr>
                <w:webHidden/>
              </w:rPr>
            </w:r>
            <w:r w:rsidR="00C15D4F">
              <w:rPr>
                <w:webHidden/>
              </w:rPr>
              <w:fldChar w:fldCharType="separate"/>
            </w:r>
            <w:r w:rsidR="00C15D4F">
              <w:rPr>
                <w:webHidden/>
              </w:rPr>
              <w:t>12</w:t>
            </w:r>
            <w:r w:rsidR="00C15D4F">
              <w:rPr>
                <w:webHidden/>
              </w:rPr>
              <w:fldChar w:fldCharType="end"/>
            </w:r>
          </w:hyperlink>
        </w:p>
        <w:p w14:paraId="460DFB5E" w14:textId="77777777" w:rsidR="0003261F" w:rsidRDefault="00000000">
          <w:pPr>
            <w:pStyle w:val="TOC2"/>
            <w:rPr>
              <w:rFonts w:cstheme="minorBidi"/>
              <w:sz w:val="22"/>
              <w:szCs w:val="22"/>
              <w:lang w:eastAsia="lv-LV"/>
            </w:rPr>
          </w:pPr>
          <w:hyperlink w:anchor="_Toc193720107" w:history="1">
            <w:r w:rsidR="00C15D4F" w:rsidRPr="00F96C9E">
              <w:rPr>
                <w:rStyle w:val="Hyperlink"/>
              </w:rPr>
              <w:t>2.2</w:t>
            </w:r>
            <w:r w:rsidR="00C15D4F">
              <w:rPr>
                <w:rFonts w:cstheme="minorBidi"/>
                <w:sz w:val="22"/>
                <w:szCs w:val="22"/>
                <w:lang w:eastAsia="lv-LV"/>
              </w:rPr>
              <w:tab/>
            </w:r>
            <w:r w:rsidR="00C15D4F" w:rsidRPr="00F96C9E">
              <w:rPr>
                <w:rStyle w:val="Hyperlink"/>
              </w:rPr>
              <w:t>Iznākuma indikatori</w:t>
            </w:r>
            <w:r w:rsidR="00C15D4F">
              <w:rPr>
                <w:webHidden/>
              </w:rPr>
              <w:tab/>
            </w:r>
            <w:r w:rsidR="00C15D4F">
              <w:rPr>
                <w:webHidden/>
              </w:rPr>
              <w:fldChar w:fldCharType="begin"/>
            </w:r>
            <w:r w:rsidR="00C15D4F">
              <w:rPr>
                <w:webHidden/>
              </w:rPr>
              <w:instrText xml:space="preserve"> PAGEREF _Toc193720107 \h </w:instrText>
            </w:r>
            <w:r w:rsidR="00C15D4F">
              <w:rPr>
                <w:webHidden/>
              </w:rPr>
            </w:r>
            <w:r w:rsidR="00C15D4F">
              <w:rPr>
                <w:webHidden/>
              </w:rPr>
              <w:fldChar w:fldCharType="separate"/>
            </w:r>
            <w:r w:rsidR="00C15D4F">
              <w:rPr>
                <w:webHidden/>
              </w:rPr>
              <w:t>12</w:t>
            </w:r>
            <w:r w:rsidR="00C15D4F">
              <w:rPr>
                <w:webHidden/>
              </w:rPr>
              <w:fldChar w:fldCharType="end"/>
            </w:r>
          </w:hyperlink>
        </w:p>
        <w:p w14:paraId="2171249C" w14:textId="77777777" w:rsidR="0003261F" w:rsidRDefault="00000000">
          <w:pPr>
            <w:pStyle w:val="TOC2"/>
            <w:rPr>
              <w:rFonts w:cstheme="minorBidi"/>
              <w:sz w:val="22"/>
              <w:szCs w:val="22"/>
              <w:lang w:eastAsia="lv-LV"/>
            </w:rPr>
          </w:pPr>
          <w:hyperlink w:anchor="_Toc193720108" w:history="1">
            <w:r w:rsidR="00C15D4F" w:rsidRPr="00F96C9E">
              <w:rPr>
                <w:rStyle w:val="Hyperlink"/>
              </w:rPr>
              <w:t>2.3</w:t>
            </w:r>
            <w:r w:rsidR="00C15D4F">
              <w:rPr>
                <w:rFonts w:cstheme="minorBidi"/>
                <w:sz w:val="22"/>
                <w:szCs w:val="22"/>
                <w:lang w:eastAsia="lv-LV"/>
              </w:rPr>
              <w:tab/>
            </w:r>
            <w:r w:rsidR="00C15D4F" w:rsidRPr="00F96C9E">
              <w:rPr>
                <w:rStyle w:val="Hyperlink"/>
              </w:rPr>
              <w:t>Ietverto scenāriju vispārējs apraksts</w:t>
            </w:r>
            <w:r w:rsidR="00C15D4F">
              <w:rPr>
                <w:webHidden/>
              </w:rPr>
              <w:tab/>
            </w:r>
            <w:r w:rsidR="00C15D4F">
              <w:rPr>
                <w:webHidden/>
              </w:rPr>
              <w:fldChar w:fldCharType="begin"/>
            </w:r>
            <w:r w:rsidR="00C15D4F">
              <w:rPr>
                <w:webHidden/>
              </w:rPr>
              <w:instrText xml:space="preserve"> PAGEREF _Toc193720108 \h </w:instrText>
            </w:r>
            <w:r w:rsidR="00C15D4F">
              <w:rPr>
                <w:webHidden/>
              </w:rPr>
            </w:r>
            <w:r w:rsidR="00C15D4F">
              <w:rPr>
                <w:webHidden/>
              </w:rPr>
              <w:fldChar w:fldCharType="separate"/>
            </w:r>
            <w:r w:rsidR="00C15D4F">
              <w:rPr>
                <w:webHidden/>
              </w:rPr>
              <w:t>12</w:t>
            </w:r>
            <w:r w:rsidR="00C15D4F">
              <w:rPr>
                <w:webHidden/>
              </w:rPr>
              <w:fldChar w:fldCharType="end"/>
            </w:r>
          </w:hyperlink>
        </w:p>
        <w:p w14:paraId="0C9637E3" w14:textId="77777777" w:rsidR="0003261F" w:rsidRDefault="00000000">
          <w:pPr>
            <w:pStyle w:val="TOC2"/>
            <w:rPr>
              <w:rFonts w:cstheme="minorBidi"/>
              <w:sz w:val="22"/>
              <w:szCs w:val="22"/>
              <w:lang w:eastAsia="lv-LV"/>
            </w:rPr>
          </w:pPr>
          <w:hyperlink w:anchor="_Toc193720109" w:history="1">
            <w:r w:rsidR="00C15D4F" w:rsidRPr="00F96C9E">
              <w:rPr>
                <w:rStyle w:val="Hyperlink"/>
              </w:rPr>
              <w:t>2.4</w:t>
            </w:r>
            <w:r w:rsidR="00C15D4F">
              <w:rPr>
                <w:rFonts w:cstheme="minorBidi"/>
                <w:sz w:val="22"/>
                <w:szCs w:val="22"/>
                <w:lang w:eastAsia="lv-LV"/>
              </w:rPr>
              <w:tab/>
            </w:r>
            <w:r w:rsidR="00C15D4F" w:rsidRPr="00F96C9E">
              <w:rPr>
                <w:rStyle w:val="Hyperlink"/>
              </w:rPr>
              <w:t>Finanšu pieņēmumi</w:t>
            </w:r>
            <w:r w:rsidR="00C15D4F">
              <w:rPr>
                <w:webHidden/>
              </w:rPr>
              <w:tab/>
            </w:r>
            <w:r w:rsidR="00C15D4F">
              <w:rPr>
                <w:webHidden/>
              </w:rPr>
              <w:fldChar w:fldCharType="begin"/>
            </w:r>
            <w:r w:rsidR="00C15D4F">
              <w:rPr>
                <w:webHidden/>
              </w:rPr>
              <w:instrText xml:space="preserve"> PAGEREF _Toc193720109 \h </w:instrText>
            </w:r>
            <w:r w:rsidR="00C15D4F">
              <w:rPr>
                <w:webHidden/>
              </w:rPr>
            </w:r>
            <w:r w:rsidR="00C15D4F">
              <w:rPr>
                <w:webHidden/>
              </w:rPr>
              <w:fldChar w:fldCharType="separate"/>
            </w:r>
            <w:r w:rsidR="00C15D4F">
              <w:rPr>
                <w:webHidden/>
              </w:rPr>
              <w:t>15</w:t>
            </w:r>
            <w:r w:rsidR="00C15D4F">
              <w:rPr>
                <w:webHidden/>
              </w:rPr>
              <w:fldChar w:fldCharType="end"/>
            </w:r>
          </w:hyperlink>
        </w:p>
        <w:p w14:paraId="79EAB051" w14:textId="77777777" w:rsidR="0003261F" w:rsidRDefault="00000000">
          <w:pPr>
            <w:pStyle w:val="TOC2"/>
            <w:rPr>
              <w:rFonts w:cstheme="minorBidi"/>
              <w:sz w:val="22"/>
              <w:szCs w:val="22"/>
              <w:lang w:eastAsia="lv-LV"/>
            </w:rPr>
          </w:pPr>
          <w:hyperlink w:anchor="_Toc193720110" w:history="1">
            <w:r w:rsidR="00C15D4F" w:rsidRPr="00F96C9E">
              <w:rPr>
                <w:rStyle w:val="Hyperlink"/>
              </w:rPr>
              <w:t>2.5</w:t>
            </w:r>
            <w:r w:rsidR="00C15D4F">
              <w:rPr>
                <w:rFonts w:cstheme="minorBidi"/>
                <w:sz w:val="22"/>
                <w:szCs w:val="22"/>
                <w:lang w:eastAsia="lv-LV"/>
              </w:rPr>
              <w:tab/>
            </w:r>
            <w:r w:rsidR="00C15D4F" w:rsidRPr="00F96C9E">
              <w:rPr>
                <w:rStyle w:val="Hyperlink"/>
              </w:rPr>
              <w:t>Inženiertehniskie pieņēmumi</w:t>
            </w:r>
            <w:r w:rsidR="00C15D4F">
              <w:rPr>
                <w:webHidden/>
              </w:rPr>
              <w:tab/>
            </w:r>
            <w:r w:rsidR="00C15D4F">
              <w:rPr>
                <w:webHidden/>
              </w:rPr>
              <w:fldChar w:fldCharType="begin"/>
            </w:r>
            <w:r w:rsidR="00C15D4F">
              <w:rPr>
                <w:webHidden/>
              </w:rPr>
              <w:instrText xml:space="preserve"> PAGEREF _Toc193720110 \h </w:instrText>
            </w:r>
            <w:r w:rsidR="00C15D4F">
              <w:rPr>
                <w:webHidden/>
              </w:rPr>
            </w:r>
            <w:r w:rsidR="00C15D4F">
              <w:rPr>
                <w:webHidden/>
              </w:rPr>
              <w:fldChar w:fldCharType="separate"/>
            </w:r>
            <w:r w:rsidR="00C15D4F">
              <w:rPr>
                <w:webHidden/>
              </w:rPr>
              <w:t>17</w:t>
            </w:r>
            <w:r w:rsidR="00C15D4F">
              <w:rPr>
                <w:webHidden/>
              </w:rPr>
              <w:fldChar w:fldCharType="end"/>
            </w:r>
          </w:hyperlink>
        </w:p>
        <w:p w14:paraId="3B7AFDC0" w14:textId="77777777" w:rsidR="0003261F" w:rsidRDefault="00000000">
          <w:pPr>
            <w:pStyle w:val="TOC2"/>
            <w:rPr>
              <w:rFonts w:cstheme="minorBidi"/>
              <w:sz w:val="22"/>
              <w:szCs w:val="22"/>
              <w:lang w:eastAsia="lv-LV"/>
            </w:rPr>
          </w:pPr>
          <w:hyperlink w:anchor="_Toc193720111" w:history="1">
            <w:r w:rsidR="00C15D4F" w:rsidRPr="00F96C9E">
              <w:rPr>
                <w:rStyle w:val="Hyperlink"/>
              </w:rPr>
              <w:t>2.6</w:t>
            </w:r>
            <w:r w:rsidR="00C15D4F">
              <w:rPr>
                <w:rFonts w:cstheme="minorBidi"/>
                <w:sz w:val="22"/>
                <w:szCs w:val="22"/>
                <w:lang w:eastAsia="lv-LV"/>
              </w:rPr>
              <w:tab/>
            </w:r>
            <w:r w:rsidR="00C15D4F" w:rsidRPr="00F96C9E">
              <w:rPr>
                <w:rStyle w:val="Hyperlink"/>
              </w:rPr>
              <w:t>Investīciju pieņēmumi</w:t>
            </w:r>
            <w:r w:rsidR="00C15D4F">
              <w:rPr>
                <w:webHidden/>
              </w:rPr>
              <w:tab/>
            </w:r>
            <w:r w:rsidR="00C15D4F">
              <w:rPr>
                <w:webHidden/>
              </w:rPr>
              <w:fldChar w:fldCharType="begin"/>
            </w:r>
            <w:r w:rsidR="00C15D4F">
              <w:rPr>
                <w:webHidden/>
              </w:rPr>
              <w:instrText xml:space="preserve"> PAGEREF _Toc193720111 \h </w:instrText>
            </w:r>
            <w:r w:rsidR="00C15D4F">
              <w:rPr>
                <w:webHidden/>
              </w:rPr>
            </w:r>
            <w:r w:rsidR="00C15D4F">
              <w:rPr>
                <w:webHidden/>
              </w:rPr>
              <w:fldChar w:fldCharType="separate"/>
            </w:r>
            <w:r w:rsidR="00C15D4F">
              <w:rPr>
                <w:webHidden/>
              </w:rPr>
              <w:t>17</w:t>
            </w:r>
            <w:r w:rsidR="00C15D4F">
              <w:rPr>
                <w:webHidden/>
              </w:rPr>
              <w:fldChar w:fldCharType="end"/>
            </w:r>
          </w:hyperlink>
        </w:p>
        <w:p w14:paraId="78657EFF" w14:textId="77777777" w:rsidR="0003261F" w:rsidRDefault="00000000">
          <w:pPr>
            <w:pStyle w:val="TOC1"/>
            <w:rPr>
              <w:noProof/>
              <w:szCs w:val="22"/>
              <w:lang w:eastAsia="lv-LV"/>
            </w:rPr>
          </w:pPr>
          <w:hyperlink w:anchor="_Toc193720112" w:history="1">
            <w:r w:rsidR="00C15D4F" w:rsidRPr="00F96C9E">
              <w:rPr>
                <w:rStyle w:val="Hyperlink"/>
                <w:rFonts w:cstheme="minorHAnsi"/>
                <w:noProof/>
              </w:rPr>
              <w:t>3</w:t>
            </w:r>
            <w:r w:rsidR="00C15D4F">
              <w:rPr>
                <w:noProof/>
                <w:szCs w:val="22"/>
                <w:lang w:eastAsia="lv-LV"/>
              </w:rPr>
              <w:tab/>
            </w:r>
            <w:r w:rsidR="00C15D4F" w:rsidRPr="00F96C9E">
              <w:rPr>
                <w:rStyle w:val="Hyperlink"/>
                <w:rFonts w:cstheme="minorHAnsi"/>
                <w:noProof/>
              </w:rPr>
              <w:t>Siltumapgādes un elektroenerģijas tirgus mijiedarbība</w:t>
            </w:r>
            <w:r w:rsidR="00C15D4F">
              <w:rPr>
                <w:noProof/>
                <w:webHidden/>
              </w:rPr>
              <w:tab/>
            </w:r>
            <w:r w:rsidR="00C15D4F">
              <w:rPr>
                <w:noProof/>
                <w:webHidden/>
              </w:rPr>
              <w:fldChar w:fldCharType="begin"/>
            </w:r>
            <w:r w:rsidR="00C15D4F">
              <w:rPr>
                <w:noProof/>
                <w:webHidden/>
              </w:rPr>
              <w:instrText xml:space="preserve"> PAGEREF _Toc193720112 \h </w:instrText>
            </w:r>
            <w:r w:rsidR="00C15D4F">
              <w:rPr>
                <w:noProof/>
                <w:webHidden/>
              </w:rPr>
            </w:r>
            <w:r w:rsidR="00C15D4F">
              <w:rPr>
                <w:noProof/>
                <w:webHidden/>
              </w:rPr>
              <w:fldChar w:fldCharType="separate"/>
            </w:r>
            <w:r w:rsidR="00C15D4F">
              <w:rPr>
                <w:noProof/>
                <w:webHidden/>
              </w:rPr>
              <w:t>18</w:t>
            </w:r>
            <w:r w:rsidR="00C15D4F">
              <w:rPr>
                <w:noProof/>
                <w:webHidden/>
              </w:rPr>
              <w:fldChar w:fldCharType="end"/>
            </w:r>
          </w:hyperlink>
        </w:p>
        <w:p w14:paraId="68C5EB14" w14:textId="77777777" w:rsidR="0003261F" w:rsidRDefault="00000000">
          <w:pPr>
            <w:pStyle w:val="TOC2"/>
            <w:rPr>
              <w:rFonts w:cstheme="minorBidi"/>
              <w:sz w:val="22"/>
              <w:szCs w:val="22"/>
              <w:lang w:eastAsia="lv-LV"/>
            </w:rPr>
          </w:pPr>
          <w:hyperlink w:anchor="_Toc193720113" w:history="1">
            <w:r w:rsidR="00C15D4F" w:rsidRPr="00F96C9E">
              <w:rPr>
                <w:rStyle w:val="Hyperlink"/>
              </w:rPr>
              <w:t>3.1</w:t>
            </w:r>
            <w:r w:rsidR="00C15D4F">
              <w:rPr>
                <w:rFonts w:cstheme="minorBidi"/>
                <w:sz w:val="22"/>
                <w:szCs w:val="22"/>
                <w:lang w:eastAsia="lv-LV"/>
              </w:rPr>
              <w:tab/>
            </w:r>
            <w:r w:rsidR="00C15D4F" w:rsidRPr="00F96C9E">
              <w:rPr>
                <w:rStyle w:val="Hyperlink"/>
              </w:rPr>
              <w:t>Rīgas valstspilsētas siltumapgādes tirgus raksturojums</w:t>
            </w:r>
            <w:r w:rsidR="00C15D4F">
              <w:rPr>
                <w:webHidden/>
              </w:rPr>
              <w:tab/>
            </w:r>
            <w:r w:rsidR="00C15D4F">
              <w:rPr>
                <w:webHidden/>
              </w:rPr>
              <w:fldChar w:fldCharType="begin"/>
            </w:r>
            <w:r w:rsidR="00C15D4F">
              <w:rPr>
                <w:webHidden/>
              </w:rPr>
              <w:instrText xml:space="preserve"> PAGEREF _Toc193720113 \h </w:instrText>
            </w:r>
            <w:r w:rsidR="00C15D4F">
              <w:rPr>
                <w:webHidden/>
              </w:rPr>
            </w:r>
            <w:r w:rsidR="00C15D4F">
              <w:rPr>
                <w:webHidden/>
              </w:rPr>
              <w:fldChar w:fldCharType="separate"/>
            </w:r>
            <w:r w:rsidR="00C15D4F">
              <w:rPr>
                <w:webHidden/>
              </w:rPr>
              <w:t>18</w:t>
            </w:r>
            <w:r w:rsidR="00C15D4F">
              <w:rPr>
                <w:webHidden/>
              </w:rPr>
              <w:fldChar w:fldCharType="end"/>
            </w:r>
          </w:hyperlink>
        </w:p>
        <w:p w14:paraId="0BD85495" w14:textId="77777777" w:rsidR="0003261F" w:rsidRDefault="00000000">
          <w:pPr>
            <w:pStyle w:val="TOC3"/>
            <w:rPr>
              <w:rFonts w:cstheme="minorBidi"/>
              <w:sz w:val="22"/>
              <w:szCs w:val="22"/>
              <w:lang w:eastAsia="lv-LV"/>
            </w:rPr>
          </w:pPr>
          <w:hyperlink w:anchor="_Toc193720114" w:history="1">
            <w:r w:rsidR="00C15D4F" w:rsidRPr="00F96C9E">
              <w:rPr>
                <w:rStyle w:val="Hyperlink"/>
              </w:rPr>
              <w:t>3.1.1</w:t>
            </w:r>
            <w:r w:rsidR="00C15D4F">
              <w:rPr>
                <w:rFonts w:cstheme="minorBidi"/>
                <w:sz w:val="22"/>
                <w:szCs w:val="22"/>
                <w:lang w:eastAsia="lv-LV"/>
              </w:rPr>
              <w:tab/>
            </w:r>
            <w:r w:rsidR="00C15D4F" w:rsidRPr="00F96C9E">
              <w:rPr>
                <w:rStyle w:val="Hyperlink"/>
              </w:rPr>
              <w:t>Esošā situācija</w:t>
            </w:r>
            <w:r w:rsidR="00C15D4F">
              <w:rPr>
                <w:webHidden/>
              </w:rPr>
              <w:tab/>
            </w:r>
            <w:r w:rsidR="00C15D4F">
              <w:rPr>
                <w:webHidden/>
              </w:rPr>
              <w:fldChar w:fldCharType="begin"/>
            </w:r>
            <w:r w:rsidR="00C15D4F">
              <w:rPr>
                <w:webHidden/>
              </w:rPr>
              <w:instrText xml:space="preserve"> PAGEREF _Toc193720114 \h </w:instrText>
            </w:r>
            <w:r w:rsidR="00C15D4F">
              <w:rPr>
                <w:webHidden/>
              </w:rPr>
            </w:r>
            <w:r w:rsidR="00C15D4F">
              <w:rPr>
                <w:webHidden/>
              </w:rPr>
              <w:fldChar w:fldCharType="separate"/>
            </w:r>
            <w:r w:rsidR="00C15D4F">
              <w:rPr>
                <w:webHidden/>
              </w:rPr>
              <w:t>18</w:t>
            </w:r>
            <w:r w:rsidR="00C15D4F">
              <w:rPr>
                <w:webHidden/>
              </w:rPr>
              <w:fldChar w:fldCharType="end"/>
            </w:r>
          </w:hyperlink>
        </w:p>
        <w:p w14:paraId="05318457" w14:textId="77777777" w:rsidR="0003261F" w:rsidRDefault="00000000">
          <w:pPr>
            <w:pStyle w:val="TOC3"/>
            <w:rPr>
              <w:rFonts w:cstheme="minorBidi"/>
              <w:sz w:val="22"/>
              <w:szCs w:val="22"/>
              <w:lang w:eastAsia="lv-LV"/>
            </w:rPr>
          </w:pPr>
          <w:hyperlink w:anchor="_Toc193720115" w:history="1">
            <w:r w:rsidR="00C15D4F" w:rsidRPr="00F96C9E">
              <w:rPr>
                <w:rStyle w:val="Hyperlink"/>
              </w:rPr>
              <w:t>3.1.2</w:t>
            </w:r>
            <w:r w:rsidR="00C15D4F">
              <w:rPr>
                <w:rFonts w:cstheme="minorBidi"/>
                <w:sz w:val="22"/>
                <w:szCs w:val="22"/>
                <w:lang w:eastAsia="lv-LV"/>
              </w:rPr>
              <w:tab/>
            </w:r>
            <w:r w:rsidR="00C15D4F" w:rsidRPr="00F96C9E">
              <w:rPr>
                <w:rStyle w:val="Hyperlink"/>
              </w:rPr>
              <w:t>Līdzšinējā virzība uz klimatneitralitāti</w:t>
            </w:r>
            <w:r w:rsidR="00C15D4F">
              <w:rPr>
                <w:webHidden/>
              </w:rPr>
              <w:tab/>
            </w:r>
            <w:r w:rsidR="00C15D4F">
              <w:rPr>
                <w:webHidden/>
              </w:rPr>
              <w:fldChar w:fldCharType="begin"/>
            </w:r>
            <w:r w:rsidR="00C15D4F">
              <w:rPr>
                <w:webHidden/>
              </w:rPr>
              <w:instrText xml:space="preserve"> PAGEREF _Toc193720115 \h </w:instrText>
            </w:r>
            <w:r w:rsidR="00C15D4F">
              <w:rPr>
                <w:webHidden/>
              </w:rPr>
            </w:r>
            <w:r w:rsidR="00C15D4F">
              <w:rPr>
                <w:webHidden/>
              </w:rPr>
              <w:fldChar w:fldCharType="separate"/>
            </w:r>
            <w:r w:rsidR="00C15D4F">
              <w:rPr>
                <w:webHidden/>
              </w:rPr>
              <w:t>18</w:t>
            </w:r>
            <w:r w:rsidR="00C15D4F">
              <w:rPr>
                <w:webHidden/>
              </w:rPr>
              <w:fldChar w:fldCharType="end"/>
            </w:r>
          </w:hyperlink>
        </w:p>
        <w:p w14:paraId="57AEB786" w14:textId="77777777" w:rsidR="0003261F" w:rsidRDefault="00000000">
          <w:pPr>
            <w:pStyle w:val="TOC2"/>
            <w:rPr>
              <w:rFonts w:cstheme="minorBidi"/>
              <w:sz w:val="22"/>
              <w:szCs w:val="22"/>
              <w:lang w:eastAsia="lv-LV"/>
            </w:rPr>
          </w:pPr>
          <w:hyperlink w:anchor="_Toc193720116" w:history="1">
            <w:r w:rsidR="00C15D4F" w:rsidRPr="00F96C9E">
              <w:rPr>
                <w:rStyle w:val="Hyperlink"/>
              </w:rPr>
              <w:t>3.2</w:t>
            </w:r>
            <w:r w:rsidR="00C15D4F">
              <w:rPr>
                <w:rFonts w:cstheme="minorBidi"/>
                <w:sz w:val="22"/>
                <w:szCs w:val="22"/>
                <w:lang w:eastAsia="lv-LV"/>
              </w:rPr>
              <w:tab/>
            </w:r>
            <w:r w:rsidR="00C15D4F" w:rsidRPr="00F96C9E">
              <w:rPr>
                <w:rStyle w:val="Hyperlink"/>
              </w:rPr>
              <w:t>Elektroenerģijas tirgus ietekme uz siltumenerģijas tirgu</w:t>
            </w:r>
            <w:r w:rsidR="00C15D4F">
              <w:rPr>
                <w:webHidden/>
              </w:rPr>
              <w:tab/>
            </w:r>
            <w:r w:rsidR="00C15D4F">
              <w:rPr>
                <w:webHidden/>
              </w:rPr>
              <w:fldChar w:fldCharType="begin"/>
            </w:r>
            <w:r w:rsidR="00C15D4F">
              <w:rPr>
                <w:webHidden/>
              </w:rPr>
              <w:instrText xml:space="preserve"> PAGEREF _Toc193720116 \h </w:instrText>
            </w:r>
            <w:r w:rsidR="00C15D4F">
              <w:rPr>
                <w:webHidden/>
              </w:rPr>
            </w:r>
            <w:r w:rsidR="00C15D4F">
              <w:rPr>
                <w:webHidden/>
              </w:rPr>
              <w:fldChar w:fldCharType="separate"/>
            </w:r>
            <w:r w:rsidR="00C15D4F">
              <w:rPr>
                <w:webHidden/>
              </w:rPr>
              <w:t>19</w:t>
            </w:r>
            <w:r w:rsidR="00C15D4F">
              <w:rPr>
                <w:webHidden/>
              </w:rPr>
              <w:fldChar w:fldCharType="end"/>
            </w:r>
          </w:hyperlink>
        </w:p>
        <w:p w14:paraId="64C3792D" w14:textId="77777777" w:rsidR="0003261F" w:rsidRDefault="00000000">
          <w:pPr>
            <w:pStyle w:val="TOC2"/>
            <w:rPr>
              <w:rFonts w:cstheme="minorBidi"/>
              <w:sz w:val="22"/>
              <w:szCs w:val="22"/>
              <w:lang w:eastAsia="lv-LV"/>
            </w:rPr>
          </w:pPr>
          <w:hyperlink w:anchor="_Toc193720117" w:history="1">
            <w:r w:rsidR="00C15D4F" w:rsidRPr="00F96C9E">
              <w:rPr>
                <w:rStyle w:val="Hyperlink"/>
              </w:rPr>
              <w:t>3.3</w:t>
            </w:r>
            <w:r w:rsidR="00C15D4F">
              <w:rPr>
                <w:rFonts w:cstheme="minorBidi"/>
                <w:sz w:val="22"/>
                <w:szCs w:val="22"/>
                <w:lang w:eastAsia="lv-LV"/>
              </w:rPr>
              <w:tab/>
            </w:r>
            <w:r w:rsidR="00C15D4F" w:rsidRPr="00F96C9E">
              <w:rPr>
                <w:rStyle w:val="Hyperlink"/>
              </w:rPr>
              <w:t>Elektronerģijas tirgus tendenču analīze</w:t>
            </w:r>
            <w:r w:rsidR="00C15D4F">
              <w:rPr>
                <w:webHidden/>
              </w:rPr>
              <w:tab/>
            </w:r>
            <w:r w:rsidR="00C15D4F">
              <w:rPr>
                <w:webHidden/>
              </w:rPr>
              <w:fldChar w:fldCharType="begin"/>
            </w:r>
            <w:r w:rsidR="00C15D4F">
              <w:rPr>
                <w:webHidden/>
              </w:rPr>
              <w:instrText xml:space="preserve"> PAGEREF _Toc193720117 \h </w:instrText>
            </w:r>
            <w:r w:rsidR="00C15D4F">
              <w:rPr>
                <w:webHidden/>
              </w:rPr>
            </w:r>
            <w:r w:rsidR="00C15D4F">
              <w:rPr>
                <w:webHidden/>
              </w:rPr>
              <w:fldChar w:fldCharType="separate"/>
            </w:r>
            <w:r w:rsidR="00C15D4F">
              <w:rPr>
                <w:webHidden/>
              </w:rPr>
              <w:t>20</w:t>
            </w:r>
            <w:r w:rsidR="00C15D4F">
              <w:rPr>
                <w:webHidden/>
              </w:rPr>
              <w:fldChar w:fldCharType="end"/>
            </w:r>
          </w:hyperlink>
        </w:p>
        <w:p w14:paraId="3A0CA9F6" w14:textId="77777777" w:rsidR="0003261F" w:rsidRDefault="00000000">
          <w:pPr>
            <w:pStyle w:val="TOC2"/>
            <w:rPr>
              <w:rFonts w:cstheme="minorBidi"/>
              <w:sz w:val="22"/>
              <w:szCs w:val="22"/>
              <w:lang w:eastAsia="lv-LV"/>
            </w:rPr>
          </w:pPr>
          <w:hyperlink w:anchor="_Toc193720118" w:history="1">
            <w:r w:rsidR="00C15D4F" w:rsidRPr="00F96C9E">
              <w:rPr>
                <w:rStyle w:val="Hyperlink"/>
              </w:rPr>
              <w:t>3.4</w:t>
            </w:r>
            <w:r w:rsidR="00C15D4F">
              <w:rPr>
                <w:rFonts w:cstheme="minorBidi"/>
                <w:sz w:val="22"/>
                <w:szCs w:val="22"/>
                <w:lang w:eastAsia="lv-LV"/>
              </w:rPr>
              <w:tab/>
            </w:r>
            <w:r w:rsidR="00C15D4F" w:rsidRPr="00F96C9E">
              <w:rPr>
                <w:rStyle w:val="Hyperlink"/>
              </w:rPr>
              <w:t>Tehnoloģiju konkurētspēja</w:t>
            </w:r>
            <w:r w:rsidR="00C15D4F">
              <w:rPr>
                <w:webHidden/>
              </w:rPr>
              <w:tab/>
            </w:r>
            <w:r w:rsidR="00C15D4F">
              <w:rPr>
                <w:webHidden/>
              </w:rPr>
              <w:fldChar w:fldCharType="begin"/>
            </w:r>
            <w:r w:rsidR="00C15D4F">
              <w:rPr>
                <w:webHidden/>
              </w:rPr>
              <w:instrText xml:space="preserve"> PAGEREF _Toc193720118 \h </w:instrText>
            </w:r>
            <w:r w:rsidR="00C15D4F">
              <w:rPr>
                <w:webHidden/>
              </w:rPr>
            </w:r>
            <w:r w:rsidR="00C15D4F">
              <w:rPr>
                <w:webHidden/>
              </w:rPr>
              <w:fldChar w:fldCharType="separate"/>
            </w:r>
            <w:r w:rsidR="00C15D4F">
              <w:rPr>
                <w:webHidden/>
              </w:rPr>
              <w:t>21</w:t>
            </w:r>
            <w:r w:rsidR="00C15D4F">
              <w:rPr>
                <w:webHidden/>
              </w:rPr>
              <w:fldChar w:fldCharType="end"/>
            </w:r>
          </w:hyperlink>
        </w:p>
        <w:p w14:paraId="12E10A74" w14:textId="77777777" w:rsidR="0003261F" w:rsidRDefault="00000000">
          <w:pPr>
            <w:pStyle w:val="TOC2"/>
            <w:rPr>
              <w:rFonts w:cstheme="minorBidi"/>
              <w:sz w:val="22"/>
              <w:szCs w:val="22"/>
              <w:lang w:eastAsia="lv-LV"/>
            </w:rPr>
          </w:pPr>
          <w:hyperlink w:anchor="_Toc193720119" w:history="1">
            <w:r w:rsidR="00C15D4F" w:rsidRPr="00F96C9E">
              <w:rPr>
                <w:rStyle w:val="Hyperlink"/>
              </w:rPr>
              <w:t>3.5</w:t>
            </w:r>
            <w:r w:rsidR="00C15D4F">
              <w:rPr>
                <w:rFonts w:cstheme="minorBidi"/>
                <w:sz w:val="22"/>
                <w:szCs w:val="22"/>
                <w:lang w:eastAsia="lv-LV"/>
              </w:rPr>
              <w:tab/>
            </w:r>
            <w:r w:rsidR="00C15D4F" w:rsidRPr="00F96C9E">
              <w:rPr>
                <w:rStyle w:val="Hyperlink"/>
              </w:rPr>
              <w:t>Priekšnoteikumi jaunu tehnoloģiju un jaunu tirgus spēlētāju ienākšanai tirgū</w:t>
            </w:r>
            <w:r w:rsidR="00C15D4F">
              <w:rPr>
                <w:webHidden/>
              </w:rPr>
              <w:tab/>
            </w:r>
            <w:r w:rsidR="00C15D4F">
              <w:rPr>
                <w:webHidden/>
              </w:rPr>
              <w:fldChar w:fldCharType="begin"/>
            </w:r>
            <w:r w:rsidR="00C15D4F">
              <w:rPr>
                <w:webHidden/>
              </w:rPr>
              <w:instrText xml:space="preserve"> PAGEREF _Toc193720119 \h </w:instrText>
            </w:r>
            <w:r w:rsidR="00C15D4F">
              <w:rPr>
                <w:webHidden/>
              </w:rPr>
            </w:r>
            <w:r w:rsidR="00C15D4F">
              <w:rPr>
                <w:webHidden/>
              </w:rPr>
              <w:fldChar w:fldCharType="separate"/>
            </w:r>
            <w:r w:rsidR="00C15D4F">
              <w:rPr>
                <w:webHidden/>
              </w:rPr>
              <w:t>22</w:t>
            </w:r>
            <w:r w:rsidR="00C15D4F">
              <w:rPr>
                <w:webHidden/>
              </w:rPr>
              <w:fldChar w:fldCharType="end"/>
            </w:r>
          </w:hyperlink>
        </w:p>
        <w:p w14:paraId="5E5AAD93" w14:textId="77777777" w:rsidR="0003261F" w:rsidRDefault="00000000">
          <w:pPr>
            <w:pStyle w:val="TOC2"/>
            <w:rPr>
              <w:rFonts w:cstheme="minorBidi"/>
              <w:sz w:val="22"/>
              <w:szCs w:val="22"/>
              <w:lang w:eastAsia="lv-LV"/>
            </w:rPr>
          </w:pPr>
          <w:hyperlink w:anchor="_Toc193720120" w:history="1">
            <w:r w:rsidR="00C15D4F" w:rsidRPr="00F96C9E">
              <w:rPr>
                <w:rStyle w:val="Hyperlink"/>
              </w:rPr>
              <w:t>3.6</w:t>
            </w:r>
            <w:r w:rsidR="00C15D4F">
              <w:rPr>
                <w:rFonts w:cstheme="minorBidi"/>
                <w:sz w:val="22"/>
                <w:szCs w:val="22"/>
                <w:lang w:eastAsia="lv-LV"/>
              </w:rPr>
              <w:tab/>
            </w:r>
            <w:r w:rsidR="00C15D4F" w:rsidRPr="00F96C9E">
              <w:rPr>
                <w:rStyle w:val="Hyperlink"/>
              </w:rPr>
              <w:t>Tehnoloģiju prioritārā secība</w:t>
            </w:r>
            <w:r w:rsidR="00C15D4F">
              <w:rPr>
                <w:webHidden/>
              </w:rPr>
              <w:tab/>
            </w:r>
            <w:r w:rsidR="00C15D4F">
              <w:rPr>
                <w:webHidden/>
              </w:rPr>
              <w:fldChar w:fldCharType="begin"/>
            </w:r>
            <w:r w:rsidR="00C15D4F">
              <w:rPr>
                <w:webHidden/>
              </w:rPr>
              <w:instrText xml:space="preserve"> PAGEREF _Toc193720120 \h </w:instrText>
            </w:r>
            <w:r w:rsidR="00C15D4F">
              <w:rPr>
                <w:webHidden/>
              </w:rPr>
            </w:r>
            <w:r w:rsidR="00C15D4F">
              <w:rPr>
                <w:webHidden/>
              </w:rPr>
              <w:fldChar w:fldCharType="separate"/>
            </w:r>
            <w:r w:rsidR="00C15D4F">
              <w:rPr>
                <w:webHidden/>
              </w:rPr>
              <w:t>23</w:t>
            </w:r>
            <w:r w:rsidR="00C15D4F">
              <w:rPr>
                <w:webHidden/>
              </w:rPr>
              <w:fldChar w:fldCharType="end"/>
            </w:r>
          </w:hyperlink>
        </w:p>
        <w:p w14:paraId="57C1CB66" w14:textId="77777777" w:rsidR="0003261F" w:rsidRDefault="00000000">
          <w:pPr>
            <w:pStyle w:val="TOC2"/>
            <w:rPr>
              <w:rFonts w:cstheme="minorBidi"/>
              <w:sz w:val="22"/>
              <w:szCs w:val="22"/>
              <w:lang w:eastAsia="lv-LV"/>
            </w:rPr>
          </w:pPr>
          <w:hyperlink w:anchor="_Toc193720121" w:history="1">
            <w:r w:rsidR="00C15D4F" w:rsidRPr="00F96C9E">
              <w:rPr>
                <w:rStyle w:val="Hyperlink"/>
              </w:rPr>
              <w:t>3.7</w:t>
            </w:r>
            <w:r w:rsidR="00C15D4F">
              <w:rPr>
                <w:rFonts w:cstheme="minorBidi"/>
                <w:sz w:val="22"/>
                <w:szCs w:val="22"/>
                <w:lang w:eastAsia="lv-LV"/>
              </w:rPr>
              <w:tab/>
            </w:r>
            <w:r w:rsidR="00C15D4F" w:rsidRPr="00F96C9E">
              <w:rPr>
                <w:rStyle w:val="Hyperlink"/>
              </w:rPr>
              <w:t>Konkurences aspekti un neizmantotais biomasas un koģenerācijas siltumenerģijas potenciāls</w:t>
            </w:r>
            <w:r w:rsidR="00C15D4F">
              <w:rPr>
                <w:webHidden/>
              </w:rPr>
              <w:tab/>
            </w:r>
            <w:r w:rsidR="00C15D4F">
              <w:rPr>
                <w:webHidden/>
              </w:rPr>
              <w:fldChar w:fldCharType="begin"/>
            </w:r>
            <w:r w:rsidR="00C15D4F">
              <w:rPr>
                <w:webHidden/>
              </w:rPr>
              <w:instrText xml:space="preserve"> PAGEREF _Toc193720121 \h </w:instrText>
            </w:r>
            <w:r w:rsidR="00C15D4F">
              <w:rPr>
                <w:webHidden/>
              </w:rPr>
            </w:r>
            <w:r w:rsidR="00C15D4F">
              <w:rPr>
                <w:webHidden/>
              </w:rPr>
              <w:fldChar w:fldCharType="separate"/>
            </w:r>
            <w:r w:rsidR="00C15D4F">
              <w:rPr>
                <w:webHidden/>
              </w:rPr>
              <w:t>23</w:t>
            </w:r>
            <w:r w:rsidR="00C15D4F">
              <w:rPr>
                <w:webHidden/>
              </w:rPr>
              <w:fldChar w:fldCharType="end"/>
            </w:r>
          </w:hyperlink>
        </w:p>
        <w:p w14:paraId="40A4F094" w14:textId="77777777" w:rsidR="0003261F" w:rsidRDefault="00000000">
          <w:pPr>
            <w:pStyle w:val="TOC3"/>
            <w:rPr>
              <w:rFonts w:cstheme="minorBidi"/>
              <w:sz w:val="22"/>
              <w:szCs w:val="22"/>
              <w:lang w:eastAsia="lv-LV"/>
            </w:rPr>
          </w:pPr>
          <w:hyperlink w:anchor="_Toc193720122" w:history="1">
            <w:r w:rsidR="00C15D4F" w:rsidRPr="00F96C9E">
              <w:rPr>
                <w:rStyle w:val="Hyperlink"/>
                <w:rFonts w:eastAsia="Times New Roman"/>
              </w:rPr>
              <w:t>3.7.1</w:t>
            </w:r>
            <w:r w:rsidR="00C15D4F">
              <w:rPr>
                <w:rFonts w:cstheme="minorBidi"/>
                <w:sz w:val="22"/>
                <w:szCs w:val="22"/>
                <w:lang w:eastAsia="lv-LV"/>
              </w:rPr>
              <w:tab/>
            </w:r>
            <w:r w:rsidR="00C15D4F" w:rsidRPr="00F96C9E">
              <w:rPr>
                <w:rStyle w:val="Hyperlink"/>
                <w:rFonts w:eastAsia="Times New Roman"/>
              </w:rPr>
              <w:t>Kopsavilkums</w:t>
            </w:r>
            <w:r w:rsidR="00C15D4F">
              <w:rPr>
                <w:webHidden/>
              </w:rPr>
              <w:tab/>
            </w:r>
            <w:r w:rsidR="00C15D4F">
              <w:rPr>
                <w:webHidden/>
              </w:rPr>
              <w:fldChar w:fldCharType="begin"/>
            </w:r>
            <w:r w:rsidR="00C15D4F">
              <w:rPr>
                <w:webHidden/>
              </w:rPr>
              <w:instrText xml:space="preserve"> PAGEREF _Toc193720122 \h </w:instrText>
            </w:r>
            <w:r w:rsidR="00C15D4F">
              <w:rPr>
                <w:webHidden/>
              </w:rPr>
            </w:r>
            <w:r w:rsidR="00C15D4F">
              <w:rPr>
                <w:webHidden/>
              </w:rPr>
              <w:fldChar w:fldCharType="separate"/>
            </w:r>
            <w:r w:rsidR="00C15D4F">
              <w:rPr>
                <w:webHidden/>
              </w:rPr>
              <w:t>23</w:t>
            </w:r>
            <w:r w:rsidR="00C15D4F">
              <w:rPr>
                <w:webHidden/>
              </w:rPr>
              <w:fldChar w:fldCharType="end"/>
            </w:r>
          </w:hyperlink>
        </w:p>
        <w:p w14:paraId="12AE4685" w14:textId="77777777" w:rsidR="0003261F" w:rsidRDefault="00000000">
          <w:pPr>
            <w:pStyle w:val="TOC3"/>
            <w:rPr>
              <w:rFonts w:cstheme="minorBidi"/>
              <w:sz w:val="22"/>
              <w:szCs w:val="22"/>
              <w:lang w:eastAsia="lv-LV"/>
            </w:rPr>
          </w:pPr>
          <w:hyperlink w:anchor="_Toc193720123" w:history="1">
            <w:r w:rsidR="00C15D4F" w:rsidRPr="00F96C9E">
              <w:rPr>
                <w:rStyle w:val="Hyperlink"/>
                <w:rFonts w:eastAsia="Times New Roman"/>
              </w:rPr>
              <w:t>3.7.2</w:t>
            </w:r>
            <w:r w:rsidR="00C15D4F">
              <w:rPr>
                <w:rFonts w:cstheme="minorBidi"/>
                <w:sz w:val="22"/>
                <w:szCs w:val="22"/>
                <w:lang w:eastAsia="lv-LV"/>
              </w:rPr>
              <w:tab/>
            </w:r>
            <w:r w:rsidR="00C15D4F" w:rsidRPr="00F96C9E">
              <w:rPr>
                <w:rStyle w:val="Hyperlink"/>
                <w:rFonts w:eastAsia="Times New Roman"/>
              </w:rPr>
              <w:t>Par biomasas neizmantotajām jaudām</w:t>
            </w:r>
            <w:r w:rsidR="00C15D4F">
              <w:rPr>
                <w:webHidden/>
              </w:rPr>
              <w:tab/>
            </w:r>
            <w:r w:rsidR="00C15D4F">
              <w:rPr>
                <w:webHidden/>
              </w:rPr>
              <w:fldChar w:fldCharType="begin"/>
            </w:r>
            <w:r w:rsidR="00C15D4F">
              <w:rPr>
                <w:webHidden/>
              </w:rPr>
              <w:instrText xml:space="preserve"> PAGEREF _Toc193720123 \h </w:instrText>
            </w:r>
            <w:r w:rsidR="00C15D4F">
              <w:rPr>
                <w:webHidden/>
              </w:rPr>
            </w:r>
            <w:r w:rsidR="00C15D4F">
              <w:rPr>
                <w:webHidden/>
              </w:rPr>
              <w:fldChar w:fldCharType="separate"/>
            </w:r>
            <w:r w:rsidR="00C15D4F">
              <w:rPr>
                <w:webHidden/>
              </w:rPr>
              <w:t>24</w:t>
            </w:r>
            <w:r w:rsidR="00C15D4F">
              <w:rPr>
                <w:webHidden/>
              </w:rPr>
              <w:fldChar w:fldCharType="end"/>
            </w:r>
          </w:hyperlink>
        </w:p>
        <w:p w14:paraId="42D40D3F" w14:textId="77777777" w:rsidR="0003261F" w:rsidRDefault="00000000">
          <w:pPr>
            <w:pStyle w:val="TOC3"/>
            <w:rPr>
              <w:rFonts w:cstheme="minorBidi"/>
              <w:sz w:val="22"/>
              <w:szCs w:val="22"/>
              <w:lang w:eastAsia="lv-LV"/>
            </w:rPr>
          </w:pPr>
          <w:hyperlink w:anchor="_Toc193720124" w:history="1">
            <w:r w:rsidR="00C15D4F" w:rsidRPr="00F96C9E">
              <w:rPr>
                <w:rStyle w:val="Hyperlink"/>
                <w:rFonts w:eastAsia="Times New Roman"/>
              </w:rPr>
              <w:t>3.7.3</w:t>
            </w:r>
            <w:r w:rsidR="00C15D4F">
              <w:rPr>
                <w:rFonts w:cstheme="minorBidi"/>
                <w:sz w:val="22"/>
                <w:szCs w:val="22"/>
                <w:lang w:eastAsia="lv-LV"/>
              </w:rPr>
              <w:tab/>
            </w:r>
            <w:r w:rsidR="00C15D4F" w:rsidRPr="00F96C9E">
              <w:rPr>
                <w:rStyle w:val="Hyperlink"/>
                <w:rFonts w:eastAsia="Times New Roman"/>
              </w:rPr>
              <w:t>Secinājumi par biomasas konkurētspēju</w:t>
            </w:r>
            <w:r w:rsidR="00C15D4F">
              <w:rPr>
                <w:webHidden/>
              </w:rPr>
              <w:tab/>
            </w:r>
            <w:r w:rsidR="00C15D4F">
              <w:rPr>
                <w:webHidden/>
              </w:rPr>
              <w:fldChar w:fldCharType="begin"/>
            </w:r>
            <w:r w:rsidR="00C15D4F">
              <w:rPr>
                <w:webHidden/>
              </w:rPr>
              <w:instrText xml:space="preserve"> PAGEREF _Toc193720124 \h </w:instrText>
            </w:r>
            <w:r w:rsidR="00C15D4F">
              <w:rPr>
                <w:webHidden/>
              </w:rPr>
            </w:r>
            <w:r w:rsidR="00C15D4F">
              <w:rPr>
                <w:webHidden/>
              </w:rPr>
              <w:fldChar w:fldCharType="separate"/>
            </w:r>
            <w:r w:rsidR="00C15D4F">
              <w:rPr>
                <w:webHidden/>
              </w:rPr>
              <w:t>25</w:t>
            </w:r>
            <w:r w:rsidR="00C15D4F">
              <w:rPr>
                <w:webHidden/>
              </w:rPr>
              <w:fldChar w:fldCharType="end"/>
            </w:r>
          </w:hyperlink>
        </w:p>
        <w:p w14:paraId="5C0CF4D0" w14:textId="77777777" w:rsidR="0003261F" w:rsidRDefault="00000000">
          <w:pPr>
            <w:pStyle w:val="TOC1"/>
            <w:rPr>
              <w:noProof/>
              <w:szCs w:val="22"/>
              <w:lang w:eastAsia="lv-LV"/>
            </w:rPr>
          </w:pPr>
          <w:hyperlink w:anchor="_Toc193720125" w:history="1">
            <w:r w:rsidR="00C15D4F" w:rsidRPr="00F96C9E">
              <w:rPr>
                <w:rStyle w:val="Hyperlink"/>
                <w:rFonts w:cstheme="minorHAnsi"/>
                <w:noProof/>
              </w:rPr>
              <w:t>4</w:t>
            </w:r>
            <w:r w:rsidR="00C15D4F">
              <w:rPr>
                <w:noProof/>
                <w:szCs w:val="22"/>
                <w:lang w:eastAsia="lv-LV"/>
              </w:rPr>
              <w:tab/>
            </w:r>
            <w:r w:rsidR="00C15D4F" w:rsidRPr="00F96C9E">
              <w:rPr>
                <w:rStyle w:val="Hyperlink"/>
                <w:rFonts w:cstheme="minorHAnsi"/>
                <w:noProof/>
              </w:rPr>
              <w:t>Ražošana</w:t>
            </w:r>
            <w:r w:rsidR="00C15D4F">
              <w:rPr>
                <w:noProof/>
                <w:webHidden/>
              </w:rPr>
              <w:tab/>
            </w:r>
            <w:r w:rsidR="00C15D4F">
              <w:rPr>
                <w:noProof/>
                <w:webHidden/>
              </w:rPr>
              <w:fldChar w:fldCharType="begin"/>
            </w:r>
            <w:r w:rsidR="00C15D4F">
              <w:rPr>
                <w:noProof/>
                <w:webHidden/>
              </w:rPr>
              <w:instrText xml:space="preserve"> PAGEREF _Toc193720125 \h </w:instrText>
            </w:r>
            <w:r w:rsidR="00C15D4F">
              <w:rPr>
                <w:noProof/>
                <w:webHidden/>
              </w:rPr>
            </w:r>
            <w:r w:rsidR="00C15D4F">
              <w:rPr>
                <w:noProof/>
                <w:webHidden/>
              </w:rPr>
              <w:fldChar w:fldCharType="separate"/>
            </w:r>
            <w:r w:rsidR="00C15D4F">
              <w:rPr>
                <w:noProof/>
                <w:webHidden/>
              </w:rPr>
              <w:t>26</w:t>
            </w:r>
            <w:r w:rsidR="00C15D4F">
              <w:rPr>
                <w:noProof/>
                <w:webHidden/>
              </w:rPr>
              <w:fldChar w:fldCharType="end"/>
            </w:r>
          </w:hyperlink>
        </w:p>
        <w:p w14:paraId="7818C1FA" w14:textId="77777777" w:rsidR="0003261F" w:rsidRDefault="00000000">
          <w:pPr>
            <w:pStyle w:val="TOC2"/>
            <w:rPr>
              <w:rFonts w:cstheme="minorBidi"/>
              <w:sz w:val="22"/>
              <w:szCs w:val="22"/>
              <w:lang w:eastAsia="lv-LV"/>
            </w:rPr>
          </w:pPr>
          <w:hyperlink w:anchor="_Toc193720126" w:history="1">
            <w:r w:rsidR="00C15D4F" w:rsidRPr="00F96C9E">
              <w:rPr>
                <w:rStyle w:val="Hyperlink"/>
              </w:rPr>
              <w:t>4.1</w:t>
            </w:r>
            <w:r w:rsidR="00C15D4F">
              <w:rPr>
                <w:rFonts w:cstheme="minorBidi"/>
                <w:sz w:val="22"/>
                <w:szCs w:val="22"/>
                <w:lang w:eastAsia="lv-LV"/>
              </w:rPr>
              <w:tab/>
            </w:r>
            <w:r w:rsidR="00C15D4F" w:rsidRPr="00F96C9E">
              <w:rPr>
                <w:rStyle w:val="Hyperlink"/>
              </w:rPr>
              <w:t>Kopējais Rīgas CSS apraksts</w:t>
            </w:r>
            <w:r w:rsidR="00C15D4F">
              <w:rPr>
                <w:webHidden/>
              </w:rPr>
              <w:tab/>
            </w:r>
            <w:r w:rsidR="00C15D4F">
              <w:rPr>
                <w:webHidden/>
              </w:rPr>
              <w:fldChar w:fldCharType="begin"/>
            </w:r>
            <w:r w:rsidR="00C15D4F">
              <w:rPr>
                <w:webHidden/>
              </w:rPr>
              <w:instrText xml:space="preserve"> PAGEREF _Toc193720126 \h </w:instrText>
            </w:r>
            <w:r w:rsidR="00C15D4F">
              <w:rPr>
                <w:webHidden/>
              </w:rPr>
            </w:r>
            <w:r w:rsidR="00C15D4F">
              <w:rPr>
                <w:webHidden/>
              </w:rPr>
              <w:fldChar w:fldCharType="separate"/>
            </w:r>
            <w:r w:rsidR="00C15D4F">
              <w:rPr>
                <w:webHidden/>
              </w:rPr>
              <w:t>26</w:t>
            </w:r>
            <w:r w:rsidR="00C15D4F">
              <w:rPr>
                <w:webHidden/>
              </w:rPr>
              <w:fldChar w:fldCharType="end"/>
            </w:r>
          </w:hyperlink>
        </w:p>
        <w:p w14:paraId="68D67BAB" w14:textId="77777777" w:rsidR="0003261F" w:rsidRDefault="00000000">
          <w:pPr>
            <w:pStyle w:val="TOC2"/>
            <w:rPr>
              <w:rFonts w:cstheme="minorBidi"/>
              <w:sz w:val="22"/>
              <w:szCs w:val="22"/>
              <w:lang w:eastAsia="lv-LV"/>
            </w:rPr>
          </w:pPr>
          <w:hyperlink w:anchor="_Toc193720127" w:history="1">
            <w:r w:rsidR="00C15D4F" w:rsidRPr="00F96C9E">
              <w:rPr>
                <w:rStyle w:val="Hyperlink"/>
              </w:rPr>
              <w:t>4.2</w:t>
            </w:r>
            <w:r w:rsidR="00C15D4F">
              <w:rPr>
                <w:rFonts w:cstheme="minorBidi"/>
                <w:sz w:val="22"/>
                <w:szCs w:val="22"/>
                <w:lang w:eastAsia="lv-LV"/>
              </w:rPr>
              <w:tab/>
            </w:r>
            <w:r w:rsidR="00C15D4F" w:rsidRPr="00F96C9E">
              <w:rPr>
                <w:rStyle w:val="Hyperlink"/>
              </w:rPr>
              <w:t>TEC zona</w:t>
            </w:r>
            <w:r w:rsidR="00C15D4F">
              <w:rPr>
                <w:webHidden/>
              </w:rPr>
              <w:tab/>
            </w:r>
            <w:r w:rsidR="00C15D4F">
              <w:rPr>
                <w:webHidden/>
              </w:rPr>
              <w:fldChar w:fldCharType="begin"/>
            </w:r>
            <w:r w:rsidR="00C15D4F">
              <w:rPr>
                <w:webHidden/>
              </w:rPr>
              <w:instrText xml:space="preserve"> PAGEREF _Toc193720127 \h </w:instrText>
            </w:r>
            <w:r w:rsidR="00C15D4F">
              <w:rPr>
                <w:webHidden/>
              </w:rPr>
            </w:r>
            <w:r w:rsidR="00C15D4F">
              <w:rPr>
                <w:webHidden/>
              </w:rPr>
              <w:fldChar w:fldCharType="separate"/>
            </w:r>
            <w:r w:rsidR="00C15D4F">
              <w:rPr>
                <w:webHidden/>
              </w:rPr>
              <w:t>26</w:t>
            </w:r>
            <w:r w:rsidR="00C15D4F">
              <w:rPr>
                <w:webHidden/>
              </w:rPr>
              <w:fldChar w:fldCharType="end"/>
            </w:r>
          </w:hyperlink>
        </w:p>
        <w:p w14:paraId="07534609" w14:textId="77777777" w:rsidR="0003261F" w:rsidRDefault="00000000">
          <w:pPr>
            <w:pStyle w:val="TOC3"/>
            <w:rPr>
              <w:rFonts w:cstheme="minorBidi"/>
              <w:sz w:val="22"/>
              <w:szCs w:val="22"/>
              <w:lang w:eastAsia="lv-LV"/>
            </w:rPr>
          </w:pPr>
          <w:hyperlink w:anchor="_Toc193720128" w:history="1">
            <w:r w:rsidR="00C15D4F" w:rsidRPr="00F96C9E">
              <w:rPr>
                <w:rStyle w:val="Hyperlink"/>
              </w:rPr>
              <w:t>4.2.1</w:t>
            </w:r>
            <w:r w:rsidR="00C15D4F">
              <w:rPr>
                <w:rFonts w:cstheme="minorBidi"/>
                <w:sz w:val="22"/>
                <w:szCs w:val="22"/>
                <w:lang w:eastAsia="lv-LV"/>
              </w:rPr>
              <w:tab/>
            </w:r>
            <w:r w:rsidR="00C15D4F" w:rsidRPr="00F96C9E">
              <w:rPr>
                <w:rStyle w:val="Hyperlink"/>
              </w:rPr>
              <w:t>Esošā situācija</w:t>
            </w:r>
            <w:r w:rsidR="00C15D4F">
              <w:rPr>
                <w:webHidden/>
              </w:rPr>
              <w:tab/>
            </w:r>
            <w:r w:rsidR="00C15D4F">
              <w:rPr>
                <w:webHidden/>
              </w:rPr>
              <w:fldChar w:fldCharType="begin"/>
            </w:r>
            <w:r w:rsidR="00C15D4F">
              <w:rPr>
                <w:webHidden/>
              </w:rPr>
              <w:instrText xml:space="preserve"> PAGEREF _Toc193720128 \h </w:instrText>
            </w:r>
            <w:r w:rsidR="00C15D4F">
              <w:rPr>
                <w:webHidden/>
              </w:rPr>
            </w:r>
            <w:r w:rsidR="00C15D4F">
              <w:rPr>
                <w:webHidden/>
              </w:rPr>
              <w:fldChar w:fldCharType="separate"/>
            </w:r>
            <w:r w:rsidR="00C15D4F">
              <w:rPr>
                <w:webHidden/>
              </w:rPr>
              <w:t>26</w:t>
            </w:r>
            <w:r w:rsidR="00C15D4F">
              <w:rPr>
                <w:webHidden/>
              </w:rPr>
              <w:fldChar w:fldCharType="end"/>
            </w:r>
          </w:hyperlink>
        </w:p>
        <w:p w14:paraId="20B284DD" w14:textId="77777777" w:rsidR="0003261F" w:rsidRDefault="00000000">
          <w:pPr>
            <w:pStyle w:val="TOC4"/>
            <w:tabs>
              <w:tab w:val="left" w:pos="1680"/>
              <w:tab w:val="right" w:leader="dot" w:pos="9017"/>
            </w:tabs>
            <w:rPr>
              <w:noProof/>
              <w:szCs w:val="22"/>
              <w:lang w:eastAsia="lv-LV"/>
            </w:rPr>
          </w:pPr>
          <w:hyperlink w:anchor="_Toc193720129" w:history="1">
            <w:r w:rsidR="00C15D4F" w:rsidRPr="00F96C9E">
              <w:rPr>
                <w:rStyle w:val="Hyperlink"/>
                <w:rFonts w:cstheme="minorHAnsi"/>
                <w:noProof/>
              </w:rPr>
              <w:t>4.2.1.1</w:t>
            </w:r>
            <w:r w:rsidR="00C15D4F">
              <w:rPr>
                <w:noProof/>
                <w:szCs w:val="22"/>
                <w:lang w:eastAsia="lv-LV"/>
              </w:rPr>
              <w:tab/>
            </w:r>
            <w:r w:rsidR="00C15D4F" w:rsidRPr="00F96C9E">
              <w:rPr>
                <w:rStyle w:val="Hyperlink"/>
                <w:rFonts w:cstheme="minorHAnsi"/>
                <w:noProof/>
              </w:rPr>
              <w:t>Tirgus raksturojums (neatkarīgie Ražotāji, TEC)</w:t>
            </w:r>
            <w:r w:rsidR="00C15D4F">
              <w:rPr>
                <w:noProof/>
                <w:webHidden/>
              </w:rPr>
              <w:tab/>
            </w:r>
            <w:r w:rsidR="00C15D4F">
              <w:rPr>
                <w:noProof/>
                <w:webHidden/>
              </w:rPr>
              <w:fldChar w:fldCharType="begin"/>
            </w:r>
            <w:r w:rsidR="00C15D4F">
              <w:rPr>
                <w:noProof/>
                <w:webHidden/>
              </w:rPr>
              <w:instrText xml:space="preserve"> PAGEREF _Toc193720129 \h </w:instrText>
            </w:r>
            <w:r w:rsidR="00C15D4F">
              <w:rPr>
                <w:noProof/>
                <w:webHidden/>
              </w:rPr>
            </w:r>
            <w:r w:rsidR="00C15D4F">
              <w:rPr>
                <w:noProof/>
                <w:webHidden/>
              </w:rPr>
              <w:fldChar w:fldCharType="separate"/>
            </w:r>
            <w:r w:rsidR="00C15D4F">
              <w:rPr>
                <w:noProof/>
                <w:webHidden/>
              </w:rPr>
              <w:t>26</w:t>
            </w:r>
            <w:r w:rsidR="00C15D4F">
              <w:rPr>
                <w:noProof/>
                <w:webHidden/>
              </w:rPr>
              <w:fldChar w:fldCharType="end"/>
            </w:r>
          </w:hyperlink>
        </w:p>
        <w:p w14:paraId="7B9FD199" w14:textId="77777777" w:rsidR="0003261F" w:rsidRDefault="00000000">
          <w:pPr>
            <w:pStyle w:val="TOC4"/>
            <w:tabs>
              <w:tab w:val="left" w:pos="1680"/>
              <w:tab w:val="right" w:leader="dot" w:pos="9017"/>
            </w:tabs>
            <w:rPr>
              <w:noProof/>
              <w:szCs w:val="22"/>
              <w:lang w:eastAsia="lv-LV"/>
            </w:rPr>
          </w:pPr>
          <w:hyperlink w:anchor="_Toc193720130" w:history="1">
            <w:r w:rsidR="00C15D4F" w:rsidRPr="00F96C9E">
              <w:rPr>
                <w:rStyle w:val="Hyperlink"/>
                <w:rFonts w:cstheme="minorHAnsi"/>
                <w:noProof/>
              </w:rPr>
              <w:t>4.2.1.2</w:t>
            </w:r>
            <w:r w:rsidR="00C15D4F">
              <w:rPr>
                <w:noProof/>
                <w:szCs w:val="22"/>
                <w:lang w:eastAsia="lv-LV"/>
              </w:rPr>
              <w:tab/>
            </w:r>
            <w:r w:rsidR="00C15D4F" w:rsidRPr="00F96C9E">
              <w:rPr>
                <w:rStyle w:val="Hyperlink"/>
                <w:rFonts w:cstheme="minorHAnsi"/>
                <w:noProof/>
              </w:rPr>
              <w:t>Uzstādītās jaudas</w:t>
            </w:r>
            <w:r w:rsidR="00C15D4F">
              <w:rPr>
                <w:noProof/>
                <w:webHidden/>
              </w:rPr>
              <w:tab/>
            </w:r>
            <w:r w:rsidR="00C15D4F">
              <w:rPr>
                <w:noProof/>
                <w:webHidden/>
              </w:rPr>
              <w:fldChar w:fldCharType="begin"/>
            </w:r>
            <w:r w:rsidR="00C15D4F">
              <w:rPr>
                <w:noProof/>
                <w:webHidden/>
              </w:rPr>
              <w:instrText xml:space="preserve"> PAGEREF _Toc193720130 \h </w:instrText>
            </w:r>
            <w:r w:rsidR="00C15D4F">
              <w:rPr>
                <w:noProof/>
                <w:webHidden/>
              </w:rPr>
            </w:r>
            <w:r w:rsidR="00C15D4F">
              <w:rPr>
                <w:noProof/>
                <w:webHidden/>
              </w:rPr>
              <w:fldChar w:fldCharType="separate"/>
            </w:r>
            <w:r w:rsidR="00C15D4F">
              <w:rPr>
                <w:noProof/>
                <w:webHidden/>
              </w:rPr>
              <w:t>27</w:t>
            </w:r>
            <w:r w:rsidR="00C15D4F">
              <w:rPr>
                <w:noProof/>
                <w:webHidden/>
              </w:rPr>
              <w:fldChar w:fldCharType="end"/>
            </w:r>
          </w:hyperlink>
        </w:p>
        <w:p w14:paraId="3D38C714" w14:textId="77777777" w:rsidR="0003261F" w:rsidRDefault="00000000">
          <w:pPr>
            <w:pStyle w:val="TOC4"/>
            <w:tabs>
              <w:tab w:val="left" w:pos="1680"/>
              <w:tab w:val="right" w:leader="dot" w:pos="9017"/>
            </w:tabs>
            <w:rPr>
              <w:noProof/>
              <w:szCs w:val="22"/>
              <w:lang w:eastAsia="lv-LV"/>
            </w:rPr>
          </w:pPr>
          <w:hyperlink w:anchor="_Toc193720131" w:history="1">
            <w:r w:rsidR="00C15D4F" w:rsidRPr="00F96C9E">
              <w:rPr>
                <w:rStyle w:val="Hyperlink"/>
                <w:rFonts w:cstheme="minorHAnsi"/>
                <w:noProof/>
              </w:rPr>
              <w:t>4.2.1.3</w:t>
            </w:r>
            <w:r w:rsidR="00C15D4F">
              <w:rPr>
                <w:noProof/>
                <w:szCs w:val="22"/>
                <w:lang w:eastAsia="lv-LV"/>
              </w:rPr>
              <w:tab/>
            </w:r>
            <w:r w:rsidR="00C15D4F" w:rsidRPr="00F96C9E">
              <w:rPr>
                <w:rStyle w:val="Hyperlink"/>
                <w:rFonts w:cstheme="minorHAnsi"/>
                <w:noProof/>
              </w:rPr>
              <w:t>Siltumslodžu pieprasījuma analīze</w:t>
            </w:r>
            <w:r w:rsidR="00C15D4F">
              <w:rPr>
                <w:noProof/>
                <w:webHidden/>
              </w:rPr>
              <w:tab/>
            </w:r>
            <w:r w:rsidR="00C15D4F">
              <w:rPr>
                <w:noProof/>
                <w:webHidden/>
              </w:rPr>
              <w:fldChar w:fldCharType="begin"/>
            </w:r>
            <w:r w:rsidR="00C15D4F">
              <w:rPr>
                <w:noProof/>
                <w:webHidden/>
              </w:rPr>
              <w:instrText xml:space="preserve"> PAGEREF _Toc193720131 \h </w:instrText>
            </w:r>
            <w:r w:rsidR="00C15D4F">
              <w:rPr>
                <w:noProof/>
                <w:webHidden/>
              </w:rPr>
            </w:r>
            <w:r w:rsidR="00C15D4F">
              <w:rPr>
                <w:noProof/>
                <w:webHidden/>
              </w:rPr>
              <w:fldChar w:fldCharType="separate"/>
            </w:r>
            <w:r w:rsidR="00C15D4F">
              <w:rPr>
                <w:noProof/>
                <w:webHidden/>
              </w:rPr>
              <w:t>27</w:t>
            </w:r>
            <w:r w:rsidR="00C15D4F">
              <w:rPr>
                <w:noProof/>
                <w:webHidden/>
              </w:rPr>
              <w:fldChar w:fldCharType="end"/>
            </w:r>
          </w:hyperlink>
        </w:p>
        <w:p w14:paraId="463A24B4" w14:textId="77777777" w:rsidR="0003261F" w:rsidRDefault="00000000">
          <w:pPr>
            <w:pStyle w:val="TOC3"/>
            <w:rPr>
              <w:rFonts w:cstheme="minorBidi"/>
              <w:sz w:val="22"/>
              <w:szCs w:val="22"/>
              <w:lang w:eastAsia="lv-LV"/>
            </w:rPr>
          </w:pPr>
          <w:hyperlink w:anchor="_Toc193720132" w:history="1">
            <w:r w:rsidR="00C15D4F" w:rsidRPr="00F96C9E">
              <w:rPr>
                <w:rStyle w:val="Hyperlink"/>
              </w:rPr>
              <w:t>4.2.2</w:t>
            </w:r>
            <w:r w:rsidR="00C15D4F">
              <w:rPr>
                <w:rFonts w:cstheme="minorBidi"/>
                <w:sz w:val="22"/>
                <w:szCs w:val="22"/>
                <w:lang w:eastAsia="lv-LV"/>
              </w:rPr>
              <w:tab/>
            </w:r>
            <w:r w:rsidR="00C15D4F" w:rsidRPr="00F96C9E">
              <w:rPr>
                <w:rStyle w:val="Hyperlink"/>
              </w:rPr>
              <w:t>TEC zonas scenāriju pieņēmumi</w:t>
            </w:r>
            <w:r w:rsidR="00C15D4F">
              <w:rPr>
                <w:webHidden/>
              </w:rPr>
              <w:tab/>
            </w:r>
            <w:r w:rsidR="00C15D4F">
              <w:rPr>
                <w:webHidden/>
              </w:rPr>
              <w:fldChar w:fldCharType="begin"/>
            </w:r>
            <w:r w:rsidR="00C15D4F">
              <w:rPr>
                <w:webHidden/>
              </w:rPr>
              <w:instrText xml:space="preserve"> PAGEREF _Toc193720132 \h </w:instrText>
            </w:r>
            <w:r w:rsidR="00C15D4F">
              <w:rPr>
                <w:webHidden/>
              </w:rPr>
            </w:r>
            <w:r w:rsidR="00C15D4F">
              <w:rPr>
                <w:webHidden/>
              </w:rPr>
              <w:fldChar w:fldCharType="separate"/>
            </w:r>
            <w:r w:rsidR="00C15D4F">
              <w:rPr>
                <w:webHidden/>
              </w:rPr>
              <w:t>28</w:t>
            </w:r>
            <w:r w:rsidR="00C15D4F">
              <w:rPr>
                <w:webHidden/>
              </w:rPr>
              <w:fldChar w:fldCharType="end"/>
            </w:r>
          </w:hyperlink>
        </w:p>
        <w:p w14:paraId="3F9EF072" w14:textId="77777777" w:rsidR="0003261F" w:rsidRDefault="00000000">
          <w:pPr>
            <w:pStyle w:val="TOC3"/>
            <w:rPr>
              <w:rFonts w:cstheme="minorBidi"/>
              <w:sz w:val="22"/>
              <w:szCs w:val="22"/>
              <w:lang w:eastAsia="lv-LV"/>
            </w:rPr>
          </w:pPr>
          <w:hyperlink w:anchor="_Toc193720133" w:history="1">
            <w:r w:rsidR="00C15D4F" w:rsidRPr="00F96C9E">
              <w:rPr>
                <w:rStyle w:val="Hyperlink"/>
              </w:rPr>
              <w:t>4.2.3</w:t>
            </w:r>
            <w:r w:rsidR="00C15D4F">
              <w:rPr>
                <w:rFonts w:cstheme="minorBidi"/>
                <w:sz w:val="22"/>
                <w:szCs w:val="22"/>
                <w:lang w:eastAsia="lv-LV"/>
              </w:rPr>
              <w:tab/>
            </w:r>
            <w:r w:rsidR="00C15D4F" w:rsidRPr="00F96C9E">
              <w:rPr>
                <w:rStyle w:val="Hyperlink"/>
              </w:rPr>
              <w:t>Risinājumi</w:t>
            </w:r>
            <w:r w:rsidR="00C15D4F">
              <w:rPr>
                <w:webHidden/>
              </w:rPr>
              <w:tab/>
            </w:r>
            <w:r w:rsidR="00C15D4F">
              <w:rPr>
                <w:webHidden/>
              </w:rPr>
              <w:fldChar w:fldCharType="begin"/>
            </w:r>
            <w:r w:rsidR="00C15D4F">
              <w:rPr>
                <w:webHidden/>
              </w:rPr>
              <w:instrText xml:space="preserve"> PAGEREF _Toc193720133 \h </w:instrText>
            </w:r>
            <w:r w:rsidR="00C15D4F">
              <w:rPr>
                <w:webHidden/>
              </w:rPr>
            </w:r>
            <w:r w:rsidR="00C15D4F">
              <w:rPr>
                <w:webHidden/>
              </w:rPr>
              <w:fldChar w:fldCharType="separate"/>
            </w:r>
            <w:r w:rsidR="00C15D4F">
              <w:rPr>
                <w:webHidden/>
              </w:rPr>
              <w:t>28</w:t>
            </w:r>
            <w:r w:rsidR="00C15D4F">
              <w:rPr>
                <w:webHidden/>
              </w:rPr>
              <w:fldChar w:fldCharType="end"/>
            </w:r>
          </w:hyperlink>
        </w:p>
        <w:p w14:paraId="4F7B2433" w14:textId="77777777" w:rsidR="0003261F" w:rsidRDefault="00000000">
          <w:pPr>
            <w:pStyle w:val="TOC4"/>
            <w:tabs>
              <w:tab w:val="left" w:pos="1680"/>
              <w:tab w:val="right" w:leader="dot" w:pos="9017"/>
            </w:tabs>
            <w:rPr>
              <w:noProof/>
              <w:szCs w:val="22"/>
              <w:lang w:eastAsia="lv-LV"/>
            </w:rPr>
          </w:pPr>
          <w:hyperlink w:anchor="_Toc193720134" w:history="1">
            <w:r w:rsidR="00C15D4F" w:rsidRPr="00F96C9E">
              <w:rPr>
                <w:rStyle w:val="Hyperlink"/>
                <w:rFonts w:cstheme="minorHAnsi"/>
                <w:noProof/>
              </w:rPr>
              <w:t>4.2.3.1</w:t>
            </w:r>
            <w:r w:rsidR="00C15D4F">
              <w:rPr>
                <w:noProof/>
                <w:szCs w:val="22"/>
                <w:lang w:eastAsia="lv-LV"/>
              </w:rPr>
              <w:tab/>
            </w:r>
            <w:r w:rsidR="00C15D4F" w:rsidRPr="00F96C9E">
              <w:rPr>
                <w:rStyle w:val="Hyperlink"/>
                <w:rFonts w:cstheme="minorHAnsi"/>
                <w:noProof/>
              </w:rPr>
              <w:t>Jaudas izvēle</w:t>
            </w:r>
            <w:r w:rsidR="00C15D4F">
              <w:rPr>
                <w:noProof/>
                <w:webHidden/>
              </w:rPr>
              <w:tab/>
            </w:r>
            <w:r w:rsidR="00C15D4F">
              <w:rPr>
                <w:noProof/>
                <w:webHidden/>
              </w:rPr>
              <w:fldChar w:fldCharType="begin"/>
            </w:r>
            <w:r w:rsidR="00C15D4F">
              <w:rPr>
                <w:noProof/>
                <w:webHidden/>
              </w:rPr>
              <w:instrText xml:space="preserve"> PAGEREF _Toc193720134 \h </w:instrText>
            </w:r>
            <w:r w:rsidR="00C15D4F">
              <w:rPr>
                <w:noProof/>
                <w:webHidden/>
              </w:rPr>
            </w:r>
            <w:r w:rsidR="00C15D4F">
              <w:rPr>
                <w:noProof/>
                <w:webHidden/>
              </w:rPr>
              <w:fldChar w:fldCharType="separate"/>
            </w:r>
            <w:r w:rsidR="00C15D4F">
              <w:rPr>
                <w:noProof/>
                <w:webHidden/>
              </w:rPr>
              <w:t>28</w:t>
            </w:r>
            <w:r w:rsidR="00C15D4F">
              <w:rPr>
                <w:noProof/>
                <w:webHidden/>
              </w:rPr>
              <w:fldChar w:fldCharType="end"/>
            </w:r>
          </w:hyperlink>
        </w:p>
        <w:p w14:paraId="422889C0" w14:textId="77777777" w:rsidR="0003261F" w:rsidRDefault="00000000">
          <w:pPr>
            <w:pStyle w:val="TOC4"/>
            <w:tabs>
              <w:tab w:val="left" w:pos="1680"/>
              <w:tab w:val="right" w:leader="dot" w:pos="9017"/>
            </w:tabs>
            <w:rPr>
              <w:noProof/>
              <w:szCs w:val="22"/>
              <w:lang w:eastAsia="lv-LV"/>
            </w:rPr>
          </w:pPr>
          <w:hyperlink w:anchor="_Toc193720135" w:history="1">
            <w:r w:rsidR="00C15D4F" w:rsidRPr="00F96C9E">
              <w:rPr>
                <w:rStyle w:val="Hyperlink"/>
                <w:rFonts w:cstheme="minorHAnsi"/>
                <w:noProof/>
              </w:rPr>
              <w:t>4.2.3.2</w:t>
            </w:r>
            <w:r w:rsidR="00C15D4F">
              <w:rPr>
                <w:noProof/>
                <w:szCs w:val="22"/>
                <w:lang w:eastAsia="lv-LV"/>
              </w:rPr>
              <w:tab/>
            </w:r>
            <w:r w:rsidR="00C15D4F" w:rsidRPr="00F96C9E">
              <w:rPr>
                <w:rStyle w:val="Hyperlink"/>
                <w:rFonts w:cstheme="minorHAnsi"/>
                <w:noProof/>
              </w:rPr>
              <w:t>Investīcijas</w:t>
            </w:r>
            <w:r w:rsidR="00C15D4F">
              <w:rPr>
                <w:noProof/>
                <w:webHidden/>
              </w:rPr>
              <w:tab/>
            </w:r>
            <w:r w:rsidR="00C15D4F">
              <w:rPr>
                <w:noProof/>
                <w:webHidden/>
              </w:rPr>
              <w:fldChar w:fldCharType="begin"/>
            </w:r>
            <w:r w:rsidR="00C15D4F">
              <w:rPr>
                <w:noProof/>
                <w:webHidden/>
              </w:rPr>
              <w:instrText xml:space="preserve"> PAGEREF _Toc193720135 \h </w:instrText>
            </w:r>
            <w:r w:rsidR="00C15D4F">
              <w:rPr>
                <w:noProof/>
                <w:webHidden/>
              </w:rPr>
            </w:r>
            <w:r w:rsidR="00C15D4F">
              <w:rPr>
                <w:noProof/>
                <w:webHidden/>
              </w:rPr>
              <w:fldChar w:fldCharType="separate"/>
            </w:r>
            <w:r w:rsidR="00C15D4F">
              <w:rPr>
                <w:noProof/>
                <w:webHidden/>
              </w:rPr>
              <w:t>30</w:t>
            </w:r>
            <w:r w:rsidR="00C15D4F">
              <w:rPr>
                <w:noProof/>
                <w:webHidden/>
              </w:rPr>
              <w:fldChar w:fldCharType="end"/>
            </w:r>
          </w:hyperlink>
        </w:p>
        <w:p w14:paraId="283960B2" w14:textId="77777777" w:rsidR="0003261F" w:rsidRDefault="00000000">
          <w:pPr>
            <w:pStyle w:val="TOC3"/>
            <w:rPr>
              <w:rFonts w:cstheme="minorBidi"/>
              <w:sz w:val="22"/>
              <w:szCs w:val="22"/>
              <w:lang w:eastAsia="lv-LV"/>
            </w:rPr>
          </w:pPr>
          <w:hyperlink w:anchor="_Toc193720136" w:history="1">
            <w:r w:rsidR="00C15D4F" w:rsidRPr="00F96C9E">
              <w:rPr>
                <w:rStyle w:val="Hyperlink"/>
              </w:rPr>
              <w:t>4.2.4</w:t>
            </w:r>
            <w:r w:rsidR="00C15D4F">
              <w:rPr>
                <w:rFonts w:cstheme="minorBidi"/>
                <w:sz w:val="22"/>
                <w:szCs w:val="22"/>
                <w:lang w:eastAsia="lv-LV"/>
              </w:rPr>
              <w:tab/>
            </w:r>
            <w:r w:rsidR="00C15D4F" w:rsidRPr="00F96C9E">
              <w:rPr>
                <w:rStyle w:val="Hyperlink"/>
              </w:rPr>
              <w:t>Scenāriju iznākuma rādītāji un darbības grafiki</w:t>
            </w:r>
            <w:r w:rsidR="00C15D4F">
              <w:rPr>
                <w:webHidden/>
              </w:rPr>
              <w:tab/>
            </w:r>
            <w:r w:rsidR="00C15D4F">
              <w:rPr>
                <w:webHidden/>
              </w:rPr>
              <w:fldChar w:fldCharType="begin"/>
            </w:r>
            <w:r w:rsidR="00C15D4F">
              <w:rPr>
                <w:webHidden/>
              </w:rPr>
              <w:instrText xml:space="preserve"> PAGEREF _Toc193720136 \h </w:instrText>
            </w:r>
            <w:r w:rsidR="00C15D4F">
              <w:rPr>
                <w:webHidden/>
              </w:rPr>
            </w:r>
            <w:r w:rsidR="00C15D4F">
              <w:rPr>
                <w:webHidden/>
              </w:rPr>
              <w:fldChar w:fldCharType="separate"/>
            </w:r>
            <w:r w:rsidR="00C15D4F">
              <w:rPr>
                <w:webHidden/>
              </w:rPr>
              <w:t>30</w:t>
            </w:r>
            <w:r w:rsidR="00C15D4F">
              <w:rPr>
                <w:webHidden/>
              </w:rPr>
              <w:fldChar w:fldCharType="end"/>
            </w:r>
          </w:hyperlink>
        </w:p>
        <w:p w14:paraId="3C3F4D41" w14:textId="77777777" w:rsidR="0003261F" w:rsidRDefault="00000000">
          <w:pPr>
            <w:pStyle w:val="TOC4"/>
            <w:tabs>
              <w:tab w:val="left" w:pos="1680"/>
              <w:tab w:val="right" w:leader="dot" w:pos="9017"/>
            </w:tabs>
            <w:rPr>
              <w:noProof/>
              <w:szCs w:val="22"/>
              <w:lang w:eastAsia="lv-LV"/>
            </w:rPr>
          </w:pPr>
          <w:hyperlink w:anchor="_Toc193720137" w:history="1">
            <w:r w:rsidR="00C15D4F" w:rsidRPr="00F96C9E">
              <w:rPr>
                <w:rStyle w:val="Hyperlink"/>
                <w:rFonts w:cstheme="minorHAnsi"/>
                <w:noProof/>
              </w:rPr>
              <w:t>4.2.4.1</w:t>
            </w:r>
            <w:r w:rsidR="00C15D4F">
              <w:rPr>
                <w:noProof/>
                <w:szCs w:val="22"/>
                <w:lang w:eastAsia="lv-LV"/>
              </w:rPr>
              <w:tab/>
            </w:r>
            <w:r w:rsidR="00C15D4F" w:rsidRPr="00F96C9E">
              <w:rPr>
                <w:rStyle w:val="Hyperlink"/>
                <w:rFonts w:cstheme="minorHAnsi"/>
                <w:noProof/>
              </w:rPr>
              <w:t>Saražotie apjomi</w:t>
            </w:r>
            <w:r w:rsidR="00C15D4F">
              <w:rPr>
                <w:noProof/>
                <w:webHidden/>
              </w:rPr>
              <w:tab/>
            </w:r>
            <w:r w:rsidR="00C15D4F">
              <w:rPr>
                <w:noProof/>
                <w:webHidden/>
              </w:rPr>
              <w:fldChar w:fldCharType="begin"/>
            </w:r>
            <w:r w:rsidR="00C15D4F">
              <w:rPr>
                <w:noProof/>
                <w:webHidden/>
              </w:rPr>
              <w:instrText xml:space="preserve"> PAGEREF _Toc193720137 \h </w:instrText>
            </w:r>
            <w:r w:rsidR="00C15D4F">
              <w:rPr>
                <w:noProof/>
                <w:webHidden/>
              </w:rPr>
            </w:r>
            <w:r w:rsidR="00C15D4F">
              <w:rPr>
                <w:noProof/>
                <w:webHidden/>
              </w:rPr>
              <w:fldChar w:fldCharType="separate"/>
            </w:r>
            <w:r w:rsidR="00C15D4F">
              <w:rPr>
                <w:noProof/>
                <w:webHidden/>
              </w:rPr>
              <w:t>30</w:t>
            </w:r>
            <w:r w:rsidR="00C15D4F">
              <w:rPr>
                <w:noProof/>
                <w:webHidden/>
              </w:rPr>
              <w:fldChar w:fldCharType="end"/>
            </w:r>
          </w:hyperlink>
        </w:p>
        <w:p w14:paraId="6383801E" w14:textId="77777777" w:rsidR="0003261F" w:rsidRDefault="00000000">
          <w:pPr>
            <w:pStyle w:val="TOC4"/>
            <w:tabs>
              <w:tab w:val="left" w:pos="1680"/>
              <w:tab w:val="right" w:leader="dot" w:pos="9017"/>
            </w:tabs>
            <w:rPr>
              <w:noProof/>
              <w:szCs w:val="22"/>
              <w:lang w:eastAsia="lv-LV"/>
            </w:rPr>
          </w:pPr>
          <w:hyperlink w:anchor="_Toc193720138" w:history="1">
            <w:r w:rsidR="00C15D4F" w:rsidRPr="00F96C9E">
              <w:rPr>
                <w:rStyle w:val="Hyperlink"/>
                <w:rFonts w:cstheme="minorHAnsi"/>
                <w:noProof/>
              </w:rPr>
              <w:t>4.2.4.2</w:t>
            </w:r>
            <w:r w:rsidR="00C15D4F">
              <w:rPr>
                <w:noProof/>
                <w:szCs w:val="22"/>
                <w:lang w:eastAsia="lv-LV"/>
              </w:rPr>
              <w:tab/>
            </w:r>
            <w:r w:rsidR="00C15D4F" w:rsidRPr="00F96C9E">
              <w:rPr>
                <w:rStyle w:val="Hyperlink"/>
                <w:rFonts w:cstheme="minorHAnsi"/>
                <w:noProof/>
              </w:rPr>
              <w:t>Ekonomiskā scenārija darbības analīze</w:t>
            </w:r>
            <w:r w:rsidR="00C15D4F">
              <w:rPr>
                <w:noProof/>
                <w:webHidden/>
              </w:rPr>
              <w:tab/>
            </w:r>
            <w:r w:rsidR="00C15D4F">
              <w:rPr>
                <w:noProof/>
                <w:webHidden/>
              </w:rPr>
              <w:fldChar w:fldCharType="begin"/>
            </w:r>
            <w:r w:rsidR="00C15D4F">
              <w:rPr>
                <w:noProof/>
                <w:webHidden/>
              </w:rPr>
              <w:instrText xml:space="preserve"> PAGEREF _Toc193720138 \h </w:instrText>
            </w:r>
            <w:r w:rsidR="00C15D4F">
              <w:rPr>
                <w:noProof/>
                <w:webHidden/>
              </w:rPr>
            </w:r>
            <w:r w:rsidR="00C15D4F">
              <w:rPr>
                <w:noProof/>
                <w:webHidden/>
              </w:rPr>
              <w:fldChar w:fldCharType="separate"/>
            </w:r>
            <w:r w:rsidR="00C15D4F">
              <w:rPr>
                <w:noProof/>
                <w:webHidden/>
              </w:rPr>
              <w:t>31</w:t>
            </w:r>
            <w:r w:rsidR="00C15D4F">
              <w:rPr>
                <w:noProof/>
                <w:webHidden/>
              </w:rPr>
              <w:fldChar w:fldCharType="end"/>
            </w:r>
          </w:hyperlink>
        </w:p>
        <w:p w14:paraId="46D6E001" w14:textId="77777777" w:rsidR="0003261F" w:rsidRDefault="00000000">
          <w:pPr>
            <w:pStyle w:val="TOC4"/>
            <w:tabs>
              <w:tab w:val="left" w:pos="1680"/>
              <w:tab w:val="right" w:leader="dot" w:pos="9017"/>
            </w:tabs>
            <w:rPr>
              <w:noProof/>
              <w:szCs w:val="22"/>
              <w:lang w:eastAsia="lv-LV"/>
            </w:rPr>
          </w:pPr>
          <w:hyperlink w:anchor="_Toc193720139" w:history="1">
            <w:r w:rsidR="00C15D4F" w:rsidRPr="00F96C9E">
              <w:rPr>
                <w:rStyle w:val="Hyperlink"/>
                <w:noProof/>
              </w:rPr>
              <w:t>4.2.4.3</w:t>
            </w:r>
            <w:r w:rsidR="00C15D4F">
              <w:rPr>
                <w:noProof/>
                <w:szCs w:val="22"/>
                <w:lang w:eastAsia="lv-LV"/>
              </w:rPr>
              <w:tab/>
            </w:r>
            <w:r w:rsidR="00C15D4F" w:rsidRPr="00F96C9E">
              <w:rPr>
                <w:rStyle w:val="Hyperlink"/>
                <w:noProof/>
              </w:rPr>
              <w:t>Klimatneitralitātes scenārija darbības analīze</w:t>
            </w:r>
            <w:r w:rsidR="00C15D4F">
              <w:rPr>
                <w:noProof/>
                <w:webHidden/>
              </w:rPr>
              <w:tab/>
            </w:r>
            <w:r w:rsidR="00C15D4F">
              <w:rPr>
                <w:noProof/>
                <w:webHidden/>
              </w:rPr>
              <w:fldChar w:fldCharType="begin"/>
            </w:r>
            <w:r w:rsidR="00C15D4F">
              <w:rPr>
                <w:noProof/>
                <w:webHidden/>
              </w:rPr>
              <w:instrText xml:space="preserve"> PAGEREF _Toc193720139 \h </w:instrText>
            </w:r>
            <w:r w:rsidR="00C15D4F">
              <w:rPr>
                <w:noProof/>
                <w:webHidden/>
              </w:rPr>
            </w:r>
            <w:r w:rsidR="00C15D4F">
              <w:rPr>
                <w:noProof/>
                <w:webHidden/>
              </w:rPr>
              <w:fldChar w:fldCharType="separate"/>
            </w:r>
            <w:r w:rsidR="00C15D4F">
              <w:rPr>
                <w:noProof/>
                <w:webHidden/>
              </w:rPr>
              <w:t>33</w:t>
            </w:r>
            <w:r w:rsidR="00C15D4F">
              <w:rPr>
                <w:noProof/>
                <w:webHidden/>
              </w:rPr>
              <w:fldChar w:fldCharType="end"/>
            </w:r>
          </w:hyperlink>
        </w:p>
        <w:p w14:paraId="3C5C6FCA" w14:textId="77777777" w:rsidR="0003261F" w:rsidRDefault="00000000">
          <w:pPr>
            <w:pStyle w:val="TOC4"/>
            <w:tabs>
              <w:tab w:val="left" w:pos="1680"/>
              <w:tab w:val="right" w:leader="dot" w:pos="9017"/>
            </w:tabs>
            <w:rPr>
              <w:noProof/>
              <w:szCs w:val="22"/>
              <w:lang w:eastAsia="lv-LV"/>
            </w:rPr>
          </w:pPr>
          <w:hyperlink w:anchor="_Toc193720140" w:history="1">
            <w:r w:rsidR="00C15D4F" w:rsidRPr="00F96C9E">
              <w:rPr>
                <w:rStyle w:val="Hyperlink"/>
                <w:rFonts w:cstheme="minorHAnsi"/>
                <w:noProof/>
              </w:rPr>
              <w:t>4.2.4.4</w:t>
            </w:r>
            <w:r w:rsidR="00C15D4F">
              <w:rPr>
                <w:noProof/>
                <w:szCs w:val="22"/>
                <w:lang w:eastAsia="lv-LV"/>
              </w:rPr>
              <w:tab/>
            </w:r>
            <w:r w:rsidR="00C15D4F" w:rsidRPr="00F96C9E">
              <w:rPr>
                <w:rStyle w:val="Hyperlink"/>
                <w:rFonts w:cstheme="minorHAnsi"/>
                <w:noProof/>
              </w:rPr>
              <w:t>Energoneatkarības scenārija darbības analīze</w:t>
            </w:r>
            <w:r w:rsidR="00C15D4F">
              <w:rPr>
                <w:noProof/>
                <w:webHidden/>
              </w:rPr>
              <w:tab/>
            </w:r>
            <w:r w:rsidR="00C15D4F">
              <w:rPr>
                <w:noProof/>
                <w:webHidden/>
              </w:rPr>
              <w:fldChar w:fldCharType="begin"/>
            </w:r>
            <w:r w:rsidR="00C15D4F">
              <w:rPr>
                <w:noProof/>
                <w:webHidden/>
              </w:rPr>
              <w:instrText xml:space="preserve"> PAGEREF _Toc193720140 \h </w:instrText>
            </w:r>
            <w:r w:rsidR="00C15D4F">
              <w:rPr>
                <w:noProof/>
                <w:webHidden/>
              </w:rPr>
            </w:r>
            <w:r w:rsidR="00C15D4F">
              <w:rPr>
                <w:noProof/>
                <w:webHidden/>
              </w:rPr>
              <w:fldChar w:fldCharType="separate"/>
            </w:r>
            <w:r w:rsidR="00C15D4F">
              <w:rPr>
                <w:noProof/>
                <w:webHidden/>
              </w:rPr>
              <w:t>34</w:t>
            </w:r>
            <w:r w:rsidR="00C15D4F">
              <w:rPr>
                <w:noProof/>
                <w:webHidden/>
              </w:rPr>
              <w:fldChar w:fldCharType="end"/>
            </w:r>
          </w:hyperlink>
        </w:p>
        <w:p w14:paraId="413961AA" w14:textId="77777777" w:rsidR="0003261F" w:rsidRDefault="00000000">
          <w:pPr>
            <w:pStyle w:val="TOC4"/>
            <w:tabs>
              <w:tab w:val="left" w:pos="1680"/>
              <w:tab w:val="right" w:leader="dot" w:pos="9017"/>
            </w:tabs>
            <w:rPr>
              <w:noProof/>
              <w:szCs w:val="22"/>
              <w:lang w:eastAsia="lv-LV"/>
            </w:rPr>
          </w:pPr>
          <w:hyperlink w:anchor="_Toc193720141" w:history="1">
            <w:r w:rsidR="00C15D4F" w:rsidRPr="00F96C9E">
              <w:rPr>
                <w:rStyle w:val="Hyperlink"/>
                <w:rFonts w:cstheme="minorHAnsi"/>
                <w:noProof/>
              </w:rPr>
              <w:t>4.2.4.5</w:t>
            </w:r>
            <w:r w:rsidR="00C15D4F">
              <w:rPr>
                <w:noProof/>
                <w:szCs w:val="22"/>
                <w:lang w:eastAsia="lv-LV"/>
              </w:rPr>
              <w:tab/>
            </w:r>
            <w:r w:rsidR="00C15D4F" w:rsidRPr="00F96C9E">
              <w:rPr>
                <w:rStyle w:val="Hyperlink"/>
                <w:rFonts w:cstheme="minorHAnsi"/>
                <w:noProof/>
              </w:rPr>
              <w:t>Kurināmā un CO</w:t>
            </w:r>
            <w:r w:rsidR="00C15D4F" w:rsidRPr="00F96C9E">
              <w:rPr>
                <w:rStyle w:val="Hyperlink"/>
                <w:rFonts w:cstheme="minorHAnsi"/>
                <w:noProof/>
                <w:vertAlign w:val="subscript"/>
              </w:rPr>
              <w:t>2</w:t>
            </w:r>
            <w:r w:rsidR="00C15D4F" w:rsidRPr="00F96C9E">
              <w:rPr>
                <w:rStyle w:val="Hyperlink"/>
                <w:rFonts w:cstheme="minorHAnsi"/>
                <w:noProof/>
              </w:rPr>
              <w:t xml:space="preserve"> apjomu izmaiņas</w:t>
            </w:r>
            <w:r w:rsidR="00C15D4F">
              <w:rPr>
                <w:noProof/>
                <w:webHidden/>
              </w:rPr>
              <w:tab/>
            </w:r>
            <w:r w:rsidR="00C15D4F">
              <w:rPr>
                <w:noProof/>
                <w:webHidden/>
              </w:rPr>
              <w:fldChar w:fldCharType="begin"/>
            </w:r>
            <w:r w:rsidR="00C15D4F">
              <w:rPr>
                <w:noProof/>
                <w:webHidden/>
              </w:rPr>
              <w:instrText xml:space="preserve"> PAGEREF _Toc193720141 \h </w:instrText>
            </w:r>
            <w:r w:rsidR="00C15D4F">
              <w:rPr>
                <w:noProof/>
                <w:webHidden/>
              </w:rPr>
            </w:r>
            <w:r w:rsidR="00C15D4F">
              <w:rPr>
                <w:noProof/>
                <w:webHidden/>
              </w:rPr>
              <w:fldChar w:fldCharType="separate"/>
            </w:r>
            <w:r w:rsidR="00C15D4F">
              <w:rPr>
                <w:noProof/>
                <w:webHidden/>
              </w:rPr>
              <w:t>36</w:t>
            </w:r>
            <w:r w:rsidR="00C15D4F">
              <w:rPr>
                <w:noProof/>
                <w:webHidden/>
              </w:rPr>
              <w:fldChar w:fldCharType="end"/>
            </w:r>
          </w:hyperlink>
        </w:p>
        <w:p w14:paraId="516482F6" w14:textId="77777777" w:rsidR="0003261F" w:rsidRDefault="00000000">
          <w:pPr>
            <w:pStyle w:val="TOC3"/>
            <w:rPr>
              <w:rFonts w:cstheme="minorBidi"/>
              <w:sz w:val="22"/>
              <w:szCs w:val="22"/>
              <w:lang w:eastAsia="lv-LV"/>
            </w:rPr>
          </w:pPr>
          <w:hyperlink w:anchor="_Toc193720142" w:history="1">
            <w:r w:rsidR="00C15D4F" w:rsidRPr="00F96C9E">
              <w:rPr>
                <w:rStyle w:val="Hyperlink"/>
              </w:rPr>
              <w:t>4.2.5</w:t>
            </w:r>
            <w:r w:rsidR="00C15D4F">
              <w:rPr>
                <w:rFonts w:cstheme="minorBidi"/>
                <w:sz w:val="22"/>
                <w:szCs w:val="22"/>
                <w:lang w:eastAsia="lv-LV"/>
              </w:rPr>
              <w:tab/>
            </w:r>
            <w:r w:rsidR="00C15D4F" w:rsidRPr="00F96C9E">
              <w:rPr>
                <w:rStyle w:val="Hyperlink"/>
              </w:rPr>
              <w:t>Scenāriju salīdzinājums un optimālā risinājuma izvēle TEC zonā</w:t>
            </w:r>
            <w:r w:rsidR="00C15D4F">
              <w:rPr>
                <w:webHidden/>
              </w:rPr>
              <w:tab/>
            </w:r>
            <w:r w:rsidR="00C15D4F">
              <w:rPr>
                <w:webHidden/>
              </w:rPr>
              <w:fldChar w:fldCharType="begin"/>
            </w:r>
            <w:r w:rsidR="00C15D4F">
              <w:rPr>
                <w:webHidden/>
              </w:rPr>
              <w:instrText xml:space="preserve"> PAGEREF _Toc193720142 \h </w:instrText>
            </w:r>
            <w:r w:rsidR="00C15D4F">
              <w:rPr>
                <w:webHidden/>
              </w:rPr>
            </w:r>
            <w:r w:rsidR="00C15D4F">
              <w:rPr>
                <w:webHidden/>
              </w:rPr>
              <w:fldChar w:fldCharType="separate"/>
            </w:r>
            <w:r w:rsidR="00C15D4F">
              <w:rPr>
                <w:webHidden/>
              </w:rPr>
              <w:t>38</w:t>
            </w:r>
            <w:r w:rsidR="00C15D4F">
              <w:rPr>
                <w:webHidden/>
              </w:rPr>
              <w:fldChar w:fldCharType="end"/>
            </w:r>
          </w:hyperlink>
        </w:p>
        <w:p w14:paraId="1800E6CB" w14:textId="77777777" w:rsidR="0003261F" w:rsidRDefault="00000000">
          <w:pPr>
            <w:pStyle w:val="TOC3"/>
            <w:rPr>
              <w:rFonts w:cstheme="minorBidi"/>
              <w:sz w:val="22"/>
              <w:szCs w:val="22"/>
              <w:lang w:eastAsia="lv-LV"/>
            </w:rPr>
          </w:pPr>
          <w:hyperlink w:anchor="_Toc193720143" w:history="1">
            <w:r w:rsidR="00C15D4F" w:rsidRPr="00F96C9E">
              <w:rPr>
                <w:rStyle w:val="Hyperlink"/>
              </w:rPr>
              <w:t>4.2.6</w:t>
            </w:r>
            <w:r w:rsidR="00C15D4F">
              <w:rPr>
                <w:rFonts w:cstheme="minorBidi"/>
                <w:sz w:val="22"/>
                <w:szCs w:val="22"/>
                <w:lang w:eastAsia="lv-LV"/>
              </w:rPr>
              <w:tab/>
            </w:r>
            <w:r w:rsidR="00C15D4F" w:rsidRPr="00F96C9E">
              <w:rPr>
                <w:rStyle w:val="Hyperlink"/>
              </w:rPr>
              <w:t>Ieteikumi un rīcības TEC zonā</w:t>
            </w:r>
            <w:r w:rsidR="00C15D4F">
              <w:rPr>
                <w:webHidden/>
              </w:rPr>
              <w:tab/>
            </w:r>
            <w:r w:rsidR="00C15D4F">
              <w:rPr>
                <w:webHidden/>
              </w:rPr>
              <w:fldChar w:fldCharType="begin"/>
            </w:r>
            <w:r w:rsidR="00C15D4F">
              <w:rPr>
                <w:webHidden/>
              </w:rPr>
              <w:instrText xml:space="preserve"> PAGEREF _Toc193720143 \h </w:instrText>
            </w:r>
            <w:r w:rsidR="00C15D4F">
              <w:rPr>
                <w:webHidden/>
              </w:rPr>
            </w:r>
            <w:r w:rsidR="00C15D4F">
              <w:rPr>
                <w:webHidden/>
              </w:rPr>
              <w:fldChar w:fldCharType="separate"/>
            </w:r>
            <w:r w:rsidR="00C15D4F">
              <w:rPr>
                <w:webHidden/>
              </w:rPr>
              <w:t>39</w:t>
            </w:r>
            <w:r w:rsidR="00C15D4F">
              <w:rPr>
                <w:webHidden/>
              </w:rPr>
              <w:fldChar w:fldCharType="end"/>
            </w:r>
          </w:hyperlink>
        </w:p>
        <w:p w14:paraId="75A2C1E6" w14:textId="77777777" w:rsidR="0003261F" w:rsidRDefault="00000000">
          <w:pPr>
            <w:pStyle w:val="TOC2"/>
            <w:rPr>
              <w:rFonts w:cstheme="minorBidi"/>
              <w:sz w:val="22"/>
              <w:szCs w:val="22"/>
              <w:lang w:eastAsia="lv-LV"/>
            </w:rPr>
          </w:pPr>
          <w:hyperlink w:anchor="_Toc193720144" w:history="1">
            <w:r w:rsidR="00C15D4F" w:rsidRPr="00F96C9E">
              <w:rPr>
                <w:rStyle w:val="Hyperlink"/>
              </w:rPr>
              <w:t>4.3</w:t>
            </w:r>
            <w:r w:rsidR="00C15D4F">
              <w:rPr>
                <w:rFonts w:cstheme="minorBidi"/>
                <w:sz w:val="22"/>
                <w:szCs w:val="22"/>
                <w:lang w:eastAsia="lv-LV"/>
              </w:rPr>
              <w:tab/>
            </w:r>
            <w:r w:rsidR="00C15D4F" w:rsidRPr="00F96C9E">
              <w:rPr>
                <w:rStyle w:val="Hyperlink"/>
              </w:rPr>
              <w:t>Imantas zona</w:t>
            </w:r>
            <w:r w:rsidR="00C15D4F">
              <w:rPr>
                <w:webHidden/>
              </w:rPr>
              <w:tab/>
            </w:r>
            <w:r w:rsidR="00C15D4F">
              <w:rPr>
                <w:webHidden/>
              </w:rPr>
              <w:fldChar w:fldCharType="begin"/>
            </w:r>
            <w:r w:rsidR="00C15D4F">
              <w:rPr>
                <w:webHidden/>
              </w:rPr>
              <w:instrText xml:space="preserve"> PAGEREF _Toc193720144 \h </w:instrText>
            </w:r>
            <w:r w:rsidR="00C15D4F">
              <w:rPr>
                <w:webHidden/>
              </w:rPr>
            </w:r>
            <w:r w:rsidR="00C15D4F">
              <w:rPr>
                <w:webHidden/>
              </w:rPr>
              <w:fldChar w:fldCharType="separate"/>
            </w:r>
            <w:r w:rsidR="00C15D4F">
              <w:rPr>
                <w:webHidden/>
              </w:rPr>
              <w:t>39</w:t>
            </w:r>
            <w:r w:rsidR="00C15D4F">
              <w:rPr>
                <w:webHidden/>
              </w:rPr>
              <w:fldChar w:fldCharType="end"/>
            </w:r>
          </w:hyperlink>
        </w:p>
        <w:p w14:paraId="7FF591AE" w14:textId="77777777" w:rsidR="0003261F" w:rsidRDefault="00000000">
          <w:pPr>
            <w:pStyle w:val="TOC3"/>
            <w:rPr>
              <w:rFonts w:cstheme="minorBidi"/>
              <w:sz w:val="22"/>
              <w:szCs w:val="22"/>
              <w:lang w:eastAsia="lv-LV"/>
            </w:rPr>
          </w:pPr>
          <w:hyperlink w:anchor="_Toc193720145" w:history="1">
            <w:r w:rsidR="00C15D4F" w:rsidRPr="00F96C9E">
              <w:rPr>
                <w:rStyle w:val="Hyperlink"/>
              </w:rPr>
              <w:t>4.3.1</w:t>
            </w:r>
            <w:r w:rsidR="00C15D4F">
              <w:rPr>
                <w:rFonts w:cstheme="minorBidi"/>
                <w:sz w:val="22"/>
                <w:szCs w:val="22"/>
                <w:lang w:eastAsia="lv-LV"/>
              </w:rPr>
              <w:tab/>
            </w:r>
            <w:r w:rsidR="00C15D4F" w:rsidRPr="00F96C9E">
              <w:rPr>
                <w:rStyle w:val="Hyperlink"/>
              </w:rPr>
              <w:t>Esošā situācija</w:t>
            </w:r>
            <w:r w:rsidR="00C15D4F">
              <w:rPr>
                <w:webHidden/>
              </w:rPr>
              <w:tab/>
            </w:r>
            <w:r w:rsidR="00C15D4F">
              <w:rPr>
                <w:webHidden/>
              </w:rPr>
              <w:fldChar w:fldCharType="begin"/>
            </w:r>
            <w:r w:rsidR="00C15D4F">
              <w:rPr>
                <w:webHidden/>
              </w:rPr>
              <w:instrText xml:space="preserve"> PAGEREF _Toc193720145 \h </w:instrText>
            </w:r>
            <w:r w:rsidR="00C15D4F">
              <w:rPr>
                <w:webHidden/>
              </w:rPr>
            </w:r>
            <w:r w:rsidR="00C15D4F">
              <w:rPr>
                <w:webHidden/>
              </w:rPr>
              <w:fldChar w:fldCharType="separate"/>
            </w:r>
            <w:r w:rsidR="00C15D4F">
              <w:rPr>
                <w:webHidden/>
              </w:rPr>
              <w:t>39</w:t>
            </w:r>
            <w:r w:rsidR="00C15D4F">
              <w:rPr>
                <w:webHidden/>
              </w:rPr>
              <w:fldChar w:fldCharType="end"/>
            </w:r>
          </w:hyperlink>
        </w:p>
        <w:p w14:paraId="0AE2CD9B" w14:textId="77777777" w:rsidR="0003261F" w:rsidRDefault="00000000">
          <w:pPr>
            <w:pStyle w:val="TOC4"/>
            <w:tabs>
              <w:tab w:val="left" w:pos="1680"/>
              <w:tab w:val="right" w:leader="dot" w:pos="9017"/>
            </w:tabs>
            <w:rPr>
              <w:noProof/>
              <w:szCs w:val="22"/>
              <w:lang w:eastAsia="lv-LV"/>
            </w:rPr>
          </w:pPr>
          <w:hyperlink w:anchor="_Toc193720146" w:history="1">
            <w:r w:rsidR="00C15D4F" w:rsidRPr="00F96C9E">
              <w:rPr>
                <w:rStyle w:val="Hyperlink"/>
                <w:rFonts w:cstheme="minorHAnsi"/>
                <w:noProof/>
              </w:rPr>
              <w:t>4.3.1.1</w:t>
            </w:r>
            <w:r w:rsidR="00C15D4F">
              <w:rPr>
                <w:noProof/>
                <w:szCs w:val="22"/>
                <w:lang w:eastAsia="lv-LV"/>
              </w:rPr>
              <w:tab/>
            </w:r>
            <w:r w:rsidR="00C15D4F" w:rsidRPr="00F96C9E">
              <w:rPr>
                <w:rStyle w:val="Hyperlink"/>
                <w:rFonts w:cstheme="minorHAnsi"/>
                <w:noProof/>
              </w:rPr>
              <w:t>Imantas zonas darbības raksturojums</w:t>
            </w:r>
            <w:r w:rsidR="00C15D4F">
              <w:rPr>
                <w:noProof/>
                <w:webHidden/>
              </w:rPr>
              <w:tab/>
            </w:r>
            <w:r w:rsidR="00C15D4F">
              <w:rPr>
                <w:noProof/>
                <w:webHidden/>
              </w:rPr>
              <w:fldChar w:fldCharType="begin"/>
            </w:r>
            <w:r w:rsidR="00C15D4F">
              <w:rPr>
                <w:noProof/>
                <w:webHidden/>
              </w:rPr>
              <w:instrText xml:space="preserve"> PAGEREF _Toc193720146 \h </w:instrText>
            </w:r>
            <w:r w:rsidR="00C15D4F">
              <w:rPr>
                <w:noProof/>
                <w:webHidden/>
              </w:rPr>
            </w:r>
            <w:r w:rsidR="00C15D4F">
              <w:rPr>
                <w:noProof/>
                <w:webHidden/>
              </w:rPr>
              <w:fldChar w:fldCharType="separate"/>
            </w:r>
            <w:r w:rsidR="00C15D4F">
              <w:rPr>
                <w:noProof/>
                <w:webHidden/>
              </w:rPr>
              <w:t>39</w:t>
            </w:r>
            <w:r w:rsidR="00C15D4F">
              <w:rPr>
                <w:noProof/>
                <w:webHidden/>
              </w:rPr>
              <w:fldChar w:fldCharType="end"/>
            </w:r>
          </w:hyperlink>
        </w:p>
        <w:p w14:paraId="39F65D7E" w14:textId="77777777" w:rsidR="0003261F" w:rsidRDefault="00000000">
          <w:pPr>
            <w:pStyle w:val="TOC4"/>
            <w:tabs>
              <w:tab w:val="left" w:pos="1680"/>
              <w:tab w:val="right" w:leader="dot" w:pos="9017"/>
            </w:tabs>
            <w:rPr>
              <w:noProof/>
              <w:szCs w:val="22"/>
              <w:lang w:eastAsia="lv-LV"/>
            </w:rPr>
          </w:pPr>
          <w:hyperlink w:anchor="_Toc193720147" w:history="1">
            <w:r w:rsidR="00C15D4F" w:rsidRPr="00F96C9E">
              <w:rPr>
                <w:rStyle w:val="Hyperlink"/>
                <w:rFonts w:cstheme="minorHAnsi"/>
                <w:noProof/>
              </w:rPr>
              <w:t>4.3.1.2</w:t>
            </w:r>
            <w:r w:rsidR="00C15D4F">
              <w:rPr>
                <w:noProof/>
                <w:szCs w:val="22"/>
                <w:lang w:eastAsia="lv-LV"/>
              </w:rPr>
              <w:tab/>
            </w:r>
            <w:r w:rsidR="00C15D4F" w:rsidRPr="00F96C9E">
              <w:rPr>
                <w:rStyle w:val="Hyperlink"/>
                <w:rFonts w:cstheme="minorHAnsi"/>
                <w:noProof/>
              </w:rPr>
              <w:t>Uzstādītās jaudas</w:t>
            </w:r>
            <w:r w:rsidR="00C15D4F">
              <w:rPr>
                <w:noProof/>
                <w:webHidden/>
              </w:rPr>
              <w:tab/>
            </w:r>
            <w:r w:rsidR="00C15D4F">
              <w:rPr>
                <w:noProof/>
                <w:webHidden/>
              </w:rPr>
              <w:fldChar w:fldCharType="begin"/>
            </w:r>
            <w:r w:rsidR="00C15D4F">
              <w:rPr>
                <w:noProof/>
                <w:webHidden/>
              </w:rPr>
              <w:instrText xml:space="preserve"> PAGEREF _Toc193720147 \h </w:instrText>
            </w:r>
            <w:r w:rsidR="00C15D4F">
              <w:rPr>
                <w:noProof/>
                <w:webHidden/>
              </w:rPr>
            </w:r>
            <w:r w:rsidR="00C15D4F">
              <w:rPr>
                <w:noProof/>
                <w:webHidden/>
              </w:rPr>
              <w:fldChar w:fldCharType="separate"/>
            </w:r>
            <w:r w:rsidR="00C15D4F">
              <w:rPr>
                <w:noProof/>
                <w:webHidden/>
              </w:rPr>
              <w:t>40</w:t>
            </w:r>
            <w:r w:rsidR="00C15D4F">
              <w:rPr>
                <w:noProof/>
                <w:webHidden/>
              </w:rPr>
              <w:fldChar w:fldCharType="end"/>
            </w:r>
          </w:hyperlink>
        </w:p>
        <w:p w14:paraId="3B6D8EBA" w14:textId="77777777" w:rsidR="0003261F" w:rsidRDefault="00000000">
          <w:pPr>
            <w:pStyle w:val="TOC4"/>
            <w:tabs>
              <w:tab w:val="left" w:pos="1680"/>
              <w:tab w:val="right" w:leader="dot" w:pos="9017"/>
            </w:tabs>
            <w:rPr>
              <w:noProof/>
              <w:szCs w:val="22"/>
              <w:lang w:eastAsia="lv-LV"/>
            </w:rPr>
          </w:pPr>
          <w:hyperlink w:anchor="_Toc193720148" w:history="1">
            <w:r w:rsidR="00C15D4F" w:rsidRPr="00F96C9E">
              <w:rPr>
                <w:rStyle w:val="Hyperlink"/>
                <w:noProof/>
              </w:rPr>
              <w:t>4.3.1.3</w:t>
            </w:r>
            <w:r w:rsidR="00C15D4F">
              <w:rPr>
                <w:noProof/>
                <w:szCs w:val="22"/>
                <w:lang w:eastAsia="lv-LV"/>
              </w:rPr>
              <w:tab/>
            </w:r>
            <w:r w:rsidR="00C15D4F" w:rsidRPr="00F96C9E">
              <w:rPr>
                <w:rStyle w:val="Hyperlink"/>
                <w:noProof/>
              </w:rPr>
              <w:t>Siltumslodžu pieprasījuma analīze</w:t>
            </w:r>
            <w:r w:rsidR="00C15D4F">
              <w:rPr>
                <w:noProof/>
                <w:webHidden/>
              </w:rPr>
              <w:tab/>
            </w:r>
            <w:r w:rsidR="00C15D4F">
              <w:rPr>
                <w:noProof/>
                <w:webHidden/>
              </w:rPr>
              <w:fldChar w:fldCharType="begin"/>
            </w:r>
            <w:r w:rsidR="00C15D4F">
              <w:rPr>
                <w:noProof/>
                <w:webHidden/>
              </w:rPr>
              <w:instrText xml:space="preserve"> PAGEREF _Toc193720148 \h </w:instrText>
            </w:r>
            <w:r w:rsidR="00C15D4F">
              <w:rPr>
                <w:noProof/>
                <w:webHidden/>
              </w:rPr>
            </w:r>
            <w:r w:rsidR="00C15D4F">
              <w:rPr>
                <w:noProof/>
                <w:webHidden/>
              </w:rPr>
              <w:fldChar w:fldCharType="separate"/>
            </w:r>
            <w:r w:rsidR="00C15D4F">
              <w:rPr>
                <w:noProof/>
                <w:webHidden/>
              </w:rPr>
              <w:t>40</w:t>
            </w:r>
            <w:r w:rsidR="00C15D4F">
              <w:rPr>
                <w:noProof/>
                <w:webHidden/>
              </w:rPr>
              <w:fldChar w:fldCharType="end"/>
            </w:r>
          </w:hyperlink>
        </w:p>
        <w:p w14:paraId="75095B3F" w14:textId="77777777" w:rsidR="0003261F" w:rsidRDefault="00000000">
          <w:pPr>
            <w:pStyle w:val="TOC3"/>
            <w:rPr>
              <w:rFonts w:cstheme="minorBidi"/>
              <w:sz w:val="22"/>
              <w:szCs w:val="22"/>
              <w:lang w:eastAsia="lv-LV"/>
            </w:rPr>
          </w:pPr>
          <w:hyperlink w:anchor="_Toc193720149" w:history="1">
            <w:r w:rsidR="00C15D4F" w:rsidRPr="00F96C9E">
              <w:rPr>
                <w:rStyle w:val="Hyperlink"/>
              </w:rPr>
              <w:t>4.3.2</w:t>
            </w:r>
            <w:r w:rsidR="00C15D4F">
              <w:rPr>
                <w:rFonts w:cstheme="minorBidi"/>
                <w:sz w:val="22"/>
                <w:szCs w:val="22"/>
                <w:lang w:eastAsia="lv-LV"/>
              </w:rPr>
              <w:tab/>
            </w:r>
            <w:r w:rsidR="00C15D4F" w:rsidRPr="00F96C9E">
              <w:rPr>
                <w:rStyle w:val="Hyperlink"/>
              </w:rPr>
              <w:t>Potenciāls attīstībai</w:t>
            </w:r>
            <w:r w:rsidR="00C15D4F">
              <w:rPr>
                <w:webHidden/>
              </w:rPr>
              <w:tab/>
            </w:r>
            <w:r w:rsidR="00C15D4F">
              <w:rPr>
                <w:webHidden/>
              </w:rPr>
              <w:fldChar w:fldCharType="begin"/>
            </w:r>
            <w:r w:rsidR="00C15D4F">
              <w:rPr>
                <w:webHidden/>
              </w:rPr>
              <w:instrText xml:space="preserve"> PAGEREF _Toc193720149 \h </w:instrText>
            </w:r>
            <w:r w:rsidR="00C15D4F">
              <w:rPr>
                <w:webHidden/>
              </w:rPr>
            </w:r>
            <w:r w:rsidR="00C15D4F">
              <w:rPr>
                <w:webHidden/>
              </w:rPr>
              <w:fldChar w:fldCharType="separate"/>
            </w:r>
            <w:r w:rsidR="00C15D4F">
              <w:rPr>
                <w:webHidden/>
              </w:rPr>
              <w:t>41</w:t>
            </w:r>
            <w:r w:rsidR="00C15D4F">
              <w:rPr>
                <w:webHidden/>
              </w:rPr>
              <w:fldChar w:fldCharType="end"/>
            </w:r>
          </w:hyperlink>
        </w:p>
        <w:p w14:paraId="02FE6C63" w14:textId="77777777" w:rsidR="0003261F" w:rsidRDefault="00000000">
          <w:pPr>
            <w:pStyle w:val="TOC3"/>
            <w:rPr>
              <w:rFonts w:cstheme="minorBidi"/>
              <w:sz w:val="22"/>
              <w:szCs w:val="22"/>
              <w:lang w:eastAsia="lv-LV"/>
            </w:rPr>
          </w:pPr>
          <w:hyperlink w:anchor="_Toc193720150" w:history="1">
            <w:r w:rsidR="00C15D4F" w:rsidRPr="00F96C9E">
              <w:rPr>
                <w:rStyle w:val="Hyperlink"/>
              </w:rPr>
              <w:t>4.3.3</w:t>
            </w:r>
            <w:r w:rsidR="00C15D4F">
              <w:rPr>
                <w:rFonts w:cstheme="minorBidi"/>
                <w:sz w:val="22"/>
                <w:szCs w:val="22"/>
                <w:lang w:eastAsia="lv-LV"/>
              </w:rPr>
              <w:tab/>
            </w:r>
            <w:r w:rsidR="00C15D4F" w:rsidRPr="00F96C9E">
              <w:rPr>
                <w:rStyle w:val="Hyperlink"/>
              </w:rPr>
              <w:t>Imantas zonas scenāriju pieņēmumi</w:t>
            </w:r>
            <w:r w:rsidR="00C15D4F">
              <w:rPr>
                <w:webHidden/>
              </w:rPr>
              <w:tab/>
            </w:r>
            <w:r w:rsidR="00C15D4F">
              <w:rPr>
                <w:webHidden/>
              </w:rPr>
              <w:fldChar w:fldCharType="begin"/>
            </w:r>
            <w:r w:rsidR="00C15D4F">
              <w:rPr>
                <w:webHidden/>
              </w:rPr>
              <w:instrText xml:space="preserve"> PAGEREF _Toc193720150 \h </w:instrText>
            </w:r>
            <w:r w:rsidR="00C15D4F">
              <w:rPr>
                <w:webHidden/>
              </w:rPr>
            </w:r>
            <w:r w:rsidR="00C15D4F">
              <w:rPr>
                <w:webHidden/>
              </w:rPr>
              <w:fldChar w:fldCharType="separate"/>
            </w:r>
            <w:r w:rsidR="00C15D4F">
              <w:rPr>
                <w:webHidden/>
              </w:rPr>
              <w:t>42</w:t>
            </w:r>
            <w:r w:rsidR="00C15D4F">
              <w:rPr>
                <w:webHidden/>
              </w:rPr>
              <w:fldChar w:fldCharType="end"/>
            </w:r>
          </w:hyperlink>
        </w:p>
        <w:p w14:paraId="7590C609" w14:textId="77777777" w:rsidR="0003261F" w:rsidRDefault="00000000">
          <w:pPr>
            <w:pStyle w:val="TOC3"/>
            <w:rPr>
              <w:rFonts w:cstheme="minorBidi"/>
              <w:sz w:val="22"/>
              <w:szCs w:val="22"/>
              <w:lang w:eastAsia="lv-LV"/>
            </w:rPr>
          </w:pPr>
          <w:hyperlink w:anchor="_Toc193720151" w:history="1">
            <w:r w:rsidR="00C15D4F" w:rsidRPr="00F96C9E">
              <w:rPr>
                <w:rStyle w:val="Hyperlink"/>
              </w:rPr>
              <w:t>4.3.4</w:t>
            </w:r>
            <w:r w:rsidR="00C15D4F">
              <w:rPr>
                <w:rFonts w:cstheme="minorBidi"/>
                <w:sz w:val="22"/>
                <w:szCs w:val="22"/>
                <w:lang w:eastAsia="lv-LV"/>
              </w:rPr>
              <w:tab/>
            </w:r>
            <w:r w:rsidR="00C15D4F" w:rsidRPr="00F96C9E">
              <w:rPr>
                <w:rStyle w:val="Hyperlink"/>
              </w:rPr>
              <w:t>Risinājumi</w:t>
            </w:r>
            <w:r w:rsidR="00C15D4F">
              <w:rPr>
                <w:webHidden/>
              </w:rPr>
              <w:tab/>
            </w:r>
            <w:r w:rsidR="00C15D4F">
              <w:rPr>
                <w:webHidden/>
              </w:rPr>
              <w:fldChar w:fldCharType="begin"/>
            </w:r>
            <w:r w:rsidR="00C15D4F">
              <w:rPr>
                <w:webHidden/>
              </w:rPr>
              <w:instrText xml:space="preserve"> PAGEREF _Toc193720151 \h </w:instrText>
            </w:r>
            <w:r w:rsidR="00C15D4F">
              <w:rPr>
                <w:webHidden/>
              </w:rPr>
            </w:r>
            <w:r w:rsidR="00C15D4F">
              <w:rPr>
                <w:webHidden/>
              </w:rPr>
              <w:fldChar w:fldCharType="separate"/>
            </w:r>
            <w:r w:rsidR="00C15D4F">
              <w:rPr>
                <w:webHidden/>
              </w:rPr>
              <w:t>42</w:t>
            </w:r>
            <w:r w:rsidR="00C15D4F">
              <w:rPr>
                <w:webHidden/>
              </w:rPr>
              <w:fldChar w:fldCharType="end"/>
            </w:r>
          </w:hyperlink>
        </w:p>
        <w:p w14:paraId="4E0A50B1" w14:textId="77777777" w:rsidR="0003261F" w:rsidRDefault="00000000">
          <w:pPr>
            <w:pStyle w:val="TOC4"/>
            <w:tabs>
              <w:tab w:val="left" w:pos="1680"/>
              <w:tab w:val="right" w:leader="dot" w:pos="9017"/>
            </w:tabs>
            <w:rPr>
              <w:noProof/>
              <w:szCs w:val="22"/>
              <w:lang w:eastAsia="lv-LV"/>
            </w:rPr>
          </w:pPr>
          <w:hyperlink w:anchor="_Toc193720152" w:history="1">
            <w:r w:rsidR="00C15D4F" w:rsidRPr="00F96C9E">
              <w:rPr>
                <w:rStyle w:val="Hyperlink"/>
                <w:noProof/>
              </w:rPr>
              <w:t>4.3.4.1</w:t>
            </w:r>
            <w:r w:rsidR="00C15D4F">
              <w:rPr>
                <w:noProof/>
                <w:szCs w:val="22"/>
                <w:lang w:eastAsia="lv-LV"/>
              </w:rPr>
              <w:tab/>
            </w:r>
            <w:r w:rsidR="00C15D4F" w:rsidRPr="00F96C9E">
              <w:rPr>
                <w:rStyle w:val="Hyperlink"/>
                <w:noProof/>
              </w:rPr>
              <w:t>Jaudas izvēle</w:t>
            </w:r>
            <w:r w:rsidR="00C15D4F">
              <w:rPr>
                <w:noProof/>
                <w:webHidden/>
              </w:rPr>
              <w:tab/>
            </w:r>
            <w:r w:rsidR="00C15D4F">
              <w:rPr>
                <w:noProof/>
                <w:webHidden/>
              </w:rPr>
              <w:fldChar w:fldCharType="begin"/>
            </w:r>
            <w:r w:rsidR="00C15D4F">
              <w:rPr>
                <w:noProof/>
                <w:webHidden/>
              </w:rPr>
              <w:instrText xml:space="preserve"> PAGEREF _Toc193720152 \h </w:instrText>
            </w:r>
            <w:r w:rsidR="00C15D4F">
              <w:rPr>
                <w:noProof/>
                <w:webHidden/>
              </w:rPr>
            </w:r>
            <w:r w:rsidR="00C15D4F">
              <w:rPr>
                <w:noProof/>
                <w:webHidden/>
              </w:rPr>
              <w:fldChar w:fldCharType="separate"/>
            </w:r>
            <w:r w:rsidR="00C15D4F">
              <w:rPr>
                <w:noProof/>
                <w:webHidden/>
              </w:rPr>
              <w:t>42</w:t>
            </w:r>
            <w:r w:rsidR="00C15D4F">
              <w:rPr>
                <w:noProof/>
                <w:webHidden/>
              </w:rPr>
              <w:fldChar w:fldCharType="end"/>
            </w:r>
          </w:hyperlink>
        </w:p>
        <w:p w14:paraId="7CC665CC" w14:textId="77777777" w:rsidR="0003261F" w:rsidRDefault="00000000">
          <w:pPr>
            <w:pStyle w:val="TOC4"/>
            <w:tabs>
              <w:tab w:val="left" w:pos="1680"/>
              <w:tab w:val="right" w:leader="dot" w:pos="9017"/>
            </w:tabs>
            <w:rPr>
              <w:noProof/>
              <w:szCs w:val="22"/>
              <w:lang w:eastAsia="lv-LV"/>
            </w:rPr>
          </w:pPr>
          <w:hyperlink w:anchor="_Toc193720153" w:history="1">
            <w:r w:rsidR="00C15D4F" w:rsidRPr="00F96C9E">
              <w:rPr>
                <w:rStyle w:val="Hyperlink"/>
                <w:noProof/>
              </w:rPr>
              <w:t>4.3.4.2</w:t>
            </w:r>
            <w:r w:rsidR="00C15D4F">
              <w:rPr>
                <w:noProof/>
                <w:szCs w:val="22"/>
                <w:lang w:eastAsia="lv-LV"/>
              </w:rPr>
              <w:tab/>
            </w:r>
            <w:r w:rsidR="00C15D4F" w:rsidRPr="00F96C9E">
              <w:rPr>
                <w:rStyle w:val="Hyperlink"/>
                <w:noProof/>
              </w:rPr>
              <w:t>Investīcijas</w:t>
            </w:r>
            <w:r w:rsidR="00C15D4F">
              <w:rPr>
                <w:noProof/>
                <w:webHidden/>
              </w:rPr>
              <w:tab/>
            </w:r>
            <w:r w:rsidR="00C15D4F">
              <w:rPr>
                <w:noProof/>
                <w:webHidden/>
              </w:rPr>
              <w:fldChar w:fldCharType="begin"/>
            </w:r>
            <w:r w:rsidR="00C15D4F">
              <w:rPr>
                <w:noProof/>
                <w:webHidden/>
              </w:rPr>
              <w:instrText xml:space="preserve"> PAGEREF _Toc193720153 \h </w:instrText>
            </w:r>
            <w:r w:rsidR="00C15D4F">
              <w:rPr>
                <w:noProof/>
                <w:webHidden/>
              </w:rPr>
            </w:r>
            <w:r w:rsidR="00C15D4F">
              <w:rPr>
                <w:noProof/>
                <w:webHidden/>
              </w:rPr>
              <w:fldChar w:fldCharType="separate"/>
            </w:r>
            <w:r w:rsidR="00C15D4F">
              <w:rPr>
                <w:noProof/>
                <w:webHidden/>
              </w:rPr>
              <w:t>43</w:t>
            </w:r>
            <w:r w:rsidR="00C15D4F">
              <w:rPr>
                <w:noProof/>
                <w:webHidden/>
              </w:rPr>
              <w:fldChar w:fldCharType="end"/>
            </w:r>
          </w:hyperlink>
        </w:p>
        <w:p w14:paraId="623C3898" w14:textId="77777777" w:rsidR="0003261F" w:rsidRDefault="00000000">
          <w:pPr>
            <w:pStyle w:val="TOC3"/>
            <w:rPr>
              <w:rFonts w:cstheme="minorBidi"/>
              <w:sz w:val="22"/>
              <w:szCs w:val="22"/>
              <w:lang w:eastAsia="lv-LV"/>
            </w:rPr>
          </w:pPr>
          <w:hyperlink w:anchor="_Toc193720154" w:history="1">
            <w:r w:rsidR="00C15D4F" w:rsidRPr="00F96C9E">
              <w:rPr>
                <w:rStyle w:val="Hyperlink"/>
              </w:rPr>
              <w:t>4.3.5</w:t>
            </w:r>
            <w:r w:rsidR="00C15D4F">
              <w:rPr>
                <w:rFonts w:cstheme="minorBidi"/>
                <w:sz w:val="22"/>
                <w:szCs w:val="22"/>
                <w:lang w:eastAsia="lv-LV"/>
              </w:rPr>
              <w:tab/>
            </w:r>
            <w:r w:rsidR="00C15D4F" w:rsidRPr="00F96C9E">
              <w:rPr>
                <w:rStyle w:val="Hyperlink"/>
              </w:rPr>
              <w:t>Scenāriju iznākuma rādītāji un darbības grafiki</w:t>
            </w:r>
            <w:r w:rsidR="00C15D4F">
              <w:rPr>
                <w:webHidden/>
              </w:rPr>
              <w:tab/>
            </w:r>
            <w:r w:rsidR="00C15D4F">
              <w:rPr>
                <w:webHidden/>
              </w:rPr>
              <w:fldChar w:fldCharType="begin"/>
            </w:r>
            <w:r w:rsidR="00C15D4F">
              <w:rPr>
                <w:webHidden/>
              </w:rPr>
              <w:instrText xml:space="preserve"> PAGEREF _Toc193720154 \h </w:instrText>
            </w:r>
            <w:r w:rsidR="00C15D4F">
              <w:rPr>
                <w:webHidden/>
              </w:rPr>
            </w:r>
            <w:r w:rsidR="00C15D4F">
              <w:rPr>
                <w:webHidden/>
              </w:rPr>
              <w:fldChar w:fldCharType="separate"/>
            </w:r>
            <w:r w:rsidR="00C15D4F">
              <w:rPr>
                <w:webHidden/>
              </w:rPr>
              <w:t>43</w:t>
            </w:r>
            <w:r w:rsidR="00C15D4F">
              <w:rPr>
                <w:webHidden/>
              </w:rPr>
              <w:fldChar w:fldCharType="end"/>
            </w:r>
          </w:hyperlink>
        </w:p>
        <w:p w14:paraId="3B54183B" w14:textId="77777777" w:rsidR="0003261F" w:rsidRDefault="00000000">
          <w:pPr>
            <w:pStyle w:val="TOC4"/>
            <w:tabs>
              <w:tab w:val="left" w:pos="1680"/>
              <w:tab w:val="right" w:leader="dot" w:pos="9017"/>
            </w:tabs>
            <w:rPr>
              <w:noProof/>
              <w:szCs w:val="22"/>
              <w:lang w:eastAsia="lv-LV"/>
            </w:rPr>
          </w:pPr>
          <w:hyperlink w:anchor="_Toc193720155" w:history="1">
            <w:r w:rsidR="00C15D4F" w:rsidRPr="00F96C9E">
              <w:rPr>
                <w:rStyle w:val="Hyperlink"/>
                <w:noProof/>
              </w:rPr>
              <w:t>4.3.5.1</w:t>
            </w:r>
            <w:r w:rsidR="00C15D4F">
              <w:rPr>
                <w:noProof/>
                <w:szCs w:val="22"/>
                <w:lang w:eastAsia="lv-LV"/>
              </w:rPr>
              <w:tab/>
            </w:r>
            <w:r w:rsidR="00C15D4F" w:rsidRPr="00F96C9E">
              <w:rPr>
                <w:rStyle w:val="Hyperlink"/>
                <w:noProof/>
              </w:rPr>
              <w:t>Saražotie apjomi</w:t>
            </w:r>
            <w:r w:rsidR="00C15D4F">
              <w:rPr>
                <w:noProof/>
                <w:webHidden/>
              </w:rPr>
              <w:tab/>
            </w:r>
            <w:r w:rsidR="00C15D4F">
              <w:rPr>
                <w:noProof/>
                <w:webHidden/>
              </w:rPr>
              <w:fldChar w:fldCharType="begin"/>
            </w:r>
            <w:r w:rsidR="00C15D4F">
              <w:rPr>
                <w:noProof/>
                <w:webHidden/>
              </w:rPr>
              <w:instrText xml:space="preserve"> PAGEREF _Toc193720155 \h </w:instrText>
            </w:r>
            <w:r w:rsidR="00C15D4F">
              <w:rPr>
                <w:noProof/>
                <w:webHidden/>
              </w:rPr>
            </w:r>
            <w:r w:rsidR="00C15D4F">
              <w:rPr>
                <w:noProof/>
                <w:webHidden/>
              </w:rPr>
              <w:fldChar w:fldCharType="separate"/>
            </w:r>
            <w:r w:rsidR="00C15D4F">
              <w:rPr>
                <w:noProof/>
                <w:webHidden/>
              </w:rPr>
              <w:t>44</w:t>
            </w:r>
            <w:r w:rsidR="00C15D4F">
              <w:rPr>
                <w:noProof/>
                <w:webHidden/>
              </w:rPr>
              <w:fldChar w:fldCharType="end"/>
            </w:r>
          </w:hyperlink>
        </w:p>
        <w:p w14:paraId="24325053" w14:textId="77777777" w:rsidR="0003261F" w:rsidRDefault="00000000">
          <w:pPr>
            <w:pStyle w:val="TOC4"/>
            <w:tabs>
              <w:tab w:val="left" w:pos="1680"/>
              <w:tab w:val="right" w:leader="dot" w:pos="9017"/>
            </w:tabs>
            <w:rPr>
              <w:noProof/>
              <w:szCs w:val="22"/>
              <w:lang w:eastAsia="lv-LV"/>
            </w:rPr>
          </w:pPr>
          <w:hyperlink w:anchor="_Toc193720156" w:history="1">
            <w:r w:rsidR="00C15D4F" w:rsidRPr="00F96C9E">
              <w:rPr>
                <w:rStyle w:val="Hyperlink"/>
                <w:noProof/>
              </w:rPr>
              <w:t>4.3.5.2</w:t>
            </w:r>
            <w:r w:rsidR="00C15D4F">
              <w:rPr>
                <w:noProof/>
                <w:szCs w:val="22"/>
                <w:lang w:eastAsia="lv-LV"/>
              </w:rPr>
              <w:tab/>
            </w:r>
            <w:r w:rsidR="00C15D4F" w:rsidRPr="00F96C9E">
              <w:rPr>
                <w:rStyle w:val="Hyperlink"/>
                <w:noProof/>
              </w:rPr>
              <w:t>Ekonomiskā scenārija darbības analīze</w:t>
            </w:r>
            <w:r w:rsidR="00C15D4F">
              <w:rPr>
                <w:noProof/>
                <w:webHidden/>
              </w:rPr>
              <w:tab/>
            </w:r>
            <w:r w:rsidR="00C15D4F">
              <w:rPr>
                <w:noProof/>
                <w:webHidden/>
              </w:rPr>
              <w:fldChar w:fldCharType="begin"/>
            </w:r>
            <w:r w:rsidR="00C15D4F">
              <w:rPr>
                <w:noProof/>
                <w:webHidden/>
              </w:rPr>
              <w:instrText xml:space="preserve"> PAGEREF _Toc193720156 \h </w:instrText>
            </w:r>
            <w:r w:rsidR="00C15D4F">
              <w:rPr>
                <w:noProof/>
                <w:webHidden/>
              </w:rPr>
            </w:r>
            <w:r w:rsidR="00C15D4F">
              <w:rPr>
                <w:noProof/>
                <w:webHidden/>
              </w:rPr>
              <w:fldChar w:fldCharType="separate"/>
            </w:r>
            <w:r w:rsidR="00C15D4F">
              <w:rPr>
                <w:noProof/>
                <w:webHidden/>
              </w:rPr>
              <w:t>45</w:t>
            </w:r>
            <w:r w:rsidR="00C15D4F">
              <w:rPr>
                <w:noProof/>
                <w:webHidden/>
              </w:rPr>
              <w:fldChar w:fldCharType="end"/>
            </w:r>
          </w:hyperlink>
        </w:p>
        <w:p w14:paraId="39403F2B" w14:textId="77777777" w:rsidR="0003261F" w:rsidRDefault="00000000">
          <w:pPr>
            <w:pStyle w:val="TOC4"/>
            <w:tabs>
              <w:tab w:val="left" w:pos="1680"/>
              <w:tab w:val="right" w:leader="dot" w:pos="9017"/>
            </w:tabs>
            <w:rPr>
              <w:noProof/>
              <w:szCs w:val="22"/>
              <w:lang w:eastAsia="lv-LV"/>
            </w:rPr>
          </w:pPr>
          <w:hyperlink w:anchor="_Toc193720157" w:history="1">
            <w:r w:rsidR="00C15D4F" w:rsidRPr="00F96C9E">
              <w:rPr>
                <w:rStyle w:val="Hyperlink"/>
                <w:noProof/>
              </w:rPr>
              <w:t>4.3.5.3</w:t>
            </w:r>
            <w:r w:rsidR="00C15D4F">
              <w:rPr>
                <w:noProof/>
                <w:szCs w:val="22"/>
                <w:lang w:eastAsia="lv-LV"/>
              </w:rPr>
              <w:tab/>
            </w:r>
            <w:r w:rsidR="00C15D4F" w:rsidRPr="00F96C9E">
              <w:rPr>
                <w:rStyle w:val="Hyperlink"/>
                <w:noProof/>
              </w:rPr>
              <w:t>Klimatneitralitātes scenārija darbības analīze</w:t>
            </w:r>
            <w:r w:rsidR="00C15D4F">
              <w:rPr>
                <w:noProof/>
                <w:webHidden/>
              </w:rPr>
              <w:tab/>
            </w:r>
            <w:r w:rsidR="00C15D4F">
              <w:rPr>
                <w:noProof/>
                <w:webHidden/>
              </w:rPr>
              <w:fldChar w:fldCharType="begin"/>
            </w:r>
            <w:r w:rsidR="00C15D4F">
              <w:rPr>
                <w:noProof/>
                <w:webHidden/>
              </w:rPr>
              <w:instrText xml:space="preserve"> PAGEREF _Toc193720157 \h </w:instrText>
            </w:r>
            <w:r w:rsidR="00C15D4F">
              <w:rPr>
                <w:noProof/>
                <w:webHidden/>
              </w:rPr>
            </w:r>
            <w:r w:rsidR="00C15D4F">
              <w:rPr>
                <w:noProof/>
                <w:webHidden/>
              </w:rPr>
              <w:fldChar w:fldCharType="separate"/>
            </w:r>
            <w:r w:rsidR="00C15D4F">
              <w:rPr>
                <w:noProof/>
                <w:webHidden/>
              </w:rPr>
              <w:t>47</w:t>
            </w:r>
            <w:r w:rsidR="00C15D4F">
              <w:rPr>
                <w:noProof/>
                <w:webHidden/>
              </w:rPr>
              <w:fldChar w:fldCharType="end"/>
            </w:r>
          </w:hyperlink>
        </w:p>
        <w:p w14:paraId="70C4253E" w14:textId="77777777" w:rsidR="0003261F" w:rsidRDefault="00000000">
          <w:pPr>
            <w:pStyle w:val="TOC4"/>
            <w:tabs>
              <w:tab w:val="left" w:pos="1680"/>
              <w:tab w:val="right" w:leader="dot" w:pos="9017"/>
            </w:tabs>
            <w:rPr>
              <w:noProof/>
              <w:szCs w:val="22"/>
              <w:lang w:eastAsia="lv-LV"/>
            </w:rPr>
          </w:pPr>
          <w:hyperlink w:anchor="_Toc193720158" w:history="1">
            <w:r w:rsidR="00C15D4F" w:rsidRPr="00F96C9E">
              <w:rPr>
                <w:rStyle w:val="Hyperlink"/>
                <w:noProof/>
              </w:rPr>
              <w:t>4.3.5.4</w:t>
            </w:r>
            <w:r w:rsidR="00C15D4F">
              <w:rPr>
                <w:noProof/>
                <w:szCs w:val="22"/>
                <w:lang w:eastAsia="lv-LV"/>
              </w:rPr>
              <w:tab/>
            </w:r>
            <w:r w:rsidR="00C15D4F" w:rsidRPr="00F96C9E">
              <w:rPr>
                <w:rStyle w:val="Hyperlink"/>
                <w:noProof/>
              </w:rPr>
              <w:t>Energoneatkarības scenārija darbības analīze</w:t>
            </w:r>
            <w:r w:rsidR="00C15D4F">
              <w:rPr>
                <w:noProof/>
                <w:webHidden/>
              </w:rPr>
              <w:tab/>
            </w:r>
            <w:r w:rsidR="00C15D4F">
              <w:rPr>
                <w:noProof/>
                <w:webHidden/>
              </w:rPr>
              <w:fldChar w:fldCharType="begin"/>
            </w:r>
            <w:r w:rsidR="00C15D4F">
              <w:rPr>
                <w:noProof/>
                <w:webHidden/>
              </w:rPr>
              <w:instrText xml:space="preserve"> PAGEREF _Toc193720158 \h </w:instrText>
            </w:r>
            <w:r w:rsidR="00C15D4F">
              <w:rPr>
                <w:noProof/>
                <w:webHidden/>
              </w:rPr>
            </w:r>
            <w:r w:rsidR="00C15D4F">
              <w:rPr>
                <w:noProof/>
                <w:webHidden/>
              </w:rPr>
              <w:fldChar w:fldCharType="separate"/>
            </w:r>
            <w:r w:rsidR="00C15D4F">
              <w:rPr>
                <w:noProof/>
                <w:webHidden/>
              </w:rPr>
              <w:t>48</w:t>
            </w:r>
            <w:r w:rsidR="00C15D4F">
              <w:rPr>
                <w:noProof/>
                <w:webHidden/>
              </w:rPr>
              <w:fldChar w:fldCharType="end"/>
            </w:r>
          </w:hyperlink>
        </w:p>
        <w:p w14:paraId="2FD5A673" w14:textId="77777777" w:rsidR="0003261F" w:rsidRDefault="00000000">
          <w:pPr>
            <w:pStyle w:val="TOC4"/>
            <w:tabs>
              <w:tab w:val="left" w:pos="1680"/>
              <w:tab w:val="right" w:leader="dot" w:pos="9017"/>
            </w:tabs>
            <w:rPr>
              <w:noProof/>
              <w:szCs w:val="22"/>
              <w:lang w:eastAsia="lv-LV"/>
            </w:rPr>
          </w:pPr>
          <w:hyperlink w:anchor="_Toc193720159" w:history="1">
            <w:r w:rsidR="00C15D4F" w:rsidRPr="00F96C9E">
              <w:rPr>
                <w:rStyle w:val="Hyperlink"/>
                <w:noProof/>
              </w:rPr>
              <w:t>4.3.5.5</w:t>
            </w:r>
            <w:r w:rsidR="00C15D4F">
              <w:rPr>
                <w:noProof/>
                <w:szCs w:val="22"/>
                <w:lang w:eastAsia="lv-LV"/>
              </w:rPr>
              <w:tab/>
            </w:r>
            <w:r w:rsidR="00C15D4F" w:rsidRPr="00F96C9E">
              <w:rPr>
                <w:rStyle w:val="Hyperlink"/>
                <w:noProof/>
              </w:rPr>
              <w:t>Kurināmā un CO</w:t>
            </w:r>
            <w:r w:rsidR="00C15D4F" w:rsidRPr="00F96C9E">
              <w:rPr>
                <w:rStyle w:val="Hyperlink"/>
                <w:noProof/>
                <w:vertAlign w:val="subscript"/>
              </w:rPr>
              <w:t>2</w:t>
            </w:r>
            <w:r w:rsidR="00C15D4F" w:rsidRPr="00F96C9E">
              <w:rPr>
                <w:rStyle w:val="Hyperlink"/>
                <w:noProof/>
              </w:rPr>
              <w:t xml:space="preserve"> apjomu izmaiņas</w:t>
            </w:r>
            <w:r w:rsidR="00C15D4F">
              <w:rPr>
                <w:noProof/>
                <w:webHidden/>
              </w:rPr>
              <w:tab/>
            </w:r>
            <w:r w:rsidR="00C15D4F">
              <w:rPr>
                <w:noProof/>
                <w:webHidden/>
              </w:rPr>
              <w:fldChar w:fldCharType="begin"/>
            </w:r>
            <w:r w:rsidR="00C15D4F">
              <w:rPr>
                <w:noProof/>
                <w:webHidden/>
              </w:rPr>
              <w:instrText xml:space="preserve"> PAGEREF _Toc193720159 \h </w:instrText>
            </w:r>
            <w:r w:rsidR="00C15D4F">
              <w:rPr>
                <w:noProof/>
                <w:webHidden/>
              </w:rPr>
            </w:r>
            <w:r w:rsidR="00C15D4F">
              <w:rPr>
                <w:noProof/>
                <w:webHidden/>
              </w:rPr>
              <w:fldChar w:fldCharType="separate"/>
            </w:r>
            <w:r w:rsidR="00C15D4F">
              <w:rPr>
                <w:noProof/>
                <w:webHidden/>
              </w:rPr>
              <w:t>49</w:t>
            </w:r>
            <w:r w:rsidR="00C15D4F">
              <w:rPr>
                <w:noProof/>
                <w:webHidden/>
              </w:rPr>
              <w:fldChar w:fldCharType="end"/>
            </w:r>
          </w:hyperlink>
        </w:p>
        <w:p w14:paraId="325F450C" w14:textId="77777777" w:rsidR="0003261F" w:rsidRDefault="00000000">
          <w:pPr>
            <w:pStyle w:val="TOC3"/>
            <w:rPr>
              <w:rFonts w:cstheme="minorBidi"/>
              <w:sz w:val="22"/>
              <w:szCs w:val="22"/>
              <w:lang w:eastAsia="lv-LV"/>
            </w:rPr>
          </w:pPr>
          <w:hyperlink w:anchor="_Toc193720160" w:history="1">
            <w:r w:rsidR="00C15D4F" w:rsidRPr="00F96C9E">
              <w:rPr>
                <w:rStyle w:val="Hyperlink"/>
              </w:rPr>
              <w:t>4.3.6</w:t>
            </w:r>
            <w:r w:rsidR="00C15D4F">
              <w:rPr>
                <w:rFonts w:cstheme="minorBidi"/>
                <w:sz w:val="22"/>
                <w:szCs w:val="22"/>
                <w:lang w:eastAsia="lv-LV"/>
              </w:rPr>
              <w:tab/>
            </w:r>
            <w:r w:rsidR="00C15D4F" w:rsidRPr="00F96C9E">
              <w:rPr>
                <w:rStyle w:val="Hyperlink"/>
              </w:rPr>
              <w:t>Scenāriju salīdzinājums un optimālā risinājuma izvēle Imantas zonā</w:t>
            </w:r>
            <w:r w:rsidR="00C15D4F">
              <w:rPr>
                <w:webHidden/>
              </w:rPr>
              <w:tab/>
            </w:r>
            <w:r w:rsidR="00C15D4F">
              <w:rPr>
                <w:webHidden/>
              </w:rPr>
              <w:fldChar w:fldCharType="begin"/>
            </w:r>
            <w:r w:rsidR="00C15D4F">
              <w:rPr>
                <w:webHidden/>
              </w:rPr>
              <w:instrText xml:space="preserve"> PAGEREF _Toc193720160 \h </w:instrText>
            </w:r>
            <w:r w:rsidR="00C15D4F">
              <w:rPr>
                <w:webHidden/>
              </w:rPr>
            </w:r>
            <w:r w:rsidR="00C15D4F">
              <w:rPr>
                <w:webHidden/>
              </w:rPr>
              <w:fldChar w:fldCharType="separate"/>
            </w:r>
            <w:r w:rsidR="00C15D4F">
              <w:rPr>
                <w:webHidden/>
              </w:rPr>
              <w:t>51</w:t>
            </w:r>
            <w:r w:rsidR="00C15D4F">
              <w:rPr>
                <w:webHidden/>
              </w:rPr>
              <w:fldChar w:fldCharType="end"/>
            </w:r>
          </w:hyperlink>
        </w:p>
        <w:p w14:paraId="0BE8AAD7" w14:textId="77777777" w:rsidR="0003261F" w:rsidRDefault="00000000">
          <w:pPr>
            <w:pStyle w:val="TOC3"/>
            <w:rPr>
              <w:rFonts w:cstheme="minorBidi"/>
              <w:sz w:val="22"/>
              <w:szCs w:val="22"/>
              <w:lang w:eastAsia="lv-LV"/>
            </w:rPr>
          </w:pPr>
          <w:hyperlink w:anchor="_Toc193720161" w:history="1">
            <w:r w:rsidR="00C15D4F" w:rsidRPr="00F96C9E">
              <w:rPr>
                <w:rStyle w:val="Hyperlink"/>
              </w:rPr>
              <w:t>4.3.7</w:t>
            </w:r>
            <w:r w:rsidR="00C15D4F">
              <w:rPr>
                <w:rFonts w:cstheme="minorBidi"/>
                <w:sz w:val="22"/>
                <w:szCs w:val="22"/>
                <w:lang w:eastAsia="lv-LV"/>
              </w:rPr>
              <w:tab/>
            </w:r>
            <w:r w:rsidR="00C15D4F" w:rsidRPr="00F96C9E">
              <w:rPr>
                <w:rStyle w:val="Hyperlink"/>
              </w:rPr>
              <w:t>Ieteikumi un rīcības Imantas zonā</w:t>
            </w:r>
            <w:r w:rsidR="00C15D4F">
              <w:rPr>
                <w:webHidden/>
              </w:rPr>
              <w:tab/>
            </w:r>
            <w:r w:rsidR="00C15D4F">
              <w:rPr>
                <w:webHidden/>
              </w:rPr>
              <w:fldChar w:fldCharType="begin"/>
            </w:r>
            <w:r w:rsidR="00C15D4F">
              <w:rPr>
                <w:webHidden/>
              </w:rPr>
              <w:instrText xml:space="preserve"> PAGEREF _Toc193720161 \h </w:instrText>
            </w:r>
            <w:r w:rsidR="00C15D4F">
              <w:rPr>
                <w:webHidden/>
              </w:rPr>
            </w:r>
            <w:r w:rsidR="00C15D4F">
              <w:rPr>
                <w:webHidden/>
              </w:rPr>
              <w:fldChar w:fldCharType="separate"/>
            </w:r>
            <w:r w:rsidR="00C15D4F">
              <w:rPr>
                <w:webHidden/>
              </w:rPr>
              <w:t>51</w:t>
            </w:r>
            <w:r w:rsidR="00C15D4F">
              <w:rPr>
                <w:webHidden/>
              </w:rPr>
              <w:fldChar w:fldCharType="end"/>
            </w:r>
          </w:hyperlink>
        </w:p>
        <w:p w14:paraId="77EEA689" w14:textId="77777777" w:rsidR="0003261F" w:rsidRDefault="00000000">
          <w:pPr>
            <w:pStyle w:val="TOC2"/>
            <w:rPr>
              <w:rFonts w:cstheme="minorBidi"/>
              <w:sz w:val="22"/>
              <w:szCs w:val="22"/>
              <w:lang w:eastAsia="lv-LV"/>
            </w:rPr>
          </w:pPr>
          <w:hyperlink w:anchor="_Toc193720162" w:history="1">
            <w:r w:rsidR="00C15D4F" w:rsidRPr="00F96C9E">
              <w:rPr>
                <w:rStyle w:val="Hyperlink"/>
              </w:rPr>
              <w:t>4.4</w:t>
            </w:r>
            <w:r w:rsidR="00C15D4F">
              <w:rPr>
                <w:rFonts w:cstheme="minorBidi"/>
                <w:sz w:val="22"/>
                <w:szCs w:val="22"/>
                <w:lang w:eastAsia="lv-LV"/>
              </w:rPr>
              <w:tab/>
            </w:r>
            <w:r w:rsidR="00C15D4F" w:rsidRPr="00F96C9E">
              <w:rPr>
                <w:rStyle w:val="Hyperlink"/>
              </w:rPr>
              <w:t>Pārējo CSS zonu attīstība</w:t>
            </w:r>
            <w:r w:rsidR="00C15D4F">
              <w:rPr>
                <w:webHidden/>
              </w:rPr>
              <w:tab/>
            </w:r>
            <w:r w:rsidR="00C15D4F">
              <w:rPr>
                <w:webHidden/>
              </w:rPr>
              <w:fldChar w:fldCharType="begin"/>
            </w:r>
            <w:r w:rsidR="00C15D4F">
              <w:rPr>
                <w:webHidden/>
              </w:rPr>
              <w:instrText xml:space="preserve"> PAGEREF _Toc193720162 \h </w:instrText>
            </w:r>
            <w:r w:rsidR="00C15D4F">
              <w:rPr>
                <w:webHidden/>
              </w:rPr>
            </w:r>
            <w:r w:rsidR="00C15D4F">
              <w:rPr>
                <w:webHidden/>
              </w:rPr>
              <w:fldChar w:fldCharType="separate"/>
            </w:r>
            <w:r w:rsidR="00C15D4F">
              <w:rPr>
                <w:webHidden/>
              </w:rPr>
              <w:t>52</w:t>
            </w:r>
            <w:r w:rsidR="00C15D4F">
              <w:rPr>
                <w:webHidden/>
              </w:rPr>
              <w:fldChar w:fldCharType="end"/>
            </w:r>
          </w:hyperlink>
        </w:p>
        <w:p w14:paraId="1977CAF6" w14:textId="77777777" w:rsidR="0003261F" w:rsidRDefault="00000000">
          <w:pPr>
            <w:pStyle w:val="TOC3"/>
            <w:rPr>
              <w:rFonts w:cstheme="minorBidi"/>
              <w:sz w:val="22"/>
              <w:szCs w:val="22"/>
              <w:lang w:eastAsia="lv-LV"/>
            </w:rPr>
          </w:pPr>
          <w:hyperlink w:anchor="_Toc193720163" w:history="1">
            <w:r w:rsidR="00C15D4F" w:rsidRPr="00F96C9E">
              <w:rPr>
                <w:rStyle w:val="Hyperlink"/>
              </w:rPr>
              <w:t>4.4.1</w:t>
            </w:r>
            <w:r w:rsidR="00C15D4F">
              <w:rPr>
                <w:rFonts w:cstheme="minorBidi"/>
                <w:sz w:val="22"/>
                <w:szCs w:val="22"/>
                <w:lang w:eastAsia="lv-LV"/>
              </w:rPr>
              <w:tab/>
            </w:r>
            <w:r w:rsidR="00C15D4F" w:rsidRPr="00F96C9E">
              <w:rPr>
                <w:rStyle w:val="Hyperlink"/>
              </w:rPr>
              <w:t>Esošā situācija</w:t>
            </w:r>
            <w:r w:rsidR="00C15D4F">
              <w:rPr>
                <w:webHidden/>
              </w:rPr>
              <w:tab/>
            </w:r>
            <w:r w:rsidR="00C15D4F">
              <w:rPr>
                <w:webHidden/>
              </w:rPr>
              <w:fldChar w:fldCharType="begin"/>
            </w:r>
            <w:r w:rsidR="00C15D4F">
              <w:rPr>
                <w:webHidden/>
              </w:rPr>
              <w:instrText xml:space="preserve"> PAGEREF _Toc193720163 \h </w:instrText>
            </w:r>
            <w:r w:rsidR="00C15D4F">
              <w:rPr>
                <w:webHidden/>
              </w:rPr>
            </w:r>
            <w:r w:rsidR="00C15D4F">
              <w:rPr>
                <w:webHidden/>
              </w:rPr>
              <w:fldChar w:fldCharType="separate"/>
            </w:r>
            <w:r w:rsidR="00C15D4F">
              <w:rPr>
                <w:webHidden/>
              </w:rPr>
              <w:t>52</w:t>
            </w:r>
            <w:r w:rsidR="00C15D4F">
              <w:rPr>
                <w:webHidden/>
              </w:rPr>
              <w:fldChar w:fldCharType="end"/>
            </w:r>
          </w:hyperlink>
        </w:p>
        <w:p w14:paraId="23B1F624" w14:textId="77777777" w:rsidR="0003261F" w:rsidRDefault="00000000">
          <w:pPr>
            <w:pStyle w:val="TOC3"/>
            <w:rPr>
              <w:rFonts w:cstheme="minorBidi"/>
              <w:sz w:val="22"/>
              <w:szCs w:val="22"/>
              <w:lang w:eastAsia="lv-LV"/>
            </w:rPr>
          </w:pPr>
          <w:hyperlink w:anchor="_Toc193720164" w:history="1">
            <w:r w:rsidR="00C15D4F" w:rsidRPr="00F96C9E">
              <w:rPr>
                <w:rStyle w:val="Hyperlink"/>
              </w:rPr>
              <w:t>4.4.2</w:t>
            </w:r>
            <w:r w:rsidR="00C15D4F">
              <w:rPr>
                <w:rFonts w:cstheme="minorBidi"/>
                <w:sz w:val="22"/>
                <w:szCs w:val="22"/>
                <w:lang w:eastAsia="lv-LV"/>
              </w:rPr>
              <w:tab/>
            </w:r>
            <w:r w:rsidR="00C15D4F" w:rsidRPr="00F96C9E">
              <w:rPr>
                <w:rStyle w:val="Hyperlink"/>
              </w:rPr>
              <w:t>Slodžu pieprasījuma analīze</w:t>
            </w:r>
            <w:r w:rsidR="00C15D4F">
              <w:rPr>
                <w:webHidden/>
              </w:rPr>
              <w:tab/>
            </w:r>
            <w:r w:rsidR="00C15D4F">
              <w:rPr>
                <w:webHidden/>
              </w:rPr>
              <w:fldChar w:fldCharType="begin"/>
            </w:r>
            <w:r w:rsidR="00C15D4F">
              <w:rPr>
                <w:webHidden/>
              </w:rPr>
              <w:instrText xml:space="preserve"> PAGEREF _Toc193720164 \h </w:instrText>
            </w:r>
            <w:r w:rsidR="00C15D4F">
              <w:rPr>
                <w:webHidden/>
              </w:rPr>
            </w:r>
            <w:r w:rsidR="00C15D4F">
              <w:rPr>
                <w:webHidden/>
              </w:rPr>
              <w:fldChar w:fldCharType="separate"/>
            </w:r>
            <w:r w:rsidR="00C15D4F">
              <w:rPr>
                <w:webHidden/>
              </w:rPr>
              <w:t>52</w:t>
            </w:r>
            <w:r w:rsidR="00C15D4F">
              <w:rPr>
                <w:webHidden/>
              </w:rPr>
              <w:fldChar w:fldCharType="end"/>
            </w:r>
          </w:hyperlink>
        </w:p>
        <w:p w14:paraId="7D3C9472" w14:textId="77777777" w:rsidR="0003261F" w:rsidRDefault="00000000">
          <w:pPr>
            <w:pStyle w:val="TOC3"/>
            <w:rPr>
              <w:rFonts w:cstheme="minorBidi"/>
              <w:sz w:val="22"/>
              <w:szCs w:val="22"/>
              <w:lang w:eastAsia="lv-LV"/>
            </w:rPr>
          </w:pPr>
          <w:hyperlink w:anchor="_Toc193720165" w:history="1">
            <w:r w:rsidR="00C15D4F" w:rsidRPr="00F96C9E">
              <w:rPr>
                <w:rStyle w:val="Hyperlink"/>
              </w:rPr>
              <w:t>4.4.3</w:t>
            </w:r>
            <w:r w:rsidR="00C15D4F">
              <w:rPr>
                <w:rFonts w:cstheme="minorBidi"/>
                <w:sz w:val="22"/>
                <w:szCs w:val="22"/>
                <w:lang w:eastAsia="lv-LV"/>
              </w:rPr>
              <w:tab/>
            </w:r>
            <w:r w:rsidR="00C15D4F" w:rsidRPr="00F96C9E">
              <w:rPr>
                <w:rStyle w:val="Hyperlink"/>
              </w:rPr>
              <w:t>Risinājumi</w:t>
            </w:r>
            <w:r w:rsidR="00C15D4F">
              <w:rPr>
                <w:webHidden/>
              </w:rPr>
              <w:tab/>
            </w:r>
            <w:r w:rsidR="00C15D4F">
              <w:rPr>
                <w:webHidden/>
              </w:rPr>
              <w:fldChar w:fldCharType="begin"/>
            </w:r>
            <w:r w:rsidR="00C15D4F">
              <w:rPr>
                <w:webHidden/>
              </w:rPr>
              <w:instrText xml:space="preserve"> PAGEREF _Toc193720165 \h </w:instrText>
            </w:r>
            <w:r w:rsidR="00C15D4F">
              <w:rPr>
                <w:webHidden/>
              </w:rPr>
            </w:r>
            <w:r w:rsidR="00C15D4F">
              <w:rPr>
                <w:webHidden/>
              </w:rPr>
              <w:fldChar w:fldCharType="separate"/>
            </w:r>
            <w:r w:rsidR="00C15D4F">
              <w:rPr>
                <w:webHidden/>
              </w:rPr>
              <w:t>53</w:t>
            </w:r>
            <w:r w:rsidR="00C15D4F">
              <w:rPr>
                <w:webHidden/>
              </w:rPr>
              <w:fldChar w:fldCharType="end"/>
            </w:r>
          </w:hyperlink>
        </w:p>
        <w:p w14:paraId="1817E3A9" w14:textId="77777777" w:rsidR="0003261F" w:rsidRDefault="00000000">
          <w:pPr>
            <w:pStyle w:val="TOC4"/>
            <w:tabs>
              <w:tab w:val="left" w:pos="1680"/>
              <w:tab w:val="right" w:leader="dot" w:pos="9017"/>
            </w:tabs>
            <w:rPr>
              <w:noProof/>
              <w:szCs w:val="22"/>
              <w:lang w:eastAsia="lv-LV"/>
            </w:rPr>
          </w:pPr>
          <w:hyperlink w:anchor="_Toc193720166" w:history="1">
            <w:r w:rsidR="00C15D4F" w:rsidRPr="00F96C9E">
              <w:rPr>
                <w:rStyle w:val="Hyperlink"/>
                <w:rFonts w:cstheme="minorHAnsi"/>
                <w:noProof/>
              </w:rPr>
              <w:t>4.4.3.1</w:t>
            </w:r>
            <w:r w:rsidR="00C15D4F">
              <w:rPr>
                <w:noProof/>
                <w:szCs w:val="22"/>
                <w:lang w:eastAsia="lv-LV"/>
              </w:rPr>
              <w:tab/>
            </w:r>
            <w:r w:rsidR="00C15D4F" w:rsidRPr="00F96C9E">
              <w:rPr>
                <w:rStyle w:val="Hyperlink"/>
                <w:rFonts w:cstheme="minorHAnsi"/>
                <w:noProof/>
              </w:rPr>
              <w:t>Jaudas izvēle</w:t>
            </w:r>
            <w:r w:rsidR="00C15D4F">
              <w:rPr>
                <w:noProof/>
                <w:webHidden/>
              </w:rPr>
              <w:tab/>
            </w:r>
            <w:r w:rsidR="00C15D4F">
              <w:rPr>
                <w:noProof/>
                <w:webHidden/>
              </w:rPr>
              <w:fldChar w:fldCharType="begin"/>
            </w:r>
            <w:r w:rsidR="00C15D4F">
              <w:rPr>
                <w:noProof/>
                <w:webHidden/>
              </w:rPr>
              <w:instrText xml:space="preserve"> PAGEREF _Toc193720166 \h </w:instrText>
            </w:r>
            <w:r w:rsidR="00C15D4F">
              <w:rPr>
                <w:noProof/>
                <w:webHidden/>
              </w:rPr>
            </w:r>
            <w:r w:rsidR="00C15D4F">
              <w:rPr>
                <w:noProof/>
                <w:webHidden/>
              </w:rPr>
              <w:fldChar w:fldCharType="separate"/>
            </w:r>
            <w:r w:rsidR="00C15D4F">
              <w:rPr>
                <w:noProof/>
                <w:webHidden/>
              </w:rPr>
              <w:t>54</w:t>
            </w:r>
            <w:r w:rsidR="00C15D4F">
              <w:rPr>
                <w:noProof/>
                <w:webHidden/>
              </w:rPr>
              <w:fldChar w:fldCharType="end"/>
            </w:r>
          </w:hyperlink>
        </w:p>
        <w:p w14:paraId="678582D0" w14:textId="77777777" w:rsidR="0003261F" w:rsidRDefault="00000000">
          <w:pPr>
            <w:pStyle w:val="TOC4"/>
            <w:tabs>
              <w:tab w:val="left" w:pos="1680"/>
              <w:tab w:val="right" w:leader="dot" w:pos="9017"/>
            </w:tabs>
            <w:rPr>
              <w:noProof/>
              <w:szCs w:val="22"/>
              <w:lang w:eastAsia="lv-LV"/>
            </w:rPr>
          </w:pPr>
          <w:hyperlink w:anchor="_Toc193720167" w:history="1">
            <w:r w:rsidR="00C15D4F" w:rsidRPr="00F96C9E">
              <w:rPr>
                <w:rStyle w:val="Hyperlink"/>
                <w:rFonts w:cstheme="minorHAnsi"/>
                <w:noProof/>
              </w:rPr>
              <w:t>4.4.3.2</w:t>
            </w:r>
            <w:r w:rsidR="00C15D4F">
              <w:rPr>
                <w:noProof/>
                <w:szCs w:val="22"/>
                <w:lang w:eastAsia="lv-LV"/>
              </w:rPr>
              <w:tab/>
            </w:r>
            <w:r w:rsidR="00C15D4F" w:rsidRPr="00F96C9E">
              <w:rPr>
                <w:rStyle w:val="Hyperlink"/>
                <w:rFonts w:cstheme="minorHAnsi"/>
                <w:noProof/>
              </w:rPr>
              <w:t>Investīcijas</w:t>
            </w:r>
            <w:r w:rsidR="00C15D4F">
              <w:rPr>
                <w:noProof/>
                <w:webHidden/>
              </w:rPr>
              <w:tab/>
            </w:r>
            <w:r w:rsidR="00C15D4F">
              <w:rPr>
                <w:noProof/>
                <w:webHidden/>
              </w:rPr>
              <w:fldChar w:fldCharType="begin"/>
            </w:r>
            <w:r w:rsidR="00C15D4F">
              <w:rPr>
                <w:noProof/>
                <w:webHidden/>
              </w:rPr>
              <w:instrText xml:space="preserve"> PAGEREF _Toc193720167 \h </w:instrText>
            </w:r>
            <w:r w:rsidR="00C15D4F">
              <w:rPr>
                <w:noProof/>
                <w:webHidden/>
              </w:rPr>
            </w:r>
            <w:r w:rsidR="00C15D4F">
              <w:rPr>
                <w:noProof/>
                <w:webHidden/>
              </w:rPr>
              <w:fldChar w:fldCharType="separate"/>
            </w:r>
            <w:r w:rsidR="00C15D4F">
              <w:rPr>
                <w:noProof/>
                <w:webHidden/>
              </w:rPr>
              <w:t>54</w:t>
            </w:r>
            <w:r w:rsidR="00C15D4F">
              <w:rPr>
                <w:noProof/>
                <w:webHidden/>
              </w:rPr>
              <w:fldChar w:fldCharType="end"/>
            </w:r>
          </w:hyperlink>
        </w:p>
        <w:p w14:paraId="07F85D27" w14:textId="77777777" w:rsidR="0003261F" w:rsidRDefault="00000000">
          <w:pPr>
            <w:pStyle w:val="TOC3"/>
            <w:rPr>
              <w:rFonts w:cstheme="minorBidi"/>
              <w:sz w:val="22"/>
              <w:szCs w:val="22"/>
              <w:lang w:eastAsia="lv-LV"/>
            </w:rPr>
          </w:pPr>
          <w:hyperlink w:anchor="_Toc193720168" w:history="1">
            <w:r w:rsidR="00C15D4F" w:rsidRPr="00F96C9E">
              <w:rPr>
                <w:rStyle w:val="Hyperlink"/>
              </w:rPr>
              <w:t>4.4.4</w:t>
            </w:r>
            <w:r w:rsidR="00C15D4F">
              <w:rPr>
                <w:rFonts w:cstheme="minorBidi"/>
                <w:sz w:val="22"/>
                <w:szCs w:val="22"/>
                <w:lang w:eastAsia="lv-LV"/>
              </w:rPr>
              <w:tab/>
            </w:r>
            <w:r w:rsidR="00C15D4F" w:rsidRPr="00F96C9E">
              <w:rPr>
                <w:rStyle w:val="Hyperlink"/>
              </w:rPr>
              <w:t>Scenāriju iznākuma rādītāji un darbības grafiki</w:t>
            </w:r>
            <w:r w:rsidR="00C15D4F">
              <w:rPr>
                <w:webHidden/>
              </w:rPr>
              <w:tab/>
            </w:r>
            <w:r w:rsidR="00C15D4F">
              <w:rPr>
                <w:webHidden/>
              </w:rPr>
              <w:fldChar w:fldCharType="begin"/>
            </w:r>
            <w:r w:rsidR="00C15D4F">
              <w:rPr>
                <w:webHidden/>
              </w:rPr>
              <w:instrText xml:space="preserve"> PAGEREF _Toc193720168 \h </w:instrText>
            </w:r>
            <w:r w:rsidR="00C15D4F">
              <w:rPr>
                <w:webHidden/>
              </w:rPr>
            </w:r>
            <w:r w:rsidR="00C15D4F">
              <w:rPr>
                <w:webHidden/>
              </w:rPr>
              <w:fldChar w:fldCharType="separate"/>
            </w:r>
            <w:r w:rsidR="00C15D4F">
              <w:rPr>
                <w:webHidden/>
              </w:rPr>
              <w:t>54</w:t>
            </w:r>
            <w:r w:rsidR="00C15D4F">
              <w:rPr>
                <w:webHidden/>
              </w:rPr>
              <w:fldChar w:fldCharType="end"/>
            </w:r>
          </w:hyperlink>
        </w:p>
        <w:p w14:paraId="5E1A50BF" w14:textId="77777777" w:rsidR="0003261F" w:rsidRDefault="00000000">
          <w:pPr>
            <w:pStyle w:val="TOC4"/>
            <w:tabs>
              <w:tab w:val="left" w:pos="1680"/>
              <w:tab w:val="right" w:leader="dot" w:pos="9017"/>
            </w:tabs>
            <w:rPr>
              <w:noProof/>
              <w:szCs w:val="22"/>
              <w:lang w:eastAsia="lv-LV"/>
            </w:rPr>
          </w:pPr>
          <w:hyperlink w:anchor="_Toc193720169" w:history="1">
            <w:r w:rsidR="00C15D4F" w:rsidRPr="00F96C9E">
              <w:rPr>
                <w:rStyle w:val="Hyperlink"/>
                <w:noProof/>
              </w:rPr>
              <w:t>4.4.4.1</w:t>
            </w:r>
            <w:r w:rsidR="00C15D4F">
              <w:rPr>
                <w:noProof/>
                <w:szCs w:val="22"/>
                <w:lang w:eastAsia="lv-LV"/>
              </w:rPr>
              <w:tab/>
            </w:r>
            <w:r w:rsidR="00C15D4F" w:rsidRPr="00F96C9E">
              <w:rPr>
                <w:rStyle w:val="Hyperlink"/>
                <w:noProof/>
              </w:rPr>
              <w:t>Saražotie apjomi</w:t>
            </w:r>
            <w:r w:rsidR="00C15D4F">
              <w:rPr>
                <w:noProof/>
                <w:webHidden/>
              </w:rPr>
              <w:tab/>
            </w:r>
            <w:r w:rsidR="00C15D4F">
              <w:rPr>
                <w:noProof/>
                <w:webHidden/>
              </w:rPr>
              <w:fldChar w:fldCharType="begin"/>
            </w:r>
            <w:r w:rsidR="00C15D4F">
              <w:rPr>
                <w:noProof/>
                <w:webHidden/>
              </w:rPr>
              <w:instrText xml:space="preserve"> PAGEREF _Toc193720169 \h </w:instrText>
            </w:r>
            <w:r w:rsidR="00C15D4F">
              <w:rPr>
                <w:noProof/>
                <w:webHidden/>
              </w:rPr>
            </w:r>
            <w:r w:rsidR="00C15D4F">
              <w:rPr>
                <w:noProof/>
                <w:webHidden/>
              </w:rPr>
              <w:fldChar w:fldCharType="separate"/>
            </w:r>
            <w:r w:rsidR="00C15D4F">
              <w:rPr>
                <w:noProof/>
                <w:webHidden/>
              </w:rPr>
              <w:t>54</w:t>
            </w:r>
            <w:r w:rsidR="00C15D4F">
              <w:rPr>
                <w:noProof/>
                <w:webHidden/>
              </w:rPr>
              <w:fldChar w:fldCharType="end"/>
            </w:r>
          </w:hyperlink>
        </w:p>
        <w:p w14:paraId="32989657" w14:textId="77777777" w:rsidR="0003261F" w:rsidRDefault="00000000">
          <w:pPr>
            <w:pStyle w:val="TOC4"/>
            <w:tabs>
              <w:tab w:val="left" w:pos="1680"/>
              <w:tab w:val="right" w:leader="dot" w:pos="9017"/>
            </w:tabs>
            <w:rPr>
              <w:noProof/>
              <w:szCs w:val="22"/>
              <w:lang w:eastAsia="lv-LV"/>
            </w:rPr>
          </w:pPr>
          <w:hyperlink w:anchor="_Toc193720170" w:history="1">
            <w:r w:rsidR="00C15D4F" w:rsidRPr="00F96C9E">
              <w:rPr>
                <w:rStyle w:val="Hyperlink"/>
                <w:rFonts w:cstheme="minorHAnsi"/>
                <w:noProof/>
              </w:rPr>
              <w:t>4.4.4.2</w:t>
            </w:r>
            <w:r w:rsidR="00C15D4F">
              <w:rPr>
                <w:noProof/>
                <w:szCs w:val="22"/>
                <w:lang w:eastAsia="lv-LV"/>
              </w:rPr>
              <w:tab/>
            </w:r>
            <w:r w:rsidR="00C15D4F" w:rsidRPr="00F96C9E">
              <w:rPr>
                <w:rStyle w:val="Hyperlink"/>
                <w:noProof/>
              </w:rPr>
              <w:t>Ekonomiskā scenārija darbības analīze</w:t>
            </w:r>
            <w:r w:rsidR="00C15D4F">
              <w:rPr>
                <w:noProof/>
                <w:webHidden/>
              </w:rPr>
              <w:tab/>
            </w:r>
            <w:r w:rsidR="00C15D4F">
              <w:rPr>
                <w:noProof/>
                <w:webHidden/>
              </w:rPr>
              <w:fldChar w:fldCharType="begin"/>
            </w:r>
            <w:r w:rsidR="00C15D4F">
              <w:rPr>
                <w:noProof/>
                <w:webHidden/>
              </w:rPr>
              <w:instrText xml:space="preserve"> PAGEREF _Toc193720170 \h </w:instrText>
            </w:r>
            <w:r w:rsidR="00C15D4F">
              <w:rPr>
                <w:noProof/>
                <w:webHidden/>
              </w:rPr>
            </w:r>
            <w:r w:rsidR="00C15D4F">
              <w:rPr>
                <w:noProof/>
                <w:webHidden/>
              </w:rPr>
              <w:fldChar w:fldCharType="separate"/>
            </w:r>
            <w:r w:rsidR="00C15D4F">
              <w:rPr>
                <w:noProof/>
                <w:webHidden/>
              </w:rPr>
              <w:t>55</w:t>
            </w:r>
            <w:r w:rsidR="00C15D4F">
              <w:rPr>
                <w:noProof/>
                <w:webHidden/>
              </w:rPr>
              <w:fldChar w:fldCharType="end"/>
            </w:r>
          </w:hyperlink>
        </w:p>
        <w:p w14:paraId="22CC511D" w14:textId="77777777" w:rsidR="0003261F" w:rsidRDefault="00000000">
          <w:pPr>
            <w:pStyle w:val="TOC4"/>
            <w:tabs>
              <w:tab w:val="left" w:pos="1680"/>
              <w:tab w:val="right" w:leader="dot" w:pos="9017"/>
            </w:tabs>
            <w:rPr>
              <w:noProof/>
              <w:szCs w:val="22"/>
              <w:lang w:eastAsia="lv-LV"/>
            </w:rPr>
          </w:pPr>
          <w:hyperlink w:anchor="_Toc193720171" w:history="1">
            <w:r w:rsidR="00C15D4F" w:rsidRPr="00F96C9E">
              <w:rPr>
                <w:rStyle w:val="Hyperlink"/>
                <w:rFonts w:cstheme="minorHAnsi"/>
                <w:noProof/>
              </w:rPr>
              <w:t>4.4.4.3</w:t>
            </w:r>
            <w:r w:rsidR="00C15D4F">
              <w:rPr>
                <w:noProof/>
                <w:szCs w:val="22"/>
                <w:lang w:eastAsia="lv-LV"/>
              </w:rPr>
              <w:tab/>
            </w:r>
            <w:r w:rsidR="00C15D4F" w:rsidRPr="00F96C9E">
              <w:rPr>
                <w:rStyle w:val="Hyperlink"/>
                <w:rFonts w:cstheme="minorHAnsi"/>
                <w:noProof/>
              </w:rPr>
              <w:t>Klimatneitralitātes scenārija darbības analīze</w:t>
            </w:r>
            <w:r w:rsidR="00C15D4F">
              <w:rPr>
                <w:noProof/>
                <w:webHidden/>
              </w:rPr>
              <w:tab/>
            </w:r>
            <w:r w:rsidR="00C15D4F">
              <w:rPr>
                <w:noProof/>
                <w:webHidden/>
              </w:rPr>
              <w:fldChar w:fldCharType="begin"/>
            </w:r>
            <w:r w:rsidR="00C15D4F">
              <w:rPr>
                <w:noProof/>
                <w:webHidden/>
              </w:rPr>
              <w:instrText xml:space="preserve"> PAGEREF _Toc193720171 \h </w:instrText>
            </w:r>
            <w:r w:rsidR="00C15D4F">
              <w:rPr>
                <w:noProof/>
                <w:webHidden/>
              </w:rPr>
            </w:r>
            <w:r w:rsidR="00C15D4F">
              <w:rPr>
                <w:noProof/>
                <w:webHidden/>
              </w:rPr>
              <w:fldChar w:fldCharType="separate"/>
            </w:r>
            <w:r w:rsidR="00C15D4F">
              <w:rPr>
                <w:noProof/>
                <w:webHidden/>
              </w:rPr>
              <w:t>55</w:t>
            </w:r>
            <w:r w:rsidR="00C15D4F">
              <w:rPr>
                <w:noProof/>
                <w:webHidden/>
              </w:rPr>
              <w:fldChar w:fldCharType="end"/>
            </w:r>
          </w:hyperlink>
        </w:p>
        <w:p w14:paraId="13508048" w14:textId="77777777" w:rsidR="0003261F" w:rsidRDefault="00000000">
          <w:pPr>
            <w:pStyle w:val="TOC4"/>
            <w:tabs>
              <w:tab w:val="left" w:pos="1680"/>
              <w:tab w:val="right" w:leader="dot" w:pos="9017"/>
            </w:tabs>
            <w:rPr>
              <w:noProof/>
              <w:szCs w:val="22"/>
              <w:lang w:eastAsia="lv-LV"/>
            </w:rPr>
          </w:pPr>
          <w:hyperlink w:anchor="_Toc193720172" w:history="1">
            <w:r w:rsidR="00C15D4F" w:rsidRPr="00F96C9E">
              <w:rPr>
                <w:rStyle w:val="Hyperlink"/>
                <w:rFonts w:cstheme="minorHAnsi"/>
                <w:noProof/>
              </w:rPr>
              <w:t>4.4.4.4</w:t>
            </w:r>
            <w:r w:rsidR="00C15D4F">
              <w:rPr>
                <w:noProof/>
                <w:szCs w:val="22"/>
                <w:lang w:eastAsia="lv-LV"/>
              </w:rPr>
              <w:tab/>
            </w:r>
            <w:r w:rsidR="00C15D4F" w:rsidRPr="00F96C9E">
              <w:rPr>
                <w:rStyle w:val="Hyperlink"/>
                <w:rFonts w:cstheme="minorHAnsi"/>
                <w:noProof/>
              </w:rPr>
              <w:t>Energoneatkarības scenārija darbības analīze</w:t>
            </w:r>
            <w:r w:rsidR="00C15D4F">
              <w:rPr>
                <w:noProof/>
                <w:webHidden/>
              </w:rPr>
              <w:tab/>
            </w:r>
            <w:r w:rsidR="00C15D4F">
              <w:rPr>
                <w:noProof/>
                <w:webHidden/>
              </w:rPr>
              <w:fldChar w:fldCharType="begin"/>
            </w:r>
            <w:r w:rsidR="00C15D4F">
              <w:rPr>
                <w:noProof/>
                <w:webHidden/>
              </w:rPr>
              <w:instrText xml:space="preserve"> PAGEREF _Toc193720172 \h </w:instrText>
            </w:r>
            <w:r w:rsidR="00C15D4F">
              <w:rPr>
                <w:noProof/>
                <w:webHidden/>
              </w:rPr>
            </w:r>
            <w:r w:rsidR="00C15D4F">
              <w:rPr>
                <w:noProof/>
                <w:webHidden/>
              </w:rPr>
              <w:fldChar w:fldCharType="separate"/>
            </w:r>
            <w:r w:rsidR="00C15D4F">
              <w:rPr>
                <w:noProof/>
                <w:webHidden/>
              </w:rPr>
              <w:t>56</w:t>
            </w:r>
            <w:r w:rsidR="00C15D4F">
              <w:rPr>
                <w:noProof/>
                <w:webHidden/>
              </w:rPr>
              <w:fldChar w:fldCharType="end"/>
            </w:r>
          </w:hyperlink>
        </w:p>
        <w:p w14:paraId="12560D38" w14:textId="77777777" w:rsidR="0003261F" w:rsidRDefault="00000000">
          <w:pPr>
            <w:pStyle w:val="TOC4"/>
            <w:tabs>
              <w:tab w:val="left" w:pos="1680"/>
              <w:tab w:val="right" w:leader="dot" w:pos="9017"/>
            </w:tabs>
            <w:rPr>
              <w:noProof/>
              <w:szCs w:val="22"/>
              <w:lang w:eastAsia="lv-LV"/>
            </w:rPr>
          </w:pPr>
          <w:hyperlink w:anchor="_Toc193720173" w:history="1">
            <w:r w:rsidR="00C15D4F" w:rsidRPr="00F96C9E">
              <w:rPr>
                <w:rStyle w:val="Hyperlink"/>
                <w:noProof/>
              </w:rPr>
              <w:t>4.4.4.5</w:t>
            </w:r>
            <w:r w:rsidR="00C15D4F">
              <w:rPr>
                <w:noProof/>
                <w:szCs w:val="22"/>
                <w:lang w:eastAsia="lv-LV"/>
              </w:rPr>
              <w:tab/>
            </w:r>
            <w:r w:rsidR="00C15D4F" w:rsidRPr="00F96C9E">
              <w:rPr>
                <w:rStyle w:val="Hyperlink"/>
                <w:noProof/>
              </w:rPr>
              <w:t>Kurināmā un CO</w:t>
            </w:r>
            <w:r w:rsidR="00C15D4F" w:rsidRPr="00F96C9E">
              <w:rPr>
                <w:rStyle w:val="Hyperlink"/>
                <w:noProof/>
                <w:vertAlign w:val="subscript"/>
              </w:rPr>
              <w:t>2</w:t>
            </w:r>
            <w:r w:rsidR="00C15D4F" w:rsidRPr="00F96C9E">
              <w:rPr>
                <w:rStyle w:val="Hyperlink"/>
                <w:noProof/>
              </w:rPr>
              <w:t xml:space="preserve"> apjomu izmaiņas</w:t>
            </w:r>
            <w:r w:rsidR="00C15D4F">
              <w:rPr>
                <w:noProof/>
                <w:webHidden/>
              </w:rPr>
              <w:tab/>
            </w:r>
            <w:r w:rsidR="00C15D4F">
              <w:rPr>
                <w:noProof/>
                <w:webHidden/>
              </w:rPr>
              <w:fldChar w:fldCharType="begin"/>
            </w:r>
            <w:r w:rsidR="00C15D4F">
              <w:rPr>
                <w:noProof/>
                <w:webHidden/>
              </w:rPr>
              <w:instrText xml:space="preserve"> PAGEREF _Toc193720173 \h </w:instrText>
            </w:r>
            <w:r w:rsidR="00C15D4F">
              <w:rPr>
                <w:noProof/>
                <w:webHidden/>
              </w:rPr>
            </w:r>
            <w:r w:rsidR="00C15D4F">
              <w:rPr>
                <w:noProof/>
                <w:webHidden/>
              </w:rPr>
              <w:fldChar w:fldCharType="separate"/>
            </w:r>
            <w:r w:rsidR="00C15D4F">
              <w:rPr>
                <w:noProof/>
                <w:webHidden/>
              </w:rPr>
              <w:t>57</w:t>
            </w:r>
            <w:r w:rsidR="00C15D4F">
              <w:rPr>
                <w:noProof/>
                <w:webHidden/>
              </w:rPr>
              <w:fldChar w:fldCharType="end"/>
            </w:r>
          </w:hyperlink>
        </w:p>
        <w:p w14:paraId="0A45E6A1" w14:textId="77777777" w:rsidR="0003261F" w:rsidRDefault="00000000">
          <w:pPr>
            <w:pStyle w:val="TOC3"/>
            <w:rPr>
              <w:rFonts w:cstheme="minorBidi"/>
              <w:sz w:val="22"/>
              <w:szCs w:val="22"/>
              <w:lang w:eastAsia="lv-LV"/>
            </w:rPr>
          </w:pPr>
          <w:hyperlink w:anchor="_Toc193720174" w:history="1">
            <w:r w:rsidR="00C15D4F" w:rsidRPr="00F96C9E">
              <w:rPr>
                <w:rStyle w:val="Hyperlink"/>
              </w:rPr>
              <w:t>4.4.5</w:t>
            </w:r>
            <w:r w:rsidR="00C15D4F">
              <w:rPr>
                <w:rFonts w:cstheme="minorBidi"/>
                <w:sz w:val="22"/>
                <w:szCs w:val="22"/>
                <w:lang w:eastAsia="lv-LV"/>
              </w:rPr>
              <w:tab/>
            </w:r>
            <w:r w:rsidR="00C15D4F" w:rsidRPr="00F96C9E">
              <w:rPr>
                <w:rStyle w:val="Hyperlink"/>
              </w:rPr>
              <w:t>Scenāriju salīdzinājums un optimālā risinājuma izvēle pārējās CSS zonās</w:t>
            </w:r>
            <w:r w:rsidR="00C15D4F">
              <w:rPr>
                <w:webHidden/>
              </w:rPr>
              <w:tab/>
            </w:r>
            <w:r w:rsidR="00C15D4F">
              <w:rPr>
                <w:webHidden/>
              </w:rPr>
              <w:fldChar w:fldCharType="begin"/>
            </w:r>
            <w:r w:rsidR="00C15D4F">
              <w:rPr>
                <w:webHidden/>
              </w:rPr>
              <w:instrText xml:space="preserve"> PAGEREF _Toc193720174 \h </w:instrText>
            </w:r>
            <w:r w:rsidR="00C15D4F">
              <w:rPr>
                <w:webHidden/>
              </w:rPr>
            </w:r>
            <w:r w:rsidR="00C15D4F">
              <w:rPr>
                <w:webHidden/>
              </w:rPr>
              <w:fldChar w:fldCharType="separate"/>
            </w:r>
            <w:r w:rsidR="00C15D4F">
              <w:rPr>
                <w:webHidden/>
              </w:rPr>
              <w:t>58</w:t>
            </w:r>
            <w:r w:rsidR="00C15D4F">
              <w:rPr>
                <w:webHidden/>
              </w:rPr>
              <w:fldChar w:fldCharType="end"/>
            </w:r>
          </w:hyperlink>
        </w:p>
        <w:p w14:paraId="36AD5454" w14:textId="77777777" w:rsidR="0003261F" w:rsidRDefault="00000000">
          <w:pPr>
            <w:pStyle w:val="TOC1"/>
            <w:rPr>
              <w:noProof/>
              <w:szCs w:val="22"/>
              <w:lang w:eastAsia="lv-LV"/>
            </w:rPr>
          </w:pPr>
          <w:hyperlink w:anchor="_Toc193720175" w:history="1">
            <w:r w:rsidR="00C15D4F" w:rsidRPr="00F96C9E">
              <w:rPr>
                <w:rStyle w:val="Hyperlink"/>
                <w:rFonts w:cstheme="minorHAnsi"/>
                <w:noProof/>
              </w:rPr>
              <w:t>5</w:t>
            </w:r>
            <w:r w:rsidR="00C15D4F">
              <w:rPr>
                <w:noProof/>
                <w:szCs w:val="22"/>
                <w:lang w:eastAsia="lv-LV"/>
              </w:rPr>
              <w:tab/>
            </w:r>
            <w:r w:rsidR="00C15D4F" w:rsidRPr="00F96C9E">
              <w:rPr>
                <w:rStyle w:val="Hyperlink"/>
                <w:rFonts w:cstheme="minorHAnsi"/>
                <w:noProof/>
              </w:rPr>
              <w:t>CSS siltumenerģijas pieprasījums</w:t>
            </w:r>
            <w:r w:rsidR="00C15D4F">
              <w:rPr>
                <w:noProof/>
                <w:webHidden/>
              </w:rPr>
              <w:tab/>
            </w:r>
            <w:r w:rsidR="00C15D4F">
              <w:rPr>
                <w:noProof/>
                <w:webHidden/>
              </w:rPr>
              <w:fldChar w:fldCharType="begin"/>
            </w:r>
            <w:r w:rsidR="00C15D4F">
              <w:rPr>
                <w:noProof/>
                <w:webHidden/>
              </w:rPr>
              <w:instrText xml:space="preserve"> PAGEREF _Toc193720175 \h </w:instrText>
            </w:r>
            <w:r w:rsidR="00C15D4F">
              <w:rPr>
                <w:noProof/>
                <w:webHidden/>
              </w:rPr>
            </w:r>
            <w:r w:rsidR="00C15D4F">
              <w:rPr>
                <w:noProof/>
                <w:webHidden/>
              </w:rPr>
              <w:fldChar w:fldCharType="separate"/>
            </w:r>
            <w:r w:rsidR="00C15D4F">
              <w:rPr>
                <w:noProof/>
                <w:webHidden/>
              </w:rPr>
              <w:t>59</w:t>
            </w:r>
            <w:r w:rsidR="00C15D4F">
              <w:rPr>
                <w:noProof/>
                <w:webHidden/>
              </w:rPr>
              <w:fldChar w:fldCharType="end"/>
            </w:r>
          </w:hyperlink>
        </w:p>
        <w:p w14:paraId="3288E9F1" w14:textId="77777777" w:rsidR="0003261F" w:rsidRDefault="00000000">
          <w:pPr>
            <w:pStyle w:val="TOC2"/>
            <w:rPr>
              <w:rFonts w:cstheme="minorBidi"/>
              <w:sz w:val="22"/>
              <w:szCs w:val="22"/>
              <w:lang w:eastAsia="lv-LV"/>
            </w:rPr>
          </w:pPr>
          <w:hyperlink w:anchor="_Toc193720176" w:history="1">
            <w:r w:rsidR="00C15D4F" w:rsidRPr="00F96C9E">
              <w:rPr>
                <w:rStyle w:val="Hyperlink"/>
              </w:rPr>
              <w:t>5.1</w:t>
            </w:r>
            <w:r w:rsidR="00C15D4F">
              <w:rPr>
                <w:rFonts w:cstheme="minorBidi"/>
                <w:sz w:val="22"/>
                <w:szCs w:val="22"/>
                <w:lang w:eastAsia="lv-LV"/>
              </w:rPr>
              <w:tab/>
            </w:r>
            <w:r w:rsidR="00C15D4F" w:rsidRPr="00F96C9E">
              <w:rPr>
                <w:rStyle w:val="Hyperlink"/>
              </w:rPr>
              <w:t>Ēku siltināšana un energoefektivitātes uzlabošana</w:t>
            </w:r>
            <w:r w:rsidR="00C15D4F">
              <w:rPr>
                <w:webHidden/>
              </w:rPr>
              <w:tab/>
            </w:r>
            <w:r w:rsidR="00C15D4F">
              <w:rPr>
                <w:webHidden/>
              </w:rPr>
              <w:fldChar w:fldCharType="begin"/>
            </w:r>
            <w:r w:rsidR="00C15D4F">
              <w:rPr>
                <w:webHidden/>
              </w:rPr>
              <w:instrText xml:space="preserve"> PAGEREF _Toc193720176 \h </w:instrText>
            </w:r>
            <w:r w:rsidR="00C15D4F">
              <w:rPr>
                <w:webHidden/>
              </w:rPr>
            </w:r>
            <w:r w:rsidR="00C15D4F">
              <w:rPr>
                <w:webHidden/>
              </w:rPr>
              <w:fldChar w:fldCharType="separate"/>
            </w:r>
            <w:r w:rsidR="00C15D4F">
              <w:rPr>
                <w:webHidden/>
              </w:rPr>
              <w:t>59</w:t>
            </w:r>
            <w:r w:rsidR="00C15D4F">
              <w:rPr>
                <w:webHidden/>
              </w:rPr>
              <w:fldChar w:fldCharType="end"/>
            </w:r>
          </w:hyperlink>
        </w:p>
        <w:p w14:paraId="49838AB5" w14:textId="77777777" w:rsidR="0003261F" w:rsidRDefault="00000000">
          <w:pPr>
            <w:pStyle w:val="TOC3"/>
            <w:rPr>
              <w:rFonts w:cstheme="minorBidi"/>
              <w:sz w:val="22"/>
              <w:szCs w:val="22"/>
              <w:lang w:eastAsia="lv-LV"/>
            </w:rPr>
          </w:pPr>
          <w:hyperlink w:anchor="_Toc193720177" w:history="1">
            <w:r w:rsidR="00C15D4F" w:rsidRPr="00F96C9E">
              <w:rPr>
                <w:rStyle w:val="Hyperlink"/>
              </w:rPr>
              <w:t>5.1.1</w:t>
            </w:r>
            <w:r w:rsidR="00C15D4F">
              <w:rPr>
                <w:rFonts w:cstheme="minorBidi"/>
                <w:sz w:val="22"/>
                <w:szCs w:val="22"/>
                <w:lang w:eastAsia="lv-LV"/>
              </w:rPr>
              <w:tab/>
            </w:r>
            <w:r w:rsidR="00C15D4F" w:rsidRPr="00F96C9E">
              <w:rPr>
                <w:rStyle w:val="Hyperlink"/>
              </w:rPr>
              <w:t>Esošā situācija</w:t>
            </w:r>
            <w:r w:rsidR="00C15D4F">
              <w:rPr>
                <w:webHidden/>
              </w:rPr>
              <w:tab/>
            </w:r>
            <w:r w:rsidR="00C15D4F">
              <w:rPr>
                <w:webHidden/>
              </w:rPr>
              <w:fldChar w:fldCharType="begin"/>
            </w:r>
            <w:r w:rsidR="00C15D4F">
              <w:rPr>
                <w:webHidden/>
              </w:rPr>
              <w:instrText xml:space="preserve"> PAGEREF _Toc193720177 \h </w:instrText>
            </w:r>
            <w:r w:rsidR="00C15D4F">
              <w:rPr>
                <w:webHidden/>
              </w:rPr>
            </w:r>
            <w:r w:rsidR="00C15D4F">
              <w:rPr>
                <w:webHidden/>
              </w:rPr>
              <w:fldChar w:fldCharType="separate"/>
            </w:r>
            <w:r w:rsidR="00C15D4F">
              <w:rPr>
                <w:webHidden/>
              </w:rPr>
              <w:t>60</w:t>
            </w:r>
            <w:r w:rsidR="00C15D4F">
              <w:rPr>
                <w:webHidden/>
              </w:rPr>
              <w:fldChar w:fldCharType="end"/>
            </w:r>
          </w:hyperlink>
        </w:p>
        <w:p w14:paraId="566D1885" w14:textId="77777777" w:rsidR="0003261F" w:rsidRDefault="00000000">
          <w:pPr>
            <w:pStyle w:val="TOC3"/>
            <w:rPr>
              <w:rFonts w:cstheme="minorBidi"/>
              <w:sz w:val="22"/>
              <w:szCs w:val="22"/>
              <w:lang w:eastAsia="lv-LV"/>
            </w:rPr>
          </w:pPr>
          <w:hyperlink w:anchor="_Toc193720178" w:history="1">
            <w:r w:rsidR="00C15D4F" w:rsidRPr="00F96C9E">
              <w:rPr>
                <w:rStyle w:val="Hyperlink"/>
              </w:rPr>
              <w:t>5.1.2</w:t>
            </w:r>
            <w:r w:rsidR="00C15D4F">
              <w:rPr>
                <w:rFonts w:cstheme="minorBidi"/>
                <w:sz w:val="22"/>
                <w:szCs w:val="22"/>
                <w:lang w:eastAsia="lv-LV"/>
              </w:rPr>
              <w:tab/>
            </w:r>
            <w:r w:rsidR="00C15D4F" w:rsidRPr="00F96C9E">
              <w:rPr>
                <w:rStyle w:val="Hyperlink"/>
              </w:rPr>
              <w:t>Rīcības un iznākuma rādītāji</w:t>
            </w:r>
            <w:r w:rsidR="00C15D4F">
              <w:rPr>
                <w:webHidden/>
              </w:rPr>
              <w:tab/>
            </w:r>
            <w:r w:rsidR="00C15D4F">
              <w:rPr>
                <w:webHidden/>
              </w:rPr>
              <w:fldChar w:fldCharType="begin"/>
            </w:r>
            <w:r w:rsidR="00C15D4F">
              <w:rPr>
                <w:webHidden/>
              </w:rPr>
              <w:instrText xml:space="preserve"> PAGEREF _Toc193720178 \h </w:instrText>
            </w:r>
            <w:r w:rsidR="00C15D4F">
              <w:rPr>
                <w:webHidden/>
              </w:rPr>
            </w:r>
            <w:r w:rsidR="00C15D4F">
              <w:rPr>
                <w:webHidden/>
              </w:rPr>
              <w:fldChar w:fldCharType="separate"/>
            </w:r>
            <w:r w:rsidR="00C15D4F">
              <w:rPr>
                <w:webHidden/>
              </w:rPr>
              <w:t>61</w:t>
            </w:r>
            <w:r w:rsidR="00C15D4F">
              <w:rPr>
                <w:webHidden/>
              </w:rPr>
              <w:fldChar w:fldCharType="end"/>
            </w:r>
          </w:hyperlink>
        </w:p>
        <w:p w14:paraId="32528D32" w14:textId="77777777" w:rsidR="0003261F" w:rsidRDefault="00000000">
          <w:pPr>
            <w:pStyle w:val="TOC2"/>
            <w:rPr>
              <w:rFonts w:cstheme="minorBidi"/>
              <w:sz w:val="22"/>
              <w:szCs w:val="22"/>
              <w:lang w:eastAsia="lv-LV"/>
            </w:rPr>
          </w:pPr>
          <w:hyperlink w:anchor="_Toc193720179" w:history="1">
            <w:r w:rsidR="00C15D4F" w:rsidRPr="00F96C9E">
              <w:rPr>
                <w:rStyle w:val="Hyperlink"/>
              </w:rPr>
              <w:t>5.2</w:t>
            </w:r>
            <w:r w:rsidR="00C15D4F">
              <w:rPr>
                <w:rFonts w:cstheme="minorBidi"/>
                <w:sz w:val="22"/>
                <w:szCs w:val="22"/>
                <w:lang w:eastAsia="lv-LV"/>
              </w:rPr>
              <w:tab/>
            </w:r>
            <w:r w:rsidR="00C15D4F" w:rsidRPr="00F96C9E">
              <w:rPr>
                <w:rStyle w:val="Hyperlink"/>
              </w:rPr>
              <w:t>Siltumtrašu rekonstrukcija</w:t>
            </w:r>
            <w:r w:rsidR="00C15D4F">
              <w:rPr>
                <w:webHidden/>
              </w:rPr>
              <w:tab/>
            </w:r>
            <w:r w:rsidR="00C15D4F">
              <w:rPr>
                <w:webHidden/>
              </w:rPr>
              <w:fldChar w:fldCharType="begin"/>
            </w:r>
            <w:r w:rsidR="00C15D4F">
              <w:rPr>
                <w:webHidden/>
              </w:rPr>
              <w:instrText xml:space="preserve"> PAGEREF _Toc193720179 \h </w:instrText>
            </w:r>
            <w:r w:rsidR="00C15D4F">
              <w:rPr>
                <w:webHidden/>
              </w:rPr>
            </w:r>
            <w:r w:rsidR="00C15D4F">
              <w:rPr>
                <w:webHidden/>
              </w:rPr>
              <w:fldChar w:fldCharType="separate"/>
            </w:r>
            <w:r w:rsidR="00C15D4F">
              <w:rPr>
                <w:webHidden/>
              </w:rPr>
              <w:t>61</w:t>
            </w:r>
            <w:r w:rsidR="00C15D4F">
              <w:rPr>
                <w:webHidden/>
              </w:rPr>
              <w:fldChar w:fldCharType="end"/>
            </w:r>
          </w:hyperlink>
        </w:p>
        <w:p w14:paraId="23FF79B4" w14:textId="77777777" w:rsidR="0003261F" w:rsidRDefault="00000000">
          <w:pPr>
            <w:pStyle w:val="TOC3"/>
            <w:rPr>
              <w:rFonts w:cstheme="minorBidi"/>
              <w:sz w:val="22"/>
              <w:szCs w:val="22"/>
              <w:lang w:eastAsia="lv-LV"/>
            </w:rPr>
          </w:pPr>
          <w:hyperlink w:anchor="_Toc193720180" w:history="1">
            <w:r w:rsidR="00C15D4F" w:rsidRPr="00F96C9E">
              <w:rPr>
                <w:rStyle w:val="Hyperlink"/>
              </w:rPr>
              <w:t>5.2.1</w:t>
            </w:r>
            <w:r w:rsidR="00C15D4F">
              <w:rPr>
                <w:rFonts w:cstheme="minorBidi"/>
                <w:sz w:val="22"/>
                <w:szCs w:val="22"/>
                <w:lang w:eastAsia="lv-LV"/>
              </w:rPr>
              <w:tab/>
            </w:r>
            <w:r w:rsidR="00C15D4F" w:rsidRPr="00F96C9E">
              <w:rPr>
                <w:rStyle w:val="Hyperlink"/>
              </w:rPr>
              <w:t>Siltumtīklu apraksts</w:t>
            </w:r>
            <w:r w:rsidR="00C15D4F">
              <w:rPr>
                <w:webHidden/>
              </w:rPr>
              <w:tab/>
            </w:r>
            <w:r w:rsidR="00C15D4F">
              <w:rPr>
                <w:webHidden/>
              </w:rPr>
              <w:fldChar w:fldCharType="begin"/>
            </w:r>
            <w:r w:rsidR="00C15D4F">
              <w:rPr>
                <w:webHidden/>
              </w:rPr>
              <w:instrText xml:space="preserve"> PAGEREF _Toc193720180 \h </w:instrText>
            </w:r>
            <w:r w:rsidR="00C15D4F">
              <w:rPr>
                <w:webHidden/>
              </w:rPr>
            </w:r>
            <w:r w:rsidR="00C15D4F">
              <w:rPr>
                <w:webHidden/>
              </w:rPr>
              <w:fldChar w:fldCharType="separate"/>
            </w:r>
            <w:r w:rsidR="00C15D4F">
              <w:rPr>
                <w:webHidden/>
              </w:rPr>
              <w:t>61</w:t>
            </w:r>
            <w:r w:rsidR="00C15D4F">
              <w:rPr>
                <w:webHidden/>
              </w:rPr>
              <w:fldChar w:fldCharType="end"/>
            </w:r>
          </w:hyperlink>
        </w:p>
        <w:p w14:paraId="1AECAD42" w14:textId="77777777" w:rsidR="0003261F" w:rsidRDefault="00000000">
          <w:pPr>
            <w:pStyle w:val="TOC3"/>
            <w:rPr>
              <w:rFonts w:cstheme="minorBidi"/>
              <w:sz w:val="22"/>
              <w:szCs w:val="22"/>
              <w:lang w:eastAsia="lv-LV"/>
            </w:rPr>
          </w:pPr>
          <w:hyperlink w:anchor="_Toc193720181" w:history="1">
            <w:r w:rsidR="00C15D4F" w:rsidRPr="00F96C9E">
              <w:rPr>
                <w:rStyle w:val="Hyperlink"/>
              </w:rPr>
              <w:t>5.2.2</w:t>
            </w:r>
            <w:r w:rsidR="00C15D4F">
              <w:rPr>
                <w:rFonts w:cstheme="minorBidi"/>
                <w:sz w:val="22"/>
                <w:szCs w:val="22"/>
                <w:lang w:eastAsia="lv-LV"/>
              </w:rPr>
              <w:tab/>
            </w:r>
            <w:r w:rsidR="00C15D4F" w:rsidRPr="00F96C9E">
              <w:rPr>
                <w:rStyle w:val="Hyperlink"/>
              </w:rPr>
              <w:t>Kopējais rekonstruējamais siltumtrašu apmērs un maksimālais ietaupījuma apmērs</w:t>
            </w:r>
            <w:r w:rsidR="00C15D4F">
              <w:rPr>
                <w:webHidden/>
              </w:rPr>
              <w:tab/>
            </w:r>
            <w:r w:rsidR="00C15D4F">
              <w:rPr>
                <w:webHidden/>
              </w:rPr>
              <w:fldChar w:fldCharType="begin"/>
            </w:r>
            <w:r w:rsidR="00C15D4F">
              <w:rPr>
                <w:webHidden/>
              </w:rPr>
              <w:instrText xml:space="preserve"> PAGEREF _Toc193720181 \h </w:instrText>
            </w:r>
            <w:r w:rsidR="00C15D4F">
              <w:rPr>
                <w:webHidden/>
              </w:rPr>
            </w:r>
            <w:r w:rsidR="00C15D4F">
              <w:rPr>
                <w:webHidden/>
              </w:rPr>
              <w:fldChar w:fldCharType="separate"/>
            </w:r>
            <w:r w:rsidR="00C15D4F">
              <w:rPr>
                <w:webHidden/>
              </w:rPr>
              <w:t>62</w:t>
            </w:r>
            <w:r w:rsidR="00C15D4F">
              <w:rPr>
                <w:webHidden/>
              </w:rPr>
              <w:fldChar w:fldCharType="end"/>
            </w:r>
          </w:hyperlink>
        </w:p>
        <w:p w14:paraId="04BF7FAB" w14:textId="77777777" w:rsidR="0003261F" w:rsidRDefault="00000000">
          <w:pPr>
            <w:pStyle w:val="TOC3"/>
            <w:rPr>
              <w:rFonts w:cstheme="minorBidi"/>
              <w:sz w:val="22"/>
              <w:szCs w:val="22"/>
              <w:lang w:eastAsia="lv-LV"/>
            </w:rPr>
          </w:pPr>
          <w:hyperlink w:anchor="_Toc193720182" w:history="1">
            <w:r w:rsidR="00C15D4F" w:rsidRPr="00F96C9E">
              <w:rPr>
                <w:rStyle w:val="Hyperlink"/>
              </w:rPr>
              <w:t>5.2.3</w:t>
            </w:r>
            <w:r w:rsidR="00C15D4F">
              <w:rPr>
                <w:rFonts w:cstheme="minorBidi"/>
                <w:sz w:val="22"/>
                <w:szCs w:val="22"/>
                <w:lang w:eastAsia="lv-LV"/>
              </w:rPr>
              <w:tab/>
            </w:r>
            <w:r w:rsidR="00C15D4F" w:rsidRPr="00F96C9E">
              <w:rPr>
                <w:rStyle w:val="Hyperlink"/>
              </w:rPr>
              <w:t>Ekonomiskais un klimatneitrālais risinājums</w:t>
            </w:r>
            <w:r w:rsidR="00C15D4F">
              <w:rPr>
                <w:webHidden/>
              </w:rPr>
              <w:tab/>
            </w:r>
            <w:r w:rsidR="00C15D4F">
              <w:rPr>
                <w:webHidden/>
              </w:rPr>
              <w:fldChar w:fldCharType="begin"/>
            </w:r>
            <w:r w:rsidR="00C15D4F">
              <w:rPr>
                <w:webHidden/>
              </w:rPr>
              <w:instrText xml:space="preserve"> PAGEREF _Toc193720182 \h </w:instrText>
            </w:r>
            <w:r w:rsidR="00C15D4F">
              <w:rPr>
                <w:webHidden/>
              </w:rPr>
            </w:r>
            <w:r w:rsidR="00C15D4F">
              <w:rPr>
                <w:webHidden/>
              </w:rPr>
              <w:fldChar w:fldCharType="separate"/>
            </w:r>
            <w:r w:rsidR="00C15D4F">
              <w:rPr>
                <w:webHidden/>
              </w:rPr>
              <w:t>62</w:t>
            </w:r>
            <w:r w:rsidR="00C15D4F">
              <w:rPr>
                <w:webHidden/>
              </w:rPr>
              <w:fldChar w:fldCharType="end"/>
            </w:r>
          </w:hyperlink>
        </w:p>
        <w:p w14:paraId="4191698F" w14:textId="77777777" w:rsidR="0003261F" w:rsidRDefault="00000000">
          <w:pPr>
            <w:pStyle w:val="TOC2"/>
            <w:rPr>
              <w:rFonts w:cstheme="minorBidi"/>
              <w:sz w:val="22"/>
              <w:szCs w:val="22"/>
              <w:lang w:eastAsia="lv-LV"/>
            </w:rPr>
          </w:pPr>
          <w:hyperlink w:anchor="_Toc193720183" w:history="1">
            <w:r w:rsidR="00C15D4F" w:rsidRPr="00F96C9E">
              <w:rPr>
                <w:rStyle w:val="Hyperlink"/>
              </w:rPr>
              <w:t>5.3</w:t>
            </w:r>
            <w:r w:rsidR="00C15D4F">
              <w:rPr>
                <w:rFonts w:cstheme="minorBidi"/>
                <w:sz w:val="22"/>
                <w:szCs w:val="22"/>
                <w:lang w:eastAsia="lv-LV"/>
              </w:rPr>
              <w:tab/>
            </w:r>
            <w:r w:rsidR="00C15D4F" w:rsidRPr="00F96C9E">
              <w:rPr>
                <w:rStyle w:val="Hyperlink"/>
              </w:rPr>
              <w:t>Jaunu klientu tendences</w:t>
            </w:r>
            <w:r w:rsidR="00C15D4F">
              <w:rPr>
                <w:webHidden/>
              </w:rPr>
              <w:tab/>
            </w:r>
            <w:r w:rsidR="00C15D4F">
              <w:rPr>
                <w:webHidden/>
              </w:rPr>
              <w:fldChar w:fldCharType="begin"/>
            </w:r>
            <w:r w:rsidR="00C15D4F">
              <w:rPr>
                <w:webHidden/>
              </w:rPr>
              <w:instrText xml:space="preserve"> PAGEREF _Toc193720183 \h </w:instrText>
            </w:r>
            <w:r w:rsidR="00C15D4F">
              <w:rPr>
                <w:webHidden/>
              </w:rPr>
            </w:r>
            <w:r w:rsidR="00C15D4F">
              <w:rPr>
                <w:webHidden/>
              </w:rPr>
              <w:fldChar w:fldCharType="separate"/>
            </w:r>
            <w:r w:rsidR="00C15D4F">
              <w:rPr>
                <w:webHidden/>
              </w:rPr>
              <w:t>63</w:t>
            </w:r>
            <w:r w:rsidR="00C15D4F">
              <w:rPr>
                <w:webHidden/>
              </w:rPr>
              <w:fldChar w:fldCharType="end"/>
            </w:r>
          </w:hyperlink>
        </w:p>
        <w:p w14:paraId="028B73C3" w14:textId="77777777" w:rsidR="0003261F" w:rsidRDefault="00000000">
          <w:pPr>
            <w:pStyle w:val="TOC3"/>
            <w:rPr>
              <w:rFonts w:cstheme="minorBidi"/>
              <w:sz w:val="22"/>
              <w:szCs w:val="22"/>
              <w:lang w:eastAsia="lv-LV"/>
            </w:rPr>
          </w:pPr>
          <w:hyperlink w:anchor="_Toc193720184" w:history="1">
            <w:r w:rsidR="00C15D4F" w:rsidRPr="00F96C9E">
              <w:rPr>
                <w:rStyle w:val="Hyperlink"/>
              </w:rPr>
              <w:t>5.3.1</w:t>
            </w:r>
            <w:r w:rsidR="00C15D4F">
              <w:rPr>
                <w:rFonts w:cstheme="minorBidi"/>
                <w:sz w:val="22"/>
                <w:szCs w:val="22"/>
                <w:lang w:eastAsia="lv-LV"/>
              </w:rPr>
              <w:tab/>
            </w:r>
            <w:r w:rsidR="00C15D4F" w:rsidRPr="00F96C9E">
              <w:rPr>
                <w:rStyle w:val="Hyperlink"/>
              </w:rPr>
              <w:t>Esošā situācija</w:t>
            </w:r>
            <w:r w:rsidR="00C15D4F">
              <w:rPr>
                <w:webHidden/>
              </w:rPr>
              <w:tab/>
            </w:r>
            <w:r w:rsidR="00C15D4F">
              <w:rPr>
                <w:webHidden/>
              </w:rPr>
              <w:fldChar w:fldCharType="begin"/>
            </w:r>
            <w:r w:rsidR="00C15D4F">
              <w:rPr>
                <w:webHidden/>
              </w:rPr>
              <w:instrText xml:space="preserve"> PAGEREF _Toc193720184 \h </w:instrText>
            </w:r>
            <w:r w:rsidR="00C15D4F">
              <w:rPr>
                <w:webHidden/>
              </w:rPr>
            </w:r>
            <w:r w:rsidR="00C15D4F">
              <w:rPr>
                <w:webHidden/>
              </w:rPr>
              <w:fldChar w:fldCharType="separate"/>
            </w:r>
            <w:r w:rsidR="00C15D4F">
              <w:rPr>
                <w:webHidden/>
              </w:rPr>
              <w:t>63</w:t>
            </w:r>
            <w:r w:rsidR="00C15D4F">
              <w:rPr>
                <w:webHidden/>
              </w:rPr>
              <w:fldChar w:fldCharType="end"/>
            </w:r>
          </w:hyperlink>
        </w:p>
        <w:p w14:paraId="3AE4A707" w14:textId="77777777" w:rsidR="0003261F" w:rsidRDefault="00000000">
          <w:pPr>
            <w:pStyle w:val="TOC3"/>
            <w:rPr>
              <w:rFonts w:cstheme="minorBidi"/>
              <w:sz w:val="22"/>
              <w:szCs w:val="22"/>
              <w:lang w:eastAsia="lv-LV"/>
            </w:rPr>
          </w:pPr>
          <w:hyperlink w:anchor="_Toc193720185" w:history="1">
            <w:r w:rsidR="00C15D4F" w:rsidRPr="00F96C9E">
              <w:rPr>
                <w:rStyle w:val="Hyperlink"/>
              </w:rPr>
              <w:t>5.3.2</w:t>
            </w:r>
            <w:r w:rsidR="00C15D4F">
              <w:rPr>
                <w:rFonts w:cstheme="minorBidi"/>
                <w:sz w:val="22"/>
                <w:szCs w:val="22"/>
                <w:lang w:eastAsia="lv-LV"/>
              </w:rPr>
              <w:tab/>
            </w:r>
            <w:r w:rsidR="00C15D4F" w:rsidRPr="00F96C9E">
              <w:rPr>
                <w:rStyle w:val="Hyperlink"/>
              </w:rPr>
              <w:t>Rīcības un ieteikumi</w:t>
            </w:r>
            <w:r w:rsidR="00C15D4F">
              <w:rPr>
                <w:webHidden/>
              </w:rPr>
              <w:tab/>
            </w:r>
            <w:r w:rsidR="00C15D4F">
              <w:rPr>
                <w:webHidden/>
              </w:rPr>
              <w:fldChar w:fldCharType="begin"/>
            </w:r>
            <w:r w:rsidR="00C15D4F">
              <w:rPr>
                <w:webHidden/>
              </w:rPr>
              <w:instrText xml:space="preserve"> PAGEREF _Toc193720185 \h </w:instrText>
            </w:r>
            <w:r w:rsidR="00C15D4F">
              <w:rPr>
                <w:webHidden/>
              </w:rPr>
            </w:r>
            <w:r w:rsidR="00C15D4F">
              <w:rPr>
                <w:webHidden/>
              </w:rPr>
              <w:fldChar w:fldCharType="separate"/>
            </w:r>
            <w:r w:rsidR="00C15D4F">
              <w:rPr>
                <w:webHidden/>
              </w:rPr>
              <w:t>64</w:t>
            </w:r>
            <w:r w:rsidR="00C15D4F">
              <w:rPr>
                <w:webHidden/>
              </w:rPr>
              <w:fldChar w:fldCharType="end"/>
            </w:r>
          </w:hyperlink>
        </w:p>
        <w:p w14:paraId="70E8914F" w14:textId="77777777" w:rsidR="0003261F" w:rsidRDefault="00000000">
          <w:pPr>
            <w:pStyle w:val="TOC2"/>
            <w:rPr>
              <w:rFonts w:cstheme="minorBidi"/>
              <w:sz w:val="22"/>
              <w:szCs w:val="22"/>
              <w:lang w:eastAsia="lv-LV"/>
            </w:rPr>
          </w:pPr>
          <w:hyperlink w:anchor="_Toc193720186" w:history="1">
            <w:r w:rsidR="00C15D4F" w:rsidRPr="00F96C9E">
              <w:rPr>
                <w:rStyle w:val="Hyperlink"/>
              </w:rPr>
              <w:t>5.4</w:t>
            </w:r>
            <w:r w:rsidR="00C15D4F">
              <w:rPr>
                <w:rFonts w:cstheme="minorBidi"/>
                <w:sz w:val="22"/>
                <w:szCs w:val="22"/>
                <w:lang w:eastAsia="lv-LV"/>
              </w:rPr>
              <w:tab/>
            </w:r>
            <w:r w:rsidR="00C15D4F" w:rsidRPr="00F96C9E">
              <w:rPr>
                <w:rStyle w:val="Hyperlink"/>
              </w:rPr>
              <w:t>Siltumtīklu paplašināšana</w:t>
            </w:r>
            <w:r w:rsidR="00C15D4F">
              <w:rPr>
                <w:webHidden/>
              </w:rPr>
              <w:tab/>
            </w:r>
            <w:r w:rsidR="00C15D4F">
              <w:rPr>
                <w:webHidden/>
              </w:rPr>
              <w:fldChar w:fldCharType="begin"/>
            </w:r>
            <w:r w:rsidR="00C15D4F">
              <w:rPr>
                <w:webHidden/>
              </w:rPr>
              <w:instrText xml:space="preserve"> PAGEREF _Toc193720186 \h </w:instrText>
            </w:r>
            <w:r w:rsidR="00C15D4F">
              <w:rPr>
                <w:webHidden/>
              </w:rPr>
            </w:r>
            <w:r w:rsidR="00C15D4F">
              <w:rPr>
                <w:webHidden/>
              </w:rPr>
              <w:fldChar w:fldCharType="separate"/>
            </w:r>
            <w:r w:rsidR="00C15D4F">
              <w:rPr>
                <w:webHidden/>
              </w:rPr>
              <w:t>64</w:t>
            </w:r>
            <w:r w:rsidR="00C15D4F">
              <w:rPr>
                <w:webHidden/>
              </w:rPr>
              <w:fldChar w:fldCharType="end"/>
            </w:r>
          </w:hyperlink>
        </w:p>
        <w:p w14:paraId="251B6568" w14:textId="77777777" w:rsidR="0003261F" w:rsidRDefault="00000000">
          <w:pPr>
            <w:pStyle w:val="TOC2"/>
            <w:rPr>
              <w:rFonts w:cstheme="minorBidi"/>
              <w:sz w:val="22"/>
              <w:szCs w:val="22"/>
              <w:lang w:eastAsia="lv-LV"/>
            </w:rPr>
          </w:pPr>
          <w:hyperlink w:anchor="_Toc193720187" w:history="1">
            <w:r w:rsidR="00C15D4F" w:rsidRPr="00F96C9E">
              <w:rPr>
                <w:rStyle w:val="Hyperlink"/>
              </w:rPr>
              <w:t>5.5</w:t>
            </w:r>
            <w:r w:rsidR="00C15D4F">
              <w:rPr>
                <w:rFonts w:cstheme="minorBidi"/>
                <w:sz w:val="22"/>
                <w:szCs w:val="22"/>
                <w:lang w:eastAsia="lv-LV"/>
              </w:rPr>
              <w:tab/>
            </w:r>
            <w:r w:rsidR="00C15D4F" w:rsidRPr="00F96C9E">
              <w:rPr>
                <w:rStyle w:val="Hyperlink"/>
              </w:rPr>
              <w:t>Siltumīklu attīstības ieteikumi</w:t>
            </w:r>
            <w:r w:rsidR="00C15D4F">
              <w:rPr>
                <w:webHidden/>
              </w:rPr>
              <w:tab/>
            </w:r>
            <w:r w:rsidR="00C15D4F">
              <w:rPr>
                <w:webHidden/>
              </w:rPr>
              <w:fldChar w:fldCharType="begin"/>
            </w:r>
            <w:r w:rsidR="00C15D4F">
              <w:rPr>
                <w:webHidden/>
              </w:rPr>
              <w:instrText xml:space="preserve"> PAGEREF _Toc193720187 \h </w:instrText>
            </w:r>
            <w:r w:rsidR="00C15D4F">
              <w:rPr>
                <w:webHidden/>
              </w:rPr>
            </w:r>
            <w:r w:rsidR="00C15D4F">
              <w:rPr>
                <w:webHidden/>
              </w:rPr>
              <w:fldChar w:fldCharType="separate"/>
            </w:r>
            <w:r w:rsidR="00C15D4F">
              <w:rPr>
                <w:webHidden/>
              </w:rPr>
              <w:t>66</w:t>
            </w:r>
            <w:r w:rsidR="00C15D4F">
              <w:rPr>
                <w:webHidden/>
              </w:rPr>
              <w:fldChar w:fldCharType="end"/>
            </w:r>
          </w:hyperlink>
        </w:p>
        <w:p w14:paraId="270E1B3A" w14:textId="77777777" w:rsidR="0003261F" w:rsidRDefault="00000000">
          <w:pPr>
            <w:pStyle w:val="TOC1"/>
            <w:rPr>
              <w:noProof/>
              <w:szCs w:val="22"/>
              <w:lang w:eastAsia="lv-LV"/>
            </w:rPr>
          </w:pPr>
          <w:hyperlink w:anchor="_Toc193720188" w:history="1">
            <w:r w:rsidR="00C15D4F" w:rsidRPr="00F96C9E">
              <w:rPr>
                <w:rStyle w:val="Hyperlink"/>
                <w:rFonts w:cstheme="minorHAnsi"/>
                <w:noProof/>
              </w:rPr>
              <w:t>6</w:t>
            </w:r>
            <w:r w:rsidR="00C15D4F">
              <w:rPr>
                <w:noProof/>
                <w:szCs w:val="22"/>
                <w:lang w:eastAsia="lv-LV"/>
              </w:rPr>
              <w:tab/>
            </w:r>
            <w:r w:rsidR="00C15D4F" w:rsidRPr="00F96C9E">
              <w:rPr>
                <w:rStyle w:val="Hyperlink"/>
                <w:rFonts w:cstheme="minorHAnsi"/>
                <w:noProof/>
              </w:rPr>
              <w:t>Visu CSS iznākuma rādītāji un indikatori</w:t>
            </w:r>
            <w:r w:rsidR="00C15D4F">
              <w:rPr>
                <w:noProof/>
                <w:webHidden/>
              </w:rPr>
              <w:tab/>
            </w:r>
            <w:r w:rsidR="00C15D4F">
              <w:rPr>
                <w:noProof/>
                <w:webHidden/>
              </w:rPr>
              <w:fldChar w:fldCharType="begin"/>
            </w:r>
            <w:r w:rsidR="00C15D4F">
              <w:rPr>
                <w:noProof/>
                <w:webHidden/>
              </w:rPr>
              <w:instrText xml:space="preserve"> PAGEREF _Toc193720188 \h </w:instrText>
            </w:r>
            <w:r w:rsidR="00C15D4F">
              <w:rPr>
                <w:noProof/>
                <w:webHidden/>
              </w:rPr>
            </w:r>
            <w:r w:rsidR="00C15D4F">
              <w:rPr>
                <w:noProof/>
                <w:webHidden/>
              </w:rPr>
              <w:fldChar w:fldCharType="separate"/>
            </w:r>
            <w:r w:rsidR="00C15D4F">
              <w:rPr>
                <w:noProof/>
                <w:webHidden/>
              </w:rPr>
              <w:t>67</w:t>
            </w:r>
            <w:r w:rsidR="00C15D4F">
              <w:rPr>
                <w:noProof/>
                <w:webHidden/>
              </w:rPr>
              <w:fldChar w:fldCharType="end"/>
            </w:r>
          </w:hyperlink>
        </w:p>
        <w:p w14:paraId="63374EBE" w14:textId="77777777" w:rsidR="0003261F" w:rsidRDefault="00000000">
          <w:pPr>
            <w:pStyle w:val="TOC2"/>
            <w:rPr>
              <w:rFonts w:cstheme="minorBidi"/>
              <w:sz w:val="22"/>
              <w:szCs w:val="22"/>
              <w:lang w:eastAsia="lv-LV"/>
            </w:rPr>
          </w:pPr>
          <w:hyperlink w:anchor="_Toc193720189" w:history="1">
            <w:r w:rsidR="00C15D4F" w:rsidRPr="00F96C9E">
              <w:rPr>
                <w:rStyle w:val="Hyperlink"/>
              </w:rPr>
              <w:t>6.1</w:t>
            </w:r>
            <w:r w:rsidR="00C15D4F">
              <w:rPr>
                <w:rFonts w:cstheme="minorBidi"/>
                <w:sz w:val="22"/>
                <w:szCs w:val="22"/>
                <w:lang w:eastAsia="lv-LV"/>
              </w:rPr>
              <w:tab/>
            </w:r>
            <w:r w:rsidR="00C15D4F" w:rsidRPr="00F96C9E">
              <w:rPr>
                <w:rStyle w:val="Hyperlink"/>
              </w:rPr>
              <w:t>Kopējais jaudu dalījums un jaunuzstādītās jaudas</w:t>
            </w:r>
            <w:r w:rsidR="00C15D4F">
              <w:rPr>
                <w:webHidden/>
              </w:rPr>
              <w:tab/>
            </w:r>
            <w:r w:rsidR="00C15D4F">
              <w:rPr>
                <w:webHidden/>
              </w:rPr>
              <w:fldChar w:fldCharType="begin"/>
            </w:r>
            <w:r w:rsidR="00C15D4F">
              <w:rPr>
                <w:webHidden/>
              </w:rPr>
              <w:instrText xml:space="preserve"> PAGEREF _Toc193720189 \h </w:instrText>
            </w:r>
            <w:r w:rsidR="00C15D4F">
              <w:rPr>
                <w:webHidden/>
              </w:rPr>
            </w:r>
            <w:r w:rsidR="00C15D4F">
              <w:rPr>
                <w:webHidden/>
              </w:rPr>
              <w:fldChar w:fldCharType="separate"/>
            </w:r>
            <w:r w:rsidR="00C15D4F">
              <w:rPr>
                <w:webHidden/>
              </w:rPr>
              <w:t>67</w:t>
            </w:r>
            <w:r w:rsidR="00C15D4F">
              <w:rPr>
                <w:webHidden/>
              </w:rPr>
              <w:fldChar w:fldCharType="end"/>
            </w:r>
          </w:hyperlink>
        </w:p>
        <w:p w14:paraId="5BD4C496" w14:textId="77777777" w:rsidR="0003261F" w:rsidRDefault="00000000">
          <w:pPr>
            <w:pStyle w:val="TOC2"/>
            <w:rPr>
              <w:rFonts w:cstheme="minorBidi"/>
              <w:sz w:val="22"/>
              <w:szCs w:val="22"/>
              <w:lang w:eastAsia="lv-LV"/>
            </w:rPr>
          </w:pPr>
          <w:hyperlink w:anchor="_Toc193720190" w:history="1">
            <w:r w:rsidR="00C15D4F" w:rsidRPr="00F96C9E">
              <w:rPr>
                <w:rStyle w:val="Hyperlink"/>
              </w:rPr>
              <w:t>6.2</w:t>
            </w:r>
            <w:r w:rsidR="00C15D4F">
              <w:rPr>
                <w:rFonts w:cstheme="minorBidi"/>
                <w:sz w:val="22"/>
                <w:szCs w:val="22"/>
                <w:lang w:eastAsia="lv-LV"/>
              </w:rPr>
              <w:tab/>
            </w:r>
            <w:r w:rsidR="00C15D4F" w:rsidRPr="00F96C9E">
              <w:rPr>
                <w:rStyle w:val="Hyperlink"/>
              </w:rPr>
              <w:t>Investīcijas</w:t>
            </w:r>
            <w:r w:rsidR="00C15D4F">
              <w:rPr>
                <w:webHidden/>
              </w:rPr>
              <w:tab/>
            </w:r>
            <w:r w:rsidR="00C15D4F">
              <w:rPr>
                <w:webHidden/>
              </w:rPr>
              <w:fldChar w:fldCharType="begin"/>
            </w:r>
            <w:r w:rsidR="00C15D4F">
              <w:rPr>
                <w:webHidden/>
              </w:rPr>
              <w:instrText xml:space="preserve"> PAGEREF _Toc193720190 \h </w:instrText>
            </w:r>
            <w:r w:rsidR="00C15D4F">
              <w:rPr>
                <w:webHidden/>
              </w:rPr>
            </w:r>
            <w:r w:rsidR="00C15D4F">
              <w:rPr>
                <w:webHidden/>
              </w:rPr>
              <w:fldChar w:fldCharType="separate"/>
            </w:r>
            <w:r w:rsidR="00C15D4F">
              <w:rPr>
                <w:webHidden/>
              </w:rPr>
              <w:t>67</w:t>
            </w:r>
            <w:r w:rsidR="00C15D4F">
              <w:rPr>
                <w:webHidden/>
              </w:rPr>
              <w:fldChar w:fldCharType="end"/>
            </w:r>
          </w:hyperlink>
        </w:p>
        <w:p w14:paraId="0C86881C" w14:textId="77777777" w:rsidR="0003261F" w:rsidRDefault="00000000">
          <w:pPr>
            <w:pStyle w:val="TOC2"/>
            <w:rPr>
              <w:rFonts w:cstheme="minorBidi"/>
              <w:sz w:val="22"/>
              <w:szCs w:val="22"/>
              <w:lang w:eastAsia="lv-LV"/>
            </w:rPr>
          </w:pPr>
          <w:hyperlink w:anchor="_Toc193720191" w:history="1">
            <w:r w:rsidR="00C15D4F" w:rsidRPr="00F96C9E">
              <w:rPr>
                <w:rStyle w:val="Hyperlink"/>
              </w:rPr>
              <w:t>6.3</w:t>
            </w:r>
            <w:r w:rsidR="00C15D4F">
              <w:rPr>
                <w:rFonts w:cstheme="minorBidi"/>
                <w:sz w:val="22"/>
                <w:szCs w:val="22"/>
                <w:lang w:eastAsia="lv-LV"/>
              </w:rPr>
              <w:tab/>
            </w:r>
            <w:r w:rsidR="00C15D4F" w:rsidRPr="00F96C9E">
              <w:rPr>
                <w:rStyle w:val="Hyperlink"/>
              </w:rPr>
              <w:t>Saražotais apjoms pa tehnoloģijām</w:t>
            </w:r>
            <w:r w:rsidR="00C15D4F">
              <w:rPr>
                <w:webHidden/>
              </w:rPr>
              <w:tab/>
            </w:r>
            <w:r w:rsidR="00C15D4F">
              <w:rPr>
                <w:webHidden/>
              </w:rPr>
              <w:fldChar w:fldCharType="begin"/>
            </w:r>
            <w:r w:rsidR="00C15D4F">
              <w:rPr>
                <w:webHidden/>
              </w:rPr>
              <w:instrText xml:space="preserve"> PAGEREF _Toc193720191 \h </w:instrText>
            </w:r>
            <w:r w:rsidR="00C15D4F">
              <w:rPr>
                <w:webHidden/>
              </w:rPr>
            </w:r>
            <w:r w:rsidR="00C15D4F">
              <w:rPr>
                <w:webHidden/>
              </w:rPr>
              <w:fldChar w:fldCharType="separate"/>
            </w:r>
            <w:r w:rsidR="00C15D4F">
              <w:rPr>
                <w:webHidden/>
              </w:rPr>
              <w:t>68</w:t>
            </w:r>
            <w:r w:rsidR="00C15D4F">
              <w:rPr>
                <w:webHidden/>
              </w:rPr>
              <w:fldChar w:fldCharType="end"/>
            </w:r>
          </w:hyperlink>
        </w:p>
        <w:p w14:paraId="202056F1" w14:textId="77777777" w:rsidR="0003261F" w:rsidRDefault="00000000">
          <w:pPr>
            <w:pStyle w:val="TOC2"/>
            <w:rPr>
              <w:rFonts w:cstheme="minorBidi"/>
              <w:sz w:val="22"/>
              <w:szCs w:val="22"/>
              <w:lang w:eastAsia="lv-LV"/>
            </w:rPr>
          </w:pPr>
          <w:hyperlink w:anchor="_Toc193720192" w:history="1">
            <w:r w:rsidR="00C15D4F" w:rsidRPr="00F96C9E">
              <w:rPr>
                <w:rStyle w:val="Hyperlink"/>
              </w:rPr>
              <w:t>6.4</w:t>
            </w:r>
            <w:r w:rsidR="00C15D4F">
              <w:rPr>
                <w:rFonts w:cstheme="minorBidi"/>
                <w:sz w:val="22"/>
                <w:szCs w:val="22"/>
                <w:lang w:eastAsia="lv-LV"/>
              </w:rPr>
              <w:tab/>
            </w:r>
            <w:r w:rsidR="00C15D4F" w:rsidRPr="00F96C9E">
              <w:rPr>
                <w:rStyle w:val="Hyperlink"/>
              </w:rPr>
              <w:t>Energoresursu un kurināmā apjoma izmaiņas</w:t>
            </w:r>
            <w:r w:rsidR="00C15D4F">
              <w:rPr>
                <w:webHidden/>
              </w:rPr>
              <w:tab/>
            </w:r>
            <w:r w:rsidR="00C15D4F">
              <w:rPr>
                <w:webHidden/>
              </w:rPr>
              <w:fldChar w:fldCharType="begin"/>
            </w:r>
            <w:r w:rsidR="00C15D4F">
              <w:rPr>
                <w:webHidden/>
              </w:rPr>
              <w:instrText xml:space="preserve"> PAGEREF _Toc193720192 \h </w:instrText>
            </w:r>
            <w:r w:rsidR="00C15D4F">
              <w:rPr>
                <w:webHidden/>
              </w:rPr>
            </w:r>
            <w:r w:rsidR="00C15D4F">
              <w:rPr>
                <w:webHidden/>
              </w:rPr>
              <w:fldChar w:fldCharType="separate"/>
            </w:r>
            <w:r w:rsidR="00C15D4F">
              <w:rPr>
                <w:webHidden/>
              </w:rPr>
              <w:t>68</w:t>
            </w:r>
            <w:r w:rsidR="00C15D4F">
              <w:rPr>
                <w:webHidden/>
              </w:rPr>
              <w:fldChar w:fldCharType="end"/>
            </w:r>
          </w:hyperlink>
        </w:p>
        <w:p w14:paraId="13B41AF1" w14:textId="77777777" w:rsidR="0003261F" w:rsidRDefault="00000000">
          <w:pPr>
            <w:pStyle w:val="TOC2"/>
            <w:rPr>
              <w:rFonts w:cstheme="minorBidi"/>
              <w:sz w:val="22"/>
              <w:szCs w:val="22"/>
              <w:lang w:eastAsia="lv-LV"/>
            </w:rPr>
          </w:pPr>
          <w:hyperlink w:anchor="_Toc193720193" w:history="1">
            <w:r w:rsidR="00C15D4F" w:rsidRPr="00F96C9E">
              <w:rPr>
                <w:rStyle w:val="Hyperlink"/>
              </w:rPr>
              <w:t>6.5</w:t>
            </w:r>
            <w:r w:rsidR="00C15D4F">
              <w:rPr>
                <w:rFonts w:cstheme="minorBidi"/>
                <w:sz w:val="22"/>
                <w:szCs w:val="22"/>
                <w:lang w:eastAsia="lv-LV"/>
              </w:rPr>
              <w:tab/>
            </w:r>
            <w:r w:rsidR="00C15D4F" w:rsidRPr="00F96C9E">
              <w:rPr>
                <w:rStyle w:val="Hyperlink"/>
              </w:rPr>
              <w:t>CO</w:t>
            </w:r>
            <w:r w:rsidR="00C15D4F" w:rsidRPr="00F96C9E">
              <w:rPr>
                <w:rStyle w:val="Hyperlink"/>
                <w:vertAlign w:val="subscript"/>
              </w:rPr>
              <w:t>2</w:t>
            </w:r>
            <w:r w:rsidR="00C15D4F" w:rsidRPr="00F96C9E">
              <w:rPr>
                <w:rStyle w:val="Hyperlink"/>
              </w:rPr>
              <w:t xml:space="preserve"> ietaupījums</w:t>
            </w:r>
            <w:r w:rsidR="00C15D4F">
              <w:rPr>
                <w:webHidden/>
              </w:rPr>
              <w:tab/>
            </w:r>
            <w:r w:rsidR="00C15D4F">
              <w:rPr>
                <w:webHidden/>
              </w:rPr>
              <w:fldChar w:fldCharType="begin"/>
            </w:r>
            <w:r w:rsidR="00C15D4F">
              <w:rPr>
                <w:webHidden/>
              </w:rPr>
              <w:instrText xml:space="preserve"> PAGEREF _Toc193720193 \h </w:instrText>
            </w:r>
            <w:r w:rsidR="00C15D4F">
              <w:rPr>
                <w:webHidden/>
              </w:rPr>
            </w:r>
            <w:r w:rsidR="00C15D4F">
              <w:rPr>
                <w:webHidden/>
              </w:rPr>
              <w:fldChar w:fldCharType="separate"/>
            </w:r>
            <w:r w:rsidR="00C15D4F">
              <w:rPr>
                <w:webHidden/>
              </w:rPr>
              <w:t>68</w:t>
            </w:r>
            <w:r w:rsidR="00C15D4F">
              <w:rPr>
                <w:webHidden/>
              </w:rPr>
              <w:fldChar w:fldCharType="end"/>
            </w:r>
          </w:hyperlink>
        </w:p>
        <w:p w14:paraId="7F7A5CA6" w14:textId="77777777" w:rsidR="0003261F" w:rsidRDefault="00000000">
          <w:pPr>
            <w:pStyle w:val="TOC2"/>
            <w:rPr>
              <w:rFonts w:cstheme="minorBidi"/>
              <w:sz w:val="22"/>
              <w:szCs w:val="22"/>
              <w:lang w:eastAsia="lv-LV"/>
            </w:rPr>
          </w:pPr>
          <w:hyperlink w:anchor="_Toc193720194" w:history="1">
            <w:r w:rsidR="00C15D4F" w:rsidRPr="00F96C9E">
              <w:rPr>
                <w:rStyle w:val="Hyperlink"/>
              </w:rPr>
              <w:t>6.6</w:t>
            </w:r>
            <w:r w:rsidR="00C15D4F">
              <w:rPr>
                <w:rFonts w:cstheme="minorBidi"/>
                <w:sz w:val="22"/>
                <w:szCs w:val="22"/>
                <w:lang w:eastAsia="lv-LV"/>
              </w:rPr>
              <w:tab/>
            </w:r>
            <w:r w:rsidR="00C15D4F" w:rsidRPr="00F96C9E">
              <w:rPr>
                <w:rStyle w:val="Hyperlink"/>
              </w:rPr>
              <w:t>Siltumenerģijas zudumu samazinājums</w:t>
            </w:r>
            <w:r w:rsidR="00C15D4F">
              <w:rPr>
                <w:webHidden/>
              </w:rPr>
              <w:tab/>
            </w:r>
            <w:r w:rsidR="00C15D4F">
              <w:rPr>
                <w:webHidden/>
              </w:rPr>
              <w:fldChar w:fldCharType="begin"/>
            </w:r>
            <w:r w:rsidR="00C15D4F">
              <w:rPr>
                <w:webHidden/>
              </w:rPr>
              <w:instrText xml:space="preserve"> PAGEREF _Toc193720194 \h </w:instrText>
            </w:r>
            <w:r w:rsidR="00C15D4F">
              <w:rPr>
                <w:webHidden/>
              </w:rPr>
            </w:r>
            <w:r w:rsidR="00C15D4F">
              <w:rPr>
                <w:webHidden/>
              </w:rPr>
              <w:fldChar w:fldCharType="separate"/>
            </w:r>
            <w:r w:rsidR="00C15D4F">
              <w:rPr>
                <w:webHidden/>
              </w:rPr>
              <w:t>69</w:t>
            </w:r>
            <w:r w:rsidR="00C15D4F">
              <w:rPr>
                <w:webHidden/>
              </w:rPr>
              <w:fldChar w:fldCharType="end"/>
            </w:r>
          </w:hyperlink>
        </w:p>
        <w:p w14:paraId="144148FD" w14:textId="77777777" w:rsidR="0003261F" w:rsidRDefault="00000000">
          <w:pPr>
            <w:pStyle w:val="TOC2"/>
            <w:rPr>
              <w:rFonts w:cstheme="minorBidi"/>
              <w:sz w:val="22"/>
              <w:szCs w:val="22"/>
              <w:lang w:eastAsia="lv-LV"/>
            </w:rPr>
          </w:pPr>
          <w:hyperlink w:anchor="_Toc193720195" w:history="1">
            <w:r w:rsidR="00C15D4F" w:rsidRPr="00F96C9E">
              <w:rPr>
                <w:rStyle w:val="Hyperlink"/>
              </w:rPr>
              <w:t>6.7</w:t>
            </w:r>
            <w:r w:rsidR="00C15D4F">
              <w:rPr>
                <w:rFonts w:cstheme="minorBidi"/>
                <w:sz w:val="22"/>
                <w:szCs w:val="22"/>
                <w:lang w:eastAsia="lv-LV"/>
              </w:rPr>
              <w:tab/>
            </w:r>
            <w:r w:rsidR="00C15D4F" w:rsidRPr="00F96C9E">
              <w:rPr>
                <w:rStyle w:val="Hyperlink"/>
              </w:rPr>
              <w:t>Prognozētās siltumenerģijas tarifa izmaiņas</w:t>
            </w:r>
            <w:r w:rsidR="00C15D4F">
              <w:rPr>
                <w:webHidden/>
              </w:rPr>
              <w:tab/>
            </w:r>
            <w:r w:rsidR="00C15D4F">
              <w:rPr>
                <w:webHidden/>
              </w:rPr>
              <w:fldChar w:fldCharType="begin"/>
            </w:r>
            <w:r w:rsidR="00C15D4F">
              <w:rPr>
                <w:webHidden/>
              </w:rPr>
              <w:instrText xml:space="preserve"> PAGEREF _Toc193720195 \h </w:instrText>
            </w:r>
            <w:r w:rsidR="00C15D4F">
              <w:rPr>
                <w:webHidden/>
              </w:rPr>
            </w:r>
            <w:r w:rsidR="00C15D4F">
              <w:rPr>
                <w:webHidden/>
              </w:rPr>
              <w:fldChar w:fldCharType="separate"/>
            </w:r>
            <w:r w:rsidR="00C15D4F">
              <w:rPr>
                <w:webHidden/>
              </w:rPr>
              <w:t>69</w:t>
            </w:r>
            <w:r w:rsidR="00C15D4F">
              <w:rPr>
                <w:webHidden/>
              </w:rPr>
              <w:fldChar w:fldCharType="end"/>
            </w:r>
          </w:hyperlink>
        </w:p>
        <w:p w14:paraId="2799CEFB" w14:textId="77777777" w:rsidR="0003261F" w:rsidRDefault="00000000">
          <w:pPr>
            <w:pStyle w:val="TOC2"/>
            <w:rPr>
              <w:rFonts w:cstheme="minorBidi"/>
              <w:sz w:val="22"/>
              <w:szCs w:val="22"/>
              <w:lang w:eastAsia="lv-LV"/>
            </w:rPr>
          </w:pPr>
          <w:hyperlink w:anchor="_Toc193720196" w:history="1">
            <w:r w:rsidR="00C15D4F" w:rsidRPr="00F96C9E">
              <w:rPr>
                <w:rStyle w:val="Hyperlink"/>
              </w:rPr>
              <w:t>6.8</w:t>
            </w:r>
            <w:r w:rsidR="00C15D4F">
              <w:rPr>
                <w:rFonts w:cstheme="minorBidi"/>
                <w:sz w:val="22"/>
                <w:szCs w:val="22"/>
                <w:lang w:eastAsia="lv-LV"/>
              </w:rPr>
              <w:tab/>
            </w:r>
            <w:r w:rsidR="00C15D4F" w:rsidRPr="00F96C9E">
              <w:rPr>
                <w:rStyle w:val="Hyperlink"/>
              </w:rPr>
              <w:t>Scenāriju salīdzinājums un optimālā risinājums visās CSS zonās</w:t>
            </w:r>
            <w:r w:rsidR="00C15D4F">
              <w:rPr>
                <w:webHidden/>
              </w:rPr>
              <w:tab/>
            </w:r>
            <w:r w:rsidR="00C15D4F">
              <w:rPr>
                <w:webHidden/>
              </w:rPr>
              <w:fldChar w:fldCharType="begin"/>
            </w:r>
            <w:r w:rsidR="00C15D4F">
              <w:rPr>
                <w:webHidden/>
              </w:rPr>
              <w:instrText xml:space="preserve"> PAGEREF _Toc193720196 \h </w:instrText>
            </w:r>
            <w:r w:rsidR="00C15D4F">
              <w:rPr>
                <w:webHidden/>
              </w:rPr>
            </w:r>
            <w:r w:rsidR="00C15D4F">
              <w:rPr>
                <w:webHidden/>
              </w:rPr>
              <w:fldChar w:fldCharType="separate"/>
            </w:r>
            <w:r w:rsidR="00C15D4F">
              <w:rPr>
                <w:webHidden/>
              </w:rPr>
              <w:t>70</w:t>
            </w:r>
            <w:r w:rsidR="00C15D4F">
              <w:rPr>
                <w:webHidden/>
              </w:rPr>
              <w:fldChar w:fldCharType="end"/>
            </w:r>
          </w:hyperlink>
        </w:p>
        <w:p w14:paraId="52A62815" w14:textId="77777777" w:rsidR="0003261F" w:rsidRDefault="00000000">
          <w:pPr>
            <w:pStyle w:val="TOC1"/>
            <w:rPr>
              <w:noProof/>
              <w:szCs w:val="22"/>
              <w:lang w:eastAsia="lv-LV"/>
            </w:rPr>
          </w:pPr>
          <w:hyperlink w:anchor="_Toc193720197" w:history="1">
            <w:r w:rsidR="00C15D4F" w:rsidRPr="00F96C9E">
              <w:rPr>
                <w:rStyle w:val="Hyperlink"/>
                <w:rFonts w:cstheme="minorHAnsi"/>
                <w:noProof/>
              </w:rPr>
              <w:t>7</w:t>
            </w:r>
            <w:r w:rsidR="00C15D4F">
              <w:rPr>
                <w:noProof/>
                <w:szCs w:val="22"/>
                <w:lang w:eastAsia="lv-LV"/>
              </w:rPr>
              <w:tab/>
            </w:r>
            <w:r w:rsidR="00C15D4F" w:rsidRPr="00F96C9E">
              <w:rPr>
                <w:rStyle w:val="Hyperlink"/>
                <w:rFonts w:cstheme="minorHAnsi"/>
                <w:noProof/>
              </w:rPr>
              <w:t>Rīcībpolitika un veicamie pasākumi</w:t>
            </w:r>
            <w:r w:rsidR="00C15D4F">
              <w:rPr>
                <w:noProof/>
                <w:webHidden/>
              </w:rPr>
              <w:tab/>
            </w:r>
            <w:r w:rsidR="00C15D4F">
              <w:rPr>
                <w:noProof/>
                <w:webHidden/>
              </w:rPr>
              <w:fldChar w:fldCharType="begin"/>
            </w:r>
            <w:r w:rsidR="00C15D4F">
              <w:rPr>
                <w:noProof/>
                <w:webHidden/>
              </w:rPr>
              <w:instrText xml:space="preserve"> PAGEREF _Toc193720197 \h </w:instrText>
            </w:r>
            <w:r w:rsidR="00C15D4F">
              <w:rPr>
                <w:noProof/>
                <w:webHidden/>
              </w:rPr>
            </w:r>
            <w:r w:rsidR="00C15D4F">
              <w:rPr>
                <w:noProof/>
                <w:webHidden/>
              </w:rPr>
              <w:fldChar w:fldCharType="separate"/>
            </w:r>
            <w:r w:rsidR="00C15D4F">
              <w:rPr>
                <w:noProof/>
                <w:webHidden/>
              </w:rPr>
              <w:t>72</w:t>
            </w:r>
            <w:r w:rsidR="00C15D4F">
              <w:rPr>
                <w:noProof/>
                <w:webHidden/>
              </w:rPr>
              <w:fldChar w:fldCharType="end"/>
            </w:r>
          </w:hyperlink>
        </w:p>
        <w:p w14:paraId="4B5C909C" w14:textId="77777777" w:rsidR="0003261F" w:rsidRDefault="00000000">
          <w:pPr>
            <w:pStyle w:val="TOC2"/>
            <w:rPr>
              <w:rFonts w:cstheme="minorBidi"/>
              <w:sz w:val="22"/>
              <w:szCs w:val="22"/>
              <w:lang w:eastAsia="lv-LV"/>
            </w:rPr>
          </w:pPr>
          <w:hyperlink w:anchor="_Toc193720198" w:history="1">
            <w:r w:rsidR="00C15D4F" w:rsidRPr="00F96C9E">
              <w:rPr>
                <w:rStyle w:val="Hyperlink"/>
              </w:rPr>
              <w:t>7.1</w:t>
            </w:r>
            <w:r w:rsidR="00C15D4F">
              <w:rPr>
                <w:rFonts w:cstheme="minorBidi"/>
                <w:sz w:val="22"/>
                <w:szCs w:val="22"/>
                <w:lang w:eastAsia="lv-LV"/>
              </w:rPr>
              <w:tab/>
            </w:r>
            <w:r w:rsidR="00C15D4F" w:rsidRPr="00F96C9E">
              <w:rPr>
                <w:rStyle w:val="Hyperlink"/>
              </w:rPr>
              <w:t>Kopsavilkums</w:t>
            </w:r>
            <w:r w:rsidR="00C15D4F">
              <w:rPr>
                <w:webHidden/>
              </w:rPr>
              <w:tab/>
            </w:r>
            <w:r w:rsidR="00C15D4F">
              <w:rPr>
                <w:webHidden/>
              </w:rPr>
              <w:fldChar w:fldCharType="begin"/>
            </w:r>
            <w:r w:rsidR="00C15D4F">
              <w:rPr>
                <w:webHidden/>
              </w:rPr>
              <w:instrText xml:space="preserve"> PAGEREF _Toc193720198 \h </w:instrText>
            </w:r>
            <w:r w:rsidR="00C15D4F">
              <w:rPr>
                <w:webHidden/>
              </w:rPr>
            </w:r>
            <w:r w:rsidR="00C15D4F">
              <w:rPr>
                <w:webHidden/>
              </w:rPr>
              <w:fldChar w:fldCharType="separate"/>
            </w:r>
            <w:r w:rsidR="00C15D4F">
              <w:rPr>
                <w:webHidden/>
              </w:rPr>
              <w:t>72</w:t>
            </w:r>
            <w:r w:rsidR="00C15D4F">
              <w:rPr>
                <w:webHidden/>
              </w:rPr>
              <w:fldChar w:fldCharType="end"/>
            </w:r>
          </w:hyperlink>
        </w:p>
        <w:p w14:paraId="3924887D" w14:textId="77777777" w:rsidR="0003261F" w:rsidRDefault="00000000">
          <w:pPr>
            <w:pStyle w:val="TOC2"/>
            <w:rPr>
              <w:rFonts w:cstheme="minorBidi"/>
              <w:sz w:val="22"/>
              <w:szCs w:val="22"/>
              <w:lang w:eastAsia="lv-LV"/>
            </w:rPr>
          </w:pPr>
          <w:hyperlink w:anchor="_Toc193720199" w:history="1">
            <w:r w:rsidR="00C15D4F" w:rsidRPr="00F96C9E">
              <w:rPr>
                <w:rStyle w:val="Hyperlink"/>
              </w:rPr>
              <w:t>7.2</w:t>
            </w:r>
            <w:r w:rsidR="00C15D4F">
              <w:rPr>
                <w:rFonts w:cstheme="minorBidi"/>
                <w:sz w:val="22"/>
                <w:szCs w:val="22"/>
                <w:lang w:eastAsia="lv-LV"/>
              </w:rPr>
              <w:tab/>
            </w:r>
            <w:r w:rsidR="00C15D4F" w:rsidRPr="00F96C9E">
              <w:rPr>
                <w:rStyle w:val="Hyperlink"/>
              </w:rPr>
              <w:t>Rīcības siltumenerģijas patēriņa mazināšanAI</w:t>
            </w:r>
            <w:r w:rsidR="00C15D4F">
              <w:rPr>
                <w:webHidden/>
              </w:rPr>
              <w:tab/>
            </w:r>
            <w:r w:rsidR="00C15D4F">
              <w:rPr>
                <w:webHidden/>
              </w:rPr>
              <w:fldChar w:fldCharType="begin"/>
            </w:r>
            <w:r w:rsidR="00C15D4F">
              <w:rPr>
                <w:webHidden/>
              </w:rPr>
              <w:instrText xml:space="preserve"> PAGEREF _Toc193720199 \h </w:instrText>
            </w:r>
            <w:r w:rsidR="00C15D4F">
              <w:rPr>
                <w:webHidden/>
              </w:rPr>
            </w:r>
            <w:r w:rsidR="00C15D4F">
              <w:rPr>
                <w:webHidden/>
              </w:rPr>
              <w:fldChar w:fldCharType="separate"/>
            </w:r>
            <w:r w:rsidR="00C15D4F">
              <w:rPr>
                <w:webHidden/>
              </w:rPr>
              <w:t>73</w:t>
            </w:r>
            <w:r w:rsidR="00C15D4F">
              <w:rPr>
                <w:webHidden/>
              </w:rPr>
              <w:fldChar w:fldCharType="end"/>
            </w:r>
          </w:hyperlink>
        </w:p>
        <w:p w14:paraId="4994F8C1" w14:textId="77777777" w:rsidR="0003261F" w:rsidRDefault="00000000">
          <w:pPr>
            <w:pStyle w:val="TOC2"/>
            <w:rPr>
              <w:rFonts w:cstheme="minorBidi"/>
              <w:sz w:val="22"/>
              <w:szCs w:val="22"/>
              <w:lang w:eastAsia="lv-LV"/>
            </w:rPr>
          </w:pPr>
          <w:hyperlink w:anchor="_Toc193720200" w:history="1">
            <w:r w:rsidR="00C15D4F" w:rsidRPr="00F96C9E">
              <w:rPr>
                <w:rStyle w:val="Hyperlink"/>
              </w:rPr>
              <w:t>7.3</w:t>
            </w:r>
            <w:r w:rsidR="00C15D4F">
              <w:rPr>
                <w:rFonts w:cstheme="minorBidi"/>
                <w:sz w:val="22"/>
                <w:szCs w:val="22"/>
                <w:lang w:eastAsia="lv-LV"/>
              </w:rPr>
              <w:tab/>
            </w:r>
            <w:r w:rsidR="00C15D4F" w:rsidRPr="00F96C9E">
              <w:rPr>
                <w:rStyle w:val="Hyperlink"/>
              </w:rPr>
              <w:t>Rīcības Par siltumenerģijas pārvades un sadales sistēmu attīstību</w:t>
            </w:r>
            <w:r w:rsidR="00C15D4F">
              <w:rPr>
                <w:webHidden/>
              </w:rPr>
              <w:tab/>
            </w:r>
            <w:r w:rsidR="00C15D4F">
              <w:rPr>
                <w:webHidden/>
              </w:rPr>
              <w:fldChar w:fldCharType="begin"/>
            </w:r>
            <w:r w:rsidR="00C15D4F">
              <w:rPr>
                <w:webHidden/>
              </w:rPr>
              <w:instrText xml:space="preserve"> PAGEREF _Toc193720200 \h </w:instrText>
            </w:r>
            <w:r w:rsidR="00C15D4F">
              <w:rPr>
                <w:webHidden/>
              </w:rPr>
            </w:r>
            <w:r w:rsidR="00C15D4F">
              <w:rPr>
                <w:webHidden/>
              </w:rPr>
              <w:fldChar w:fldCharType="separate"/>
            </w:r>
            <w:r w:rsidR="00C15D4F">
              <w:rPr>
                <w:webHidden/>
              </w:rPr>
              <w:t>73</w:t>
            </w:r>
            <w:r w:rsidR="00C15D4F">
              <w:rPr>
                <w:webHidden/>
              </w:rPr>
              <w:fldChar w:fldCharType="end"/>
            </w:r>
          </w:hyperlink>
        </w:p>
        <w:p w14:paraId="7317D9AE" w14:textId="77777777" w:rsidR="0003261F" w:rsidRDefault="00000000">
          <w:pPr>
            <w:pStyle w:val="TOC2"/>
            <w:rPr>
              <w:rFonts w:cstheme="minorBidi"/>
              <w:sz w:val="22"/>
              <w:szCs w:val="22"/>
              <w:lang w:eastAsia="lv-LV"/>
            </w:rPr>
          </w:pPr>
          <w:hyperlink w:anchor="_Toc193720201" w:history="1">
            <w:r w:rsidR="00C15D4F" w:rsidRPr="00F96C9E">
              <w:rPr>
                <w:rStyle w:val="Hyperlink"/>
              </w:rPr>
              <w:t>7.4</w:t>
            </w:r>
            <w:r w:rsidR="00C15D4F">
              <w:rPr>
                <w:rFonts w:cstheme="minorBidi"/>
                <w:sz w:val="22"/>
                <w:szCs w:val="22"/>
                <w:lang w:eastAsia="lv-LV"/>
              </w:rPr>
              <w:tab/>
            </w:r>
            <w:r w:rsidR="00C15D4F" w:rsidRPr="00F96C9E">
              <w:rPr>
                <w:rStyle w:val="Hyperlink"/>
              </w:rPr>
              <w:t>Administratīvās rīcības</w:t>
            </w:r>
            <w:r w:rsidR="00C15D4F">
              <w:rPr>
                <w:webHidden/>
              </w:rPr>
              <w:tab/>
            </w:r>
            <w:r w:rsidR="00C15D4F">
              <w:rPr>
                <w:webHidden/>
              </w:rPr>
              <w:fldChar w:fldCharType="begin"/>
            </w:r>
            <w:r w:rsidR="00C15D4F">
              <w:rPr>
                <w:webHidden/>
              </w:rPr>
              <w:instrText xml:space="preserve"> PAGEREF _Toc193720201 \h </w:instrText>
            </w:r>
            <w:r w:rsidR="00C15D4F">
              <w:rPr>
                <w:webHidden/>
              </w:rPr>
            </w:r>
            <w:r w:rsidR="00C15D4F">
              <w:rPr>
                <w:webHidden/>
              </w:rPr>
              <w:fldChar w:fldCharType="separate"/>
            </w:r>
            <w:r w:rsidR="00C15D4F">
              <w:rPr>
                <w:webHidden/>
              </w:rPr>
              <w:t>73</w:t>
            </w:r>
            <w:r w:rsidR="00C15D4F">
              <w:rPr>
                <w:webHidden/>
              </w:rPr>
              <w:fldChar w:fldCharType="end"/>
            </w:r>
          </w:hyperlink>
        </w:p>
        <w:p w14:paraId="7506D2AE" w14:textId="77777777" w:rsidR="0003261F" w:rsidRDefault="00000000">
          <w:pPr>
            <w:pStyle w:val="TOC1"/>
            <w:rPr>
              <w:noProof/>
              <w:szCs w:val="22"/>
              <w:lang w:eastAsia="lv-LV"/>
            </w:rPr>
          </w:pPr>
          <w:hyperlink w:anchor="_Toc193720202" w:history="1">
            <w:r w:rsidR="00C15D4F" w:rsidRPr="00F96C9E">
              <w:rPr>
                <w:rStyle w:val="Hyperlink"/>
                <w:rFonts w:cstheme="minorHAnsi"/>
                <w:noProof/>
              </w:rPr>
              <w:t>8</w:t>
            </w:r>
            <w:r w:rsidR="00C15D4F">
              <w:rPr>
                <w:noProof/>
                <w:szCs w:val="22"/>
                <w:lang w:eastAsia="lv-LV"/>
              </w:rPr>
              <w:tab/>
            </w:r>
            <w:r w:rsidR="00C15D4F" w:rsidRPr="00F96C9E">
              <w:rPr>
                <w:rStyle w:val="Hyperlink"/>
                <w:rFonts w:cstheme="minorHAnsi"/>
                <w:noProof/>
              </w:rPr>
              <w:t>Pielikumi</w:t>
            </w:r>
            <w:r w:rsidR="00C15D4F">
              <w:rPr>
                <w:noProof/>
                <w:webHidden/>
              </w:rPr>
              <w:tab/>
            </w:r>
            <w:r w:rsidR="00C15D4F">
              <w:rPr>
                <w:noProof/>
                <w:webHidden/>
              </w:rPr>
              <w:fldChar w:fldCharType="begin"/>
            </w:r>
            <w:r w:rsidR="00C15D4F">
              <w:rPr>
                <w:noProof/>
                <w:webHidden/>
              </w:rPr>
              <w:instrText xml:space="preserve"> PAGEREF _Toc193720202 \h </w:instrText>
            </w:r>
            <w:r w:rsidR="00C15D4F">
              <w:rPr>
                <w:noProof/>
                <w:webHidden/>
              </w:rPr>
            </w:r>
            <w:r w:rsidR="00C15D4F">
              <w:rPr>
                <w:noProof/>
                <w:webHidden/>
              </w:rPr>
              <w:fldChar w:fldCharType="separate"/>
            </w:r>
            <w:r w:rsidR="00C15D4F">
              <w:rPr>
                <w:noProof/>
                <w:webHidden/>
              </w:rPr>
              <w:t>76</w:t>
            </w:r>
            <w:r w:rsidR="00C15D4F">
              <w:rPr>
                <w:noProof/>
                <w:webHidden/>
              </w:rPr>
              <w:fldChar w:fldCharType="end"/>
            </w:r>
          </w:hyperlink>
        </w:p>
        <w:p w14:paraId="21CD61C3" w14:textId="77777777" w:rsidR="0003261F" w:rsidRDefault="00000000">
          <w:pPr>
            <w:pStyle w:val="TOC2"/>
            <w:rPr>
              <w:rFonts w:cstheme="minorBidi"/>
              <w:sz w:val="22"/>
              <w:szCs w:val="22"/>
              <w:lang w:eastAsia="lv-LV"/>
            </w:rPr>
          </w:pPr>
          <w:hyperlink w:anchor="_Toc193720203" w:history="1">
            <w:r w:rsidR="00C15D4F" w:rsidRPr="00F96C9E">
              <w:rPr>
                <w:rStyle w:val="Hyperlink"/>
              </w:rPr>
              <w:t>8.1</w:t>
            </w:r>
            <w:r w:rsidR="00C15D4F">
              <w:rPr>
                <w:rFonts w:cstheme="minorBidi"/>
                <w:sz w:val="22"/>
                <w:szCs w:val="22"/>
                <w:lang w:eastAsia="lv-LV"/>
              </w:rPr>
              <w:tab/>
            </w:r>
            <w:r w:rsidR="00C15D4F" w:rsidRPr="00F96C9E">
              <w:rPr>
                <w:rStyle w:val="Hyperlink"/>
              </w:rPr>
              <w:t>Pielikums – Risinājumi pārējās CSS zonās</w:t>
            </w:r>
            <w:r w:rsidR="00C15D4F">
              <w:rPr>
                <w:webHidden/>
              </w:rPr>
              <w:tab/>
            </w:r>
            <w:r w:rsidR="00C15D4F">
              <w:rPr>
                <w:webHidden/>
              </w:rPr>
              <w:fldChar w:fldCharType="begin"/>
            </w:r>
            <w:r w:rsidR="00C15D4F">
              <w:rPr>
                <w:webHidden/>
              </w:rPr>
              <w:instrText xml:space="preserve"> PAGEREF _Toc193720203 \h </w:instrText>
            </w:r>
            <w:r w:rsidR="00C15D4F">
              <w:rPr>
                <w:webHidden/>
              </w:rPr>
            </w:r>
            <w:r w:rsidR="00C15D4F">
              <w:rPr>
                <w:webHidden/>
              </w:rPr>
              <w:fldChar w:fldCharType="separate"/>
            </w:r>
            <w:r w:rsidR="00C15D4F">
              <w:rPr>
                <w:webHidden/>
              </w:rPr>
              <w:t>76</w:t>
            </w:r>
            <w:r w:rsidR="00C15D4F">
              <w:rPr>
                <w:webHidden/>
              </w:rPr>
              <w:fldChar w:fldCharType="end"/>
            </w:r>
          </w:hyperlink>
        </w:p>
        <w:p w14:paraId="5F2C35C1" w14:textId="77777777" w:rsidR="0003261F" w:rsidRDefault="00000000">
          <w:pPr>
            <w:pStyle w:val="TOC3"/>
            <w:rPr>
              <w:rFonts w:cstheme="minorBidi"/>
              <w:sz w:val="22"/>
              <w:szCs w:val="22"/>
              <w:lang w:eastAsia="lv-LV"/>
            </w:rPr>
          </w:pPr>
          <w:hyperlink w:anchor="_Toc193720204" w:history="1">
            <w:r w:rsidR="00C15D4F" w:rsidRPr="00F96C9E">
              <w:rPr>
                <w:rStyle w:val="Hyperlink"/>
              </w:rPr>
              <w:t>8.1.1</w:t>
            </w:r>
            <w:r w:rsidR="00C15D4F">
              <w:rPr>
                <w:rFonts w:cstheme="minorBidi"/>
                <w:sz w:val="22"/>
                <w:szCs w:val="22"/>
                <w:lang w:eastAsia="lv-LV"/>
              </w:rPr>
              <w:tab/>
            </w:r>
            <w:r w:rsidR="00C15D4F" w:rsidRPr="00F96C9E">
              <w:rPr>
                <w:rStyle w:val="Hyperlink"/>
              </w:rPr>
              <w:t>Bolderāja – Ekonomiskais scenārijs</w:t>
            </w:r>
            <w:r w:rsidR="00C15D4F">
              <w:rPr>
                <w:webHidden/>
              </w:rPr>
              <w:tab/>
            </w:r>
            <w:r w:rsidR="00C15D4F">
              <w:rPr>
                <w:webHidden/>
              </w:rPr>
              <w:fldChar w:fldCharType="begin"/>
            </w:r>
            <w:r w:rsidR="00C15D4F">
              <w:rPr>
                <w:webHidden/>
              </w:rPr>
              <w:instrText xml:space="preserve"> PAGEREF _Toc193720204 \h </w:instrText>
            </w:r>
            <w:r w:rsidR="00C15D4F">
              <w:rPr>
                <w:webHidden/>
              </w:rPr>
            </w:r>
            <w:r w:rsidR="00C15D4F">
              <w:rPr>
                <w:webHidden/>
              </w:rPr>
              <w:fldChar w:fldCharType="separate"/>
            </w:r>
            <w:r w:rsidR="00C15D4F">
              <w:rPr>
                <w:webHidden/>
              </w:rPr>
              <w:t>76</w:t>
            </w:r>
            <w:r w:rsidR="00C15D4F">
              <w:rPr>
                <w:webHidden/>
              </w:rPr>
              <w:fldChar w:fldCharType="end"/>
            </w:r>
          </w:hyperlink>
        </w:p>
        <w:p w14:paraId="3E1704A1" w14:textId="77777777" w:rsidR="0003261F" w:rsidRDefault="00000000">
          <w:pPr>
            <w:pStyle w:val="TOC3"/>
            <w:rPr>
              <w:rFonts w:cstheme="minorBidi"/>
              <w:sz w:val="22"/>
              <w:szCs w:val="22"/>
              <w:lang w:eastAsia="lv-LV"/>
            </w:rPr>
          </w:pPr>
          <w:hyperlink w:anchor="_Toc193720205" w:history="1">
            <w:r w:rsidR="00C15D4F" w:rsidRPr="00F96C9E">
              <w:rPr>
                <w:rStyle w:val="Hyperlink"/>
              </w:rPr>
              <w:t>8.1.2</w:t>
            </w:r>
            <w:r w:rsidR="00C15D4F">
              <w:rPr>
                <w:rFonts w:cstheme="minorBidi"/>
                <w:sz w:val="22"/>
                <w:szCs w:val="22"/>
                <w:lang w:eastAsia="lv-LV"/>
              </w:rPr>
              <w:tab/>
            </w:r>
            <w:r w:rsidR="00C15D4F" w:rsidRPr="00F96C9E">
              <w:rPr>
                <w:rStyle w:val="Hyperlink"/>
              </w:rPr>
              <w:t>Bolderāja – Klimatneitralitātes scenārijs</w:t>
            </w:r>
            <w:r w:rsidR="00C15D4F">
              <w:rPr>
                <w:webHidden/>
              </w:rPr>
              <w:tab/>
            </w:r>
            <w:r w:rsidR="00C15D4F">
              <w:rPr>
                <w:webHidden/>
              </w:rPr>
              <w:fldChar w:fldCharType="begin"/>
            </w:r>
            <w:r w:rsidR="00C15D4F">
              <w:rPr>
                <w:webHidden/>
              </w:rPr>
              <w:instrText xml:space="preserve"> PAGEREF _Toc193720205 \h </w:instrText>
            </w:r>
            <w:r w:rsidR="00C15D4F">
              <w:rPr>
                <w:webHidden/>
              </w:rPr>
            </w:r>
            <w:r w:rsidR="00C15D4F">
              <w:rPr>
                <w:webHidden/>
              </w:rPr>
              <w:fldChar w:fldCharType="separate"/>
            </w:r>
            <w:r w:rsidR="00C15D4F">
              <w:rPr>
                <w:webHidden/>
              </w:rPr>
              <w:t>76</w:t>
            </w:r>
            <w:r w:rsidR="00C15D4F">
              <w:rPr>
                <w:webHidden/>
              </w:rPr>
              <w:fldChar w:fldCharType="end"/>
            </w:r>
          </w:hyperlink>
        </w:p>
        <w:p w14:paraId="14197453" w14:textId="77777777" w:rsidR="0003261F" w:rsidRDefault="00000000">
          <w:pPr>
            <w:pStyle w:val="TOC3"/>
            <w:rPr>
              <w:rFonts w:cstheme="minorBidi"/>
              <w:sz w:val="22"/>
              <w:szCs w:val="22"/>
              <w:lang w:eastAsia="lv-LV"/>
            </w:rPr>
          </w:pPr>
          <w:hyperlink w:anchor="_Toc193720206" w:history="1">
            <w:r w:rsidR="00C15D4F" w:rsidRPr="00F96C9E">
              <w:rPr>
                <w:rStyle w:val="Hyperlink"/>
              </w:rPr>
              <w:t>8.1.3</w:t>
            </w:r>
            <w:r w:rsidR="00C15D4F">
              <w:rPr>
                <w:rFonts w:cstheme="minorBidi"/>
                <w:sz w:val="22"/>
                <w:szCs w:val="22"/>
                <w:lang w:eastAsia="lv-LV"/>
              </w:rPr>
              <w:tab/>
            </w:r>
            <w:r w:rsidR="00C15D4F" w:rsidRPr="00F96C9E">
              <w:rPr>
                <w:rStyle w:val="Hyperlink"/>
              </w:rPr>
              <w:t>Bolderāja – Energoneatkarības scenārijs</w:t>
            </w:r>
            <w:r w:rsidR="00C15D4F">
              <w:rPr>
                <w:webHidden/>
              </w:rPr>
              <w:tab/>
            </w:r>
            <w:r w:rsidR="00C15D4F">
              <w:rPr>
                <w:webHidden/>
              </w:rPr>
              <w:fldChar w:fldCharType="begin"/>
            </w:r>
            <w:r w:rsidR="00C15D4F">
              <w:rPr>
                <w:webHidden/>
              </w:rPr>
              <w:instrText xml:space="preserve"> PAGEREF _Toc193720206 \h </w:instrText>
            </w:r>
            <w:r w:rsidR="00C15D4F">
              <w:rPr>
                <w:webHidden/>
              </w:rPr>
            </w:r>
            <w:r w:rsidR="00C15D4F">
              <w:rPr>
                <w:webHidden/>
              </w:rPr>
              <w:fldChar w:fldCharType="separate"/>
            </w:r>
            <w:r w:rsidR="00C15D4F">
              <w:rPr>
                <w:webHidden/>
              </w:rPr>
              <w:t>76</w:t>
            </w:r>
            <w:r w:rsidR="00C15D4F">
              <w:rPr>
                <w:webHidden/>
              </w:rPr>
              <w:fldChar w:fldCharType="end"/>
            </w:r>
          </w:hyperlink>
        </w:p>
        <w:p w14:paraId="2F9053D8" w14:textId="77777777" w:rsidR="0003261F" w:rsidRDefault="00000000">
          <w:pPr>
            <w:pStyle w:val="TOC3"/>
            <w:rPr>
              <w:rFonts w:cstheme="minorBidi"/>
              <w:sz w:val="22"/>
              <w:szCs w:val="22"/>
              <w:lang w:eastAsia="lv-LV"/>
            </w:rPr>
          </w:pPr>
          <w:hyperlink w:anchor="_Toc193720207" w:history="1">
            <w:r w:rsidR="00C15D4F" w:rsidRPr="00F96C9E">
              <w:rPr>
                <w:rStyle w:val="Hyperlink"/>
              </w:rPr>
              <w:t>8.1.4</w:t>
            </w:r>
            <w:r w:rsidR="00C15D4F">
              <w:rPr>
                <w:rFonts w:cstheme="minorBidi"/>
                <w:sz w:val="22"/>
                <w:szCs w:val="22"/>
                <w:lang w:eastAsia="lv-LV"/>
              </w:rPr>
              <w:tab/>
            </w:r>
            <w:r w:rsidR="00C15D4F" w:rsidRPr="00F96C9E">
              <w:rPr>
                <w:rStyle w:val="Hyperlink"/>
              </w:rPr>
              <w:t>Vecmīlgrāvis – Klimatneitralitātes scenārijs</w:t>
            </w:r>
            <w:r w:rsidR="00C15D4F">
              <w:rPr>
                <w:webHidden/>
              </w:rPr>
              <w:tab/>
            </w:r>
            <w:r w:rsidR="00C15D4F">
              <w:rPr>
                <w:webHidden/>
              </w:rPr>
              <w:fldChar w:fldCharType="begin"/>
            </w:r>
            <w:r w:rsidR="00C15D4F">
              <w:rPr>
                <w:webHidden/>
              </w:rPr>
              <w:instrText xml:space="preserve"> PAGEREF _Toc193720207 \h </w:instrText>
            </w:r>
            <w:r w:rsidR="00C15D4F">
              <w:rPr>
                <w:webHidden/>
              </w:rPr>
            </w:r>
            <w:r w:rsidR="00C15D4F">
              <w:rPr>
                <w:webHidden/>
              </w:rPr>
              <w:fldChar w:fldCharType="separate"/>
            </w:r>
            <w:r w:rsidR="00C15D4F">
              <w:rPr>
                <w:webHidden/>
              </w:rPr>
              <w:t>76</w:t>
            </w:r>
            <w:r w:rsidR="00C15D4F">
              <w:rPr>
                <w:webHidden/>
              </w:rPr>
              <w:fldChar w:fldCharType="end"/>
            </w:r>
          </w:hyperlink>
        </w:p>
        <w:p w14:paraId="4EED4814" w14:textId="77777777" w:rsidR="0003261F" w:rsidRDefault="00000000">
          <w:pPr>
            <w:pStyle w:val="TOC3"/>
            <w:rPr>
              <w:rFonts w:cstheme="minorBidi"/>
              <w:sz w:val="22"/>
              <w:szCs w:val="22"/>
              <w:lang w:eastAsia="lv-LV"/>
            </w:rPr>
          </w:pPr>
          <w:hyperlink w:anchor="_Toc193720208" w:history="1">
            <w:r w:rsidR="00C15D4F" w:rsidRPr="00F96C9E">
              <w:rPr>
                <w:rStyle w:val="Hyperlink"/>
              </w:rPr>
              <w:t>8.1.5</w:t>
            </w:r>
            <w:r w:rsidR="00C15D4F">
              <w:rPr>
                <w:rFonts w:cstheme="minorBidi"/>
                <w:sz w:val="22"/>
                <w:szCs w:val="22"/>
                <w:lang w:eastAsia="lv-LV"/>
              </w:rPr>
              <w:tab/>
            </w:r>
            <w:r w:rsidR="00C15D4F" w:rsidRPr="00F96C9E">
              <w:rPr>
                <w:rStyle w:val="Hyperlink"/>
              </w:rPr>
              <w:t>Bauskas KM – Klimatneitralitātes scenārijs</w:t>
            </w:r>
            <w:r w:rsidR="00C15D4F">
              <w:rPr>
                <w:webHidden/>
              </w:rPr>
              <w:tab/>
            </w:r>
            <w:r w:rsidR="00C15D4F">
              <w:rPr>
                <w:webHidden/>
              </w:rPr>
              <w:fldChar w:fldCharType="begin"/>
            </w:r>
            <w:r w:rsidR="00C15D4F">
              <w:rPr>
                <w:webHidden/>
              </w:rPr>
              <w:instrText xml:space="preserve"> PAGEREF _Toc193720208 \h </w:instrText>
            </w:r>
            <w:r w:rsidR="00C15D4F">
              <w:rPr>
                <w:webHidden/>
              </w:rPr>
            </w:r>
            <w:r w:rsidR="00C15D4F">
              <w:rPr>
                <w:webHidden/>
              </w:rPr>
              <w:fldChar w:fldCharType="separate"/>
            </w:r>
            <w:r w:rsidR="00C15D4F">
              <w:rPr>
                <w:webHidden/>
              </w:rPr>
              <w:t>77</w:t>
            </w:r>
            <w:r w:rsidR="00C15D4F">
              <w:rPr>
                <w:webHidden/>
              </w:rPr>
              <w:fldChar w:fldCharType="end"/>
            </w:r>
          </w:hyperlink>
        </w:p>
        <w:p w14:paraId="7FF31375" w14:textId="77777777" w:rsidR="0003261F" w:rsidRDefault="00000000">
          <w:pPr>
            <w:pStyle w:val="TOC2"/>
            <w:rPr>
              <w:rFonts w:cstheme="minorBidi"/>
              <w:sz w:val="22"/>
              <w:szCs w:val="22"/>
              <w:lang w:eastAsia="lv-LV"/>
            </w:rPr>
          </w:pPr>
          <w:hyperlink w:anchor="_Toc193720209" w:history="1">
            <w:r w:rsidR="00C15D4F" w:rsidRPr="00F96C9E">
              <w:rPr>
                <w:rStyle w:val="Hyperlink"/>
              </w:rPr>
              <w:t>8.2</w:t>
            </w:r>
            <w:r w:rsidR="00C15D4F">
              <w:rPr>
                <w:rFonts w:cstheme="minorBidi"/>
                <w:sz w:val="22"/>
                <w:szCs w:val="22"/>
                <w:lang w:eastAsia="lv-LV"/>
              </w:rPr>
              <w:tab/>
            </w:r>
            <w:r w:rsidR="00C15D4F" w:rsidRPr="00F96C9E">
              <w:rPr>
                <w:rStyle w:val="Hyperlink"/>
              </w:rPr>
              <w:t>Pielikums – apkures sezonas ilgums un Klimatisko datu apkopojums</w:t>
            </w:r>
            <w:r w:rsidR="00C15D4F">
              <w:rPr>
                <w:webHidden/>
              </w:rPr>
              <w:tab/>
            </w:r>
            <w:r w:rsidR="00C15D4F">
              <w:rPr>
                <w:webHidden/>
              </w:rPr>
              <w:fldChar w:fldCharType="begin"/>
            </w:r>
            <w:r w:rsidR="00C15D4F">
              <w:rPr>
                <w:webHidden/>
              </w:rPr>
              <w:instrText xml:space="preserve"> PAGEREF _Toc193720209 \h </w:instrText>
            </w:r>
            <w:r w:rsidR="00C15D4F">
              <w:rPr>
                <w:webHidden/>
              </w:rPr>
            </w:r>
            <w:r w:rsidR="00C15D4F">
              <w:rPr>
                <w:webHidden/>
              </w:rPr>
              <w:fldChar w:fldCharType="separate"/>
            </w:r>
            <w:r w:rsidR="00C15D4F">
              <w:rPr>
                <w:webHidden/>
              </w:rPr>
              <w:t>77</w:t>
            </w:r>
            <w:r w:rsidR="00C15D4F">
              <w:rPr>
                <w:webHidden/>
              </w:rPr>
              <w:fldChar w:fldCharType="end"/>
            </w:r>
          </w:hyperlink>
        </w:p>
        <w:p w14:paraId="2B3E7ACC" w14:textId="77777777" w:rsidR="0003261F" w:rsidRDefault="00000000">
          <w:pPr>
            <w:pStyle w:val="TOC2"/>
            <w:rPr>
              <w:rFonts w:cstheme="minorBidi"/>
              <w:sz w:val="22"/>
              <w:szCs w:val="22"/>
              <w:lang w:eastAsia="lv-LV"/>
            </w:rPr>
          </w:pPr>
          <w:hyperlink w:anchor="_Toc193720210" w:history="1">
            <w:r w:rsidR="00C15D4F" w:rsidRPr="00F96C9E">
              <w:rPr>
                <w:rStyle w:val="Hyperlink"/>
              </w:rPr>
              <w:t>8.3</w:t>
            </w:r>
            <w:r w:rsidR="00C15D4F">
              <w:rPr>
                <w:rFonts w:cstheme="minorBidi"/>
                <w:sz w:val="22"/>
                <w:szCs w:val="22"/>
                <w:lang w:eastAsia="lv-LV"/>
              </w:rPr>
              <w:tab/>
            </w:r>
            <w:r w:rsidR="00C15D4F" w:rsidRPr="00F96C9E">
              <w:rPr>
                <w:rStyle w:val="Hyperlink"/>
              </w:rPr>
              <w:t>Pielikums - Indikatoru vērtēšana</w:t>
            </w:r>
            <w:r w:rsidR="00C15D4F">
              <w:rPr>
                <w:webHidden/>
              </w:rPr>
              <w:tab/>
            </w:r>
            <w:r w:rsidR="00C15D4F">
              <w:rPr>
                <w:webHidden/>
              </w:rPr>
              <w:fldChar w:fldCharType="begin"/>
            </w:r>
            <w:r w:rsidR="00C15D4F">
              <w:rPr>
                <w:webHidden/>
              </w:rPr>
              <w:instrText xml:space="preserve"> PAGEREF _Toc193720210 \h </w:instrText>
            </w:r>
            <w:r w:rsidR="00C15D4F">
              <w:rPr>
                <w:webHidden/>
              </w:rPr>
            </w:r>
            <w:r w:rsidR="00C15D4F">
              <w:rPr>
                <w:webHidden/>
              </w:rPr>
              <w:fldChar w:fldCharType="separate"/>
            </w:r>
            <w:r w:rsidR="00C15D4F">
              <w:rPr>
                <w:webHidden/>
              </w:rPr>
              <w:t>78</w:t>
            </w:r>
            <w:r w:rsidR="00C15D4F">
              <w:rPr>
                <w:webHidden/>
              </w:rPr>
              <w:fldChar w:fldCharType="end"/>
            </w:r>
          </w:hyperlink>
        </w:p>
        <w:p w14:paraId="16F9B15D" w14:textId="77777777" w:rsidR="0003261F" w:rsidRDefault="00000000">
          <w:pPr>
            <w:pStyle w:val="TOC3"/>
            <w:rPr>
              <w:rFonts w:cstheme="minorBidi"/>
              <w:sz w:val="22"/>
              <w:szCs w:val="22"/>
              <w:lang w:eastAsia="lv-LV"/>
            </w:rPr>
          </w:pPr>
          <w:hyperlink w:anchor="_Toc193720211" w:history="1">
            <w:r w:rsidR="00C15D4F" w:rsidRPr="00F96C9E">
              <w:rPr>
                <w:rStyle w:val="Hyperlink"/>
              </w:rPr>
              <w:t>8.3.1</w:t>
            </w:r>
            <w:r w:rsidR="00C15D4F">
              <w:rPr>
                <w:rFonts w:cstheme="minorBidi"/>
                <w:sz w:val="22"/>
                <w:szCs w:val="22"/>
                <w:lang w:eastAsia="lv-LV"/>
              </w:rPr>
              <w:tab/>
            </w:r>
            <w:r w:rsidR="00C15D4F" w:rsidRPr="00F96C9E">
              <w:rPr>
                <w:rStyle w:val="Hyperlink"/>
              </w:rPr>
              <w:t>TEC zonas scenāriju novērtējums</w:t>
            </w:r>
            <w:r w:rsidR="00C15D4F">
              <w:rPr>
                <w:webHidden/>
              </w:rPr>
              <w:tab/>
            </w:r>
            <w:r w:rsidR="00C15D4F">
              <w:rPr>
                <w:webHidden/>
              </w:rPr>
              <w:fldChar w:fldCharType="begin"/>
            </w:r>
            <w:r w:rsidR="00C15D4F">
              <w:rPr>
                <w:webHidden/>
              </w:rPr>
              <w:instrText xml:space="preserve"> PAGEREF _Toc193720211 \h </w:instrText>
            </w:r>
            <w:r w:rsidR="00C15D4F">
              <w:rPr>
                <w:webHidden/>
              </w:rPr>
            </w:r>
            <w:r w:rsidR="00C15D4F">
              <w:rPr>
                <w:webHidden/>
              </w:rPr>
              <w:fldChar w:fldCharType="separate"/>
            </w:r>
            <w:r w:rsidR="00C15D4F">
              <w:rPr>
                <w:webHidden/>
              </w:rPr>
              <w:t>78</w:t>
            </w:r>
            <w:r w:rsidR="00C15D4F">
              <w:rPr>
                <w:webHidden/>
              </w:rPr>
              <w:fldChar w:fldCharType="end"/>
            </w:r>
          </w:hyperlink>
        </w:p>
        <w:p w14:paraId="0415FAAE" w14:textId="77777777" w:rsidR="0003261F" w:rsidRDefault="00000000">
          <w:pPr>
            <w:pStyle w:val="TOC3"/>
            <w:rPr>
              <w:rFonts w:cstheme="minorBidi"/>
              <w:sz w:val="22"/>
              <w:szCs w:val="22"/>
              <w:lang w:eastAsia="lv-LV"/>
            </w:rPr>
          </w:pPr>
          <w:hyperlink w:anchor="_Toc193720212" w:history="1">
            <w:r w:rsidR="00C15D4F" w:rsidRPr="00F96C9E">
              <w:rPr>
                <w:rStyle w:val="Hyperlink"/>
              </w:rPr>
              <w:t>8.3.2</w:t>
            </w:r>
            <w:r w:rsidR="00C15D4F">
              <w:rPr>
                <w:rFonts w:cstheme="minorBidi"/>
                <w:sz w:val="22"/>
                <w:szCs w:val="22"/>
                <w:lang w:eastAsia="lv-LV"/>
              </w:rPr>
              <w:tab/>
            </w:r>
            <w:r w:rsidR="00C15D4F" w:rsidRPr="00F96C9E">
              <w:rPr>
                <w:rStyle w:val="Hyperlink"/>
              </w:rPr>
              <w:t>Imantas zonas scenāriju novērtējums</w:t>
            </w:r>
            <w:r w:rsidR="00C15D4F">
              <w:rPr>
                <w:webHidden/>
              </w:rPr>
              <w:tab/>
            </w:r>
            <w:r w:rsidR="00C15D4F">
              <w:rPr>
                <w:webHidden/>
              </w:rPr>
              <w:fldChar w:fldCharType="begin"/>
            </w:r>
            <w:r w:rsidR="00C15D4F">
              <w:rPr>
                <w:webHidden/>
              </w:rPr>
              <w:instrText xml:space="preserve"> PAGEREF _Toc193720212 \h </w:instrText>
            </w:r>
            <w:r w:rsidR="00C15D4F">
              <w:rPr>
                <w:webHidden/>
              </w:rPr>
            </w:r>
            <w:r w:rsidR="00C15D4F">
              <w:rPr>
                <w:webHidden/>
              </w:rPr>
              <w:fldChar w:fldCharType="separate"/>
            </w:r>
            <w:r w:rsidR="00C15D4F">
              <w:rPr>
                <w:webHidden/>
              </w:rPr>
              <w:t>79</w:t>
            </w:r>
            <w:r w:rsidR="00C15D4F">
              <w:rPr>
                <w:webHidden/>
              </w:rPr>
              <w:fldChar w:fldCharType="end"/>
            </w:r>
          </w:hyperlink>
        </w:p>
        <w:p w14:paraId="5A3E9A09" w14:textId="77777777" w:rsidR="0003261F" w:rsidRDefault="00000000">
          <w:pPr>
            <w:pStyle w:val="TOC3"/>
            <w:rPr>
              <w:rFonts w:cstheme="minorBidi"/>
              <w:sz w:val="22"/>
              <w:szCs w:val="22"/>
              <w:lang w:eastAsia="lv-LV"/>
            </w:rPr>
          </w:pPr>
          <w:hyperlink w:anchor="_Toc193720213" w:history="1">
            <w:r w:rsidR="00C15D4F" w:rsidRPr="00F96C9E">
              <w:rPr>
                <w:rStyle w:val="Hyperlink"/>
              </w:rPr>
              <w:t>8.3.3</w:t>
            </w:r>
            <w:r w:rsidR="00C15D4F">
              <w:rPr>
                <w:rFonts w:cstheme="minorBidi"/>
                <w:sz w:val="22"/>
                <w:szCs w:val="22"/>
                <w:lang w:eastAsia="lv-LV"/>
              </w:rPr>
              <w:tab/>
            </w:r>
            <w:r w:rsidR="00C15D4F" w:rsidRPr="00F96C9E">
              <w:rPr>
                <w:rStyle w:val="Hyperlink"/>
              </w:rPr>
              <w:t>Pārējo zonu scenāriju novērtējums</w:t>
            </w:r>
            <w:r w:rsidR="00C15D4F">
              <w:rPr>
                <w:webHidden/>
              </w:rPr>
              <w:tab/>
            </w:r>
            <w:r w:rsidR="00C15D4F">
              <w:rPr>
                <w:webHidden/>
              </w:rPr>
              <w:fldChar w:fldCharType="begin"/>
            </w:r>
            <w:r w:rsidR="00C15D4F">
              <w:rPr>
                <w:webHidden/>
              </w:rPr>
              <w:instrText xml:space="preserve"> PAGEREF _Toc193720213 \h </w:instrText>
            </w:r>
            <w:r w:rsidR="00C15D4F">
              <w:rPr>
                <w:webHidden/>
              </w:rPr>
            </w:r>
            <w:r w:rsidR="00C15D4F">
              <w:rPr>
                <w:webHidden/>
              </w:rPr>
              <w:fldChar w:fldCharType="separate"/>
            </w:r>
            <w:r w:rsidR="00C15D4F">
              <w:rPr>
                <w:webHidden/>
              </w:rPr>
              <w:t>79</w:t>
            </w:r>
            <w:r w:rsidR="00C15D4F">
              <w:rPr>
                <w:webHidden/>
              </w:rPr>
              <w:fldChar w:fldCharType="end"/>
            </w:r>
          </w:hyperlink>
        </w:p>
        <w:p w14:paraId="2EA82748" w14:textId="77777777" w:rsidR="0003261F" w:rsidRDefault="00000000">
          <w:pPr>
            <w:pStyle w:val="TOC3"/>
            <w:rPr>
              <w:rFonts w:cstheme="minorBidi"/>
              <w:sz w:val="22"/>
              <w:szCs w:val="22"/>
              <w:lang w:eastAsia="lv-LV"/>
            </w:rPr>
          </w:pPr>
          <w:hyperlink w:anchor="_Toc193720214" w:history="1">
            <w:r w:rsidR="00C15D4F" w:rsidRPr="00F96C9E">
              <w:rPr>
                <w:rStyle w:val="Hyperlink"/>
              </w:rPr>
              <w:t>8.3.4</w:t>
            </w:r>
            <w:r w:rsidR="00C15D4F">
              <w:rPr>
                <w:rFonts w:cstheme="minorBidi"/>
                <w:sz w:val="22"/>
                <w:szCs w:val="22"/>
                <w:lang w:eastAsia="lv-LV"/>
              </w:rPr>
              <w:tab/>
            </w:r>
            <w:r w:rsidR="00C15D4F" w:rsidRPr="00F96C9E">
              <w:rPr>
                <w:rStyle w:val="Hyperlink"/>
              </w:rPr>
              <w:t>VIsu zonu scenāriju novērtējuma apkopojums</w:t>
            </w:r>
            <w:r w:rsidR="00C15D4F">
              <w:rPr>
                <w:webHidden/>
              </w:rPr>
              <w:tab/>
            </w:r>
            <w:r w:rsidR="00C15D4F">
              <w:rPr>
                <w:webHidden/>
              </w:rPr>
              <w:fldChar w:fldCharType="begin"/>
            </w:r>
            <w:r w:rsidR="00C15D4F">
              <w:rPr>
                <w:webHidden/>
              </w:rPr>
              <w:instrText xml:space="preserve"> PAGEREF _Toc193720214 \h </w:instrText>
            </w:r>
            <w:r w:rsidR="00C15D4F">
              <w:rPr>
                <w:webHidden/>
              </w:rPr>
            </w:r>
            <w:r w:rsidR="00C15D4F">
              <w:rPr>
                <w:webHidden/>
              </w:rPr>
              <w:fldChar w:fldCharType="separate"/>
            </w:r>
            <w:r w:rsidR="00C15D4F">
              <w:rPr>
                <w:webHidden/>
              </w:rPr>
              <w:t>80</w:t>
            </w:r>
            <w:r w:rsidR="00C15D4F">
              <w:rPr>
                <w:webHidden/>
              </w:rPr>
              <w:fldChar w:fldCharType="end"/>
            </w:r>
          </w:hyperlink>
        </w:p>
        <w:p w14:paraId="03F7D119" w14:textId="77777777" w:rsidR="0003261F" w:rsidRDefault="00000000">
          <w:pPr>
            <w:pStyle w:val="TOC2"/>
            <w:rPr>
              <w:rFonts w:cstheme="minorBidi"/>
              <w:sz w:val="22"/>
              <w:szCs w:val="22"/>
              <w:lang w:eastAsia="lv-LV"/>
            </w:rPr>
          </w:pPr>
          <w:hyperlink w:anchor="_Toc193720215" w:history="1">
            <w:r w:rsidR="00C15D4F" w:rsidRPr="00F96C9E">
              <w:rPr>
                <w:rStyle w:val="Hyperlink"/>
              </w:rPr>
              <w:t>8.4</w:t>
            </w:r>
            <w:r w:rsidR="00C15D4F">
              <w:rPr>
                <w:rFonts w:cstheme="minorBidi"/>
                <w:sz w:val="22"/>
                <w:szCs w:val="22"/>
                <w:lang w:eastAsia="lv-LV"/>
              </w:rPr>
              <w:tab/>
            </w:r>
            <w:r w:rsidR="00C15D4F" w:rsidRPr="00F96C9E">
              <w:rPr>
                <w:rStyle w:val="Hyperlink"/>
              </w:rPr>
              <w:t>Pielikums – RS prioritārās darbības</w:t>
            </w:r>
            <w:r w:rsidR="00C15D4F">
              <w:rPr>
                <w:webHidden/>
              </w:rPr>
              <w:tab/>
            </w:r>
            <w:r w:rsidR="00C15D4F">
              <w:rPr>
                <w:webHidden/>
              </w:rPr>
              <w:fldChar w:fldCharType="begin"/>
            </w:r>
            <w:r w:rsidR="00C15D4F">
              <w:rPr>
                <w:webHidden/>
              </w:rPr>
              <w:instrText xml:space="preserve"> PAGEREF _Toc193720215 \h </w:instrText>
            </w:r>
            <w:r w:rsidR="00C15D4F">
              <w:rPr>
                <w:webHidden/>
              </w:rPr>
            </w:r>
            <w:r w:rsidR="00C15D4F">
              <w:rPr>
                <w:webHidden/>
              </w:rPr>
              <w:fldChar w:fldCharType="separate"/>
            </w:r>
            <w:r w:rsidR="00C15D4F">
              <w:rPr>
                <w:webHidden/>
              </w:rPr>
              <w:t>81</w:t>
            </w:r>
            <w:r w:rsidR="00C15D4F">
              <w:rPr>
                <w:webHidden/>
              </w:rPr>
              <w:fldChar w:fldCharType="end"/>
            </w:r>
          </w:hyperlink>
        </w:p>
        <w:p w14:paraId="551D5AB0" w14:textId="77777777" w:rsidR="0003261F" w:rsidRDefault="00000000">
          <w:pPr>
            <w:pStyle w:val="TOC2"/>
            <w:rPr>
              <w:rFonts w:cstheme="minorBidi"/>
              <w:sz w:val="22"/>
              <w:szCs w:val="22"/>
              <w:lang w:eastAsia="lv-LV"/>
            </w:rPr>
          </w:pPr>
          <w:hyperlink w:anchor="_Toc193720216" w:history="1">
            <w:r w:rsidR="00C15D4F" w:rsidRPr="00F96C9E">
              <w:rPr>
                <w:rStyle w:val="Hyperlink"/>
              </w:rPr>
              <w:t>8.5</w:t>
            </w:r>
            <w:r w:rsidR="00C15D4F">
              <w:rPr>
                <w:rFonts w:cstheme="minorBidi"/>
                <w:sz w:val="22"/>
                <w:szCs w:val="22"/>
                <w:lang w:eastAsia="lv-LV"/>
              </w:rPr>
              <w:tab/>
            </w:r>
            <w:r w:rsidR="00C15D4F" w:rsidRPr="00F96C9E">
              <w:rPr>
                <w:rStyle w:val="Hyperlink"/>
              </w:rPr>
              <w:t>Pieredzes un labas prakses piemēri</w:t>
            </w:r>
            <w:r w:rsidR="00C15D4F">
              <w:rPr>
                <w:webHidden/>
              </w:rPr>
              <w:tab/>
            </w:r>
            <w:r w:rsidR="00C15D4F">
              <w:rPr>
                <w:webHidden/>
              </w:rPr>
              <w:fldChar w:fldCharType="begin"/>
            </w:r>
            <w:r w:rsidR="00C15D4F">
              <w:rPr>
                <w:webHidden/>
              </w:rPr>
              <w:instrText xml:space="preserve"> PAGEREF _Toc193720216 \h </w:instrText>
            </w:r>
            <w:r w:rsidR="00C15D4F">
              <w:rPr>
                <w:webHidden/>
              </w:rPr>
            </w:r>
            <w:r w:rsidR="00C15D4F">
              <w:rPr>
                <w:webHidden/>
              </w:rPr>
              <w:fldChar w:fldCharType="separate"/>
            </w:r>
            <w:r w:rsidR="00C15D4F">
              <w:rPr>
                <w:webHidden/>
              </w:rPr>
              <w:t>82</w:t>
            </w:r>
            <w:r w:rsidR="00C15D4F">
              <w:rPr>
                <w:webHidden/>
              </w:rPr>
              <w:fldChar w:fldCharType="end"/>
            </w:r>
          </w:hyperlink>
        </w:p>
        <w:p w14:paraId="622CEB07" w14:textId="77777777" w:rsidR="00FA5348" w:rsidRPr="00EE31E8" w:rsidRDefault="00C15D4F" w:rsidP="005F5A6E">
          <w:pPr>
            <w:pStyle w:val="TOC1"/>
            <w:rPr>
              <w:rFonts w:cstheme="minorHAnsi"/>
              <w:noProof/>
            </w:rPr>
          </w:pPr>
          <w:r w:rsidRPr="00EE31E8">
            <w:rPr>
              <w:rFonts w:cstheme="minorHAnsi"/>
              <w:noProof/>
            </w:rPr>
            <w:fldChar w:fldCharType="end"/>
          </w:r>
        </w:p>
      </w:sdtContent>
    </w:sdt>
    <w:p w14:paraId="70414441" w14:textId="77777777" w:rsidR="007B5E2C" w:rsidRPr="00EE31E8" w:rsidRDefault="007B5E2C" w:rsidP="00EE6DF3">
      <w:pPr>
        <w:pStyle w:val="p2"/>
        <w:divId w:val="678237985"/>
        <w:rPr>
          <w:rFonts w:asciiTheme="minorHAnsi" w:hAnsiTheme="minorHAnsi" w:cstheme="minorHAnsi"/>
          <w:noProof/>
          <w:sz w:val="24"/>
          <w:szCs w:val="24"/>
        </w:rPr>
      </w:pPr>
    </w:p>
    <w:p w14:paraId="12E47437" w14:textId="77777777" w:rsidR="00E41DDA" w:rsidRPr="00EE31E8" w:rsidRDefault="00E41DDA" w:rsidP="00EE6DF3">
      <w:pPr>
        <w:pStyle w:val="p2"/>
        <w:divId w:val="678237985"/>
        <w:rPr>
          <w:rFonts w:asciiTheme="minorHAnsi" w:hAnsiTheme="minorHAnsi" w:cstheme="minorHAnsi"/>
          <w:noProof/>
          <w:sz w:val="24"/>
          <w:szCs w:val="24"/>
        </w:rPr>
      </w:pPr>
    </w:p>
    <w:p w14:paraId="614B2C88" w14:textId="77777777" w:rsidR="009F5864" w:rsidRPr="00EE31E8" w:rsidRDefault="00C15D4F">
      <w:pPr>
        <w:rPr>
          <w:rFonts w:cstheme="minorHAnsi"/>
          <w:noProof/>
        </w:rPr>
      </w:pPr>
      <w:r w:rsidRPr="00EE31E8">
        <w:rPr>
          <w:rFonts w:cstheme="minorHAnsi"/>
          <w:noProof/>
        </w:rPr>
        <w:br w:type="page"/>
      </w:r>
    </w:p>
    <w:p w14:paraId="1BF85359" w14:textId="77777777" w:rsidR="001F22DD" w:rsidRPr="00EE31E8" w:rsidRDefault="00C15D4F" w:rsidP="00EE6DF3">
      <w:pPr>
        <w:pStyle w:val="p2"/>
        <w:divId w:val="678237985"/>
        <w:rPr>
          <w:rFonts w:asciiTheme="minorHAnsi" w:hAnsiTheme="minorHAnsi" w:cstheme="minorHAnsi"/>
          <w:b/>
          <w:bCs/>
          <w:noProof/>
          <w:sz w:val="24"/>
          <w:szCs w:val="24"/>
        </w:rPr>
      </w:pPr>
      <w:r w:rsidRPr="00EE31E8">
        <w:rPr>
          <w:rFonts w:asciiTheme="minorHAnsi" w:hAnsiTheme="minorHAnsi" w:cstheme="minorHAnsi"/>
          <w:b/>
          <w:bCs/>
          <w:noProof/>
          <w:sz w:val="24"/>
          <w:szCs w:val="24"/>
        </w:rPr>
        <w:lastRenderedPageBreak/>
        <w:t>Saīsinājumi</w:t>
      </w:r>
    </w:p>
    <w:p w14:paraId="20A22D10" w14:textId="77777777" w:rsidR="2FE06F95" w:rsidRPr="00EE31E8" w:rsidRDefault="2FE06F95" w:rsidP="2FE06F95">
      <w:pPr>
        <w:pStyle w:val="p2"/>
        <w:rPr>
          <w:rFonts w:asciiTheme="minorHAnsi" w:hAnsiTheme="minorHAnsi" w:cstheme="minorHAnsi"/>
          <w:noProof/>
          <w:sz w:val="12"/>
          <w:szCs w:val="12"/>
        </w:rPr>
      </w:pPr>
    </w:p>
    <w:p w14:paraId="08A78D57" w14:textId="77777777" w:rsidR="4D21B122"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 xml:space="preserve">AER – </w:t>
      </w:r>
      <w:r w:rsidR="7F08DC7C" w:rsidRPr="00EE31E8">
        <w:rPr>
          <w:rFonts w:eastAsia="Times New Roman" w:cstheme="minorHAnsi"/>
          <w:noProof/>
          <w:color w:val="000000" w:themeColor="text1"/>
          <w:szCs w:val="22"/>
        </w:rPr>
        <w:t>Atjaunīgie</w:t>
      </w:r>
      <w:r w:rsidRPr="00EE31E8">
        <w:rPr>
          <w:rFonts w:eastAsia="Times New Roman" w:cstheme="minorHAnsi"/>
          <w:noProof/>
          <w:color w:val="000000" w:themeColor="text1"/>
          <w:szCs w:val="22"/>
        </w:rPr>
        <w:t xml:space="preserve"> energoresursi</w:t>
      </w:r>
    </w:p>
    <w:p w14:paraId="1EE603DF" w14:textId="77777777" w:rsidR="00611298"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ALTUM - AS “Attīstības finanšu institūcija Altum”</w:t>
      </w:r>
    </w:p>
    <w:p w14:paraId="792F3D80" w14:textId="77777777" w:rsidR="009C5A84"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BRELL</w:t>
      </w:r>
      <w:r w:rsidR="004E3C1C" w:rsidRPr="00EE31E8">
        <w:rPr>
          <w:rFonts w:eastAsia="Times New Roman" w:cstheme="minorHAnsi"/>
          <w:noProof/>
          <w:color w:val="000000" w:themeColor="text1"/>
          <w:szCs w:val="22"/>
        </w:rPr>
        <w:t xml:space="preserve"> </w:t>
      </w:r>
      <w:r w:rsidR="00342A56" w:rsidRPr="00EE31E8">
        <w:rPr>
          <w:rFonts w:eastAsia="Times New Roman" w:cstheme="minorHAnsi"/>
          <w:noProof/>
          <w:color w:val="000000" w:themeColor="text1"/>
          <w:szCs w:val="22"/>
        </w:rPr>
        <w:t>–</w:t>
      </w:r>
      <w:r w:rsidR="004E3C1C" w:rsidRPr="00EE31E8">
        <w:rPr>
          <w:rFonts w:eastAsia="Times New Roman" w:cstheme="minorHAnsi"/>
          <w:noProof/>
          <w:color w:val="000000" w:themeColor="text1"/>
          <w:szCs w:val="22"/>
        </w:rPr>
        <w:t xml:space="preserve"> </w:t>
      </w:r>
      <w:r w:rsidR="003B6FA6" w:rsidRPr="00EE31E8">
        <w:rPr>
          <w:rFonts w:eastAsia="Times New Roman" w:cstheme="minorHAnsi"/>
          <w:noProof/>
          <w:color w:val="000000" w:themeColor="text1"/>
          <w:szCs w:val="22"/>
        </w:rPr>
        <w:t>Baltkrievija (</w:t>
      </w:r>
      <w:r w:rsidR="00342A56" w:rsidRPr="00EE31E8">
        <w:rPr>
          <w:rFonts w:eastAsia="Times New Roman" w:cstheme="minorHAnsi"/>
          <w:i/>
          <w:iCs/>
          <w:noProof/>
          <w:color w:val="000000" w:themeColor="text1"/>
          <w:szCs w:val="22"/>
        </w:rPr>
        <w:t>Belarus</w:t>
      </w:r>
      <w:r w:rsidR="003B6FA6" w:rsidRPr="00EE31E8">
        <w:rPr>
          <w:rFonts w:eastAsia="Times New Roman" w:cstheme="minorHAnsi"/>
          <w:noProof/>
          <w:color w:val="000000" w:themeColor="text1"/>
          <w:szCs w:val="22"/>
        </w:rPr>
        <w:t>)</w:t>
      </w:r>
      <w:r w:rsidR="00342A56" w:rsidRPr="00EE31E8">
        <w:rPr>
          <w:rFonts w:eastAsia="Times New Roman" w:cstheme="minorHAnsi"/>
          <w:noProof/>
          <w:color w:val="000000" w:themeColor="text1"/>
          <w:szCs w:val="22"/>
        </w:rPr>
        <w:t xml:space="preserve">, </w:t>
      </w:r>
      <w:r w:rsidR="003B6FA6" w:rsidRPr="00EE31E8">
        <w:rPr>
          <w:rFonts w:eastAsia="Times New Roman" w:cstheme="minorHAnsi"/>
          <w:noProof/>
          <w:color w:val="000000" w:themeColor="text1"/>
          <w:szCs w:val="22"/>
        </w:rPr>
        <w:t>Krievija (</w:t>
      </w:r>
      <w:r w:rsidR="00342A56" w:rsidRPr="00EE31E8">
        <w:rPr>
          <w:rFonts w:eastAsia="Times New Roman" w:cstheme="minorHAnsi"/>
          <w:i/>
          <w:iCs/>
          <w:noProof/>
          <w:color w:val="000000" w:themeColor="text1"/>
          <w:szCs w:val="22"/>
        </w:rPr>
        <w:t>Russia</w:t>
      </w:r>
      <w:r w:rsidR="003B6FA6" w:rsidRPr="00EE31E8">
        <w:rPr>
          <w:rFonts w:eastAsia="Times New Roman" w:cstheme="minorHAnsi"/>
          <w:noProof/>
          <w:color w:val="000000" w:themeColor="text1"/>
          <w:szCs w:val="22"/>
        </w:rPr>
        <w:t>)</w:t>
      </w:r>
      <w:r w:rsidR="00342A56" w:rsidRPr="00EE31E8">
        <w:rPr>
          <w:rFonts w:eastAsia="Times New Roman" w:cstheme="minorHAnsi"/>
          <w:noProof/>
          <w:color w:val="000000" w:themeColor="text1"/>
          <w:szCs w:val="22"/>
        </w:rPr>
        <w:t xml:space="preserve">, </w:t>
      </w:r>
      <w:r w:rsidR="003B6FA6" w:rsidRPr="00EE31E8">
        <w:rPr>
          <w:rFonts w:eastAsia="Times New Roman" w:cstheme="minorHAnsi"/>
          <w:noProof/>
          <w:color w:val="000000" w:themeColor="text1"/>
          <w:szCs w:val="22"/>
        </w:rPr>
        <w:t>Igaunija (</w:t>
      </w:r>
      <w:r w:rsidR="00342A56" w:rsidRPr="00EE31E8">
        <w:rPr>
          <w:rFonts w:eastAsia="Times New Roman" w:cstheme="minorHAnsi"/>
          <w:i/>
          <w:iCs/>
          <w:noProof/>
          <w:color w:val="000000" w:themeColor="text1"/>
          <w:szCs w:val="22"/>
        </w:rPr>
        <w:t>Estonia</w:t>
      </w:r>
      <w:r w:rsidR="003B6FA6" w:rsidRPr="00EE31E8">
        <w:rPr>
          <w:rFonts w:eastAsia="Times New Roman" w:cstheme="minorHAnsi"/>
          <w:noProof/>
          <w:color w:val="000000" w:themeColor="text1"/>
          <w:szCs w:val="22"/>
        </w:rPr>
        <w:t>)</w:t>
      </w:r>
      <w:r w:rsidR="00342A56" w:rsidRPr="00EE31E8">
        <w:rPr>
          <w:rFonts w:eastAsia="Times New Roman" w:cstheme="minorHAnsi"/>
          <w:noProof/>
          <w:color w:val="000000" w:themeColor="text1"/>
          <w:szCs w:val="22"/>
        </w:rPr>
        <w:t xml:space="preserve">, </w:t>
      </w:r>
      <w:r w:rsidR="003B6FA6" w:rsidRPr="00EE31E8">
        <w:rPr>
          <w:rFonts w:eastAsia="Times New Roman" w:cstheme="minorHAnsi"/>
          <w:noProof/>
          <w:color w:val="000000" w:themeColor="text1"/>
          <w:szCs w:val="22"/>
        </w:rPr>
        <w:t>Latvija (</w:t>
      </w:r>
      <w:r w:rsidR="00342A56" w:rsidRPr="00EE31E8">
        <w:rPr>
          <w:rFonts w:eastAsia="Times New Roman" w:cstheme="minorHAnsi"/>
          <w:i/>
          <w:iCs/>
          <w:noProof/>
          <w:color w:val="000000" w:themeColor="text1"/>
          <w:szCs w:val="22"/>
        </w:rPr>
        <w:t>Latvia</w:t>
      </w:r>
      <w:r w:rsidR="003B6FA6" w:rsidRPr="00EE31E8">
        <w:rPr>
          <w:rFonts w:eastAsia="Times New Roman" w:cstheme="minorHAnsi"/>
          <w:noProof/>
          <w:color w:val="000000" w:themeColor="text1"/>
          <w:szCs w:val="22"/>
        </w:rPr>
        <w:t>)</w:t>
      </w:r>
      <w:r w:rsidR="00342A56" w:rsidRPr="00EE31E8">
        <w:rPr>
          <w:rFonts w:eastAsia="Times New Roman" w:cstheme="minorHAnsi"/>
          <w:noProof/>
          <w:color w:val="000000" w:themeColor="text1"/>
          <w:szCs w:val="22"/>
        </w:rPr>
        <w:t xml:space="preserve">, </w:t>
      </w:r>
      <w:r w:rsidR="00CC1DA9" w:rsidRPr="00EE31E8">
        <w:rPr>
          <w:rFonts w:eastAsia="Times New Roman" w:cstheme="minorHAnsi"/>
          <w:noProof/>
          <w:color w:val="000000" w:themeColor="text1"/>
          <w:szCs w:val="22"/>
        </w:rPr>
        <w:t xml:space="preserve">Lietuva </w:t>
      </w:r>
      <w:r w:rsidR="001C4C96" w:rsidRPr="00EE31E8">
        <w:rPr>
          <w:rFonts w:eastAsia="Times New Roman" w:cstheme="minorHAnsi"/>
          <w:noProof/>
          <w:color w:val="000000" w:themeColor="text1"/>
          <w:szCs w:val="22"/>
        </w:rPr>
        <w:t>(</w:t>
      </w:r>
      <w:r w:rsidR="00342A56" w:rsidRPr="00EE31E8">
        <w:rPr>
          <w:rFonts w:eastAsia="Times New Roman" w:cstheme="minorHAnsi"/>
          <w:i/>
          <w:iCs/>
          <w:noProof/>
          <w:color w:val="000000" w:themeColor="text1"/>
          <w:szCs w:val="22"/>
        </w:rPr>
        <w:t>Lithuania</w:t>
      </w:r>
      <w:r w:rsidR="001C4C96" w:rsidRPr="00EE31E8">
        <w:rPr>
          <w:rFonts w:eastAsia="Times New Roman" w:cstheme="minorHAnsi"/>
          <w:noProof/>
          <w:color w:val="000000" w:themeColor="text1"/>
          <w:szCs w:val="22"/>
        </w:rPr>
        <w:t>)</w:t>
      </w:r>
    </w:p>
    <w:p w14:paraId="2457603F" w14:textId="77777777" w:rsidR="2FE06F95"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CO</w:t>
      </w:r>
      <w:r w:rsidR="006C44BB" w:rsidRPr="00EE31E8">
        <w:rPr>
          <w:rFonts w:eastAsia="Times New Roman" w:cstheme="minorHAnsi"/>
          <w:noProof/>
          <w:color w:val="000000" w:themeColor="text1"/>
          <w:szCs w:val="22"/>
          <w:vertAlign w:val="subscript"/>
        </w:rPr>
        <w:t>2</w:t>
      </w:r>
      <w:r w:rsidRPr="00EE31E8">
        <w:rPr>
          <w:rFonts w:eastAsia="Times New Roman" w:cstheme="minorHAnsi"/>
          <w:noProof/>
          <w:color w:val="000000" w:themeColor="text1"/>
          <w:szCs w:val="22"/>
        </w:rPr>
        <w:t xml:space="preserve"> </w:t>
      </w:r>
      <w:r w:rsidR="00AD2AC1"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Oglekļa dioksīds</w:t>
      </w:r>
    </w:p>
    <w:p w14:paraId="47141765" w14:textId="77777777" w:rsidR="00506E70"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COP – Veiktspējas koeficients</w:t>
      </w:r>
      <w:r w:rsidR="00C96521" w:rsidRPr="00EE31E8">
        <w:rPr>
          <w:rFonts w:eastAsia="Times New Roman" w:cstheme="minorHAnsi"/>
          <w:noProof/>
          <w:color w:val="000000" w:themeColor="text1"/>
          <w:szCs w:val="22"/>
        </w:rPr>
        <w:t xml:space="preserve"> (</w:t>
      </w:r>
      <w:r w:rsidR="00C96521" w:rsidRPr="00EE31E8">
        <w:rPr>
          <w:rFonts w:eastAsia="Times New Roman" w:cstheme="minorHAnsi"/>
          <w:i/>
          <w:iCs/>
          <w:noProof/>
          <w:color w:val="000000" w:themeColor="text1"/>
          <w:szCs w:val="22"/>
        </w:rPr>
        <w:t>Coef</w:t>
      </w:r>
      <w:r w:rsidR="00AF2FBB" w:rsidRPr="00EE31E8">
        <w:rPr>
          <w:rFonts w:eastAsia="Times New Roman" w:cstheme="minorHAnsi"/>
          <w:i/>
          <w:iCs/>
          <w:noProof/>
          <w:color w:val="000000" w:themeColor="text1"/>
          <w:szCs w:val="22"/>
        </w:rPr>
        <w:t>f</w:t>
      </w:r>
      <w:r w:rsidR="00CE31B7" w:rsidRPr="00EE31E8">
        <w:rPr>
          <w:rFonts w:eastAsia="Times New Roman" w:cstheme="minorHAnsi"/>
          <w:i/>
          <w:iCs/>
          <w:noProof/>
          <w:color w:val="000000" w:themeColor="text1"/>
          <w:szCs w:val="22"/>
        </w:rPr>
        <w:t xml:space="preserve">icient of </w:t>
      </w:r>
      <w:r w:rsidR="00876F29" w:rsidRPr="00EE31E8">
        <w:rPr>
          <w:rFonts w:eastAsia="Times New Roman" w:cstheme="minorHAnsi"/>
          <w:i/>
          <w:iCs/>
          <w:noProof/>
          <w:color w:val="000000" w:themeColor="text1"/>
          <w:szCs w:val="22"/>
        </w:rPr>
        <w:t>Performance</w:t>
      </w:r>
      <w:r w:rsidR="00CE31B7" w:rsidRPr="00EE31E8">
        <w:rPr>
          <w:rFonts w:eastAsia="Times New Roman" w:cstheme="minorHAnsi"/>
          <w:noProof/>
          <w:color w:val="000000" w:themeColor="text1"/>
          <w:szCs w:val="22"/>
        </w:rPr>
        <w:t>)</w:t>
      </w:r>
    </w:p>
    <w:p w14:paraId="68D2549B" w14:textId="77777777" w:rsidR="2FE06F95"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 xml:space="preserve">CSS </w:t>
      </w:r>
      <w:r w:rsidR="00AD2AC1"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Centralizētā siltumapgādes sistēma</w:t>
      </w:r>
    </w:p>
    <w:p w14:paraId="6804B31F" w14:textId="77777777" w:rsidR="472149B4"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 xml:space="preserve">CSSO </w:t>
      </w:r>
      <w:r w:rsidR="00AD2AC1"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Centralizētās siltumapgādes sistēmas operators</w:t>
      </w:r>
    </w:p>
    <w:p w14:paraId="17588CEC" w14:textId="77777777" w:rsidR="5A304A1F"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DRN – dabas resursu nodoklis</w:t>
      </w:r>
    </w:p>
    <w:p w14:paraId="3B22F959" w14:textId="77777777" w:rsidR="4EC420C6"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EK – Eiropas Komisija</w:t>
      </w:r>
    </w:p>
    <w:p w14:paraId="47C4AD57" w14:textId="77777777" w:rsidR="2FE06F95"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 xml:space="preserve">GWh </w:t>
      </w:r>
      <w:r w:rsidR="0081405F"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Gigavatstundas</w:t>
      </w:r>
    </w:p>
    <w:p w14:paraId="5F3AAC8F" w14:textId="77777777" w:rsidR="2FE06F95"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IKP – iekšzemes kopprodukts</w:t>
      </w:r>
    </w:p>
    <w:p w14:paraId="68FACE80" w14:textId="77777777" w:rsidR="2FE06F95"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 xml:space="preserve">LBN </w:t>
      </w:r>
      <w:r w:rsidR="0081405F"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Latvijas būvnormatīvs</w:t>
      </w:r>
    </w:p>
    <w:p w14:paraId="78D0FB8F" w14:textId="77777777" w:rsidR="2FE06F95"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LE – AS “Latvenergo”</w:t>
      </w:r>
    </w:p>
    <w:p w14:paraId="044F8ED8" w14:textId="77777777" w:rsidR="2FE06F95"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MW – Megavati</w:t>
      </w:r>
    </w:p>
    <w:p w14:paraId="7B27AB8A" w14:textId="77777777" w:rsidR="0EE87FAE"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MW</w:t>
      </w:r>
      <w:r w:rsidRPr="00EE31E8">
        <w:rPr>
          <w:rFonts w:eastAsia="Times New Roman" w:cstheme="minorHAnsi"/>
          <w:noProof/>
          <w:color w:val="000000" w:themeColor="text1"/>
          <w:szCs w:val="22"/>
          <w:vertAlign w:val="subscript"/>
        </w:rPr>
        <w:t>el</w:t>
      </w:r>
      <w:r w:rsidR="00430BBB" w:rsidRPr="00EE31E8">
        <w:rPr>
          <w:rFonts w:eastAsia="Times New Roman" w:cstheme="minorHAnsi"/>
          <w:noProof/>
          <w:color w:val="000000" w:themeColor="text1"/>
          <w:szCs w:val="22"/>
          <w:vertAlign w:val="subscript"/>
        </w:rPr>
        <w:t xml:space="preserve"> </w:t>
      </w:r>
      <w:r w:rsidR="0081405F"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Megavats </w:t>
      </w:r>
      <w:r w:rsidR="01416509" w:rsidRPr="00EE31E8">
        <w:rPr>
          <w:rFonts w:eastAsia="Times New Roman" w:cstheme="minorHAnsi"/>
          <w:noProof/>
          <w:color w:val="000000" w:themeColor="text1"/>
          <w:szCs w:val="22"/>
        </w:rPr>
        <w:t>elektriskās jaudas</w:t>
      </w:r>
      <w:r w:rsidRPr="00EE31E8">
        <w:rPr>
          <w:rFonts w:eastAsia="Times New Roman" w:cstheme="minorHAnsi"/>
          <w:noProof/>
          <w:color w:val="000000" w:themeColor="text1"/>
          <w:szCs w:val="22"/>
        </w:rPr>
        <w:t xml:space="preserve"> </w:t>
      </w:r>
    </w:p>
    <w:p w14:paraId="3BECBA61" w14:textId="77777777" w:rsidR="0EE87FAE"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cstheme="minorHAnsi"/>
          <w:noProof/>
          <w:color w:val="000000" w:themeColor="text1"/>
          <w:szCs w:val="22"/>
        </w:rPr>
        <w:t>MW</w:t>
      </w:r>
      <w:r w:rsidRPr="00EE31E8">
        <w:rPr>
          <w:rFonts w:cstheme="minorHAnsi"/>
          <w:noProof/>
          <w:color w:val="000000" w:themeColor="text1"/>
          <w:szCs w:val="22"/>
          <w:vertAlign w:val="subscript"/>
        </w:rPr>
        <w:t>th</w:t>
      </w:r>
      <w:r w:rsidRPr="00EE31E8">
        <w:rPr>
          <w:rFonts w:cstheme="minorHAnsi"/>
          <w:noProof/>
          <w:color w:val="000000" w:themeColor="text1"/>
          <w:szCs w:val="22"/>
        </w:rPr>
        <w:t xml:space="preserve"> – </w:t>
      </w:r>
      <w:r w:rsidR="00525D2D" w:rsidRPr="00EE31E8">
        <w:rPr>
          <w:rFonts w:cstheme="minorHAnsi"/>
          <w:noProof/>
          <w:color w:val="000000" w:themeColor="text1"/>
          <w:szCs w:val="22"/>
        </w:rPr>
        <w:t>Megavats</w:t>
      </w:r>
      <w:r w:rsidRPr="00EE31E8">
        <w:rPr>
          <w:rFonts w:cstheme="minorHAnsi"/>
          <w:noProof/>
          <w:color w:val="000000" w:themeColor="text1"/>
          <w:szCs w:val="22"/>
        </w:rPr>
        <w:t xml:space="preserve"> termiskās </w:t>
      </w:r>
      <w:r w:rsidR="771283B8" w:rsidRPr="00EE31E8">
        <w:rPr>
          <w:rFonts w:cstheme="minorHAnsi"/>
          <w:noProof/>
          <w:color w:val="000000" w:themeColor="text1"/>
          <w:szCs w:val="22"/>
        </w:rPr>
        <w:t xml:space="preserve">(siltuma) </w:t>
      </w:r>
      <w:r w:rsidRPr="00EE31E8">
        <w:rPr>
          <w:rFonts w:cstheme="minorHAnsi"/>
          <w:noProof/>
          <w:color w:val="000000" w:themeColor="text1"/>
          <w:szCs w:val="22"/>
        </w:rPr>
        <w:t>jaudas</w:t>
      </w:r>
      <w:r w:rsidR="54895DC3" w:rsidRPr="00EE31E8">
        <w:rPr>
          <w:rFonts w:cstheme="minorHAnsi"/>
          <w:noProof/>
          <w:color w:val="000000" w:themeColor="text1"/>
          <w:szCs w:val="22"/>
        </w:rPr>
        <w:t xml:space="preserve"> </w:t>
      </w:r>
    </w:p>
    <w:p w14:paraId="03B6EECA" w14:textId="77777777" w:rsidR="771283B8" w:rsidRPr="00EE31E8" w:rsidRDefault="00C15D4F" w:rsidP="00126F30">
      <w:pPr>
        <w:spacing w:before="0" w:after="0" w:line="240" w:lineRule="auto"/>
        <w:ind w:left="357"/>
        <w:rPr>
          <w:rFonts w:cstheme="minorHAnsi"/>
          <w:noProof/>
          <w:color w:val="000000" w:themeColor="text1"/>
          <w:szCs w:val="22"/>
        </w:rPr>
      </w:pPr>
      <w:r w:rsidRPr="00EE31E8">
        <w:rPr>
          <w:rFonts w:cstheme="minorHAnsi"/>
          <w:noProof/>
          <w:color w:val="000000" w:themeColor="text1"/>
          <w:szCs w:val="22"/>
        </w:rPr>
        <w:t xml:space="preserve">MWh </w:t>
      </w:r>
      <w:r w:rsidR="002D7001" w:rsidRPr="00EE31E8">
        <w:rPr>
          <w:rFonts w:cstheme="minorHAnsi"/>
          <w:noProof/>
          <w:color w:val="000000" w:themeColor="text1"/>
          <w:szCs w:val="22"/>
        </w:rPr>
        <w:t>–</w:t>
      </w:r>
      <w:r w:rsidRPr="00EE31E8">
        <w:rPr>
          <w:rFonts w:cstheme="minorHAnsi"/>
          <w:noProof/>
          <w:color w:val="000000" w:themeColor="text1"/>
          <w:szCs w:val="22"/>
        </w:rPr>
        <w:t xml:space="preserve"> </w:t>
      </w:r>
      <w:r w:rsidR="00525D2D" w:rsidRPr="00EE31E8">
        <w:rPr>
          <w:rFonts w:cstheme="minorHAnsi"/>
          <w:noProof/>
          <w:color w:val="000000" w:themeColor="text1"/>
          <w:szCs w:val="22"/>
        </w:rPr>
        <w:t>Megavatstunda</w:t>
      </w:r>
    </w:p>
    <w:p w14:paraId="1BF35CCE" w14:textId="77777777" w:rsidR="002D7001" w:rsidRPr="00EE31E8" w:rsidRDefault="00C15D4F" w:rsidP="00126F30">
      <w:pPr>
        <w:spacing w:before="0" w:after="0" w:line="240" w:lineRule="auto"/>
        <w:ind w:left="357"/>
        <w:rPr>
          <w:rFonts w:cstheme="minorHAnsi"/>
          <w:noProof/>
          <w:color w:val="000000" w:themeColor="text1"/>
          <w:szCs w:val="22"/>
        </w:rPr>
      </w:pPr>
      <w:r w:rsidRPr="00EE31E8">
        <w:rPr>
          <w:rFonts w:cstheme="minorHAnsi"/>
          <w:noProof/>
          <w:color w:val="000000" w:themeColor="text1"/>
          <w:szCs w:val="22"/>
        </w:rPr>
        <w:t xml:space="preserve">NEKP 2030 – </w:t>
      </w:r>
      <w:r w:rsidR="00D86795" w:rsidRPr="00EE31E8">
        <w:rPr>
          <w:rFonts w:cstheme="minorHAnsi"/>
          <w:noProof/>
          <w:color w:val="000000" w:themeColor="text1"/>
          <w:szCs w:val="22"/>
        </w:rPr>
        <w:t xml:space="preserve">Latvijas </w:t>
      </w:r>
      <w:r w:rsidRPr="00EE31E8">
        <w:rPr>
          <w:rFonts w:cstheme="minorHAnsi"/>
          <w:noProof/>
          <w:color w:val="000000" w:themeColor="text1"/>
          <w:szCs w:val="22"/>
        </w:rPr>
        <w:t xml:space="preserve">Nacionālais </w:t>
      </w:r>
      <w:r w:rsidR="00D86795" w:rsidRPr="00EE31E8">
        <w:rPr>
          <w:rFonts w:cstheme="minorHAnsi"/>
          <w:noProof/>
          <w:color w:val="000000" w:themeColor="text1"/>
          <w:szCs w:val="22"/>
        </w:rPr>
        <w:t>ene</w:t>
      </w:r>
      <w:r w:rsidR="006323C6" w:rsidRPr="00EE31E8">
        <w:rPr>
          <w:rFonts w:cstheme="minorHAnsi"/>
          <w:noProof/>
          <w:color w:val="000000" w:themeColor="text1"/>
          <w:szCs w:val="22"/>
        </w:rPr>
        <w:t>rģētikas un klimata plāns 2021.</w:t>
      </w:r>
      <w:r w:rsidR="0081405F" w:rsidRPr="00EE31E8">
        <w:rPr>
          <w:rFonts w:cstheme="minorHAnsi"/>
          <w:noProof/>
          <w:color w:val="000000" w:themeColor="text1"/>
          <w:szCs w:val="22"/>
        </w:rPr>
        <w:t>–</w:t>
      </w:r>
      <w:r w:rsidR="00EF0F26" w:rsidRPr="00EE31E8">
        <w:rPr>
          <w:rFonts w:cstheme="minorHAnsi"/>
          <w:noProof/>
          <w:color w:val="000000" w:themeColor="text1"/>
          <w:szCs w:val="22"/>
        </w:rPr>
        <w:t>2030.gadam</w:t>
      </w:r>
    </w:p>
    <w:p w14:paraId="623BFEC2" w14:textId="77777777" w:rsidR="2FE06F95"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REA – Rīgas valst</w:t>
      </w:r>
      <w:r w:rsidR="0098181A" w:rsidRPr="00EE31E8">
        <w:rPr>
          <w:rFonts w:eastAsia="Times New Roman" w:cstheme="minorHAnsi"/>
          <w:noProof/>
          <w:color w:val="000000" w:themeColor="text1"/>
          <w:szCs w:val="22"/>
        </w:rPr>
        <w:t>s</w:t>
      </w:r>
      <w:r w:rsidRPr="00EE31E8">
        <w:rPr>
          <w:rFonts w:eastAsia="Times New Roman" w:cstheme="minorHAnsi"/>
          <w:noProof/>
          <w:color w:val="000000" w:themeColor="text1"/>
          <w:szCs w:val="22"/>
        </w:rPr>
        <w:t>pilsētas pašvaldības aģentūra “Rīgas enerģētikas aģ</w:t>
      </w:r>
      <w:r w:rsidR="0098181A" w:rsidRPr="00EE31E8">
        <w:rPr>
          <w:rFonts w:eastAsia="Times New Roman" w:cstheme="minorHAnsi"/>
          <w:noProof/>
          <w:color w:val="000000" w:themeColor="text1"/>
          <w:szCs w:val="22"/>
        </w:rPr>
        <w:t>e</w:t>
      </w:r>
      <w:r w:rsidRPr="00EE31E8">
        <w:rPr>
          <w:rFonts w:eastAsia="Times New Roman" w:cstheme="minorHAnsi"/>
          <w:noProof/>
          <w:color w:val="000000" w:themeColor="text1"/>
          <w:szCs w:val="22"/>
        </w:rPr>
        <w:t>ntūra”</w:t>
      </w:r>
    </w:p>
    <w:p w14:paraId="32A953F6" w14:textId="77777777" w:rsidR="70217458" w:rsidRPr="00EE31E8" w:rsidRDefault="00C15D4F" w:rsidP="00126F30">
      <w:pPr>
        <w:spacing w:before="0" w:after="0" w:line="240" w:lineRule="auto"/>
        <w:ind w:left="357"/>
        <w:rPr>
          <w:rFonts w:eastAsia="Roboto" w:cstheme="minorHAnsi"/>
          <w:b/>
          <w:noProof/>
          <w:sz w:val="24"/>
          <w:szCs w:val="24"/>
        </w:rPr>
      </w:pPr>
      <w:r w:rsidRPr="00EE31E8">
        <w:rPr>
          <w:rFonts w:eastAsia="Times New Roman" w:cstheme="minorHAnsi"/>
          <w:noProof/>
          <w:color w:val="000000" w:themeColor="text1"/>
          <w:szCs w:val="22"/>
        </w:rPr>
        <w:t xml:space="preserve">REK2030 </w:t>
      </w:r>
      <w:r w:rsidR="0081405F"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w:t>
      </w:r>
      <w:hyperlink r:id="rId9">
        <w:r w:rsidRPr="00EE31E8">
          <w:rPr>
            <w:rFonts w:cstheme="minorHAnsi"/>
            <w:noProof/>
            <w:color w:val="000000" w:themeColor="text1"/>
            <w:szCs w:val="22"/>
          </w:rPr>
          <w:t>Rīgas pilsētas ilgtspējīgas enerģētikas un klimata rīcības plān</w:t>
        </w:r>
        <w:r w:rsidR="00C86B22" w:rsidRPr="00EE31E8">
          <w:rPr>
            <w:rFonts w:cstheme="minorHAnsi"/>
            <w:noProof/>
            <w:color w:val="000000" w:themeColor="text1"/>
            <w:szCs w:val="22"/>
          </w:rPr>
          <w:t>s</w:t>
        </w:r>
        <w:r w:rsidRPr="00EE31E8">
          <w:rPr>
            <w:rFonts w:cstheme="minorHAnsi"/>
            <w:noProof/>
            <w:color w:val="000000" w:themeColor="text1"/>
            <w:szCs w:val="22"/>
          </w:rPr>
          <w:t xml:space="preserve"> līdz 2030. gadam</w:t>
        </w:r>
      </w:hyperlink>
    </w:p>
    <w:p w14:paraId="2506C508" w14:textId="77777777" w:rsidR="00B61FD4"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 xml:space="preserve">RED II </w:t>
      </w:r>
      <w:r w:rsidR="0081405F"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w:t>
      </w:r>
      <w:r w:rsidR="000D2D40" w:rsidRPr="00EE31E8">
        <w:rPr>
          <w:rFonts w:eastAsia="Times New Roman" w:cstheme="minorHAnsi"/>
          <w:noProof/>
          <w:color w:val="000000" w:themeColor="text1"/>
          <w:szCs w:val="22"/>
        </w:rPr>
        <w:t xml:space="preserve">Atjaunīgās </w:t>
      </w:r>
      <w:r w:rsidRPr="00EE31E8">
        <w:rPr>
          <w:rFonts w:eastAsia="Times New Roman" w:cstheme="minorHAnsi"/>
          <w:noProof/>
          <w:color w:val="000000" w:themeColor="text1"/>
          <w:szCs w:val="22"/>
        </w:rPr>
        <w:t xml:space="preserve">enerģijas direktīva (RED II) ir tiesiskais regulējums </w:t>
      </w:r>
      <w:r w:rsidR="000D2D40" w:rsidRPr="00EE31E8">
        <w:rPr>
          <w:rFonts w:eastAsia="Times New Roman" w:cstheme="minorHAnsi"/>
          <w:noProof/>
          <w:color w:val="000000" w:themeColor="text1"/>
          <w:szCs w:val="22"/>
        </w:rPr>
        <w:t xml:space="preserve">atjaunīgās </w:t>
      </w:r>
      <w:r w:rsidRPr="00EE31E8">
        <w:rPr>
          <w:rFonts w:eastAsia="Times New Roman" w:cstheme="minorHAnsi"/>
          <w:noProof/>
          <w:color w:val="000000" w:themeColor="text1"/>
          <w:szCs w:val="22"/>
        </w:rPr>
        <w:t>enerģijas attīstībai visās ES ekonomikas nozarēs, un tā atbalsta sadarbību starp</w:t>
      </w:r>
      <w:r w:rsidR="00A152AF" w:rsidRPr="00EE31E8">
        <w:rPr>
          <w:rFonts w:eastAsia="Times New Roman" w:cstheme="minorHAnsi"/>
          <w:noProof/>
          <w:color w:val="000000" w:themeColor="text1"/>
          <w:szCs w:val="22"/>
        </w:rPr>
        <w:t xml:space="preserve"> ES valstīm</w:t>
      </w:r>
    </w:p>
    <w:p w14:paraId="0FC19462" w14:textId="77777777" w:rsidR="2FE06F95"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 xml:space="preserve">RS </w:t>
      </w:r>
      <w:r w:rsidR="0081405F"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AS ”</w:t>
      </w:r>
      <w:bookmarkStart w:id="4" w:name="_Hlk170288268"/>
      <w:r w:rsidR="00AF24B6" w:rsidRPr="00EE31E8">
        <w:rPr>
          <w:rFonts w:eastAsia="Times New Roman" w:cstheme="minorHAnsi"/>
          <w:noProof/>
          <w:color w:val="000000" w:themeColor="text1"/>
          <w:szCs w:val="22"/>
        </w:rPr>
        <w:t>RĪGAS SILTUMS</w:t>
      </w:r>
      <w:bookmarkEnd w:id="4"/>
      <w:r w:rsidRPr="00EE31E8">
        <w:rPr>
          <w:rFonts w:eastAsia="Times New Roman" w:cstheme="minorHAnsi"/>
          <w:noProof/>
          <w:color w:val="000000" w:themeColor="text1"/>
          <w:szCs w:val="22"/>
        </w:rPr>
        <w:t>”</w:t>
      </w:r>
    </w:p>
    <w:p w14:paraId="10662A3A" w14:textId="77777777" w:rsidR="005365E4" w:rsidRPr="00EE31E8" w:rsidRDefault="00C15D4F" w:rsidP="00126F30">
      <w:pPr>
        <w:spacing w:before="0" w:after="0" w:line="240" w:lineRule="auto"/>
        <w:ind w:left="357"/>
        <w:rPr>
          <w:rFonts w:eastAsia="Times New Roman" w:cstheme="minorHAnsi"/>
          <w:noProof/>
          <w:color w:val="000000" w:themeColor="text1"/>
          <w:szCs w:val="22"/>
        </w:rPr>
      </w:pPr>
      <w:bookmarkStart w:id="5" w:name="_Hlk173241575"/>
      <w:r w:rsidRPr="00EE31E8">
        <w:rPr>
          <w:rFonts w:eastAsia="Times New Roman" w:cstheme="minorHAnsi"/>
          <w:noProof/>
          <w:color w:val="000000" w:themeColor="text1"/>
          <w:szCs w:val="22"/>
        </w:rPr>
        <w:t>RS Stratēģija</w:t>
      </w:r>
      <w:bookmarkEnd w:id="5"/>
      <w:r w:rsidRPr="00EE31E8">
        <w:rPr>
          <w:rFonts w:eastAsia="Times New Roman" w:cstheme="minorHAnsi"/>
          <w:noProof/>
          <w:color w:val="000000" w:themeColor="text1"/>
          <w:szCs w:val="22"/>
        </w:rPr>
        <w:t xml:space="preserve"> </w:t>
      </w:r>
      <w:r w:rsidR="0081405F"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w:t>
      </w:r>
      <w:r w:rsidR="00637965" w:rsidRPr="00EE31E8">
        <w:rPr>
          <w:rFonts w:cstheme="minorHAnsi"/>
          <w:noProof/>
          <w:szCs w:val="22"/>
        </w:rPr>
        <w:t>AS “RĪGAS SILTUMS” vidēja termiņa darbības stratēģija 2024.</w:t>
      </w:r>
      <w:r w:rsidR="0081405F" w:rsidRPr="00EE31E8">
        <w:rPr>
          <w:rFonts w:cstheme="minorHAnsi"/>
          <w:noProof/>
          <w:szCs w:val="22"/>
        </w:rPr>
        <w:t>–</w:t>
      </w:r>
      <w:r w:rsidR="00637965" w:rsidRPr="00EE31E8">
        <w:rPr>
          <w:rFonts w:cstheme="minorHAnsi"/>
          <w:noProof/>
          <w:szCs w:val="22"/>
        </w:rPr>
        <w:t>2030. gadam</w:t>
      </w:r>
    </w:p>
    <w:p w14:paraId="3A6EB682" w14:textId="77777777" w:rsidR="2FE06F95"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 xml:space="preserve">SEG </w:t>
      </w:r>
      <w:r w:rsidR="0081405F"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Siltumnīcefekta </w:t>
      </w:r>
      <w:r w:rsidR="5A304A1F" w:rsidRPr="00EE31E8">
        <w:rPr>
          <w:rFonts w:eastAsia="Times New Roman" w:cstheme="minorHAnsi"/>
          <w:noProof/>
          <w:color w:val="000000" w:themeColor="text1"/>
          <w:szCs w:val="22"/>
        </w:rPr>
        <w:t>gāzu emisijas</w:t>
      </w:r>
    </w:p>
    <w:p w14:paraId="445C5EFC" w14:textId="77777777" w:rsidR="4D21B122"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SPRK – Sa</w:t>
      </w:r>
      <w:r w:rsidR="00B3166C" w:rsidRPr="00EE31E8">
        <w:rPr>
          <w:rFonts w:eastAsia="Times New Roman" w:cstheme="minorHAnsi"/>
          <w:noProof/>
          <w:color w:val="000000" w:themeColor="text1"/>
          <w:szCs w:val="22"/>
        </w:rPr>
        <w:t>b</w:t>
      </w:r>
      <w:r w:rsidRPr="00EE31E8">
        <w:rPr>
          <w:rFonts w:eastAsia="Times New Roman" w:cstheme="minorHAnsi"/>
          <w:noProof/>
          <w:color w:val="000000" w:themeColor="text1"/>
          <w:szCs w:val="22"/>
        </w:rPr>
        <w:t>iedrisko pakalpojumu regulēšanas komisija</w:t>
      </w:r>
    </w:p>
    <w:p w14:paraId="26B4C782" w14:textId="77777777" w:rsidR="68CAD056"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 xml:space="preserve">STO </w:t>
      </w:r>
      <w:r w:rsidR="0081405F"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Siltumapgādes tīkla operators</w:t>
      </w:r>
    </w:p>
    <w:p w14:paraId="00569787" w14:textId="77777777" w:rsidR="0078194B"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 xml:space="preserve">SVID </w:t>
      </w:r>
      <w:r w:rsidR="0081405F"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Stiprās puses, vājās puses, iespējas, draudi</w:t>
      </w:r>
    </w:p>
    <w:p w14:paraId="14FFCC98" w14:textId="77777777" w:rsidR="46BF1DAE"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 xml:space="preserve">TEC </w:t>
      </w:r>
      <w:r w:rsidR="0081405F"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Termoelektrocentrāle</w:t>
      </w:r>
    </w:p>
    <w:p w14:paraId="34589FB0" w14:textId="77777777" w:rsidR="00FD72EE" w:rsidRPr="00EE31E8" w:rsidRDefault="00C15D4F" w:rsidP="00126F30">
      <w:pPr>
        <w:spacing w:before="0" w:after="0" w:line="240" w:lineRule="auto"/>
        <w:ind w:left="357"/>
        <w:rPr>
          <w:rFonts w:eastAsia="Times New Roman" w:cstheme="minorHAnsi"/>
          <w:noProof/>
          <w:color w:val="000000" w:themeColor="text1"/>
          <w:szCs w:val="22"/>
        </w:rPr>
      </w:pPr>
      <w:r w:rsidRPr="00EE31E8">
        <w:rPr>
          <w:rFonts w:eastAsia="Times New Roman" w:cstheme="minorHAnsi"/>
          <w:noProof/>
          <w:color w:val="000000" w:themeColor="text1"/>
          <w:szCs w:val="22"/>
        </w:rPr>
        <w:t xml:space="preserve">ŪSK </w:t>
      </w:r>
      <w:r w:rsidR="0081405F" w:rsidRPr="00EE31E8">
        <w:rPr>
          <w:rFonts w:eastAsia="Times New Roman" w:cstheme="minorHAnsi"/>
          <w:noProof/>
          <w:color w:val="000000" w:themeColor="text1"/>
          <w:szCs w:val="22"/>
        </w:rPr>
        <w:t>–</w:t>
      </w:r>
      <w:r w:rsidRPr="00EE31E8">
        <w:rPr>
          <w:rFonts w:eastAsia="Times New Roman" w:cstheme="minorHAnsi"/>
          <w:noProof/>
          <w:color w:val="000000" w:themeColor="text1"/>
          <w:szCs w:val="22"/>
        </w:rPr>
        <w:t xml:space="preserve"> Ūdens sildāmie katli</w:t>
      </w:r>
    </w:p>
    <w:p w14:paraId="46F2FB2F" w14:textId="77777777" w:rsidR="00126F30" w:rsidRPr="00EE31E8" w:rsidRDefault="00126F30" w:rsidP="00126F30">
      <w:pPr>
        <w:spacing w:before="0" w:after="0" w:line="240" w:lineRule="auto"/>
        <w:ind w:left="357"/>
        <w:rPr>
          <w:rFonts w:eastAsia="Times New Roman" w:cstheme="minorHAnsi"/>
          <w:noProof/>
          <w:color w:val="000000" w:themeColor="text1"/>
          <w:szCs w:val="22"/>
        </w:rPr>
      </w:pPr>
    </w:p>
    <w:p w14:paraId="729B1ABB" w14:textId="77777777" w:rsidR="2FE06F95" w:rsidRPr="00EE31E8" w:rsidRDefault="00C15D4F" w:rsidP="2FE06F95">
      <w:pPr>
        <w:pStyle w:val="p2"/>
        <w:rPr>
          <w:rFonts w:asciiTheme="minorHAnsi" w:hAnsiTheme="minorHAnsi" w:cstheme="minorHAnsi"/>
          <w:b/>
          <w:bCs/>
          <w:noProof/>
          <w:sz w:val="24"/>
          <w:szCs w:val="24"/>
        </w:rPr>
      </w:pPr>
      <w:r w:rsidRPr="00EE31E8">
        <w:rPr>
          <w:rFonts w:asciiTheme="minorHAnsi" w:hAnsiTheme="minorHAnsi" w:cstheme="minorHAnsi"/>
          <w:b/>
          <w:bCs/>
          <w:noProof/>
          <w:sz w:val="24"/>
          <w:szCs w:val="24"/>
        </w:rPr>
        <w:t>Izmantotie termini</w:t>
      </w:r>
    </w:p>
    <w:p w14:paraId="435D5DE9" w14:textId="77777777" w:rsidR="00953395" w:rsidRPr="00EE31E8" w:rsidRDefault="00953395" w:rsidP="000148AF">
      <w:pPr>
        <w:pStyle w:val="paragraph"/>
        <w:spacing w:before="0" w:beforeAutospacing="0" w:after="0" w:afterAutospacing="0"/>
        <w:textAlignment w:val="baseline"/>
        <w:rPr>
          <w:rFonts w:asciiTheme="minorHAnsi" w:hAnsiTheme="minorHAnsi" w:cstheme="minorHAnsi"/>
          <w:noProof/>
          <w:sz w:val="12"/>
          <w:szCs w:val="12"/>
        </w:rPr>
      </w:pPr>
    </w:p>
    <w:p w14:paraId="6FE895B9" w14:textId="77777777" w:rsidR="00953395" w:rsidRPr="00EE31E8" w:rsidRDefault="00C15D4F" w:rsidP="001B2DC8">
      <w:pPr>
        <w:pStyle w:val="paragraph"/>
        <w:spacing w:before="0" w:beforeAutospacing="0" w:after="0" w:afterAutospacing="0"/>
        <w:textAlignment w:val="baseline"/>
        <w:rPr>
          <w:rStyle w:val="eop"/>
          <w:rFonts w:asciiTheme="minorHAnsi" w:eastAsiaTheme="majorEastAsia" w:hAnsiTheme="minorHAnsi" w:cstheme="minorHAnsi"/>
          <w:noProof/>
          <w:color w:val="000000"/>
          <w:szCs w:val="22"/>
        </w:rPr>
      </w:pPr>
      <w:r w:rsidRPr="00EE31E8">
        <w:rPr>
          <w:rStyle w:val="normaltextrun"/>
          <w:rFonts w:asciiTheme="minorHAnsi" w:eastAsiaTheme="majorEastAsia" w:hAnsiTheme="minorHAnsi" w:cstheme="minorHAnsi"/>
          <w:b/>
          <w:bCs/>
          <w:noProof/>
          <w:color w:val="000000"/>
          <w:szCs w:val="22"/>
        </w:rPr>
        <w:t>Atjaunīgie energoresursi</w:t>
      </w:r>
      <w:r w:rsidRPr="00EE31E8">
        <w:rPr>
          <w:rStyle w:val="normaltextrun"/>
          <w:rFonts w:asciiTheme="minorHAnsi" w:eastAsiaTheme="majorEastAsia" w:hAnsiTheme="minorHAnsi" w:cstheme="minorHAnsi"/>
          <w:noProof/>
          <w:color w:val="000000"/>
          <w:szCs w:val="22"/>
        </w:rPr>
        <w:t xml:space="preserve"> </w:t>
      </w:r>
      <w:r w:rsidR="0081405F" w:rsidRPr="00EE31E8">
        <w:rPr>
          <w:rStyle w:val="normaltextrun"/>
          <w:rFonts w:asciiTheme="minorHAnsi" w:eastAsiaTheme="majorEastAsia" w:hAnsiTheme="minorHAnsi" w:cstheme="minorHAnsi"/>
          <w:noProof/>
          <w:color w:val="000000"/>
          <w:szCs w:val="22"/>
        </w:rPr>
        <w:t>–</w:t>
      </w:r>
      <w:r w:rsidRPr="00EE31E8">
        <w:rPr>
          <w:rStyle w:val="normaltextrun"/>
          <w:rFonts w:asciiTheme="minorHAnsi" w:eastAsiaTheme="majorEastAsia" w:hAnsiTheme="minorHAnsi" w:cstheme="minorHAnsi"/>
          <w:noProof/>
          <w:color w:val="000000"/>
          <w:szCs w:val="22"/>
        </w:rPr>
        <w:t xml:space="preserve"> Atjaunīgie enerģijas avoti (vēja enerģija, saules enerģija,</w:t>
      </w:r>
      <w:r w:rsidR="001B2DC8" w:rsidRPr="00EE31E8">
        <w:rPr>
          <w:rFonts w:asciiTheme="minorHAnsi" w:hAnsiTheme="minorHAnsi" w:cstheme="minorHAnsi"/>
          <w:noProof/>
          <w:szCs w:val="22"/>
        </w:rPr>
        <w:t xml:space="preserve"> </w:t>
      </w:r>
      <w:r w:rsidR="00B878B0" w:rsidRPr="00EE31E8">
        <w:rPr>
          <w:rFonts w:asciiTheme="minorHAnsi" w:hAnsiTheme="minorHAnsi" w:cstheme="minorHAnsi"/>
          <w:noProof/>
          <w:szCs w:val="22"/>
        </w:rPr>
        <w:t>ģeotermālā enerģija</w:t>
      </w:r>
      <w:r w:rsidR="00291499" w:rsidRPr="00EE31E8">
        <w:rPr>
          <w:rFonts w:asciiTheme="minorHAnsi" w:hAnsiTheme="minorHAnsi" w:cstheme="minorHAnsi"/>
          <w:noProof/>
          <w:szCs w:val="22"/>
        </w:rPr>
        <w:t xml:space="preserve"> (zemes dzīļu siltuma enerģija), </w:t>
      </w:r>
      <w:r w:rsidRPr="00EE31E8">
        <w:rPr>
          <w:rStyle w:val="normaltextrun"/>
          <w:rFonts w:asciiTheme="minorHAnsi" w:eastAsiaTheme="majorEastAsia" w:hAnsiTheme="minorHAnsi" w:cstheme="minorHAnsi"/>
          <w:noProof/>
          <w:color w:val="000000"/>
          <w:szCs w:val="22"/>
        </w:rPr>
        <w:t>hidro</w:t>
      </w:r>
      <w:r w:rsidR="0076712B" w:rsidRPr="00EE31E8">
        <w:rPr>
          <w:rStyle w:val="normaltextrun"/>
          <w:rFonts w:asciiTheme="minorHAnsi" w:eastAsiaTheme="majorEastAsia" w:hAnsiTheme="minorHAnsi" w:cstheme="minorHAnsi"/>
          <w:noProof/>
          <w:color w:val="000000"/>
          <w:szCs w:val="22"/>
        </w:rPr>
        <w:t>termālā enerģija</w:t>
      </w:r>
      <w:r w:rsidR="003A66DC" w:rsidRPr="00EE31E8">
        <w:rPr>
          <w:rStyle w:val="normaltextrun"/>
          <w:rFonts w:asciiTheme="minorHAnsi" w:eastAsiaTheme="majorEastAsia" w:hAnsiTheme="minorHAnsi" w:cstheme="minorHAnsi"/>
          <w:noProof/>
          <w:color w:val="000000"/>
          <w:szCs w:val="22"/>
        </w:rPr>
        <w:t xml:space="preserve"> (siltumenerģija, kura atrodas virszemes ūdeņos</w:t>
      </w:r>
      <w:r w:rsidR="0011688C" w:rsidRPr="00EE31E8">
        <w:rPr>
          <w:rStyle w:val="normaltextrun"/>
          <w:rFonts w:asciiTheme="minorHAnsi" w:eastAsiaTheme="majorEastAsia" w:hAnsiTheme="minorHAnsi" w:cstheme="minorHAnsi"/>
          <w:noProof/>
          <w:color w:val="000000"/>
          <w:szCs w:val="22"/>
        </w:rPr>
        <w:t xml:space="preserve"> vai pazemes</w:t>
      </w:r>
      <w:r w:rsidR="003D7284" w:rsidRPr="00EE31E8">
        <w:rPr>
          <w:rStyle w:val="normaltextrun"/>
          <w:rFonts w:asciiTheme="minorHAnsi" w:eastAsiaTheme="majorEastAsia" w:hAnsiTheme="minorHAnsi" w:cstheme="minorHAnsi"/>
          <w:noProof/>
          <w:color w:val="000000"/>
          <w:szCs w:val="22"/>
        </w:rPr>
        <w:t xml:space="preserve"> ūdeņos</w:t>
      </w:r>
      <w:r w:rsidR="003A66DC" w:rsidRPr="00EE31E8">
        <w:rPr>
          <w:rStyle w:val="normaltextrun"/>
          <w:rFonts w:asciiTheme="minorHAnsi" w:eastAsiaTheme="majorEastAsia" w:hAnsiTheme="minorHAnsi" w:cstheme="minorHAnsi"/>
          <w:noProof/>
          <w:color w:val="000000"/>
          <w:szCs w:val="22"/>
        </w:rPr>
        <w:t>)</w:t>
      </w:r>
      <w:r w:rsidRPr="00EE31E8">
        <w:rPr>
          <w:rStyle w:val="normaltextrun"/>
          <w:rFonts w:asciiTheme="minorHAnsi" w:eastAsiaTheme="majorEastAsia" w:hAnsiTheme="minorHAnsi" w:cstheme="minorHAnsi"/>
          <w:noProof/>
          <w:color w:val="000000"/>
          <w:szCs w:val="22"/>
        </w:rPr>
        <w:t xml:space="preserve">, </w:t>
      </w:r>
      <w:r w:rsidR="00126F30" w:rsidRPr="00EE31E8">
        <w:rPr>
          <w:rStyle w:val="normaltextrun"/>
          <w:rFonts w:asciiTheme="minorHAnsi" w:eastAsiaTheme="majorEastAsia" w:hAnsiTheme="minorHAnsi" w:cstheme="minorHAnsi"/>
          <w:noProof/>
          <w:color w:val="000000"/>
          <w:szCs w:val="22"/>
        </w:rPr>
        <w:t xml:space="preserve"> </w:t>
      </w:r>
      <w:r w:rsidR="002C02A5" w:rsidRPr="00EE31E8">
        <w:rPr>
          <w:rStyle w:val="normaltextrun"/>
          <w:rFonts w:asciiTheme="minorHAnsi" w:eastAsiaTheme="majorEastAsia" w:hAnsiTheme="minorHAnsi" w:cstheme="minorHAnsi"/>
          <w:noProof/>
          <w:color w:val="000000"/>
          <w:szCs w:val="22"/>
        </w:rPr>
        <w:t>apkā</w:t>
      </w:r>
      <w:r w:rsidR="00CC69CC" w:rsidRPr="00EE31E8">
        <w:rPr>
          <w:rStyle w:val="normaltextrun"/>
          <w:rFonts w:asciiTheme="minorHAnsi" w:eastAsiaTheme="majorEastAsia" w:hAnsiTheme="minorHAnsi" w:cstheme="minorHAnsi"/>
          <w:noProof/>
          <w:color w:val="000000"/>
          <w:szCs w:val="22"/>
        </w:rPr>
        <w:t xml:space="preserve">rtējās vides enerģija </w:t>
      </w:r>
      <w:r w:rsidR="004E05CE" w:rsidRPr="00EE31E8">
        <w:rPr>
          <w:rStyle w:val="normaltextrun"/>
          <w:rFonts w:asciiTheme="minorHAnsi" w:eastAsiaTheme="majorEastAsia" w:hAnsiTheme="minorHAnsi" w:cstheme="minorHAnsi"/>
          <w:noProof/>
          <w:color w:val="000000"/>
          <w:szCs w:val="22"/>
        </w:rPr>
        <w:t xml:space="preserve">(dabā sastopama siltumenerģija, virszemes ūdeņos vai notekūdeņos), </w:t>
      </w:r>
      <w:r w:rsidR="003E163C" w:rsidRPr="00EE31E8">
        <w:rPr>
          <w:rStyle w:val="normaltextrun"/>
          <w:rFonts w:asciiTheme="minorHAnsi" w:eastAsiaTheme="majorEastAsia" w:hAnsiTheme="minorHAnsi" w:cstheme="minorHAnsi"/>
          <w:noProof/>
          <w:color w:val="000000"/>
          <w:szCs w:val="22"/>
        </w:rPr>
        <w:t xml:space="preserve">plūdmaiņu, viļņu un cita jūras enerģija, </w:t>
      </w:r>
      <w:r w:rsidR="003B666E" w:rsidRPr="00EE31E8">
        <w:rPr>
          <w:rStyle w:val="normaltextrun"/>
          <w:rFonts w:asciiTheme="minorHAnsi" w:eastAsiaTheme="majorEastAsia" w:hAnsiTheme="minorHAnsi" w:cstheme="minorHAnsi"/>
          <w:noProof/>
          <w:color w:val="000000"/>
          <w:szCs w:val="22"/>
        </w:rPr>
        <w:t>hidroenerģija</w:t>
      </w:r>
      <w:r w:rsidR="009A0C7C" w:rsidRPr="00EE31E8">
        <w:rPr>
          <w:rStyle w:val="normaltextrun"/>
          <w:rFonts w:asciiTheme="minorHAnsi" w:eastAsiaTheme="majorEastAsia" w:hAnsiTheme="minorHAnsi" w:cstheme="minorHAnsi"/>
          <w:noProof/>
          <w:color w:val="000000"/>
          <w:szCs w:val="22"/>
        </w:rPr>
        <w:t>,</w:t>
      </w:r>
      <w:r w:rsidR="0036065A" w:rsidRPr="00EE31E8">
        <w:rPr>
          <w:rStyle w:val="normaltextrun"/>
          <w:rFonts w:asciiTheme="minorHAnsi" w:eastAsiaTheme="majorEastAsia" w:hAnsiTheme="minorHAnsi" w:cstheme="minorHAnsi"/>
          <w:noProof/>
          <w:color w:val="000000"/>
          <w:szCs w:val="22"/>
        </w:rPr>
        <w:t xml:space="preserve"> </w:t>
      </w:r>
      <w:r w:rsidR="00365011" w:rsidRPr="00EE31E8">
        <w:rPr>
          <w:rStyle w:val="normaltextrun"/>
          <w:rFonts w:asciiTheme="minorHAnsi" w:eastAsiaTheme="majorEastAsia" w:hAnsiTheme="minorHAnsi" w:cstheme="minorHAnsi"/>
          <w:noProof/>
          <w:color w:val="000000"/>
          <w:szCs w:val="22"/>
        </w:rPr>
        <w:t xml:space="preserve">biometāns (no atkritumu poligonu gāzes, notekūdeņu attīrīšanas stacijas gāzes vai no citas biogāzes iegūts biomasas kurināmais, kura sastāvā ir vismaz 90 procenti (masas procenti) no biomasas ražota metāna), </w:t>
      </w:r>
      <w:r w:rsidR="009E08E7" w:rsidRPr="00EE31E8">
        <w:rPr>
          <w:rStyle w:val="normaltextrun"/>
          <w:rFonts w:asciiTheme="minorHAnsi" w:eastAsiaTheme="majorEastAsia" w:hAnsiTheme="minorHAnsi" w:cstheme="minorHAnsi"/>
          <w:noProof/>
          <w:color w:val="000000"/>
          <w:szCs w:val="22"/>
        </w:rPr>
        <w:t xml:space="preserve">biomasa (arī atkritumu biomasas frakcija), </w:t>
      </w:r>
      <w:r w:rsidR="00951586" w:rsidRPr="00EE31E8">
        <w:rPr>
          <w:rStyle w:val="normaltextrun"/>
          <w:rFonts w:asciiTheme="minorHAnsi" w:eastAsiaTheme="majorEastAsia" w:hAnsiTheme="minorHAnsi" w:cstheme="minorHAnsi"/>
          <w:noProof/>
          <w:color w:val="000000"/>
          <w:szCs w:val="22"/>
        </w:rPr>
        <w:t>notekūdeņu organiskās vielas</w:t>
      </w:r>
      <w:r w:rsidR="00B1411E" w:rsidRPr="00EE31E8">
        <w:rPr>
          <w:rStyle w:val="normaltextrun"/>
          <w:rFonts w:asciiTheme="minorHAnsi" w:eastAsiaTheme="majorEastAsia" w:hAnsiTheme="minorHAnsi" w:cstheme="minorHAnsi"/>
          <w:noProof/>
          <w:color w:val="000000"/>
          <w:szCs w:val="22"/>
        </w:rPr>
        <w:t>, kas</w:t>
      </w:r>
      <w:r w:rsidRPr="00EE31E8">
        <w:rPr>
          <w:rStyle w:val="normaltextrun"/>
          <w:rFonts w:asciiTheme="minorHAnsi" w:eastAsiaTheme="majorEastAsia" w:hAnsiTheme="minorHAnsi" w:cstheme="minorHAnsi"/>
          <w:noProof/>
          <w:color w:val="000000"/>
          <w:szCs w:val="22"/>
        </w:rPr>
        <w:t xml:space="preserve"> ir </w:t>
      </w:r>
      <w:r w:rsidR="00516B6E" w:rsidRPr="00EE31E8">
        <w:rPr>
          <w:rStyle w:val="normaltextrun"/>
          <w:rFonts w:asciiTheme="minorHAnsi" w:eastAsiaTheme="majorEastAsia" w:hAnsiTheme="minorHAnsi" w:cstheme="minorHAnsi"/>
          <w:noProof/>
          <w:color w:val="000000"/>
          <w:szCs w:val="22"/>
        </w:rPr>
        <w:t xml:space="preserve">izmantojami, kā </w:t>
      </w:r>
      <w:r w:rsidRPr="00EE31E8">
        <w:rPr>
          <w:rStyle w:val="normaltextrun"/>
          <w:rFonts w:asciiTheme="minorHAnsi" w:eastAsiaTheme="majorEastAsia" w:hAnsiTheme="minorHAnsi" w:cstheme="minorHAnsi"/>
          <w:noProof/>
          <w:color w:val="000000"/>
          <w:szCs w:val="22"/>
        </w:rPr>
        <w:t>fosilā kurināmā alternatīvas, kas palīdz samazināt siltumnīcefekta gāzu emisijas, dažādot energoapgādi un samazināt atkarību no fosilā kurināmā, galvenokārt naftas un gāzes</w:t>
      </w:r>
      <w:r w:rsidR="00126F30" w:rsidRPr="00EE31E8">
        <w:rPr>
          <w:rStyle w:val="normaltextrun"/>
          <w:rFonts w:asciiTheme="minorHAnsi" w:eastAsiaTheme="majorEastAsia" w:hAnsiTheme="minorHAnsi" w:cstheme="minorHAnsi"/>
          <w:noProof/>
          <w:color w:val="000000"/>
          <w:szCs w:val="22"/>
        </w:rPr>
        <w:t>.</w:t>
      </w:r>
      <w:r w:rsidRPr="00EE31E8">
        <w:rPr>
          <w:rStyle w:val="eop"/>
          <w:rFonts w:asciiTheme="minorHAnsi" w:eastAsiaTheme="majorEastAsia" w:hAnsiTheme="minorHAnsi" w:cstheme="minorHAnsi"/>
          <w:noProof/>
          <w:color w:val="000000"/>
          <w:szCs w:val="22"/>
        </w:rPr>
        <w:t> </w:t>
      </w:r>
    </w:p>
    <w:p w14:paraId="48C4D17E" w14:textId="77777777" w:rsidR="00126F30" w:rsidRPr="00EE31E8" w:rsidRDefault="00126F30" w:rsidP="00126F30">
      <w:pPr>
        <w:pStyle w:val="paragraph"/>
        <w:spacing w:before="0" w:beforeAutospacing="0" w:after="0" w:afterAutospacing="0"/>
        <w:textAlignment w:val="baseline"/>
        <w:rPr>
          <w:rFonts w:asciiTheme="minorHAnsi" w:hAnsiTheme="minorHAnsi" w:cstheme="minorHAnsi"/>
          <w:b/>
          <w:bCs/>
          <w:noProof/>
          <w:sz w:val="10"/>
          <w:szCs w:val="10"/>
        </w:rPr>
      </w:pPr>
    </w:p>
    <w:p w14:paraId="41A5AF35" w14:textId="77777777" w:rsidR="006E5372" w:rsidRPr="00EE31E8" w:rsidRDefault="00C15D4F" w:rsidP="00126F30">
      <w:pPr>
        <w:pStyle w:val="paragraph"/>
        <w:spacing w:before="0" w:beforeAutospacing="0" w:after="0" w:afterAutospacing="0"/>
        <w:textAlignment w:val="baseline"/>
        <w:rPr>
          <w:rFonts w:asciiTheme="minorHAnsi" w:hAnsiTheme="minorHAnsi" w:cstheme="minorHAnsi"/>
          <w:noProof/>
          <w:color w:val="000000" w:themeColor="text1"/>
          <w:szCs w:val="22"/>
        </w:rPr>
      </w:pPr>
      <w:r w:rsidRPr="00EE31E8">
        <w:rPr>
          <w:rFonts w:asciiTheme="minorHAnsi" w:hAnsiTheme="minorHAnsi" w:cstheme="minorHAnsi"/>
          <w:b/>
          <w:bCs/>
          <w:noProof/>
          <w:color w:val="000000" w:themeColor="text1"/>
          <w:szCs w:val="22"/>
        </w:rPr>
        <w:t>Atlikumsiltums</w:t>
      </w:r>
      <w:r w:rsidRPr="00EE31E8">
        <w:rPr>
          <w:rFonts w:asciiTheme="minorHAnsi" w:hAnsiTheme="minorHAnsi" w:cstheme="minorHAnsi"/>
          <w:noProof/>
          <w:color w:val="000000" w:themeColor="text1"/>
          <w:szCs w:val="22"/>
        </w:rPr>
        <w:t> </w:t>
      </w:r>
      <w:r w:rsidR="0081405F" w:rsidRPr="00EE31E8">
        <w:rPr>
          <w:rFonts w:asciiTheme="minorHAnsi" w:hAnsiTheme="minorHAnsi" w:cstheme="minorHAnsi"/>
          <w:noProof/>
          <w:color w:val="000000" w:themeColor="text1"/>
          <w:szCs w:val="22"/>
        </w:rPr>
        <w:t>–</w:t>
      </w:r>
      <w:r w:rsidRPr="00EE31E8">
        <w:rPr>
          <w:rFonts w:asciiTheme="minorHAnsi" w:hAnsiTheme="minorHAnsi" w:cstheme="minorHAnsi"/>
          <w:noProof/>
          <w:color w:val="000000" w:themeColor="text1"/>
          <w:szCs w:val="22"/>
        </w:rPr>
        <w:t xml:space="preserve"> </w:t>
      </w:r>
      <w:r w:rsidR="00D57A25" w:rsidRPr="00EE31E8">
        <w:rPr>
          <w:rFonts w:asciiTheme="minorHAnsi" w:hAnsiTheme="minorHAnsi" w:cstheme="minorHAnsi"/>
          <w:noProof/>
          <w:color w:val="000000" w:themeColor="text1"/>
          <w:szCs w:val="22"/>
        </w:rPr>
        <w:t>Siltumenerģija</w:t>
      </w:r>
      <w:r w:rsidRPr="00EE31E8">
        <w:rPr>
          <w:rFonts w:asciiTheme="minorHAnsi" w:hAnsiTheme="minorHAnsi" w:cstheme="minorHAnsi"/>
          <w:noProof/>
          <w:color w:val="000000" w:themeColor="text1"/>
          <w:szCs w:val="22"/>
        </w:rPr>
        <w:t>, kas kā blakusprodukts nenovēršami radies rūpnieciskās iekārtās vai terciārajā sektorā (komercpakalpojumu un sabiedrisko pakalpojumu sektorā)</w:t>
      </w:r>
      <w:r w:rsidR="00B512BB" w:rsidRPr="00EE31E8">
        <w:rPr>
          <w:rFonts w:asciiTheme="minorHAnsi" w:hAnsiTheme="minorHAnsi" w:cstheme="minorHAnsi"/>
          <w:noProof/>
          <w:color w:val="000000" w:themeColor="text1"/>
          <w:szCs w:val="22"/>
        </w:rPr>
        <w:t xml:space="preserve"> </w:t>
      </w:r>
      <w:r w:rsidRPr="00EE31E8">
        <w:rPr>
          <w:rFonts w:asciiTheme="minorHAnsi" w:hAnsiTheme="minorHAnsi" w:cstheme="minorHAnsi"/>
          <w:noProof/>
          <w:color w:val="000000" w:themeColor="text1"/>
          <w:szCs w:val="22"/>
        </w:rPr>
        <w:t>izmantotajās iekārtās</w:t>
      </w:r>
      <w:r w:rsidR="00D4439A" w:rsidRPr="00EE31E8">
        <w:rPr>
          <w:rFonts w:asciiTheme="minorHAnsi" w:hAnsiTheme="minorHAnsi" w:cstheme="minorHAnsi"/>
          <w:noProof/>
          <w:color w:val="000000" w:themeColor="text1"/>
          <w:szCs w:val="22"/>
        </w:rPr>
        <w:t xml:space="preserve"> </w:t>
      </w:r>
      <w:r w:rsidR="00D2276C" w:rsidRPr="00EE31E8">
        <w:rPr>
          <w:rFonts w:asciiTheme="minorHAnsi" w:hAnsiTheme="minorHAnsi" w:cstheme="minorHAnsi"/>
          <w:noProof/>
          <w:color w:val="000000" w:themeColor="text1"/>
          <w:szCs w:val="22"/>
        </w:rPr>
        <w:t>un kas bez pieejas centralizētas siltumapgādes sistēmai neizmantota zustu gaisā vai ūdenī</w:t>
      </w:r>
      <w:r w:rsidR="006F5C4A" w:rsidRPr="00EE31E8">
        <w:rPr>
          <w:rFonts w:asciiTheme="minorHAnsi" w:hAnsiTheme="minorHAnsi" w:cstheme="minorHAnsi"/>
          <w:noProof/>
          <w:color w:val="000000" w:themeColor="text1"/>
          <w:szCs w:val="22"/>
        </w:rPr>
        <w:t>.</w:t>
      </w:r>
      <w:r>
        <w:rPr>
          <w:rStyle w:val="FootnoteReference"/>
          <w:rFonts w:asciiTheme="minorHAnsi" w:hAnsiTheme="minorHAnsi" w:cstheme="minorHAnsi"/>
          <w:noProof/>
          <w:color w:val="000000" w:themeColor="text1"/>
          <w:szCs w:val="22"/>
        </w:rPr>
        <w:footnoteReference w:id="2"/>
      </w:r>
    </w:p>
    <w:p w14:paraId="0C3F5554" w14:textId="77777777" w:rsidR="00AA6EFB" w:rsidRPr="00EE31E8" w:rsidRDefault="00AA6EFB" w:rsidP="00126F30">
      <w:pPr>
        <w:pStyle w:val="paragraph"/>
        <w:spacing w:before="0" w:beforeAutospacing="0" w:after="0" w:afterAutospacing="0"/>
        <w:textAlignment w:val="baseline"/>
        <w:rPr>
          <w:rFonts w:asciiTheme="minorHAnsi" w:hAnsiTheme="minorHAnsi" w:cstheme="minorHAnsi"/>
          <w:noProof/>
          <w:color w:val="000000" w:themeColor="text1"/>
          <w:sz w:val="10"/>
          <w:szCs w:val="10"/>
        </w:rPr>
      </w:pPr>
    </w:p>
    <w:p w14:paraId="74B93F85" w14:textId="77777777" w:rsidR="0090637E" w:rsidRPr="00EE31E8" w:rsidRDefault="00C15D4F" w:rsidP="00126F30">
      <w:pPr>
        <w:pStyle w:val="paragraph"/>
        <w:spacing w:before="0" w:beforeAutospacing="0" w:after="0" w:afterAutospacing="0"/>
        <w:textAlignment w:val="baseline"/>
        <w:rPr>
          <w:rFonts w:ascii="Cambria" w:hAnsi="Cambria"/>
          <w:noProof/>
          <w:color w:val="000000" w:themeColor="text1"/>
          <w:lang w:eastAsia="lv-LV"/>
        </w:rPr>
      </w:pPr>
      <w:r w:rsidRPr="00EE31E8">
        <w:rPr>
          <w:rStyle w:val="eop"/>
          <w:rFonts w:asciiTheme="minorHAnsi" w:eastAsiaTheme="majorEastAsia" w:hAnsiTheme="minorHAnsi" w:cstheme="minorHAnsi"/>
          <w:b/>
          <w:bCs/>
          <w:noProof/>
          <w:color w:val="000000" w:themeColor="text1"/>
          <w:szCs w:val="22"/>
        </w:rPr>
        <w:t>Bezemisiju tehnoloģijas</w:t>
      </w:r>
      <w:r w:rsidRPr="00EE31E8">
        <w:rPr>
          <w:rStyle w:val="eop"/>
          <w:rFonts w:asciiTheme="minorHAnsi" w:eastAsiaTheme="majorEastAsia" w:hAnsiTheme="minorHAnsi" w:cstheme="minorHAnsi"/>
          <w:noProof/>
          <w:color w:val="000000" w:themeColor="text1"/>
          <w:szCs w:val="22"/>
        </w:rPr>
        <w:t xml:space="preserve"> – </w:t>
      </w:r>
      <w:r w:rsidRPr="00EE31E8">
        <w:rPr>
          <w:rFonts w:asciiTheme="minorHAnsi" w:hAnsiTheme="minorHAnsi" w:cstheme="minorHAnsi"/>
          <w:noProof/>
          <w:color w:val="000000" w:themeColor="text1"/>
          <w:szCs w:val="22"/>
        </w:rPr>
        <w:t xml:space="preserve">Saules </w:t>
      </w:r>
      <w:r w:rsidR="006227E5" w:rsidRPr="00EE31E8">
        <w:rPr>
          <w:rFonts w:asciiTheme="minorHAnsi" w:hAnsiTheme="minorHAnsi" w:cstheme="minorHAnsi"/>
          <w:noProof/>
          <w:color w:val="000000" w:themeColor="text1"/>
          <w:szCs w:val="22"/>
        </w:rPr>
        <w:t>P</w:t>
      </w:r>
      <w:r w:rsidRPr="00EE31E8">
        <w:rPr>
          <w:rFonts w:asciiTheme="minorHAnsi" w:hAnsiTheme="minorHAnsi" w:cstheme="minorHAnsi"/>
          <w:noProof/>
          <w:color w:val="000000" w:themeColor="text1"/>
          <w:szCs w:val="22"/>
        </w:rPr>
        <w:t>V</w:t>
      </w:r>
      <w:r w:rsidR="006A2755" w:rsidRPr="00EE31E8">
        <w:rPr>
          <w:rFonts w:asciiTheme="minorHAnsi" w:hAnsiTheme="minorHAnsi" w:cstheme="minorHAnsi"/>
          <w:noProof/>
          <w:color w:val="000000" w:themeColor="text1"/>
          <w:szCs w:val="22"/>
        </w:rPr>
        <w:t xml:space="preserve"> paneļi</w:t>
      </w:r>
      <w:r w:rsidRPr="00EE31E8">
        <w:rPr>
          <w:rFonts w:asciiTheme="minorHAnsi" w:hAnsiTheme="minorHAnsi" w:cstheme="minorHAnsi"/>
          <w:noProof/>
          <w:color w:val="000000" w:themeColor="text1"/>
          <w:szCs w:val="22"/>
        </w:rPr>
        <w:t>,</w:t>
      </w:r>
      <w:r w:rsidR="00430BBB" w:rsidRPr="00EE31E8">
        <w:rPr>
          <w:rFonts w:asciiTheme="minorHAnsi" w:hAnsiTheme="minorHAnsi" w:cstheme="minorHAnsi"/>
          <w:noProof/>
          <w:color w:val="000000" w:themeColor="text1"/>
          <w:szCs w:val="22"/>
        </w:rPr>
        <w:t xml:space="preserve"> </w:t>
      </w:r>
      <w:r w:rsidRPr="00EE31E8">
        <w:rPr>
          <w:rFonts w:asciiTheme="minorHAnsi" w:hAnsiTheme="minorHAnsi" w:cstheme="minorHAnsi"/>
          <w:noProof/>
          <w:color w:val="000000" w:themeColor="text1"/>
          <w:szCs w:val="22"/>
        </w:rPr>
        <w:t>saules kolektori,</w:t>
      </w:r>
      <w:r w:rsidR="00430BBB" w:rsidRPr="00EE31E8">
        <w:rPr>
          <w:rFonts w:asciiTheme="minorHAnsi" w:hAnsiTheme="minorHAnsi" w:cstheme="minorHAnsi"/>
          <w:noProof/>
          <w:color w:val="000000" w:themeColor="text1"/>
          <w:szCs w:val="22"/>
        </w:rPr>
        <w:t xml:space="preserve"> </w:t>
      </w:r>
      <w:r w:rsidRPr="00EE31E8">
        <w:rPr>
          <w:rFonts w:asciiTheme="minorHAnsi" w:hAnsiTheme="minorHAnsi" w:cstheme="minorHAnsi"/>
          <w:noProof/>
          <w:color w:val="000000" w:themeColor="text1"/>
          <w:szCs w:val="22"/>
        </w:rPr>
        <w:t>siltumsūkņi un elektr</w:t>
      </w:r>
      <w:r w:rsidR="003123E2" w:rsidRPr="00EE31E8">
        <w:rPr>
          <w:rFonts w:asciiTheme="minorHAnsi" w:hAnsiTheme="minorHAnsi" w:cstheme="minorHAnsi"/>
          <w:noProof/>
          <w:color w:val="000000" w:themeColor="text1"/>
          <w:szCs w:val="22"/>
        </w:rPr>
        <w:t>odu</w:t>
      </w:r>
      <w:r w:rsidRPr="00EE31E8">
        <w:rPr>
          <w:rFonts w:asciiTheme="minorHAnsi" w:hAnsiTheme="minorHAnsi" w:cstheme="minorHAnsi"/>
          <w:noProof/>
          <w:color w:val="000000" w:themeColor="text1"/>
          <w:szCs w:val="22"/>
        </w:rPr>
        <w:t xml:space="preserve"> katli, kas darbojas uz atjaunīgās elektroenerģijas, kā arī šo tehnoloģiju kombinācijas.</w:t>
      </w:r>
    </w:p>
    <w:p w14:paraId="01C6C084" w14:textId="77777777" w:rsidR="0090637E" w:rsidRPr="00EE31E8" w:rsidRDefault="0090637E" w:rsidP="00126F30">
      <w:pPr>
        <w:pStyle w:val="paragraph"/>
        <w:spacing w:before="0" w:beforeAutospacing="0" w:after="0" w:afterAutospacing="0"/>
        <w:textAlignment w:val="baseline"/>
        <w:rPr>
          <w:rFonts w:asciiTheme="minorHAnsi" w:hAnsiTheme="minorHAnsi" w:cstheme="minorHAnsi"/>
          <w:noProof/>
          <w:color w:val="000000" w:themeColor="text1"/>
          <w:sz w:val="10"/>
          <w:szCs w:val="10"/>
        </w:rPr>
      </w:pPr>
    </w:p>
    <w:p w14:paraId="40D42A58" w14:textId="77777777" w:rsidR="00126F30" w:rsidRPr="00EE31E8" w:rsidRDefault="00C15D4F" w:rsidP="00126F30">
      <w:pPr>
        <w:pStyle w:val="paragraph"/>
        <w:spacing w:before="0" w:beforeAutospacing="0" w:after="0" w:afterAutospacing="0"/>
        <w:textAlignment w:val="baseline"/>
        <w:rPr>
          <w:rFonts w:asciiTheme="minorHAnsi" w:hAnsiTheme="minorHAnsi" w:cstheme="minorHAnsi"/>
          <w:noProof/>
          <w:color w:val="000000" w:themeColor="text1"/>
          <w:szCs w:val="22"/>
        </w:rPr>
      </w:pPr>
      <w:r w:rsidRPr="00EE31E8">
        <w:rPr>
          <w:rFonts w:asciiTheme="minorHAnsi" w:hAnsiTheme="minorHAnsi" w:cstheme="minorHAnsi"/>
          <w:b/>
          <w:bCs/>
          <w:noProof/>
          <w:color w:val="000000" w:themeColor="text1"/>
          <w:szCs w:val="22"/>
        </w:rPr>
        <w:lastRenderedPageBreak/>
        <w:t>BRELL</w:t>
      </w:r>
      <w:r w:rsidRPr="00EE31E8">
        <w:rPr>
          <w:rFonts w:asciiTheme="minorHAnsi" w:hAnsiTheme="minorHAnsi" w:cstheme="minorHAnsi"/>
          <w:noProof/>
          <w:color w:val="000000" w:themeColor="text1"/>
          <w:szCs w:val="22"/>
        </w:rPr>
        <w:t xml:space="preserve"> </w:t>
      </w:r>
      <w:r w:rsidR="0081405F" w:rsidRPr="00EE31E8">
        <w:rPr>
          <w:rFonts w:asciiTheme="minorHAnsi" w:hAnsiTheme="minorHAnsi" w:cstheme="minorHAnsi"/>
          <w:noProof/>
          <w:color w:val="000000" w:themeColor="text1"/>
          <w:szCs w:val="22"/>
        </w:rPr>
        <w:t>–</w:t>
      </w:r>
      <w:r w:rsidR="00D57A25" w:rsidRPr="00EE31E8">
        <w:rPr>
          <w:rFonts w:asciiTheme="minorHAnsi" w:hAnsiTheme="minorHAnsi" w:cstheme="minorHAnsi"/>
          <w:noProof/>
          <w:color w:val="000000" w:themeColor="text1"/>
          <w:szCs w:val="22"/>
        </w:rPr>
        <w:t xml:space="preserve">Vienots </w:t>
      </w:r>
      <w:r w:rsidRPr="00EE31E8">
        <w:rPr>
          <w:rFonts w:asciiTheme="minorHAnsi" w:hAnsiTheme="minorHAnsi" w:cstheme="minorHAnsi"/>
          <w:noProof/>
          <w:color w:val="000000" w:themeColor="text1"/>
          <w:szCs w:val="22"/>
        </w:rPr>
        <w:t>elektroapgādes loks, kas savieno Latvijas, Lietuvas un Igaunijas elektrosistēmas ar Krieviju un Baltkrieviju</w:t>
      </w:r>
      <w:r w:rsidR="00BA3453" w:rsidRPr="00EE31E8">
        <w:rPr>
          <w:rFonts w:asciiTheme="minorHAnsi" w:hAnsiTheme="minorHAnsi" w:cstheme="minorHAnsi"/>
          <w:noProof/>
          <w:color w:val="000000" w:themeColor="text1"/>
          <w:szCs w:val="22"/>
        </w:rPr>
        <w:t>.</w:t>
      </w:r>
    </w:p>
    <w:p w14:paraId="26695A20" w14:textId="77777777" w:rsidR="00126F30" w:rsidRPr="00EE31E8" w:rsidRDefault="00126F30" w:rsidP="00126F30">
      <w:pPr>
        <w:pStyle w:val="paragraph"/>
        <w:spacing w:before="0" w:beforeAutospacing="0" w:after="0" w:afterAutospacing="0"/>
        <w:textAlignment w:val="baseline"/>
        <w:rPr>
          <w:rFonts w:asciiTheme="minorHAnsi" w:hAnsiTheme="minorHAnsi" w:cstheme="minorHAnsi"/>
          <w:noProof/>
          <w:color w:val="000000" w:themeColor="text1"/>
          <w:sz w:val="10"/>
          <w:szCs w:val="10"/>
        </w:rPr>
      </w:pPr>
    </w:p>
    <w:p w14:paraId="32B3342D" w14:textId="77777777" w:rsidR="00126F30" w:rsidRPr="00EE31E8" w:rsidRDefault="00C15D4F" w:rsidP="00126F30">
      <w:pPr>
        <w:pStyle w:val="paragraph"/>
        <w:spacing w:before="0" w:beforeAutospacing="0" w:after="0" w:afterAutospacing="0"/>
        <w:textAlignment w:val="baseline"/>
        <w:rPr>
          <w:rFonts w:asciiTheme="minorHAnsi" w:hAnsiTheme="minorHAnsi" w:cstheme="minorHAnsi"/>
          <w:noProof/>
          <w:color w:val="000000" w:themeColor="text1"/>
          <w:szCs w:val="22"/>
        </w:rPr>
      </w:pPr>
      <w:r w:rsidRPr="00EE31E8">
        <w:rPr>
          <w:rStyle w:val="normaltextrun"/>
          <w:rFonts w:asciiTheme="minorHAnsi" w:eastAsiaTheme="majorEastAsia" w:hAnsiTheme="minorHAnsi" w:cstheme="minorHAnsi"/>
          <w:b/>
          <w:bCs/>
          <w:noProof/>
          <w:color w:val="000000" w:themeColor="text1"/>
          <w:szCs w:val="22"/>
        </w:rPr>
        <w:t>Centralizētā siltumapgādes sistēma</w:t>
      </w:r>
      <w:r w:rsidRPr="00EE31E8">
        <w:rPr>
          <w:rStyle w:val="normaltextrun"/>
          <w:rFonts w:asciiTheme="minorHAnsi" w:eastAsiaTheme="majorEastAsia" w:hAnsiTheme="minorHAnsi" w:cstheme="minorHAnsi"/>
          <w:noProof/>
          <w:color w:val="000000" w:themeColor="text1"/>
          <w:szCs w:val="22"/>
        </w:rPr>
        <w:t xml:space="preserve"> </w:t>
      </w:r>
      <w:r w:rsidR="0081405F" w:rsidRPr="00EE31E8">
        <w:rPr>
          <w:rStyle w:val="normaltextrun"/>
          <w:rFonts w:asciiTheme="minorHAnsi" w:eastAsiaTheme="majorEastAsia" w:hAnsiTheme="minorHAnsi" w:cstheme="minorHAnsi"/>
          <w:noProof/>
          <w:color w:val="000000" w:themeColor="text1"/>
          <w:szCs w:val="22"/>
        </w:rPr>
        <w:t>–</w:t>
      </w:r>
      <w:r w:rsidRPr="00EE31E8">
        <w:rPr>
          <w:rStyle w:val="normaltextrun"/>
          <w:rFonts w:asciiTheme="minorHAnsi" w:eastAsiaTheme="majorEastAsia" w:hAnsiTheme="minorHAnsi" w:cstheme="minorHAnsi"/>
          <w:noProof/>
          <w:color w:val="000000" w:themeColor="text1"/>
          <w:szCs w:val="22"/>
        </w:rPr>
        <w:t xml:space="preserve"> Siltumavotu, pārvades un sadales siltumtīklu un siltumenerģijas lietotāju kopums, kas saskaņoti ražo, pārveido, pārvada, sadala un patērē siltumenerģiju.</w:t>
      </w:r>
      <w:r w:rsidRPr="00EE31E8">
        <w:rPr>
          <w:rStyle w:val="eop"/>
          <w:rFonts w:asciiTheme="minorHAnsi" w:eastAsiaTheme="majorEastAsia" w:hAnsiTheme="minorHAnsi" w:cstheme="minorHAnsi"/>
          <w:noProof/>
          <w:color w:val="000000" w:themeColor="text1"/>
          <w:szCs w:val="22"/>
        </w:rPr>
        <w:t> </w:t>
      </w:r>
    </w:p>
    <w:p w14:paraId="1FE55ED1" w14:textId="77777777" w:rsidR="00126F30" w:rsidRPr="00EE31E8" w:rsidRDefault="00126F30" w:rsidP="00126F30">
      <w:pPr>
        <w:pStyle w:val="paragraph"/>
        <w:spacing w:before="0" w:beforeAutospacing="0" w:after="0" w:afterAutospacing="0"/>
        <w:textAlignment w:val="baseline"/>
        <w:rPr>
          <w:rFonts w:asciiTheme="minorHAnsi" w:hAnsiTheme="minorHAnsi" w:cstheme="minorHAnsi"/>
          <w:noProof/>
          <w:color w:val="000000" w:themeColor="text1"/>
          <w:sz w:val="10"/>
          <w:szCs w:val="10"/>
        </w:rPr>
      </w:pPr>
    </w:p>
    <w:p w14:paraId="3D7341CE" w14:textId="77777777" w:rsidR="00953395" w:rsidRPr="00EE31E8" w:rsidRDefault="00C15D4F" w:rsidP="00126F30">
      <w:pPr>
        <w:pStyle w:val="paragraph"/>
        <w:spacing w:before="0" w:beforeAutospacing="0" w:after="0" w:afterAutospacing="0"/>
        <w:textAlignment w:val="baseline"/>
        <w:rPr>
          <w:rStyle w:val="eop"/>
          <w:rFonts w:asciiTheme="minorHAnsi" w:eastAsiaTheme="majorEastAsia" w:hAnsiTheme="minorHAnsi" w:cstheme="minorHAnsi"/>
          <w:noProof/>
          <w:color w:val="000000" w:themeColor="text1"/>
          <w:szCs w:val="22"/>
        </w:rPr>
      </w:pPr>
      <w:r w:rsidRPr="00EE31E8">
        <w:rPr>
          <w:rStyle w:val="normaltextrun"/>
          <w:rFonts w:asciiTheme="minorHAnsi" w:eastAsiaTheme="majorEastAsia" w:hAnsiTheme="minorHAnsi" w:cstheme="minorHAnsi"/>
          <w:b/>
          <w:bCs/>
          <w:noProof/>
          <w:color w:val="000000" w:themeColor="text1"/>
          <w:szCs w:val="22"/>
        </w:rPr>
        <w:t xml:space="preserve">Decentralizētā siltumapgādes sistēma </w:t>
      </w:r>
      <w:r w:rsidR="0081405F" w:rsidRPr="00EE31E8">
        <w:rPr>
          <w:rStyle w:val="normaltextrun"/>
          <w:rFonts w:asciiTheme="minorHAnsi" w:eastAsiaTheme="majorEastAsia" w:hAnsiTheme="minorHAnsi" w:cstheme="minorHAnsi"/>
          <w:b/>
          <w:bCs/>
          <w:noProof/>
          <w:color w:val="000000" w:themeColor="text1"/>
          <w:szCs w:val="22"/>
        </w:rPr>
        <w:t>–</w:t>
      </w:r>
      <w:r w:rsidR="00430BBB" w:rsidRPr="00EE31E8">
        <w:rPr>
          <w:rStyle w:val="normaltextrun"/>
          <w:rFonts w:asciiTheme="minorHAnsi" w:eastAsiaTheme="majorEastAsia" w:hAnsiTheme="minorHAnsi" w:cstheme="minorHAnsi"/>
          <w:b/>
          <w:bCs/>
          <w:noProof/>
          <w:color w:val="000000" w:themeColor="text1"/>
          <w:szCs w:val="22"/>
        </w:rPr>
        <w:t xml:space="preserve"> </w:t>
      </w:r>
      <w:r w:rsidRPr="00EE31E8">
        <w:rPr>
          <w:rStyle w:val="normaltextrun"/>
          <w:rFonts w:asciiTheme="minorHAnsi" w:eastAsiaTheme="majorEastAsia" w:hAnsiTheme="minorHAnsi" w:cstheme="minorHAnsi"/>
          <w:noProof/>
          <w:color w:val="000000" w:themeColor="text1"/>
          <w:szCs w:val="22"/>
        </w:rPr>
        <w:t>Apkures un karstā ūdens piegādes organizēšanas shēma, kura nav pieslēgta centrālajai siltumapgādes sistēmai un apkures vajadzībām un ūdens sildīšanai izmanto individuālos vai vietējos risinājumus.</w:t>
      </w:r>
      <w:r w:rsidRPr="00EE31E8">
        <w:rPr>
          <w:rStyle w:val="eop"/>
          <w:rFonts w:asciiTheme="minorHAnsi" w:eastAsiaTheme="majorEastAsia" w:hAnsiTheme="minorHAnsi" w:cstheme="minorHAnsi"/>
          <w:noProof/>
          <w:color w:val="000000" w:themeColor="text1"/>
          <w:szCs w:val="22"/>
        </w:rPr>
        <w:t> </w:t>
      </w:r>
    </w:p>
    <w:p w14:paraId="09B0596D" w14:textId="77777777" w:rsidR="006F5C4A" w:rsidRPr="00EE31E8" w:rsidRDefault="006F5C4A" w:rsidP="00126F30">
      <w:pPr>
        <w:pStyle w:val="paragraph"/>
        <w:spacing w:before="0" w:beforeAutospacing="0" w:after="0" w:afterAutospacing="0"/>
        <w:textAlignment w:val="baseline"/>
        <w:rPr>
          <w:rStyle w:val="eop"/>
          <w:rFonts w:asciiTheme="minorHAnsi" w:eastAsiaTheme="majorEastAsia" w:hAnsiTheme="minorHAnsi" w:cstheme="minorHAnsi"/>
          <w:noProof/>
          <w:color w:val="000000" w:themeColor="text1"/>
          <w:sz w:val="10"/>
          <w:szCs w:val="10"/>
        </w:rPr>
      </w:pPr>
    </w:p>
    <w:p w14:paraId="4D63590D" w14:textId="77777777" w:rsidR="006F5C4A" w:rsidRPr="00EE31E8" w:rsidRDefault="00C15D4F" w:rsidP="00126F30">
      <w:pPr>
        <w:pStyle w:val="paragraph"/>
        <w:spacing w:before="0" w:beforeAutospacing="0" w:after="0" w:afterAutospacing="0"/>
        <w:textAlignment w:val="baseline"/>
        <w:rPr>
          <w:rFonts w:asciiTheme="minorHAnsi" w:hAnsiTheme="minorHAnsi" w:cstheme="minorHAnsi"/>
          <w:noProof/>
          <w:color w:val="000000" w:themeColor="text1"/>
          <w:szCs w:val="22"/>
        </w:rPr>
      </w:pPr>
      <w:r w:rsidRPr="00EE31E8">
        <w:rPr>
          <w:rFonts w:asciiTheme="minorHAnsi" w:hAnsiTheme="minorHAnsi" w:cstheme="minorHAnsi"/>
          <w:b/>
          <w:bCs/>
          <w:noProof/>
          <w:color w:val="000000" w:themeColor="text1"/>
          <w:szCs w:val="22"/>
        </w:rPr>
        <w:t>Efektīva siltumapgāde</w:t>
      </w:r>
      <w:r w:rsidRPr="00EE31E8">
        <w:rPr>
          <w:rFonts w:asciiTheme="minorHAnsi" w:hAnsiTheme="minorHAnsi" w:cstheme="minorHAnsi"/>
          <w:noProof/>
          <w:color w:val="000000" w:themeColor="text1"/>
          <w:szCs w:val="22"/>
        </w:rPr>
        <w:t> </w:t>
      </w:r>
      <w:r w:rsidR="0081405F" w:rsidRPr="00EE31E8">
        <w:rPr>
          <w:rFonts w:asciiTheme="minorHAnsi" w:hAnsiTheme="minorHAnsi" w:cstheme="minorHAnsi"/>
          <w:noProof/>
          <w:color w:val="000000" w:themeColor="text1"/>
          <w:szCs w:val="22"/>
        </w:rPr>
        <w:t>–</w:t>
      </w:r>
      <w:r w:rsidRPr="00EE31E8">
        <w:rPr>
          <w:rFonts w:asciiTheme="minorHAnsi" w:hAnsiTheme="minorHAnsi" w:cstheme="minorHAnsi"/>
          <w:noProof/>
          <w:color w:val="000000" w:themeColor="text1"/>
          <w:szCs w:val="22"/>
        </w:rPr>
        <w:t xml:space="preserve"> </w:t>
      </w:r>
      <w:r w:rsidR="00D57A25" w:rsidRPr="00EE31E8">
        <w:rPr>
          <w:rFonts w:asciiTheme="minorHAnsi" w:hAnsiTheme="minorHAnsi" w:cstheme="minorHAnsi"/>
          <w:noProof/>
          <w:color w:val="000000" w:themeColor="text1"/>
          <w:szCs w:val="22"/>
        </w:rPr>
        <w:t xml:space="preserve">Siltumapgādes </w:t>
      </w:r>
      <w:r w:rsidRPr="00EE31E8">
        <w:rPr>
          <w:rFonts w:asciiTheme="minorHAnsi" w:hAnsiTheme="minorHAnsi" w:cstheme="minorHAnsi"/>
          <w:noProof/>
          <w:color w:val="000000" w:themeColor="text1"/>
          <w:szCs w:val="22"/>
        </w:rPr>
        <w:t>risinājums, kas salīdzinājumā ar esošo siltumapgādes darbību izmaksu efektīvā veidā izmērāmi samazina primārās enerģijas daudzumu, kas nepieciešams vienas enerģijas vienības piegādei attiecīgās siltumapgādes sistēmas robežās</w:t>
      </w:r>
      <w:r w:rsidR="004156A1" w:rsidRPr="00EE31E8">
        <w:rPr>
          <w:rFonts w:asciiTheme="minorHAnsi" w:hAnsiTheme="minorHAnsi" w:cstheme="minorHAnsi"/>
          <w:noProof/>
          <w:color w:val="000000" w:themeColor="text1"/>
          <w:szCs w:val="22"/>
        </w:rPr>
        <w:t>.</w:t>
      </w:r>
    </w:p>
    <w:p w14:paraId="775C393C" w14:textId="77777777" w:rsidR="00953395" w:rsidRPr="00EE31E8" w:rsidRDefault="00953395" w:rsidP="00126F30">
      <w:pPr>
        <w:pStyle w:val="paragraph"/>
        <w:spacing w:before="0" w:beforeAutospacing="0" w:after="0" w:afterAutospacing="0"/>
        <w:textAlignment w:val="baseline"/>
        <w:rPr>
          <w:rFonts w:asciiTheme="minorHAnsi" w:hAnsiTheme="minorHAnsi" w:cstheme="minorHAnsi"/>
          <w:noProof/>
          <w:color w:val="000000" w:themeColor="text1"/>
          <w:sz w:val="10"/>
          <w:szCs w:val="10"/>
        </w:rPr>
      </w:pPr>
    </w:p>
    <w:p w14:paraId="280CBA1F" w14:textId="77777777" w:rsidR="00953395" w:rsidRPr="00EE31E8" w:rsidRDefault="00C15D4F" w:rsidP="00126F30">
      <w:pPr>
        <w:pStyle w:val="paragraph"/>
        <w:spacing w:before="0" w:beforeAutospacing="0" w:after="0" w:afterAutospacing="0"/>
        <w:textAlignment w:val="baseline"/>
        <w:rPr>
          <w:rFonts w:asciiTheme="minorHAnsi" w:hAnsiTheme="minorHAnsi" w:cstheme="minorHAnsi"/>
          <w:noProof/>
          <w:color w:val="000000" w:themeColor="text1"/>
          <w:szCs w:val="22"/>
        </w:rPr>
      </w:pPr>
      <w:r w:rsidRPr="00EE31E8">
        <w:rPr>
          <w:rStyle w:val="normaltextrun"/>
          <w:rFonts w:asciiTheme="minorHAnsi" w:eastAsiaTheme="majorEastAsia" w:hAnsiTheme="minorHAnsi" w:cstheme="minorHAnsi"/>
          <w:b/>
          <w:bCs/>
          <w:noProof/>
          <w:color w:val="000000" w:themeColor="text1"/>
          <w:szCs w:val="22"/>
        </w:rPr>
        <w:t xml:space="preserve">Elektrodu ūdenssildāmais katls – </w:t>
      </w:r>
      <w:r w:rsidR="00C2484B" w:rsidRPr="00EE31E8">
        <w:rPr>
          <w:rStyle w:val="normaltextrun"/>
          <w:rFonts w:asciiTheme="minorHAnsi" w:eastAsiaTheme="majorEastAsia" w:hAnsiTheme="minorHAnsi" w:cstheme="minorHAnsi"/>
          <w:noProof/>
          <w:color w:val="000000" w:themeColor="text1"/>
          <w:szCs w:val="22"/>
        </w:rPr>
        <w:t xml:space="preserve">Kompakts </w:t>
      </w:r>
      <w:r w:rsidRPr="00EE31E8">
        <w:rPr>
          <w:rStyle w:val="normaltextrun"/>
          <w:rFonts w:asciiTheme="minorHAnsi" w:eastAsiaTheme="majorEastAsia" w:hAnsiTheme="minorHAnsi" w:cstheme="minorHAnsi"/>
          <w:noProof/>
          <w:color w:val="000000" w:themeColor="text1"/>
          <w:szCs w:val="22"/>
        </w:rPr>
        <w:t xml:space="preserve">risinājums elektriskās enerģijas pārveidošanai siltumenerģijā. </w:t>
      </w:r>
    </w:p>
    <w:p w14:paraId="0B4CEC8A" w14:textId="77777777" w:rsidR="00953395" w:rsidRPr="00EE31E8" w:rsidRDefault="00953395" w:rsidP="00126F30">
      <w:pPr>
        <w:pStyle w:val="paragraph"/>
        <w:spacing w:before="0" w:beforeAutospacing="0" w:after="0" w:afterAutospacing="0"/>
        <w:textAlignment w:val="baseline"/>
        <w:rPr>
          <w:rFonts w:asciiTheme="minorHAnsi" w:hAnsiTheme="minorHAnsi" w:cstheme="minorHAnsi"/>
          <w:noProof/>
          <w:color w:val="000000" w:themeColor="text1"/>
          <w:sz w:val="10"/>
          <w:szCs w:val="10"/>
        </w:rPr>
      </w:pPr>
    </w:p>
    <w:p w14:paraId="211B233B" w14:textId="77777777" w:rsidR="00953395" w:rsidRPr="00EE31E8" w:rsidRDefault="00C15D4F" w:rsidP="00126F30">
      <w:pPr>
        <w:pStyle w:val="paragraph"/>
        <w:spacing w:before="0" w:beforeAutospacing="0" w:after="0" w:afterAutospacing="0"/>
        <w:textAlignment w:val="baseline"/>
        <w:rPr>
          <w:rFonts w:asciiTheme="minorHAnsi" w:hAnsiTheme="minorHAnsi" w:cstheme="minorHAnsi"/>
          <w:noProof/>
          <w:color w:val="000000" w:themeColor="text1"/>
          <w:szCs w:val="22"/>
        </w:rPr>
      </w:pPr>
      <w:r w:rsidRPr="00EE31E8">
        <w:rPr>
          <w:rStyle w:val="normaltextrun"/>
          <w:rFonts w:asciiTheme="minorHAnsi" w:eastAsiaTheme="majorEastAsia" w:hAnsiTheme="minorHAnsi" w:cstheme="minorHAnsi"/>
          <w:b/>
          <w:bCs/>
          <w:noProof/>
          <w:color w:val="000000" w:themeColor="text1"/>
          <w:szCs w:val="22"/>
        </w:rPr>
        <w:t xml:space="preserve">Enerģijas galapatēriņš </w:t>
      </w:r>
      <w:r w:rsidR="0081405F" w:rsidRPr="00EE31E8">
        <w:rPr>
          <w:rStyle w:val="normaltextrun"/>
          <w:rFonts w:asciiTheme="minorHAnsi" w:eastAsiaTheme="majorEastAsia" w:hAnsiTheme="minorHAnsi" w:cstheme="minorHAnsi"/>
          <w:noProof/>
          <w:color w:val="000000" w:themeColor="text1"/>
          <w:szCs w:val="22"/>
        </w:rPr>
        <w:t>–</w:t>
      </w:r>
      <w:r w:rsidRPr="00EE31E8">
        <w:rPr>
          <w:rStyle w:val="normaltextrun"/>
          <w:rFonts w:asciiTheme="minorHAnsi" w:eastAsiaTheme="majorEastAsia" w:hAnsiTheme="minorHAnsi" w:cstheme="minorHAnsi"/>
          <w:noProof/>
          <w:color w:val="000000" w:themeColor="text1"/>
          <w:szCs w:val="22"/>
        </w:rPr>
        <w:t xml:space="preserve"> Enerģijas patēriņš rūpniecībā, transportā, mājsaimniecībās, pakalpojumu sektorā un lauksaimniecībā. Tajā nav ietverta enerģijas piegāde pārveidošanas sektoram un pašai enerģētikas nozarei.</w:t>
      </w:r>
      <w:r w:rsidRPr="00EE31E8">
        <w:rPr>
          <w:rStyle w:val="eop"/>
          <w:rFonts w:asciiTheme="minorHAnsi" w:eastAsiaTheme="majorEastAsia" w:hAnsiTheme="minorHAnsi" w:cstheme="minorHAnsi"/>
          <w:noProof/>
          <w:color w:val="000000" w:themeColor="text1"/>
          <w:szCs w:val="22"/>
        </w:rPr>
        <w:t> </w:t>
      </w:r>
    </w:p>
    <w:p w14:paraId="292351A5" w14:textId="77777777" w:rsidR="00953395" w:rsidRPr="00EE31E8" w:rsidRDefault="00953395" w:rsidP="00126F30">
      <w:pPr>
        <w:pStyle w:val="paragraph"/>
        <w:spacing w:before="0" w:beforeAutospacing="0" w:after="0" w:afterAutospacing="0"/>
        <w:textAlignment w:val="baseline"/>
        <w:rPr>
          <w:rFonts w:asciiTheme="minorHAnsi" w:hAnsiTheme="minorHAnsi" w:cstheme="minorHAnsi"/>
          <w:noProof/>
          <w:color w:val="000000" w:themeColor="text1"/>
          <w:sz w:val="10"/>
          <w:szCs w:val="10"/>
        </w:rPr>
      </w:pPr>
    </w:p>
    <w:p w14:paraId="4AFFFE28" w14:textId="77777777" w:rsidR="00953395" w:rsidRPr="00EE31E8" w:rsidRDefault="00C15D4F" w:rsidP="00126F30">
      <w:pPr>
        <w:pStyle w:val="paragraph"/>
        <w:spacing w:before="0" w:beforeAutospacing="0" w:after="0" w:afterAutospacing="0"/>
        <w:textAlignment w:val="baseline"/>
        <w:rPr>
          <w:rStyle w:val="eop"/>
          <w:rFonts w:asciiTheme="minorHAnsi" w:eastAsiaTheme="majorEastAsia" w:hAnsiTheme="minorHAnsi" w:cstheme="minorHAnsi"/>
          <w:noProof/>
          <w:color w:val="000000" w:themeColor="text1"/>
          <w:szCs w:val="22"/>
        </w:rPr>
      </w:pPr>
      <w:r w:rsidRPr="00EE31E8">
        <w:rPr>
          <w:rStyle w:val="normaltextrun"/>
          <w:rFonts w:asciiTheme="minorHAnsi" w:eastAsiaTheme="majorEastAsia" w:hAnsiTheme="minorHAnsi" w:cstheme="minorHAnsi"/>
          <w:b/>
          <w:bCs/>
          <w:noProof/>
          <w:color w:val="000000" w:themeColor="text1"/>
          <w:szCs w:val="22"/>
        </w:rPr>
        <w:t>Enerģijas ietaupījums</w:t>
      </w:r>
      <w:r w:rsidRPr="00EE31E8">
        <w:rPr>
          <w:rStyle w:val="normaltextrun"/>
          <w:rFonts w:asciiTheme="minorHAnsi" w:eastAsiaTheme="majorEastAsia" w:hAnsiTheme="minorHAnsi" w:cstheme="minorHAnsi"/>
          <w:noProof/>
          <w:color w:val="000000" w:themeColor="text1"/>
          <w:szCs w:val="22"/>
        </w:rPr>
        <w:t xml:space="preserve"> </w:t>
      </w:r>
      <w:r w:rsidR="0081405F" w:rsidRPr="00EE31E8">
        <w:rPr>
          <w:rStyle w:val="normaltextrun"/>
          <w:rFonts w:asciiTheme="minorHAnsi" w:eastAsiaTheme="majorEastAsia" w:hAnsiTheme="minorHAnsi" w:cstheme="minorHAnsi"/>
          <w:noProof/>
          <w:color w:val="000000" w:themeColor="text1"/>
          <w:szCs w:val="22"/>
        </w:rPr>
        <w:t>–</w:t>
      </w:r>
      <w:r w:rsidRPr="00EE31E8">
        <w:rPr>
          <w:rStyle w:val="normaltextrun"/>
          <w:rFonts w:asciiTheme="minorHAnsi" w:eastAsiaTheme="majorEastAsia" w:hAnsiTheme="minorHAnsi" w:cstheme="minorHAnsi"/>
          <w:noProof/>
          <w:color w:val="000000" w:themeColor="text1"/>
          <w:szCs w:val="22"/>
        </w:rPr>
        <w:t xml:space="preserve"> Ietaupītās enerģijas apjoms, ko nosaka, izmērot vai novērtējot patēriņu</w:t>
      </w:r>
      <w:r w:rsidRPr="00EE31E8">
        <w:rPr>
          <w:rStyle w:val="eop"/>
          <w:rFonts w:asciiTheme="minorHAnsi" w:eastAsiaTheme="majorEastAsia" w:hAnsiTheme="minorHAnsi" w:cstheme="minorHAnsi"/>
          <w:noProof/>
          <w:color w:val="000000" w:themeColor="text1"/>
          <w:szCs w:val="22"/>
        </w:rPr>
        <w:t> </w:t>
      </w:r>
      <w:r w:rsidRPr="00EE31E8">
        <w:rPr>
          <w:rStyle w:val="normaltextrun"/>
          <w:rFonts w:asciiTheme="minorHAnsi" w:eastAsiaTheme="majorEastAsia" w:hAnsiTheme="minorHAnsi" w:cstheme="minorHAnsi"/>
          <w:noProof/>
          <w:color w:val="000000" w:themeColor="text1"/>
          <w:szCs w:val="22"/>
        </w:rPr>
        <w:t>pirms un pēc viena vai vairāku energoefektivitātes uzlabošanas pasākumu īstenošanas.</w:t>
      </w:r>
      <w:r w:rsidRPr="00EE31E8">
        <w:rPr>
          <w:rStyle w:val="eop"/>
          <w:rFonts w:asciiTheme="minorHAnsi" w:eastAsiaTheme="majorEastAsia" w:hAnsiTheme="minorHAnsi" w:cstheme="minorHAnsi"/>
          <w:noProof/>
          <w:color w:val="000000" w:themeColor="text1"/>
          <w:szCs w:val="22"/>
        </w:rPr>
        <w:t> </w:t>
      </w:r>
    </w:p>
    <w:p w14:paraId="59C62EDA" w14:textId="77777777" w:rsidR="00A66392" w:rsidRPr="00EE31E8" w:rsidRDefault="00A66392" w:rsidP="00126F30">
      <w:pPr>
        <w:pStyle w:val="paragraph"/>
        <w:spacing w:before="0" w:beforeAutospacing="0" w:after="0" w:afterAutospacing="0"/>
        <w:textAlignment w:val="baseline"/>
        <w:rPr>
          <w:rStyle w:val="eop"/>
          <w:rFonts w:asciiTheme="minorHAnsi" w:eastAsiaTheme="majorEastAsia" w:hAnsiTheme="minorHAnsi" w:cstheme="minorHAnsi"/>
          <w:noProof/>
          <w:color w:val="000000" w:themeColor="text1"/>
          <w:sz w:val="10"/>
          <w:szCs w:val="10"/>
        </w:rPr>
      </w:pPr>
    </w:p>
    <w:p w14:paraId="230057BC" w14:textId="77777777" w:rsidR="00A66392" w:rsidRPr="00EE31E8" w:rsidRDefault="00C15D4F" w:rsidP="00126F30">
      <w:pPr>
        <w:pStyle w:val="paragraph"/>
        <w:spacing w:before="0" w:beforeAutospacing="0" w:after="0" w:afterAutospacing="0"/>
        <w:textAlignment w:val="baseline"/>
        <w:rPr>
          <w:rStyle w:val="eop"/>
          <w:rFonts w:asciiTheme="minorHAnsi" w:eastAsiaTheme="majorEastAsia" w:hAnsiTheme="minorHAnsi" w:cstheme="minorHAnsi"/>
          <w:noProof/>
          <w:color w:val="000000" w:themeColor="text1"/>
          <w:szCs w:val="22"/>
        </w:rPr>
      </w:pPr>
      <w:r w:rsidRPr="00EE31E8">
        <w:rPr>
          <w:rStyle w:val="eop"/>
          <w:rFonts w:asciiTheme="minorHAnsi" w:eastAsiaTheme="majorEastAsia" w:hAnsiTheme="minorHAnsi" w:cstheme="minorHAnsi"/>
          <w:b/>
          <w:noProof/>
          <w:color w:val="000000" w:themeColor="text1"/>
          <w:szCs w:val="22"/>
        </w:rPr>
        <w:t>E</w:t>
      </w:r>
      <w:r w:rsidR="00661739" w:rsidRPr="00EE31E8">
        <w:rPr>
          <w:rStyle w:val="eop"/>
          <w:rFonts w:asciiTheme="minorHAnsi" w:eastAsiaTheme="majorEastAsia" w:hAnsiTheme="minorHAnsi" w:cstheme="minorHAnsi"/>
          <w:b/>
          <w:noProof/>
          <w:color w:val="000000" w:themeColor="text1"/>
          <w:szCs w:val="22"/>
        </w:rPr>
        <w:t xml:space="preserve">nergoapgāde </w:t>
      </w:r>
      <w:r w:rsidR="0081405F" w:rsidRPr="00EE31E8">
        <w:rPr>
          <w:rStyle w:val="eop"/>
          <w:rFonts w:asciiTheme="minorHAnsi" w:eastAsiaTheme="majorEastAsia" w:hAnsiTheme="minorHAnsi" w:cstheme="minorHAnsi"/>
          <w:b/>
          <w:noProof/>
          <w:color w:val="000000" w:themeColor="text1"/>
          <w:szCs w:val="22"/>
        </w:rPr>
        <w:t>–</w:t>
      </w:r>
      <w:r w:rsidR="001829E1" w:rsidRPr="00EE31E8">
        <w:rPr>
          <w:rStyle w:val="eop"/>
          <w:rFonts w:asciiTheme="minorHAnsi" w:eastAsiaTheme="majorEastAsia" w:hAnsiTheme="minorHAnsi" w:cstheme="minorHAnsi"/>
          <w:noProof/>
          <w:color w:val="000000" w:themeColor="text1"/>
          <w:szCs w:val="22"/>
        </w:rPr>
        <w:t xml:space="preserve"> </w:t>
      </w:r>
      <w:r w:rsidR="00A03AF4" w:rsidRPr="00EE31E8">
        <w:rPr>
          <w:rStyle w:val="eop"/>
          <w:rFonts w:asciiTheme="minorHAnsi" w:eastAsiaTheme="majorEastAsia" w:hAnsiTheme="minorHAnsi" w:cstheme="minorHAnsi"/>
          <w:noProof/>
          <w:color w:val="000000" w:themeColor="text1"/>
          <w:szCs w:val="22"/>
        </w:rPr>
        <w:t xml:space="preserve">Enerģētikas </w:t>
      </w:r>
      <w:r w:rsidR="001829E1" w:rsidRPr="00EE31E8">
        <w:rPr>
          <w:rStyle w:val="eop"/>
          <w:rFonts w:asciiTheme="minorHAnsi" w:eastAsiaTheme="majorEastAsia" w:hAnsiTheme="minorHAnsi" w:cstheme="minorHAnsi"/>
          <w:noProof/>
          <w:color w:val="000000" w:themeColor="text1"/>
          <w:szCs w:val="22"/>
        </w:rPr>
        <w:t>jomā veicama komercdarbība, kuru nepieciešams licencēt vai reģistrēt un kura ietver elektroenerģijas vai siltumenerģijas ražošanu, dabasgāzes ieguvi, elektroenerģijas, siltumenerģijas vai dabasgāzes iepirkšanu, pārveidi, uzglabāšanu, pārvadi, sadali vai tirdzniecību.</w:t>
      </w:r>
    </w:p>
    <w:p w14:paraId="5F328868" w14:textId="77777777" w:rsidR="00953395" w:rsidRPr="00EE31E8" w:rsidRDefault="00953395" w:rsidP="00126F30">
      <w:pPr>
        <w:pStyle w:val="paragraph"/>
        <w:spacing w:before="0" w:beforeAutospacing="0" w:after="0" w:afterAutospacing="0"/>
        <w:textAlignment w:val="baseline"/>
        <w:rPr>
          <w:rFonts w:asciiTheme="minorHAnsi" w:hAnsiTheme="minorHAnsi" w:cstheme="minorHAnsi"/>
          <w:noProof/>
          <w:color w:val="000000" w:themeColor="text1"/>
          <w:sz w:val="10"/>
          <w:szCs w:val="10"/>
        </w:rPr>
      </w:pPr>
    </w:p>
    <w:p w14:paraId="30A7F811" w14:textId="77777777" w:rsidR="00953395" w:rsidRPr="00EE31E8" w:rsidRDefault="00C15D4F" w:rsidP="00126F30">
      <w:pPr>
        <w:pStyle w:val="paragraph"/>
        <w:spacing w:before="0" w:beforeAutospacing="0" w:after="0" w:afterAutospacing="0"/>
        <w:textAlignment w:val="baseline"/>
        <w:rPr>
          <w:rFonts w:asciiTheme="minorHAnsi" w:hAnsiTheme="minorHAnsi" w:cstheme="minorHAnsi"/>
          <w:noProof/>
          <w:color w:val="000000" w:themeColor="text1"/>
          <w:szCs w:val="22"/>
        </w:rPr>
      </w:pPr>
      <w:r w:rsidRPr="00EE31E8">
        <w:rPr>
          <w:rStyle w:val="normaltextrun"/>
          <w:rFonts w:asciiTheme="minorHAnsi" w:eastAsiaTheme="majorEastAsia" w:hAnsiTheme="minorHAnsi" w:cstheme="minorHAnsi"/>
          <w:b/>
          <w:bCs/>
          <w:noProof/>
          <w:color w:val="000000" w:themeColor="text1"/>
          <w:szCs w:val="22"/>
        </w:rPr>
        <w:t>Energoefektivitāte</w:t>
      </w:r>
      <w:r w:rsidRPr="00EE31E8">
        <w:rPr>
          <w:rStyle w:val="normaltextrun"/>
          <w:rFonts w:asciiTheme="minorHAnsi" w:eastAsiaTheme="majorEastAsia" w:hAnsiTheme="minorHAnsi" w:cstheme="minorHAnsi"/>
          <w:noProof/>
          <w:color w:val="000000" w:themeColor="text1"/>
          <w:szCs w:val="22"/>
        </w:rPr>
        <w:t xml:space="preserve"> </w:t>
      </w:r>
      <w:r w:rsidR="0081405F" w:rsidRPr="00EE31E8">
        <w:rPr>
          <w:rStyle w:val="normaltextrun"/>
          <w:rFonts w:asciiTheme="minorHAnsi" w:eastAsiaTheme="majorEastAsia" w:hAnsiTheme="minorHAnsi" w:cstheme="minorHAnsi"/>
          <w:noProof/>
          <w:color w:val="000000" w:themeColor="text1"/>
          <w:szCs w:val="22"/>
        </w:rPr>
        <w:t>–</w:t>
      </w:r>
      <w:r w:rsidRPr="00EE31E8">
        <w:rPr>
          <w:rStyle w:val="normaltextrun"/>
          <w:rFonts w:asciiTheme="minorHAnsi" w:eastAsiaTheme="majorEastAsia" w:hAnsiTheme="minorHAnsi" w:cstheme="minorHAnsi"/>
          <w:noProof/>
          <w:color w:val="000000" w:themeColor="text1"/>
          <w:szCs w:val="22"/>
        </w:rPr>
        <w:t xml:space="preserve"> Energoresursu </w:t>
      </w:r>
      <w:r w:rsidR="00126F30" w:rsidRPr="00EE31E8">
        <w:rPr>
          <w:rStyle w:val="normaltextrun"/>
          <w:rFonts w:asciiTheme="minorHAnsi" w:eastAsiaTheme="majorEastAsia" w:hAnsiTheme="minorHAnsi" w:cstheme="minorHAnsi"/>
          <w:noProof/>
          <w:color w:val="000000" w:themeColor="text1"/>
          <w:szCs w:val="22"/>
        </w:rPr>
        <w:t xml:space="preserve">racionāls patēriņš vajadzību nodrošināšanai. </w:t>
      </w:r>
    </w:p>
    <w:p w14:paraId="36E46870" w14:textId="77777777" w:rsidR="00563FE7" w:rsidRPr="00EE31E8" w:rsidRDefault="00563FE7" w:rsidP="00126F30">
      <w:pPr>
        <w:pStyle w:val="paragraph"/>
        <w:spacing w:before="0" w:beforeAutospacing="0" w:after="0" w:afterAutospacing="0"/>
        <w:textAlignment w:val="baseline"/>
        <w:rPr>
          <w:rFonts w:asciiTheme="minorHAnsi" w:hAnsiTheme="minorHAnsi" w:cstheme="minorHAnsi"/>
          <w:noProof/>
          <w:color w:val="000000" w:themeColor="text1"/>
          <w:sz w:val="10"/>
          <w:szCs w:val="10"/>
        </w:rPr>
      </w:pPr>
    </w:p>
    <w:p w14:paraId="7387565E" w14:textId="77777777" w:rsidR="00563FE7" w:rsidRPr="00EE31E8" w:rsidRDefault="00C15D4F" w:rsidP="00126F30">
      <w:pPr>
        <w:pStyle w:val="paragraph"/>
        <w:spacing w:before="0" w:beforeAutospacing="0" w:after="0" w:afterAutospacing="0"/>
        <w:textAlignment w:val="baseline"/>
        <w:rPr>
          <w:rFonts w:asciiTheme="minorHAnsi" w:hAnsiTheme="minorHAnsi" w:cstheme="minorHAnsi"/>
          <w:noProof/>
          <w:color w:val="000000" w:themeColor="text1"/>
          <w:szCs w:val="22"/>
        </w:rPr>
      </w:pPr>
      <w:r w:rsidRPr="00EE31E8">
        <w:rPr>
          <w:rStyle w:val="normaltextrun"/>
          <w:rFonts w:asciiTheme="minorHAnsi" w:eastAsiaTheme="majorEastAsia" w:hAnsiTheme="minorHAnsi" w:cstheme="minorHAnsi"/>
          <w:b/>
          <w:bCs/>
          <w:noProof/>
          <w:color w:val="000000" w:themeColor="text1"/>
          <w:szCs w:val="22"/>
        </w:rPr>
        <w:t xml:space="preserve">Ilgtspējīga attīstība </w:t>
      </w:r>
      <w:r w:rsidRPr="00EE31E8">
        <w:rPr>
          <w:rStyle w:val="normaltextrun"/>
          <w:rFonts w:asciiTheme="minorHAnsi" w:eastAsiaTheme="majorEastAsia" w:hAnsiTheme="minorHAnsi" w:cstheme="minorHAnsi"/>
          <w:noProof/>
          <w:color w:val="000000" w:themeColor="text1"/>
          <w:szCs w:val="22"/>
        </w:rPr>
        <w:t>– Līdzsvarota attīstība, kas atbilst mūsdienu vajadzībām, apmierina</w:t>
      </w:r>
      <w:r w:rsidRPr="00EE31E8">
        <w:rPr>
          <w:rStyle w:val="eop"/>
          <w:rFonts w:asciiTheme="minorHAnsi" w:eastAsiaTheme="majorEastAsia" w:hAnsiTheme="minorHAnsi" w:cstheme="minorHAnsi"/>
          <w:noProof/>
          <w:color w:val="000000" w:themeColor="text1"/>
          <w:szCs w:val="22"/>
        </w:rPr>
        <w:t> </w:t>
      </w:r>
      <w:r w:rsidRPr="00EE31E8">
        <w:rPr>
          <w:rStyle w:val="normaltextrun"/>
          <w:rFonts w:asciiTheme="minorHAnsi" w:eastAsiaTheme="majorEastAsia" w:hAnsiTheme="minorHAnsi" w:cstheme="minorHAnsi"/>
          <w:noProof/>
          <w:color w:val="000000" w:themeColor="text1"/>
          <w:szCs w:val="22"/>
        </w:rPr>
        <w:t>iedzīvotāju pašreizējās sociālās un ekonomiskās vajadzības, veicina</w:t>
      </w:r>
      <w:r w:rsidRPr="00EE31E8">
        <w:rPr>
          <w:rStyle w:val="eop"/>
          <w:rFonts w:asciiTheme="minorHAnsi" w:eastAsiaTheme="majorEastAsia" w:hAnsiTheme="minorHAnsi" w:cstheme="minorHAnsi"/>
          <w:noProof/>
          <w:color w:val="000000" w:themeColor="text1"/>
          <w:szCs w:val="22"/>
        </w:rPr>
        <w:t> </w:t>
      </w:r>
      <w:r w:rsidRPr="00EE31E8">
        <w:rPr>
          <w:rStyle w:val="normaltextrun"/>
          <w:rFonts w:asciiTheme="minorHAnsi" w:eastAsiaTheme="majorEastAsia" w:hAnsiTheme="minorHAnsi" w:cstheme="minorHAnsi"/>
          <w:noProof/>
          <w:color w:val="000000" w:themeColor="text1"/>
          <w:szCs w:val="22"/>
        </w:rPr>
        <w:t>sabiedrības labklājību un nodrošina vides prasību ievērošanu,</w:t>
      </w:r>
      <w:r w:rsidRPr="00EE31E8">
        <w:rPr>
          <w:rStyle w:val="eop"/>
          <w:rFonts w:asciiTheme="minorHAnsi" w:eastAsiaTheme="majorEastAsia" w:hAnsiTheme="minorHAnsi" w:cstheme="minorHAnsi"/>
          <w:noProof/>
          <w:color w:val="000000" w:themeColor="text1"/>
          <w:szCs w:val="22"/>
        </w:rPr>
        <w:t> </w:t>
      </w:r>
      <w:r w:rsidRPr="00EE31E8">
        <w:rPr>
          <w:rStyle w:val="normaltextrun"/>
          <w:rFonts w:asciiTheme="minorHAnsi" w:eastAsiaTheme="majorEastAsia" w:hAnsiTheme="minorHAnsi" w:cstheme="minorHAnsi"/>
          <w:noProof/>
          <w:color w:val="000000" w:themeColor="text1"/>
          <w:szCs w:val="22"/>
        </w:rPr>
        <w:t>neapdraudot nākamo paaudžu vajadzību nodrošināšanu.</w:t>
      </w:r>
      <w:r w:rsidRPr="00EE31E8">
        <w:rPr>
          <w:rStyle w:val="eop"/>
          <w:rFonts w:asciiTheme="minorHAnsi" w:eastAsiaTheme="majorEastAsia" w:hAnsiTheme="minorHAnsi" w:cstheme="minorHAnsi"/>
          <w:noProof/>
          <w:color w:val="000000" w:themeColor="text1"/>
          <w:szCs w:val="22"/>
        </w:rPr>
        <w:t> </w:t>
      </w:r>
    </w:p>
    <w:p w14:paraId="2A095181" w14:textId="77777777" w:rsidR="24F8BDB8" w:rsidRPr="00EE31E8" w:rsidRDefault="24F8BDB8" w:rsidP="00126F30">
      <w:pPr>
        <w:pStyle w:val="paragraph"/>
        <w:spacing w:before="0" w:beforeAutospacing="0" w:after="0" w:afterAutospacing="0"/>
        <w:rPr>
          <w:rStyle w:val="eop"/>
          <w:rFonts w:asciiTheme="minorHAnsi" w:eastAsiaTheme="majorEastAsia" w:hAnsiTheme="minorHAnsi" w:cstheme="minorHAnsi"/>
          <w:noProof/>
          <w:color w:val="000000" w:themeColor="text1"/>
          <w:sz w:val="10"/>
          <w:szCs w:val="10"/>
        </w:rPr>
      </w:pPr>
    </w:p>
    <w:p w14:paraId="4288975B" w14:textId="77777777" w:rsidR="00126F30" w:rsidRPr="00EE31E8" w:rsidRDefault="00C15D4F" w:rsidP="00126F30">
      <w:pPr>
        <w:pStyle w:val="paragraph"/>
        <w:spacing w:before="0" w:beforeAutospacing="0" w:after="0" w:afterAutospacing="0"/>
        <w:rPr>
          <w:rFonts w:asciiTheme="minorHAnsi" w:hAnsiTheme="minorHAnsi" w:cstheme="minorHAnsi"/>
          <w:noProof/>
          <w:color w:val="000000" w:themeColor="text1"/>
          <w:szCs w:val="22"/>
        </w:rPr>
      </w:pPr>
      <w:r w:rsidRPr="00EE31E8">
        <w:rPr>
          <w:rStyle w:val="eop"/>
          <w:rFonts w:asciiTheme="minorHAnsi" w:eastAsiaTheme="majorEastAsia" w:hAnsiTheme="minorHAnsi" w:cstheme="minorHAnsi"/>
          <w:b/>
          <w:bCs/>
          <w:noProof/>
          <w:color w:val="000000" w:themeColor="text1"/>
          <w:szCs w:val="22"/>
        </w:rPr>
        <w:t>Imantas zona</w:t>
      </w:r>
      <w:r w:rsidRPr="00EE31E8">
        <w:rPr>
          <w:rStyle w:val="eop"/>
          <w:rFonts w:asciiTheme="minorHAnsi" w:eastAsiaTheme="majorEastAsia" w:hAnsiTheme="minorHAnsi" w:cstheme="minorHAnsi"/>
          <w:noProof/>
          <w:color w:val="000000" w:themeColor="text1"/>
          <w:szCs w:val="22"/>
        </w:rPr>
        <w:t xml:space="preserve"> </w:t>
      </w:r>
      <w:r w:rsidR="0081405F" w:rsidRPr="00EE31E8">
        <w:rPr>
          <w:rStyle w:val="eop"/>
          <w:rFonts w:asciiTheme="minorHAnsi" w:eastAsiaTheme="majorEastAsia" w:hAnsiTheme="minorHAnsi" w:cstheme="minorHAnsi"/>
          <w:noProof/>
          <w:color w:val="000000" w:themeColor="text1"/>
          <w:szCs w:val="22"/>
        </w:rPr>
        <w:t>–</w:t>
      </w:r>
      <w:r w:rsidRPr="00EE31E8">
        <w:rPr>
          <w:rStyle w:val="eop"/>
          <w:rFonts w:asciiTheme="minorHAnsi" w:eastAsiaTheme="majorEastAsia" w:hAnsiTheme="minorHAnsi" w:cstheme="minorHAnsi"/>
          <w:noProof/>
          <w:color w:val="000000" w:themeColor="text1"/>
          <w:szCs w:val="22"/>
        </w:rPr>
        <w:t xml:space="preserve"> Imantas</w:t>
      </w:r>
      <w:r w:rsidRPr="00EE31E8">
        <w:rPr>
          <w:rFonts w:asciiTheme="minorHAnsi" w:hAnsiTheme="minorHAnsi" w:cstheme="minorHAnsi"/>
          <w:noProof/>
          <w:color w:val="000000" w:themeColor="text1"/>
          <w:szCs w:val="22"/>
        </w:rPr>
        <w:t xml:space="preserve"> siltumcentrāles siltumenerģijas pārvades tīkli, </w:t>
      </w:r>
      <w:r w:rsidRPr="00EE31E8">
        <w:rPr>
          <w:rStyle w:val="normaltextrun"/>
          <w:rFonts w:asciiTheme="minorHAnsi" w:eastAsiaTheme="majorEastAsia" w:hAnsiTheme="minorHAnsi" w:cstheme="minorHAnsi"/>
          <w:noProof/>
          <w:color w:val="000000" w:themeColor="text1"/>
          <w:szCs w:val="22"/>
        </w:rPr>
        <w:t>kuros tiek nodoti siltumcentrālē saražotā siltumenerģija</w:t>
      </w:r>
      <w:r w:rsidR="00004B56" w:rsidRPr="00EE31E8">
        <w:rPr>
          <w:rStyle w:val="normaltextrun"/>
          <w:rFonts w:asciiTheme="minorHAnsi" w:eastAsiaTheme="majorEastAsia" w:hAnsiTheme="minorHAnsi" w:cstheme="minorHAnsi"/>
          <w:noProof/>
          <w:color w:val="000000" w:themeColor="text1"/>
          <w:szCs w:val="22"/>
        </w:rPr>
        <w:t>.</w:t>
      </w:r>
      <w:r w:rsidRPr="00EE31E8">
        <w:rPr>
          <w:rStyle w:val="normaltextrun"/>
          <w:rFonts w:asciiTheme="minorHAnsi" w:eastAsiaTheme="majorEastAsia" w:hAnsiTheme="minorHAnsi" w:cstheme="minorHAnsi"/>
          <w:noProof/>
          <w:color w:val="000000" w:themeColor="text1"/>
          <w:szCs w:val="22"/>
        </w:rPr>
        <w:t> </w:t>
      </w:r>
    </w:p>
    <w:p w14:paraId="0D236191" w14:textId="77777777" w:rsidR="00126F30" w:rsidRPr="00EE31E8" w:rsidRDefault="00126F30" w:rsidP="00126F30">
      <w:pPr>
        <w:pStyle w:val="paragraph"/>
        <w:spacing w:before="0" w:beforeAutospacing="0" w:after="0" w:afterAutospacing="0"/>
        <w:rPr>
          <w:rFonts w:asciiTheme="minorHAnsi" w:hAnsiTheme="minorHAnsi" w:cstheme="minorHAnsi"/>
          <w:noProof/>
          <w:color w:val="000000" w:themeColor="text1"/>
          <w:sz w:val="10"/>
          <w:szCs w:val="10"/>
        </w:rPr>
      </w:pPr>
    </w:p>
    <w:p w14:paraId="2162B38C" w14:textId="77777777" w:rsidR="00953395" w:rsidRPr="00EE31E8" w:rsidRDefault="00C15D4F" w:rsidP="00126F30">
      <w:pPr>
        <w:pStyle w:val="paragraph"/>
        <w:spacing w:before="0" w:beforeAutospacing="0" w:after="0" w:afterAutospacing="0"/>
        <w:rPr>
          <w:rFonts w:asciiTheme="minorHAnsi" w:hAnsiTheme="minorHAnsi" w:cstheme="minorHAnsi"/>
          <w:noProof/>
          <w:color w:val="000000" w:themeColor="text1"/>
          <w:szCs w:val="22"/>
        </w:rPr>
      </w:pPr>
      <w:r w:rsidRPr="00EE31E8">
        <w:rPr>
          <w:rStyle w:val="normaltextrun"/>
          <w:rFonts w:asciiTheme="minorHAnsi" w:eastAsiaTheme="majorEastAsia" w:hAnsiTheme="minorHAnsi" w:cstheme="minorHAnsi"/>
          <w:b/>
          <w:bCs/>
          <w:noProof/>
          <w:color w:val="000000" w:themeColor="text1"/>
          <w:szCs w:val="22"/>
        </w:rPr>
        <w:t xml:space="preserve">Īpatnējais enerģijas patēriņš </w:t>
      </w:r>
      <w:r w:rsidR="0081405F" w:rsidRPr="00EE31E8">
        <w:rPr>
          <w:rStyle w:val="normaltextrun"/>
          <w:rFonts w:asciiTheme="minorHAnsi" w:eastAsiaTheme="majorEastAsia" w:hAnsiTheme="minorHAnsi" w:cstheme="minorHAnsi"/>
          <w:b/>
          <w:bCs/>
          <w:noProof/>
          <w:color w:val="000000" w:themeColor="text1"/>
          <w:szCs w:val="22"/>
        </w:rPr>
        <w:t>–</w:t>
      </w:r>
      <w:r w:rsidRPr="00EE31E8">
        <w:rPr>
          <w:rStyle w:val="normaltextrun"/>
          <w:rFonts w:asciiTheme="minorHAnsi" w:eastAsiaTheme="majorEastAsia" w:hAnsiTheme="minorHAnsi" w:cstheme="minorHAnsi"/>
          <w:b/>
          <w:bCs/>
          <w:noProof/>
          <w:color w:val="000000" w:themeColor="text1"/>
          <w:szCs w:val="22"/>
        </w:rPr>
        <w:t xml:space="preserve"> </w:t>
      </w:r>
      <w:r w:rsidRPr="00EE31E8">
        <w:rPr>
          <w:rStyle w:val="normaltextrun"/>
          <w:rFonts w:asciiTheme="minorHAnsi" w:eastAsiaTheme="majorEastAsia" w:hAnsiTheme="minorHAnsi" w:cstheme="minorHAnsi"/>
          <w:noProof/>
          <w:color w:val="000000" w:themeColor="text1"/>
          <w:szCs w:val="22"/>
        </w:rPr>
        <w:t>Enerģijas patēriņš uz vienu vienību, piemēram, ēkas īpatnējais enerģijas patēriņš tiek norādīts uz vienu m</w:t>
      </w:r>
      <w:r w:rsidRPr="00EE31E8">
        <w:rPr>
          <w:rStyle w:val="normaltextrun"/>
          <w:rFonts w:asciiTheme="minorHAnsi" w:eastAsiaTheme="majorEastAsia" w:hAnsiTheme="minorHAnsi" w:cstheme="minorHAnsi"/>
          <w:noProof/>
          <w:color w:val="000000" w:themeColor="text1"/>
          <w:szCs w:val="22"/>
          <w:vertAlign w:val="superscript"/>
        </w:rPr>
        <w:t>2</w:t>
      </w:r>
      <w:r w:rsidRPr="00EE31E8">
        <w:rPr>
          <w:rStyle w:val="normaltextrun"/>
          <w:rFonts w:asciiTheme="minorHAnsi" w:eastAsiaTheme="majorEastAsia" w:hAnsiTheme="minorHAnsi" w:cstheme="minorHAnsi"/>
          <w:noProof/>
          <w:color w:val="000000" w:themeColor="text1"/>
          <w:szCs w:val="22"/>
        </w:rPr>
        <w:t>.</w:t>
      </w:r>
      <w:r w:rsidRPr="00EE31E8">
        <w:rPr>
          <w:rStyle w:val="eop"/>
          <w:rFonts w:asciiTheme="minorHAnsi" w:eastAsiaTheme="majorEastAsia" w:hAnsiTheme="minorHAnsi" w:cstheme="minorHAnsi"/>
          <w:noProof/>
          <w:color w:val="000000" w:themeColor="text1"/>
          <w:szCs w:val="22"/>
        </w:rPr>
        <w:t> </w:t>
      </w:r>
    </w:p>
    <w:p w14:paraId="628EBA5B" w14:textId="77777777" w:rsidR="00953395" w:rsidRPr="00EE31E8" w:rsidRDefault="00953395" w:rsidP="00126F30">
      <w:pPr>
        <w:pStyle w:val="paragraph"/>
        <w:spacing w:before="0" w:beforeAutospacing="0" w:after="0" w:afterAutospacing="0"/>
        <w:textAlignment w:val="baseline"/>
        <w:rPr>
          <w:rFonts w:asciiTheme="minorHAnsi" w:hAnsiTheme="minorHAnsi" w:cstheme="minorHAnsi"/>
          <w:noProof/>
          <w:color w:val="000000" w:themeColor="text1"/>
          <w:sz w:val="10"/>
          <w:szCs w:val="10"/>
        </w:rPr>
      </w:pPr>
    </w:p>
    <w:p w14:paraId="18900D40" w14:textId="77777777" w:rsidR="00953395" w:rsidRPr="00EE31E8" w:rsidRDefault="00C15D4F" w:rsidP="00126F30">
      <w:pPr>
        <w:pStyle w:val="paragraph"/>
        <w:spacing w:before="0" w:beforeAutospacing="0" w:after="0" w:afterAutospacing="0"/>
        <w:textAlignment w:val="baseline"/>
        <w:rPr>
          <w:rFonts w:asciiTheme="minorHAnsi" w:hAnsiTheme="minorHAnsi" w:cstheme="minorHAnsi"/>
          <w:noProof/>
          <w:color w:val="000000" w:themeColor="text1"/>
          <w:szCs w:val="22"/>
        </w:rPr>
      </w:pPr>
      <w:r w:rsidRPr="00EE31E8">
        <w:rPr>
          <w:rStyle w:val="normaltextrun"/>
          <w:rFonts w:asciiTheme="minorHAnsi" w:eastAsiaTheme="majorEastAsia" w:hAnsiTheme="minorHAnsi" w:cstheme="minorHAnsi"/>
          <w:b/>
          <w:bCs/>
          <w:noProof/>
          <w:color w:val="000000" w:themeColor="text1"/>
          <w:szCs w:val="22"/>
        </w:rPr>
        <w:t>Koģenerācija</w:t>
      </w:r>
      <w:r w:rsidRPr="00EE31E8">
        <w:rPr>
          <w:rStyle w:val="normaltextrun"/>
          <w:rFonts w:asciiTheme="minorHAnsi" w:eastAsiaTheme="majorEastAsia" w:hAnsiTheme="minorHAnsi" w:cstheme="minorHAnsi"/>
          <w:noProof/>
          <w:color w:val="000000" w:themeColor="text1"/>
          <w:szCs w:val="22"/>
        </w:rPr>
        <w:t xml:space="preserve"> </w:t>
      </w:r>
      <w:r w:rsidR="0081405F" w:rsidRPr="00EE31E8">
        <w:rPr>
          <w:rStyle w:val="normaltextrun"/>
          <w:rFonts w:asciiTheme="minorHAnsi" w:eastAsiaTheme="majorEastAsia" w:hAnsiTheme="minorHAnsi" w:cstheme="minorHAnsi"/>
          <w:noProof/>
          <w:color w:val="000000" w:themeColor="text1"/>
          <w:szCs w:val="22"/>
        </w:rPr>
        <w:t>–</w:t>
      </w:r>
      <w:r w:rsidRPr="00EE31E8">
        <w:rPr>
          <w:rStyle w:val="normaltextrun"/>
          <w:rFonts w:asciiTheme="minorHAnsi" w:eastAsiaTheme="majorEastAsia" w:hAnsiTheme="minorHAnsi" w:cstheme="minorHAnsi"/>
          <w:noProof/>
          <w:color w:val="000000" w:themeColor="text1"/>
          <w:szCs w:val="22"/>
        </w:rPr>
        <w:t xml:space="preserve"> Tehnoloģiskais process, kurā lietderīgai izmantošanai vienlaikus ražo</w:t>
      </w:r>
      <w:r w:rsidRPr="00EE31E8">
        <w:rPr>
          <w:rStyle w:val="eop"/>
          <w:rFonts w:asciiTheme="minorHAnsi" w:eastAsiaTheme="majorEastAsia" w:hAnsiTheme="minorHAnsi" w:cstheme="minorHAnsi"/>
          <w:noProof/>
          <w:color w:val="000000" w:themeColor="text1"/>
          <w:szCs w:val="22"/>
        </w:rPr>
        <w:t> </w:t>
      </w:r>
      <w:r w:rsidRPr="00EE31E8">
        <w:rPr>
          <w:rStyle w:val="normaltextrun"/>
          <w:rFonts w:asciiTheme="minorHAnsi" w:eastAsiaTheme="majorEastAsia" w:hAnsiTheme="minorHAnsi" w:cstheme="minorHAnsi"/>
          <w:noProof/>
          <w:color w:val="000000" w:themeColor="text1"/>
          <w:szCs w:val="22"/>
        </w:rPr>
        <w:t>elektroenerģiju un siltumenerģiju.</w:t>
      </w:r>
      <w:r w:rsidRPr="00EE31E8">
        <w:rPr>
          <w:rStyle w:val="eop"/>
          <w:rFonts w:asciiTheme="minorHAnsi" w:eastAsiaTheme="majorEastAsia" w:hAnsiTheme="minorHAnsi" w:cstheme="minorHAnsi"/>
          <w:noProof/>
          <w:color w:val="000000" w:themeColor="text1"/>
          <w:szCs w:val="22"/>
        </w:rPr>
        <w:t> </w:t>
      </w:r>
    </w:p>
    <w:p w14:paraId="69592212" w14:textId="77777777" w:rsidR="00953395" w:rsidRPr="00EE31E8" w:rsidRDefault="00953395" w:rsidP="00126F30">
      <w:pPr>
        <w:pStyle w:val="paragraph"/>
        <w:spacing w:before="0" w:beforeAutospacing="0" w:after="0" w:afterAutospacing="0"/>
        <w:textAlignment w:val="baseline"/>
        <w:rPr>
          <w:rFonts w:asciiTheme="minorHAnsi" w:hAnsiTheme="minorHAnsi" w:cstheme="minorHAnsi"/>
          <w:noProof/>
          <w:color w:val="000000" w:themeColor="text1"/>
          <w:sz w:val="10"/>
          <w:szCs w:val="10"/>
        </w:rPr>
      </w:pPr>
    </w:p>
    <w:p w14:paraId="1B7CF3DE" w14:textId="77777777" w:rsidR="00953395" w:rsidRPr="00EE31E8" w:rsidRDefault="00C15D4F" w:rsidP="00126F30">
      <w:pPr>
        <w:pStyle w:val="paragraph"/>
        <w:spacing w:before="0" w:beforeAutospacing="0" w:after="0" w:afterAutospacing="0"/>
        <w:textAlignment w:val="baseline"/>
        <w:rPr>
          <w:rFonts w:asciiTheme="minorHAnsi" w:hAnsiTheme="minorHAnsi" w:cstheme="minorHAnsi"/>
          <w:noProof/>
          <w:color w:val="000000" w:themeColor="text1"/>
          <w:szCs w:val="22"/>
        </w:rPr>
      </w:pPr>
      <w:r w:rsidRPr="00EE31E8">
        <w:rPr>
          <w:rStyle w:val="normaltextrun"/>
          <w:rFonts w:asciiTheme="minorHAnsi" w:eastAsiaTheme="majorEastAsia" w:hAnsiTheme="minorHAnsi" w:cstheme="minorHAnsi"/>
          <w:b/>
          <w:bCs/>
          <w:noProof/>
          <w:color w:val="000000" w:themeColor="text1"/>
          <w:szCs w:val="22"/>
        </w:rPr>
        <w:t>Siltumnīcefekta gāzes</w:t>
      </w:r>
      <w:r w:rsidRPr="00EE31E8">
        <w:rPr>
          <w:rStyle w:val="normaltextrun"/>
          <w:rFonts w:asciiTheme="minorHAnsi" w:eastAsiaTheme="majorEastAsia" w:hAnsiTheme="minorHAnsi" w:cstheme="minorHAnsi"/>
          <w:noProof/>
          <w:color w:val="000000" w:themeColor="text1"/>
          <w:szCs w:val="22"/>
        </w:rPr>
        <w:t xml:space="preserve"> </w:t>
      </w:r>
      <w:r w:rsidR="00D328D1" w:rsidRPr="00EE31E8">
        <w:rPr>
          <w:rStyle w:val="normaltextrun"/>
          <w:rFonts w:asciiTheme="minorHAnsi" w:eastAsiaTheme="majorEastAsia" w:hAnsiTheme="minorHAnsi" w:cstheme="minorHAnsi"/>
          <w:noProof/>
          <w:color w:val="000000" w:themeColor="text1"/>
          <w:szCs w:val="22"/>
        </w:rPr>
        <w:t>–</w:t>
      </w:r>
      <w:r w:rsidRPr="00EE31E8">
        <w:rPr>
          <w:rStyle w:val="normaltextrun"/>
          <w:rFonts w:asciiTheme="minorHAnsi" w:eastAsiaTheme="majorEastAsia" w:hAnsiTheme="minorHAnsi" w:cstheme="minorHAnsi"/>
          <w:noProof/>
          <w:color w:val="000000" w:themeColor="text1"/>
          <w:szCs w:val="22"/>
        </w:rPr>
        <w:t xml:space="preserve"> CO</w:t>
      </w:r>
      <w:r w:rsidR="00D328D1" w:rsidRPr="00EE31E8">
        <w:rPr>
          <w:rStyle w:val="normaltextrun"/>
          <w:rFonts w:asciiTheme="minorHAnsi" w:eastAsiaTheme="majorEastAsia" w:hAnsiTheme="minorHAnsi" w:cstheme="minorHAnsi"/>
          <w:noProof/>
          <w:color w:val="000000" w:themeColor="text1"/>
          <w:szCs w:val="22"/>
          <w:vertAlign w:val="subscript"/>
        </w:rPr>
        <w:t>2</w:t>
      </w:r>
      <w:r w:rsidRPr="00EE31E8">
        <w:rPr>
          <w:rStyle w:val="normaltextrun"/>
          <w:rFonts w:asciiTheme="minorHAnsi" w:eastAsiaTheme="majorEastAsia" w:hAnsiTheme="minorHAnsi" w:cstheme="minorHAnsi"/>
          <w:noProof/>
          <w:color w:val="000000" w:themeColor="text1"/>
          <w:szCs w:val="22"/>
        </w:rPr>
        <w:t>, CH</w:t>
      </w:r>
      <w:r w:rsidR="0028270B" w:rsidRPr="00EE31E8">
        <w:rPr>
          <w:rStyle w:val="normaltextrun"/>
          <w:rFonts w:asciiTheme="minorHAnsi" w:eastAsiaTheme="majorEastAsia" w:hAnsiTheme="minorHAnsi" w:cstheme="minorHAnsi"/>
          <w:noProof/>
          <w:color w:val="000000" w:themeColor="text1"/>
          <w:szCs w:val="22"/>
          <w:vertAlign w:val="subscript"/>
        </w:rPr>
        <w:t>4</w:t>
      </w:r>
      <w:r w:rsidRPr="00EE31E8">
        <w:rPr>
          <w:rStyle w:val="normaltextrun"/>
          <w:rFonts w:asciiTheme="minorHAnsi" w:eastAsiaTheme="majorEastAsia" w:hAnsiTheme="minorHAnsi" w:cstheme="minorHAnsi"/>
          <w:noProof/>
          <w:color w:val="000000" w:themeColor="text1"/>
          <w:szCs w:val="22"/>
        </w:rPr>
        <w:t>, N</w:t>
      </w:r>
      <w:r w:rsidR="0028270B" w:rsidRPr="00EE31E8">
        <w:rPr>
          <w:rStyle w:val="normaltextrun"/>
          <w:rFonts w:asciiTheme="minorHAnsi" w:eastAsiaTheme="majorEastAsia" w:hAnsiTheme="minorHAnsi" w:cstheme="minorHAnsi"/>
          <w:noProof/>
          <w:color w:val="000000" w:themeColor="text1"/>
          <w:szCs w:val="22"/>
          <w:vertAlign w:val="subscript"/>
        </w:rPr>
        <w:t>2</w:t>
      </w:r>
      <w:r w:rsidRPr="00EE31E8">
        <w:rPr>
          <w:rStyle w:val="normaltextrun"/>
          <w:rFonts w:asciiTheme="minorHAnsi" w:eastAsiaTheme="majorEastAsia" w:hAnsiTheme="minorHAnsi" w:cstheme="minorHAnsi"/>
          <w:noProof/>
          <w:color w:val="000000" w:themeColor="text1"/>
          <w:szCs w:val="22"/>
        </w:rPr>
        <w:t>O, slāpekļa trifluorīds (NF) un fluoru saturošas gāzes jeb</w:t>
      </w:r>
      <w:r w:rsidR="00430BBB" w:rsidRPr="00EE31E8">
        <w:rPr>
          <w:rStyle w:val="eop"/>
          <w:rFonts w:asciiTheme="minorHAnsi" w:eastAsiaTheme="majorEastAsia" w:hAnsiTheme="minorHAnsi" w:cstheme="minorHAnsi"/>
          <w:noProof/>
          <w:color w:val="000000" w:themeColor="text1"/>
          <w:szCs w:val="22"/>
        </w:rPr>
        <w:t xml:space="preserve"> </w:t>
      </w:r>
      <w:r w:rsidRPr="00EE31E8">
        <w:rPr>
          <w:rStyle w:val="normaltextrun"/>
          <w:rFonts w:asciiTheme="minorHAnsi" w:eastAsiaTheme="majorEastAsia" w:hAnsiTheme="minorHAnsi" w:cstheme="minorHAnsi"/>
          <w:noProof/>
          <w:color w:val="000000" w:themeColor="text1"/>
          <w:szCs w:val="22"/>
        </w:rPr>
        <w:t>Fgāzes – SF</w:t>
      </w:r>
      <w:r w:rsidRPr="00EE31E8">
        <w:rPr>
          <w:rStyle w:val="normaltextrun"/>
          <w:rFonts w:asciiTheme="minorHAnsi" w:eastAsiaTheme="majorEastAsia" w:hAnsiTheme="minorHAnsi" w:cstheme="minorHAnsi"/>
          <w:noProof/>
          <w:color w:val="000000" w:themeColor="text1"/>
          <w:szCs w:val="22"/>
          <w:vertAlign w:val="subscript"/>
        </w:rPr>
        <w:t xml:space="preserve">6 </w:t>
      </w:r>
      <w:r w:rsidRPr="00EE31E8">
        <w:rPr>
          <w:rStyle w:val="normaltextrun"/>
          <w:rFonts w:asciiTheme="minorHAnsi" w:eastAsiaTheme="majorEastAsia" w:hAnsiTheme="minorHAnsi" w:cstheme="minorHAnsi"/>
          <w:noProof/>
          <w:color w:val="000000" w:themeColor="text1"/>
          <w:szCs w:val="22"/>
        </w:rPr>
        <w:t>(sēra heksafluorīds), PFC (perfluorogļūdeņraži), HFC (fluorogļūdeņraži).</w:t>
      </w:r>
      <w:r w:rsidRPr="00EE31E8">
        <w:rPr>
          <w:rStyle w:val="eop"/>
          <w:rFonts w:asciiTheme="minorHAnsi" w:eastAsiaTheme="majorEastAsia" w:hAnsiTheme="minorHAnsi" w:cstheme="minorHAnsi"/>
          <w:noProof/>
          <w:color w:val="000000" w:themeColor="text1"/>
          <w:szCs w:val="22"/>
        </w:rPr>
        <w:t> </w:t>
      </w:r>
    </w:p>
    <w:p w14:paraId="23A451A2" w14:textId="77777777" w:rsidR="00953395" w:rsidRPr="00EE31E8" w:rsidRDefault="00953395" w:rsidP="00126F30">
      <w:pPr>
        <w:pStyle w:val="paragraph"/>
        <w:spacing w:before="0" w:beforeAutospacing="0" w:after="0" w:afterAutospacing="0"/>
        <w:textAlignment w:val="baseline"/>
        <w:rPr>
          <w:rFonts w:asciiTheme="minorHAnsi" w:hAnsiTheme="minorHAnsi" w:cstheme="minorHAnsi"/>
          <w:noProof/>
          <w:color w:val="000000" w:themeColor="text1"/>
          <w:sz w:val="10"/>
          <w:szCs w:val="10"/>
        </w:rPr>
      </w:pPr>
    </w:p>
    <w:p w14:paraId="71DC805A" w14:textId="77777777" w:rsidR="00953395" w:rsidRPr="00EE31E8" w:rsidRDefault="00C15D4F" w:rsidP="00126F30">
      <w:pPr>
        <w:pStyle w:val="paragraph"/>
        <w:spacing w:before="0" w:beforeAutospacing="0" w:after="0" w:afterAutospacing="0"/>
        <w:textAlignment w:val="baseline"/>
        <w:rPr>
          <w:rFonts w:asciiTheme="minorHAnsi" w:hAnsiTheme="minorHAnsi" w:cstheme="minorHAnsi"/>
          <w:noProof/>
          <w:color w:val="000000" w:themeColor="text1"/>
          <w:szCs w:val="22"/>
        </w:rPr>
      </w:pPr>
      <w:r w:rsidRPr="00EE31E8">
        <w:rPr>
          <w:rStyle w:val="normaltextrun"/>
          <w:rFonts w:asciiTheme="minorHAnsi" w:eastAsiaTheme="majorEastAsia" w:hAnsiTheme="minorHAnsi" w:cstheme="minorHAnsi"/>
          <w:b/>
          <w:bCs/>
          <w:noProof/>
          <w:color w:val="000000" w:themeColor="text1"/>
          <w:szCs w:val="22"/>
        </w:rPr>
        <w:t xml:space="preserve">Saules kolektors (vai sistēma) </w:t>
      </w:r>
      <w:r w:rsidR="0081405F" w:rsidRPr="00EE31E8">
        <w:rPr>
          <w:rStyle w:val="normaltextrun"/>
          <w:rFonts w:asciiTheme="minorHAnsi" w:eastAsiaTheme="majorEastAsia" w:hAnsiTheme="minorHAnsi" w:cstheme="minorHAnsi"/>
          <w:b/>
          <w:bCs/>
          <w:noProof/>
          <w:color w:val="000000" w:themeColor="text1"/>
          <w:szCs w:val="22"/>
        </w:rPr>
        <w:t>–</w:t>
      </w:r>
      <w:r w:rsidRPr="00EE31E8">
        <w:rPr>
          <w:rStyle w:val="normaltextrun"/>
          <w:rFonts w:asciiTheme="minorHAnsi" w:eastAsiaTheme="majorEastAsia" w:hAnsiTheme="minorHAnsi" w:cstheme="minorHAnsi"/>
          <w:b/>
          <w:bCs/>
          <w:noProof/>
          <w:color w:val="000000" w:themeColor="text1"/>
          <w:szCs w:val="22"/>
        </w:rPr>
        <w:t xml:space="preserve"> </w:t>
      </w:r>
      <w:r w:rsidR="005154FA" w:rsidRPr="00EE31E8">
        <w:rPr>
          <w:rStyle w:val="normaltextrun"/>
          <w:rFonts w:asciiTheme="minorHAnsi" w:eastAsiaTheme="majorEastAsia" w:hAnsiTheme="minorHAnsi" w:cstheme="minorHAnsi"/>
          <w:noProof/>
          <w:color w:val="000000" w:themeColor="text1"/>
          <w:szCs w:val="22"/>
        </w:rPr>
        <w:t>Ir</w:t>
      </w:r>
      <w:r w:rsidRPr="00EE31E8">
        <w:rPr>
          <w:rStyle w:val="normaltextrun"/>
          <w:rFonts w:asciiTheme="minorHAnsi" w:eastAsiaTheme="majorEastAsia" w:hAnsiTheme="minorHAnsi" w:cstheme="minorHAnsi"/>
          <w:noProof/>
          <w:color w:val="000000" w:themeColor="text1"/>
          <w:szCs w:val="22"/>
        </w:rPr>
        <w:t xml:space="preserve"> paredzēts, lai </w:t>
      </w:r>
      <w:hyperlink r:id="rId10">
        <w:r w:rsidRPr="00EE31E8">
          <w:rPr>
            <w:rStyle w:val="normaltextrun"/>
            <w:rFonts w:asciiTheme="minorHAnsi" w:eastAsiaTheme="majorEastAsia" w:hAnsiTheme="minorHAnsi" w:cstheme="minorHAnsi"/>
            <w:noProof/>
            <w:color w:val="000000" w:themeColor="text1"/>
            <w:szCs w:val="22"/>
          </w:rPr>
          <w:t>Saules</w:t>
        </w:r>
      </w:hyperlink>
      <w:r w:rsidRPr="00EE31E8">
        <w:rPr>
          <w:rStyle w:val="normaltextrun"/>
          <w:rFonts w:asciiTheme="minorHAnsi" w:eastAsiaTheme="majorEastAsia" w:hAnsiTheme="minorHAnsi" w:cstheme="minorHAnsi"/>
          <w:noProof/>
          <w:color w:val="000000" w:themeColor="text1"/>
          <w:szCs w:val="22"/>
        </w:rPr>
        <w:t xml:space="preserve"> starojumu pārveidotu siltuma enerģijā. </w:t>
      </w:r>
    </w:p>
    <w:p w14:paraId="3334E7FE" w14:textId="77777777" w:rsidR="00953395" w:rsidRPr="00EE31E8" w:rsidRDefault="00953395" w:rsidP="00126F30">
      <w:pPr>
        <w:pStyle w:val="paragraph"/>
        <w:spacing w:before="0" w:beforeAutospacing="0" w:after="0" w:afterAutospacing="0"/>
        <w:textAlignment w:val="baseline"/>
        <w:rPr>
          <w:rStyle w:val="eop"/>
          <w:rFonts w:asciiTheme="minorHAnsi" w:eastAsiaTheme="majorEastAsia" w:hAnsiTheme="minorHAnsi" w:cstheme="minorHAnsi"/>
          <w:noProof/>
          <w:color w:val="000000" w:themeColor="text1"/>
          <w:sz w:val="10"/>
          <w:szCs w:val="10"/>
        </w:rPr>
      </w:pPr>
    </w:p>
    <w:p w14:paraId="0FB4D950" w14:textId="77777777" w:rsidR="00E36E41" w:rsidRPr="00EE31E8" w:rsidRDefault="00C15D4F" w:rsidP="00126F30">
      <w:pPr>
        <w:pStyle w:val="paragraph"/>
        <w:spacing w:before="0" w:beforeAutospacing="0" w:after="0" w:afterAutospacing="0"/>
        <w:textAlignment w:val="baseline"/>
        <w:rPr>
          <w:rStyle w:val="normaltextrun"/>
          <w:rFonts w:asciiTheme="minorHAnsi" w:eastAsiaTheme="majorEastAsia" w:hAnsiTheme="minorHAnsi" w:cstheme="minorHAnsi"/>
          <w:b/>
          <w:bCs/>
          <w:noProof/>
          <w:color w:val="000000" w:themeColor="text1"/>
          <w:szCs w:val="22"/>
        </w:rPr>
      </w:pPr>
      <w:r w:rsidRPr="00EE31E8">
        <w:rPr>
          <w:rStyle w:val="normaltextrun"/>
          <w:rFonts w:asciiTheme="minorHAnsi" w:eastAsiaTheme="majorEastAsia" w:hAnsiTheme="minorHAnsi" w:cstheme="minorHAnsi"/>
          <w:b/>
          <w:bCs/>
          <w:noProof/>
          <w:color w:val="000000" w:themeColor="text1"/>
          <w:szCs w:val="22"/>
        </w:rPr>
        <w:t xml:space="preserve">Saules </w:t>
      </w:r>
      <w:r w:rsidR="00E42BBB" w:rsidRPr="00EE31E8">
        <w:rPr>
          <w:rStyle w:val="normaltextrun"/>
          <w:rFonts w:asciiTheme="minorHAnsi" w:eastAsiaTheme="majorEastAsia" w:hAnsiTheme="minorHAnsi" w:cstheme="minorHAnsi"/>
          <w:b/>
          <w:bCs/>
          <w:noProof/>
          <w:color w:val="000000" w:themeColor="text1"/>
          <w:szCs w:val="22"/>
        </w:rPr>
        <w:t>P</w:t>
      </w:r>
      <w:r w:rsidRPr="00EE31E8">
        <w:rPr>
          <w:rStyle w:val="normaltextrun"/>
          <w:rFonts w:asciiTheme="minorHAnsi" w:eastAsiaTheme="majorEastAsia" w:hAnsiTheme="minorHAnsi" w:cstheme="minorHAnsi"/>
          <w:b/>
          <w:bCs/>
          <w:noProof/>
          <w:color w:val="000000" w:themeColor="text1"/>
          <w:szCs w:val="22"/>
        </w:rPr>
        <w:t>V</w:t>
      </w:r>
      <w:r w:rsidR="0093037B" w:rsidRPr="00EE31E8">
        <w:rPr>
          <w:rStyle w:val="normaltextrun"/>
          <w:rFonts w:asciiTheme="minorHAnsi" w:eastAsiaTheme="majorEastAsia" w:hAnsiTheme="minorHAnsi" w:cstheme="minorHAnsi"/>
          <w:b/>
          <w:bCs/>
          <w:noProof/>
          <w:color w:val="000000" w:themeColor="text1"/>
          <w:szCs w:val="22"/>
        </w:rPr>
        <w:t xml:space="preserve"> paneļi </w:t>
      </w:r>
      <w:r w:rsidR="0081405F" w:rsidRPr="00EE31E8">
        <w:rPr>
          <w:rStyle w:val="normaltextrun"/>
          <w:rFonts w:asciiTheme="minorHAnsi" w:eastAsiaTheme="majorEastAsia" w:hAnsiTheme="minorHAnsi" w:cstheme="minorHAnsi"/>
          <w:b/>
          <w:bCs/>
          <w:noProof/>
          <w:color w:val="000000" w:themeColor="text1"/>
          <w:szCs w:val="22"/>
        </w:rPr>
        <w:t>–</w:t>
      </w:r>
      <w:r w:rsidR="00F72AE0" w:rsidRPr="00EE31E8">
        <w:rPr>
          <w:rStyle w:val="normaltextrun"/>
          <w:rFonts w:asciiTheme="minorHAnsi" w:eastAsiaTheme="majorEastAsia" w:hAnsiTheme="minorHAnsi" w:cstheme="minorHAnsi"/>
          <w:b/>
          <w:bCs/>
          <w:noProof/>
          <w:color w:val="000000" w:themeColor="text1"/>
          <w:szCs w:val="22"/>
        </w:rPr>
        <w:t xml:space="preserve"> </w:t>
      </w:r>
      <w:hyperlink r:id="rId11" w:tooltip="Pusvadītājs" w:history="1">
        <w:r w:rsidR="003B08AD" w:rsidRPr="00EE31E8">
          <w:rPr>
            <w:rStyle w:val="normaltextrun"/>
            <w:noProof/>
            <w:color w:val="000000" w:themeColor="text1"/>
          </w:rPr>
          <w:t>P</w:t>
        </w:r>
        <w:r w:rsidR="00F72AE0" w:rsidRPr="00EE31E8">
          <w:rPr>
            <w:rStyle w:val="normaltextrun"/>
            <w:noProof/>
            <w:color w:val="000000" w:themeColor="text1"/>
          </w:rPr>
          <w:t>usvadītāju</w:t>
        </w:r>
      </w:hyperlink>
      <w:r w:rsidR="00845102" w:rsidRPr="00EE31E8">
        <w:rPr>
          <w:rStyle w:val="normaltextrun"/>
          <w:noProof/>
          <w:color w:val="000000" w:themeColor="text1"/>
        </w:rPr>
        <w:t xml:space="preserve"> </w:t>
      </w:r>
      <w:r w:rsidR="00F72AE0" w:rsidRPr="00EE31E8">
        <w:rPr>
          <w:rStyle w:val="normaltextrun"/>
          <w:noProof/>
          <w:color w:val="000000" w:themeColor="text1"/>
        </w:rPr>
        <w:t>fotoelektriskais</w:t>
      </w:r>
      <w:r w:rsidR="00BB71A3" w:rsidRPr="00EE31E8">
        <w:rPr>
          <w:rStyle w:val="normaltextrun"/>
          <w:noProof/>
          <w:color w:val="000000" w:themeColor="text1"/>
        </w:rPr>
        <w:t xml:space="preserve"> </w:t>
      </w:r>
      <w:r w:rsidR="00F72AE0" w:rsidRPr="00EE31E8">
        <w:rPr>
          <w:rStyle w:val="normaltextrun"/>
          <w:noProof/>
          <w:color w:val="000000" w:themeColor="text1"/>
        </w:rPr>
        <w:t>ģenerators </w:t>
      </w:r>
      <w:hyperlink r:id="rId12" w:tooltip="Saule" w:history="1">
        <w:r w:rsidR="00F72AE0" w:rsidRPr="00EE31E8">
          <w:rPr>
            <w:rStyle w:val="normaltextrun"/>
            <w:noProof/>
            <w:color w:val="000000" w:themeColor="text1"/>
          </w:rPr>
          <w:t>Saules</w:t>
        </w:r>
      </w:hyperlink>
      <w:r w:rsidR="00F72AE0" w:rsidRPr="00EE31E8">
        <w:rPr>
          <w:rStyle w:val="normaltextrun"/>
          <w:noProof/>
          <w:color w:val="000000" w:themeColor="text1"/>
        </w:rPr>
        <w:t> starojuma </w:t>
      </w:r>
      <w:hyperlink r:id="rId13" w:tooltip="Enerģija" w:history="1">
        <w:r w:rsidR="00F72AE0" w:rsidRPr="00EE31E8">
          <w:rPr>
            <w:rStyle w:val="normaltextrun"/>
            <w:noProof/>
            <w:color w:val="000000" w:themeColor="text1"/>
          </w:rPr>
          <w:t>enerģijas</w:t>
        </w:r>
      </w:hyperlink>
      <w:r w:rsidR="00F72AE0" w:rsidRPr="00EE31E8">
        <w:rPr>
          <w:rStyle w:val="normaltextrun"/>
          <w:noProof/>
          <w:color w:val="000000" w:themeColor="text1"/>
        </w:rPr>
        <w:t> tiešai pārvēršanai elektriskajā enerģijā.</w:t>
      </w:r>
    </w:p>
    <w:p w14:paraId="280183F7" w14:textId="77777777" w:rsidR="00E36E41" w:rsidRPr="00EE31E8" w:rsidRDefault="00E36E41" w:rsidP="00126F30">
      <w:pPr>
        <w:pStyle w:val="paragraph"/>
        <w:spacing w:before="0" w:beforeAutospacing="0" w:after="0" w:afterAutospacing="0"/>
        <w:textAlignment w:val="baseline"/>
        <w:rPr>
          <w:rFonts w:asciiTheme="minorHAnsi" w:hAnsiTheme="minorHAnsi" w:cstheme="minorHAnsi"/>
          <w:noProof/>
          <w:color w:val="000000" w:themeColor="text1"/>
          <w:sz w:val="10"/>
          <w:szCs w:val="10"/>
        </w:rPr>
      </w:pPr>
    </w:p>
    <w:p w14:paraId="5D307385" w14:textId="77777777" w:rsidR="00953395" w:rsidRPr="00EE31E8" w:rsidRDefault="00C15D4F" w:rsidP="00126F30">
      <w:pPr>
        <w:pStyle w:val="paragraph"/>
        <w:spacing w:before="0" w:beforeAutospacing="0" w:after="0" w:afterAutospacing="0"/>
        <w:textAlignment w:val="baseline"/>
        <w:rPr>
          <w:rFonts w:asciiTheme="minorHAnsi" w:hAnsiTheme="minorHAnsi" w:cstheme="minorHAnsi"/>
          <w:noProof/>
          <w:color w:val="000000" w:themeColor="text1"/>
          <w:szCs w:val="22"/>
        </w:rPr>
      </w:pPr>
      <w:r w:rsidRPr="00EE31E8">
        <w:rPr>
          <w:rStyle w:val="normaltextrun"/>
          <w:rFonts w:asciiTheme="minorHAnsi" w:eastAsiaTheme="majorEastAsia" w:hAnsiTheme="minorHAnsi" w:cstheme="minorHAnsi"/>
          <w:b/>
          <w:bCs/>
          <w:noProof/>
          <w:color w:val="000000" w:themeColor="text1"/>
          <w:szCs w:val="22"/>
        </w:rPr>
        <w:t xml:space="preserve">Siltumcentrāles zona </w:t>
      </w:r>
      <w:r w:rsidR="0081405F" w:rsidRPr="00EE31E8">
        <w:rPr>
          <w:rStyle w:val="normaltextrun"/>
          <w:rFonts w:asciiTheme="minorHAnsi" w:eastAsiaTheme="majorEastAsia" w:hAnsiTheme="minorHAnsi" w:cstheme="minorHAnsi"/>
          <w:b/>
          <w:bCs/>
          <w:noProof/>
          <w:color w:val="000000" w:themeColor="text1"/>
          <w:szCs w:val="22"/>
        </w:rPr>
        <w:t>–</w:t>
      </w:r>
      <w:r w:rsidRPr="00EE31E8">
        <w:rPr>
          <w:rStyle w:val="normaltextrun"/>
          <w:rFonts w:asciiTheme="minorHAnsi" w:eastAsiaTheme="majorEastAsia" w:hAnsiTheme="minorHAnsi" w:cstheme="minorHAnsi"/>
          <w:b/>
          <w:bCs/>
          <w:noProof/>
          <w:color w:val="000000" w:themeColor="text1"/>
          <w:szCs w:val="22"/>
        </w:rPr>
        <w:t xml:space="preserve"> </w:t>
      </w:r>
      <w:r w:rsidR="003B2C48" w:rsidRPr="00EE31E8">
        <w:rPr>
          <w:rStyle w:val="normaltextrun"/>
          <w:rFonts w:asciiTheme="minorHAnsi" w:eastAsiaTheme="majorEastAsia" w:hAnsiTheme="minorHAnsi" w:cstheme="minorHAnsi"/>
          <w:noProof/>
          <w:color w:val="000000" w:themeColor="text1"/>
          <w:szCs w:val="22"/>
        </w:rPr>
        <w:t xml:space="preserve">Attiecīgās </w:t>
      </w:r>
      <w:r w:rsidRPr="00EE31E8">
        <w:rPr>
          <w:rStyle w:val="normaltextrun"/>
          <w:rFonts w:asciiTheme="minorHAnsi" w:eastAsiaTheme="majorEastAsia" w:hAnsiTheme="minorHAnsi" w:cstheme="minorHAnsi"/>
          <w:noProof/>
          <w:color w:val="000000" w:themeColor="text1"/>
          <w:szCs w:val="22"/>
        </w:rPr>
        <w:t>siltumcentrāles siltumenerģijas pārvades tīkli, kuros tiek nodot</w:t>
      </w:r>
      <w:r w:rsidR="00BA3453" w:rsidRPr="00EE31E8">
        <w:rPr>
          <w:rStyle w:val="normaltextrun"/>
          <w:rFonts w:asciiTheme="minorHAnsi" w:eastAsiaTheme="majorEastAsia" w:hAnsiTheme="minorHAnsi" w:cstheme="minorHAnsi"/>
          <w:noProof/>
          <w:color w:val="000000" w:themeColor="text1"/>
          <w:szCs w:val="22"/>
        </w:rPr>
        <w:t>a</w:t>
      </w:r>
      <w:r w:rsidRPr="00EE31E8">
        <w:rPr>
          <w:rStyle w:val="normaltextrun"/>
          <w:rFonts w:asciiTheme="minorHAnsi" w:eastAsiaTheme="majorEastAsia" w:hAnsiTheme="minorHAnsi" w:cstheme="minorHAnsi"/>
          <w:noProof/>
          <w:color w:val="000000" w:themeColor="text1"/>
          <w:szCs w:val="22"/>
        </w:rPr>
        <w:t xml:space="preserve"> siltumcentrālē saražotā siltumenerģija</w:t>
      </w:r>
      <w:r w:rsidRPr="00EE31E8">
        <w:rPr>
          <w:rStyle w:val="eop"/>
          <w:rFonts w:asciiTheme="minorHAnsi" w:eastAsiaTheme="majorEastAsia" w:hAnsiTheme="minorHAnsi" w:cstheme="minorHAnsi"/>
          <w:noProof/>
          <w:color w:val="000000" w:themeColor="text1"/>
          <w:szCs w:val="22"/>
        </w:rPr>
        <w:t>.</w:t>
      </w:r>
    </w:p>
    <w:p w14:paraId="26CC9886" w14:textId="77777777" w:rsidR="00953395" w:rsidRPr="00EE31E8" w:rsidRDefault="00953395" w:rsidP="00126F30">
      <w:pPr>
        <w:pStyle w:val="paragraph"/>
        <w:spacing w:before="0" w:beforeAutospacing="0" w:after="0" w:afterAutospacing="0"/>
        <w:textAlignment w:val="baseline"/>
        <w:rPr>
          <w:rFonts w:asciiTheme="minorHAnsi" w:hAnsiTheme="minorHAnsi" w:cstheme="minorHAnsi"/>
          <w:noProof/>
          <w:color w:val="000000" w:themeColor="text1"/>
          <w:sz w:val="10"/>
          <w:szCs w:val="10"/>
        </w:rPr>
      </w:pPr>
    </w:p>
    <w:p w14:paraId="1204130A" w14:textId="77777777" w:rsidR="00953395" w:rsidRPr="00EE31E8" w:rsidRDefault="00C15D4F" w:rsidP="00126F30">
      <w:pPr>
        <w:pStyle w:val="paragraph"/>
        <w:spacing w:before="0" w:beforeAutospacing="0" w:after="0" w:afterAutospacing="0"/>
        <w:textAlignment w:val="baseline"/>
        <w:rPr>
          <w:rStyle w:val="eop"/>
          <w:rFonts w:asciiTheme="minorHAnsi" w:eastAsiaTheme="majorEastAsia" w:hAnsiTheme="minorHAnsi" w:cstheme="minorHAnsi"/>
          <w:noProof/>
          <w:color w:val="000000" w:themeColor="text1"/>
          <w:szCs w:val="22"/>
        </w:rPr>
      </w:pPr>
      <w:r w:rsidRPr="00EE31E8">
        <w:rPr>
          <w:rStyle w:val="normaltextrun"/>
          <w:rFonts w:asciiTheme="minorHAnsi" w:eastAsiaTheme="majorEastAsia" w:hAnsiTheme="minorHAnsi" w:cstheme="minorHAnsi"/>
          <w:b/>
          <w:noProof/>
          <w:color w:val="000000" w:themeColor="text1"/>
          <w:szCs w:val="22"/>
        </w:rPr>
        <w:t xml:space="preserve">Siltumsūknis </w:t>
      </w:r>
      <w:r w:rsidR="0081405F" w:rsidRPr="00EE31E8">
        <w:rPr>
          <w:rStyle w:val="normaltextrun"/>
          <w:rFonts w:asciiTheme="minorHAnsi" w:eastAsiaTheme="majorEastAsia" w:hAnsiTheme="minorHAnsi" w:cstheme="minorHAnsi"/>
          <w:b/>
          <w:noProof/>
          <w:color w:val="000000" w:themeColor="text1"/>
          <w:szCs w:val="22"/>
        </w:rPr>
        <w:t>–</w:t>
      </w:r>
      <w:r w:rsidRPr="00EE31E8">
        <w:rPr>
          <w:rStyle w:val="normaltextrun"/>
          <w:rFonts w:asciiTheme="minorHAnsi" w:eastAsiaTheme="majorEastAsia" w:hAnsiTheme="minorHAnsi" w:cstheme="minorHAnsi"/>
          <w:noProof/>
          <w:color w:val="000000" w:themeColor="text1"/>
          <w:szCs w:val="22"/>
        </w:rPr>
        <w:t xml:space="preserve"> </w:t>
      </w:r>
      <w:r w:rsidR="00260CC4" w:rsidRPr="00EE31E8">
        <w:rPr>
          <w:rStyle w:val="normaltextrun"/>
          <w:rFonts w:asciiTheme="minorHAnsi" w:eastAsiaTheme="majorEastAsia" w:hAnsiTheme="minorHAnsi" w:cstheme="minorHAnsi"/>
          <w:noProof/>
          <w:color w:val="000000" w:themeColor="text1"/>
          <w:szCs w:val="22"/>
        </w:rPr>
        <w:t>Ierīce</w:t>
      </w:r>
      <w:r w:rsidRPr="00EE31E8">
        <w:rPr>
          <w:rStyle w:val="normaltextrun"/>
          <w:rFonts w:asciiTheme="minorHAnsi" w:eastAsiaTheme="majorEastAsia" w:hAnsiTheme="minorHAnsi" w:cstheme="minorHAnsi"/>
          <w:noProof/>
          <w:color w:val="000000" w:themeColor="text1"/>
          <w:szCs w:val="22"/>
        </w:rPr>
        <w:t xml:space="preserve">, kas pārvieto siltumu no aukstākas vietas uz siltāku. Šis process patērē enerģiju, jo siltums patvaļīgi plūst tikai no siltākas vietas uz aukstāku. </w:t>
      </w:r>
    </w:p>
    <w:p w14:paraId="415B2F9D" w14:textId="77777777" w:rsidR="00055988" w:rsidRPr="00EE31E8" w:rsidRDefault="00055988" w:rsidP="00126F30">
      <w:pPr>
        <w:pStyle w:val="paragraph"/>
        <w:spacing w:before="0" w:beforeAutospacing="0" w:after="0" w:afterAutospacing="0"/>
        <w:textAlignment w:val="baseline"/>
        <w:rPr>
          <w:rStyle w:val="eop"/>
          <w:rFonts w:asciiTheme="minorHAnsi" w:eastAsiaTheme="majorEastAsia" w:hAnsiTheme="minorHAnsi" w:cstheme="minorHAnsi"/>
          <w:noProof/>
          <w:color w:val="000000" w:themeColor="text1"/>
          <w:sz w:val="10"/>
          <w:szCs w:val="10"/>
        </w:rPr>
      </w:pPr>
    </w:p>
    <w:p w14:paraId="623E70BA" w14:textId="77777777" w:rsidR="048F0246" w:rsidRPr="00EE31E8" w:rsidRDefault="00C15D4F" w:rsidP="00126F30">
      <w:pPr>
        <w:pStyle w:val="paragraph"/>
        <w:spacing w:before="0" w:beforeAutospacing="0" w:after="0" w:afterAutospacing="0"/>
        <w:rPr>
          <w:rStyle w:val="normaltextrun"/>
          <w:rFonts w:asciiTheme="minorHAnsi" w:eastAsiaTheme="majorEastAsia" w:hAnsiTheme="minorHAnsi" w:cstheme="minorBidi"/>
          <w:noProof/>
          <w:color w:val="000000" w:themeColor="text1"/>
        </w:rPr>
      </w:pPr>
      <w:r w:rsidRPr="00EE31E8">
        <w:rPr>
          <w:rStyle w:val="normaltextrun"/>
          <w:rFonts w:asciiTheme="minorHAnsi" w:eastAsiaTheme="majorEastAsia" w:hAnsiTheme="minorHAnsi" w:cstheme="minorBidi"/>
          <w:b/>
          <w:noProof/>
          <w:color w:val="000000" w:themeColor="text1"/>
        </w:rPr>
        <w:t>TEC</w:t>
      </w:r>
      <w:r w:rsidR="00A36130" w:rsidRPr="00EE31E8">
        <w:rPr>
          <w:rStyle w:val="normaltextrun"/>
          <w:rFonts w:asciiTheme="minorHAnsi" w:eastAsiaTheme="majorEastAsia" w:hAnsiTheme="minorHAnsi" w:cstheme="minorBidi"/>
          <w:b/>
          <w:noProof/>
          <w:color w:val="000000" w:themeColor="text1"/>
        </w:rPr>
        <w:t xml:space="preserve"> </w:t>
      </w:r>
      <w:r w:rsidRPr="00EE31E8">
        <w:rPr>
          <w:rStyle w:val="normaltextrun"/>
          <w:rFonts w:asciiTheme="minorHAnsi" w:eastAsiaTheme="majorEastAsia" w:hAnsiTheme="minorHAnsi" w:cstheme="minorBidi"/>
          <w:b/>
          <w:noProof/>
          <w:color w:val="000000" w:themeColor="text1"/>
        </w:rPr>
        <w:t>1</w:t>
      </w:r>
      <w:r w:rsidR="0DCFF471" w:rsidRPr="00EE31E8">
        <w:rPr>
          <w:rStyle w:val="normaltextrun"/>
          <w:rFonts w:asciiTheme="minorHAnsi" w:eastAsiaTheme="majorEastAsia" w:hAnsiTheme="minorHAnsi" w:cstheme="minorBidi"/>
          <w:b/>
          <w:noProof/>
          <w:color w:val="000000" w:themeColor="text1"/>
        </w:rPr>
        <w:t xml:space="preserve"> </w:t>
      </w:r>
      <w:r w:rsidR="0081405F" w:rsidRPr="00EE31E8">
        <w:rPr>
          <w:rStyle w:val="normaltextrun"/>
          <w:rFonts w:asciiTheme="minorHAnsi" w:eastAsiaTheme="majorEastAsia" w:hAnsiTheme="minorHAnsi" w:cstheme="minorBidi"/>
          <w:b/>
          <w:noProof/>
          <w:color w:val="000000" w:themeColor="text1"/>
        </w:rPr>
        <w:t>–</w:t>
      </w:r>
      <w:r w:rsidR="00430BBB" w:rsidRPr="00EE31E8">
        <w:rPr>
          <w:rStyle w:val="normaltextrun"/>
          <w:rFonts w:asciiTheme="minorHAnsi" w:eastAsiaTheme="majorEastAsia" w:hAnsiTheme="minorHAnsi" w:cstheme="minorBidi"/>
          <w:b/>
          <w:noProof/>
          <w:color w:val="000000" w:themeColor="text1"/>
        </w:rPr>
        <w:t xml:space="preserve"> </w:t>
      </w:r>
      <w:r w:rsidR="002BEACB" w:rsidRPr="00EE31E8">
        <w:rPr>
          <w:rStyle w:val="normaltextrun"/>
          <w:rFonts w:asciiTheme="minorHAnsi" w:eastAsiaTheme="majorEastAsia" w:hAnsiTheme="minorHAnsi" w:cstheme="minorBidi"/>
          <w:noProof/>
          <w:color w:val="000000" w:themeColor="text1"/>
        </w:rPr>
        <w:t>Rīgas pirmā termoelektrocentrāle</w:t>
      </w:r>
      <w:r w:rsidR="3A9A1662" w:rsidRPr="00EE31E8">
        <w:rPr>
          <w:rStyle w:val="normaltextrun"/>
          <w:rFonts w:asciiTheme="minorHAnsi" w:eastAsiaTheme="majorEastAsia" w:hAnsiTheme="minorHAnsi" w:cstheme="minorBidi"/>
          <w:noProof/>
          <w:color w:val="000000" w:themeColor="text1"/>
        </w:rPr>
        <w:t xml:space="preserve"> </w:t>
      </w:r>
      <w:r w:rsidRPr="00EE31E8">
        <w:rPr>
          <w:rStyle w:val="normaltextrun"/>
          <w:rFonts w:asciiTheme="minorHAnsi" w:eastAsiaTheme="majorEastAsia" w:hAnsiTheme="minorHAnsi" w:cstheme="minorBidi"/>
          <w:noProof/>
          <w:color w:val="000000" w:themeColor="text1"/>
        </w:rPr>
        <w:t>ir AS “</w:t>
      </w:r>
      <w:hyperlink r:id="rId14">
        <w:r w:rsidRPr="00EE31E8">
          <w:rPr>
            <w:rStyle w:val="Hyperlink"/>
            <w:rFonts w:asciiTheme="minorHAnsi" w:hAnsiTheme="minorHAnsi" w:cstheme="minorBidi"/>
            <w:noProof/>
            <w:color w:val="000000" w:themeColor="text1"/>
            <w:u w:val="none"/>
          </w:rPr>
          <w:t>Latvenergo</w:t>
        </w:r>
      </w:hyperlink>
      <w:r w:rsidRPr="00EE31E8">
        <w:rPr>
          <w:rStyle w:val="normaltextrun"/>
          <w:rFonts w:asciiTheme="minorHAnsi" w:eastAsiaTheme="majorEastAsia" w:hAnsiTheme="minorHAnsi" w:cstheme="minorBidi"/>
          <w:noProof/>
          <w:color w:val="000000" w:themeColor="text1"/>
        </w:rPr>
        <w:t xml:space="preserve">” piederoša </w:t>
      </w:r>
      <w:hyperlink r:id="rId15">
        <w:r w:rsidRPr="00EE31E8">
          <w:rPr>
            <w:rStyle w:val="Hyperlink"/>
            <w:rFonts w:asciiTheme="minorHAnsi" w:hAnsiTheme="minorHAnsi" w:cstheme="minorBidi"/>
            <w:noProof/>
            <w:color w:val="000000" w:themeColor="text1"/>
            <w:u w:val="none"/>
          </w:rPr>
          <w:t>termoelektrostacija</w:t>
        </w:r>
      </w:hyperlink>
      <w:r w:rsidRPr="00EE31E8">
        <w:rPr>
          <w:rStyle w:val="normaltextrun"/>
          <w:rFonts w:asciiTheme="minorHAnsi" w:eastAsiaTheme="majorEastAsia" w:hAnsiTheme="minorHAnsi" w:cstheme="minorBidi"/>
          <w:noProof/>
          <w:color w:val="000000" w:themeColor="text1"/>
        </w:rPr>
        <w:t xml:space="preserve">, kas atrodas </w:t>
      </w:r>
      <w:hyperlink r:id="rId16">
        <w:r w:rsidRPr="00EE31E8">
          <w:rPr>
            <w:rStyle w:val="Hyperlink"/>
            <w:rFonts w:asciiTheme="minorHAnsi" w:hAnsiTheme="minorHAnsi" w:cstheme="minorBidi"/>
            <w:noProof/>
            <w:color w:val="000000" w:themeColor="text1"/>
            <w:u w:val="none"/>
          </w:rPr>
          <w:t>Rīgas</w:t>
        </w:r>
      </w:hyperlink>
      <w:r w:rsidRPr="00EE31E8">
        <w:rPr>
          <w:rStyle w:val="normaltextrun"/>
          <w:rFonts w:asciiTheme="minorHAnsi" w:eastAsiaTheme="majorEastAsia" w:hAnsiTheme="minorHAnsi" w:cstheme="minorBidi"/>
          <w:noProof/>
          <w:color w:val="000000" w:themeColor="text1"/>
        </w:rPr>
        <w:t xml:space="preserve"> ziemeļaustrumu daļā, </w:t>
      </w:r>
      <w:hyperlink r:id="rId17">
        <w:r w:rsidRPr="00EE31E8">
          <w:rPr>
            <w:rStyle w:val="Hyperlink"/>
            <w:rFonts w:asciiTheme="minorHAnsi" w:hAnsiTheme="minorHAnsi" w:cstheme="minorBidi"/>
            <w:noProof/>
            <w:color w:val="000000" w:themeColor="text1"/>
            <w:u w:val="none"/>
          </w:rPr>
          <w:t>Čiekurkalnā</w:t>
        </w:r>
      </w:hyperlink>
      <w:r w:rsidRPr="00EE31E8">
        <w:rPr>
          <w:rStyle w:val="normaltextrun"/>
          <w:rFonts w:asciiTheme="minorHAnsi" w:eastAsiaTheme="majorEastAsia" w:hAnsiTheme="minorHAnsi" w:cstheme="minorBidi"/>
          <w:noProof/>
          <w:color w:val="000000" w:themeColor="text1"/>
        </w:rPr>
        <w:t>.</w:t>
      </w:r>
    </w:p>
    <w:p w14:paraId="10776F7B" w14:textId="77777777" w:rsidR="7AB43813" w:rsidRPr="00EE31E8" w:rsidRDefault="7AB43813" w:rsidP="00126F30">
      <w:pPr>
        <w:pStyle w:val="paragraph"/>
        <w:spacing w:before="0" w:beforeAutospacing="0" w:after="0" w:afterAutospacing="0"/>
        <w:rPr>
          <w:rStyle w:val="normaltextrun"/>
          <w:rFonts w:asciiTheme="minorHAnsi" w:eastAsiaTheme="majorEastAsia" w:hAnsiTheme="minorHAnsi" w:cstheme="minorBidi"/>
          <w:noProof/>
          <w:color w:val="000000" w:themeColor="text1"/>
          <w:sz w:val="10"/>
          <w:szCs w:val="8"/>
        </w:rPr>
      </w:pPr>
    </w:p>
    <w:p w14:paraId="50FC8857" w14:textId="77777777" w:rsidR="7AB43813" w:rsidRPr="00EE31E8" w:rsidRDefault="00C15D4F" w:rsidP="00126F30">
      <w:pPr>
        <w:pStyle w:val="paragraph"/>
        <w:spacing w:before="0" w:beforeAutospacing="0" w:after="0" w:afterAutospacing="0"/>
        <w:rPr>
          <w:rFonts w:asciiTheme="minorHAnsi" w:eastAsiaTheme="majorEastAsia" w:hAnsiTheme="minorHAnsi" w:cstheme="minorBidi"/>
          <w:noProof/>
          <w:color w:val="000000" w:themeColor="text1"/>
        </w:rPr>
      </w:pPr>
      <w:r w:rsidRPr="00EE31E8">
        <w:rPr>
          <w:rStyle w:val="normaltextrun"/>
          <w:rFonts w:asciiTheme="minorHAnsi" w:eastAsiaTheme="majorEastAsia" w:hAnsiTheme="minorHAnsi" w:cstheme="minorBidi"/>
          <w:b/>
          <w:bCs/>
          <w:noProof/>
          <w:color w:val="000000" w:themeColor="text1"/>
        </w:rPr>
        <w:t xml:space="preserve">TEC 2 </w:t>
      </w:r>
      <w:r w:rsidR="0081405F" w:rsidRPr="00EE31E8">
        <w:rPr>
          <w:rStyle w:val="normaltextrun"/>
          <w:rFonts w:asciiTheme="minorHAnsi" w:eastAsiaTheme="majorEastAsia" w:hAnsiTheme="minorHAnsi" w:cstheme="minorBidi"/>
          <w:b/>
          <w:bCs/>
          <w:noProof/>
          <w:color w:val="000000" w:themeColor="text1"/>
        </w:rPr>
        <w:t>–</w:t>
      </w:r>
      <w:r w:rsidRPr="00EE31E8">
        <w:rPr>
          <w:rStyle w:val="normaltextrun"/>
          <w:rFonts w:asciiTheme="minorHAnsi" w:eastAsiaTheme="majorEastAsia" w:hAnsiTheme="minorHAnsi" w:cstheme="minorBidi"/>
          <w:b/>
          <w:bCs/>
          <w:noProof/>
          <w:color w:val="000000" w:themeColor="text1"/>
        </w:rPr>
        <w:t xml:space="preserve"> </w:t>
      </w:r>
      <w:r w:rsidRPr="00EE31E8">
        <w:rPr>
          <w:rFonts w:asciiTheme="minorHAnsi" w:hAnsiTheme="minorHAnsi" w:cstheme="minorBidi"/>
          <w:noProof/>
          <w:color w:val="000000" w:themeColor="text1"/>
        </w:rPr>
        <w:t xml:space="preserve">Rīgas otrā termoelektrocentrāle ir lielākā </w:t>
      </w:r>
      <w:hyperlink r:id="rId18">
        <w:r w:rsidRPr="00EE31E8">
          <w:rPr>
            <w:rStyle w:val="Hyperlink"/>
            <w:rFonts w:asciiTheme="minorHAnsi" w:hAnsiTheme="minorHAnsi" w:cstheme="minorBidi"/>
            <w:noProof/>
            <w:color w:val="000000" w:themeColor="text1"/>
            <w:u w:val="none"/>
          </w:rPr>
          <w:t>termoelektrostacija</w:t>
        </w:r>
      </w:hyperlink>
      <w:r w:rsidRPr="00EE31E8">
        <w:rPr>
          <w:rFonts w:asciiTheme="minorHAnsi" w:hAnsiTheme="minorHAnsi" w:cstheme="minorBidi"/>
          <w:noProof/>
          <w:color w:val="000000" w:themeColor="text1"/>
        </w:rPr>
        <w:t xml:space="preserve"> Latvijā, kas atrodas </w:t>
      </w:r>
      <w:hyperlink r:id="rId19">
        <w:r w:rsidRPr="00EE31E8">
          <w:rPr>
            <w:rStyle w:val="Hyperlink"/>
            <w:rFonts w:asciiTheme="minorHAnsi" w:hAnsiTheme="minorHAnsi" w:cstheme="minorBidi"/>
            <w:noProof/>
            <w:color w:val="000000" w:themeColor="text1"/>
            <w:u w:val="none"/>
          </w:rPr>
          <w:t>Aconē</w:t>
        </w:r>
      </w:hyperlink>
      <w:r w:rsidRPr="00EE31E8">
        <w:rPr>
          <w:rFonts w:asciiTheme="minorHAnsi" w:hAnsiTheme="minorHAnsi" w:cstheme="minorBidi"/>
          <w:noProof/>
          <w:color w:val="000000" w:themeColor="text1"/>
        </w:rPr>
        <w:t xml:space="preserve">, </w:t>
      </w:r>
      <w:hyperlink r:id="rId20">
        <w:r w:rsidRPr="00EE31E8">
          <w:rPr>
            <w:rStyle w:val="Hyperlink"/>
            <w:rFonts w:asciiTheme="minorHAnsi" w:hAnsiTheme="minorHAnsi" w:cstheme="minorBidi"/>
            <w:noProof/>
            <w:color w:val="000000" w:themeColor="text1"/>
            <w:u w:val="none"/>
          </w:rPr>
          <w:t>Salaspils novadā</w:t>
        </w:r>
      </w:hyperlink>
      <w:r w:rsidRPr="00EE31E8">
        <w:rPr>
          <w:rFonts w:asciiTheme="minorHAnsi" w:hAnsiTheme="minorHAnsi" w:cstheme="minorBidi"/>
          <w:noProof/>
          <w:color w:val="000000" w:themeColor="text1"/>
        </w:rPr>
        <w:t>.</w:t>
      </w:r>
    </w:p>
    <w:p w14:paraId="03075677" w14:textId="77777777" w:rsidR="04577E75" w:rsidRPr="00EE31E8" w:rsidRDefault="04577E75" w:rsidP="00126F30">
      <w:pPr>
        <w:pStyle w:val="paragraph"/>
        <w:spacing w:before="0" w:beforeAutospacing="0" w:after="0" w:afterAutospacing="0"/>
        <w:rPr>
          <w:rFonts w:asciiTheme="minorHAnsi" w:hAnsiTheme="minorHAnsi" w:cstheme="minorHAnsi"/>
          <w:noProof/>
          <w:color w:val="000000" w:themeColor="text1"/>
          <w:sz w:val="10"/>
          <w:szCs w:val="10"/>
        </w:rPr>
      </w:pPr>
    </w:p>
    <w:p w14:paraId="4B8CB313" w14:textId="77777777" w:rsidR="7E6ADD03" w:rsidRPr="00EE31E8" w:rsidRDefault="00C15D4F" w:rsidP="00126F30">
      <w:pPr>
        <w:pStyle w:val="paragraph"/>
        <w:spacing w:before="0" w:beforeAutospacing="0" w:after="0" w:afterAutospacing="0"/>
        <w:rPr>
          <w:rFonts w:asciiTheme="minorHAnsi" w:hAnsiTheme="minorHAnsi" w:cstheme="minorBidi"/>
          <w:noProof/>
          <w:color w:val="000000" w:themeColor="text1"/>
        </w:rPr>
      </w:pPr>
      <w:r w:rsidRPr="00EE31E8">
        <w:rPr>
          <w:rFonts w:asciiTheme="minorHAnsi" w:hAnsiTheme="minorHAnsi" w:cstheme="minorBidi"/>
          <w:b/>
          <w:noProof/>
          <w:color w:val="000000" w:themeColor="text1"/>
        </w:rPr>
        <w:t>TEC 1/2 zona</w:t>
      </w:r>
      <w:r w:rsidRPr="00EE31E8">
        <w:rPr>
          <w:rFonts w:asciiTheme="minorHAnsi" w:hAnsiTheme="minorHAnsi" w:cstheme="minorBidi"/>
          <w:noProof/>
          <w:color w:val="000000" w:themeColor="text1"/>
        </w:rPr>
        <w:t xml:space="preserve"> – TEC 1 vai TEC 2 </w:t>
      </w:r>
      <w:r w:rsidR="73084EC2" w:rsidRPr="00EE31E8">
        <w:rPr>
          <w:rFonts w:asciiTheme="minorHAnsi" w:hAnsiTheme="minorHAnsi" w:cstheme="minorBidi"/>
          <w:noProof/>
          <w:color w:val="000000" w:themeColor="text1"/>
        </w:rPr>
        <w:t xml:space="preserve">siltumcentrāles </w:t>
      </w:r>
      <w:r w:rsidR="52EF5E93" w:rsidRPr="00EE31E8">
        <w:rPr>
          <w:rFonts w:asciiTheme="minorHAnsi" w:hAnsiTheme="minorHAnsi" w:cstheme="minorBidi"/>
          <w:noProof/>
          <w:color w:val="000000" w:themeColor="text1"/>
        </w:rPr>
        <w:t xml:space="preserve">siltumenerģijas </w:t>
      </w:r>
      <w:r w:rsidR="6AF00893" w:rsidRPr="00EE31E8">
        <w:rPr>
          <w:rFonts w:asciiTheme="minorHAnsi" w:hAnsiTheme="minorHAnsi" w:cstheme="minorBidi"/>
          <w:noProof/>
          <w:color w:val="000000" w:themeColor="text1"/>
        </w:rPr>
        <w:t>pārvades tīkli,</w:t>
      </w:r>
      <w:r w:rsidR="0735D5CE" w:rsidRPr="00EE31E8">
        <w:rPr>
          <w:rFonts w:asciiTheme="minorHAnsi" w:hAnsiTheme="minorHAnsi" w:cstheme="minorBidi"/>
          <w:noProof/>
          <w:color w:val="000000" w:themeColor="text1"/>
        </w:rPr>
        <w:t xml:space="preserve"> </w:t>
      </w:r>
      <w:r w:rsidRPr="00EE31E8">
        <w:rPr>
          <w:rStyle w:val="normaltextrun"/>
          <w:rFonts w:asciiTheme="minorHAnsi" w:eastAsiaTheme="majorEastAsia" w:hAnsiTheme="minorHAnsi" w:cstheme="minorBidi"/>
          <w:noProof/>
          <w:color w:val="000000" w:themeColor="text1"/>
        </w:rPr>
        <w:t>kuros tiek nodot</w:t>
      </w:r>
      <w:r w:rsidR="00275EC4" w:rsidRPr="00EE31E8">
        <w:rPr>
          <w:rStyle w:val="normaltextrun"/>
          <w:rFonts w:asciiTheme="minorHAnsi" w:eastAsiaTheme="majorEastAsia" w:hAnsiTheme="minorHAnsi" w:cstheme="minorBidi"/>
          <w:noProof/>
          <w:color w:val="000000" w:themeColor="text1"/>
        </w:rPr>
        <w:t>a</w:t>
      </w:r>
      <w:r w:rsidRPr="00EE31E8">
        <w:rPr>
          <w:rStyle w:val="normaltextrun"/>
          <w:rFonts w:asciiTheme="minorHAnsi" w:eastAsiaTheme="majorEastAsia" w:hAnsiTheme="minorHAnsi" w:cstheme="minorBidi"/>
          <w:noProof/>
          <w:color w:val="000000" w:themeColor="text1"/>
        </w:rPr>
        <w:t xml:space="preserve"> siltumcentrālē saražotā siltumenerģija </w:t>
      </w:r>
    </w:p>
    <w:p w14:paraId="6FBEC14F" w14:textId="77777777" w:rsidR="00126F30" w:rsidRPr="00EE31E8" w:rsidRDefault="00C15D4F">
      <w:pPr>
        <w:jc w:val="left"/>
        <w:rPr>
          <w:rFonts w:eastAsia="Times New Roman" w:cstheme="minorHAnsi"/>
          <w:noProof/>
          <w:color w:val="000000" w:themeColor="text1"/>
          <w:sz w:val="24"/>
          <w:szCs w:val="24"/>
        </w:rPr>
      </w:pPr>
      <w:r w:rsidRPr="00EE31E8">
        <w:rPr>
          <w:rFonts w:cstheme="minorHAnsi"/>
          <w:noProof/>
          <w:color w:val="000000" w:themeColor="text1"/>
          <w:sz w:val="24"/>
          <w:szCs w:val="24"/>
        </w:rPr>
        <w:br w:type="page"/>
      </w:r>
    </w:p>
    <w:p w14:paraId="040AE9A4" w14:textId="77777777" w:rsidR="0011070C" w:rsidRPr="00EE31E8" w:rsidRDefault="00C15D4F" w:rsidP="00222E91">
      <w:pPr>
        <w:pStyle w:val="Heading1"/>
        <w:numPr>
          <w:ilvl w:val="0"/>
          <w:numId w:val="47"/>
        </w:numPr>
        <w:divId w:val="678237985"/>
        <w:rPr>
          <w:rFonts w:cstheme="minorHAnsi"/>
          <w:noProof/>
        </w:rPr>
      </w:pPr>
      <w:bookmarkStart w:id="6" w:name="_Toc193720097"/>
      <w:bookmarkStart w:id="7" w:name="_Toc165325224"/>
      <w:r w:rsidRPr="00EE31E8">
        <w:rPr>
          <w:rFonts w:cstheme="minorHAnsi"/>
          <w:noProof/>
          <w:szCs w:val="40"/>
        </w:rPr>
        <w:lastRenderedPageBreak/>
        <w:t>CSS stratēģijas ietvars</w:t>
      </w:r>
      <w:bookmarkEnd w:id="6"/>
    </w:p>
    <w:p w14:paraId="31B1E875" w14:textId="77777777" w:rsidR="00AC03BD" w:rsidRPr="00EE31E8" w:rsidRDefault="00C15D4F" w:rsidP="00D57E94">
      <w:pPr>
        <w:pStyle w:val="Heading2"/>
        <w:divId w:val="678237985"/>
        <w:rPr>
          <w:rFonts w:cstheme="minorHAnsi"/>
          <w:noProof/>
        </w:rPr>
      </w:pPr>
      <w:bookmarkStart w:id="8" w:name="_Toc170588194"/>
      <w:bookmarkStart w:id="9" w:name="_Toc193720098"/>
      <w:r w:rsidRPr="00EE31E8">
        <w:rPr>
          <w:noProof/>
        </w:rPr>
        <w:t>V</w:t>
      </w:r>
      <w:r w:rsidR="00625C68" w:rsidRPr="00EE31E8">
        <w:rPr>
          <w:noProof/>
        </w:rPr>
        <w:t>īzija</w:t>
      </w:r>
      <w:bookmarkEnd w:id="8"/>
      <w:bookmarkEnd w:id="9"/>
    </w:p>
    <w:p w14:paraId="112FACF8" w14:textId="77777777" w:rsidR="008464C9" w:rsidRPr="00EE31E8" w:rsidRDefault="00C15D4F" w:rsidP="00B62C90">
      <w:pPr>
        <w:pStyle w:val="p2"/>
        <w:spacing w:before="0" w:after="120"/>
        <w:rPr>
          <w:rFonts w:ascii="Times New Roman" w:eastAsia="Times New Roman" w:hAnsi="Times New Roman"/>
          <w:noProof/>
          <w:color w:val="333333"/>
          <w:szCs w:val="22"/>
          <w:lang w:eastAsia="lv-LV"/>
        </w:rPr>
      </w:pPr>
      <w:r w:rsidRPr="00EE31E8">
        <w:rPr>
          <w:rFonts w:asciiTheme="minorHAnsi" w:hAnsiTheme="minorHAnsi" w:cstheme="minorBidi"/>
          <w:noProof/>
          <w:sz w:val="22"/>
          <w:szCs w:val="22"/>
        </w:rPr>
        <w:t>Atbilstoši</w:t>
      </w:r>
      <w:r w:rsidR="00430BBB" w:rsidRPr="00EE31E8">
        <w:rPr>
          <w:rFonts w:asciiTheme="minorHAnsi" w:hAnsiTheme="minorHAnsi" w:cstheme="minorBidi"/>
          <w:noProof/>
          <w:sz w:val="22"/>
          <w:szCs w:val="22"/>
        </w:rPr>
        <w:t xml:space="preserve"> </w:t>
      </w:r>
      <w:r w:rsidR="00FC036A" w:rsidRPr="00EE31E8">
        <w:rPr>
          <w:rFonts w:asciiTheme="minorHAnsi" w:hAnsiTheme="minorHAnsi" w:cstheme="minorBidi"/>
          <w:noProof/>
          <w:sz w:val="22"/>
          <w:szCs w:val="22"/>
        </w:rPr>
        <w:t>EIROPAS PARLAMENTA UN PADOMES DIREKTĪVA</w:t>
      </w:r>
      <w:r w:rsidR="00AB6C18" w:rsidRPr="00EE31E8">
        <w:rPr>
          <w:rFonts w:asciiTheme="minorHAnsi" w:hAnsiTheme="minorHAnsi" w:cstheme="minorBidi"/>
          <w:noProof/>
          <w:sz w:val="22"/>
          <w:szCs w:val="22"/>
        </w:rPr>
        <w:t>I</w:t>
      </w:r>
      <w:r w:rsidR="00FC036A" w:rsidRPr="00EE31E8">
        <w:rPr>
          <w:rFonts w:asciiTheme="minorHAnsi" w:hAnsiTheme="minorHAnsi" w:cstheme="minorBidi"/>
          <w:noProof/>
          <w:sz w:val="22"/>
          <w:szCs w:val="22"/>
        </w:rPr>
        <w:t xml:space="preserve"> (ES) 2023/1791 (2023. gada 13. septembris)</w:t>
      </w:r>
      <w:r w:rsidR="004E61E8" w:rsidRPr="00EE31E8">
        <w:rPr>
          <w:rFonts w:asciiTheme="minorHAnsi" w:hAnsiTheme="minorHAnsi" w:cstheme="minorBidi"/>
          <w:noProof/>
          <w:sz w:val="22"/>
          <w:szCs w:val="22"/>
        </w:rPr>
        <w:t xml:space="preserve"> </w:t>
      </w:r>
      <w:r w:rsidR="00BA3453" w:rsidRPr="00EE31E8">
        <w:rPr>
          <w:rFonts w:asciiTheme="minorHAnsi" w:hAnsiTheme="minorHAnsi" w:cstheme="minorBidi"/>
          <w:noProof/>
          <w:sz w:val="22"/>
          <w:szCs w:val="22"/>
        </w:rPr>
        <w:t xml:space="preserve">par energoefektivitāti un ar ko groza Regulu (ES) 2023/955 (pārstrādāta redakcija) </w:t>
      </w:r>
      <w:r w:rsidR="004E61E8" w:rsidRPr="00EE31E8">
        <w:rPr>
          <w:rFonts w:asciiTheme="minorHAnsi" w:hAnsiTheme="minorHAnsi" w:cstheme="minorBidi"/>
          <w:noProof/>
          <w:sz w:val="22"/>
          <w:szCs w:val="22"/>
        </w:rPr>
        <w:t>25.panta 6.punktam</w:t>
      </w:r>
      <w:r w:rsidR="008E27C7" w:rsidRPr="00EE31E8">
        <w:rPr>
          <w:rFonts w:asciiTheme="minorHAnsi" w:hAnsiTheme="minorHAnsi" w:cstheme="minorBidi"/>
          <w:noProof/>
          <w:sz w:val="22"/>
          <w:szCs w:val="22"/>
        </w:rPr>
        <w:t>: ”D</w:t>
      </w:r>
      <w:r w:rsidR="009A06DE" w:rsidRPr="00EE31E8">
        <w:rPr>
          <w:rFonts w:asciiTheme="minorHAnsi" w:hAnsiTheme="minorHAnsi" w:cstheme="minorBidi"/>
          <w:noProof/>
          <w:sz w:val="22"/>
          <w:szCs w:val="22"/>
        </w:rPr>
        <w:t xml:space="preserve">alībvalstis nodrošina, ka reģionālās un vietējās iestādes sagatavo vietējus siltumapgādes un aukstumapgādes plānus vismaz tajās pašvaldībās, kurās kopējais iedzīvotāju skaits pārsniedz 45 000. </w:t>
      </w:r>
      <w:r w:rsidR="007A65C6" w:rsidRPr="00EE31E8">
        <w:rPr>
          <w:rFonts w:asciiTheme="minorHAnsi" w:hAnsiTheme="minorHAnsi" w:cstheme="minorBidi"/>
          <w:noProof/>
          <w:sz w:val="22"/>
          <w:szCs w:val="22"/>
        </w:rPr>
        <w:t>Direktīva iekļauj</w:t>
      </w:r>
      <w:r w:rsidR="00C81294" w:rsidRPr="00EE31E8">
        <w:rPr>
          <w:rFonts w:asciiTheme="minorHAnsi" w:hAnsiTheme="minorHAnsi" w:cstheme="minorBidi"/>
          <w:noProof/>
          <w:sz w:val="22"/>
          <w:szCs w:val="22"/>
        </w:rPr>
        <w:t xml:space="preserve"> gan siltumapgādes, gan aukstumapgād</w:t>
      </w:r>
      <w:r w:rsidR="00090806" w:rsidRPr="00EE31E8">
        <w:rPr>
          <w:rFonts w:asciiTheme="minorHAnsi" w:hAnsiTheme="minorHAnsi" w:cstheme="minorBidi"/>
          <w:noProof/>
          <w:sz w:val="22"/>
          <w:szCs w:val="22"/>
        </w:rPr>
        <w:t>es, gan energokopienas</w:t>
      </w:r>
      <w:r w:rsidR="00B64A6E" w:rsidRPr="00EE31E8">
        <w:rPr>
          <w:rFonts w:asciiTheme="minorHAnsi" w:hAnsiTheme="minorHAnsi" w:cstheme="minorBidi"/>
          <w:noProof/>
          <w:sz w:val="22"/>
          <w:szCs w:val="22"/>
        </w:rPr>
        <w:t xml:space="preserve"> u.c.</w:t>
      </w:r>
      <w:r w:rsidR="00090806" w:rsidRPr="00EE31E8">
        <w:rPr>
          <w:rFonts w:asciiTheme="minorHAnsi" w:hAnsiTheme="minorHAnsi" w:cstheme="minorBidi"/>
          <w:noProof/>
          <w:sz w:val="22"/>
          <w:szCs w:val="22"/>
        </w:rPr>
        <w:t xml:space="preserve"> jautājumus</w:t>
      </w:r>
      <w:r w:rsidR="00521E2F" w:rsidRPr="00EE31E8">
        <w:rPr>
          <w:rFonts w:asciiTheme="minorHAnsi" w:hAnsiTheme="minorHAnsi" w:cstheme="minorBidi"/>
          <w:noProof/>
          <w:sz w:val="22"/>
          <w:szCs w:val="22"/>
        </w:rPr>
        <w:t xml:space="preserve">, </w:t>
      </w:r>
      <w:r w:rsidR="007F5C49" w:rsidRPr="00EE31E8">
        <w:rPr>
          <w:rFonts w:asciiTheme="minorHAnsi" w:hAnsiTheme="minorHAnsi" w:cstheme="minorBidi"/>
          <w:noProof/>
          <w:sz w:val="22"/>
          <w:szCs w:val="22"/>
        </w:rPr>
        <w:t>un</w:t>
      </w:r>
      <w:r w:rsidR="00521E2F" w:rsidRPr="00EE31E8">
        <w:rPr>
          <w:rFonts w:asciiTheme="minorHAnsi" w:hAnsiTheme="minorHAnsi" w:cstheme="minorBidi"/>
          <w:noProof/>
          <w:sz w:val="22"/>
          <w:szCs w:val="22"/>
        </w:rPr>
        <w:t xml:space="preserve"> š</w:t>
      </w:r>
      <w:r w:rsidR="001F3DCC" w:rsidRPr="00EE31E8">
        <w:rPr>
          <w:rFonts w:asciiTheme="minorHAnsi" w:hAnsiTheme="minorHAnsi" w:cstheme="minorBidi"/>
          <w:noProof/>
          <w:sz w:val="22"/>
          <w:szCs w:val="22"/>
        </w:rPr>
        <w:t>ī darba</w:t>
      </w:r>
      <w:r w:rsidR="006065D0" w:rsidRPr="00EE31E8">
        <w:rPr>
          <w:rFonts w:asciiTheme="minorHAnsi" w:hAnsiTheme="minorHAnsi" w:cstheme="minorBidi"/>
          <w:noProof/>
          <w:sz w:val="22"/>
          <w:szCs w:val="22"/>
        </w:rPr>
        <w:t xml:space="preserve"> ietvaros ir veikta</w:t>
      </w:r>
      <w:r w:rsidR="00521E2F" w:rsidRPr="00EE31E8">
        <w:rPr>
          <w:rFonts w:asciiTheme="minorHAnsi" w:hAnsiTheme="minorHAnsi" w:cstheme="minorBidi"/>
          <w:noProof/>
          <w:sz w:val="22"/>
          <w:szCs w:val="22"/>
        </w:rPr>
        <w:t xml:space="preserve"> Stratēģija</w:t>
      </w:r>
      <w:r w:rsidR="00370A3F" w:rsidRPr="00EE31E8">
        <w:rPr>
          <w:rFonts w:asciiTheme="minorHAnsi" w:hAnsiTheme="minorHAnsi" w:cstheme="minorBidi"/>
          <w:noProof/>
          <w:sz w:val="22"/>
          <w:szCs w:val="22"/>
        </w:rPr>
        <w:t xml:space="preserve">s </w:t>
      </w:r>
      <w:r w:rsidR="006065D0" w:rsidRPr="00EE31E8">
        <w:rPr>
          <w:rFonts w:asciiTheme="minorHAnsi" w:hAnsiTheme="minorHAnsi" w:cstheme="minorBidi"/>
          <w:noProof/>
          <w:sz w:val="22"/>
          <w:szCs w:val="22"/>
        </w:rPr>
        <w:t xml:space="preserve">izstrāde attiecībā uz </w:t>
      </w:r>
      <w:r w:rsidR="00F32065" w:rsidRPr="00EE31E8">
        <w:rPr>
          <w:rFonts w:asciiTheme="minorHAnsi" w:hAnsiTheme="minorHAnsi" w:cstheme="minorBidi"/>
          <w:noProof/>
          <w:sz w:val="22"/>
          <w:szCs w:val="22"/>
        </w:rPr>
        <w:t>siltuma</w:t>
      </w:r>
      <w:r w:rsidR="00E93EC7" w:rsidRPr="00EE31E8">
        <w:rPr>
          <w:rFonts w:asciiTheme="minorHAnsi" w:hAnsiTheme="minorHAnsi" w:cstheme="minorBidi"/>
          <w:noProof/>
          <w:sz w:val="22"/>
          <w:szCs w:val="22"/>
        </w:rPr>
        <w:t>pgā</w:t>
      </w:r>
      <w:r w:rsidR="00CB40BD" w:rsidRPr="00EE31E8">
        <w:rPr>
          <w:rFonts w:asciiTheme="minorHAnsi" w:hAnsiTheme="minorHAnsi" w:cstheme="minorBidi"/>
          <w:noProof/>
          <w:sz w:val="22"/>
          <w:szCs w:val="22"/>
        </w:rPr>
        <w:t>des at</w:t>
      </w:r>
      <w:r w:rsidR="00FA1C46" w:rsidRPr="00EE31E8">
        <w:rPr>
          <w:rFonts w:asciiTheme="minorHAnsi" w:hAnsiTheme="minorHAnsi" w:cstheme="minorBidi"/>
          <w:noProof/>
          <w:sz w:val="22"/>
          <w:szCs w:val="22"/>
        </w:rPr>
        <w:t>tīstību</w:t>
      </w:r>
      <w:r w:rsidR="000D789C" w:rsidRPr="00EE31E8">
        <w:rPr>
          <w:rFonts w:asciiTheme="minorHAnsi" w:hAnsiTheme="minorHAnsi" w:cstheme="minorBidi"/>
          <w:noProof/>
          <w:sz w:val="22"/>
          <w:szCs w:val="22"/>
        </w:rPr>
        <w:t xml:space="preserve">, kas ir </w:t>
      </w:r>
      <w:r w:rsidR="00257E0E" w:rsidRPr="00EE31E8">
        <w:rPr>
          <w:rFonts w:asciiTheme="minorHAnsi" w:hAnsiTheme="minorHAnsi" w:cstheme="minorBidi"/>
          <w:noProof/>
          <w:sz w:val="22"/>
          <w:szCs w:val="22"/>
        </w:rPr>
        <w:t>viens no šīs direktīvas</w:t>
      </w:r>
      <w:r w:rsidR="00513DC9" w:rsidRPr="00EE31E8">
        <w:rPr>
          <w:rFonts w:asciiTheme="minorHAnsi" w:hAnsiTheme="minorHAnsi" w:cstheme="minorBidi"/>
          <w:noProof/>
          <w:sz w:val="22"/>
          <w:szCs w:val="22"/>
        </w:rPr>
        <w:t xml:space="preserve"> apskatāmiem jautājumiem</w:t>
      </w:r>
      <w:r w:rsidR="00FA1C46" w:rsidRPr="00EE31E8">
        <w:rPr>
          <w:rFonts w:asciiTheme="minorHAnsi" w:hAnsiTheme="minorHAnsi" w:cstheme="minorBidi"/>
          <w:noProof/>
          <w:sz w:val="22"/>
          <w:szCs w:val="22"/>
        </w:rPr>
        <w:t>.</w:t>
      </w:r>
    </w:p>
    <w:p w14:paraId="6D0B5F1D" w14:textId="77777777" w:rsidR="3B337D71" w:rsidRPr="00EE31E8" w:rsidRDefault="00C15D4F" w:rsidP="65CF91A1">
      <w:pPr>
        <w:pStyle w:val="p2"/>
        <w:rPr>
          <w:rFonts w:asciiTheme="minorHAnsi" w:hAnsiTheme="minorHAnsi" w:cstheme="minorBidi"/>
          <w:noProof/>
          <w:sz w:val="22"/>
          <w:szCs w:val="22"/>
        </w:rPr>
      </w:pPr>
      <w:r w:rsidRPr="00EE31E8">
        <w:rPr>
          <w:rFonts w:asciiTheme="minorHAnsi" w:hAnsiTheme="minorHAnsi" w:cstheme="minorBidi"/>
          <w:noProof/>
          <w:sz w:val="22"/>
          <w:szCs w:val="22"/>
        </w:rPr>
        <w:t xml:space="preserve"> </w:t>
      </w:r>
      <w:r w:rsidR="00E17B43" w:rsidRPr="00EE31E8">
        <w:rPr>
          <w:rFonts w:asciiTheme="minorHAnsi" w:hAnsiTheme="minorHAnsi" w:cstheme="minorBidi"/>
          <w:noProof/>
          <w:sz w:val="22"/>
          <w:szCs w:val="22"/>
        </w:rPr>
        <w:t>A</w:t>
      </w:r>
      <w:r w:rsidR="00CB2373" w:rsidRPr="00EE31E8">
        <w:rPr>
          <w:rFonts w:asciiTheme="minorHAnsi" w:hAnsiTheme="minorHAnsi" w:cstheme="minorBidi"/>
          <w:noProof/>
          <w:sz w:val="22"/>
          <w:szCs w:val="22"/>
        </w:rPr>
        <w:t xml:space="preserve">tbilstoši </w:t>
      </w:r>
      <w:r w:rsidR="00E17B43" w:rsidRPr="00EE31E8">
        <w:rPr>
          <w:rFonts w:asciiTheme="minorHAnsi" w:hAnsiTheme="minorHAnsi" w:cstheme="minorBidi"/>
          <w:noProof/>
          <w:sz w:val="22"/>
          <w:szCs w:val="22"/>
        </w:rPr>
        <w:t xml:space="preserve">arī </w:t>
      </w:r>
      <w:r w:rsidR="00F03432" w:rsidRPr="00EE31E8">
        <w:rPr>
          <w:rFonts w:asciiTheme="minorHAnsi" w:hAnsiTheme="minorHAnsi" w:cstheme="minorBidi"/>
          <w:noProof/>
          <w:sz w:val="22"/>
          <w:szCs w:val="22"/>
        </w:rPr>
        <w:t xml:space="preserve">Pašvaldību likuma 4.panta </w:t>
      </w:r>
      <w:r w:rsidR="00BA3453" w:rsidRPr="00EE31E8">
        <w:rPr>
          <w:rFonts w:asciiTheme="minorHAnsi" w:hAnsiTheme="minorHAnsi" w:cstheme="minorBidi"/>
          <w:noProof/>
          <w:sz w:val="22"/>
          <w:szCs w:val="22"/>
        </w:rPr>
        <w:t xml:space="preserve">pirmās daļas </w:t>
      </w:r>
      <w:r w:rsidR="007272FD" w:rsidRPr="00EE31E8">
        <w:rPr>
          <w:rFonts w:asciiTheme="minorHAnsi" w:hAnsiTheme="minorHAnsi" w:cstheme="minorBidi"/>
          <w:noProof/>
          <w:sz w:val="22"/>
          <w:szCs w:val="22"/>
        </w:rPr>
        <w:t>1. punkta</w:t>
      </w:r>
      <w:r w:rsidR="00BA3453" w:rsidRPr="00EE31E8">
        <w:rPr>
          <w:rFonts w:asciiTheme="minorHAnsi" w:hAnsiTheme="minorHAnsi" w:cstheme="minorBidi"/>
          <w:noProof/>
          <w:sz w:val="22"/>
          <w:szCs w:val="22"/>
        </w:rPr>
        <w:t>m</w:t>
      </w:r>
      <w:r w:rsidR="007272FD" w:rsidRPr="00EE31E8">
        <w:rPr>
          <w:rFonts w:asciiTheme="minorHAnsi" w:hAnsiTheme="minorHAnsi" w:cstheme="minorBidi"/>
          <w:noProof/>
          <w:sz w:val="22"/>
          <w:szCs w:val="22"/>
        </w:rPr>
        <w:t xml:space="preserve"> </w:t>
      </w:r>
      <w:r w:rsidR="00F03432" w:rsidRPr="00EE31E8">
        <w:rPr>
          <w:rFonts w:asciiTheme="minorHAnsi" w:hAnsiTheme="minorHAnsi" w:cstheme="minorBidi"/>
          <w:noProof/>
          <w:sz w:val="22"/>
          <w:szCs w:val="22"/>
        </w:rPr>
        <w:t>pašvaldība</w:t>
      </w:r>
      <w:r w:rsidR="007272FD" w:rsidRPr="00EE31E8">
        <w:rPr>
          <w:rFonts w:asciiTheme="minorHAnsi" w:hAnsiTheme="minorHAnsi" w:cstheme="minorBidi"/>
          <w:noProof/>
          <w:sz w:val="22"/>
          <w:szCs w:val="22"/>
        </w:rPr>
        <w:t>s autonomā funkcij</w:t>
      </w:r>
      <w:r w:rsidR="00BA3453" w:rsidRPr="00EE31E8">
        <w:rPr>
          <w:rFonts w:asciiTheme="minorHAnsi" w:hAnsiTheme="minorHAnsi" w:cstheme="minorBidi"/>
          <w:noProof/>
          <w:sz w:val="22"/>
          <w:szCs w:val="22"/>
        </w:rPr>
        <w:t>a</w:t>
      </w:r>
      <w:r w:rsidR="007272FD" w:rsidRPr="00EE31E8">
        <w:rPr>
          <w:rFonts w:asciiTheme="minorHAnsi" w:hAnsiTheme="minorHAnsi" w:cstheme="minorBidi"/>
          <w:noProof/>
          <w:sz w:val="22"/>
          <w:szCs w:val="22"/>
        </w:rPr>
        <w:t xml:space="preserve"> ir organizēt iedzīvotājiem ūdenssaimniecības, siltumapgādes un sadzīves atkritumu apsaimniekošanas pakalpojumus neatkarīgi no tā, kā īpašumā atrodas dzīvojamais fonds. Savukārt</w:t>
      </w:r>
      <w:r w:rsidR="001A71E9" w:rsidRPr="00EE31E8">
        <w:rPr>
          <w:rFonts w:asciiTheme="minorHAnsi" w:hAnsiTheme="minorHAnsi" w:cstheme="minorBidi"/>
          <w:noProof/>
          <w:sz w:val="22"/>
          <w:szCs w:val="22"/>
        </w:rPr>
        <w:t>,</w:t>
      </w:r>
      <w:r w:rsidR="007272FD" w:rsidRPr="00EE31E8">
        <w:rPr>
          <w:rFonts w:asciiTheme="minorHAnsi" w:hAnsiTheme="minorHAnsi" w:cstheme="minorBidi"/>
          <w:noProof/>
          <w:sz w:val="22"/>
          <w:szCs w:val="22"/>
        </w:rPr>
        <w:t xml:space="preserve"> </w:t>
      </w:r>
      <w:r w:rsidR="005137C9" w:rsidRPr="00EE31E8">
        <w:rPr>
          <w:rFonts w:asciiTheme="minorHAnsi" w:hAnsiTheme="minorHAnsi" w:cstheme="minorBidi"/>
          <w:noProof/>
          <w:sz w:val="22"/>
          <w:szCs w:val="22"/>
        </w:rPr>
        <w:t xml:space="preserve">Rīgas domes </w:t>
      </w:r>
      <w:r w:rsidR="007272FD" w:rsidRPr="00EE31E8">
        <w:rPr>
          <w:rFonts w:asciiTheme="minorHAnsi" w:hAnsiTheme="minorHAnsi" w:cstheme="minorBidi"/>
          <w:noProof/>
          <w:sz w:val="22"/>
          <w:szCs w:val="22"/>
        </w:rPr>
        <w:t xml:space="preserve">2021.gada 29.decembra </w:t>
      </w:r>
      <w:r w:rsidR="005137C9" w:rsidRPr="00EE31E8">
        <w:rPr>
          <w:rFonts w:asciiTheme="minorHAnsi" w:hAnsiTheme="minorHAnsi" w:cstheme="minorBidi"/>
          <w:noProof/>
          <w:sz w:val="22"/>
          <w:szCs w:val="22"/>
        </w:rPr>
        <w:t>nolikuma Nr. 146 “</w:t>
      </w:r>
      <w:r w:rsidR="007272FD" w:rsidRPr="00EE31E8">
        <w:rPr>
          <w:rFonts w:asciiTheme="minorHAnsi" w:hAnsiTheme="minorHAnsi" w:cstheme="minorBidi"/>
          <w:noProof/>
          <w:sz w:val="22"/>
          <w:szCs w:val="22"/>
        </w:rPr>
        <w:t xml:space="preserve">Rīgas </w:t>
      </w:r>
      <w:r w:rsidR="00BA3453" w:rsidRPr="00EE31E8">
        <w:rPr>
          <w:rFonts w:asciiTheme="minorHAnsi" w:hAnsiTheme="minorHAnsi" w:cstheme="minorBidi"/>
          <w:noProof/>
          <w:sz w:val="22"/>
          <w:szCs w:val="22"/>
        </w:rPr>
        <w:t xml:space="preserve">valstspilsētas </w:t>
      </w:r>
      <w:r w:rsidR="007272FD" w:rsidRPr="00EE31E8">
        <w:rPr>
          <w:rFonts w:asciiTheme="minorHAnsi" w:hAnsiTheme="minorHAnsi" w:cstheme="minorBidi"/>
          <w:noProof/>
          <w:sz w:val="22"/>
          <w:szCs w:val="22"/>
        </w:rPr>
        <w:t>pašvaldības aģentūras “Rīgas enerģētikas aģentūra”</w:t>
      </w:r>
      <w:r w:rsidR="005137C9" w:rsidRPr="00EE31E8">
        <w:rPr>
          <w:rFonts w:asciiTheme="minorHAnsi" w:hAnsiTheme="minorHAnsi" w:cstheme="minorBidi"/>
          <w:noProof/>
          <w:sz w:val="22"/>
          <w:szCs w:val="22"/>
        </w:rPr>
        <w:t xml:space="preserve"> nolikums”</w:t>
      </w:r>
      <w:r w:rsidR="007272FD" w:rsidRPr="00EE31E8">
        <w:rPr>
          <w:rFonts w:asciiTheme="minorHAnsi" w:hAnsiTheme="minorHAnsi" w:cstheme="minorBidi"/>
          <w:noProof/>
          <w:sz w:val="22"/>
          <w:szCs w:val="22"/>
        </w:rPr>
        <w:t xml:space="preserve"> 6.1. un 6.1.3. </w:t>
      </w:r>
      <w:r w:rsidR="00FD6FA6">
        <w:rPr>
          <w:rFonts w:asciiTheme="minorHAnsi" w:hAnsiTheme="minorHAnsi" w:cstheme="minorBidi"/>
          <w:noProof/>
          <w:sz w:val="22"/>
          <w:szCs w:val="22"/>
        </w:rPr>
        <w:t>apakš</w:t>
      </w:r>
      <w:r w:rsidR="006E6C72" w:rsidRPr="00EE31E8">
        <w:rPr>
          <w:rFonts w:asciiTheme="minorHAnsi" w:hAnsiTheme="minorHAnsi" w:cstheme="minorBidi"/>
          <w:noProof/>
          <w:sz w:val="22"/>
          <w:szCs w:val="22"/>
        </w:rPr>
        <w:t xml:space="preserve">punkti </w:t>
      </w:r>
      <w:r w:rsidR="007272FD" w:rsidRPr="00EE31E8">
        <w:rPr>
          <w:rFonts w:asciiTheme="minorHAnsi" w:hAnsiTheme="minorHAnsi" w:cstheme="minorBidi"/>
          <w:noProof/>
          <w:sz w:val="22"/>
          <w:szCs w:val="22"/>
        </w:rPr>
        <w:t>nosaka, ka REA ir atbildīgā struktūrvienība par enerģētikas un klimata plānošanas ietvara un siltumapgādes koncepcijas izstrādi Rīgas valstspilsētas pašvaldībā.</w:t>
      </w:r>
    </w:p>
    <w:p w14:paraId="684CBE23" w14:textId="77777777" w:rsidR="00482737" w:rsidRPr="00EE31E8" w:rsidRDefault="00C15D4F" w:rsidP="65CF91A1">
      <w:pPr>
        <w:pStyle w:val="p2"/>
        <w:rPr>
          <w:rFonts w:asciiTheme="minorHAnsi" w:hAnsiTheme="minorHAnsi" w:cstheme="minorBidi"/>
          <w:noProof/>
          <w:sz w:val="22"/>
          <w:szCs w:val="22"/>
        </w:rPr>
      </w:pPr>
      <w:r w:rsidRPr="00EE31E8">
        <w:rPr>
          <w:rFonts w:asciiTheme="minorHAnsi" w:hAnsiTheme="minorHAnsi" w:cstheme="minorBidi"/>
          <w:noProof/>
          <w:sz w:val="22"/>
          <w:szCs w:val="22"/>
        </w:rPr>
        <w:t>Lai nodrošinātu ilgtspējīgu siltumapgādes plānošanu</w:t>
      </w:r>
      <w:r w:rsidR="00042678" w:rsidRPr="00EE31E8">
        <w:rPr>
          <w:rFonts w:asciiTheme="minorHAnsi" w:hAnsiTheme="minorHAnsi" w:cstheme="minorBidi"/>
          <w:noProof/>
          <w:sz w:val="22"/>
          <w:szCs w:val="22"/>
        </w:rPr>
        <w:t>,</w:t>
      </w:r>
      <w:r w:rsidRPr="00EE31E8">
        <w:rPr>
          <w:rFonts w:asciiTheme="minorHAnsi" w:hAnsiTheme="minorHAnsi" w:cstheme="minorBidi"/>
          <w:noProof/>
          <w:sz w:val="22"/>
          <w:szCs w:val="22"/>
        </w:rPr>
        <w:t xml:space="preserve"> REA uzsākusi </w:t>
      </w:r>
      <w:bookmarkStart w:id="10" w:name="_Hlk193191426"/>
      <w:r w:rsidRPr="00EE31E8">
        <w:rPr>
          <w:rFonts w:asciiTheme="minorHAnsi" w:hAnsiTheme="minorHAnsi" w:cstheme="minorBidi"/>
          <w:noProof/>
          <w:sz w:val="22"/>
          <w:szCs w:val="22"/>
        </w:rPr>
        <w:t>Rīgas valstspilsētas centralizētās siltumapgādes attīstības stratēģija</w:t>
      </w:r>
      <w:r w:rsidR="00107DE8" w:rsidRPr="00EE31E8">
        <w:rPr>
          <w:rFonts w:asciiTheme="minorHAnsi" w:hAnsiTheme="minorHAnsi" w:cstheme="minorBidi"/>
          <w:noProof/>
          <w:sz w:val="22"/>
          <w:szCs w:val="22"/>
        </w:rPr>
        <w:t>s</w:t>
      </w:r>
      <w:r w:rsidRPr="00EE31E8">
        <w:rPr>
          <w:rFonts w:asciiTheme="minorHAnsi" w:hAnsiTheme="minorHAnsi" w:cstheme="minorBidi"/>
          <w:noProof/>
          <w:sz w:val="22"/>
          <w:szCs w:val="22"/>
        </w:rPr>
        <w:t xml:space="preserve"> </w:t>
      </w:r>
      <w:r w:rsidR="00BA06B5" w:rsidRPr="00EE31E8">
        <w:rPr>
          <w:rFonts w:asciiTheme="minorHAnsi" w:hAnsiTheme="minorHAnsi" w:cstheme="minorBidi"/>
          <w:noProof/>
          <w:sz w:val="22"/>
          <w:szCs w:val="22"/>
        </w:rPr>
        <w:t>2025.–2032. gadam</w:t>
      </w:r>
      <w:bookmarkEnd w:id="10"/>
      <w:r w:rsidRPr="00EE31E8">
        <w:rPr>
          <w:rFonts w:asciiTheme="minorHAnsi" w:hAnsiTheme="minorHAnsi" w:cstheme="minorBidi"/>
          <w:noProof/>
          <w:sz w:val="22"/>
          <w:szCs w:val="22"/>
        </w:rPr>
        <w:t xml:space="preserve"> izstrādi (turpmāk – CSS stratēģija). </w:t>
      </w:r>
    </w:p>
    <w:p w14:paraId="6327466A" w14:textId="77777777" w:rsidR="00482737" w:rsidRPr="00EE31E8" w:rsidRDefault="00C15D4F" w:rsidP="65CF91A1">
      <w:pPr>
        <w:pStyle w:val="p2"/>
        <w:rPr>
          <w:rFonts w:asciiTheme="minorHAnsi" w:hAnsiTheme="minorHAnsi" w:cstheme="minorBidi"/>
          <w:noProof/>
          <w:sz w:val="22"/>
          <w:szCs w:val="22"/>
        </w:rPr>
      </w:pPr>
      <w:r w:rsidRPr="00EE31E8">
        <w:rPr>
          <w:rFonts w:asciiTheme="minorHAnsi" w:hAnsiTheme="minorHAnsi" w:cstheme="minorBidi"/>
          <w:noProof/>
          <w:sz w:val="22"/>
          <w:szCs w:val="22"/>
        </w:rPr>
        <w:t>Rīgas valstspilsēta</w:t>
      </w:r>
      <w:r w:rsidR="008E45BE" w:rsidRPr="00EE31E8">
        <w:rPr>
          <w:rFonts w:asciiTheme="minorHAnsi" w:hAnsiTheme="minorHAnsi" w:cstheme="minorBidi"/>
          <w:noProof/>
          <w:sz w:val="22"/>
          <w:szCs w:val="22"/>
        </w:rPr>
        <w:t>s centralizētās siltumapgādes vīzija</w:t>
      </w:r>
      <w:r w:rsidRPr="00EE31E8">
        <w:rPr>
          <w:rFonts w:asciiTheme="minorHAnsi" w:hAnsiTheme="minorHAnsi" w:cstheme="minorBidi"/>
          <w:noProof/>
          <w:sz w:val="22"/>
          <w:szCs w:val="22"/>
        </w:rPr>
        <w:t>:</w:t>
      </w:r>
    </w:p>
    <w:p w14:paraId="74C53A74" w14:textId="77777777" w:rsidR="00517323" w:rsidRPr="00EE31E8" w:rsidRDefault="00C15D4F" w:rsidP="65CF91A1">
      <w:pPr>
        <w:pStyle w:val="p2"/>
        <w:rPr>
          <w:rFonts w:asciiTheme="minorHAnsi" w:hAnsiTheme="minorHAnsi" w:cstheme="minorBidi"/>
          <w:noProof/>
          <w:sz w:val="22"/>
          <w:szCs w:val="22"/>
        </w:rPr>
      </w:pPr>
      <w:r w:rsidRPr="00EE31E8">
        <w:rPr>
          <w:rFonts w:asciiTheme="minorHAnsi" w:hAnsiTheme="minorHAnsi" w:cstheme="minorBidi"/>
          <w:noProof/>
          <w:sz w:val="22"/>
          <w:szCs w:val="22"/>
        </w:rPr>
        <w:t xml:space="preserve">Rīgas valstspilsētas </w:t>
      </w:r>
      <w:r w:rsidR="00107DE8" w:rsidRPr="00EE31E8">
        <w:rPr>
          <w:rFonts w:asciiTheme="minorHAnsi" w:hAnsiTheme="minorHAnsi" w:cstheme="minorBidi"/>
          <w:noProof/>
          <w:sz w:val="22"/>
          <w:szCs w:val="22"/>
        </w:rPr>
        <w:t>CSS</w:t>
      </w:r>
      <w:r w:rsidRPr="00EE31E8">
        <w:rPr>
          <w:rFonts w:asciiTheme="minorHAnsi" w:hAnsiTheme="minorHAnsi" w:cstheme="minorBidi"/>
          <w:noProof/>
          <w:sz w:val="22"/>
          <w:szCs w:val="22"/>
        </w:rPr>
        <w:t xml:space="preserve"> nodrošina drošu, ekonomiski izdevīgu un videi draudzīgu siltumapgādi visiem iedzīvotājiem, uzņēmumiem un sabiedriskajām iestādēm</w:t>
      </w:r>
      <w:r w:rsidR="00DC5B37" w:rsidRPr="00EE31E8">
        <w:rPr>
          <w:rFonts w:asciiTheme="minorHAnsi" w:hAnsiTheme="minorHAnsi" w:cstheme="minorBidi"/>
          <w:noProof/>
          <w:sz w:val="22"/>
          <w:szCs w:val="22"/>
        </w:rPr>
        <w:t xml:space="preserve"> pilsētas teritorijās, kur ir atbilstošā infrastruktūra </w:t>
      </w:r>
      <w:r w:rsidR="00DB4194" w:rsidRPr="00EE31E8">
        <w:rPr>
          <w:rFonts w:asciiTheme="minorHAnsi" w:hAnsiTheme="minorHAnsi" w:cstheme="minorBidi"/>
          <w:noProof/>
          <w:sz w:val="22"/>
          <w:szCs w:val="22"/>
        </w:rPr>
        <w:t>–</w:t>
      </w:r>
      <w:r w:rsidR="00DC5B37" w:rsidRPr="00EE31E8">
        <w:rPr>
          <w:rFonts w:asciiTheme="minorHAnsi" w:hAnsiTheme="minorHAnsi" w:cstheme="minorBidi"/>
          <w:noProof/>
          <w:sz w:val="22"/>
          <w:szCs w:val="22"/>
        </w:rPr>
        <w:t xml:space="preserve"> siltumtīkli, kā arī attīsta un izbūv</w:t>
      </w:r>
      <w:r w:rsidR="00F449CF" w:rsidRPr="00EE31E8">
        <w:rPr>
          <w:rFonts w:asciiTheme="minorHAnsi" w:hAnsiTheme="minorHAnsi" w:cstheme="minorBidi"/>
          <w:noProof/>
          <w:sz w:val="22"/>
          <w:szCs w:val="22"/>
        </w:rPr>
        <w:t>ē</w:t>
      </w:r>
      <w:r w:rsidR="00DC5B37" w:rsidRPr="00EE31E8">
        <w:rPr>
          <w:rFonts w:asciiTheme="minorHAnsi" w:hAnsiTheme="minorHAnsi" w:cstheme="minorBidi"/>
          <w:noProof/>
          <w:sz w:val="22"/>
          <w:szCs w:val="22"/>
        </w:rPr>
        <w:t xml:space="preserve"> infrastruktūru Rīgas pilsēt</w:t>
      </w:r>
      <w:r w:rsidR="00F449CF" w:rsidRPr="00EE31E8">
        <w:rPr>
          <w:rFonts w:asciiTheme="minorHAnsi" w:hAnsiTheme="minorHAnsi" w:cstheme="minorBidi"/>
          <w:noProof/>
          <w:sz w:val="22"/>
          <w:szCs w:val="22"/>
        </w:rPr>
        <w:t>ā</w:t>
      </w:r>
      <w:r w:rsidR="00DC5B37" w:rsidRPr="00EE31E8">
        <w:rPr>
          <w:rFonts w:asciiTheme="minorHAnsi" w:hAnsiTheme="minorHAnsi" w:cstheme="minorBidi"/>
          <w:noProof/>
          <w:sz w:val="22"/>
          <w:szCs w:val="22"/>
        </w:rPr>
        <w:t xml:space="preserve"> un tuvākajās teritorijās</w:t>
      </w:r>
      <w:r w:rsidRPr="00EE31E8">
        <w:rPr>
          <w:rFonts w:asciiTheme="minorHAnsi" w:hAnsiTheme="minorHAnsi" w:cstheme="minorBidi"/>
          <w:noProof/>
          <w:sz w:val="22"/>
          <w:szCs w:val="22"/>
        </w:rPr>
        <w:t>, veicinot pilsētas enerģētisko neatkarību un labklājību.</w:t>
      </w:r>
    </w:p>
    <w:p w14:paraId="4D606E33" w14:textId="77777777" w:rsidR="006E3E8B" w:rsidRPr="00EE31E8" w:rsidRDefault="00C15D4F" w:rsidP="65CF91A1">
      <w:pPr>
        <w:pStyle w:val="p2"/>
        <w:rPr>
          <w:rFonts w:asciiTheme="minorHAnsi" w:hAnsiTheme="minorHAnsi" w:cstheme="minorBidi"/>
          <w:noProof/>
          <w:sz w:val="22"/>
          <w:szCs w:val="22"/>
        </w:rPr>
      </w:pPr>
      <w:r w:rsidRPr="00EE31E8">
        <w:rPr>
          <w:rFonts w:asciiTheme="minorHAnsi" w:hAnsiTheme="minorHAnsi" w:cstheme="minorBidi"/>
          <w:noProof/>
          <w:sz w:val="22"/>
          <w:szCs w:val="22"/>
        </w:rPr>
        <w:t>CSS stratēģijas mērķis ir noteikt siltumapgādes attīstības galvenos virzienus un pasākumus, kas veicinās</w:t>
      </w:r>
      <w:r w:rsidR="00517323" w:rsidRPr="00EE31E8">
        <w:rPr>
          <w:rFonts w:asciiTheme="minorHAnsi" w:hAnsiTheme="minorHAnsi" w:cstheme="minorBidi"/>
          <w:noProof/>
          <w:sz w:val="22"/>
          <w:szCs w:val="22"/>
        </w:rPr>
        <w:t xml:space="preserve"> </w:t>
      </w:r>
      <w:r w:rsidR="008E45BE" w:rsidRPr="00EE31E8">
        <w:rPr>
          <w:rFonts w:asciiTheme="minorHAnsi" w:hAnsiTheme="minorHAnsi" w:cstheme="minorBidi"/>
          <w:noProof/>
          <w:sz w:val="22"/>
          <w:szCs w:val="22"/>
        </w:rPr>
        <w:t xml:space="preserve">vīzijas un </w:t>
      </w:r>
      <w:r w:rsidRPr="00EE31E8">
        <w:rPr>
          <w:rFonts w:asciiTheme="minorHAnsi" w:hAnsiTheme="minorHAnsi" w:cstheme="minorBidi"/>
          <w:noProof/>
          <w:sz w:val="22"/>
          <w:szCs w:val="22"/>
        </w:rPr>
        <w:t>Eiropas un nacionālo enerģētikas un klimata mērķu sasniegšanu Rīgas valstspilsētas CSS</w:t>
      </w:r>
      <w:r w:rsidR="00482737" w:rsidRPr="00EE31E8">
        <w:rPr>
          <w:rFonts w:asciiTheme="minorHAnsi" w:hAnsiTheme="minorHAnsi" w:cstheme="minorBidi"/>
          <w:noProof/>
          <w:sz w:val="22"/>
          <w:szCs w:val="22"/>
        </w:rPr>
        <w:t>.</w:t>
      </w:r>
    </w:p>
    <w:p w14:paraId="07707053" w14:textId="77777777" w:rsidR="00482737" w:rsidRPr="00EE31E8" w:rsidRDefault="00C15D4F" w:rsidP="00482737">
      <w:pPr>
        <w:pStyle w:val="p2"/>
        <w:divId w:val="678237985"/>
        <w:rPr>
          <w:rFonts w:asciiTheme="minorHAnsi" w:hAnsiTheme="minorHAnsi" w:cstheme="minorBidi"/>
          <w:noProof/>
          <w:sz w:val="22"/>
          <w:szCs w:val="22"/>
        </w:rPr>
      </w:pPr>
      <w:r w:rsidRPr="00EE31E8">
        <w:rPr>
          <w:rFonts w:asciiTheme="minorHAnsi" w:hAnsiTheme="minorHAnsi" w:cstheme="minorBidi"/>
          <w:noProof/>
          <w:sz w:val="22"/>
          <w:szCs w:val="22"/>
        </w:rPr>
        <w:t>Galvenās rīcībpolitikas vīzijas sasniegšanai:</w:t>
      </w:r>
    </w:p>
    <w:p w14:paraId="7F91D2CD" w14:textId="77777777" w:rsidR="00482737" w:rsidRPr="00EE31E8" w:rsidRDefault="00C15D4F" w:rsidP="008E45BE">
      <w:pPr>
        <w:pStyle w:val="p2"/>
        <w:numPr>
          <w:ilvl w:val="0"/>
          <w:numId w:val="56"/>
        </w:numPr>
        <w:divId w:val="678237985"/>
        <w:rPr>
          <w:rFonts w:asciiTheme="minorHAnsi" w:hAnsiTheme="minorHAnsi" w:cstheme="minorBidi"/>
          <w:noProof/>
          <w:sz w:val="22"/>
          <w:szCs w:val="22"/>
        </w:rPr>
      </w:pPr>
      <w:r w:rsidRPr="00EE31E8">
        <w:rPr>
          <w:rFonts w:asciiTheme="minorHAnsi" w:hAnsiTheme="minorHAnsi" w:cstheme="minorBidi"/>
          <w:noProof/>
          <w:sz w:val="22"/>
          <w:szCs w:val="22"/>
        </w:rPr>
        <w:t xml:space="preserve">Centralizētās siltumapgādes īpatsvara palielināšana, veidojot </w:t>
      </w:r>
      <w:r w:rsidR="005B5E46" w:rsidRPr="00EE31E8">
        <w:rPr>
          <w:rFonts w:asciiTheme="minorHAnsi" w:hAnsiTheme="minorHAnsi" w:cstheme="minorBidi"/>
          <w:noProof/>
          <w:sz w:val="22"/>
          <w:szCs w:val="22"/>
        </w:rPr>
        <w:t xml:space="preserve">un pievienojot </w:t>
      </w:r>
      <w:r w:rsidRPr="00EE31E8">
        <w:rPr>
          <w:rFonts w:asciiTheme="minorHAnsi" w:hAnsiTheme="minorHAnsi" w:cstheme="minorBidi"/>
          <w:noProof/>
          <w:sz w:val="22"/>
          <w:szCs w:val="22"/>
        </w:rPr>
        <w:t>jaunas siltumapgādes zonas.</w:t>
      </w:r>
    </w:p>
    <w:p w14:paraId="1850FA96" w14:textId="77777777" w:rsidR="0086334B" w:rsidRPr="00EE31E8" w:rsidRDefault="00C15D4F" w:rsidP="0086334B">
      <w:pPr>
        <w:pStyle w:val="p2"/>
        <w:numPr>
          <w:ilvl w:val="0"/>
          <w:numId w:val="56"/>
        </w:numPr>
        <w:divId w:val="678237985"/>
        <w:rPr>
          <w:rFonts w:asciiTheme="minorHAnsi" w:hAnsiTheme="minorHAnsi" w:cstheme="minorBidi"/>
          <w:noProof/>
          <w:sz w:val="22"/>
          <w:szCs w:val="22"/>
        </w:rPr>
      </w:pPr>
      <w:r w:rsidRPr="00EE31E8">
        <w:rPr>
          <w:rFonts w:asciiTheme="minorHAnsi" w:hAnsiTheme="minorHAnsi" w:cstheme="minorBidi"/>
          <w:noProof/>
          <w:sz w:val="22"/>
          <w:szCs w:val="22"/>
        </w:rPr>
        <w:t>Nodrošināt konkurētspējīgu siltuma tarifu un pieslēgšanas izmaksas siltuma patērētājam.</w:t>
      </w:r>
    </w:p>
    <w:p w14:paraId="75AA068F" w14:textId="77777777" w:rsidR="00094BCC" w:rsidRPr="00EE31E8" w:rsidRDefault="00C15D4F" w:rsidP="00094BCC">
      <w:pPr>
        <w:pStyle w:val="p2"/>
        <w:numPr>
          <w:ilvl w:val="0"/>
          <w:numId w:val="56"/>
        </w:numPr>
        <w:divId w:val="678237985"/>
        <w:rPr>
          <w:rFonts w:asciiTheme="minorHAnsi" w:hAnsiTheme="minorHAnsi" w:cstheme="minorBidi"/>
          <w:noProof/>
          <w:sz w:val="22"/>
          <w:szCs w:val="22"/>
        </w:rPr>
      </w:pPr>
      <w:r w:rsidRPr="00EE31E8">
        <w:rPr>
          <w:rFonts w:asciiTheme="minorHAnsi" w:hAnsiTheme="minorHAnsi" w:cstheme="minorBidi"/>
          <w:noProof/>
          <w:sz w:val="22"/>
          <w:szCs w:val="22"/>
        </w:rPr>
        <w:t>Atjaunīgo</w:t>
      </w:r>
      <w:r w:rsidR="00F03432" w:rsidRPr="00EE31E8">
        <w:rPr>
          <w:rFonts w:asciiTheme="minorHAnsi" w:hAnsiTheme="minorHAnsi" w:cstheme="minorBidi"/>
          <w:noProof/>
          <w:sz w:val="22"/>
          <w:szCs w:val="22"/>
        </w:rPr>
        <w:t xml:space="preserve"> energoresursu īpatsvara palielināšana, lai nodrošinātu drošu un </w:t>
      </w:r>
      <w:r w:rsidR="006440BE" w:rsidRPr="00EE31E8">
        <w:rPr>
          <w:rFonts w:asciiTheme="minorHAnsi" w:hAnsiTheme="minorHAnsi" w:cstheme="minorBidi"/>
          <w:noProof/>
          <w:sz w:val="22"/>
          <w:szCs w:val="22"/>
        </w:rPr>
        <w:t xml:space="preserve">kvalitatīvu </w:t>
      </w:r>
      <w:r w:rsidR="00F03432" w:rsidRPr="00EE31E8">
        <w:rPr>
          <w:rFonts w:asciiTheme="minorHAnsi" w:hAnsiTheme="minorHAnsi" w:cstheme="minorBidi"/>
          <w:noProof/>
          <w:sz w:val="22"/>
          <w:szCs w:val="22"/>
        </w:rPr>
        <w:t>siltumapgādi</w:t>
      </w:r>
      <w:r w:rsidR="000239CF" w:rsidRPr="00EE31E8">
        <w:rPr>
          <w:rFonts w:asciiTheme="minorHAnsi" w:hAnsiTheme="minorHAnsi" w:cstheme="minorBidi"/>
          <w:noProof/>
          <w:sz w:val="22"/>
          <w:szCs w:val="22"/>
        </w:rPr>
        <w:t>, tiektos uz energoneatkarību un klimatneitralitāti</w:t>
      </w:r>
      <w:r w:rsidR="00F03432" w:rsidRPr="00EE31E8">
        <w:rPr>
          <w:rFonts w:asciiTheme="minorHAnsi" w:hAnsiTheme="minorHAnsi" w:cstheme="minorBidi"/>
          <w:noProof/>
          <w:sz w:val="22"/>
          <w:szCs w:val="22"/>
        </w:rPr>
        <w:t>.</w:t>
      </w:r>
    </w:p>
    <w:p w14:paraId="16CA9363" w14:textId="77777777" w:rsidR="006E3E8B" w:rsidRPr="00EE31E8" w:rsidRDefault="00C15D4F" w:rsidP="00025792">
      <w:pPr>
        <w:pStyle w:val="p2"/>
        <w:numPr>
          <w:ilvl w:val="0"/>
          <w:numId w:val="56"/>
        </w:numPr>
        <w:rPr>
          <w:rFonts w:asciiTheme="minorHAnsi" w:hAnsiTheme="minorHAnsi" w:cstheme="minorBidi"/>
          <w:noProof/>
          <w:sz w:val="22"/>
          <w:szCs w:val="22"/>
        </w:rPr>
      </w:pPr>
      <w:r w:rsidRPr="00EE31E8">
        <w:rPr>
          <w:rFonts w:asciiTheme="minorHAnsi" w:hAnsiTheme="minorHAnsi" w:cstheme="minorBidi"/>
          <w:noProof/>
          <w:sz w:val="22"/>
          <w:szCs w:val="22"/>
        </w:rPr>
        <w:t>Gaisa piesārņojuma samazināšana, uzlabojot esošos siltumtīklus un attīstot jaunus.</w:t>
      </w:r>
    </w:p>
    <w:p w14:paraId="7485051E" w14:textId="77777777" w:rsidR="00FC2DB6" w:rsidRPr="00EE31E8" w:rsidRDefault="00C15D4F" w:rsidP="00025792">
      <w:pPr>
        <w:pStyle w:val="p2"/>
        <w:numPr>
          <w:ilvl w:val="0"/>
          <w:numId w:val="56"/>
        </w:numPr>
        <w:rPr>
          <w:rFonts w:asciiTheme="minorHAnsi" w:hAnsiTheme="minorHAnsi" w:cstheme="minorBidi"/>
          <w:noProof/>
          <w:sz w:val="22"/>
          <w:szCs w:val="22"/>
        </w:rPr>
      </w:pPr>
      <w:r w:rsidRPr="00EE31E8">
        <w:rPr>
          <w:rFonts w:asciiTheme="minorHAnsi" w:hAnsiTheme="minorHAnsi" w:cstheme="minorBidi"/>
          <w:noProof/>
          <w:sz w:val="22"/>
          <w:szCs w:val="22"/>
        </w:rPr>
        <w:t>Veicināt CSS siltuma patērētāju (lietotāju) izpratni par energoefektivitāti un kompetenci par jaunāko tehnoloģisko risinājumu ieviešanu un vides mērķu sasniegšanu siltumapgādē.</w:t>
      </w:r>
    </w:p>
    <w:p w14:paraId="2E224D08" w14:textId="77777777" w:rsidR="00AC03BD" w:rsidRPr="00EE31E8" w:rsidRDefault="00C15D4F" w:rsidP="65CF91A1">
      <w:pPr>
        <w:pStyle w:val="p2"/>
        <w:divId w:val="678237985"/>
        <w:rPr>
          <w:rFonts w:asciiTheme="minorHAnsi" w:hAnsiTheme="minorHAnsi" w:cstheme="minorBidi"/>
          <w:noProof/>
          <w:sz w:val="22"/>
          <w:szCs w:val="22"/>
        </w:rPr>
      </w:pPr>
      <w:r w:rsidRPr="00EE31E8">
        <w:rPr>
          <w:rFonts w:asciiTheme="minorHAnsi" w:hAnsiTheme="minorHAnsi" w:cstheme="minorBidi"/>
          <w:noProof/>
          <w:sz w:val="22"/>
          <w:szCs w:val="22"/>
        </w:rPr>
        <w:t>Rīgas valstspilsē</w:t>
      </w:r>
      <w:r w:rsidR="00714AB7" w:rsidRPr="00EE31E8">
        <w:rPr>
          <w:rFonts w:asciiTheme="minorHAnsi" w:hAnsiTheme="minorHAnsi" w:cstheme="minorBidi"/>
          <w:noProof/>
          <w:sz w:val="22"/>
          <w:szCs w:val="22"/>
        </w:rPr>
        <w:t>tas izvēlēt</w:t>
      </w:r>
      <w:r w:rsidR="009A6725" w:rsidRPr="00EE31E8">
        <w:rPr>
          <w:rFonts w:asciiTheme="minorHAnsi" w:hAnsiTheme="minorHAnsi" w:cstheme="minorBidi"/>
          <w:noProof/>
          <w:sz w:val="22"/>
          <w:szCs w:val="22"/>
        </w:rPr>
        <w:t>ā</w:t>
      </w:r>
      <w:r w:rsidR="00714AB7" w:rsidRPr="00EE31E8">
        <w:rPr>
          <w:rFonts w:asciiTheme="minorHAnsi" w:hAnsiTheme="minorHAnsi" w:cstheme="minorBidi"/>
          <w:noProof/>
          <w:sz w:val="22"/>
          <w:szCs w:val="22"/>
        </w:rPr>
        <w:t xml:space="preserve"> centralizētās siltumapgādes </w:t>
      </w:r>
      <w:r w:rsidR="6268516B" w:rsidRPr="00EE31E8">
        <w:rPr>
          <w:rFonts w:asciiTheme="minorHAnsi" w:hAnsiTheme="minorHAnsi" w:cstheme="minorBidi"/>
          <w:noProof/>
          <w:sz w:val="22"/>
          <w:szCs w:val="22"/>
        </w:rPr>
        <w:t>attīstība</w:t>
      </w:r>
      <w:r w:rsidR="00714AB7" w:rsidRPr="00EE31E8">
        <w:rPr>
          <w:rFonts w:asciiTheme="minorHAnsi" w:hAnsiTheme="minorHAnsi" w:cstheme="minorBidi"/>
          <w:noProof/>
          <w:sz w:val="22"/>
          <w:szCs w:val="22"/>
        </w:rPr>
        <w:t xml:space="preserve"> </w:t>
      </w:r>
      <w:r w:rsidR="00482737" w:rsidRPr="00EE31E8">
        <w:rPr>
          <w:rFonts w:asciiTheme="minorHAnsi" w:hAnsiTheme="minorHAnsi" w:cstheme="minorBidi"/>
          <w:noProof/>
          <w:sz w:val="22"/>
          <w:szCs w:val="22"/>
        </w:rPr>
        <w:t xml:space="preserve">izstrādāta </w:t>
      </w:r>
      <w:r w:rsidR="00714AB7" w:rsidRPr="00EE31E8">
        <w:rPr>
          <w:rFonts w:asciiTheme="minorHAnsi" w:hAnsiTheme="minorHAnsi" w:cstheme="minorBidi"/>
          <w:noProof/>
          <w:sz w:val="22"/>
          <w:szCs w:val="22"/>
        </w:rPr>
        <w:t xml:space="preserve">saskaņā ar </w:t>
      </w:r>
      <w:r w:rsidR="007272FD" w:rsidRPr="00EE31E8">
        <w:rPr>
          <w:rFonts w:asciiTheme="minorHAnsi" w:hAnsiTheme="minorHAnsi" w:cstheme="minorBidi"/>
          <w:noProof/>
          <w:sz w:val="22"/>
          <w:szCs w:val="22"/>
        </w:rPr>
        <w:t xml:space="preserve">plānošanas dokumentiem, kas apskatīti 1.4. sadaļā. </w:t>
      </w:r>
    </w:p>
    <w:p w14:paraId="74F1EC91" w14:textId="77777777" w:rsidR="000A6A7C" w:rsidRPr="00EE31E8" w:rsidRDefault="00C15D4F" w:rsidP="00D906B2">
      <w:pPr>
        <w:pStyle w:val="Heading2"/>
        <w:divId w:val="678237985"/>
        <w:rPr>
          <w:rFonts w:cstheme="minorHAnsi"/>
          <w:noProof/>
        </w:rPr>
      </w:pPr>
      <w:bookmarkStart w:id="11" w:name="_Toc170588195"/>
      <w:bookmarkStart w:id="12" w:name="_Toc193720099"/>
      <w:r w:rsidRPr="00EE31E8">
        <w:rPr>
          <w:rFonts w:cstheme="minorHAnsi"/>
          <w:noProof/>
        </w:rPr>
        <w:t xml:space="preserve">Darba </w:t>
      </w:r>
      <w:bookmarkEnd w:id="7"/>
      <w:bookmarkEnd w:id="11"/>
      <w:r w:rsidR="00E92AED" w:rsidRPr="00EE31E8">
        <w:rPr>
          <w:rFonts w:cstheme="minorHAnsi"/>
          <w:noProof/>
        </w:rPr>
        <w:t>metodika</w:t>
      </w:r>
      <w:bookmarkEnd w:id="12"/>
      <w:r w:rsidR="00F3209D" w:rsidRPr="00EE31E8">
        <w:rPr>
          <w:rFonts w:cstheme="minorHAnsi"/>
          <w:noProof/>
        </w:rPr>
        <w:t xml:space="preserve"> </w:t>
      </w:r>
    </w:p>
    <w:p w14:paraId="000D6D84" w14:textId="77777777" w:rsidR="00641416" w:rsidRPr="00EE31E8" w:rsidRDefault="00C15D4F" w:rsidP="65CF91A1">
      <w:pPr>
        <w:pStyle w:val="p2"/>
        <w:divId w:val="678237985"/>
        <w:rPr>
          <w:rFonts w:asciiTheme="minorHAnsi" w:hAnsiTheme="minorHAnsi" w:cstheme="minorBidi"/>
          <w:noProof/>
          <w:sz w:val="22"/>
          <w:szCs w:val="22"/>
        </w:rPr>
      </w:pPr>
      <w:r w:rsidRPr="00EE31E8">
        <w:rPr>
          <w:rFonts w:asciiTheme="minorHAnsi" w:hAnsiTheme="minorHAnsi" w:cstheme="minorBidi"/>
          <w:noProof/>
          <w:sz w:val="22"/>
          <w:szCs w:val="22"/>
        </w:rPr>
        <w:t xml:space="preserve">CSS </w:t>
      </w:r>
      <w:r w:rsidR="00622206" w:rsidRPr="00EE31E8">
        <w:rPr>
          <w:rFonts w:asciiTheme="minorHAnsi" w:hAnsiTheme="minorHAnsi" w:cstheme="minorBidi"/>
          <w:noProof/>
          <w:sz w:val="22"/>
          <w:szCs w:val="22"/>
        </w:rPr>
        <w:t xml:space="preserve">stratēģija, balstoties uz datu analīzes un modelēšanas rezultātiem, nosaka siltumapgādes attīstības galvenos attīstības scenārijus un pasākumus, kuru rezultātā Rīgas valstspilsētā tiks nodrošināta </w:t>
      </w:r>
      <w:r w:rsidR="00D02AEB" w:rsidRPr="00EE31E8">
        <w:rPr>
          <w:rFonts w:asciiTheme="minorHAnsi" w:hAnsiTheme="minorHAnsi" w:cstheme="minorBidi"/>
          <w:noProof/>
          <w:sz w:val="22"/>
          <w:szCs w:val="22"/>
        </w:rPr>
        <w:t xml:space="preserve">energoefektīvu, ekonomiski izdevīgu un videi draudzīgu </w:t>
      </w:r>
      <w:r w:rsidR="00622206" w:rsidRPr="00EE31E8">
        <w:rPr>
          <w:rFonts w:asciiTheme="minorHAnsi" w:hAnsiTheme="minorHAnsi" w:cstheme="minorBidi"/>
          <w:noProof/>
          <w:sz w:val="22"/>
          <w:szCs w:val="22"/>
        </w:rPr>
        <w:t xml:space="preserve">risinājumu ieviešana septiņās </w:t>
      </w:r>
      <w:r w:rsidR="00CB5E1B" w:rsidRPr="00EE31E8">
        <w:rPr>
          <w:rFonts w:asciiTheme="minorHAnsi" w:hAnsiTheme="minorHAnsi" w:cstheme="minorBidi"/>
          <w:noProof/>
          <w:sz w:val="22"/>
          <w:szCs w:val="22"/>
        </w:rPr>
        <w:t>lielākajās centralizētās</w:t>
      </w:r>
      <w:r w:rsidR="00622206" w:rsidRPr="00EE31E8">
        <w:rPr>
          <w:rFonts w:asciiTheme="minorHAnsi" w:hAnsiTheme="minorHAnsi" w:cstheme="minorBidi"/>
          <w:noProof/>
          <w:sz w:val="22"/>
          <w:szCs w:val="22"/>
        </w:rPr>
        <w:t xml:space="preserve"> siltumapgādes zonās</w:t>
      </w:r>
      <w:r w:rsidR="00734BF3" w:rsidRPr="00EE31E8">
        <w:rPr>
          <w:rFonts w:asciiTheme="minorHAnsi" w:hAnsiTheme="minorHAnsi" w:cstheme="minorBidi"/>
          <w:noProof/>
          <w:sz w:val="22"/>
          <w:szCs w:val="22"/>
        </w:rPr>
        <w:t>.</w:t>
      </w:r>
    </w:p>
    <w:p w14:paraId="1E2F17BA" w14:textId="77777777" w:rsidR="00004A70" w:rsidRPr="00EE31E8" w:rsidRDefault="00C15D4F" w:rsidP="008F1E93">
      <w:pPr>
        <w:pStyle w:val="p2"/>
        <w:divId w:val="678237985"/>
        <w:rPr>
          <w:rFonts w:asciiTheme="minorHAnsi" w:hAnsiTheme="minorHAnsi" w:cstheme="minorBidi"/>
          <w:noProof/>
          <w:sz w:val="22"/>
          <w:szCs w:val="22"/>
        </w:rPr>
      </w:pPr>
      <w:r w:rsidRPr="00EE31E8">
        <w:rPr>
          <w:rFonts w:asciiTheme="minorHAnsi" w:hAnsiTheme="minorHAnsi" w:cstheme="minorBidi"/>
          <w:noProof/>
          <w:sz w:val="22"/>
          <w:szCs w:val="22"/>
        </w:rPr>
        <w:t xml:space="preserve">Rīgas valstspilsētas CSS specifikai atbilstošo inženiertehnisko, ekonomisko, sociālekonomisko, vides un institucionālo indikatoru analīze un modelēšanas risinājumi </w:t>
      </w:r>
      <w:r w:rsidR="00667EFA" w:rsidRPr="00EE31E8">
        <w:rPr>
          <w:rFonts w:asciiTheme="minorHAnsi" w:hAnsiTheme="minorHAnsi" w:cstheme="minorBidi"/>
          <w:noProof/>
          <w:sz w:val="22"/>
          <w:szCs w:val="22"/>
        </w:rPr>
        <w:t xml:space="preserve">sniedz </w:t>
      </w:r>
      <w:r w:rsidRPr="00EE31E8">
        <w:rPr>
          <w:rFonts w:asciiTheme="minorHAnsi" w:hAnsiTheme="minorHAnsi" w:cstheme="minorBidi"/>
          <w:noProof/>
          <w:sz w:val="22"/>
          <w:szCs w:val="22"/>
        </w:rPr>
        <w:t xml:space="preserve">nozīmīgu ieguldījumu rīcības </w:t>
      </w:r>
      <w:r w:rsidRPr="00EE31E8">
        <w:rPr>
          <w:rFonts w:asciiTheme="minorHAnsi" w:hAnsiTheme="minorHAnsi" w:cstheme="minorBidi"/>
          <w:noProof/>
          <w:sz w:val="22"/>
          <w:szCs w:val="22"/>
        </w:rPr>
        <w:lastRenderedPageBreak/>
        <w:t xml:space="preserve">virzienu izvēlei CSS stratēģijā. Rīgas valstspilsētas </w:t>
      </w:r>
      <w:r w:rsidR="006C187E" w:rsidRPr="00EE31E8">
        <w:rPr>
          <w:rFonts w:asciiTheme="minorHAnsi" w:hAnsiTheme="minorHAnsi" w:cstheme="minorBidi"/>
          <w:noProof/>
          <w:sz w:val="22"/>
          <w:szCs w:val="22"/>
        </w:rPr>
        <w:t>CSS</w:t>
      </w:r>
      <w:r w:rsidRPr="00EE31E8">
        <w:rPr>
          <w:rFonts w:asciiTheme="minorHAnsi" w:hAnsiTheme="minorHAnsi" w:cstheme="minorBidi"/>
          <w:noProof/>
          <w:sz w:val="22"/>
          <w:szCs w:val="22"/>
        </w:rPr>
        <w:t xml:space="preserve"> stratēģija </w:t>
      </w:r>
      <w:r w:rsidR="00667EFA" w:rsidRPr="00EE31E8">
        <w:rPr>
          <w:rFonts w:asciiTheme="minorHAnsi" w:hAnsiTheme="minorHAnsi" w:cstheme="minorBidi"/>
          <w:noProof/>
          <w:sz w:val="22"/>
          <w:szCs w:val="22"/>
        </w:rPr>
        <w:t xml:space="preserve">sniedz </w:t>
      </w:r>
      <w:r w:rsidR="00D13B12" w:rsidRPr="00EE31E8">
        <w:rPr>
          <w:rFonts w:asciiTheme="minorHAnsi" w:hAnsiTheme="minorHAnsi" w:cstheme="minorBidi"/>
          <w:noProof/>
          <w:sz w:val="22"/>
          <w:szCs w:val="22"/>
        </w:rPr>
        <w:t xml:space="preserve">papildus </w:t>
      </w:r>
      <w:r w:rsidRPr="00EE31E8">
        <w:rPr>
          <w:rFonts w:asciiTheme="minorHAnsi" w:hAnsiTheme="minorHAnsi" w:cstheme="minorBidi"/>
          <w:noProof/>
          <w:sz w:val="22"/>
          <w:szCs w:val="22"/>
        </w:rPr>
        <w:t>atbildes uz jautājumiem, kas</w:t>
      </w:r>
      <w:r w:rsidR="00430BBB" w:rsidRPr="00EE31E8">
        <w:rPr>
          <w:rFonts w:asciiTheme="minorHAnsi" w:hAnsiTheme="minorHAnsi" w:cstheme="minorBidi"/>
          <w:noProof/>
          <w:sz w:val="22"/>
          <w:szCs w:val="22"/>
        </w:rPr>
        <w:t xml:space="preserve"> </w:t>
      </w:r>
      <w:r w:rsidRPr="00EE31E8">
        <w:rPr>
          <w:rFonts w:asciiTheme="minorHAnsi" w:hAnsiTheme="minorHAnsi" w:cstheme="minorBidi"/>
          <w:noProof/>
          <w:sz w:val="22"/>
          <w:szCs w:val="22"/>
        </w:rPr>
        <w:t>saistīti ar tirgus ietekmi (un atkarību), neatkarīgo siltuma ražotāju lomu tirgū un konkurenci, elek</w:t>
      </w:r>
      <w:r w:rsidR="001B5F71" w:rsidRPr="00EE31E8">
        <w:rPr>
          <w:rFonts w:asciiTheme="minorHAnsi" w:hAnsiTheme="minorHAnsi" w:cstheme="minorBidi"/>
          <w:noProof/>
          <w:sz w:val="22"/>
          <w:szCs w:val="22"/>
        </w:rPr>
        <w:t>troenerģij</w:t>
      </w:r>
      <w:r w:rsidR="009F0593" w:rsidRPr="00EE31E8">
        <w:rPr>
          <w:rFonts w:asciiTheme="minorHAnsi" w:hAnsiTheme="minorHAnsi" w:cstheme="minorBidi"/>
          <w:noProof/>
          <w:sz w:val="22"/>
          <w:szCs w:val="22"/>
        </w:rPr>
        <w:t>as</w:t>
      </w:r>
      <w:r w:rsidRPr="00EE31E8">
        <w:rPr>
          <w:rFonts w:asciiTheme="minorHAnsi" w:hAnsiTheme="minorHAnsi" w:cstheme="minorBidi"/>
          <w:noProof/>
          <w:sz w:val="22"/>
          <w:szCs w:val="22"/>
        </w:rPr>
        <w:t xml:space="preserve"> un tehnoloģiju konkurētspēju, kā ar</w:t>
      </w:r>
      <w:r w:rsidR="00944C8E" w:rsidRPr="00EE31E8">
        <w:rPr>
          <w:rFonts w:asciiTheme="minorHAnsi" w:hAnsiTheme="minorHAnsi" w:cstheme="minorBidi"/>
          <w:noProof/>
          <w:sz w:val="22"/>
          <w:szCs w:val="22"/>
        </w:rPr>
        <w:t xml:space="preserve">ī </w:t>
      </w:r>
      <w:r w:rsidR="00C54E0E" w:rsidRPr="00EE31E8">
        <w:rPr>
          <w:rFonts w:asciiTheme="minorHAnsi" w:hAnsiTheme="minorHAnsi" w:cstheme="minorBidi"/>
          <w:noProof/>
          <w:sz w:val="22"/>
          <w:szCs w:val="22"/>
        </w:rPr>
        <w:t xml:space="preserve">piedāvā </w:t>
      </w:r>
      <w:r w:rsidR="00840DCB" w:rsidRPr="00EE31E8">
        <w:rPr>
          <w:rFonts w:asciiTheme="minorHAnsi" w:hAnsiTheme="minorHAnsi" w:cstheme="minorBidi"/>
          <w:noProof/>
          <w:sz w:val="22"/>
          <w:szCs w:val="22"/>
        </w:rPr>
        <w:t>SVID analīz</w:t>
      </w:r>
      <w:r w:rsidR="00A55ACB" w:rsidRPr="00EE31E8">
        <w:rPr>
          <w:rFonts w:asciiTheme="minorHAnsi" w:hAnsiTheme="minorHAnsi" w:cstheme="minorBidi"/>
          <w:noProof/>
          <w:sz w:val="22"/>
          <w:szCs w:val="22"/>
        </w:rPr>
        <w:t>i</w:t>
      </w:r>
      <w:r w:rsidR="00840DCB" w:rsidRPr="00EE31E8">
        <w:rPr>
          <w:rFonts w:asciiTheme="minorHAnsi" w:hAnsiTheme="minorHAnsi" w:cstheme="minorBidi"/>
          <w:noProof/>
          <w:sz w:val="22"/>
          <w:szCs w:val="22"/>
        </w:rPr>
        <w:t xml:space="preserve"> </w:t>
      </w:r>
      <w:r w:rsidR="00265A53" w:rsidRPr="00EE31E8">
        <w:rPr>
          <w:rFonts w:asciiTheme="minorHAnsi" w:hAnsiTheme="minorHAnsi" w:cstheme="minorBidi"/>
          <w:noProof/>
          <w:sz w:val="22"/>
          <w:szCs w:val="22"/>
        </w:rPr>
        <w:t xml:space="preserve">katram no attīstības scenārijiem </w:t>
      </w:r>
      <w:r w:rsidR="00840DCB" w:rsidRPr="00EE31E8">
        <w:rPr>
          <w:rFonts w:asciiTheme="minorHAnsi" w:hAnsiTheme="minorHAnsi" w:cstheme="minorBidi"/>
          <w:noProof/>
          <w:sz w:val="22"/>
          <w:szCs w:val="22"/>
        </w:rPr>
        <w:t>katr</w:t>
      </w:r>
      <w:r w:rsidR="00265A53" w:rsidRPr="00EE31E8">
        <w:rPr>
          <w:rFonts w:asciiTheme="minorHAnsi" w:hAnsiTheme="minorHAnsi" w:cstheme="minorBidi"/>
          <w:noProof/>
          <w:sz w:val="22"/>
          <w:szCs w:val="22"/>
        </w:rPr>
        <w:t>ā</w:t>
      </w:r>
      <w:r w:rsidR="00840DCB" w:rsidRPr="00EE31E8">
        <w:rPr>
          <w:rFonts w:asciiTheme="minorHAnsi" w:hAnsiTheme="minorHAnsi" w:cstheme="minorBidi"/>
          <w:noProof/>
          <w:sz w:val="22"/>
          <w:szCs w:val="22"/>
        </w:rPr>
        <w:t xml:space="preserve"> no </w:t>
      </w:r>
      <w:r w:rsidR="00ED4C22" w:rsidRPr="00EE31E8">
        <w:rPr>
          <w:rFonts w:asciiTheme="minorHAnsi" w:hAnsiTheme="minorHAnsi" w:cstheme="minorBidi"/>
          <w:noProof/>
          <w:sz w:val="22"/>
          <w:szCs w:val="22"/>
        </w:rPr>
        <w:t>siltumapgādes zonām.</w:t>
      </w:r>
    </w:p>
    <w:p w14:paraId="0FAE0BF2" w14:textId="77777777" w:rsidR="00452AD0" w:rsidRPr="00EE31E8" w:rsidRDefault="00C15D4F" w:rsidP="008F1E93">
      <w:pPr>
        <w:pStyle w:val="p2"/>
        <w:divId w:val="678237985"/>
        <w:rPr>
          <w:rFonts w:asciiTheme="minorHAnsi" w:hAnsiTheme="minorHAnsi" w:cstheme="minorBidi"/>
          <w:noProof/>
          <w:sz w:val="22"/>
          <w:szCs w:val="22"/>
        </w:rPr>
      </w:pPr>
      <w:r w:rsidRPr="00EE31E8">
        <w:rPr>
          <w:rFonts w:asciiTheme="minorHAnsi" w:hAnsiTheme="minorHAnsi" w:cstheme="minorBidi"/>
          <w:noProof/>
          <w:sz w:val="22"/>
          <w:szCs w:val="22"/>
        </w:rPr>
        <w:t>D</w:t>
      </w:r>
      <w:r w:rsidR="00136888" w:rsidRPr="00EE31E8">
        <w:rPr>
          <w:rFonts w:asciiTheme="minorHAnsi" w:hAnsiTheme="minorHAnsi" w:cstheme="minorBidi"/>
          <w:noProof/>
          <w:sz w:val="22"/>
          <w:szCs w:val="22"/>
        </w:rPr>
        <w:t>ar</w:t>
      </w:r>
      <w:r w:rsidRPr="00EE31E8">
        <w:rPr>
          <w:rFonts w:asciiTheme="minorHAnsi" w:hAnsiTheme="minorHAnsi" w:cstheme="minorBidi"/>
          <w:noProof/>
          <w:sz w:val="22"/>
          <w:szCs w:val="22"/>
        </w:rPr>
        <w:t xml:space="preserve">ba </w:t>
      </w:r>
      <w:r w:rsidR="008F5BCA" w:rsidRPr="00EE31E8">
        <w:rPr>
          <w:rFonts w:asciiTheme="minorHAnsi" w:hAnsiTheme="minorHAnsi" w:cstheme="minorBidi"/>
          <w:noProof/>
          <w:sz w:val="22"/>
          <w:szCs w:val="22"/>
        </w:rPr>
        <w:t>ietvaros ir apzinātas ieinteresētās puse</w:t>
      </w:r>
      <w:r w:rsidR="001A2D87" w:rsidRPr="00EE31E8">
        <w:rPr>
          <w:rFonts w:asciiTheme="minorHAnsi" w:hAnsiTheme="minorHAnsi" w:cstheme="minorBidi"/>
          <w:noProof/>
          <w:sz w:val="22"/>
          <w:szCs w:val="22"/>
        </w:rPr>
        <w:t>s – nozarē darbojošies komersanti</w:t>
      </w:r>
      <w:r w:rsidR="005D59F7" w:rsidRPr="00EE31E8">
        <w:rPr>
          <w:rFonts w:asciiTheme="minorHAnsi" w:hAnsiTheme="minorHAnsi" w:cstheme="minorBidi"/>
          <w:noProof/>
          <w:sz w:val="22"/>
          <w:szCs w:val="22"/>
        </w:rPr>
        <w:t xml:space="preserve"> un ar nozari sai</w:t>
      </w:r>
      <w:r w:rsidR="00AF498F" w:rsidRPr="00EE31E8">
        <w:rPr>
          <w:rFonts w:asciiTheme="minorHAnsi" w:hAnsiTheme="minorHAnsi" w:cstheme="minorBidi"/>
          <w:noProof/>
          <w:sz w:val="22"/>
          <w:szCs w:val="22"/>
        </w:rPr>
        <w:t xml:space="preserve">stītie uzņēmumi un </w:t>
      </w:r>
      <w:r w:rsidR="00876187" w:rsidRPr="00EE31E8">
        <w:rPr>
          <w:rFonts w:asciiTheme="minorHAnsi" w:hAnsiTheme="minorHAnsi" w:cstheme="minorBidi"/>
          <w:noProof/>
          <w:sz w:val="22"/>
          <w:szCs w:val="22"/>
        </w:rPr>
        <w:t>iestādes</w:t>
      </w:r>
      <w:r w:rsidR="00625CDA" w:rsidRPr="00EE31E8">
        <w:rPr>
          <w:rFonts w:asciiTheme="minorHAnsi" w:hAnsiTheme="minorHAnsi" w:cstheme="minorBidi"/>
          <w:noProof/>
          <w:sz w:val="22"/>
          <w:szCs w:val="22"/>
        </w:rPr>
        <w:t xml:space="preserve">, kā arī </w:t>
      </w:r>
      <w:r w:rsidR="0005478E" w:rsidRPr="00EE31E8">
        <w:rPr>
          <w:rFonts w:asciiTheme="minorHAnsi" w:hAnsiTheme="minorHAnsi" w:cstheme="minorBidi"/>
          <w:noProof/>
          <w:sz w:val="22"/>
          <w:szCs w:val="22"/>
        </w:rPr>
        <w:t>apzināti</w:t>
      </w:r>
      <w:r w:rsidR="00625CDA" w:rsidRPr="00EE31E8">
        <w:rPr>
          <w:rFonts w:asciiTheme="minorHAnsi" w:hAnsiTheme="minorHAnsi" w:cstheme="minorBidi"/>
          <w:noProof/>
          <w:sz w:val="22"/>
          <w:szCs w:val="22"/>
        </w:rPr>
        <w:t xml:space="preserve"> labas prakses </w:t>
      </w:r>
      <w:r w:rsidR="00D92B18" w:rsidRPr="00EE31E8">
        <w:rPr>
          <w:rFonts w:asciiTheme="minorHAnsi" w:hAnsiTheme="minorHAnsi" w:cstheme="minorBidi"/>
          <w:noProof/>
          <w:sz w:val="22"/>
          <w:szCs w:val="22"/>
        </w:rPr>
        <w:t>piemēri</w:t>
      </w:r>
      <w:r w:rsidR="00625CDA" w:rsidRPr="00EE31E8">
        <w:rPr>
          <w:rFonts w:asciiTheme="minorHAnsi" w:hAnsiTheme="minorHAnsi" w:cstheme="minorBidi"/>
          <w:noProof/>
          <w:sz w:val="22"/>
          <w:szCs w:val="22"/>
        </w:rPr>
        <w:t xml:space="preserve"> citās valstīs</w:t>
      </w:r>
      <w:r w:rsidR="00DF4D30" w:rsidRPr="00EE31E8">
        <w:rPr>
          <w:rFonts w:asciiTheme="minorHAnsi" w:hAnsiTheme="minorHAnsi" w:cstheme="minorBidi"/>
          <w:noProof/>
          <w:sz w:val="22"/>
          <w:szCs w:val="22"/>
        </w:rPr>
        <w:t xml:space="preserve">, kas izmantoti kā </w:t>
      </w:r>
      <w:r w:rsidR="00C11C6C" w:rsidRPr="00EE31E8">
        <w:rPr>
          <w:rFonts w:asciiTheme="minorHAnsi" w:hAnsiTheme="minorHAnsi" w:cstheme="minorBidi"/>
          <w:noProof/>
          <w:sz w:val="22"/>
          <w:szCs w:val="22"/>
        </w:rPr>
        <w:t xml:space="preserve">pamats </w:t>
      </w:r>
      <w:r w:rsidR="006C187E" w:rsidRPr="00EE31E8">
        <w:rPr>
          <w:rFonts w:asciiTheme="minorHAnsi" w:hAnsiTheme="minorHAnsi" w:cstheme="minorBidi"/>
          <w:noProof/>
          <w:sz w:val="22"/>
          <w:szCs w:val="22"/>
        </w:rPr>
        <w:t xml:space="preserve">CSS </w:t>
      </w:r>
      <w:r w:rsidR="00C11C6C" w:rsidRPr="00EE31E8">
        <w:rPr>
          <w:rFonts w:asciiTheme="minorHAnsi" w:hAnsiTheme="minorHAnsi" w:cstheme="minorBidi"/>
          <w:noProof/>
          <w:sz w:val="22"/>
          <w:szCs w:val="22"/>
        </w:rPr>
        <w:t>stratēģijas izstrāde</w:t>
      </w:r>
      <w:r w:rsidR="00D5579A" w:rsidRPr="00EE31E8">
        <w:rPr>
          <w:rFonts w:asciiTheme="minorHAnsi" w:hAnsiTheme="minorHAnsi" w:cstheme="minorBidi"/>
          <w:noProof/>
          <w:sz w:val="22"/>
          <w:szCs w:val="22"/>
        </w:rPr>
        <w:t>i</w:t>
      </w:r>
    </w:p>
    <w:p w14:paraId="230D0E12" w14:textId="77777777" w:rsidR="00A9528D" w:rsidRPr="00EE31E8" w:rsidRDefault="00C15D4F" w:rsidP="008F1E93">
      <w:pPr>
        <w:pStyle w:val="Heading2"/>
        <w:divId w:val="678237985"/>
        <w:rPr>
          <w:rFonts w:cstheme="minorHAnsi"/>
          <w:noProof/>
        </w:rPr>
      </w:pPr>
      <w:bookmarkStart w:id="13" w:name="_Toc170588196"/>
      <w:bookmarkStart w:id="14" w:name="_Toc193720100"/>
      <w:r w:rsidRPr="00EE31E8">
        <w:rPr>
          <w:rFonts w:cstheme="minorHAnsi"/>
          <w:noProof/>
        </w:rPr>
        <w:t xml:space="preserve">Darba ietvars un </w:t>
      </w:r>
      <w:r w:rsidR="007B0B68" w:rsidRPr="00EE31E8">
        <w:rPr>
          <w:rFonts w:cstheme="minorHAnsi"/>
          <w:noProof/>
        </w:rPr>
        <w:t>ierobežojumi</w:t>
      </w:r>
      <w:bookmarkEnd w:id="13"/>
      <w:bookmarkEnd w:id="14"/>
    </w:p>
    <w:p w14:paraId="46E18322" w14:textId="77777777" w:rsidR="007E0848" w:rsidRPr="00EE31E8" w:rsidRDefault="00C15D4F" w:rsidP="00681C3D">
      <w:pPr>
        <w:pStyle w:val="p2"/>
        <w:divId w:val="678237985"/>
        <w:rPr>
          <w:rFonts w:asciiTheme="minorHAnsi" w:hAnsiTheme="minorHAnsi" w:cstheme="minorHAnsi"/>
          <w:noProof/>
          <w:sz w:val="22"/>
          <w:szCs w:val="22"/>
        </w:rPr>
      </w:pPr>
      <w:r w:rsidRPr="00EE31E8">
        <w:rPr>
          <w:rFonts w:asciiTheme="minorHAnsi" w:hAnsiTheme="minorHAnsi" w:cstheme="minorHAnsi"/>
          <w:noProof/>
          <w:sz w:val="22"/>
          <w:szCs w:val="22"/>
        </w:rPr>
        <w:t xml:space="preserve">Stratēģijas </w:t>
      </w:r>
      <w:r w:rsidR="009D0E25" w:rsidRPr="00EE31E8">
        <w:rPr>
          <w:rFonts w:asciiTheme="minorHAnsi" w:hAnsiTheme="minorHAnsi" w:cstheme="minorHAnsi"/>
          <w:noProof/>
          <w:sz w:val="22"/>
          <w:szCs w:val="22"/>
        </w:rPr>
        <w:t>ierobežojum</w:t>
      </w:r>
      <w:r w:rsidR="006C187E" w:rsidRPr="00EE31E8">
        <w:rPr>
          <w:rFonts w:asciiTheme="minorHAnsi" w:hAnsiTheme="minorHAnsi" w:cstheme="minorHAnsi"/>
          <w:noProof/>
          <w:sz w:val="22"/>
          <w:szCs w:val="22"/>
        </w:rPr>
        <w:t>u apraksts</w:t>
      </w:r>
      <w:r w:rsidR="00DD261B" w:rsidRPr="00EE31E8">
        <w:rPr>
          <w:rFonts w:asciiTheme="minorHAnsi" w:hAnsiTheme="minorHAnsi" w:cstheme="minorHAnsi"/>
          <w:noProof/>
          <w:sz w:val="22"/>
          <w:szCs w:val="22"/>
        </w:rPr>
        <w:t>:</w:t>
      </w:r>
    </w:p>
    <w:p w14:paraId="54708AD7" w14:textId="77777777" w:rsidR="00CD30FF" w:rsidRPr="00EE31E8" w:rsidRDefault="00C15D4F" w:rsidP="00222E91">
      <w:pPr>
        <w:pStyle w:val="p2"/>
        <w:numPr>
          <w:ilvl w:val="0"/>
          <w:numId w:val="11"/>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 xml:space="preserve">Stratēģija </w:t>
      </w:r>
      <w:r w:rsidR="00622206" w:rsidRPr="00EE31E8">
        <w:rPr>
          <w:rFonts w:asciiTheme="minorHAnsi" w:hAnsiTheme="minorHAnsi" w:cstheme="minorHAnsi"/>
          <w:noProof/>
          <w:sz w:val="22"/>
          <w:szCs w:val="22"/>
        </w:rPr>
        <w:t>tiek balstīt</w:t>
      </w:r>
      <w:r w:rsidR="00FD6FA6">
        <w:rPr>
          <w:rFonts w:asciiTheme="minorHAnsi" w:hAnsiTheme="minorHAnsi" w:cstheme="minorHAnsi"/>
          <w:noProof/>
          <w:sz w:val="22"/>
          <w:szCs w:val="22"/>
        </w:rPr>
        <w:t>a</w:t>
      </w:r>
      <w:r w:rsidR="00622206" w:rsidRPr="00EE31E8">
        <w:rPr>
          <w:rFonts w:asciiTheme="minorHAnsi" w:hAnsiTheme="minorHAnsi" w:cstheme="minorHAnsi"/>
          <w:noProof/>
          <w:sz w:val="22"/>
          <w:szCs w:val="22"/>
        </w:rPr>
        <w:t xml:space="preserve"> uz pieņēmumiem</w:t>
      </w:r>
      <w:r w:rsidR="00905D4A" w:rsidRPr="00EE31E8">
        <w:rPr>
          <w:rFonts w:asciiTheme="minorHAnsi" w:hAnsiTheme="minorHAnsi" w:cstheme="minorHAnsi"/>
          <w:noProof/>
          <w:sz w:val="22"/>
          <w:szCs w:val="22"/>
        </w:rPr>
        <w:t xml:space="preserve"> un analīzes dokumentiem</w:t>
      </w:r>
      <w:r w:rsidR="00622206" w:rsidRPr="00EE31E8">
        <w:rPr>
          <w:rFonts w:asciiTheme="minorHAnsi" w:hAnsiTheme="minorHAnsi" w:cstheme="minorHAnsi"/>
          <w:noProof/>
          <w:sz w:val="22"/>
          <w:szCs w:val="22"/>
        </w:rPr>
        <w:t xml:space="preserve">, kas </w:t>
      </w:r>
      <w:r w:rsidR="00905D4A" w:rsidRPr="00EE31E8">
        <w:rPr>
          <w:rFonts w:asciiTheme="minorHAnsi" w:hAnsiTheme="minorHAnsi" w:cstheme="minorHAnsi"/>
          <w:noProof/>
          <w:sz w:val="22"/>
          <w:szCs w:val="22"/>
        </w:rPr>
        <w:t xml:space="preserve">projekta gaitā </w:t>
      </w:r>
      <w:r w:rsidR="00622206" w:rsidRPr="00EE31E8">
        <w:rPr>
          <w:rFonts w:asciiTheme="minorHAnsi" w:hAnsiTheme="minorHAnsi" w:cstheme="minorHAnsi"/>
          <w:noProof/>
          <w:sz w:val="22"/>
          <w:szCs w:val="22"/>
        </w:rPr>
        <w:t xml:space="preserve">ir saskaņoti ar </w:t>
      </w:r>
      <w:r w:rsidR="00905D4A" w:rsidRPr="00EE31E8">
        <w:rPr>
          <w:rFonts w:asciiTheme="minorHAnsi" w:hAnsiTheme="minorHAnsi" w:cstheme="minorHAnsi"/>
          <w:noProof/>
          <w:sz w:val="22"/>
          <w:szCs w:val="22"/>
        </w:rPr>
        <w:t>REA;</w:t>
      </w:r>
    </w:p>
    <w:p w14:paraId="7C8B2BA0" w14:textId="77777777" w:rsidR="00681C3D" w:rsidRPr="00EE31E8" w:rsidRDefault="00C15D4F" w:rsidP="00222E91">
      <w:pPr>
        <w:pStyle w:val="p2"/>
        <w:numPr>
          <w:ilvl w:val="0"/>
          <w:numId w:val="11"/>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Stratēģija</w:t>
      </w:r>
      <w:r w:rsidR="00622206" w:rsidRPr="00EE31E8">
        <w:rPr>
          <w:rFonts w:asciiTheme="minorHAnsi" w:hAnsiTheme="minorHAnsi" w:cstheme="minorHAnsi"/>
          <w:noProof/>
          <w:sz w:val="22"/>
          <w:szCs w:val="22"/>
        </w:rPr>
        <w:t xml:space="preserve"> tiek gatavot</w:t>
      </w:r>
      <w:r w:rsidR="00FD6FA6">
        <w:rPr>
          <w:rFonts w:asciiTheme="minorHAnsi" w:hAnsiTheme="minorHAnsi" w:cstheme="minorHAnsi"/>
          <w:noProof/>
          <w:sz w:val="22"/>
          <w:szCs w:val="22"/>
        </w:rPr>
        <w:t>a</w:t>
      </w:r>
      <w:r w:rsidR="006D522A" w:rsidRPr="00EE31E8">
        <w:rPr>
          <w:rFonts w:asciiTheme="minorHAnsi" w:hAnsiTheme="minorHAnsi" w:cstheme="minorHAnsi"/>
          <w:noProof/>
          <w:sz w:val="22"/>
          <w:szCs w:val="22"/>
        </w:rPr>
        <w:t>,</w:t>
      </w:r>
      <w:r w:rsidR="00622206" w:rsidRPr="00EE31E8">
        <w:rPr>
          <w:rFonts w:asciiTheme="minorHAnsi" w:hAnsiTheme="minorHAnsi" w:cstheme="minorHAnsi"/>
          <w:noProof/>
          <w:sz w:val="22"/>
          <w:szCs w:val="22"/>
        </w:rPr>
        <w:t xml:space="preserve"> </w:t>
      </w:r>
      <w:r w:rsidR="000F42C1" w:rsidRPr="00EE31E8">
        <w:rPr>
          <w:rFonts w:asciiTheme="minorHAnsi" w:hAnsiTheme="minorHAnsi" w:cstheme="minorHAnsi"/>
          <w:noProof/>
          <w:sz w:val="22"/>
          <w:szCs w:val="22"/>
        </w:rPr>
        <w:t>ņemot vērā</w:t>
      </w:r>
      <w:r w:rsidR="00622206" w:rsidRPr="00EE31E8">
        <w:rPr>
          <w:rFonts w:asciiTheme="minorHAnsi" w:hAnsiTheme="minorHAnsi" w:cstheme="minorHAnsi"/>
          <w:noProof/>
          <w:sz w:val="22"/>
          <w:szCs w:val="22"/>
        </w:rPr>
        <w:t xml:space="preserve"> paš</w:t>
      </w:r>
      <w:r w:rsidR="002641AF" w:rsidRPr="00EE31E8">
        <w:rPr>
          <w:rFonts w:asciiTheme="minorHAnsi" w:hAnsiTheme="minorHAnsi" w:cstheme="minorHAnsi"/>
          <w:noProof/>
          <w:sz w:val="22"/>
          <w:szCs w:val="22"/>
        </w:rPr>
        <w:t>laik</w:t>
      </w:r>
      <w:r w:rsidR="00622206" w:rsidRPr="00EE31E8">
        <w:rPr>
          <w:rFonts w:asciiTheme="minorHAnsi" w:hAnsiTheme="minorHAnsi" w:cstheme="minorHAnsi"/>
          <w:noProof/>
          <w:sz w:val="22"/>
          <w:szCs w:val="22"/>
        </w:rPr>
        <w:t xml:space="preserve"> spēkā esošo likumdošanu</w:t>
      </w:r>
      <w:r w:rsidR="00FA0F7B" w:rsidRPr="00EE31E8">
        <w:rPr>
          <w:rFonts w:asciiTheme="minorHAnsi" w:hAnsiTheme="minorHAnsi" w:cstheme="minorHAnsi"/>
          <w:noProof/>
          <w:sz w:val="22"/>
          <w:szCs w:val="22"/>
        </w:rPr>
        <w:t xml:space="preserve">. Netiek prognozētas </w:t>
      </w:r>
      <w:r w:rsidR="00930FBD" w:rsidRPr="00EE31E8">
        <w:rPr>
          <w:rFonts w:asciiTheme="minorHAnsi" w:hAnsiTheme="minorHAnsi" w:cstheme="minorHAnsi"/>
          <w:noProof/>
          <w:sz w:val="22"/>
          <w:szCs w:val="22"/>
        </w:rPr>
        <w:t xml:space="preserve">būtiskas </w:t>
      </w:r>
      <w:r w:rsidR="00D83D26" w:rsidRPr="00EE31E8">
        <w:rPr>
          <w:rFonts w:asciiTheme="minorHAnsi" w:hAnsiTheme="minorHAnsi" w:cstheme="minorHAnsi"/>
          <w:noProof/>
          <w:sz w:val="22"/>
          <w:szCs w:val="22"/>
        </w:rPr>
        <w:t>likumdošanas izmaiņas</w:t>
      </w:r>
      <w:r w:rsidR="00930FBD" w:rsidRPr="00EE31E8">
        <w:rPr>
          <w:rFonts w:asciiTheme="minorHAnsi" w:hAnsiTheme="minorHAnsi" w:cstheme="minorHAnsi"/>
          <w:noProof/>
          <w:sz w:val="22"/>
          <w:szCs w:val="22"/>
        </w:rPr>
        <w:t xml:space="preserve">, kā vien </w:t>
      </w:r>
      <w:r w:rsidR="0024470B" w:rsidRPr="00EE31E8">
        <w:rPr>
          <w:rFonts w:asciiTheme="minorHAnsi" w:hAnsiTheme="minorHAnsi" w:cstheme="minorHAnsi"/>
          <w:noProof/>
          <w:sz w:val="22"/>
          <w:szCs w:val="22"/>
        </w:rPr>
        <w:t>jau uzsākt</w:t>
      </w:r>
      <w:r w:rsidR="00DB5D7A" w:rsidRPr="00EE31E8">
        <w:rPr>
          <w:rFonts w:asciiTheme="minorHAnsi" w:hAnsiTheme="minorHAnsi" w:cstheme="minorHAnsi"/>
          <w:noProof/>
          <w:sz w:val="22"/>
          <w:szCs w:val="22"/>
        </w:rPr>
        <w:t>ā virzība</w:t>
      </w:r>
      <w:r w:rsidR="0024470B" w:rsidRPr="00EE31E8">
        <w:rPr>
          <w:rFonts w:asciiTheme="minorHAnsi" w:hAnsiTheme="minorHAnsi" w:cstheme="minorHAnsi"/>
          <w:noProof/>
          <w:sz w:val="22"/>
          <w:szCs w:val="22"/>
        </w:rPr>
        <w:t xml:space="preserve"> uz klimatneitralitāti</w:t>
      </w:r>
      <w:r w:rsidR="00267D27" w:rsidRPr="00EE31E8">
        <w:rPr>
          <w:rFonts w:asciiTheme="minorHAnsi" w:hAnsiTheme="minorHAnsi" w:cstheme="minorHAnsi"/>
          <w:noProof/>
          <w:sz w:val="22"/>
          <w:szCs w:val="22"/>
        </w:rPr>
        <w:t>;</w:t>
      </w:r>
    </w:p>
    <w:p w14:paraId="02158AF2" w14:textId="77777777" w:rsidR="00681C3D" w:rsidRPr="00EE31E8" w:rsidRDefault="00C15D4F" w:rsidP="00222E91">
      <w:pPr>
        <w:pStyle w:val="p2"/>
        <w:numPr>
          <w:ilvl w:val="0"/>
          <w:numId w:val="11"/>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Stratēģija</w:t>
      </w:r>
      <w:r w:rsidR="00FD6FA6">
        <w:rPr>
          <w:rFonts w:asciiTheme="minorHAnsi" w:hAnsiTheme="minorHAnsi" w:cstheme="minorHAnsi"/>
          <w:noProof/>
          <w:sz w:val="22"/>
          <w:szCs w:val="22"/>
        </w:rPr>
        <w:t>s</w:t>
      </w:r>
      <w:r w:rsidR="00622206" w:rsidRPr="00EE31E8">
        <w:rPr>
          <w:rFonts w:asciiTheme="minorHAnsi" w:hAnsiTheme="minorHAnsi" w:cstheme="minorHAnsi"/>
          <w:noProof/>
          <w:sz w:val="22"/>
          <w:szCs w:val="22"/>
        </w:rPr>
        <w:t xml:space="preserve"> uzdevums </w:t>
      </w:r>
      <w:r w:rsidR="00BA782A" w:rsidRPr="00EE31E8">
        <w:rPr>
          <w:rFonts w:asciiTheme="minorHAnsi" w:hAnsiTheme="minorHAnsi" w:cstheme="minorHAnsi"/>
          <w:noProof/>
          <w:sz w:val="22"/>
          <w:szCs w:val="22"/>
        </w:rPr>
        <w:t xml:space="preserve">neietver </w:t>
      </w:r>
      <w:r w:rsidR="00132972" w:rsidRPr="00EE31E8">
        <w:rPr>
          <w:rFonts w:asciiTheme="minorHAnsi" w:hAnsiTheme="minorHAnsi" w:cstheme="minorHAnsi"/>
          <w:noProof/>
          <w:sz w:val="22"/>
          <w:szCs w:val="22"/>
        </w:rPr>
        <w:t>prognožu veikšanu</w:t>
      </w:r>
      <w:r w:rsidR="00BA782A" w:rsidRPr="00EE31E8">
        <w:rPr>
          <w:rFonts w:asciiTheme="minorHAnsi" w:hAnsiTheme="minorHAnsi" w:cstheme="minorHAnsi"/>
          <w:noProof/>
          <w:sz w:val="22"/>
          <w:szCs w:val="22"/>
        </w:rPr>
        <w:t xml:space="preserve"> vai </w:t>
      </w:r>
      <w:r w:rsidR="00622206" w:rsidRPr="00EE31E8">
        <w:rPr>
          <w:rFonts w:asciiTheme="minorHAnsi" w:hAnsiTheme="minorHAnsi" w:cstheme="minorHAnsi"/>
          <w:noProof/>
          <w:sz w:val="22"/>
          <w:szCs w:val="22"/>
        </w:rPr>
        <w:t xml:space="preserve">analīzi par tirgus </w:t>
      </w:r>
      <w:r w:rsidR="009E6469" w:rsidRPr="00EE31E8">
        <w:rPr>
          <w:rFonts w:asciiTheme="minorHAnsi" w:hAnsiTheme="minorHAnsi" w:cstheme="minorHAnsi"/>
          <w:noProof/>
          <w:sz w:val="22"/>
          <w:szCs w:val="22"/>
        </w:rPr>
        <w:t xml:space="preserve">nākotnes </w:t>
      </w:r>
      <w:r w:rsidR="00622206" w:rsidRPr="00EE31E8">
        <w:rPr>
          <w:rFonts w:asciiTheme="minorHAnsi" w:hAnsiTheme="minorHAnsi" w:cstheme="minorHAnsi"/>
          <w:noProof/>
          <w:sz w:val="22"/>
          <w:szCs w:val="22"/>
        </w:rPr>
        <w:t>regulāciju</w:t>
      </w:r>
      <w:r w:rsidR="008C36D4" w:rsidRPr="00EE31E8">
        <w:rPr>
          <w:rFonts w:asciiTheme="minorHAnsi" w:hAnsiTheme="minorHAnsi" w:cstheme="minorHAnsi"/>
          <w:noProof/>
          <w:sz w:val="22"/>
          <w:szCs w:val="22"/>
        </w:rPr>
        <w:t>,</w:t>
      </w:r>
      <w:r w:rsidR="00622206" w:rsidRPr="00EE31E8">
        <w:rPr>
          <w:rFonts w:asciiTheme="minorHAnsi" w:hAnsiTheme="minorHAnsi" w:cstheme="minorHAnsi"/>
          <w:noProof/>
          <w:sz w:val="22"/>
          <w:szCs w:val="22"/>
        </w:rPr>
        <w:t xml:space="preserve"> tai skaitā, E</w:t>
      </w:r>
      <w:r w:rsidR="00E56328" w:rsidRPr="00EE31E8">
        <w:rPr>
          <w:rFonts w:asciiTheme="minorHAnsi" w:hAnsiTheme="minorHAnsi" w:cstheme="minorHAnsi"/>
          <w:noProof/>
          <w:sz w:val="22"/>
          <w:szCs w:val="22"/>
        </w:rPr>
        <w:t>S</w:t>
      </w:r>
      <w:r w:rsidR="00622206" w:rsidRPr="00EE31E8">
        <w:rPr>
          <w:rFonts w:asciiTheme="minorHAnsi" w:hAnsiTheme="minorHAnsi" w:cstheme="minorHAnsi"/>
          <w:noProof/>
          <w:sz w:val="22"/>
          <w:szCs w:val="22"/>
        </w:rPr>
        <w:t xml:space="preserve"> un valsts nodokļu politiku, </w:t>
      </w:r>
      <w:r w:rsidR="7F08DC7C" w:rsidRPr="00EE31E8">
        <w:rPr>
          <w:rFonts w:asciiTheme="minorHAnsi" w:hAnsiTheme="minorHAnsi" w:cstheme="minorHAnsi"/>
          <w:noProof/>
          <w:sz w:val="22"/>
          <w:szCs w:val="22"/>
        </w:rPr>
        <w:t>atjaunīgās</w:t>
      </w:r>
      <w:r w:rsidR="00622206" w:rsidRPr="00EE31E8">
        <w:rPr>
          <w:rFonts w:asciiTheme="minorHAnsi" w:hAnsiTheme="minorHAnsi" w:cstheme="minorHAnsi"/>
          <w:noProof/>
          <w:sz w:val="22"/>
          <w:szCs w:val="22"/>
        </w:rPr>
        <w:t xml:space="preserve"> enerģijas definīcijas iespējamām izmaiņām un interpretācijām, </w:t>
      </w:r>
      <w:r w:rsidR="00FA50B6" w:rsidRPr="00EE31E8">
        <w:rPr>
          <w:rFonts w:asciiTheme="minorHAnsi" w:hAnsiTheme="minorHAnsi" w:cstheme="minorHAnsi"/>
          <w:noProof/>
          <w:sz w:val="22"/>
          <w:szCs w:val="22"/>
        </w:rPr>
        <w:t xml:space="preserve">siltumenerģijas tirgus </w:t>
      </w:r>
      <w:r w:rsidR="00622206" w:rsidRPr="00EE31E8">
        <w:rPr>
          <w:rFonts w:asciiTheme="minorHAnsi" w:hAnsiTheme="minorHAnsi" w:cstheme="minorHAnsi"/>
          <w:noProof/>
          <w:sz w:val="22"/>
          <w:szCs w:val="22"/>
        </w:rPr>
        <w:t>regulācij</w:t>
      </w:r>
      <w:r w:rsidR="00FA50B6" w:rsidRPr="00EE31E8">
        <w:rPr>
          <w:rFonts w:asciiTheme="minorHAnsi" w:hAnsiTheme="minorHAnsi" w:cstheme="minorHAnsi"/>
          <w:noProof/>
          <w:sz w:val="22"/>
          <w:szCs w:val="22"/>
        </w:rPr>
        <w:t>u;</w:t>
      </w:r>
    </w:p>
    <w:p w14:paraId="0F801619" w14:textId="77777777" w:rsidR="00667EFA" w:rsidRPr="00EE31E8" w:rsidRDefault="00C15D4F" w:rsidP="00222E91">
      <w:pPr>
        <w:pStyle w:val="p2"/>
        <w:numPr>
          <w:ilvl w:val="0"/>
          <w:numId w:val="11"/>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Stratēģija</w:t>
      </w:r>
      <w:r w:rsidR="00FD6FA6">
        <w:rPr>
          <w:rFonts w:asciiTheme="minorHAnsi" w:hAnsiTheme="minorHAnsi" w:cstheme="minorHAnsi"/>
          <w:noProof/>
          <w:sz w:val="22"/>
          <w:szCs w:val="22"/>
        </w:rPr>
        <w:t>s</w:t>
      </w:r>
      <w:r w:rsidRPr="00EE31E8">
        <w:rPr>
          <w:rFonts w:asciiTheme="minorHAnsi" w:hAnsiTheme="minorHAnsi" w:cstheme="minorHAnsi"/>
          <w:noProof/>
          <w:sz w:val="22"/>
          <w:szCs w:val="22"/>
        </w:rPr>
        <w:t xml:space="preserve"> </w:t>
      </w:r>
      <w:r w:rsidR="00622206" w:rsidRPr="00EE31E8">
        <w:rPr>
          <w:rFonts w:asciiTheme="minorHAnsi" w:hAnsiTheme="minorHAnsi" w:cstheme="minorHAnsi"/>
          <w:noProof/>
          <w:sz w:val="22"/>
          <w:szCs w:val="22"/>
        </w:rPr>
        <w:t xml:space="preserve">uzdevums </w:t>
      </w:r>
      <w:r w:rsidR="00E2243F" w:rsidRPr="00EE31E8">
        <w:rPr>
          <w:rFonts w:asciiTheme="minorHAnsi" w:hAnsiTheme="minorHAnsi" w:cstheme="minorHAnsi"/>
          <w:noProof/>
          <w:sz w:val="22"/>
          <w:szCs w:val="22"/>
        </w:rPr>
        <w:t>neietver</w:t>
      </w:r>
      <w:r w:rsidR="00622206" w:rsidRPr="00EE31E8">
        <w:rPr>
          <w:rFonts w:asciiTheme="minorHAnsi" w:hAnsiTheme="minorHAnsi" w:cstheme="minorHAnsi"/>
          <w:noProof/>
          <w:sz w:val="22"/>
          <w:szCs w:val="22"/>
        </w:rPr>
        <w:t xml:space="preserve"> esošo un iespējamo tirgus dalībnieku</w:t>
      </w:r>
      <w:r w:rsidR="00980692" w:rsidRPr="00EE31E8">
        <w:rPr>
          <w:rFonts w:asciiTheme="minorHAnsi" w:hAnsiTheme="minorHAnsi" w:cstheme="minorHAnsi"/>
          <w:noProof/>
          <w:sz w:val="22"/>
          <w:szCs w:val="22"/>
        </w:rPr>
        <w:t xml:space="preserve"> detalizētu</w:t>
      </w:r>
      <w:r w:rsidR="00622206" w:rsidRPr="00EE31E8">
        <w:rPr>
          <w:rFonts w:asciiTheme="minorHAnsi" w:hAnsiTheme="minorHAnsi" w:cstheme="minorHAnsi"/>
          <w:noProof/>
          <w:sz w:val="22"/>
          <w:szCs w:val="22"/>
        </w:rPr>
        <w:t xml:space="preserve"> izpēt</w:t>
      </w:r>
      <w:r w:rsidR="00744C43" w:rsidRPr="00EE31E8">
        <w:rPr>
          <w:rFonts w:asciiTheme="minorHAnsi" w:hAnsiTheme="minorHAnsi" w:cstheme="minorHAnsi"/>
          <w:noProof/>
          <w:sz w:val="22"/>
          <w:szCs w:val="22"/>
        </w:rPr>
        <w:t>i</w:t>
      </w:r>
      <w:r w:rsidR="00FB3513" w:rsidRPr="00EE31E8">
        <w:rPr>
          <w:rFonts w:asciiTheme="minorHAnsi" w:hAnsiTheme="minorHAnsi" w:cstheme="minorHAnsi"/>
          <w:noProof/>
          <w:sz w:val="22"/>
          <w:szCs w:val="22"/>
        </w:rPr>
        <w:t xml:space="preserve">, tomēr ir veikta </w:t>
      </w:r>
      <w:r w:rsidR="0050006A" w:rsidRPr="00EE31E8">
        <w:rPr>
          <w:rFonts w:asciiTheme="minorHAnsi" w:hAnsiTheme="minorHAnsi" w:cstheme="minorHAnsi"/>
          <w:noProof/>
          <w:sz w:val="22"/>
          <w:szCs w:val="22"/>
        </w:rPr>
        <w:t xml:space="preserve">publiski zināmu </w:t>
      </w:r>
      <w:r w:rsidR="00A84F0C" w:rsidRPr="00EE31E8">
        <w:rPr>
          <w:rFonts w:asciiTheme="minorHAnsi" w:hAnsiTheme="minorHAnsi" w:cstheme="minorHAnsi"/>
          <w:noProof/>
          <w:sz w:val="22"/>
          <w:szCs w:val="22"/>
        </w:rPr>
        <w:t>potenciā</w:t>
      </w:r>
      <w:r w:rsidR="00A2504A" w:rsidRPr="00EE31E8">
        <w:rPr>
          <w:rFonts w:asciiTheme="minorHAnsi" w:hAnsiTheme="minorHAnsi" w:cstheme="minorHAnsi"/>
          <w:noProof/>
          <w:sz w:val="22"/>
          <w:szCs w:val="22"/>
        </w:rPr>
        <w:t>l</w:t>
      </w:r>
      <w:r w:rsidR="00A84F0C" w:rsidRPr="00EE31E8">
        <w:rPr>
          <w:rFonts w:asciiTheme="minorHAnsi" w:hAnsiTheme="minorHAnsi" w:cstheme="minorHAnsi"/>
          <w:noProof/>
          <w:sz w:val="22"/>
          <w:szCs w:val="22"/>
        </w:rPr>
        <w:t xml:space="preserve">o investīciju </w:t>
      </w:r>
      <w:r w:rsidR="00223052" w:rsidRPr="00EE31E8">
        <w:rPr>
          <w:rFonts w:asciiTheme="minorHAnsi" w:hAnsiTheme="minorHAnsi" w:cstheme="minorHAnsi"/>
          <w:noProof/>
          <w:sz w:val="22"/>
          <w:szCs w:val="22"/>
        </w:rPr>
        <w:t>projektu apzināšana</w:t>
      </w:r>
      <w:r w:rsidR="00EB7D25" w:rsidRPr="00EE31E8">
        <w:rPr>
          <w:rFonts w:asciiTheme="minorHAnsi" w:hAnsiTheme="minorHAnsi" w:cstheme="minorHAnsi"/>
          <w:noProof/>
          <w:sz w:val="22"/>
          <w:szCs w:val="22"/>
        </w:rPr>
        <w:t>;</w:t>
      </w:r>
      <w:r w:rsidR="00622206" w:rsidRPr="00EE31E8">
        <w:rPr>
          <w:rFonts w:asciiTheme="minorHAnsi" w:hAnsiTheme="minorHAnsi" w:cstheme="minorHAnsi"/>
          <w:noProof/>
          <w:sz w:val="22"/>
          <w:szCs w:val="22"/>
        </w:rPr>
        <w:t xml:space="preserve"> </w:t>
      </w:r>
    </w:p>
    <w:p w14:paraId="3FDC68B1" w14:textId="77777777" w:rsidR="00681C3D" w:rsidRPr="00EE31E8" w:rsidRDefault="00C15D4F" w:rsidP="00222E91">
      <w:pPr>
        <w:pStyle w:val="p2"/>
        <w:numPr>
          <w:ilvl w:val="0"/>
          <w:numId w:val="11"/>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 xml:space="preserve">Kvalitatīvās intervijās gūtā informācija </w:t>
      </w:r>
      <w:r w:rsidR="00B90D46" w:rsidRPr="00EE31E8">
        <w:rPr>
          <w:rFonts w:asciiTheme="minorHAnsi" w:hAnsiTheme="minorHAnsi" w:cstheme="minorHAnsi"/>
          <w:noProof/>
          <w:sz w:val="22"/>
          <w:szCs w:val="22"/>
        </w:rPr>
        <w:t xml:space="preserve">par </w:t>
      </w:r>
      <w:r w:rsidR="009A279A" w:rsidRPr="00EE31E8">
        <w:rPr>
          <w:rFonts w:asciiTheme="minorHAnsi" w:hAnsiTheme="minorHAnsi" w:cstheme="minorHAnsi"/>
          <w:noProof/>
          <w:sz w:val="22"/>
          <w:szCs w:val="22"/>
        </w:rPr>
        <w:t xml:space="preserve">iespējamiem </w:t>
      </w:r>
      <w:r w:rsidR="00E32934" w:rsidRPr="00EE31E8">
        <w:rPr>
          <w:rFonts w:asciiTheme="minorHAnsi" w:hAnsiTheme="minorHAnsi" w:cstheme="minorHAnsi"/>
          <w:noProof/>
          <w:sz w:val="22"/>
          <w:szCs w:val="22"/>
        </w:rPr>
        <w:t>attīst</w:t>
      </w:r>
      <w:r w:rsidR="002143C0" w:rsidRPr="00EE31E8">
        <w:rPr>
          <w:rFonts w:asciiTheme="minorHAnsi" w:hAnsiTheme="minorHAnsi" w:cstheme="minorHAnsi"/>
          <w:noProof/>
          <w:sz w:val="22"/>
          <w:szCs w:val="22"/>
        </w:rPr>
        <w:t xml:space="preserve">ības plāniem </w:t>
      </w:r>
      <w:r w:rsidRPr="00EE31E8">
        <w:rPr>
          <w:rFonts w:asciiTheme="minorHAnsi" w:hAnsiTheme="minorHAnsi" w:cstheme="minorHAnsi"/>
          <w:noProof/>
          <w:sz w:val="22"/>
          <w:szCs w:val="22"/>
        </w:rPr>
        <w:t>tiek iekļaut</w:t>
      </w:r>
      <w:r w:rsidR="00043E07" w:rsidRPr="00EE31E8">
        <w:rPr>
          <w:rFonts w:asciiTheme="minorHAnsi" w:hAnsiTheme="minorHAnsi" w:cstheme="minorHAnsi"/>
          <w:noProof/>
          <w:sz w:val="22"/>
          <w:szCs w:val="22"/>
        </w:rPr>
        <w:t>a</w:t>
      </w:r>
      <w:r w:rsidRPr="00EE31E8">
        <w:rPr>
          <w:rFonts w:asciiTheme="minorHAnsi" w:hAnsiTheme="minorHAnsi" w:cstheme="minorHAnsi"/>
          <w:noProof/>
          <w:sz w:val="22"/>
          <w:szCs w:val="22"/>
        </w:rPr>
        <w:t xml:space="preserve"> </w:t>
      </w:r>
      <w:r w:rsidR="00E2243F" w:rsidRPr="00EE31E8">
        <w:rPr>
          <w:rFonts w:asciiTheme="minorHAnsi" w:hAnsiTheme="minorHAnsi" w:cstheme="minorHAnsi"/>
          <w:noProof/>
          <w:sz w:val="22"/>
          <w:szCs w:val="22"/>
        </w:rPr>
        <w:t>potenciālo</w:t>
      </w:r>
      <w:r w:rsidR="002143C0" w:rsidRPr="00EE31E8">
        <w:rPr>
          <w:rFonts w:asciiTheme="minorHAnsi" w:hAnsiTheme="minorHAnsi" w:cstheme="minorHAnsi"/>
          <w:noProof/>
          <w:sz w:val="22"/>
          <w:szCs w:val="22"/>
        </w:rPr>
        <w:t xml:space="preserve"> </w:t>
      </w:r>
      <w:r w:rsidRPr="00EE31E8">
        <w:rPr>
          <w:rFonts w:asciiTheme="minorHAnsi" w:hAnsiTheme="minorHAnsi" w:cstheme="minorHAnsi"/>
          <w:noProof/>
          <w:sz w:val="22"/>
          <w:szCs w:val="22"/>
        </w:rPr>
        <w:t>attīstības scenārij</w:t>
      </w:r>
      <w:r w:rsidR="00ED2D7A" w:rsidRPr="00EE31E8">
        <w:rPr>
          <w:rFonts w:asciiTheme="minorHAnsi" w:hAnsiTheme="minorHAnsi" w:cstheme="minorHAnsi"/>
          <w:noProof/>
          <w:sz w:val="22"/>
          <w:szCs w:val="22"/>
        </w:rPr>
        <w:t>u izveidē</w:t>
      </w:r>
      <w:r w:rsidRPr="00EE31E8">
        <w:rPr>
          <w:rFonts w:asciiTheme="minorHAnsi" w:hAnsiTheme="minorHAnsi" w:cstheme="minorHAnsi"/>
          <w:noProof/>
          <w:sz w:val="22"/>
          <w:szCs w:val="22"/>
        </w:rPr>
        <w:t xml:space="preserve">; </w:t>
      </w:r>
    </w:p>
    <w:p w14:paraId="05A93435" w14:textId="77777777" w:rsidR="00681C3D" w:rsidRPr="00EE31E8" w:rsidRDefault="00C15D4F" w:rsidP="00222E91">
      <w:pPr>
        <w:pStyle w:val="p2"/>
        <w:numPr>
          <w:ilvl w:val="0"/>
          <w:numId w:val="11"/>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Stratēģija</w:t>
      </w:r>
      <w:r w:rsidR="00FD6FA6">
        <w:rPr>
          <w:rFonts w:asciiTheme="minorHAnsi" w:hAnsiTheme="minorHAnsi" w:cstheme="minorHAnsi"/>
          <w:noProof/>
          <w:sz w:val="22"/>
          <w:szCs w:val="22"/>
        </w:rPr>
        <w:t>s</w:t>
      </w:r>
      <w:r w:rsidR="00622206" w:rsidRPr="00EE31E8">
        <w:rPr>
          <w:rFonts w:asciiTheme="minorHAnsi" w:hAnsiTheme="minorHAnsi" w:cstheme="minorHAnsi"/>
          <w:noProof/>
          <w:sz w:val="22"/>
          <w:szCs w:val="22"/>
        </w:rPr>
        <w:t xml:space="preserve"> uzdevums </w:t>
      </w:r>
      <w:r w:rsidR="00E2243F" w:rsidRPr="00EE31E8">
        <w:rPr>
          <w:rFonts w:asciiTheme="minorHAnsi" w:hAnsiTheme="minorHAnsi" w:cstheme="minorHAnsi"/>
          <w:noProof/>
          <w:sz w:val="22"/>
          <w:szCs w:val="22"/>
        </w:rPr>
        <w:t>neparedz</w:t>
      </w:r>
      <w:r w:rsidR="00622206" w:rsidRPr="00EE31E8">
        <w:rPr>
          <w:rFonts w:asciiTheme="minorHAnsi" w:hAnsiTheme="minorHAnsi" w:cstheme="minorHAnsi"/>
          <w:noProof/>
          <w:sz w:val="22"/>
          <w:szCs w:val="22"/>
        </w:rPr>
        <w:t xml:space="preserve"> veikt energoresursu </w:t>
      </w:r>
      <w:r w:rsidR="00ED2D7A" w:rsidRPr="00EE31E8">
        <w:rPr>
          <w:rFonts w:asciiTheme="minorHAnsi" w:hAnsiTheme="minorHAnsi" w:cstheme="minorHAnsi"/>
          <w:noProof/>
          <w:sz w:val="22"/>
          <w:szCs w:val="22"/>
        </w:rPr>
        <w:t xml:space="preserve">pieejamības un tirgus </w:t>
      </w:r>
      <w:r w:rsidR="00F734D0" w:rsidRPr="00EE31E8">
        <w:rPr>
          <w:rFonts w:asciiTheme="minorHAnsi" w:hAnsiTheme="minorHAnsi" w:cstheme="minorHAnsi"/>
          <w:noProof/>
          <w:sz w:val="22"/>
          <w:szCs w:val="22"/>
        </w:rPr>
        <w:t>cen</w:t>
      </w:r>
      <w:r w:rsidR="00456A23" w:rsidRPr="00EE31E8">
        <w:rPr>
          <w:rFonts w:asciiTheme="minorHAnsi" w:hAnsiTheme="minorHAnsi" w:cstheme="minorHAnsi"/>
          <w:noProof/>
          <w:sz w:val="22"/>
          <w:szCs w:val="22"/>
        </w:rPr>
        <w:t xml:space="preserve">u </w:t>
      </w:r>
      <w:r w:rsidR="00B720CB" w:rsidRPr="00EE31E8">
        <w:rPr>
          <w:rFonts w:asciiTheme="minorHAnsi" w:hAnsiTheme="minorHAnsi" w:cstheme="minorHAnsi"/>
          <w:noProof/>
          <w:sz w:val="22"/>
          <w:szCs w:val="22"/>
        </w:rPr>
        <w:t>ilgtermiņa prognoz</w:t>
      </w:r>
      <w:r w:rsidR="0042218C" w:rsidRPr="00EE31E8">
        <w:rPr>
          <w:rFonts w:asciiTheme="minorHAnsi" w:hAnsiTheme="minorHAnsi" w:cstheme="minorHAnsi"/>
          <w:noProof/>
          <w:sz w:val="22"/>
          <w:szCs w:val="22"/>
        </w:rPr>
        <w:t>i</w:t>
      </w:r>
      <w:r w:rsidR="00622206" w:rsidRPr="00EE31E8">
        <w:rPr>
          <w:rFonts w:asciiTheme="minorHAnsi" w:hAnsiTheme="minorHAnsi" w:cstheme="minorHAnsi"/>
          <w:noProof/>
          <w:sz w:val="22"/>
          <w:szCs w:val="22"/>
        </w:rPr>
        <w:t xml:space="preserve">. </w:t>
      </w:r>
      <w:r w:rsidR="00063E7F" w:rsidRPr="00EE31E8">
        <w:rPr>
          <w:rFonts w:asciiTheme="minorHAnsi" w:hAnsiTheme="minorHAnsi" w:cstheme="minorHAnsi"/>
          <w:noProof/>
          <w:sz w:val="22"/>
          <w:szCs w:val="22"/>
        </w:rPr>
        <w:t xml:space="preserve">Energoresursu cenas tiek noteiktas atbilstoši 2024. gada </w:t>
      </w:r>
      <w:r w:rsidR="00A71A11" w:rsidRPr="00EE31E8">
        <w:rPr>
          <w:rFonts w:asciiTheme="minorHAnsi" w:hAnsiTheme="minorHAnsi" w:cstheme="minorHAnsi"/>
          <w:noProof/>
          <w:sz w:val="22"/>
          <w:szCs w:val="22"/>
        </w:rPr>
        <w:t xml:space="preserve">apstākļiem. </w:t>
      </w:r>
      <w:r w:rsidR="00622206" w:rsidRPr="00EE31E8">
        <w:rPr>
          <w:rFonts w:asciiTheme="minorHAnsi" w:hAnsiTheme="minorHAnsi" w:cstheme="minorHAnsi"/>
          <w:noProof/>
          <w:sz w:val="22"/>
          <w:szCs w:val="22"/>
        </w:rPr>
        <w:t>Tiek pieņemti samērīgi</w:t>
      </w:r>
      <w:r w:rsidR="0070185F" w:rsidRPr="00EE31E8">
        <w:rPr>
          <w:rFonts w:asciiTheme="minorHAnsi" w:hAnsiTheme="minorHAnsi" w:cstheme="minorHAnsi"/>
          <w:noProof/>
          <w:sz w:val="22"/>
          <w:szCs w:val="22"/>
        </w:rPr>
        <w:t>,</w:t>
      </w:r>
      <w:r w:rsidR="00622206" w:rsidRPr="00EE31E8">
        <w:rPr>
          <w:rFonts w:asciiTheme="minorHAnsi" w:hAnsiTheme="minorHAnsi" w:cstheme="minorHAnsi"/>
          <w:noProof/>
          <w:sz w:val="22"/>
          <w:szCs w:val="22"/>
        </w:rPr>
        <w:t xml:space="preserve"> uz esošo brīdi ticami pieņēmumi</w:t>
      </w:r>
      <w:r w:rsidR="00730C19" w:rsidRPr="00EE31E8">
        <w:rPr>
          <w:rFonts w:asciiTheme="minorHAnsi" w:hAnsiTheme="minorHAnsi" w:cstheme="minorHAnsi"/>
          <w:noProof/>
          <w:sz w:val="22"/>
          <w:szCs w:val="22"/>
        </w:rPr>
        <w:t xml:space="preserve">, </w:t>
      </w:r>
      <w:r w:rsidR="00B720CB" w:rsidRPr="00EE31E8">
        <w:rPr>
          <w:rFonts w:asciiTheme="minorHAnsi" w:hAnsiTheme="minorHAnsi" w:cstheme="minorHAnsi"/>
          <w:noProof/>
          <w:sz w:val="22"/>
          <w:szCs w:val="22"/>
        </w:rPr>
        <w:t xml:space="preserve">kas </w:t>
      </w:r>
      <w:r w:rsidR="002A5CAF" w:rsidRPr="00EE31E8">
        <w:rPr>
          <w:rFonts w:asciiTheme="minorHAnsi" w:hAnsiTheme="minorHAnsi" w:cstheme="minorHAnsi"/>
          <w:noProof/>
          <w:sz w:val="22"/>
          <w:szCs w:val="22"/>
        </w:rPr>
        <w:t xml:space="preserve">pamatoti ar </w:t>
      </w:r>
      <w:r w:rsidR="00E45933" w:rsidRPr="00EE31E8">
        <w:rPr>
          <w:rFonts w:asciiTheme="minorHAnsi" w:hAnsiTheme="minorHAnsi" w:cstheme="minorHAnsi"/>
          <w:noProof/>
          <w:sz w:val="22"/>
          <w:szCs w:val="22"/>
        </w:rPr>
        <w:t xml:space="preserve">elektroenerģijas tirgus </w:t>
      </w:r>
      <w:r w:rsidR="00B3701F" w:rsidRPr="00EE31E8">
        <w:rPr>
          <w:rFonts w:asciiTheme="minorHAnsi" w:hAnsiTheme="minorHAnsi" w:cstheme="minorHAnsi"/>
          <w:noProof/>
          <w:sz w:val="22"/>
          <w:szCs w:val="22"/>
        </w:rPr>
        <w:t xml:space="preserve">tendenču analīzi </w:t>
      </w:r>
      <w:r w:rsidR="00517C54" w:rsidRPr="00EE31E8">
        <w:rPr>
          <w:rFonts w:asciiTheme="minorHAnsi" w:hAnsiTheme="minorHAnsi" w:cstheme="minorHAnsi"/>
          <w:noProof/>
          <w:sz w:val="22"/>
          <w:szCs w:val="22"/>
        </w:rPr>
        <w:t>2023. un 2024. gadā. T</w:t>
      </w:r>
      <w:r w:rsidR="00730C19" w:rsidRPr="00EE31E8">
        <w:rPr>
          <w:rFonts w:asciiTheme="minorHAnsi" w:hAnsiTheme="minorHAnsi" w:cstheme="minorHAnsi"/>
          <w:noProof/>
          <w:sz w:val="22"/>
          <w:szCs w:val="22"/>
        </w:rPr>
        <w:t xml:space="preserve">iek </w:t>
      </w:r>
      <w:r w:rsidR="00F3251E" w:rsidRPr="00EE31E8">
        <w:rPr>
          <w:rFonts w:asciiTheme="minorHAnsi" w:hAnsiTheme="minorHAnsi" w:cstheme="minorHAnsi"/>
          <w:noProof/>
          <w:sz w:val="22"/>
          <w:szCs w:val="22"/>
        </w:rPr>
        <w:t xml:space="preserve">vispārēji </w:t>
      </w:r>
      <w:r w:rsidR="00730C19" w:rsidRPr="00EE31E8">
        <w:rPr>
          <w:rFonts w:asciiTheme="minorHAnsi" w:hAnsiTheme="minorHAnsi" w:cstheme="minorHAnsi"/>
          <w:noProof/>
          <w:sz w:val="22"/>
          <w:szCs w:val="22"/>
        </w:rPr>
        <w:t xml:space="preserve">aprakstīta </w:t>
      </w:r>
      <w:r w:rsidR="00F3251E" w:rsidRPr="00EE31E8">
        <w:rPr>
          <w:rFonts w:asciiTheme="minorHAnsi" w:hAnsiTheme="minorHAnsi" w:cstheme="minorHAnsi"/>
          <w:noProof/>
          <w:sz w:val="22"/>
          <w:szCs w:val="22"/>
        </w:rPr>
        <w:t xml:space="preserve">tehnoloģiju konkurētspēja </w:t>
      </w:r>
      <w:r w:rsidR="00517C54" w:rsidRPr="00EE31E8">
        <w:rPr>
          <w:rFonts w:asciiTheme="minorHAnsi" w:hAnsiTheme="minorHAnsi" w:cstheme="minorHAnsi"/>
          <w:noProof/>
          <w:sz w:val="22"/>
          <w:szCs w:val="22"/>
        </w:rPr>
        <w:t>pie d</w:t>
      </w:r>
      <w:r w:rsidR="00946645" w:rsidRPr="00EE31E8">
        <w:rPr>
          <w:rFonts w:asciiTheme="minorHAnsi" w:hAnsiTheme="minorHAnsi" w:cstheme="minorHAnsi"/>
          <w:noProof/>
          <w:sz w:val="22"/>
          <w:szCs w:val="22"/>
        </w:rPr>
        <w:t>ažād</w:t>
      </w:r>
      <w:r w:rsidR="007E1F27" w:rsidRPr="00EE31E8">
        <w:rPr>
          <w:rFonts w:asciiTheme="minorHAnsi" w:hAnsiTheme="minorHAnsi" w:cstheme="minorHAnsi"/>
          <w:noProof/>
          <w:sz w:val="22"/>
          <w:szCs w:val="22"/>
        </w:rPr>
        <w:t xml:space="preserve">ām </w:t>
      </w:r>
      <w:r w:rsidR="00F3251E" w:rsidRPr="00EE31E8">
        <w:rPr>
          <w:rFonts w:asciiTheme="minorHAnsi" w:hAnsiTheme="minorHAnsi" w:cstheme="minorHAnsi"/>
          <w:noProof/>
          <w:sz w:val="22"/>
          <w:szCs w:val="22"/>
        </w:rPr>
        <w:t>energoresursu cenām</w:t>
      </w:r>
      <w:r w:rsidR="00DD7E1E" w:rsidRPr="00EE31E8">
        <w:rPr>
          <w:rFonts w:asciiTheme="minorHAnsi" w:hAnsiTheme="minorHAnsi" w:cstheme="minorHAnsi"/>
          <w:noProof/>
          <w:sz w:val="22"/>
          <w:szCs w:val="22"/>
        </w:rPr>
        <w:t>;</w:t>
      </w:r>
    </w:p>
    <w:p w14:paraId="474489EE" w14:textId="77777777" w:rsidR="00195371" w:rsidRPr="00EE31E8" w:rsidRDefault="00C15D4F" w:rsidP="00222E91">
      <w:pPr>
        <w:pStyle w:val="p2"/>
        <w:numPr>
          <w:ilvl w:val="0"/>
          <w:numId w:val="11"/>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 xml:space="preserve">Netiek </w:t>
      </w:r>
      <w:r w:rsidR="00692139" w:rsidRPr="00EE31E8">
        <w:rPr>
          <w:rFonts w:asciiTheme="minorHAnsi" w:hAnsiTheme="minorHAnsi" w:cstheme="minorHAnsi"/>
          <w:noProof/>
          <w:sz w:val="22"/>
          <w:szCs w:val="22"/>
        </w:rPr>
        <w:t xml:space="preserve">detalizēti </w:t>
      </w:r>
      <w:r w:rsidRPr="00EE31E8">
        <w:rPr>
          <w:rFonts w:asciiTheme="minorHAnsi" w:hAnsiTheme="minorHAnsi" w:cstheme="minorHAnsi"/>
          <w:noProof/>
          <w:sz w:val="22"/>
          <w:szCs w:val="22"/>
        </w:rPr>
        <w:t>analizēti citi iespēj</w:t>
      </w:r>
      <w:r w:rsidR="00EE0A22" w:rsidRPr="00EE31E8">
        <w:rPr>
          <w:rFonts w:asciiTheme="minorHAnsi" w:hAnsiTheme="minorHAnsi" w:cstheme="minorHAnsi"/>
          <w:noProof/>
          <w:sz w:val="22"/>
          <w:szCs w:val="22"/>
        </w:rPr>
        <w:t>a</w:t>
      </w:r>
      <w:r w:rsidRPr="00EE31E8">
        <w:rPr>
          <w:rFonts w:asciiTheme="minorHAnsi" w:hAnsiTheme="minorHAnsi" w:cstheme="minorHAnsi"/>
          <w:noProof/>
          <w:sz w:val="22"/>
          <w:szCs w:val="22"/>
        </w:rPr>
        <w:t>mie siltumapgādes komersantu darb</w:t>
      </w:r>
      <w:r w:rsidR="00EE0A22" w:rsidRPr="00EE31E8">
        <w:rPr>
          <w:rFonts w:asciiTheme="minorHAnsi" w:hAnsiTheme="minorHAnsi" w:cstheme="minorHAnsi"/>
          <w:noProof/>
          <w:sz w:val="22"/>
          <w:szCs w:val="22"/>
        </w:rPr>
        <w:t>ības virzieni –</w:t>
      </w:r>
      <w:r w:rsidR="00692139" w:rsidRPr="00EE31E8">
        <w:rPr>
          <w:rFonts w:asciiTheme="minorHAnsi" w:hAnsiTheme="minorHAnsi" w:cstheme="minorHAnsi"/>
          <w:noProof/>
          <w:sz w:val="22"/>
          <w:szCs w:val="22"/>
        </w:rPr>
        <w:t xml:space="preserve"> piem</w:t>
      </w:r>
      <w:r w:rsidR="0042255D" w:rsidRPr="00EE31E8">
        <w:rPr>
          <w:rFonts w:asciiTheme="minorHAnsi" w:hAnsiTheme="minorHAnsi" w:cstheme="minorHAnsi"/>
          <w:noProof/>
          <w:sz w:val="22"/>
          <w:szCs w:val="22"/>
        </w:rPr>
        <w:t>ēram,</w:t>
      </w:r>
      <w:r w:rsidR="00EE0A22" w:rsidRPr="00EE31E8">
        <w:rPr>
          <w:rFonts w:asciiTheme="minorHAnsi" w:hAnsiTheme="minorHAnsi" w:cstheme="minorHAnsi"/>
          <w:noProof/>
          <w:sz w:val="22"/>
          <w:szCs w:val="22"/>
        </w:rPr>
        <w:t xml:space="preserve"> </w:t>
      </w:r>
      <w:r w:rsidR="00414304" w:rsidRPr="00EE31E8">
        <w:rPr>
          <w:rFonts w:asciiTheme="minorHAnsi" w:hAnsiTheme="minorHAnsi" w:cstheme="minorHAnsi"/>
          <w:noProof/>
          <w:sz w:val="22"/>
          <w:szCs w:val="22"/>
        </w:rPr>
        <w:t>e</w:t>
      </w:r>
      <w:r w:rsidR="00EE0A22" w:rsidRPr="00EE31E8">
        <w:rPr>
          <w:rFonts w:asciiTheme="minorHAnsi" w:hAnsiTheme="minorHAnsi" w:cstheme="minorHAnsi"/>
          <w:noProof/>
          <w:sz w:val="22"/>
          <w:szCs w:val="22"/>
        </w:rPr>
        <w:t xml:space="preserve">lektroenerģijas ražošana, </w:t>
      </w:r>
      <w:r w:rsidR="00CD180B" w:rsidRPr="00EE31E8">
        <w:rPr>
          <w:rFonts w:asciiTheme="minorHAnsi" w:hAnsiTheme="minorHAnsi" w:cstheme="minorHAnsi"/>
          <w:noProof/>
          <w:sz w:val="22"/>
          <w:szCs w:val="22"/>
        </w:rPr>
        <w:t>elektroenerģijas sistēmas ja</w:t>
      </w:r>
      <w:r w:rsidR="00936C09" w:rsidRPr="00EE31E8">
        <w:rPr>
          <w:rFonts w:asciiTheme="minorHAnsi" w:hAnsiTheme="minorHAnsi" w:cstheme="minorHAnsi"/>
          <w:noProof/>
          <w:sz w:val="22"/>
          <w:szCs w:val="22"/>
        </w:rPr>
        <w:t>udas balansēšanas produkti, atkritumu pārstrāde</w:t>
      </w:r>
      <w:r w:rsidR="00692139" w:rsidRPr="00EE31E8">
        <w:rPr>
          <w:rFonts w:asciiTheme="minorHAnsi" w:hAnsiTheme="minorHAnsi" w:cstheme="minorHAnsi"/>
          <w:noProof/>
          <w:sz w:val="22"/>
          <w:szCs w:val="22"/>
        </w:rPr>
        <w:t>;</w:t>
      </w:r>
      <w:r w:rsidR="00EE0A22" w:rsidRPr="00EE31E8">
        <w:rPr>
          <w:rFonts w:asciiTheme="minorHAnsi" w:hAnsiTheme="minorHAnsi" w:cstheme="minorHAnsi"/>
          <w:noProof/>
          <w:sz w:val="22"/>
          <w:szCs w:val="22"/>
        </w:rPr>
        <w:t xml:space="preserve"> </w:t>
      </w:r>
    </w:p>
    <w:p w14:paraId="2B6C3D8A" w14:textId="77777777" w:rsidR="00681C3D" w:rsidRPr="00EE31E8" w:rsidRDefault="00C15D4F" w:rsidP="00222E91">
      <w:pPr>
        <w:pStyle w:val="p2"/>
        <w:numPr>
          <w:ilvl w:val="0"/>
          <w:numId w:val="11"/>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 xml:space="preserve">Izpildītājam </w:t>
      </w:r>
      <w:r w:rsidR="002E6EC1" w:rsidRPr="00EE31E8">
        <w:rPr>
          <w:rFonts w:asciiTheme="minorHAnsi" w:hAnsiTheme="minorHAnsi" w:cstheme="minorHAnsi"/>
          <w:noProof/>
          <w:sz w:val="22"/>
          <w:szCs w:val="22"/>
        </w:rPr>
        <w:t xml:space="preserve">ir </w:t>
      </w:r>
      <w:r w:rsidRPr="00EE31E8">
        <w:rPr>
          <w:rFonts w:asciiTheme="minorHAnsi" w:hAnsiTheme="minorHAnsi" w:cstheme="minorHAnsi"/>
          <w:noProof/>
          <w:sz w:val="22"/>
          <w:szCs w:val="22"/>
        </w:rPr>
        <w:t xml:space="preserve">bijusi </w:t>
      </w:r>
      <w:r w:rsidR="002B15ED" w:rsidRPr="00EE31E8">
        <w:rPr>
          <w:rFonts w:asciiTheme="minorHAnsi" w:hAnsiTheme="minorHAnsi" w:cstheme="minorHAnsi"/>
          <w:noProof/>
          <w:sz w:val="22"/>
          <w:szCs w:val="22"/>
        </w:rPr>
        <w:t>pieeja</w:t>
      </w:r>
      <w:r w:rsidR="004D7825" w:rsidRPr="00EE31E8">
        <w:rPr>
          <w:rFonts w:asciiTheme="minorHAnsi" w:hAnsiTheme="minorHAnsi" w:cstheme="minorHAnsi"/>
          <w:noProof/>
          <w:sz w:val="22"/>
          <w:szCs w:val="22"/>
        </w:rPr>
        <w:t xml:space="preserve"> daļai</w:t>
      </w:r>
      <w:r w:rsidR="002B15ED" w:rsidRPr="00EE31E8">
        <w:rPr>
          <w:rFonts w:asciiTheme="minorHAnsi" w:hAnsiTheme="minorHAnsi" w:cstheme="minorHAnsi"/>
          <w:noProof/>
          <w:sz w:val="22"/>
          <w:szCs w:val="22"/>
        </w:rPr>
        <w:t xml:space="preserve"> </w:t>
      </w:r>
      <w:r w:rsidR="0054243C" w:rsidRPr="00EE31E8">
        <w:rPr>
          <w:rFonts w:asciiTheme="minorHAnsi" w:hAnsiTheme="minorHAnsi" w:cstheme="minorHAnsi"/>
          <w:noProof/>
          <w:sz w:val="22"/>
          <w:szCs w:val="22"/>
        </w:rPr>
        <w:t>RS</w:t>
      </w:r>
      <w:r w:rsidRPr="00EE31E8">
        <w:rPr>
          <w:rFonts w:asciiTheme="minorHAnsi" w:hAnsiTheme="minorHAnsi" w:cstheme="minorHAnsi"/>
          <w:noProof/>
          <w:sz w:val="22"/>
          <w:szCs w:val="22"/>
        </w:rPr>
        <w:t xml:space="preserve"> dokumentiem</w:t>
      </w:r>
      <w:r w:rsidR="002B15ED" w:rsidRPr="00EE31E8">
        <w:rPr>
          <w:rFonts w:asciiTheme="minorHAnsi" w:hAnsiTheme="minorHAnsi" w:cstheme="minorHAnsi"/>
          <w:noProof/>
          <w:sz w:val="22"/>
          <w:szCs w:val="22"/>
        </w:rPr>
        <w:t xml:space="preserve">, tai skaitā </w:t>
      </w:r>
      <w:r w:rsidR="00AA6951" w:rsidRPr="00EE31E8">
        <w:rPr>
          <w:rFonts w:asciiTheme="minorHAnsi" w:hAnsiTheme="minorHAnsi" w:cstheme="minorHAnsi"/>
          <w:noProof/>
          <w:sz w:val="22"/>
          <w:szCs w:val="22"/>
        </w:rPr>
        <w:t>attīstības plāniem</w:t>
      </w:r>
      <w:r w:rsidR="00AF7A57" w:rsidRPr="00EE31E8">
        <w:rPr>
          <w:rFonts w:asciiTheme="minorHAnsi" w:hAnsiTheme="minorHAnsi" w:cstheme="minorHAnsi"/>
          <w:noProof/>
          <w:sz w:val="22"/>
          <w:szCs w:val="22"/>
        </w:rPr>
        <w:t>, izpētes materiāliem par tehnoloģijām</w:t>
      </w:r>
      <w:r w:rsidR="00D0508B" w:rsidRPr="00EE31E8">
        <w:rPr>
          <w:rFonts w:asciiTheme="minorHAnsi" w:hAnsiTheme="minorHAnsi" w:cstheme="minorHAnsi"/>
          <w:noProof/>
          <w:sz w:val="22"/>
          <w:szCs w:val="22"/>
        </w:rPr>
        <w:t xml:space="preserve"> un to </w:t>
      </w:r>
      <w:r w:rsidR="00AA6951" w:rsidRPr="00EE31E8">
        <w:rPr>
          <w:rFonts w:asciiTheme="minorHAnsi" w:hAnsiTheme="minorHAnsi" w:cstheme="minorHAnsi"/>
          <w:noProof/>
          <w:sz w:val="22"/>
          <w:szCs w:val="22"/>
        </w:rPr>
        <w:t>argumentācijas daļai</w:t>
      </w:r>
      <w:r w:rsidRPr="00EE31E8">
        <w:rPr>
          <w:rFonts w:asciiTheme="minorHAnsi" w:hAnsiTheme="minorHAnsi" w:cstheme="minorHAnsi"/>
          <w:noProof/>
          <w:sz w:val="22"/>
          <w:szCs w:val="22"/>
        </w:rPr>
        <w:t>.</w:t>
      </w:r>
      <w:r w:rsidR="00F34F51" w:rsidRPr="00EE31E8">
        <w:rPr>
          <w:rFonts w:asciiTheme="minorHAnsi" w:hAnsiTheme="minorHAnsi" w:cstheme="minorHAnsi"/>
          <w:noProof/>
          <w:sz w:val="22"/>
          <w:szCs w:val="22"/>
        </w:rPr>
        <w:t xml:space="preserve"> Komercinformācijas pieejamība (tarifi, iepirkuma dati) ir bijusi ierobežot</w:t>
      </w:r>
      <w:r w:rsidR="003F266B" w:rsidRPr="00EE31E8">
        <w:rPr>
          <w:rFonts w:asciiTheme="minorHAnsi" w:hAnsiTheme="minorHAnsi" w:cstheme="minorHAnsi"/>
          <w:noProof/>
          <w:sz w:val="22"/>
          <w:szCs w:val="22"/>
        </w:rPr>
        <w:t>ā ap</w:t>
      </w:r>
      <w:r w:rsidR="00327A31" w:rsidRPr="00EE31E8">
        <w:rPr>
          <w:rFonts w:asciiTheme="minorHAnsi" w:hAnsiTheme="minorHAnsi" w:cstheme="minorHAnsi"/>
          <w:noProof/>
          <w:sz w:val="22"/>
          <w:szCs w:val="22"/>
        </w:rPr>
        <w:t>jomā</w:t>
      </w:r>
      <w:r w:rsidR="00F34F51" w:rsidRPr="00EE31E8">
        <w:rPr>
          <w:rFonts w:asciiTheme="minorHAnsi" w:hAnsiTheme="minorHAnsi" w:cstheme="minorHAnsi"/>
          <w:noProof/>
          <w:sz w:val="22"/>
          <w:szCs w:val="22"/>
        </w:rPr>
        <w:t>.</w:t>
      </w:r>
      <w:r w:rsidRPr="00EE31E8">
        <w:rPr>
          <w:rFonts w:asciiTheme="minorHAnsi" w:hAnsiTheme="minorHAnsi" w:cstheme="minorHAnsi"/>
          <w:noProof/>
          <w:sz w:val="22"/>
          <w:szCs w:val="22"/>
        </w:rPr>
        <w:t xml:space="preserve"> Līdz ar to</w:t>
      </w:r>
      <w:r w:rsidR="00CD30FF" w:rsidRPr="00EE31E8">
        <w:rPr>
          <w:rFonts w:asciiTheme="minorHAnsi" w:hAnsiTheme="minorHAnsi" w:cstheme="minorHAnsi"/>
          <w:noProof/>
          <w:sz w:val="22"/>
          <w:szCs w:val="22"/>
        </w:rPr>
        <w:t xml:space="preserve"> papildus</w:t>
      </w:r>
      <w:r w:rsidRPr="00EE31E8">
        <w:rPr>
          <w:rFonts w:asciiTheme="minorHAnsi" w:hAnsiTheme="minorHAnsi" w:cstheme="minorHAnsi"/>
          <w:noProof/>
          <w:sz w:val="22"/>
          <w:szCs w:val="22"/>
        </w:rPr>
        <w:t xml:space="preserve"> tiek izmantoti publiski pieejamie dati</w:t>
      </w:r>
      <w:r w:rsidR="002C3925" w:rsidRPr="00EE31E8">
        <w:rPr>
          <w:rFonts w:asciiTheme="minorHAnsi" w:hAnsiTheme="minorHAnsi" w:cstheme="minorHAnsi"/>
          <w:noProof/>
          <w:sz w:val="22"/>
          <w:szCs w:val="22"/>
        </w:rPr>
        <w:t>, prezentācijas</w:t>
      </w:r>
      <w:r w:rsidR="00C31169" w:rsidRPr="00EE31E8">
        <w:rPr>
          <w:rFonts w:asciiTheme="minorHAnsi" w:hAnsiTheme="minorHAnsi" w:cstheme="minorHAnsi"/>
          <w:noProof/>
          <w:sz w:val="22"/>
          <w:szCs w:val="22"/>
        </w:rPr>
        <w:t>,</w:t>
      </w:r>
      <w:r w:rsidR="002C3925" w:rsidRPr="00EE31E8">
        <w:rPr>
          <w:rFonts w:asciiTheme="minorHAnsi" w:hAnsiTheme="minorHAnsi" w:cstheme="minorHAnsi"/>
          <w:noProof/>
          <w:sz w:val="22"/>
          <w:szCs w:val="22"/>
        </w:rPr>
        <w:t xml:space="preserve"> </w:t>
      </w:r>
      <w:r w:rsidR="00F4758B" w:rsidRPr="00EE31E8">
        <w:rPr>
          <w:rFonts w:asciiTheme="minorHAnsi" w:hAnsiTheme="minorHAnsi" w:cstheme="minorHAnsi"/>
          <w:noProof/>
          <w:sz w:val="22"/>
          <w:szCs w:val="22"/>
        </w:rPr>
        <w:t>informācija no intervijām</w:t>
      </w:r>
      <w:r w:rsidR="00476A21" w:rsidRPr="00EE31E8">
        <w:rPr>
          <w:rFonts w:asciiTheme="minorHAnsi" w:hAnsiTheme="minorHAnsi" w:cstheme="minorHAnsi"/>
          <w:noProof/>
          <w:sz w:val="22"/>
          <w:szCs w:val="22"/>
        </w:rPr>
        <w:t>, apsprie</w:t>
      </w:r>
      <w:r w:rsidR="00F41381" w:rsidRPr="00EE31E8">
        <w:rPr>
          <w:rFonts w:asciiTheme="minorHAnsi" w:hAnsiTheme="minorHAnsi" w:cstheme="minorHAnsi"/>
          <w:noProof/>
          <w:sz w:val="22"/>
          <w:szCs w:val="22"/>
        </w:rPr>
        <w:t>žu</w:t>
      </w:r>
      <w:r w:rsidRPr="00EE31E8">
        <w:rPr>
          <w:rFonts w:asciiTheme="minorHAnsi" w:hAnsiTheme="minorHAnsi" w:cstheme="minorHAnsi"/>
          <w:noProof/>
          <w:sz w:val="22"/>
          <w:szCs w:val="22"/>
        </w:rPr>
        <w:t xml:space="preserve"> un </w:t>
      </w:r>
      <w:r w:rsidR="00476A21" w:rsidRPr="00EE31E8">
        <w:rPr>
          <w:rFonts w:asciiTheme="minorHAnsi" w:hAnsiTheme="minorHAnsi" w:cstheme="minorHAnsi"/>
          <w:noProof/>
          <w:sz w:val="22"/>
          <w:szCs w:val="22"/>
        </w:rPr>
        <w:t xml:space="preserve">citi analītiski </w:t>
      </w:r>
      <w:r w:rsidR="00FE7944" w:rsidRPr="00EE31E8">
        <w:rPr>
          <w:rFonts w:asciiTheme="minorHAnsi" w:hAnsiTheme="minorHAnsi" w:cstheme="minorHAnsi"/>
          <w:noProof/>
          <w:sz w:val="22"/>
          <w:szCs w:val="22"/>
        </w:rPr>
        <w:t>materiāl</w:t>
      </w:r>
      <w:r w:rsidRPr="00EE31E8">
        <w:rPr>
          <w:rFonts w:asciiTheme="minorHAnsi" w:hAnsiTheme="minorHAnsi" w:cstheme="minorHAnsi"/>
          <w:noProof/>
          <w:sz w:val="22"/>
          <w:szCs w:val="22"/>
        </w:rPr>
        <w:t>i</w:t>
      </w:r>
      <w:r w:rsidR="00015E30" w:rsidRPr="00EE31E8">
        <w:rPr>
          <w:rFonts w:asciiTheme="minorHAnsi" w:hAnsiTheme="minorHAnsi" w:cstheme="minorHAnsi"/>
          <w:noProof/>
          <w:sz w:val="22"/>
          <w:szCs w:val="22"/>
        </w:rPr>
        <w:t>;</w:t>
      </w:r>
    </w:p>
    <w:p w14:paraId="728194F2" w14:textId="77777777" w:rsidR="001405BE" w:rsidRPr="00EE31E8" w:rsidRDefault="00C15D4F" w:rsidP="00222E91">
      <w:pPr>
        <w:pStyle w:val="p2"/>
        <w:numPr>
          <w:ilvl w:val="0"/>
          <w:numId w:val="11"/>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 xml:space="preserve">Izpildītājam </w:t>
      </w:r>
      <w:r w:rsidR="00393EF5" w:rsidRPr="00EE31E8">
        <w:rPr>
          <w:rFonts w:asciiTheme="minorHAnsi" w:hAnsiTheme="minorHAnsi" w:cstheme="minorHAnsi"/>
          <w:noProof/>
          <w:sz w:val="22"/>
          <w:szCs w:val="22"/>
        </w:rPr>
        <w:t>ir bijusi</w:t>
      </w:r>
      <w:r w:rsidR="00A9594E" w:rsidRPr="00EE31E8">
        <w:rPr>
          <w:rFonts w:asciiTheme="minorHAnsi" w:hAnsiTheme="minorHAnsi" w:cstheme="minorHAnsi"/>
          <w:noProof/>
          <w:sz w:val="22"/>
          <w:szCs w:val="22"/>
        </w:rPr>
        <w:t xml:space="preserve"> pieejama</w:t>
      </w:r>
      <w:r w:rsidR="00393EF5" w:rsidRPr="00EE31E8">
        <w:rPr>
          <w:rFonts w:asciiTheme="minorHAnsi" w:hAnsiTheme="minorHAnsi" w:cstheme="minorHAnsi"/>
          <w:noProof/>
          <w:sz w:val="22"/>
          <w:szCs w:val="22"/>
        </w:rPr>
        <w:t xml:space="preserve"> </w:t>
      </w:r>
      <w:r w:rsidR="006544DF" w:rsidRPr="00EE31E8">
        <w:rPr>
          <w:rFonts w:asciiTheme="minorHAnsi" w:hAnsiTheme="minorHAnsi" w:cstheme="minorHAnsi"/>
          <w:noProof/>
          <w:sz w:val="22"/>
          <w:szCs w:val="22"/>
        </w:rPr>
        <w:t>RS</w:t>
      </w:r>
      <w:r w:rsidR="00393EF5" w:rsidRPr="00EE31E8">
        <w:rPr>
          <w:rFonts w:asciiTheme="minorHAnsi" w:hAnsiTheme="minorHAnsi" w:cstheme="minorHAnsi"/>
          <w:noProof/>
          <w:sz w:val="22"/>
          <w:szCs w:val="22"/>
        </w:rPr>
        <w:t xml:space="preserve"> vidēja termiņa darbības stratēģija 2024.</w:t>
      </w:r>
      <w:r w:rsidR="0081405F" w:rsidRPr="00EE31E8">
        <w:rPr>
          <w:rFonts w:asciiTheme="minorHAnsi" w:hAnsiTheme="minorHAnsi" w:cstheme="minorHAnsi"/>
          <w:noProof/>
          <w:sz w:val="22"/>
          <w:szCs w:val="22"/>
        </w:rPr>
        <w:t>–</w:t>
      </w:r>
      <w:r w:rsidR="00393EF5" w:rsidRPr="00EE31E8">
        <w:rPr>
          <w:rFonts w:asciiTheme="minorHAnsi" w:hAnsiTheme="minorHAnsi" w:cstheme="minorHAnsi"/>
          <w:noProof/>
          <w:sz w:val="22"/>
          <w:szCs w:val="22"/>
        </w:rPr>
        <w:t>2030. gadam (projekta</w:t>
      </w:r>
      <w:r w:rsidR="00A9594E" w:rsidRPr="00EE31E8">
        <w:rPr>
          <w:rFonts w:asciiTheme="minorHAnsi" w:hAnsiTheme="minorHAnsi" w:cstheme="minorHAnsi"/>
          <w:noProof/>
          <w:sz w:val="22"/>
          <w:szCs w:val="22"/>
        </w:rPr>
        <w:t xml:space="preserve"> versija</w:t>
      </w:r>
      <w:r w:rsidR="00393EF5" w:rsidRPr="00EE31E8">
        <w:rPr>
          <w:rFonts w:asciiTheme="minorHAnsi" w:hAnsiTheme="minorHAnsi" w:cstheme="minorHAnsi"/>
          <w:noProof/>
          <w:sz w:val="22"/>
          <w:szCs w:val="22"/>
        </w:rPr>
        <w:t xml:space="preserve">) , bet </w:t>
      </w:r>
      <w:r w:rsidRPr="00EE31E8">
        <w:rPr>
          <w:rFonts w:asciiTheme="minorHAnsi" w:hAnsiTheme="minorHAnsi" w:cstheme="minorHAnsi"/>
          <w:noProof/>
          <w:sz w:val="22"/>
          <w:szCs w:val="22"/>
        </w:rPr>
        <w:t xml:space="preserve">nav </w:t>
      </w:r>
      <w:r w:rsidR="00E56153" w:rsidRPr="00EE31E8">
        <w:rPr>
          <w:rFonts w:asciiTheme="minorHAnsi" w:hAnsiTheme="minorHAnsi" w:cstheme="minorHAnsi"/>
          <w:noProof/>
          <w:sz w:val="22"/>
          <w:szCs w:val="22"/>
        </w:rPr>
        <w:t xml:space="preserve">bijuši </w:t>
      </w:r>
      <w:r w:rsidRPr="00EE31E8">
        <w:rPr>
          <w:rFonts w:asciiTheme="minorHAnsi" w:hAnsiTheme="minorHAnsi" w:cstheme="minorHAnsi"/>
          <w:noProof/>
          <w:sz w:val="22"/>
          <w:szCs w:val="22"/>
        </w:rPr>
        <w:t xml:space="preserve">pieejami visi dati, plāni un pamatojumi pašlaik izstrādes stadijā esošajai </w:t>
      </w:r>
      <w:r w:rsidR="00393EF5" w:rsidRPr="00EE31E8">
        <w:rPr>
          <w:rFonts w:asciiTheme="minorHAnsi" w:hAnsiTheme="minorHAnsi" w:cstheme="minorHAnsi"/>
          <w:noProof/>
          <w:sz w:val="22"/>
          <w:szCs w:val="22"/>
        </w:rPr>
        <w:t xml:space="preserve">un </w:t>
      </w:r>
      <w:r w:rsidR="00A06ACD" w:rsidRPr="00EE31E8">
        <w:rPr>
          <w:rFonts w:asciiTheme="minorHAnsi" w:hAnsiTheme="minorHAnsi" w:cstheme="minorHAnsi"/>
          <w:noProof/>
          <w:sz w:val="22"/>
          <w:szCs w:val="22"/>
        </w:rPr>
        <w:t>RS</w:t>
      </w:r>
      <w:r w:rsidR="00393EF5" w:rsidRPr="00EE31E8">
        <w:rPr>
          <w:rFonts w:asciiTheme="minorHAnsi" w:hAnsiTheme="minorHAnsi" w:cstheme="minorHAnsi"/>
          <w:noProof/>
          <w:sz w:val="22"/>
          <w:szCs w:val="22"/>
        </w:rPr>
        <w:t xml:space="preserve"> vidēja termiņa darbības stratēģija</w:t>
      </w:r>
      <w:r w:rsidR="000132CE" w:rsidRPr="00EE31E8">
        <w:rPr>
          <w:rFonts w:asciiTheme="minorHAnsi" w:hAnsiTheme="minorHAnsi" w:cstheme="minorHAnsi"/>
          <w:noProof/>
          <w:sz w:val="22"/>
          <w:szCs w:val="22"/>
        </w:rPr>
        <w:t>i</w:t>
      </w:r>
      <w:r w:rsidR="00393EF5" w:rsidRPr="00EE31E8">
        <w:rPr>
          <w:rFonts w:asciiTheme="minorHAnsi" w:hAnsiTheme="minorHAnsi" w:cstheme="minorHAnsi"/>
          <w:noProof/>
          <w:sz w:val="22"/>
          <w:szCs w:val="22"/>
        </w:rPr>
        <w:t xml:space="preserve"> 2024.</w:t>
      </w:r>
      <w:r w:rsidR="0081405F" w:rsidRPr="00EE31E8">
        <w:rPr>
          <w:rFonts w:asciiTheme="minorHAnsi" w:hAnsiTheme="minorHAnsi" w:cstheme="minorHAnsi"/>
          <w:noProof/>
          <w:sz w:val="22"/>
          <w:szCs w:val="22"/>
        </w:rPr>
        <w:t>–</w:t>
      </w:r>
      <w:r w:rsidR="00393EF5" w:rsidRPr="00EE31E8">
        <w:rPr>
          <w:rFonts w:asciiTheme="minorHAnsi" w:hAnsiTheme="minorHAnsi" w:cstheme="minorHAnsi"/>
          <w:noProof/>
          <w:sz w:val="22"/>
          <w:szCs w:val="22"/>
        </w:rPr>
        <w:t>2030. gadam</w:t>
      </w:r>
      <w:r w:rsidR="00E56153" w:rsidRPr="00EE31E8">
        <w:rPr>
          <w:rFonts w:asciiTheme="minorHAnsi" w:hAnsiTheme="minorHAnsi" w:cstheme="minorHAnsi"/>
          <w:noProof/>
          <w:sz w:val="22"/>
          <w:szCs w:val="22"/>
        </w:rPr>
        <w:t>;</w:t>
      </w:r>
    </w:p>
    <w:p w14:paraId="703C027E" w14:textId="77777777" w:rsidR="00270100" w:rsidRPr="00EE31E8" w:rsidRDefault="00C15D4F" w:rsidP="00222E91">
      <w:pPr>
        <w:pStyle w:val="p2"/>
        <w:numPr>
          <w:ilvl w:val="0"/>
          <w:numId w:val="11"/>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 xml:space="preserve">Stratēģijā </w:t>
      </w:r>
      <w:r w:rsidR="00622206" w:rsidRPr="00EE31E8">
        <w:rPr>
          <w:rFonts w:asciiTheme="minorHAnsi" w:hAnsiTheme="minorHAnsi" w:cstheme="minorHAnsi"/>
          <w:noProof/>
          <w:sz w:val="22"/>
          <w:szCs w:val="22"/>
        </w:rPr>
        <w:t xml:space="preserve">tiek </w:t>
      </w:r>
      <w:r w:rsidR="00DA09D1" w:rsidRPr="00EE31E8">
        <w:rPr>
          <w:rFonts w:asciiTheme="minorHAnsi" w:hAnsiTheme="minorHAnsi" w:cstheme="minorHAnsi"/>
          <w:noProof/>
          <w:sz w:val="22"/>
          <w:szCs w:val="22"/>
        </w:rPr>
        <w:t>skaidrotas</w:t>
      </w:r>
      <w:r w:rsidR="00622206" w:rsidRPr="00EE31E8">
        <w:rPr>
          <w:rFonts w:asciiTheme="minorHAnsi" w:hAnsiTheme="minorHAnsi" w:cstheme="minorHAnsi"/>
          <w:noProof/>
          <w:sz w:val="22"/>
          <w:szCs w:val="22"/>
        </w:rPr>
        <w:t xml:space="preserve"> kopsakarī</w:t>
      </w:r>
      <w:r w:rsidR="00936552" w:rsidRPr="00EE31E8">
        <w:rPr>
          <w:rFonts w:asciiTheme="minorHAnsi" w:hAnsiTheme="minorHAnsi" w:cstheme="minorHAnsi"/>
          <w:noProof/>
          <w:sz w:val="22"/>
          <w:szCs w:val="22"/>
        </w:rPr>
        <w:t>bas</w:t>
      </w:r>
      <w:r w:rsidR="00DA09D1" w:rsidRPr="00EE31E8">
        <w:rPr>
          <w:rFonts w:asciiTheme="minorHAnsi" w:hAnsiTheme="minorHAnsi" w:cstheme="minorHAnsi"/>
          <w:noProof/>
          <w:sz w:val="22"/>
          <w:szCs w:val="22"/>
        </w:rPr>
        <w:t xml:space="preserve"> tehnoloģiju priekšrocībām un priekšnosacījumiem to attīstībai</w:t>
      </w:r>
      <w:r w:rsidR="00622206" w:rsidRPr="00EE31E8">
        <w:rPr>
          <w:rFonts w:asciiTheme="minorHAnsi" w:hAnsiTheme="minorHAnsi" w:cstheme="minorHAnsi"/>
          <w:noProof/>
          <w:sz w:val="22"/>
          <w:szCs w:val="22"/>
        </w:rPr>
        <w:t>, bet netiek veikta</w:t>
      </w:r>
      <w:r w:rsidR="003B040A" w:rsidRPr="00EE31E8">
        <w:rPr>
          <w:rFonts w:asciiTheme="minorHAnsi" w:hAnsiTheme="minorHAnsi" w:cstheme="minorHAnsi"/>
          <w:noProof/>
          <w:sz w:val="22"/>
          <w:szCs w:val="22"/>
        </w:rPr>
        <w:t>s</w:t>
      </w:r>
      <w:r w:rsidR="001405BE" w:rsidRPr="00EE31E8">
        <w:rPr>
          <w:rFonts w:asciiTheme="minorHAnsi" w:hAnsiTheme="minorHAnsi" w:cstheme="minorHAnsi"/>
          <w:noProof/>
          <w:sz w:val="22"/>
          <w:szCs w:val="22"/>
        </w:rPr>
        <w:t xml:space="preserve"> </w:t>
      </w:r>
      <w:r w:rsidR="00622206" w:rsidRPr="00EE31E8">
        <w:rPr>
          <w:rFonts w:asciiTheme="minorHAnsi" w:hAnsiTheme="minorHAnsi" w:cstheme="minorHAnsi"/>
          <w:noProof/>
          <w:sz w:val="22"/>
          <w:szCs w:val="22"/>
        </w:rPr>
        <w:t xml:space="preserve">tehnoloģiju konkurētspējas </w:t>
      </w:r>
      <w:r w:rsidR="00DA09D1" w:rsidRPr="00EE31E8">
        <w:rPr>
          <w:rFonts w:asciiTheme="minorHAnsi" w:hAnsiTheme="minorHAnsi" w:cstheme="minorHAnsi"/>
          <w:noProof/>
          <w:sz w:val="22"/>
          <w:szCs w:val="22"/>
        </w:rPr>
        <w:t>prognozes;</w:t>
      </w:r>
    </w:p>
    <w:p w14:paraId="4938A245" w14:textId="77777777" w:rsidR="005569B5" w:rsidRPr="00EE31E8" w:rsidRDefault="00C15D4F" w:rsidP="00A57DFC">
      <w:pPr>
        <w:pStyle w:val="p2"/>
        <w:numPr>
          <w:ilvl w:val="0"/>
          <w:numId w:val="11"/>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 xml:space="preserve">Stratēģija </w:t>
      </w:r>
      <w:r w:rsidR="00622206" w:rsidRPr="00EE31E8">
        <w:rPr>
          <w:rFonts w:asciiTheme="minorHAnsi" w:hAnsiTheme="minorHAnsi" w:cstheme="minorHAnsi"/>
          <w:noProof/>
          <w:sz w:val="22"/>
          <w:szCs w:val="22"/>
        </w:rPr>
        <w:t>ir b</w:t>
      </w:r>
      <w:r w:rsidR="009306B0" w:rsidRPr="00EE31E8">
        <w:rPr>
          <w:rFonts w:asciiTheme="minorHAnsi" w:hAnsiTheme="minorHAnsi" w:cstheme="minorHAnsi"/>
          <w:noProof/>
          <w:sz w:val="22"/>
          <w:szCs w:val="22"/>
        </w:rPr>
        <w:t>alstīt</w:t>
      </w:r>
      <w:r w:rsidR="00FD6FA6">
        <w:rPr>
          <w:rFonts w:asciiTheme="minorHAnsi" w:hAnsiTheme="minorHAnsi" w:cstheme="minorHAnsi"/>
          <w:noProof/>
          <w:sz w:val="22"/>
          <w:szCs w:val="22"/>
        </w:rPr>
        <w:t>a</w:t>
      </w:r>
      <w:r w:rsidR="009306B0" w:rsidRPr="00EE31E8">
        <w:rPr>
          <w:rFonts w:asciiTheme="minorHAnsi" w:hAnsiTheme="minorHAnsi" w:cstheme="minorHAnsi"/>
          <w:noProof/>
          <w:sz w:val="22"/>
          <w:szCs w:val="22"/>
        </w:rPr>
        <w:t xml:space="preserve"> uz </w:t>
      </w:r>
      <w:r w:rsidR="001E6848" w:rsidRPr="00EE31E8">
        <w:rPr>
          <w:rFonts w:asciiTheme="minorHAnsi" w:hAnsiTheme="minorHAnsi" w:cstheme="minorHAnsi"/>
          <w:noProof/>
          <w:sz w:val="22"/>
          <w:szCs w:val="22"/>
        </w:rPr>
        <w:t xml:space="preserve">spēkā </w:t>
      </w:r>
      <w:r w:rsidR="009306B0" w:rsidRPr="00EE31E8">
        <w:rPr>
          <w:rFonts w:asciiTheme="minorHAnsi" w:hAnsiTheme="minorHAnsi" w:cstheme="minorHAnsi"/>
          <w:noProof/>
          <w:sz w:val="22"/>
          <w:szCs w:val="22"/>
        </w:rPr>
        <w:t xml:space="preserve">esošajiem </w:t>
      </w:r>
      <w:r w:rsidR="006544DF" w:rsidRPr="00EE31E8">
        <w:rPr>
          <w:rFonts w:asciiTheme="minorHAnsi" w:hAnsiTheme="minorHAnsi" w:cstheme="minorHAnsi"/>
          <w:noProof/>
          <w:sz w:val="22"/>
          <w:szCs w:val="22"/>
        </w:rPr>
        <w:t>RS</w:t>
      </w:r>
      <w:r w:rsidR="00494129" w:rsidRPr="00EE31E8">
        <w:rPr>
          <w:rFonts w:asciiTheme="minorHAnsi" w:hAnsiTheme="minorHAnsi" w:cstheme="minorHAnsi"/>
          <w:noProof/>
          <w:sz w:val="22"/>
          <w:szCs w:val="22"/>
        </w:rPr>
        <w:t xml:space="preserve"> </w:t>
      </w:r>
      <w:r w:rsidR="00091367" w:rsidRPr="00EE31E8">
        <w:rPr>
          <w:rFonts w:asciiTheme="minorHAnsi" w:hAnsiTheme="minorHAnsi" w:cstheme="minorHAnsi"/>
          <w:noProof/>
          <w:sz w:val="22"/>
          <w:szCs w:val="22"/>
        </w:rPr>
        <w:t xml:space="preserve">iepirkuma </w:t>
      </w:r>
      <w:r w:rsidR="00494129" w:rsidRPr="00EE31E8">
        <w:rPr>
          <w:rFonts w:asciiTheme="minorHAnsi" w:hAnsiTheme="minorHAnsi" w:cstheme="minorHAnsi"/>
          <w:noProof/>
          <w:sz w:val="22"/>
          <w:szCs w:val="22"/>
        </w:rPr>
        <w:t>noteik</w:t>
      </w:r>
      <w:r w:rsidR="001E6848" w:rsidRPr="00EE31E8">
        <w:rPr>
          <w:rFonts w:asciiTheme="minorHAnsi" w:hAnsiTheme="minorHAnsi" w:cstheme="minorHAnsi"/>
          <w:noProof/>
          <w:sz w:val="22"/>
          <w:szCs w:val="22"/>
        </w:rPr>
        <w:t>umiem un principiem</w:t>
      </w:r>
      <w:r w:rsidR="00091367" w:rsidRPr="00EE31E8">
        <w:rPr>
          <w:rFonts w:asciiTheme="minorHAnsi" w:hAnsiTheme="minorHAnsi" w:cstheme="minorHAnsi"/>
          <w:noProof/>
          <w:sz w:val="22"/>
          <w:szCs w:val="22"/>
        </w:rPr>
        <w:t xml:space="preserve"> </w:t>
      </w:r>
      <w:r w:rsidR="00490A8B" w:rsidRPr="00EE31E8">
        <w:rPr>
          <w:rFonts w:asciiTheme="minorHAnsi" w:hAnsiTheme="minorHAnsi" w:cstheme="minorHAnsi"/>
          <w:noProof/>
          <w:sz w:val="22"/>
          <w:szCs w:val="22"/>
        </w:rPr>
        <w:t>un</w:t>
      </w:r>
      <w:r w:rsidR="00091367" w:rsidRPr="00EE31E8">
        <w:rPr>
          <w:rFonts w:asciiTheme="minorHAnsi" w:hAnsiTheme="minorHAnsi" w:cstheme="minorHAnsi"/>
          <w:noProof/>
          <w:sz w:val="22"/>
          <w:szCs w:val="22"/>
        </w:rPr>
        <w:t xml:space="preserve"> </w:t>
      </w:r>
      <w:r w:rsidR="00FB5955" w:rsidRPr="00EE31E8">
        <w:rPr>
          <w:rFonts w:asciiTheme="minorHAnsi" w:hAnsiTheme="minorHAnsi" w:cstheme="minorHAnsi"/>
          <w:noProof/>
          <w:sz w:val="22"/>
          <w:szCs w:val="22"/>
        </w:rPr>
        <w:t xml:space="preserve">siltumenerģijas pakalpojumu </w:t>
      </w:r>
      <w:r w:rsidR="00091367" w:rsidRPr="00EE31E8">
        <w:rPr>
          <w:rFonts w:asciiTheme="minorHAnsi" w:hAnsiTheme="minorHAnsi" w:cstheme="minorHAnsi"/>
          <w:noProof/>
          <w:sz w:val="22"/>
          <w:szCs w:val="22"/>
        </w:rPr>
        <w:t>regulācij</w:t>
      </w:r>
      <w:r w:rsidR="00FB5955" w:rsidRPr="00EE31E8">
        <w:rPr>
          <w:rFonts w:asciiTheme="minorHAnsi" w:hAnsiTheme="minorHAnsi" w:cstheme="minorHAnsi"/>
          <w:noProof/>
          <w:sz w:val="22"/>
          <w:szCs w:val="22"/>
        </w:rPr>
        <w:t>u</w:t>
      </w:r>
      <w:r w:rsidR="00015E30" w:rsidRPr="00EE31E8">
        <w:rPr>
          <w:rFonts w:asciiTheme="minorHAnsi" w:hAnsiTheme="minorHAnsi" w:cstheme="minorHAnsi"/>
          <w:noProof/>
          <w:sz w:val="22"/>
          <w:szCs w:val="22"/>
        </w:rPr>
        <w:t>.</w:t>
      </w:r>
    </w:p>
    <w:p w14:paraId="1CB60CB5" w14:textId="77777777" w:rsidR="005569B5" w:rsidRPr="00EE31E8" w:rsidRDefault="005569B5" w:rsidP="005569B5">
      <w:pPr>
        <w:pStyle w:val="p2"/>
        <w:ind w:left="720"/>
        <w:divId w:val="678237985"/>
        <w:rPr>
          <w:rFonts w:asciiTheme="minorHAnsi" w:hAnsiTheme="minorHAnsi" w:cstheme="minorHAnsi"/>
          <w:noProof/>
          <w:sz w:val="22"/>
          <w:szCs w:val="22"/>
        </w:rPr>
      </w:pPr>
    </w:p>
    <w:p w14:paraId="0F1234DA" w14:textId="77777777" w:rsidR="00271A19" w:rsidRPr="00EE31E8" w:rsidRDefault="00C15D4F" w:rsidP="00323DB8">
      <w:pPr>
        <w:pStyle w:val="Heading2"/>
        <w:divId w:val="678237985"/>
        <w:rPr>
          <w:rFonts w:cstheme="minorHAnsi"/>
          <w:noProof/>
        </w:rPr>
      </w:pPr>
      <w:bookmarkStart w:id="15" w:name="_Toc170588197"/>
      <w:bookmarkStart w:id="16" w:name="_Toc193720101"/>
      <w:r w:rsidRPr="00EE31E8">
        <w:rPr>
          <w:rFonts w:cstheme="minorHAnsi"/>
          <w:noProof/>
        </w:rPr>
        <w:t>Normatīv</w:t>
      </w:r>
      <w:r w:rsidR="00C65EBA" w:rsidRPr="00EE31E8">
        <w:rPr>
          <w:rFonts w:cstheme="minorHAnsi"/>
          <w:noProof/>
        </w:rPr>
        <w:t>o dokume</w:t>
      </w:r>
      <w:r w:rsidR="00964676" w:rsidRPr="00EE31E8">
        <w:rPr>
          <w:rFonts w:cstheme="minorHAnsi"/>
          <w:noProof/>
        </w:rPr>
        <w:t>n</w:t>
      </w:r>
      <w:r w:rsidR="00C65EBA" w:rsidRPr="00EE31E8">
        <w:rPr>
          <w:rFonts w:cstheme="minorHAnsi"/>
          <w:noProof/>
        </w:rPr>
        <w:t>t</w:t>
      </w:r>
      <w:r w:rsidRPr="00EE31E8">
        <w:rPr>
          <w:rFonts w:cstheme="minorHAnsi"/>
          <w:noProof/>
        </w:rPr>
        <w:t>u bāze</w:t>
      </w:r>
      <w:bookmarkEnd w:id="15"/>
      <w:bookmarkEnd w:id="16"/>
    </w:p>
    <w:p w14:paraId="48825268" w14:textId="77777777" w:rsidR="00271A19" w:rsidRPr="00EE31E8" w:rsidRDefault="00C15D4F" w:rsidP="00266728">
      <w:pPr>
        <w:spacing w:after="120" w:line="240" w:lineRule="auto"/>
        <w:divId w:val="678237985"/>
        <w:rPr>
          <w:rFonts w:eastAsia="Calibri" w:cstheme="minorHAnsi"/>
          <w:iCs/>
          <w:noProof/>
          <w:szCs w:val="22"/>
          <w:lang w:eastAsia="en-US"/>
        </w:rPr>
      </w:pPr>
      <w:r w:rsidRPr="00EE31E8">
        <w:rPr>
          <w:rFonts w:eastAsia="Calibri" w:cstheme="minorHAnsi"/>
          <w:iCs/>
          <w:noProof/>
          <w:szCs w:val="22"/>
          <w:lang w:eastAsia="en-US"/>
        </w:rPr>
        <w:t>Stratēģija ir balstīta uz trīs līmeņu normatīviem aktiem</w:t>
      </w:r>
      <w:r w:rsidR="004D0514" w:rsidRPr="00EE31E8">
        <w:rPr>
          <w:rFonts w:eastAsia="Calibri" w:cstheme="minorHAnsi"/>
          <w:iCs/>
          <w:noProof/>
          <w:szCs w:val="22"/>
          <w:lang w:eastAsia="en-US"/>
        </w:rPr>
        <w:t xml:space="preserve"> </w:t>
      </w:r>
      <w:r w:rsidR="0081405F" w:rsidRPr="00EE31E8">
        <w:rPr>
          <w:rFonts w:eastAsia="Calibri" w:cstheme="minorHAnsi"/>
          <w:iCs/>
          <w:noProof/>
          <w:szCs w:val="22"/>
          <w:lang w:eastAsia="en-US"/>
        </w:rPr>
        <w:t>–</w:t>
      </w:r>
      <w:r w:rsidRPr="00EE31E8">
        <w:rPr>
          <w:rFonts w:eastAsia="Calibri" w:cstheme="minorHAnsi"/>
          <w:iCs/>
          <w:noProof/>
          <w:szCs w:val="22"/>
          <w:lang w:eastAsia="en-US"/>
        </w:rPr>
        <w:t xml:space="preserve"> Eiropas Savienības, nacionālā līmeņa un reģionālā līmeņa normatīviem attiecībā uz siltumenerģijas jomu.</w:t>
      </w:r>
    </w:p>
    <w:p w14:paraId="4AA036FF" w14:textId="77777777" w:rsidR="005569B5" w:rsidRPr="00EE31E8" w:rsidRDefault="005569B5" w:rsidP="00266728">
      <w:pPr>
        <w:spacing w:after="120" w:line="240" w:lineRule="auto"/>
        <w:divId w:val="678237985"/>
        <w:rPr>
          <w:rFonts w:eastAsia="Calibri" w:cstheme="minorHAnsi"/>
          <w:iCs/>
          <w:noProof/>
          <w:szCs w:val="22"/>
          <w:lang w:eastAsia="en-US"/>
        </w:rPr>
      </w:pPr>
    </w:p>
    <w:p w14:paraId="7F6ABEF5" w14:textId="77777777" w:rsidR="005569B5" w:rsidRPr="00EE31E8" w:rsidRDefault="005569B5" w:rsidP="00266728">
      <w:pPr>
        <w:spacing w:after="120" w:line="240" w:lineRule="auto"/>
        <w:divId w:val="678237985"/>
        <w:rPr>
          <w:rFonts w:eastAsia="Calibri" w:cstheme="minorHAnsi"/>
          <w:iCs/>
          <w:noProof/>
          <w:szCs w:val="22"/>
          <w:lang w:eastAsia="en-US"/>
        </w:rPr>
      </w:pPr>
    </w:p>
    <w:p w14:paraId="3D2CB38A" w14:textId="77777777" w:rsidR="00271A19" w:rsidRPr="00EE31E8" w:rsidRDefault="00C15D4F" w:rsidP="003C2AF9">
      <w:pPr>
        <w:pStyle w:val="Heading3"/>
        <w:divId w:val="678237985"/>
        <w:rPr>
          <w:noProof/>
        </w:rPr>
      </w:pPr>
      <w:bookmarkStart w:id="17" w:name="_Toc169711893"/>
      <w:bookmarkStart w:id="18" w:name="_Toc170588198"/>
      <w:bookmarkStart w:id="19" w:name="_Toc193720102"/>
      <w:r w:rsidRPr="00EE31E8">
        <w:rPr>
          <w:noProof/>
        </w:rPr>
        <w:lastRenderedPageBreak/>
        <w:t>ES normatīvie akti un tendences</w:t>
      </w:r>
      <w:bookmarkEnd w:id="17"/>
      <w:bookmarkEnd w:id="18"/>
      <w:bookmarkEnd w:id="19"/>
    </w:p>
    <w:p w14:paraId="76F09CC1" w14:textId="77777777" w:rsidR="00271A19" w:rsidRPr="00EE31E8" w:rsidRDefault="00C15D4F" w:rsidP="50110925">
      <w:pPr>
        <w:spacing w:after="0" w:line="240" w:lineRule="auto"/>
        <w:divId w:val="678237985"/>
        <w:rPr>
          <w:rFonts w:eastAsia="Calibri"/>
          <w:noProof/>
          <w:lang w:eastAsia="en-US"/>
        </w:rPr>
      </w:pPr>
      <w:r w:rsidRPr="00EE31E8">
        <w:rPr>
          <w:rFonts w:eastAsia="Calibri"/>
          <w:noProof/>
          <w:lang w:eastAsia="en-US"/>
        </w:rPr>
        <w:t>EK</w:t>
      </w:r>
      <w:r w:rsidR="00622206" w:rsidRPr="00EE31E8">
        <w:rPr>
          <w:rFonts w:eastAsia="Calibri"/>
          <w:noProof/>
          <w:lang w:eastAsia="en-US"/>
        </w:rPr>
        <w:t xml:space="preserve"> ir izstrādājusi un 2019.gadā</w:t>
      </w:r>
      <w:r w:rsidR="00430BBB" w:rsidRPr="00EE31E8">
        <w:rPr>
          <w:rFonts w:eastAsia="Calibri"/>
          <w:noProof/>
          <w:lang w:eastAsia="en-US"/>
        </w:rPr>
        <w:t xml:space="preserve"> </w:t>
      </w:r>
      <w:r w:rsidR="00622206" w:rsidRPr="00EE31E8">
        <w:rPr>
          <w:rFonts w:eastAsia="Calibri"/>
          <w:noProof/>
          <w:lang w:eastAsia="en-US"/>
        </w:rPr>
        <w:t>izdevusi paziņojumu par Eiropas Zaļo kursu, kura mērķis ir aizsargāt, saglabāt un stiprināt ES dabas kapitālu un aizsargāt iedzīvotāju veselību un labbūtību no vide</w:t>
      </w:r>
      <w:r w:rsidR="00820962" w:rsidRPr="00EE31E8">
        <w:rPr>
          <w:rFonts w:eastAsia="Calibri"/>
          <w:noProof/>
          <w:lang w:eastAsia="en-US"/>
        </w:rPr>
        <w:t>s</w:t>
      </w:r>
      <w:r w:rsidR="00622206" w:rsidRPr="00EE31E8">
        <w:rPr>
          <w:rFonts w:eastAsia="Calibri"/>
          <w:noProof/>
          <w:lang w:eastAsia="en-US"/>
        </w:rPr>
        <w:t xml:space="preserve"> apdraudējumiem un ietekmes.</w:t>
      </w:r>
      <w:r>
        <w:rPr>
          <w:rFonts w:eastAsia="Calibri"/>
          <w:noProof/>
          <w:vertAlign w:val="superscript"/>
          <w:lang w:eastAsia="en-US"/>
        </w:rPr>
        <w:footnoteReference w:id="3"/>
      </w:r>
      <w:r w:rsidR="00622206" w:rsidRPr="00EE31E8">
        <w:rPr>
          <w:rFonts w:eastAsia="Calibri"/>
          <w:noProof/>
          <w:lang w:eastAsia="en-US"/>
        </w:rPr>
        <w:t xml:space="preserve"> Līdz ar to, kopējās tendences ES siltumenerģētikas jomā ir tādas, ka tiek sekmēta atjaunīgo energoresursu, kā arī </w:t>
      </w:r>
      <w:r w:rsidR="00622206" w:rsidRPr="00EE31E8">
        <w:rPr>
          <w:rFonts w:eastAsia="Calibri"/>
          <w:iCs/>
          <w:noProof/>
          <w:lang w:eastAsia="en-US"/>
        </w:rPr>
        <w:t>ilgtspējīga</w:t>
      </w:r>
      <w:r w:rsidR="00622206" w:rsidRPr="00EE31E8">
        <w:rPr>
          <w:rFonts w:eastAsia="Calibri"/>
          <w:noProof/>
          <w:lang w:eastAsia="en-US"/>
        </w:rPr>
        <w:t xml:space="preserve"> kurināmā izmantošana, kas atbilst noteiktiem ilgtspējīgiem kritērijiem.</w:t>
      </w:r>
      <w:r w:rsidR="004156A1" w:rsidRPr="00EE31E8">
        <w:rPr>
          <w:rFonts w:eastAsia="Calibri"/>
          <w:noProof/>
          <w:lang w:eastAsia="en-US"/>
        </w:rPr>
        <w:t xml:space="preserve"> </w:t>
      </w:r>
      <w:r w:rsidR="00622206" w:rsidRPr="00EE31E8">
        <w:rPr>
          <w:rFonts w:eastAsia="Calibri"/>
          <w:noProof/>
          <w:lang w:eastAsia="en-US"/>
        </w:rPr>
        <w:t>ES ir identificējusi trīs galvenos aspektus enerģētikas mērķu sasniegšanai: energoefektivitātes uzlabošana, AER plašāka lietošana un SEG emisiju samazināšana</w:t>
      </w:r>
      <w:r w:rsidR="00970F8F" w:rsidRPr="00EE31E8">
        <w:rPr>
          <w:rFonts w:eastAsia="Calibri"/>
          <w:noProof/>
          <w:lang w:eastAsia="en-US"/>
        </w:rPr>
        <w:t xml:space="preserve"> </w:t>
      </w:r>
      <w:r w:rsidR="00E44C43" w:rsidRPr="00EE31E8">
        <w:rPr>
          <w:rFonts w:eastAsia="Calibri"/>
          <w:noProof/>
          <w:lang w:eastAsia="en-US"/>
        </w:rPr>
        <w:t>vai dekarbonizācija.</w:t>
      </w:r>
    </w:p>
    <w:p w14:paraId="07BAA056" w14:textId="77777777" w:rsidR="00271A19" w:rsidRPr="00EE31E8" w:rsidRDefault="00C15D4F" w:rsidP="50110925">
      <w:pPr>
        <w:spacing w:after="0" w:line="240" w:lineRule="auto"/>
        <w:divId w:val="678237985"/>
        <w:rPr>
          <w:rFonts w:eastAsia="Calibri"/>
          <w:noProof/>
          <w:lang w:eastAsia="en-US"/>
        </w:rPr>
      </w:pPr>
      <w:r w:rsidRPr="00EE31E8">
        <w:rPr>
          <w:rFonts w:eastAsia="Calibri"/>
          <w:noProof/>
          <w:lang w:eastAsia="en-US"/>
        </w:rPr>
        <w:t>Energoefektivitāte tiek uzskatīta arī par būtisku elementu un prioritāru apsvērumu turpmākajos lēmumos par investīcijām ES dalībvalstu enerģētikas infrastruktūrā. Attiecīgi, ir sagaidāms, ka kopējā ES politika arī turpmāk būs virzīta uz finansiāla atbalsta piešķiršanu ES dalībvalstīm, projektu realizācijā iepriekš minēto mērķu sasniegšanai.</w:t>
      </w:r>
    </w:p>
    <w:p w14:paraId="1DA5BF69" w14:textId="77777777" w:rsidR="00271A19" w:rsidRPr="00EE31E8" w:rsidRDefault="00C15D4F" w:rsidP="50110925">
      <w:pPr>
        <w:spacing w:after="0" w:line="240" w:lineRule="auto"/>
        <w:divId w:val="678237985"/>
        <w:rPr>
          <w:rFonts w:eastAsia="Calibri"/>
          <w:noProof/>
          <w:szCs w:val="22"/>
          <w:lang w:eastAsia="en-US"/>
        </w:rPr>
      </w:pPr>
      <w:r w:rsidRPr="00EE31E8">
        <w:rPr>
          <w:rFonts w:eastAsia="Calibri"/>
          <w:noProof/>
          <w:lang w:eastAsia="en-US"/>
        </w:rPr>
        <w:t>ES ir izdots ievērojams normatīvo aktu kopums, lai Zaļā kursa mērķus ieviestu arī siltumenerģētik</w:t>
      </w:r>
      <w:r w:rsidR="00561808" w:rsidRPr="00EE31E8">
        <w:rPr>
          <w:rFonts w:eastAsia="Calibri"/>
          <w:noProof/>
          <w:lang w:eastAsia="en-US"/>
        </w:rPr>
        <w:t>ā</w:t>
      </w:r>
      <w:r w:rsidR="00955495" w:rsidRPr="00EE31E8">
        <w:rPr>
          <w:rFonts w:eastAsia="Calibri"/>
          <w:noProof/>
          <w:lang w:eastAsia="en-US"/>
        </w:rPr>
        <w:t xml:space="preserve">. </w:t>
      </w:r>
      <w:r w:rsidR="00741A5C" w:rsidRPr="00EE31E8">
        <w:rPr>
          <w:rFonts w:eastAsia="Calibri"/>
          <w:noProof/>
          <w:lang w:eastAsia="en-US"/>
        </w:rPr>
        <w:t>Mērķis ir aizsargāt, saglabāt un stiprināt ES dabas kapitālu un aizsargāt iedzīvotāju veselību un labbūtību no vid</w:t>
      </w:r>
      <w:r w:rsidR="00561808" w:rsidRPr="00EE31E8">
        <w:rPr>
          <w:rFonts w:eastAsia="Calibri"/>
          <w:noProof/>
          <w:lang w:eastAsia="en-US"/>
        </w:rPr>
        <w:t>es</w:t>
      </w:r>
      <w:r w:rsidR="00741A5C" w:rsidRPr="00EE31E8">
        <w:rPr>
          <w:rFonts w:eastAsia="Calibri"/>
          <w:noProof/>
          <w:lang w:eastAsia="en-US"/>
        </w:rPr>
        <w:t xml:space="preserve"> apdraudējumiem un ietekmes. </w:t>
      </w:r>
      <w:r w:rsidR="006402E9" w:rsidRPr="00EE31E8">
        <w:rPr>
          <w:rFonts w:ascii="Times New Roman" w:eastAsia="Calibri" w:hAnsi="Times New Roman" w:cs="Times New Roman"/>
          <w:noProof/>
          <w:szCs w:val="22"/>
          <w:lang w:eastAsia="en-US"/>
        </w:rPr>
        <w:t>Siltumenerģētikai ir jā</w:t>
      </w:r>
      <w:r w:rsidR="008104A1" w:rsidRPr="00EE31E8">
        <w:rPr>
          <w:rFonts w:ascii="Times New Roman" w:hAnsi="Times New Roman" w:cs="Times New Roman"/>
          <w:noProof/>
          <w:color w:val="333333"/>
          <w:szCs w:val="22"/>
          <w:shd w:val="clear" w:color="auto" w:fill="FFFFFF"/>
        </w:rPr>
        <w:t>būt ilgtspējīga</w:t>
      </w:r>
      <w:r w:rsidR="006402E9" w:rsidRPr="00EE31E8">
        <w:rPr>
          <w:rFonts w:ascii="Times New Roman" w:hAnsi="Times New Roman" w:cs="Times New Roman"/>
          <w:noProof/>
          <w:color w:val="333333"/>
          <w:szCs w:val="22"/>
          <w:shd w:val="clear" w:color="auto" w:fill="FFFFFF"/>
        </w:rPr>
        <w:t>i</w:t>
      </w:r>
      <w:r w:rsidR="008104A1" w:rsidRPr="00EE31E8">
        <w:rPr>
          <w:rFonts w:ascii="Times New Roman" w:hAnsi="Times New Roman" w:cs="Times New Roman"/>
          <w:noProof/>
          <w:color w:val="333333"/>
          <w:szCs w:val="22"/>
          <w:shd w:val="clear" w:color="auto" w:fill="FFFFFF"/>
        </w:rPr>
        <w:t>, mazoglekļa un klimatam draudzīga</w:t>
      </w:r>
      <w:r w:rsidR="0047645C" w:rsidRPr="00EE31E8">
        <w:rPr>
          <w:rFonts w:ascii="Times New Roman" w:hAnsi="Times New Roman" w:cs="Times New Roman"/>
          <w:noProof/>
          <w:color w:val="333333"/>
          <w:szCs w:val="22"/>
          <w:shd w:val="clear" w:color="auto" w:fill="FFFFFF"/>
        </w:rPr>
        <w:t xml:space="preserve">i. </w:t>
      </w:r>
      <w:r w:rsidR="00B45BE1" w:rsidRPr="00EE31E8">
        <w:rPr>
          <w:rFonts w:ascii="Times New Roman" w:eastAsia="Calibri" w:hAnsi="Times New Roman" w:cs="Times New Roman"/>
          <w:noProof/>
          <w:szCs w:val="22"/>
          <w:lang w:eastAsia="en-US"/>
        </w:rPr>
        <w:t>K</w:t>
      </w:r>
      <w:r w:rsidR="00741A5C" w:rsidRPr="00EE31E8">
        <w:rPr>
          <w:rFonts w:ascii="Times New Roman" w:eastAsia="Calibri" w:hAnsi="Times New Roman" w:cs="Times New Roman"/>
          <w:noProof/>
          <w:szCs w:val="22"/>
          <w:lang w:eastAsia="en-US"/>
        </w:rPr>
        <w:t>opējās tendences ES siltumenerģētikas jomā ir tādas, ka tiek sekmēta atjaunīgo energoresursu, kā arī ilgtspējīga kurinā</w:t>
      </w:r>
      <w:r w:rsidR="00741A5C" w:rsidRPr="00EE31E8">
        <w:rPr>
          <w:rFonts w:eastAsia="Calibri"/>
          <w:noProof/>
          <w:lang w:eastAsia="en-US"/>
        </w:rPr>
        <w:t>mā izmantošan</w:t>
      </w:r>
      <w:r w:rsidR="00A01491" w:rsidRPr="00EE31E8">
        <w:rPr>
          <w:rFonts w:eastAsia="Calibri"/>
          <w:noProof/>
          <w:lang w:eastAsia="en-US"/>
        </w:rPr>
        <w:t>a.</w:t>
      </w:r>
      <w:r w:rsidR="00912F6E" w:rsidRPr="00EE31E8">
        <w:rPr>
          <w:rFonts w:eastAsia="Calibri"/>
          <w:noProof/>
          <w:lang w:eastAsia="en-US"/>
        </w:rPr>
        <w:t xml:space="preserve"> </w:t>
      </w:r>
      <w:r w:rsidR="00290C24" w:rsidRPr="00EE31E8">
        <w:rPr>
          <w:rFonts w:ascii="Times New Roman" w:eastAsia="Calibri" w:hAnsi="Times New Roman" w:cs="Times New Roman"/>
          <w:noProof/>
          <w:szCs w:val="22"/>
          <w:lang w:eastAsia="en-US"/>
        </w:rPr>
        <w:t>ES ir identificējusi trīs galvenos aspektus enerģētikas mērķu sasniegšanai: energoefektivitātes uzlabošana, AER plašāka lietošana un SEG emisiju samazināšana.</w:t>
      </w:r>
      <w:r w:rsidRPr="00EE31E8">
        <w:rPr>
          <w:rFonts w:eastAsia="Calibri"/>
          <w:noProof/>
          <w:szCs w:val="22"/>
          <w:lang w:eastAsia="en-US"/>
        </w:rPr>
        <w:t xml:space="preserve"> </w:t>
      </w:r>
      <w:r w:rsidR="00AA1DCF" w:rsidRPr="00EE31E8">
        <w:rPr>
          <w:rFonts w:eastAsia="Calibri"/>
          <w:noProof/>
          <w:szCs w:val="22"/>
          <w:lang w:eastAsia="en-US"/>
        </w:rPr>
        <w:t>Normatī</w:t>
      </w:r>
      <w:r w:rsidR="00AF37C1" w:rsidRPr="00EE31E8">
        <w:rPr>
          <w:rFonts w:eastAsia="Calibri"/>
          <w:noProof/>
          <w:szCs w:val="22"/>
          <w:lang w:eastAsia="en-US"/>
        </w:rPr>
        <w:t>v</w:t>
      </w:r>
      <w:r w:rsidR="00561808" w:rsidRPr="00EE31E8">
        <w:rPr>
          <w:rFonts w:eastAsia="Calibri"/>
          <w:noProof/>
          <w:szCs w:val="22"/>
          <w:lang w:eastAsia="en-US"/>
        </w:rPr>
        <w:t>i</w:t>
      </w:r>
      <w:r w:rsidR="00AF37C1" w:rsidRPr="00EE31E8">
        <w:rPr>
          <w:rFonts w:eastAsia="Calibri"/>
          <w:noProof/>
          <w:szCs w:val="22"/>
          <w:lang w:eastAsia="en-US"/>
        </w:rPr>
        <w:t>, no kuriem izriet iepriekš minētais</w:t>
      </w:r>
      <w:r w:rsidR="001575E7" w:rsidRPr="00EE31E8">
        <w:rPr>
          <w:rFonts w:eastAsia="Calibri"/>
          <w:noProof/>
          <w:szCs w:val="22"/>
          <w:lang w:eastAsia="en-US"/>
        </w:rPr>
        <w:t>, ir šādi</w:t>
      </w:r>
      <w:r w:rsidRPr="00EE31E8">
        <w:rPr>
          <w:rFonts w:eastAsia="Calibri"/>
          <w:noProof/>
          <w:szCs w:val="22"/>
          <w:lang w:eastAsia="en-US"/>
        </w:rPr>
        <w:t>:</w:t>
      </w:r>
    </w:p>
    <w:p w14:paraId="7AACF383" w14:textId="77777777" w:rsidR="00271A19" w:rsidRPr="00EE31E8" w:rsidRDefault="00C15D4F" w:rsidP="004156A1">
      <w:pPr>
        <w:pStyle w:val="ListParagraph"/>
        <w:numPr>
          <w:ilvl w:val="0"/>
          <w:numId w:val="33"/>
        </w:numPr>
        <w:spacing w:before="60" w:after="60" w:line="240" w:lineRule="auto"/>
        <w:contextualSpacing w:val="0"/>
        <w:divId w:val="678237985"/>
        <w:rPr>
          <w:rFonts w:eastAsia="Calibri" w:cstheme="minorHAnsi"/>
          <w:noProof/>
          <w:szCs w:val="22"/>
          <w:lang w:eastAsia="en-US"/>
        </w:rPr>
      </w:pPr>
      <w:r w:rsidRPr="00EE31E8">
        <w:rPr>
          <w:rFonts w:eastAsia="Calibri" w:cstheme="minorHAnsi"/>
          <w:noProof/>
          <w:szCs w:val="22"/>
          <w:lang w:eastAsia="en-US"/>
        </w:rPr>
        <w:t>EIROPAS PARLAMENTA UN PADOMES DIREKTĪVA (ES) 2018/2002</w:t>
      </w:r>
      <w:r w:rsidR="00D51C70" w:rsidRPr="00EE31E8">
        <w:rPr>
          <w:rFonts w:eastAsia="Calibri" w:cstheme="minorHAnsi"/>
          <w:noProof/>
          <w:szCs w:val="22"/>
          <w:lang w:eastAsia="en-US"/>
        </w:rPr>
        <w:t xml:space="preserve"> </w:t>
      </w:r>
      <w:r w:rsidRPr="00EE31E8">
        <w:rPr>
          <w:rFonts w:eastAsia="Calibri" w:cstheme="minorHAnsi"/>
          <w:noProof/>
          <w:szCs w:val="22"/>
          <w:lang w:eastAsia="en-US"/>
        </w:rPr>
        <w:t>(2018. gada 11. decembris),</w:t>
      </w:r>
      <w:r w:rsidR="00DE2032" w:rsidRPr="00EE31E8">
        <w:rPr>
          <w:rFonts w:eastAsia="Calibri" w:cstheme="minorHAnsi"/>
          <w:noProof/>
          <w:szCs w:val="22"/>
          <w:lang w:eastAsia="en-US"/>
        </w:rPr>
        <w:t xml:space="preserve"> </w:t>
      </w:r>
      <w:r w:rsidRPr="00EE31E8">
        <w:rPr>
          <w:rFonts w:eastAsia="Calibri" w:cstheme="minorHAnsi"/>
          <w:noProof/>
          <w:szCs w:val="22"/>
          <w:lang w:eastAsia="en-US"/>
        </w:rPr>
        <w:t>ar ko groza Direktīvu 2012/27/ES par energoefektivitāti</w:t>
      </w:r>
      <w:r>
        <w:rPr>
          <w:rStyle w:val="FootnoteReference"/>
          <w:rFonts w:eastAsia="Calibri" w:cstheme="minorHAnsi"/>
          <w:noProof/>
          <w:szCs w:val="22"/>
          <w:lang w:eastAsia="en-US"/>
        </w:rPr>
        <w:footnoteReference w:id="4"/>
      </w:r>
      <w:r w:rsidRPr="00EE31E8">
        <w:rPr>
          <w:rFonts w:eastAsia="Calibri" w:cstheme="minorHAnsi"/>
          <w:noProof/>
          <w:szCs w:val="22"/>
          <w:lang w:eastAsia="en-US"/>
        </w:rPr>
        <w:t>;</w:t>
      </w:r>
    </w:p>
    <w:p w14:paraId="5806D6A9" w14:textId="77777777" w:rsidR="008D7C7E" w:rsidRPr="00EE31E8" w:rsidRDefault="00C15D4F" w:rsidP="004156A1">
      <w:pPr>
        <w:pStyle w:val="ListParagraph"/>
        <w:numPr>
          <w:ilvl w:val="0"/>
          <w:numId w:val="33"/>
        </w:numPr>
        <w:spacing w:before="60" w:after="60" w:line="240" w:lineRule="auto"/>
        <w:contextualSpacing w:val="0"/>
        <w:divId w:val="678237985"/>
        <w:rPr>
          <w:rFonts w:eastAsia="Calibri" w:cstheme="minorHAnsi"/>
          <w:noProof/>
          <w:szCs w:val="22"/>
          <w:lang w:eastAsia="en-US"/>
        </w:rPr>
      </w:pPr>
      <w:r w:rsidRPr="00EE31E8">
        <w:rPr>
          <w:rFonts w:eastAsia="Calibri" w:cstheme="minorHAnsi"/>
          <w:noProof/>
          <w:szCs w:val="22"/>
          <w:lang w:eastAsia="en-US"/>
        </w:rPr>
        <w:t>Eiropas Parlamenta un Padomes Direktīva (ES) 2023/2413 (2023. gada 18. oktobris), ar ko attiecībā uz atjaunīgo energoresursu enerģijas izmantošanas veicināšanu groza Direktīvu (ES) 2018/2001, Regulu (ES) 2018/1999 un Direktīvu 98/70/EK un atceļ Padomes D</w:t>
      </w:r>
      <w:r w:rsidR="00622206" w:rsidRPr="00EE31E8">
        <w:rPr>
          <w:rFonts w:eastAsia="Calibri" w:cstheme="minorHAnsi"/>
          <w:noProof/>
          <w:szCs w:val="22"/>
          <w:lang w:eastAsia="en-US"/>
        </w:rPr>
        <w:t>)</w:t>
      </w:r>
      <w:r>
        <w:rPr>
          <w:rStyle w:val="FootnoteReference"/>
          <w:rFonts w:eastAsia="Calibri" w:cstheme="minorHAnsi"/>
          <w:noProof/>
          <w:szCs w:val="22"/>
          <w:lang w:eastAsia="en-US"/>
        </w:rPr>
        <w:footnoteReference w:id="5"/>
      </w:r>
      <w:r w:rsidR="00012FE2" w:rsidRPr="00EE31E8">
        <w:rPr>
          <w:rFonts w:eastAsia="Calibri" w:cstheme="minorHAnsi"/>
          <w:noProof/>
          <w:szCs w:val="22"/>
          <w:lang w:eastAsia="en-US"/>
        </w:rPr>
        <w:t>;</w:t>
      </w:r>
    </w:p>
    <w:p w14:paraId="1965E4CB" w14:textId="77777777" w:rsidR="006C1EF9" w:rsidRPr="00EE31E8" w:rsidRDefault="00C15D4F" w:rsidP="004156A1">
      <w:pPr>
        <w:pStyle w:val="ListParagraph"/>
        <w:numPr>
          <w:ilvl w:val="0"/>
          <w:numId w:val="33"/>
        </w:numPr>
        <w:spacing w:before="60" w:after="60" w:line="240" w:lineRule="auto"/>
        <w:contextualSpacing w:val="0"/>
        <w:divId w:val="678237985"/>
        <w:rPr>
          <w:rFonts w:eastAsia="Calibri" w:cstheme="minorHAnsi"/>
          <w:noProof/>
          <w:szCs w:val="22"/>
          <w:lang w:eastAsia="en-US"/>
        </w:rPr>
      </w:pPr>
      <w:r w:rsidRPr="00EE31E8">
        <w:rPr>
          <w:rFonts w:eastAsia="Calibri" w:cstheme="minorHAnsi"/>
          <w:noProof/>
          <w:lang w:eastAsia="en-US"/>
        </w:rPr>
        <w:t>REPowerEU: vienota Eiropas rīcība cenas ziņā pieejamākai, drošākai un ilgtspējīgākai enerģijai</w:t>
      </w:r>
      <w:r>
        <w:rPr>
          <w:rStyle w:val="FootnoteReference"/>
          <w:rFonts w:eastAsia="Calibri" w:cstheme="minorHAnsi"/>
          <w:noProof/>
          <w:lang w:eastAsia="en-US"/>
        </w:rPr>
        <w:footnoteReference w:id="6"/>
      </w:r>
      <w:r w:rsidR="00CF0B53" w:rsidRPr="00EE31E8">
        <w:rPr>
          <w:rFonts w:eastAsia="Calibri" w:cstheme="minorHAnsi"/>
          <w:noProof/>
          <w:lang w:eastAsia="en-US"/>
        </w:rPr>
        <w:t>;</w:t>
      </w:r>
    </w:p>
    <w:p w14:paraId="7506F996" w14:textId="77777777" w:rsidR="006C1EF9" w:rsidRPr="00EE31E8" w:rsidRDefault="00C15D4F" w:rsidP="004156A1">
      <w:pPr>
        <w:numPr>
          <w:ilvl w:val="0"/>
          <w:numId w:val="33"/>
        </w:numPr>
        <w:spacing w:before="60" w:after="60" w:line="240" w:lineRule="auto"/>
        <w:divId w:val="678237985"/>
        <w:rPr>
          <w:rFonts w:eastAsia="Calibri" w:cstheme="minorHAnsi"/>
          <w:noProof/>
          <w:szCs w:val="22"/>
          <w:lang w:eastAsia="en-US"/>
        </w:rPr>
      </w:pPr>
      <w:r w:rsidRPr="00EE31E8">
        <w:rPr>
          <w:rFonts w:cstheme="minorHAnsi"/>
          <w:noProof/>
        </w:rPr>
        <w:t>Eiropas Parlamenta un Padomes 2018. gada 30. maija regula Nr. 2018/842 par saistošiem ikgadējiem siltumnīcefekta gāzu emisiju samazinājumiem, kas dalībvalstīm jāpanāk no 2021. līdz 2030. gadam un kas dod ieguldījumu rīcībā klimata politikas jomā, lai izpildītu Parīzes nolīgumā paredzētās saistības (Regula 2018/842, Regula 2023/857)</w:t>
      </w:r>
      <w:r>
        <w:rPr>
          <w:rStyle w:val="FootnoteReference"/>
          <w:rFonts w:cstheme="minorHAnsi"/>
          <w:noProof/>
        </w:rPr>
        <w:footnoteReference w:id="7"/>
      </w:r>
      <w:r w:rsidRPr="00EE31E8">
        <w:rPr>
          <w:rFonts w:cstheme="minorHAnsi"/>
          <w:noProof/>
        </w:rPr>
        <w:t xml:space="preserve">; </w:t>
      </w:r>
    </w:p>
    <w:p w14:paraId="27A1F863" w14:textId="77777777" w:rsidR="006C1EF9" w:rsidRPr="00EE31E8" w:rsidRDefault="00C15D4F" w:rsidP="004156A1">
      <w:pPr>
        <w:pStyle w:val="ListParagraph"/>
        <w:numPr>
          <w:ilvl w:val="0"/>
          <w:numId w:val="33"/>
        </w:numPr>
        <w:spacing w:before="60" w:after="60" w:line="240" w:lineRule="auto"/>
        <w:divId w:val="678237985"/>
        <w:rPr>
          <w:rFonts w:eastAsia="Calibri" w:cstheme="minorHAnsi"/>
          <w:noProof/>
          <w:szCs w:val="22"/>
          <w:lang w:eastAsia="en-US"/>
        </w:rPr>
      </w:pPr>
      <w:r w:rsidRPr="00EE31E8">
        <w:rPr>
          <w:rFonts w:cstheme="minorHAnsi"/>
          <w:noProof/>
        </w:rPr>
        <w:t>Eiropas Parlamenta un Padomes 2003. gada 13. oktobra direktīva Nr. 2003/87EK, ar kuru nosaka sistēmu siltumnīcas efektu izraisošo gāzu emisijas kvotu tirdzniecībai Savienībā</w:t>
      </w:r>
      <w:r w:rsidRPr="00EE31E8">
        <w:rPr>
          <w:rFonts w:ascii="Cambria" w:hAnsi="Cambria"/>
          <w:noProof/>
        </w:rPr>
        <w:t xml:space="preserve"> un </w:t>
      </w:r>
      <w:r w:rsidRPr="00EE31E8">
        <w:rPr>
          <w:rFonts w:cstheme="minorHAnsi"/>
          <w:noProof/>
        </w:rPr>
        <w:t>groza Padomes Direktīvu 96/61/EK (Direktīva 2003/87/EK, Direktīva 2023/958, Direktīva 2023/959)</w:t>
      </w:r>
      <w:r>
        <w:rPr>
          <w:rStyle w:val="FootnoteReference"/>
          <w:rFonts w:cstheme="minorHAnsi"/>
          <w:noProof/>
        </w:rPr>
        <w:footnoteReference w:id="8"/>
      </w:r>
      <w:r w:rsidR="00430BBB" w:rsidRPr="00EE31E8">
        <w:rPr>
          <w:rFonts w:cstheme="minorHAnsi"/>
          <w:noProof/>
        </w:rPr>
        <w:t xml:space="preserve"> </w:t>
      </w:r>
      <w:r w:rsidR="00DD479D" w:rsidRPr="00EE31E8">
        <w:rPr>
          <w:rFonts w:cstheme="minorHAnsi"/>
          <w:noProof/>
        </w:rPr>
        <w:t xml:space="preserve"> </w:t>
      </w:r>
    </w:p>
    <w:p w14:paraId="0BC2C26A" w14:textId="77777777" w:rsidR="007B032D" w:rsidRPr="00EE31E8" w:rsidRDefault="00C15D4F" w:rsidP="004156A1">
      <w:pPr>
        <w:numPr>
          <w:ilvl w:val="0"/>
          <w:numId w:val="33"/>
        </w:numPr>
        <w:spacing w:before="60" w:after="60" w:line="240" w:lineRule="auto"/>
        <w:ind w:left="714" w:hanging="357"/>
        <w:divId w:val="678237985"/>
        <w:rPr>
          <w:rFonts w:cstheme="minorHAnsi"/>
          <w:noProof/>
          <w:lang w:eastAsia="en-US"/>
        </w:rPr>
      </w:pPr>
      <w:r w:rsidRPr="00EE31E8">
        <w:rPr>
          <w:rFonts w:cstheme="minorHAnsi"/>
          <w:noProof/>
          <w:lang w:eastAsia="en-US"/>
        </w:rPr>
        <w:t>ES siltumapgādes un aukstumapgādes 2016.gada stratēģija</w:t>
      </w:r>
      <w:r>
        <w:rPr>
          <w:rStyle w:val="FootnoteReference"/>
          <w:rFonts w:cstheme="minorHAnsi"/>
          <w:noProof/>
          <w:lang w:eastAsia="en-US"/>
        </w:rPr>
        <w:footnoteReference w:id="9"/>
      </w:r>
      <w:r w:rsidR="005B14C8" w:rsidRPr="00EE31E8">
        <w:rPr>
          <w:rFonts w:cstheme="minorHAnsi"/>
          <w:noProof/>
          <w:lang w:eastAsia="en-US"/>
        </w:rPr>
        <w:t>;</w:t>
      </w:r>
      <w:r w:rsidR="00F319BC" w:rsidRPr="00EE31E8">
        <w:rPr>
          <w:rFonts w:cstheme="minorHAnsi"/>
          <w:noProof/>
          <w:lang w:eastAsia="en-US"/>
        </w:rPr>
        <w:t xml:space="preserve"> </w:t>
      </w:r>
    </w:p>
    <w:p w14:paraId="49A904D2" w14:textId="77777777" w:rsidR="00271A19" w:rsidRPr="00EE31E8" w:rsidRDefault="00C15D4F" w:rsidP="004156A1">
      <w:pPr>
        <w:pStyle w:val="ListParagraph"/>
        <w:numPr>
          <w:ilvl w:val="0"/>
          <w:numId w:val="33"/>
        </w:numPr>
        <w:spacing w:before="60" w:after="6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2015. gada 25. februāra Enerģētikas savienības stratēģija “Pamatstratēģija spēcīgai Enerģētikas savienībai ar tālredzīgu klimata pārmaiņu politiku”</w:t>
      </w:r>
      <w:r>
        <w:rPr>
          <w:rStyle w:val="FootnoteReference"/>
          <w:rFonts w:eastAsia="Calibri" w:cstheme="minorHAnsi"/>
          <w:noProof/>
          <w:szCs w:val="22"/>
          <w:lang w:eastAsia="en-US"/>
        </w:rPr>
        <w:footnoteReference w:id="10"/>
      </w:r>
      <w:r w:rsidRPr="00EE31E8">
        <w:rPr>
          <w:rFonts w:eastAsia="Calibri" w:cstheme="minorHAnsi"/>
          <w:noProof/>
          <w:szCs w:val="22"/>
          <w:lang w:eastAsia="en-US"/>
        </w:rPr>
        <w:t>.</w:t>
      </w:r>
    </w:p>
    <w:p w14:paraId="742ABB7C" w14:textId="77777777" w:rsidR="00271A19" w:rsidRPr="00EE31E8" w:rsidRDefault="00C15D4F" w:rsidP="00CD7F18">
      <w:pPr>
        <w:pStyle w:val="Heading3"/>
        <w:divId w:val="678237985"/>
        <w:rPr>
          <w:rFonts w:cstheme="minorHAnsi"/>
          <w:noProof/>
        </w:rPr>
      </w:pPr>
      <w:bookmarkStart w:id="20" w:name="_Toc169711894"/>
      <w:bookmarkStart w:id="21" w:name="_Toc170588199"/>
      <w:bookmarkStart w:id="22" w:name="_Toc193720103"/>
      <w:r w:rsidRPr="00EE31E8">
        <w:rPr>
          <w:rFonts w:cstheme="minorHAnsi"/>
          <w:noProof/>
        </w:rPr>
        <w:t>Nacionālie normatīvie akti un tendences</w:t>
      </w:r>
      <w:bookmarkEnd w:id="20"/>
      <w:bookmarkEnd w:id="21"/>
      <w:bookmarkEnd w:id="22"/>
    </w:p>
    <w:p w14:paraId="26678407" w14:textId="77777777" w:rsidR="00271A19" w:rsidRPr="00EE31E8" w:rsidRDefault="00C15D4F" w:rsidP="50110925">
      <w:pPr>
        <w:spacing w:after="120" w:line="240" w:lineRule="auto"/>
        <w:divId w:val="678237985"/>
        <w:rPr>
          <w:rFonts w:eastAsia="Calibri"/>
          <w:noProof/>
          <w:lang w:eastAsia="en-US"/>
        </w:rPr>
      </w:pPr>
      <w:r w:rsidRPr="00EE31E8">
        <w:rPr>
          <w:rFonts w:eastAsia="Calibri"/>
          <w:noProof/>
          <w:lang w:eastAsia="en-US"/>
        </w:rPr>
        <w:t>Hierarhiski augstākais ilgtermiņa attīstības plānošanas dokuments Latvijā ir Latvijas ilgtspējīgas attīstības stratēģija, kura</w:t>
      </w:r>
      <w:r w:rsidR="00FE1AA2" w:rsidRPr="00EE31E8">
        <w:rPr>
          <w:rFonts w:eastAsia="Calibri"/>
          <w:noProof/>
          <w:lang w:eastAsia="en-US"/>
        </w:rPr>
        <w:t>s</w:t>
      </w:r>
      <w:r w:rsidRPr="00EE31E8">
        <w:rPr>
          <w:rFonts w:eastAsia="Calibri"/>
          <w:noProof/>
          <w:lang w:eastAsia="en-US"/>
        </w:rPr>
        <w:t xml:space="preserve"> izstrādi nodrošina Ministru kabinets, un to apstiprina Saeima. Šajā stratēģijā kā viens no prioritāriem ilgtermiņa rīcības virzieniem tiek definēts </w:t>
      </w:r>
      <w:r w:rsidR="0081405F" w:rsidRPr="00EE31E8">
        <w:rPr>
          <w:rFonts w:eastAsia="Calibri"/>
          <w:noProof/>
          <w:lang w:eastAsia="en-US"/>
        </w:rPr>
        <w:t>–</w:t>
      </w:r>
      <w:r w:rsidR="00D74645" w:rsidRPr="00EE31E8">
        <w:rPr>
          <w:rFonts w:eastAsia="Calibri"/>
          <w:noProof/>
          <w:lang w:eastAsia="en-US"/>
        </w:rPr>
        <w:t xml:space="preserve"> </w:t>
      </w:r>
      <w:r w:rsidRPr="00EE31E8">
        <w:rPr>
          <w:rFonts w:eastAsia="Calibri"/>
          <w:noProof/>
          <w:lang w:eastAsia="en-US"/>
        </w:rPr>
        <w:t xml:space="preserve">Enerģētiskā drošība un neatkarība, </w:t>
      </w:r>
      <w:r w:rsidR="004038A2" w:rsidRPr="00EE31E8">
        <w:rPr>
          <w:rFonts w:eastAsia="Calibri"/>
          <w:noProof/>
          <w:lang w:eastAsia="en-US"/>
        </w:rPr>
        <w:t>ar ko paredz</w:t>
      </w:r>
      <w:r w:rsidRPr="00EE31E8">
        <w:rPr>
          <w:rFonts w:eastAsia="Calibri"/>
          <w:noProof/>
          <w:lang w:eastAsia="en-US"/>
        </w:rPr>
        <w:t xml:space="preserve"> Latvijas valsts enerģētisko neatkarību sasniegt, vispirms uzlabojot energoefektivitāti, </w:t>
      </w:r>
      <w:r w:rsidRPr="00EE31E8">
        <w:rPr>
          <w:rFonts w:eastAsia="Calibri"/>
          <w:noProof/>
          <w:lang w:eastAsia="en-US"/>
        </w:rPr>
        <w:lastRenderedPageBreak/>
        <w:t xml:space="preserve">palielinot vietējo atjaunīgās enerģijas resursu (biomasas, salmu, niedru, </w:t>
      </w:r>
      <w:r w:rsidRPr="00EE31E8">
        <w:rPr>
          <w:rFonts w:eastAsia="Calibri"/>
          <w:noProof/>
          <w:color w:val="000000" w:themeColor="text1"/>
          <w:lang w:eastAsia="en-US"/>
        </w:rPr>
        <w:t>vēja</w:t>
      </w:r>
      <w:r w:rsidRPr="00EE31E8">
        <w:rPr>
          <w:rFonts w:eastAsia="Calibri"/>
          <w:noProof/>
          <w:lang w:eastAsia="en-US"/>
        </w:rPr>
        <w:t>, saules, biogāzes) īpatsvaru enerģētikā, diversificējot energoresursu un enerģijas piegādes avotus un samazinot enerģijas importu.</w:t>
      </w:r>
      <w:r>
        <w:rPr>
          <w:rFonts w:eastAsia="Calibri"/>
          <w:noProof/>
          <w:vertAlign w:val="superscript"/>
          <w:lang w:eastAsia="en-US"/>
        </w:rPr>
        <w:footnoteReference w:id="11"/>
      </w:r>
    </w:p>
    <w:p w14:paraId="6C40BD4F" w14:textId="77777777" w:rsidR="00C55A67" w:rsidRPr="00EE31E8" w:rsidRDefault="00C15D4F" w:rsidP="00266728">
      <w:pPr>
        <w:spacing w:after="120" w:line="240" w:lineRule="auto"/>
        <w:divId w:val="678237985"/>
        <w:rPr>
          <w:rFonts w:eastAsia="Calibri" w:cstheme="minorHAnsi"/>
          <w:noProof/>
          <w:szCs w:val="22"/>
          <w:lang w:eastAsia="en-US"/>
        </w:rPr>
      </w:pPr>
      <w:r w:rsidRPr="00EE31E8">
        <w:rPr>
          <w:rFonts w:eastAsia="Calibri" w:cstheme="minorHAnsi"/>
          <w:noProof/>
          <w:szCs w:val="22"/>
          <w:lang w:eastAsia="en-US"/>
        </w:rPr>
        <w:t xml:space="preserve">Enerģētikas likums nosaka, ka pašvaldības, veicot likumā noteikto pastāvīgo funkciju, organizē siltumapgādi savā administratīvajā teritorijā, kā arī veicina energoefektivitāti un konkurenci siltumapgādes un kurināmā tirgū. Šo funkciju īstenojot pašvaldības var nodibināt savas kapitālsabiedrības, kas nodrošina siltumenerģijas ražošanu un </w:t>
      </w:r>
      <w:r w:rsidR="00883825" w:rsidRPr="00EE31E8">
        <w:rPr>
          <w:rFonts w:eastAsia="Calibri" w:cstheme="minorHAnsi"/>
          <w:noProof/>
          <w:szCs w:val="22"/>
          <w:lang w:eastAsia="en-US"/>
        </w:rPr>
        <w:t xml:space="preserve">siltumenerģijas </w:t>
      </w:r>
      <w:r w:rsidRPr="00EE31E8">
        <w:rPr>
          <w:rFonts w:eastAsia="Calibri" w:cstheme="minorHAnsi"/>
          <w:noProof/>
          <w:szCs w:val="22"/>
          <w:lang w:eastAsia="en-US"/>
        </w:rPr>
        <w:t>pārvadi</w:t>
      </w:r>
      <w:r w:rsidR="0080709E" w:rsidRPr="00EE31E8">
        <w:rPr>
          <w:rFonts w:eastAsia="Calibri" w:cstheme="minorHAnsi"/>
          <w:noProof/>
          <w:szCs w:val="22"/>
          <w:lang w:eastAsia="en-US"/>
        </w:rPr>
        <w:t xml:space="preserve"> un sadali</w:t>
      </w:r>
      <w:r w:rsidR="00F96263" w:rsidRPr="00EE31E8">
        <w:rPr>
          <w:rFonts w:eastAsia="Calibri" w:cstheme="minorHAnsi"/>
          <w:noProof/>
          <w:szCs w:val="22"/>
          <w:lang w:eastAsia="en-US"/>
        </w:rPr>
        <w:t>,</w:t>
      </w:r>
      <w:r w:rsidR="00883825" w:rsidRPr="00EE31E8">
        <w:rPr>
          <w:rFonts w:eastAsia="Calibri" w:cstheme="minorHAnsi"/>
          <w:noProof/>
          <w:szCs w:val="22"/>
          <w:lang w:eastAsia="en-US"/>
        </w:rPr>
        <w:t xml:space="preserve"> un tirdzniecību</w:t>
      </w:r>
      <w:r w:rsidR="00656AA3" w:rsidRPr="00EE31E8">
        <w:rPr>
          <w:rFonts w:eastAsia="Calibri" w:cstheme="minorHAnsi"/>
          <w:noProof/>
          <w:szCs w:val="22"/>
          <w:lang w:eastAsia="en-US"/>
        </w:rPr>
        <w:t>,</w:t>
      </w:r>
      <w:r w:rsidRPr="00EE31E8">
        <w:rPr>
          <w:rFonts w:eastAsia="Calibri" w:cstheme="minorHAnsi"/>
          <w:noProof/>
          <w:szCs w:val="22"/>
          <w:lang w:eastAsia="en-US"/>
        </w:rPr>
        <w:t xml:space="preserve"> </w:t>
      </w:r>
      <w:r w:rsidR="00883825" w:rsidRPr="00EE31E8">
        <w:rPr>
          <w:rFonts w:eastAsia="Calibri" w:cstheme="minorHAnsi"/>
          <w:noProof/>
          <w:szCs w:val="22"/>
          <w:lang w:eastAsia="en-US"/>
        </w:rPr>
        <w:t xml:space="preserve">kā arī </w:t>
      </w:r>
      <w:r w:rsidRPr="00EE31E8">
        <w:rPr>
          <w:rFonts w:eastAsia="Calibri" w:cstheme="minorHAnsi"/>
          <w:noProof/>
          <w:szCs w:val="22"/>
          <w:lang w:eastAsia="en-US"/>
        </w:rPr>
        <w:t>var siltumenerģiju iepirkt no privātajām kapitālsabiedrībām.</w:t>
      </w:r>
    </w:p>
    <w:p w14:paraId="0AAB6575" w14:textId="77777777" w:rsidR="00271A19" w:rsidRPr="00EE31E8" w:rsidRDefault="00C15D4F" w:rsidP="004156A1">
      <w:pPr>
        <w:spacing w:after="120" w:line="240" w:lineRule="auto"/>
        <w:divId w:val="678237985"/>
        <w:rPr>
          <w:rFonts w:eastAsia="Calibri" w:cstheme="minorHAnsi"/>
          <w:noProof/>
          <w:szCs w:val="22"/>
          <w:lang w:eastAsia="en-US"/>
        </w:rPr>
      </w:pPr>
      <w:r w:rsidRPr="00EE31E8">
        <w:rPr>
          <w:rFonts w:eastAsia="Calibri"/>
          <w:noProof/>
          <w:lang w:eastAsia="en-US"/>
        </w:rPr>
        <w:t xml:space="preserve">Kopumā galvenais mērķis siltumenerģētikas nozarē iezīmējas kā nepieciešamība nodrošināt </w:t>
      </w:r>
      <w:r w:rsidR="00BC0853" w:rsidRPr="00EE31E8">
        <w:rPr>
          <w:rFonts w:eastAsia="Calibri"/>
          <w:noProof/>
          <w:lang w:eastAsia="en-US"/>
        </w:rPr>
        <w:t xml:space="preserve">energoefektīvu, </w:t>
      </w:r>
      <w:r w:rsidRPr="00EE31E8">
        <w:rPr>
          <w:rFonts w:eastAsia="Calibri"/>
          <w:noProof/>
          <w:lang w:eastAsia="en-US"/>
        </w:rPr>
        <w:t>tīrāku un videi draudzīgu kurināmā izmantošanu,</w:t>
      </w:r>
      <w:r w:rsidR="00D76463" w:rsidRPr="00EE31E8">
        <w:rPr>
          <w:rFonts w:eastAsia="Calibri"/>
          <w:noProof/>
          <w:lang w:eastAsia="en-US"/>
        </w:rPr>
        <w:t xml:space="preserve"> </w:t>
      </w:r>
      <w:r w:rsidR="00FC7C31" w:rsidRPr="00EE31E8">
        <w:rPr>
          <w:rFonts w:eastAsia="Calibri"/>
          <w:noProof/>
          <w:lang w:eastAsia="en-US"/>
        </w:rPr>
        <w:t>samazinot CO</w:t>
      </w:r>
      <w:r w:rsidR="00FC7C31" w:rsidRPr="00EE31E8">
        <w:rPr>
          <w:rFonts w:eastAsia="Calibri"/>
          <w:noProof/>
          <w:vertAlign w:val="subscript"/>
          <w:lang w:eastAsia="en-US"/>
        </w:rPr>
        <w:t>2</w:t>
      </w:r>
      <w:r w:rsidR="00FC7C31" w:rsidRPr="00EE31E8">
        <w:rPr>
          <w:rFonts w:eastAsia="Calibri"/>
          <w:noProof/>
          <w:lang w:eastAsia="en-US"/>
        </w:rPr>
        <w:t xml:space="preserve"> izmešu daudzumu,</w:t>
      </w:r>
      <w:r w:rsidRPr="00EE31E8">
        <w:rPr>
          <w:rFonts w:eastAsia="Calibri"/>
          <w:noProof/>
          <w:lang w:eastAsia="en-US"/>
        </w:rPr>
        <w:t xml:space="preserve"> lai uzlabotu gaisa kvalitāti pilsētās un mazinātu iedzīvotāju izmaksas ilgtermiņā, vienlaikus rūpējoties par iedzīvotāju veselību.</w:t>
      </w:r>
      <w:r w:rsidR="004156A1" w:rsidRPr="00EE31E8">
        <w:rPr>
          <w:rFonts w:eastAsia="Calibri"/>
          <w:noProof/>
          <w:lang w:eastAsia="en-US"/>
        </w:rPr>
        <w:t xml:space="preserve"> </w:t>
      </w:r>
      <w:r w:rsidRPr="00EE31E8">
        <w:rPr>
          <w:rFonts w:eastAsia="Calibri" w:cstheme="minorHAnsi"/>
          <w:noProof/>
          <w:szCs w:val="22"/>
          <w:lang w:eastAsia="en-US"/>
        </w:rPr>
        <w:t>Galvenie normatīvie akti, kas regulē ar siltumenerģētiku saistītos jautājumus Latvijā:</w:t>
      </w:r>
    </w:p>
    <w:p w14:paraId="6C5FE064"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Enerģētikas likums</w:t>
      </w:r>
      <w:r>
        <w:rPr>
          <w:rStyle w:val="FootnoteReference"/>
          <w:rFonts w:eastAsia="Calibri" w:cstheme="minorHAnsi"/>
          <w:noProof/>
          <w:szCs w:val="22"/>
          <w:lang w:eastAsia="en-US"/>
        </w:rPr>
        <w:footnoteReference w:id="12"/>
      </w:r>
      <w:r w:rsidRPr="00EE31E8">
        <w:rPr>
          <w:rFonts w:eastAsia="Calibri" w:cstheme="minorHAnsi"/>
          <w:noProof/>
          <w:szCs w:val="22"/>
          <w:lang w:eastAsia="en-US"/>
        </w:rPr>
        <w:t>;</w:t>
      </w:r>
    </w:p>
    <w:p w14:paraId="35304095"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Energoefektivitātes likums</w:t>
      </w:r>
      <w:r>
        <w:rPr>
          <w:rStyle w:val="FootnoteReference"/>
          <w:rFonts w:eastAsia="Calibri" w:cstheme="minorHAnsi"/>
          <w:noProof/>
          <w:szCs w:val="22"/>
          <w:lang w:eastAsia="en-US"/>
        </w:rPr>
        <w:footnoteReference w:id="13"/>
      </w:r>
      <w:r w:rsidRPr="00EE31E8">
        <w:rPr>
          <w:rFonts w:eastAsia="Calibri" w:cstheme="minorHAnsi"/>
          <w:noProof/>
          <w:szCs w:val="22"/>
          <w:lang w:eastAsia="en-US"/>
        </w:rPr>
        <w:t>;</w:t>
      </w:r>
    </w:p>
    <w:p w14:paraId="172A6F78"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Būvniecības likums</w:t>
      </w:r>
      <w:r>
        <w:rPr>
          <w:rStyle w:val="FootnoteReference"/>
          <w:rFonts w:eastAsia="Calibri" w:cstheme="minorHAnsi"/>
          <w:noProof/>
          <w:szCs w:val="22"/>
          <w:lang w:eastAsia="en-US"/>
        </w:rPr>
        <w:footnoteReference w:id="14"/>
      </w:r>
      <w:r w:rsidRPr="00EE31E8">
        <w:rPr>
          <w:rFonts w:eastAsia="Calibri" w:cstheme="minorHAnsi"/>
          <w:noProof/>
          <w:szCs w:val="22"/>
          <w:lang w:eastAsia="en-US"/>
        </w:rPr>
        <w:t>;</w:t>
      </w:r>
    </w:p>
    <w:p w14:paraId="5203122E"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Ēku energoefektivitātes likums</w:t>
      </w:r>
      <w:r>
        <w:rPr>
          <w:rStyle w:val="FootnoteReference"/>
          <w:rFonts w:eastAsia="Calibri" w:cstheme="minorHAnsi"/>
          <w:noProof/>
          <w:szCs w:val="22"/>
          <w:lang w:eastAsia="en-US"/>
        </w:rPr>
        <w:footnoteReference w:id="15"/>
      </w:r>
      <w:r w:rsidRPr="00EE31E8">
        <w:rPr>
          <w:rFonts w:eastAsia="Calibri" w:cstheme="minorHAnsi"/>
          <w:noProof/>
          <w:szCs w:val="22"/>
          <w:lang w:eastAsia="en-US"/>
        </w:rPr>
        <w:t>;</w:t>
      </w:r>
      <w:bookmarkStart w:id="23" w:name="_Hlk169695393"/>
    </w:p>
    <w:p w14:paraId="5ADD4268"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Aizsargjoslu likums</w:t>
      </w:r>
      <w:r>
        <w:rPr>
          <w:rStyle w:val="FootnoteReference"/>
          <w:rFonts w:eastAsia="Calibri" w:cstheme="minorHAnsi"/>
          <w:noProof/>
          <w:szCs w:val="22"/>
          <w:lang w:eastAsia="en-US"/>
        </w:rPr>
        <w:footnoteReference w:id="16"/>
      </w:r>
      <w:r w:rsidRPr="00EE31E8">
        <w:rPr>
          <w:rFonts w:eastAsia="Calibri" w:cstheme="minorHAnsi"/>
          <w:noProof/>
          <w:szCs w:val="22"/>
          <w:lang w:eastAsia="en-US"/>
        </w:rPr>
        <w:t>;</w:t>
      </w:r>
    </w:p>
    <w:bookmarkEnd w:id="23"/>
    <w:p w14:paraId="7549657F"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Vides aizsardzības likums</w:t>
      </w:r>
      <w:r>
        <w:rPr>
          <w:rStyle w:val="FootnoteReference"/>
          <w:rFonts w:eastAsia="Calibri" w:cstheme="minorHAnsi"/>
          <w:noProof/>
          <w:szCs w:val="22"/>
          <w:lang w:eastAsia="en-US"/>
        </w:rPr>
        <w:footnoteReference w:id="17"/>
      </w:r>
      <w:r w:rsidRPr="00EE31E8">
        <w:rPr>
          <w:rFonts w:eastAsia="Calibri" w:cstheme="minorHAnsi"/>
          <w:noProof/>
          <w:szCs w:val="22"/>
          <w:lang w:eastAsia="en-US"/>
        </w:rPr>
        <w:t>;</w:t>
      </w:r>
    </w:p>
    <w:p w14:paraId="1BC7B18D"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Dzīvokļa īpašuma likums</w:t>
      </w:r>
      <w:r>
        <w:rPr>
          <w:rStyle w:val="FootnoteReference"/>
          <w:rFonts w:eastAsia="Calibri" w:cstheme="minorHAnsi"/>
          <w:noProof/>
          <w:szCs w:val="22"/>
          <w:lang w:eastAsia="en-US"/>
        </w:rPr>
        <w:footnoteReference w:id="18"/>
      </w:r>
      <w:r w:rsidRPr="00EE31E8">
        <w:rPr>
          <w:rFonts w:eastAsia="Calibri" w:cstheme="minorHAnsi"/>
          <w:noProof/>
          <w:szCs w:val="22"/>
          <w:lang w:eastAsia="en-US"/>
        </w:rPr>
        <w:t>;</w:t>
      </w:r>
    </w:p>
    <w:p w14:paraId="56F31DCD"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l</w:t>
      </w:r>
      <w:r w:rsidR="00622206" w:rsidRPr="00EE31E8">
        <w:rPr>
          <w:rFonts w:eastAsia="Calibri" w:cstheme="minorHAnsi"/>
          <w:noProof/>
          <w:szCs w:val="22"/>
          <w:lang w:eastAsia="en-US"/>
        </w:rPr>
        <w:t>ikums “Par sabiedrisko pakalpojumu regulatoriem</w:t>
      </w:r>
      <w:r>
        <w:rPr>
          <w:rStyle w:val="FootnoteReference"/>
          <w:rFonts w:eastAsia="Calibri" w:cstheme="minorHAnsi"/>
          <w:noProof/>
          <w:szCs w:val="22"/>
          <w:lang w:eastAsia="en-US"/>
        </w:rPr>
        <w:footnoteReference w:id="19"/>
      </w:r>
      <w:r w:rsidR="00622206" w:rsidRPr="00EE31E8">
        <w:rPr>
          <w:rFonts w:eastAsia="Calibri" w:cstheme="minorHAnsi"/>
          <w:noProof/>
          <w:szCs w:val="22"/>
          <w:lang w:eastAsia="en-US"/>
        </w:rPr>
        <w:t>”;</w:t>
      </w:r>
    </w:p>
    <w:p w14:paraId="47CB286D"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Sabiedrisko pakalpojumu regulēšanas komisijas padomes 2010.gada 14.aprīļa lēmums Nr.1/7 “Siltumenerģijas apgādes pakalpojumu tarifu aprēķināšanas metodika”</w:t>
      </w:r>
      <w:r>
        <w:rPr>
          <w:rStyle w:val="FootnoteReference"/>
          <w:rFonts w:eastAsia="Calibri" w:cstheme="minorHAnsi"/>
          <w:noProof/>
          <w:szCs w:val="22"/>
          <w:lang w:eastAsia="en-US"/>
        </w:rPr>
        <w:footnoteReference w:id="20"/>
      </w:r>
      <w:r w:rsidRPr="00EE31E8">
        <w:rPr>
          <w:rFonts w:eastAsia="Calibri" w:cstheme="minorHAnsi"/>
          <w:noProof/>
          <w:szCs w:val="22"/>
          <w:lang w:eastAsia="en-US"/>
        </w:rPr>
        <w:t>;</w:t>
      </w:r>
    </w:p>
    <w:p w14:paraId="57DAA71A"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Sabiedrisko pakalpojumu regulēšanas komisijas padomes 2010.gada 11.jūnija lēmums Nr. 1/10 “Koģenerācijas tarifu aprēķināšanas metodika”</w:t>
      </w:r>
      <w:r>
        <w:rPr>
          <w:rStyle w:val="FootnoteReference"/>
          <w:rFonts w:eastAsia="Calibri" w:cstheme="minorHAnsi"/>
          <w:noProof/>
          <w:szCs w:val="22"/>
          <w:lang w:eastAsia="en-US"/>
        </w:rPr>
        <w:footnoteReference w:id="21"/>
      </w:r>
      <w:r w:rsidRPr="00EE31E8">
        <w:rPr>
          <w:rFonts w:eastAsia="Calibri" w:cstheme="minorHAnsi"/>
          <w:noProof/>
          <w:szCs w:val="22"/>
          <w:lang w:eastAsia="en-US"/>
        </w:rPr>
        <w:t>;</w:t>
      </w:r>
    </w:p>
    <w:p w14:paraId="7A49718D"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Ministru kabineta 2008. gada 21. oktobra noteikumi Nr.876 “Siltumenerģijas piegādes un lietošanas noteikumi”</w:t>
      </w:r>
      <w:r>
        <w:rPr>
          <w:rStyle w:val="FootnoteReference"/>
          <w:rFonts w:eastAsia="Calibri" w:cstheme="minorHAnsi"/>
          <w:noProof/>
          <w:szCs w:val="22"/>
          <w:lang w:eastAsia="en-US"/>
        </w:rPr>
        <w:footnoteReference w:id="22"/>
      </w:r>
      <w:r w:rsidRPr="00EE31E8">
        <w:rPr>
          <w:rFonts w:eastAsia="Calibri" w:cstheme="minorHAnsi"/>
          <w:noProof/>
          <w:szCs w:val="22"/>
          <w:lang w:eastAsia="en-US"/>
        </w:rPr>
        <w:t>;</w:t>
      </w:r>
    </w:p>
    <w:p w14:paraId="6E9617A5"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Ministru kabineta 2014. gada 19. augusta noteikumi Nr.500 “Vispārīgie būvnoteikumi”</w:t>
      </w:r>
      <w:r>
        <w:rPr>
          <w:rStyle w:val="FootnoteReference"/>
          <w:rFonts w:eastAsia="Calibri" w:cstheme="minorHAnsi"/>
          <w:noProof/>
          <w:szCs w:val="22"/>
          <w:lang w:eastAsia="en-US"/>
        </w:rPr>
        <w:footnoteReference w:id="23"/>
      </w:r>
      <w:r w:rsidRPr="00EE31E8">
        <w:rPr>
          <w:rFonts w:eastAsia="Calibri" w:cstheme="minorHAnsi"/>
          <w:noProof/>
          <w:szCs w:val="22"/>
          <w:lang w:eastAsia="en-US"/>
        </w:rPr>
        <w:t>;</w:t>
      </w:r>
    </w:p>
    <w:p w14:paraId="0F1604AA"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Ministru kabineta 2017. gada 9. maija noteikumi Nr.253 “Atsevišķu inženierbūvju būvnoteikumi”</w:t>
      </w:r>
      <w:r>
        <w:rPr>
          <w:rStyle w:val="FootnoteReference"/>
          <w:rFonts w:eastAsia="Calibri" w:cstheme="minorHAnsi"/>
          <w:noProof/>
          <w:szCs w:val="22"/>
          <w:lang w:eastAsia="en-US"/>
        </w:rPr>
        <w:footnoteReference w:id="24"/>
      </w:r>
      <w:r w:rsidRPr="00EE31E8">
        <w:rPr>
          <w:rFonts w:eastAsia="Calibri" w:cstheme="minorHAnsi"/>
          <w:noProof/>
          <w:szCs w:val="22"/>
          <w:lang w:eastAsia="en-US"/>
        </w:rPr>
        <w:t>;</w:t>
      </w:r>
    </w:p>
    <w:p w14:paraId="5ABD9AA3"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Ministru kabineta 2016. gada 19. aprīļa noteikumi Nr. 243 “Noteikumi par energoefektivitātes prasībām licencēta vai reģistrēta energoapgādes komersanta valdījumā esošām centralizētām siltumapgādes sistēmām un to atbilstības pārbaudes kārtību”</w:t>
      </w:r>
      <w:r>
        <w:rPr>
          <w:rStyle w:val="FootnoteReference"/>
          <w:rFonts w:eastAsia="Calibri" w:cstheme="minorHAnsi"/>
          <w:noProof/>
          <w:szCs w:val="22"/>
          <w:lang w:eastAsia="en-US"/>
        </w:rPr>
        <w:footnoteReference w:id="25"/>
      </w:r>
      <w:r w:rsidRPr="00EE31E8">
        <w:rPr>
          <w:rFonts w:eastAsia="Calibri" w:cstheme="minorHAnsi"/>
          <w:noProof/>
          <w:szCs w:val="22"/>
          <w:lang w:eastAsia="en-US"/>
        </w:rPr>
        <w:t>;</w:t>
      </w:r>
    </w:p>
    <w:p w14:paraId="36E257DA"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 xml:space="preserve">Ministru kabineta </w:t>
      </w:r>
      <w:r w:rsidR="00FD0F2C" w:rsidRPr="00EE31E8">
        <w:rPr>
          <w:rFonts w:eastAsia="Calibri" w:cstheme="minorHAnsi"/>
          <w:noProof/>
          <w:szCs w:val="22"/>
          <w:lang w:eastAsia="en-US"/>
        </w:rPr>
        <w:t xml:space="preserve">2015. gada 15. septembra </w:t>
      </w:r>
      <w:r w:rsidRPr="00EE31E8">
        <w:rPr>
          <w:rFonts w:eastAsia="Calibri" w:cstheme="minorHAnsi"/>
          <w:noProof/>
          <w:szCs w:val="22"/>
          <w:lang w:eastAsia="en-US"/>
        </w:rPr>
        <w:t>noteikumi Nr. 524 “Kārtība, kādā nosaka, aprēķina un uzskaita katra dzīvojamās mājas īpašnieka maksājamo daļu par dzīvojamās mājas uzturēšanai nepieciešamajiem pakalpojumiem”</w:t>
      </w:r>
      <w:r>
        <w:rPr>
          <w:rStyle w:val="FootnoteReference"/>
          <w:rFonts w:eastAsia="Calibri" w:cstheme="minorHAnsi"/>
          <w:noProof/>
          <w:szCs w:val="22"/>
          <w:lang w:eastAsia="en-US"/>
        </w:rPr>
        <w:footnoteReference w:id="26"/>
      </w:r>
      <w:r w:rsidRPr="00EE31E8">
        <w:rPr>
          <w:rFonts w:eastAsia="Calibri" w:cstheme="minorHAnsi"/>
          <w:noProof/>
          <w:szCs w:val="22"/>
          <w:lang w:eastAsia="en-US"/>
        </w:rPr>
        <w:t>;</w:t>
      </w:r>
    </w:p>
    <w:p w14:paraId="24510A9B"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 xml:space="preserve">Ministru kabineta 2013. gada 28. maija Informatīvais ziņojums “Latvijas Enerģētikas ilgtermiņa stratēģija 2030 </w:t>
      </w:r>
      <w:r w:rsidR="0081405F" w:rsidRPr="00EE31E8">
        <w:rPr>
          <w:rFonts w:eastAsia="Calibri" w:cstheme="minorHAnsi"/>
          <w:noProof/>
          <w:szCs w:val="22"/>
          <w:lang w:eastAsia="en-US"/>
        </w:rPr>
        <w:t>–</w:t>
      </w:r>
      <w:r w:rsidRPr="00EE31E8">
        <w:rPr>
          <w:rFonts w:eastAsia="Calibri" w:cstheme="minorHAnsi"/>
          <w:noProof/>
          <w:szCs w:val="22"/>
          <w:lang w:eastAsia="en-US"/>
        </w:rPr>
        <w:t xml:space="preserve"> konkurētspējīga enerģētika sabiedrībai”</w:t>
      </w:r>
      <w:r>
        <w:rPr>
          <w:rStyle w:val="FootnoteReference"/>
          <w:rFonts w:eastAsia="Calibri" w:cstheme="minorHAnsi"/>
          <w:noProof/>
          <w:szCs w:val="22"/>
          <w:lang w:eastAsia="en-US"/>
        </w:rPr>
        <w:footnoteReference w:id="27"/>
      </w:r>
      <w:r w:rsidRPr="00EE31E8">
        <w:rPr>
          <w:rFonts w:eastAsia="Calibri" w:cstheme="minorHAnsi"/>
          <w:noProof/>
          <w:szCs w:val="22"/>
          <w:lang w:eastAsia="en-US"/>
        </w:rPr>
        <w:t>;</w:t>
      </w:r>
    </w:p>
    <w:p w14:paraId="5410AFED"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lastRenderedPageBreak/>
        <w:t>Ministru kabineta 2019. gada 17. jūlija rīkojums Nr.380 “Par Latvijas pielāgošanās klimata pārmaiņām plānu laika posmam līdz 2030. gadam”</w:t>
      </w:r>
      <w:r>
        <w:rPr>
          <w:rStyle w:val="FootnoteReference"/>
          <w:rFonts w:eastAsia="Calibri" w:cstheme="minorHAnsi"/>
          <w:noProof/>
          <w:szCs w:val="22"/>
          <w:lang w:eastAsia="en-US"/>
        </w:rPr>
        <w:footnoteReference w:id="28"/>
      </w:r>
      <w:r w:rsidRPr="00EE31E8">
        <w:rPr>
          <w:rFonts w:eastAsia="Calibri" w:cstheme="minorHAnsi"/>
          <w:noProof/>
          <w:szCs w:val="22"/>
          <w:lang w:eastAsia="en-US"/>
        </w:rPr>
        <w:t>;</w:t>
      </w:r>
    </w:p>
    <w:p w14:paraId="1F3A0C37" w14:textId="77777777" w:rsidR="00492D3A"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Latvijas Nacionālais attīstības plāns 2021.‒2027. gadam</w:t>
      </w:r>
      <w:r>
        <w:rPr>
          <w:rStyle w:val="FootnoteReference"/>
          <w:rFonts w:eastAsia="Calibri" w:cstheme="minorHAnsi"/>
          <w:noProof/>
          <w:szCs w:val="22"/>
          <w:lang w:eastAsia="en-US"/>
        </w:rPr>
        <w:footnoteReference w:id="29"/>
      </w:r>
      <w:r w:rsidRPr="00EE31E8">
        <w:rPr>
          <w:rFonts w:eastAsia="Calibri" w:cstheme="minorHAnsi"/>
          <w:noProof/>
          <w:szCs w:val="22"/>
          <w:lang w:eastAsia="en-US"/>
        </w:rPr>
        <w:t>;</w:t>
      </w:r>
    </w:p>
    <w:p w14:paraId="10F349CA"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 xml:space="preserve">Aktualizētais </w:t>
      </w:r>
      <w:r w:rsidR="00F03432" w:rsidRPr="00EE31E8">
        <w:rPr>
          <w:rFonts w:eastAsia="Calibri" w:cstheme="minorHAnsi"/>
          <w:noProof/>
          <w:szCs w:val="22"/>
          <w:lang w:eastAsia="en-US"/>
        </w:rPr>
        <w:t>Nacionālais enerģētikas un klimata plāns 2021.</w:t>
      </w:r>
      <w:r w:rsidR="0081405F" w:rsidRPr="00EE31E8">
        <w:rPr>
          <w:rFonts w:eastAsia="Calibri" w:cstheme="minorHAnsi"/>
          <w:noProof/>
          <w:szCs w:val="22"/>
          <w:lang w:eastAsia="en-US"/>
        </w:rPr>
        <w:t>–</w:t>
      </w:r>
      <w:r w:rsidR="00F03432" w:rsidRPr="00EE31E8">
        <w:rPr>
          <w:rFonts w:eastAsia="Calibri" w:cstheme="minorHAnsi"/>
          <w:noProof/>
          <w:szCs w:val="22"/>
          <w:lang w:eastAsia="en-US"/>
        </w:rPr>
        <w:t>2030.gadam</w:t>
      </w:r>
      <w:r>
        <w:rPr>
          <w:rStyle w:val="FootnoteReference"/>
          <w:rFonts w:eastAsia="Calibri" w:cstheme="minorHAnsi"/>
          <w:noProof/>
          <w:szCs w:val="22"/>
          <w:lang w:eastAsia="en-US"/>
        </w:rPr>
        <w:footnoteReference w:id="30"/>
      </w:r>
      <w:r w:rsidR="00F03432" w:rsidRPr="00EE31E8">
        <w:rPr>
          <w:rFonts w:eastAsia="Calibri" w:cstheme="minorHAnsi"/>
          <w:noProof/>
          <w:szCs w:val="22"/>
          <w:lang w:eastAsia="en-US"/>
        </w:rPr>
        <w:t>;</w:t>
      </w:r>
    </w:p>
    <w:p w14:paraId="60627983"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Latvijas stratēģija klimatneitralitātes sasniegšanai līdz 2050. gadam</w:t>
      </w:r>
      <w:r>
        <w:rPr>
          <w:rStyle w:val="FootnoteReference"/>
          <w:rFonts w:eastAsia="Calibri" w:cstheme="minorHAnsi"/>
          <w:noProof/>
          <w:szCs w:val="22"/>
          <w:lang w:eastAsia="en-US"/>
        </w:rPr>
        <w:footnoteReference w:id="31"/>
      </w:r>
      <w:r w:rsidRPr="00EE31E8">
        <w:rPr>
          <w:rFonts w:eastAsia="Calibri" w:cstheme="minorHAnsi"/>
          <w:noProof/>
          <w:szCs w:val="22"/>
          <w:lang w:eastAsia="en-US"/>
        </w:rPr>
        <w:t>;</w:t>
      </w:r>
    </w:p>
    <w:p w14:paraId="3CDC7A18" w14:textId="77777777" w:rsidR="00271A19" w:rsidRPr="00EE31E8" w:rsidRDefault="00C15D4F" w:rsidP="00361740">
      <w:pPr>
        <w:pStyle w:val="ListParagraph"/>
        <w:numPr>
          <w:ilvl w:val="0"/>
          <w:numId w:val="34"/>
        </w:numPr>
        <w:spacing w:before="0" w:after="0" w:line="240" w:lineRule="auto"/>
        <w:ind w:left="714" w:hanging="357"/>
        <w:contextualSpacing w:val="0"/>
        <w:divId w:val="678237985"/>
        <w:rPr>
          <w:rFonts w:eastAsia="Calibri" w:cstheme="minorHAnsi"/>
          <w:noProof/>
          <w:szCs w:val="22"/>
          <w:lang w:eastAsia="en-US"/>
        </w:rPr>
      </w:pPr>
      <w:r w:rsidRPr="00EE31E8">
        <w:rPr>
          <w:rFonts w:eastAsia="Calibri" w:cstheme="minorHAnsi"/>
          <w:noProof/>
          <w:szCs w:val="22"/>
          <w:lang w:eastAsia="en-US"/>
        </w:rPr>
        <w:t>Latvijas pielāgošanās klimata pārmaiņām plāns laika posmam līdz 2030.gadam</w:t>
      </w:r>
      <w:r>
        <w:rPr>
          <w:rStyle w:val="FootnoteReference"/>
          <w:rFonts w:eastAsia="Calibri" w:cstheme="minorHAnsi"/>
          <w:noProof/>
          <w:szCs w:val="22"/>
          <w:lang w:eastAsia="en-US"/>
        </w:rPr>
        <w:footnoteReference w:id="32"/>
      </w:r>
      <w:r w:rsidRPr="00EE31E8">
        <w:rPr>
          <w:rFonts w:eastAsia="Calibri" w:cstheme="minorHAnsi"/>
          <w:noProof/>
          <w:szCs w:val="22"/>
          <w:lang w:eastAsia="en-US"/>
        </w:rPr>
        <w:t>.</w:t>
      </w:r>
    </w:p>
    <w:p w14:paraId="7144CCF2" w14:textId="77777777" w:rsidR="00271A19" w:rsidRPr="00EE31E8" w:rsidRDefault="00C15D4F" w:rsidP="00CD7F18">
      <w:pPr>
        <w:pStyle w:val="Heading3"/>
        <w:divId w:val="678237985"/>
        <w:rPr>
          <w:rFonts w:cstheme="minorHAnsi"/>
          <w:noProof/>
        </w:rPr>
      </w:pPr>
      <w:bookmarkStart w:id="24" w:name="_Toc169711895"/>
      <w:bookmarkStart w:id="25" w:name="_Toc170588200"/>
      <w:bookmarkStart w:id="26" w:name="_Toc193720104"/>
      <w:r w:rsidRPr="00EE31E8">
        <w:rPr>
          <w:rFonts w:cstheme="minorHAnsi"/>
          <w:noProof/>
        </w:rPr>
        <w:t>Reģionālie normatīvie akti un tendences</w:t>
      </w:r>
      <w:bookmarkEnd w:id="24"/>
      <w:bookmarkEnd w:id="25"/>
      <w:bookmarkEnd w:id="26"/>
    </w:p>
    <w:p w14:paraId="77776522" w14:textId="77777777" w:rsidR="00271A19" w:rsidRPr="00EE31E8" w:rsidRDefault="00C15D4F" w:rsidP="00C4232C">
      <w:pPr>
        <w:spacing w:after="120" w:line="240" w:lineRule="auto"/>
        <w:divId w:val="678237985"/>
        <w:rPr>
          <w:rFonts w:eastAsia="Calibri" w:cstheme="minorHAnsi"/>
          <w:noProof/>
          <w:szCs w:val="22"/>
          <w:lang w:eastAsia="en-US"/>
        </w:rPr>
      </w:pPr>
      <w:r w:rsidRPr="00EE31E8">
        <w:rPr>
          <w:rFonts w:eastAsia="Calibri" w:cstheme="minorHAnsi"/>
          <w:noProof/>
          <w:szCs w:val="22"/>
          <w:lang w:eastAsia="en-US"/>
        </w:rPr>
        <w:t>Reģionālā līmenī augstākā līmeņa ilgtermiņa attīstības plānošanas dokuments ir Rīgas plānošanas reģiona attīstības stratēģija 2030,</w:t>
      </w:r>
      <w:r w:rsidR="004156A1" w:rsidRPr="00EE31E8">
        <w:rPr>
          <w:rStyle w:val="FootnoteReference"/>
          <w:rFonts w:eastAsia="Calibri" w:cstheme="minorHAnsi"/>
          <w:noProof/>
          <w:szCs w:val="22"/>
          <w:lang w:eastAsia="en-US"/>
        </w:rPr>
        <w:t xml:space="preserve"> </w:t>
      </w:r>
      <w:r>
        <w:rPr>
          <w:rStyle w:val="FootnoteReference"/>
          <w:rFonts w:eastAsia="Calibri" w:cstheme="minorHAnsi"/>
          <w:noProof/>
          <w:szCs w:val="22"/>
          <w:lang w:eastAsia="en-US"/>
        </w:rPr>
        <w:footnoteReference w:id="33"/>
      </w:r>
      <w:r w:rsidRPr="00EE31E8">
        <w:rPr>
          <w:rFonts w:eastAsia="Calibri" w:cstheme="minorHAnsi"/>
          <w:noProof/>
          <w:szCs w:val="22"/>
          <w:lang w:eastAsia="en-US"/>
        </w:rPr>
        <w:t xml:space="preserve"> kura ietvaros stratēģiskie mērķi ir nāk</w:t>
      </w:r>
      <w:r w:rsidR="001454DB" w:rsidRPr="00EE31E8">
        <w:rPr>
          <w:rFonts w:eastAsia="Calibri" w:cstheme="minorHAnsi"/>
          <w:noProof/>
          <w:szCs w:val="22"/>
          <w:lang w:eastAsia="en-US"/>
        </w:rPr>
        <w:t>am</w:t>
      </w:r>
      <w:r w:rsidRPr="00EE31E8">
        <w:rPr>
          <w:rFonts w:eastAsia="Calibri" w:cstheme="minorHAnsi"/>
          <w:noProof/>
          <w:szCs w:val="22"/>
          <w:lang w:eastAsia="en-US"/>
        </w:rPr>
        <w:t>ās paaudzes dzīves kvalitāti noteicošie orientieri, kas saskaņoti ar ilgtspējīgas attīstības trijām pamatdimensijām – sociālo, ekonomisko un ekoloģisko. Visu mērķu pamatā izvirzīta cilvēka dzīves un darbības kvalitāte, ekoloģiski tolerants dzīves veids un vietas, kas, cita starpā, nozīmē</w:t>
      </w:r>
      <w:r w:rsidRPr="00EE31E8">
        <w:rPr>
          <w:rFonts w:eastAsia="Times New Roman" w:cstheme="minorHAnsi"/>
          <w:noProof/>
          <w:szCs w:val="22"/>
          <w:lang w:eastAsia="lv-LV"/>
        </w:rPr>
        <w:t xml:space="preserve"> arī </w:t>
      </w:r>
      <w:r w:rsidRPr="00EE31E8">
        <w:rPr>
          <w:rFonts w:eastAsia="Calibri" w:cstheme="minorHAnsi"/>
          <w:noProof/>
          <w:szCs w:val="22"/>
          <w:lang w:eastAsia="en-US"/>
        </w:rPr>
        <w:t>ilgtspējīg</w:t>
      </w:r>
      <w:r w:rsidR="00B746C5" w:rsidRPr="00EE31E8">
        <w:rPr>
          <w:rFonts w:eastAsia="Calibri" w:cstheme="minorHAnsi"/>
          <w:noProof/>
          <w:szCs w:val="22"/>
          <w:lang w:eastAsia="en-US"/>
        </w:rPr>
        <w:t>u</w:t>
      </w:r>
      <w:r w:rsidRPr="00EE31E8">
        <w:rPr>
          <w:rFonts w:eastAsia="Calibri" w:cstheme="minorHAnsi"/>
          <w:noProof/>
          <w:szCs w:val="22"/>
          <w:lang w:eastAsia="en-US"/>
        </w:rPr>
        <w:t xml:space="preserve">, </w:t>
      </w:r>
      <w:r w:rsidR="7F08DC7C" w:rsidRPr="00EE31E8">
        <w:rPr>
          <w:rFonts w:eastAsia="Calibri" w:cstheme="minorHAnsi"/>
          <w:noProof/>
          <w:szCs w:val="22"/>
          <w:lang w:eastAsia="en-US"/>
        </w:rPr>
        <w:t>atjaunīgos</w:t>
      </w:r>
      <w:r w:rsidRPr="00EE31E8">
        <w:rPr>
          <w:rFonts w:eastAsia="Calibri" w:cstheme="minorHAnsi"/>
          <w:noProof/>
          <w:szCs w:val="22"/>
          <w:lang w:eastAsia="en-US"/>
        </w:rPr>
        <w:t xml:space="preserve"> resursos balstīt</w:t>
      </w:r>
      <w:r w:rsidR="00B746C5" w:rsidRPr="00EE31E8">
        <w:rPr>
          <w:rFonts w:eastAsia="Calibri" w:cstheme="minorHAnsi"/>
          <w:noProof/>
          <w:szCs w:val="22"/>
          <w:lang w:eastAsia="en-US"/>
        </w:rPr>
        <w:t>u</w:t>
      </w:r>
      <w:r w:rsidRPr="00EE31E8">
        <w:rPr>
          <w:rFonts w:eastAsia="Calibri" w:cstheme="minorHAnsi"/>
          <w:noProof/>
          <w:szCs w:val="22"/>
          <w:lang w:eastAsia="en-US"/>
        </w:rPr>
        <w:t xml:space="preserve"> enerģijas sistēmu attīstīb</w:t>
      </w:r>
      <w:r w:rsidR="00B746C5" w:rsidRPr="00EE31E8">
        <w:rPr>
          <w:rFonts w:eastAsia="Calibri" w:cstheme="minorHAnsi"/>
          <w:noProof/>
          <w:szCs w:val="22"/>
          <w:lang w:eastAsia="en-US"/>
        </w:rPr>
        <w:t>u</w:t>
      </w:r>
      <w:r w:rsidRPr="00EE31E8">
        <w:rPr>
          <w:rFonts w:eastAsia="Calibri" w:cstheme="minorHAnsi"/>
          <w:noProof/>
          <w:szCs w:val="22"/>
          <w:lang w:eastAsia="en-US"/>
        </w:rPr>
        <w:t>.</w:t>
      </w:r>
    </w:p>
    <w:p w14:paraId="3A6FC80E" w14:textId="77777777" w:rsidR="00271A19" w:rsidRPr="00EE31E8" w:rsidRDefault="00C15D4F" w:rsidP="00AA3E00">
      <w:pPr>
        <w:spacing w:after="120" w:line="240" w:lineRule="auto"/>
        <w:ind w:firstLine="567"/>
        <w:divId w:val="678237985"/>
        <w:rPr>
          <w:rFonts w:eastAsia="Calibri" w:cstheme="minorHAnsi"/>
          <w:noProof/>
          <w:szCs w:val="22"/>
          <w:lang w:eastAsia="en-US"/>
        </w:rPr>
      </w:pPr>
      <w:r w:rsidRPr="00EE31E8">
        <w:rPr>
          <w:noProof/>
        </w:rPr>
        <w:t xml:space="preserve">Rīgas domes </w:t>
      </w:r>
      <w:r w:rsidR="00C03EAD" w:rsidRPr="00EE31E8">
        <w:rPr>
          <w:noProof/>
        </w:rPr>
        <w:t xml:space="preserve">2024. gada 21. februāra </w:t>
      </w:r>
      <w:r w:rsidRPr="00EE31E8">
        <w:rPr>
          <w:noProof/>
        </w:rPr>
        <w:t>saistošie noteikumi Nr. RD-24-260-sn</w:t>
      </w:r>
      <w:r w:rsidR="00430BBB" w:rsidRPr="00EE31E8">
        <w:rPr>
          <w:noProof/>
        </w:rPr>
        <w:t xml:space="preserve"> </w:t>
      </w:r>
      <w:r w:rsidR="00E876B1" w:rsidRPr="00EE31E8">
        <w:rPr>
          <w:noProof/>
        </w:rPr>
        <w:t>“</w:t>
      </w:r>
      <w:r w:rsidRPr="00EE31E8">
        <w:rPr>
          <w:noProof/>
        </w:rPr>
        <w:t>Par teritoriālajām zonām siltumapgādes veida izvēlei un prasībām siltumapgādes sistēmas iekārtu izvēlei</w:t>
      </w:r>
      <w:r w:rsidR="00205AD4" w:rsidRPr="00EE31E8">
        <w:rPr>
          <w:noProof/>
        </w:rPr>
        <w:t>”,</w:t>
      </w:r>
      <w:r w:rsidR="004E3E7C" w:rsidRPr="00EE31E8">
        <w:rPr>
          <w:noProof/>
        </w:rPr>
        <w:t xml:space="preserve"> </w:t>
      </w:r>
      <w:r w:rsidR="004E3E7C" w:rsidRPr="00EE31E8">
        <w:rPr>
          <w:rFonts w:eastAsia="Calibri" w:cstheme="minorHAnsi"/>
          <w:noProof/>
          <w:szCs w:val="22"/>
          <w:lang w:eastAsia="en-US"/>
        </w:rPr>
        <w:t>nosaka siltumapgādes veida izvēles teritoriālās zonas un to aktualizācijas kārtību, ņemot vērā gaisa piesārņojuma līmeni un citu faktoru ietekmi</w:t>
      </w:r>
      <w:r w:rsidR="008178FD" w:rsidRPr="00EE31E8">
        <w:rPr>
          <w:rFonts w:eastAsia="Calibri" w:cstheme="minorHAnsi"/>
          <w:noProof/>
          <w:szCs w:val="22"/>
          <w:lang w:eastAsia="en-US"/>
        </w:rPr>
        <w:t>.</w:t>
      </w:r>
      <w:r w:rsidR="007838E3" w:rsidRPr="00EE31E8">
        <w:rPr>
          <w:rFonts w:eastAsia="Calibri" w:cstheme="minorHAnsi"/>
          <w:noProof/>
          <w:szCs w:val="22"/>
          <w:lang w:eastAsia="en-US"/>
        </w:rPr>
        <w:t xml:space="preserve"> </w:t>
      </w:r>
      <w:r w:rsidR="007838E3" w:rsidRPr="00EE31E8">
        <w:rPr>
          <w:noProof/>
        </w:rPr>
        <w:t>Noteikumi nosaka siltumapgādes veida izvēles kārtību un prasības dažāda veida stacionārajām siltumapgādes iekārtām, ko izmanto mājokļu, dzīvojamo un neapdzīvojamo ēku apkurei un karstā ūdens sagatavošanai</w:t>
      </w:r>
      <w:r w:rsidR="00903089" w:rsidRPr="00EE31E8">
        <w:rPr>
          <w:noProof/>
        </w:rPr>
        <w:t>.</w:t>
      </w:r>
      <w:r w:rsidR="00AA3E00" w:rsidRPr="00EE31E8">
        <w:rPr>
          <w:rFonts w:eastAsia="Calibri" w:cstheme="minorHAnsi"/>
          <w:noProof/>
          <w:szCs w:val="22"/>
          <w:lang w:eastAsia="en-US"/>
        </w:rPr>
        <w:t xml:space="preserve"> </w:t>
      </w:r>
      <w:r w:rsidRPr="00EE31E8">
        <w:rPr>
          <w:rFonts w:eastAsia="Calibri" w:cstheme="minorHAnsi"/>
          <w:noProof/>
          <w:szCs w:val="22"/>
          <w:lang w:eastAsia="en-US"/>
        </w:rPr>
        <w:t>Galvenie normatīvie akti, kas regulē ar siltumenerģētiku saistītos jautājumus reģionālā līmenī:</w:t>
      </w:r>
    </w:p>
    <w:p w14:paraId="6D5AA0EB" w14:textId="77777777" w:rsidR="00271A19" w:rsidRPr="00EE31E8" w:rsidRDefault="00C15D4F" w:rsidP="00361740">
      <w:pPr>
        <w:pStyle w:val="ListParagraph"/>
        <w:numPr>
          <w:ilvl w:val="0"/>
          <w:numId w:val="35"/>
        </w:numPr>
        <w:spacing w:before="0" w:after="0" w:line="240" w:lineRule="auto"/>
        <w:ind w:left="924" w:hanging="357"/>
        <w:contextualSpacing w:val="0"/>
        <w:divId w:val="678237985"/>
        <w:rPr>
          <w:rFonts w:eastAsia="Calibri" w:cstheme="minorHAnsi"/>
          <w:noProof/>
          <w:szCs w:val="22"/>
          <w:lang w:eastAsia="en-US"/>
        </w:rPr>
      </w:pPr>
      <w:r w:rsidRPr="00EE31E8">
        <w:rPr>
          <w:rFonts w:eastAsia="Calibri" w:cstheme="minorHAnsi"/>
          <w:noProof/>
          <w:szCs w:val="22"/>
          <w:lang w:eastAsia="en-US"/>
        </w:rPr>
        <w:t>Pašvaldību likums</w:t>
      </w:r>
      <w:r>
        <w:rPr>
          <w:rStyle w:val="FootnoteReference"/>
          <w:rFonts w:eastAsia="Calibri" w:cstheme="minorHAnsi"/>
          <w:noProof/>
          <w:szCs w:val="22"/>
          <w:lang w:eastAsia="en-US"/>
        </w:rPr>
        <w:footnoteReference w:id="34"/>
      </w:r>
      <w:r w:rsidRPr="00EE31E8">
        <w:rPr>
          <w:rFonts w:eastAsia="Calibri" w:cstheme="minorHAnsi"/>
          <w:noProof/>
          <w:szCs w:val="22"/>
          <w:lang w:eastAsia="en-US"/>
        </w:rPr>
        <w:t>;</w:t>
      </w:r>
    </w:p>
    <w:p w14:paraId="48DC3D6C" w14:textId="77777777" w:rsidR="00271A19" w:rsidRPr="00EE31E8" w:rsidRDefault="00C15D4F" w:rsidP="00361740">
      <w:pPr>
        <w:pStyle w:val="ListParagraph"/>
        <w:numPr>
          <w:ilvl w:val="0"/>
          <w:numId w:val="35"/>
        </w:numPr>
        <w:spacing w:before="0" w:after="0" w:line="240" w:lineRule="auto"/>
        <w:ind w:left="924" w:hanging="357"/>
        <w:contextualSpacing w:val="0"/>
        <w:divId w:val="678237985"/>
        <w:rPr>
          <w:rFonts w:eastAsia="Calibri" w:cstheme="minorHAnsi"/>
          <w:noProof/>
          <w:szCs w:val="22"/>
          <w:lang w:eastAsia="en-US"/>
        </w:rPr>
      </w:pPr>
      <w:r w:rsidRPr="00EE31E8">
        <w:rPr>
          <w:rFonts w:eastAsia="Calibri" w:cstheme="minorHAnsi"/>
          <w:noProof/>
          <w:szCs w:val="22"/>
          <w:lang w:eastAsia="en-US"/>
        </w:rPr>
        <w:t>Publiskas personas kapitāla daļu un kapitālsabiedrību pārvaldības likums</w:t>
      </w:r>
      <w:r>
        <w:rPr>
          <w:rStyle w:val="FootnoteReference"/>
          <w:rFonts w:eastAsia="Calibri" w:cstheme="minorHAnsi"/>
          <w:noProof/>
          <w:szCs w:val="22"/>
          <w:lang w:eastAsia="en-US"/>
        </w:rPr>
        <w:footnoteReference w:id="35"/>
      </w:r>
      <w:r w:rsidRPr="00EE31E8">
        <w:rPr>
          <w:rFonts w:eastAsia="Calibri" w:cstheme="minorHAnsi"/>
          <w:noProof/>
          <w:szCs w:val="22"/>
          <w:lang w:eastAsia="en-US"/>
        </w:rPr>
        <w:t>;</w:t>
      </w:r>
    </w:p>
    <w:p w14:paraId="442D415C" w14:textId="77777777" w:rsidR="00271A19" w:rsidRPr="00EE31E8" w:rsidRDefault="00C15D4F" w:rsidP="00361740">
      <w:pPr>
        <w:pStyle w:val="ListParagraph"/>
        <w:numPr>
          <w:ilvl w:val="0"/>
          <w:numId w:val="35"/>
        </w:numPr>
        <w:spacing w:before="0" w:after="0" w:line="240" w:lineRule="auto"/>
        <w:ind w:left="924" w:hanging="357"/>
        <w:contextualSpacing w:val="0"/>
        <w:divId w:val="678237985"/>
        <w:rPr>
          <w:rFonts w:eastAsia="Calibri" w:cstheme="minorHAnsi"/>
          <w:noProof/>
          <w:szCs w:val="22"/>
          <w:lang w:eastAsia="en-US"/>
        </w:rPr>
      </w:pPr>
      <w:r w:rsidRPr="00EE31E8">
        <w:rPr>
          <w:rFonts w:eastAsia="Calibri" w:cstheme="minorHAnsi"/>
          <w:noProof/>
          <w:szCs w:val="22"/>
          <w:lang w:eastAsia="en-US"/>
        </w:rPr>
        <w:t>Publisko iepirkumu likums</w:t>
      </w:r>
      <w:r>
        <w:rPr>
          <w:rStyle w:val="FootnoteReference"/>
          <w:rFonts w:eastAsia="Calibri" w:cstheme="minorHAnsi"/>
          <w:noProof/>
          <w:szCs w:val="22"/>
          <w:lang w:eastAsia="en-US"/>
        </w:rPr>
        <w:footnoteReference w:id="36"/>
      </w:r>
      <w:r w:rsidRPr="00EE31E8">
        <w:rPr>
          <w:rFonts w:eastAsia="Calibri" w:cstheme="minorHAnsi"/>
          <w:noProof/>
          <w:szCs w:val="22"/>
          <w:lang w:eastAsia="en-US"/>
        </w:rPr>
        <w:t>;</w:t>
      </w:r>
    </w:p>
    <w:p w14:paraId="17313A32" w14:textId="77777777" w:rsidR="00271A19" w:rsidRPr="00EE31E8" w:rsidRDefault="00C15D4F" w:rsidP="00361740">
      <w:pPr>
        <w:pStyle w:val="ListParagraph"/>
        <w:numPr>
          <w:ilvl w:val="0"/>
          <w:numId w:val="35"/>
        </w:numPr>
        <w:spacing w:before="0" w:after="0" w:line="240" w:lineRule="auto"/>
        <w:ind w:left="924" w:hanging="357"/>
        <w:contextualSpacing w:val="0"/>
        <w:divId w:val="678237985"/>
        <w:rPr>
          <w:rFonts w:eastAsia="Calibri" w:cstheme="minorHAnsi"/>
          <w:noProof/>
          <w:szCs w:val="22"/>
          <w:lang w:eastAsia="en-US"/>
        </w:rPr>
      </w:pPr>
      <w:r w:rsidRPr="00EE31E8">
        <w:rPr>
          <w:rFonts w:eastAsia="Calibri" w:cstheme="minorHAnsi"/>
          <w:noProof/>
          <w:szCs w:val="22"/>
          <w:lang w:eastAsia="en-US"/>
        </w:rPr>
        <w:t>Sabiedrisko pakalpojumu sniedzēju iepirkumu likums</w:t>
      </w:r>
      <w:r>
        <w:rPr>
          <w:rStyle w:val="FootnoteReference"/>
          <w:rFonts w:eastAsia="Calibri" w:cstheme="minorHAnsi"/>
          <w:noProof/>
          <w:szCs w:val="22"/>
          <w:lang w:eastAsia="en-US"/>
        </w:rPr>
        <w:footnoteReference w:id="37"/>
      </w:r>
      <w:r w:rsidRPr="00EE31E8">
        <w:rPr>
          <w:rFonts w:eastAsia="Calibri" w:cstheme="minorHAnsi"/>
          <w:noProof/>
          <w:szCs w:val="22"/>
          <w:lang w:eastAsia="en-US"/>
        </w:rPr>
        <w:t>;</w:t>
      </w:r>
    </w:p>
    <w:p w14:paraId="5692467C" w14:textId="77777777" w:rsidR="00271A19" w:rsidRPr="00EE31E8" w:rsidRDefault="00C15D4F" w:rsidP="00361740">
      <w:pPr>
        <w:pStyle w:val="ListParagraph"/>
        <w:numPr>
          <w:ilvl w:val="0"/>
          <w:numId w:val="35"/>
        </w:numPr>
        <w:spacing w:before="0" w:after="0" w:line="240" w:lineRule="auto"/>
        <w:ind w:left="924" w:hanging="357"/>
        <w:contextualSpacing w:val="0"/>
        <w:divId w:val="678237985"/>
        <w:rPr>
          <w:rFonts w:eastAsia="Calibri" w:cstheme="minorHAnsi"/>
          <w:noProof/>
          <w:szCs w:val="22"/>
          <w:lang w:eastAsia="en-US"/>
        </w:rPr>
      </w:pPr>
      <w:r w:rsidRPr="00EE31E8">
        <w:rPr>
          <w:rFonts w:eastAsia="Calibri" w:cstheme="minorHAnsi"/>
          <w:noProof/>
          <w:szCs w:val="22"/>
          <w:lang w:eastAsia="en-US"/>
        </w:rPr>
        <w:t>likums “Par piesārņojumu”</w:t>
      </w:r>
      <w:r>
        <w:rPr>
          <w:rStyle w:val="FootnoteReference"/>
          <w:rFonts w:eastAsia="Calibri" w:cstheme="minorHAnsi"/>
          <w:noProof/>
          <w:szCs w:val="22"/>
          <w:lang w:eastAsia="en-US"/>
        </w:rPr>
        <w:footnoteReference w:id="38"/>
      </w:r>
      <w:r w:rsidRPr="00EE31E8">
        <w:rPr>
          <w:rFonts w:eastAsia="Calibri" w:cstheme="minorHAnsi"/>
          <w:noProof/>
          <w:szCs w:val="22"/>
          <w:lang w:eastAsia="en-US"/>
        </w:rPr>
        <w:t>;</w:t>
      </w:r>
    </w:p>
    <w:p w14:paraId="44A6F756" w14:textId="77777777" w:rsidR="00271A19" w:rsidRPr="00EE31E8" w:rsidRDefault="00C15D4F" w:rsidP="00361740">
      <w:pPr>
        <w:pStyle w:val="ListParagraph"/>
        <w:numPr>
          <w:ilvl w:val="0"/>
          <w:numId w:val="35"/>
        </w:numPr>
        <w:spacing w:before="0" w:after="0" w:line="240" w:lineRule="auto"/>
        <w:ind w:left="924" w:hanging="357"/>
        <w:contextualSpacing w:val="0"/>
        <w:divId w:val="678237985"/>
        <w:rPr>
          <w:rFonts w:eastAsia="Calibri" w:cstheme="minorHAnsi"/>
          <w:noProof/>
          <w:szCs w:val="22"/>
          <w:lang w:eastAsia="en-US"/>
        </w:rPr>
      </w:pPr>
      <w:r w:rsidRPr="00EE31E8">
        <w:rPr>
          <w:rFonts w:eastAsia="Calibri" w:cstheme="minorHAnsi"/>
          <w:noProof/>
          <w:szCs w:val="22"/>
          <w:lang w:eastAsia="en-US"/>
        </w:rPr>
        <w:t xml:space="preserve">Rīgas domes </w:t>
      </w:r>
      <w:r w:rsidR="00C03EAD" w:rsidRPr="00EE31E8">
        <w:rPr>
          <w:rFonts w:eastAsia="Calibri" w:cstheme="minorHAnsi"/>
          <w:noProof/>
          <w:szCs w:val="22"/>
          <w:lang w:eastAsia="en-US"/>
        </w:rPr>
        <w:t xml:space="preserve">2024. gada 21. februāra </w:t>
      </w:r>
      <w:r w:rsidRPr="00EE31E8">
        <w:rPr>
          <w:rFonts w:eastAsia="Calibri" w:cstheme="minorHAnsi"/>
          <w:noProof/>
          <w:szCs w:val="22"/>
          <w:lang w:eastAsia="en-US"/>
        </w:rPr>
        <w:t>saistoš</w:t>
      </w:r>
      <w:r w:rsidR="00446E5E" w:rsidRPr="00EE31E8">
        <w:rPr>
          <w:rFonts w:eastAsia="Calibri" w:cstheme="minorHAnsi"/>
          <w:noProof/>
          <w:szCs w:val="22"/>
          <w:lang w:eastAsia="en-US"/>
        </w:rPr>
        <w:t>ie</w:t>
      </w:r>
      <w:r w:rsidRPr="00EE31E8">
        <w:rPr>
          <w:rFonts w:eastAsia="Calibri" w:cstheme="minorHAnsi"/>
          <w:noProof/>
          <w:szCs w:val="22"/>
          <w:lang w:eastAsia="en-US"/>
        </w:rPr>
        <w:t xml:space="preserve"> noteikum</w:t>
      </w:r>
      <w:r w:rsidR="00446E5E" w:rsidRPr="00EE31E8">
        <w:rPr>
          <w:rFonts w:eastAsia="Calibri" w:cstheme="minorHAnsi"/>
          <w:noProof/>
          <w:szCs w:val="22"/>
          <w:lang w:eastAsia="en-US"/>
        </w:rPr>
        <w:t>i</w:t>
      </w:r>
      <w:r w:rsidRPr="00EE31E8">
        <w:rPr>
          <w:rFonts w:eastAsia="Calibri" w:cstheme="minorHAnsi"/>
          <w:noProof/>
          <w:szCs w:val="22"/>
          <w:lang w:eastAsia="en-US"/>
        </w:rPr>
        <w:t xml:space="preserve"> </w:t>
      </w:r>
      <w:r w:rsidR="00C03EAD" w:rsidRPr="00EE31E8">
        <w:rPr>
          <w:rFonts w:eastAsia="Calibri" w:cstheme="minorHAnsi"/>
          <w:noProof/>
          <w:szCs w:val="22"/>
          <w:lang w:eastAsia="en-US"/>
        </w:rPr>
        <w:t xml:space="preserve">Nr. RD-24-260-sn </w:t>
      </w:r>
      <w:r w:rsidRPr="00EE31E8">
        <w:rPr>
          <w:rFonts w:eastAsia="Calibri" w:cstheme="minorHAnsi"/>
          <w:noProof/>
          <w:szCs w:val="22"/>
          <w:lang w:eastAsia="en-US"/>
        </w:rPr>
        <w:t>“Par teritoriālajām zonām siltumapgādes veida izvēlei un prasībām siltumapgādes sistēmas iekārtu izvēlei”</w:t>
      </w:r>
      <w:r>
        <w:rPr>
          <w:rStyle w:val="FootnoteReference"/>
          <w:rFonts w:eastAsia="Calibri" w:cstheme="minorHAnsi"/>
          <w:noProof/>
          <w:szCs w:val="22"/>
          <w:lang w:eastAsia="en-US"/>
        </w:rPr>
        <w:footnoteReference w:id="39"/>
      </w:r>
      <w:r w:rsidRPr="00EE31E8">
        <w:rPr>
          <w:rFonts w:eastAsia="Calibri" w:cstheme="minorHAnsi"/>
          <w:noProof/>
          <w:szCs w:val="22"/>
          <w:lang w:eastAsia="en-US"/>
        </w:rPr>
        <w:t>;</w:t>
      </w:r>
    </w:p>
    <w:p w14:paraId="546B747C" w14:textId="77777777" w:rsidR="00271A19" w:rsidRPr="00EE31E8" w:rsidRDefault="00C15D4F" w:rsidP="00361740">
      <w:pPr>
        <w:pStyle w:val="ListParagraph"/>
        <w:numPr>
          <w:ilvl w:val="0"/>
          <w:numId w:val="35"/>
        </w:numPr>
        <w:spacing w:before="0" w:after="0" w:line="240" w:lineRule="auto"/>
        <w:ind w:left="924" w:hanging="357"/>
        <w:contextualSpacing w:val="0"/>
        <w:divId w:val="678237985"/>
        <w:rPr>
          <w:rFonts w:eastAsia="Calibri" w:cstheme="minorHAnsi"/>
          <w:noProof/>
          <w:szCs w:val="22"/>
          <w:lang w:eastAsia="en-US"/>
        </w:rPr>
      </w:pPr>
      <w:r w:rsidRPr="00EE31E8">
        <w:rPr>
          <w:rFonts w:eastAsia="Calibri" w:cstheme="minorHAnsi"/>
          <w:noProof/>
          <w:szCs w:val="22"/>
          <w:lang w:eastAsia="en-US"/>
        </w:rPr>
        <w:t>Rīgas domes</w:t>
      </w:r>
      <w:r w:rsidR="00AB6E4A">
        <w:rPr>
          <w:rFonts w:eastAsia="Calibri" w:cstheme="minorHAnsi"/>
          <w:noProof/>
          <w:szCs w:val="22"/>
          <w:lang w:eastAsia="en-US"/>
        </w:rPr>
        <w:t xml:space="preserve"> </w:t>
      </w:r>
      <w:r w:rsidR="00C03EAD" w:rsidRPr="00EE31E8">
        <w:rPr>
          <w:rFonts w:eastAsia="Calibri" w:cstheme="minorHAnsi"/>
          <w:noProof/>
          <w:szCs w:val="22"/>
          <w:lang w:eastAsia="en-US"/>
        </w:rPr>
        <w:t>2021. gada 15. decembra</w:t>
      </w:r>
      <w:r w:rsidRPr="00EE31E8">
        <w:rPr>
          <w:rFonts w:eastAsia="Calibri" w:cstheme="minorHAnsi"/>
          <w:noProof/>
          <w:szCs w:val="22"/>
          <w:lang w:eastAsia="en-US"/>
        </w:rPr>
        <w:t xml:space="preserve"> saistošie noteikumi </w:t>
      </w:r>
      <w:r w:rsidR="00C03EAD" w:rsidRPr="00EE31E8">
        <w:rPr>
          <w:rFonts w:eastAsia="Calibri" w:cstheme="minorHAnsi"/>
          <w:noProof/>
          <w:szCs w:val="22"/>
          <w:lang w:eastAsia="en-US"/>
        </w:rPr>
        <w:t xml:space="preserve">Nr. 103 </w:t>
      </w:r>
      <w:r w:rsidRPr="00EE31E8">
        <w:rPr>
          <w:rFonts w:eastAsia="Calibri" w:cstheme="minorHAnsi"/>
          <w:noProof/>
          <w:szCs w:val="22"/>
          <w:lang w:eastAsia="en-US"/>
        </w:rPr>
        <w:t>“</w:t>
      </w:r>
      <w:r w:rsidR="00C03EAD" w:rsidRPr="00EE31E8">
        <w:rPr>
          <w:rFonts w:eastAsia="Calibri" w:cstheme="minorHAnsi"/>
          <w:noProof/>
          <w:szCs w:val="22"/>
          <w:lang w:eastAsia="en-US"/>
        </w:rPr>
        <w:t>Rīgas t</w:t>
      </w:r>
      <w:r w:rsidRPr="00EE31E8">
        <w:rPr>
          <w:rFonts w:eastAsia="Calibri" w:cstheme="minorHAnsi"/>
          <w:noProof/>
          <w:szCs w:val="22"/>
          <w:lang w:eastAsia="en-US"/>
        </w:rPr>
        <w:t>eritorijas izmantošanas un apbūves</w:t>
      </w:r>
      <w:r w:rsidR="00D56DAA">
        <w:rPr>
          <w:rFonts w:eastAsia="Calibri" w:cstheme="minorHAnsi"/>
          <w:noProof/>
          <w:szCs w:val="22"/>
          <w:lang w:eastAsia="en-US"/>
        </w:rPr>
        <w:t xml:space="preserve"> saistošie</w:t>
      </w:r>
      <w:r w:rsidRPr="00EE31E8">
        <w:rPr>
          <w:rFonts w:eastAsia="Calibri" w:cstheme="minorHAnsi"/>
          <w:noProof/>
          <w:szCs w:val="22"/>
          <w:lang w:eastAsia="en-US"/>
        </w:rPr>
        <w:t xml:space="preserve"> noteikumi”</w:t>
      </w:r>
      <w:r>
        <w:rPr>
          <w:rStyle w:val="FootnoteReference"/>
          <w:rFonts w:eastAsia="Calibri" w:cstheme="minorHAnsi"/>
          <w:noProof/>
          <w:szCs w:val="22"/>
          <w:lang w:eastAsia="en-US"/>
        </w:rPr>
        <w:footnoteReference w:id="40"/>
      </w:r>
      <w:r w:rsidRPr="00EE31E8">
        <w:rPr>
          <w:rFonts w:eastAsia="Calibri" w:cstheme="minorHAnsi"/>
          <w:noProof/>
          <w:szCs w:val="22"/>
          <w:lang w:eastAsia="en-US"/>
        </w:rPr>
        <w:t>;</w:t>
      </w:r>
    </w:p>
    <w:p w14:paraId="39609582" w14:textId="77777777" w:rsidR="00271A19" w:rsidRPr="00EE31E8" w:rsidRDefault="00C15D4F" w:rsidP="00361740">
      <w:pPr>
        <w:pStyle w:val="ListParagraph"/>
        <w:numPr>
          <w:ilvl w:val="0"/>
          <w:numId w:val="35"/>
        </w:numPr>
        <w:spacing w:before="0" w:after="0" w:line="240" w:lineRule="auto"/>
        <w:ind w:left="924" w:hanging="357"/>
        <w:contextualSpacing w:val="0"/>
        <w:divId w:val="678237985"/>
        <w:rPr>
          <w:rFonts w:eastAsia="Calibri" w:cstheme="minorHAnsi"/>
          <w:noProof/>
          <w:szCs w:val="22"/>
          <w:lang w:eastAsia="en-US"/>
        </w:rPr>
      </w:pPr>
      <w:r w:rsidRPr="00EE31E8">
        <w:rPr>
          <w:rFonts w:eastAsia="Calibri" w:cstheme="minorHAnsi"/>
          <w:noProof/>
          <w:szCs w:val="22"/>
          <w:lang w:eastAsia="en-US"/>
        </w:rPr>
        <w:t>Rīgas valst</w:t>
      </w:r>
      <w:r w:rsidR="006121F3" w:rsidRPr="00EE31E8">
        <w:rPr>
          <w:rFonts w:eastAsia="Calibri" w:cstheme="minorHAnsi"/>
          <w:noProof/>
          <w:szCs w:val="22"/>
          <w:lang w:eastAsia="en-US"/>
        </w:rPr>
        <w:t>s</w:t>
      </w:r>
      <w:r w:rsidRPr="00EE31E8">
        <w:rPr>
          <w:rFonts w:eastAsia="Calibri" w:cstheme="minorHAnsi"/>
          <w:noProof/>
          <w:szCs w:val="22"/>
          <w:lang w:eastAsia="en-US"/>
        </w:rPr>
        <w:t>pilsētas gaisa kvalitātes uzlabošanas rīcības programma 2021.</w:t>
      </w:r>
      <w:r w:rsidR="0081405F" w:rsidRPr="00EE31E8">
        <w:rPr>
          <w:rFonts w:eastAsia="Calibri" w:cstheme="minorHAnsi"/>
          <w:noProof/>
          <w:szCs w:val="22"/>
          <w:lang w:eastAsia="en-US"/>
        </w:rPr>
        <w:t>–</w:t>
      </w:r>
      <w:r w:rsidRPr="00EE31E8">
        <w:rPr>
          <w:rFonts w:eastAsia="Calibri" w:cstheme="minorHAnsi"/>
          <w:noProof/>
          <w:szCs w:val="22"/>
          <w:lang w:eastAsia="en-US"/>
        </w:rPr>
        <w:t>2025.gadam</w:t>
      </w:r>
      <w:r>
        <w:rPr>
          <w:rStyle w:val="FootnoteReference"/>
          <w:rFonts w:eastAsia="Calibri" w:cstheme="minorHAnsi"/>
          <w:noProof/>
          <w:szCs w:val="22"/>
          <w:lang w:eastAsia="en-US"/>
        </w:rPr>
        <w:footnoteReference w:id="41"/>
      </w:r>
      <w:r w:rsidRPr="00EE31E8">
        <w:rPr>
          <w:rFonts w:eastAsia="Calibri" w:cstheme="minorHAnsi"/>
          <w:noProof/>
          <w:szCs w:val="22"/>
          <w:lang w:eastAsia="en-US"/>
        </w:rPr>
        <w:t>;</w:t>
      </w:r>
      <w:r w:rsidR="00BB02F1" w:rsidRPr="00EE31E8">
        <w:rPr>
          <w:rFonts w:eastAsia="Calibri" w:cstheme="minorHAnsi"/>
          <w:noProof/>
          <w:szCs w:val="22"/>
          <w:lang w:eastAsia="en-US"/>
        </w:rPr>
        <w:t xml:space="preserve"> </w:t>
      </w:r>
    </w:p>
    <w:p w14:paraId="49547B9C" w14:textId="77777777" w:rsidR="00271A19" w:rsidRPr="00EE31E8" w:rsidRDefault="00C15D4F" w:rsidP="00361740">
      <w:pPr>
        <w:pStyle w:val="ListParagraph"/>
        <w:numPr>
          <w:ilvl w:val="0"/>
          <w:numId w:val="35"/>
        </w:numPr>
        <w:spacing w:before="0" w:after="0" w:line="240" w:lineRule="auto"/>
        <w:ind w:left="924" w:hanging="357"/>
        <w:contextualSpacing w:val="0"/>
        <w:divId w:val="678237985"/>
        <w:rPr>
          <w:rFonts w:eastAsia="Calibri" w:cstheme="minorHAnsi"/>
          <w:noProof/>
          <w:szCs w:val="22"/>
          <w:lang w:eastAsia="en-US"/>
        </w:rPr>
      </w:pPr>
      <w:r w:rsidRPr="00EE31E8">
        <w:rPr>
          <w:rFonts w:eastAsia="Calibri" w:cstheme="minorHAnsi"/>
          <w:noProof/>
          <w:szCs w:val="22"/>
          <w:lang w:eastAsia="en-US"/>
        </w:rPr>
        <w:t>Rīgas ilg</w:t>
      </w:r>
      <w:r w:rsidR="00AB6834" w:rsidRPr="00EE31E8">
        <w:rPr>
          <w:rFonts w:eastAsia="Calibri" w:cstheme="minorHAnsi"/>
          <w:noProof/>
          <w:szCs w:val="22"/>
          <w:lang w:eastAsia="en-US"/>
        </w:rPr>
        <w:t>t</w:t>
      </w:r>
      <w:r w:rsidRPr="00EE31E8">
        <w:rPr>
          <w:rFonts w:eastAsia="Calibri" w:cstheme="minorHAnsi"/>
          <w:noProof/>
          <w:szCs w:val="22"/>
          <w:lang w:eastAsia="en-US"/>
        </w:rPr>
        <w:t>spējīgas attīstības stratēģija līdz 2030.gadam</w:t>
      </w:r>
      <w:r>
        <w:rPr>
          <w:rStyle w:val="FootnoteReference"/>
          <w:rFonts w:eastAsia="Calibri" w:cstheme="minorHAnsi"/>
          <w:noProof/>
          <w:szCs w:val="22"/>
          <w:lang w:eastAsia="en-US"/>
        </w:rPr>
        <w:footnoteReference w:id="42"/>
      </w:r>
      <w:r w:rsidR="00A03A2F" w:rsidRPr="00EE31E8">
        <w:rPr>
          <w:rFonts w:eastAsia="Calibri" w:cstheme="minorHAnsi"/>
          <w:noProof/>
          <w:szCs w:val="22"/>
          <w:lang w:eastAsia="en-US"/>
        </w:rPr>
        <w:t>;</w:t>
      </w:r>
    </w:p>
    <w:p w14:paraId="4916F247" w14:textId="77777777" w:rsidR="00CE0349" w:rsidRPr="00EE31E8" w:rsidRDefault="00C15D4F" w:rsidP="00361740">
      <w:pPr>
        <w:pStyle w:val="ListParagraph"/>
        <w:numPr>
          <w:ilvl w:val="0"/>
          <w:numId w:val="35"/>
        </w:numPr>
        <w:spacing w:before="0" w:after="0" w:line="240" w:lineRule="auto"/>
        <w:ind w:left="924" w:hanging="357"/>
        <w:contextualSpacing w:val="0"/>
        <w:divId w:val="678237985"/>
        <w:rPr>
          <w:rFonts w:eastAsia="Calibri" w:cstheme="minorHAnsi"/>
          <w:noProof/>
          <w:szCs w:val="22"/>
          <w:lang w:eastAsia="en-US"/>
        </w:rPr>
      </w:pPr>
      <w:r w:rsidRPr="00EE31E8">
        <w:rPr>
          <w:rFonts w:eastAsia="Calibri" w:cstheme="minorHAnsi"/>
          <w:noProof/>
          <w:szCs w:val="22"/>
          <w:lang w:eastAsia="en-US"/>
        </w:rPr>
        <w:t>Rīgas pilsētas ilg</w:t>
      </w:r>
      <w:r w:rsidR="00AB6834" w:rsidRPr="00EE31E8">
        <w:rPr>
          <w:rFonts w:eastAsia="Calibri" w:cstheme="minorHAnsi"/>
          <w:noProof/>
          <w:szCs w:val="22"/>
          <w:lang w:eastAsia="en-US"/>
        </w:rPr>
        <w:t>t</w:t>
      </w:r>
      <w:r w:rsidRPr="00EE31E8">
        <w:rPr>
          <w:rFonts w:eastAsia="Calibri" w:cstheme="minorHAnsi"/>
          <w:noProof/>
          <w:szCs w:val="22"/>
          <w:lang w:eastAsia="en-US"/>
        </w:rPr>
        <w:t>spējīgas enerģētikas un klimata rīcības plāns 2022.</w:t>
      </w:r>
      <w:r w:rsidR="0081405F" w:rsidRPr="00EE31E8">
        <w:rPr>
          <w:rFonts w:eastAsia="Calibri" w:cstheme="minorHAnsi"/>
          <w:noProof/>
          <w:szCs w:val="22"/>
          <w:lang w:eastAsia="en-US"/>
        </w:rPr>
        <w:t>–</w:t>
      </w:r>
      <w:r w:rsidRPr="00EE31E8">
        <w:rPr>
          <w:rFonts w:eastAsia="Calibri" w:cstheme="minorHAnsi"/>
          <w:noProof/>
          <w:szCs w:val="22"/>
          <w:lang w:eastAsia="en-US"/>
        </w:rPr>
        <w:t>2030.gadam</w:t>
      </w:r>
      <w:r>
        <w:rPr>
          <w:rStyle w:val="FootnoteReference"/>
          <w:rFonts w:eastAsia="Calibri" w:cstheme="minorHAnsi"/>
          <w:noProof/>
          <w:szCs w:val="22"/>
          <w:lang w:eastAsia="en-US"/>
        </w:rPr>
        <w:footnoteReference w:id="43"/>
      </w:r>
      <w:r w:rsidRPr="00EE31E8">
        <w:rPr>
          <w:rFonts w:eastAsia="Calibri" w:cstheme="minorHAnsi"/>
          <w:noProof/>
          <w:szCs w:val="22"/>
          <w:lang w:eastAsia="en-US"/>
        </w:rPr>
        <w:t>.</w:t>
      </w:r>
      <w:r w:rsidR="002360C6" w:rsidRPr="00EE31E8">
        <w:rPr>
          <w:rFonts w:eastAsia="Calibri" w:cstheme="minorHAnsi"/>
          <w:noProof/>
          <w:szCs w:val="22"/>
          <w:lang w:eastAsia="en-US"/>
        </w:rPr>
        <w:t xml:space="preserve"> </w:t>
      </w:r>
    </w:p>
    <w:p w14:paraId="10596922" w14:textId="77777777" w:rsidR="00B8091A" w:rsidRPr="00EE31E8" w:rsidRDefault="00C15D4F" w:rsidP="00B8091A">
      <w:pPr>
        <w:divId w:val="678237985"/>
        <w:rPr>
          <w:rFonts w:ascii="Cambria" w:eastAsiaTheme="majorEastAsia" w:hAnsi="Cambria" w:cs="Times New Roman"/>
          <w:b/>
          <w:noProof/>
          <w:color w:val="155452"/>
          <w:szCs w:val="24"/>
        </w:rPr>
      </w:pPr>
      <w:bookmarkStart w:id="27" w:name="_Toc147174961"/>
      <w:r w:rsidRPr="00EE31E8">
        <w:rPr>
          <w:rFonts w:ascii="Cambria" w:eastAsiaTheme="majorEastAsia" w:hAnsi="Cambria" w:cs="Times New Roman"/>
          <w:b/>
          <w:noProof/>
          <w:color w:val="155452"/>
          <w:szCs w:val="24"/>
        </w:rPr>
        <w:t>Rīcībpolitikas virzieni siltumenerģijas nozarē</w:t>
      </w:r>
      <w:bookmarkEnd w:id="27"/>
    </w:p>
    <w:p w14:paraId="512300F0" w14:textId="77777777" w:rsidR="004973BC" w:rsidRPr="00EE31E8" w:rsidRDefault="00C15D4F" w:rsidP="00C4232C">
      <w:pPr>
        <w:pStyle w:val="ListParagraph"/>
        <w:spacing w:after="0" w:line="240" w:lineRule="auto"/>
        <w:ind w:left="0"/>
        <w:contextualSpacing w:val="0"/>
        <w:divId w:val="678237985"/>
        <w:rPr>
          <w:rFonts w:eastAsia="Calibri" w:cstheme="minorHAnsi"/>
          <w:noProof/>
          <w:szCs w:val="22"/>
          <w:lang w:eastAsia="en-US"/>
        </w:rPr>
      </w:pPr>
      <w:r w:rsidRPr="00EE31E8">
        <w:rPr>
          <w:rFonts w:eastAsia="Calibri" w:cstheme="minorHAnsi"/>
          <w:noProof/>
          <w:szCs w:val="22"/>
          <w:lang w:eastAsia="en-US"/>
        </w:rPr>
        <w:t>K</w:t>
      </w:r>
      <w:r w:rsidR="008365EC" w:rsidRPr="00EE31E8">
        <w:rPr>
          <w:rFonts w:eastAsia="Calibri" w:cstheme="minorHAnsi"/>
          <w:noProof/>
          <w:szCs w:val="22"/>
          <w:lang w:eastAsia="en-US"/>
        </w:rPr>
        <w:t>opēj</w:t>
      </w:r>
      <w:r w:rsidR="00B76B55" w:rsidRPr="00EE31E8">
        <w:rPr>
          <w:rFonts w:eastAsia="Calibri" w:cstheme="minorHAnsi"/>
          <w:noProof/>
          <w:szCs w:val="22"/>
          <w:lang w:eastAsia="en-US"/>
        </w:rPr>
        <w:t>ā</w:t>
      </w:r>
      <w:r w:rsidR="008365EC" w:rsidRPr="00EE31E8">
        <w:rPr>
          <w:rFonts w:eastAsia="Calibri" w:cstheme="minorHAnsi"/>
          <w:noProof/>
          <w:szCs w:val="22"/>
          <w:lang w:eastAsia="en-US"/>
        </w:rPr>
        <w:t>s CSS attīstības tendences</w:t>
      </w:r>
      <w:r w:rsidR="005E58DD" w:rsidRPr="00EE31E8">
        <w:rPr>
          <w:rFonts w:eastAsia="Calibri" w:cstheme="minorHAnsi"/>
          <w:noProof/>
          <w:szCs w:val="22"/>
          <w:lang w:eastAsia="en-US"/>
        </w:rPr>
        <w:t xml:space="preserve"> </w:t>
      </w:r>
      <w:r w:rsidR="00D37804" w:rsidRPr="00EE31E8">
        <w:rPr>
          <w:rFonts w:eastAsia="Calibri" w:cstheme="minorHAnsi"/>
          <w:noProof/>
          <w:szCs w:val="22"/>
          <w:lang w:eastAsia="en-US"/>
        </w:rPr>
        <w:t>ir</w:t>
      </w:r>
      <w:r w:rsidR="005E58DD" w:rsidRPr="00EE31E8">
        <w:rPr>
          <w:rFonts w:eastAsia="Calibri" w:cstheme="minorHAnsi"/>
          <w:noProof/>
          <w:szCs w:val="22"/>
          <w:lang w:eastAsia="en-US"/>
        </w:rPr>
        <w:t xml:space="preserve"> apskatītas</w:t>
      </w:r>
      <w:r w:rsidR="00376C59" w:rsidRPr="00EE31E8">
        <w:rPr>
          <w:rFonts w:eastAsia="Calibri" w:cstheme="minorHAnsi"/>
          <w:noProof/>
          <w:szCs w:val="22"/>
          <w:lang w:eastAsia="en-US"/>
        </w:rPr>
        <w:t xml:space="preserve"> pēc scenārija analīz</w:t>
      </w:r>
      <w:r w:rsidR="004B72E4" w:rsidRPr="00EE31E8">
        <w:rPr>
          <w:rFonts w:eastAsia="Calibri" w:cstheme="minorHAnsi"/>
          <w:noProof/>
          <w:szCs w:val="22"/>
          <w:lang w:eastAsia="en-US"/>
        </w:rPr>
        <w:t>e</w:t>
      </w:r>
      <w:r w:rsidR="00376C59" w:rsidRPr="00EE31E8">
        <w:rPr>
          <w:rFonts w:eastAsia="Calibri" w:cstheme="minorHAnsi"/>
          <w:noProof/>
          <w:szCs w:val="22"/>
          <w:lang w:eastAsia="en-US"/>
        </w:rPr>
        <w:t>s</w:t>
      </w:r>
      <w:r w:rsidR="005A6C96" w:rsidRPr="00EE31E8">
        <w:rPr>
          <w:rFonts w:eastAsia="Calibri" w:cstheme="minorHAnsi"/>
          <w:noProof/>
          <w:szCs w:val="22"/>
          <w:lang w:eastAsia="en-US"/>
        </w:rPr>
        <w:t xml:space="preserve">, </w:t>
      </w:r>
      <w:r w:rsidR="00D37804" w:rsidRPr="00EE31E8">
        <w:rPr>
          <w:rFonts w:eastAsia="Calibri" w:cstheme="minorHAnsi"/>
          <w:noProof/>
          <w:szCs w:val="22"/>
          <w:lang w:eastAsia="en-US"/>
        </w:rPr>
        <w:t>kad ir izvēlēts optimālais risinājums</w:t>
      </w:r>
      <w:r w:rsidR="00F61245" w:rsidRPr="00EE31E8">
        <w:rPr>
          <w:rFonts w:eastAsia="Calibri" w:cstheme="minorHAnsi"/>
          <w:noProof/>
          <w:szCs w:val="22"/>
          <w:lang w:eastAsia="en-US"/>
        </w:rPr>
        <w:t>,</w:t>
      </w:r>
      <w:r w:rsidR="00FF2CEE" w:rsidRPr="00EE31E8">
        <w:rPr>
          <w:rFonts w:eastAsia="Calibri" w:cstheme="minorHAnsi"/>
          <w:noProof/>
          <w:szCs w:val="22"/>
          <w:lang w:eastAsia="en-US"/>
        </w:rPr>
        <w:t xml:space="preserve"> </w:t>
      </w:r>
      <w:r w:rsidR="005A6C96" w:rsidRPr="00EE31E8">
        <w:rPr>
          <w:rFonts w:eastAsia="Calibri" w:cstheme="minorHAnsi"/>
          <w:noProof/>
          <w:szCs w:val="22"/>
          <w:lang w:eastAsia="en-US"/>
        </w:rPr>
        <w:t>ņemot vērā</w:t>
      </w:r>
      <w:r w:rsidR="00FF2CEE" w:rsidRPr="00EE31E8">
        <w:rPr>
          <w:rFonts w:eastAsia="Calibri" w:cstheme="minorHAnsi"/>
          <w:noProof/>
          <w:szCs w:val="22"/>
          <w:lang w:eastAsia="en-US"/>
        </w:rPr>
        <w:t xml:space="preserve"> visus aspektus un rīcības politiku</w:t>
      </w:r>
      <w:r w:rsidR="008365EC" w:rsidRPr="00EE31E8">
        <w:rPr>
          <w:rFonts w:eastAsia="Calibri" w:cstheme="minorHAnsi"/>
          <w:noProof/>
          <w:szCs w:val="22"/>
          <w:lang w:eastAsia="en-US"/>
        </w:rPr>
        <w:t xml:space="preserve">. </w:t>
      </w:r>
    </w:p>
    <w:p w14:paraId="46E7CAE2" w14:textId="77777777" w:rsidR="00F72CAA" w:rsidRPr="00EE31E8" w:rsidRDefault="00C15D4F" w:rsidP="00D906B2">
      <w:pPr>
        <w:pStyle w:val="Heading1"/>
        <w:divId w:val="678237985"/>
        <w:rPr>
          <w:rFonts w:cstheme="minorHAnsi"/>
          <w:noProof/>
        </w:rPr>
      </w:pPr>
      <w:bookmarkStart w:id="28" w:name="_Toc170588201"/>
      <w:bookmarkStart w:id="29" w:name="_Toc193720105"/>
      <w:r w:rsidRPr="00EE31E8">
        <w:rPr>
          <w:rFonts w:cstheme="minorHAnsi"/>
          <w:noProof/>
        </w:rPr>
        <w:lastRenderedPageBreak/>
        <w:t xml:space="preserve">Pieņēmumi un </w:t>
      </w:r>
      <w:r w:rsidR="007E4718" w:rsidRPr="00EE31E8">
        <w:rPr>
          <w:rFonts w:cstheme="minorHAnsi"/>
          <w:noProof/>
        </w:rPr>
        <w:t>scenāriju apraksts</w:t>
      </w:r>
      <w:bookmarkEnd w:id="28"/>
      <w:bookmarkEnd w:id="29"/>
    </w:p>
    <w:p w14:paraId="455F15D2" w14:textId="77777777" w:rsidR="00637D32" w:rsidRPr="00EE31E8" w:rsidRDefault="00C15D4F" w:rsidP="00637D32">
      <w:pPr>
        <w:pStyle w:val="Heading2"/>
        <w:divId w:val="678237985"/>
        <w:rPr>
          <w:rFonts w:cstheme="minorHAnsi"/>
          <w:noProof/>
        </w:rPr>
      </w:pPr>
      <w:bookmarkStart w:id="30" w:name="_Toc173254501"/>
      <w:bookmarkStart w:id="31" w:name="_Toc170588202"/>
      <w:bookmarkStart w:id="32" w:name="_Toc193720106"/>
      <w:bookmarkEnd w:id="30"/>
      <w:r w:rsidRPr="00EE31E8">
        <w:rPr>
          <w:rFonts w:cstheme="minorHAnsi"/>
          <w:noProof/>
        </w:rPr>
        <w:t>Stratēģijas</w:t>
      </w:r>
      <w:r w:rsidR="00622206" w:rsidRPr="00EE31E8">
        <w:rPr>
          <w:rFonts w:cstheme="minorHAnsi"/>
          <w:noProof/>
        </w:rPr>
        <w:t xml:space="preserve"> pieņēmumi</w:t>
      </w:r>
      <w:bookmarkEnd w:id="31"/>
      <w:bookmarkEnd w:id="32"/>
    </w:p>
    <w:p w14:paraId="6BD4EB55" w14:textId="77777777" w:rsidR="000F0C02" w:rsidRPr="00EE31E8" w:rsidRDefault="00C15D4F" w:rsidP="000F0C02">
      <w:pPr>
        <w:spacing w:after="120"/>
        <w:divId w:val="678237985"/>
        <w:rPr>
          <w:rFonts w:cstheme="minorHAnsi"/>
          <w:noProof/>
          <w:szCs w:val="22"/>
        </w:rPr>
      </w:pPr>
      <w:r w:rsidRPr="00EE31E8">
        <w:rPr>
          <w:rFonts w:cstheme="minorHAnsi"/>
          <w:noProof/>
          <w:szCs w:val="22"/>
        </w:rPr>
        <w:t>Turpmākajās nodaļās ir nodefinēti stratēģijā iekļautie scenāriji, kas tiks analizēti</w:t>
      </w:r>
      <w:r w:rsidR="00ED0CD2" w:rsidRPr="00EE31E8">
        <w:rPr>
          <w:rFonts w:cstheme="minorHAnsi"/>
          <w:noProof/>
          <w:szCs w:val="22"/>
        </w:rPr>
        <w:t xml:space="preserve"> </w:t>
      </w:r>
      <w:r w:rsidR="00AA3E00" w:rsidRPr="00EE31E8">
        <w:rPr>
          <w:rFonts w:cstheme="minorHAnsi"/>
          <w:noProof/>
          <w:szCs w:val="22"/>
        </w:rPr>
        <w:t xml:space="preserve">Stratēģijas </w:t>
      </w:r>
      <w:r w:rsidR="00ED0CD2" w:rsidRPr="00EE31E8">
        <w:rPr>
          <w:rFonts w:cstheme="minorHAnsi"/>
          <w:noProof/>
          <w:szCs w:val="22"/>
        </w:rPr>
        <w:t>ietvaros</w:t>
      </w:r>
      <w:r w:rsidRPr="00EE31E8">
        <w:rPr>
          <w:rFonts w:cstheme="minorHAnsi"/>
          <w:noProof/>
          <w:szCs w:val="22"/>
        </w:rPr>
        <w:t xml:space="preserve">, izvērtēti un salīdzināti atbilstoši izvirzītiem kritērijiem. Katram no scenārijiem ir norādīti pamatpieņēmumi, kas ir izmantoti scenāriju analīzē un aprēķinos. </w:t>
      </w:r>
    </w:p>
    <w:p w14:paraId="6255181C" w14:textId="77777777" w:rsidR="00CD3431" w:rsidRPr="00EE31E8" w:rsidRDefault="00C15D4F" w:rsidP="000F0C02">
      <w:pPr>
        <w:spacing w:after="120"/>
        <w:divId w:val="678237985"/>
        <w:rPr>
          <w:rFonts w:cstheme="minorHAnsi"/>
          <w:noProof/>
          <w:szCs w:val="22"/>
        </w:rPr>
      </w:pPr>
      <w:r w:rsidRPr="00EE31E8">
        <w:rPr>
          <w:rFonts w:cstheme="minorHAnsi"/>
          <w:noProof/>
          <w:szCs w:val="22"/>
        </w:rPr>
        <w:t xml:space="preserve">Scenārijos iekļautas tās tehnoloģijas, kas pašlaik ir tehnoloģiski aprobētas un pārbaudītas ekonomiskā darbībā, atbilst un ar lielu varbūtību </w:t>
      </w:r>
      <w:r w:rsidR="00E75CAA" w:rsidRPr="00EE31E8">
        <w:rPr>
          <w:rFonts w:cstheme="minorHAnsi"/>
          <w:noProof/>
          <w:szCs w:val="22"/>
        </w:rPr>
        <w:t xml:space="preserve">ir realizējamas </w:t>
      </w:r>
      <w:r w:rsidRPr="00EE31E8">
        <w:rPr>
          <w:rFonts w:cstheme="minorHAnsi"/>
          <w:noProof/>
          <w:szCs w:val="22"/>
        </w:rPr>
        <w:t>līdz 2030. gadam.</w:t>
      </w:r>
    </w:p>
    <w:p w14:paraId="758ACA4D" w14:textId="77777777" w:rsidR="00DF6B8A" w:rsidRPr="00EE31E8" w:rsidRDefault="00C15D4F" w:rsidP="00DF6B8A">
      <w:pPr>
        <w:pStyle w:val="Heading2"/>
        <w:divId w:val="678237985"/>
        <w:rPr>
          <w:rFonts w:cstheme="minorHAnsi"/>
          <w:noProof/>
        </w:rPr>
      </w:pPr>
      <w:bookmarkStart w:id="33" w:name="_Toc170588203"/>
      <w:bookmarkStart w:id="34" w:name="_Toc193720107"/>
      <w:r w:rsidRPr="00EE31E8">
        <w:rPr>
          <w:rFonts w:cstheme="minorHAnsi"/>
          <w:noProof/>
        </w:rPr>
        <w:t>I</w:t>
      </w:r>
      <w:r w:rsidR="00A17CF9" w:rsidRPr="00EE31E8">
        <w:rPr>
          <w:rFonts w:cstheme="minorHAnsi"/>
          <w:noProof/>
        </w:rPr>
        <w:t xml:space="preserve">znākuma </w:t>
      </w:r>
      <w:bookmarkEnd w:id="33"/>
      <w:r w:rsidR="0011329F" w:rsidRPr="00EE31E8">
        <w:rPr>
          <w:rFonts w:cstheme="minorHAnsi"/>
          <w:noProof/>
        </w:rPr>
        <w:t>indikatori</w:t>
      </w:r>
      <w:bookmarkEnd w:id="34"/>
    </w:p>
    <w:p w14:paraId="687FEDE5" w14:textId="77777777" w:rsidR="00721119" w:rsidRPr="00EE31E8" w:rsidRDefault="00C15D4F" w:rsidP="00250660">
      <w:pPr>
        <w:divId w:val="678237985"/>
        <w:rPr>
          <w:rFonts w:cstheme="minorHAnsi"/>
          <w:noProof/>
          <w:szCs w:val="22"/>
        </w:rPr>
      </w:pPr>
      <w:r w:rsidRPr="00EE31E8">
        <w:rPr>
          <w:rFonts w:cstheme="minorHAnsi"/>
          <w:noProof/>
          <w:szCs w:val="22"/>
        </w:rPr>
        <w:t xml:space="preserve">Veicot </w:t>
      </w:r>
      <w:r w:rsidR="00AA3E00" w:rsidRPr="00EE31E8">
        <w:rPr>
          <w:rFonts w:cstheme="minorHAnsi"/>
          <w:noProof/>
          <w:szCs w:val="22"/>
        </w:rPr>
        <w:t>Stratēģijas</w:t>
      </w:r>
      <w:r w:rsidRPr="00EE31E8">
        <w:rPr>
          <w:rFonts w:cstheme="minorHAnsi"/>
          <w:noProof/>
          <w:szCs w:val="22"/>
        </w:rPr>
        <w:t xml:space="preserve"> ana</w:t>
      </w:r>
      <w:r w:rsidR="00416034" w:rsidRPr="00EE31E8">
        <w:rPr>
          <w:rFonts w:cstheme="minorHAnsi"/>
          <w:noProof/>
          <w:szCs w:val="22"/>
        </w:rPr>
        <w:t>līzi</w:t>
      </w:r>
      <w:r w:rsidRPr="00EE31E8">
        <w:rPr>
          <w:rFonts w:cstheme="minorHAnsi"/>
          <w:noProof/>
          <w:szCs w:val="22"/>
        </w:rPr>
        <w:t xml:space="preserve">, </w:t>
      </w:r>
      <w:r w:rsidR="004975CE" w:rsidRPr="00EE31E8">
        <w:rPr>
          <w:rFonts w:cstheme="minorHAnsi"/>
          <w:noProof/>
          <w:szCs w:val="22"/>
        </w:rPr>
        <w:t xml:space="preserve">uzsvars </w:t>
      </w:r>
      <w:r w:rsidRPr="00EE31E8">
        <w:rPr>
          <w:rFonts w:cstheme="minorHAnsi"/>
          <w:noProof/>
          <w:szCs w:val="22"/>
        </w:rPr>
        <w:t>tiks</w:t>
      </w:r>
      <w:r w:rsidR="004975CE" w:rsidRPr="00EE31E8">
        <w:rPr>
          <w:rFonts w:cstheme="minorHAnsi"/>
          <w:noProof/>
          <w:szCs w:val="22"/>
        </w:rPr>
        <w:t xml:space="preserve"> likts uz </w:t>
      </w:r>
      <w:r w:rsidR="009A107C" w:rsidRPr="00EE31E8">
        <w:rPr>
          <w:rFonts w:cstheme="minorHAnsi"/>
          <w:noProof/>
          <w:szCs w:val="22"/>
        </w:rPr>
        <w:t xml:space="preserve">iznākuma </w:t>
      </w:r>
      <w:r w:rsidR="006F1E94" w:rsidRPr="00EE31E8">
        <w:rPr>
          <w:rFonts w:cstheme="minorHAnsi"/>
          <w:noProof/>
          <w:szCs w:val="22"/>
        </w:rPr>
        <w:t>indikatoriem</w:t>
      </w:r>
      <w:r w:rsidR="009A766E" w:rsidRPr="00EE31E8">
        <w:rPr>
          <w:rFonts w:cstheme="minorHAnsi"/>
          <w:noProof/>
          <w:szCs w:val="22"/>
        </w:rPr>
        <w:t xml:space="preserve"> jeb kritērijiem</w:t>
      </w:r>
      <w:r w:rsidR="00D46584" w:rsidRPr="00EE31E8">
        <w:rPr>
          <w:rFonts w:cstheme="minorHAnsi"/>
          <w:noProof/>
          <w:szCs w:val="22"/>
        </w:rPr>
        <w:t xml:space="preserve">, kuri </w:t>
      </w:r>
      <w:r w:rsidR="006F2644" w:rsidRPr="00EE31E8">
        <w:rPr>
          <w:rFonts w:cstheme="minorHAnsi"/>
          <w:noProof/>
          <w:szCs w:val="22"/>
        </w:rPr>
        <w:t>kalpos kā</w:t>
      </w:r>
      <w:r w:rsidR="00D46584" w:rsidRPr="00EE31E8">
        <w:rPr>
          <w:rFonts w:cstheme="minorHAnsi"/>
          <w:noProof/>
          <w:szCs w:val="22"/>
        </w:rPr>
        <w:t xml:space="preserve"> izmērāmi</w:t>
      </w:r>
      <w:r w:rsidR="006F2644" w:rsidRPr="00EE31E8">
        <w:rPr>
          <w:rFonts w:cstheme="minorHAnsi"/>
          <w:noProof/>
          <w:szCs w:val="22"/>
        </w:rPr>
        <w:t xml:space="preserve"> iznākuma rādītāji</w:t>
      </w:r>
      <w:r w:rsidRPr="00EE31E8">
        <w:rPr>
          <w:rFonts w:cstheme="minorHAnsi"/>
          <w:noProof/>
          <w:szCs w:val="22"/>
        </w:rPr>
        <w:t>, kas ļaus salīdzināt un novērtēt izvēlētos scenārijus.</w:t>
      </w:r>
      <w:r w:rsidR="00045104" w:rsidRPr="00EE31E8">
        <w:rPr>
          <w:rFonts w:cstheme="minorHAnsi"/>
          <w:noProof/>
          <w:szCs w:val="22"/>
        </w:rPr>
        <w:t xml:space="preserve"> Izmērāmie kritēriji ir </w:t>
      </w:r>
      <w:r w:rsidR="005C3EFA" w:rsidRPr="00EE31E8">
        <w:rPr>
          <w:rFonts w:cstheme="minorHAnsi"/>
          <w:noProof/>
          <w:szCs w:val="22"/>
        </w:rPr>
        <w:t>iedalīti trīs grup</w:t>
      </w:r>
      <w:r w:rsidR="008635A5" w:rsidRPr="00EE31E8">
        <w:rPr>
          <w:rFonts w:cstheme="minorHAnsi"/>
          <w:noProof/>
          <w:szCs w:val="22"/>
        </w:rPr>
        <w:t>ā</w:t>
      </w:r>
      <w:r w:rsidR="005C3EFA" w:rsidRPr="00EE31E8">
        <w:rPr>
          <w:rFonts w:cstheme="minorHAnsi"/>
          <w:noProof/>
          <w:szCs w:val="22"/>
        </w:rPr>
        <w:t>s – vides ilgtspēja, pakalpojumu pieejamība</w:t>
      </w:r>
      <w:r w:rsidR="00E751B5" w:rsidRPr="00EE31E8">
        <w:rPr>
          <w:rFonts w:cstheme="minorHAnsi"/>
          <w:noProof/>
          <w:szCs w:val="22"/>
        </w:rPr>
        <w:t xml:space="preserve">, </w:t>
      </w:r>
      <w:r w:rsidR="00245A1B" w:rsidRPr="00EE31E8">
        <w:rPr>
          <w:rFonts w:cstheme="minorHAnsi"/>
          <w:noProof/>
          <w:szCs w:val="22"/>
        </w:rPr>
        <w:t>dro</w:t>
      </w:r>
      <w:r w:rsidR="00E751B5" w:rsidRPr="00EE31E8">
        <w:rPr>
          <w:rFonts w:cstheme="minorHAnsi"/>
          <w:noProof/>
          <w:szCs w:val="22"/>
        </w:rPr>
        <w:t>šība</w:t>
      </w:r>
      <w:r w:rsidR="005C3EFA" w:rsidRPr="00EE31E8">
        <w:rPr>
          <w:rFonts w:cstheme="minorHAnsi"/>
          <w:noProof/>
          <w:szCs w:val="22"/>
        </w:rPr>
        <w:t xml:space="preserve"> </w:t>
      </w:r>
      <w:r w:rsidR="003231DA" w:rsidRPr="00EE31E8">
        <w:rPr>
          <w:rFonts w:cstheme="minorHAnsi"/>
          <w:noProof/>
          <w:szCs w:val="22"/>
        </w:rPr>
        <w:t xml:space="preserve">un </w:t>
      </w:r>
      <w:r w:rsidR="00E751B5" w:rsidRPr="00EE31E8">
        <w:rPr>
          <w:rFonts w:cstheme="minorHAnsi"/>
          <w:noProof/>
          <w:szCs w:val="22"/>
        </w:rPr>
        <w:t>konkurence.</w:t>
      </w:r>
    </w:p>
    <w:p w14:paraId="0ED66933" w14:textId="77777777" w:rsidR="00A04B43" w:rsidRPr="00EE31E8" w:rsidRDefault="00C15D4F" w:rsidP="00C4232C">
      <w:pPr>
        <w:pStyle w:val="ListParagraph"/>
        <w:numPr>
          <w:ilvl w:val="0"/>
          <w:numId w:val="64"/>
        </w:numPr>
        <w:divId w:val="678237985"/>
        <w:rPr>
          <w:noProof/>
        </w:rPr>
      </w:pPr>
      <w:r w:rsidRPr="00EE31E8">
        <w:rPr>
          <w:b/>
          <w:bCs/>
          <w:noProof/>
        </w:rPr>
        <w:t>Vides ilgtspējas kritērij</w:t>
      </w:r>
      <w:r w:rsidR="00595C34" w:rsidRPr="00EE31E8">
        <w:rPr>
          <w:b/>
          <w:bCs/>
          <w:noProof/>
        </w:rPr>
        <w:t>s</w:t>
      </w:r>
      <w:r w:rsidRPr="00EE31E8">
        <w:rPr>
          <w:noProof/>
        </w:rPr>
        <w:t xml:space="preserve"> reprezentē virzību uz zaļo kursu un klimatneitralitātes mērķu sasniegšanu:</w:t>
      </w:r>
    </w:p>
    <w:p w14:paraId="528E786F" w14:textId="77777777" w:rsidR="00EF5617" w:rsidRPr="00EE31E8" w:rsidRDefault="00C15D4F" w:rsidP="00C4232C">
      <w:pPr>
        <w:pStyle w:val="ListParagraph"/>
        <w:numPr>
          <w:ilvl w:val="0"/>
          <w:numId w:val="65"/>
        </w:numPr>
        <w:divId w:val="678237985"/>
        <w:rPr>
          <w:noProof/>
        </w:rPr>
      </w:pPr>
      <w:r w:rsidRPr="00EE31E8">
        <w:rPr>
          <w:noProof/>
        </w:rPr>
        <w:t>atjaunīgo resursu īpatsvaru ražošanā</w:t>
      </w:r>
      <w:r w:rsidR="00AC5B2F" w:rsidRPr="00EE31E8">
        <w:rPr>
          <w:noProof/>
        </w:rPr>
        <w:t xml:space="preserve"> (% no </w:t>
      </w:r>
      <w:r w:rsidR="003D2499" w:rsidRPr="00EE31E8">
        <w:rPr>
          <w:noProof/>
        </w:rPr>
        <w:t>kopē</w:t>
      </w:r>
      <w:r w:rsidRPr="00EE31E8">
        <w:rPr>
          <w:noProof/>
        </w:rPr>
        <w:t>jiem energoresursiem);</w:t>
      </w:r>
    </w:p>
    <w:p w14:paraId="3EAF08ED" w14:textId="77777777" w:rsidR="00EF5617" w:rsidRPr="00EE31E8" w:rsidRDefault="00C15D4F" w:rsidP="00C4232C">
      <w:pPr>
        <w:pStyle w:val="ListParagraph"/>
        <w:numPr>
          <w:ilvl w:val="0"/>
          <w:numId w:val="65"/>
        </w:numPr>
        <w:divId w:val="678237985"/>
        <w:rPr>
          <w:noProof/>
        </w:rPr>
      </w:pPr>
      <w:r w:rsidRPr="00EE31E8">
        <w:rPr>
          <w:noProof/>
        </w:rPr>
        <w:t>energoresursu</w:t>
      </w:r>
      <w:r w:rsidR="00430BBB" w:rsidRPr="00EE31E8">
        <w:rPr>
          <w:noProof/>
        </w:rPr>
        <w:t xml:space="preserve"> </w:t>
      </w:r>
      <w:r w:rsidRPr="00EE31E8">
        <w:rPr>
          <w:noProof/>
        </w:rPr>
        <w:t>samazinājumu</w:t>
      </w:r>
      <w:r w:rsidR="002F5F0D" w:rsidRPr="00EE31E8">
        <w:rPr>
          <w:noProof/>
        </w:rPr>
        <w:t xml:space="preserve">s (% samazinājums </w:t>
      </w:r>
      <w:r w:rsidRPr="00EE31E8">
        <w:rPr>
          <w:noProof/>
        </w:rPr>
        <w:t>pret bāzes situāciju</w:t>
      </w:r>
      <w:r w:rsidR="002F5F0D" w:rsidRPr="00EE31E8">
        <w:rPr>
          <w:noProof/>
        </w:rPr>
        <w:t>)</w:t>
      </w:r>
      <w:r w:rsidR="00EE3527" w:rsidRPr="00EE31E8">
        <w:rPr>
          <w:noProof/>
        </w:rPr>
        <w:t>;</w:t>
      </w:r>
    </w:p>
    <w:p w14:paraId="5BF63454" w14:textId="77777777" w:rsidR="00EE3527" w:rsidRPr="00EE31E8" w:rsidRDefault="00C15D4F" w:rsidP="00C4232C">
      <w:pPr>
        <w:pStyle w:val="ListParagraph"/>
        <w:numPr>
          <w:ilvl w:val="0"/>
          <w:numId w:val="65"/>
        </w:numPr>
        <w:divId w:val="678237985"/>
        <w:rPr>
          <w:noProof/>
        </w:rPr>
      </w:pPr>
      <w:r w:rsidRPr="00EE31E8">
        <w:rPr>
          <w:noProof/>
        </w:rPr>
        <w:t>bez</w:t>
      </w:r>
      <w:r w:rsidR="00C67B4E" w:rsidRPr="00EE31E8">
        <w:rPr>
          <w:noProof/>
        </w:rPr>
        <w:t>emisiju</w:t>
      </w:r>
      <w:r w:rsidRPr="00EE31E8">
        <w:rPr>
          <w:noProof/>
        </w:rPr>
        <w:t xml:space="preserve"> tehnoloģiju (saules kolektori, elektrodu katli, siltumsūkņi) īpatsvar</w:t>
      </w:r>
      <w:r w:rsidR="00EF5617" w:rsidRPr="00EE31E8">
        <w:rPr>
          <w:noProof/>
        </w:rPr>
        <w:t>s</w:t>
      </w:r>
      <w:r w:rsidRPr="00EE31E8">
        <w:rPr>
          <w:noProof/>
        </w:rPr>
        <w:t xml:space="preserve"> ražošanā </w:t>
      </w:r>
      <w:r w:rsidR="00EF5617" w:rsidRPr="00EE31E8">
        <w:rPr>
          <w:noProof/>
        </w:rPr>
        <w:t>(%</w:t>
      </w:r>
      <w:r w:rsidR="00430BBB" w:rsidRPr="00EE31E8">
        <w:rPr>
          <w:noProof/>
        </w:rPr>
        <w:t xml:space="preserve"> </w:t>
      </w:r>
      <w:r w:rsidR="00EF5617" w:rsidRPr="00EE31E8">
        <w:rPr>
          <w:noProof/>
        </w:rPr>
        <w:t xml:space="preserve">no </w:t>
      </w:r>
      <w:r w:rsidR="00C44377" w:rsidRPr="00EE31E8">
        <w:rPr>
          <w:noProof/>
        </w:rPr>
        <w:t>kopējā saražotā apjoma)</w:t>
      </w:r>
      <w:r w:rsidRPr="00EE31E8">
        <w:rPr>
          <w:noProof/>
        </w:rPr>
        <w:t>;</w:t>
      </w:r>
    </w:p>
    <w:p w14:paraId="0F425841" w14:textId="77777777" w:rsidR="00855BCE" w:rsidRPr="00EE31E8" w:rsidRDefault="00C15D4F" w:rsidP="00C4232C">
      <w:pPr>
        <w:pStyle w:val="ListParagraph"/>
        <w:numPr>
          <w:ilvl w:val="0"/>
          <w:numId w:val="65"/>
        </w:numPr>
        <w:divId w:val="678237985"/>
        <w:rPr>
          <w:noProof/>
        </w:rPr>
      </w:pPr>
      <w:r w:rsidRPr="00EE31E8">
        <w:rPr>
          <w:noProof/>
        </w:rPr>
        <w:t>CO</w:t>
      </w:r>
      <w:r w:rsidRPr="00EE31E8">
        <w:rPr>
          <w:noProof/>
          <w:vertAlign w:val="subscript"/>
        </w:rPr>
        <w:t xml:space="preserve">2 </w:t>
      </w:r>
      <w:r w:rsidRPr="00EE31E8">
        <w:rPr>
          <w:noProof/>
        </w:rPr>
        <w:t>ietaupījumu</w:t>
      </w:r>
      <w:r w:rsidR="00E7526A" w:rsidRPr="00EE31E8">
        <w:rPr>
          <w:noProof/>
        </w:rPr>
        <w:t xml:space="preserve"> (% samazinājums </w:t>
      </w:r>
      <w:r w:rsidR="007C5865" w:rsidRPr="00EE31E8">
        <w:rPr>
          <w:noProof/>
        </w:rPr>
        <w:t>pret bāzes situāciju</w:t>
      </w:r>
      <w:r w:rsidR="002F5F0D" w:rsidRPr="00EE31E8">
        <w:rPr>
          <w:noProof/>
        </w:rPr>
        <w:t>)</w:t>
      </w:r>
      <w:r w:rsidR="002347DC" w:rsidRPr="00EE31E8">
        <w:rPr>
          <w:noProof/>
        </w:rPr>
        <w:t>.</w:t>
      </w:r>
    </w:p>
    <w:p w14:paraId="7F407200" w14:textId="77777777" w:rsidR="00283AE6" w:rsidRPr="00EE31E8" w:rsidRDefault="00C15D4F" w:rsidP="00C4232C">
      <w:pPr>
        <w:pStyle w:val="ListParagraph"/>
        <w:numPr>
          <w:ilvl w:val="0"/>
          <w:numId w:val="64"/>
        </w:numPr>
        <w:divId w:val="678237985"/>
        <w:rPr>
          <w:noProof/>
        </w:rPr>
      </w:pPr>
      <w:r w:rsidRPr="00EE31E8">
        <w:rPr>
          <w:b/>
          <w:noProof/>
        </w:rPr>
        <w:t>Pakalpojumu pieejamības kritērijs</w:t>
      </w:r>
      <w:r w:rsidR="00DD45A4" w:rsidRPr="00EE31E8">
        <w:rPr>
          <w:noProof/>
        </w:rPr>
        <w:t xml:space="preserve"> </w:t>
      </w:r>
      <w:r w:rsidR="00605167" w:rsidRPr="00EE31E8">
        <w:rPr>
          <w:noProof/>
        </w:rPr>
        <w:t xml:space="preserve">norāda uz pakalpojuma </w:t>
      </w:r>
      <w:r w:rsidRPr="00EE31E8">
        <w:rPr>
          <w:noProof/>
        </w:rPr>
        <w:t>pieejamīb</w:t>
      </w:r>
      <w:r w:rsidR="006E2CF9" w:rsidRPr="00EE31E8">
        <w:rPr>
          <w:noProof/>
        </w:rPr>
        <w:t>u</w:t>
      </w:r>
      <w:r w:rsidRPr="00EE31E8">
        <w:rPr>
          <w:noProof/>
        </w:rPr>
        <w:t xml:space="preserve"> </w:t>
      </w:r>
      <w:r w:rsidR="006E2CF9" w:rsidRPr="00EE31E8">
        <w:rPr>
          <w:noProof/>
        </w:rPr>
        <w:t xml:space="preserve">patērētājam </w:t>
      </w:r>
      <w:r w:rsidRPr="00EE31E8">
        <w:rPr>
          <w:noProof/>
        </w:rPr>
        <w:t>cenas ziņā</w:t>
      </w:r>
      <w:r w:rsidR="00553A06" w:rsidRPr="00EE31E8">
        <w:rPr>
          <w:noProof/>
        </w:rPr>
        <w:t>:</w:t>
      </w:r>
    </w:p>
    <w:p w14:paraId="666279A3" w14:textId="77777777" w:rsidR="00855BCE" w:rsidRPr="00EE31E8" w:rsidRDefault="00C15D4F" w:rsidP="00C4232C">
      <w:pPr>
        <w:pStyle w:val="ListParagraph"/>
        <w:numPr>
          <w:ilvl w:val="0"/>
          <w:numId w:val="67"/>
        </w:numPr>
        <w:ind w:left="1418" w:hanging="284"/>
        <w:divId w:val="678237985"/>
        <w:rPr>
          <w:noProof/>
        </w:rPr>
      </w:pPr>
      <w:r w:rsidRPr="00EE31E8">
        <w:rPr>
          <w:noProof/>
        </w:rPr>
        <w:t>tarifa izmaiņas – pieaugum</w:t>
      </w:r>
      <w:r w:rsidR="00E67451" w:rsidRPr="00EE31E8">
        <w:rPr>
          <w:noProof/>
        </w:rPr>
        <w:t>s</w:t>
      </w:r>
      <w:r w:rsidRPr="00EE31E8">
        <w:rPr>
          <w:noProof/>
        </w:rPr>
        <w:t xml:space="preserve"> vai samazinājum</w:t>
      </w:r>
      <w:r w:rsidR="00E67451" w:rsidRPr="00EE31E8">
        <w:rPr>
          <w:noProof/>
        </w:rPr>
        <w:t>s</w:t>
      </w:r>
      <w:r w:rsidRPr="00EE31E8">
        <w:rPr>
          <w:noProof/>
        </w:rPr>
        <w:t xml:space="preserve"> EUR/MWh</w:t>
      </w:r>
      <w:r w:rsidR="002347DC" w:rsidRPr="00EE31E8">
        <w:rPr>
          <w:noProof/>
        </w:rPr>
        <w:t>.</w:t>
      </w:r>
    </w:p>
    <w:p w14:paraId="6AE143FE" w14:textId="77777777" w:rsidR="00F269DA" w:rsidRPr="00EE31E8" w:rsidRDefault="00C15D4F" w:rsidP="004A2731">
      <w:pPr>
        <w:pStyle w:val="ListParagraph"/>
        <w:numPr>
          <w:ilvl w:val="0"/>
          <w:numId w:val="64"/>
        </w:numPr>
        <w:divId w:val="678237985"/>
        <w:rPr>
          <w:noProof/>
        </w:rPr>
      </w:pPr>
      <w:r w:rsidRPr="00EE31E8">
        <w:rPr>
          <w:b/>
          <w:bCs/>
          <w:noProof/>
        </w:rPr>
        <w:t>Drošības un konkurences kritērijs</w:t>
      </w:r>
      <w:r w:rsidR="00075E9A" w:rsidRPr="00EE31E8">
        <w:rPr>
          <w:noProof/>
        </w:rPr>
        <w:t xml:space="preserve"> norāda uz</w:t>
      </w:r>
      <w:r w:rsidR="00430BBB" w:rsidRPr="00EE31E8">
        <w:rPr>
          <w:noProof/>
        </w:rPr>
        <w:t xml:space="preserve"> </w:t>
      </w:r>
      <w:r w:rsidR="00075E9A" w:rsidRPr="00EE31E8">
        <w:rPr>
          <w:noProof/>
        </w:rPr>
        <w:t>jaudu diversifikāciju</w:t>
      </w:r>
      <w:r w:rsidRPr="00EE31E8">
        <w:rPr>
          <w:noProof/>
        </w:rPr>
        <w:t xml:space="preserve"> </w:t>
      </w:r>
      <w:r w:rsidR="00F151B4" w:rsidRPr="00EE31E8">
        <w:rPr>
          <w:noProof/>
        </w:rPr>
        <w:t>un konkurences līmeni tirgū</w:t>
      </w:r>
      <w:r w:rsidR="004A2731" w:rsidRPr="00EE31E8">
        <w:rPr>
          <w:noProof/>
        </w:rPr>
        <w:t>.</w:t>
      </w:r>
      <w:r w:rsidR="00430BBB" w:rsidRPr="00EE31E8">
        <w:rPr>
          <w:noProof/>
        </w:rPr>
        <w:t xml:space="preserve"> </w:t>
      </w:r>
      <w:r w:rsidR="004A2731" w:rsidRPr="00EE31E8">
        <w:rPr>
          <w:noProof/>
        </w:rPr>
        <w:t>Tiek vērtēta potenciālā siltumenerģijas konkurētspēja pie dažādām kurināmā un elektroenerģijas cenām un straujām stundu svārstībām</w:t>
      </w:r>
      <w:r w:rsidR="00410DF3" w:rsidRPr="00EE31E8">
        <w:rPr>
          <w:noProof/>
        </w:rPr>
        <w:t>:</w:t>
      </w:r>
    </w:p>
    <w:p w14:paraId="5EFA690C" w14:textId="77777777" w:rsidR="00B2188B" w:rsidRPr="00EE31E8" w:rsidRDefault="00C15D4F" w:rsidP="00E3426B">
      <w:pPr>
        <w:pStyle w:val="ListParagraph"/>
        <w:numPr>
          <w:ilvl w:val="0"/>
          <w:numId w:val="65"/>
        </w:numPr>
        <w:divId w:val="678237985"/>
        <w:rPr>
          <w:noProof/>
        </w:rPr>
      </w:pPr>
      <w:r w:rsidRPr="00EE31E8">
        <w:rPr>
          <w:noProof/>
        </w:rPr>
        <w:t>jaudas apmēr</w:t>
      </w:r>
      <w:r w:rsidR="00947244" w:rsidRPr="00EE31E8">
        <w:rPr>
          <w:noProof/>
        </w:rPr>
        <w:t>s</w:t>
      </w:r>
      <w:r w:rsidRPr="00EE31E8">
        <w:rPr>
          <w:noProof/>
        </w:rPr>
        <w:t xml:space="preserve"> MW, </w:t>
      </w:r>
      <w:r w:rsidR="00C85F99" w:rsidRPr="00EE31E8">
        <w:rPr>
          <w:noProof/>
        </w:rPr>
        <w:t>ku</w:t>
      </w:r>
      <w:r w:rsidR="003C70CE" w:rsidRPr="00EE31E8">
        <w:rPr>
          <w:noProof/>
        </w:rPr>
        <w:t>r</w:t>
      </w:r>
      <w:r w:rsidR="005A0854" w:rsidRPr="00EE31E8">
        <w:rPr>
          <w:noProof/>
        </w:rPr>
        <w:t>a</w:t>
      </w:r>
      <w:r w:rsidR="003C70CE" w:rsidRPr="00EE31E8">
        <w:rPr>
          <w:noProof/>
        </w:rPr>
        <w:t>m</w:t>
      </w:r>
      <w:r w:rsidR="00371379" w:rsidRPr="00EE31E8">
        <w:rPr>
          <w:noProof/>
        </w:rPr>
        <w:t xml:space="preserve"> </w:t>
      </w:r>
      <w:r w:rsidR="003C70CE" w:rsidRPr="00EE31E8">
        <w:rPr>
          <w:noProof/>
        </w:rPr>
        <w:t>t</w:t>
      </w:r>
      <w:r w:rsidR="001A4C9A" w:rsidRPr="00EE31E8">
        <w:rPr>
          <w:noProof/>
        </w:rPr>
        <w:t>i</w:t>
      </w:r>
      <w:r w:rsidR="002E463E" w:rsidRPr="00EE31E8">
        <w:rPr>
          <w:noProof/>
        </w:rPr>
        <w:t>r</w:t>
      </w:r>
      <w:r w:rsidR="001A4C9A" w:rsidRPr="00EE31E8">
        <w:rPr>
          <w:noProof/>
        </w:rPr>
        <w:t>gū</w:t>
      </w:r>
      <w:r w:rsidR="00371379" w:rsidRPr="00EE31E8">
        <w:rPr>
          <w:noProof/>
        </w:rPr>
        <w:t xml:space="preserve"> ir konkurence</w:t>
      </w:r>
      <w:r w:rsidR="003C70CE" w:rsidRPr="00EE31E8">
        <w:rPr>
          <w:noProof/>
        </w:rPr>
        <w:t>;</w:t>
      </w:r>
    </w:p>
    <w:p w14:paraId="479CE247" w14:textId="77777777" w:rsidR="00A20D5D" w:rsidRPr="00EE31E8" w:rsidRDefault="00C15D4F" w:rsidP="00E3426B">
      <w:pPr>
        <w:pStyle w:val="ListParagraph"/>
        <w:numPr>
          <w:ilvl w:val="0"/>
          <w:numId w:val="65"/>
        </w:numPr>
        <w:divId w:val="678237985"/>
        <w:rPr>
          <w:noProof/>
        </w:rPr>
      </w:pPr>
      <w:r w:rsidRPr="00EE31E8">
        <w:rPr>
          <w:noProof/>
        </w:rPr>
        <w:t>jaudu diversifikācij</w:t>
      </w:r>
      <w:r w:rsidR="00B2188B" w:rsidRPr="00EE31E8">
        <w:rPr>
          <w:noProof/>
        </w:rPr>
        <w:t>a</w:t>
      </w:r>
      <w:r w:rsidRPr="00EE31E8">
        <w:rPr>
          <w:noProof/>
        </w:rPr>
        <w:t xml:space="preserve"> MW pret dabasgāzes iekārtām, kas reprezentē energoneatkarības līmeni no importētā fosilā kurināmā</w:t>
      </w:r>
      <w:r w:rsidR="00701408" w:rsidRPr="00EE31E8">
        <w:rPr>
          <w:noProof/>
        </w:rPr>
        <w:t xml:space="preserve">. </w:t>
      </w:r>
      <w:r w:rsidR="00921F18" w:rsidRPr="00EE31E8">
        <w:rPr>
          <w:noProof/>
        </w:rPr>
        <w:t>Te tiek aprēķināts kādā apmērā katrā scenārijā ir</w:t>
      </w:r>
      <w:r w:rsidR="00F32D31" w:rsidRPr="00EE31E8">
        <w:rPr>
          <w:noProof/>
        </w:rPr>
        <w:t xml:space="preserve"> uzstādītas ģenerējošās</w:t>
      </w:r>
      <w:r w:rsidR="00921F18" w:rsidRPr="00EE31E8">
        <w:rPr>
          <w:noProof/>
        </w:rPr>
        <w:t xml:space="preserve"> </w:t>
      </w:r>
      <w:r w:rsidR="000B3137" w:rsidRPr="00EE31E8">
        <w:rPr>
          <w:noProof/>
        </w:rPr>
        <w:t xml:space="preserve">jaudas, kas </w:t>
      </w:r>
      <w:r w:rsidR="00F32D31" w:rsidRPr="00EE31E8">
        <w:rPr>
          <w:noProof/>
        </w:rPr>
        <w:t>tiek</w:t>
      </w:r>
      <w:r w:rsidR="000B3137" w:rsidRPr="00EE31E8">
        <w:rPr>
          <w:noProof/>
        </w:rPr>
        <w:t xml:space="preserve"> nodrošinātas ar dabasgāzei alternatīvu </w:t>
      </w:r>
      <w:r w:rsidR="00F32D31" w:rsidRPr="00EE31E8">
        <w:rPr>
          <w:noProof/>
        </w:rPr>
        <w:t>energoresursu veidu</w:t>
      </w:r>
      <w:r w:rsidRPr="00EE31E8">
        <w:rPr>
          <w:noProof/>
        </w:rPr>
        <w:t>;</w:t>
      </w:r>
    </w:p>
    <w:p w14:paraId="68A18D5D" w14:textId="77777777" w:rsidR="00855BCE" w:rsidRPr="00EE31E8" w:rsidRDefault="00C15D4F" w:rsidP="00C4232C">
      <w:pPr>
        <w:pStyle w:val="ListParagraph"/>
        <w:numPr>
          <w:ilvl w:val="0"/>
          <w:numId w:val="65"/>
        </w:numPr>
        <w:divId w:val="678237985"/>
        <w:rPr>
          <w:rFonts w:cstheme="minorHAnsi"/>
          <w:noProof/>
          <w:szCs w:val="22"/>
        </w:rPr>
      </w:pPr>
      <w:r w:rsidRPr="00EE31E8">
        <w:rPr>
          <w:noProof/>
        </w:rPr>
        <w:t>saražotā apjoma īpatsvars, kas tiks saražots ar jaunajām tehnoloģijām</w:t>
      </w:r>
      <w:r w:rsidR="005D4EFB" w:rsidRPr="00EE31E8">
        <w:rPr>
          <w:noProof/>
        </w:rPr>
        <w:t>;</w:t>
      </w:r>
    </w:p>
    <w:p w14:paraId="18B9253E" w14:textId="77777777" w:rsidR="00C4232C" w:rsidRPr="00EE31E8" w:rsidRDefault="00C15D4F" w:rsidP="00C4232C">
      <w:pPr>
        <w:pStyle w:val="ListParagraph"/>
        <w:numPr>
          <w:ilvl w:val="0"/>
          <w:numId w:val="65"/>
        </w:numPr>
        <w:divId w:val="678237985"/>
        <w:rPr>
          <w:rFonts w:cstheme="minorHAnsi"/>
          <w:noProof/>
          <w:szCs w:val="22"/>
        </w:rPr>
      </w:pPr>
      <w:r w:rsidRPr="00EE31E8">
        <w:rPr>
          <w:rFonts w:cstheme="minorHAnsi"/>
          <w:noProof/>
          <w:szCs w:val="22"/>
        </w:rPr>
        <w:t xml:space="preserve">efektīva </w:t>
      </w:r>
      <w:r w:rsidR="00D135A0" w:rsidRPr="00EE31E8">
        <w:rPr>
          <w:rFonts w:cstheme="minorHAnsi"/>
          <w:noProof/>
          <w:szCs w:val="22"/>
        </w:rPr>
        <w:t>un konkurētspējīga enerģija pie dažādām energoresursu cenām</w:t>
      </w:r>
      <w:r w:rsidR="005D4EFB" w:rsidRPr="00EE31E8">
        <w:rPr>
          <w:rFonts w:cstheme="minorHAnsi"/>
          <w:noProof/>
          <w:szCs w:val="22"/>
        </w:rPr>
        <w:t>.</w:t>
      </w:r>
    </w:p>
    <w:p w14:paraId="11D68A0D" w14:textId="77777777" w:rsidR="003B2F39" w:rsidRPr="00EE31E8" w:rsidRDefault="00C15D4F" w:rsidP="00323DB8">
      <w:pPr>
        <w:pStyle w:val="Heading2"/>
        <w:divId w:val="678237985"/>
        <w:rPr>
          <w:rFonts w:cstheme="minorHAnsi"/>
          <w:noProof/>
        </w:rPr>
      </w:pPr>
      <w:bookmarkStart w:id="35" w:name="_Toc170588204"/>
      <w:bookmarkStart w:id="36" w:name="_Toc193720108"/>
      <w:r w:rsidRPr="00EE31E8">
        <w:rPr>
          <w:rFonts w:cstheme="minorHAnsi"/>
          <w:noProof/>
        </w:rPr>
        <w:t>Ietverto scenāriju vispārējs apraksts</w:t>
      </w:r>
      <w:bookmarkEnd w:id="35"/>
      <w:bookmarkEnd w:id="36"/>
    </w:p>
    <w:p w14:paraId="6E7AD5FC" w14:textId="77777777" w:rsidR="003B2F39" w:rsidRPr="00EE31E8" w:rsidRDefault="00C15D4F" w:rsidP="003B2F39">
      <w:pPr>
        <w:divId w:val="678237985"/>
        <w:rPr>
          <w:rFonts w:cstheme="minorHAnsi"/>
          <w:noProof/>
          <w:szCs w:val="22"/>
        </w:rPr>
      </w:pPr>
      <w:r w:rsidRPr="00EE31E8">
        <w:rPr>
          <w:rFonts w:cstheme="minorHAnsi"/>
          <w:noProof/>
          <w:szCs w:val="22"/>
        </w:rPr>
        <w:t xml:space="preserve">Izstrādājot Rīgas valstspilsētas </w:t>
      </w:r>
      <w:r w:rsidR="009B7527" w:rsidRPr="00EE31E8">
        <w:rPr>
          <w:rFonts w:cstheme="minorHAnsi"/>
          <w:noProof/>
          <w:szCs w:val="22"/>
        </w:rPr>
        <w:t xml:space="preserve">centralizētās siltumapgādes </w:t>
      </w:r>
      <w:r w:rsidRPr="00EE31E8">
        <w:rPr>
          <w:rFonts w:cstheme="minorHAnsi"/>
          <w:noProof/>
          <w:szCs w:val="22"/>
        </w:rPr>
        <w:t>attīstības scenāriju 202</w:t>
      </w:r>
      <w:r w:rsidR="00BA06B5" w:rsidRPr="00EE31E8">
        <w:rPr>
          <w:rFonts w:cstheme="minorHAnsi"/>
          <w:noProof/>
          <w:szCs w:val="22"/>
        </w:rPr>
        <w:t>5</w:t>
      </w:r>
      <w:r w:rsidRPr="00EE31E8">
        <w:rPr>
          <w:rFonts w:cstheme="minorHAnsi"/>
          <w:noProof/>
          <w:szCs w:val="22"/>
        </w:rPr>
        <w:t>.</w:t>
      </w:r>
      <w:r w:rsidR="0081405F" w:rsidRPr="00EE31E8">
        <w:rPr>
          <w:rFonts w:cstheme="minorHAnsi"/>
          <w:noProof/>
          <w:szCs w:val="22"/>
        </w:rPr>
        <w:t>–</w:t>
      </w:r>
      <w:r w:rsidRPr="00EE31E8">
        <w:rPr>
          <w:rFonts w:cstheme="minorHAnsi"/>
          <w:noProof/>
          <w:szCs w:val="22"/>
        </w:rPr>
        <w:t>203</w:t>
      </w:r>
      <w:r w:rsidR="00BA06B5" w:rsidRPr="00EE31E8">
        <w:rPr>
          <w:rFonts w:cstheme="minorHAnsi"/>
          <w:noProof/>
          <w:szCs w:val="22"/>
        </w:rPr>
        <w:t>2</w:t>
      </w:r>
      <w:r w:rsidRPr="00EE31E8">
        <w:rPr>
          <w:rFonts w:cstheme="minorHAnsi"/>
          <w:noProof/>
          <w:szCs w:val="22"/>
        </w:rPr>
        <w:t>.gadam, ir apskatīt</w:t>
      </w:r>
      <w:r w:rsidR="00447B64" w:rsidRPr="00EE31E8">
        <w:rPr>
          <w:rFonts w:cstheme="minorHAnsi"/>
          <w:noProof/>
          <w:szCs w:val="22"/>
        </w:rPr>
        <w:t>a</w:t>
      </w:r>
      <w:r w:rsidR="00694DFD" w:rsidRPr="00EE31E8">
        <w:rPr>
          <w:rFonts w:cstheme="minorHAnsi"/>
          <w:noProof/>
          <w:szCs w:val="22"/>
        </w:rPr>
        <w:t xml:space="preserve"> </w:t>
      </w:r>
      <w:r w:rsidRPr="00EE31E8">
        <w:rPr>
          <w:rFonts w:cstheme="minorHAnsi"/>
          <w:noProof/>
          <w:szCs w:val="22"/>
        </w:rPr>
        <w:t xml:space="preserve">bāzes </w:t>
      </w:r>
      <w:r w:rsidR="00447B64" w:rsidRPr="00EE31E8">
        <w:rPr>
          <w:rFonts w:cstheme="minorHAnsi"/>
          <w:noProof/>
          <w:szCs w:val="22"/>
        </w:rPr>
        <w:t>situācija</w:t>
      </w:r>
      <w:r w:rsidRPr="00EE31E8">
        <w:rPr>
          <w:rFonts w:cstheme="minorHAnsi"/>
          <w:noProof/>
          <w:szCs w:val="22"/>
        </w:rPr>
        <w:t xml:space="preserve">, kas ir esošās situācijas analīze, un potenciālie 3 attīstības scenāriji – </w:t>
      </w:r>
      <w:r w:rsidR="006453B8" w:rsidRPr="00EE31E8">
        <w:rPr>
          <w:rFonts w:cstheme="minorHAnsi"/>
          <w:i/>
          <w:iCs/>
          <w:noProof/>
          <w:szCs w:val="22"/>
        </w:rPr>
        <w:t>Ekonomiskais</w:t>
      </w:r>
      <w:r w:rsidR="006453B8" w:rsidRPr="00EE31E8">
        <w:rPr>
          <w:rFonts w:cstheme="minorHAnsi"/>
          <w:noProof/>
          <w:szCs w:val="22"/>
        </w:rPr>
        <w:t xml:space="preserve"> </w:t>
      </w:r>
      <w:r w:rsidRPr="00EE31E8">
        <w:rPr>
          <w:rFonts w:cstheme="minorHAnsi"/>
          <w:noProof/>
          <w:szCs w:val="22"/>
        </w:rPr>
        <w:t xml:space="preserve">scenārijs, </w:t>
      </w:r>
      <w:r w:rsidR="0000457D" w:rsidRPr="00EE31E8">
        <w:rPr>
          <w:rFonts w:cstheme="minorHAnsi"/>
          <w:i/>
          <w:iCs/>
          <w:noProof/>
          <w:szCs w:val="22"/>
        </w:rPr>
        <w:t>Klimatneitralitātes</w:t>
      </w:r>
      <w:r w:rsidR="0000457D" w:rsidRPr="00EE31E8">
        <w:rPr>
          <w:rFonts w:cstheme="minorHAnsi"/>
          <w:noProof/>
          <w:szCs w:val="22"/>
        </w:rPr>
        <w:t xml:space="preserve"> </w:t>
      </w:r>
      <w:r w:rsidRPr="00EE31E8">
        <w:rPr>
          <w:rFonts w:cstheme="minorHAnsi"/>
          <w:noProof/>
          <w:szCs w:val="22"/>
        </w:rPr>
        <w:t xml:space="preserve">scenārijs un </w:t>
      </w:r>
      <w:r w:rsidR="00CB34F6" w:rsidRPr="00EE31E8">
        <w:rPr>
          <w:rFonts w:cstheme="minorHAnsi"/>
          <w:i/>
          <w:iCs/>
          <w:noProof/>
          <w:szCs w:val="22"/>
        </w:rPr>
        <w:t>Energoneatkarības</w:t>
      </w:r>
      <w:r w:rsidR="00CB34F6" w:rsidRPr="00EE31E8">
        <w:rPr>
          <w:rFonts w:cstheme="minorHAnsi"/>
          <w:noProof/>
          <w:szCs w:val="22"/>
        </w:rPr>
        <w:t xml:space="preserve"> </w:t>
      </w:r>
      <w:r w:rsidRPr="00EE31E8">
        <w:rPr>
          <w:rFonts w:cstheme="minorHAnsi"/>
          <w:noProof/>
          <w:szCs w:val="22"/>
        </w:rPr>
        <w:t>scenārijs</w:t>
      </w:r>
      <w:r w:rsidR="006379B7" w:rsidRPr="00EE31E8">
        <w:rPr>
          <w:rFonts w:cstheme="minorHAnsi"/>
          <w:noProof/>
          <w:szCs w:val="22"/>
        </w:rPr>
        <w:t xml:space="preserve">, kas ir saskaņā ar </w:t>
      </w:r>
      <w:r w:rsidR="00AA3E00" w:rsidRPr="00EE31E8">
        <w:rPr>
          <w:rFonts w:cstheme="minorHAnsi"/>
          <w:noProof/>
          <w:szCs w:val="22"/>
        </w:rPr>
        <w:t>Stratēģij</w:t>
      </w:r>
      <w:r w:rsidR="00AB6E4A">
        <w:rPr>
          <w:rFonts w:cstheme="minorHAnsi"/>
          <w:noProof/>
          <w:szCs w:val="22"/>
        </w:rPr>
        <w:t>ā</w:t>
      </w:r>
      <w:r w:rsidR="006379B7" w:rsidRPr="00EE31E8">
        <w:rPr>
          <w:rFonts w:cstheme="minorHAnsi"/>
          <w:noProof/>
          <w:szCs w:val="22"/>
        </w:rPr>
        <w:t xml:space="preserve"> izvirzīto vīziju</w:t>
      </w:r>
      <w:r w:rsidR="00DD75A3" w:rsidRPr="00EE31E8">
        <w:rPr>
          <w:rFonts w:cstheme="minorHAnsi"/>
          <w:noProof/>
          <w:szCs w:val="22"/>
        </w:rPr>
        <w:t>.</w:t>
      </w:r>
      <w:r w:rsidR="00A64671" w:rsidRPr="00EE31E8">
        <w:rPr>
          <w:rFonts w:cstheme="minorHAnsi"/>
          <w:noProof/>
          <w:szCs w:val="22"/>
        </w:rPr>
        <w:t xml:space="preserve"> Visi scenāriji ir </w:t>
      </w:r>
      <w:r w:rsidR="00BF2672" w:rsidRPr="00EE31E8">
        <w:rPr>
          <w:rFonts w:cstheme="minorHAnsi"/>
          <w:noProof/>
          <w:szCs w:val="22"/>
        </w:rPr>
        <w:t>teh</w:t>
      </w:r>
      <w:r w:rsidR="00D50FF5" w:rsidRPr="00EE31E8">
        <w:rPr>
          <w:rFonts w:cstheme="minorHAnsi"/>
          <w:noProof/>
          <w:szCs w:val="22"/>
        </w:rPr>
        <w:t>n</w:t>
      </w:r>
      <w:r w:rsidR="00BF2672" w:rsidRPr="00EE31E8">
        <w:rPr>
          <w:rFonts w:cstheme="minorHAnsi"/>
          <w:noProof/>
          <w:szCs w:val="22"/>
        </w:rPr>
        <w:t xml:space="preserve">iski </w:t>
      </w:r>
      <w:r w:rsidR="00A64671" w:rsidRPr="00EE31E8">
        <w:rPr>
          <w:rFonts w:cstheme="minorHAnsi"/>
          <w:noProof/>
          <w:szCs w:val="22"/>
        </w:rPr>
        <w:t>dzī</w:t>
      </w:r>
      <w:r w:rsidR="00144CF0" w:rsidRPr="00EE31E8">
        <w:rPr>
          <w:rFonts w:cstheme="minorHAnsi"/>
          <w:noProof/>
          <w:szCs w:val="22"/>
        </w:rPr>
        <w:t>votspējīgi un realizējami</w:t>
      </w:r>
      <w:r w:rsidR="00A821DB" w:rsidRPr="00EE31E8">
        <w:rPr>
          <w:rFonts w:cstheme="minorHAnsi"/>
          <w:noProof/>
          <w:szCs w:val="22"/>
        </w:rPr>
        <w:t xml:space="preserve"> ar plānotajām investīcijām</w:t>
      </w:r>
      <w:r w:rsidR="00144CF0" w:rsidRPr="00EE31E8">
        <w:rPr>
          <w:rFonts w:cstheme="minorHAnsi"/>
          <w:noProof/>
          <w:szCs w:val="22"/>
        </w:rPr>
        <w:t xml:space="preserve">, bet atkarīgi </w:t>
      </w:r>
      <w:r w:rsidR="00755441" w:rsidRPr="00EE31E8">
        <w:rPr>
          <w:rFonts w:cstheme="minorHAnsi"/>
          <w:noProof/>
          <w:szCs w:val="22"/>
        </w:rPr>
        <w:t xml:space="preserve">no </w:t>
      </w:r>
      <w:r w:rsidR="00144CF0" w:rsidRPr="00EE31E8">
        <w:rPr>
          <w:rFonts w:cstheme="minorHAnsi"/>
          <w:noProof/>
          <w:szCs w:val="22"/>
        </w:rPr>
        <w:t xml:space="preserve">investoru </w:t>
      </w:r>
      <w:r w:rsidR="00A821DB" w:rsidRPr="00EE31E8">
        <w:rPr>
          <w:rFonts w:cstheme="minorHAnsi"/>
          <w:noProof/>
          <w:szCs w:val="22"/>
        </w:rPr>
        <w:t>lēmum</w:t>
      </w:r>
      <w:r w:rsidR="003C5030" w:rsidRPr="00EE31E8">
        <w:rPr>
          <w:rFonts w:cstheme="minorHAnsi"/>
          <w:noProof/>
          <w:szCs w:val="22"/>
        </w:rPr>
        <w:t>iem</w:t>
      </w:r>
      <w:r w:rsidR="00A821DB" w:rsidRPr="00EE31E8">
        <w:rPr>
          <w:rFonts w:cstheme="minorHAnsi"/>
          <w:noProof/>
          <w:szCs w:val="22"/>
        </w:rPr>
        <w:t xml:space="preserve">, </w:t>
      </w:r>
      <w:r w:rsidR="003C5030" w:rsidRPr="00EE31E8">
        <w:rPr>
          <w:rFonts w:cstheme="minorHAnsi"/>
          <w:noProof/>
          <w:szCs w:val="22"/>
        </w:rPr>
        <w:t>kurus ietekmēs</w:t>
      </w:r>
      <w:r w:rsidR="00BF2672" w:rsidRPr="00EE31E8">
        <w:rPr>
          <w:rFonts w:cstheme="minorHAnsi"/>
          <w:noProof/>
          <w:szCs w:val="22"/>
        </w:rPr>
        <w:t xml:space="preserve"> ārējie faktori (tai skaitā </w:t>
      </w:r>
      <w:r w:rsidR="0081405F" w:rsidRPr="00EE31E8">
        <w:rPr>
          <w:rFonts w:cstheme="minorHAnsi"/>
          <w:noProof/>
          <w:szCs w:val="22"/>
        </w:rPr>
        <w:t>–</w:t>
      </w:r>
      <w:r w:rsidR="00430BBB" w:rsidRPr="00EE31E8">
        <w:rPr>
          <w:rFonts w:cstheme="minorHAnsi"/>
          <w:noProof/>
          <w:szCs w:val="22"/>
        </w:rPr>
        <w:t xml:space="preserve"> </w:t>
      </w:r>
      <w:r w:rsidR="00F316F4" w:rsidRPr="00EE31E8">
        <w:rPr>
          <w:rFonts w:cstheme="minorHAnsi"/>
          <w:noProof/>
          <w:szCs w:val="22"/>
        </w:rPr>
        <w:t xml:space="preserve">tirgus </w:t>
      </w:r>
      <w:r w:rsidR="00B110EA" w:rsidRPr="00EE31E8">
        <w:rPr>
          <w:rFonts w:cstheme="minorHAnsi"/>
          <w:noProof/>
          <w:szCs w:val="22"/>
        </w:rPr>
        <w:t>attīstība, energoresursu cenas</w:t>
      </w:r>
      <w:r w:rsidR="00BF2672" w:rsidRPr="00EE31E8">
        <w:rPr>
          <w:rFonts w:cstheme="minorHAnsi"/>
          <w:noProof/>
          <w:szCs w:val="22"/>
        </w:rPr>
        <w:t xml:space="preserve"> tendenc</w:t>
      </w:r>
      <w:r w:rsidR="003C5030" w:rsidRPr="00EE31E8">
        <w:rPr>
          <w:rFonts w:cstheme="minorHAnsi"/>
          <w:noProof/>
          <w:szCs w:val="22"/>
        </w:rPr>
        <w:t>es</w:t>
      </w:r>
      <w:r w:rsidR="00B110EA" w:rsidRPr="00EE31E8">
        <w:rPr>
          <w:rFonts w:cstheme="minorHAnsi"/>
          <w:noProof/>
          <w:szCs w:val="22"/>
        </w:rPr>
        <w:t xml:space="preserve">, </w:t>
      </w:r>
      <w:r w:rsidR="003C5030" w:rsidRPr="00EE31E8">
        <w:rPr>
          <w:rFonts w:cstheme="minorHAnsi"/>
          <w:noProof/>
          <w:szCs w:val="22"/>
        </w:rPr>
        <w:t xml:space="preserve">tirgus </w:t>
      </w:r>
      <w:r w:rsidR="00F316F4" w:rsidRPr="00EE31E8">
        <w:rPr>
          <w:rFonts w:cstheme="minorHAnsi"/>
          <w:noProof/>
          <w:szCs w:val="22"/>
        </w:rPr>
        <w:t>regulācijas</w:t>
      </w:r>
      <w:r w:rsidR="003C5030" w:rsidRPr="00EE31E8">
        <w:rPr>
          <w:rFonts w:cstheme="minorHAnsi"/>
          <w:noProof/>
          <w:szCs w:val="22"/>
        </w:rPr>
        <w:t xml:space="preserve"> aspekt</w:t>
      </w:r>
      <w:r w:rsidR="0015556F" w:rsidRPr="00EE31E8">
        <w:rPr>
          <w:rFonts w:cstheme="minorHAnsi"/>
          <w:noProof/>
          <w:szCs w:val="22"/>
        </w:rPr>
        <w:t>i</w:t>
      </w:r>
      <w:r w:rsidR="00EF7493" w:rsidRPr="00EE31E8">
        <w:rPr>
          <w:rFonts w:cstheme="minorHAnsi"/>
          <w:noProof/>
          <w:szCs w:val="22"/>
        </w:rPr>
        <w:t>, iepirkumu shēmas nosacījumi</w:t>
      </w:r>
      <w:r w:rsidR="00430BBB" w:rsidRPr="00EE31E8">
        <w:rPr>
          <w:rFonts w:cstheme="minorHAnsi"/>
          <w:noProof/>
          <w:szCs w:val="22"/>
        </w:rPr>
        <w:t xml:space="preserve"> </w:t>
      </w:r>
      <w:r w:rsidR="00B110EA" w:rsidRPr="00EE31E8">
        <w:rPr>
          <w:rFonts w:cstheme="minorHAnsi"/>
          <w:noProof/>
          <w:szCs w:val="22"/>
        </w:rPr>
        <w:t xml:space="preserve">un </w:t>
      </w:r>
      <w:r w:rsidR="00EF7493" w:rsidRPr="00EE31E8">
        <w:rPr>
          <w:rFonts w:cstheme="minorHAnsi"/>
          <w:noProof/>
          <w:szCs w:val="22"/>
        </w:rPr>
        <w:t xml:space="preserve">projekta īstenošanas </w:t>
      </w:r>
      <w:r w:rsidR="00D50FF5" w:rsidRPr="00EE31E8">
        <w:rPr>
          <w:rFonts w:cstheme="minorHAnsi"/>
          <w:noProof/>
          <w:szCs w:val="22"/>
        </w:rPr>
        <w:t>faktori</w:t>
      </w:r>
      <w:r w:rsidR="00EF7493" w:rsidRPr="00EE31E8">
        <w:rPr>
          <w:rFonts w:cstheme="minorHAnsi"/>
          <w:noProof/>
          <w:szCs w:val="22"/>
        </w:rPr>
        <w:t>).</w:t>
      </w:r>
      <w:r w:rsidR="00D038E3" w:rsidRPr="00EE31E8">
        <w:rPr>
          <w:rFonts w:cstheme="minorHAnsi"/>
          <w:noProof/>
          <w:szCs w:val="22"/>
        </w:rPr>
        <w:t xml:space="preserve"> Risku analīze par katru</w:t>
      </w:r>
      <w:r w:rsidR="0084540D" w:rsidRPr="00EE31E8">
        <w:rPr>
          <w:rFonts w:cstheme="minorHAnsi"/>
          <w:noProof/>
          <w:szCs w:val="22"/>
        </w:rPr>
        <w:t xml:space="preserve"> </w:t>
      </w:r>
      <w:r w:rsidR="00366187" w:rsidRPr="00EE31E8">
        <w:rPr>
          <w:rFonts w:cstheme="minorHAnsi"/>
          <w:noProof/>
          <w:szCs w:val="22"/>
        </w:rPr>
        <w:t>centralizētās siltumapgādes</w:t>
      </w:r>
      <w:r w:rsidR="0084540D" w:rsidRPr="00EE31E8">
        <w:rPr>
          <w:rFonts w:cstheme="minorHAnsi"/>
          <w:noProof/>
          <w:szCs w:val="22"/>
        </w:rPr>
        <w:t xml:space="preserve"> attīstības scenāriju ir iekļauta</w:t>
      </w:r>
      <w:r w:rsidR="00E63288" w:rsidRPr="00EE31E8">
        <w:rPr>
          <w:rFonts w:cstheme="minorHAnsi"/>
          <w:noProof/>
          <w:szCs w:val="22"/>
        </w:rPr>
        <w:t xml:space="preserve"> katra attīstības scenārija pēt</w:t>
      </w:r>
      <w:r w:rsidR="000B412C" w:rsidRPr="00EE31E8">
        <w:rPr>
          <w:rFonts w:cstheme="minorHAnsi"/>
          <w:noProof/>
          <w:szCs w:val="22"/>
        </w:rPr>
        <w:t>ījuma aprakstā.</w:t>
      </w:r>
    </w:p>
    <w:p w14:paraId="79700666" w14:textId="77777777" w:rsidR="003B2F39" w:rsidRPr="00EE31E8" w:rsidRDefault="00C15D4F" w:rsidP="003B2F39">
      <w:pPr>
        <w:divId w:val="678237985"/>
        <w:rPr>
          <w:rFonts w:eastAsiaTheme="majorEastAsia" w:cstheme="minorHAnsi"/>
          <w:b/>
          <w:bCs/>
          <w:noProof/>
          <w:color w:val="0F4761" w:themeColor="accent1" w:themeShade="BF"/>
          <w:szCs w:val="22"/>
        </w:rPr>
      </w:pPr>
      <w:r w:rsidRPr="00EE31E8">
        <w:rPr>
          <w:rFonts w:eastAsiaTheme="majorEastAsia" w:cstheme="minorHAnsi"/>
          <w:b/>
          <w:bCs/>
          <w:noProof/>
          <w:color w:val="0F4761" w:themeColor="accent1" w:themeShade="BF"/>
          <w:szCs w:val="22"/>
        </w:rPr>
        <w:lastRenderedPageBreak/>
        <w:t xml:space="preserve">Bāzes </w:t>
      </w:r>
      <w:r w:rsidR="00024243" w:rsidRPr="00EE31E8">
        <w:rPr>
          <w:rFonts w:eastAsiaTheme="majorEastAsia" w:cstheme="minorHAnsi"/>
          <w:b/>
          <w:bCs/>
          <w:noProof/>
          <w:color w:val="0F4761" w:themeColor="accent1" w:themeShade="BF"/>
          <w:szCs w:val="22"/>
        </w:rPr>
        <w:t>situācija</w:t>
      </w:r>
    </w:p>
    <w:p w14:paraId="59B27FF3" w14:textId="77777777" w:rsidR="003B2F39" w:rsidRPr="00EE31E8" w:rsidRDefault="00C15D4F" w:rsidP="003B2F39">
      <w:pPr>
        <w:divId w:val="678237985"/>
        <w:rPr>
          <w:rFonts w:cstheme="minorHAnsi"/>
          <w:noProof/>
          <w:szCs w:val="22"/>
        </w:rPr>
      </w:pPr>
      <w:r w:rsidRPr="00EE31E8">
        <w:rPr>
          <w:rFonts w:cstheme="minorHAnsi"/>
          <w:noProof/>
          <w:szCs w:val="22"/>
        </w:rPr>
        <w:t xml:space="preserve">Bāzes </w:t>
      </w:r>
      <w:r w:rsidR="00024243" w:rsidRPr="00EE31E8">
        <w:rPr>
          <w:rFonts w:cstheme="minorHAnsi"/>
          <w:noProof/>
          <w:szCs w:val="22"/>
        </w:rPr>
        <w:t>situāc</w:t>
      </w:r>
      <w:r w:rsidRPr="00EE31E8">
        <w:rPr>
          <w:rFonts w:cstheme="minorHAnsi"/>
          <w:noProof/>
          <w:szCs w:val="22"/>
        </w:rPr>
        <w:t>ijā ir a</w:t>
      </w:r>
      <w:r w:rsidR="00A3284E" w:rsidRPr="00EE31E8">
        <w:rPr>
          <w:rFonts w:cstheme="minorHAnsi"/>
          <w:noProof/>
          <w:szCs w:val="22"/>
        </w:rPr>
        <w:t>tspoguļotas e</w:t>
      </w:r>
      <w:r w:rsidRPr="00EE31E8">
        <w:rPr>
          <w:rFonts w:cstheme="minorHAnsi"/>
          <w:noProof/>
          <w:szCs w:val="22"/>
        </w:rPr>
        <w:t>sošā situācija 2023. gad</w:t>
      </w:r>
      <w:r w:rsidR="00FE3BD3" w:rsidRPr="00EE31E8">
        <w:rPr>
          <w:rFonts w:cstheme="minorHAnsi"/>
          <w:noProof/>
          <w:szCs w:val="22"/>
        </w:rPr>
        <w:t>ā</w:t>
      </w:r>
      <w:r w:rsidR="00681D4F" w:rsidRPr="00EE31E8">
        <w:rPr>
          <w:rFonts w:cstheme="minorHAnsi"/>
          <w:noProof/>
          <w:szCs w:val="22"/>
        </w:rPr>
        <w:t>,</w:t>
      </w:r>
      <w:r w:rsidR="00A3284E" w:rsidRPr="00EE31E8">
        <w:rPr>
          <w:rFonts w:cstheme="minorHAnsi"/>
          <w:noProof/>
          <w:szCs w:val="22"/>
        </w:rPr>
        <w:t xml:space="preserve"> </w:t>
      </w:r>
      <w:r w:rsidR="00681D4F" w:rsidRPr="00EE31E8">
        <w:rPr>
          <w:rFonts w:cstheme="minorHAnsi"/>
          <w:noProof/>
          <w:szCs w:val="22"/>
        </w:rPr>
        <w:t>k</w:t>
      </w:r>
      <w:r w:rsidR="00A3284E" w:rsidRPr="00EE31E8">
        <w:rPr>
          <w:rFonts w:cstheme="minorHAnsi"/>
          <w:noProof/>
          <w:szCs w:val="22"/>
        </w:rPr>
        <w:t xml:space="preserve">as </w:t>
      </w:r>
      <w:r w:rsidR="00681D4F" w:rsidRPr="00EE31E8">
        <w:rPr>
          <w:rFonts w:cstheme="minorHAnsi"/>
          <w:noProof/>
          <w:szCs w:val="22"/>
        </w:rPr>
        <w:t xml:space="preserve">kalpo </w:t>
      </w:r>
      <w:r w:rsidRPr="00EE31E8">
        <w:rPr>
          <w:rFonts w:cstheme="minorHAnsi"/>
          <w:noProof/>
          <w:szCs w:val="22"/>
        </w:rPr>
        <w:t xml:space="preserve">kā atskaites pamats </w:t>
      </w:r>
      <w:r w:rsidR="00A3284E" w:rsidRPr="00EE31E8">
        <w:rPr>
          <w:rFonts w:cstheme="minorHAnsi"/>
          <w:noProof/>
          <w:szCs w:val="22"/>
        </w:rPr>
        <w:t xml:space="preserve">(atskaites dati, rādītāji u.c.) </w:t>
      </w:r>
      <w:r w:rsidRPr="00EE31E8">
        <w:rPr>
          <w:rFonts w:cstheme="minorHAnsi"/>
          <w:noProof/>
          <w:szCs w:val="22"/>
        </w:rPr>
        <w:t>izvirzītajiem attīstības scenārijiem.</w:t>
      </w:r>
      <w:r w:rsidR="00693FFB" w:rsidRPr="00EE31E8">
        <w:rPr>
          <w:rFonts w:cstheme="minorHAnsi"/>
          <w:noProof/>
          <w:szCs w:val="22"/>
        </w:rPr>
        <w:t xml:space="preserve"> </w:t>
      </w:r>
      <w:r w:rsidR="00CB41AA" w:rsidRPr="00EE31E8">
        <w:rPr>
          <w:rFonts w:cstheme="minorHAnsi"/>
          <w:noProof/>
          <w:szCs w:val="22"/>
        </w:rPr>
        <w:t xml:space="preserve">Iekārtas, kas </w:t>
      </w:r>
      <w:r w:rsidR="005771E6" w:rsidRPr="00EE31E8">
        <w:rPr>
          <w:rFonts w:cstheme="minorHAnsi"/>
          <w:noProof/>
          <w:szCs w:val="22"/>
        </w:rPr>
        <w:t>ir uzstādītas</w:t>
      </w:r>
      <w:r w:rsidR="0029013F" w:rsidRPr="00EE31E8">
        <w:rPr>
          <w:rFonts w:cstheme="minorHAnsi"/>
          <w:noProof/>
          <w:szCs w:val="22"/>
        </w:rPr>
        <w:t xml:space="preserve"> 2023. gadā</w:t>
      </w:r>
      <w:r w:rsidR="005771E6" w:rsidRPr="00EE31E8">
        <w:rPr>
          <w:rFonts w:cstheme="minorHAnsi"/>
          <w:noProof/>
          <w:szCs w:val="22"/>
        </w:rPr>
        <w:t xml:space="preserve">, bet vēl </w:t>
      </w:r>
      <w:r w:rsidR="00CB41AA" w:rsidRPr="00EE31E8">
        <w:rPr>
          <w:rFonts w:cstheme="minorHAnsi"/>
          <w:noProof/>
          <w:szCs w:val="22"/>
        </w:rPr>
        <w:t xml:space="preserve">nav strādājušas </w:t>
      </w:r>
      <w:r w:rsidR="00361F0D" w:rsidRPr="00EE31E8">
        <w:rPr>
          <w:rFonts w:cstheme="minorHAnsi"/>
          <w:noProof/>
          <w:szCs w:val="22"/>
        </w:rPr>
        <w:t>pilnā apmērā</w:t>
      </w:r>
      <w:r w:rsidR="00F60E83" w:rsidRPr="00EE31E8">
        <w:rPr>
          <w:rFonts w:cstheme="minorHAnsi"/>
          <w:noProof/>
          <w:szCs w:val="22"/>
        </w:rPr>
        <w:t>,</w:t>
      </w:r>
      <w:r w:rsidR="00361F0D" w:rsidRPr="00EE31E8">
        <w:rPr>
          <w:rFonts w:cstheme="minorHAnsi"/>
          <w:noProof/>
          <w:szCs w:val="22"/>
        </w:rPr>
        <w:t xml:space="preserve"> </w:t>
      </w:r>
      <w:r w:rsidR="0029013F" w:rsidRPr="00EE31E8">
        <w:rPr>
          <w:rFonts w:cstheme="minorHAnsi"/>
          <w:noProof/>
          <w:szCs w:val="22"/>
        </w:rPr>
        <w:t xml:space="preserve">bāzes situācijā </w:t>
      </w:r>
      <w:r w:rsidR="00643D42" w:rsidRPr="00EE31E8">
        <w:rPr>
          <w:rFonts w:cstheme="minorHAnsi"/>
          <w:noProof/>
          <w:szCs w:val="22"/>
        </w:rPr>
        <w:t xml:space="preserve">netiek norādītas, bet </w:t>
      </w:r>
      <w:r w:rsidR="00361F0D" w:rsidRPr="00EE31E8">
        <w:rPr>
          <w:rFonts w:cstheme="minorHAnsi"/>
          <w:noProof/>
          <w:szCs w:val="22"/>
        </w:rPr>
        <w:t xml:space="preserve">tiek atspoguļotas attīstības scenārijos. </w:t>
      </w:r>
    </w:p>
    <w:p w14:paraId="2FE361B9" w14:textId="77777777" w:rsidR="003548EC" w:rsidRPr="00EE31E8" w:rsidRDefault="00C15D4F" w:rsidP="0068128D">
      <w:pPr>
        <w:divId w:val="678237985"/>
        <w:rPr>
          <w:rFonts w:eastAsiaTheme="majorEastAsia" w:cstheme="minorHAnsi"/>
          <w:b/>
          <w:bCs/>
          <w:noProof/>
          <w:color w:val="0F4761" w:themeColor="accent1" w:themeShade="BF"/>
          <w:szCs w:val="22"/>
        </w:rPr>
      </w:pPr>
      <w:r w:rsidRPr="00EE31E8">
        <w:rPr>
          <w:rFonts w:eastAsiaTheme="majorEastAsia" w:cstheme="minorHAnsi"/>
          <w:b/>
          <w:bCs/>
          <w:noProof/>
          <w:color w:val="0F4761" w:themeColor="accent1" w:themeShade="BF"/>
          <w:szCs w:val="22"/>
        </w:rPr>
        <w:t>Ekonomiskais scenārijs</w:t>
      </w:r>
    </w:p>
    <w:p w14:paraId="4128C4E2" w14:textId="77777777" w:rsidR="00A31CA7" w:rsidRPr="00EE31E8" w:rsidRDefault="00C15D4F" w:rsidP="007C4B99">
      <w:pPr>
        <w:spacing w:after="120"/>
        <w:divId w:val="678237985"/>
        <w:rPr>
          <w:noProof/>
        </w:rPr>
      </w:pPr>
      <w:r w:rsidRPr="00EE31E8">
        <w:rPr>
          <w:i/>
          <w:noProof/>
        </w:rPr>
        <w:t>Ekonomiskais</w:t>
      </w:r>
      <w:r w:rsidRPr="00EE31E8">
        <w:rPr>
          <w:noProof/>
        </w:rPr>
        <w:t xml:space="preserve"> </w:t>
      </w:r>
      <w:r w:rsidR="00F03432" w:rsidRPr="00EE31E8">
        <w:rPr>
          <w:noProof/>
        </w:rPr>
        <w:t>scenārijs</w:t>
      </w:r>
      <w:r>
        <w:rPr>
          <w:rStyle w:val="FootnoteReference"/>
          <w:rFonts w:cstheme="minorHAnsi"/>
          <w:noProof/>
          <w:szCs w:val="22"/>
        </w:rPr>
        <w:footnoteReference w:id="44"/>
      </w:r>
      <w:r w:rsidR="00F03432" w:rsidRPr="00EE31E8">
        <w:rPr>
          <w:noProof/>
        </w:rPr>
        <w:t xml:space="preserve"> paredz attīstības virzienu, kas šobrīd jau ir uzsākts, turpinot tirgus dalībnieku iesāktos attīstības projektus</w:t>
      </w:r>
      <w:r w:rsidR="00FD252A" w:rsidRPr="00EE31E8">
        <w:rPr>
          <w:noProof/>
        </w:rPr>
        <w:t xml:space="preserve"> </w:t>
      </w:r>
      <w:r w:rsidR="00F03432" w:rsidRPr="00EE31E8">
        <w:rPr>
          <w:noProof/>
        </w:rPr>
        <w:t xml:space="preserve">un saglabājot izvirzītās stratēģijas. </w:t>
      </w:r>
      <w:r w:rsidR="009A4330" w:rsidRPr="00EE31E8">
        <w:rPr>
          <w:noProof/>
        </w:rPr>
        <w:t xml:space="preserve">Ir ietverti arī </w:t>
      </w:r>
      <w:r w:rsidR="00B01115" w:rsidRPr="00EE31E8">
        <w:rPr>
          <w:noProof/>
        </w:rPr>
        <w:t>RS</w:t>
      </w:r>
      <w:r w:rsidR="00F03432" w:rsidRPr="00EE31E8">
        <w:rPr>
          <w:noProof/>
        </w:rPr>
        <w:t xml:space="preserve"> attīstības plān</w:t>
      </w:r>
      <w:r w:rsidR="002E216B" w:rsidRPr="00EE31E8">
        <w:rPr>
          <w:noProof/>
        </w:rPr>
        <w:t>i</w:t>
      </w:r>
      <w:r w:rsidR="00C433A3" w:rsidRPr="00EE31E8">
        <w:rPr>
          <w:noProof/>
        </w:rPr>
        <w:t xml:space="preserve"> un prioritārās darbības</w:t>
      </w:r>
      <w:r w:rsidR="00F03432" w:rsidRPr="00EE31E8">
        <w:rPr>
          <w:noProof/>
        </w:rPr>
        <w:t xml:space="preserve">, kas </w:t>
      </w:r>
      <w:r w:rsidR="00C433A3" w:rsidRPr="00EE31E8">
        <w:rPr>
          <w:noProof/>
        </w:rPr>
        <w:t>iekļautas</w:t>
      </w:r>
      <w:r w:rsidR="00F03432" w:rsidRPr="00EE31E8">
        <w:rPr>
          <w:noProof/>
        </w:rPr>
        <w:t xml:space="preserve"> uzņēmuma izstrādāt</w:t>
      </w:r>
      <w:r w:rsidR="00C433A3" w:rsidRPr="00EE31E8">
        <w:rPr>
          <w:noProof/>
        </w:rPr>
        <w:t>ajā</w:t>
      </w:r>
      <w:r w:rsidR="00F03432" w:rsidRPr="00EE31E8">
        <w:rPr>
          <w:noProof/>
        </w:rPr>
        <w:t xml:space="preserve"> stratēģij</w:t>
      </w:r>
      <w:r w:rsidR="00C433A3" w:rsidRPr="00EE31E8">
        <w:rPr>
          <w:noProof/>
        </w:rPr>
        <w:t>ā (</w:t>
      </w:r>
      <w:r w:rsidR="00A718E6" w:rsidRPr="00EE31E8">
        <w:rPr>
          <w:noProof/>
        </w:rPr>
        <w:t xml:space="preserve">8.4. </w:t>
      </w:r>
      <w:r w:rsidR="00C433A3" w:rsidRPr="00EE31E8">
        <w:rPr>
          <w:noProof/>
        </w:rPr>
        <w:t>Pielikums</w:t>
      </w:r>
      <w:r w:rsidR="00F2241E" w:rsidRPr="00EE31E8">
        <w:rPr>
          <w:noProof/>
        </w:rPr>
        <w:t xml:space="preserve"> </w:t>
      </w:r>
      <w:r w:rsidR="0081405F" w:rsidRPr="00EE31E8">
        <w:rPr>
          <w:noProof/>
        </w:rPr>
        <w:t>–</w:t>
      </w:r>
      <w:r w:rsidR="00407636" w:rsidRPr="00EE31E8">
        <w:rPr>
          <w:noProof/>
        </w:rPr>
        <w:t xml:space="preserve"> </w:t>
      </w:r>
      <w:r w:rsidR="00C433A3" w:rsidRPr="00EE31E8">
        <w:rPr>
          <w:noProof/>
        </w:rPr>
        <w:t>RS prior</w:t>
      </w:r>
      <w:r w:rsidR="00407636" w:rsidRPr="00EE31E8">
        <w:rPr>
          <w:noProof/>
        </w:rPr>
        <w:t>itārās darbības)</w:t>
      </w:r>
      <w:r w:rsidR="00F03432" w:rsidRPr="00EE31E8">
        <w:rPr>
          <w:noProof/>
        </w:rPr>
        <w:t>.</w:t>
      </w:r>
      <w:r w:rsidR="00A3284E" w:rsidRPr="00EE31E8">
        <w:rPr>
          <w:noProof/>
        </w:rPr>
        <w:t xml:space="preserve"> </w:t>
      </w:r>
      <w:r w:rsidR="00EC6FD9" w:rsidRPr="00EE31E8">
        <w:rPr>
          <w:noProof/>
        </w:rPr>
        <w:t>Darbību rezultātā RS</w:t>
      </w:r>
      <w:r w:rsidR="00477452" w:rsidRPr="00EE31E8">
        <w:rPr>
          <w:noProof/>
        </w:rPr>
        <w:t xml:space="preserve"> savos ražošanas avotos</w:t>
      </w:r>
      <w:r w:rsidR="00EC6FD9" w:rsidRPr="00EE31E8">
        <w:rPr>
          <w:noProof/>
        </w:rPr>
        <w:t xml:space="preserve"> paredz ar atjaunīgiem resursiem saražot 57% siltumenerģijas, </w:t>
      </w:r>
      <w:r w:rsidR="00AF04D2" w:rsidRPr="00EE31E8">
        <w:rPr>
          <w:noProof/>
        </w:rPr>
        <w:t xml:space="preserve"> ar fosiliem</w:t>
      </w:r>
      <w:r w:rsidR="00E4615E" w:rsidRPr="00EE31E8">
        <w:rPr>
          <w:noProof/>
        </w:rPr>
        <w:t xml:space="preserve"> – 29%</w:t>
      </w:r>
      <w:r w:rsidR="00AF04D2" w:rsidRPr="00EE31E8">
        <w:rPr>
          <w:noProof/>
        </w:rPr>
        <w:t xml:space="preserve">, </w:t>
      </w:r>
      <w:r w:rsidR="00477452" w:rsidRPr="00EE31E8">
        <w:rPr>
          <w:noProof/>
        </w:rPr>
        <w:t xml:space="preserve"> ar elektroenerģiju (lielākoties ar elektrodu katliem)</w:t>
      </w:r>
      <w:r w:rsidR="00E4615E" w:rsidRPr="00EE31E8">
        <w:rPr>
          <w:noProof/>
        </w:rPr>
        <w:t xml:space="preserve"> – 14%</w:t>
      </w:r>
      <w:r w:rsidR="00477452" w:rsidRPr="00EE31E8">
        <w:rPr>
          <w:noProof/>
        </w:rPr>
        <w:t xml:space="preserve">, kā arī normalizēt siltumenerģijas zudumu līmeni līdz 12%. Kopējais </w:t>
      </w:r>
      <w:r w:rsidR="00AF2109" w:rsidRPr="00EE31E8">
        <w:rPr>
          <w:noProof/>
        </w:rPr>
        <w:t xml:space="preserve">RS </w:t>
      </w:r>
      <w:r w:rsidR="00477452" w:rsidRPr="00EE31E8">
        <w:rPr>
          <w:noProof/>
        </w:rPr>
        <w:t xml:space="preserve">prognozētais </w:t>
      </w:r>
      <w:r w:rsidR="00AF2109" w:rsidRPr="00EE31E8">
        <w:rPr>
          <w:noProof/>
        </w:rPr>
        <w:t xml:space="preserve">SEG </w:t>
      </w:r>
      <w:r w:rsidR="000551F5" w:rsidRPr="00EE31E8">
        <w:rPr>
          <w:noProof/>
        </w:rPr>
        <w:t xml:space="preserve">emisiju </w:t>
      </w:r>
      <w:r w:rsidR="00477452" w:rsidRPr="00EE31E8">
        <w:rPr>
          <w:noProof/>
        </w:rPr>
        <w:t xml:space="preserve">samazinājums sasniegtu </w:t>
      </w:r>
      <w:r w:rsidR="00425113" w:rsidRPr="00EE31E8">
        <w:rPr>
          <w:noProof/>
        </w:rPr>
        <w:t>12</w:t>
      </w:r>
      <w:r w:rsidR="00941B41" w:rsidRPr="00EE31E8">
        <w:rPr>
          <w:noProof/>
        </w:rPr>
        <w:t> </w:t>
      </w:r>
      <w:r w:rsidR="00425113" w:rsidRPr="00EE31E8">
        <w:rPr>
          <w:noProof/>
        </w:rPr>
        <w:t>200</w:t>
      </w:r>
      <w:r w:rsidR="004F7969" w:rsidRPr="00EE31E8">
        <w:rPr>
          <w:noProof/>
        </w:rPr>
        <w:t xml:space="preserve"> tonnas</w:t>
      </w:r>
      <w:r w:rsidR="000551F5" w:rsidRPr="00EE31E8">
        <w:rPr>
          <w:noProof/>
        </w:rPr>
        <w:t xml:space="preserve"> CO</w:t>
      </w:r>
      <w:r w:rsidR="000551F5" w:rsidRPr="00EE31E8">
        <w:rPr>
          <w:noProof/>
          <w:vertAlign w:val="subscript"/>
        </w:rPr>
        <w:t>2</w:t>
      </w:r>
      <w:r w:rsidR="009900C8" w:rsidRPr="00EE31E8">
        <w:rPr>
          <w:noProof/>
        </w:rPr>
        <w:t>/gadā</w:t>
      </w:r>
      <w:r w:rsidR="004F7969" w:rsidRPr="00EE31E8">
        <w:rPr>
          <w:noProof/>
        </w:rPr>
        <w:t>.</w:t>
      </w:r>
    </w:p>
    <w:p w14:paraId="5415E14D" w14:textId="77777777" w:rsidR="003B2F39" w:rsidRPr="00EE31E8" w:rsidRDefault="00C15D4F" w:rsidP="007C4B99">
      <w:pPr>
        <w:spacing w:before="0" w:after="120"/>
        <w:divId w:val="678237985"/>
        <w:rPr>
          <w:noProof/>
        </w:rPr>
      </w:pPr>
      <w:r w:rsidRPr="00EE31E8">
        <w:rPr>
          <w:noProof/>
        </w:rPr>
        <w:t>Attīstības virziens paredz, ka saglabājas situācija un regulējums, kāds ir bijis pirms ener</w:t>
      </w:r>
      <w:r w:rsidR="00067689" w:rsidRPr="00EE31E8">
        <w:rPr>
          <w:noProof/>
        </w:rPr>
        <w:t xml:space="preserve">goresursu cenu </w:t>
      </w:r>
      <w:r w:rsidRPr="00EE31E8">
        <w:rPr>
          <w:noProof/>
        </w:rPr>
        <w:t>krīzes</w:t>
      </w:r>
      <w:r w:rsidR="00CB5266" w:rsidRPr="00EE31E8">
        <w:rPr>
          <w:noProof/>
        </w:rPr>
        <w:t xml:space="preserve"> – brīv</w:t>
      </w:r>
      <w:r w:rsidR="00017617" w:rsidRPr="00EE31E8">
        <w:rPr>
          <w:noProof/>
        </w:rPr>
        <w:t>ā</w:t>
      </w:r>
      <w:r w:rsidR="00CB5266" w:rsidRPr="00EE31E8">
        <w:rPr>
          <w:noProof/>
        </w:rPr>
        <w:t xml:space="preserve"> tirgus apstākļi</w:t>
      </w:r>
      <w:r w:rsidRPr="00EE31E8">
        <w:rPr>
          <w:noProof/>
        </w:rPr>
        <w:t xml:space="preserve">, </w:t>
      </w:r>
      <w:r w:rsidR="00CB5266" w:rsidRPr="00EE31E8">
        <w:rPr>
          <w:noProof/>
        </w:rPr>
        <w:t xml:space="preserve">kuri </w:t>
      </w:r>
      <w:r w:rsidRPr="00EE31E8">
        <w:rPr>
          <w:noProof/>
        </w:rPr>
        <w:t xml:space="preserve">līdz </w:t>
      </w:r>
      <w:r w:rsidR="00C5240E" w:rsidRPr="00EE31E8">
        <w:rPr>
          <w:noProof/>
        </w:rPr>
        <w:t>ar</w:t>
      </w:r>
      <w:r w:rsidRPr="00EE31E8">
        <w:rPr>
          <w:noProof/>
        </w:rPr>
        <w:t xml:space="preserve"> strauj</w:t>
      </w:r>
      <w:r w:rsidR="009177FF" w:rsidRPr="00EE31E8">
        <w:rPr>
          <w:noProof/>
        </w:rPr>
        <w:t>o</w:t>
      </w:r>
      <w:r w:rsidRPr="00EE31E8">
        <w:rPr>
          <w:noProof/>
        </w:rPr>
        <w:t xml:space="preserve"> energoresursu kāpumu</w:t>
      </w:r>
      <w:r w:rsidR="00AB4367" w:rsidRPr="00EE31E8">
        <w:rPr>
          <w:noProof/>
        </w:rPr>
        <w:t>,</w:t>
      </w:r>
      <w:r w:rsidRPr="00EE31E8">
        <w:rPr>
          <w:noProof/>
        </w:rPr>
        <w:t xml:space="preserve"> tika </w:t>
      </w:r>
      <w:r w:rsidR="0018476E" w:rsidRPr="00EE31E8">
        <w:rPr>
          <w:noProof/>
        </w:rPr>
        <w:t>daļēji kontrolēta</w:t>
      </w:r>
      <w:r w:rsidR="00011AD4" w:rsidRPr="00EE31E8">
        <w:rPr>
          <w:noProof/>
        </w:rPr>
        <w:t xml:space="preserve"> neatkarīgo ražotāju</w:t>
      </w:r>
      <w:r w:rsidR="0018476E" w:rsidRPr="00EE31E8">
        <w:rPr>
          <w:noProof/>
        </w:rPr>
        <w:t xml:space="preserve"> </w:t>
      </w:r>
      <w:r w:rsidRPr="00EE31E8">
        <w:rPr>
          <w:noProof/>
        </w:rPr>
        <w:t>biomasas un vidējas jaudas koģenerāciju staciju darbība</w:t>
      </w:r>
      <w:r w:rsidR="008B2F27" w:rsidRPr="00EE31E8">
        <w:rPr>
          <w:noProof/>
        </w:rPr>
        <w:t xml:space="preserve">, nosakot </w:t>
      </w:r>
      <w:r w:rsidR="002D4DD5" w:rsidRPr="00EE31E8">
        <w:rPr>
          <w:noProof/>
        </w:rPr>
        <w:t>vienošanās cen</w:t>
      </w:r>
      <w:r w:rsidR="0055240D" w:rsidRPr="00EE31E8">
        <w:rPr>
          <w:noProof/>
        </w:rPr>
        <w:t>as griestus</w:t>
      </w:r>
      <w:r w:rsidR="00A45992" w:rsidRPr="00EE31E8">
        <w:rPr>
          <w:noProof/>
        </w:rPr>
        <w:t xml:space="preserve">, </w:t>
      </w:r>
      <w:r w:rsidR="00F029C3" w:rsidRPr="00EE31E8">
        <w:rPr>
          <w:noProof/>
        </w:rPr>
        <w:t xml:space="preserve">bet </w:t>
      </w:r>
      <w:r w:rsidR="002E6426" w:rsidRPr="00EE31E8">
        <w:rPr>
          <w:noProof/>
        </w:rPr>
        <w:t>nefiksējot pamatot</w:t>
      </w:r>
      <w:r w:rsidR="00C53DCE" w:rsidRPr="00EE31E8">
        <w:rPr>
          <w:noProof/>
        </w:rPr>
        <w:t>us</w:t>
      </w:r>
      <w:r w:rsidR="002E6426" w:rsidRPr="00EE31E8">
        <w:rPr>
          <w:noProof/>
        </w:rPr>
        <w:t xml:space="preserve"> paredzamus </w:t>
      </w:r>
      <w:r w:rsidR="00A45992" w:rsidRPr="00EE31E8">
        <w:rPr>
          <w:noProof/>
        </w:rPr>
        <w:t>apjomus</w:t>
      </w:r>
      <w:r w:rsidR="002E6426" w:rsidRPr="00EE31E8">
        <w:rPr>
          <w:noProof/>
        </w:rPr>
        <w:t xml:space="preserve"> konkurences situācijā</w:t>
      </w:r>
      <w:r w:rsidR="00C53DCE" w:rsidRPr="00EE31E8">
        <w:rPr>
          <w:noProof/>
        </w:rPr>
        <w:t xml:space="preserve"> un mehānismu, ja pārdošanas apjomi atšķiras</w:t>
      </w:r>
      <w:r w:rsidR="00A45992" w:rsidRPr="00EE31E8">
        <w:rPr>
          <w:noProof/>
        </w:rPr>
        <w:t>.</w:t>
      </w:r>
      <w:r w:rsidR="00977479" w:rsidRPr="00EE31E8">
        <w:rPr>
          <w:noProof/>
        </w:rPr>
        <w:t xml:space="preserve"> </w:t>
      </w:r>
      <w:r w:rsidR="00C53DCE" w:rsidRPr="00EE31E8">
        <w:rPr>
          <w:noProof/>
        </w:rPr>
        <w:t xml:space="preserve">Regulācija </w:t>
      </w:r>
      <w:r w:rsidR="00D141A9" w:rsidRPr="00EE31E8">
        <w:rPr>
          <w:noProof/>
        </w:rPr>
        <w:t xml:space="preserve">energoresursu </w:t>
      </w:r>
      <w:r w:rsidR="00405496" w:rsidRPr="00EE31E8">
        <w:rPr>
          <w:noProof/>
        </w:rPr>
        <w:t>cenu kāpuma</w:t>
      </w:r>
      <w:r w:rsidR="00C53DCE" w:rsidRPr="00EE31E8">
        <w:rPr>
          <w:noProof/>
        </w:rPr>
        <w:t xml:space="preserve"> situācijā </w:t>
      </w:r>
      <w:r w:rsidRPr="00EE31E8">
        <w:rPr>
          <w:noProof/>
        </w:rPr>
        <w:t>deva pozitīvu (samazinošu) ietekmi u</w:t>
      </w:r>
      <w:r w:rsidR="0001396A" w:rsidRPr="00EE31E8">
        <w:rPr>
          <w:noProof/>
        </w:rPr>
        <w:t>z</w:t>
      </w:r>
      <w:r w:rsidRPr="00EE31E8">
        <w:rPr>
          <w:noProof/>
        </w:rPr>
        <w:t xml:space="preserve"> siltumapgādes tarifiem</w:t>
      </w:r>
      <w:r w:rsidR="003C65EC" w:rsidRPr="00EE31E8">
        <w:rPr>
          <w:noProof/>
        </w:rPr>
        <w:t xml:space="preserve">, tomēr </w:t>
      </w:r>
      <w:r w:rsidR="007A2560" w:rsidRPr="00EE31E8">
        <w:rPr>
          <w:noProof/>
        </w:rPr>
        <w:t xml:space="preserve">ir pretrunā brīvas konkurences </w:t>
      </w:r>
      <w:r w:rsidR="00206217" w:rsidRPr="00EE31E8">
        <w:rPr>
          <w:noProof/>
        </w:rPr>
        <w:t>principiem</w:t>
      </w:r>
      <w:r w:rsidR="007A2560" w:rsidRPr="00EE31E8">
        <w:rPr>
          <w:noProof/>
        </w:rPr>
        <w:t>. Situācija</w:t>
      </w:r>
      <w:r w:rsidR="00475BD3" w:rsidRPr="00EE31E8">
        <w:rPr>
          <w:noProof/>
        </w:rPr>
        <w:t xml:space="preserve"> ir</w:t>
      </w:r>
      <w:r w:rsidR="007A2560" w:rsidRPr="00EE31E8">
        <w:rPr>
          <w:noProof/>
        </w:rPr>
        <w:t xml:space="preserve"> </w:t>
      </w:r>
      <w:r w:rsidR="003C65EC" w:rsidRPr="00EE31E8">
        <w:rPr>
          <w:noProof/>
        </w:rPr>
        <w:t>atšķir</w:t>
      </w:r>
      <w:r w:rsidR="00475BD3" w:rsidRPr="00EE31E8">
        <w:rPr>
          <w:noProof/>
        </w:rPr>
        <w:t>īga</w:t>
      </w:r>
      <w:r w:rsidR="003C65EC" w:rsidRPr="00EE31E8">
        <w:rPr>
          <w:noProof/>
        </w:rPr>
        <w:t xml:space="preserve"> no vispārējās </w:t>
      </w:r>
      <w:r w:rsidR="00E04389" w:rsidRPr="00EE31E8">
        <w:rPr>
          <w:noProof/>
        </w:rPr>
        <w:t>regulācijas L</w:t>
      </w:r>
      <w:r w:rsidR="003C65EC" w:rsidRPr="00EE31E8">
        <w:rPr>
          <w:noProof/>
        </w:rPr>
        <w:t>atvijā</w:t>
      </w:r>
      <w:r w:rsidR="001F63DC" w:rsidRPr="00EE31E8">
        <w:rPr>
          <w:noProof/>
        </w:rPr>
        <w:t xml:space="preserve"> citās pilsētās</w:t>
      </w:r>
      <w:r w:rsidR="00E04389" w:rsidRPr="00EE31E8">
        <w:rPr>
          <w:noProof/>
        </w:rPr>
        <w:t>,</w:t>
      </w:r>
      <w:r w:rsidR="00D56577" w:rsidRPr="00EE31E8">
        <w:rPr>
          <w:noProof/>
        </w:rPr>
        <w:t xml:space="preserve"> kur </w:t>
      </w:r>
      <w:r w:rsidR="00E426B8" w:rsidRPr="00EE31E8">
        <w:rPr>
          <w:noProof/>
        </w:rPr>
        <w:t xml:space="preserve">siltumenerģijas ražošanā </w:t>
      </w:r>
      <w:r w:rsidR="00576A5D" w:rsidRPr="00EE31E8">
        <w:rPr>
          <w:noProof/>
        </w:rPr>
        <w:t>pastā</w:t>
      </w:r>
      <w:r w:rsidR="0081331C" w:rsidRPr="00EE31E8">
        <w:rPr>
          <w:noProof/>
        </w:rPr>
        <w:t>v</w:t>
      </w:r>
      <w:r w:rsidR="00576A5D" w:rsidRPr="00EE31E8">
        <w:rPr>
          <w:noProof/>
        </w:rPr>
        <w:t xml:space="preserve"> </w:t>
      </w:r>
      <w:r w:rsidR="00D56577" w:rsidRPr="00EE31E8">
        <w:rPr>
          <w:noProof/>
        </w:rPr>
        <w:t>konkurence</w:t>
      </w:r>
      <w:r w:rsidR="00FB64BB" w:rsidRPr="00EE31E8">
        <w:rPr>
          <w:noProof/>
        </w:rPr>
        <w:t>,</w:t>
      </w:r>
      <w:r w:rsidR="004B0BA5" w:rsidRPr="00EE31E8">
        <w:rPr>
          <w:noProof/>
        </w:rPr>
        <w:t xml:space="preserve"> pārdošanas apjomi nav garantēti</w:t>
      </w:r>
      <w:r w:rsidR="00FB64BB" w:rsidRPr="00EE31E8">
        <w:rPr>
          <w:noProof/>
        </w:rPr>
        <w:t xml:space="preserve"> un</w:t>
      </w:r>
      <w:r w:rsidR="00AE1B2A" w:rsidRPr="00EE31E8">
        <w:rPr>
          <w:noProof/>
        </w:rPr>
        <w:t xml:space="preserve"> </w:t>
      </w:r>
      <w:r w:rsidR="00576A5D" w:rsidRPr="00EE31E8">
        <w:rPr>
          <w:noProof/>
        </w:rPr>
        <w:t>siltumenerģijas ražošanas tarif</w:t>
      </w:r>
      <w:r w:rsidR="001330F8" w:rsidRPr="00EE31E8">
        <w:rPr>
          <w:noProof/>
        </w:rPr>
        <w:t>i neatkarīgajiem ražotājiem</w:t>
      </w:r>
      <w:r w:rsidR="00576A5D" w:rsidRPr="00EE31E8">
        <w:rPr>
          <w:noProof/>
        </w:rPr>
        <w:t xml:space="preserve"> netiek </w:t>
      </w:r>
      <w:r w:rsidR="00AC527B" w:rsidRPr="00EE31E8">
        <w:rPr>
          <w:noProof/>
        </w:rPr>
        <w:t>regulēti</w:t>
      </w:r>
      <w:r w:rsidR="004B0BA5" w:rsidRPr="00EE31E8">
        <w:rPr>
          <w:noProof/>
        </w:rPr>
        <w:t>.</w:t>
      </w:r>
      <w:r w:rsidR="00576A5D" w:rsidRPr="00EE31E8">
        <w:rPr>
          <w:noProof/>
        </w:rPr>
        <w:t xml:space="preserve"> </w:t>
      </w:r>
      <w:r w:rsidR="00FB0E10" w:rsidRPr="00EE31E8">
        <w:rPr>
          <w:noProof/>
        </w:rPr>
        <w:t xml:space="preserve">Šādu normu ieviešana neveicina investīcijas ilgtermiņā. </w:t>
      </w:r>
      <w:r w:rsidR="00AC4F13" w:rsidRPr="00EE31E8">
        <w:rPr>
          <w:noProof/>
        </w:rPr>
        <w:t>Enerģētikas likuma n</w:t>
      </w:r>
      <w:r w:rsidR="003F0351" w:rsidRPr="00EE31E8">
        <w:rPr>
          <w:noProof/>
        </w:rPr>
        <w:t xml:space="preserve">osacījums, </w:t>
      </w:r>
      <w:r w:rsidR="00581137" w:rsidRPr="00EE31E8">
        <w:rPr>
          <w:noProof/>
        </w:rPr>
        <w:t>ka, ja</w:t>
      </w:r>
      <w:r w:rsidR="000C6EDD" w:rsidRPr="00EE31E8">
        <w:rPr>
          <w:noProof/>
        </w:rPr>
        <w:t xml:space="preserve"> neatkarīgais siltumenerģijas ražotājs pārdod siltumenerģiju siltumenerģijas apgādes sistēmas operatoram, kura triju gadu vidējais lietotājiem piegādātās siltumenerģijas apjoms pārsniedz 2</w:t>
      </w:r>
      <w:r w:rsidR="00480E49" w:rsidRPr="00EE31E8">
        <w:rPr>
          <w:noProof/>
        </w:rPr>
        <w:t> </w:t>
      </w:r>
      <w:r w:rsidR="000C6EDD" w:rsidRPr="00EE31E8">
        <w:rPr>
          <w:noProof/>
        </w:rPr>
        <w:t>000</w:t>
      </w:r>
      <w:r w:rsidR="00480E49" w:rsidRPr="00EE31E8">
        <w:rPr>
          <w:noProof/>
        </w:rPr>
        <w:t> </w:t>
      </w:r>
      <w:r w:rsidR="000C6EDD" w:rsidRPr="00EE31E8">
        <w:rPr>
          <w:noProof/>
        </w:rPr>
        <w:t>000</w:t>
      </w:r>
      <w:r w:rsidR="00480E49" w:rsidRPr="00EE31E8">
        <w:rPr>
          <w:noProof/>
        </w:rPr>
        <w:t> </w:t>
      </w:r>
      <w:r w:rsidR="000C6EDD" w:rsidRPr="00EE31E8">
        <w:rPr>
          <w:noProof/>
        </w:rPr>
        <w:t>megavatstundu gadā, tā pārdotās siltumenerģijas vienošanās cena nevar pārsniegt regulatora noteikto neatkarīgā siltumenerģijas ražotāja siltumenerģijas ražošanas pakalpojuma tarifu</w:t>
      </w:r>
      <w:r w:rsidR="004277E9" w:rsidRPr="00EE31E8">
        <w:rPr>
          <w:noProof/>
        </w:rPr>
        <w:t>,</w:t>
      </w:r>
      <w:r w:rsidR="003F0351" w:rsidRPr="00EE31E8">
        <w:rPr>
          <w:noProof/>
        </w:rPr>
        <w:t xml:space="preserve"> </w:t>
      </w:r>
      <w:r w:rsidR="00576A5D" w:rsidRPr="00EE31E8">
        <w:rPr>
          <w:noProof/>
        </w:rPr>
        <w:t>tika</w:t>
      </w:r>
      <w:r w:rsidR="00483616" w:rsidRPr="00EE31E8">
        <w:rPr>
          <w:noProof/>
        </w:rPr>
        <w:t xml:space="preserve"> </w:t>
      </w:r>
      <w:r w:rsidR="004277E9" w:rsidRPr="00EE31E8">
        <w:rPr>
          <w:noProof/>
        </w:rPr>
        <w:t xml:space="preserve">atcelts ar </w:t>
      </w:r>
      <w:r w:rsidR="00483616" w:rsidRPr="00EE31E8">
        <w:rPr>
          <w:noProof/>
        </w:rPr>
        <w:t xml:space="preserve">2024. gada </w:t>
      </w:r>
      <w:r w:rsidR="007A5ABB" w:rsidRPr="00EE31E8">
        <w:rPr>
          <w:noProof/>
        </w:rPr>
        <w:t>15</w:t>
      </w:r>
      <w:r w:rsidR="003B5E65" w:rsidRPr="00EE31E8">
        <w:rPr>
          <w:noProof/>
        </w:rPr>
        <w:t xml:space="preserve">. </w:t>
      </w:r>
      <w:r w:rsidR="00505457" w:rsidRPr="00EE31E8">
        <w:rPr>
          <w:noProof/>
        </w:rPr>
        <w:t>jū</w:t>
      </w:r>
      <w:r w:rsidR="007A5ABB" w:rsidRPr="00EE31E8">
        <w:rPr>
          <w:noProof/>
        </w:rPr>
        <w:t>l</w:t>
      </w:r>
      <w:r w:rsidR="00505457" w:rsidRPr="00EE31E8">
        <w:rPr>
          <w:noProof/>
        </w:rPr>
        <w:t>ija</w:t>
      </w:r>
      <w:r w:rsidR="006819C9" w:rsidRPr="00EE31E8">
        <w:rPr>
          <w:noProof/>
        </w:rPr>
        <w:t xml:space="preserve"> Grozījumiem</w:t>
      </w:r>
      <w:r w:rsidR="00BE0C4E" w:rsidRPr="00EE31E8">
        <w:rPr>
          <w:noProof/>
        </w:rPr>
        <w:t xml:space="preserve"> Enerģētikas likumā</w:t>
      </w:r>
      <w:r>
        <w:rPr>
          <w:rStyle w:val="FootnoteReference"/>
          <w:rFonts w:cstheme="minorHAnsi"/>
          <w:noProof/>
          <w:szCs w:val="22"/>
        </w:rPr>
        <w:footnoteReference w:id="45"/>
      </w:r>
      <w:r w:rsidR="002854B3" w:rsidRPr="00EE31E8">
        <w:rPr>
          <w:noProof/>
        </w:rPr>
        <w:t>.</w:t>
      </w:r>
      <w:r w:rsidR="00744096" w:rsidRPr="00EE31E8">
        <w:rPr>
          <w:noProof/>
        </w:rPr>
        <w:t xml:space="preserve"> </w:t>
      </w:r>
    </w:p>
    <w:p w14:paraId="66712096" w14:textId="77777777" w:rsidR="003B2F39" w:rsidRPr="00EE31E8" w:rsidRDefault="00C15D4F" w:rsidP="007C4B99">
      <w:pPr>
        <w:spacing w:before="0" w:after="0"/>
        <w:divId w:val="678237985"/>
        <w:rPr>
          <w:rFonts w:cstheme="minorHAnsi"/>
          <w:noProof/>
          <w:szCs w:val="22"/>
        </w:rPr>
      </w:pPr>
      <w:r w:rsidRPr="00EE31E8">
        <w:rPr>
          <w:rFonts w:cstheme="minorHAnsi"/>
          <w:i/>
          <w:noProof/>
          <w:szCs w:val="22"/>
        </w:rPr>
        <w:t>Ekonomiskais</w:t>
      </w:r>
      <w:r w:rsidRPr="00EE31E8">
        <w:rPr>
          <w:rFonts w:cstheme="minorHAnsi"/>
          <w:noProof/>
          <w:szCs w:val="22"/>
        </w:rPr>
        <w:t xml:space="preserve"> scenārijs ietver </w:t>
      </w:r>
      <w:r w:rsidR="009B7527" w:rsidRPr="00EE31E8">
        <w:rPr>
          <w:rFonts w:cstheme="minorHAnsi"/>
          <w:noProof/>
          <w:szCs w:val="22"/>
        </w:rPr>
        <w:t xml:space="preserve">šādas </w:t>
      </w:r>
      <w:r w:rsidR="00B6630B" w:rsidRPr="00EE31E8">
        <w:rPr>
          <w:rFonts w:cstheme="minorHAnsi"/>
          <w:noProof/>
          <w:szCs w:val="22"/>
        </w:rPr>
        <w:t>darbības</w:t>
      </w:r>
      <w:r w:rsidRPr="00EE31E8">
        <w:rPr>
          <w:rFonts w:cstheme="minorHAnsi"/>
          <w:noProof/>
          <w:szCs w:val="22"/>
        </w:rPr>
        <w:t>:</w:t>
      </w:r>
    </w:p>
    <w:p w14:paraId="1CFBFDA0" w14:textId="77777777" w:rsidR="003B2F3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v</w:t>
      </w:r>
      <w:r w:rsidR="00622206" w:rsidRPr="00EE31E8">
        <w:rPr>
          <w:rFonts w:cstheme="minorHAnsi"/>
          <w:noProof/>
          <w:szCs w:val="22"/>
        </w:rPr>
        <w:t xml:space="preserve">eikt regulāru siltumtīklu nomaiņu, saglabājot esošo </w:t>
      </w:r>
      <w:r w:rsidR="00A01D27" w:rsidRPr="00EE31E8">
        <w:rPr>
          <w:rFonts w:cstheme="minorHAnsi"/>
          <w:noProof/>
          <w:szCs w:val="22"/>
        </w:rPr>
        <w:t xml:space="preserve">siltumapgādes pārbūves apjomu </w:t>
      </w:r>
      <w:r w:rsidR="0081405F" w:rsidRPr="00EE31E8">
        <w:rPr>
          <w:rFonts w:cstheme="minorHAnsi"/>
          <w:noProof/>
          <w:szCs w:val="22"/>
        </w:rPr>
        <w:t>–</w:t>
      </w:r>
      <w:r w:rsidR="00671D45" w:rsidRPr="00EE31E8">
        <w:rPr>
          <w:rFonts w:cstheme="minorHAnsi"/>
          <w:noProof/>
          <w:szCs w:val="22"/>
        </w:rPr>
        <w:t xml:space="preserve"> </w:t>
      </w:r>
      <w:r w:rsidR="004F079B" w:rsidRPr="00EE31E8">
        <w:rPr>
          <w:rFonts w:cstheme="minorHAnsi"/>
          <w:noProof/>
          <w:szCs w:val="22"/>
        </w:rPr>
        <w:t>8,14 km/gadā</w:t>
      </w:r>
      <w:r>
        <w:rPr>
          <w:rStyle w:val="FootnoteReference"/>
          <w:rFonts w:cstheme="minorHAnsi"/>
          <w:noProof/>
          <w:szCs w:val="22"/>
        </w:rPr>
        <w:footnoteReference w:id="46"/>
      </w:r>
      <w:r w:rsidR="00622206" w:rsidRPr="00EE31E8">
        <w:rPr>
          <w:rFonts w:cstheme="minorHAnsi"/>
          <w:noProof/>
          <w:szCs w:val="22"/>
        </w:rPr>
        <w:t>;</w:t>
      </w:r>
    </w:p>
    <w:p w14:paraId="0A3DA285" w14:textId="77777777" w:rsidR="003B2F39" w:rsidRPr="00EE31E8" w:rsidRDefault="00C15D4F" w:rsidP="00222E91">
      <w:pPr>
        <w:pStyle w:val="ListParagraph"/>
        <w:numPr>
          <w:ilvl w:val="0"/>
          <w:numId w:val="19"/>
        </w:numPr>
        <w:divId w:val="678237985"/>
        <w:rPr>
          <w:rFonts w:cstheme="minorHAnsi"/>
          <w:noProof/>
          <w:szCs w:val="22"/>
        </w:rPr>
      </w:pPr>
      <w:r w:rsidRPr="00EE31E8">
        <w:rPr>
          <w:rFonts w:cstheme="minorHAnsi"/>
          <w:noProof/>
          <w:szCs w:val="22"/>
        </w:rPr>
        <w:t>p</w:t>
      </w:r>
      <w:r w:rsidR="00622206" w:rsidRPr="00EE31E8">
        <w:rPr>
          <w:rFonts w:cstheme="minorHAnsi"/>
          <w:noProof/>
          <w:szCs w:val="22"/>
        </w:rPr>
        <w:t>aplašināt centralizētās siltumapgādes izmantošanu;</w:t>
      </w:r>
    </w:p>
    <w:p w14:paraId="79906F0D" w14:textId="77777777" w:rsidR="003B2F39" w:rsidRPr="00EE31E8" w:rsidRDefault="00C15D4F" w:rsidP="00222E91">
      <w:pPr>
        <w:pStyle w:val="ListParagraph"/>
        <w:numPr>
          <w:ilvl w:val="0"/>
          <w:numId w:val="19"/>
        </w:numPr>
        <w:divId w:val="678237985"/>
        <w:rPr>
          <w:rFonts w:cstheme="minorHAnsi"/>
          <w:noProof/>
          <w:szCs w:val="22"/>
        </w:rPr>
      </w:pPr>
      <w:r w:rsidRPr="00EE31E8">
        <w:rPr>
          <w:rFonts w:cstheme="minorHAnsi"/>
          <w:noProof/>
          <w:szCs w:val="22"/>
        </w:rPr>
        <w:t>Daugavas lab</w:t>
      </w:r>
      <w:r w:rsidR="002D2A22" w:rsidRPr="00EE31E8">
        <w:rPr>
          <w:rFonts w:cstheme="minorHAnsi"/>
          <w:noProof/>
          <w:szCs w:val="22"/>
        </w:rPr>
        <w:t>ajā</w:t>
      </w:r>
      <w:r w:rsidRPr="00EE31E8">
        <w:rPr>
          <w:rFonts w:cstheme="minorHAnsi"/>
          <w:noProof/>
          <w:szCs w:val="22"/>
        </w:rPr>
        <w:t xml:space="preserve"> krast</w:t>
      </w:r>
      <w:r w:rsidR="002D2A22" w:rsidRPr="00EE31E8">
        <w:rPr>
          <w:rFonts w:cstheme="minorHAnsi"/>
          <w:noProof/>
          <w:szCs w:val="22"/>
        </w:rPr>
        <w:t>ā TEC zon</w:t>
      </w:r>
      <w:r w:rsidR="003B29D0" w:rsidRPr="00EE31E8">
        <w:rPr>
          <w:rFonts w:cstheme="minorHAnsi"/>
          <w:noProof/>
          <w:szCs w:val="22"/>
        </w:rPr>
        <w:t>as sistēma</w:t>
      </w:r>
      <w:r w:rsidRPr="00EE31E8">
        <w:rPr>
          <w:rFonts w:cstheme="minorHAnsi"/>
          <w:noProof/>
          <w:szCs w:val="22"/>
        </w:rPr>
        <w:t xml:space="preserve"> kā </w:t>
      </w:r>
      <w:r w:rsidR="00721EBA" w:rsidRPr="00EE31E8">
        <w:rPr>
          <w:rFonts w:cstheme="minorHAnsi"/>
          <w:i/>
          <w:noProof/>
          <w:szCs w:val="22"/>
        </w:rPr>
        <w:t>Silt</w:t>
      </w:r>
      <w:r w:rsidR="00593BE2" w:rsidRPr="00EE31E8">
        <w:rPr>
          <w:rFonts w:cstheme="minorHAnsi"/>
          <w:i/>
          <w:noProof/>
          <w:szCs w:val="22"/>
        </w:rPr>
        <w:t>umenerģijas baseina princips</w:t>
      </w:r>
      <w:r>
        <w:rPr>
          <w:rStyle w:val="FootnoteReference"/>
          <w:rFonts w:cstheme="minorHAnsi"/>
          <w:noProof/>
          <w:szCs w:val="22"/>
        </w:rPr>
        <w:footnoteReference w:id="47"/>
      </w:r>
      <w:r w:rsidRPr="00EE31E8">
        <w:rPr>
          <w:rFonts w:cstheme="minorHAnsi"/>
          <w:noProof/>
          <w:szCs w:val="22"/>
        </w:rPr>
        <w:t>, kas paredz lētākās siltumenerģijas iepirkšanu</w:t>
      </w:r>
      <w:r w:rsidR="0015193E" w:rsidRPr="00EE31E8">
        <w:rPr>
          <w:rFonts w:cstheme="minorHAnsi"/>
          <w:noProof/>
          <w:szCs w:val="22"/>
        </w:rPr>
        <w:t xml:space="preserve"> par regulētiem un neregulētiem </w:t>
      </w:r>
      <w:r w:rsidR="00192699" w:rsidRPr="00EE31E8">
        <w:rPr>
          <w:rFonts w:cstheme="minorHAnsi"/>
          <w:noProof/>
          <w:szCs w:val="22"/>
        </w:rPr>
        <w:t>ražošanas tarifiem</w:t>
      </w:r>
      <w:r w:rsidRPr="00EE31E8">
        <w:rPr>
          <w:rFonts w:cstheme="minorHAnsi"/>
          <w:noProof/>
          <w:szCs w:val="22"/>
        </w:rPr>
        <w:t>;</w:t>
      </w:r>
    </w:p>
    <w:p w14:paraId="35014268" w14:textId="77777777" w:rsidR="003B2F39" w:rsidRPr="00EE31E8" w:rsidRDefault="00C15D4F" w:rsidP="00222E91">
      <w:pPr>
        <w:pStyle w:val="ListParagraph"/>
        <w:numPr>
          <w:ilvl w:val="0"/>
          <w:numId w:val="19"/>
        </w:numPr>
        <w:divId w:val="678237985"/>
        <w:rPr>
          <w:rFonts w:cstheme="minorHAnsi"/>
          <w:noProof/>
          <w:szCs w:val="22"/>
        </w:rPr>
      </w:pPr>
      <w:r w:rsidRPr="00EE31E8">
        <w:rPr>
          <w:rFonts w:cstheme="minorHAnsi"/>
          <w:noProof/>
          <w:szCs w:val="22"/>
        </w:rPr>
        <w:t>i</w:t>
      </w:r>
      <w:r w:rsidR="00622206" w:rsidRPr="00EE31E8">
        <w:rPr>
          <w:rFonts w:cstheme="minorHAnsi"/>
          <w:noProof/>
          <w:szCs w:val="22"/>
        </w:rPr>
        <w:t>esākto jaunu jaudu projektu realizēšana</w:t>
      </w:r>
      <w:r w:rsidR="0092305F" w:rsidRPr="00EE31E8">
        <w:rPr>
          <w:rFonts w:cstheme="minorHAnsi"/>
          <w:noProof/>
          <w:szCs w:val="22"/>
        </w:rPr>
        <w:t>.</w:t>
      </w:r>
    </w:p>
    <w:p w14:paraId="0C5D4CDA" w14:textId="77777777" w:rsidR="003B2F39" w:rsidRPr="00EE31E8" w:rsidRDefault="00C15D4F" w:rsidP="007C4B99">
      <w:pPr>
        <w:spacing w:before="0" w:after="0" w:line="259" w:lineRule="auto"/>
        <w:divId w:val="678237985"/>
        <w:rPr>
          <w:rFonts w:cstheme="minorHAnsi"/>
          <w:noProof/>
          <w:szCs w:val="22"/>
        </w:rPr>
      </w:pPr>
      <w:r w:rsidRPr="00EE31E8">
        <w:rPr>
          <w:rFonts w:cstheme="minorHAnsi"/>
          <w:noProof/>
          <w:szCs w:val="22"/>
        </w:rPr>
        <w:t xml:space="preserve">Tehnoloģijas, kurās paredzēts investēt </w:t>
      </w:r>
      <w:r w:rsidR="006453B8" w:rsidRPr="00EE31E8">
        <w:rPr>
          <w:rFonts w:cstheme="minorHAnsi"/>
          <w:i/>
          <w:iCs/>
          <w:noProof/>
          <w:szCs w:val="22"/>
        </w:rPr>
        <w:t>Ekonomiskā</w:t>
      </w:r>
      <w:r w:rsidR="006453B8" w:rsidRPr="00EE31E8">
        <w:rPr>
          <w:rFonts w:cstheme="minorHAnsi"/>
          <w:noProof/>
          <w:szCs w:val="22"/>
        </w:rPr>
        <w:t xml:space="preserve"> </w:t>
      </w:r>
      <w:r w:rsidRPr="00EE31E8">
        <w:rPr>
          <w:rFonts w:cstheme="minorHAnsi"/>
          <w:noProof/>
          <w:szCs w:val="22"/>
        </w:rPr>
        <w:t xml:space="preserve">scenārija ietvaros, ir </w:t>
      </w:r>
      <w:r w:rsidR="009B7527" w:rsidRPr="00EE31E8">
        <w:rPr>
          <w:rFonts w:cstheme="minorHAnsi"/>
          <w:noProof/>
          <w:szCs w:val="22"/>
        </w:rPr>
        <w:t>šādas</w:t>
      </w:r>
      <w:r w:rsidRPr="00EE31E8">
        <w:rPr>
          <w:rFonts w:cstheme="minorHAnsi"/>
          <w:noProof/>
          <w:szCs w:val="22"/>
        </w:rPr>
        <w:t>:</w:t>
      </w:r>
    </w:p>
    <w:p w14:paraId="7259FC18" w14:textId="77777777" w:rsidR="003B2F3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iekārtas ar zemām kapitāla izmaksām uz MW (piemēram, elektrodu katli)</w:t>
      </w:r>
      <w:r w:rsidR="00233376" w:rsidRPr="00EE31E8">
        <w:rPr>
          <w:rFonts w:cstheme="minorHAnsi"/>
          <w:noProof/>
          <w:szCs w:val="22"/>
        </w:rPr>
        <w:t>;</w:t>
      </w:r>
    </w:p>
    <w:p w14:paraId="012907B4" w14:textId="77777777" w:rsidR="00704B2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biomasas katlu māju jaudu palielināšana;</w:t>
      </w:r>
    </w:p>
    <w:p w14:paraId="1E1935EC" w14:textId="77777777" w:rsidR="003B2F3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absorbcijas siltumsūkņu</w:t>
      </w:r>
      <w:r w:rsidR="008861D4" w:rsidRPr="00EE31E8">
        <w:rPr>
          <w:rFonts w:cstheme="minorHAnsi"/>
          <w:noProof/>
          <w:szCs w:val="22"/>
        </w:rPr>
        <w:t xml:space="preserve"> uzstādīšana</w:t>
      </w:r>
      <w:r w:rsidR="00F03432" w:rsidRPr="00EE31E8">
        <w:rPr>
          <w:rFonts w:cstheme="minorHAnsi"/>
          <w:noProof/>
          <w:szCs w:val="22"/>
        </w:rPr>
        <w:t>;</w:t>
      </w:r>
    </w:p>
    <w:p w14:paraId="483654AF" w14:textId="77777777" w:rsidR="003B2F3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 xml:space="preserve">esošo </w:t>
      </w:r>
      <w:r w:rsidR="00A10553" w:rsidRPr="00EE31E8">
        <w:rPr>
          <w:rFonts w:cstheme="minorHAnsi"/>
          <w:noProof/>
          <w:szCs w:val="22"/>
        </w:rPr>
        <w:t>s</w:t>
      </w:r>
      <w:r w:rsidR="001A7C49" w:rsidRPr="00EE31E8">
        <w:rPr>
          <w:rFonts w:cstheme="minorHAnsi"/>
          <w:noProof/>
          <w:szCs w:val="22"/>
        </w:rPr>
        <w:t>iltuma</w:t>
      </w:r>
      <w:r w:rsidR="00A10553" w:rsidRPr="00EE31E8">
        <w:rPr>
          <w:rFonts w:cstheme="minorHAnsi"/>
          <w:noProof/>
          <w:szCs w:val="22"/>
        </w:rPr>
        <w:t>votu</w:t>
      </w:r>
      <w:r w:rsidRPr="00EE31E8">
        <w:rPr>
          <w:rFonts w:cstheme="minorHAnsi"/>
          <w:noProof/>
          <w:szCs w:val="22"/>
        </w:rPr>
        <w:t xml:space="preserve"> uzturēšana un </w:t>
      </w:r>
      <w:r w:rsidR="001A7C49" w:rsidRPr="00EE31E8">
        <w:rPr>
          <w:rFonts w:cstheme="minorHAnsi"/>
          <w:noProof/>
          <w:szCs w:val="22"/>
        </w:rPr>
        <w:t>optimizācija</w:t>
      </w:r>
      <w:r w:rsidRPr="00EE31E8">
        <w:rPr>
          <w:rFonts w:cstheme="minorHAnsi"/>
          <w:noProof/>
          <w:szCs w:val="22"/>
        </w:rPr>
        <w:t>;</w:t>
      </w:r>
    </w:p>
    <w:p w14:paraId="675B9A85" w14:textId="77777777" w:rsidR="003B2F3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 xml:space="preserve">siltumtīklu nomaiņa ar </w:t>
      </w:r>
      <w:r w:rsidRPr="00EE31E8">
        <w:rPr>
          <w:rFonts w:cstheme="minorHAnsi"/>
          <w:noProof/>
          <w:color w:val="000000" w:themeColor="text1"/>
          <w:szCs w:val="22"/>
        </w:rPr>
        <w:t xml:space="preserve">rūpnieciski izolētām </w:t>
      </w:r>
      <w:r w:rsidR="001603E7" w:rsidRPr="00EE31E8">
        <w:rPr>
          <w:rFonts w:cstheme="minorHAnsi"/>
          <w:noProof/>
          <w:color w:val="000000" w:themeColor="text1"/>
          <w:szCs w:val="22"/>
        </w:rPr>
        <w:t>3</w:t>
      </w:r>
      <w:r w:rsidRPr="00EE31E8">
        <w:rPr>
          <w:rFonts w:cstheme="minorHAnsi"/>
          <w:noProof/>
          <w:color w:val="000000" w:themeColor="text1"/>
          <w:szCs w:val="22"/>
        </w:rPr>
        <w:t>. sērijas caurulēm</w:t>
      </w:r>
      <w:r w:rsidR="009924E5" w:rsidRPr="00EE31E8">
        <w:rPr>
          <w:rFonts w:cstheme="minorHAnsi"/>
          <w:noProof/>
          <w:color w:val="000000" w:themeColor="text1"/>
          <w:szCs w:val="22"/>
        </w:rPr>
        <w:t>.</w:t>
      </w:r>
    </w:p>
    <w:p w14:paraId="4043D9DA" w14:textId="77777777" w:rsidR="003B2F39" w:rsidRPr="00EE31E8" w:rsidRDefault="00C15D4F" w:rsidP="003B2F39">
      <w:pPr>
        <w:divId w:val="678237985"/>
        <w:rPr>
          <w:rFonts w:eastAsiaTheme="majorEastAsia" w:cstheme="minorHAnsi"/>
          <w:b/>
          <w:bCs/>
          <w:noProof/>
          <w:color w:val="0F4761" w:themeColor="accent1" w:themeShade="BF"/>
          <w:szCs w:val="22"/>
        </w:rPr>
      </w:pPr>
      <w:r w:rsidRPr="00EE31E8">
        <w:rPr>
          <w:rFonts w:eastAsiaTheme="majorEastAsia" w:cstheme="minorHAnsi"/>
          <w:b/>
          <w:bCs/>
          <w:noProof/>
          <w:color w:val="0F4761" w:themeColor="accent1" w:themeShade="BF"/>
          <w:szCs w:val="22"/>
        </w:rPr>
        <w:lastRenderedPageBreak/>
        <w:t>Klimat</w:t>
      </w:r>
      <w:r w:rsidR="005979C7" w:rsidRPr="00EE31E8">
        <w:rPr>
          <w:rFonts w:eastAsiaTheme="majorEastAsia" w:cstheme="minorHAnsi"/>
          <w:b/>
          <w:bCs/>
          <w:noProof/>
          <w:color w:val="0F4761" w:themeColor="accent1" w:themeShade="BF"/>
          <w:szCs w:val="22"/>
        </w:rPr>
        <w:t>neitralitātes</w:t>
      </w:r>
      <w:r w:rsidRPr="00EE31E8">
        <w:rPr>
          <w:rFonts w:eastAsiaTheme="majorEastAsia" w:cstheme="minorHAnsi"/>
          <w:b/>
          <w:bCs/>
          <w:noProof/>
          <w:color w:val="0F4761" w:themeColor="accent1" w:themeShade="BF"/>
          <w:szCs w:val="22"/>
        </w:rPr>
        <w:t xml:space="preserve"> scenārijs </w:t>
      </w:r>
    </w:p>
    <w:p w14:paraId="06094B81" w14:textId="77777777" w:rsidR="0092563E" w:rsidRPr="00EE31E8" w:rsidRDefault="00C15D4F" w:rsidP="00254870">
      <w:pPr>
        <w:spacing w:before="0" w:after="0"/>
        <w:divId w:val="678237985"/>
        <w:rPr>
          <w:rFonts w:cstheme="minorHAnsi"/>
          <w:noProof/>
          <w:szCs w:val="22"/>
        </w:rPr>
      </w:pPr>
      <w:r w:rsidRPr="00EE31E8">
        <w:rPr>
          <w:rFonts w:cstheme="minorHAnsi"/>
          <w:i/>
          <w:noProof/>
          <w:szCs w:val="22"/>
        </w:rPr>
        <w:t>Klimat</w:t>
      </w:r>
      <w:r w:rsidR="00E900EE" w:rsidRPr="00EE31E8">
        <w:rPr>
          <w:rFonts w:cstheme="minorHAnsi"/>
          <w:i/>
          <w:noProof/>
          <w:szCs w:val="22"/>
        </w:rPr>
        <w:t>neitralitātes</w:t>
      </w:r>
      <w:r w:rsidRPr="00EE31E8">
        <w:rPr>
          <w:rFonts w:cstheme="minorHAnsi"/>
          <w:noProof/>
          <w:szCs w:val="22"/>
        </w:rPr>
        <w:t xml:space="preserve"> scenārija attīstība balstās uz </w:t>
      </w:r>
      <w:r w:rsidR="00562212" w:rsidRPr="00EE31E8">
        <w:rPr>
          <w:rFonts w:cstheme="minorHAnsi"/>
          <w:noProof/>
          <w:szCs w:val="22"/>
        </w:rPr>
        <w:t>AER</w:t>
      </w:r>
      <w:r w:rsidRPr="00EE31E8">
        <w:rPr>
          <w:rFonts w:cstheme="minorHAnsi"/>
          <w:noProof/>
          <w:szCs w:val="22"/>
        </w:rPr>
        <w:t xml:space="preserve"> tehnoloģiju paplašināšanu un jaunu risinājumu ieviešanu, kuriem ir potenciāls samazināt CO</w:t>
      </w:r>
      <w:r w:rsidRPr="00EE31E8">
        <w:rPr>
          <w:rFonts w:cstheme="minorHAnsi"/>
          <w:noProof/>
          <w:szCs w:val="22"/>
          <w:vertAlign w:val="subscript"/>
        </w:rPr>
        <w:t>2</w:t>
      </w:r>
      <w:r w:rsidRPr="00EE31E8">
        <w:rPr>
          <w:rFonts w:cstheme="minorHAnsi"/>
          <w:noProof/>
          <w:szCs w:val="22"/>
        </w:rPr>
        <w:t xml:space="preserve"> emisijas, kaut arī šobrīd pie esošaj</w:t>
      </w:r>
      <w:r w:rsidR="00027BD7" w:rsidRPr="00EE31E8">
        <w:rPr>
          <w:rFonts w:cstheme="minorHAnsi"/>
          <w:noProof/>
          <w:szCs w:val="22"/>
        </w:rPr>
        <w:t>ie</w:t>
      </w:r>
      <w:r w:rsidRPr="00EE31E8">
        <w:rPr>
          <w:rFonts w:cstheme="minorHAnsi"/>
          <w:noProof/>
          <w:szCs w:val="22"/>
        </w:rPr>
        <w:t xml:space="preserve">m energoresursiem bez papildus atbalsta mehānismiem, to ieviešana ne vienmēr ir ekonomiski pamatota vai to atmaksāšanās laiks pārsniedz finansējuma periodu. </w:t>
      </w:r>
      <w:r w:rsidRPr="00EE31E8">
        <w:rPr>
          <w:rFonts w:cstheme="minorHAnsi"/>
          <w:i/>
          <w:noProof/>
          <w:szCs w:val="22"/>
        </w:rPr>
        <w:t>Klimat</w:t>
      </w:r>
      <w:r w:rsidR="008F6E53" w:rsidRPr="00EE31E8">
        <w:rPr>
          <w:rFonts w:cstheme="minorHAnsi"/>
          <w:i/>
          <w:noProof/>
          <w:szCs w:val="22"/>
        </w:rPr>
        <w:t>neitralitātes</w:t>
      </w:r>
      <w:r w:rsidR="00552C0E" w:rsidRPr="00EE31E8">
        <w:rPr>
          <w:rFonts w:cstheme="minorHAnsi"/>
          <w:i/>
          <w:noProof/>
          <w:szCs w:val="22"/>
        </w:rPr>
        <w:t xml:space="preserve"> </w:t>
      </w:r>
      <w:r w:rsidR="00552C0E" w:rsidRPr="00EE31E8">
        <w:rPr>
          <w:rFonts w:cstheme="minorHAnsi"/>
          <w:iCs/>
          <w:noProof/>
          <w:szCs w:val="22"/>
        </w:rPr>
        <w:t>(</w:t>
      </w:r>
      <w:r w:rsidR="00167E6B" w:rsidRPr="00EE31E8">
        <w:rPr>
          <w:rFonts w:cstheme="minorHAnsi"/>
          <w:iCs/>
          <w:noProof/>
          <w:szCs w:val="22"/>
        </w:rPr>
        <w:t>Stratēģijas</w:t>
      </w:r>
      <w:r w:rsidR="00552C0E" w:rsidRPr="00EE31E8">
        <w:rPr>
          <w:rFonts w:cstheme="minorHAnsi"/>
          <w:iCs/>
          <w:noProof/>
          <w:szCs w:val="22"/>
        </w:rPr>
        <w:t xml:space="preserve"> kontekstā - oglekļa neitralitāte)</w:t>
      </w:r>
      <w:r w:rsidRPr="00EE31E8">
        <w:rPr>
          <w:rFonts w:cstheme="minorHAnsi"/>
          <w:iCs/>
          <w:noProof/>
          <w:szCs w:val="22"/>
        </w:rPr>
        <w:t xml:space="preserve"> </w:t>
      </w:r>
      <w:r w:rsidRPr="00EE31E8">
        <w:rPr>
          <w:rFonts w:cstheme="minorHAnsi"/>
          <w:noProof/>
          <w:szCs w:val="22"/>
        </w:rPr>
        <w:t xml:space="preserve">scenārijs ietver fosilā kurināmā aizstāšanu ar tīrākiem enerģijas veidiem, kas samazinās siltumnīcefekta gāzu emisijas. </w:t>
      </w:r>
      <w:r w:rsidR="00C64C2C" w:rsidRPr="00EE31E8">
        <w:rPr>
          <w:rFonts w:cstheme="minorHAnsi"/>
          <w:noProof/>
          <w:szCs w:val="22"/>
        </w:rPr>
        <w:t xml:space="preserve">Balstoties uz citu </w:t>
      </w:r>
      <w:r w:rsidR="00601A57" w:rsidRPr="00EE31E8">
        <w:rPr>
          <w:rFonts w:cstheme="minorHAnsi"/>
          <w:noProof/>
          <w:szCs w:val="22"/>
        </w:rPr>
        <w:t>galvaspilsētu</w:t>
      </w:r>
      <w:r>
        <w:rPr>
          <w:rStyle w:val="FootnoteReference"/>
          <w:rFonts w:cstheme="minorHAnsi"/>
          <w:noProof/>
          <w:szCs w:val="22"/>
        </w:rPr>
        <w:footnoteReference w:id="48"/>
      </w:r>
      <w:r w:rsidR="00601A57" w:rsidRPr="00EE31E8">
        <w:rPr>
          <w:rFonts w:cstheme="minorHAnsi"/>
          <w:noProof/>
          <w:szCs w:val="22"/>
        </w:rPr>
        <w:t xml:space="preserve"> pieredzi</w:t>
      </w:r>
      <w:r w:rsidR="00D37D5E" w:rsidRPr="00EE31E8">
        <w:rPr>
          <w:rFonts w:cstheme="minorHAnsi"/>
          <w:noProof/>
          <w:szCs w:val="22"/>
        </w:rPr>
        <w:t>,</w:t>
      </w:r>
      <w:r w:rsidR="00601A57" w:rsidRPr="00EE31E8">
        <w:rPr>
          <w:rFonts w:cstheme="minorHAnsi"/>
          <w:noProof/>
          <w:szCs w:val="22"/>
        </w:rPr>
        <w:t xml:space="preserve"> </w:t>
      </w:r>
      <w:r w:rsidR="00BB7ECB" w:rsidRPr="00EE31E8">
        <w:rPr>
          <w:rFonts w:cstheme="minorHAnsi"/>
          <w:noProof/>
          <w:szCs w:val="22"/>
        </w:rPr>
        <w:t xml:space="preserve">tehniski </w:t>
      </w:r>
      <w:r w:rsidR="006C77B0" w:rsidRPr="00EE31E8">
        <w:rPr>
          <w:rFonts w:cstheme="minorHAnsi"/>
          <w:noProof/>
          <w:szCs w:val="22"/>
        </w:rPr>
        <w:t xml:space="preserve">iespējamais </w:t>
      </w:r>
      <w:r w:rsidR="00881655" w:rsidRPr="00EE31E8">
        <w:rPr>
          <w:rFonts w:cstheme="minorHAnsi"/>
          <w:noProof/>
          <w:szCs w:val="22"/>
        </w:rPr>
        <w:t>maksimāl</w:t>
      </w:r>
      <w:r w:rsidR="006C77B0" w:rsidRPr="00EE31E8">
        <w:rPr>
          <w:rFonts w:cstheme="minorHAnsi"/>
          <w:noProof/>
          <w:szCs w:val="22"/>
        </w:rPr>
        <w:t>a</w:t>
      </w:r>
      <w:r w:rsidR="00881655" w:rsidRPr="00EE31E8">
        <w:rPr>
          <w:rFonts w:cstheme="minorHAnsi"/>
          <w:noProof/>
          <w:szCs w:val="22"/>
        </w:rPr>
        <w:t>i</w:t>
      </w:r>
      <w:r w:rsidR="006C77B0" w:rsidRPr="00EE31E8">
        <w:rPr>
          <w:rFonts w:cstheme="minorHAnsi"/>
          <w:noProof/>
          <w:szCs w:val="22"/>
        </w:rPr>
        <w:t>s</w:t>
      </w:r>
      <w:r w:rsidR="00881655" w:rsidRPr="00EE31E8">
        <w:rPr>
          <w:rFonts w:cstheme="minorHAnsi"/>
          <w:noProof/>
          <w:szCs w:val="22"/>
        </w:rPr>
        <w:t xml:space="preserve"> </w:t>
      </w:r>
      <w:r w:rsidR="00BB7ECB" w:rsidRPr="00EE31E8">
        <w:rPr>
          <w:rFonts w:cstheme="minorHAnsi"/>
          <w:noProof/>
          <w:szCs w:val="22"/>
        </w:rPr>
        <w:t>m</w:t>
      </w:r>
      <w:r w:rsidRPr="00EE31E8">
        <w:rPr>
          <w:rFonts w:cstheme="minorHAnsi"/>
          <w:noProof/>
          <w:szCs w:val="22"/>
        </w:rPr>
        <w:t xml:space="preserve">ērķis ir </w:t>
      </w:r>
      <w:r w:rsidR="00D06EFE" w:rsidRPr="00EE31E8">
        <w:rPr>
          <w:rFonts w:cstheme="minorHAnsi"/>
          <w:noProof/>
          <w:szCs w:val="22"/>
        </w:rPr>
        <w:t>15</w:t>
      </w:r>
      <w:r w:rsidR="004941A8" w:rsidRPr="00EE31E8">
        <w:rPr>
          <w:rFonts w:cstheme="minorHAnsi"/>
          <w:noProof/>
          <w:szCs w:val="22"/>
        </w:rPr>
        <w:t xml:space="preserve"> - </w:t>
      </w:r>
      <w:r w:rsidR="00C3516C" w:rsidRPr="00EE31E8">
        <w:rPr>
          <w:rFonts w:cstheme="minorHAnsi"/>
          <w:noProof/>
          <w:szCs w:val="22"/>
        </w:rPr>
        <w:t xml:space="preserve">25 </w:t>
      </w:r>
      <w:r w:rsidR="00D06EFE" w:rsidRPr="00EE31E8">
        <w:rPr>
          <w:rFonts w:cstheme="minorHAnsi"/>
          <w:noProof/>
          <w:szCs w:val="22"/>
        </w:rPr>
        <w:t>gadu laikā (</w:t>
      </w:r>
      <w:r w:rsidRPr="00EE31E8">
        <w:rPr>
          <w:rFonts w:cstheme="minorHAnsi"/>
          <w:noProof/>
          <w:szCs w:val="22"/>
        </w:rPr>
        <w:t xml:space="preserve">līdz </w:t>
      </w:r>
      <w:r w:rsidR="006A025A" w:rsidRPr="00EE31E8">
        <w:rPr>
          <w:rFonts w:cstheme="minorHAnsi"/>
          <w:noProof/>
          <w:szCs w:val="22"/>
        </w:rPr>
        <w:t>2</w:t>
      </w:r>
      <w:r w:rsidRPr="00EE31E8">
        <w:rPr>
          <w:rFonts w:cstheme="minorHAnsi"/>
          <w:noProof/>
          <w:szCs w:val="22"/>
        </w:rPr>
        <w:t>050. gadam</w:t>
      </w:r>
      <w:r w:rsidR="00D06EFE" w:rsidRPr="00EE31E8">
        <w:rPr>
          <w:rFonts w:cstheme="minorHAnsi"/>
          <w:noProof/>
          <w:szCs w:val="22"/>
        </w:rPr>
        <w:t>)</w:t>
      </w:r>
      <w:r w:rsidRPr="00EE31E8">
        <w:rPr>
          <w:rFonts w:cstheme="minorHAnsi"/>
          <w:noProof/>
          <w:szCs w:val="22"/>
        </w:rPr>
        <w:t xml:space="preserve"> sasniegt</w:t>
      </w:r>
      <w:r w:rsidR="00430BBB" w:rsidRPr="00EE31E8">
        <w:rPr>
          <w:rFonts w:cstheme="minorHAnsi"/>
          <w:noProof/>
          <w:szCs w:val="22"/>
        </w:rPr>
        <w:t xml:space="preserve"> </w:t>
      </w:r>
      <w:r w:rsidR="00732F41" w:rsidRPr="00EE31E8">
        <w:rPr>
          <w:rFonts w:cstheme="minorHAnsi"/>
          <w:noProof/>
          <w:szCs w:val="22"/>
        </w:rPr>
        <w:t>80</w:t>
      </w:r>
      <w:r w:rsidR="0081405F" w:rsidRPr="00EE31E8">
        <w:rPr>
          <w:rFonts w:cstheme="minorHAnsi"/>
          <w:noProof/>
          <w:szCs w:val="22"/>
        </w:rPr>
        <w:t>–</w:t>
      </w:r>
      <w:r w:rsidR="008F6E53" w:rsidRPr="00EE31E8">
        <w:rPr>
          <w:rFonts w:cstheme="minorHAnsi"/>
          <w:noProof/>
          <w:szCs w:val="22"/>
        </w:rPr>
        <w:t>9</w:t>
      </w:r>
      <w:r w:rsidR="00D06EFE" w:rsidRPr="00EE31E8">
        <w:rPr>
          <w:rFonts w:cstheme="minorHAnsi"/>
          <w:noProof/>
          <w:szCs w:val="22"/>
        </w:rPr>
        <w:t>0</w:t>
      </w:r>
      <w:r w:rsidR="00552C0E" w:rsidRPr="00EE31E8">
        <w:rPr>
          <w:rFonts w:cstheme="minorHAnsi"/>
          <w:noProof/>
          <w:szCs w:val="22"/>
        </w:rPr>
        <w:t>% SEG samazinājumu. Šajā dokumentā tiek rēķinātas oglekļa dioksīda (CO</w:t>
      </w:r>
      <w:r w:rsidR="00552C0E" w:rsidRPr="00EE31E8">
        <w:rPr>
          <w:rFonts w:cstheme="minorHAnsi"/>
          <w:noProof/>
          <w:szCs w:val="22"/>
          <w:vertAlign w:val="subscript"/>
        </w:rPr>
        <w:t>2</w:t>
      </w:r>
      <w:r w:rsidR="00552C0E" w:rsidRPr="00EE31E8">
        <w:rPr>
          <w:rFonts w:cstheme="minorHAnsi"/>
          <w:noProof/>
          <w:szCs w:val="22"/>
        </w:rPr>
        <w:t>) emisijas, bet citas SEG netiek ņemtas vērā, kā arī netiek vērtēti citi pasākumi oglekļa sekvestrēšanai jeb piesaistei.</w:t>
      </w:r>
      <w:r w:rsidR="00732F41" w:rsidRPr="00EE31E8">
        <w:rPr>
          <w:rFonts w:cstheme="minorHAnsi"/>
          <w:noProof/>
          <w:szCs w:val="22"/>
        </w:rPr>
        <w:t xml:space="preserve"> </w:t>
      </w:r>
      <w:r w:rsidR="00DB03B3" w:rsidRPr="00EE31E8">
        <w:rPr>
          <w:rFonts w:cstheme="minorHAnsi"/>
          <w:noProof/>
          <w:szCs w:val="22"/>
        </w:rPr>
        <w:t>Tomēr</w:t>
      </w:r>
      <w:r w:rsidR="005B1264" w:rsidRPr="00EE31E8">
        <w:rPr>
          <w:rFonts w:cstheme="minorHAnsi"/>
          <w:noProof/>
          <w:szCs w:val="22"/>
        </w:rPr>
        <w:t xml:space="preserve"> </w:t>
      </w:r>
      <w:r w:rsidR="000333A3" w:rsidRPr="00EE31E8">
        <w:rPr>
          <w:rFonts w:cstheme="minorHAnsi"/>
          <w:noProof/>
          <w:szCs w:val="22"/>
        </w:rPr>
        <w:t xml:space="preserve">Rīga ir </w:t>
      </w:r>
      <w:r w:rsidR="00B6501F" w:rsidRPr="00EE31E8">
        <w:rPr>
          <w:rFonts w:cstheme="minorHAnsi"/>
          <w:noProof/>
          <w:szCs w:val="22"/>
        </w:rPr>
        <w:t xml:space="preserve">būtiski </w:t>
      </w:r>
      <w:r w:rsidR="000333A3" w:rsidRPr="00EE31E8">
        <w:rPr>
          <w:rFonts w:cstheme="minorHAnsi"/>
          <w:noProof/>
          <w:szCs w:val="22"/>
        </w:rPr>
        <w:t>atšķirīgā situācij</w:t>
      </w:r>
      <w:r w:rsidR="00702E8D" w:rsidRPr="00EE31E8">
        <w:rPr>
          <w:rFonts w:cstheme="minorHAnsi"/>
          <w:noProof/>
          <w:szCs w:val="22"/>
        </w:rPr>
        <w:t>ā</w:t>
      </w:r>
      <w:r w:rsidR="00DB03B3" w:rsidRPr="00EE31E8">
        <w:rPr>
          <w:rFonts w:cstheme="minorHAnsi"/>
          <w:noProof/>
          <w:szCs w:val="22"/>
        </w:rPr>
        <w:t xml:space="preserve"> no citu valstu </w:t>
      </w:r>
      <w:r w:rsidR="00F12B62" w:rsidRPr="00EE31E8">
        <w:rPr>
          <w:rFonts w:cstheme="minorHAnsi"/>
          <w:noProof/>
          <w:szCs w:val="22"/>
        </w:rPr>
        <w:t>lielāko</w:t>
      </w:r>
      <w:r w:rsidR="00A6034B" w:rsidRPr="00EE31E8">
        <w:rPr>
          <w:rFonts w:cstheme="minorHAnsi"/>
          <w:noProof/>
          <w:szCs w:val="22"/>
        </w:rPr>
        <w:t xml:space="preserve"> pilsētu</w:t>
      </w:r>
      <w:r w:rsidR="00F12B62" w:rsidRPr="00EE31E8">
        <w:rPr>
          <w:rFonts w:cstheme="minorHAnsi"/>
          <w:noProof/>
          <w:szCs w:val="22"/>
        </w:rPr>
        <w:t xml:space="preserve"> siltumapgādes sistēm</w:t>
      </w:r>
      <w:r w:rsidR="003B4A1B" w:rsidRPr="00EE31E8">
        <w:rPr>
          <w:rFonts w:cstheme="minorHAnsi"/>
          <w:noProof/>
          <w:szCs w:val="22"/>
        </w:rPr>
        <w:t xml:space="preserve">ām, </w:t>
      </w:r>
      <w:r w:rsidR="00A6034B" w:rsidRPr="00EE31E8">
        <w:rPr>
          <w:rFonts w:cstheme="minorHAnsi"/>
          <w:noProof/>
          <w:szCs w:val="22"/>
        </w:rPr>
        <w:t xml:space="preserve">no </w:t>
      </w:r>
      <w:r w:rsidR="007450D4" w:rsidRPr="00EE31E8">
        <w:rPr>
          <w:rFonts w:cstheme="minorHAnsi"/>
          <w:noProof/>
          <w:szCs w:val="22"/>
        </w:rPr>
        <w:t xml:space="preserve">kurām </w:t>
      </w:r>
      <w:r w:rsidR="00D741E4" w:rsidRPr="00EE31E8">
        <w:rPr>
          <w:rFonts w:cstheme="minorHAnsi"/>
          <w:noProof/>
          <w:szCs w:val="22"/>
        </w:rPr>
        <w:t xml:space="preserve">nevienai </w:t>
      </w:r>
      <w:r w:rsidR="007450D4" w:rsidRPr="00EE31E8">
        <w:rPr>
          <w:rFonts w:cstheme="minorHAnsi"/>
          <w:noProof/>
          <w:szCs w:val="22"/>
        </w:rPr>
        <w:t xml:space="preserve">nav tik dominējoša reģionālā nozīme. </w:t>
      </w:r>
      <w:r w:rsidR="000333A3" w:rsidRPr="00EE31E8">
        <w:rPr>
          <w:rFonts w:cstheme="minorHAnsi"/>
          <w:noProof/>
          <w:szCs w:val="22"/>
        </w:rPr>
        <w:t xml:space="preserve">Rīgas </w:t>
      </w:r>
      <w:r w:rsidR="007450D4" w:rsidRPr="00EE31E8">
        <w:rPr>
          <w:rFonts w:cstheme="minorHAnsi"/>
          <w:noProof/>
          <w:szCs w:val="22"/>
        </w:rPr>
        <w:t xml:space="preserve">siltumenerģijas </w:t>
      </w:r>
      <w:r w:rsidR="00C3529D" w:rsidRPr="00EE31E8">
        <w:rPr>
          <w:rFonts w:cstheme="minorHAnsi"/>
          <w:noProof/>
          <w:szCs w:val="22"/>
        </w:rPr>
        <w:t xml:space="preserve">apjoms ir </w:t>
      </w:r>
      <w:r w:rsidR="00D11EB1" w:rsidRPr="00EE31E8">
        <w:rPr>
          <w:rFonts w:cstheme="minorHAnsi"/>
          <w:noProof/>
          <w:szCs w:val="22"/>
        </w:rPr>
        <w:t xml:space="preserve">aptuveni </w:t>
      </w:r>
      <w:r w:rsidR="00C3529D" w:rsidRPr="00EE31E8">
        <w:rPr>
          <w:rFonts w:cstheme="minorHAnsi"/>
          <w:noProof/>
          <w:szCs w:val="22"/>
        </w:rPr>
        <w:t>puse no Latvijas CSS</w:t>
      </w:r>
      <w:r w:rsidR="00D11EB1" w:rsidRPr="00EE31E8">
        <w:rPr>
          <w:rFonts w:cstheme="minorHAnsi"/>
          <w:noProof/>
          <w:szCs w:val="22"/>
        </w:rPr>
        <w:t xml:space="preserve">, savukārt, </w:t>
      </w:r>
      <w:r w:rsidR="00C3529D" w:rsidRPr="00EE31E8">
        <w:rPr>
          <w:rFonts w:cstheme="minorHAnsi"/>
          <w:noProof/>
          <w:szCs w:val="22"/>
        </w:rPr>
        <w:t xml:space="preserve">vēsturiski </w:t>
      </w:r>
      <w:r w:rsidR="00B66966" w:rsidRPr="00EE31E8">
        <w:rPr>
          <w:rFonts w:cstheme="minorHAnsi"/>
          <w:noProof/>
          <w:szCs w:val="22"/>
        </w:rPr>
        <w:t xml:space="preserve">ap </w:t>
      </w:r>
      <w:r w:rsidR="00651522" w:rsidRPr="00EE31E8">
        <w:rPr>
          <w:rFonts w:cstheme="minorHAnsi"/>
          <w:noProof/>
          <w:szCs w:val="22"/>
        </w:rPr>
        <w:t xml:space="preserve">70% </w:t>
      </w:r>
      <w:r w:rsidR="00D11EB1" w:rsidRPr="00EE31E8">
        <w:rPr>
          <w:rFonts w:cstheme="minorHAnsi"/>
          <w:noProof/>
          <w:szCs w:val="22"/>
        </w:rPr>
        <w:t xml:space="preserve">siltumenerģijas </w:t>
      </w:r>
      <w:r w:rsidR="00651522" w:rsidRPr="00EE31E8">
        <w:rPr>
          <w:rFonts w:cstheme="minorHAnsi"/>
          <w:noProof/>
          <w:szCs w:val="22"/>
        </w:rPr>
        <w:t xml:space="preserve">apjoma </w:t>
      </w:r>
      <w:r w:rsidR="00C84C1A" w:rsidRPr="00EE31E8">
        <w:rPr>
          <w:rFonts w:cstheme="minorHAnsi"/>
          <w:noProof/>
          <w:szCs w:val="22"/>
        </w:rPr>
        <w:t xml:space="preserve">ir saistīts ar </w:t>
      </w:r>
      <w:r w:rsidR="00D11EB1" w:rsidRPr="00EE31E8">
        <w:rPr>
          <w:rFonts w:cstheme="minorHAnsi"/>
          <w:noProof/>
          <w:szCs w:val="22"/>
        </w:rPr>
        <w:t xml:space="preserve">moderniem izbūvētiem </w:t>
      </w:r>
      <w:r w:rsidR="00C84C1A" w:rsidRPr="00EE31E8">
        <w:rPr>
          <w:rFonts w:cstheme="minorHAnsi"/>
          <w:noProof/>
          <w:szCs w:val="22"/>
        </w:rPr>
        <w:t>L</w:t>
      </w:r>
      <w:r w:rsidR="00554B1B" w:rsidRPr="00EE31E8">
        <w:rPr>
          <w:rFonts w:cstheme="minorHAnsi"/>
          <w:noProof/>
          <w:szCs w:val="22"/>
        </w:rPr>
        <w:t>E</w:t>
      </w:r>
      <w:r w:rsidR="00C84C1A" w:rsidRPr="00EE31E8">
        <w:rPr>
          <w:rFonts w:cstheme="minorHAnsi"/>
          <w:noProof/>
          <w:szCs w:val="22"/>
        </w:rPr>
        <w:t xml:space="preserve"> dabasgāzes TEC</w:t>
      </w:r>
      <w:r>
        <w:rPr>
          <w:rStyle w:val="FootnoteReference"/>
          <w:rFonts w:cstheme="minorHAnsi"/>
          <w:noProof/>
          <w:szCs w:val="22"/>
        </w:rPr>
        <w:footnoteReference w:id="49"/>
      </w:r>
      <w:r w:rsidR="00651522" w:rsidRPr="00EE31E8">
        <w:rPr>
          <w:rFonts w:cstheme="minorHAnsi"/>
          <w:noProof/>
          <w:szCs w:val="22"/>
        </w:rPr>
        <w:t>, kuri</w:t>
      </w:r>
      <w:r w:rsidR="00351C75" w:rsidRPr="00EE31E8">
        <w:rPr>
          <w:rFonts w:cstheme="minorHAnsi"/>
          <w:noProof/>
          <w:szCs w:val="22"/>
        </w:rPr>
        <w:t>em</w:t>
      </w:r>
      <w:r w:rsidR="00651522" w:rsidRPr="00EE31E8">
        <w:rPr>
          <w:rFonts w:cstheme="minorHAnsi"/>
          <w:noProof/>
          <w:szCs w:val="22"/>
        </w:rPr>
        <w:t xml:space="preserve"> </w:t>
      </w:r>
      <w:r w:rsidR="007E369B" w:rsidRPr="00EE31E8">
        <w:rPr>
          <w:rFonts w:cstheme="minorHAnsi"/>
          <w:noProof/>
          <w:szCs w:val="22"/>
        </w:rPr>
        <w:t>ir būt</w:t>
      </w:r>
      <w:r w:rsidR="007C09DC" w:rsidRPr="00EE31E8">
        <w:rPr>
          <w:rFonts w:cstheme="minorHAnsi"/>
          <w:noProof/>
          <w:szCs w:val="22"/>
        </w:rPr>
        <w:t>iskākā loma</w:t>
      </w:r>
      <w:r w:rsidR="00651522" w:rsidRPr="00EE31E8">
        <w:rPr>
          <w:rFonts w:cstheme="minorHAnsi"/>
          <w:noProof/>
          <w:szCs w:val="22"/>
        </w:rPr>
        <w:t xml:space="preserve"> visa reģiona </w:t>
      </w:r>
      <w:r w:rsidR="00ED7F77" w:rsidRPr="00EE31E8">
        <w:rPr>
          <w:rFonts w:cstheme="minorHAnsi"/>
          <w:noProof/>
          <w:szCs w:val="22"/>
        </w:rPr>
        <w:t>elektrotīklu stabilitāt</w:t>
      </w:r>
      <w:r w:rsidR="007C09DC" w:rsidRPr="00EE31E8">
        <w:rPr>
          <w:rFonts w:cstheme="minorHAnsi"/>
          <w:noProof/>
          <w:szCs w:val="22"/>
        </w:rPr>
        <w:t>e</w:t>
      </w:r>
      <w:r w:rsidR="00ED7F77" w:rsidRPr="00EE31E8">
        <w:rPr>
          <w:rFonts w:cstheme="minorHAnsi"/>
          <w:noProof/>
          <w:szCs w:val="22"/>
        </w:rPr>
        <w:t>i</w:t>
      </w:r>
      <w:r w:rsidR="00F64C63" w:rsidRPr="00EE31E8">
        <w:rPr>
          <w:rFonts w:cstheme="minorHAnsi"/>
          <w:noProof/>
          <w:szCs w:val="22"/>
        </w:rPr>
        <w:t xml:space="preserve">, </w:t>
      </w:r>
      <w:r w:rsidR="00651522" w:rsidRPr="00EE31E8">
        <w:rPr>
          <w:rFonts w:cstheme="minorHAnsi"/>
          <w:noProof/>
          <w:szCs w:val="22"/>
        </w:rPr>
        <w:t>energo</w:t>
      </w:r>
      <w:r w:rsidR="00F64C63" w:rsidRPr="00EE31E8">
        <w:rPr>
          <w:rFonts w:cstheme="minorHAnsi"/>
          <w:noProof/>
          <w:szCs w:val="22"/>
        </w:rPr>
        <w:t>apgādes drošīb</w:t>
      </w:r>
      <w:r w:rsidR="007C09DC" w:rsidRPr="00EE31E8">
        <w:rPr>
          <w:rFonts w:cstheme="minorHAnsi"/>
          <w:noProof/>
          <w:szCs w:val="22"/>
        </w:rPr>
        <w:t>as</w:t>
      </w:r>
      <w:r w:rsidR="00F64C63" w:rsidRPr="00EE31E8">
        <w:rPr>
          <w:rFonts w:cstheme="minorHAnsi"/>
          <w:noProof/>
          <w:szCs w:val="22"/>
        </w:rPr>
        <w:t xml:space="preserve"> un n</w:t>
      </w:r>
      <w:r w:rsidR="00651522" w:rsidRPr="00EE31E8">
        <w:rPr>
          <w:rFonts w:cstheme="minorHAnsi"/>
          <w:noProof/>
          <w:szCs w:val="22"/>
        </w:rPr>
        <w:t>eatkarīb</w:t>
      </w:r>
      <w:r w:rsidR="007C09DC" w:rsidRPr="00EE31E8">
        <w:rPr>
          <w:rFonts w:cstheme="minorHAnsi"/>
          <w:noProof/>
          <w:szCs w:val="22"/>
        </w:rPr>
        <w:t>as nodrošināšanai</w:t>
      </w:r>
      <w:r w:rsidR="00651522" w:rsidRPr="00EE31E8">
        <w:rPr>
          <w:rFonts w:cstheme="minorHAnsi"/>
          <w:noProof/>
          <w:szCs w:val="22"/>
        </w:rPr>
        <w:t>.</w:t>
      </w:r>
      <w:r w:rsidR="00254870" w:rsidRPr="00EE31E8">
        <w:rPr>
          <w:rFonts w:cstheme="minorHAnsi"/>
          <w:noProof/>
          <w:szCs w:val="22"/>
        </w:rPr>
        <w:t xml:space="preserve"> </w:t>
      </w:r>
      <w:r w:rsidR="00737C51" w:rsidRPr="00EE31E8">
        <w:rPr>
          <w:rFonts w:cstheme="minorHAnsi"/>
          <w:noProof/>
          <w:szCs w:val="22"/>
        </w:rPr>
        <w:t>Otr</w:t>
      </w:r>
      <w:r w:rsidR="00E361E3" w:rsidRPr="00EE31E8">
        <w:rPr>
          <w:rFonts w:cstheme="minorHAnsi"/>
          <w:noProof/>
          <w:szCs w:val="22"/>
        </w:rPr>
        <w:t>a</w:t>
      </w:r>
      <w:r w:rsidR="00737C51" w:rsidRPr="00EE31E8">
        <w:rPr>
          <w:rFonts w:cstheme="minorHAnsi"/>
          <w:noProof/>
          <w:szCs w:val="22"/>
        </w:rPr>
        <w:t xml:space="preserve"> </w:t>
      </w:r>
      <w:r w:rsidR="00FB28C7" w:rsidRPr="00EE31E8">
        <w:rPr>
          <w:rFonts w:cstheme="minorHAnsi"/>
          <w:noProof/>
          <w:szCs w:val="22"/>
        </w:rPr>
        <w:t>nozare</w:t>
      </w:r>
      <w:r w:rsidR="00E361E3" w:rsidRPr="00EE31E8">
        <w:rPr>
          <w:rFonts w:cstheme="minorHAnsi"/>
          <w:noProof/>
          <w:szCs w:val="22"/>
        </w:rPr>
        <w:t>, kas var ietekmēt CSS</w:t>
      </w:r>
      <w:r w:rsidR="005A7B24" w:rsidRPr="00EE31E8">
        <w:rPr>
          <w:rFonts w:cstheme="minorHAnsi"/>
          <w:noProof/>
          <w:szCs w:val="22"/>
        </w:rPr>
        <w:t xml:space="preserve"> attīstību klimatneitralitātes virzienā</w:t>
      </w:r>
      <w:r w:rsidR="00E361E3" w:rsidRPr="00EE31E8">
        <w:rPr>
          <w:rFonts w:cstheme="minorHAnsi"/>
          <w:noProof/>
          <w:szCs w:val="22"/>
        </w:rPr>
        <w:t>,</w:t>
      </w:r>
      <w:r w:rsidR="00737C51" w:rsidRPr="00EE31E8">
        <w:rPr>
          <w:rFonts w:cstheme="minorHAnsi"/>
          <w:noProof/>
          <w:szCs w:val="22"/>
        </w:rPr>
        <w:t xml:space="preserve"> ir atkritum</w:t>
      </w:r>
      <w:r w:rsidR="00F8773A" w:rsidRPr="00EE31E8">
        <w:rPr>
          <w:rFonts w:cstheme="minorHAnsi"/>
          <w:noProof/>
          <w:szCs w:val="22"/>
        </w:rPr>
        <w:t>u</w:t>
      </w:r>
      <w:r w:rsidR="00167DEA" w:rsidRPr="00EE31E8">
        <w:rPr>
          <w:rFonts w:cstheme="minorHAnsi"/>
          <w:noProof/>
          <w:szCs w:val="22"/>
        </w:rPr>
        <w:t xml:space="preserve"> apsaimniekošanas nozare un </w:t>
      </w:r>
      <w:r w:rsidR="00BB6877" w:rsidRPr="00EE31E8">
        <w:rPr>
          <w:rFonts w:cstheme="minorHAnsi"/>
          <w:noProof/>
          <w:szCs w:val="22"/>
        </w:rPr>
        <w:t xml:space="preserve">valsts </w:t>
      </w:r>
      <w:r w:rsidR="000D6110" w:rsidRPr="00EE31E8">
        <w:rPr>
          <w:rFonts w:cstheme="minorHAnsi"/>
          <w:noProof/>
          <w:szCs w:val="22"/>
        </w:rPr>
        <w:t xml:space="preserve">uzņemtās </w:t>
      </w:r>
      <w:r w:rsidR="00BB6877" w:rsidRPr="00EE31E8">
        <w:rPr>
          <w:rFonts w:cstheme="minorHAnsi"/>
          <w:noProof/>
          <w:szCs w:val="22"/>
        </w:rPr>
        <w:t>saistības</w:t>
      </w:r>
      <w:r w:rsidR="00782952" w:rsidRPr="00EE31E8">
        <w:rPr>
          <w:rFonts w:cstheme="minorHAnsi"/>
          <w:noProof/>
          <w:szCs w:val="22"/>
        </w:rPr>
        <w:t>, kas</w:t>
      </w:r>
      <w:r w:rsidR="005A7B24" w:rsidRPr="00EE31E8">
        <w:rPr>
          <w:rFonts w:cstheme="minorHAnsi"/>
          <w:noProof/>
          <w:szCs w:val="22"/>
        </w:rPr>
        <w:t xml:space="preserve"> saskaņā ar</w:t>
      </w:r>
      <w:r w:rsidR="00782952" w:rsidRPr="00EE31E8">
        <w:rPr>
          <w:rFonts w:cstheme="minorHAnsi"/>
          <w:noProof/>
          <w:szCs w:val="22"/>
        </w:rPr>
        <w:t xml:space="preserve"> </w:t>
      </w:r>
      <w:r w:rsidR="00720C59" w:rsidRPr="00EE31E8">
        <w:rPr>
          <w:rFonts w:cstheme="minorHAnsi"/>
          <w:noProof/>
          <w:szCs w:val="22"/>
        </w:rPr>
        <w:t>“</w:t>
      </w:r>
      <w:r w:rsidR="00A97CED" w:rsidRPr="00EE31E8">
        <w:rPr>
          <w:rFonts w:cstheme="minorHAnsi"/>
          <w:noProof/>
          <w:szCs w:val="22"/>
        </w:rPr>
        <w:t xml:space="preserve">Atkritumu apsaimniekošanas valsts plāns 2021.–2028. gadam </w:t>
      </w:r>
      <w:r w:rsidR="00720C59" w:rsidRPr="00EE31E8">
        <w:rPr>
          <w:rFonts w:cstheme="minorHAnsi"/>
          <w:noProof/>
          <w:szCs w:val="22"/>
        </w:rPr>
        <w:t>(Ministru kabineta 2021. gada 22.</w:t>
      </w:r>
      <w:r w:rsidR="000A35C6" w:rsidRPr="00EE31E8">
        <w:rPr>
          <w:rFonts w:cstheme="minorHAnsi"/>
          <w:noProof/>
          <w:szCs w:val="22"/>
        </w:rPr>
        <w:t> </w:t>
      </w:r>
      <w:r w:rsidR="00720C59" w:rsidRPr="00EE31E8">
        <w:rPr>
          <w:rFonts w:cstheme="minorHAnsi"/>
          <w:noProof/>
          <w:szCs w:val="22"/>
        </w:rPr>
        <w:t>janvāra rīkojums Nr. 45)</w:t>
      </w:r>
      <w:r w:rsidR="002B0A61" w:rsidRPr="00EE31E8">
        <w:rPr>
          <w:rFonts w:cstheme="minorHAnsi"/>
          <w:noProof/>
          <w:szCs w:val="22"/>
        </w:rPr>
        <w:t>, kurā</w:t>
      </w:r>
      <w:r w:rsidR="00C92C04" w:rsidRPr="00EE31E8">
        <w:rPr>
          <w:rFonts w:cstheme="minorHAnsi"/>
          <w:noProof/>
          <w:szCs w:val="22"/>
        </w:rPr>
        <w:t xml:space="preserve"> </w:t>
      </w:r>
      <w:r w:rsidR="004509AF" w:rsidRPr="00EE31E8">
        <w:rPr>
          <w:rFonts w:cstheme="minorHAnsi"/>
          <w:noProof/>
          <w:szCs w:val="22"/>
        </w:rPr>
        <w:t xml:space="preserve">papildus </w:t>
      </w:r>
      <w:r w:rsidR="00C92C04" w:rsidRPr="00EE31E8">
        <w:rPr>
          <w:rFonts w:cstheme="minorHAnsi"/>
          <w:noProof/>
          <w:szCs w:val="22"/>
        </w:rPr>
        <w:t xml:space="preserve">atkritumu </w:t>
      </w:r>
      <w:r w:rsidR="00A4354F" w:rsidRPr="00EE31E8">
        <w:rPr>
          <w:rFonts w:cstheme="minorHAnsi"/>
          <w:noProof/>
          <w:szCs w:val="22"/>
        </w:rPr>
        <w:t>rašanās novēršan</w:t>
      </w:r>
      <w:r w:rsidR="004509AF" w:rsidRPr="00EE31E8">
        <w:rPr>
          <w:rFonts w:cstheme="minorHAnsi"/>
          <w:noProof/>
          <w:szCs w:val="22"/>
        </w:rPr>
        <w:t>ai</w:t>
      </w:r>
      <w:r w:rsidR="00A4354F" w:rsidRPr="00EE31E8">
        <w:rPr>
          <w:rFonts w:cstheme="minorHAnsi"/>
          <w:noProof/>
          <w:szCs w:val="22"/>
        </w:rPr>
        <w:t xml:space="preserve">, atkritumu </w:t>
      </w:r>
      <w:r w:rsidR="00C92C04" w:rsidRPr="00EE31E8">
        <w:rPr>
          <w:rFonts w:cstheme="minorHAnsi"/>
          <w:noProof/>
          <w:szCs w:val="22"/>
        </w:rPr>
        <w:t>šķirošan</w:t>
      </w:r>
      <w:r w:rsidR="004509AF" w:rsidRPr="00EE31E8">
        <w:rPr>
          <w:rFonts w:cstheme="minorHAnsi"/>
          <w:noProof/>
          <w:szCs w:val="22"/>
        </w:rPr>
        <w:t>ai un</w:t>
      </w:r>
      <w:r w:rsidR="00C92C04" w:rsidRPr="00EE31E8">
        <w:rPr>
          <w:rFonts w:cstheme="minorHAnsi"/>
          <w:noProof/>
          <w:szCs w:val="22"/>
        </w:rPr>
        <w:t xml:space="preserve"> </w:t>
      </w:r>
      <w:r w:rsidR="00A4354F" w:rsidRPr="00EE31E8">
        <w:rPr>
          <w:rFonts w:cstheme="minorHAnsi"/>
          <w:noProof/>
          <w:szCs w:val="22"/>
        </w:rPr>
        <w:t xml:space="preserve">atkritumu </w:t>
      </w:r>
      <w:r w:rsidR="00C92C04" w:rsidRPr="00EE31E8">
        <w:rPr>
          <w:rFonts w:cstheme="minorHAnsi"/>
          <w:noProof/>
          <w:szCs w:val="22"/>
        </w:rPr>
        <w:t>pārstrād</w:t>
      </w:r>
      <w:r w:rsidR="004509AF" w:rsidRPr="00EE31E8">
        <w:rPr>
          <w:rFonts w:cstheme="minorHAnsi"/>
          <w:noProof/>
          <w:szCs w:val="22"/>
        </w:rPr>
        <w:t>e</w:t>
      </w:r>
      <w:r w:rsidR="00C92C04" w:rsidRPr="00EE31E8">
        <w:rPr>
          <w:rFonts w:cstheme="minorHAnsi"/>
          <w:noProof/>
          <w:szCs w:val="22"/>
        </w:rPr>
        <w:t>i</w:t>
      </w:r>
      <w:r w:rsidR="00FC6AED" w:rsidRPr="00EE31E8">
        <w:rPr>
          <w:rFonts w:cstheme="minorHAnsi"/>
          <w:noProof/>
          <w:szCs w:val="22"/>
        </w:rPr>
        <w:t xml:space="preserve"> </w:t>
      </w:r>
      <w:r w:rsidR="004509AF" w:rsidRPr="00EE31E8">
        <w:rPr>
          <w:rFonts w:cstheme="minorHAnsi"/>
          <w:noProof/>
          <w:szCs w:val="22"/>
        </w:rPr>
        <w:t xml:space="preserve">būtiska loma </w:t>
      </w:r>
      <w:r w:rsidR="00FC6AED" w:rsidRPr="00EE31E8">
        <w:rPr>
          <w:rFonts w:cstheme="minorHAnsi"/>
          <w:noProof/>
          <w:szCs w:val="22"/>
        </w:rPr>
        <w:t xml:space="preserve">ir paredzēta arī </w:t>
      </w:r>
      <w:r w:rsidR="00AC27B4" w:rsidRPr="00EE31E8">
        <w:rPr>
          <w:rFonts w:cstheme="minorHAnsi"/>
          <w:noProof/>
          <w:szCs w:val="22"/>
        </w:rPr>
        <w:t>a</w:t>
      </w:r>
      <w:r w:rsidR="00C92C04" w:rsidRPr="00EE31E8">
        <w:rPr>
          <w:rFonts w:cstheme="minorHAnsi"/>
          <w:noProof/>
          <w:szCs w:val="22"/>
        </w:rPr>
        <w:t>tkritumu reģenerācija</w:t>
      </w:r>
      <w:r w:rsidR="00FC6AED" w:rsidRPr="00EE31E8">
        <w:rPr>
          <w:rFonts w:cstheme="minorHAnsi"/>
          <w:noProof/>
          <w:szCs w:val="22"/>
        </w:rPr>
        <w:t>i</w:t>
      </w:r>
      <w:r>
        <w:rPr>
          <w:rStyle w:val="FootnoteReference"/>
          <w:rFonts w:cstheme="minorHAnsi"/>
          <w:noProof/>
          <w:szCs w:val="22"/>
        </w:rPr>
        <w:footnoteReference w:id="50"/>
      </w:r>
      <w:r w:rsidR="00A4354F" w:rsidRPr="00EE31E8">
        <w:rPr>
          <w:rFonts w:cstheme="minorHAnsi"/>
          <w:noProof/>
          <w:szCs w:val="22"/>
        </w:rPr>
        <w:t>, lai līdz 20</w:t>
      </w:r>
      <w:r w:rsidR="004B4B49" w:rsidRPr="00EE31E8">
        <w:rPr>
          <w:rFonts w:cstheme="minorHAnsi"/>
          <w:noProof/>
          <w:szCs w:val="22"/>
        </w:rPr>
        <w:t xml:space="preserve">35. gadam </w:t>
      </w:r>
      <w:r w:rsidR="00EE1364" w:rsidRPr="00EE31E8">
        <w:rPr>
          <w:rFonts w:cstheme="minorHAnsi"/>
          <w:noProof/>
          <w:szCs w:val="22"/>
        </w:rPr>
        <w:t>sa</w:t>
      </w:r>
      <w:r w:rsidR="004B4B49" w:rsidRPr="00EE31E8">
        <w:rPr>
          <w:rFonts w:cstheme="minorHAnsi"/>
          <w:noProof/>
          <w:szCs w:val="22"/>
        </w:rPr>
        <w:t xml:space="preserve">mazinātu apglabāto </w:t>
      </w:r>
      <w:r w:rsidR="00DB6B79" w:rsidRPr="00EE31E8">
        <w:rPr>
          <w:rFonts w:cstheme="minorHAnsi"/>
          <w:noProof/>
          <w:szCs w:val="22"/>
        </w:rPr>
        <w:t>atkritumu apjomu zem 10%</w:t>
      </w:r>
      <w:r w:rsidR="00477B5B" w:rsidRPr="00EE31E8">
        <w:rPr>
          <w:rFonts w:cstheme="minorHAnsi"/>
          <w:noProof/>
          <w:szCs w:val="22"/>
        </w:rPr>
        <w:t>. T</w:t>
      </w:r>
      <w:r w:rsidR="00C12D7C" w:rsidRPr="00EE31E8">
        <w:rPr>
          <w:rFonts w:cstheme="minorHAnsi"/>
          <w:noProof/>
          <w:szCs w:val="22"/>
        </w:rPr>
        <w:t>ajā konstatēts</w:t>
      </w:r>
      <w:r w:rsidR="00477B5B" w:rsidRPr="00EE31E8">
        <w:rPr>
          <w:rFonts w:cstheme="minorHAnsi"/>
          <w:noProof/>
          <w:szCs w:val="22"/>
        </w:rPr>
        <w:t xml:space="preserve">, ka </w:t>
      </w:r>
      <w:r w:rsidR="00811FC0" w:rsidRPr="00EE31E8">
        <w:rPr>
          <w:rFonts w:cstheme="minorHAnsi"/>
          <w:noProof/>
          <w:szCs w:val="22"/>
        </w:rPr>
        <w:t>“</w:t>
      </w:r>
      <w:r w:rsidR="00F67010" w:rsidRPr="00EE31E8">
        <w:rPr>
          <w:rFonts w:cstheme="minorHAnsi"/>
          <w:noProof/>
          <w:szCs w:val="22"/>
        </w:rPr>
        <w:t>Pēc Ekonomikas ministrijas pasūtītā pētījuma par augstas efektivitātes koģenerācijas un centralizētās siltumapgādes izmantošanas potenciālu rezultātiem Latvijā vislielākais siltumenerģijas pieprasījums ir Rīgā – 24,2 GWh/km</w:t>
      </w:r>
      <w:r w:rsidR="00F67010" w:rsidRPr="00EE31E8">
        <w:rPr>
          <w:rFonts w:cstheme="minorHAnsi"/>
          <w:noProof/>
          <w:szCs w:val="22"/>
          <w:vertAlign w:val="superscript"/>
        </w:rPr>
        <w:t>2</w:t>
      </w:r>
      <w:r w:rsidR="00F67010" w:rsidRPr="00EE31E8">
        <w:rPr>
          <w:rFonts w:cstheme="minorHAnsi"/>
          <w:noProof/>
          <w:szCs w:val="22"/>
        </w:rPr>
        <w:t>”</w:t>
      </w:r>
      <w:r w:rsidR="00811FC0" w:rsidRPr="00EE31E8">
        <w:rPr>
          <w:rFonts w:cstheme="minorHAnsi"/>
          <w:noProof/>
          <w:szCs w:val="22"/>
        </w:rPr>
        <w:t xml:space="preserve">, </w:t>
      </w:r>
      <w:r w:rsidR="00C42BC5" w:rsidRPr="00EE31E8">
        <w:rPr>
          <w:rFonts w:cstheme="minorHAnsi"/>
          <w:noProof/>
          <w:szCs w:val="22"/>
        </w:rPr>
        <w:t>un</w:t>
      </w:r>
      <w:r w:rsidR="00562212" w:rsidRPr="00EE31E8">
        <w:rPr>
          <w:rFonts w:cstheme="minorHAnsi"/>
          <w:noProof/>
          <w:szCs w:val="22"/>
        </w:rPr>
        <w:t>,</w:t>
      </w:r>
      <w:r w:rsidR="00C42BC5" w:rsidRPr="00EE31E8">
        <w:rPr>
          <w:rFonts w:cstheme="minorHAnsi"/>
          <w:noProof/>
          <w:szCs w:val="22"/>
        </w:rPr>
        <w:t xml:space="preserve"> </w:t>
      </w:r>
      <w:r w:rsidR="00653A62" w:rsidRPr="00EE31E8">
        <w:rPr>
          <w:rFonts w:cstheme="minorHAnsi"/>
          <w:noProof/>
          <w:szCs w:val="22"/>
        </w:rPr>
        <w:t>ka</w:t>
      </w:r>
      <w:r w:rsidR="00850280" w:rsidRPr="00EE31E8">
        <w:rPr>
          <w:rFonts w:cstheme="minorHAnsi"/>
          <w:noProof/>
          <w:szCs w:val="22"/>
        </w:rPr>
        <w:t xml:space="preserve"> atkritumu reģenerācijas</w:t>
      </w:r>
      <w:r w:rsidR="00C42BC5" w:rsidRPr="00EE31E8">
        <w:rPr>
          <w:rFonts w:cstheme="minorHAnsi"/>
          <w:noProof/>
          <w:szCs w:val="22"/>
        </w:rPr>
        <w:t xml:space="preserve"> tehnoloģijas ir iespējamas ar efektivitāti virs 65%, kas nav iespējam</w:t>
      </w:r>
      <w:r w:rsidR="00C75729" w:rsidRPr="00EE31E8">
        <w:rPr>
          <w:rFonts w:cstheme="minorHAnsi"/>
          <w:noProof/>
          <w:szCs w:val="22"/>
        </w:rPr>
        <w:t xml:space="preserve">a ražojot tikai elektroenerģiju un </w:t>
      </w:r>
      <w:r w:rsidR="00C42BC5" w:rsidRPr="00EE31E8">
        <w:rPr>
          <w:rFonts w:cstheme="minorHAnsi"/>
          <w:noProof/>
          <w:szCs w:val="22"/>
        </w:rPr>
        <w:t>bez efektīvas siltumenerģijas izmantošanas.</w:t>
      </w:r>
    </w:p>
    <w:p w14:paraId="2DA23608" w14:textId="77777777" w:rsidR="0092563E" w:rsidRPr="00EE31E8" w:rsidRDefault="0092563E" w:rsidP="00254870">
      <w:pPr>
        <w:spacing w:before="0" w:after="0"/>
        <w:divId w:val="678237985"/>
        <w:rPr>
          <w:rFonts w:cstheme="minorHAnsi"/>
          <w:noProof/>
          <w:szCs w:val="22"/>
        </w:rPr>
      </w:pPr>
    </w:p>
    <w:p w14:paraId="42FFA427" w14:textId="77777777" w:rsidR="001B3A56" w:rsidRPr="00EE31E8" w:rsidRDefault="00C15D4F" w:rsidP="002F42A3">
      <w:pPr>
        <w:spacing w:before="0" w:after="0"/>
        <w:divId w:val="678237985"/>
        <w:rPr>
          <w:rFonts w:cstheme="minorHAnsi"/>
          <w:noProof/>
          <w:szCs w:val="22"/>
        </w:rPr>
      </w:pPr>
      <w:r w:rsidRPr="00EE31E8">
        <w:rPr>
          <w:rFonts w:cstheme="minorHAnsi"/>
          <w:noProof/>
          <w:szCs w:val="22"/>
        </w:rPr>
        <w:t xml:space="preserve">Līdz ar to </w:t>
      </w:r>
      <w:r w:rsidR="006A7415" w:rsidRPr="00EE31E8">
        <w:rPr>
          <w:rFonts w:cstheme="minorHAnsi"/>
          <w:noProof/>
          <w:szCs w:val="22"/>
        </w:rPr>
        <w:t>Rīga</w:t>
      </w:r>
      <w:r w:rsidR="00876982" w:rsidRPr="00EE31E8">
        <w:rPr>
          <w:rFonts w:cstheme="minorHAnsi"/>
          <w:noProof/>
          <w:szCs w:val="22"/>
        </w:rPr>
        <w:t>i</w:t>
      </w:r>
      <w:r w:rsidR="00A6034B" w:rsidRPr="00EE31E8">
        <w:rPr>
          <w:rFonts w:cstheme="minorHAnsi"/>
          <w:noProof/>
          <w:szCs w:val="22"/>
        </w:rPr>
        <w:t>, ievērojot v</w:t>
      </w:r>
      <w:r w:rsidR="00B11981" w:rsidRPr="00EE31E8">
        <w:rPr>
          <w:rFonts w:cstheme="minorHAnsi"/>
          <w:noProof/>
          <w:szCs w:val="22"/>
        </w:rPr>
        <w:t>alsts</w:t>
      </w:r>
      <w:r w:rsidR="00EF1611" w:rsidRPr="00EE31E8">
        <w:rPr>
          <w:rFonts w:cstheme="minorHAnsi"/>
          <w:noProof/>
          <w:szCs w:val="22"/>
        </w:rPr>
        <w:t xml:space="preserve"> </w:t>
      </w:r>
      <w:r w:rsidR="00E17236" w:rsidRPr="00EE31E8">
        <w:rPr>
          <w:rFonts w:cstheme="minorHAnsi"/>
          <w:noProof/>
          <w:szCs w:val="22"/>
        </w:rPr>
        <w:t>noteikto</w:t>
      </w:r>
      <w:r w:rsidR="00B11981" w:rsidRPr="00EE31E8">
        <w:rPr>
          <w:rFonts w:cstheme="minorHAnsi"/>
          <w:noProof/>
          <w:szCs w:val="22"/>
        </w:rPr>
        <w:t xml:space="preserve"> klimatneitralitātes mērķ</w:t>
      </w:r>
      <w:r w:rsidR="00AD75AC" w:rsidRPr="00EE31E8">
        <w:rPr>
          <w:rFonts w:cstheme="minorHAnsi"/>
          <w:noProof/>
          <w:szCs w:val="22"/>
        </w:rPr>
        <w:t>a vērtību</w:t>
      </w:r>
      <w:r w:rsidR="00467AB1" w:rsidRPr="00EE31E8">
        <w:rPr>
          <w:rFonts w:cstheme="minorHAnsi"/>
          <w:noProof/>
          <w:szCs w:val="22"/>
        </w:rPr>
        <w:t xml:space="preserve"> CS</w:t>
      </w:r>
      <w:r w:rsidR="00167E6B" w:rsidRPr="00EE31E8">
        <w:rPr>
          <w:rFonts w:cstheme="minorHAnsi"/>
          <w:noProof/>
          <w:szCs w:val="22"/>
        </w:rPr>
        <w:t>S</w:t>
      </w:r>
      <w:r w:rsidR="00B11981" w:rsidRPr="00EE31E8">
        <w:rPr>
          <w:rFonts w:cstheme="minorHAnsi"/>
          <w:noProof/>
          <w:szCs w:val="22"/>
        </w:rPr>
        <w:t xml:space="preserve"> 73,9</w:t>
      </w:r>
      <w:r w:rsidR="00071F4E" w:rsidRPr="00EE31E8">
        <w:rPr>
          <w:rFonts w:cstheme="minorHAnsi"/>
          <w:noProof/>
          <w:szCs w:val="22"/>
        </w:rPr>
        <w:t>%</w:t>
      </w:r>
      <w:r>
        <w:rPr>
          <w:rStyle w:val="FootnoteReference"/>
          <w:rFonts w:cstheme="minorHAnsi"/>
          <w:noProof/>
          <w:szCs w:val="22"/>
        </w:rPr>
        <w:footnoteReference w:id="51"/>
      </w:r>
      <w:r w:rsidR="00CA3B6B" w:rsidRPr="00EE31E8">
        <w:rPr>
          <w:rFonts w:cstheme="minorHAnsi"/>
          <w:noProof/>
          <w:szCs w:val="22"/>
        </w:rPr>
        <w:t xml:space="preserve"> un apzinoties </w:t>
      </w:r>
      <w:r w:rsidR="003749E5" w:rsidRPr="00EE31E8">
        <w:rPr>
          <w:rFonts w:cstheme="minorHAnsi"/>
          <w:noProof/>
          <w:szCs w:val="22"/>
        </w:rPr>
        <w:t xml:space="preserve">situāciju </w:t>
      </w:r>
      <w:r w:rsidR="0088236F" w:rsidRPr="00EE31E8">
        <w:rPr>
          <w:rFonts w:cstheme="minorHAnsi"/>
          <w:noProof/>
          <w:szCs w:val="22"/>
        </w:rPr>
        <w:t>elektro</w:t>
      </w:r>
      <w:r w:rsidR="00312556" w:rsidRPr="00EE31E8">
        <w:rPr>
          <w:rFonts w:cstheme="minorHAnsi"/>
          <w:noProof/>
          <w:szCs w:val="22"/>
        </w:rPr>
        <w:t xml:space="preserve">apgādes </w:t>
      </w:r>
      <w:r w:rsidR="00C42BC5" w:rsidRPr="00EE31E8">
        <w:rPr>
          <w:rFonts w:cstheme="minorHAnsi"/>
          <w:noProof/>
          <w:szCs w:val="22"/>
        </w:rPr>
        <w:t>un atkritumu apsaimniekošanas</w:t>
      </w:r>
      <w:r w:rsidR="0088236F" w:rsidRPr="00EE31E8">
        <w:rPr>
          <w:rFonts w:cstheme="minorHAnsi"/>
          <w:noProof/>
          <w:szCs w:val="22"/>
        </w:rPr>
        <w:t xml:space="preserve"> </w:t>
      </w:r>
      <w:r w:rsidR="003749E5" w:rsidRPr="00EE31E8">
        <w:rPr>
          <w:rFonts w:cstheme="minorHAnsi"/>
          <w:noProof/>
          <w:szCs w:val="22"/>
        </w:rPr>
        <w:t>nozarēs</w:t>
      </w:r>
      <w:r w:rsidR="0088236F" w:rsidRPr="00EE31E8">
        <w:rPr>
          <w:rFonts w:cstheme="minorHAnsi"/>
          <w:noProof/>
          <w:szCs w:val="22"/>
        </w:rPr>
        <w:t>,</w:t>
      </w:r>
      <w:r w:rsidR="003749E5" w:rsidRPr="00EE31E8">
        <w:rPr>
          <w:rFonts w:cstheme="minorHAnsi"/>
          <w:noProof/>
          <w:szCs w:val="22"/>
        </w:rPr>
        <w:t xml:space="preserve"> </w:t>
      </w:r>
      <w:r w:rsidR="0092563E" w:rsidRPr="00EE31E8">
        <w:rPr>
          <w:rFonts w:cstheme="minorHAnsi"/>
          <w:noProof/>
          <w:szCs w:val="22"/>
        </w:rPr>
        <w:t xml:space="preserve">būtu maksimāli </w:t>
      </w:r>
      <w:r w:rsidR="00312CC9" w:rsidRPr="00EE31E8">
        <w:rPr>
          <w:rFonts w:cstheme="minorHAnsi"/>
          <w:noProof/>
          <w:szCs w:val="22"/>
        </w:rPr>
        <w:t>jāorientē</w:t>
      </w:r>
      <w:r w:rsidR="002E456C" w:rsidRPr="00EE31E8">
        <w:rPr>
          <w:rFonts w:cstheme="minorHAnsi"/>
          <w:noProof/>
          <w:szCs w:val="22"/>
        </w:rPr>
        <w:t>jas</w:t>
      </w:r>
      <w:r w:rsidR="00FF293D" w:rsidRPr="00EE31E8">
        <w:rPr>
          <w:rFonts w:cstheme="minorHAnsi"/>
          <w:noProof/>
          <w:szCs w:val="22"/>
        </w:rPr>
        <w:t xml:space="preserve"> </w:t>
      </w:r>
      <w:r w:rsidR="0092563E" w:rsidRPr="00EE31E8">
        <w:rPr>
          <w:rFonts w:cstheme="minorHAnsi"/>
          <w:noProof/>
          <w:szCs w:val="22"/>
        </w:rPr>
        <w:t xml:space="preserve">virzībai uz </w:t>
      </w:r>
      <w:r w:rsidR="00A6034B" w:rsidRPr="00EE31E8">
        <w:rPr>
          <w:rFonts w:cstheme="minorHAnsi"/>
          <w:noProof/>
          <w:szCs w:val="22"/>
        </w:rPr>
        <w:t>klimatneitralitāti</w:t>
      </w:r>
      <w:r w:rsidR="0088236F" w:rsidRPr="00EE31E8">
        <w:rPr>
          <w:rFonts w:cstheme="minorHAnsi"/>
          <w:noProof/>
          <w:szCs w:val="22"/>
        </w:rPr>
        <w:t xml:space="preserve">. </w:t>
      </w:r>
      <w:r w:rsidR="005E5036" w:rsidRPr="00EE31E8">
        <w:rPr>
          <w:rFonts w:cstheme="minorHAnsi"/>
          <w:noProof/>
          <w:szCs w:val="22"/>
        </w:rPr>
        <w:t xml:space="preserve">Šo mērķu sasniegšanai </w:t>
      </w:r>
      <w:r w:rsidR="00D40064" w:rsidRPr="00EE31E8">
        <w:rPr>
          <w:rFonts w:cstheme="minorHAnsi"/>
          <w:noProof/>
          <w:szCs w:val="22"/>
        </w:rPr>
        <w:t xml:space="preserve">tiek izvirzīti </w:t>
      </w:r>
      <w:r w:rsidR="005E5036" w:rsidRPr="00EE31E8">
        <w:rPr>
          <w:rFonts w:cstheme="minorHAnsi"/>
          <w:noProof/>
          <w:szCs w:val="22"/>
        </w:rPr>
        <w:t>šādi uzdevumi</w:t>
      </w:r>
      <w:r w:rsidR="00D40064" w:rsidRPr="00EE31E8">
        <w:rPr>
          <w:rFonts w:cstheme="minorHAnsi"/>
          <w:noProof/>
          <w:szCs w:val="22"/>
        </w:rPr>
        <w:t xml:space="preserve">: </w:t>
      </w:r>
    </w:p>
    <w:p w14:paraId="64493E70" w14:textId="77777777" w:rsidR="001B3A56" w:rsidRPr="00EE31E8" w:rsidRDefault="00C15D4F" w:rsidP="002F42A3">
      <w:pPr>
        <w:spacing w:before="0" w:after="0"/>
        <w:divId w:val="678237985"/>
        <w:rPr>
          <w:rFonts w:cstheme="minorHAnsi"/>
          <w:noProof/>
          <w:szCs w:val="22"/>
        </w:rPr>
      </w:pPr>
      <w:r w:rsidRPr="00EE31E8">
        <w:rPr>
          <w:rFonts w:cstheme="minorHAnsi"/>
          <w:noProof/>
          <w:szCs w:val="22"/>
        </w:rPr>
        <w:t>a) TEC zonā sasniegt tehniski un ekonomiski pamatotus</w:t>
      </w:r>
      <w:r w:rsidR="00682546" w:rsidRPr="00EE31E8">
        <w:rPr>
          <w:rFonts w:cstheme="minorHAnsi"/>
          <w:noProof/>
          <w:szCs w:val="22"/>
        </w:rPr>
        <w:t xml:space="preserve"> risinājumus</w:t>
      </w:r>
      <w:r w:rsidRPr="00EE31E8">
        <w:rPr>
          <w:rFonts w:cstheme="minorHAnsi"/>
          <w:noProof/>
          <w:szCs w:val="22"/>
        </w:rPr>
        <w:t xml:space="preserve"> maksimāl</w:t>
      </w:r>
      <w:r w:rsidR="00575823" w:rsidRPr="00EE31E8">
        <w:rPr>
          <w:rFonts w:cstheme="minorHAnsi"/>
          <w:noProof/>
          <w:szCs w:val="22"/>
        </w:rPr>
        <w:t>o</w:t>
      </w:r>
      <w:r w:rsidRPr="00EE31E8">
        <w:rPr>
          <w:rFonts w:cstheme="minorHAnsi"/>
          <w:noProof/>
          <w:szCs w:val="22"/>
        </w:rPr>
        <w:t xml:space="preserve"> klimatneitralitātes rādītāju</w:t>
      </w:r>
      <w:r w:rsidR="00575823" w:rsidRPr="00EE31E8">
        <w:rPr>
          <w:rFonts w:cstheme="minorHAnsi"/>
          <w:noProof/>
          <w:szCs w:val="22"/>
        </w:rPr>
        <w:t xml:space="preserve"> sasniegšanai</w:t>
      </w:r>
      <w:r w:rsidR="00FF1D4B" w:rsidRPr="00EE31E8">
        <w:rPr>
          <w:rFonts w:cstheme="minorHAnsi"/>
          <w:noProof/>
          <w:szCs w:val="22"/>
        </w:rPr>
        <w:t xml:space="preserve">, </w:t>
      </w:r>
      <w:r w:rsidR="00EC6054" w:rsidRPr="00EE31E8">
        <w:rPr>
          <w:rFonts w:cstheme="minorHAnsi"/>
          <w:noProof/>
          <w:szCs w:val="22"/>
        </w:rPr>
        <w:t>kas saistīts ar konkurenci brīvā tirgus apstākļos</w:t>
      </w:r>
      <w:r w:rsidRPr="00EE31E8">
        <w:rPr>
          <w:rFonts w:cstheme="minorHAnsi"/>
          <w:noProof/>
          <w:szCs w:val="22"/>
        </w:rPr>
        <w:t xml:space="preserve">; </w:t>
      </w:r>
    </w:p>
    <w:p w14:paraId="68ED3975" w14:textId="77777777" w:rsidR="00126D31" w:rsidRPr="00EE31E8" w:rsidRDefault="00C15D4F" w:rsidP="002F42A3">
      <w:pPr>
        <w:spacing w:before="0" w:after="0"/>
        <w:divId w:val="678237985"/>
        <w:rPr>
          <w:rFonts w:cstheme="minorHAnsi"/>
          <w:noProof/>
          <w:szCs w:val="22"/>
        </w:rPr>
      </w:pPr>
      <w:r w:rsidRPr="00EE31E8">
        <w:rPr>
          <w:rFonts w:cstheme="minorHAnsi"/>
          <w:noProof/>
          <w:szCs w:val="22"/>
        </w:rPr>
        <w:t xml:space="preserve">b) </w:t>
      </w:r>
      <w:r w:rsidR="00EB5518" w:rsidRPr="00EE31E8">
        <w:rPr>
          <w:rFonts w:cstheme="minorHAnsi"/>
          <w:noProof/>
          <w:szCs w:val="22"/>
        </w:rPr>
        <w:t xml:space="preserve">CSS zonās, kur visa ražošana </w:t>
      </w:r>
      <w:r w:rsidR="00222100" w:rsidRPr="00EE31E8">
        <w:rPr>
          <w:rFonts w:cstheme="minorHAnsi"/>
          <w:noProof/>
          <w:szCs w:val="22"/>
        </w:rPr>
        <w:t xml:space="preserve">ir RS </w:t>
      </w:r>
      <w:r w:rsidR="00630884" w:rsidRPr="00EE31E8">
        <w:rPr>
          <w:rFonts w:cstheme="minorHAnsi"/>
          <w:noProof/>
          <w:szCs w:val="22"/>
        </w:rPr>
        <w:t>pārvaldībā</w:t>
      </w:r>
      <w:r w:rsidR="00BB3AA2" w:rsidRPr="00EE31E8">
        <w:rPr>
          <w:rFonts w:cstheme="minorHAnsi"/>
          <w:noProof/>
          <w:szCs w:val="22"/>
        </w:rPr>
        <w:t xml:space="preserve"> </w:t>
      </w:r>
      <w:r w:rsidR="00A81D70" w:rsidRPr="00EE31E8">
        <w:rPr>
          <w:rFonts w:cstheme="minorHAnsi"/>
          <w:noProof/>
          <w:szCs w:val="22"/>
        </w:rPr>
        <w:t>un nav koģenerācijas</w:t>
      </w:r>
      <w:r w:rsidR="00227E6B" w:rsidRPr="00EE31E8">
        <w:rPr>
          <w:rFonts w:cstheme="minorHAnsi"/>
          <w:noProof/>
          <w:szCs w:val="22"/>
        </w:rPr>
        <w:t xml:space="preserve"> iekārtu,</w:t>
      </w:r>
      <w:r w:rsidR="00630884" w:rsidRPr="00EE31E8">
        <w:rPr>
          <w:rFonts w:cstheme="minorHAnsi"/>
          <w:noProof/>
          <w:szCs w:val="22"/>
        </w:rPr>
        <w:t xml:space="preserve"> sasniegt </w:t>
      </w:r>
      <w:r w:rsidR="000A6989" w:rsidRPr="00EE31E8">
        <w:rPr>
          <w:rFonts w:cstheme="minorHAnsi"/>
          <w:noProof/>
          <w:szCs w:val="22"/>
        </w:rPr>
        <w:t>virs</w:t>
      </w:r>
      <w:r w:rsidR="00630884" w:rsidRPr="00EE31E8">
        <w:rPr>
          <w:rFonts w:cstheme="minorHAnsi"/>
          <w:noProof/>
          <w:szCs w:val="22"/>
        </w:rPr>
        <w:t xml:space="preserve"> </w:t>
      </w:r>
      <w:r w:rsidR="00CF25D3" w:rsidRPr="00EE31E8">
        <w:rPr>
          <w:rFonts w:cstheme="minorHAnsi"/>
          <w:noProof/>
          <w:szCs w:val="22"/>
        </w:rPr>
        <w:t>95</w:t>
      </w:r>
      <w:r w:rsidR="00630884" w:rsidRPr="00EE31E8">
        <w:rPr>
          <w:rFonts w:cstheme="minorHAnsi"/>
          <w:noProof/>
          <w:szCs w:val="22"/>
        </w:rPr>
        <w:t>%</w:t>
      </w:r>
      <w:r w:rsidR="0019586B" w:rsidRPr="00EE31E8">
        <w:rPr>
          <w:rFonts w:cstheme="minorHAnsi"/>
          <w:noProof/>
          <w:szCs w:val="22"/>
        </w:rPr>
        <w:t xml:space="preserve"> no atjaunīgajiem resursiem</w:t>
      </w:r>
      <w:r w:rsidR="00227E6B" w:rsidRPr="00EE31E8">
        <w:rPr>
          <w:rFonts w:cstheme="minorHAnsi"/>
          <w:noProof/>
          <w:szCs w:val="22"/>
        </w:rPr>
        <w:t>;</w:t>
      </w:r>
      <w:r w:rsidR="00630884" w:rsidRPr="00EE31E8">
        <w:rPr>
          <w:rFonts w:cstheme="minorHAnsi"/>
          <w:noProof/>
          <w:szCs w:val="22"/>
        </w:rPr>
        <w:t xml:space="preserve"> </w:t>
      </w:r>
    </w:p>
    <w:p w14:paraId="6FC2377C" w14:textId="77777777" w:rsidR="00126D31" w:rsidRPr="00EE31E8" w:rsidRDefault="00C15D4F" w:rsidP="002F42A3">
      <w:pPr>
        <w:spacing w:before="0" w:after="0"/>
        <w:divId w:val="678237985"/>
        <w:rPr>
          <w:rFonts w:cstheme="minorHAnsi"/>
          <w:noProof/>
          <w:szCs w:val="22"/>
        </w:rPr>
      </w:pPr>
      <w:r w:rsidRPr="00EE31E8">
        <w:rPr>
          <w:rFonts w:cstheme="minorHAnsi"/>
          <w:noProof/>
          <w:szCs w:val="22"/>
        </w:rPr>
        <w:t>c</w:t>
      </w:r>
      <w:r w:rsidR="002F42A3" w:rsidRPr="00EE31E8">
        <w:rPr>
          <w:rFonts w:cstheme="minorHAnsi"/>
          <w:noProof/>
          <w:szCs w:val="22"/>
        </w:rPr>
        <w:t>) CSS zonās, kur visa ražošana</w:t>
      </w:r>
      <w:r w:rsidR="000A6989" w:rsidRPr="00EE31E8">
        <w:rPr>
          <w:rFonts w:cstheme="minorHAnsi"/>
          <w:noProof/>
          <w:szCs w:val="22"/>
        </w:rPr>
        <w:t xml:space="preserve">, tai skaitā </w:t>
      </w:r>
      <w:r w:rsidR="002F42A3" w:rsidRPr="00EE31E8">
        <w:rPr>
          <w:rFonts w:cstheme="minorHAnsi"/>
          <w:noProof/>
          <w:szCs w:val="22"/>
        </w:rPr>
        <w:t>koģenerācijas</w:t>
      </w:r>
      <w:r w:rsidR="00514F4B" w:rsidRPr="00EE31E8">
        <w:rPr>
          <w:rFonts w:cstheme="minorHAnsi"/>
          <w:noProof/>
          <w:szCs w:val="22"/>
        </w:rPr>
        <w:t xml:space="preserve"> iek</w:t>
      </w:r>
      <w:r w:rsidR="000A6989" w:rsidRPr="00EE31E8">
        <w:rPr>
          <w:rFonts w:cstheme="minorHAnsi"/>
          <w:noProof/>
          <w:szCs w:val="22"/>
        </w:rPr>
        <w:t>ā</w:t>
      </w:r>
      <w:r w:rsidR="00514F4B" w:rsidRPr="00EE31E8">
        <w:rPr>
          <w:rFonts w:cstheme="minorHAnsi"/>
          <w:noProof/>
          <w:szCs w:val="22"/>
        </w:rPr>
        <w:t>rtas</w:t>
      </w:r>
      <w:r w:rsidR="000A6989" w:rsidRPr="00EE31E8">
        <w:rPr>
          <w:rFonts w:cstheme="minorHAnsi"/>
          <w:noProof/>
          <w:szCs w:val="22"/>
        </w:rPr>
        <w:t>,</w:t>
      </w:r>
      <w:r w:rsidR="00430BBB" w:rsidRPr="00EE31E8">
        <w:rPr>
          <w:rFonts w:cstheme="minorHAnsi"/>
          <w:noProof/>
          <w:szCs w:val="22"/>
        </w:rPr>
        <w:t xml:space="preserve"> </w:t>
      </w:r>
      <w:r w:rsidR="002F42A3" w:rsidRPr="00EE31E8">
        <w:rPr>
          <w:rFonts w:cstheme="minorHAnsi"/>
          <w:noProof/>
          <w:szCs w:val="22"/>
        </w:rPr>
        <w:t>ir RS pārvaldībā</w:t>
      </w:r>
      <w:r w:rsidR="00BE4071" w:rsidRPr="00EE31E8">
        <w:rPr>
          <w:rFonts w:cstheme="minorHAnsi"/>
          <w:noProof/>
          <w:szCs w:val="22"/>
        </w:rPr>
        <w:t>,</w:t>
      </w:r>
      <w:r w:rsidR="002F42A3" w:rsidRPr="00EE31E8">
        <w:rPr>
          <w:rFonts w:cstheme="minorHAnsi"/>
          <w:noProof/>
          <w:szCs w:val="22"/>
        </w:rPr>
        <w:t xml:space="preserve"> </w:t>
      </w:r>
      <w:r w:rsidR="008B6932" w:rsidRPr="00EE31E8">
        <w:rPr>
          <w:rFonts w:cstheme="minorHAnsi"/>
          <w:noProof/>
          <w:szCs w:val="22"/>
        </w:rPr>
        <w:t xml:space="preserve">var </w:t>
      </w:r>
      <w:r w:rsidR="00DC61C1" w:rsidRPr="00EE31E8">
        <w:rPr>
          <w:rFonts w:cstheme="minorHAnsi"/>
          <w:noProof/>
          <w:szCs w:val="22"/>
        </w:rPr>
        <w:t>saražot siltum</w:t>
      </w:r>
      <w:r w:rsidR="0080301B" w:rsidRPr="00EE31E8">
        <w:rPr>
          <w:rFonts w:cstheme="minorHAnsi"/>
          <w:noProof/>
          <w:szCs w:val="22"/>
        </w:rPr>
        <w:t>enerģiju</w:t>
      </w:r>
      <w:r w:rsidR="002F42A3" w:rsidRPr="00EE31E8">
        <w:rPr>
          <w:rFonts w:cstheme="minorHAnsi"/>
          <w:noProof/>
          <w:szCs w:val="22"/>
        </w:rPr>
        <w:t xml:space="preserve"> </w:t>
      </w:r>
      <w:r w:rsidR="00113106" w:rsidRPr="00EE31E8">
        <w:rPr>
          <w:rFonts w:cstheme="minorHAnsi"/>
          <w:noProof/>
          <w:szCs w:val="22"/>
        </w:rPr>
        <w:t>virs</w:t>
      </w:r>
      <w:r w:rsidR="00430BBB" w:rsidRPr="00EE31E8">
        <w:rPr>
          <w:rFonts w:cstheme="minorHAnsi"/>
          <w:noProof/>
          <w:szCs w:val="22"/>
        </w:rPr>
        <w:t xml:space="preserve"> </w:t>
      </w:r>
      <w:r w:rsidR="00113106" w:rsidRPr="00EE31E8">
        <w:rPr>
          <w:rFonts w:cstheme="minorHAnsi"/>
          <w:noProof/>
          <w:szCs w:val="22"/>
        </w:rPr>
        <w:t>90</w:t>
      </w:r>
      <w:r w:rsidR="002F42A3" w:rsidRPr="00EE31E8">
        <w:rPr>
          <w:rFonts w:cstheme="minorHAnsi"/>
          <w:noProof/>
          <w:szCs w:val="22"/>
        </w:rPr>
        <w:t>% no atjaunīgajiem resursiem</w:t>
      </w:r>
      <w:r w:rsidR="00CD70CC" w:rsidRPr="00EE31E8">
        <w:rPr>
          <w:rFonts w:cstheme="minorHAnsi"/>
          <w:noProof/>
          <w:szCs w:val="22"/>
        </w:rPr>
        <w:t xml:space="preserve"> un koģenerācijas</w:t>
      </w:r>
      <w:r w:rsidR="00113106" w:rsidRPr="00EE31E8">
        <w:rPr>
          <w:rFonts w:cstheme="minorHAnsi"/>
          <w:noProof/>
          <w:szCs w:val="22"/>
        </w:rPr>
        <w:t xml:space="preserve"> iekārtām</w:t>
      </w:r>
      <w:r w:rsidR="000A6989" w:rsidRPr="00EE31E8">
        <w:rPr>
          <w:rFonts w:cstheme="minorHAnsi"/>
          <w:noProof/>
          <w:szCs w:val="22"/>
        </w:rPr>
        <w:t>.</w:t>
      </w:r>
      <w:r w:rsidR="002F42A3" w:rsidRPr="00EE31E8">
        <w:rPr>
          <w:rFonts w:cstheme="minorHAnsi"/>
          <w:noProof/>
          <w:szCs w:val="22"/>
        </w:rPr>
        <w:t xml:space="preserve"> </w:t>
      </w:r>
    </w:p>
    <w:p w14:paraId="08D7852A" w14:textId="77777777" w:rsidR="003B2F39" w:rsidRPr="00EE31E8" w:rsidRDefault="00C15D4F" w:rsidP="002F42A3">
      <w:pPr>
        <w:spacing w:before="0" w:after="0"/>
        <w:divId w:val="678237985"/>
        <w:rPr>
          <w:rFonts w:cstheme="minorHAnsi"/>
          <w:noProof/>
          <w:szCs w:val="22"/>
        </w:rPr>
      </w:pPr>
      <w:r w:rsidRPr="00EE31E8">
        <w:rPr>
          <w:rFonts w:cstheme="minorHAnsi"/>
          <w:noProof/>
          <w:szCs w:val="22"/>
        </w:rPr>
        <w:t xml:space="preserve">Tehnoloģijas, kurās paredzēts investēt vai kuras primāri izmanto </w:t>
      </w:r>
      <w:r w:rsidR="00AF609C" w:rsidRPr="00EE31E8">
        <w:rPr>
          <w:rFonts w:cstheme="minorHAnsi"/>
          <w:i/>
          <w:iCs/>
          <w:noProof/>
          <w:szCs w:val="22"/>
        </w:rPr>
        <w:t>Klimatneitralitātes</w:t>
      </w:r>
      <w:r w:rsidR="00AF609C" w:rsidRPr="00EE31E8">
        <w:rPr>
          <w:rFonts w:cstheme="minorHAnsi"/>
          <w:noProof/>
          <w:szCs w:val="22"/>
        </w:rPr>
        <w:t xml:space="preserve"> </w:t>
      </w:r>
      <w:r w:rsidRPr="00EE31E8">
        <w:rPr>
          <w:rFonts w:cstheme="minorHAnsi"/>
          <w:noProof/>
          <w:szCs w:val="22"/>
        </w:rPr>
        <w:t>scenārija ietvaros, ir sekojošas:</w:t>
      </w:r>
    </w:p>
    <w:p w14:paraId="4F1C4C23" w14:textId="77777777" w:rsidR="003B2F3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 xml:space="preserve">siltumsūkņi, kuru darbībai tiek izmantota </w:t>
      </w:r>
      <w:r w:rsidR="7F08DC7C" w:rsidRPr="00EE31E8">
        <w:rPr>
          <w:rFonts w:cstheme="minorHAnsi"/>
          <w:noProof/>
          <w:szCs w:val="22"/>
        </w:rPr>
        <w:t>atjaunīgā</w:t>
      </w:r>
      <w:r w:rsidRPr="00EE31E8">
        <w:rPr>
          <w:rFonts w:cstheme="minorHAnsi"/>
          <w:noProof/>
          <w:szCs w:val="22"/>
        </w:rPr>
        <w:t xml:space="preserve"> enerģija vai elektroenerģija ar elektroenerģijas izcelsmes apliecinājumu </w:t>
      </w:r>
      <w:r w:rsidR="005731FF" w:rsidRPr="00EE31E8">
        <w:rPr>
          <w:rFonts w:cstheme="minorHAnsi"/>
          <w:noProof/>
          <w:szCs w:val="22"/>
        </w:rPr>
        <w:t xml:space="preserve">par tās </w:t>
      </w:r>
      <w:r w:rsidRPr="00EE31E8">
        <w:rPr>
          <w:rFonts w:cstheme="minorHAnsi"/>
          <w:noProof/>
          <w:szCs w:val="22"/>
        </w:rPr>
        <w:t>ražo</w:t>
      </w:r>
      <w:r w:rsidR="005731FF" w:rsidRPr="00EE31E8">
        <w:rPr>
          <w:rFonts w:cstheme="minorHAnsi"/>
          <w:noProof/>
          <w:szCs w:val="22"/>
        </w:rPr>
        <w:t>šanu</w:t>
      </w:r>
      <w:r w:rsidRPr="00EE31E8">
        <w:rPr>
          <w:rFonts w:cstheme="minorHAnsi"/>
          <w:noProof/>
          <w:szCs w:val="22"/>
        </w:rPr>
        <w:t xml:space="preserve"> ar </w:t>
      </w:r>
      <w:r w:rsidR="7F08DC7C" w:rsidRPr="00EE31E8">
        <w:rPr>
          <w:rFonts w:cstheme="minorHAnsi"/>
          <w:noProof/>
          <w:szCs w:val="22"/>
        </w:rPr>
        <w:t>atjaunīgajiem</w:t>
      </w:r>
      <w:r w:rsidRPr="00EE31E8">
        <w:rPr>
          <w:rFonts w:cstheme="minorHAnsi"/>
          <w:noProof/>
          <w:szCs w:val="22"/>
        </w:rPr>
        <w:t xml:space="preserve"> enerģijas avotiem</w:t>
      </w:r>
      <w:r w:rsidR="00AE09C8" w:rsidRPr="00EE31E8">
        <w:rPr>
          <w:rFonts w:cstheme="minorHAnsi"/>
          <w:noProof/>
          <w:szCs w:val="22"/>
        </w:rPr>
        <w:t xml:space="preserve">, </w:t>
      </w:r>
      <w:r w:rsidR="00A669EB" w:rsidRPr="00EE31E8">
        <w:rPr>
          <w:rFonts w:cstheme="minorHAnsi"/>
          <w:noProof/>
          <w:szCs w:val="22"/>
        </w:rPr>
        <w:t xml:space="preserve">vai </w:t>
      </w:r>
      <w:r w:rsidR="00AE09C8" w:rsidRPr="00EE31E8">
        <w:rPr>
          <w:rFonts w:cstheme="minorHAnsi"/>
          <w:noProof/>
          <w:szCs w:val="22"/>
        </w:rPr>
        <w:t xml:space="preserve">kuru darbībai elektroenerģija tiek iepirkta no </w:t>
      </w:r>
      <w:r w:rsidR="00686D33" w:rsidRPr="00EE31E8">
        <w:rPr>
          <w:rFonts w:cstheme="minorHAnsi"/>
          <w:noProof/>
          <w:szCs w:val="22"/>
        </w:rPr>
        <w:t>elektr</w:t>
      </w:r>
      <w:r w:rsidR="00431883" w:rsidRPr="00EE31E8">
        <w:rPr>
          <w:rFonts w:cstheme="minorHAnsi"/>
          <w:noProof/>
          <w:szCs w:val="22"/>
        </w:rPr>
        <w:t>o</w:t>
      </w:r>
      <w:r w:rsidR="00AE09C8" w:rsidRPr="00EE31E8">
        <w:rPr>
          <w:rFonts w:cstheme="minorHAnsi"/>
          <w:noProof/>
          <w:szCs w:val="22"/>
        </w:rPr>
        <w:t>tīkl</w:t>
      </w:r>
      <w:r w:rsidR="00637189" w:rsidRPr="00EE31E8">
        <w:rPr>
          <w:rFonts w:cstheme="minorHAnsi"/>
          <w:noProof/>
          <w:szCs w:val="22"/>
        </w:rPr>
        <w:t>iem</w:t>
      </w:r>
      <w:r w:rsidRPr="00EE31E8">
        <w:rPr>
          <w:rFonts w:cstheme="minorHAnsi"/>
          <w:noProof/>
          <w:szCs w:val="22"/>
        </w:rPr>
        <w:t>;</w:t>
      </w:r>
    </w:p>
    <w:p w14:paraId="0BA1B72E" w14:textId="77777777" w:rsidR="0005478D" w:rsidRPr="00EE31E8" w:rsidRDefault="00C15D4F" w:rsidP="0005478D">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biomasas katlu mājas un koģenerācijas stacijas un to turpmākā attīstība;</w:t>
      </w:r>
    </w:p>
    <w:p w14:paraId="55FD18BB" w14:textId="77777777" w:rsidR="003B2F3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dūmgāzu kondensatori un 2. pakāpes siltummaiņi;</w:t>
      </w:r>
    </w:p>
    <w:p w14:paraId="69AAA089" w14:textId="77777777" w:rsidR="003B2F3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eastAsia="Aptos" w:cstheme="minorHAnsi"/>
          <w:noProof/>
          <w:szCs w:val="22"/>
          <w:lang w:eastAsia="en-US"/>
        </w:rPr>
        <w:t>fosilā</w:t>
      </w:r>
      <w:r w:rsidR="00FD4958" w:rsidRPr="00EE31E8">
        <w:rPr>
          <w:rFonts w:eastAsia="Aptos" w:cstheme="minorHAnsi"/>
          <w:noProof/>
          <w:szCs w:val="22"/>
          <w:lang w:eastAsia="en-US"/>
        </w:rPr>
        <w:t xml:space="preserve"> </w:t>
      </w:r>
      <w:r w:rsidRPr="00EE31E8">
        <w:rPr>
          <w:rFonts w:eastAsia="Aptos" w:cstheme="minorHAnsi"/>
          <w:noProof/>
          <w:szCs w:val="22"/>
          <w:lang w:eastAsia="en-US"/>
        </w:rPr>
        <w:t>kurināmā lokālo siltuma avotu, kā arī lokālo siltuma avotu, kas rada augstu cieto daļiņu koncentrāciju, pieslēgšana pie centralizētās siltumapgādes;</w:t>
      </w:r>
    </w:p>
    <w:p w14:paraId="51DDA978" w14:textId="77777777" w:rsidR="003B2F39" w:rsidRPr="00EE31E8" w:rsidRDefault="00C15D4F" w:rsidP="00222E91">
      <w:pPr>
        <w:pStyle w:val="ListParagraph"/>
        <w:numPr>
          <w:ilvl w:val="0"/>
          <w:numId w:val="19"/>
        </w:numPr>
        <w:spacing w:before="120" w:after="120"/>
        <w:ind w:left="714" w:hanging="357"/>
        <w:divId w:val="678237985"/>
        <w:rPr>
          <w:rFonts w:eastAsia="Aptos" w:cstheme="minorHAnsi"/>
          <w:noProof/>
          <w:szCs w:val="22"/>
          <w:lang w:eastAsia="en-US"/>
        </w:rPr>
      </w:pPr>
      <w:r w:rsidRPr="00EE31E8">
        <w:rPr>
          <w:rFonts w:eastAsia="Aptos" w:cstheme="minorHAnsi"/>
          <w:noProof/>
          <w:szCs w:val="22"/>
          <w:lang w:eastAsia="en-US"/>
        </w:rPr>
        <w:lastRenderedPageBreak/>
        <w:t>siltumtīklu paplašināšana</w:t>
      </w:r>
      <w:r w:rsidR="00695A4A" w:rsidRPr="00EE31E8">
        <w:rPr>
          <w:rFonts w:eastAsia="Aptos" w:cstheme="minorHAnsi"/>
          <w:noProof/>
          <w:szCs w:val="22"/>
          <w:lang w:eastAsia="en-US"/>
        </w:rPr>
        <w:t>s</w:t>
      </w:r>
      <w:r w:rsidRPr="00EE31E8">
        <w:rPr>
          <w:rFonts w:eastAsia="Aptos" w:cstheme="minorHAnsi"/>
          <w:noProof/>
          <w:szCs w:val="22"/>
          <w:lang w:eastAsia="en-US"/>
        </w:rPr>
        <w:t xml:space="preserve"> un siltumtīklu apvienošana;</w:t>
      </w:r>
    </w:p>
    <w:p w14:paraId="3FBB4A8B" w14:textId="77777777" w:rsidR="003B2F39" w:rsidRPr="00EE31E8" w:rsidRDefault="00C15D4F" w:rsidP="00222E91">
      <w:pPr>
        <w:pStyle w:val="ListParagraph"/>
        <w:numPr>
          <w:ilvl w:val="0"/>
          <w:numId w:val="19"/>
        </w:numPr>
        <w:spacing w:before="120" w:after="120"/>
        <w:ind w:left="714" w:hanging="357"/>
        <w:divId w:val="678237985"/>
        <w:rPr>
          <w:rFonts w:eastAsia="Aptos" w:cstheme="minorHAnsi"/>
          <w:noProof/>
          <w:szCs w:val="22"/>
          <w:lang w:eastAsia="en-US"/>
        </w:rPr>
      </w:pPr>
      <w:r w:rsidRPr="00EE31E8">
        <w:rPr>
          <w:rFonts w:eastAsia="Aptos" w:cstheme="minorHAnsi"/>
          <w:noProof/>
          <w:szCs w:val="22"/>
          <w:lang w:eastAsia="en-US"/>
        </w:rPr>
        <w:t>siltumtīklu nomaiņa ar rūpnieciski izolētām 3. sērijas caurulēm;</w:t>
      </w:r>
    </w:p>
    <w:p w14:paraId="0F278A32" w14:textId="77777777" w:rsidR="00715448" w:rsidRPr="00EE31E8" w:rsidRDefault="00C15D4F" w:rsidP="00715448">
      <w:pPr>
        <w:pStyle w:val="ListParagraph"/>
        <w:numPr>
          <w:ilvl w:val="0"/>
          <w:numId w:val="19"/>
        </w:numPr>
        <w:divId w:val="678237985"/>
        <w:rPr>
          <w:rFonts w:eastAsia="Aptos" w:cstheme="minorHAnsi"/>
          <w:noProof/>
          <w:szCs w:val="22"/>
          <w:lang w:eastAsia="en-US"/>
        </w:rPr>
      </w:pPr>
      <w:r w:rsidRPr="00EE31E8">
        <w:rPr>
          <w:rFonts w:eastAsia="Aptos" w:cstheme="minorHAnsi"/>
          <w:noProof/>
          <w:szCs w:val="22"/>
          <w:lang w:eastAsia="en-US"/>
        </w:rPr>
        <w:t xml:space="preserve">atlikumsiltuma </w:t>
      </w:r>
      <w:r w:rsidR="000B3D1B" w:rsidRPr="00EE31E8">
        <w:rPr>
          <w:rFonts w:eastAsia="Aptos" w:cstheme="minorHAnsi"/>
          <w:noProof/>
          <w:szCs w:val="22"/>
          <w:lang w:eastAsia="en-US"/>
        </w:rPr>
        <w:t>izman</w:t>
      </w:r>
      <w:r w:rsidR="008144DF" w:rsidRPr="00EE31E8">
        <w:rPr>
          <w:rFonts w:eastAsia="Aptos" w:cstheme="minorHAnsi"/>
          <w:noProof/>
          <w:szCs w:val="22"/>
          <w:lang w:eastAsia="en-US"/>
        </w:rPr>
        <w:t>tošana</w:t>
      </w:r>
      <w:r w:rsidR="00B97DAF" w:rsidRPr="00EE31E8">
        <w:rPr>
          <w:rFonts w:eastAsia="Aptos" w:cstheme="minorHAnsi"/>
          <w:noProof/>
          <w:szCs w:val="22"/>
          <w:lang w:eastAsia="en-US"/>
        </w:rPr>
        <w:t xml:space="preserve"> saskaņā ar</w:t>
      </w:r>
      <w:r w:rsidR="001D0404" w:rsidRPr="00EE31E8">
        <w:rPr>
          <w:rFonts w:eastAsia="Aptos" w:cstheme="minorHAnsi"/>
          <w:noProof/>
          <w:szCs w:val="22"/>
          <w:lang w:eastAsia="en-US"/>
        </w:rPr>
        <w:t xml:space="preserve"> </w:t>
      </w:r>
      <w:r w:rsidR="00BA5FA1" w:rsidRPr="00EE31E8">
        <w:rPr>
          <w:rFonts w:eastAsia="Aptos" w:cstheme="minorHAnsi"/>
          <w:noProof/>
          <w:szCs w:val="22"/>
          <w:lang w:eastAsia="en-US"/>
        </w:rPr>
        <w:t>Latvijas nacionāl</w:t>
      </w:r>
      <w:r w:rsidR="00C102FA" w:rsidRPr="00EE31E8">
        <w:rPr>
          <w:rFonts w:eastAsia="Aptos" w:cstheme="minorHAnsi"/>
          <w:noProof/>
          <w:szCs w:val="22"/>
          <w:lang w:eastAsia="en-US"/>
        </w:rPr>
        <w:t>ā</w:t>
      </w:r>
      <w:r w:rsidR="0089007D" w:rsidRPr="00EE31E8">
        <w:rPr>
          <w:rFonts w:eastAsia="Aptos" w:cstheme="minorHAnsi"/>
          <w:noProof/>
          <w:szCs w:val="22"/>
          <w:lang w:eastAsia="en-US"/>
        </w:rPr>
        <w:t xml:space="preserve"> enerģētika</w:t>
      </w:r>
      <w:r w:rsidR="00C102FA" w:rsidRPr="00EE31E8">
        <w:rPr>
          <w:rFonts w:eastAsia="Aptos" w:cstheme="minorHAnsi"/>
          <w:noProof/>
          <w:szCs w:val="22"/>
          <w:lang w:eastAsia="en-US"/>
        </w:rPr>
        <w:t>s</w:t>
      </w:r>
      <w:r w:rsidR="0089007D" w:rsidRPr="00EE31E8">
        <w:rPr>
          <w:rFonts w:eastAsia="Aptos" w:cstheme="minorHAnsi"/>
          <w:noProof/>
          <w:szCs w:val="22"/>
          <w:lang w:eastAsia="en-US"/>
        </w:rPr>
        <w:t xml:space="preserve"> un klimata plān</w:t>
      </w:r>
      <w:r w:rsidR="002307FC" w:rsidRPr="00EE31E8">
        <w:rPr>
          <w:rFonts w:eastAsia="Aptos" w:cstheme="minorHAnsi"/>
          <w:noProof/>
          <w:szCs w:val="22"/>
          <w:lang w:eastAsia="en-US"/>
        </w:rPr>
        <w:t>a</w:t>
      </w:r>
      <w:r w:rsidR="0089007D" w:rsidRPr="00EE31E8">
        <w:rPr>
          <w:rFonts w:eastAsia="Aptos" w:cstheme="minorHAnsi"/>
          <w:noProof/>
          <w:szCs w:val="22"/>
          <w:lang w:eastAsia="en-US"/>
        </w:rPr>
        <w:t xml:space="preserve"> </w:t>
      </w:r>
      <w:r w:rsidR="007C1481" w:rsidRPr="00EE31E8">
        <w:rPr>
          <w:rFonts w:eastAsia="Aptos" w:cstheme="minorHAnsi"/>
          <w:noProof/>
          <w:szCs w:val="22"/>
          <w:lang w:eastAsia="en-US"/>
        </w:rPr>
        <w:t>2021.</w:t>
      </w:r>
      <w:r w:rsidR="0081405F" w:rsidRPr="00EE31E8">
        <w:rPr>
          <w:rFonts w:eastAsia="Aptos" w:cstheme="minorHAnsi"/>
          <w:noProof/>
          <w:szCs w:val="22"/>
          <w:lang w:eastAsia="en-US"/>
        </w:rPr>
        <w:t>–</w:t>
      </w:r>
      <w:r w:rsidR="007C1481" w:rsidRPr="00EE31E8">
        <w:rPr>
          <w:rFonts w:eastAsia="Aptos" w:cstheme="minorHAnsi"/>
          <w:noProof/>
          <w:szCs w:val="22"/>
          <w:lang w:eastAsia="en-US"/>
        </w:rPr>
        <w:t>20</w:t>
      </w:r>
      <w:r w:rsidR="00934B61" w:rsidRPr="00EE31E8">
        <w:rPr>
          <w:rFonts w:eastAsia="Aptos" w:cstheme="minorHAnsi"/>
          <w:noProof/>
          <w:szCs w:val="22"/>
          <w:lang w:eastAsia="en-US"/>
        </w:rPr>
        <w:t>30.gadam</w:t>
      </w:r>
      <w:r>
        <w:rPr>
          <w:rStyle w:val="FootnoteReference"/>
          <w:rFonts w:eastAsia="Aptos" w:cstheme="minorHAnsi"/>
          <w:noProof/>
          <w:szCs w:val="22"/>
          <w:lang w:eastAsia="en-US"/>
        </w:rPr>
        <w:footnoteReference w:id="52"/>
      </w:r>
      <w:r w:rsidR="00F87793" w:rsidRPr="00EE31E8">
        <w:rPr>
          <w:rFonts w:eastAsia="Aptos" w:cstheme="minorHAnsi"/>
          <w:noProof/>
          <w:szCs w:val="22"/>
          <w:lang w:eastAsia="en-US"/>
        </w:rPr>
        <w:t xml:space="preserve"> 2.2.</w:t>
      </w:r>
      <w:r w:rsidR="00F4322E" w:rsidRPr="00EE31E8">
        <w:rPr>
          <w:rFonts w:eastAsia="Aptos" w:cstheme="minorHAnsi"/>
          <w:noProof/>
          <w:szCs w:val="22"/>
          <w:lang w:eastAsia="en-US"/>
        </w:rPr>
        <w:t>daļ</w:t>
      </w:r>
      <w:r w:rsidR="00C102FA" w:rsidRPr="00EE31E8">
        <w:rPr>
          <w:rFonts w:eastAsia="Aptos" w:cstheme="minorHAnsi"/>
          <w:noProof/>
          <w:szCs w:val="22"/>
          <w:lang w:eastAsia="en-US"/>
        </w:rPr>
        <w:t>ā</w:t>
      </w:r>
      <w:r w:rsidR="00E054B3" w:rsidRPr="00EE31E8">
        <w:rPr>
          <w:rFonts w:eastAsia="Aptos" w:cstheme="minorHAnsi"/>
          <w:noProof/>
          <w:szCs w:val="22"/>
          <w:lang w:eastAsia="en-US"/>
        </w:rPr>
        <w:t xml:space="preserve"> </w:t>
      </w:r>
      <w:r w:rsidR="0049015A" w:rsidRPr="00EE31E8">
        <w:rPr>
          <w:rFonts w:eastAsia="Aptos" w:cstheme="minorHAnsi"/>
          <w:noProof/>
          <w:szCs w:val="22"/>
          <w:lang w:eastAsia="en-US"/>
        </w:rPr>
        <w:t>paredzēt</w:t>
      </w:r>
      <w:r w:rsidR="00B97DAF" w:rsidRPr="00EE31E8">
        <w:rPr>
          <w:rFonts w:eastAsia="Aptos" w:cstheme="minorHAnsi"/>
          <w:noProof/>
          <w:szCs w:val="22"/>
          <w:lang w:eastAsia="en-US"/>
        </w:rPr>
        <w:t>o</w:t>
      </w:r>
      <w:r w:rsidRPr="00EE31E8">
        <w:rPr>
          <w:rFonts w:eastAsia="Aptos" w:cstheme="minorHAnsi"/>
          <w:noProof/>
          <w:szCs w:val="22"/>
          <w:lang w:eastAsia="en-US"/>
        </w:rPr>
        <w:t xml:space="preserve"> attīstīt un veicināt atlikumsiltuma izmantošanu CSS, izmantojot datu centru, notekūdeņu attīrīšanas sistēmu vai rūpniecisko ražotņu atlikumsiltumu, kā arī uzlabojot un koriģējot siltumenerģijas tirgus regulēju</w:t>
      </w:r>
      <w:r w:rsidR="004228A6" w:rsidRPr="00EE31E8">
        <w:rPr>
          <w:rFonts w:eastAsia="Aptos" w:cstheme="minorHAnsi"/>
          <w:noProof/>
          <w:szCs w:val="22"/>
          <w:lang w:eastAsia="en-US"/>
        </w:rPr>
        <w:t>mu</w:t>
      </w:r>
      <w:r w:rsidRPr="00EE31E8">
        <w:rPr>
          <w:rFonts w:eastAsia="Aptos" w:cstheme="minorHAnsi"/>
          <w:noProof/>
          <w:szCs w:val="22"/>
          <w:lang w:eastAsia="en-US"/>
        </w:rPr>
        <w:t xml:space="preserve">, jo īpaši Rīgā, lai CSS varētu pilnībā ņemt vērā šobrīd neizmantoto potenciālu, attiecīgi atlikumsiltuma izmantošanas gadījumā to iekļaujot atjaunīgās siltumapgādes mērķī. </w:t>
      </w:r>
      <w:r w:rsidR="00E70975" w:rsidRPr="00EE31E8">
        <w:rPr>
          <w:rFonts w:eastAsia="Aptos" w:cstheme="minorHAnsi"/>
          <w:noProof/>
          <w:szCs w:val="22"/>
          <w:lang w:eastAsia="en-US"/>
        </w:rPr>
        <w:t xml:space="preserve">Pastāv </w:t>
      </w:r>
      <w:r w:rsidR="00DB5A3D" w:rsidRPr="00EE31E8">
        <w:rPr>
          <w:rFonts w:eastAsia="Aptos" w:cstheme="minorHAnsi"/>
          <w:noProof/>
          <w:szCs w:val="22"/>
          <w:lang w:eastAsia="en-US"/>
        </w:rPr>
        <w:t>divu veidu atlikumsiltums</w:t>
      </w:r>
      <w:r>
        <w:rPr>
          <w:rStyle w:val="FootnoteReference"/>
          <w:rFonts w:eastAsia="Aptos" w:cstheme="minorHAnsi"/>
          <w:noProof/>
          <w:szCs w:val="22"/>
          <w:lang w:eastAsia="en-US"/>
        </w:rPr>
        <w:footnoteReference w:id="53"/>
      </w:r>
      <w:r w:rsidR="00D657A0" w:rsidRPr="00EE31E8">
        <w:rPr>
          <w:rFonts w:eastAsia="Aptos" w:cstheme="minorHAnsi"/>
          <w:noProof/>
          <w:szCs w:val="22"/>
          <w:lang w:eastAsia="en-US"/>
        </w:rPr>
        <w:t>:</w:t>
      </w:r>
    </w:p>
    <w:p w14:paraId="7AED4F84" w14:textId="77777777" w:rsidR="000F4ACF" w:rsidRPr="00EE31E8" w:rsidRDefault="00C15D4F" w:rsidP="00884258">
      <w:pPr>
        <w:pStyle w:val="ListParagraph"/>
        <w:numPr>
          <w:ilvl w:val="1"/>
          <w:numId w:val="19"/>
        </w:numPr>
        <w:spacing w:before="120" w:after="120"/>
        <w:divId w:val="678237985"/>
        <w:rPr>
          <w:rFonts w:cstheme="minorHAnsi"/>
          <w:noProof/>
          <w:szCs w:val="22"/>
        </w:rPr>
      </w:pPr>
      <w:r w:rsidRPr="00EE31E8">
        <w:rPr>
          <w:rFonts w:eastAsia="Aptos" w:cstheme="minorHAnsi"/>
          <w:noProof/>
          <w:szCs w:val="22"/>
          <w:lang w:eastAsia="en-US"/>
        </w:rPr>
        <w:t>rūpniecisk</w:t>
      </w:r>
      <w:r w:rsidR="00CF032C" w:rsidRPr="00EE31E8">
        <w:rPr>
          <w:rFonts w:eastAsia="Aptos" w:cstheme="minorHAnsi"/>
          <w:noProof/>
          <w:szCs w:val="22"/>
          <w:lang w:eastAsia="en-US"/>
        </w:rPr>
        <w:t>ais</w:t>
      </w:r>
      <w:r w:rsidRPr="00EE31E8">
        <w:rPr>
          <w:rFonts w:eastAsia="Aptos" w:cstheme="minorHAnsi"/>
          <w:noProof/>
          <w:szCs w:val="22"/>
          <w:lang w:eastAsia="en-US"/>
        </w:rPr>
        <w:t xml:space="preserve"> </w:t>
      </w:r>
      <w:r w:rsidR="00F03432" w:rsidRPr="00EE31E8">
        <w:rPr>
          <w:rFonts w:eastAsia="Aptos" w:cstheme="minorHAnsi"/>
          <w:noProof/>
          <w:szCs w:val="22"/>
          <w:lang w:eastAsia="en-US"/>
        </w:rPr>
        <w:t>atlikumsiltum</w:t>
      </w:r>
      <w:r w:rsidR="00D77A78" w:rsidRPr="00EE31E8">
        <w:rPr>
          <w:rFonts w:eastAsia="Aptos" w:cstheme="minorHAnsi"/>
          <w:noProof/>
          <w:szCs w:val="22"/>
          <w:lang w:eastAsia="en-US"/>
        </w:rPr>
        <w:t>s</w:t>
      </w:r>
      <w:r w:rsidR="00ED1B8C" w:rsidRPr="00EE31E8">
        <w:rPr>
          <w:rFonts w:eastAsia="Aptos" w:cstheme="minorHAnsi"/>
          <w:noProof/>
          <w:szCs w:val="22"/>
          <w:lang w:eastAsia="en-US"/>
        </w:rPr>
        <w:t xml:space="preserve">, kas kā blakusprodukts nenovēršami radies rūpnieciskās iekārtās, </w:t>
      </w:r>
    </w:p>
    <w:p w14:paraId="7D10735C" w14:textId="77777777" w:rsidR="0016256E" w:rsidRPr="00EE31E8" w:rsidRDefault="00C15D4F" w:rsidP="00884258">
      <w:pPr>
        <w:pStyle w:val="ListParagraph"/>
        <w:numPr>
          <w:ilvl w:val="1"/>
          <w:numId w:val="19"/>
        </w:numPr>
        <w:spacing w:before="120" w:after="120"/>
        <w:divId w:val="678237985"/>
        <w:rPr>
          <w:rFonts w:cstheme="minorHAnsi"/>
          <w:noProof/>
          <w:szCs w:val="22"/>
        </w:rPr>
      </w:pPr>
      <w:r w:rsidRPr="00EE31E8">
        <w:rPr>
          <w:rFonts w:eastAsia="Aptos" w:cstheme="minorHAnsi"/>
          <w:noProof/>
          <w:szCs w:val="22"/>
          <w:lang w:eastAsia="en-US"/>
        </w:rPr>
        <w:t xml:space="preserve"> </w:t>
      </w:r>
      <w:r w:rsidR="000F4ACF" w:rsidRPr="00EE31E8">
        <w:rPr>
          <w:rFonts w:eastAsia="Aptos" w:cstheme="minorHAnsi"/>
          <w:noProof/>
          <w:szCs w:val="22"/>
          <w:lang w:eastAsia="en-US"/>
        </w:rPr>
        <w:t>terciā</w:t>
      </w:r>
      <w:r w:rsidR="004D6967" w:rsidRPr="00EE31E8">
        <w:rPr>
          <w:rFonts w:eastAsia="Aptos" w:cstheme="minorHAnsi"/>
          <w:noProof/>
          <w:szCs w:val="22"/>
          <w:lang w:eastAsia="en-US"/>
        </w:rPr>
        <w:t>r</w:t>
      </w:r>
      <w:r w:rsidR="00CF032C" w:rsidRPr="00EE31E8">
        <w:rPr>
          <w:rFonts w:eastAsia="Aptos" w:cstheme="minorHAnsi"/>
          <w:noProof/>
          <w:szCs w:val="22"/>
          <w:lang w:eastAsia="en-US"/>
        </w:rPr>
        <w:t>ais</w:t>
      </w:r>
      <w:r w:rsidR="000F4ACF" w:rsidRPr="00EE31E8">
        <w:rPr>
          <w:rFonts w:eastAsia="Aptos" w:cstheme="minorHAnsi"/>
          <w:noProof/>
          <w:szCs w:val="22"/>
          <w:lang w:eastAsia="en-US"/>
        </w:rPr>
        <w:t xml:space="preserve"> </w:t>
      </w:r>
      <w:r w:rsidR="0076127A" w:rsidRPr="00EE31E8">
        <w:rPr>
          <w:rFonts w:eastAsia="Aptos" w:cstheme="minorHAnsi"/>
          <w:noProof/>
          <w:szCs w:val="22"/>
          <w:lang w:eastAsia="en-US"/>
        </w:rPr>
        <w:t>atlikumsiltum</w:t>
      </w:r>
      <w:r w:rsidR="00D77A78" w:rsidRPr="00EE31E8">
        <w:rPr>
          <w:rFonts w:eastAsia="Aptos" w:cstheme="minorHAnsi"/>
          <w:noProof/>
          <w:szCs w:val="22"/>
          <w:lang w:eastAsia="en-US"/>
        </w:rPr>
        <w:t>s</w:t>
      </w:r>
      <w:r w:rsidR="000F4ACF" w:rsidRPr="00EE31E8">
        <w:rPr>
          <w:rFonts w:eastAsia="Aptos" w:cstheme="minorHAnsi"/>
          <w:noProof/>
          <w:szCs w:val="22"/>
          <w:lang w:eastAsia="en-US"/>
        </w:rPr>
        <w:t xml:space="preserve">, kas kā blakusprodukts nenovēršami radies </w:t>
      </w:r>
      <w:r w:rsidRPr="00EE31E8">
        <w:rPr>
          <w:rFonts w:eastAsia="Aptos" w:cstheme="minorHAnsi"/>
          <w:noProof/>
          <w:szCs w:val="22"/>
          <w:lang w:eastAsia="en-US"/>
        </w:rPr>
        <w:t xml:space="preserve">terciārajā (komercpakalpojumu un sabiedrisko pakalpojumu) </w:t>
      </w:r>
      <w:r w:rsidR="00CE5778" w:rsidRPr="00EE31E8">
        <w:rPr>
          <w:rFonts w:eastAsia="Aptos" w:cstheme="minorHAnsi"/>
          <w:noProof/>
          <w:szCs w:val="22"/>
          <w:lang w:eastAsia="en-US"/>
        </w:rPr>
        <w:t xml:space="preserve">sektorā </w:t>
      </w:r>
      <w:r w:rsidRPr="00EE31E8">
        <w:rPr>
          <w:rFonts w:eastAsia="Aptos" w:cstheme="minorHAnsi"/>
          <w:noProof/>
          <w:szCs w:val="22"/>
          <w:lang w:eastAsia="en-US"/>
        </w:rPr>
        <w:t>izmantotajās iekārtās;</w:t>
      </w:r>
    </w:p>
    <w:p w14:paraId="7B268CBA" w14:textId="77777777" w:rsidR="003B2F39" w:rsidRPr="00EE31E8" w:rsidRDefault="00C15D4F" w:rsidP="009260C7">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 xml:space="preserve">saules </w:t>
      </w:r>
      <w:r w:rsidR="00F97319" w:rsidRPr="00EE31E8">
        <w:rPr>
          <w:rFonts w:cstheme="minorHAnsi"/>
          <w:noProof/>
          <w:szCs w:val="22"/>
        </w:rPr>
        <w:t>kolektor</w:t>
      </w:r>
      <w:r w:rsidR="0016256E" w:rsidRPr="00EE31E8">
        <w:rPr>
          <w:rFonts w:cstheme="minorHAnsi"/>
          <w:noProof/>
          <w:szCs w:val="22"/>
        </w:rPr>
        <w:t>u</w:t>
      </w:r>
      <w:r w:rsidR="00F97319" w:rsidRPr="00EE31E8">
        <w:rPr>
          <w:rFonts w:cstheme="minorHAnsi"/>
          <w:noProof/>
          <w:szCs w:val="22"/>
        </w:rPr>
        <w:t xml:space="preserve"> </w:t>
      </w:r>
      <w:r w:rsidRPr="00EE31E8">
        <w:rPr>
          <w:rFonts w:cstheme="minorHAnsi"/>
          <w:noProof/>
          <w:szCs w:val="22"/>
        </w:rPr>
        <w:t xml:space="preserve">un saules </w:t>
      </w:r>
      <w:r w:rsidR="00F97319" w:rsidRPr="00EE31E8">
        <w:rPr>
          <w:rFonts w:cstheme="minorHAnsi"/>
          <w:noProof/>
          <w:szCs w:val="22"/>
        </w:rPr>
        <w:t>paneļ</w:t>
      </w:r>
      <w:r w:rsidR="0016256E" w:rsidRPr="00EE31E8">
        <w:rPr>
          <w:rFonts w:cstheme="minorHAnsi"/>
          <w:noProof/>
          <w:szCs w:val="22"/>
        </w:rPr>
        <w:t>u sistēmas</w:t>
      </w:r>
      <w:r w:rsidRPr="00EE31E8">
        <w:rPr>
          <w:rFonts w:cstheme="minorHAnsi"/>
          <w:noProof/>
          <w:szCs w:val="22"/>
        </w:rPr>
        <w:t>;</w:t>
      </w:r>
    </w:p>
    <w:p w14:paraId="10F1A29A" w14:textId="77777777" w:rsidR="003B2F3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 xml:space="preserve">elektrodu katli kā </w:t>
      </w:r>
      <w:r w:rsidR="00EC5BEE" w:rsidRPr="00EE31E8">
        <w:rPr>
          <w:rFonts w:cstheme="minorHAnsi"/>
          <w:noProof/>
          <w:szCs w:val="22"/>
        </w:rPr>
        <w:t>elektro</w:t>
      </w:r>
      <w:r w:rsidR="005D4311" w:rsidRPr="00EE31E8">
        <w:rPr>
          <w:rFonts w:cstheme="minorHAnsi"/>
          <w:noProof/>
          <w:szCs w:val="22"/>
        </w:rPr>
        <w:t>e</w:t>
      </w:r>
      <w:r w:rsidR="00EC5BEE" w:rsidRPr="00EE31E8">
        <w:rPr>
          <w:rFonts w:cstheme="minorHAnsi"/>
          <w:noProof/>
          <w:szCs w:val="22"/>
        </w:rPr>
        <w:t xml:space="preserve">nerģijas </w:t>
      </w:r>
      <w:r w:rsidR="005D4311" w:rsidRPr="00EE31E8">
        <w:rPr>
          <w:rFonts w:cstheme="minorHAnsi"/>
          <w:noProof/>
          <w:szCs w:val="22"/>
        </w:rPr>
        <w:t>tirgus balansēšanas produkts</w:t>
      </w:r>
      <w:r w:rsidR="0038181D" w:rsidRPr="00EE31E8">
        <w:rPr>
          <w:rFonts w:cstheme="minorHAnsi"/>
          <w:noProof/>
          <w:szCs w:val="22"/>
        </w:rPr>
        <w:t xml:space="preserve"> vai </w:t>
      </w:r>
      <w:r w:rsidR="00517E05" w:rsidRPr="00EE31E8">
        <w:rPr>
          <w:rFonts w:cstheme="minorHAnsi"/>
          <w:noProof/>
          <w:szCs w:val="22"/>
        </w:rPr>
        <w:t>risinājums</w:t>
      </w:r>
      <w:r w:rsidR="004C00E8" w:rsidRPr="00EE31E8">
        <w:rPr>
          <w:rFonts w:cstheme="minorHAnsi"/>
          <w:noProof/>
          <w:szCs w:val="22"/>
        </w:rPr>
        <w:t xml:space="preserve"> efe</w:t>
      </w:r>
      <w:r w:rsidR="0074573A" w:rsidRPr="00EE31E8">
        <w:rPr>
          <w:rFonts w:cstheme="minorHAnsi"/>
          <w:noProof/>
          <w:szCs w:val="22"/>
        </w:rPr>
        <w:t>k</w:t>
      </w:r>
      <w:r w:rsidR="004C00E8" w:rsidRPr="00EE31E8">
        <w:rPr>
          <w:rFonts w:cstheme="minorHAnsi"/>
          <w:noProof/>
          <w:szCs w:val="22"/>
        </w:rPr>
        <w:t>tī</w:t>
      </w:r>
      <w:r w:rsidR="00846430" w:rsidRPr="00EE31E8">
        <w:rPr>
          <w:rFonts w:cstheme="minorHAnsi"/>
          <w:noProof/>
          <w:szCs w:val="22"/>
        </w:rPr>
        <w:t>vā</w:t>
      </w:r>
      <w:r w:rsidR="004C00E8" w:rsidRPr="00EE31E8">
        <w:rPr>
          <w:rFonts w:cstheme="minorHAnsi"/>
          <w:noProof/>
          <w:szCs w:val="22"/>
        </w:rPr>
        <w:t>kai</w:t>
      </w:r>
      <w:r w:rsidR="00517E05" w:rsidRPr="00EE31E8">
        <w:rPr>
          <w:rFonts w:cstheme="minorHAnsi"/>
          <w:noProof/>
          <w:szCs w:val="22"/>
        </w:rPr>
        <w:t xml:space="preserve"> lētai</w:t>
      </w:r>
      <w:r w:rsidR="004C00E8" w:rsidRPr="00EE31E8">
        <w:rPr>
          <w:rFonts w:cstheme="minorHAnsi"/>
          <w:noProof/>
          <w:szCs w:val="22"/>
        </w:rPr>
        <w:t xml:space="preserve"> elektroenerģijas </w:t>
      </w:r>
      <w:r w:rsidR="002658D4" w:rsidRPr="00EE31E8">
        <w:rPr>
          <w:rFonts w:cstheme="minorHAnsi"/>
          <w:noProof/>
          <w:szCs w:val="22"/>
        </w:rPr>
        <w:t>pārvēršanai par siltumenerģiju</w:t>
      </w:r>
      <w:r w:rsidRPr="00EE31E8">
        <w:rPr>
          <w:rFonts w:cstheme="minorHAnsi"/>
          <w:noProof/>
          <w:szCs w:val="22"/>
        </w:rPr>
        <w:t>;</w:t>
      </w:r>
    </w:p>
    <w:p w14:paraId="20F79822" w14:textId="77777777" w:rsidR="002238C4"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siltumenerģijas akumulācijas tvertņu uzstādīšana (it sevišķi</w:t>
      </w:r>
      <w:r w:rsidR="00C2674E" w:rsidRPr="00EE31E8">
        <w:rPr>
          <w:rFonts w:cstheme="minorHAnsi"/>
          <w:noProof/>
          <w:szCs w:val="22"/>
        </w:rPr>
        <w:t xml:space="preserve"> </w:t>
      </w:r>
      <w:r w:rsidRPr="00EE31E8">
        <w:rPr>
          <w:rFonts w:cstheme="minorHAnsi"/>
          <w:noProof/>
          <w:szCs w:val="22"/>
        </w:rPr>
        <w:t xml:space="preserve">kombinācijā ar </w:t>
      </w:r>
      <w:r w:rsidR="7F08DC7C" w:rsidRPr="00EE31E8">
        <w:rPr>
          <w:rFonts w:cstheme="minorHAnsi"/>
          <w:noProof/>
          <w:szCs w:val="22"/>
        </w:rPr>
        <w:t>atjaunīg</w:t>
      </w:r>
      <w:r w:rsidR="003368A2" w:rsidRPr="00EE31E8">
        <w:rPr>
          <w:rFonts w:cstheme="minorHAnsi"/>
          <w:noProof/>
          <w:szCs w:val="22"/>
        </w:rPr>
        <w:t>ās</w:t>
      </w:r>
      <w:r w:rsidRPr="00EE31E8">
        <w:rPr>
          <w:rFonts w:cstheme="minorHAnsi"/>
          <w:noProof/>
          <w:szCs w:val="22"/>
        </w:rPr>
        <w:t xml:space="preserve"> enerģij</w:t>
      </w:r>
      <w:r w:rsidR="003368A2" w:rsidRPr="00EE31E8">
        <w:rPr>
          <w:rFonts w:cstheme="minorHAnsi"/>
          <w:noProof/>
          <w:szCs w:val="22"/>
        </w:rPr>
        <w:t xml:space="preserve">as </w:t>
      </w:r>
      <w:r w:rsidR="001F7A19" w:rsidRPr="00EE31E8">
        <w:rPr>
          <w:rFonts w:cstheme="minorHAnsi"/>
          <w:noProof/>
          <w:szCs w:val="22"/>
        </w:rPr>
        <w:t>risinājumiem</w:t>
      </w:r>
      <w:r w:rsidRPr="00EE31E8">
        <w:rPr>
          <w:rFonts w:cstheme="minorHAnsi"/>
          <w:noProof/>
          <w:szCs w:val="22"/>
        </w:rPr>
        <w:t xml:space="preserve"> un koģenerāciju);</w:t>
      </w:r>
    </w:p>
    <w:p w14:paraId="55940DF1" w14:textId="77777777" w:rsidR="003B2F3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 xml:space="preserve">oglekļa </w:t>
      </w:r>
      <w:r w:rsidR="00F03432" w:rsidRPr="00EE31E8">
        <w:rPr>
          <w:rFonts w:cstheme="minorHAnsi"/>
          <w:noProof/>
          <w:szCs w:val="22"/>
        </w:rPr>
        <w:t>uztveršanas un uzglabāšanas tehnoloģijas</w:t>
      </w:r>
      <w:r w:rsidR="00512859" w:rsidRPr="00EE31E8">
        <w:rPr>
          <w:rFonts w:cstheme="minorHAnsi"/>
          <w:noProof/>
          <w:szCs w:val="22"/>
        </w:rPr>
        <w:t>;</w:t>
      </w:r>
    </w:p>
    <w:p w14:paraId="2BE7BC3B" w14:textId="77777777" w:rsidR="0051285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 xml:space="preserve">jaunu </w:t>
      </w:r>
      <w:r w:rsidR="00F03432" w:rsidRPr="00EE31E8">
        <w:rPr>
          <w:rFonts w:cstheme="minorHAnsi"/>
          <w:noProof/>
          <w:szCs w:val="22"/>
        </w:rPr>
        <w:t>siltuma avotu pieslēgšana.</w:t>
      </w:r>
    </w:p>
    <w:p w14:paraId="742CE990" w14:textId="77777777" w:rsidR="003B2F39" w:rsidRPr="00EE31E8" w:rsidRDefault="00C15D4F" w:rsidP="003B2F39">
      <w:pPr>
        <w:divId w:val="678237985"/>
        <w:rPr>
          <w:rFonts w:eastAsiaTheme="majorEastAsia" w:cstheme="minorHAnsi"/>
          <w:b/>
          <w:bCs/>
          <w:noProof/>
          <w:color w:val="0F4761" w:themeColor="accent1" w:themeShade="BF"/>
          <w:szCs w:val="22"/>
        </w:rPr>
      </w:pPr>
      <w:r w:rsidRPr="00EE31E8">
        <w:rPr>
          <w:rFonts w:eastAsiaTheme="majorEastAsia" w:cstheme="minorHAnsi"/>
          <w:b/>
          <w:bCs/>
          <w:noProof/>
          <w:color w:val="0F4761" w:themeColor="accent1" w:themeShade="BF"/>
          <w:szCs w:val="22"/>
        </w:rPr>
        <w:t>Energoneatkarības scenārijs</w:t>
      </w:r>
    </w:p>
    <w:p w14:paraId="7A093A1C" w14:textId="77777777" w:rsidR="003B2F39" w:rsidRPr="00EE31E8" w:rsidRDefault="00C15D4F" w:rsidP="003B2F39">
      <w:pPr>
        <w:pStyle w:val="ListParagraph"/>
        <w:spacing w:before="120" w:after="120"/>
        <w:ind w:left="0"/>
        <w:divId w:val="678237985"/>
        <w:rPr>
          <w:rFonts w:eastAsia="Aptos" w:cstheme="minorHAnsi"/>
          <w:noProof/>
          <w:szCs w:val="22"/>
          <w:lang w:eastAsia="en-US"/>
        </w:rPr>
      </w:pPr>
      <w:r w:rsidRPr="00EE31E8">
        <w:rPr>
          <w:rFonts w:eastAsia="Aptos" w:cstheme="minorHAnsi"/>
          <w:i/>
          <w:noProof/>
          <w:szCs w:val="22"/>
          <w:lang w:eastAsia="en-US"/>
        </w:rPr>
        <w:t>Energoneatkarības</w:t>
      </w:r>
      <w:r w:rsidRPr="00EE31E8">
        <w:rPr>
          <w:rFonts w:eastAsia="Aptos" w:cstheme="minorHAnsi"/>
          <w:noProof/>
          <w:szCs w:val="22"/>
          <w:lang w:eastAsia="en-US"/>
        </w:rPr>
        <w:t xml:space="preserve"> scenārijs paredz centralizētās siltumapgādes nodrošināšanai izmantot maksimāli daudz atjaunīgos resursus</w:t>
      </w:r>
      <w:r w:rsidR="00512859" w:rsidRPr="00EE31E8">
        <w:rPr>
          <w:rFonts w:eastAsia="Aptos" w:cstheme="minorHAnsi"/>
          <w:noProof/>
          <w:szCs w:val="22"/>
          <w:lang w:eastAsia="en-US"/>
        </w:rPr>
        <w:t xml:space="preserve"> un veikt kurināmā diversifikāciju</w:t>
      </w:r>
      <w:r w:rsidRPr="00EE31E8">
        <w:rPr>
          <w:rFonts w:eastAsia="Aptos" w:cstheme="minorHAnsi"/>
          <w:noProof/>
          <w:szCs w:val="22"/>
          <w:lang w:eastAsia="en-US"/>
        </w:rPr>
        <w:t>, kā arī pieļauj citu vietējo energoresursu izmantošana, piemēram, atkritumu un kūdras. Scenārija mērķis ir nodrošināt neatkarību no ārvalstu kurināmā</w:t>
      </w:r>
      <w:r w:rsidR="005A782B" w:rsidRPr="00EE31E8">
        <w:rPr>
          <w:rFonts w:eastAsia="Aptos" w:cstheme="minorHAnsi"/>
          <w:noProof/>
          <w:szCs w:val="22"/>
          <w:lang w:eastAsia="en-US"/>
        </w:rPr>
        <w:t xml:space="preserve"> (it sevišķi fosilā)</w:t>
      </w:r>
      <w:r w:rsidRPr="00EE31E8">
        <w:rPr>
          <w:rFonts w:eastAsia="Aptos" w:cstheme="minorHAnsi"/>
          <w:noProof/>
          <w:szCs w:val="22"/>
          <w:lang w:eastAsia="en-US"/>
        </w:rPr>
        <w:t xml:space="preserve"> pieejamības, kā arī garantēt pilnīgu kurinām</w:t>
      </w:r>
      <w:r w:rsidR="00045BCE" w:rsidRPr="00EE31E8">
        <w:rPr>
          <w:rFonts w:eastAsia="Aptos" w:cstheme="minorHAnsi"/>
          <w:noProof/>
          <w:szCs w:val="22"/>
          <w:lang w:eastAsia="en-US"/>
        </w:rPr>
        <w:t>ā</w:t>
      </w:r>
      <w:r w:rsidRPr="00EE31E8">
        <w:rPr>
          <w:rFonts w:eastAsia="Aptos" w:cstheme="minorHAnsi"/>
          <w:noProof/>
          <w:szCs w:val="22"/>
          <w:lang w:eastAsia="en-US"/>
        </w:rPr>
        <w:t xml:space="preserve"> diversifikāciju pie ārgaisa temperatūras 0</w:t>
      </w:r>
      <w:r w:rsidRPr="00EE31E8">
        <w:rPr>
          <w:rFonts w:cstheme="minorHAnsi"/>
          <w:noProof/>
          <w:color w:val="4D5156"/>
          <w:szCs w:val="22"/>
          <w:shd w:val="clear" w:color="auto" w:fill="FFFFFF"/>
        </w:rPr>
        <w:t>°C</w:t>
      </w:r>
      <w:r w:rsidRPr="00EE31E8">
        <w:rPr>
          <w:rFonts w:eastAsia="Aptos" w:cstheme="minorHAnsi"/>
          <w:noProof/>
          <w:szCs w:val="22"/>
          <w:lang w:eastAsia="en-US"/>
        </w:rPr>
        <w:t>, kā arī nodrošināt lokālas vai ātri piegādājamas kurināmā rezerves.</w:t>
      </w:r>
    </w:p>
    <w:p w14:paraId="4F074DAA" w14:textId="77777777" w:rsidR="003B2F39" w:rsidRPr="00EE31E8" w:rsidRDefault="00C15D4F" w:rsidP="003B2F39">
      <w:pPr>
        <w:spacing w:line="259" w:lineRule="auto"/>
        <w:divId w:val="678237985"/>
        <w:rPr>
          <w:rFonts w:cstheme="minorHAnsi"/>
          <w:noProof/>
          <w:szCs w:val="22"/>
        </w:rPr>
      </w:pPr>
      <w:r w:rsidRPr="00EE31E8">
        <w:rPr>
          <w:rFonts w:cstheme="minorHAnsi"/>
          <w:noProof/>
          <w:szCs w:val="22"/>
        </w:rPr>
        <w:t xml:space="preserve">Tehnoloģijas, </w:t>
      </w:r>
      <w:r w:rsidR="00B1678C" w:rsidRPr="00EE31E8">
        <w:rPr>
          <w:rFonts w:cstheme="minorHAnsi"/>
          <w:noProof/>
          <w:szCs w:val="22"/>
        </w:rPr>
        <w:t>kuru attīstība paredzēta</w:t>
      </w:r>
      <w:r w:rsidRPr="00EE31E8">
        <w:rPr>
          <w:rFonts w:cstheme="minorHAnsi"/>
          <w:noProof/>
          <w:szCs w:val="22"/>
        </w:rPr>
        <w:t xml:space="preserve"> </w:t>
      </w:r>
      <w:r w:rsidR="00CB34F6" w:rsidRPr="00EE31E8">
        <w:rPr>
          <w:rFonts w:cstheme="minorHAnsi"/>
          <w:i/>
          <w:iCs/>
          <w:noProof/>
          <w:szCs w:val="22"/>
        </w:rPr>
        <w:t>Energoneatkarības</w:t>
      </w:r>
      <w:r w:rsidR="00CB34F6" w:rsidRPr="00EE31E8">
        <w:rPr>
          <w:rFonts w:cstheme="minorHAnsi"/>
          <w:noProof/>
          <w:szCs w:val="22"/>
        </w:rPr>
        <w:t xml:space="preserve"> </w:t>
      </w:r>
      <w:r w:rsidRPr="00EE31E8">
        <w:rPr>
          <w:rFonts w:cstheme="minorHAnsi"/>
          <w:noProof/>
          <w:szCs w:val="22"/>
        </w:rPr>
        <w:t xml:space="preserve">scenārija ietvaros </w:t>
      </w:r>
      <w:r w:rsidR="0081405F" w:rsidRPr="00EE31E8">
        <w:rPr>
          <w:rFonts w:cstheme="minorHAnsi"/>
          <w:noProof/>
          <w:szCs w:val="22"/>
        </w:rPr>
        <w:t>–</w:t>
      </w:r>
      <w:r w:rsidRPr="00EE31E8">
        <w:rPr>
          <w:rFonts w:cstheme="minorHAnsi"/>
          <w:noProof/>
          <w:szCs w:val="22"/>
        </w:rPr>
        <w:t xml:space="preserve"> līdzīgi kā </w:t>
      </w:r>
      <w:r w:rsidR="00AF609C" w:rsidRPr="00EE31E8">
        <w:rPr>
          <w:rFonts w:cstheme="minorHAnsi"/>
          <w:i/>
          <w:iCs/>
          <w:noProof/>
          <w:szCs w:val="22"/>
        </w:rPr>
        <w:t>Klimatneitralitātes</w:t>
      </w:r>
      <w:r w:rsidR="00AF609C" w:rsidRPr="00EE31E8">
        <w:rPr>
          <w:rFonts w:cstheme="minorHAnsi"/>
          <w:noProof/>
          <w:szCs w:val="22"/>
        </w:rPr>
        <w:t xml:space="preserve"> </w:t>
      </w:r>
      <w:r w:rsidRPr="00EE31E8">
        <w:rPr>
          <w:rFonts w:cstheme="minorHAnsi"/>
          <w:noProof/>
          <w:szCs w:val="22"/>
        </w:rPr>
        <w:t xml:space="preserve">scenārijā </w:t>
      </w:r>
      <w:r w:rsidR="0081405F" w:rsidRPr="00EE31E8">
        <w:rPr>
          <w:rFonts w:cstheme="minorHAnsi"/>
          <w:noProof/>
          <w:szCs w:val="22"/>
        </w:rPr>
        <w:t>–</w:t>
      </w:r>
      <w:r w:rsidRPr="00EE31E8">
        <w:rPr>
          <w:rFonts w:cstheme="minorHAnsi"/>
          <w:noProof/>
          <w:szCs w:val="22"/>
        </w:rPr>
        <w:t xml:space="preserve"> ir iekārtas, kuru darbību nodrošina </w:t>
      </w:r>
      <w:r w:rsidR="7F08DC7C" w:rsidRPr="00EE31E8">
        <w:rPr>
          <w:rFonts w:cstheme="minorHAnsi"/>
          <w:noProof/>
          <w:szCs w:val="22"/>
        </w:rPr>
        <w:t>atjaunīgie</w:t>
      </w:r>
      <w:r w:rsidRPr="00EE31E8">
        <w:rPr>
          <w:rFonts w:cstheme="minorHAnsi"/>
          <w:noProof/>
          <w:szCs w:val="22"/>
        </w:rPr>
        <w:t xml:space="preserve"> energoresur</w:t>
      </w:r>
      <w:r w:rsidR="003F44A0" w:rsidRPr="00EE31E8">
        <w:rPr>
          <w:rFonts w:cstheme="minorHAnsi"/>
          <w:noProof/>
          <w:szCs w:val="22"/>
        </w:rPr>
        <w:t>s</w:t>
      </w:r>
      <w:r w:rsidRPr="00EE31E8">
        <w:rPr>
          <w:rFonts w:cstheme="minorHAnsi"/>
          <w:noProof/>
          <w:szCs w:val="22"/>
        </w:rPr>
        <w:t xml:space="preserve">i. Papildus </w:t>
      </w:r>
      <w:r w:rsidR="00AF609C" w:rsidRPr="00EE31E8">
        <w:rPr>
          <w:rFonts w:cstheme="minorHAnsi"/>
          <w:i/>
          <w:iCs/>
          <w:noProof/>
          <w:szCs w:val="22"/>
        </w:rPr>
        <w:t>Klimatneitralitātes</w:t>
      </w:r>
      <w:r w:rsidR="00AF609C" w:rsidRPr="00EE31E8">
        <w:rPr>
          <w:rFonts w:cstheme="minorHAnsi"/>
          <w:noProof/>
          <w:szCs w:val="22"/>
        </w:rPr>
        <w:t xml:space="preserve"> </w:t>
      </w:r>
      <w:r w:rsidRPr="00EE31E8">
        <w:rPr>
          <w:rFonts w:cstheme="minorHAnsi"/>
          <w:noProof/>
          <w:szCs w:val="22"/>
        </w:rPr>
        <w:t xml:space="preserve">scenārijā izmantotajām tehnoloģijām, </w:t>
      </w:r>
      <w:r w:rsidR="00CB34F6" w:rsidRPr="00EE31E8">
        <w:rPr>
          <w:rFonts w:cstheme="minorHAnsi"/>
          <w:i/>
          <w:iCs/>
          <w:noProof/>
          <w:szCs w:val="22"/>
        </w:rPr>
        <w:t>Energoneatkarības</w:t>
      </w:r>
      <w:r w:rsidR="00CB34F6" w:rsidRPr="00EE31E8">
        <w:rPr>
          <w:rFonts w:cstheme="minorHAnsi"/>
          <w:noProof/>
          <w:szCs w:val="22"/>
        </w:rPr>
        <w:t xml:space="preserve"> </w:t>
      </w:r>
      <w:r w:rsidRPr="00EE31E8">
        <w:rPr>
          <w:rFonts w:cstheme="minorHAnsi"/>
          <w:noProof/>
          <w:szCs w:val="22"/>
        </w:rPr>
        <w:t xml:space="preserve">scenārijā papildus </w:t>
      </w:r>
      <w:r w:rsidR="00512859" w:rsidRPr="00EE31E8">
        <w:rPr>
          <w:rFonts w:cstheme="minorHAnsi"/>
          <w:noProof/>
          <w:szCs w:val="22"/>
        </w:rPr>
        <w:t>apskatītas</w:t>
      </w:r>
      <w:r w:rsidRPr="00EE31E8">
        <w:rPr>
          <w:rFonts w:cstheme="minorHAnsi"/>
          <w:noProof/>
          <w:szCs w:val="22"/>
        </w:rPr>
        <w:t xml:space="preserve"> atkritumu reģenerācijas stacijas.</w:t>
      </w:r>
    </w:p>
    <w:p w14:paraId="663B5895" w14:textId="77777777" w:rsidR="003B2F39" w:rsidRPr="00EE31E8" w:rsidRDefault="00C15D4F" w:rsidP="003B2F39">
      <w:pPr>
        <w:spacing w:line="259" w:lineRule="auto"/>
        <w:divId w:val="678237985"/>
        <w:rPr>
          <w:rFonts w:cstheme="minorHAnsi"/>
          <w:noProof/>
          <w:szCs w:val="22"/>
        </w:rPr>
      </w:pPr>
      <w:r w:rsidRPr="00EE31E8">
        <w:rPr>
          <w:rFonts w:cstheme="minorHAnsi"/>
          <w:noProof/>
          <w:szCs w:val="22"/>
        </w:rPr>
        <w:t xml:space="preserve">Tehnoloģijas, kuras primāri nodrošinās siltumenerģijas ražošanu </w:t>
      </w:r>
      <w:r w:rsidR="00CB34F6" w:rsidRPr="00EE31E8">
        <w:rPr>
          <w:rFonts w:cstheme="minorHAnsi"/>
          <w:i/>
          <w:iCs/>
          <w:noProof/>
          <w:szCs w:val="22"/>
        </w:rPr>
        <w:t>Energoneatkarības</w:t>
      </w:r>
      <w:r w:rsidR="00CB34F6" w:rsidRPr="00EE31E8">
        <w:rPr>
          <w:rFonts w:cstheme="minorHAnsi"/>
          <w:noProof/>
          <w:szCs w:val="22"/>
        </w:rPr>
        <w:t xml:space="preserve"> </w:t>
      </w:r>
      <w:r w:rsidRPr="00EE31E8">
        <w:rPr>
          <w:rFonts w:cstheme="minorHAnsi"/>
          <w:noProof/>
          <w:szCs w:val="22"/>
        </w:rPr>
        <w:t>scenārijā</w:t>
      </w:r>
      <w:r w:rsidR="008C2DD2" w:rsidRPr="00EE31E8">
        <w:rPr>
          <w:rFonts w:cstheme="minorHAnsi"/>
          <w:noProof/>
          <w:szCs w:val="22"/>
        </w:rPr>
        <w:t>, ir</w:t>
      </w:r>
      <w:r w:rsidRPr="00EE31E8">
        <w:rPr>
          <w:rFonts w:cstheme="minorHAnsi"/>
          <w:noProof/>
          <w:szCs w:val="22"/>
        </w:rPr>
        <w:t>:</w:t>
      </w:r>
    </w:p>
    <w:p w14:paraId="0DC24691" w14:textId="77777777" w:rsidR="003B2F39" w:rsidRPr="00EE31E8" w:rsidRDefault="00C15D4F" w:rsidP="00222E91">
      <w:pPr>
        <w:pStyle w:val="ListParagraph"/>
        <w:numPr>
          <w:ilvl w:val="0"/>
          <w:numId w:val="19"/>
        </w:numPr>
        <w:spacing w:before="120" w:after="120"/>
        <w:ind w:left="714" w:hanging="357"/>
        <w:divId w:val="678237985"/>
        <w:rPr>
          <w:rFonts w:eastAsia="Aptos" w:cstheme="minorHAnsi"/>
          <w:noProof/>
          <w:szCs w:val="22"/>
          <w:lang w:eastAsia="en-US"/>
        </w:rPr>
      </w:pPr>
      <w:r w:rsidRPr="00EE31E8">
        <w:rPr>
          <w:rFonts w:eastAsia="Aptos" w:cstheme="minorHAnsi"/>
          <w:noProof/>
          <w:szCs w:val="22"/>
          <w:lang w:eastAsia="en-US"/>
        </w:rPr>
        <w:t>atkritumu reģenerācijas stacijas;</w:t>
      </w:r>
    </w:p>
    <w:p w14:paraId="7119D482" w14:textId="77777777" w:rsidR="003B2F3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biomasas katlu mājas un biomasas koģenerācijas stacijas;</w:t>
      </w:r>
    </w:p>
    <w:p w14:paraId="06FA6309" w14:textId="77777777" w:rsidR="003B2F3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siltuma avoti, kas tiek nodrošināti ar elektroenerģiju;</w:t>
      </w:r>
    </w:p>
    <w:p w14:paraId="4EB601A6" w14:textId="77777777" w:rsidR="007C4B99"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 xml:space="preserve">saules </w:t>
      </w:r>
      <w:r w:rsidR="00F97319" w:rsidRPr="00EE31E8">
        <w:rPr>
          <w:rFonts w:cstheme="minorHAnsi"/>
          <w:noProof/>
          <w:szCs w:val="22"/>
        </w:rPr>
        <w:t xml:space="preserve">kolektori </w:t>
      </w:r>
      <w:r w:rsidRPr="00EE31E8">
        <w:rPr>
          <w:rFonts w:cstheme="minorHAnsi"/>
          <w:noProof/>
          <w:szCs w:val="22"/>
        </w:rPr>
        <w:t xml:space="preserve">un saules </w:t>
      </w:r>
      <w:r w:rsidR="00F97319" w:rsidRPr="00EE31E8">
        <w:rPr>
          <w:rFonts w:cstheme="minorHAnsi"/>
          <w:noProof/>
          <w:szCs w:val="22"/>
        </w:rPr>
        <w:t>paneļi</w:t>
      </w:r>
      <w:r w:rsidRPr="00EE31E8">
        <w:rPr>
          <w:rFonts w:cstheme="minorHAnsi"/>
          <w:noProof/>
          <w:szCs w:val="22"/>
        </w:rPr>
        <w:t>.</w:t>
      </w:r>
    </w:p>
    <w:p w14:paraId="376A0BAE" w14:textId="77777777" w:rsidR="003B2F39" w:rsidRPr="00EE31E8" w:rsidRDefault="00C15D4F" w:rsidP="00323DB8">
      <w:pPr>
        <w:pStyle w:val="Heading2"/>
        <w:divId w:val="678237985"/>
        <w:rPr>
          <w:rFonts w:cstheme="minorHAnsi"/>
          <w:noProof/>
        </w:rPr>
      </w:pPr>
      <w:bookmarkStart w:id="37" w:name="_Toc170588205"/>
      <w:bookmarkStart w:id="38" w:name="_Toc193720109"/>
      <w:r w:rsidRPr="00EE31E8">
        <w:rPr>
          <w:rFonts w:cstheme="minorHAnsi"/>
          <w:noProof/>
        </w:rPr>
        <w:t>Finanšu pieņēmumi</w:t>
      </w:r>
      <w:bookmarkEnd w:id="37"/>
      <w:bookmarkEnd w:id="38"/>
    </w:p>
    <w:p w14:paraId="7A4EEBE6" w14:textId="77777777" w:rsidR="003B2F39" w:rsidRPr="00EE31E8" w:rsidRDefault="00C15D4F" w:rsidP="00A82174">
      <w:pPr>
        <w:divId w:val="678237985"/>
        <w:rPr>
          <w:noProof/>
        </w:rPr>
      </w:pPr>
      <w:r w:rsidRPr="00EE31E8">
        <w:rPr>
          <w:noProof/>
        </w:rPr>
        <w:t>Lai veiktu aprēķinus</w:t>
      </w:r>
      <w:r w:rsidR="00352704" w:rsidRPr="00EE31E8">
        <w:rPr>
          <w:noProof/>
        </w:rPr>
        <w:t>,</w:t>
      </w:r>
      <w:r w:rsidRPr="00EE31E8">
        <w:rPr>
          <w:noProof/>
        </w:rPr>
        <w:t xml:space="preserve"> ir izmantoti pieņēmumi par energoresursu cenām un iepirktās siltumenerģijas cenu</w:t>
      </w:r>
      <w:r w:rsidR="009E1A0A" w:rsidRPr="00EE31E8">
        <w:rPr>
          <w:noProof/>
        </w:rPr>
        <w:t>,</w:t>
      </w:r>
      <w:r w:rsidR="00C102FA" w:rsidRPr="00EE31E8">
        <w:rPr>
          <w:noProof/>
        </w:rPr>
        <w:t xml:space="preserve"> </w:t>
      </w:r>
      <w:r w:rsidR="009E1A0A" w:rsidRPr="00EE31E8">
        <w:rPr>
          <w:noProof/>
        </w:rPr>
        <w:t>kas atspoguļoti</w:t>
      </w:r>
      <w:r w:rsidR="00013DB1" w:rsidRPr="00EE31E8">
        <w:rPr>
          <w:noProof/>
        </w:rPr>
        <w:t xml:space="preserve"> </w:t>
      </w:r>
      <w:r w:rsidR="001E08DA" w:rsidRPr="00EE31E8">
        <w:rPr>
          <w:noProof/>
        </w:rPr>
        <w:t xml:space="preserve">1. </w:t>
      </w:r>
      <w:r w:rsidR="00013DB1" w:rsidRPr="00EE31E8">
        <w:rPr>
          <w:noProof/>
        </w:rPr>
        <w:t>tabulā</w:t>
      </w:r>
      <w:r w:rsidR="009E1A0A" w:rsidRPr="00EE31E8">
        <w:rPr>
          <w:noProof/>
        </w:rPr>
        <w:t xml:space="preserve"> </w:t>
      </w:r>
      <w:r w:rsidR="009E1A0A" w:rsidRPr="00EE31E8">
        <w:rPr>
          <w:i/>
          <w:iCs/>
          <w:noProof/>
        </w:rPr>
        <w:t>Energoresursu</w:t>
      </w:r>
      <w:r w:rsidR="00D5057E" w:rsidRPr="00EE31E8">
        <w:rPr>
          <w:i/>
          <w:iCs/>
          <w:noProof/>
        </w:rPr>
        <w:t xml:space="preserve"> cenu pieņēmumi</w:t>
      </w:r>
      <w:r w:rsidRPr="00EE31E8">
        <w:rPr>
          <w:noProof/>
        </w:rPr>
        <w:t>:</w:t>
      </w:r>
    </w:p>
    <w:p w14:paraId="40BCC0A7" w14:textId="77777777" w:rsidR="008A47ED" w:rsidRPr="00EE31E8" w:rsidRDefault="00C15D4F" w:rsidP="00902B83">
      <w:pPr>
        <w:pStyle w:val="Caption"/>
        <w:keepNext/>
        <w:rPr>
          <w:noProof/>
        </w:rPr>
      </w:pPr>
      <w:r w:rsidRPr="00EE31E8">
        <w:rPr>
          <w:noProof/>
        </w:rPr>
        <w:lastRenderedPageBreak/>
        <w:t>Tabula</w:t>
      </w:r>
      <w:r w:rsidR="001907CB" w:rsidRPr="00EE31E8">
        <w:rPr>
          <w:noProof/>
        </w:rPr>
        <w:t xml:space="preserve"> 1</w:t>
      </w:r>
      <w:r w:rsidR="00AB4E26" w:rsidRPr="00EE31E8">
        <w:rPr>
          <w:noProof/>
        </w:rPr>
        <w:t>. Energoresursu cenu pieņēmumi</w:t>
      </w:r>
    </w:p>
    <w:p w14:paraId="2437A84D" w14:textId="77777777" w:rsidR="003B2F39" w:rsidRPr="00EE31E8" w:rsidRDefault="00C15D4F" w:rsidP="003B2F39">
      <w:pPr>
        <w:jc w:val="center"/>
        <w:divId w:val="678237985"/>
        <w:rPr>
          <w:rFonts w:cstheme="minorHAnsi"/>
          <w:noProof/>
          <w:szCs w:val="22"/>
        </w:rPr>
      </w:pPr>
      <w:r w:rsidRPr="00EE31E8">
        <w:rPr>
          <w:noProof/>
        </w:rPr>
        <w:drawing>
          <wp:inline distT="0" distB="0" distL="0" distR="0" wp14:anchorId="29D4D6ED" wp14:editId="654600D0">
            <wp:extent cx="5731510" cy="1405890"/>
            <wp:effectExtent l="0" t="0" r="2540" b="3810"/>
            <wp:docPr id="10629474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947492" name="Picture 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731510" cy="1405890"/>
                    </a:xfrm>
                    <a:prstGeom prst="rect">
                      <a:avLst/>
                    </a:prstGeom>
                    <a:noFill/>
                    <a:ln>
                      <a:noFill/>
                    </a:ln>
                  </pic:spPr>
                </pic:pic>
              </a:graphicData>
            </a:graphic>
          </wp:inline>
        </w:drawing>
      </w:r>
    </w:p>
    <w:p w14:paraId="06405F74" w14:textId="77777777" w:rsidR="00ED3D99" w:rsidRPr="00EE31E8" w:rsidRDefault="00C15D4F" w:rsidP="00324789">
      <w:pPr>
        <w:divId w:val="678237985"/>
        <w:rPr>
          <w:noProof/>
        </w:rPr>
      </w:pPr>
      <w:r w:rsidRPr="00EE31E8">
        <w:rPr>
          <w:noProof/>
        </w:rPr>
        <w:t>* Dabasgāzes gala cena iekļauj visas izmaksas, tai skait</w:t>
      </w:r>
      <w:r w:rsidR="00FA5A99" w:rsidRPr="00EE31E8">
        <w:rPr>
          <w:noProof/>
        </w:rPr>
        <w:t>ā</w:t>
      </w:r>
      <w:r w:rsidRPr="00EE31E8">
        <w:rPr>
          <w:noProof/>
        </w:rPr>
        <w:t xml:space="preserve"> dabasgāzes sadales un pārvades pakalpojum</w:t>
      </w:r>
      <w:r w:rsidR="00AF30E6" w:rsidRPr="00EE31E8">
        <w:rPr>
          <w:noProof/>
        </w:rPr>
        <w:t>a</w:t>
      </w:r>
      <w:r w:rsidR="00C802A4" w:rsidRPr="00EE31E8">
        <w:rPr>
          <w:noProof/>
        </w:rPr>
        <w:t xml:space="preserve"> un</w:t>
      </w:r>
      <w:r w:rsidRPr="00EE31E8">
        <w:rPr>
          <w:noProof/>
        </w:rPr>
        <w:t xml:space="preserve"> </w:t>
      </w:r>
      <w:r w:rsidR="00FA5A99" w:rsidRPr="00EE31E8">
        <w:rPr>
          <w:noProof/>
        </w:rPr>
        <w:t xml:space="preserve">uzglabāšanas izmaksas, </w:t>
      </w:r>
      <w:r w:rsidRPr="00EE31E8">
        <w:rPr>
          <w:noProof/>
        </w:rPr>
        <w:t>tirdzniecības uzcenojum</w:t>
      </w:r>
      <w:r w:rsidR="00C802A4" w:rsidRPr="00EE31E8">
        <w:rPr>
          <w:noProof/>
        </w:rPr>
        <w:t>a</w:t>
      </w:r>
      <w:r w:rsidRPr="00EE31E8">
        <w:rPr>
          <w:noProof/>
        </w:rPr>
        <w:t xml:space="preserve"> </w:t>
      </w:r>
      <w:r w:rsidR="00C802A4" w:rsidRPr="00EE31E8">
        <w:rPr>
          <w:noProof/>
        </w:rPr>
        <w:t xml:space="preserve">izmaksas </w:t>
      </w:r>
      <w:r w:rsidRPr="00EE31E8">
        <w:rPr>
          <w:noProof/>
        </w:rPr>
        <w:t xml:space="preserve">un akcīzes nodokli, bet </w:t>
      </w:r>
      <w:r w:rsidR="00C802A4" w:rsidRPr="00EE31E8">
        <w:rPr>
          <w:noProof/>
        </w:rPr>
        <w:t>netiek</w:t>
      </w:r>
      <w:r w:rsidRPr="00EE31E8">
        <w:rPr>
          <w:noProof/>
        </w:rPr>
        <w:t xml:space="preserve"> iekļauts pievienotās vērtības nodoklis.</w:t>
      </w:r>
    </w:p>
    <w:p w14:paraId="6E9A9192" w14:textId="77777777" w:rsidR="00586CA5" w:rsidRPr="00EE31E8" w:rsidRDefault="00C15D4F" w:rsidP="00586CA5">
      <w:pPr>
        <w:divId w:val="678237985"/>
        <w:rPr>
          <w:noProof/>
        </w:rPr>
      </w:pPr>
      <w:r w:rsidRPr="00EE31E8">
        <w:rPr>
          <w:noProof/>
        </w:rPr>
        <w:t>Tiek pieņemts, ka līdz 2030.gadam nenotiek krasi energoresursu cenu satricinājumi, un cenas 2030.gadā ir atbilstošas šī brīža tendencēm.</w:t>
      </w:r>
    </w:p>
    <w:p w14:paraId="3ACF833A" w14:textId="77777777" w:rsidR="00586CA5" w:rsidRPr="00EE31E8" w:rsidRDefault="00C15D4F" w:rsidP="00586CA5">
      <w:pPr>
        <w:divId w:val="678237985"/>
        <w:rPr>
          <w:rFonts w:cstheme="minorHAnsi"/>
          <w:noProof/>
          <w:szCs w:val="22"/>
        </w:rPr>
      </w:pPr>
      <w:r w:rsidRPr="00EE31E8">
        <w:rPr>
          <w:rFonts w:cstheme="minorHAnsi"/>
          <w:noProof/>
          <w:szCs w:val="22"/>
        </w:rPr>
        <w:t xml:space="preserve">Ņemot vērā elektrifikācijas nozīmes </w:t>
      </w:r>
      <w:r w:rsidR="00C102FA" w:rsidRPr="00EE31E8">
        <w:rPr>
          <w:rFonts w:cstheme="minorHAnsi"/>
          <w:noProof/>
          <w:szCs w:val="22"/>
        </w:rPr>
        <w:t xml:space="preserve">palielināšanos </w:t>
      </w:r>
      <w:r w:rsidRPr="00EE31E8">
        <w:rPr>
          <w:rFonts w:cstheme="minorHAnsi"/>
          <w:noProof/>
          <w:szCs w:val="22"/>
        </w:rPr>
        <w:t>siltumapgādē, tiek izdalīt</w:t>
      </w:r>
      <w:r w:rsidR="00C102FA" w:rsidRPr="00EE31E8">
        <w:rPr>
          <w:rFonts w:cstheme="minorHAnsi"/>
          <w:noProof/>
          <w:szCs w:val="22"/>
        </w:rPr>
        <w:t>as</w:t>
      </w:r>
      <w:r w:rsidRPr="00EE31E8">
        <w:rPr>
          <w:rFonts w:cstheme="minorHAnsi"/>
          <w:noProof/>
          <w:szCs w:val="22"/>
        </w:rPr>
        <w:t xml:space="preserve"> četras elektroenerģijas cenas situācijas:</w:t>
      </w:r>
    </w:p>
    <w:p w14:paraId="45EA2535" w14:textId="77777777" w:rsidR="00586CA5" w:rsidRPr="00EE31E8" w:rsidRDefault="00C15D4F" w:rsidP="00586CA5">
      <w:pPr>
        <w:pStyle w:val="ListParagraph"/>
        <w:numPr>
          <w:ilvl w:val="0"/>
          <w:numId w:val="36"/>
        </w:numPr>
        <w:divId w:val="678237985"/>
        <w:rPr>
          <w:rFonts w:cstheme="minorHAnsi"/>
          <w:noProof/>
          <w:szCs w:val="22"/>
        </w:rPr>
      </w:pPr>
      <w:r w:rsidRPr="00EE31E8">
        <w:rPr>
          <w:rFonts w:cstheme="minorHAnsi"/>
          <w:noProof/>
          <w:szCs w:val="22"/>
        </w:rPr>
        <w:t>z</w:t>
      </w:r>
      <w:r w:rsidR="00622206" w:rsidRPr="00EE31E8">
        <w:rPr>
          <w:rFonts w:cstheme="minorHAnsi"/>
          <w:noProof/>
          <w:szCs w:val="22"/>
        </w:rPr>
        <w:t>emas elektroenerģijas cenas periodi. Šajā laikā elektroenerģijas cenas ir zem 40 EUR/MWh, un t</w:t>
      </w:r>
      <w:r w:rsidR="00C102FA" w:rsidRPr="00EE31E8">
        <w:rPr>
          <w:rFonts w:cstheme="minorHAnsi"/>
          <w:noProof/>
          <w:szCs w:val="22"/>
        </w:rPr>
        <w:t>iem</w:t>
      </w:r>
      <w:r w:rsidR="00622206" w:rsidRPr="00EE31E8">
        <w:rPr>
          <w:rFonts w:cstheme="minorHAnsi"/>
          <w:noProof/>
          <w:szCs w:val="22"/>
        </w:rPr>
        <w:t xml:space="preserve"> rakstur</w:t>
      </w:r>
      <w:r w:rsidR="005978E5" w:rsidRPr="00EE31E8">
        <w:rPr>
          <w:rFonts w:cstheme="minorHAnsi"/>
          <w:noProof/>
          <w:szCs w:val="22"/>
        </w:rPr>
        <w:t>īgs</w:t>
      </w:r>
      <w:r w:rsidR="00622206" w:rsidRPr="00EE31E8">
        <w:rPr>
          <w:rFonts w:cstheme="minorHAnsi"/>
          <w:noProof/>
          <w:szCs w:val="22"/>
        </w:rPr>
        <w:t xml:space="preserve"> liel</w:t>
      </w:r>
      <w:r w:rsidR="005978E5" w:rsidRPr="00EE31E8">
        <w:rPr>
          <w:rFonts w:cstheme="minorHAnsi"/>
          <w:noProof/>
          <w:szCs w:val="22"/>
        </w:rPr>
        <w:t>s</w:t>
      </w:r>
      <w:r w:rsidR="00622206" w:rsidRPr="00EE31E8">
        <w:rPr>
          <w:rFonts w:cstheme="minorHAnsi"/>
          <w:noProof/>
          <w:szCs w:val="22"/>
        </w:rPr>
        <w:t xml:space="preserve"> atjaunīgās enerģijas īpatsvar</w:t>
      </w:r>
      <w:r w:rsidR="005978E5" w:rsidRPr="00EE31E8">
        <w:rPr>
          <w:rFonts w:cstheme="minorHAnsi"/>
          <w:noProof/>
          <w:szCs w:val="22"/>
        </w:rPr>
        <w:t>s</w:t>
      </w:r>
      <w:r w:rsidR="00622206" w:rsidRPr="00EE31E8">
        <w:rPr>
          <w:rFonts w:cstheme="minorHAnsi"/>
          <w:noProof/>
          <w:szCs w:val="22"/>
        </w:rPr>
        <w:t xml:space="preserve"> (vasaras saulainās dienas, intensīvu vēju un palu apstākļos) un/vai zem</w:t>
      </w:r>
      <w:r w:rsidRPr="00EE31E8">
        <w:rPr>
          <w:rFonts w:cstheme="minorHAnsi"/>
          <w:noProof/>
          <w:szCs w:val="22"/>
        </w:rPr>
        <w:t>s</w:t>
      </w:r>
      <w:r w:rsidR="00622206" w:rsidRPr="00EE31E8">
        <w:rPr>
          <w:rFonts w:cstheme="minorHAnsi"/>
          <w:noProof/>
          <w:szCs w:val="22"/>
        </w:rPr>
        <w:t xml:space="preserve"> elektroenerģijas patēriņ</w:t>
      </w:r>
      <w:r w:rsidRPr="00EE31E8">
        <w:rPr>
          <w:rFonts w:cstheme="minorHAnsi"/>
          <w:noProof/>
          <w:szCs w:val="22"/>
        </w:rPr>
        <w:t>š</w:t>
      </w:r>
      <w:r w:rsidR="00622206" w:rsidRPr="00EE31E8">
        <w:rPr>
          <w:rFonts w:cstheme="minorHAnsi"/>
          <w:noProof/>
          <w:szCs w:val="22"/>
        </w:rPr>
        <w:t xml:space="preserve"> (nakts periodi, īpaši brīvdienās un svētkos);</w:t>
      </w:r>
    </w:p>
    <w:p w14:paraId="42A233A0" w14:textId="77777777" w:rsidR="00586CA5" w:rsidRPr="00EE31E8" w:rsidRDefault="00C15D4F" w:rsidP="00586CA5">
      <w:pPr>
        <w:pStyle w:val="ListParagraph"/>
        <w:numPr>
          <w:ilvl w:val="0"/>
          <w:numId w:val="36"/>
        </w:numPr>
        <w:divId w:val="678237985"/>
        <w:rPr>
          <w:rFonts w:cstheme="minorHAnsi"/>
          <w:noProof/>
          <w:szCs w:val="22"/>
        </w:rPr>
      </w:pPr>
      <w:r w:rsidRPr="00EE31E8">
        <w:rPr>
          <w:rFonts w:cstheme="minorHAnsi"/>
          <w:noProof/>
          <w:szCs w:val="22"/>
        </w:rPr>
        <w:t>v</w:t>
      </w:r>
      <w:r w:rsidR="00622206" w:rsidRPr="00EE31E8">
        <w:rPr>
          <w:rFonts w:cstheme="minorHAnsi"/>
          <w:noProof/>
          <w:szCs w:val="22"/>
        </w:rPr>
        <w:t>idēji zemas elektroenerģijas cenas periodi 40 EUR/MWh līdz 75 EUR/MW</w:t>
      </w:r>
      <w:r w:rsidR="00552C0E" w:rsidRPr="00EE31E8">
        <w:rPr>
          <w:rFonts w:cstheme="minorHAnsi"/>
          <w:noProof/>
          <w:szCs w:val="22"/>
        </w:rPr>
        <w:t>h</w:t>
      </w:r>
      <w:r w:rsidR="00622206" w:rsidRPr="00EE31E8">
        <w:rPr>
          <w:rFonts w:cstheme="minorHAnsi"/>
          <w:noProof/>
          <w:szCs w:val="22"/>
        </w:rPr>
        <w:t>;</w:t>
      </w:r>
    </w:p>
    <w:p w14:paraId="63A36501" w14:textId="77777777" w:rsidR="00586CA5" w:rsidRPr="00EE31E8" w:rsidRDefault="00C15D4F" w:rsidP="00586CA5">
      <w:pPr>
        <w:pStyle w:val="ListParagraph"/>
        <w:numPr>
          <w:ilvl w:val="0"/>
          <w:numId w:val="36"/>
        </w:numPr>
        <w:divId w:val="678237985"/>
        <w:rPr>
          <w:rFonts w:cstheme="minorHAnsi"/>
          <w:noProof/>
          <w:szCs w:val="22"/>
        </w:rPr>
      </w:pPr>
      <w:r w:rsidRPr="00EE31E8">
        <w:rPr>
          <w:rFonts w:cstheme="minorHAnsi"/>
          <w:noProof/>
          <w:szCs w:val="22"/>
        </w:rPr>
        <w:t>v</w:t>
      </w:r>
      <w:r w:rsidR="00622206" w:rsidRPr="00EE31E8">
        <w:rPr>
          <w:rFonts w:cstheme="minorHAnsi"/>
          <w:noProof/>
          <w:szCs w:val="22"/>
        </w:rPr>
        <w:t>idēji augstas elektroenerģijas cenas periodi 75 EUR/MWh līdz 105 EUR/MW</w:t>
      </w:r>
      <w:r w:rsidR="00552C0E" w:rsidRPr="00EE31E8">
        <w:rPr>
          <w:rFonts w:cstheme="minorHAnsi"/>
          <w:noProof/>
          <w:szCs w:val="22"/>
        </w:rPr>
        <w:t>h</w:t>
      </w:r>
      <w:r w:rsidR="00622206" w:rsidRPr="00EE31E8">
        <w:rPr>
          <w:rFonts w:cstheme="minorHAnsi"/>
          <w:noProof/>
          <w:szCs w:val="22"/>
        </w:rPr>
        <w:t>;</w:t>
      </w:r>
    </w:p>
    <w:p w14:paraId="0E66B613" w14:textId="77777777" w:rsidR="00586CA5" w:rsidRPr="00EE31E8" w:rsidRDefault="00C15D4F" w:rsidP="00586CA5">
      <w:pPr>
        <w:pStyle w:val="ListParagraph"/>
        <w:numPr>
          <w:ilvl w:val="0"/>
          <w:numId w:val="36"/>
        </w:numPr>
        <w:divId w:val="678237985"/>
        <w:rPr>
          <w:rFonts w:cstheme="minorHAnsi"/>
          <w:noProof/>
          <w:szCs w:val="22"/>
        </w:rPr>
      </w:pPr>
      <w:r w:rsidRPr="00EE31E8">
        <w:rPr>
          <w:rFonts w:cstheme="minorHAnsi"/>
          <w:noProof/>
          <w:szCs w:val="22"/>
        </w:rPr>
        <w:t>a</w:t>
      </w:r>
      <w:r w:rsidR="00622206" w:rsidRPr="00EE31E8">
        <w:rPr>
          <w:rFonts w:cstheme="minorHAnsi"/>
          <w:noProof/>
          <w:szCs w:val="22"/>
        </w:rPr>
        <w:t>ugstas elektroenerģijas cenas periodi virs 105 EUR/MWh. Ši</w:t>
      </w:r>
      <w:r w:rsidRPr="00EE31E8">
        <w:rPr>
          <w:rFonts w:cstheme="minorHAnsi"/>
          <w:noProof/>
          <w:szCs w:val="22"/>
        </w:rPr>
        <w:t>e</w:t>
      </w:r>
      <w:r w:rsidR="0002539A" w:rsidRPr="00EE31E8">
        <w:rPr>
          <w:rFonts w:cstheme="minorHAnsi"/>
          <w:noProof/>
          <w:szCs w:val="22"/>
        </w:rPr>
        <w:t>m</w:t>
      </w:r>
      <w:r w:rsidR="00622206" w:rsidRPr="00EE31E8">
        <w:rPr>
          <w:rFonts w:cstheme="minorHAnsi"/>
          <w:noProof/>
          <w:szCs w:val="22"/>
        </w:rPr>
        <w:t xml:space="preserve"> period</w:t>
      </w:r>
      <w:r w:rsidRPr="00EE31E8">
        <w:rPr>
          <w:rFonts w:cstheme="minorHAnsi"/>
          <w:noProof/>
          <w:szCs w:val="22"/>
        </w:rPr>
        <w:t>ie</w:t>
      </w:r>
      <w:r w:rsidR="0002539A" w:rsidRPr="00EE31E8">
        <w:rPr>
          <w:rFonts w:cstheme="minorHAnsi"/>
          <w:noProof/>
          <w:szCs w:val="22"/>
        </w:rPr>
        <w:t>m</w:t>
      </w:r>
      <w:r w:rsidR="00622206" w:rsidRPr="00EE31E8">
        <w:rPr>
          <w:rFonts w:cstheme="minorHAnsi"/>
          <w:noProof/>
          <w:szCs w:val="22"/>
        </w:rPr>
        <w:t xml:space="preserve"> rakstur</w:t>
      </w:r>
      <w:r w:rsidR="0002539A" w:rsidRPr="00EE31E8">
        <w:rPr>
          <w:rFonts w:cstheme="minorHAnsi"/>
          <w:noProof/>
          <w:szCs w:val="22"/>
        </w:rPr>
        <w:t>īgs</w:t>
      </w:r>
      <w:r w:rsidR="00622206" w:rsidRPr="00EE31E8">
        <w:rPr>
          <w:rFonts w:cstheme="minorHAnsi"/>
          <w:noProof/>
          <w:szCs w:val="22"/>
        </w:rPr>
        <w:t xml:space="preserve"> liel</w:t>
      </w:r>
      <w:r w:rsidR="0002539A" w:rsidRPr="00EE31E8">
        <w:rPr>
          <w:rFonts w:cstheme="minorHAnsi"/>
          <w:noProof/>
          <w:szCs w:val="22"/>
        </w:rPr>
        <w:t>s</w:t>
      </w:r>
      <w:r w:rsidR="00622206" w:rsidRPr="00EE31E8">
        <w:rPr>
          <w:rFonts w:cstheme="minorHAnsi"/>
          <w:noProof/>
          <w:szCs w:val="22"/>
        </w:rPr>
        <w:t xml:space="preserve"> patēriņ</w:t>
      </w:r>
      <w:r w:rsidR="0002539A" w:rsidRPr="00EE31E8">
        <w:rPr>
          <w:rFonts w:cstheme="minorHAnsi"/>
          <w:noProof/>
          <w:szCs w:val="22"/>
        </w:rPr>
        <w:t>š</w:t>
      </w:r>
      <w:r w:rsidR="00622206" w:rsidRPr="00EE31E8">
        <w:rPr>
          <w:rFonts w:cstheme="minorHAnsi"/>
          <w:noProof/>
          <w:szCs w:val="22"/>
        </w:rPr>
        <w:t xml:space="preserve"> (bieži dienas maksimumstundās, ziemā </w:t>
      </w:r>
      <w:r w:rsidR="00E441AE" w:rsidRPr="00EE31E8">
        <w:rPr>
          <w:rFonts w:cstheme="minorHAnsi"/>
          <w:noProof/>
          <w:szCs w:val="22"/>
        </w:rPr>
        <w:t>–</w:t>
      </w:r>
      <w:r w:rsidR="005569B5" w:rsidRPr="00EE31E8">
        <w:rPr>
          <w:rFonts w:cstheme="minorHAnsi"/>
          <w:noProof/>
          <w:szCs w:val="22"/>
        </w:rPr>
        <w:t xml:space="preserve"> </w:t>
      </w:r>
      <w:r w:rsidR="00622206" w:rsidRPr="00EE31E8">
        <w:rPr>
          <w:rFonts w:cstheme="minorHAnsi"/>
          <w:noProof/>
          <w:szCs w:val="22"/>
        </w:rPr>
        <w:t>zemas ārgaisa temperatūras</w:t>
      </w:r>
      <w:r w:rsidR="00A56006" w:rsidRPr="00EE31E8">
        <w:rPr>
          <w:rFonts w:cstheme="minorHAnsi"/>
          <w:noProof/>
          <w:szCs w:val="22"/>
        </w:rPr>
        <w:t xml:space="preserve"> apst</w:t>
      </w:r>
      <w:r w:rsidR="009E59B5" w:rsidRPr="00EE31E8">
        <w:rPr>
          <w:rFonts w:cstheme="minorHAnsi"/>
          <w:noProof/>
          <w:szCs w:val="22"/>
        </w:rPr>
        <w:t>ākļos</w:t>
      </w:r>
      <w:r w:rsidR="00622206" w:rsidRPr="00EE31E8">
        <w:rPr>
          <w:rFonts w:cstheme="minorHAnsi"/>
          <w:noProof/>
          <w:szCs w:val="22"/>
        </w:rPr>
        <w:t>), ka</w:t>
      </w:r>
      <w:r w:rsidR="004A0B38" w:rsidRPr="00EE31E8">
        <w:rPr>
          <w:rFonts w:cstheme="minorHAnsi"/>
          <w:noProof/>
          <w:szCs w:val="22"/>
        </w:rPr>
        <w:t>d</w:t>
      </w:r>
      <w:r w:rsidR="00622206" w:rsidRPr="00EE31E8">
        <w:rPr>
          <w:rFonts w:cstheme="minorHAnsi"/>
          <w:noProof/>
          <w:szCs w:val="22"/>
        </w:rPr>
        <w:t xml:space="preserve"> </w:t>
      </w:r>
      <w:r w:rsidR="004A0B38" w:rsidRPr="00EE31E8">
        <w:rPr>
          <w:rFonts w:cstheme="minorHAnsi"/>
          <w:noProof/>
          <w:szCs w:val="22"/>
        </w:rPr>
        <w:t>elekt</w:t>
      </w:r>
      <w:r w:rsidR="001A1C85" w:rsidRPr="00EE31E8">
        <w:rPr>
          <w:rFonts w:cstheme="minorHAnsi"/>
          <w:noProof/>
          <w:szCs w:val="22"/>
        </w:rPr>
        <w:t>roenerģiju ražo</w:t>
      </w:r>
      <w:r w:rsidR="00622206" w:rsidRPr="00EE31E8">
        <w:rPr>
          <w:rFonts w:cstheme="minorHAnsi"/>
          <w:noProof/>
          <w:szCs w:val="22"/>
        </w:rPr>
        <w:t>, galvenokārt, izmantojot dabasgāzi.</w:t>
      </w:r>
    </w:p>
    <w:p w14:paraId="1563C129" w14:textId="77777777" w:rsidR="003B2F39" w:rsidRPr="00EE31E8" w:rsidRDefault="00C15D4F" w:rsidP="003B2F39">
      <w:pPr>
        <w:divId w:val="678237985"/>
        <w:rPr>
          <w:rFonts w:cstheme="minorHAnsi"/>
          <w:noProof/>
          <w:szCs w:val="22"/>
        </w:rPr>
      </w:pPr>
      <w:r w:rsidRPr="00EE31E8">
        <w:rPr>
          <w:rFonts w:cstheme="minorHAnsi"/>
          <w:noProof/>
          <w:szCs w:val="22"/>
        </w:rPr>
        <w:t xml:space="preserve">Lai </w:t>
      </w:r>
      <w:r w:rsidR="00E918DA" w:rsidRPr="00EE31E8">
        <w:rPr>
          <w:rFonts w:cstheme="minorHAnsi"/>
          <w:noProof/>
          <w:szCs w:val="22"/>
        </w:rPr>
        <w:t xml:space="preserve">izvērtētu </w:t>
      </w:r>
      <w:r w:rsidRPr="00EE31E8">
        <w:rPr>
          <w:rFonts w:cstheme="minorHAnsi"/>
          <w:noProof/>
          <w:szCs w:val="22"/>
        </w:rPr>
        <w:t>scenāriju ietekmi uz CO</w:t>
      </w:r>
      <w:r w:rsidRPr="00EE31E8">
        <w:rPr>
          <w:rFonts w:cstheme="minorHAnsi"/>
          <w:noProof/>
          <w:szCs w:val="22"/>
          <w:vertAlign w:val="subscript"/>
        </w:rPr>
        <w:t xml:space="preserve">2 </w:t>
      </w:r>
      <w:r w:rsidRPr="00EE31E8">
        <w:rPr>
          <w:rFonts w:cstheme="minorHAnsi"/>
          <w:noProof/>
          <w:szCs w:val="22"/>
        </w:rPr>
        <w:t>samazinājum</w:t>
      </w:r>
      <w:r w:rsidR="00345459" w:rsidRPr="00EE31E8">
        <w:rPr>
          <w:rFonts w:cstheme="minorHAnsi"/>
          <w:noProof/>
          <w:szCs w:val="22"/>
        </w:rPr>
        <w:t>u</w:t>
      </w:r>
      <w:r w:rsidRPr="00EE31E8">
        <w:rPr>
          <w:rFonts w:cstheme="minorHAnsi"/>
          <w:noProof/>
          <w:szCs w:val="22"/>
        </w:rPr>
        <w:t xml:space="preserve"> vai palielinājumu, salīdzinot ar bāzes </w:t>
      </w:r>
      <w:r w:rsidR="0069285A" w:rsidRPr="00EE31E8">
        <w:rPr>
          <w:rFonts w:cstheme="minorHAnsi"/>
          <w:noProof/>
          <w:szCs w:val="22"/>
        </w:rPr>
        <w:t>situāciju</w:t>
      </w:r>
      <w:r w:rsidRPr="00EE31E8">
        <w:rPr>
          <w:rFonts w:cstheme="minorHAnsi"/>
          <w:noProof/>
          <w:szCs w:val="22"/>
        </w:rPr>
        <w:t>, aprēķinos</w:t>
      </w:r>
      <w:r w:rsidR="002912CE" w:rsidRPr="00EE31E8">
        <w:rPr>
          <w:rFonts w:cstheme="minorHAnsi"/>
          <w:noProof/>
          <w:szCs w:val="22"/>
        </w:rPr>
        <w:t xml:space="preserve"> </w:t>
      </w:r>
      <w:r w:rsidRPr="00EE31E8">
        <w:rPr>
          <w:rFonts w:cstheme="minorHAnsi"/>
          <w:noProof/>
          <w:szCs w:val="22"/>
        </w:rPr>
        <w:t>ir izmantoti emisiju faktori</w:t>
      </w:r>
      <w:r>
        <w:rPr>
          <w:rStyle w:val="FootnoteReference"/>
          <w:rFonts w:cstheme="minorHAnsi"/>
          <w:noProof/>
          <w:szCs w:val="22"/>
        </w:rPr>
        <w:footnoteReference w:id="54"/>
      </w:r>
      <w:r w:rsidR="001E08DA" w:rsidRPr="00EE31E8">
        <w:rPr>
          <w:rFonts w:cstheme="minorHAnsi"/>
          <w:noProof/>
          <w:szCs w:val="22"/>
        </w:rPr>
        <w:t xml:space="preserve">, kas norādīti 2. tabulā </w:t>
      </w:r>
      <w:r w:rsidR="001E08DA" w:rsidRPr="00EE31E8">
        <w:rPr>
          <w:rFonts w:cstheme="minorHAnsi"/>
          <w:i/>
          <w:iCs/>
          <w:noProof/>
          <w:szCs w:val="22"/>
        </w:rPr>
        <w:t>Emisiju faktori</w:t>
      </w:r>
      <w:r w:rsidRPr="00EE31E8">
        <w:rPr>
          <w:rFonts w:cstheme="minorHAnsi"/>
          <w:noProof/>
          <w:szCs w:val="22"/>
        </w:rPr>
        <w:t>:</w:t>
      </w:r>
    </w:p>
    <w:p w14:paraId="2EF5F599" w14:textId="77777777" w:rsidR="00F52ED0" w:rsidRPr="00EE31E8" w:rsidRDefault="00C15D4F" w:rsidP="00784905">
      <w:pPr>
        <w:pStyle w:val="Caption"/>
        <w:keepNext/>
        <w:rPr>
          <w:noProof/>
        </w:rPr>
      </w:pPr>
      <w:r w:rsidRPr="00EE31E8">
        <w:rPr>
          <w:noProof/>
        </w:rPr>
        <w:t>Tabula</w:t>
      </w:r>
      <w:r w:rsidR="001907CB" w:rsidRPr="00EE31E8">
        <w:rPr>
          <w:noProof/>
        </w:rPr>
        <w:t xml:space="preserve"> 2</w:t>
      </w:r>
      <w:r w:rsidR="00C332BD" w:rsidRPr="00EE31E8">
        <w:rPr>
          <w:noProof/>
        </w:rPr>
        <w:t>. Emi</w:t>
      </w:r>
      <w:r w:rsidR="00B10A3C" w:rsidRPr="00EE31E8">
        <w:rPr>
          <w:noProof/>
        </w:rPr>
        <w:t>siju faktori</w:t>
      </w:r>
    </w:p>
    <w:p w14:paraId="2CDBAECC" w14:textId="77777777" w:rsidR="00CC0F59" w:rsidRPr="00EE31E8" w:rsidRDefault="00C15D4F" w:rsidP="00DD75A3">
      <w:pPr>
        <w:jc w:val="center"/>
        <w:divId w:val="678237985"/>
        <w:rPr>
          <w:rFonts w:cstheme="minorHAnsi"/>
          <w:noProof/>
          <w:szCs w:val="22"/>
        </w:rPr>
      </w:pPr>
      <w:r w:rsidRPr="00EE31E8">
        <w:rPr>
          <w:noProof/>
        </w:rPr>
        <w:drawing>
          <wp:inline distT="0" distB="0" distL="0" distR="0" wp14:anchorId="499A06AD" wp14:editId="34FEEFE4">
            <wp:extent cx="3347183" cy="1774847"/>
            <wp:effectExtent l="0" t="0" r="5715" b="0"/>
            <wp:docPr id="19723239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23982" name="Picture 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3356524" cy="1779800"/>
                    </a:xfrm>
                    <a:prstGeom prst="rect">
                      <a:avLst/>
                    </a:prstGeom>
                    <a:noFill/>
                    <a:ln>
                      <a:noFill/>
                    </a:ln>
                  </pic:spPr>
                </pic:pic>
              </a:graphicData>
            </a:graphic>
          </wp:inline>
        </w:drawing>
      </w:r>
    </w:p>
    <w:p w14:paraId="02CD9524" w14:textId="77777777" w:rsidR="003B2F39" w:rsidRPr="00EE31E8" w:rsidRDefault="00C15D4F" w:rsidP="003B2F39">
      <w:pPr>
        <w:divId w:val="678237985"/>
        <w:rPr>
          <w:rFonts w:cstheme="minorHAnsi"/>
          <w:noProof/>
          <w:szCs w:val="22"/>
        </w:rPr>
      </w:pPr>
      <w:r w:rsidRPr="00EE31E8">
        <w:rPr>
          <w:rFonts w:cstheme="minorHAnsi"/>
          <w:noProof/>
          <w:szCs w:val="22"/>
        </w:rPr>
        <w:t xml:space="preserve">Siltumenerģijas tarifu </w:t>
      </w:r>
      <w:r w:rsidR="00F03432" w:rsidRPr="00EE31E8">
        <w:rPr>
          <w:rFonts w:cstheme="minorHAnsi"/>
          <w:noProof/>
          <w:szCs w:val="22"/>
        </w:rPr>
        <w:t xml:space="preserve">aprēķinos ir izmantoti </w:t>
      </w:r>
      <w:r w:rsidR="004827D3" w:rsidRPr="00EE31E8">
        <w:rPr>
          <w:rFonts w:cstheme="minorHAnsi"/>
          <w:noProof/>
          <w:szCs w:val="22"/>
        </w:rPr>
        <w:t xml:space="preserve">finanšu </w:t>
      </w:r>
      <w:r w:rsidR="00CB6EFD" w:rsidRPr="00EE31E8">
        <w:rPr>
          <w:rFonts w:cstheme="minorHAnsi"/>
          <w:noProof/>
          <w:szCs w:val="22"/>
        </w:rPr>
        <w:t>nolietojuma</w:t>
      </w:r>
      <w:r w:rsidR="00F03432" w:rsidRPr="00EE31E8">
        <w:rPr>
          <w:rFonts w:cstheme="minorHAnsi"/>
          <w:noProof/>
          <w:szCs w:val="22"/>
        </w:rPr>
        <w:t xml:space="preserve"> periodi, </w:t>
      </w:r>
      <w:r w:rsidR="004827D3" w:rsidRPr="00EE31E8">
        <w:rPr>
          <w:rFonts w:cstheme="minorHAnsi"/>
          <w:noProof/>
          <w:szCs w:val="22"/>
        </w:rPr>
        <w:t xml:space="preserve">kas ir </w:t>
      </w:r>
      <w:r w:rsidR="008D1162" w:rsidRPr="00EE31E8">
        <w:rPr>
          <w:rFonts w:cstheme="minorHAnsi"/>
          <w:noProof/>
          <w:szCs w:val="22"/>
        </w:rPr>
        <w:t>īsāki</w:t>
      </w:r>
      <w:r w:rsidR="004827D3" w:rsidRPr="00EE31E8">
        <w:rPr>
          <w:rFonts w:cstheme="minorHAnsi"/>
          <w:noProof/>
          <w:szCs w:val="22"/>
        </w:rPr>
        <w:t xml:space="preserve"> nekā</w:t>
      </w:r>
      <w:r w:rsidR="00CB6EFD" w:rsidRPr="00EE31E8">
        <w:rPr>
          <w:rFonts w:cstheme="minorHAnsi"/>
          <w:noProof/>
          <w:szCs w:val="22"/>
        </w:rPr>
        <w:t xml:space="preserve"> </w:t>
      </w:r>
      <w:r w:rsidR="00F03432" w:rsidRPr="00EE31E8">
        <w:rPr>
          <w:rFonts w:cstheme="minorHAnsi"/>
          <w:noProof/>
          <w:szCs w:val="22"/>
        </w:rPr>
        <w:t xml:space="preserve">iekārtu </w:t>
      </w:r>
      <w:r w:rsidR="00CB6EFD" w:rsidRPr="00EE31E8">
        <w:rPr>
          <w:rFonts w:cstheme="minorHAnsi"/>
          <w:noProof/>
          <w:szCs w:val="22"/>
        </w:rPr>
        <w:t>optimāl</w:t>
      </w:r>
      <w:r w:rsidR="00BB4B3C" w:rsidRPr="00EE31E8">
        <w:rPr>
          <w:rFonts w:cstheme="minorHAnsi"/>
          <w:noProof/>
          <w:szCs w:val="22"/>
        </w:rPr>
        <w:t>ie</w:t>
      </w:r>
      <w:r w:rsidR="00CB6EFD" w:rsidRPr="00EE31E8">
        <w:rPr>
          <w:rFonts w:cstheme="minorHAnsi"/>
          <w:noProof/>
          <w:szCs w:val="22"/>
        </w:rPr>
        <w:t xml:space="preserve"> </w:t>
      </w:r>
      <w:r w:rsidR="00D779F0" w:rsidRPr="00EE31E8">
        <w:rPr>
          <w:rFonts w:cstheme="minorHAnsi"/>
          <w:noProof/>
          <w:szCs w:val="22"/>
        </w:rPr>
        <w:t>tehnoloģisk</w:t>
      </w:r>
      <w:r w:rsidR="001E1DF8" w:rsidRPr="00EE31E8">
        <w:rPr>
          <w:rFonts w:cstheme="minorHAnsi"/>
          <w:noProof/>
          <w:szCs w:val="22"/>
        </w:rPr>
        <w:t>ās</w:t>
      </w:r>
      <w:r w:rsidR="00F03432" w:rsidRPr="00EE31E8">
        <w:rPr>
          <w:rFonts w:cstheme="minorHAnsi"/>
          <w:noProof/>
          <w:szCs w:val="22"/>
        </w:rPr>
        <w:t xml:space="preserve"> </w:t>
      </w:r>
      <w:r w:rsidR="00E62FC0" w:rsidRPr="00EE31E8">
        <w:rPr>
          <w:rFonts w:cstheme="minorHAnsi"/>
          <w:noProof/>
          <w:szCs w:val="22"/>
        </w:rPr>
        <w:t xml:space="preserve">kalpošanas </w:t>
      </w:r>
      <w:r w:rsidR="00CB6EFD" w:rsidRPr="00EE31E8">
        <w:rPr>
          <w:rFonts w:cstheme="minorHAnsi"/>
          <w:noProof/>
          <w:szCs w:val="22"/>
        </w:rPr>
        <w:t>period</w:t>
      </w:r>
      <w:r w:rsidR="00BB4B3C" w:rsidRPr="00EE31E8">
        <w:rPr>
          <w:rFonts w:cstheme="minorHAnsi"/>
          <w:noProof/>
          <w:szCs w:val="22"/>
        </w:rPr>
        <w:t>i</w:t>
      </w:r>
      <w:r w:rsidR="00B959D6" w:rsidRPr="00EE31E8">
        <w:rPr>
          <w:rFonts w:cstheme="minorHAnsi"/>
          <w:noProof/>
          <w:szCs w:val="22"/>
        </w:rPr>
        <w:t>, kas atspoguļot</w:t>
      </w:r>
      <w:r w:rsidR="001E08DA" w:rsidRPr="00EE31E8">
        <w:rPr>
          <w:rFonts w:cstheme="minorHAnsi"/>
          <w:noProof/>
          <w:szCs w:val="22"/>
        </w:rPr>
        <w:t>i</w:t>
      </w:r>
      <w:r w:rsidR="00B959D6" w:rsidRPr="00EE31E8">
        <w:rPr>
          <w:rFonts w:cstheme="minorHAnsi"/>
          <w:noProof/>
          <w:szCs w:val="22"/>
        </w:rPr>
        <w:t xml:space="preserve"> </w:t>
      </w:r>
      <w:r w:rsidR="001E08DA" w:rsidRPr="00EE31E8">
        <w:rPr>
          <w:rFonts w:cstheme="minorHAnsi"/>
          <w:noProof/>
          <w:szCs w:val="22"/>
        </w:rPr>
        <w:t xml:space="preserve">3. </w:t>
      </w:r>
      <w:r w:rsidR="00B959D6" w:rsidRPr="00EE31E8">
        <w:rPr>
          <w:rFonts w:cstheme="minorHAnsi"/>
          <w:noProof/>
          <w:szCs w:val="22"/>
        </w:rPr>
        <w:t xml:space="preserve">tabulā </w:t>
      </w:r>
      <w:r w:rsidR="00B959D6" w:rsidRPr="00EE31E8">
        <w:rPr>
          <w:rFonts w:cstheme="minorHAnsi"/>
          <w:i/>
          <w:iCs/>
          <w:noProof/>
          <w:szCs w:val="22"/>
        </w:rPr>
        <w:t>Tehnoloģiskais</w:t>
      </w:r>
      <w:r w:rsidR="008F4E30" w:rsidRPr="00EE31E8">
        <w:rPr>
          <w:rFonts w:cstheme="minorHAnsi"/>
          <w:i/>
          <w:iCs/>
          <w:noProof/>
          <w:szCs w:val="22"/>
        </w:rPr>
        <w:t xml:space="preserve"> kalpošanas laiks un</w:t>
      </w:r>
      <w:r w:rsidR="003321DF" w:rsidRPr="00EE31E8">
        <w:rPr>
          <w:rFonts w:cstheme="minorHAnsi"/>
          <w:i/>
          <w:iCs/>
          <w:noProof/>
          <w:szCs w:val="22"/>
        </w:rPr>
        <w:t xml:space="preserve"> finanšu nolietojums</w:t>
      </w:r>
      <w:r w:rsidR="00F03432" w:rsidRPr="00EE31E8">
        <w:rPr>
          <w:rFonts w:cstheme="minorHAnsi"/>
          <w:noProof/>
          <w:szCs w:val="22"/>
        </w:rPr>
        <w:t>:</w:t>
      </w:r>
    </w:p>
    <w:p w14:paraId="23DF2F11" w14:textId="77777777" w:rsidR="00F52ED0" w:rsidRPr="00EE31E8" w:rsidRDefault="00C15D4F" w:rsidP="00784905">
      <w:pPr>
        <w:pStyle w:val="Caption"/>
        <w:keepNext/>
        <w:rPr>
          <w:noProof/>
        </w:rPr>
      </w:pPr>
      <w:r w:rsidRPr="00EE31E8">
        <w:rPr>
          <w:noProof/>
        </w:rPr>
        <w:lastRenderedPageBreak/>
        <w:t>Tabula</w:t>
      </w:r>
      <w:r w:rsidR="001907CB" w:rsidRPr="00EE31E8">
        <w:rPr>
          <w:noProof/>
        </w:rPr>
        <w:t xml:space="preserve"> 3</w:t>
      </w:r>
      <w:r w:rsidR="00C86701" w:rsidRPr="00EE31E8">
        <w:rPr>
          <w:noProof/>
        </w:rPr>
        <w:t xml:space="preserve">. </w:t>
      </w:r>
      <w:r w:rsidR="00CB6EFD" w:rsidRPr="00EE31E8">
        <w:rPr>
          <w:noProof/>
        </w:rPr>
        <w:t>Tehnoloģiskais kalpošanas laiks un f</w:t>
      </w:r>
      <w:r w:rsidR="00A62161" w:rsidRPr="00EE31E8">
        <w:rPr>
          <w:noProof/>
        </w:rPr>
        <w:t>inanšu n</w:t>
      </w:r>
      <w:r w:rsidR="00C86701" w:rsidRPr="00EE31E8">
        <w:rPr>
          <w:noProof/>
        </w:rPr>
        <w:t>olietojum</w:t>
      </w:r>
      <w:r w:rsidR="00CB6EFD" w:rsidRPr="00EE31E8">
        <w:rPr>
          <w:noProof/>
        </w:rPr>
        <w:t>s</w:t>
      </w:r>
    </w:p>
    <w:p w14:paraId="441D605E" w14:textId="77777777" w:rsidR="00DD75A3" w:rsidRPr="00EE31E8" w:rsidRDefault="00C15D4F" w:rsidP="00927882">
      <w:pPr>
        <w:jc w:val="center"/>
        <w:divId w:val="678237985"/>
        <w:rPr>
          <w:rFonts w:cstheme="minorHAnsi"/>
          <w:noProof/>
        </w:rPr>
      </w:pPr>
      <w:r w:rsidRPr="00EE31E8">
        <w:rPr>
          <w:noProof/>
        </w:rPr>
        <w:drawing>
          <wp:inline distT="0" distB="0" distL="0" distR="0" wp14:anchorId="3345DDE3" wp14:editId="1A5E2210">
            <wp:extent cx="4338955" cy="1952747"/>
            <wp:effectExtent l="0" t="0" r="4445" b="9525"/>
            <wp:docPr id="139428757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287577" name="Picture 3"/>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4341759" cy="1954009"/>
                    </a:xfrm>
                    <a:prstGeom prst="rect">
                      <a:avLst/>
                    </a:prstGeom>
                    <a:noFill/>
                    <a:ln>
                      <a:noFill/>
                    </a:ln>
                  </pic:spPr>
                </pic:pic>
              </a:graphicData>
            </a:graphic>
          </wp:inline>
        </w:drawing>
      </w:r>
      <w:r w:rsidR="007C0555" w:rsidRPr="00EE31E8">
        <w:rPr>
          <w:noProof/>
        </w:rPr>
        <w:t xml:space="preserve"> </w:t>
      </w:r>
    </w:p>
    <w:p w14:paraId="3606C1AD" w14:textId="77777777" w:rsidR="003B2F39" w:rsidRPr="00EE31E8" w:rsidRDefault="00C15D4F" w:rsidP="00323DB8">
      <w:pPr>
        <w:pStyle w:val="Heading2"/>
        <w:divId w:val="678237985"/>
        <w:rPr>
          <w:rFonts w:cstheme="minorHAnsi"/>
          <w:noProof/>
        </w:rPr>
      </w:pPr>
      <w:bookmarkStart w:id="39" w:name="_Toc170588206"/>
      <w:bookmarkStart w:id="40" w:name="_Toc193720110"/>
      <w:r w:rsidRPr="00EE31E8">
        <w:rPr>
          <w:rFonts w:cstheme="minorHAnsi"/>
          <w:noProof/>
        </w:rPr>
        <w:t>Inženiertehniskie pieņēmumi</w:t>
      </w:r>
      <w:bookmarkEnd w:id="39"/>
      <w:bookmarkEnd w:id="40"/>
    </w:p>
    <w:p w14:paraId="3C40E749" w14:textId="77777777" w:rsidR="003B2F39" w:rsidRPr="00EE31E8" w:rsidRDefault="00C15D4F" w:rsidP="003B2F39">
      <w:pPr>
        <w:divId w:val="678237985"/>
        <w:rPr>
          <w:rFonts w:cstheme="minorHAnsi"/>
          <w:noProof/>
          <w:szCs w:val="22"/>
        </w:rPr>
      </w:pPr>
      <w:r w:rsidRPr="00EE31E8">
        <w:rPr>
          <w:rFonts w:cstheme="minorHAnsi"/>
          <w:noProof/>
          <w:szCs w:val="22"/>
        </w:rPr>
        <w:t>Tehnoloģiju efektivitātes rādītāji</w:t>
      </w:r>
      <w:r w:rsidR="00963D53" w:rsidRPr="00EE31E8">
        <w:rPr>
          <w:rFonts w:cstheme="minorHAnsi"/>
          <w:noProof/>
          <w:szCs w:val="22"/>
        </w:rPr>
        <w:t>, kas ir izmantoti</w:t>
      </w:r>
      <w:r w:rsidR="0016616E" w:rsidRPr="00EE31E8">
        <w:rPr>
          <w:rFonts w:cstheme="minorHAnsi"/>
          <w:noProof/>
          <w:szCs w:val="22"/>
        </w:rPr>
        <w:t xml:space="preserve"> analīzē </w:t>
      </w:r>
      <w:r w:rsidR="00963D53" w:rsidRPr="00EE31E8">
        <w:rPr>
          <w:rFonts w:cstheme="minorHAnsi"/>
          <w:noProof/>
          <w:szCs w:val="22"/>
        </w:rPr>
        <w:t>dažādām</w:t>
      </w:r>
      <w:r w:rsidR="0016616E" w:rsidRPr="00EE31E8">
        <w:rPr>
          <w:rFonts w:cstheme="minorHAnsi"/>
          <w:noProof/>
          <w:szCs w:val="22"/>
        </w:rPr>
        <w:t xml:space="preserve"> tehnoloģijām</w:t>
      </w:r>
      <w:r w:rsidR="00963D53" w:rsidRPr="00EE31E8">
        <w:rPr>
          <w:rFonts w:cstheme="minorHAnsi"/>
          <w:noProof/>
          <w:szCs w:val="22"/>
        </w:rPr>
        <w:t>,</w:t>
      </w:r>
      <w:r w:rsidR="0016616E" w:rsidRPr="00EE31E8">
        <w:rPr>
          <w:rFonts w:cstheme="minorHAnsi"/>
          <w:noProof/>
          <w:szCs w:val="22"/>
        </w:rPr>
        <w:t xml:space="preserve"> </w:t>
      </w:r>
      <w:r w:rsidRPr="00EE31E8">
        <w:rPr>
          <w:rFonts w:cstheme="minorHAnsi"/>
          <w:noProof/>
          <w:szCs w:val="22"/>
        </w:rPr>
        <w:t xml:space="preserve">ir </w:t>
      </w:r>
      <w:r w:rsidR="00513E05" w:rsidRPr="00EE31E8">
        <w:rPr>
          <w:rFonts w:cstheme="minorHAnsi"/>
          <w:noProof/>
          <w:szCs w:val="22"/>
        </w:rPr>
        <w:t xml:space="preserve">uzrādīti </w:t>
      </w:r>
      <w:r w:rsidR="001E08DA" w:rsidRPr="00EE31E8">
        <w:rPr>
          <w:rFonts w:cstheme="minorHAnsi"/>
          <w:noProof/>
          <w:szCs w:val="22"/>
        </w:rPr>
        <w:t xml:space="preserve">4. </w:t>
      </w:r>
      <w:r w:rsidR="00513E05" w:rsidRPr="00EE31E8">
        <w:rPr>
          <w:rFonts w:cstheme="minorHAnsi"/>
          <w:noProof/>
          <w:szCs w:val="22"/>
        </w:rPr>
        <w:t xml:space="preserve"> tabulā</w:t>
      </w:r>
      <w:r w:rsidR="004D7EC5" w:rsidRPr="00EE31E8">
        <w:rPr>
          <w:rFonts w:cstheme="minorHAnsi"/>
          <w:noProof/>
          <w:szCs w:val="22"/>
        </w:rPr>
        <w:t xml:space="preserve"> </w:t>
      </w:r>
      <w:r w:rsidR="001E50A2" w:rsidRPr="00EE31E8">
        <w:rPr>
          <w:rFonts w:cstheme="minorHAnsi"/>
          <w:i/>
          <w:iCs/>
          <w:noProof/>
          <w:szCs w:val="22"/>
        </w:rPr>
        <w:t>Tehnoloģiju efektivitātes rādītāji</w:t>
      </w:r>
      <w:r w:rsidR="00513E05" w:rsidRPr="00EE31E8">
        <w:rPr>
          <w:rFonts w:cstheme="minorHAnsi"/>
          <w:noProof/>
          <w:szCs w:val="22"/>
        </w:rPr>
        <w:t>:</w:t>
      </w:r>
    </w:p>
    <w:p w14:paraId="20F5A267" w14:textId="77777777" w:rsidR="00F52ED0" w:rsidRPr="00EE31E8" w:rsidRDefault="00C15D4F" w:rsidP="001151CD">
      <w:pPr>
        <w:pStyle w:val="Caption"/>
        <w:keepNext/>
        <w:rPr>
          <w:noProof/>
        </w:rPr>
      </w:pPr>
      <w:r w:rsidRPr="00EE31E8">
        <w:rPr>
          <w:noProof/>
        </w:rPr>
        <w:t>Tabula</w:t>
      </w:r>
      <w:r w:rsidR="001907CB" w:rsidRPr="00EE31E8">
        <w:rPr>
          <w:noProof/>
        </w:rPr>
        <w:t xml:space="preserve"> 4</w:t>
      </w:r>
      <w:r w:rsidR="00B9628D" w:rsidRPr="00EE31E8">
        <w:rPr>
          <w:noProof/>
        </w:rPr>
        <w:t>. Tehnoloģiju e</w:t>
      </w:r>
      <w:r w:rsidR="009E52B5" w:rsidRPr="00EE31E8">
        <w:rPr>
          <w:noProof/>
        </w:rPr>
        <w:t>f</w:t>
      </w:r>
      <w:r w:rsidR="00B9628D" w:rsidRPr="00EE31E8">
        <w:rPr>
          <w:noProof/>
        </w:rPr>
        <w:t>ektivitātes rādītāji</w:t>
      </w:r>
    </w:p>
    <w:p w14:paraId="0A641CD1" w14:textId="77777777" w:rsidR="003B2F39" w:rsidRPr="00EE31E8" w:rsidRDefault="00C15D4F" w:rsidP="003B2F39">
      <w:pPr>
        <w:jc w:val="center"/>
        <w:divId w:val="678237985"/>
        <w:rPr>
          <w:rFonts w:cstheme="minorHAnsi"/>
          <w:noProof/>
          <w:szCs w:val="22"/>
        </w:rPr>
      </w:pPr>
      <w:r w:rsidRPr="00EE31E8">
        <w:rPr>
          <w:noProof/>
        </w:rPr>
        <w:drawing>
          <wp:inline distT="0" distB="0" distL="0" distR="0" wp14:anchorId="284D7610" wp14:editId="3EB70AC5">
            <wp:extent cx="5072038" cy="2299069"/>
            <wp:effectExtent l="0" t="0" r="0" b="6350"/>
            <wp:docPr id="108222388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23885" name="Picture 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104941" cy="2313983"/>
                    </a:xfrm>
                    <a:prstGeom prst="rect">
                      <a:avLst/>
                    </a:prstGeom>
                    <a:noFill/>
                    <a:ln>
                      <a:noFill/>
                    </a:ln>
                  </pic:spPr>
                </pic:pic>
              </a:graphicData>
            </a:graphic>
          </wp:inline>
        </w:drawing>
      </w:r>
    </w:p>
    <w:p w14:paraId="3DB237C5" w14:textId="77777777" w:rsidR="00F72CAA" w:rsidRPr="00EE31E8" w:rsidRDefault="00C15D4F" w:rsidP="00323DB8">
      <w:pPr>
        <w:pStyle w:val="Heading2"/>
        <w:divId w:val="678237985"/>
        <w:rPr>
          <w:rFonts w:cstheme="minorHAnsi"/>
          <w:noProof/>
        </w:rPr>
      </w:pPr>
      <w:bookmarkStart w:id="41" w:name="_Toc170588207"/>
      <w:bookmarkStart w:id="42" w:name="_Toc193720111"/>
      <w:r w:rsidRPr="00EE31E8">
        <w:rPr>
          <w:rFonts w:cstheme="minorHAnsi"/>
          <w:noProof/>
        </w:rPr>
        <w:t>Investīciju</w:t>
      </w:r>
      <w:r w:rsidR="00D538E2" w:rsidRPr="00EE31E8">
        <w:rPr>
          <w:rFonts w:cstheme="minorHAnsi"/>
          <w:noProof/>
        </w:rPr>
        <w:t xml:space="preserve"> pieņēmumi</w:t>
      </w:r>
      <w:bookmarkEnd w:id="41"/>
      <w:bookmarkEnd w:id="42"/>
    </w:p>
    <w:p w14:paraId="79126318" w14:textId="77777777" w:rsidR="009701D2" w:rsidRPr="00EE31E8" w:rsidRDefault="00C15D4F" w:rsidP="00255415">
      <w:pPr>
        <w:pStyle w:val="ListParagraph"/>
        <w:ind w:left="0"/>
        <w:rPr>
          <w:rFonts w:cstheme="minorHAnsi"/>
          <w:noProof/>
          <w:szCs w:val="22"/>
        </w:rPr>
      </w:pPr>
      <w:r w:rsidRPr="00EE31E8">
        <w:rPr>
          <w:rFonts w:cstheme="minorHAnsi"/>
          <w:noProof/>
          <w:szCs w:val="22"/>
        </w:rPr>
        <w:t xml:space="preserve">Atbilstoši </w:t>
      </w:r>
      <w:r w:rsidR="00FB75F2" w:rsidRPr="00EE31E8">
        <w:rPr>
          <w:rFonts w:cstheme="minorHAnsi"/>
          <w:noProof/>
          <w:szCs w:val="22"/>
        </w:rPr>
        <w:t>Stratēģijas</w:t>
      </w:r>
      <w:r w:rsidR="00FE79A0" w:rsidRPr="00EE31E8">
        <w:rPr>
          <w:rFonts w:cstheme="minorHAnsi"/>
          <w:noProof/>
          <w:szCs w:val="22"/>
        </w:rPr>
        <w:t xml:space="preserve"> izstrādātāju </w:t>
      </w:r>
      <w:r w:rsidR="0081405F" w:rsidRPr="00EE31E8">
        <w:rPr>
          <w:rFonts w:cstheme="minorHAnsi"/>
          <w:noProof/>
          <w:szCs w:val="22"/>
        </w:rPr>
        <w:t>–</w:t>
      </w:r>
      <w:r w:rsidR="00231C98" w:rsidRPr="00EE31E8">
        <w:rPr>
          <w:rFonts w:cstheme="minorHAnsi"/>
          <w:noProof/>
          <w:szCs w:val="22"/>
        </w:rPr>
        <w:t xml:space="preserve"> </w:t>
      </w:r>
      <w:r w:rsidR="00FE79A0" w:rsidRPr="00EE31E8">
        <w:rPr>
          <w:rFonts w:cstheme="minorHAnsi"/>
          <w:noProof/>
          <w:szCs w:val="22"/>
        </w:rPr>
        <w:t xml:space="preserve">ekspertu </w:t>
      </w:r>
      <w:r w:rsidR="00B50B9E" w:rsidRPr="00EE31E8">
        <w:rPr>
          <w:rFonts w:cstheme="minorHAnsi"/>
          <w:noProof/>
          <w:szCs w:val="22"/>
        </w:rPr>
        <w:t xml:space="preserve">– </w:t>
      </w:r>
      <w:r w:rsidR="00FE79A0" w:rsidRPr="00EE31E8">
        <w:rPr>
          <w:rFonts w:cstheme="minorHAnsi"/>
          <w:noProof/>
          <w:szCs w:val="22"/>
        </w:rPr>
        <w:t>praktiskajai pieredzei</w:t>
      </w:r>
      <w:r w:rsidR="007D6C60" w:rsidRPr="00EE31E8">
        <w:rPr>
          <w:rFonts w:cstheme="minorHAnsi"/>
          <w:noProof/>
          <w:szCs w:val="22"/>
        </w:rPr>
        <w:t>, kā arī ņemot vērā pēdējās ekono</w:t>
      </w:r>
      <w:r w:rsidR="00164A14" w:rsidRPr="00EE31E8">
        <w:rPr>
          <w:rFonts w:cstheme="minorHAnsi"/>
          <w:noProof/>
          <w:szCs w:val="22"/>
        </w:rPr>
        <w:t>miskās tendences un inflāciju</w:t>
      </w:r>
      <w:r w:rsidR="00231C98" w:rsidRPr="00EE31E8">
        <w:rPr>
          <w:rFonts w:cstheme="minorHAnsi"/>
          <w:noProof/>
          <w:szCs w:val="22"/>
        </w:rPr>
        <w:t>,</w:t>
      </w:r>
      <w:r w:rsidR="0022366F" w:rsidRPr="00EE31E8">
        <w:rPr>
          <w:rFonts w:cstheme="minorHAnsi"/>
          <w:noProof/>
          <w:szCs w:val="22"/>
        </w:rPr>
        <w:t xml:space="preserve"> tiek</w:t>
      </w:r>
      <w:r w:rsidR="00430BBB" w:rsidRPr="00EE31E8">
        <w:rPr>
          <w:rFonts w:cstheme="minorHAnsi"/>
          <w:noProof/>
          <w:szCs w:val="22"/>
        </w:rPr>
        <w:t xml:space="preserve"> </w:t>
      </w:r>
      <w:r w:rsidR="001A5C9B" w:rsidRPr="00EE31E8">
        <w:rPr>
          <w:rFonts w:cstheme="minorHAnsi"/>
          <w:noProof/>
          <w:szCs w:val="22"/>
        </w:rPr>
        <w:t>prognozētas</w:t>
      </w:r>
      <w:r w:rsidR="00295694" w:rsidRPr="00EE31E8">
        <w:rPr>
          <w:rFonts w:cstheme="minorHAnsi"/>
          <w:noProof/>
          <w:szCs w:val="22"/>
        </w:rPr>
        <w:t xml:space="preserve"> </w:t>
      </w:r>
      <w:r w:rsidR="00982E26" w:rsidRPr="00EE31E8">
        <w:rPr>
          <w:rFonts w:cstheme="minorHAnsi"/>
          <w:noProof/>
          <w:szCs w:val="22"/>
        </w:rPr>
        <w:t xml:space="preserve">šādas </w:t>
      </w:r>
      <w:r w:rsidR="00295694" w:rsidRPr="00EE31E8">
        <w:rPr>
          <w:rFonts w:cstheme="minorHAnsi"/>
          <w:noProof/>
          <w:szCs w:val="22"/>
        </w:rPr>
        <w:t>investīciju izmaksas</w:t>
      </w:r>
      <w:r w:rsidR="00B81A60" w:rsidRPr="00EE31E8">
        <w:rPr>
          <w:rFonts w:cstheme="minorHAnsi"/>
          <w:noProof/>
          <w:szCs w:val="22"/>
        </w:rPr>
        <w:t>:</w:t>
      </w:r>
    </w:p>
    <w:p w14:paraId="51708A73" w14:textId="77777777" w:rsidR="001F4DD1" w:rsidRPr="00EE31E8" w:rsidRDefault="001F4DD1" w:rsidP="005569B5">
      <w:pPr>
        <w:pStyle w:val="ListParagraph"/>
        <w:spacing w:before="0" w:after="0" w:line="240" w:lineRule="auto"/>
        <w:rPr>
          <w:rFonts w:cstheme="minorHAnsi"/>
          <w:noProof/>
          <w:szCs w:val="22"/>
        </w:rPr>
      </w:pPr>
    </w:p>
    <w:p w14:paraId="657C4BFF" w14:textId="77777777" w:rsidR="00D5242E" w:rsidRPr="00EE31E8" w:rsidRDefault="00C15D4F" w:rsidP="005569B5">
      <w:pPr>
        <w:pStyle w:val="ListParagraph"/>
        <w:numPr>
          <w:ilvl w:val="0"/>
          <w:numId w:val="16"/>
        </w:numPr>
        <w:spacing w:before="0" w:after="0" w:line="240" w:lineRule="auto"/>
        <w:rPr>
          <w:rFonts w:cstheme="minorHAnsi"/>
          <w:noProof/>
          <w:szCs w:val="22"/>
        </w:rPr>
      </w:pPr>
      <w:r w:rsidRPr="00EE31E8">
        <w:rPr>
          <w:rFonts w:cstheme="minorHAnsi"/>
          <w:noProof/>
          <w:szCs w:val="22"/>
        </w:rPr>
        <w:t>l</w:t>
      </w:r>
      <w:r w:rsidR="00622206" w:rsidRPr="00EE31E8">
        <w:rPr>
          <w:rFonts w:cstheme="minorHAnsi"/>
          <w:noProof/>
          <w:szCs w:val="22"/>
        </w:rPr>
        <w:t>ielas jaudas biomasas ŪSK katl</w:t>
      </w:r>
      <w:r w:rsidR="00491FD7" w:rsidRPr="00EE31E8">
        <w:rPr>
          <w:rFonts w:cstheme="minorHAnsi"/>
          <w:noProof/>
          <w:szCs w:val="22"/>
        </w:rPr>
        <w:t>u mājas</w:t>
      </w:r>
      <w:r w:rsidR="00622206" w:rsidRPr="00EE31E8">
        <w:rPr>
          <w:rFonts w:cstheme="minorHAnsi"/>
          <w:noProof/>
          <w:szCs w:val="22"/>
        </w:rPr>
        <w:t xml:space="preserve"> virs 20MW </w:t>
      </w:r>
      <w:r w:rsidR="0081405F" w:rsidRPr="00EE31E8">
        <w:rPr>
          <w:rFonts w:cstheme="minorHAnsi"/>
          <w:noProof/>
          <w:szCs w:val="22"/>
        </w:rPr>
        <w:t>–</w:t>
      </w:r>
      <w:r w:rsidR="00430BBB" w:rsidRPr="00EE31E8">
        <w:rPr>
          <w:rFonts w:cstheme="minorHAnsi"/>
          <w:noProof/>
          <w:szCs w:val="22"/>
        </w:rPr>
        <w:t xml:space="preserve"> </w:t>
      </w:r>
      <w:r w:rsidR="00622206" w:rsidRPr="00EE31E8">
        <w:rPr>
          <w:rFonts w:cstheme="minorHAnsi"/>
          <w:noProof/>
          <w:szCs w:val="22"/>
        </w:rPr>
        <w:t>650 tūkst. EUR/MW</w:t>
      </w:r>
      <w:r w:rsidR="00295694" w:rsidRPr="00EE31E8">
        <w:rPr>
          <w:rFonts w:cstheme="minorHAnsi"/>
          <w:noProof/>
          <w:szCs w:val="22"/>
          <w:vertAlign w:val="subscript"/>
        </w:rPr>
        <w:t>th</w:t>
      </w:r>
      <w:r w:rsidR="00622206" w:rsidRPr="00EE31E8">
        <w:rPr>
          <w:rFonts w:cstheme="minorHAnsi"/>
          <w:noProof/>
          <w:szCs w:val="22"/>
        </w:rPr>
        <w:t>;</w:t>
      </w:r>
    </w:p>
    <w:p w14:paraId="6C7C56E4" w14:textId="77777777" w:rsidR="00D5242E" w:rsidRPr="00EE31E8" w:rsidRDefault="00C15D4F" w:rsidP="005569B5">
      <w:pPr>
        <w:pStyle w:val="ListParagraph"/>
        <w:numPr>
          <w:ilvl w:val="0"/>
          <w:numId w:val="16"/>
        </w:numPr>
        <w:spacing w:before="0" w:after="0" w:line="240" w:lineRule="auto"/>
        <w:rPr>
          <w:rFonts w:cstheme="minorHAnsi"/>
          <w:noProof/>
          <w:szCs w:val="22"/>
        </w:rPr>
      </w:pPr>
      <w:r w:rsidRPr="00EE31E8">
        <w:rPr>
          <w:rFonts w:cstheme="minorHAnsi"/>
          <w:noProof/>
          <w:szCs w:val="22"/>
        </w:rPr>
        <w:t>v</w:t>
      </w:r>
      <w:r w:rsidR="00622206" w:rsidRPr="00EE31E8">
        <w:rPr>
          <w:rFonts w:cstheme="minorHAnsi"/>
          <w:noProof/>
          <w:szCs w:val="22"/>
        </w:rPr>
        <w:t>idējas jaudas biomasa</w:t>
      </w:r>
      <w:r w:rsidR="009E439B" w:rsidRPr="00EE31E8">
        <w:rPr>
          <w:rFonts w:cstheme="minorHAnsi"/>
          <w:noProof/>
          <w:szCs w:val="22"/>
        </w:rPr>
        <w:t xml:space="preserve"> ŪSK</w:t>
      </w:r>
      <w:r w:rsidR="00622206" w:rsidRPr="00EE31E8">
        <w:rPr>
          <w:rFonts w:cstheme="minorHAnsi"/>
          <w:noProof/>
          <w:szCs w:val="22"/>
        </w:rPr>
        <w:t xml:space="preserve"> katl</w:t>
      </w:r>
      <w:r w:rsidR="00491FD7" w:rsidRPr="00EE31E8">
        <w:rPr>
          <w:rFonts w:cstheme="minorHAnsi"/>
          <w:noProof/>
          <w:szCs w:val="22"/>
        </w:rPr>
        <w:t>u mājas</w:t>
      </w:r>
      <w:r w:rsidR="00622206" w:rsidRPr="00EE31E8">
        <w:rPr>
          <w:rFonts w:cstheme="minorHAnsi"/>
          <w:noProof/>
          <w:szCs w:val="22"/>
        </w:rPr>
        <w:t xml:space="preserve"> 5</w:t>
      </w:r>
      <w:r w:rsidR="004756D4" w:rsidRPr="00EE31E8">
        <w:rPr>
          <w:rFonts w:cstheme="minorHAnsi"/>
          <w:noProof/>
          <w:szCs w:val="22"/>
        </w:rPr>
        <w:t>–</w:t>
      </w:r>
      <w:r w:rsidR="00622206" w:rsidRPr="00EE31E8">
        <w:rPr>
          <w:rFonts w:cstheme="minorHAnsi"/>
          <w:noProof/>
          <w:szCs w:val="22"/>
        </w:rPr>
        <w:t xml:space="preserve">20MW – </w:t>
      </w:r>
      <w:r w:rsidR="00C1616E" w:rsidRPr="00EE31E8">
        <w:rPr>
          <w:rFonts w:cstheme="minorHAnsi"/>
          <w:noProof/>
          <w:szCs w:val="22"/>
        </w:rPr>
        <w:t>6</w:t>
      </w:r>
      <w:r w:rsidR="00622206" w:rsidRPr="00EE31E8">
        <w:rPr>
          <w:rFonts w:cstheme="minorHAnsi"/>
          <w:noProof/>
          <w:szCs w:val="22"/>
        </w:rPr>
        <w:t>50 tūkst. EUR/MW;</w:t>
      </w:r>
    </w:p>
    <w:p w14:paraId="791E6030" w14:textId="77777777" w:rsidR="00124600" w:rsidRPr="00EE31E8" w:rsidRDefault="00C15D4F" w:rsidP="005569B5">
      <w:pPr>
        <w:pStyle w:val="ListParagraph"/>
        <w:numPr>
          <w:ilvl w:val="0"/>
          <w:numId w:val="16"/>
        </w:numPr>
        <w:spacing w:before="0" w:after="0" w:line="240" w:lineRule="auto"/>
        <w:rPr>
          <w:rFonts w:cstheme="minorHAnsi"/>
          <w:noProof/>
          <w:szCs w:val="22"/>
        </w:rPr>
      </w:pPr>
      <w:r w:rsidRPr="00EE31E8">
        <w:rPr>
          <w:rFonts w:cstheme="minorHAnsi"/>
          <w:noProof/>
          <w:szCs w:val="22"/>
        </w:rPr>
        <w:t>m</w:t>
      </w:r>
      <w:r w:rsidR="00622206" w:rsidRPr="00EE31E8">
        <w:rPr>
          <w:rFonts w:cstheme="minorHAnsi"/>
          <w:noProof/>
          <w:szCs w:val="22"/>
        </w:rPr>
        <w:t xml:space="preserve">azas jaudas biomasas </w:t>
      </w:r>
      <w:r w:rsidR="003E34A3" w:rsidRPr="00EE31E8">
        <w:rPr>
          <w:rFonts w:cstheme="minorHAnsi"/>
          <w:noProof/>
          <w:szCs w:val="22"/>
        </w:rPr>
        <w:t xml:space="preserve">ŪSK katlu mājas </w:t>
      </w:r>
      <w:r w:rsidR="00622206" w:rsidRPr="00EE31E8">
        <w:rPr>
          <w:rFonts w:cstheme="minorHAnsi"/>
          <w:noProof/>
          <w:szCs w:val="22"/>
        </w:rPr>
        <w:t>līdz 5 MW – 900</w:t>
      </w:r>
      <w:r w:rsidR="004756D4" w:rsidRPr="00EE31E8">
        <w:rPr>
          <w:rFonts w:cstheme="minorHAnsi"/>
          <w:noProof/>
          <w:szCs w:val="22"/>
        </w:rPr>
        <w:t>–</w:t>
      </w:r>
      <w:r w:rsidR="00622206" w:rsidRPr="00EE31E8">
        <w:rPr>
          <w:rFonts w:cstheme="minorHAnsi"/>
          <w:noProof/>
          <w:szCs w:val="22"/>
        </w:rPr>
        <w:t>1200 tūkst. EUR/MW</w:t>
      </w:r>
      <w:r w:rsidR="00B81A60" w:rsidRPr="00EE31E8">
        <w:rPr>
          <w:rFonts w:cstheme="minorHAnsi"/>
          <w:noProof/>
          <w:szCs w:val="22"/>
          <w:vertAlign w:val="subscript"/>
        </w:rPr>
        <w:t>th</w:t>
      </w:r>
      <w:r w:rsidR="007D5576" w:rsidRPr="00EE31E8">
        <w:rPr>
          <w:rFonts w:cstheme="minorHAnsi"/>
          <w:noProof/>
          <w:szCs w:val="22"/>
        </w:rPr>
        <w:t>;</w:t>
      </w:r>
    </w:p>
    <w:p w14:paraId="1D5CF8EA" w14:textId="77777777" w:rsidR="00124600" w:rsidRPr="00EE31E8" w:rsidRDefault="00C15D4F" w:rsidP="005569B5">
      <w:pPr>
        <w:pStyle w:val="ListParagraph"/>
        <w:numPr>
          <w:ilvl w:val="0"/>
          <w:numId w:val="16"/>
        </w:numPr>
        <w:spacing w:before="0" w:after="0" w:line="240" w:lineRule="auto"/>
        <w:rPr>
          <w:rFonts w:cstheme="minorHAnsi"/>
          <w:noProof/>
          <w:szCs w:val="22"/>
        </w:rPr>
      </w:pPr>
      <w:r w:rsidRPr="00EE31E8">
        <w:rPr>
          <w:rFonts w:cstheme="minorHAnsi"/>
          <w:noProof/>
          <w:szCs w:val="22"/>
        </w:rPr>
        <w:t>b</w:t>
      </w:r>
      <w:r w:rsidR="00622206" w:rsidRPr="00EE31E8">
        <w:rPr>
          <w:rFonts w:cstheme="minorHAnsi"/>
          <w:noProof/>
          <w:szCs w:val="22"/>
        </w:rPr>
        <w:t>iomasas ŪSK iekārtas līdz 650 tūkst. EUR/MW</w:t>
      </w:r>
      <w:r w:rsidR="00622206" w:rsidRPr="00EE31E8">
        <w:rPr>
          <w:rFonts w:cstheme="minorHAnsi"/>
          <w:noProof/>
          <w:szCs w:val="22"/>
          <w:vertAlign w:val="subscript"/>
        </w:rPr>
        <w:t>th</w:t>
      </w:r>
      <w:r w:rsidR="007D5576" w:rsidRPr="00EE31E8">
        <w:rPr>
          <w:rFonts w:cstheme="minorHAnsi"/>
          <w:noProof/>
          <w:szCs w:val="22"/>
        </w:rPr>
        <w:t>;</w:t>
      </w:r>
    </w:p>
    <w:p w14:paraId="12C5FD01" w14:textId="77777777" w:rsidR="00D5242E" w:rsidRPr="00EE31E8" w:rsidRDefault="00C15D4F" w:rsidP="005569B5">
      <w:pPr>
        <w:pStyle w:val="ListParagraph"/>
        <w:numPr>
          <w:ilvl w:val="0"/>
          <w:numId w:val="16"/>
        </w:numPr>
        <w:spacing w:before="0" w:after="0" w:line="240" w:lineRule="auto"/>
        <w:rPr>
          <w:rFonts w:cstheme="minorHAnsi"/>
          <w:noProof/>
          <w:szCs w:val="22"/>
        </w:rPr>
      </w:pPr>
      <w:r w:rsidRPr="00EE31E8">
        <w:rPr>
          <w:rFonts w:cstheme="minorHAnsi"/>
          <w:noProof/>
          <w:szCs w:val="22"/>
        </w:rPr>
        <w:t>b</w:t>
      </w:r>
      <w:r w:rsidR="00622206" w:rsidRPr="00EE31E8">
        <w:rPr>
          <w:rFonts w:cstheme="minorHAnsi"/>
          <w:noProof/>
          <w:szCs w:val="22"/>
        </w:rPr>
        <w:t>iomasas koģenerācijas</w:t>
      </w:r>
      <w:r w:rsidR="003E34A3" w:rsidRPr="00EE31E8">
        <w:rPr>
          <w:rFonts w:cstheme="minorHAnsi"/>
          <w:noProof/>
          <w:szCs w:val="22"/>
        </w:rPr>
        <w:t xml:space="preserve"> stacijas</w:t>
      </w:r>
      <w:r w:rsidR="00622206" w:rsidRPr="00EE31E8">
        <w:rPr>
          <w:rFonts w:cstheme="minorHAnsi"/>
          <w:noProof/>
          <w:szCs w:val="22"/>
        </w:rPr>
        <w:t xml:space="preserve"> (tehnoloģijas, kur </w:t>
      </w:r>
      <w:r w:rsidR="001A5A22" w:rsidRPr="00EE31E8">
        <w:rPr>
          <w:rFonts w:cstheme="minorHAnsi"/>
          <w:noProof/>
          <w:szCs w:val="22"/>
        </w:rPr>
        <w:t>elektroenerģijas</w:t>
      </w:r>
      <w:r w:rsidR="005D07F8" w:rsidRPr="00EE31E8">
        <w:rPr>
          <w:rFonts w:cstheme="minorHAnsi"/>
          <w:noProof/>
          <w:szCs w:val="22"/>
        </w:rPr>
        <w:t>/</w:t>
      </w:r>
      <w:r w:rsidR="001A5A22" w:rsidRPr="00EE31E8">
        <w:rPr>
          <w:rFonts w:cstheme="minorHAnsi"/>
          <w:noProof/>
          <w:szCs w:val="22"/>
        </w:rPr>
        <w:t xml:space="preserve">siltumenerģijas </w:t>
      </w:r>
      <w:r w:rsidR="005D07F8" w:rsidRPr="00EE31E8">
        <w:rPr>
          <w:rFonts w:cstheme="minorHAnsi"/>
          <w:noProof/>
          <w:szCs w:val="22"/>
        </w:rPr>
        <w:t xml:space="preserve">jauda </w:t>
      </w:r>
      <w:r w:rsidR="00622206" w:rsidRPr="00EE31E8">
        <w:rPr>
          <w:rFonts w:cstheme="minorHAnsi"/>
          <w:noProof/>
          <w:szCs w:val="22"/>
        </w:rPr>
        <w:t xml:space="preserve">1 pret 4 – </w:t>
      </w:r>
      <w:r w:rsidR="00486E8B" w:rsidRPr="00EE31E8">
        <w:rPr>
          <w:rFonts w:cstheme="minorHAnsi"/>
          <w:noProof/>
          <w:szCs w:val="22"/>
        </w:rPr>
        <w:t>5 milj</w:t>
      </w:r>
      <w:r w:rsidR="00622206" w:rsidRPr="00EE31E8">
        <w:rPr>
          <w:rFonts w:cstheme="minorHAnsi"/>
          <w:noProof/>
          <w:szCs w:val="22"/>
        </w:rPr>
        <w:t>.</w:t>
      </w:r>
      <w:r w:rsidR="00486E8B" w:rsidRPr="00EE31E8">
        <w:rPr>
          <w:rFonts w:cstheme="minorHAnsi"/>
          <w:noProof/>
          <w:szCs w:val="22"/>
        </w:rPr>
        <w:t xml:space="preserve"> EUR</w:t>
      </w:r>
      <w:r w:rsidR="00F77A38" w:rsidRPr="00EE31E8">
        <w:rPr>
          <w:rFonts w:cstheme="minorHAnsi"/>
          <w:noProof/>
          <w:szCs w:val="22"/>
        </w:rPr>
        <w:t>/</w:t>
      </w:r>
      <w:r w:rsidR="00622206" w:rsidRPr="00EE31E8">
        <w:rPr>
          <w:rFonts w:cstheme="minorHAnsi"/>
          <w:noProof/>
          <w:szCs w:val="22"/>
        </w:rPr>
        <w:t>MW</w:t>
      </w:r>
      <w:r w:rsidR="00A76AF7" w:rsidRPr="00EE31E8">
        <w:rPr>
          <w:rFonts w:cstheme="minorHAnsi"/>
          <w:noProof/>
          <w:szCs w:val="22"/>
          <w:vertAlign w:val="subscript"/>
        </w:rPr>
        <w:t>el</w:t>
      </w:r>
      <w:r w:rsidR="00622206" w:rsidRPr="00EE31E8">
        <w:rPr>
          <w:rFonts w:cstheme="minorHAnsi"/>
          <w:noProof/>
          <w:szCs w:val="22"/>
        </w:rPr>
        <w:t>;</w:t>
      </w:r>
    </w:p>
    <w:p w14:paraId="5087DA97" w14:textId="77777777" w:rsidR="00D5242E" w:rsidRPr="00EE31E8" w:rsidRDefault="00C15D4F" w:rsidP="005569B5">
      <w:pPr>
        <w:pStyle w:val="ListParagraph"/>
        <w:numPr>
          <w:ilvl w:val="0"/>
          <w:numId w:val="16"/>
        </w:numPr>
        <w:spacing w:before="0" w:after="0" w:line="240" w:lineRule="auto"/>
        <w:rPr>
          <w:rFonts w:cstheme="minorHAnsi"/>
          <w:noProof/>
          <w:szCs w:val="22"/>
        </w:rPr>
      </w:pPr>
      <w:r w:rsidRPr="00EE31E8">
        <w:rPr>
          <w:rFonts w:cstheme="minorHAnsi"/>
          <w:noProof/>
          <w:szCs w:val="22"/>
        </w:rPr>
        <w:t>s</w:t>
      </w:r>
      <w:r w:rsidR="00622206" w:rsidRPr="00EE31E8">
        <w:rPr>
          <w:rFonts w:cstheme="minorHAnsi"/>
          <w:noProof/>
          <w:szCs w:val="22"/>
        </w:rPr>
        <w:t xml:space="preserve">iltumsūkņi – </w:t>
      </w:r>
      <w:r w:rsidR="003B05AD" w:rsidRPr="00EE31E8">
        <w:rPr>
          <w:rFonts w:cstheme="minorHAnsi"/>
          <w:noProof/>
          <w:szCs w:val="22"/>
        </w:rPr>
        <w:t xml:space="preserve">lielas jaudas </w:t>
      </w:r>
      <w:r w:rsidR="00622206" w:rsidRPr="00EE31E8">
        <w:rPr>
          <w:rFonts w:cstheme="minorHAnsi"/>
          <w:noProof/>
          <w:szCs w:val="22"/>
        </w:rPr>
        <w:t>1 milj. EUR/MW</w:t>
      </w:r>
      <w:r w:rsidR="00B81A60" w:rsidRPr="00EE31E8">
        <w:rPr>
          <w:rFonts w:cstheme="minorHAnsi"/>
          <w:noProof/>
          <w:szCs w:val="22"/>
          <w:vertAlign w:val="subscript"/>
        </w:rPr>
        <w:t>th</w:t>
      </w:r>
      <w:r w:rsidR="007155F5" w:rsidRPr="00EE31E8">
        <w:rPr>
          <w:rFonts w:cstheme="minorHAnsi"/>
          <w:noProof/>
          <w:szCs w:val="22"/>
        </w:rPr>
        <w:t>;</w:t>
      </w:r>
    </w:p>
    <w:p w14:paraId="06D9BAC9" w14:textId="77777777" w:rsidR="0071481D" w:rsidRPr="00EE31E8" w:rsidRDefault="00C15D4F" w:rsidP="005569B5">
      <w:pPr>
        <w:pStyle w:val="ListParagraph"/>
        <w:numPr>
          <w:ilvl w:val="0"/>
          <w:numId w:val="16"/>
        </w:numPr>
        <w:spacing w:before="0" w:after="0" w:line="240" w:lineRule="auto"/>
        <w:rPr>
          <w:rFonts w:cstheme="minorHAnsi"/>
          <w:noProof/>
          <w:szCs w:val="22"/>
        </w:rPr>
      </w:pPr>
      <w:r w:rsidRPr="00EE31E8">
        <w:rPr>
          <w:rFonts w:cstheme="minorHAnsi"/>
          <w:noProof/>
          <w:szCs w:val="22"/>
        </w:rPr>
        <w:t>s</w:t>
      </w:r>
      <w:r w:rsidR="00622206" w:rsidRPr="00EE31E8">
        <w:rPr>
          <w:rFonts w:cstheme="minorHAnsi"/>
          <w:noProof/>
          <w:szCs w:val="22"/>
        </w:rPr>
        <w:t xml:space="preserve">iltumsūkņi – </w:t>
      </w:r>
      <w:r w:rsidR="00C05905" w:rsidRPr="00EE31E8">
        <w:rPr>
          <w:rFonts w:cstheme="minorHAnsi"/>
          <w:noProof/>
          <w:szCs w:val="22"/>
        </w:rPr>
        <w:t>vidējas</w:t>
      </w:r>
      <w:r w:rsidR="00622206" w:rsidRPr="00EE31E8">
        <w:rPr>
          <w:rFonts w:cstheme="minorHAnsi"/>
          <w:noProof/>
          <w:szCs w:val="22"/>
        </w:rPr>
        <w:t xml:space="preserve"> jaudas 1,2 milj. EUR/MW</w:t>
      </w:r>
      <w:r w:rsidR="00622206" w:rsidRPr="00EE31E8">
        <w:rPr>
          <w:rFonts w:cstheme="minorHAnsi"/>
          <w:noProof/>
          <w:szCs w:val="22"/>
          <w:vertAlign w:val="subscript"/>
        </w:rPr>
        <w:t>th</w:t>
      </w:r>
      <w:r w:rsidR="00622206" w:rsidRPr="00EE31E8">
        <w:rPr>
          <w:rFonts w:cstheme="minorHAnsi"/>
          <w:noProof/>
          <w:szCs w:val="22"/>
        </w:rPr>
        <w:t>;</w:t>
      </w:r>
    </w:p>
    <w:p w14:paraId="69DF6205" w14:textId="77777777" w:rsidR="001D68BD" w:rsidRPr="00EE31E8" w:rsidRDefault="00C15D4F" w:rsidP="005569B5">
      <w:pPr>
        <w:pStyle w:val="ListParagraph"/>
        <w:numPr>
          <w:ilvl w:val="0"/>
          <w:numId w:val="16"/>
        </w:numPr>
        <w:spacing w:before="0" w:after="0" w:line="240" w:lineRule="auto"/>
        <w:rPr>
          <w:rFonts w:cstheme="minorHAnsi"/>
          <w:noProof/>
          <w:szCs w:val="22"/>
        </w:rPr>
      </w:pPr>
      <w:r w:rsidRPr="00EE31E8">
        <w:rPr>
          <w:rFonts w:cstheme="minorHAnsi"/>
          <w:noProof/>
          <w:szCs w:val="22"/>
        </w:rPr>
        <w:t>s</w:t>
      </w:r>
      <w:r w:rsidR="00622206" w:rsidRPr="00EE31E8">
        <w:rPr>
          <w:rFonts w:cstheme="minorHAnsi"/>
          <w:noProof/>
          <w:szCs w:val="22"/>
        </w:rPr>
        <w:t>aules kolektori – 1</w:t>
      </w:r>
      <w:r w:rsidR="003B05AD" w:rsidRPr="00EE31E8">
        <w:rPr>
          <w:rFonts w:cstheme="minorHAnsi"/>
          <w:noProof/>
          <w:szCs w:val="22"/>
        </w:rPr>
        <w:t>,1</w:t>
      </w:r>
      <w:r w:rsidR="00622206" w:rsidRPr="00EE31E8">
        <w:rPr>
          <w:rFonts w:cstheme="minorHAnsi"/>
          <w:noProof/>
          <w:szCs w:val="22"/>
        </w:rPr>
        <w:t xml:space="preserve"> milj. EUR/MW</w:t>
      </w:r>
      <w:r w:rsidR="00622206" w:rsidRPr="00EE31E8">
        <w:rPr>
          <w:rFonts w:cstheme="minorHAnsi"/>
          <w:noProof/>
          <w:szCs w:val="22"/>
          <w:vertAlign w:val="subscript"/>
        </w:rPr>
        <w:t>th</w:t>
      </w:r>
      <w:r w:rsidR="007D5576" w:rsidRPr="00EE31E8">
        <w:rPr>
          <w:rFonts w:cstheme="minorHAnsi"/>
          <w:noProof/>
          <w:szCs w:val="22"/>
          <w:vertAlign w:val="subscript"/>
        </w:rPr>
        <w:t xml:space="preserve"> </w:t>
      </w:r>
      <w:r w:rsidR="007D5576" w:rsidRPr="00EE31E8">
        <w:rPr>
          <w:rFonts w:cstheme="minorHAnsi"/>
          <w:noProof/>
          <w:szCs w:val="22"/>
        </w:rPr>
        <w:t>;</w:t>
      </w:r>
    </w:p>
    <w:p w14:paraId="39C05214" w14:textId="77777777" w:rsidR="00F4041E" w:rsidRPr="00EE31E8" w:rsidRDefault="00C15D4F" w:rsidP="005569B5">
      <w:pPr>
        <w:pStyle w:val="ListParagraph"/>
        <w:numPr>
          <w:ilvl w:val="0"/>
          <w:numId w:val="16"/>
        </w:numPr>
        <w:spacing w:before="0" w:after="0" w:line="240" w:lineRule="auto"/>
        <w:rPr>
          <w:rFonts w:cstheme="minorHAnsi"/>
          <w:noProof/>
          <w:szCs w:val="22"/>
        </w:rPr>
      </w:pPr>
      <w:r w:rsidRPr="00EE31E8">
        <w:rPr>
          <w:rFonts w:cstheme="minorHAnsi"/>
          <w:noProof/>
          <w:szCs w:val="22"/>
        </w:rPr>
        <w:t>a</w:t>
      </w:r>
      <w:r w:rsidR="00622206" w:rsidRPr="00EE31E8">
        <w:rPr>
          <w:rFonts w:cstheme="minorHAnsi"/>
          <w:noProof/>
          <w:szCs w:val="22"/>
        </w:rPr>
        <w:t xml:space="preserve">tkritumu reģenerācijas stacijas 10 milj. </w:t>
      </w:r>
      <w:r w:rsidR="009C688B" w:rsidRPr="00EE31E8">
        <w:rPr>
          <w:rFonts w:cstheme="minorHAnsi"/>
          <w:noProof/>
          <w:szCs w:val="22"/>
        </w:rPr>
        <w:t>EUR/MW</w:t>
      </w:r>
      <w:r>
        <w:rPr>
          <w:rStyle w:val="FootnoteReference"/>
          <w:rFonts w:cstheme="minorHAnsi"/>
          <w:noProof/>
          <w:szCs w:val="22"/>
        </w:rPr>
        <w:footnoteReference w:id="55"/>
      </w:r>
      <w:r w:rsidR="009C688B" w:rsidRPr="00EE31E8">
        <w:rPr>
          <w:rFonts w:cstheme="minorHAnsi"/>
          <w:noProof/>
          <w:szCs w:val="22"/>
          <w:vertAlign w:val="subscript"/>
        </w:rPr>
        <w:t>el</w:t>
      </w:r>
      <w:r w:rsidR="007155F5" w:rsidRPr="00EE31E8">
        <w:rPr>
          <w:rFonts w:cstheme="minorHAnsi"/>
          <w:noProof/>
          <w:szCs w:val="22"/>
          <w:vertAlign w:val="subscript"/>
        </w:rPr>
        <w:t>.</w:t>
      </w:r>
      <w:r w:rsidR="007D5576" w:rsidRPr="00EE31E8">
        <w:rPr>
          <w:rFonts w:cstheme="minorHAnsi"/>
          <w:noProof/>
          <w:szCs w:val="22"/>
        </w:rPr>
        <w:t>;</w:t>
      </w:r>
    </w:p>
    <w:p w14:paraId="22199133" w14:textId="77777777" w:rsidR="0098096B" w:rsidRPr="00EE31E8" w:rsidRDefault="00C15D4F" w:rsidP="005569B5">
      <w:pPr>
        <w:pStyle w:val="ListParagraph"/>
        <w:numPr>
          <w:ilvl w:val="0"/>
          <w:numId w:val="16"/>
        </w:numPr>
        <w:spacing w:before="0" w:after="0" w:line="240" w:lineRule="auto"/>
        <w:rPr>
          <w:rFonts w:cstheme="minorHAnsi"/>
          <w:noProof/>
        </w:rPr>
      </w:pPr>
      <w:r w:rsidRPr="00EE31E8">
        <w:rPr>
          <w:rFonts w:cstheme="minorHAnsi"/>
          <w:noProof/>
          <w:szCs w:val="22"/>
        </w:rPr>
        <w:t>s</w:t>
      </w:r>
      <w:r w:rsidR="00622206" w:rsidRPr="00EE31E8">
        <w:rPr>
          <w:rFonts w:cstheme="minorHAnsi"/>
          <w:noProof/>
          <w:szCs w:val="22"/>
        </w:rPr>
        <w:t>iltumenerģijas a</w:t>
      </w:r>
      <w:r w:rsidR="00F03432" w:rsidRPr="00EE31E8">
        <w:rPr>
          <w:rFonts w:cstheme="minorHAnsi"/>
          <w:noProof/>
          <w:szCs w:val="22"/>
        </w:rPr>
        <w:t xml:space="preserve">kumulācijas </w:t>
      </w:r>
      <w:r w:rsidR="00375348" w:rsidRPr="00EE31E8">
        <w:rPr>
          <w:rFonts w:cstheme="minorHAnsi"/>
          <w:noProof/>
          <w:szCs w:val="22"/>
        </w:rPr>
        <w:t>tvertne 20</w:t>
      </w:r>
      <w:r w:rsidR="00384823" w:rsidRPr="00EE31E8">
        <w:rPr>
          <w:rFonts w:cstheme="minorHAnsi"/>
          <w:noProof/>
          <w:szCs w:val="22"/>
        </w:rPr>
        <w:t> </w:t>
      </w:r>
      <w:r w:rsidR="00375348" w:rsidRPr="00EE31E8">
        <w:rPr>
          <w:rFonts w:cstheme="minorHAnsi"/>
          <w:noProof/>
          <w:szCs w:val="22"/>
        </w:rPr>
        <w:t>000 m</w:t>
      </w:r>
      <w:r w:rsidR="00375348" w:rsidRPr="00EE31E8">
        <w:rPr>
          <w:rFonts w:cstheme="minorHAnsi"/>
          <w:noProof/>
          <w:szCs w:val="22"/>
          <w:vertAlign w:val="superscript"/>
        </w:rPr>
        <w:t>3</w:t>
      </w:r>
      <w:r w:rsidR="00DD4E7B" w:rsidRPr="00EE31E8">
        <w:rPr>
          <w:rFonts w:cstheme="minorHAnsi"/>
          <w:noProof/>
          <w:szCs w:val="22"/>
          <w:vertAlign w:val="superscript"/>
        </w:rPr>
        <w:t xml:space="preserve"> </w:t>
      </w:r>
      <w:r w:rsidR="00DF4694" w:rsidRPr="00EE31E8">
        <w:rPr>
          <w:rFonts w:cstheme="minorHAnsi"/>
          <w:noProof/>
          <w:szCs w:val="22"/>
        </w:rPr>
        <w:t>–</w:t>
      </w:r>
      <w:r w:rsidR="00DD4E7B" w:rsidRPr="00EE31E8">
        <w:rPr>
          <w:rFonts w:cstheme="minorHAnsi"/>
          <w:noProof/>
          <w:szCs w:val="22"/>
        </w:rPr>
        <w:t xml:space="preserve"> </w:t>
      </w:r>
      <w:r w:rsidR="00622206" w:rsidRPr="00EE31E8">
        <w:rPr>
          <w:rFonts w:cstheme="minorHAnsi"/>
          <w:noProof/>
          <w:szCs w:val="22"/>
        </w:rPr>
        <w:t>8</w:t>
      </w:r>
      <w:r w:rsidR="00B6445B" w:rsidRPr="00EE31E8">
        <w:rPr>
          <w:rFonts w:cstheme="minorHAnsi"/>
          <w:noProof/>
          <w:szCs w:val="22"/>
        </w:rPr>
        <w:t xml:space="preserve"> mil</w:t>
      </w:r>
      <w:r w:rsidR="0047496D" w:rsidRPr="00EE31E8">
        <w:rPr>
          <w:rFonts w:cstheme="minorHAnsi"/>
          <w:noProof/>
          <w:szCs w:val="22"/>
        </w:rPr>
        <w:t>j</w:t>
      </w:r>
      <w:r w:rsidR="00B6445B" w:rsidRPr="00EE31E8">
        <w:rPr>
          <w:rFonts w:cstheme="minorHAnsi"/>
          <w:noProof/>
          <w:szCs w:val="22"/>
        </w:rPr>
        <w:t>. EUR., 10</w:t>
      </w:r>
      <w:r w:rsidR="00384823" w:rsidRPr="00EE31E8">
        <w:rPr>
          <w:rFonts w:cstheme="minorHAnsi"/>
          <w:noProof/>
          <w:szCs w:val="22"/>
        </w:rPr>
        <w:t> </w:t>
      </w:r>
      <w:r w:rsidR="00B6445B" w:rsidRPr="00EE31E8">
        <w:rPr>
          <w:rFonts w:cstheme="minorHAnsi"/>
          <w:noProof/>
          <w:szCs w:val="22"/>
        </w:rPr>
        <w:t>000 m</w:t>
      </w:r>
      <w:r w:rsidR="00B6445B" w:rsidRPr="00EE31E8">
        <w:rPr>
          <w:rFonts w:cstheme="minorHAnsi"/>
          <w:noProof/>
          <w:szCs w:val="22"/>
          <w:vertAlign w:val="superscript"/>
        </w:rPr>
        <w:t xml:space="preserve">3 </w:t>
      </w:r>
      <w:r w:rsidR="00B6445B" w:rsidRPr="00EE31E8">
        <w:rPr>
          <w:rFonts w:cstheme="minorHAnsi"/>
          <w:noProof/>
          <w:szCs w:val="22"/>
        </w:rPr>
        <w:t xml:space="preserve">– </w:t>
      </w:r>
      <w:r w:rsidR="00AB37F6" w:rsidRPr="00EE31E8">
        <w:rPr>
          <w:rFonts w:cstheme="minorHAnsi"/>
          <w:noProof/>
          <w:szCs w:val="22"/>
        </w:rPr>
        <w:t>5</w:t>
      </w:r>
      <w:r w:rsidR="00B6445B" w:rsidRPr="00EE31E8">
        <w:rPr>
          <w:rFonts w:cstheme="minorHAnsi"/>
          <w:noProof/>
          <w:szCs w:val="22"/>
        </w:rPr>
        <w:t xml:space="preserve"> mil</w:t>
      </w:r>
      <w:r w:rsidR="00517BE6" w:rsidRPr="00EE31E8">
        <w:rPr>
          <w:rFonts w:cstheme="minorHAnsi"/>
          <w:noProof/>
          <w:szCs w:val="22"/>
        </w:rPr>
        <w:t>j</w:t>
      </w:r>
      <w:r w:rsidR="00B6445B" w:rsidRPr="00EE31E8">
        <w:rPr>
          <w:rFonts w:cstheme="minorHAnsi"/>
          <w:noProof/>
          <w:szCs w:val="22"/>
        </w:rPr>
        <w:t>. EUR</w:t>
      </w:r>
      <w:r w:rsidR="006F7998" w:rsidRPr="00EE31E8">
        <w:rPr>
          <w:rFonts w:cstheme="minorHAnsi"/>
          <w:noProof/>
        </w:rPr>
        <w:t>.</w:t>
      </w:r>
      <w:r w:rsidR="00F03432" w:rsidRPr="00EE31E8">
        <w:rPr>
          <w:rFonts w:cstheme="minorHAnsi"/>
          <w:noProof/>
        </w:rPr>
        <w:br w:type="page"/>
      </w:r>
    </w:p>
    <w:p w14:paraId="49E41364" w14:textId="77777777" w:rsidR="00C9007C" w:rsidRPr="00EE31E8" w:rsidRDefault="00C15D4F" w:rsidP="00F22E3E">
      <w:pPr>
        <w:pStyle w:val="Heading1"/>
        <w:divId w:val="678237985"/>
        <w:rPr>
          <w:rFonts w:cstheme="minorHAnsi"/>
          <w:noProof/>
        </w:rPr>
      </w:pPr>
      <w:bookmarkStart w:id="43" w:name="_Toc173254508"/>
      <w:bookmarkStart w:id="44" w:name="_Toc170588208"/>
      <w:bookmarkStart w:id="45" w:name="_Toc193720112"/>
      <w:bookmarkEnd w:id="43"/>
      <w:r w:rsidRPr="00EE31E8">
        <w:rPr>
          <w:rFonts w:cstheme="minorHAnsi"/>
          <w:noProof/>
        </w:rPr>
        <w:lastRenderedPageBreak/>
        <w:t>S</w:t>
      </w:r>
      <w:r w:rsidR="00A15C99" w:rsidRPr="00EE31E8">
        <w:rPr>
          <w:rFonts w:cstheme="minorHAnsi"/>
          <w:noProof/>
        </w:rPr>
        <w:t xml:space="preserve">iltumapgādes </w:t>
      </w:r>
      <w:r w:rsidR="00635B39" w:rsidRPr="00EE31E8">
        <w:rPr>
          <w:rFonts w:cstheme="minorHAnsi"/>
          <w:noProof/>
        </w:rPr>
        <w:t xml:space="preserve">un elektroenerģijas </w:t>
      </w:r>
      <w:r w:rsidRPr="00EE31E8">
        <w:rPr>
          <w:rFonts w:cstheme="minorHAnsi"/>
          <w:noProof/>
        </w:rPr>
        <w:t>tirgu</w:t>
      </w:r>
      <w:r w:rsidR="00B812D5" w:rsidRPr="00EE31E8">
        <w:rPr>
          <w:rFonts w:cstheme="minorHAnsi"/>
          <w:noProof/>
        </w:rPr>
        <w:t>s</w:t>
      </w:r>
      <w:r w:rsidR="00095C87" w:rsidRPr="00EE31E8">
        <w:rPr>
          <w:rFonts w:cstheme="minorHAnsi"/>
          <w:noProof/>
        </w:rPr>
        <w:t xml:space="preserve"> mijiedarbīb</w:t>
      </w:r>
      <w:r w:rsidR="00DD128C" w:rsidRPr="00EE31E8">
        <w:rPr>
          <w:rFonts w:cstheme="minorHAnsi"/>
          <w:noProof/>
        </w:rPr>
        <w:t>a</w:t>
      </w:r>
      <w:bookmarkEnd w:id="44"/>
      <w:bookmarkEnd w:id="45"/>
    </w:p>
    <w:p w14:paraId="4DC8B034" w14:textId="77777777" w:rsidR="00935B59" w:rsidRPr="00EE31E8" w:rsidRDefault="00C15D4F" w:rsidP="00323DB8">
      <w:pPr>
        <w:pStyle w:val="Heading2"/>
        <w:divId w:val="678237985"/>
        <w:rPr>
          <w:rFonts w:cstheme="minorHAnsi"/>
          <w:noProof/>
        </w:rPr>
      </w:pPr>
      <w:bookmarkStart w:id="46" w:name="_Toc170588209"/>
      <w:bookmarkStart w:id="47" w:name="_Toc193720113"/>
      <w:r w:rsidRPr="00EE31E8">
        <w:rPr>
          <w:rFonts w:cstheme="minorHAnsi"/>
          <w:noProof/>
        </w:rPr>
        <w:t>Rīgas valstspilsētas siltumapgādes tirgus raksturojums</w:t>
      </w:r>
      <w:bookmarkEnd w:id="46"/>
      <w:bookmarkEnd w:id="47"/>
    </w:p>
    <w:p w14:paraId="271CA2AB" w14:textId="77777777" w:rsidR="00BA50A8" w:rsidRPr="00EE31E8" w:rsidRDefault="00C15D4F" w:rsidP="00FC421F">
      <w:pPr>
        <w:pStyle w:val="Heading3"/>
        <w:divId w:val="678237985"/>
        <w:rPr>
          <w:rFonts w:cstheme="minorHAnsi"/>
          <w:noProof/>
        </w:rPr>
      </w:pPr>
      <w:bookmarkStart w:id="48" w:name="_Toc170588210"/>
      <w:r w:rsidRPr="00EE31E8">
        <w:rPr>
          <w:rFonts w:cstheme="minorHAnsi"/>
          <w:noProof/>
        </w:rPr>
        <w:t xml:space="preserve"> </w:t>
      </w:r>
      <w:bookmarkStart w:id="49" w:name="_Toc193720114"/>
      <w:bookmarkEnd w:id="48"/>
      <w:r w:rsidR="00EF0993" w:rsidRPr="00EE31E8">
        <w:rPr>
          <w:rFonts w:cstheme="minorHAnsi"/>
          <w:noProof/>
        </w:rPr>
        <w:t>Esošā situācija</w:t>
      </w:r>
      <w:bookmarkEnd w:id="49"/>
      <w:r w:rsidR="00EF0993" w:rsidRPr="00EE31E8">
        <w:rPr>
          <w:rFonts w:cstheme="minorHAnsi"/>
          <w:noProof/>
        </w:rPr>
        <w:t xml:space="preserve"> </w:t>
      </w:r>
    </w:p>
    <w:p w14:paraId="1099438E" w14:textId="77777777" w:rsidR="00F348E2" w:rsidRPr="00EE31E8" w:rsidRDefault="00C15D4F" w:rsidP="005133E5">
      <w:pPr>
        <w:rPr>
          <w:rFonts w:eastAsia="Times New Roman" w:cstheme="minorHAnsi"/>
          <w:noProof/>
          <w:szCs w:val="22"/>
        </w:rPr>
      </w:pPr>
      <w:r w:rsidRPr="00EE31E8">
        <w:rPr>
          <w:rFonts w:eastAsia="Times New Roman" w:cstheme="minorHAnsi"/>
          <w:noProof/>
          <w:szCs w:val="22"/>
        </w:rPr>
        <w:t xml:space="preserve">Siltumapgāde ir pašvaldības atbildība un </w:t>
      </w:r>
      <w:r w:rsidR="006420D5" w:rsidRPr="00EE31E8">
        <w:rPr>
          <w:rFonts w:eastAsia="Times New Roman" w:cstheme="minorHAnsi"/>
          <w:noProof/>
          <w:szCs w:val="22"/>
        </w:rPr>
        <w:t>pašvaldībai</w:t>
      </w:r>
      <w:r w:rsidRPr="00EE31E8">
        <w:rPr>
          <w:rFonts w:eastAsia="Times New Roman" w:cstheme="minorHAnsi"/>
          <w:noProof/>
          <w:szCs w:val="22"/>
        </w:rPr>
        <w:t xml:space="preserve"> ir autonomā funkcija – organizēt siltumapgādi</w:t>
      </w:r>
      <w:r>
        <w:rPr>
          <w:rStyle w:val="FootnoteReference"/>
          <w:rFonts w:eastAsia="Times New Roman" w:cstheme="minorHAnsi"/>
          <w:noProof/>
          <w:szCs w:val="22"/>
        </w:rPr>
        <w:footnoteReference w:id="56"/>
      </w:r>
      <w:r w:rsidRPr="00EE31E8">
        <w:rPr>
          <w:rFonts w:eastAsia="Times New Roman" w:cstheme="minorHAnsi"/>
          <w:noProof/>
          <w:szCs w:val="22"/>
        </w:rPr>
        <w:t>, kā arī siltumapgādei ir viena no nozīmīgākajām lomām klimatneitralitātes mērķu sasniegšanai</w:t>
      </w:r>
      <w:r w:rsidR="00F749A2" w:rsidRPr="00EE31E8">
        <w:rPr>
          <w:rFonts w:eastAsia="Times New Roman" w:cstheme="minorHAnsi"/>
          <w:noProof/>
          <w:szCs w:val="22"/>
        </w:rPr>
        <w:t>. Jāņem</w:t>
      </w:r>
      <w:r w:rsidRPr="00EE31E8">
        <w:rPr>
          <w:rFonts w:eastAsia="Times New Roman" w:cstheme="minorHAnsi"/>
          <w:noProof/>
          <w:szCs w:val="22"/>
        </w:rPr>
        <w:t xml:space="preserve"> vērā, ka siltumapgāde tiek organizēta uz biznesa (lielā mērā regulēta) </w:t>
      </w:r>
      <w:r w:rsidR="00BF32B6" w:rsidRPr="00EE31E8">
        <w:rPr>
          <w:rFonts w:eastAsia="Times New Roman" w:cstheme="minorHAnsi"/>
          <w:noProof/>
          <w:szCs w:val="22"/>
        </w:rPr>
        <w:t>pamatiem</w:t>
      </w:r>
      <w:r w:rsidRPr="00EE31E8">
        <w:rPr>
          <w:rFonts w:eastAsia="Times New Roman" w:cstheme="minorHAnsi"/>
          <w:noProof/>
          <w:szCs w:val="22"/>
        </w:rPr>
        <w:t xml:space="preserve">, kur siltumenerģijas ražošana balstās uz brīvā tirgus principiem, ja ir vairāk kā viens ražotājs, savukārt, sadales un pārvades </w:t>
      </w:r>
      <w:r w:rsidR="00600E72" w:rsidRPr="00EE31E8">
        <w:rPr>
          <w:rFonts w:eastAsia="Times New Roman" w:cstheme="minorHAnsi"/>
          <w:noProof/>
          <w:szCs w:val="22"/>
        </w:rPr>
        <w:t>funkciju regulē</w:t>
      </w:r>
      <w:r w:rsidRPr="00EE31E8">
        <w:rPr>
          <w:rFonts w:eastAsia="Times New Roman" w:cstheme="minorHAnsi"/>
          <w:noProof/>
          <w:szCs w:val="22"/>
        </w:rPr>
        <w:t xml:space="preserve"> Sabiedrisko pakalpojumu regulēšanas komisija. </w:t>
      </w:r>
    </w:p>
    <w:p w14:paraId="62C1525C" w14:textId="77777777" w:rsidR="005133E5" w:rsidRPr="00EE31E8" w:rsidRDefault="00C15D4F" w:rsidP="005133E5">
      <w:pPr>
        <w:rPr>
          <w:rFonts w:eastAsia="Times New Roman" w:cstheme="minorHAnsi"/>
          <w:noProof/>
          <w:szCs w:val="22"/>
        </w:rPr>
      </w:pPr>
      <w:r w:rsidRPr="00EE31E8">
        <w:rPr>
          <w:rFonts w:eastAsia="Times New Roman" w:cstheme="minorHAnsi"/>
          <w:noProof/>
          <w:szCs w:val="22"/>
        </w:rPr>
        <w:t>Pilsētai nav tieša</w:t>
      </w:r>
      <w:r w:rsidR="005F2770" w:rsidRPr="00EE31E8">
        <w:rPr>
          <w:rFonts w:eastAsia="Times New Roman" w:cstheme="minorHAnsi"/>
          <w:noProof/>
          <w:szCs w:val="22"/>
        </w:rPr>
        <w:t>s</w:t>
      </w:r>
      <w:r w:rsidR="001106BE" w:rsidRPr="00EE31E8">
        <w:rPr>
          <w:rFonts w:eastAsia="Times New Roman" w:cstheme="minorHAnsi"/>
          <w:noProof/>
          <w:szCs w:val="22"/>
        </w:rPr>
        <w:t>,</w:t>
      </w:r>
      <w:r w:rsidR="005F2770" w:rsidRPr="00EE31E8">
        <w:rPr>
          <w:rFonts w:eastAsia="Times New Roman" w:cstheme="minorHAnsi"/>
          <w:noProof/>
          <w:szCs w:val="22"/>
        </w:rPr>
        <w:t xml:space="preserve"> </w:t>
      </w:r>
      <w:r w:rsidR="00517383" w:rsidRPr="00EE31E8">
        <w:rPr>
          <w:rFonts w:eastAsia="Times New Roman" w:cstheme="minorHAnsi"/>
          <w:noProof/>
          <w:szCs w:val="22"/>
        </w:rPr>
        <w:t>vi</w:t>
      </w:r>
      <w:r w:rsidR="007161DF" w:rsidRPr="00EE31E8">
        <w:rPr>
          <w:rFonts w:eastAsia="Times New Roman" w:cstheme="minorHAnsi"/>
          <w:noProof/>
          <w:szCs w:val="22"/>
        </w:rPr>
        <w:t xml:space="preserve">enpersoniskas </w:t>
      </w:r>
      <w:r w:rsidR="005F2770" w:rsidRPr="00EE31E8">
        <w:rPr>
          <w:rFonts w:eastAsia="Times New Roman" w:cstheme="minorHAnsi"/>
          <w:noProof/>
          <w:szCs w:val="22"/>
        </w:rPr>
        <w:t xml:space="preserve">iespējas ietekmēt </w:t>
      </w:r>
      <w:r w:rsidR="007161DF" w:rsidRPr="00EE31E8">
        <w:rPr>
          <w:rFonts w:eastAsia="Times New Roman" w:cstheme="minorHAnsi"/>
          <w:noProof/>
          <w:szCs w:val="22"/>
        </w:rPr>
        <w:t>nedz RS</w:t>
      </w:r>
      <w:r w:rsidR="001106BE" w:rsidRPr="00EE31E8">
        <w:rPr>
          <w:rFonts w:eastAsia="Times New Roman" w:cstheme="minorHAnsi"/>
          <w:noProof/>
          <w:szCs w:val="22"/>
        </w:rPr>
        <w:t>,</w:t>
      </w:r>
      <w:r w:rsidR="007161DF" w:rsidRPr="00EE31E8">
        <w:rPr>
          <w:rFonts w:eastAsia="Times New Roman" w:cstheme="minorHAnsi"/>
          <w:noProof/>
          <w:szCs w:val="22"/>
        </w:rPr>
        <w:t xml:space="preserve"> nedz citu investoru </w:t>
      </w:r>
      <w:r w:rsidR="005F2770" w:rsidRPr="00EE31E8">
        <w:rPr>
          <w:rFonts w:eastAsia="Times New Roman" w:cstheme="minorHAnsi"/>
          <w:noProof/>
          <w:szCs w:val="22"/>
        </w:rPr>
        <w:t>investīciju lēmumus. Tomēr i</w:t>
      </w:r>
      <w:r w:rsidR="0005397A" w:rsidRPr="00EE31E8">
        <w:rPr>
          <w:rFonts w:eastAsia="Times New Roman" w:cstheme="minorHAnsi"/>
          <w:noProof/>
          <w:szCs w:val="22"/>
        </w:rPr>
        <w:t>etekme</w:t>
      </w:r>
      <w:r w:rsidRPr="00EE31E8">
        <w:rPr>
          <w:rFonts w:eastAsia="Times New Roman" w:cstheme="minorHAnsi"/>
          <w:noProof/>
          <w:szCs w:val="22"/>
        </w:rPr>
        <w:t xml:space="preserve">, tai skaitā veicinot, atbalstot vai </w:t>
      </w:r>
      <w:r w:rsidR="00347965" w:rsidRPr="00EE31E8">
        <w:rPr>
          <w:rFonts w:eastAsia="Times New Roman" w:cstheme="minorHAnsi"/>
          <w:noProof/>
          <w:szCs w:val="22"/>
        </w:rPr>
        <w:t xml:space="preserve">gluži pretēji </w:t>
      </w:r>
      <w:r w:rsidR="00464708" w:rsidRPr="00EE31E8">
        <w:rPr>
          <w:rFonts w:eastAsia="Times New Roman" w:cstheme="minorHAnsi"/>
          <w:noProof/>
          <w:szCs w:val="22"/>
        </w:rPr>
        <w:t xml:space="preserve">– </w:t>
      </w:r>
      <w:r w:rsidR="00073AEF" w:rsidRPr="00EE31E8">
        <w:rPr>
          <w:rFonts w:eastAsia="Times New Roman" w:cstheme="minorHAnsi"/>
          <w:noProof/>
          <w:szCs w:val="22"/>
        </w:rPr>
        <w:t>nosakot</w:t>
      </w:r>
      <w:r w:rsidRPr="00EE31E8">
        <w:rPr>
          <w:rFonts w:eastAsia="Times New Roman" w:cstheme="minorHAnsi"/>
          <w:noProof/>
          <w:szCs w:val="22"/>
        </w:rPr>
        <w:t xml:space="preserve"> tirgus </w:t>
      </w:r>
      <w:r w:rsidR="00D20C55" w:rsidRPr="00EE31E8">
        <w:rPr>
          <w:rFonts w:eastAsia="Times New Roman" w:cstheme="minorHAnsi"/>
          <w:noProof/>
          <w:szCs w:val="22"/>
        </w:rPr>
        <w:t>ierobežojumus</w:t>
      </w:r>
      <w:r w:rsidR="008B71FD" w:rsidRPr="00EE31E8">
        <w:rPr>
          <w:rFonts w:eastAsia="Times New Roman" w:cstheme="minorHAnsi"/>
          <w:noProof/>
          <w:szCs w:val="22"/>
        </w:rPr>
        <w:t xml:space="preserve"> vai</w:t>
      </w:r>
      <w:r w:rsidR="00430BBB" w:rsidRPr="00EE31E8">
        <w:rPr>
          <w:rFonts w:eastAsia="Times New Roman" w:cstheme="minorHAnsi"/>
          <w:noProof/>
          <w:szCs w:val="22"/>
        </w:rPr>
        <w:t xml:space="preserve"> </w:t>
      </w:r>
      <w:r w:rsidRPr="00EE31E8">
        <w:rPr>
          <w:rFonts w:eastAsia="Times New Roman" w:cstheme="minorHAnsi"/>
          <w:noProof/>
          <w:szCs w:val="22"/>
        </w:rPr>
        <w:t>nosacījum</w:t>
      </w:r>
      <w:r w:rsidR="008B71FD" w:rsidRPr="00EE31E8">
        <w:rPr>
          <w:rFonts w:eastAsia="Times New Roman" w:cstheme="minorHAnsi"/>
          <w:noProof/>
          <w:szCs w:val="22"/>
        </w:rPr>
        <w:t>u</w:t>
      </w:r>
      <w:r w:rsidRPr="00EE31E8">
        <w:rPr>
          <w:rFonts w:eastAsia="Times New Roman" w:cstheme="minorHAnsi"/>
          <w:noProof/>
          <w:szCs w:val="22"/>
        </w:rPr>
        <w:t xml:space="preserve">s, ir </w:t>
      </w:r>
      <w:r w:rsidR="00C6345F" w:rsidRPr="00EE31E8">
        <w:rPr>
          <w:rFonts w:eastAsia="Times New Roman" w:cstheme="minorHAnsi"/>
          <w:noProof/>
          <w:szCs w:val="22"/>
        </w:rPr>
        <w:t>īstenojama</w:t>
      </w:r>
      <w:r w:rsidRPr="00EE31E8">
        <w:rPr>
          <w:rFonts w:eastAsia="Times New Roman" w:cstheme="minorHAnsi"/>
          <w:noProof/>
          <w:szCs w:val="22"/>
        </w:rPr>
        <w:t xml:space="preserve"> ar labas pārvaldības principiem</w:t>
      </w:r>
      <w:r w:rsidR="00E63DB7" w:rsidRPr="00EE31E8">
        <w:rPr>
          <w:rFonts w:eastAsia="Times New Roman" w:cstheme="minorHAnsi"/>
          <w:noProof/>
          <w:szCs w:val="22"/>
        </w:rPr>
        <w:t xml:space="preserve"> un</w:t>
      </w:r>
      <w:r w:rsidRPr="00EE31E8">
        <w:rPr>
          <w:rFonts w:eastAsia="Times New Roman" w:cstheme="minorHAnsi"/>
          <w:noProof/>
          <w:szCs w:val="22"/>
        </w:rPr>
        <w:t xml:space="preserve"> pilsētas regulējošiem </w:t>
      </w:r>
      <w:r w:rsidR="00BA4707" w:rsidRPr="00EE31E8">
        <w:rPr>
          <w:rFonts w:eastAsia="Times New Roman" w:cstheme="minorHAnsi"/>
          <w:noProof/>
          <w:szCs w:val="22"/>
        </w:rPr>
        <w:t xml:space="preserve">normatīvajiem </w:t>
      </w:r>
      <w:r w:rsidR="003F0A07" w:rsidRPr="00EE31E8">
        <w:rPr>
          <w:rFonts w:eastAsia="Times New Roman" w:cstheme="minorHAnsi"/>
          <w:noProof/>
          <w:szCs w:val="22"/>
        </w:rPr>
        <w:t>aktiem</w:t>
      </w:r>
      <w:r w:rsidRPr="00EE31E8">
        <w:rPr>
          <w:rFonts w:eastAsia="Times New Roman" w:cstheme="minorHAnsi"/>
          <w:noProof/>
          <w:szCs w:val="22"/>
        </w:rPr>
        <w:t xml:space="preserve">, </w:t>
      </w:r>
      <w:r w:rsidR="003F0A07" w:rsidRPr="00EE31E8">
        <w:rPr>
          <w:rFonts w:eastAsia="Times New Roman" w:cstheme="minorHAnsi"/>
          <w:noProof/>
          <w:szCs w:val="22"/>
        </w:rPr>
        <w:t xml:space="preserve">kas rada </w:t>
      </w:r>
      <w:r w:rsidRPr="00EE31E8">
        <w:rPr>
          <w:rFonts w:eastAsia="Times New Roman" w:cstheme="minorHAnsi"/>
          <w:noProof/>
          <w:szCs w:val="22"/>
        </w:rPr>
        <w:t>stimul</w:t>
      </w:r>
      <w:r w:rsidR="003F0A07" w:rsidRPr="00EE31E8">
        <w:rPr>
          <w:rFonts w:eastAsia="Times New Roman" w:cstheme="minorHAnsi"/>
          <w:noProof/>
          <w:szCs w:val="22"/>
        </w:rPr>
        <w:t xml:space="preserve">us </w:t>
      </w:r>
      <w:r w:rsidRPr="00EE31E8">
        <w:rPr>
          <w:rFonts w:eastAsia="Times New Roman" w:cstheme="minorHAnsi"/>
          <w:noProof/>
          <w:szCs w:val="22"/>
        </w:rPr>
        <w:t xml:space="preserve">un </w:t>
      </w:r>
      <w:r w:rsidR="003F0A07" w:rsidRPr="00EE31E8">
        <w:rPr>
          <w:rFonts w:eastAsia="Times New Roman" w:cstheme="minorHAnsi"/>
          <w:noProof/>
          <w:szCs w:val="22"/>
        </w:rPr>
        <w:t xml:space="preserve">izvirza </w:t>
      </w:r>
      <w:r w:rsidRPr="00EE31E8">
        <w:rPr>
          <w:rFonts w:eastAsia="Times New Roman" w:cstheme="minorHAnsi"/>
          <w:noProof/>
          <w:szCs w:val="22"/>
        </w:rPr>
        <w:t>prasīb</w:t>
      </w:r>
      <w:r w:rsidR="003F0A07" w:rsidRPr="00EE31E8">
        <w:rPr>
          <w:rFonts w:eastAsia="Times New Roman" w:cstheme="minorHAnsi"/>
          <w:noProof/>
          <w:szCs w:val="22"/>
        </w:rPr>
        <w:t>as</w:t>
      </w:r>
      <w:r w:rsidRPr="00EE31E8">
        <w:rPr>
          <w:rFonts w:eastAsia="Times New Roman" w:cstheme="minorHAnsi"/>
          <w:noProof/>
          <w:szCs w:val="22"/>
        </w:rPr>
        <w:t xml:space="preserve"> dažādu tehnoloģiju attīstībai. </w:t>
      </w:r>
      <w:r w:rsidR="00141AC0" w:rsidRPr="00EE31E8">
        <w:rPr>
          <w:rFonts w:eastAsia="Times New Roman" w:cstheme="minorHAnsi"/>
          <w:noProof/>
          <w:szCs w:val="22"/>
        </w:rPr>
        <w:t xml:space="preserve">Pilsēta var iniciēt </w:t>
      </w:r>
      <w:r w:rsidRPr="00EE31E8">
        <w:rPr>
          <w:rFonts w:eastAsia="Times New Roman" w:cstheme="minorHAnsi"/>
          <w:noProof/>
          <w:szCs w:val="22"/>
        </w:rPr>
        <w:t xml:space="preserve">valsts </w:t>
      </w:r>
      <w:r w:rsidR="0050404D" w:rsidRPr="00EE31E8">
        <w:rPr>
          <w:rFonts w:eastAsia="Times New Roman" w:cstheme="minorHAnsi"/>
          <w:noProof/>
          <w:szCs w:val="22"/>
        </w:rPr>
        <w:t xml:space="preserve">vai nozares </w:t>
      </w:r>
      <w:r w:rsidRPr="00EE31E8">
        <w:rPr>
          <w:rFonts w:eastAsia="Times New Roman" w:cstheme="minorHAnsi"/>
          <w:noProof/>
          <w:szCs w:val="22"/>
        </w:rPr>
        <w:t>regulējoš</w:t>
      </w:r>
      <w:r w:rsidR="00141AC0" w:rsidRPr="00EE31E8">
        <w:rPr>
          <w:rFonts w:eastAsia="Times New Roman" w:cstheme="minorHAnsi"/>
          <w:noProof/>
          <w:szCs w:val="22"/>
        </w:rPr>
        <w:t>ās</w:t>
      </w:r>
      <w:r w:rsidRPr="00EE31E8">
        <w:rPr>
          <w:rFonts w:eastAsia="Times New Roman" w:cstheme="minorHAnsi"/>
          <w:noProof/>
          <w:szCs w:val="22"/>
        </w:rPr>
        <w:t xml:space="preserve"> </w:t>
      </w:r>
      <w:r w:rsidR="0050404D" w:rsidRPr="00EE31E8">
        <w:rPr>
          <w:rFonts w:eastAsia="Times New Roman" w:cstheme="minorHAnsi"/>
          <w:noProof/>
          <w:szCs w:val="22"/>
        </w:rPr>
        <w:t xml:space="preserve">normatīvās </w:t>
      </w:r>
      <w:r w:rsidRPr="00EE31E8">
        <w:rPr>
          <w:rFonts w:eastAsia="Times New Roman" w:cstheme="minorHAnsi"/>
          <w:noProof/>
          <w:szCs w:val="22"/>
        </w:rPr>
        <w:t>vid</w:t>
      </w:r>
      <w:r w:rsidR="00141AC0" w:rsidRPr="00EE31E8">
        <w:rPr>
          <w:rFonts w:eastAsia="Times New Roman" w:cstheme="minorHAnsi"/>
          <w:noProof/>
          <w:szCs w:val="22"/>
        </w:rPr>
        <w:t>es</w:t>
      </w:r>
      <w:r w:rsidRPr="00EE31E8">
        <w:rPr>
          <w:rFonts w:eastAsia="Times New Roman" w:cstheme="minorHAnsi"/>
          <w:noProof/>
          <w:szCs w:val="22"/>
        </w:rPr>
        <w:t xml:space="preserve"> (nodokļu </w:t>
      </w:r>
      <w:r w:rsidR="000C2078" w:rsidRPr="00EE31E8">
        <w:rPr>
          <w:rFonts w:eastAsia="Times New Roman" w:cstheme="minorHAnsi"/>
          <w:noProof/>
          <w:szCs w:val="22"/>
        </w:rPr>
        <w:t>politika</w:t>
      </w:r>
      <w:r w:rsidRPr="00EE31E8">
        <w:rPr>
          <w:rFonts w:eastAsia="Times New Roman" w:cstheme="minorHAnsi"/>
          <w:noProof/>
          <w:szCs w:val="22"/>
        </w:rPr>
        <w:t>, regulācijas principi)</w:t>
      </w:r>
      <w:r w:rsidR="00141AC0" w:rsidRPr="00EE31E8">
        <w:rPr>
          <w:rFonts w:eastAsia="Times New Roman" w:cstheme="minorHAnsi"/>
          <w:noProof/>
          <w:szCs w:val="22"/>
        </w:rPr>
        <w:t xml:space="preserve"> izmaiņas</w:t>
      </w:r>
      <w:r w:rsidRPr="00EE31E8">
        <w:rPr>
          <w:rFonts w:eastAsia="Times New Roman" w:cstheme="minorHAnsi"/>
          <w:noProof/>
          <w:szCs w:val="22"/>
        </w:rPr>
        <w:t xml:space="preserve">. </w:t>
      </w:r>
    </w:p>
    <w:p w14:paraId="2D8180F8" w14:textId="77777777" w:rsidR="008B53B9" w:rsidRPr="00EE31E8" w:rsidRDefault="00C15D4F" w:rsidP="00155293">
      <w:pPr>
        <w:spacing w:before="0" w:after="0"/>
        <w:rPr>
          <w:rFonts w:eastAsia="Times New Roman" w:cstheme="minorHAnsi"/>
          <w:noProof/>
          <w:szCs w:val="22"/>
        </w:rPr>
      </w:pPr>
      <w:r w:rsidRPr="00EE31E8">
        <w:rPr>
          <w:rFonts w:eastAsia="Times New Roman" w:cstheme="minorHAnsi"/>
          <w:noProof/>
          <w:szCs w:val="22"/>
        </w:rPr>
        <w:t>Līdz ar to</w:t>
      </w:r>
      <w:r w:rsidR="00EF5C9E" w:rsidRPr="00EE31E8">
        <w:rPr>
          <w:rFonts w:eastAsia="Times New Roman" w:cstheme="minorHAnsi"/>
          <w:noProof/>
          <w:szCs w:val="22"/>
        </w:rPr>
        <w:t>,</w:t>
      </w:r>
      <w:r w:rsidRPr="00EE31E8">
        <w:rPr>
          <w:rFonts w:eastAsia="Times New Roman" w:cstheme="minorHAnsi"/>
          <w:noProof/>
          <w:szCs w:val="22"/>
        </w:rPr>
        <w:t xml:space="preserve"> pēdējo </w:t>
      </w:r>
      <w:r w:rsidR="00733603" w:rsidRPr="00EE31E8">
        <w:rPr>
          <w:rFonts w:eastAsia="Times New Roman" w:cstheme="minorHAnsi"/>
          <w:noProof/>
          <w:szCs w:val="22"/>
        </w:rPr>
        <w:t>20</w:t>
      </w:r>
      <w:r w:rsidRPr="00EE31E8">
        <w:rPr>
          <w:rFonts w:eastAsia="Times New Roman" w:cstheme="minorHAnsi"/>
          <w:noProof/>
          <w:szCs w:val="22"/>
        </w:rPr>
        <w:t xml:space="preserve"> gadu laikā </w:t>
      </w:r>
      <w:r w:rsidR="00227331" w:rsidRPr="00EE31E8">
        <w:rPr>
          <w:rFonts w:eastAsia="Times New Roman" w:cstheme="minorHAnsi"/>
          <w:noProof/>
          <w:szCs w:val="22"/>
        </w:rPr>
        <w:t xml:space="preserve">pamatā </w:t>
      </w:r>
      <w:r w:rsidRPr="00EE31E8">
        <w:rPr>
          <w:rFonts w:eastAsia="Times New Roman" w:cstheme="minorHAnsi"/>
          <w:noProof/>
          <w:szCs w:val="22"/>
        </w:rPr>
        <w:t>ekonomiskie apsvērumi</w:t>
      </w:r>
      <w:r w:rsidR="00FC535B" w:rsidRPr="00EE31E8">
        <w:rPr>
          <w:rFonts w:eastAsia="Times New Roman" w:cstheme="minorHAnsi"/>
          <w:noProof/>
          <w:szCs w:val="22"/>
        </w:rPr>
        <w:t xml:space="preserve"> </w:t>
      </w:r>
      <w:r w:rsidR="00227331" w:rsidRPr="00EE31E8">
        <w:rPr>
          <w:rFonts w:eastAsia="Times New Roman" w:cstheme="minorHAnsi"/>
          <w:noProof/>
          <w:szCs w:val="22"/>
        </w:rPr>
        <w:t>ir virzījuši</w:t>
      </w:r>
      <w:r w:rsidR="00430BBB" w:rsidRPr="00EE31E8">
        <w:rPr>
          <w:rFonts w:eastAsia="Times New Roman" w:cstheme="minorHAnsi"/>
          <w:noProof/>
          <w:szCs w:val="22"/>
        </w:rPr>
        <w:t xml:space="preserve"> </w:t>
      </w:r>
      <w:r w:rsidRPr="00EE31E8">
        <w:rPr>
          <w:rFonts w:eastAsia="Times New Roman" w:cstheme="minorHAnsi"/>
          <w:noProof/>
          <w:szCs w:val="22"/>
        </w:rPr>
        <w:t>risinājum</w:t>
      </w:r>
      <w:r w:rsidR="00227331" w:rsidRPr="00EE31E8">
        <w:rPr>
          <w:rFonts w:eastAsia="Times New Roman" w:cstheme="minorHAnsi"/>
          <w:noProof/>
          <w:szCs w:val="22"/>
        </w:rPr>
        <w:t>us</w:t>
      </w:r>
      <w:r w:rsidRPr="00EE31E8">
        <w:rPr>
          <w:rFonts w:eastAsia="Times New Roman" w:cstheme="minorHAnsi"/>
          <w:noProof/>
          <w:szCs w:val="22"/>
        </w:rPr>
        <w:t xml:space="preserve">, kas ir konkurētspējīgi un </w:t>
      </w:r>
      <w:r w:rsidR="00FC535B" w:rsidRPr="00EE31E8">
        <w:rPr>
          <w:rFonts w:eastAsia="Times New Roman" w:cstheme="minorHAnsi"/>
          <w:noProof/>
          <w:szCs w:val="22"/>
        </w:rPr>
        <w:t xml:space="preserve">siltumenerģijas gala </w:t>
      </w:r>
      <w:r w:rsidRPr="00EE31E8">
        <w:rPr>
          <w:rFonts w:eastAsia="Times New Roman" w:cstheme="minorHAnsi"/>
          <w:noProof/>
          <w:szCs w:val="22"/>
        </w:rPr>
        <w:t xml:space="preserve">tarifu samazinoši. </w:t>
      </w:r>
      <w:r w:rsidR="00BA4707" w:rsidRPr="00EE31E8">
        <w:rPr>
          <w:rFonts w:eastAsia="Times New Roman" w:cstheme="minorHAnsi"/>
          <w:noProof/>
          <w:szCs w:val="22"/>
        </w:rPr>
        <w:t>RS</w:t>
      </w:r>
      <w:r w:rsidRPr="00EE31E8">
        <w:rPr>
          <w:rFonts w:eastAsia="Times New Roman" w:cstheme="minorHAnsi"/>
          <w:noProof/>
          <w:szCs w:val="22"/>
        </w:rPr>
        <w:t xml:space="preserve"> tarifs daudzus gadus ir bijis konkurētspējīgs</w:t>
      </w:r>
      <w:r w:rsidR="005E7C39" w:rsidRPr="00EE31E8">
        <w:rPr>
          <w:rFonts w:eastAsia="Times New Roman" w:cstheme="minorHAnsi"/>
          <w:noProof/>
          <w:szCs w:val="22"/>
        </w:rPr>
        <w:t>,</w:t>
      </w:r>
      <w:r w:rsidR="008721CB" w:rsidRPr="00EE31E8">
        <w:rPr>
          <w:rFonts w:eastAsia="Times New Roman" w:cstheme="minorHAnsi"/>
          <w:noProof/>
          <w:szCs w:val="22"/>
        </w:rPr>
        <w:t xml:space="preserve"> gan </w:t>
      </w:r>
      <w:r w:rsidR="008B0977" w:rsidRPr="00EE31E8">
        <w:rPr>
          <w:rFonts w:eastAsia="Times New Roman" w:cstheme="minorHAnsi"/>
          <w:noProof/>
          <w:szCs w:val="22"/>
        </w:rPr>
        <w:t>salīdzinot ar</w:t>
      </w:r>
      <w:r w:rsidR="008721CB" w:rsidRPr="00EE31E8">
        <w:rPr>
          <w:rFonts w:eastAsia="Times New Roman" w:cstheme="minorHAnsi"/>
          <w:noProof/>
          <w:szCs w:val="22"/>
        </w:rPr>
        <w:t xml:space="preserve"> lokāliem un individuāliem siltuma</w:t>
      </w:r>
      <w:r w:rsidR="00200465" w:rsidRPr="00EE31E8">
        <w:rPr>
          <w:rFonts w:eastAsia="Times New Roman" w:cstheme="minorHAnsi"/>
          <w:noProof/>
          <w:szCs w:val="22"/>
        </w:rPr>
        <w:t>p</w:t>
      </w:r>
      <w:r w:rsidR="008721CB" w:rsidRPr="00EE31E8">
        <w:rPr>
          <w:rFonts w:eastAsia="Times New Roman" w:cstheme="minorHAnsi"/>
          <w:noProof/>
          <w:szCs w:val="22"/>
        </w:rPr>
        <w:t>gādes risinājumiem</w:t>
      </w:r>
      <w:r w:rsidR="008B0977" w:rsidRPr="00EE31E8">
        <w:rPr>
          <w:rFonts w:eastAsia="Times New Roman" w:cstheme="minorHAnsi"/>
          <w:noProof/>
          <w:szCs w:val="22"/>
        </w:rPr>
        <w:t>,</w:t>
      </w:r>
      <w:r w:rsidRPr="00EE31E8">
        <w:rPr>
          <w:rFonts w:eastAsia="Times New Roman" w:cstheme="minorHAnsi"/>
          <w:noProof/>
          <w:szCs w:val="22"/>
        </w:rPr>
        <w:t xml:space="preserve"> </w:t>
      </w:r>
      <w:r w:rsidR="00A40B68" w:rsidRPr="00EE31E8">
        <w:rPr>
          <w:rFonts w:eastAsia="Times New Roman" w:cstheme="minorHAnsi"/>
          <w:noProof/>
          <w:szCs w:val="22"/>
        </w:rPr>
        <w:t>gan</w:t>
      </w:r>
      <w:r w:rsidR="00430BBB" w:rsidRPr="00EE31E8">
        <w:rPr>
          <w:rFonts w:eastAsia="Times New Roman" w:cstheme="minorHAnsi"/>
          <w:noProof/>
          <w:szCs w:val="22"/>
        </w:rPr>
        <w:t xml:space="preserve"> </w:t>
      </w:r>
      <w:r w:rsidR="000E551B" w:rsidRPr="00EE31E8">
        <w:rPr>
          <w:rFonts w:eastAsia="Times New Roman" w:cstheme="minorHAnsi"/>
          <w:noProof/>
          <w:szCs w:val="22"/>
        </w:rPr>
        <w:t xml:space="preserve">ir bijis </w:t>
      </w:r>
      <w:r w:rsidRPr="00EE31E8">
        <w:rPr>
          <w:rFonts w:eastAsia="Times New Roman" w:cstheme="minorHAnsi"/>
          <w:noProof/>
          <w:szCs w:val="22"/>
        </w:rPr>
        <w:t xml:space="preserve">starp zemākajiem </w:t>
      </w:r>
      <w:r w:rsidR="00A40B68" w:rsidRPr="00EE31E8">
        <w:rPr>
          <w:rFonts w:eastAsia="Times New Roman" w:cstheme="minorHAnsi"/>
          <w:noProof/>
          <w:szCs w:val="22"/>
        </w:rPr>
        <w:t xml:space="preserve">tarifiem ne tikai </w:t>
      </w:r>
      <w:r w:rsidRPr="00EE31E8">
        <w:rPr>
          <w:rFonts w:eastAsia="Times New Roman" w:cstheme="minorHAnsi"/>
          <w:noProof/>
          <w:szCs w:val="22"/>
        </w:rPr>
        <w:t xml:space="preserve">Latvijā, </w:t>
      </w:r>
      <w:r w:rsidR="00A40B68" w:rsidRPr="00EE31E8">
        <w:rPr>
          <w:rFonts w:eastAsia="Times New Roman" w:cstheme="minorHAnsi"/>
          <w:noProof/>
          <w:szCs w:val="22"/>
        </w:rPr>
        <w:t xml:space="preserve">bet arī </w:t>
      </w:r>
      <w:r w:rsidRPr="00EE31E8">
        <w:rPr>
          <w:rFonts w:eastAsia="Times New Roman" w:cstheme="minorHAnsi"/>
          <w:noProof/>
          <w:szCs w:val="22"/>
        </w:rPr>
        <w:t>Baltij</w:t>
      </w:r>
      <w:r w:rsidR="00A40B68" w:rsidRPr="00EE31E8">
        <w:rPr>
          <w:rFonts w:eastAsia="Times New Roman" w:cstheme="minorHAnsi"/>
          <w:noProof/>
          <w:szCs w:val="22"/>
        </w:rPr>
        <w:t>ā</w:t>
      </w:r>
      <w:r w:rsidR="00251123" w:rsidRPr="00EE31E8">
        <w:rPr>
          <w:rFonts w:eastAsia="Times New Roman" w:cstheme="minorHAnsi"/>
          <w:noProof/>
          <w:szCs w:val="22"/>
        </w:rPr>
        <w:t xml:space="preserve"> un Skandināvijā.</w:t>
      </w:r>
      <w:r w:rsidRPr="00EE31E8">
        <w:rPr>
          <w:rFonts w:eastAsia="Times New Roman" w:cstheme="minorHAnsi"/>
          <w:noProof/>
          <w:szCs w:val="22"/>
        </w:rPr>
        <w:t xml:space="preserve"> Izmaiņ</w:t>
      </w:r>
      <w:r w:rsidR="00B17824" w:rsidRPr="00EE31E8">
        <w:rPr>
          <w:rFonts w:eastAsia="Times New Roman" w:cstheme="minorHAnsi"/>
          <w:noProof/>
          <w:szCs w:val="22"/>
        </w:rPr>
        <w:t>a</w:t>
      </w:r>
      <w:r w:rsidRPr="00EE31E8">
        <w:rPr>
          <w:rFonts w:eastAsia="Times New Roman" w:cstheme="minorHAnsi"/>
          <w:noProof/>
          <w:szCs w:val="22"/>
        </w:rPr>
        <w:t>s un svārstības pēdējos 2</w:t>
      </w:r>
      <w:r w:rsidR="004756D4" w:rsidRPr="00EE31E8">
        <w:rPr>
          <w:rFonts w:eastAsia="Times New Roman" w:cstheme="minorHAnsi"/>
          <w:noProof/>
          <w:szCs w:val="22"/>
        </w:rPr>
        <w:t>–</w:t>
      </w:r>
      <w:r w:rsidRPr="00EE31E8">
        <w:rPr>
          <w:rFonts w:eastAsia="Times New Roman" w:cstheme="minorHAnsi"/>
          <w:noProof/>
          <w:szCs w:val="22"/>
        </w:rPr>
        <w:t xml:space="preserve">3 gados ir saistītas ar ģeopolitisko situāciju, kam seko energoresursu </w:t>
      </w:r>
      <w:r w:rsidR="005610D4" w:rsidRPr="00EE31E8">
        <w:rPr>
          <w:rFonts w:eastAsia="Times New Roman" w:cstheme="minorHAnsi"/>
          <w:noProof/>
          <w:szCs w:val="22"/>
        </w:rPr>
        <w:t xml:space="preserve">cenu </w:t>
      </w:r>
      <w:r w:rsidRPr="00EE31E8">
        <w:rPr>
          <w:rFonts w:eastAsia="Times New Roman" w:cstheme="minorHAnsi"/>
          <w:noProof/>
          <w:szCs w:val="22"/>
        </w:rPr>
        <w:t>svārstības</w:t>
      </w:r>
      <w:r w:rsidR="005610D4" w:rsidRPr="00EE31E8">
        <w:rPr>
          <w:rFonts w:eastAsia="Times New Roman" w:cstheme="minorHAnsi"/>
          <w:noProof/>
          <w:szCs w:val="22"/>
        </w:rPr>
        <w:t xml:space="preserve">. </w:t>
      </w:r>
      <w:r w:rsidR="00124A4D" w:rsidRPr="00EE31E8">
        <w:rPr>
          <w:rFonts w:eastAsia="Times New Roman" w:cstheme="minorHAnsi"/>
          <w:noProof/>
          <w:szCs w:val="22"/>
        </w:rPr>
        <w:t>Rīga ir unikālā situācijā salīdzinā</w:t>
      </w:r>
      <w:r w:rsidR="008B7276" w:rsidRPr="00EE31E8">
        <w:rPr>
          <w:rFonts w:eastAsia="Times New Roman" w:cstheme="minorHAnsi"/>
          <w:noProof/>
          <w:szCs w:val="22"/>
        </w:rPr>
        <w:t>jumā</w:t>
      </w:r>
      <w:r w:rsidRPr="00EE31E8">
        <w:rPr>
          <w:rFonts w:eastAsia="Times New Roman" w:cstheme="minorHAnsi"/>
          <w:noProof/>
          <w:szCs w:val="22"/>
        </w:rPr>
        <w:t xml:space="preserve"> </w:t>
      </w:r>
      <w:r w:rsidR="00285025" w:rsidRPr="00EE31E8">
        <w:rPr>
          <w:rFonts w:eastAsia="Times New Roman" w:cstheme="minorHAnsi"/>
          <w:noProof/>
          <w:szCs w:val="22"/>
        </w:rPr>
        <w:t xml:space="preserve">ar jebkuru </w:t>
      </w:r>
      <w:r w:rsidR="00FC7FCB" w:rsidRPr="00EE31E8">
        <w:rPr>
          <w:rFonts w:eastAsia="Times New Roman" w:cstheme="minorHAnsi"/>
          <w:noProof/>
          <w:szCs w:val="22"/>
        </w:rPr>
        <w:t>pilsētu Eiropā, jo</w:t>
      </w:r>
      <w:r w:rsidR="00827ED8" w:rsidRPr="00EE31E8">
        <w:rPr>
          <w:rFonts w:eastAsia="Times New Roman" w:cstheme="minorHAnsi"/>
          <w:noProof/>
          <w:szCs w:val="22"/>
        </w:rPr>
        <w:t>:</w:t>
      </w:r>
    </w:p>
    <w:p w14:paraId="5C3D72FF" w14:textId="77777777" w:rsidR="008D0A3F" w:rsidRPr="00EE31E8" w:rsidRDefault="00C15D4F" w:rsidP="008B53B9">
      <w:pPr>
        <w:spacing w:before="0" w:after="0"/>
        <w:rPr>
          <w:rFonts w:eastAsia="Times New Roman" w:cstheme="minorHAnsi"/>
          <w:noProof/>
          <w:szCs w:val="22"/>
        </w:rPr>
      </w:pPr>
      <w:r w:rsidRPr="00EE31E8">
        <w:rPr>
          <w:rFonts w:eastAsia="Times New Roman" w:cstheme="minorHAnsi"/>
          <w:noProof/>
          <w:szCs w:val="22"/>
        </w:rPr>
        <w:t xml:space="preserve"> </w:t>
      </w:r>
      <w:r w:rsidR="00871FBD" w:rsidRPr="00EE31E8">
        <w:rPr>
          <w:rFonts w:eastAsia="Times New Roman" w:cstheme="minorHAnsi"/>
          <w:noProof/>
          <w:szCs w:val="22"/>
        </w:rPr>
        <w:t xml:space="preserve">a) </w:t>
      </w:r>
      <w:r w:rsidRPr="00EE31E8">
        <w:rPr>
          <w:rFonts w:eastAsia="Times New Roman" w:cstheme="minorHAnsi"/>
          <w:noProof/>
          <w:szCs w:val="22"/>
        </w:rPr>
        <w:t>Rīga</w:t>
      </w:r>
      <w:r w:rsidR="00871FBD" w:rsidRPr="00EE31E8">
        <w:rPr>
          <w:rFonts w:eastAsia="Times New Roman" w:cstheme="minorHAnsi"/>
          <w:noProof/>
          <w:szCs w:val="22"/>
        </w:rPr>
        <w:t xml:space="preserve">s </w:t>
      </w:r>
      <w:r w:rsidR="00CE6A3F" w:rsidRPr="00EE31E8">
        <w:rPr>
          <w:rFonts w:eastAsia="Times New Roman" w:cstheme="minorHAnsi"/>
          <w:noProof/>
          <w:szCs w:val="22"/>
        </w:rPr>
        <w:t>CSS</w:t>
      </w:r>
      <w:r w:rsidR="00430BBB" w:rsidRPr="00EE31E8">
        <w:rPr>
          <w:rFonts w:eastAsia="Times New Roman" w:cstheme="minorHAnsi"/>
          <w:noProof/>
          <w:szCs w:val="22"/>
        </w:rPr>
        <w:t xml:space="preserve"> </w:t>
      </w:r>
      <w:r w:rsidRPr="00EE31E8">
        <w:rPr>
          <w:rFonts w:eastAsia="Times New Roman" w:cstheme="minorHAnsi"/>
          <w:noProof/>
          <w:szCs w:val="22"/>
        </w:rPr>
        <w:t xml:space="preserve">ir </w:t>
      </w:r>
      <w:r w:rsidR="00871FBD" w:rsidRPr="00EE31E8">
        <w:rPr>
          <w:rFonts w:eastAsia="Times New Roman" w:cstheme="minorHAnsi"/>
          <w:noProof/>
          <w:szCs w:val="22"/>
        </w:rPr>
        <w:t xml:space="preserve">puse no visas Latvijas </w:t>
      </w:r>
      <w:r w:rsidR="00CE6A3F" w:rsidRPr="00EE31E8">
        <w:rPr>
          <w:rFonts w:eastAsia="Times New Roman" w:cstheme="minorHAnsi"/>
          <w:noProof/>
          <w:szCs w:val="22"/>
        </w:rPr>
        <w:t>CSS</w:t>
      </w:r>
      <w:r w:rsidR="00871FBD" w:rsidRPr="00EE31E8">
        <w:rPr>
          <w:rFonts w:eastAsia="Times New Roman" w:cstheme="minorHAnsi"/>
          <w:noProof/>
          <w:szCs w:val="22"/>
        </w:rPr>
        <w:t>;</w:t>
      </w:r>
    </w:p>
    <w:p w14:paraId="3C7196B9" w14:textId="77777777" w:rsidR="00EC6084" w:rsidRPr="00EE31E8" w:rsidRDefault="00C15D4F" w:rsidP="008B53B9">
      <w:pPr>
        <w:spacing w:before="0" w:after="0"/>
        <w:rPr>
          <w:rFonts w:eastAsia="Times New Roman" w:cstheme="minorHAnsi"/>
          <w:noProof/>
          <w:szCs w:val="22"/>
        </w:rPr>
      </w:pPr>
      <w:r w:rsidRPr="00EE31E8">
        <w:rPr>
          <w:rFonts w:eastAsia="Times New Roman" w:cstheme="minorHAnsi"/>
          <w:noProof/>
          <w:szCs w:val="22"/>
        </w:rPr>
        <w:t xml:space="preserve"> b) </w:t>
      </w:r>
      <w:r w:rsidR="00746DAB" w:rsidRPr="00EE31E8">
        <w:rPr>
          <w:rFonts w:eastAsia="Times New Roman" w:cstheme="minorHAnsi"/>
          <w:noProof/>
          <w:szCs w:val="22"/>
        </w:rPr>
        <w:t>vēsturiski</w:t>
      </w:r>
      <w:r w:rsidR="00DE7208" w:rsidRPr="00EE31E8">
        <w:rPr>
          <w:rFonts w:eastAsia="Times New Roman" w:cstheme="minorHAnsi"/>
          <w:noProof/>
          <w:szCs w:val="22"/>
        </w:rPr>
        <w:t xml:space="preserve"> </w:t>
      </w:r>
      <w:r w:rsidR="00072600" w:rsidRPr="00EE31E8">
        <w:rPr>
          <w:rFonts w:eastAsia="Times New Roman" w:cstheme="minorHAnsi"/>
          <w:noProof/>
          <w:szCs w:val="22"/>
        </w:rPr>
        <w:t xml:space="preserve">siltumenerģija ir bijusi balstīta uz </w:t>
      </w:r>
      <w:r w:rsidR="00C4280A" w:rsidRPr="00EE31E8">
        <w:rPr>
          <w:rFonts w:eastAsia="Times New Roman" w:cstheme="minorHAnsi"/>
          <w:noProof/>
          <w:szCs w:val="22"/>
        </w:rPr>
        <w:t>fosilā</w:t>
      </w:r>
      <w:r w:rsidR="00AA3FC5" w:rsidRPr="00EE31E8">
        <w:rPr>
          <w:rFonts w:eastAsia="Times New Roman" w:cstheme="minorHAnsi"/>
          <w:noProof/>
          <w:szCs w:val="22"/>
        </w:rPr>
        <w:t xml:space="preserve"> kurinām</w:t>
      </w:r>
      <w:r w:rsidR="002730F9" w:rsidRPr="00EE31E8">
        <w:rPr>
          <w:rFonts w:eastAsia="Times New Roman" w:cstheme="minorHAnsi"/>
          <w:noProof/>
          <w:szCs w:val="22"/>
        </w:rPr>
        <w:t>ā koģenerācijas stacij</w:t>
      </w:r>
      <w:r w:rsidR="00EF3962" w:rsidRPr="00EE31E8">
        <w:rPr>
          <w:rFonts w:eastAsia="Times New Roman" w:cstheme="minorHAnsi"/>
          <w:noProof/>
          <w:szCs w:val="22"/>
        </w:rPr>
        <w:t xml:space="preserve">ām (TEC 2, TEC 1, </w:t>
      </w:r>
      <w:r w:rsidR="00190873" w:rsidRPr="00EE31E8">
        <w:rPr>
          <w:rFonts w:eastAsia="Times New Roman" w:cstheme="minorHAnsi"/>
          <w:noProof/>
          <w:szCs w:val="22"/>
        </w:rPr>
        <w:t>Imanta</w:t>
      </w:r>
      <w:r w:rsidR="00795D0C" w:rsidRPr="00EE31E8">
        <w:rPr>
          <w:rFonts w:eastAsia="Times New Roman" w:cstheme="minorHAnsi"/>
          <w:noProof/>
          <w:szCs w:val="22"/>
        </w:rPr>
        <w:t>s TEC)</w:t>
      </w:r>
      <w:r w:rsidR="002730F9" w:rsidRPr="00EE31E8">
        <w:rPr>
          <w:rFonts w:eastAsia="Times New Roman" w:cstheme="minorHAnsi"/>
          <w:noProof/>
          <w:szCs w:val="22"/>
        </w:rPr>
        <w:t>, kura</w:t>
      </w:r>
      <w:r w:rsidR="00FF32FD" w:rsidRPr="00EE31E8">
        <w:rPr>
          <w:rFonts w:eastAsia="Times New Roman" w:cstheme="minorHAnsi"/>
          <w:noProof/>
          <w:szCs w:val="22"/>
        </w:rPr>
        <w:t>s</w:t>
      </w:r>
      <w:r w:rsidR="002730F9" w:rsidRPr="00EE31E8">
        <w:rPr>
          <w:rFonts w:eastAsia="Times New Roman" w:cstheme="minorHAnsi"/>
          <w:noProof/>
          <w:szCs w:val="22"/>
        </w:rPr>
        <w:t xml:space="preserve"> ir</w:t>
      </w:r>
      <w:r w:rsidR="00430BBB" w:rsidRPr="00EE31E8">
        <w:rPr>
          <w:rFonts w:eastAsia="Times New Roman" w:cstheme="minorHAnsi"/>
          <w:noProof/>
          <w:szCs w:val="22"/>
        </w:rPr>
        <w:t xml:space="preserve"> </w:t>
      </w:r>
      <w:r w:rsidR="00865805" w:rsidRPr="00EE31E8">
        <w:rPr>
          <w:rFonts w:eastAsia="Times New Roman" w:cstheme="minorHAnsi"/>
          <w:noProof/>
          <w:szCs w:val="22"/>
        </w:rPr>
        <w:t xml:space="preserve">modernizētas </w:t>
      </w:r>
      <w:r w:rsidR="008200B0" w:rsidRPr="00EE31E8">
        <w:rPr>
          <w:rFonts w:eastAsia="Times New Roman" w:cstheme="minorHAnsi"/>
          <w:noProof/>
          <w:szCs w:val="22"/>
        </w:rPr>
        <w:t xml:space="preserve">un </w:t>
      </w:r>
      <w:r w:rsidR="00F01AE2" w:rsidRPr="00EE31E8">
        <w:rPr>
          <w:rFonts w:eastAsia="Times New Roman" w:cstheme="minorHAnsi"/>
          <w:noProof/>
          <w:szCs w:val="22"/>
        </w:rPr>
        <w:t>efektīva</w:t>
      </w:r>
      <w:r w:rsidR="00EF3962" w:rsidRPr="00EE31E8">
        <w:rPr>
          <w:rFonts w:eastAsia="Times New Roman" w:cstheme="minorHAnsi"/>
          <w:noProof/>
          <w:szCs w:val="22"/>
        </w:rPr>
        <w:t>s</w:t>
      </w:r>
      <w:r w:rsidR="00DB2C3B" w:rsidRPr="00EE31E8">
        <w:rPr>
          <w:rFonts w:eastAsia="Times New Roman" w:cstheme="minorHAnsi"/>
          <w:noProof/>
          <w:szCs w:val="22"/>
        </w:rPr>
        <w:t xml:space="preserve">; </w:t>
      </w:r>
    </w:p>
    <w:p w14:paraId="6CB01B3C" w14:textId="77777777" w:rsidR="00096D43" w:rsidRPr="00EE31E8" w:rsidRDefault="00C15D4F" w:rsidP="008B53B9">
      <w:pPr>
        <w:spacing w:before="0" w:after="0"/>
        <w:rPr>
          <w:rFonts w:eastAsia="Times New Roman" w:cstheme="minorHAnsi"/>
          <w:noProof/>
          <w:szCs w:val="22"/>
        </w:rPr>
      </w:pPr>
      <w:r w:rsidRPr="00EE31E8">
        <w:rPr>
          <w:rFonts w:eastAsia="Times New Roman" w:cstheme="minorHAnsi"/>
          <w:noProof/>
          <w:szCs w:val="22"/>
        </w:rPr>
        <w:t>c)</w:t>
      </w:r>
      <w:r w:rsidR="00430BBB" w:rsidRPr="00EE31E8">
        <w:rPr>
          <w:rFonts w:eastAsia="Times New Roman" w:cstheme="minorHAnsi"/>
          <w:noProof/>
          <w:szCs w:val="22"/>
        </w:rPr>
        <w:t xml:space="preserve"> </w:t>
      </w:r>
      <w:r w:rsidR="001C062E" w:rsidRPr="00EE31E8">
        <w:rPr>
          <w:rFonts w:eastAsia="Times New Roman" w:cstheme="minorHAnsi"/>
          <w:noProof/>
          <w:szCs w:val="22"/>
        </w:rPr>
        <w:t>TEC</w:t>
      </w:r>
      <w:r w:rsidR="006B62D6" w:rsidRPr="00EE31E8">
        <w:rPr>
          <w:rFonts w:eastAsia="Times New Roman" w:cstheme="minorHAnsi"/>
          <w:noProof/>
          <w:szCs w:val="22"/>
        </w:rPr>
        <w:t xml:space="preserve"> ir nozīmīga </w:t>
      </w:r>
      <w:r w:rsidR="004719DC" w:rsidRPr="00EE31E8">
        <w:rPr>
          <w:rFonts w:eastAsia="Times New Roman" w:cstheme="minorHAnsi"/>
          <w:noProof/>
          <w:szCs w:val="22"/>
        </w:rPr>
        <w:t xml:space="preserve">loma reģiona energoneatkarības </w:t>
      </w:r>
      <w:r w:rsidR="001D6621" w:rsidRPr="00EE31E8">
        <w:rPr>
          <w:rFonts w:eastAsia="Times New Roman" w:cstheme="minorHAnsi"/>
          <w:noProof/>
          <w:szCs w:val="22"/>
        </w:rPr>
        <w:t>nodrošināšanā</w:t>
      </w:r>
      <w:r w:rsidR="007343DA" w:rsidRPr="00EE31E8">
        <w:rPr>
          <w:rFonts w:eastAsia="Times New Roman" w:cstheme="minorHAnsi"/>
          <w:noProof/>
          <w:szCs w:val="22"/>
        </w:rPr>
        <w:t xml:space="preserve">, jo ir </w:t>
      </w:r>
      <w:r w:rsidR="004719DC" w:rsidRPr="00EE31E8">
        <w:rPr>
          <w:rFonts w:eastAsia="Times New Roman" w:cstheme="minorHAnsi"/>
          <w:noProof/>
          <w:szCs w:val="22"/>
        </w:rPr>
        <w:t xml:space="preserve">galvenie bāzes </w:t>
      </w:r>
      <w:r w:rsidR="009F6DA3" w:rsidRPr="00EE31E8">
        <w:rPr>
          <w:rFonts w:eastAsia="Times New Roman" w:cstheme="minorHAnsi"/>
          <w:noProof/>
          <w:szCs w:val="22"/>
        </w:rPr>
        <w:t xml:space="preserve">enerģijas avoti </w:t>
      </w:r>
      <w:r w:rsidR="004719DC" w:rsidRPr="00EE31E8">
        <w:rPr>
          <w:rFonts w:eastAsia="Times New Roman" w:cstheme="minorHAnsi"/>
          <w:noProof/>
          <w:szCs w:val="22"/>
        </w:rPr>
        <w:t>reģionā</w:t>
      </w:r>
      <w:r w:rsidR="0079112C" w:rsidRPr="00EE31E8">
        <w:rPr>
          <w:rFonts w:eastAsia="Times New Roman" w:cstheme="minorHAnsi"/>
          <w:noProof/>
          <w:szCs w:val="22"/>
        </w:rPr>
        <w:t xml:space="preserve"> ar būtisku ražošanas īpatsvaru</w:t>
      </w:r>
      <w:r w:rsidR="00BB5DF0" w:rsidRPr="00EE31E8">
        <w:rPr>
          <w:rFonts w:eastAsia="Times New Roman" w:cstheme="minorHAnsi"/>
          <w:noProof/>
          <w:szCs w:val="22"/>
        </w:rPr>
        <w:t>.</w:t>
      </w:r>
      <w:r w:rsidR="006B6582" w:rsidRPr="00EE31E8">
        <w:rPr>
          <w:rFonts w:eastAsia="Times New Roman" w:cstheme="minorHAnsi"/>
          <w:noProof/>
          <w:szCs w:val="22"/>
        </w:rPr>
        <w:t xml:space="preserve"> </w:t>
      </w:r>
    </w:p>
    <w:p w14:paraId="3B11B972" w14:textId="77777777" w:rsidR="7B74E640" w:rsidRPr="00EE31E8" w:rsidRDefault="00C15D4F" w:rsidP="00155293">
      <w:pPr>
        <w:spacing w:before="0" w:after="0"/>
        <w:rPr>
          <w:rFonts w:eastAsia="Times New Roman" w:cstheme="minorHAnsi"/>
          <w:noProof/>
          <w:szCs w:val="22"/>
        </w:rPr>
      </w:pPr>
      <w:r w:rsidRPr="00EE31E8">
        <w:rPr>
          <w:rFonts w:eastAsia="Times New Roman" w:cstheme="minorHAnsi"/>
          <w:noProof/>
          <w:szCs w:val="22"/>
        </w:rPr>
        <w:t>Šī loma vēl vairāk nost</w:t>
      </w:r>
      <w:r w:rsidR="0079112C" w:rsidRPr="00EE31E8">
        <w:rPr>
          <w:rFonts w:eastAsia="Times New Roman" w:cstheme="minorHAnsi"/>
          <w:noProof/>
          <w:szCs w:val="22"/>
        </w:rPr>
        <w:t xml:space="preserve">iprināsies līdz </w:t>
      </w:r>
      <w:r w:rsidR="00FF32FD" w:rsidRPr="00EE31E8">
        <w:rPr>
          <w:rFonts w:eastAsia="Times New Roman" w:cstheme="minorHAnsi"/>
          <w:noProof/>
          <w:szCs w:val="22"/>
        </w:rPr>
        <w:t xml:space="preserve">ar </w:t>
      </w:r>
      <w:r w:rsidR="0079112C" w:rsidRPr="00EE31E8">
        <w:rPr>
          <w:rFonts w:eastAsia="Times New Roman" w:cstheme="minorHAnsi"/>
          <w:noProof/>
          <w:szCs w:val="22"/>
        </w:rPr>
        <w:t>atslēgšan</w:t>
      </w:r>
      <w:r w:rsidR="00573164" w:rsidRPr="00EE31E8">
        <w:rPr>
          <w:rFonts w:eastAsia="Times New Roman" w:cstheme="minorHAnsi"/>
          <w:noProof/>
          <w:szCs w:val="22"/>
        </w:rPr>
        <w:t>os</w:t>
      </w:r>
      <w:r w:rsidR="002A3A67" w:rsidRPr="00EE31E8">
        <w:rPr>
          <w:rFonts w:eastAsia="Times New Roman" w:cstheme="minorHAnsi"/>
          <w:noProof/>
          <w:szCs w:val="22"/>
        </w:rPr>
        <w:t xml:space="preserve"> </w:t>
      </w:r>
      <w:r w:rsidR="00FF32FD" w:rsidRPr="00EE31E8">
        <w:rPr>
          <w:rFonts w:eastAsia="Times New Roman" w:cstheme="minorHAnsi"/>
          <w:noProof/>
          <w:szCs w:val="22"/>
        </w:rPr>
        <w:t xml:space="preserve">no </w:t>
      </w:r>
      <w:r w:rsidR="002A3A67" w:rsidRPr="00EE31E8">
        <w:rPr>
          <w:rFonts w:eastAsia="Times New Roman" w:cstheme="minorHAnsi"/>
          <w:noProof/>
          <w:szCs w:val="22"/>
        </w:rPr>
        <w:t>BRELL sistēmas</w:t>
      </w:r>
      <w:r w:rsidR="00573164" w:rsidRPr="00EE31E8">
        <w:rPr>
          <w:rFonts w:eastAsia="Times New Roman" w:cstheme="minorHAnsi"/>
          <w:noProof/>
          <w:szCs w:val="22"/>
        </w:rPr>
        <w:t xml:space="preserve">. </w:t>
      </w:r>
      <w:r w:rsidR="00DF536B" w:rsidRPr="00EE31E8">
        <w:rPr>
          <w:rFonts w:eastAsia="Times New Roman" w:cstheme="minorHAnsi"/>
          <w:noProof/>
          <w:szCs w:val="22"/>
        </w:rPr>
        <w:t>Tādēļ</w:t>
      </w:r>
      <w:r w:rsidR="00ED6290" w:rsidRPr="00EE31E8">
        <w:rPr>
          <w:rFonts w:eastAsia="Times New Roman" w:cstheme="minorHAnsi"/>
          <w:noProof/>
          <w:szCs w:val="22"/>
        </w:rPr>
        <w:t>,</w:t>
      </w:r>
      <w:r w:rsidR="00DF536B" w:rsidRPr="00EE31E8">
        <w:rPr>
          <w:rFonts w:eastAsia="Times New Roman" w:cstheme="minorHAnsi"/>
          <w:noProof/>
          <w:szCs w:val="22"/>
        </w:rPr>
        <w:t xml:space="preserve"> </w:t>
      </w:r>
      <w:r w:rsidR="00275B9D" w:rsidRPr="00EE31E8">
        <w:rPr>
          <w:rFonts w:eastAsia="Times New Roman" w:cstheme="minorHAnsi"/>
          <w:noProof/>
          <w:szCs w:val="22"/>
        </w:rPr>
        <w:t>izmantojot</w:t>
      </w:r>
      <w:r w:rsidR="00DF536B" w:rsidRPr="00EE31E8">
        <w:rPr>
          <w:rFonts w:eastAsia="Times New Roman" w:cstheme="minorHAnsi"/>
          <w:noProof/>
          <w:szCs w:val="22"/>
        </w:rPr>
        <w:t xml:space="preserve"> TEC,</w:t>
      </w:r>
      <w:r w:rsidR="00430BBB" w:rsidRPr="00EE31E8">
        <w:rPr>
          <w:rFonts w:eastAsia="Times New Roman" w:cstheme="minorHAnsi"/>
          <w:noProof/>
          <w:szCs w:val="22"/>
        </w:rPr>
        <w:t xml:space="preserve"> </w:t>
      </w:r>
      <w:r w:rsidR="00DF536B" w:rsidRPr="00EE31E8">
        <w:rPr>
          <w:rFonts w:eastAsia="Times New Roman" w:cstheme="minorHAnsi"/>
          <w:noProof/>
          <w:szCs w:val="22"/>
        </w:rPr>
        <w:t>elektroapgādes sistēmas drošības dēļ ir jāražo elektroenerģija arī tad, ja siltumenerģijai nav pieprasījuma</w:t>
      </w:r>
      <w:r w:rsidR="00C01FC3" w:rsidRPr="00EE31E8">
        <w:rPr>
          <w:rFonts w:eastAsia="Times New Roman" w:cstheme="minorHAnsi"/>
          <w:noProof/>
          <w:szCs w:val="22"/>
        </w:rPr>
        <w:t xml:space="preserve"> un</w:t>
      </w:r>
      <w:r w:rsidR="00DF536B" w:rsidRPr="00EE31E8">
        <w:rPr>
          <w:rFonts w:eastAsia="Times New Roman" w:cstheme="minorHAnsi"/>
          <w:noProof/>
          <w:szCs w:val="22"/>
        </w:rPr>
        <w:t xml:space="preserve"> jāstrādā</w:t>
      </w:r>
      <w:r w:rsidR="00430BBB" w:rsidRPr="00EE31E8">
        <w:rPr>
          <w:rFonts w:eastAsia="Times New Roman" w:cstheme="minorHAnsi"/>
          <w:noProof/>
          <w:szCs w:val="22"/>
        </w:rPr>
        <w:t xml:space="preserve"> </w:t>
      </w:r>
      <w:r w:rsidR="00DF536B" w:rsidRPr="00EE31E8">
        <w:rPr>
          <w:rFonts w:eastAsia="Times New Roman" w:cstheme="minorHAnsi"/>
          <w:noProof/>
          <w:szCs w:val="22"/>
        </w:rPr>
        <w:t xml:space="preserve">kondensācijas režīmā. </w:t>
      </w:r>
    </w:p>
    <w:p w14:paraId="32040C94" w14:textId="77777777" w:rsidR="000047DF" w:rsidRPr="00EE31E8" w:rsidRDefault="00C15D4F" w:rsidP="000047DF">
      <w:pPr>
        <w:pStyle w:val="Heading3"/>
        <w:rPr>
          <w:rFonts w:cstheme="minorHAnsi"/>
          <w:noProof/>
        </w:rPr>
      </w:pPr>
      <w:bookmarkStart w:id="50" w:name="_Toc193720115"/>
      <w:r w:rsidRPr="00EE31E8">
        <w:rPr>
          <w:rFonts w:cstheme="minorHAnsi"/>
          <w:noProof/>
        </w:rPr>
        <w:t>Līdzšinējā virzība uz klimatneitralitāti</w:t>
      </w:r>
      <w:bookmarkEnd w:id="50"/>
    </w:p>
    <w:p w14:paraId="60634C27" w14:textId="77777777" w:rsidR="0046696A" w:rsidRPr="00EE31E8" w:rsidRDefault="00C15D4F" w:rsidP="0034739A">
      <w:pPr>
        <w:rPr>
          <w:rFonts w:eastAsia="Times New Roman" w:cstheme="minorHAnsi"/>
          <w:noProof/>
          <w:szCs w:val="22"/>
        </w:rPr>
      </w:pPr>
      <w:r w:rsidRPr="00EE31E8">
        <w:rPr>
          <w:rFonts w:eastAsia="Times New Roman" w:cstheme="minorHAnsi"/>
          <w:noProof/>
          <w:szCs w:val="22"/>
        </w:rPr>
        <w:t xml:space="preserve">TEC </w:t>
      </w:r>
      <w:r w:rsidR="0050079D" w:rsidRPr="00EE31E8">
        <w:rPr>
          <w:rFonts w:eastAsia="Times New Roman" w:cstheme="minorHAnsi"/>
          <w:noProof/>
          <w:szCs w:val="22"/>
        </w:rPr>
        <w:t xml:space="preserve">siltumapgādes </w:t>
      </w:r>
      <w:r w:rsidRPr="00EE31E8">
        <w:rPr>
          <w:rFonts w:eastAsia="Times New Roman" w:cstheme="minorHAnsi"/>
          <w:noProof/>
          <w:szCs w:val="22"/>
        </w:rPr>
        <w:t>zonā</w:t>
      </w:r>
      <w:r w:rsidR="00A738A2" w:rsidRPr="00EE31E8">
        <w:rPr>
          <w:rFonts w:eastAsia="Times New Roman" w:cstheme="minorHAnsi"/>
          <w:noProof/>
          <w:szCs w:val="22"/>
        </w:rPr>
        <w:t xml:space="preserve"> </w:t>
      </w:r>
      <w:r w:rsidRPr="00EE31E8">
        <w:rPr>
          <w:rFonts w:eastAsia="Times New Roman" w:cstheme="minorHAnsi"/>
          <w:noProof/>
          <w:szCs w:val="22"/>
        </w:rPr>
        <w:t>līdz 2023. gadam</w:t>
      </w:r>
      <w:r w:rsidR="00A738A2" w:rsidRPr="00EE31E8">
        <w:rPr>
          <w:rFonts w:eastAsia="Times New Roman" w:cstheme="minorHAnsi"/>
          <w:noProof/>
          <w:szCs w:val="22"/>
        </w:rPr>
        <w:t xml:space="preserve"> </w:t>
      </w:r>
      <w:r w:rsidR="0034739A" w:rsidRPr="00EE31E8">
        <w:rPr>
          <w:rFonts w:eastAsia="Times New Roman" w:cstheme="minorHAnsi"/>
          <w:noProof/>
          <w:szCs w:val="22"/>
        </w:rPr>
        <w:t xml:space="preserve">ir uzbūvētas </w:t>
      </w:r>
      <w:r w:rsidR="003D43E1" w:rsidRPr="00EE31E8">
        <w:rPr>
          <w:rFonts w:eastAsia="Times New Roman" w:cstheme="minorHAnsi"/>
          <w:noProof/>
          <w:szCs w:val="22"/>
        </w:rPr>
        <w:t xml:space="preserve">5 </w:t>
      </w:r>
      <w:r w:rsidR="002908F2" w:rsidRPr="00EE31E8">
        <w:rPr>
          <w:rFonts w:eastAsia="Times New Roman" w:cstheme="minorHAnsi"/>
          <w:noProof/>
          <w:szCs w:val="22"/>
        </w:rPr>
        <w:t>biomasas stacijas</w:t>
      </w:r>
      <w:r w:rsidR="00D10A7A" w:rsidRPr="00EE31E8">
        <w:rPr>
          <w:rFonts w:eastAsia="Times New Roman" w:cstheme="minorHAnsi"/>
          <w:noProof/>
          <w:szCs w:val="22"/>
        </w:rPr>
        <w:t xml:space="preserve"> </w:t>
      </w:r>
      <w:r w:rsidR="0034739A" w:rsidRPr="00EE31E8">
        <w:rPr>
          <w:rFonts w:eastAsia="Times New Roman" w:cstheme="minorHAnsi"/>
          <w:noProof/>
          <w:szCs w:val="22"/>
        </w:rPr>
        <w:t xml:space="preserve">ar jaudu </w:t>
      </w:r>
      <w:r w:rsidR="00D10A7A" w:rsidRPr="00EE31E8">
        <w:rPr>
          <w:rFonts w:eastAsia="Times New Roman" w:cstheme="minorHAnsi"/>
          <w:noProof/>
          <w:szCs w:val="22"/>
        </w:rPr>
        <w:t xml:space="preserve">no </w:t>
      </w:r>
      <w:r w:rsidR="001D5BC8" w:rsidRPr="00EE31E8">
        <w:rPr>
          <w:rFonts w:eastAsia="Times New Roman" w:cstheme="minorHAnsi"/>
          <w:noProof/>
          <w:szCs w:val="22"/>
        </w:rPr>
        <w:t>8</w:t>
      </w:r>
      <w:r w:rsidR="006B48C2" w:rsidRPr="00EE31E8">
        <w:rPr>
          <w:rFonts w:eastAsia="Times New Roman" w:cstheme="minorHAnsi"/>
          <w:noProof/>
          <w:szCs w:val="22"/>
        </w:rPr>
        <w:t xml:space="preserve"> </w:t>
      </w:r>
      <w:r w:rsidR="0034739A" w:rsidRPr="00EE31E8">
        <w:rPr>
          <w:rFonts w:eastAsia="Times New Roman" w:cstheme="minorHAnsi"/>
          <w:noProof/>
          <w:szCs w:val="22"/>
        </w:rPr>
        <w:t>MW</w:t>
      </w:r>
      <w:r w:rsidR="001D5BC8" w:rsidRPr="00EE31E8">
        <w:rPr>
          <w:rFonts w:eastAsia="Times New Roman" w:cstheme="minorHAnsi"/>
          <w:noProof/>
          <w:szCs w:val="22"/>
        </w:rPr>
        <w:t xml:space="preserve"> līdz 48 MW</w:t>
      </w:r>
      <w:r w:rsidR="00D10A7A" w:rsidRPr="00EE31E8">
        <w:rPr>
          <w:rFonts w:eastAsia="Times New Roman" w:cstheme="minorHAnsi"/>
          <w:noProof/>
          <w:szCs w:val="22"/>
        </w:rPr>
        <w:t>, bet Imantas</w:t>
      </w:r>
      <w:r w:rsidR="001D5BC8" w:rsidRPr="00EE31E8">
        <w:rPr>
          <w:rFonts w:eastAsia="Times New Roman" w:cstheme="minorHAnsi"/>
          <w:noProof/>
          <w:szCs w:val="22"/>
        </w:rPr>
        <w:t xml:space="preserve"> </w:t>
      </w:r>
      <w:r w:rsidR="00022DAB" w:rsidRPr="00EE31E8">
        <w:rPr>
          <w:rFonts w:eastAsia="Times New Roman" w:cstheme="minorHAnsi"/>
          <w:noProof/>
          <w:szCs w:val="22"/>
        </w:rPr>
        <w:t xml:space="preserve">siltumapgādes </w:t>
      </w:r>
      <w:r w:rsidR="001D5BC8" w:rsidRPr="00EE31E8">
        <w:rPr>
          <w:rFonts w:eastAsia="Times New Roman" w:cstheme="minorHAnsi"/>
          <w:noProof/>
          <w:szCs w:val="22"/>
        </w:rPr>
        <w:t>zonā</w:t>
      </w:r>
      <w:r w:rsidR="007451EE" w:rsidRPr="00EE31E8">
        <w:rPr>
          <w:rFonts w:eastAsia="Times New Roman" w:cstheme="minorHAnsi"/>
          <w:noProof/>
          <w:szCs w:val="22"/>
        </w:rPr>
        <w:t xml:space="preserve"> 3 </w:t>
      </w:r>
      <w:r w:rsidR="004B7401" w:rsidRPr="00EE31E8">
        <w:rPr>
          <w:rFonts w:eastAsia="Times New Roman" w:cstheme="minorHAnsi"/>
          <w:noProof/>
          <w:szCs w:val="22"/>
        </w:rPr>
        <w:t xml:space="preserve">biomasas </w:t>
      </w:r>
      <w:r w:rsidR="007451EE" w:rsidRPr="00EE31E8">
        <w:rPr>
          <w:rFonts w:eastAsia="Times New Roman" w:cstheme="minorHAnsi"/>
          <w:noProof/>
          <w:szCs w:val="22"/>
        </w:rPr>
        <w:t xml:space="preserve">stacijas </w:t>
      </w:r>
      <w:r w:rsidR="0034739A" w:rsidRPr="00EE31E8">
        <w:rPr>
          <w:rFonts w:eastAsia="Times New Roman" w:cstheme="minorHAnsi"/>
          <w:noProof/>
          <w:szCs w:val="22"/>
        </w:rPr>
        <w:t xml:space="preserve">ar jaudu </w:t>
      </w:r>
      <w:r w:rsidR="007451EE" w:rsidRPr="00EE31E8">
        <w:rPr>
          <w:rFonts w:eastAsia="Times New Roman" w:cstheme="minorHAnsi"/>
          <w:noProof/>
          <w:szCs w:val="22"/>
        </w:rPr>
        <w:t>no 20</w:t>
      </w:r>
      <w:r w:rsidR="006B48C2" w:rsidRPr="00EE31E8">
        <w:rPr>
          <w:rFonts w:eastAsia="Times New Roman" w:cstheme="minorHAnsi"/>
          <w:noProof/>
          <w:szCs w:val="22"/>
        </w:rPr>
        <w:t xml:space="preserve"> </w:t>
      </w:r>
      <w:r w:rsidR="0034739A" w:rsidRPr="00EE31E8">
        <w:rPr>
          <w:rFonts w:eastAsia="Times New Roman" w:cstheme="minorHAnsi"/>
          <w:noProof/>
          <w:szCs w:val="22"/>
        </w:rPr>
        <w:t>MW</w:t>
      </w:r>
      <w:r w:rsidR="007451EE" w:rsidRPr="00EE31E8">
        <w:rPr>
          <w:rFonts w:eastAsia="Times New Roman" w:cstheme="minorHAnsi"/>
          <w:noProof/>
          <w:szCs w:val="22"/>
        </w:rPr>
        <w:t xml:space="preserve"> līdz 48 MW.</w:t>
      </w:r>
      <w:r w:rsidR="009B5494" w:rsidRPr="00EE31E8">
        <w:rPr>
          <w:rFonts w:eastAsia="Times New Roman" w:cstheme="minorHAnsi"/>
          <w:noProof/>
          <w:szCs w:val="22"/>
        </w:rPr>
        <w:t xml:space="preserve"> Galvenie </w:t>
      </w:r>
      <w:r w:rsidR="00EF6F84" w:rsidRPr="00EE31E8">
        <w:rPr>
          <w:rFonts w:eastAsia="Times New Roman" w:cstheme="minorHAnsi"/>
          <w:noProof/>
          <w:szCs w:val="22"/>
        </w:rPr>
        <w:t>faktori, kas ir ietekmējuš</w:t>
      </w:r>
      <w:r w:rsidR="008946CC" w:rsidRPr="00EE31E8">
        <w:rPr>
          <w:rFonts w:eastAsia="Times New Roman" w:cstheme="minorHAnsi"/>
          <w:noProof/>
          <w:szCs w:val="22"/>
        </w:rPr>
        <w:t>i ieguldījumu</w:t>
      </w:r>
      <w:r w:rsidR="002A2EEB" w:rsidRPr="00EE31E8">
        <w:rPr>
          <w:rFonts w:eastAsia="Times New Roman" w:cstheme="minorHAnsi"/>
          <w:noProof/>
          <w:szCs w:val="22"/>
        </w:rPr>
        <w:t xml:space="preserve"> pieaugumu</w:t>
      </w:r>
      <w:r w:rsidR="00430BBB" w:rsidRPr="00EE31E8">
        <w:rPr>
          <w:rFonts w:eastAsia="Times New Roman" w:cstheme="minorHAnsi"/>
          <w:noProof/>
          <w:szCs w:val="22"/>
        </w:rPr>
        <w:t xml:space="preserve"> </w:t>
      </w:r>
      <w:r w:rsidR="00BA4707" w:rsidRPr="00EE31E8">
        <w:rPr>
          <w:rFonts w:eastAsia="Times New Roman" w:cstheme="minorHAnsi"/>
          <w:noProof/>
          <w:szCs w:val="22"/>
        </w:rPr>
        <w:t>AER</w:t>
      </w:r>
      <w:r w:rsidR="00F97319" w:rsidRPr="00EE31E8">
        <w:rPr>
          <w:rFonts w:eastAsia="Times New Roman" w:cstheme="minorHAnsi"/>
          <w:noProof/>
          <w:szCs w:val="22"/>
        </w:rPr>
        <w:t xml:space="preserve"> </w:t>
      </w:r>
      <w:r w:rsidR="00AC0558" w:rsidRPr="00EE31E8">
        <w:rPr>
          <w:rFonts w:eastAsia="Times New Roman" w:cstheme="minorHAnsi"/>
          <w:noProof/>
          <w:szCs w:val="22"/>
        </w:rPr>
        <w:t>tehnoloģijās</w:t>
      </w:r>
      <w:r w:rsidR="002A2EEB" w:rsidRPr="00EE31E8">
        <w:rPr>
          <w:rFonts w:eastAsia="Times New Roman" w:cstheme="minorHAnsi"/>
          <w:noProof/>
          <w:szCs w:val="22"/>
        </w:rPr>
        <w:t xml:space="preserve">, ir </w:t>
      </w:r>
      <w:r w:rsidR="00BA4707" w:rsidRPr="00EE31E8">
        <w:rPr>
          <w:rFonts w:eastAsia="Times New Roman" w:cstheme="minorHAnsi"/>
          <w:noProof/>
          <w:szCs w:val="22"/>
        </w:rPr>
        <w:t>šādi</w:t>
      </w:r>
      <w:r w:rsidR="00F03432" w:rsidRPr="00EE31E8">
        <w:rPr>
          <w:rFonts w:eastAsia="Times New Roman" w:cstheme="minorHAnsi"/>
          <w:noProof/>
          <w:szCs w:val="22"/>
        </w:rPr>
        <w:t>:</w:t>
      </w:r>
    </w:p>
    <w:p w14:paraId="5C6D4B75" w14:textId="77777777" w:rsidR="000A0C57" w:rsidRPr="00EE31E8" w:rsidRDefault="00C15D4F" w:rsidP="004C1AA4">
      <w:pPr>
        <w:pStyle w:val="ListParagraph"/>
        <w:numPr>
          <w:ilvl w:val="0"/>
          <w:numId w:val="38"/>
        </w:numPr>
        <w:rPr>
          <w:rFonts w:eastAsia="Times New Roman" w:cstheme="minorHAnsi"/>
          <w:noProof/>
          <w:szCs w:val="22"/>
        </w:rPr>
      </w:pPr>
      <w:r w:rsidRPr="00EE31E8">
        <w:rPr>
          <w:rFonts w:eastAsia="Times New Roman" w:cstheme="minorHAnsi"/>
          <w:noProof/>
          <w:szCs w:val="22"/>
        </w:rPr>
        <w:t>ES virzība uz CO</w:t>
      </w:r>
      <w:r w:rsidRPr="00EE31E8">
        <w:rPr>
          <w:rFonts w:eastAsia="Times New Roman" w:cstheme="minorHAnsi"/>
          <w:noProof/>
          <w:szCs w:val="22"/>
          <w:vertAlign w:val="subscript"/>
        </w:rPr>
        <w:t xml:space="preserve">2 </w:t>
      </w:r>
      <w:r w:rsidRPr="00EE31E8">
        <w:rPr>
          <w:rFonts w:eastAsia="Times New Roman" w:cstheme="minorHAnsi"/>
          <w:noProof/>
          <w:szCs w:val="22"/>
        </w:rPr>
        <w:t>izmešu samazināšanu ar attiecīgām regulām un likumdošanu;</w:t>
      </w:r>
    </w:p>
    <w:p w14:paraId="67F4B8CB" w14:textId="77777777" w:rsidR="00F750A9" w:rsidRPr="00EE31E8" w:rsidRDefault="00C15D4F" w:rsidP="00222E91">
      <w:pPr>
        <w:pStyle w:val="ListParagraph"/>
        <w:numPr>
          <w:ilvl w:val="0"/>
          <w:numId w:val="38"/>
        </w:numPr>
        <w:rPr>
          <w:rFonts w:eastAsia="Times New Roman" w:cstheme="minorHAnsi"/>
          <w:noProof/>
          <w:szCs w:val="22"/>
        </w:rPr>
      </w:pPr>
      <w:r w:rsidRPr="00EE31E8">
        <w:rPr>
          <w:rFonts w:eastAsia="Times New Roman" w:cstheme="minorHAnsi"/>
          <w:noProof/>
          <w:szCs w:val="22"/>
        </w:rPr>
        <w:t>biomasa</w:t>
      </w:r>
      <w:r w:rsidR="00E42655" w:rsidRPr="00EE31E8">
        <w:rPr>
          <w:rFonts w:eastAsia="Times New Roman" w:cstheme="minorHAnsi"/>
          <w:noProof/>
          <w:szCs w:val="22"/>
        </w:rPr>
        <w:t xml:space="preserve"> kā</w:t>
      </w:r>
      <w:r w:rsidR="00F03432" w:rsidRPr="00EE31E8">
        <w:rPr>
          <w:rFonts w:eastAsia="Times New Roman" w:cstheme="minorHAnsi"/>
          <w:noProof/>
          <w:szCs w:val="22"/>
        </w:rPr>
        <w:t xml:space="preserve"> vietējais un lētāks kurināmais</w:t>
      </w:r>
      <w:r w:rsidR="00E42655" w:rsidRPr="00EE31E8">
        <w:rPr>
          <w:rFonts w:eastAsia="Times New Roman" w:cstheme="minorHAnsi"/>
          <w:noProof/>
          <w:szCs w:val="22"/>
        </w:rPr>
        <w:t>,</w:t>
      </w:r>
      <w:r w:rsidR="00E37795" w:rsidRPr="00EE31E8">
        <w:rPr>
          <w:rFonts w:eastAsia="Times New Roman" w:cstheme="minorHAnsi"/>
          <w:noProof/>
          <w:szCs w:val="22"/>
        </w:rPr>
        <w:t xml:space="preserve"> </w:t>
      </w:r>
      <w:r w:rsidR="00E42655" w:rsidRPr="00EE31E8">
        <w:rPr>
          <w:rFonts w:eastAsia="Times New Roman" w:cstheme="minorHAnsi"/>
          <w:noProof/>
          <w:szCs w:val="22"/>
        </w:rPr>
        <w:t>salīdzinot ar dabasgāzi</w:t>
      </w:r>
      <w:r w:rsidR="00F03432" w:rsidRPr="00EE31E8">
        <w:rPr>
          <w:rFonts w:eastAsia="Times New Roman" w:cstheme="minorHAnsi"/>
          <w:noProof/>
          <w:szCs w:val="22"/>
        </w:rPr>
        <w:t>, neskatoties uz ekspluatācijas izmaksām un tehnoloģiju sarežģītību</w:t>
      </w:r>
      <w:r w:rsidR="004148DE" w:rsidRPr="00EE31E8">
        <w:rPr>
          <w:rFonts w:eastAsia="Times New Roman" w:cstheme="minorHAnsi"/>
          <w:noProof/>
          <w:szCs w:val="22"/>
        </w:rPr>
        <w:t>;</w:t>
      </w:r>
      <w:r w:rsidR="00E37795" w:rsidRPr="00EE31E8">
        <w:rPr>
          <w:rFonts w:eastAsia="Times New Roman" w:cstheme="minorHAnsi"/>
          <w:noProof/>
          <w:szCs w:val="22"/>
        </w:rPr>
        <w:t xml:space="preserve"> </w:t>
      </w:r>
    </w:p>
    <w:p w14:paraId="3262362A" w14:textId="77777777" w:rsidR="0046696A" w:rsidRPr="00EE31E8" w:rsidRDefault="00C15D4F" w:rsidP="00222E91">
      <w:pPr>
        <w:pStyle w:val="ListParagraph"/>
        <w:numPr>
          <w:ilvl w:val="0"/>
          <w:numId w:val="38"/>
        </w:numPr>
        <w:rPr>
          <w:rFonts w:eastAsia="Times New Roman" w:cstheme="minorHAnsi"/>
          <w:noProof/>
          <w:szCs w:val="22"/>
        </w:rPr>
      </w:pPr>
      <w:r w:rsidRPr="00EE31E8">
        <w:rPr>
          <w:rFonts w:eastAsia="Times New Roman" w:cstheme="minorHAnsi"/>
          <w:noProof/>
          <w:szCs w:val="22"/>
        </w:rPr>
        <w:lastRenderedPageBreak/>
        <w:t xml:space="preserve">pēdējo 20 gadu laikā </w:t>
      </w:r>
      <w:r w:rsidR="00650614" w:rsidRPr="00EE31E8">
        <w:rPr>
          <w:rFonts w:eastAsia="Times New Roman" w:cstheme="minorHAnsi"/>
          <w:noProof/>
          <w:szCs w:val="22"/>
        </w:rPr>
        <w:t xml:space="preserve">grūti prognozējamas un krasas </w:t>
      </w:r>
      <w:r w:rsidR="004148DE" w:rsidRPr="00EE31E8">
        <w:rPr>
          <w:rFonts w:eastAsia="Times New Roman" w:cstheme="minorHAnsi"/>
          <w:noProof/>
          <w:szCs w:val="22"/>
        </w:rPr>
        <w:t>d</w:t>
      </w:r>
      <w:r w:rsidR="00E37795" w:rsidRPr="00EE31E8">
        <w:rPr>
          <w:rFonts w:eastAsia="Times New Roman" w:cstheme="minorHAnsi"/>
          <w:noProof/>
          <w:szCs w:val="22"/>
        </w:rPr>
        <w:t>abasgāzes cenas svārstības</w:t>
      </w:r>
      <w:r w:rsidR="00804BDC" w:rsidRPr="00EE31E8">
        <w:rPr>
          <w:rFonts w:eastAsia="Times New Roman" w:cstheme="minorHAnsi"/>
          <w:noProof/>
          <w:szCs w:val="22"/>
        </w:rPr>
        <w:t xml:space="preserve"> ar</w:t>
      </w:r>
      <w:r w:rsidR="00F951BC" w:rsidRPr="00EE31E8">
        <w:rPr>
          <w:rFonts w:eastAsia="Times New Roman" w:cstheme="minorHAnsi"/>
          <w:noProof/>
          <w:szCs w:val="22"/>
        </w:rPr>
        <w:t xml:space="preserve"> </w:t>
      </w:r>
      <w:r w:rsidR="00804BDC" w:rsidRPr="00EE31E8">
        <w:rPr>
          <w:rFonts w:eastAsia="Times New Roman" w:cstheme="minorHAnsi"/>
          <w:noProof/>
          <w:szCs w:val="22"/>
        </w:rPr>
        <w:t>straujiem cenu kāpumiem</w:t>
      </w:r>
      <w:r w:rsidR="00E73651" w:rsidRPr="00EE31E8">
        <w:rPr>
          <w:rFonts w:eastAsia="Times New Roman" w:cstheme="minorHAnsi"/>
          <w:noProof/>
          <w:szCs w:val="22"/>
        </w:rPr>
        <w:t xml:space="preserve">, kā arī </w:t>
      </w:r>
      <w:r w:rsidR="00257452" w:rsidRPr="00EE31E8">
        <w:rPr>
          <w:rFonts w:eastAsia="Times New Roman" w:cstheme="minorHAnsi"/>
          <w:noProof/>
          <w:szCs w:val="22"/>
        </w:rPr>
        <w:t xml:space="preserve">pakāpenisks </w:t>
      </w:r>
      <w:r w:rsidR="00E73651" w:rsidRPr="00EE31E8">
        <w:rPr>
          <w:rFonts w:eastAsia="Times New Roman" w:cstheme="minorHAnsi"/>
          <w:noProof/>
          <w:szCs w:val="22"/>
        </w:rPr>
        <w:t xml:space="preserve">dabasgāzes </w:t>
      </w:r>
      <w:r w:rsidR="007A0FF3" w:rsidRPr="00EE31E8">
        <w:rPr>
          <w:rFonts w:eastAsia="Times New Roman" w:cstheme="minorHAnsi"/>
          <w:noProof/>
          <w:szCs w:val="22"/>
        </w:rPr>
        <w:t>pārvades</w:t>
      </w:r>
      <w:r w:rsidR="000F15B2" w:rsidRPr="00EE31E8">
        <w:rPr>
          <w:rFonts w:eastAsia="Times New Roman" w:cstheme="minorHAnsi"/>
          <w:noProof/>
          <w:szCs w:val="22"/>
        </w:rPr>
        <w:t xml:space="preserve"> tarifa</w:t>
      </w:r>
      <w:r w:rsidR="00257452" w:rsidRPr="00EE31E8">
        <w:rPr>
          <w:rFonts w:eastAsia="Times New Roman" w:cstheme="minorHAnsi"/>
          <w:noProof/>
          <w:szCs w:val="22"/>
        </w:rPr>
        <w:t xml:space="preserve"> pieaugums</w:t>
      </w:r>
      <w:r w:rsidR="007A0FF3" w:rsidRPr="00EE31E8">
        <w:rPr>
          <w:rFonts w:eastAsia="Times New Roman" w:cstheme="minorHAnsi"/>
          <w:noProof/>
          <w:szCs w:val="22"/>
        </w:rPr>
        <w:t xml:space="preserve">, dabas resursu nodokļa </w:t>
      </w:r>
      <w:r w:rsidR="00257452" w:rsidRPr="00EE31E8">
        <w:rPr>
          <w:rFonts w:eastAsia="Times New Roman" w:cstheme="minorHAnsi"/>
          <w:noProof/>
          <w:szCs w:val="22"/>
        </w:rPr>
        <w:t>pieaugums fosilajam kurināmaja</w:t>
      </w:r>
      <w:r w:rsidR="00B91F8C" w:rsidRPr="00EE31E8">
        <w:rPr>
          <w:rFonts w:eastAsia="Times New Roman" w:cstheme="minorHAnsi"/>
          <w:noProof/>
          <w:szCs w:val="22"/>
        </w:rPr>
        <w:t xml:space="preserve">m </w:t>
      </w:r>
      <w:r w:rsidR="007A0FF3" w:rsidRPr="00EE31E8">
        <w:rPr>
          <w:rFonts w:eastAsia="Times New Roman" w:cstheme="minorHAnsi"/>
          <w:noProof/>
          <w:szCs w:val="22"/>
        </w:rPr>
        <w:t>u</w:t>
      </w:r>
      <w:r w:rsidR="008B0585" w:rsidRPr="00EE31E8">
        <w:rPr>
          <w:rFonts w:eastAsia="Times New Roman" w:cstheme="minorHAnsi"/>
          <w:noProof/>
          <w:szCs w:val="22"/>
        </w:rPr>
        <w:t>n CO</w:t>
      </w:r>
      <w:r w:rsidR="008B0585" w:rsidRPr="00EE31E8">
        <w:rPr>
          <w:rFonts w:eastAsia="Times New Roman" w:cstheme="minorHAnsi"/>
          <w:noProof/>
          <w:szCs w:val="22"/>
          <w:vertAlign w:val="subscript"/>
        </w:rPr>
        <w:t>2</w:t>
      </w:r>
      <w:r w:rsidR="008B0585" w:rsidRPr="00EE31E8">
        <w:rPr>
          <w:rFonts w:eastAsia="Times New Roman" w:cstheme="minorHAnsi"/>
          <w:noProof/>
          <w:szCs w:val="22"/>
        </w:rPr>
        <w:t xml:space="preserve"> kvotu</w:t>
      </w:r>
      <w:r w:rsidR="007A0FF3" w:rsidRPr="00EE31E8">
        <w:rPr>
          <w:rFonts w:eastAsia="Times New Roman" w:cstheme="minorHAnsi"/>
          <w:noProof/>
          <w:szCs w:val="22"/>
        </w:rPr>
        <w:t xml:space="preserve"> izmaksu pieaugum</w:t>
      </w:r>
      <w:r w:rsidR="0049007A" w:rsidRPr="00EE31E8">
        <w:rPr>
          <w:rFonts w:eastAsia="Times New Roman" w:cstheme="minorHAnsi"/>
          <w:noProof/>
          <w:szCs w:val="22"/>
        </w:rPr>
        <w:t>s</w:t>
      </w:r>
      <w:r w:rsidR="00310055" w:rsidRPr="00EE31E8">
        <w:rPr>
          <w:rFonts w:eastAsia="Times New Roman" w:cstheme="minorHAnsi"/>
          <w:noProof/>
          <w:szCs w:val="22"/>
        </w:rPr>
        <w:t>;</w:t>
      </w:r>
    </w:p>
    <w:p w14:paraId="7CC4AABE" w14:textId="77777777" w:rsidR="004148DE" w:rsidRPr="00EE31E8" w:rsidRDefault="00C15D4F" w:rsidP="00222E91">
      <w:pPr>
        <w:pStyle w:val="ListParagraph"/>
        <w:numPr>
          <w:ilvl w:val="0"/>
          <w:numId w:val="38"/>
        </w:numPr>
        <w:rPr>
          <w:rFonts w:eastAsia="Times New Roman" w:cstheme="minorHAnsi"/>
          <w:noProof/>
          <w:szCs w:val="22"/>
        </w:rPr>
      </w:pPr>
      <w:r w:rsidRPr="00EE31E8">
        <w:rPr>
          <w:rFonts w:eastAsia="Times New Roman" w:cstheme="minorHAnsi"/>
          <w:noProof/>
          <w:szCs w:val="22"/>
        </w:rPr>
        <w:t>brīvā</w:t>
      </w:r>
      <w:r w:rsidR="00F03432" w:rsidRPr="00EE31E8">
        <w:rPr>
          <w:rFonts w:eastAsia="Times New Roman" w:cstheme="minorHAnsi"/>
          <w:noProof/>
          <w:szCs w:val="22"/>
        </w:rPr>
        <w:t xml:space="preserve"> tirgus </w:t>
      </w:r>
      <w:r w:rsidR="0039726A" w:rsidRPr="00EE31E8">
        <w:rPr>
          <w:rFonts w:eastAsia="Times New Roman" w:cstheme="minorHAnsi"/>
          <w:noProof/>
          <w:szCs w:val="22"/>
        </w:rPr>
        <w:t>un konkurences virzīta</w:t>
      </w:r>
      <w:r w:rsidR="00F03432" w:rsidRPr="00EE31E8">
        <w:rPr>
          <w:rFonts w:eastAsia="Times New Roman" w:cstheme="minorHAnsi"/>
          <w:noProof/>
          <w:szCs w:val="22"/>
        </w:rPr>
        <w:t xml:space="preserve"> </w:t>
      </w:r>
      <w:r w:rsidR="0046696A" w:rsidRPr="00EE31E8">
        <w:rPr>
          <w:rFonts w:eastAsia="Times New Roman" w:cstheme="minorHAnsi"/>
          <w:noProof/>
          <w:szCs w:val="22"/>
        </w:rPr>
        <w:t>situācij</w:t>
      </w:r>
      <w:r w:rsidR="00E76A1B" w:rsidRPr="00EE31E8">
        <w:rPr>
          <w:rFonts w:eastAsia="Times New Roman" w:cstheme="minorHAnsi"/>
          <w:noProof/>
          <w:szCs w:val="22"/>
        </w:rPr>
        <w:t>a</w:t>
      </w:r>
      <w:r w:rsidR="00F03432" w:rsidRPr="00EE31E8">
        <w:rPr>
          <w:rFonts w:eastAsia="Times New Roman" w:cstheme="minorHAnsi"/>
          <w:noProof/>
          <w:szCs w:val="22"/>
        </w:rPr>
        <w:t xml:space="preserve"> </w:t>
      </w:r>
      <w:r w:rsidR="0039726A" w:rsidRPr="00EE31E8">
        <w:rPr>
          <w:rFonts w:eastAsia="Times New Roman" w:cstheme="minorHAnsi"/>
          <w:noProof/>
          <w:szCs w:val="22"/>
        </w:rPr>
        <w:t xml:space="preserve">TEC </w:t>
      </w:r>
      <w:r w:rsidR="00E214BB" w:rsidRPr="00EE31E8">
        <w:rPr>
          <w:rFonts w:eastAsia="Times New Roman" w:cstheme="minorHAnsi"/>
          <w:noProof/>
          <w:szCs w:val="22"/>
        </w:rPr>
        <w:t xml:space="preserve">siltumapgādes </w:t>
      </w:r>
      <w:r w:rsidR="0039726A" w:rsidRPr="00EE31E8">
        <w:rPr>
          <w:rFonts w:eastAsia="Times New Roman" w:cstheme="minorHAnsi"/>
          <w:noProof/>
          <w:szCs w:val="22"/>
        </w:rPr>
        <w:t xml:space="preserve">zonā </w:t>
      </w:r>
      <w:r w:rsidR="00F03432" w:rsidRPr="00EE31E8">
        <w:rPr>
          <w:rFonts w:eastAsia="Times New Roman" w:cstheme="minorHAnsi"/>
          <w:noProof/>
          <w:szCs w:val="22"/>
        </w:rPr>
        <w:t>līdz 2022. gada ruden</w:t>
      </w:r>
      <w:r w:rsidR="003B3C72" w:rsidRPr="00EE31E8">
        <w:rPr>
          <w:rFonts w:eastAsia="Times New Roman" w:cstheme="minorHAnsi"/>
          <w:noProof/>
          <w:szCs w:val="22"/>
        </w:rPr>
        <w:t>im</w:t>
      </w:r>
      <w:r w:rsidR="00885FA1" w:rsidRPr="00EE31E8">
        <w:rPr>
          <w:rFonts w:eastAsia="Times New Roman" w:cstheme="minorHAnsi"/>
          <w:noProof/>
          <w:szCs w:val="22"/>
        </w:rPr>
        <w:t>,</w:t>
      </w:r>
      <w:r w:rsidR="00F03432" w:rsidRPr="00EE31E8">
        <w:rPr>
          <w:rFonts w:eastAsia="Times New Roman" w:cstheme="minorHAnsi"/>
          <w:noProof/>
          <w:szCs w:val="22"/>
        </w:rPr>
        <w:t xml:space="preserve"> </w:t>
      </w:r>
      <w:r w:rsidR="002901D9" w:rsidRPr="00EE31E8">
        <w:rPr>
          <w:rFonts w:eastAsia="Times New Roman" w:cstheme="minorHAnsi"/>
          <w:noProof/>
          <w:szCs w:val="22"/>
        </w:rPr>
        <w:t xml:space="preserve">kad </w:t>
      </w:r>
      <w:r w:rsidR="000B3462" w:rsidRPr="00EE31E8">
        <w:rPr>
          <w:rFonts w:eastAsia="Times New Roman" w:cstheme="minorHAnsi"/>
          <w:noProof/>
          <w:szCs w:val="22"/>
        </w:rPr>
        <w:t>ener</w:t>
      </w:r>
      <w:r w:rsidR="005B798C" w:rsidRPr="00EE31E8">
        <w:rPr>
          <w:rFonts w:eastAsia="Times New Roman" w:cstheme="minorHAnsi"/>
          <w:noProof/>
          <w:szCs w:val="22"/>
        </w:rPr>
        <w:t>ģijas un cenu</w:t>
      </w:r>
      <w:r w:rsidR="00A5170B" w:rsidRPr="00EE31E8">
        <w:rPr>
          <w:rFonts w:eastAsia="Times New Roman" w:cstheme="minorHAnsi"/>
          <w:noProof/>
          <w:szCs w:val="22"/>
        </w:rPr>
        <w:t xml:space="preserve"> krīzes </w:t>
      </w:r>
      <w:r w:rsidR="005B798C" w:rsidRPr="00EE31E8">
        <w:rPr>
          <w:rFonts w:eastAsia="Times New Roman" w:cstheme="minorHAnsi"/>
          <w:noProof/>
          <w:szCs w:val="22"/>
        </w:rPr>
        <w:t>apstākļos</w:t>
      </w:r>
      <w:r w:rsidR="00F03432" w:rsidRPr="00EE31E8">
        <w:rPr>
          <w:rFonts w:eastAsia="Times New Roman" w:cstheme="minorHAnsi"/>
          <w:noProof/>
          <w:szCs w:val="22"/>
        </w:rPr>
        <w:t xml:space="preserve"> tika ieviesta </w:t>
      </w:r>
      <w:r w:rsidR="009B70CC" w:rsidRPr="00EE31E8">
        <w:rPr>
          <w:rFonts w:eastAsia="Times New Roman" w:cstheme="minorHAnsi"/>
          <w:noProof/>
          <w:szCs w:val="22"/>
        </w:rPr>
        <w:t xml:space="preserve">siltumenerģijas ražošanas </w:t>
      </w:r>
      <w:r w:rsidR="00F03432" w:rsidRPr="00EE31E8">
        <w:rPr>
          <w:rFonts w:eastAsia="Times New Roman" w:cstheme="minorHAnsi"/>
          <w:noProof/>
          <w:szCs w:val="22"/>
        </w:rPr>
        <w:t>tarifa regulācija</w:t>
      </w:r>
      <w:r w:rsidR="00223355" w:rsidRPr="00EE31E8">
        <w:rPr>
          <w:rFonts w:eastAsia="Times New Roman" w:cstheme="minorHAnsi"/>
          <w:noProof/>
          <w:szCs w:val="22"/>
        </w:rPr>
        <w:t>. Tas</w:t>
      </w:r>
      <w:r w:rsidR="0044213B" w:rsidRPr="00EE31E8">
        <w:rPr>
          <w:rFonts w:eastAsia="Times New Roman" w:cstheme="minorHAnsi"/>
          <w:noProof/>
          <w:szCs w:val="22"/>
        </w:rPr>
        <w:t xml:space="preserve"> </w:t>
      </w:r>
      <w:r w:rsidR="00223355" w:rsidRPr="00EE31E8">
        <w:rPr>
          <w:rFonts w:eastAsia="Times New Roman" w:cstheme="minorHAnsi"/>
          <w:noProof/>
          <w:szCs w:val="22"/>
        </w:rPr>
        <w:t>īste</w:t>
      </w:r>
      <w:r w:rsidR="009A32AA" w:rsidRPr="00EE31E8">
        <w:rPr>
          <w:rFonts w:eastAsia="Times New Roman" w:cstheme="minorHAnsi"/>
          <w:noProof/>
          <w:szCs w:val="22"/>
        </w:rPr>
        <w:t>r</w:t>
      </w:r>
      <w:r w:rsidR="00223355" w:rsidRPr="00EE31E8">
        <w:rPr>
          <w:rFonts w:eastAsia="Times New Roman" w:cstheme="minorHAnsi"/>
          <w:noProof/>
          <w:szCs w:val="22"/>
        </w:rPr>
        <w:t>miņā</w:t>
      </w:r>
      <w:r w:rsidR="0044213B" w:rsidRPr="00EE31E8">
        <w:rPr>
          <w:rFonts w:eastAsia="Times New Roman" w:cstheme="minorHAnsi"/>
          <w:noProof/>
          <w:szCs w:val="22"/>
        </w:rPr>
        <w:t xml:space="preserve"> risināja siltumenerģijas tarif</w:t>
      </w:r>
      <w:r w:rsidR="009B1D1B" w:rsidRPr="00EE31E8">
        <w:rPr>
          <w:rFonts w:eastAsia="Times New Roman" w:cstheme="minorHAnsi"/>
          <w:noProof/>
          <w:szCs w:val="22"/>
        </w:rPr>
        <w:t>a</w:t>
      </w:r>
      <w:r w:rsidR="0044213B" w:rsidRPr="00EE31E8">
        <w:rPr>
          <w:rFonts w:eastAsia="Times New Roman" w:cstheme="minorHAnsi"/>
          <w:noProof/>
          <w:szCs w:val="22"/>
        </w:rPr>
        <w:t xml:space="preserve"> </w:t>
      </w:r>
      <w:r w:rsidR="009B1D1B" w:rsidRPr="00EE31E8">
        <w:rPr>
          <w:rFonts w:eastAsia="Times New Roman" w:cstheme="minorHAnsi"/>
          <w:noProof/>
          <w:szCs w:val="22"/>
        </w:rPr>
        <w:t>jautājumu</w:t>
      </w:r>
      <w:r w:rsidR="0044213B" w:rsidRPr="00EE31E8">
        <w:rPr>
          <w:rFonts w:eastAsia="Times New Roman" w:cstheme="minorHAnsi"/>
          <w:noProof/>
          <w:szCs w:val="22"/>
        </w:rPr>
        <w:t>, bet</w:t>
      </w:r>
      <w:r w:rsidR="00E50AB4" w:rsidRPr="00EE31E8">
        <w:rPr>
          <w:rFonts w:eastAsia="Times New Roman" w:cstheme="minorHAnsi"/>
          <w:noProof/>
          <w:szCs w:val="22"/>
        </w:rPr>
        <w:t xml:space="preserve"> </w:t>
      </w:r>
      <w:r w:rsidR="000C7CD6" w:rsidRPr="00EE31E8">
        <w:rPr>
          <w:rFonts w:eastAsia="Times New Roman" w:cstheme="minorHAnsi"/>
          <w:noProof/>
          <w:szCs w:val="22"/>
        </w:rPr>
        <w:t>š</w:t>
      </w:r>
      <w:r w:rsidR="009F430C" w:rsidRPr="00EE31E8">
        <w:rPr>
          <w:rFonts w:eastAsia="Times New Roman" w:cstheme="minorHAnsi"/>
          <w:noProof/>
          <w:szCs w:val="22"/>
        </w:rPr>
        <w:t>āds</w:t>
      </w:r>
      <w:r w:rsidR="000C7CD6" w:rsidRPr="00EE31E8">
        <w:rPr>
          <w:rFonts w:eastAsia="Times New Roman" w:cstheme="minorHAnsi"/>
          <w:noProof/>
          <w:szCs w:val="22"/>
        </w:rPr>
        <w:t xml:space="preserve"> </w:t>
      </w:r>
      <w:r w:rsidR="00D87E82" w:rsidRPr="00EE31E8">
        <w:rPr>
          <w:rFonts w:eastAsia="Times New Roman" w:cstheme="minorHAnsi"/>
          <w:noProof/>
          <w:szCs w:val="22"/>
        </w:rPr>
        <w:t xml:space="preserve">ierobežojums </w:t>
      </w:r>
      <w:r w:rsidR="009F430C" w:rsidRPr="00EE31E8">
        <w:rPr>
          <w:rFonts w:eastAsia="Times New Roman" w:cstheme="minorHAnsi"/>
          <w:noProof/>
          <w:szCs w:val="22"/>
        </w:rPr>
        <w:t xml:space="preserve">neveicināja </w:t>
      </w:r>
      <w:r w:rsidR="00E50AB4" w:rsidRPr="00EE31E8">
        <w:rPr>
          <w:rFonts w:eastAsia="Times New Roman" w:cstheme="minorHAnsi"/>
          <w:noProof/>
          <w:szCs w:val="22"/>
        </w:rPr>
        <w:t>jaunas investīcijas</w:t>
      </w:r>
      <w:r w:rsidR="00223355" w:rsidRPr="00EE31E8">
        <w:rPr>
          <w:rFonts w:eastAsia="Times New Roman" w:cstheme="minorHAnsi"/>
          <w:noProof/>
          <w:szCs w:val="22"/>
        </w:rPr>
        <w:t xml:space="preserve"> ilgtermiņ</w:t>
      </w:r>
      <w:r w:rsidR="00AE2CE8" w:rsidRPr="00EE31E8">
        <w:rPr>
          <w:rFonts w:eastAsia="Times New Roman" w:cstheme="minorHAnsi"/>
          <w:noProof/>
          <w:szCs w:val="22"/>
        </w:rPr>
        <w:t>ā</w:t>
      </w:r>
      <w:r w:rsidR="00701707" w:rsidRPr="00EE31E8">
        <w:rPr>
          <w:rFonts w:eastAsia="Times New Roman" w:cstheme="minorHAnsi"/>
          <w:noProof/>
          <w:szCs w:val="22"/>
        </w:rPr>
        <w:t>;</w:t>
      </w:r>
    </w:p>
    <w:p w14:paraId="1FD731C9" w14:textId="77777777" w:rsidR="004148DE" w:rsidRPr="00EE31E8" w:rsidRDefault="00C15D4F" w:rsidP="00222E91">
      <w:pPr>
        <w:pStyle w:val="ListParagraph"/>
        <w:numPr>
          <w:ilvl w:val="0"/>
          <w:numId w:val="38"/>
        </w:numPr>
        <w:rPr>
          <w:rFonts w:eastAsia="Times New Roman" w:cstheme="minorHAnsi"/>
          <w:noProof/>
          <w:szCs w:val="22"/>
        </w:rPr>
      </w:pPr>
      <w:r w:rsidRPr="00EE31E8">
        <w:rPr>
          <w:rFonts w:eastAsia="Times New Roman" w:cstheme="minorHAnsi"/>
          <w:noProof/>
          <w:szCs w:val="22"/>
        </w:rPr>
        <w:t>biomasas</w:t>
      </w:r>
      <w:r w:rsidR="00F03432" w:rsidRPr="00EE31E8">
        <w:rPr>
          <w:rFonts w:eastAsia="Times New Roman" w:cstheme="minorHAnsi"/>
          <w:noProof/>
          <w:szCs w:val="22"/>
        </w:rPr>
        <w:t xml:space="preserve"> koģenerācijas s</w:t>
      </w:r>
      <w:r w:rsidR="007451EE" w:rsidRPr="00EE31E8">
        <w:rPr>
          <w:rFonts w:eastAsia="Times New Roman" w:cstheme="minorHAnsi"/>
          <w:noProof/>
          <w:szCs w:val="22"/>
        </w:rPr>
        <w:t>taciju izbūvi ir veicināj</w:t>
      </w:r>
      <w:r w:rsidR="006B381D" w:rsidRPr="00EE31E8">
        <w:rPr>
          <w:rFonts w:eastAsia="Times New Roman" w:cstheme="minorHAnsi"/>
          <w:noProof/>
          <w:szCs w:val="22"/>
        </w:rPr>
        <w:t>i</w:t>
      </w:r>
      <w:r w:rsidR="007451EE" w:rsidRPr="00EE31E8">
        <w:rPr>
          <w:rFonts w:eastAsia="Times New Roman" w:cstheme="minorHAnsi"/>
          <w:noProof/>
          <w:szCs w:val="22"/>
        </w:rPr>
        <w:t xml:space="preserve">s </w:t>
      </w:r>
      <w:r w:rsidR="00F03432" w:rsidRPr="00EE31E8">
        <w:rPr>
          <w:rFonts w:eastAsia="Times New Roman" w:cstheme="minorHAnsi"/>
          <w:noProof/>
          <w:szCs w:val="22"/>
        </w:rPr>
        <w:t>atbalsts</w:t>
      </w:r>
      <w:r w:rsidR="0061358E" w:rsidRPr="00EE31E8">
        <w:rPr>
          <w:rFonts w:eastAsia="Times New Roman" w:cstheme="minorHAnsi"/>
          <w:noProof/>
          <w:szCs w:val="22"/>
        </w:rPr>
        <w:t xml:space="preserve"> elektroenerģijas iepirkumam no efektīvām koģenerācijas</w:t>
      </w:r>
      <w:r w:rsidR="00C81324" w:rsidRPr="00EE31E8">
        <w:rPr>
          <w:rFonts w:eastAsia="Times New Roman" w:cstheme="minorHAnsi"/>
          <w:noProof/>
          <w:szCs w:val="22"/>
        </w:rPr>
        <w:t xml:space="preserve"> stacijām</w:t>
      </w:r>
      <w:r w:rsidR="00701707" w:rsidRPr="00EE31E8">
        <w:rPr>
          <w:rFonts w:eastAsia="Times New Roman" w:cstheme="minorHAnsi"/>
          <w:noProof/>
          <w:szCs w:val="22"/>
        </w:rPr>
        <w:t>;</w:t>
      </w:r>
    </w:p>
    <w:p w14:paraId="1D9DC21D" w14:textId="77777777" w:rsidR="004148DE" w:rsidRPr="00EE31E8" w:rsidRDefault="00C15D4F" w:rsidP="00222E91">
      <w:pPr>
        <w:pStyle w:val="ListParagraph"/>
        <w:numPr>
          <w:ilvl w:val="0"/>
          <w:numId w:val="38"/>
        </w:numPr>
        <w:rPr>
          <w:rFonts w:eastAsia="Times New Roman" w:cstheme="minorHAnsi"/>
          <w:noProof/>
          <w:szCs w:val="22"/>
        </w:rPr>
      </w:pPr>
      <w:r w:rsidRPr="00EE31E8">
        <w:rPr>
          <w:rFonts w:eastAsia="Times New Roman" w:cstheme="minorHAnsi"/>
          <w:noProof/>
          <w:szCs w:val="22"/>
        </w:rPr>
        <w:t xml:space="preserve">RS </w:t>
      </w:r>
      <w:r w:rsidR="00F6536C" w:rsidRPr="00EE31E8">
        <w:rPr>
          <w:rFonts w:eastAsia="Times New Roman" w:cstheme="minorHAnsi"/>
          <w:noProof/>
          <w:szCs w:val="22"/>
        </w:rPr>
        <w:t>monopolstāvoklis</w:t>
      </w:r>
      <w:r w:rsidR="00F45E0D" w:rsidRPr="00EE31E8">
        <w:rPr>
          <w:rFonts w:eastAsia="Times New Roman" w:cstheme="minorHAnsi"/>
          <w:noProof/>
          <w:szCs w:val="22"/>
        </w:rPr>
        <w:t xml:space="preserve"> Imantas zonā un citās mazākās zonās</w:t>
      </w:r>
      <w:r w:rsidR="00BD3FDD" w:rsidRPr="00EE31E8">
        <w:rPr>
          <w:rFonts w:eastAsia="Times New Roman" w:cstheme="minorHAnsi"/>
          <w:noProof/>
          <w:szCs w:val="22"/>
        </w:rPr>
        <w:t xml:space="preserve">, kur </w:t>
      </w:r>
      <w:r w:rsidR="00671B5E" w:rsidRPr="00EE31E8">
        <w:rPr>
          <w:rFonts w:eastAsia="Times New Roman" w:cstheme="minorHAnsi"/>
          <w:noProof/>
          <w:szCs w:val="22"/>
        </w:rPr>
        <w:t>varēja rē</w:t>
      </w:r>
      <w:r w:rsidR="008B0585" w:rsidRPr="00EE31E8">
        <w:rPr>
          <w:rFonts w:eastAsia="Times New Roman" w:cstheme="minorHAnsi"/>
          <w:noProof/>
          <w:szCs w:val="22"/>
        </w:rPr>
        <w:t>ķ</w:t>
      </w:r>
      <w:r w:rsidR="00671B5E" w:rsidRPr="00EE31E8">
        <w:rPr>
          <w:rFonts w:eastAsia="Times New Roman" w:cstheme="minorHAnsi"/>
          <w:noProof/>
          <w:szCs w:val="22"/>
        </w:rPr>
        <w:t>ināties ar ražošanas apjomiem;</w:t>
      </w:r>
    </w:p>
    <w:p w14:paraId="482CA10F" w14:textId="77777777" w:rsidR="002A3BB1" w:rsidRPr="00EE31E8" w:rsidRDefault="00C15D4F" w:rsidP="00222E91">
      <w:pPr>
        <w:pStyle w:val="ListParagraph"/>
        <w:numPr>
          <w:ilvl w:val="0"/>
          <w:numId w:val="38"/>
        </w:numPr>
        <w:rPr>
          <w:rFonts w:eastAsia="Times New Roman" w:cstheme="minorHAnsi"/>
          <w:noProof/>
          <w:szCs w:val="22"/>
        </w:rPr>
      </w:pPr>
      <w:r w:rsidRPr="00EE31E8">
        <w:rPr>
          <w:rFonts w:eastAsia="Times New Roman" w:cstheme="minorHAnsi"/>
          <w:noProof/>
          <w:szCs w:val="22"/>
        </w:rPr>
        <w:t>ES fondu atbalsts biomasas stacijām</w:t>
      </w:r>
      <w:r w:rsidR="00907EE1" w:rsidRPr="00EE31E8">
        <w:rPr>
          <w:rFonts w:eastAsia="Times New Roman" w:cstheme="minorHAnsi"/>
          <w:noProof/>
          <w:szCs w:val="22"/>
        </w:rPr>
        <w:t>, kurām ir svarīg</w:t>
      </w:r>
      <w:r w:rsidR="00BD419F" w:rsidRPr="00EE31E8">
        <w:rPr>
          <w:rFonts w:eastAsia="Times New Roman" w:cstheme="minorHAnsi"/>
          <w:noProof/>
          <w:szCs w:val="22"/>
        </w:rPr>
        <w:t>i</w:t>
      </w:r>
      <w:r w:rsidR="00907EE1" w:rsidRPr="00EE31E8">
        <w:rPr>
          <w:rFonts w:eastAsia="Times New Roman" w:cstheme="minorHAnsi"/>
          <w:noProof/>
          <w:szCs w:val="22"/>
        </w:rPr>
        <w:t xml:space="preserve"> paredzami iznākuma rādītāji vismaz 5 gadus pēc nodošanas eks</w:t>
      </w:r>
      <w:r w:rsidR="00E71F0E" w:rsidRPr="00EE31E8">
        <w:rPr>
          <w:rFonts w:eastAsia="Times New Roman" w:cstheme="minorHAnsi"/>
          <w:noProof/>
          <w:szCs w:val="22"/>
        </w:rPr>
        <w:t>pl</w:t>
      </w:r>
      <w:r w:rsidR="00907EE1" w:rsidRPr="00EE31E8">
        <w:rPr>
          <w:rFonts w:eastAsia="Times New Roman" w:cstheme="minorHAnsi"/>
          <w:noProof/>
          <w:szCs w:val="22"/>
        </w:rPr>
        <w:t>uatācijā.</w:t>
      </w:r>
    </w:p>
    <w:p w14:paraId="732BA412" w14:textId="77777777" w:rsidR="00C9007C" w:rsidRPr="00EE31E8" w:rsidRDefault="00C15D4F" w:rsidP="00323DB8">
      <w:pPr>
        <w:pStyle w:val="Heading2"/>
        <w:divId w:val="678237985"/>
        <w:rPr>
          <w:noProof/>
        </w:rPr>
      </w:pPr>
      <w:bookmarkStart w:id="51" w:name="_Toc170588211"/>
      <w:bookmarkStart w:id="52" w:name="_Toc193720116"/>
      <w:r w:rsidRPr="00EE31E8">
        <w:rPr>
          <w:noProof/>
        </w:rPr>
        <w:t>Elektr</w:t>
      </w:r>
      <w:r w:rsidR="00095C87" w:rsidRPr="00EE31E8">
        <w:rPr>
          <w:noProof/>
        </w:rPr>
        <w:t>o</w:t>
      </w:r>
      <w:r w:rsidR="001D46AC" w:rsidRPr="00EE31E8">
        <w:rPr>
          <w:noProof/>
        </w:rPr>
        <w:t xml:space="preserve">enerģijas tirgus ietekme uz siltumenerģijas </w:t>
      </w:r>
      <w:r w:rsidR="00AF7839" w:rsidRPr="00EE31E8">
        <w:rPr>
          <w:noProof/>
        </w:rPr>
        <w:t>tirgu</w:t>
      </w:r>
      <w:bookmarkEnd w:id="51"/>
      <w:bookmarkEnd w:id="52"/>
    </w:p>
    <w:p w14:paraId="6C424EC2" w14:textId="77777777" w:rsidR="008C77DC" w:rsidRPr="00EE31E8" w:rsidRDefault="00C15D4F" w:rsidP="5C60D863">
      <w:pPr>
        <w:divId w:val="678237985"/>
        <w:rPr>
          <w:noProof/>
        </w:rPr>
      </w:pPr>
      <w:r w:rsidRPr="00EE31E8">
        <w:rPr>
          <w:noProof/>
        </w:rPr>
        <w:t>Rīg</w:t>
      </w:r>
      <w:r w:rsidR="00E55EB8" w:rsidRPr="00EE31E8">
        <w:rPr>
          <w:noProof/>
        </w:rPr>
        <w:t>ā</w:t>
      </w:r>
      <w:r w:rsidRPr="00EE31E8">
        <w:rPr>
          <w:noProof/>
        </w:rPr>
        <w:t>, kas</w:t>
      </w:r>
      <w:r w:rsidR="00AD54FF" w:rsidRPr="00EE31E8">
        <w:rPr>
          <w:noProof/>
        </w:rPr>
        <w:t xml:space="preserve"> veido </w:t>
      </w:r>
      <w:r w:rsidRPr="00EE31E8">
        <w:rPr>
          <w:noProof/>
        </w:rPr>
        <w:t>pus</w:t>
      </w:r>
      <w:r w:rsidR="00AD54FF" w:rsidRPr="00EE31E8">
        <w:rPr>
          <w:noProof/>
        </w:rPr>
        <w:t>i</w:t>
      </w:r>
      <w:r w:rsidRPr="00EE31E8">
        <w:rPr>
          <w:noProof/>
        </w:rPr>
        <w:t xml:space="preserve"> no Latvijas </w:t>
      </w:r>
      <w:r w:rsidR="003E6353" w:rsidRPr="00EE31E8">
        <w:rPr>
          <w:noProof/>
        </w:rPr>
        <w:t>centralizētās siltumapgādes</w:t>
      </w:r>
      <w:r w:rsidR="00E876DD" w:rsidRPr="00EE31E8">
        <w:rPr>
          <w:noProof/>
        </w:rPr>
        <w:t xml:space="preserve"> sistēmu kopējā</w:t>
      </w:r>
      <w:r w:rsidR="003E6353" w:rsidRPr="00EE31E8">
        <w:rPr>
          <w:noProof/>
        </w:rPr>
        <w:t xml:space="preserve"> </w:t>
      </w:r>
      <w:r w:rsidR="00366765" w:rsidRPr="00EE31E8">
        <w:rPr>
          <w:noProof/>
        </w:rPr>
        <w:t>apjoma</w:t>
      </w:r>
      <w:r w:rsidRPr="00EE31E8">
        <w:rPr>
          <w:noProof/>
        </w:rPr>
        <w:t xml:space="preserve"> un kur ir uzst</w:t>
      </w:r>
      <w:r w:rsidR="005874AF" w:rsidRPr="00EE31E8">
        <w:rPr>
          <w:noProof/>
        </w:rPr>
        <w:t>ā</w:t>
      </w:r>
      <w:r w:rsidRPr="00EE31E8">
        <w:rPr>
          <w:noProof/>
        </w:rPr>
        <w:t>dīt</w:t>
      </w:r>
      <w:r w:rsidR="00366765" w:rsidRPr="00EE31E8">
        <w:rPr>
          <w:noProof/>
        </w:rPr>
        <w:t>a</w:t>
      </w:r>
      <w:r w:rsidRPr="00EE31E8">
        <w:rPr>
          <w:noProof/>
        </w:rPr>
        <w:t xml:space="preserve">s lielākās </w:t>
      </w:r>
      <w:r w:rsidR="0020737C" w:rsidRPr="00EE31E8">
        <w:rPr>
          <w:noProof/>
        </w:rPr>
        <w:t xml:space="preserve">elektroapgādes </w:t>
      </w:r>
      <w:r w:rsidR="005874AF" w:rsidRPr="00EE31E8">
        <w:rPr>
          <w:noProof/>
        </w:rPr>
        <w:t>bāzes jaudas</w:t>
      </w:r>
      <w:r w:rsidR="00366765" w:rsidRPr="00EE31E8">
        <w:rPr>
          <w:noProof/>
        </w:rPr>
        <w:t>,</w:t>
      </w:r>
      <w:r w:rsidR="00AF7839" w:rsidRPr="00EE31E8">
        <w:rPr>
          <w:noProof/>
        </w:rPr>
        <w:t xml:space="preserve"> </w:t>
      </w:r>
      <w:r w:rsidR="008746A6" w:rsidRPr="00EE31E8">
        <w:rPr>
          <w:noProof/>
        </w:rPr>
        <w:t>siltumenerģijas tirgus</w:t>
      </w:r>
      <w:r w:rsidR="005874AF" w:rsidRPr="00EE31E8">
        <w:rPr>
          <w:noProof/>
        </w:rPr>
        <w:t xml:space="preserve"> ir</w:t>
      </w:r>
      <w:r w:rsidR="00430BBB" w:rsidRPr="00EE31E8">
        <w:rPr>
          <w:noProof/>
        </w:rPr>
        <w:t xml:space="preserve"> </w:t>
      </w:r>
      <w:r w:rsidR="008746A6" w:rsidRPr="00EE31E8">
        <w:rPr>
          <w:noProof/>
        </w:rPr>
        <w:t xml:space="preserve">saistīts </w:t>
      </w:r>
      <w:r w:rsidR="005874AF" w:rsidRPr="00EE31E8">
        <w:rPr>
          <w:noProof/>
        </w:rPr>
        <w:t>ar e</w:t>
      </w:r>
      <w:r w:rsidR="00B153FC" w:rsidRPr="00EE31E8">
        <w:rPr>
          <w:noProof/>
        </w:rPr>
        <w:t>lektr</w:t>
      </w:r>
      <w:r w:rsidR="00B23911" w:rsidRPr="00EE31E8">
        <w:rPr>
          <w:noProof/>
        </w:rPr>
        <w:t>oenerģijas</w:t>
      </w:r>
      <w:r w:rsidR="005874AF" w:rsidRPr="00EE31E8">
        <w:rPr>
          <w:noProof/>
        </w:rPr>
        <w:t xml:space="preserve"> </w:t>
      </w:r>
      <w:r w:rsidR="00B23911" w:rsidRPr="00EE31E8">
        <w:rPr>
          <w:noProof/>
        </w:rPr>
        <w:t>tirgu.</w:t>
      </w:r>
      <w:r w:rsidR="007D3FE7" w:rsidRPr="00EE31E8">
        <w:rPr>
          <w:noProof/>
        </w:rPr>
        <w:t xml:space="preserve"> </w:t>
      </w:r>
      <w:r w:rsidR="00691103" w:rsidRPr="00EE31E8">
        <w:rPr>
          <w:noProof/>
        </w:rPr>
        <w:t>Siltumenerģ</w:t>
      </w:r>
      <w:r w:rsidR="002D606B" w:rsidRPr="00EE31E8">
        <w:rPr>
          <w:noProof/>
        </w:rPr>
        <w:t xml:space="preserve">ijas tirgus </w:t>
      </w:r>
      <w:r w:rsidR="00233D11" w:rsidRPr="00EE31E8">
        <w:rPr>
          <w:noProof/>
        </w:rPr>
        <w:t>atkarība</w:t>
      </w:r>
      <w:r w:rsidR="00691103" w:rsidRPr="00EE31E8">
        <w:rPr>
          <w:noProof/>
        </w:rPr>
        <w:t xml:space="preserve"> </w:t>
      </w:r>
      <w:r w:rsidR="5C60D863" w:rsidRPr="00EE31E8">
        <w:rPr>
          <w:noProof/>
        </w:rPr>
        <w:t xml:space="preserve">vēl izteiktāk </w:t>
      </w:r>
      <w:r w:rsidR="0090694F" w:rsidRPr="00EE31E8">
        <w:rPr>
          <w:noProof/>
        </w:rPr>
        <w:t xml:space="preserve">izpaudās </w:t>
      </w:r>
      <w:r w:rsidR="5C60D863" w:rsidRPr="00EE31E8">
        <w:rPr>
          <w:noProof/>
        </w:rPr>
        <w:t xml:space="preserve">līdz ar elektroenerģijas tirgus atvēršanu 2015. gadā. Tirgus apstākļos notiek straujas elektroenerģijas ikstundas cenu svārstības, kas </w:t>
      </w:r>
      <w:r w:rsidR="00C91100" w:rsidRPr="00EE31E8">
        <w:rPr>
          <w:noProof/>
        </w:rPr>
        <w:t xml:space="preserve">būtiski ietekmē siltumenerģijas pašizmaksu, kā arī </w:t>
      </w:r>
      <w:r w:rsidR="5C60D863" w:rsidRPr="00EE31E8">
        <w:rPr>
          <w:noProof/>
        </w:rPr>
        <w:t>var veicināt biežāku elektroenerģijas izmantošanu siltumenerģijas ražošanā.</w:t>
      </w:r>
    </w:p>
    <w:p w14:paraId="46D44B02" w14:textId="77777777" w:rsidR="00CE7C46" w:rsidRPr="00EE31E8" w:rsidRDefault="00C15D4F" w:rsidP="00B334E5">
      <w:pPr>
        <w:divId w:val="678237985"/>
        <w:rPr>
          <w:noProof/>
        </w:rPr>
      </w:pPr>
      <w:r w:rsidRPr="00EE31E8">
        <w:rPr>
          <w:noProof/>
        </w:rPr>
        <w:t>Lielāk</w:t>
      </w:r>
      <w:r w:rsidR="00247EA2" w:rsidRPr="00EE31E8">
        <w:rPr>
          <w:noProof/>
        </w:rPr>
        <w:t>ajos</w:t>
      </w:r>
      <w:r w:rsidR="00C7473B" w:rsidRPr="00EE31E8">
        <w:rPr>
          <w:noProof/>
        </w:rPr>
        <w:t xml:space="preserve"> </w:t>
      </w:r>
      <w:r w:rsidR="00CC01D9" w:rsidRPr="00EE31E8">
        <w:rPr>
          <w:noProof/>
        </w:rPr>
        <w:t xml:space="preserve">elektroenerģijas </w:t>
      </w:r>
      <w:r w:rsidR="00DB33E7" w:rsidRPr="00EE31E8">
        <w:rPr>
          <w:noProof/>
        </w:rPr>
        <w:t>ražošanas</w:t>
      </w:r>
      <w:r w:rsidRPr="00EE31E8">
        <w:rPr>
          <w:noProof/>
        </w:rPr>
        <w:t xml:space="preserve"> avot</w:t>
      </w:r>
      <w:r w:rsidR="00247EA2" w:rsidRPr="00EE31E8">
        <w:rPr>
          <w:noProof/>
        </w:rPr>
        <w:t>os</w:t>
      </w:r>
      <w:r w:rsidR="00EA651E" w:rsidRPr="00EE31E8">
        <w:rPr>
          <w:noProof/>
        </w:rPr>
        <w:t xml:space="preserve"> Rīgā</w:t>
      </w:r>
      <w:r w:rsidR="008C77DC" w:rsidRPr="00EE31E8">
        <w:rPr>
          <w:noProof/>
        </w:rPr>
        <w:t xml:space="preserve"> </w:t>
      </w:r>
      <w:r w:rsidRPr="00EE31E8">
        <w:rPr>
          <w:noProof/>
        </w:rPr>
        <w:t xml:space="preserve">tiek </w:t>
      </w:r>
      <w:r w:rsidR="00247EA2" w:rsidRPr="00EE31E8">
        <w:rPr>
          <w:noProof/>
        </w:rPr>
        <w:t xml:space="preserve">izmantots fosilais kurināmais. </w:t>
      </w:r>
      <w:r w:rsidR="00907D9A" w:rsidRPr="00EE31E8">
        <w:rPr>
          <w:noProof/>
        </w:rPr>
        <w:t>Ņe</w:t>
      </w:r>
      <w:r w:rsidRPr="00EE31E8">
        <w:rPr>
          <w:noProof/>
        </w:rPr>
        <w:t xml:space="preserve">mot vērā šo </w:t>
      </w:r>
      <w:r w:rsidR="00907D9A" w:rsidRPr="00EE31E8">
        <w:rPr>
          <w:noProof/>
        </w:rPr>
        <w:t xml:space="preserve">ražošanas </w:t>
      </w:r>
      <w:r w:rsidRPr="00EE31E8">
        <w:rPr>
          <w:noProof/>
        </w:rPr>
        <w:t xml:space="preserve">avotu nozīmību </w:t>
      </w:r>
      <w:r w:rsidR="005E6712" w:rsidRPr="00EE31E8">
        <w:rPr>
          <w:noProof/>
        </w:rPr>
        <w:t>re</w:t>
      </w:r>
      <w:r w:rsidR="00BB1A24" w:rsidRPr="00EE31E8">
        <w:rPr>
          <w:noProof/>
        </w:rPr>
        <w:t xml:space="preserve">ģiona </w:t>
      </w:r>
      <w:r w:rsidR="00703D79" w:rsidRPr="00EE31E8">
        <w:rPr>
          <w:noProof/>
        </w:rPr>
        <w:t>elektroapgādes</w:t>
      </w:r>
      <w:r w:rsidR="00BB1A24" w:rsidRPr="00EE31E8">
        <w:rPr>
          <w:noProof/>
        </w:rPr>
        <w:t xml:space="preserve"> drošībā</w:t>
      </w:r>
      <w:r w:rsidR="00752B8B" w:rsidRPr="00EE31E8">
        <w:rPr>
          <w:noProof/>
        </w:rPr>
        <w:t>,</w:t>
      </w:r>
      <w:r w:rsidR="009A6F30" w:rsidRPr="00EE31E8">
        <w:rPr>
          <w:noProof/>
        </w:rPr>
        <w:t xml:space="preserve"> kā arī </w:t>
      </w:r>
      <w:r w:rsidR="00A0242F" w:rsidRPr="00EE31E8">
        <w:rPr>
          <w:noProof/>
        </w:rPr>
        <w:t xml:space="preserve">to, ka </w:t>
      </w:r>
      <w:r w:rsidR="006D267B" w:rsidRPr="00EE31E8">
        <w:rPr>
          <w:noProof/>
        </w:rPr>
        <w:t>līdz 2030.</w:t>
      </w:r>
      <w:r w:rsidR="007540B7" w:rsidRPr="00EE31E8">
        <w:rPr>
          <w:noProof/>
        </w:rPr>
        <w:t xml:space="preserve"> </w:t>
      </w:r>
      <w:r w:rsidR="006D267B" w:rsidRPr="00EE31E8">
        <w:rPr>
          <w:noProof/>
        </w:rPr>
        <w:t xml:space="preserve">gadam </w:t>
      </w:r>
      <w:r w:rsidR="00A0242F" w:rsidRPr="00EE31E8">
        <w:rPr>
          <w:noProof/>
        </w:rPr>
        <w:t>nepastāv alternatīvi risinājumi</w:t>
      </w:r>
      <w:r w:rsidR="009A6F30" w:rsidRPr="00EE31E8">
        <w:rPr>
          <w:noProof/>
        </w:rPr>
        <w:t>,</w:t>
      </w:r>
      <w:r w:rsidR="00590E13" w:rsidRPr="00EE31E8">
        <w:rPr>
          <w:noProof/>
        </w:rPr>
        <w:t xml:space="preserve"> Rīgas CSS sasniedzamie mērķi klimatneitralitātes jomā ir cieši saistīti</w:t>
      </w:r>
      <w:r w:rsidR="00C113BD" w:rsidRPr="00EE31E8">
        <w:rPr>
          <w:noProof/>
        </w:rPr>
        <w:t xml:space="preserve"> arī ar elektroenerģijas ražošanu</w:t>
      </w:r>
      <w:r w:rsidR="00CA3781" w:rsidRPr="00EE31E8">
        <w:rPr>
          <w:noProof/>
        </w:rPr>
        <w:t>.</w:t>
      </w:r>
      <w:r w:rsidR="00FE1647" w:rsidRPr="00EE31E8">
        <w:rPr>
          <w:noProof/>
        </w:rPr>
        <w:t xml:space="preserve"> </w:t>
      </w:r>
      <w:r w:rsidR="0035114E" w:rsidRPr="00EE31E8">
        <w:rPr>
          <w:noProof/>
        </w:rPr>
        <w:t>K</w:t>
      </w:r>
      <w:r w:rsidR="00BE10BB" w:rsidRPr="00EE31E8">
        <w:rPr>
          <w:noProof/>
        </w:rPr>
        <w:t xml:space="preserve">oģenerācijas procesā </w:t>
      </w:r>
      <w:r w:rsidR="000721BD" w:rsidRPr="00EE31E8">
        <w:rPr>
          <w:noProof/>
        </w:rPr>
        <w:t xml:space="preserve">ir divi produkti </w:t>
      </w:r>
      <w:r w:rsidR="00270D85" w:rsidRPr="00EE31E8">
        <w:rPr>
          <w:noProof/>
        </w:rPr>
        <w:t>–</w:t>
      </w:r>
      <w:r w:rsidR="000721BD" w:rsidRPr="00EE31E8">
        <w:rPr>
          <w:noProof/>
        </w:rPr>
        <w:t xml:space="preserve"> </w:t>
      </w:r>
      <w:r w:rsidR="00270D85" w:rsidRPr="00EE31E8">
        <w:rPr>
          <w:noProof/>
        </w:rPr>
        <w:t xml:space="preserve">elektroenerģija, kas </w:t>
      </w:r>
      <w:r w:rsidR="00BB1EFB" w:rsidRPr="00EE31E8">
        <w:rPr>
          <w:noProof/>
        </w:rPr>
        <w:t xml:space="preserve">atrodas </w:t>
      </w:r>
      <w:r w:rsidR="008A5F27" w:rsidRPr="00EE31E8">
        <w:rPr>
          <w:noProof/>
        </w:rPr>
        <w:t>brīvos tirgus apstākļos</w:t>
      </w:r>
      <w:r w:rsidR="00E302E9" w:rsidRPr="00EE31E8">
        <w:rPr>
          <w:noProof/>
        </w:rPr>
        <w:t>,</w:t>
      </w:r>
      <w:r w:rsidR="008A5F27" w:rsidRPr="00EE31E8">
        <w:rPr>
          <w:noProof/>
        </w:rPr>
        <w:t xml:space="preserve"> un siltumenerģija, </w:t>
      </w:r>
      <w:r w:rsidR="00F27939" w:rsidRPr="00EE31E8">
        <w:rPr>
          <w:noProof/>
        </w:rPr>
        <w:t xml:space="preserve">kas </w:t>
      </w:r>
      <w:r w:rsidR="0052266A" w:rsidRPr="00EE31E8">
        <w:rPr>
          <w:noProof/>
        </w:rPr>
        <w:t xml:space="preserve">tiek iekļauta </w:t>
      </w:r>
      <w:r w:rsidR="00452463" w:rsidRPr="00EE31E8">
        <w:rPr>
          <w:noProof/>
        </w:rPr>
        <w:t xml:space="preserve">regulētā </w:t>
      </w:r>
      <w:r w:rsidR="00E302E9" w:rsidRPr="00EE31E8">
        <w:rPr>
          <w:noProof/>
        </w:rPr>
        <w:t xml:space="preserve">siltumenerģijas </w:t>
      </w:r>
      <w:r w:rsidR="00452463" w:rsidRPr="00EE31E8">
        <w:rPr>
          <w:noProof/>
        </w:rPr>
        <w:t>gala</w:t>
      </w:r>
      <w:r w:rsidR="00E302E9" w:rsidRPr="00EE31E8">
        <w:rPr>
          <w:noProof/>
        </w:rPr>
        <w:t xml:space="preserve"> tarifā</w:t>
      </w:r>
      <w:r w:rsidR="0035114E" w:rsidRPr="00EE31E8">
        <w:rPr>
          <w:noProof/>
        </w:rPr>
        <w:t xml:space="preserve">, </w:t>
      </w:r>
      <w:r w:rsidR="006876DF" w:rsidRPr="00EE31E8">
        <w:rPr>
          <w:noProof/>
        </w:rPr>
        <w:t>tādejādi elektroener</w:t>
      </w:r>
      <w:r w:rsidR="00F679EE" w:rsidRPr="00EE31E8">
        <w:rPr>
          <w:noProof/>
        </w:rPr>
        <w:t>ģ</w:t>
      </w:r>
      <w:r w:rsidR="006876DF" w:rsidRPr="00EE31E8">
        <w:rPr>
          <w:noProof/>
        </w:rPr>
        <w:t xml:space="preserve">ijas cenu svārstībām </w:t>
      </w:r>
      <w:r w:rsidR="00FE1647" w:rsidRPr="00EE31E8">
        <w:rPr>
          <w:noProof/>
        </w:rPr>
        <w:t xml:space="preserve">būtiski ietekmējot </w:t>
      </w:r>
      <w:r w:rsidRPr="00EE31E8">
        <w:rPr>
          <w:noProof/>
        </w:rPr>
        <w:t xml:space="preserve">siltumenerģijas izmaksas un konkurences </w:t>
      </w:r>
      <w:r w:rsidR="00FE1647" w:rsidRPr="00EE31E8">
        <w:rPr>
          <w:noProof/>
        </w:rPr>
        <w:t>tirgu</w:t>
      </w:r>
      <w:r w:rsidRPr="00EE31E8">
        <w:rPr>
          <w:noProof/>
        </w:rPr>
        <w:t xml:space="preserve"> Rīgā</w:t>
      </w:r>
      <w:r w:rsidR="00590E13" w:rsidRPr="00EE31E8">
        <w:rPr>
          <w:noProof/>
        </w:rPr>
        <w:t xml:space="preserve">. </w:t>
      </w:r>
    </w:p>
    <w:p w14:paraId="594E602B" w14:textId="77777777" w:rsidR="00141AE2" w:rsidRPr="00EE31E8" w:rsidRDefault="00C15D4F" w:rsidP="00B334E5">
      <w:pPr>
        <w:divId w:val="678237985"/>
        <w:rPr>
          <w:noProof/>
        </w:rPr>
      </w:pPr>
      <w:r w:rsidRPr="00EE31E8">
        <w:rPr>
          <w:noProof/>
        </w:rPr>
        <w:t>2024. gada 16. jūnijā pieņemt</w:t>
      </w:r>
      <w:r w:rsidR="00E40D38" w:rsidRPr="00EE31E8">
        <w:rPr>
          <w:noProof/>
        </w:rPr>
        <w:t xml:space="preserve">ie grozījumi Enerģētikas likumā </w:t>
      </w:r>
      <w:r w:rsidRPr="00EE31E8">
        <w:rPr>
          <w:noProof/>
        </w:rPr>
        <w:t xml:space="preserve">vēl vairāk nostiprina </w:t>
      </w:r>
      <w:r w:rsidR="00017E1C" w:rsidRPr="00EE31E8">
        <w:rPr>
          <w:noProof/>
        </w:rPr>
        <w:t>koģenerācijas</w:t>
      </w:r>
      <w:r w:rsidR="00E40D38" w:rsidRPr="00EE31E8">
        <w:rPr>
          <w:noProof/>
        </w:rPr>
        <w:t xml:space="preserve"> avotu nozīmību un ietekmi </w:t>
      </w:r>
      <w:r w:rsidR="00BF55AC" w:rsidRPr="00EE31E8">
        <w:rPr>
          <w:noProof/>
        </w:rPr>
        <w:t xml:space="preserve">uz </w:t>
      </w:r>
      <w:r w:rsidR="00DD136D" w:rsidRPr="00EE31E8">
        <w:rPr>
          <w:noProof/>
        </w:rPr>
        <w:t>siltumapgādi</w:t>
      </w:r>
      <w:r w:rsidR="00784115" w:rsidRPr="00EE31E8">
        <w:rPr>
          <w:noProof/>
        </w:rPr>
        <w:t>, kas nostiprina energoneatkarīb</w:t>
      </w:r>
      <w:r w:rsidR="00BA2A40" w:rsidRPr="00EE31E8">
        <w:rPr>
          <w:noProof/>
        </w:rPr>
        <w:t>as</w:t>
      </w:r>
      <w:r w:rsidR="00AC5E25" w:rsidRPr="00EE31E8">
        <w:rPr>
          <w:noProof/>
        </w:rPr>
        <w:t xml:space="preserve"> un drošības aspektus</w:t>
      </w:r>
      <w:r w:rsidR="00784115" w:rsidRPr="00EE31E8">
        <w:rPr>
          <w:noProof/>
        </w:rPr>
        <w:t>, bet</w:t>
      </w:r>
      <w:r w:rsidR="009A563B" w:rsidRPr="00EE31E8">
        <w:rPr>
          <w:noProof/>
        </w:rPr>
        <w:t xml:space="preserve">, </w:t>
      </w:r>
      <w:r w:rsidR="004346DC" w:rsidRPr="00EE31E8">
        <w:rPr>
          <w:noProof/>
        </w:rPr>
        <w:t>nemainot iepirkuma shēmu,</w:t>
      </w:r>
      <w:r w:rsidR="001E5F42" w:rsidRPr="00EE31E8">
        <w:rPr>
          <w:noProof/>
        </w:rPr>
        <w:t xml:space="preserve"> </w:t>
      </w:r>
      <w:r w:rsidR="00582486" w:rsidRPr="00EE31E8">
        <w:rPr>
          <w:noProof/>
        </w:rPr>
        <w:t>ietekmē</w:t>
      </w:r>
      <w:r w:rsidR="00E45CC3" w:rsidRPr="00EE31E8">
        <w:rPr>
          <w:noProof/>
        </w:rPr>
        <w:t xml:space="preserve"> </w:t>
      </w:r>
      <w:r w:rsidR="00784115" w:rsidRPr="00EE31E8">
        <w:rPr>
          <w:noProof/>
        </w:rPr>
        <w:t xml:space="preserve">klimatneitralitātes </w:t>
      </w:r>
      <w:r w:rsidR="00771480" w:rsidRPr="00EE31E8">
        <w:rPr>
          <w:noProof/>
        </w:rPr>
        <w:t>mērķu sasniegšanu</w:t>
      </w:r>
      <w:r w:rsidR="00017E1C" w:rsidRPr="00EE31E8">
        <w:rPr>
          <w:noProof/>
        </w:rPr>
        <w:t xml:space="preserve"> </w:t>
      </w:r>
      <w:r w:rsidR="00582486" w:rsidRPr="00EE31E8">
        <w:rPr>
          <w:noProof/>
        </w:rPr>
        <w:t>Rīgas CSS</w:t>
      </w:r>
      <w:r w:rsidR="00784115" w:rsidRPr="00EE31E8">
        <w:rPr>
          <w:noProof/>
        </w:rPr>
        <w:t>.</w:t>
      </w:r>
      <w:r w:rsidR="00430BBB" w:rsidRPr="00EE31E8">
        <w:rPr>
          <w:noProof/>
        </w:rPr>
        <w:t xml:space="preserve"> </w:t>
      </w:r>
    </w:p>
    <w:p w14:paraId="2ECC46A9" w14:textId="77777777" w:rsidR="00B334E5" w:rsidRPr="00EE31E8" w:rsidRDefault="00C15D4F" w:rsidP="00B334E5">
      <w:pPr>
        <w:divId w:val="678237985"/>
        <w:rPr>
          <w:rFonts w:cstheme="minorHAnsi"/>
          <w:noProof/>
          <w:szCs w:val="22"/>
        </w:rPr>
      </w:pPr>
      <w:r w:rsidRPr="00EE31E8">
        <w:rPr>
          <w:rFonts w:cstheme="minorHAnsi"/>
          <w:noProof/>
          <w:szCs w:val="22"/>
        </w:rPr>
        <w:t xml:space="preserve">Aspekti, kas var </w:t>
      </w:r>
      <w:r w:rsidR="002A542E" w:rsidRPr="00EE31E8">
        <w:rPr>
          <w:rFonts w:cstheme="minorHAnsi"/>
          <w:noProof/>
          <w:szCs w:val="22"/>
        </w:rPr>
        <w:t xml:space="preserve">veicināt </w:t>
      </w:r>
      <w:r w:rsidRPr="00EE31E8">
        <w:rPr>
          <w:rFonts w:cstheme="minorHAnsi"/>
          <w:noProof/>
          <w:szCs w:val="22"/>
        </w:rPr>
        <w:t>siltumener</w:t>
      </w:r>
      <w:r w:rsidR="00EE03AC" w:rsidRPr="00EE31E8">
        <w:rPr>
          <w:rFonts w:cstheme="minorHAnsi"/>
          <w:noProof/>
          <w:szCs w:val="22"/>
        </w:rPr>
        <w:t>ģijas</w:t>
      </w:r>
      <w:r w:rsidR="009533E5" w:rsidRPr="00EE31E8">
        <w:rPr>
          <w:rFonts w:cstheme="minorHAnsi"/>
          <w:noProof/>
          <w:szCs w:val="22"/>
        </w:rPr>
        <w:t xml:space="preserve"> kā </w:t>
      </w:r>
      <w:r w:rsidR="003C2D96" w:rsidRPr="00EE31E8">
        <w:rPr>
          <w:rFonts w:cstheme="minorHAnsi"/>
          <w:noProof/>
          <w:szCs w:val="22"/>
        </w:rPr>
        <w:t xml:space="preserve">elektroenerģijas </w:t>
      </w:r>
      <w:r w:rsidR="009533E5" w:rsidRPr="00EE31E8">
        <w:rPr>
          <w:rFonts w:cstheme="minorHAnsi"/>
          <w:noProof/>
          <w:szCs w:val="22"/>
        </w:rPr>
        <w:t>blakus produkt</w:t>
      </w:r>
      <w:r w:rsidR="003C2D96" w:rsidRPr="00EE31E8">
        <w:rPr>
          <w:rFonts w:cstheme="minorHAnsi"/>
          <w:noProof/>
          <w:szCs w:val="22"/>
        </w:rPr>
        <w:t>a</w:t>
      </w:r>
      <w:r w:rsidR="009533E5" w:rsidRPr="00EE31E8">
        <w:rPr>
          <w:rFonts w:cstheme="minorHAnsi"/>
          <w:noProof/>
          <w:szCs w:val="22"/>
        </w:rPr>
        <w:t xml:space="preserve"> </w:t>
      </w:r>
      <w:r w:rsidR="003C2D96" w:rsidRPr="00EE31E8">
        <w:rPr>
          <w:rFonts w:cstheme="minorHAnsi"/>
          <w:noProof/>
          <w:szCs w:val="22"/>
        </w:rPr>
        <w:t>ražošanu</w:t>
      </w:r>
      <w:r w:rsidR="008519E8" w:rsidRPr="00EE31E8">
        <w:rPr>
          <w:rFonts w:cstheme="minorHAnsi"/>
          <w:noProof/>
          <w:szCs w:val="22"/>
        </w:rPr>
        <w:t>,</w:t>
      </w:r>
      <w:r w:rsidR="002A542E" w:rsidRPr="00EE31E8">
        <w:rPr>
          <w:rFonts w:cstheme="minorHAnsi"/>
          <w:noProof/>
          <w:szCs w:val="22"/>
        </w:rPr>
        <w:t xml:space="preserve"> </w:t>
      </w:r>
      <w:r w:rsidR="004570F9" w:rsidRPr="00EE31E8">
        <w:rPr>
          <w:rFonts w:cstheme="minorHAnsi"/>
          <w:noProof/>
          <w:szCs w:val="22"/>
        </w:rPr>
        <w:t xml:space="preserve">kuri </w:t>
      </w:r>
      <w:r w:rsidR="007567CB" w:rsidRPr="00EE31E8">
        <w:rPr>
          <w:rFonts w:cstheme="minorHAnsi"/>
          <w:noProof/>
          <w:szCs w:val="22"/>
        </w:rPr>
        <w:t>var</w:t>
      </w:r>
      <w:r w:rsidR="001B592B" w:rsidRPr="00EE31E8">
        <w:rPr>
          <w:rFonts w:cstheme="minorHAnsi"/>
          <w:noProof/>
          <w:szCs w:val="22"/>
        </w:rPr>
        <w:t xml:space="preserve"> </w:t>
      </w:r>
      <w:r w:rsidR="007567CB" w:rsidRPr="00EE31E8">
        <w:rPr>
          <w:rFonts w:cstheme="minorHAnsi"/>
          <w:noProof/>
          <w:szCs w:val="22"/>
        </w:rPr>
        <w:t>ietekmēt</w:t>
      </w:r>
      <w:r w:rsidRPr="00EE31E8">
        <w:rPr>
          <w:rFonts w:cstheme="minorHAnsi"/>
          <w:noProof/>
          <w:szCs w:val="22"/>
        </w:rPr>
        <w:t xml:space="preserve"> </w:t>
      </w:r>
      <w:r w:rsidR="00AD7C90" w:rsidRPr="00EE31E8">
        <w:rPr>
          <w:rFonts w:cstheme="minorHAnsi"/>
          <w:noProof/>
          <w:szCs w:val="22"/>
        </w:rPr>
        <w:t>klimatneitralitātes mērķu sasniegšanu</w:t>
      </w:r>
      <w:r w:rsidRPr="00EE31E8">
        <w:rPr>
          <w:rFonts w:cstheme="minorHAnsi"/>
          <w:noProof/>
          <w:szCs w:val="22"/>
        </w:rPr>
        <w:t>:</w:t>
      </w:r>
    </w:p>
    <w:p w14:paraId="6DBF9097" w14:textId="77777777" w:rsidR="00E37305" w:rsidRPr="00EE31E8" w:rsidRDefault="00C15D4F" w:rsidP="00E37305">
      <w:pPr>
        <w:pStyle w:val="ListParagraph"/>
        <w:numPr>
          <w:ilvl w:val="0"/>
          <w:numId w:val="39"/>
        </w:numPr>
        <w:divId w:val="678237985"/>
        <w:rPr>
          <w:rFonts w:cstheme="minorHAnsi"/>
          <w:noProof/>
          <w:szCs w:val="22"/>
        </w:rPr>
      </w:pPr>
      <w:r w:rsidRPr="00EE31E8">
        <w:rPr>
          <w:rFonts w:cstheme="minorHAnsi"/>
          <w:noProof/>
          <w:szCs w:val="22"/>
        </w:rPr>
        <w:t>e</w:t>
      </w:r>
      <w:r w:rsidR="00622206" w:rsidRPr="00EE31E8">
        <w:rPr>
          <w:rFonts w:cstheme="minorHAnsi"/>
          <w:noProof/>
          <w:szCs w:val="22"/>
        </w:rPr>
        <w:t>lektroenerģijas augstas cenas apstākļos TEC</w:t>
      </w:r>
      <w:r w:rsidR="00430BBB" w:rsidRPr="00EE31E8">
        <w:rPr>
          <w:rFonts w:cstheme="minorHAnsi"/>
          <w:noProof/>
          <w:szCs w:val="22"/>
        </w:rPr>
        <w:t xml:space="preserve"> </w:t>
      </w:r>
      <w:r w:rsidR="00622206" w:rsidRPr="00EE31E8">
        <w:rPr>
          <w:rFonts w:cstheme="minorHAnsi"/>
          <w:noProof/>
          <w:szCs w:val="22"/>
        </w:rPr>
        <w:t>galvenais galaprodukts ir elektroenerģija,</w:t>
      </w:r>
      <w:r w:rsidR="00430BBB" w:rsidRPr="00EE31E8">
        <w:rPr>
          <w:rFonts w:cstheme="minorHAnsi"/>
          <w:noProof/>
          <w:szCs w:val="22"/>
        </w:rPr>
        <w:t xml:space="preserve"> </w:t>
      </w:r>
      <w:r w:rsidR="00622206" w:rsidRPr="00EE31E8">
        <w:rPr>
          <w:rFonts w:cstheme="minorHAnsi"/>
          <w:noProof/>
          <w:szCs w:val="22"/>
        </w:rPr>
        <w:t>peļņa no elektro</w:t>
      </w:r>
      <w:r w:rsidR="006F6D98" w:rsidRPr="00EE31E8">
        <w:rPr>
          <w:rFonts w:cstheme="minorHAnsi"/>
          <w:noProof/>
          <w:szCs w:val="22"/>
        </w:rPr>
        <w:t>e</w:t>
      </w:r>
      <w:r w:rsidR="00622206" w:rsidRPr="00EE31E8">
        <w:rPr>
          <w:rFonts w:cstheme="minorHAnsi"/>
          <w:noProof/>
          <w:szCs w:val="22"/>
        </w:rPr>
        <w:t>nerģijas nosedz neieņemtos ieguvumus no</w:t>
      </w:r>
      <w:r w:rsidR="00430BBB" w:rsidRPr="00EE31E8">
        <w:rPr>
          <w:rFonts w:cstheme="minorHAnsi"/>
          <w:noProof/>
          <w:szCs w:val="22"/>
        </w:rPr>
        <w:t xml:space="preserve"> </w:t>
      </w:r>
      <w:r w:rsidR="00622206" w:rsidRPr="00EE31E8">
        <w:rPr>
          <w:rFonts w:cstheme="minorHAnsi"/>
          <w:noProof/>
          <w:szCs w:val="22"/>
        </w:rPr>
        <w:t>saražotās</w:t>
      </w:r>
      <w:r w:rsidR="00430BBB" w:rsidRPr="00EE31E8">
        <w:rPr>
          <w:rFonts w:cstheme="minorHAnsi"/>
          <w:noProof/>
          <w:szCs w:val="22"/>
        </w:rPr>
        <w:t xml:space="preserve"> </w:t>
      </w:r>
      <w:r w:rsidR="00622206" w:rsidRPr="00EE31E8">
        <w:rPr>
          <w:rFonts w:cstheme="minorHAnsi"/>
          <w:noProof/>
          <w:szCs w:val="22"/>
        </w:rPr>
        <w:t>siltumenerģijas</w:t>
      </w:r>
      <w:r w:rsidR="000C2471" w:rsidRPr="00EE31E8">
        <w:rPr>
          <w:rFonts w:cstheme="minorHAnsi"/>
          <w:noProof/>
          <w:szCs w:val="22"/>
        </w:rPr>
        <w:t>,</w:t>
      </w:r>
      <w:r w:rsidR="00430BBB" w:rsidRPr="00EE31E8">
        <w:rPr>
          <w:rFonts w:cstheme="minorHAnsi"/>
          <w:noProof/>
          <w:szCs w:val="22"/>
        </w:rPr>
        <w:t xml:space="preserve"> </w:t>
      </w:r>
      <w:r w:rsidR="00622206" w:rsidRPr="00EE31E8">
        <w:rPr>
          <w:rFonts w:cstheme="minorHAnsi"/>
          <w:noProof/>
          <w:szCs w:val="22"/>
        </w:rPr>
        <w:t>to neizmantojot</w:t>
      </w:r>
      <w:r w:rsidR="00430BBB" w:rsidRPr="00EE31E8">
        <w:rPr>
          <w:rFonts w:cstheme="minorHAnsi"/>
          <w:noProof/>
          <w:szCs w:val="22"/>
        </w:rPr>
        <w:t xml:space="preserve"> </w:t>
      </w:r>
      <w:r w:rsidR="00622206" w:rsidRPr="00EE31E8">
        <w:rPr>
          <w:rFonts w:cstheme="minorHAnsi"/>
          <w:noProof/>
          <w:szCs w:val="22"/>
        </w:rPr>
        <w:t>CSS</w:t>
      </w:r>
      <w:r w:rsidR="00102DCD" w:rsidRPr="00EE31E8">
        <w:rPr>
          <w:rFonts w:cstheme="minorHAnsi"/>
          <w:noProof/>
          <w:szCs w:val="22"/>
        </w:rPr>
        <w:t>, bet novirzot</w:t>
      </w:r>
      <w:r w:rsidR="00430BBB" w:rsidRPr="00EE31E8">
        <w:rPr>
          <w:rFonts w:cstheme="minorHAnsi"/>
          <w:noProof/>
          <w:szCs w:val="22"/>
        </w:rPr>
        <w:t xml:space="preserve"> </w:t>
      </w:r>
      <w:r w:rsidR="00622206" w:rsidRPr="00EE31E8">
        <w:rPr>
          <w:rFonts w:cstheme="minorHAnsi"/>
          <w:noProof/>
          <w:szCs w:val="22"/>
        </w:rPr>
        <w:t>apkārtējā vidē</w:t>
      </w:r>
      <w:r w:rsidR="00102DCD" w:rsidRPr="00EE31E8">
        <w:rPr>
          <w:rFonts w:cstheme="minorHAnsi"/>
          <w:noProof/>
          <w:szCs w:val="22"/>
        </w:rPr>
        <w:t xml:space="preserve"> </w:t>
      </w:r>
      <w:r w:rsidR="004756D4" w:rsidRPr="00EE31E8">
        <w:rPr>
          <w:rFonts w:cstheme="minorHAnsi"/>
          <w:noProof/>
          <w:szCs w:val="22"/>
        </w:rPr>
        <w:t>–</w:t>
      </w:r>
      <w:r w:rsidR="00240AC1" w:rsidRPr="00EE31E8">
        <w:rPr>
          <w:rFonts w:cstheme="minorHAnsi"/>
          <w:noProof/>
          <w:szCs w:val="22"/>
        </w:rPr>
        <w:t xml:space="preserve"> </w:t>
      </w:r>
      <w:r w:rsidR="00622206" w:rsidRPr="00EE31E8">
        <w:rPr>
          <w:rFonts w:cstheme="minorHAnsi"/>
          <w:noProof/>
          <w:szCs w:val="22"/>
        </w:rPr>
        <w:t xml:space="preserve">gaisā vai ūdenī; </w:t>
      </w:r>
    </w:p>
    <w:p w14:paraId="691AF0D5" w14:textId="77777777" w:rsidR="00AD2DA0" w:rsidRPr="00EE31E8" w:rsidRDefault="00C15D4F" w:rsidP="00222E91">
      <w:pPr>
        <w:pStyle w:val="ListParagraph"/>
        <w:numPr>
          <w:ilvl w:val="0"/>
          <w:numId w:val="39"/>
        </w:numPr>
        <w:divId w:val="678237985"/>
        <w:rPr>
          <w:rFonts w:cstheme="minorHAnsi"/>
          <w:noProof/>
          <w:szCs w:val="22"/>
        </w:rPr>
      </w:pPr>
      <w:r w:rsidRPr="00EE31E8">
        <w:rPr>
          <w:rFonts w:cstheme="minorHAnsi"/>
          <w:noProof/>
          <w:szCs w:val="22"/>
        </w:rPr>
        <w:t>l</w:t>
      </w:r>
      <w:r w:rsidR="00622206" w:rsidRPr="00EE31E8">
        <w:rPr>
          <w:rFonts w:cstheme="minorHAnsi"/>
          <w:noProof/>
          <w:szCs w:val="22"/>
        </w:rPr>
        <w:t xml:space="preserve">īdzīga situācija rodas </w:t>
      </w:r>
      <w:r w:rsidR="0092783E" w:rsidRPr="00EE31E8">
        <w:rPr>
          <w:rFonts w:cstheme="minorHAnsi"/>
          <w:noProof/>
          <w:szCs w:val="22"/>
        </w:rPr>
        <w:t>elektro</w:t>
      </w:r>
      <w:r w:rsidR="00EF0ED4" w:rsidRPr="00EE31E8">
        <w:rPr>
          <w:rFonts w:cstheme="minorHAnsi"/>
          <w:noProof/>
          <w:szCs w:val="22"/>
        </w:rPr>
        <w:t>apgādes</w:t>
      </w:r>
      <w:r w:rsidR="0092783E" w:rsidRPr="00EE31E8">
        <w:rPr>
          <w:rFonts w:cstheme="minorHAnsi"/>
          <w:noProof/>
          <w:szCs w:val="22"/>
        </w:rPr>
        <w:t xml:space="preserve"> tīklu </w:t>
      </w:r>
      <w:r w:rsidR="00622206" w:rsidRPr="00EE31E8">
        <w:rPr>
          <w:rFonts w:cstheme="minorHAnsi"/>
          <w:noProof/>
          <w:szCs w:val="22"/>
        </w:rPr>
        <w:t>balansēšanas tirgū,</w:t>
      </w:r>
      <w:r w:rsidR="007E26A8" w:rsidRPr="00EE31E8">
        <w:rPr>
          <w:rFonts w:cstheme="minorHAnsi"/>
          <w:noProof/>
          <w:szCs w:val="22"/>
        </w:rPr>
        <w:t xml:space="preserve"> kur </w:t>
      </w:r>
      <w:r w:rsidR="00622206" w:rsidRPr="00EE31E8">
        <w:rPr>
          <w:rFonts w:cstheme="minorHAnsi"/>
          <w:noProof/>
          <w:szCs w:val="22"/>
        </w:rPr>
        <w:t xml:space="preserve">ir situācijas, kad: </w:t>
      </w:r>
    </w:p>
    <w:p w14:paraId="4995FE82" w14:textId="77777777" w:rsidR="00DE2081" w:rsidRPr="00EE31E8" w:rsidRDefault="00C15D4F" w:rsidP="00B768CD">
      <w:pPr>
        <w:pStyle w:val="ListParagraph"/>
        <w:numPr>
          <w:ilvl w:val="1"/>
          <w:numId w:val="59"/>
        </w:numPr>
        <w:divId w:val="678237985"/>
        <w:rPr>
          <w:rFonts w:cstheme="minorHAnsi"/>
          <w:noProof/>
          <w:szCs w:val="22"/>
        </w:rPr>
      </w:pPr>
      <w:r w:rsidRPr="00EE31E8">
        <w:rPr>
          <w:rFonts w:cstheme="minorHAnsi"/>
          <w:noProof/>
          <w:szCs w:val="22"/>
        </w:rPr>
        <w:t>elektr</w:t>
      </w:r>
      <w:r w:rsidR="00433846" w:rsidRPr="00EE31E8">
        <w:rPr>
          <w:rFonts w:cstheme="minorHAnsi"/>
          <w:noProof/>
          <w:szCs w:val="22"/>
        </w:rPr>
        <w:t>oenerģija</w:t>
      </w:r>
      <w:r w:rsidRPr="00EE31E8">
        <w:rPr>
          <w:rFonts w:cstheme="minorHAnsi"/>
          <w:noProof/>
          <w:szCs w:val="22"/>
        </w:rPr>
        <w:t xml:space="preserve"> ir jār</w:t>
      </w:r>
      <w:r w:rsidR="00A50F39" w:rsidRPr="00EE31E8">
        <w:rPr>
          <w:rFonts w:cstheme="minorHAnsi"/>
          <w:noProof/>
          <w:szCs w:val="22"/>
        </w:rPr>
        <w:t>a</w:t>
      </w:r>
      <w:r w:rsidRPr="00EE31E8">
        <w:rPr>
          <w:rFonts w:cstheme="minorHAnsi"/>
          <w:noProof/>
          <w:szCs w:val="22"/>
        </w:rPr>
        <w:t>žo</w:t>
      </w:r>
      <w:r w:rsidR="00F338EE" w:rsidRPr="00EE31E8">
        <w:rPr>
          <w:rFonts w:cstheme="minorHAnsi"/>
          <w:noProof/>
          <w:szCs w:val="22"/>
        </w:rPr>
        <w:t>, lai</w:t>
      </w:r>
      <w:r w:rsidRPr="00EE31E8">
        <w:rPr>
          <w:rFonts w:cstheme="minorHAnsi"/>
          <w:noProof/>
          <w:szCs w:val="22"/>
        </w:rPr>
        <w:t xml:space="preserve"> nodrošin</w:t>
      </w:r>
      <w:r w:rsidR="00896FE7" w:rsidRPr="00EE31E8">
        <w:rPr>
          <w:rFonts w:cstheme="minorHAnsi"/>
          <w:noProof/>
          <w:szCs w:val="22"/>
        </w:rPr>
        <w:t>ā</w:t>
      </w:r>
      <w:r w:rsidRPr="00EE31E8">
        <w:rPr>
          <w:rFonts w:cstheme="minorHAnsi"/>
          <w:noProof/>
          <w:szCs w:val="22"/>
        </w:rPr>
        <w:t>t</w:t>
      </w:r>
      <w:r w:rsidR="00F338EE" w:rsidRPr="00EE31E8">
        <w:rPr>
          <w:rFonts w:cstheme="minorHAnsi"/>
          <w:noProof/>
          <w:szCs w:val="22"/>
        </w:rPr>
        <w:t>u</w:t>
      </w:r>
      <w:r w:rsidRPr="00EE31E8">
        <w:rPr>
          <w:rFonts w:cstheme="minorHAnsi"/>
          <w:noProof/>
          <w:szCs w:val="22"/>
        </w:rPr>
        <w:t xml:space="preserve"> tīkla </w:t>
      </w:r>
      <w:r w:rsidR="00433846" w:rsidRPr="00EE31E8">
        <w:rPr>
          <w:rFonts w:cstheme="minorHAnsi"/>
          <w:noProof/>
          <w:szCs w:val="22"/>
        </w:rPr>
        <w:t>balansēšanu</w:t>
      </w:r>
      <w:r w:rsidR="00BA47FE" w:rsidRPr="00EE31E8">
        <w:rPr>
          <w:rFonts w:cstheme="minorHAnsi"/>
          <w:noProof/>
          <w:szCs w:val="22"/>
        </w:rPr>
        <w:t>, un tiek izmantota</w:t>
      </w:r>
      <w:r w:rsidR="007075B4" w:rsidRPr="00EE31E8">
        <w:rPr>
          <w:rFonts w:cstheme="minorHAnsi"/>
          <w:noProof/>
          <w:szCs w:val="22"/>
        </w:rPr>
        <w:t xml:space="preserve"> </w:t>
      </w:r>
      <w:r w:rsidR="003B160D" w:rsidRPr="00EE31E8">
        <w:rPr>
          <w:rFonts w:cstheme="minorHAnsi"/>
          <w:noProof/>
          <w:szCs w:val="22"/>
        </w:rPr>
        <w:t>elektrostacija</w:t>
      </w:r>
      <w:r w:rsidR="00F37429" w:rsidRPr="00EE31E8">
        <w:rPr>
          <w:rFonts w:cstheme="minorHAnsi"/>
          <w:noProof/>
          <w:szCs w:val="22"/>
        </w:rPr>
        <w:t xml:space="preserve">, kurā </w:t>
      </w:r>
      <w:r w:rsidR="007F5AE6" w:rsidRPr="00EE31E8">
        <w:rPr>
          <w:rFonts w:cstheme="minorHAnsi"/>
          <w:noProof/>
          <w:szCs w:val="22"/>
        </w:rPr>
        <w:t>koģenerācija</w:t>
      </w:r>
      <w:r w:rsidR="00F37429" w:rsidRPr="00EE31E8">
        <w:rPr>
          <w:rFonts w:cstheme="minorHAnsi"/>
          <w:noProof/>
          <w:szCs w:val="22"/>
        </w:rPr>
        <w:t>s process ir būtiski efektīvāks nekā kondensācijas režīms</w:t>
      </w:r>
      <w:r w:rsidR="00EB7E14" w:rsidRPr="00EE31E8">
        <w:rPr>
          <w:rFonts w:cstheme="minorHAnsi"/>
          <w:noProof/>
          <w:szCs w:val="22"/>
        </w:rPr>
        <w:t>,</w:t>
      </w:r>
      <w:r w:rsidR="007F5AE6" w:rsidRPr="00EE31E8">
        <w:rPr>
          <w:rFonts w:cstheme="minorHAnsi"/>
          <w:noProof/>
          <w:szCs w:val="22"/>
        </w:rPr>
        <w:t xml:space="preserve"> </w:t>
      </w:r>
    </w:p>
    <w:p w14:paraId="1A51A6FB" w14:textId="77777777" w:rsidR="00E0596E" w:rsidRPr="00EE31E8" w:rsidRDefault="00C15D4F" w:rsidP="00B768CD">
      <w:pPr>
        <w:pStyle w:val="ListParagraph"/>
        <w:numPr>
          <w:ilvl w:val="1"/>
          <w:numId w:val="59"/>
        </w:numPr>
        <w:divId w:val="678237985"/>
        <w:rPr>
          <w:rFonts w:cstheme="minorHAnsi"/>
          <w:noProof/>
          <w:szCs w:val="22"/>
        </w:rPr>
      </w:pPr>
      <w:r w:rsidRPr="00EE31E8">
        <w:rPr>
          <w:rFonts w:cstheme="minorHAnsi"/>
          <w:noProof/>
          <w:szCs w:val="22"/>
        </w:rPr>
        <w:t>elektroenerģijas izstrāde ir jāsamazina</w:t>
      </w:r>
      <w:r w:rsidR="000655EA" w:rsidRPr="00EE31E8">
        <w:rPr>
          <w:rFonts w:cstheme="minorHAnsi"/>
          <w:noProof/>
          <w:szCs w:val="22"/>
        </w:rPr>
        <w:t xml:space="preserve">, lai </w:t>
      </w:r>
      <w:r w:rsidR="00511AFC" w:rsidRPr="00EE31E8">
        <w:rPr>
          <w:rFonts w:cstheme="minorHAnsi"/>
          <w:noProof/>
          <w:szCs w:val="22"/>
        </w:rPr>
        <w:t xml:space="preserve">nodrošinātu elektrotīklu </w:t>
      </w:r>
      <w:r w:rsidR="000655EA" w:rsidRPr="00EE31E8">
        <w:rPr>
          <w:rFonts w:cstheme="minorHAnsi"/>
          <w:noProof/>
          <w:szCs w:val="22"/>
        </w:rPr>
        <w:t>balansē</w:t>
      </w:r>
      <w:r w:rsidR="00511AFC" w:rsidRPr="00EE31E8">
        <w:rPr>
          <w:rFonts w:cstheme="minorHAnsi"/>
          <w:noProof/>
          <w:szCs w:val="22"/>
        </w:rPr>
        <w:t xml:space="preserve">šanu. Tomēr tā kā </w:t>
      </w:r>
      <w:r w:rsidR="0094472A" w:rsidRPr="00EE31E8">
        <w:rPr>
          <w:rFonts w:cstheme="minorHAnsi"/>
          <w:noProof/>
          <w:szCs w:val="22"/>
        </w:rPr>
        <w:t xml:space="preserve">ir </w:t>
      </w:r>
      <w:r w:rsidR="00511AFC" w:rsidRPr="00EE31E8">
        <w:rPr>
          <w:rFonts w:cstheme="minorHAnsi"/>
          <w:noProof/>
          <w:szCs w:val="22"/>
        </w:rPr>
        <w:t xml:space="preserve">iknedēļas iepirkumā garantētās </w:t>
      </w:r>
      <w:r w:rsidR="0094472A" w:rsidRPr="00EE31E8">
        <w:rPr>
          <w:rFonts w:cstheme="minorHAnsi"/>
          <w:noProof/>
          <w:szCs w:val="22"/>
        </w:rPr>
        <w:t xml:space="preserve">saistības pret </w:t>
      </w:r>
      <w:r w:rsidR="00511AFC" w:rsidRPr="00EE31E8">
        <w:rPr>
          <w:rFonts w:cstheme="minorHAnsi"/>
          <w:noProof/>
          <w:szCs w:val="22"/>
        </w:rPr>
        <w:t>CSS operatoru</w:t>
      </w:r>
      <w:r w:rsidR="003E7D10" w:rsidRPr="00EE31E8">
        <w:rPr>
          <w:rFonts w:cstheme="minorHAnsi"/>
          <w:noProof/>
          <w:szCs w:val="22"/>
        </w:rPr>
        <w:t xml:space="preserve">, tad </w:t>
      </w:r>
      <w:r w:rsidR="00511AFC" w:rsidRPr="00EE31E8">
        <w:rPr>
          <w:rFonts w:cstheme="minorHAnsi"/>
          <w:noProof/>
          <w:szCs w:val="22"/>
        </w:rPr>
        <w:t xml:space="preserve">pašlaik </w:t>
      </w:r>
      <w:r w:rsidR="003E7D10" w:rsidRPr="00EE31E8">
        <w:rPr>
          <w:rFonts w:cstheme="minorHAnsi"/>
          <w:noProof/>
          <w:szCs w:val="22"/>
        </w:rPr>
        <w:t xml:space="preserve">risinājums ir </w:t>
      </w:r>
      <w:r w:rsidR="007F5AE6" w:rsidRPr="00EE31E8">
        <w:rPr>
          <w:rFonts w:cstheme="minorHAnsi"/>
          <w:noProof/>
          <w:szCs w:val="22"/>
        </w:rPr>
        <w:t>pārej</w:t>
      </w:r>
      <w:r w:rsidR="002E46DD" w:rsidRPr="00EE31E8">
        <w:rPr>
          <w:rFonts w:cstheme="minorHAnsi"/>
          <w:noProof/>
          <w:szCs w:val="22"/>
        </w:rPr>
        <w:t>a</w:t>
      </w:r>
      <w:r w:rsidR="007F5AE6" w:rsidRPr="00EE31E8">
        <w:rPr>
          <w:rFonts w:cstheme="minorHAnsi"/>
          <w:noProof/>
          <w:szCs w:val="22"/>
        </w:rPr>
        <w:t xml:space="preserve"> no tehniski un </w:t>
      </w:r>
      <w:r w:rsidR="007374F7" w:rsidRPr="00EE31E8">
        <w:rPr>
          <w:rFonts w:cstheme="minorHAnsi"/>
          <w:noProof/>
          <w:szCs w:val="22"/>
        </w:rPr>
        <w:t xml:space="preserve">ekonomiski </w:t>
      </w:r>
      <w:r w:rsidR="007F5AE6" w:rsidRPr="00EE31E8">
        <w:rPr>
          <w:rFonts w:cstheme="minorHAnsi"/>
          <w:noProof/>
          <w:szCs w:val="22"/>
        </w:rPr>
        <w:t>efektīvākas</w:t>
      </w:r>
      <w:r w:rsidR="00367399" w:rsidRPr="00EE31E8">
        <w:rPr>
          <w:rFonts w:cstheme="minorHAnsi"/>
          <w:noProof/>
          <w:szCs w:val="22"/>
        </w:rPr>
        <w:t xml:space="preserve"> koģenerācijas </w:t>
      </w:r>
      <w:r w:rsidR="00896FE7" w:rsidRPr="00EE31E8">
        <w:rPr>
          <w:rFonts w:cstheme="minorHAnsi"/>
          <w:noProof/>
          <w:szCs w:val="22"/>
        </w:rPr>
        <w:t>ražošanas procesa uz mazāk efektīvu</w:t>
      </w:r>
      <w:r w:rsidR="00803587" w:rsidRPr="00EE31E8">
        <w:rPr>
          <w:rFonts w:cstheme="minorHAnsi"/>
          <w:noProof/>
          <w:szCs w:val="22"/>
        </w:rPr>
        <w:t xml:space="preserve"> ražošanu</w:t>
      </w:r>
      <w:r w:rsidR="0095747E" w:rsidRPr="00EE31E8">
        <w:rPr>
          <w:rFonts w:cstheme="minorHAnsi"/>
          <w:noProof/>
          <w:szCs w:val="22"/>
        </w:rPr>
        <w:t xml:space="preserve"> ar dabasgāzes ŪSK</w:t>
      </w:r>
      <w:r w:rsidR="00C9266B" w:rsidRPr="00EE31E8">
        <w:rPr>
          <w:rFonts w:cstheme="minorHAnsi"/>
          <w:noProof/>
          <w:szCs w:val="22"/>
        </w:rPr>
        <w:t>;</w:t>
      </w:r>
    </w:p>
    <w:p w14:paraId="497FB849" w14:textId="77777777" w:rsidR="00896FE7" w:rsidRPr="00EE31E8" w:rsidRDefault="00C15D4F" w:rsidP="00825C8C">
      <w:pPr>
        <w:pStyle w:val="ListParagraph"/>
        <w:numPr>
          <w:ilvl w:val="0"/>
          <w:numId w:val="39"/>
        </w:numPr>
        <w:divId w:val="678237985"/>
        <w:rPr>
          <w:rFonts w:cstheme="minorHAnsi"/>
          <w:noProof/>
          <w:szCs w:val="22"/>
        </w:rPr>
      </w:pPr>
      <w:r w:rsidRPr="00EE31E8">
        <w:rPr>
          <w:rFonts w:cstheme="minorHAnsi"/>
          <w:noProof/>
          <w:szCs w:val="22"/>
        </w:rPr>
        <w:lastRenderedPageBreak/>
        <w:t>i</w:t>
      </w:r>
      <w:r w:rsidR="00622206" w:rsidRPr="00EE31E8">
        <w:rPr>
          <w:rFonts w:cstheme="minorHAnsi"/>
          <w:noProof/>
          <w:szCs w:val="22"/>
        </w:rPr>
        <w:t xml:space="preserve">novatīvās </w:t>
      </w:r>
      <w:r w:rsidR="00F03432" w:rsidRPr="00EE31E8">
        <w:rPr>
          <w:rFonts w:cstheme="minorHAnsi"/>
          <w:noProof/>
          <w:szCs w:val="22"/>
        </w:rPr>
        <w:t>zaļ</w:t>
      </w:r>
      <w:r w:rsidR="00622206" w:rsidRPr="00EE31E8">
        <w:rPr>
          <w:rFonts w:cstheme="minorHAnsi"/>
          <w:noProof/>
          <w:szCs w:val="22"/>
        </w:rPr>
        <w:t>ās</w:t>
      </w:r>
      <w:r w:rsidR="00F03432" w:rsidRPr="00EE31E8">
        <w:rPr>
          <w:rFonts w:cstheme="minorHAnsi"/>
          <w:noProof/>
          <w:szCs w:val="22"/>
        </w:rPr>
        <w:t xml:space="preserve"> tehnoloģijas </w:t>
      </w:r>
      <w:r w:rsidR="00F63DD1" w:rsidRPr="00EE31E8">
        <w:rPr>
          <w:rFonts w:cstheme="minorHAnsi"/>
          <w:noProof/>
          <w:szCs w:val="22"/>
        </w:rPr>
        <w:t>–</w:t>
      </w:r>
      <w:r w:rsidR="00F03432" w:rsidRPr="00EE31E8">
        <w:rPr>
          <w:rFonts w:cstheme="minorHAnsi"/>
          <w:noProof/>
          <w:szCs w:val="22"/>
        </w:rPr>
        <w:t xml:space="preserve"> </w:t>
      </w:r>
      <w:r w:rsidR="002E3B3F" w:rsidRPr="00EE31E8">
        <w:rPr>
          <w:rFonts w:cstheme="minorHAnsi"/>
          <w:noProof/>
          <w:szCs w:val="22"/>
        </w:rPr>
        <w:t>siltumsūkņi</w:t>
      </w:r>
      <w:r w:rsidR="00F63DD1" w:rsidRPr="00EE31E8">
        <w:rPr>
          <w:rFonts w:cstheme="minorHAnsi"/>
          <w:noProof/>
          <w:szCs w:val="22"/>
        </w:rPr>
        <w:t xml:space="preserve">, </w:t>
      </w:r>
      <w:r w:rsidR="009E09CE" w:rsidRPr="00EE31E8">
        <w:rPr>
          <w:rFonts w:cstheme="minorHAnsi"/>
          <w:noProof/>
          <w:szCs w:val="22"/>
        </w:rPr>
        <w:t>elektro</w:t>
      </w:r>
      <w:r w:rsidR="006E777F" w:rsidRPr="00EE31E8">
        <w:rPr>
          <w:rFonts w:cstheme="minorHAnsi"/>
          <w:noProof/>
          <w:szCs w:val="22"/>
        </w:rPr>
        <w:t xml:space="preserve">du </w:t>
      </w:r>
      <w:r w:rsidR="009E09CE" w:rsidRPr="00EE31E8">
        <w:rPr>
          <w:rFonts w:cstheme="minorHAnsi"/>
          <w:noProof/>
          <w:szCs w:val="22"/>
        </w:rPr>
        <w:t xml:space="preserve">katli vai </w:t>
      </w:r>
      <w:r w:rsidR="00C36E94" w:rsidRPr="00EE31E8">
        <w:rPr>
          <w:rFonts w:cstheme="minorHAnsi"/>
          <w:noProof/>
          <w:szCs w:val="22"/>
        </w:rPr>
        <w:t xml:space="preserve">siltumenerģijas </w:t>
      </w:r>
      <w:r w:rsidR="00733640" w:rsidRPr="00EE31E8">
        <w:rPr>
          <w:rFonts w:cstheme="minorHAnsi"/>
          <w:noProof/>
          <w:szCs w:val="22"/>
        </w:rPr>
        <w:t>akumulācijas tvertnes</w:t>
      </w:r>
      <w:r w:rsidR="00244762" w:rsidRPr="00EE31E8">
        <w:rPr>
          <w:rFonts w:cstheme="minorHAnsi"/>
          <w:noProof/>
          <w:szCs w:val="22"/>
        </w:rPr>
        <w:t>, kas uzstādītas</w:t>
      </w:r>
      <w:r w:rsidR="00733640" w:rsidRPr="00EE31E8">
        <w:rPr>
          <w:rFonts w:cstheme="minorHAnsi"/>
          <w:noProof/>
          <w:szCs w:val="22"/>
        </w:rPr>
        <w:t xml:space="preserve"> pie </w:t>
      </w:r>
      <w:r w:rsidR="007C1BB5" w:rsidRPr="00EE31E8">
        <w:rPr>
          <w:rFonts w:cstheme="minorHAnsi"/>
          <w:noProof/>
          <w:szCs w:val="22"/>
        </w:rPr>
        <w:t>fosilām koģenerācijas iekārtām</w:t>
      </w:r>
      <w:r w:rsidR="00635660" w:rsidRPr="00EE31E8">
        <w:rPr>
          <w:rFonts w:cstheme="minorHAnsi"/>
          <w:noProof/>
          <w:szCs w:val="22"/>
        </w:rPr>
        <w:t>,</w:t>
      </w:r>
      <w:r w:rsidR="007C1BB5" w:rsidRPr="00EE31E8">
        <w:rPr>
          <w:rFonts w:cstheme="minorHAnsi"/>
          <w:noProof/>
          <w:szCs w:val="22"/>
        </w:rPr>
        <w:t xml:space="preserve"> </w:t>
      </w:r>
      <w:r w:rsidR="00420BF8" w:rsidRPr="00EE31E8">
        <w:rPr>
          <w:rFonts w:cstheme="minorHAnsi"/>
          <w:noProof/>
          <w:szCs w:val="22"/>
        </w:rPr>
        <w:t xml:space="preserve">ir pozitīvas attīstības virziens, tomēr dominējošā stāvokļa dēļ </w:t>
      </w:r>
      <w:r w:rsidR="007C1BB5" w:rsidRPr="00EE31E8">
        <w:rPr>
          <w:rFonts w:cstheme="minorHAnsi"/>
          <w:noProof/>
          <w:szCs w:val="22"/>
        </w:rPr>
        <w:t xml:space="preserve">var </w:t>
      </w:r>
      <w:r w:rsidR="00630290" w:rsidRPr="00EE31E8">
        <w:rPr>
          <w:rFonts w:cstheme="minorHAnsi"/>
          <w:noProof/>
          <w:szCs w:val="22"/>
        </w:rPr>
        <w:t xml:space="preserve">daļēji </w:t>
      </w:r>
      <w:r w:rsidR="007C1BB5" w:rsidRPr="00EE31E8">
        <w:rPr>
          <w:rFonts w:cstheme="minorHAnsi"/>
          <w:noProof/>
          <w:szCs w:val="22"/>
        </w:rPr>
        <w:t xml:space="preserve">veicināt fosilo </w:t>
      </w:r>
      <w:r w:rsidR="005C249B" w:rsidRPr="00EE31E8">
        <w:rPr>
          <w:rFonts w:cstheme="minorHAnsi"/>
          <w:noProof/>
          <w:szCs w:val="22"/>
        </w:rPr>
        <w:t xml:space="preserve">staciju </w:t>
      </w:r>
      <w:r w:rsidR="00E759D8" w:rsidRPr="00EE31E8">
        <w:rPr>
          <w:rFonts w:cstheme="minorHAnsi"/>
          <w:noProof/>
          <w:szCs w:val="22"/>
        </w:rPr>
        <w:t>konkurētspēju</w:t>
      </w:r>
      <w:r w:rsidR="00E5479C" w:rsidRPr="00EE31E8">
        <w:rPr>
          <w:rFonts w:cstheme="minorHAnsi"/>
          <w:noProof/>
          <w:szCs w:val="22"/>
        </w:rPr>
        <w:t xml:space="preserve"> iepi</w:t>
      </w:r>
      <w:r w:rsidR="00AE04CA" w:rsidRPr="00EE31E8">
        <w:rPr>
          <w:rFonts w:cstheme="minorHAnsi"/>
          <w:noProof/>
          <w:szCs w:val="22"/>
        </w:rPr>
        <w:t>r</w:t>
      </w:r>
      <w:r w:rsidR="00E5479C" w:rsidRPr="00EE31E8">
        <w:rPr>
          <w:rFonts w:cstheme="minorHAnsi"/>
          <w:noProof/>
          <w:szCs w:val="22"/>
        </w:rPr>
        <w:t xml:space="preserve">kumos, jo nedēļas iepirkuma kontekstā ir situācijas, kad ir zemas elektroenerģijas cenas </w:t>
      </w:r>
      <w:r w:rsidR="00264EBF" w:rsidRPr="00EE31E8">
        <w:rPr>
          <w:rFonts w:cstheme="minorHAnsi"/>
          <w:noProof/>
          <w:szCs w:val="22"/>
        </w:rPr>
        <w:t>un kad</w:t>
      </w:r>
      <w:r w:rsidR="00CA463C" w:rsidRPr="00EE31E8">
        <w:rPr>
          <w:rFonts w:cstheme="minorHAnsi"/>
          <w:noProof/>
          <w:szCs w:val="22"/>
        </w:rPr>
        <w:t xml:space="preserve"> elektroenerģijas ražošana būtu ar zaudējumiem</w:t>
      </w:r>
      <w:r w:rsidR="00D70F70" w:rsidRPr="00EE31E8">
        <w:rPr>
          <w:rFonts w:cstheme="minorHAnsi"/>
          <w:noProof/>
          <w:szCs w:val="22"/>
        </w:rPr>
        <w:t xml:space="preserve">. </w:t>
      </w:r>
      <w:r w:rsidR="00522487" w:rsidRPr="00EE31E8">
        <w:rPr>
          <w:rFonts w:cstheme="minorHAnsi"/>
          <w:noProof/>
          <w:szCs w:val="22"/>
        </w:rPr>
        <w:t>Fosilā elektrostacija var</w:t>
      </w:r>
      <w:r w:rsidR="003556D3" w:rsidRPr="00EE31E8">
        <w:rPr>
          <w:rFonts w:cstheme="minorHAnsi"/>
          <w:noProof/>
          <w:szCs w:val="22"/>
        </w:rPr>
        <w:t xml:space="preserve"> </w:t>
      </w:r>
      <w:r w:rsidR="00522487" w:rsidRPr="00EE31E8">
        <w:rPr>
          <w:rFonts w:cstheme="minorHAnsi"/>
          <w:noProof/>
          <w:szCs w:val="22"/>
        </w:rPr>
        <w:t xml:space="preserve">būt margināli nekonkurētspējīga un tādēļ </w:t>
      </w:r>
      <w:r w:rsidR="002E46DD" w:rsidRPr="00EE31E8">
        <w:rPr>
          <w:rFonts w:cstheme="minorHAnsi"/>
          <w:noProof/>
          <w:szCs w:val="22"/>
        </w:rPr>
        <w:t xml:space="preserve">visu nedēļu </w:t>
      </w:r>
      <w:r w:rsidR="006320B4" w:rsidRPr="00EE31E8">
        <w:rPr>
          <w:rFonts w:cstheme="minorHAnsi"/>
          <w:noProof/>
          <w:szCs w:val="22"/>
        </w:rPr>
        <w:t xml:space="preserve">pilnībā </w:t>
      </w:r>
      <w:r w:rsidR="002E46DD" w:rsidRPr="00EE31E8">
        <w:rPr>
          <w:rFonts w:cstheme="minorHAnsi"/>
          <w:noProof/>
          <w:szCs w:val="22"/>
        </w:rPr>
        <w:t>ir dīk</w:t>
      </w:r>
      <w:r w:rsidR="006320B4" w:rsidRPr="00EE31E8">
        <w:rPr>
          <w:rFonts w:cstheme="minorHAnsi"/>
          <w:noProof/>
          <w:szCs w:val="22"/>
        </w:rPr>
        <w:t>stāv</w:t>
      </w:r>
      <w:r w:rsidR="002E46DD" w:rsidRPr="00EE31E8">
        <w:rPr>
          <w:rFonts w:cstheme="minorHAnsi"/>
          <w:noProof/>
          <w:szCs w:val="22"/>
        </w:rPr>
        <w:t>ē</w:t>
      </w:r>
      <w:r w:rsidR="006320B4" w:rsidRPr="00EE31E8">
        <w:rPr>
          <w:rFonts w:cstheme="minorHAnsi"/>
          <w:noProof/>
          <w:szCs w:val="22"/>
        </w:rPr>
        <w:t>, tomēr</w:t>
      </w:r>
      <w:r w:rsidR="003556D3" w:rsidRPr="00EE31E8">
        <w:rPr>
          <w:rFonts w:cstheme="minorHAnsi"/>
          <w:noProof/>
          <w:szCs w:val="22"/>
        </w:rPr>
        <w:t>,</w:t>
      </w:r>
      <w:r w:rsidR="006320B4" w:rsidRPr="00EE31E8">
        <w:rPr>
          <w:rFonts w:cstheme="minorHAnsi"/>
          <w:noProof/>
          <w:szCs w:val="22"/>
        </w:rPr>
        <w:t xml:space="preserve"> uzstādot </w:t>
      </w:r>
      <w:r w:rsidR="0049611F" w:rsidRPr="00EE31E8">
        <w:rPr>
          <w:rFonts w:cstheme="minorHAnsi"/>
          <w:noProof/>
          <w:szCs w:val="22"/>
        </w:rPr>
        <w:t>zaļā</w:t>
      </w:r>
      <w:r w:rsidR="006320B4" w:rsidRPr="00EE31E8">
        <w:rPr>
          <w:rFonts w:cstheme="minorHAnsi"/>
          <w:noProof/>
          <w:szCs w:val="22"/>
        </w:rPr>
        <w:t>s</w:t>
      </w:r>
      <w:r w:rsidR="0049611F" w:rsidRPr="00EE31E8">
        <w:rPr>
          <w:rFonts w:cstheme="minorHAnsi"/>
          <w:noProof/>
          <w:szCs w:val="22"/>
        </w:rPr>
        <w:t xml:space="preserve"> </w:t>
      </w:r>
      <w:r w:rsidR="0015158D" w:rsidRPr="00EE31E8">
        <w:rPr>
          <w:rFonts w:cstheme="minorHAnsi"/>
          <w:noProof/>
          <w:szCs w:val="22"/>
        </w:rPr>
        <w:t>tehnoloģij</w:t>
      </w:r>
      <w:r w:rsidR="006320B4" w:rsidRPr="00EE31E8">
        <w:rPr>
          <w:rFonts w:cstheme="minorHAnsi"/>
          <w:noProof/>
          <w:szCs w:val="22"/>
        </w:rPr>
        <w:t>as</w:t>
      </w:r>
      <w:r w:rsidR="002E46DD" w:rsidRPr="00EE31E8">
        <w:rPr>
          <w:rFonts w:cstheme="minorHAnsi"/>
          <w:noProof/>
          <w:szCs w:val="22"/>
        </w:rPr>
        <w:t>,</w:t>
      </w:r>
      <w:r w:rsidR="006320B4" w:rsidRPr="00EE31E8">
        <w:rPr>
          <w:rFonts w:cstheme="minorHAnsi"/>
          <w:noProof/>
          <w:szCs w:val="22"/>
        </w:rPr>
        <w:t xml:space="preserve"> zemas elektroenerģijas cenas periodos to </w:t>
      </w:r>
      <w:r w:rsidR="0015158D" w:rsidRPr="00EE31E8">
        <w:rPr>
          <w:rFonts w:cstheme="minorHAnsi"/>
          <w:noProof/>
          <w:szCs w:val="22"/>
        </w:rPr>
        <w:t>var pārvērst siltumenerģijā</w:t>
      </w:r>
      <w:r w:rsidR="00AD1075" w:rsidRPr="00EE31E8">
        <w:rPr>
          <w:rFonts w:cstheme="minorHAnsi"/>
          <w:noProof/>
          <w:szCs w:val="22"/>
        </w:rPr>
        <w:t>,</w:t>
      </w:r>
      <w:r w:rsidR="00B23C90" w:rsidRPr="00EE31E8">
        <w:rPr>
          <w:rFonts w:cstheme="minorHAnsi"/>
          <w:noProof/>
          <w:szCs w:val="22"/>
        </w:rPr>
        <w:t xml:space="preserve"> </w:t>
      </w:r>
      <w:r w:rsidR="00153EC9" w:rsidRPr="00EE31E8">
        <w:rPr>
          <w:rFonts w:cstheme="minorHAnsi"/>
          <w:noProof/>
          <w:szCs w:val="22"/>
        </w:rPr>
        <w:t xml:space="preserve">un </w:t>
      </w:r>
      <w:r w:rsidR="00737E76" w:rsidRPr="00EE31E8">
        <w:rPr>
          <w:rFonts w:cstheme="minorHAnsi"/>
          <w:noProof/>
          <w:szCs w:val="22"/>
        </w:rPr>
        <w:t xml:space="preserve">šādā veidā </w:t>
      </w:r>
      <w:r w:rsidR="00B23C90" w:rsidRPr="00EE31E8">
        <w:rPr>
          <w:rFonts w:cstheme="minorHAnsi"/>
          <w:noProof/>
          <w:szCs w:val="22"/>
        </w:rPr>
        <w:t xml:space="preserve">nedēļas </w:t>
      </w:r>
      <w:r w:rsidR="00737E76" w:rsidRPr="00EE31E8">
        <w:rPr>
          <w:rFonts w:cstheme="minorHAnsi"/>
          <w:noProof/>
          <w:szCs w:val="22"/>
        </w:rPr>
        <w:t>ietvaros</w:t>
      </w:r>
      <w:r w:rsidR="00B23C90" w:rsidRPr="00EE31E8">
        <w:rPr>
          <w:rFonts w:cstheme="minorHAnsi"/>
          <w:noProof/>
          <w:szCs w:val="22"/>
        </w:rPr>
        <w:t xml:space="preserve"> izkonkurēt</w:t>
      </w:r>
      <w:r w:rsidR="00F96A65" w:rsidRPr="00EE31E8">
        <w:rPr>
          <w:rFonts w:cstheme="minorHAnsi"/>
          <w:noProof/>
          <w:szCs w:val="22"/>
        </w:rPr>
        <w:t xml:space="preserve"> </w:t>
      </w:r>
      <w:r w:rsidR="00851215" w:rsidRPr="00EE31E8">
        <w:rPr>
          <w:rFonts w:cstheme="minorHAnsi"/>
          <w:noProof/>
          <w:szCs w:val="22"/>
        </w:rPr>
        <w:t>siltuma</w:t>
      </w:r>
      <w:r w:rsidR="002E46DD" w:rsidRPr="00EE31E8">
        <w:rPr>
          <w:rFonts w:cstheme="minorHAnsi"/>
          <w:noProof/>
          <w:szCs w:val="22"/>
        </w:rPr>
        <w:t xml:space="preserve"> </w:t>
      </w:r>
      <w:r w:rsidR="00837D8A" w:rsidRPr="00EE31E8">
        <w:rPr>
          <w:rFonts w:cstheme="minorHAnsi"/>
          <w:noProof/>
          <w:szCs w:val="22"/>
        </w:rPr>
        <w:t xml:space="preserve">avotus, kas pilnībā </w:t>
      </w:r>
      <w:r w:rsidR="00851215" w:rsidRPr="00EE31E8">
        <w:rPr>
          <w:rFonts w:cstheme="minorHAnsi"/>
          <w:noProof/>
          <w:szCs w:val="22"/>
        </w:rPr>
        <w:t>darbināti ar atjaunīgajiem resursiem</w:t>
      </w:r>
      <w:r w:rsidR="00415BF0" w:rsidRPr="00EE31E8">
        <w:rPr>
          <w:rFonts w:cstheme="minorHAnsi"/>
          <w:noProof/>
          <w:szCs w:val="22"/>
        </w:rPr>
        <w:t xml:space="preserve"> un tam visdrīzāk būs negatīva ietekme</w:t>
      </w:r>
      <w:r w:rsidR="00F02D40" w:rsidRPr="00EE31E8">
        <w:rPr>
          <w:rFonts w:cstheme="minorHAnsi"/>
          <w:noProof/>
          <w:szCs w:val="22"/>
        </w:rPr>
        <w:t xml:space="preserve"> (viena nedēļas izkonkurēšana ir </w:t>
      </w:r>
      <w:r w:rsidR="00BB1668" w:rsidRPr="00EE31E8">
        <w:rPr>
          <w:rFonts w:cstheme="minorHAnsi"/>
          <w:noProof/>
          <w:szCs w:val="22"/>
        </w:rPr>
        <w:t>1,5</w:t>
      </w:r>
      <w:r w:rsidR="00F02D40" w:rsidRPr="00EE31E8">
        <w:rPr>
          <w:rFonts w:cstheme="minorHAnsi"/>
          <w:noProof/>
          <w:szCs w:val="22"/>
        </w:rPr>
        <w:t xml:space="preserve">% no gada </w:t>
      </w:r>
      <w:r w:rsidR="00BB1668" w:rsidRPr="00EE31E8">
        <w:rPr>
          <w:rFonts w:cstheme="minorHAnsi"/>
          <w:noProof/>
          <w:szCs w:val="22"/>
        </w:rPr>
        <w:t>biomasas apjoma)</w:t>
      </w:r>
      <w:r w:rsidR="00BA32FC" w:rsidRPr="00EE31E8">
        <w:rPr>
          <w:rFonts w:cstheme="minorHAnsi"/>
          <w:noProof/>
          <w:szCs w:val="22"/>
        </w:rPr>
        <w:t>;</w:t>
      </w:r>
    </w:p>
    <w:p w14:paraId="43CD9ED6" w14:textId="77777777" w:rsidR="00B6200E" w:rsidRPr="00EE31E8" w:rsidRDefault="00C15D4F" w:rsidP="00222E91">
      <w:pPr>
        <w:pStyle w:val="ListParagraph"/>
        <w:numPr>
          <w:ilvl w:val="0"/>
          <w:numId w:val="39"/>
        </w:numPr>
        <w:divId w:val="678237985"/>
        <w:rPr>
          <w:rFonts w:cstheme="minorHAnsi"/>
          <w:noProof/>
          <w:szCs w:val="22"/>
        </w:rPr>
      </w:pPr>
      <w:r w:rsidRPr="00EE31E8">
        <w:rPr>
          <w:rFonts w:cstheme="minorHAnsi"/>
          <w:noProof/>
          <w:szCs w:val="22"/>
        </w:rPr>
        <w:t>l</w:t>
      </w:r>
      <w:r w:rsidR="00622206" w:rsidRPr="00EE31E8">
        <w:rPr>
          <w:rFonts w:cstheme="minorHAnsi"/>
          <w:noProof/>
          <w:szCs w:val="22"/>
        </w:rPr>
        <w:t>iel</w:t>
      </w:r>
      <w:r w:rsidR="00FB59E8" w:rsidRPr="00EE31E8">
        <w:rPr>
          <w:rFonts w:cstheme="minorHAnsi"/>
          <w:noProof/>
          <w:szCs w:val="22"/>
        </w:rPr>
        <w:t>as</w:t>
      </w:r>
      <w:r w:rsidR="00622206" w:rsidRPr="00EE31E8">
        <w:rPr>
          <w:rFonts w:cstheme="minorHAnsi"/>
          <w:noProof/>
          <w:szCs w:val="22"/>
        </w:rPr>
        <w:t xml:space="preserve"> </w:t>
      </w:r>
      <w:r w:rsidR="00824886" w:rsidRPr="00EE31E8">
        <w:rPr>
          <w:rFonts w:cstheme="minorHAnsi"/>
          <w:noProof/>
          <w:szCs w:val="22"/>
        </w:rPr>
        <w:t xml:space="preserve">atjaunīgo </w:t>
      </w:r>
      <w:r w:rsidR="00607D95" w:rsidRPr="00EE31E8">
        <w:rPr>
          <w:rFonts w:cstheme="minorHAnsi"/>
          <w:noProof/>
          <w:szCs w:val="22"/>
        </w:rPr>
        <w:t xml:space="preserve">energoresursu </w:t>
      </w:r>
      <w:r w:rsidR="006D1C0C" w:rsidRPr="00EE31E8">
        <w:rPr>
          <w:rFonts w:cstheme="minorHAnsi"/>
          <w:noProof/>
          <w:szCs w:val="22"/>
        </w:rPr>
        <w:t>izstrādes</w:t>
      </w:r>
      <w:r w:rsidR="00622206" w:rsidRPr="00EE31E8">
        <w:rPr>
          <w:rFonts w:cstheme="minorHAnsi"/>
          <w:noProof/>
          <w:szCs w:val="22"/>
        </w:rPr>
        <w:t xml:space="preserve"> apjomu periodos</w:t>
      </w:r>
      <w:r w:rsidR="00D947FE" w:rsidRPr="00EE31E8">
        <w:rPr>
          <w:rFonts w:cstheme="minorHAnsi"/>
          <w:noProof/>
          <w:szCs w:val="22"/>
        </w:rPr>
        <w:t>, kas attiec</w:t>
      </w:r>
      <w:r w:rsidR="00300032" w:rsidRPr="00EE31E8">
        <w:rPr>
          <w:rFonts w:cstheme="minorHAnsi"/>
          <w:noProof/>
          <w:szCs w:val="22"/>
        </w:rPr>
        <w:t>ī</w:t>
      </w:r>
      <w:r w:rsidR="00D947FE" w:rsidRPr="00EE31E8">
        <w:rPr>
          <w:rFonts w:cstheme="minorHAnsi"/>
          <w:noProof/>
          <w:szCs w:val="22"/>
        </w:rPr>
        <w:t>g</w:t>
      </w:r>
      <w:r w:rsidR="00300032" w:rsidRPr="00EE31E8">
        <w:rPr>
          <w:rFonts w:cstheme="minorHAnsi"/>
          <w:noProof/>
          <w:szCs w:val="22"/>
        </w:rPr>
        <w:t>i</w:t>
      </w:r>
      <w:r w:rsidR="00D947FE" w:rsidRPr="00EE31E8">
        <w:rPr>
          <w:rFonts w:cstheme="minorHAnsi"/>
          <w:noProof/>
          <w:szCs w:val="22"/>
        </w:rPr>
        <w:t xml:space="preserve"> veicina elektroenerģijas cenu strauju kritumu,</w:t>
      </w:r>
      <w:r w:rsidR="00430BBB" w:rsidRPr="00EE31E8">
        <w:rPr>
          <w:rFonts w:cstheme="minorHAnsi"/>
          <w:noProof/>
          <w:szCs w:val="22"/>
        </w:rPr>
        <w:t xml:space="preserve"> </w:t>
      </w:r>
      <w:r w:rsidR="00D947FE" w:rsidRPr="00EE31E8">
        <w:rPr>
          <w:rFonts w:cstheme="minorHAnsi"/>
          <w:noProof/>
          <w:szCs w:val="22"/>
        </w:rPr>
        <w:t xml:space="preserve">palielinās iespēja ekonomiski </w:t>
      </w:r>
      <w:r w:rsidR="00FE7A4A" w:rsidRPr="00EE31E8">
        <w:rPr>
          <w:rFonts w:cstheme="minorHAnsi"/>
          <w:noProof/>
          <w:szCs w:val="22"/>
        </w:rPr>
        <w:t xml:space="preserve">izmantot ražošanā </w:t>
      </w:r>
      <w:r w:rsidR="00D947FE" w:rsidRPr="00EE31E8">
        <w:rPr>
          <w:rFonts w:cstheme="minorHAnsi"/>
          <w:noProof/>
          <w:szCs w:val="22"/>
        </w:rPr>
        <w:t>siltumsūkņus</w:t>
      </w:r>
      <w:r w:rsidR="00FE7A4A" w:rsidRPr="00EE31E8">
        <w:rPr>
          <w:rFonts w:cstheme="minorHAnsi"/>
          <w:noProof/>
          <w:szCs w:val="22"/>
        </w:rPr>
        <w:t>;</w:t>
      </w:r>
      <w:r w:rsidR="00D947FE" w:rsidRPr="00EE31E8">
        <w:rPr>
          <w:rFonts w:cstheme="minorHAnsi"/>
          <w:noProof/>
          <w:szCs w:val="22"/>
        </w:rPr>
        <w:t xml:space="preserve"> </w:t>
      </w:r>
    </w:p>
    <w:p w14:paraId="42535B2C" w14:textId="77777777" w:rsidR="00D947FE" w:rsidRPr="00EE31E8" w:rsidRDefault="00C15D4F" w:rsidP="00222E91">
      <w:pPr>
        <w:pStyle w:val="ListParagraph"/>
        <w:numPr>
          <w:ilvl w:val="0"/>
          <w:numId w:val="39"/>
        </w:numPr>
        <w:divId w:val="678237985"/>
        <w:rPr>
          <w:rFonts w:cstheme="minorHAnsi"/>
          <w:noProof/>
          <w:szCs w:val="22"/>
        </w:rPr>
      </w:pPr>
      <w:r w:rsidRPr="00EE31E8">
        <w:rPr>
          <w:rFonts w:cstheme="minorHAnsi"/>
          <w:noProof/>
          <w:szCs w:val="22"/>
        </w:rPr>
        <w:t>p</w:t>
      </w:r>
      <w:r w:rsidR="00622206" w:rsidRPr="00EE31E8">
        <w:rPr>
          <w:rFonts w:cstheme="minorHAnsi"/>
          <w:noProof/>
          <w:szCs w:val="22"/>
        </w:rPr>
        <w:t xml:space="preserve">alielinoties </w:t>
      </w:r>
      <w:r w:rsidR="009C72E5" w:rsidRPr="00EE31E8">
        <w:rPr>
          <w:rFonts w:cstheme="minorHAnsi"/>
          <w:noProof/>
          <w:szCs w:val="22"/>
        </w:rPr>
        <w:t>elektrifikācijai</w:t>
      </w:r>
      <w:r w:rsidR="005B5900" w:rsidRPr="00EE31E8">
        <w:rPr>
          <w:rFonts w:cstheme="minorHAnsi"/>
          <w:noProof/>
          <w:szCs w:val="22"/>
        </w:rPr>
        <w:t xml:space="preserve"> siltumenerģijas ražošanā</w:t>
      </w:r>
      <w:r w:rsidR="00044FBA" w:rsidRPr="00EE31E8">
        <w:rPr>
          <w:rFonts w:cstheme="minorHAnsi"/>
          <w:noProof/>
          <w:szCs w:val="22"/>
        </w:rPr>
        <w:t xml:space="preserve">, </w:t>
      </w:r>
      <w:r w:rsidR="006446D3" w:rsidRPr="00EE31E8">
        <w:rPr>
          <w:rFonts w:cstheme="minorHAnsi"/>
          <w:noProof/>
          <w:szCs w:val="22"/>
        </w:rPr>
        <w:t xml:space="preserve">elektrotīklu </w:t>
      </w:r>
      <w:r w:rsidR="00535EA2" w:rsidRPr="00EE31E8">
        <w:rPr>
          <w:rFonts w:cstheme="minorHAnsi"/>
          <w:noProof/>
          <w:szCs w:val="22"/>
        </w:rPr>
        <w:t xml:space="preserve">sadales </w:t>
      </w:r>
      <w:r w:rsidR="00F82FE1" w:rsidRPr="00EE31E8">
        <w:rPr>
          <w:rFonts w:cstheme="minorHAnsi"/>
          <w:noProof/>
          <w:szCs w:val="22"/>
        </w:rPr>
        <w:t xml:space="preserve">izmaksas un šo </w:t>
      </w:r>
      <w:r w:rsidR="00535EA2" w:rsidRPr="00EE31E8">
        <w:rPr>
          <w:rFonts w:cstheme="minorHAnsi"/>
          <w:noProof/>
          <w:szCs w:val="22"/>
        </w:rPr>
        <w:t xml:space="preserve">tarifu </w:t>
      </w:r>
      <w:r w:rsidR="003322BF" w:rsidRPr="00EE31E8">
        <w:rPr>
          <w:rFonts w:cstheme="minorHAnsi"/>
          <w:noProof/>
          <w:szCs w:val="22"/>
        </w:rPr>
        <w:t>e</w:t>
      </w:r>
      <w:r w:rsidR="006F6D98" w:rsidRPr="00EE31E8">
        <w:rPr>
          <w:rFonts w:cstheme="minorHAnsi"/>
          <w:noProof/>
          <w:szCs w:val="22"/>
        </w:rPr>
        <w:t>s</w:t>
      </w:r>
      <w:r w:rsidR="003322BF" w:rsidRPr="00EE31E8">
        <w:rPr>
          <w:rFonts w:cstheme="minorHAnsi"/>
          <w:noProof/>
          <w:szCs w:val="22"/>
        </w:rPr>
        <w:t xml:space="preserve">ošā </w:t>
      </w:r>
      <w:r w:rsidR="00535EA2" w:rsidRPr="00EE31E8">
        <w:rPr>
          <w:rFonts w:cstheme="minorHAnsi"/>
          <w:noProof/>
          <w:szCs w:val="22"/>
        </w:rPr>
        <w:t>metod</w:t>
      </w:r>
      <w:r w:rsidR="00F82FE1" w:rsidRPr="00EE31E8">
        <w:rPr>
          <w:rFonts w:cstheme="minorHAnsi"/>
          <w:noProof/>
          <w:szCs w:val="22"/>
        </w:rPr>
        <w:t>ika</w:t>
      </w:r>
      <w:r w:rsidR="00DE0586" w:rsidRPr="00EE31E8">
        <w:rPr>
          <w:rFonts w:cstheme="minorHAnsi"/>
          <w:noProof/>
          <w:szCs w:val="22"/>
        </w:rPr>
        <w:t>,</w:t>
      </w:r>
      <w:r w:rsidR="00F82FE1" w:rsidRPr="00EE31E8">
        <w:rPr>
          <w:rFonts w:cstheme="minorHAnsi"/>
          <w:noProof/>
          <w:szCs w:val="22"/>
        </w:rPr>
        <w:t xml:space="preserve"> </w:t>
      </w:r>
      <w:r w:rsidR="003322BF" w:rsidRPr="00EE31E8">
        <w:rPr>
          <w:rFonts w:cstheme="minorHAnsi"/>
          <w:noProof/>
          <w:szCs w:val="22"/>
        </w:rPr>
        <w:t xml:space="preserve">sadalot </w:t>
      </w:r>
      <w:r w:rsidR="00DE0586" w:rsidRPr="00EE31E8">
        <w:rPr>
          <w:rFonts w:cstheme="minorHAnsi"/>
          <w:noProof/>
          <w:szCs w:val="22"/>
        </w:rPr>
        <w:t xml:space="preserve">izmaksas </w:t>
      </w:r>
      <w:r w:rsidR="00F82FE1" w:rsidRPr="00EE31E8">
        <w:rPr>
          <w:rFonts w:cstheme="minorHAnsi"/>
          <w:noProof/>
          <w:szCs w:val="22"/>
        </w:rPr>
        <w:t>starp fiksētājām un</w:t>
      </w:r>
      <w:r w:rsidR="00535EA2" w:rsidRPr="00EE31E8">
        <w:rPr>
          <w:rFonts w:cstheme="minorHAnsi"/>
          <w:noProof/>
          <w:szCs w:val="22"/>
        </w:rPr>
        <w:t xml:space="preserve"> </w:t>
      </w:r>
      <w:r w:rsidR="008B75B5" w:rsidRPr="00EE31E8">
        <w:rPr>
          <w:rFonts w:cstheme="minorHAnsi"/>
          <w:noProof/>
          <w:szCs w:val="22"/>
        </w:rPr>
        <w:t>mainīgajām izmaksām</w:t>
      </w:r>
      <w:r w:rsidR="00DE0586" w:rsidRPr="00EE31E8">
        <w:rPr>
          <w:rFonts w:cstheme="minorHAnsi"/>
          <w:noProof/>
          <w:szCs w:val="22"/>
        </w:rPr>
        <w:t>,</w:t>
      </w:r>
      <w:r w:rsidR="00430BBB" w:rsidRPr="00EE31E8">
        <w:rPr>
          <w:rFonts w:cstheme="minorHAnsi"/>
          <w:noProof/>
          <w:szCs w:val="22"/>
        </w:rPr>
        <w:t xml:space="preserve"> </w:t>
      </w:r>
      <w:r w:rsidR="00105734" w:rsidRPr="00EE31E8">
        <w:rPr>
          <w:rFonts w:cstheme="minorHAnsi"/>
          <w:noProof/>
          <w:szCs w:val="22"/>
        </w:rPr>
        <w:t>būtisk</w:t>
      </w:r>
      <w:r w:rsidR="00FF62FE" w:rsidRPr="00EE31E8">
        <w:rPr>
          <w:rFonts w:cstheme="minorHAnsi"/>
          <w:noProof/>
          <w:szCs w:val="22"/>
        </w:rPr>
        <w:t>i</w:t>
      </w:r>
      <w:r w:rsidR="00105734" w:rsidRPr="00EE31E8">
        <w:rPr>
          <w:rFonts w:cstheme="minorHAnsi"/>
          <w:noProof/>
          <w:szCs w:val="22"/>
        </w:rPr>
        <w:t xml:space="preserve"> ietekm</w:t>
      </w:r>
      <w:r w:rsidR="00FF62FE" w:rsidRPr="00EE31E8">
        <w:rPr>
          <w:rFonts w:cstheme="minorHAnsi"/>
          <w:noProof/>
          <w:szCs w:val="22"/>
        </w:rPr>
        <w:t>ē</w:t>
      </w:r>
      <w:r w:rsidR="00105734" w:rsidRPr="00EE31E8">
        <w:rPr>
          <w:rFonts w:cstheme="minorHAnsi"/>
          <w:noProof/>
          <w:szCs w:val="22"/>
        </w:rPr>
        <w:t xml:space="preserve"> </w:t>
      </w:r>
      <w:r w:rsidR="00FF62FE" w:rsidRPr="00EE31E8">
        <w:rPr>
          <w:rFonts w:cstheme="minorHAnsi"/>
          <w:noProof/>
          <w:szCs w:val="22"/>
        </w:rPr>
        <w:t>saražotās siltumenerģijas</w:t>
      </w:r>
      <w:r w:rsidR="00430BBB" w:rsidRPr="00EE31E8">
        <w:rPr>
          <w:rFonts w:cstheme="minorHAnsi"/>
          <w:noProof/>
          <w:szCs w:val="22"/>
        </w:rPr>
        <w:t xml:space="preserve"> </w:t>
      </w:r>
      <w:r w:rsidR="00FF62FE" w:rsidRPr="00EE31E8">
        <w:rPr>
          <w:rFonts w:cstheme="minorHAnsi"/>
          <w:noProof/>
          <w:szCs w:val="22"/>
        </w:rPr>
        <w:t>izmaksas</w:t>
      </w:r>
      <w:r w:rsidR="00FC3017" w:rsidRPr="00EE31E8">
        <w:rPr>
          <w:rFonts w:cstheme="minorHAnsi"/>
          <w:noProof/>
          <w:szCs w:val="22"/>
        </w:rPr>
        <w:t xml:space="preserve">. </w:t>
      </w:r>
    </w:p>
    <w:p w14:paraId="12DD8240" w14:textId="77777777" w:rsidR="00E6666C" w:rsidRPr="00EE31E8" w:rsidRDefault="00C15D4F" w:rsidP="00E6666C">
      <w:pPr>
        <w:divId w:val="678237985"/>
        <w:rPr>
          <w:rFonts w:cstheme="minorHAnsi"/>
          <w:noProof/>
          <w:szCs w:val="22"/>
        </w:rPr>
      </w:pPr>
      <w:r w:rsidRPr="00EE31E8">
        <w:rPr>
          <w:rFonts w:cstheme="minorHAnsi"/>
          <w:noProof/>
          <w:szCs w:val="22"/>
        </w:rPr>
        <w:t>Tas nozīm</w:t>
      </w:r>
      <w:r w:rsidR="003A078E" w:rsidRPr="00EE31E8">
        <w:rPr>
          <w:rFonts w:cstheme="minorHAnsi"/>
          <w:noProof/>
          <w:szCs w:val="22"/>
        </w:rPr>
        <w:t>ē</w:t>
      </w:r>
      <w:r w:rsidR="00205F3E" w:rsidRPr="00EE31E8">
        <w:rPr>
          <w:rFonts w:cstheme="minorHAnsi"/>
          <w:noProof/>
          <w:szCs w:val="22"/>
        </w:rPr>
        <w:t>, ka</w:t>
      </w:r>
      <w:r w:rsidR="003B405B" w:rsidRPr="00EE31E8">
        <w:rPr>
          <w:rFonts w:cstheme="minorHAnsi"/>
          <w:noProof/>
          <w:szCs w:val="22"/>
        </w:rPr>
        <w:t>,</w:t>
      </w:r>
      <w:r w:rsidR="00205F3E" w:rsidRPr="00EE31E8">
        <w:rPr>
          <w:rFonts w:cstheme="minorHAnsi"/>
          <w:noProof/>
          <w:szCs w:val="22"/>
        </w:rPr>
        <w:t xml:space="preserve"> </w:t>
      </w:r>
      <w:r w:rsidR="00407A17" w:rsidRPr="00EE31E8">
        <w:rPr>
          <w:rFonts w:cstheme="minorHAnsi"/>
          <w:noProof/>
          <w:szCs w:val="22"/>
        </w:rPr>
        <w:t>pilnveidojot</w:t>
      </w:r>
      <w:r w:rsidR="00430BBB" w:rsidRPr="00EE31E8">
        <w:rPr>
          <w:rFonts w:cstheme="minorHAnsi"/>
          <w:noProof/>
          <w:szCs w:val="22"/>
        </w:rPr>
        <w:t xml:space="preserve"> </w:t>
      </w:r>
      <w:r w:rsidR="00205F3E" w:rsidRPr="00EE31E8">
        <w:rPr>
          <w:rFonts w:cstheme="minorHAnsi"/>
          <w:noProof/>
          <w:szCs w:val="22"/>
        </w:rPr>
        <w:t xml:space="preserve">TEC un </w:t>
      </w:r>
      <w:r w:rsidR="00407A17" w:rsidRPr="00EE31E8">
        <w:rPr>
          <w:rFonts w:cstheme="minorHAnsi"/>
          <w:noProof/>
          <w:szCs w:val="22"/>
        </w:rPr>
        <w:t>biomasas siltumavotu mijiedarbību, attīstot siltumenerģijas akumulāciju,</w:t>
      </w:r>
      <w:r w:rsidR="00132098" w:rsidRPr="00EE31E8">
        <w:rPr>
          <w:rFonts w:cstheme="minorHAnsi"/>
          <w:noProof/>
          <w:szCs w:val="22"/>
        </w:rPr>
        <w:t xml:space="preserve"> </w:t>
      </w:r>
      <w:r w:rsidR="00205F3E" w:rsidRPr="00EE31E8">
        <w:rPr>
          <w:rFonts w:cstheme="minorHAnsi"/>
          <w:noProof/>
          <w:szCs w:val="22"/>
        </w:rPr>
        <w:t xml:space="preserve">kombinējot tos ar </w:t>
      </w:r>
      <w:r w:rsidR="00A9279A" w:rsidRPr="00EE31E8">
        <w:rPr>
          <w:rFonts w:cstheme="minorHAnsi"/>
          <w:noProof/>
          <w:szCs w:val="22"/>
        </w:rPr>
        <w:t xml:space="preserve">dažādiem </w:t>
      </w:r>
      <w:r w:rsidR="00AD7165" w:rsidRPr="00EE31E8">
        <w:rPr>
          <w:rFonts w:cstheme="minorHAnsi"/>
          <w:noProof/>
          <w:szCs w:val="22"/>
        </w:rPr>
        <w:t>ekon</w:t>
      </w:r>
      <w:r w:rsidR="009952D0" w:rsidRPr="00EE31E8">
        <w:rPr>
          <w:rFonts w:cstheme="minorHAnsi"/>
          <w:noProof/>
          <w:szCs w:val="22"/>
        </w:rPr>
        <w:t>om</w:t>
      </w:r>
      <w:r w:rsidR="00AD7165" w:rsidRPr="00EE31E8">
        <w:rPr>
          <w:rFonts w:cstheme="minorHAnsi"/>
          <w:noProof/>
          <w:szCs w:val="22"/>
        </w:rPr>
        <w:t>i</w:t>
      </w:r>
      <w:r w:rsidR="00C048D7" w:rsidRPr="00EE31E8">
        <w:rPr>
          <w:rFonts w:cstheme="minorHAnsi"/>
          <w:noProof/>
          <w:szCs w:val="22"/>
        </w:rPr>
        <w:t>ski pamatotiem risinājumiem</w:t>
      </w:r>
      <w:r w:rsidR="00230A3B" w:rsidRPr="00EE31E8">
        <w:rPr>
          <w:rFonts w:cstheme="minorHAnsi"/>
          <w:noProof/>
          <w:szCs w:val="22"/>
        </w:rPr>
        <w:t>,</w:t>
      </w:r>
      <w:r w:rsidR="00492B92" w:rsidRPr="00EE31E8">
        <w:rPr>
          <w:rFonts w:cstheme="minorHAnsi"/>
          <w:noProof/>
          <w:szCs w:val="22"/>
        </w:rPr>
        <w:t xml:space="preserve"> var </w:t>
      </w:r>
      <w:r w:rsidR="00407A17" w:rsidRPr="00EE31E8">
        <w:rPr>
          <w:rFonts w:cstheme="minorHAnsi"/>
          <w:noProof/>
          <w:szCs w:val="22"/>
        </w:rPr>
        <w:t>veicināt</w:t>
      </w:r>
      <w:r w:rsidR="00492B92" w:rsidRPr="00EE31E8">
        <w:rPr>
          <w:rFonts w:cstheme="minorHAnsi"/>
          <w:noProof/>
          <w:szCs w:val="22"/>
        </w:rPr>
        <w:t xml:space="preserve"> </w:t>
      </w:r>
      <w:r w:rsidR="009D79EF" w:rsidRPr="00EE31E8">
        <w:rPr>
          <w:rFonts w:cstheme="minorHAnsi"/>
          <w:noProof/>
          <w:szCs w:val="22"/>
        </w:rPr>
        <w:t>klimatneitralitāti</w:t>
      </w:r>
      <w:r w:rsidR="00B16A36" w:rsidRPr="00EE31E8">
        <w:rPr>
          <w:rFonts w:cstheme="minorHAnsi"/>
          <w:noProof/>
          <w:szCs w:val="22"/>
        </w:rPr>
        <w:t xml:space="preserve"> </w:t>
      </w:r>
      <w:r w:rsidR="007B1F85" w:rsidRPr="00EE31E8">
        <w:rPr>
          <w:rFonts w:cstheme="minorHAnsi"/>
          <w:noProof/>
          <w:szCs w:val="22"/>
        </w:rPr>
        <w:t>un</w:t>
      </w:r>
      <w:r w:rsidR="00B16A36" w:rsidRPr="00EE31E8">
        <w:rPr>
          <w:rFonts w:cstheme="minorHAnsi"/>
          <w:noProof/>
          <w:szCs w:val="22"/>
        </w:rPr>
        <w:t xml:space="preserve"> pie esošās iepirkuma shēmas radīt papildus priekšrocības </w:t>
      </w:r>
      <w:r w:rsidR="00DB0850" w:rsidRPr="00EE31E8">
        <w:rPr>
          <w:rFonts w:cstheme="minorHAnsi"/>
          <w:noProof/>
          <w:szCs w:val="22"/>
        </w:rPr>
        <w:t>fosilā</w:t>
      </w:r>
      <w:r w:rsidR="00081600" w:rsidRPr="00EE31E8">
        <w:rPr>
          <w:rFonts w:cstheme="minorHAnsi"/>
          <w:noProof/>
          <w:szCs w:val="22"/>
        </w:rPr>
        <w:t xml:space="preserve"> kurinām</w:t>
      </w:r>
      <w:r w:rsidR="008E08EE" w:rsidRPr="00EE31E8">
        <w:rPr>
          <w:rFonts w:cstheme="minorHAnsi"/>
          <w:noProof/>
          <w:szCs w:val="22"/>
        </w:rPr>
        <w:t xml:space="preserve">ā </w:t>
      </w:r>
      <w:r w:rsidR="00DB0850" w:rsidRPr="00EE31E8">
        <w:rPr>
          <w:rFonts w:cstheme="minorHAnsi"/>
          <w:noProof/>
          <w:szCs w:val="22"/>
        </w:rPr>
        <w:t>stacijām</w:t>
      </w:r>
      <w:r w:rsidR="009952D0" w:rsidRPr="00EE31E8">
        <w:rPr>
          <w:rFonts w:cstheme="minorHAnsi"/>
          <w:noProof/>
          <w:szCs w:val="22"/>
        </w:rPr>
        <w:t>.</w:t>
      </w:r>
      <w:r w:rsidR="00EB69DC" w:rsidRPr="00EE31E8">
        <w:rPr>
          <w:rFonts w:cstheme="minorHAnsi"/>
          <w:noProof/>
          <w:szCs w:val="22"/>
        </w:rPr>
        <w:t xml:space="preserve"> </w:t>
      </w:r>
    </w:p>
    <w:p w14:paraId="56DA8DDE" w14:textId="77777777" w:rsidR="00AE3C82" w:rsidRPr="00EE31E8" w:rsidRDefault="00C15D4F" w:rsidP="00323DB8">
      <w:pPr>
        <w:pStyle w:val="Heading2"/>
        <w:divId w:val="678237985"/>
        <w:rPr>
          <w:rFonts w:cstheme="minorHAnsi"/>
          <w:noProof/>
        </w:rPr>
      </w:pPr>
      <w:bookmarkStart w:id="53" w:name="_Toc170588212"/>
      <w:bookmarkStart w:id="54" w:name="_Toc193720117"/>
      <w:r w:rsidRPr="00EE31E8">
        <w:rPr>
          <w:rFonts w:cstheme="minorHAnsi"/>
          <w:noProof/>
        </w:rPr>
        <w:t>Elektrone</w:t>
      </w:r>
      <w:r w:rsidR="002D7E6B" w:rsidRPr="00EE31E8">
        <w:rPr>
          <w:rFonts w:cstheme="minorHAnsi"/>
          <w:noProof/>
        </w:rPr>
        <w:t>rģijas tirgus tenden</w:t>
      </w:r>
      <w:r w:rsidR="00085EFB" w:rsidRPr="00EE31E8">
        <w:rPr>
          <w:rFonts w:cstheme="minorHAnsi"/>
          <w:noProof/>
        </w:rPr>
        <w:t>ču analīze</w:t>
      </w:r>
      <w:bookmarkEnd w:id="53"/>
      <w:bookmarkEnd w:id="54"/>
    </w:p>
    <w:p w14:paraId="19815578" w14:textId="77777777" w:rsidR="00FF508F" w:rsidRPr="00EE31E8" w:rsidRDefault="00C15D4F" w:rsidP="006F4FC3">
      <w:pPr>
        <w:divId w:val="678237985"/>
        <w:rPr>
          <w:rFonts w:cstheme="minorHAnsi"/>
          <w:noProof/>
          <w:szCs w:val="22"/>
        </w:rPr>
      </w:pPr>
      <w:r w:rsidRPr="00EE31E8">
        <w:rPr>
          <w:rFonts w:cstheme="minorHAnsi"/>
          <w:noProof/>
          <w:szCs w:val="22"/>
        </w:rPr>
        <w:t>S</w:t>
      </w:r>
      <w:r w:rsidR="00085EFB" w:rsidRPr="00EE31E8">
        <w:rPr>
          <w:rFonts w:cstheme="minorHAnsi"/>
          <w:noProof/>
          <w:szCs w:val="22"/>
        </w:rPr>
        <w:t xml:space="preserve">iltumapgādes konkurētspēja </w:t>
      </w:r>
      <w:r w:rsidR="00B25B46" w:rsidRPr="00EE31E8">
        <w:rPr>
          <w:rFonts w:cstheme="minorHAnsi"/>
          <w:noProof/>
          <w:szCs w:val="22"/>
        </w:rPr>
        <w:t xml:space="preserve">dažādām tehnoloģijām </w:t>
      </w:r>
      <w:r w:rsidR="00756FE8" w:rsidRPr="00EE31E8">
        <w:rPr>
          <w:rFonts w:cstheme="minorHAnsi"/>
          <w:noProof/>
          <w:szCs w:val="22"/>
        </w:rPr>
        <w:t xml:space="preserve">(ražošanas </w:t>
      </w:r>
      <w:r w:rsidR="008802A4" w:rsidRPr="00EE31E8">
        <w:rPr>
          <w:rFonts w:cstheme="minorHAnsi"/>
          <w:noProof/>
          <w:szCs w:val="22"/>
        </w:rPr>
        <w:t>mainīgajām</w:t>
      </w:r>
      <w:r w:rsidR="00756FE8" w:rsidRPr="00EE31E8">
        <w:rPr>
          <w:rFonts w:cstheme="minorHAnsi"/>
          <w:noProof/>
          <w:szCs w:val="22"/>
        </w:rPr>
        <w:t xml:space="preserve"> izmaksām </w:t>
      </w:r>
      <w:r w:rsidR="008802A4" w:rsidRPr="00EE31E8">
        <w:rPr>
          <w:rFonts w:cstheme="minorHAnsi"/>
          <w:noProof/>
          <w:szCs w:val="22"/>
        </w:rPr>
        <w:t>un/</w:t>
      </w:r>
      <w:r w:rsidR="00756FE8" w:rsidRPr="00EE31E8">
        <w:rPr>
          <w:rFonts w:cstheme="minorHAnsi"/>
          <w:noProof/>
          <w:szCs w:val="22"/>
        </w:rPr>
        <w:t xml:space="preserve">vai </w:t>
      </w:r>
      <w:r w:rsidR="00445B28" w:rsidRPr="00EE31E8">
        <w:rPr>
          <w:rFonts w:cstheme="minorHAnsi"/>
          <w:noProof/>
          <w:szCs w:val="22"/>
        </w:rPr>
        <w:t xml:space="preserve">siltumenerģijas </w:t>
      </w:r>
      <w:r w:rsidR="00756FE8" w:rsidRPr="00EE31E8">
        <w:rPr>
          <w:rFonts w:cstheme="minorHAnsi"/>
          <w:noProof/>
          <w:szCs w:val="22"/>
        </w:rPr>
        <w:t>iepirkuma</w:t>
      </w:r>
      <w:r w:rsidR="00445B28" w:rsidRPr="00EE31E8">
        <w:rPr>
          <w:rFonts w:cstheme="minorHAnsi"/>
          <w:noProof/>
          <w:szCs w:val="22"/>
        </w:rPr>
        <w:t xml:space="preserve"> izmaksām) </w:t>
      </w:r>
      <w:r w:rsidR="001275B3" w:rsidRPr="00EE31E8">
        <w:rPr>
          <w:rFonts w:cstheme="minorHAnsi"/>
          <w:noProof/>
          <w:szCs w:val="22"/>
        </w:rPr>
        <w:t xml:space="preserve">jāvērtē </w:t>
      </w:r>
      <w:r w:rsidR="001334D5" w:rsidRPr="00EE31E8">
        <w:rPr>
          <w:rFonts w:cstheme="minorHAnsi"/>
          <w:noProof/>
          <w:szCs w:val="22"/>
        </w:rPr>
        <w:t>saistī</w:t>
      </w:r>
      <w:r w:rsidR="00B25B46" w:rsidRPr="00EE31E8">
        <w:rPr>
          <w:rFonts w:cstheme="minorHAnsi"/>
          <w:noProof/>
          <w:szCs w:val="22"/>
        </w:rPr>
        <w:t>bā</w:t>
      </w:r>
      <w:r w:rsidR="00704C12" w:rsidRPr="00EE31E8">
        <w:rPr>
          <w:rFonts w:cstheme="minorHAnsi"/>
          <w:noProof/>
          <w:szCs w:val="22"/>
        </w:rPr>
        <w:t xml:space="preserve"> ar elektroenerģijas izmaksām. </w:t>
      </w:r>
      <w:r w:rsidR="00D15076" w:rsidRPr="00EE31E8">
        <w:rPr>
          <w:rFonts w:cstheme="minorHAnsi"/>
          <w:noProof/>
          <w:szCs w:val="22"/>
        </w:rPr>
        <w:t>5. t</w:t>
      </w:r>
      <w:r w:rsidR="007648F1" w:rsidRPr="00EE31E8">
        <w:rPr>
          <w:rFonts w:cstheme="minorHAnsi"/>
          <w:noProof/>
          <w:szCs w:val="22"/>
        </w:rPr>
        <w:t>abulā</w:t>
      </w:r>
      <w:r w:rsidRPr="00EE31E8">
        <w:rPr>
          <w:rFonts w:cstheme="minorHAnsi"/>
          <w:noProof/>
          <w:szCs w:val="22"/>
        </w:rPr>
        <w:t xml:space="preserve"> </w:t>
      </w:r>
      <w:r w:rsidR="00F65BB5" w:rsidRPr="00EE31E8">
        <w:rPr>
          <w:i/>
          <w:noProof/>
        </w:rPr>
        <w:t>Elektroenerģijas cenu dalījums pa cenu kategorijām</w:t>
      </w:r>
      <w:r w:rsidR="00F65BB5" w:rsidRPr="00EE31E8">
        <w:rPr>
          <w:rFonts w:cstheme="minorHAnsi"/>
          <w:noProof/>
          <w:szCs w:val="22"/>
        </w:rPr>
        <w:t xml:space="preserve"> </w:t>
      </w:r>
      <w:r w:rsidRPr="00EE31E8">
        <w:rPr>
          <w:rFonts w:cstheme="minorHAnsi"/>
          <w:noProof/>
          <w:szCs w:val="22"/>
        </w:rPr>
        <w:t>ir dotas</w:t>
      </w:r>
      <w:r w:rsidR="002B2961" w:rsidRPr="00EE31E8">
        <w:rPr>
          <w:rFonts w:cstheme="minorHAnsi"/>
          <w:noProof/>
          <w:szCs w:val="22"/>
        </w:rPr>
        <w:t xml:space="preserve"> 2023. gada elektroenerģijas cenas pa stundām </w:t>
      </w:r>
      <w:r w:rsidR="00464358" w:rsidRPr="00EE31E8">
        <w:rPr>
          <w:rFonts w:cstheme="minorHAnsi"/>
          <w:noProof/>
          <w:szCs w:val="22"/>
        </w:rPr>
        <w:t>ziemā (apkures period</w:t>
      </w:r>
      <w:r w:rsidR="009D36C7" w:rsidRPr="00EE31E8">
        <w:rPr>
          <w:rFonts w:cstheme="minorHAnsi"/>
          <w:noProof/>
          <w:szCs w:val="22"/>
        </w:rPr>
        <w:t>s oktobris</w:t>
      </w:r>
      <w:r w:rsidR="004756D4" w:rsidRPr="00EE31E8">
        <w:rPr>
          <w:rFonts w:cstheme="minorHAnsi"/>
          <w:noProof/>
          <w:szCs w:val="22"/>
        </w:rPr>
        <w:t>–</w:t>
      </w:r>
      <w:r w:rsidR="009D36C7" w:rsidRPr="00EE31E8">
        <w:rPr>
          <w:rFonts w:cstheme="minorHAnsi"/>
          <w:noProof/>
          <w:szCs w:val="22"/>
        </w:rPr>
        <w:t xml:space="preserve">aprīlis) un </w:t>
      </w:r>
      <w:r w:rsidR="00613C17" w:rsidRPr="00EE31E8">
        <w:rPr>
          <w:rFonts w:cstheme="minorHAnsi"/>
          <w:noProof/>
          <w:szCs w:val="22"/>
        </w:rPr>
        <w:t>vasaras period</w:t>
      </w:r>
      <w:r w:rsidR="00E61127" w:rsidRPr="00EE31E8">
        <w:rPr>
          <w:rFonts w:cstheme="minorHAnsi"/>
          <w:noProof/>
          <w:szCs w:val="22"/>
        </w:rPr>
        <w:t>ā</w:t>
      </w:r>
      <w:r w:rsidR="00613C17" w:rsidRPr="00EE31E8">
        <w:rPr>
          <w:rFonts w:cstheme="minorHAnsi"/>
          <w:noProof/>
          <w:szCs w:val="22"/>
        </w:rPr>
        <w:t xml:space="preserve"> (maijs</w:t>
      </w:r>
      <w:r w:rsidR="004756D4" w:rsidRPr="00EE31E8">
        <w:rPr>
          <w:rFonts w:cstheme="minorHAnsi"/>
          <w:noProof/>
          <w:szCs w:val="22"/>
        </w:rPr>
        <w:t>–</w:t>
      </w:r>
      <w:r w:rsidR="00613C17" w:rsidRPr="00EE31E8">
        <w:rPr>
          <w:rFonts w:cstheme="minorHAnsi"/>
          <w:noProof/>
          <w:szCs w:val="22"/>
        </w:rPr>
        <w:t xml:space="preserve">septembris). </w:t>
      </w:r>
      <w:r w:rsidR="00E61127" w:rsidRPr="00EE31E8">
        <w:rPr>
          <w:rFonts w:cstheme="minorHAnsi"/>
          <w:noProof/>
          <w:szCs w:val="22"/>
        </w:rPr>
        <w:t xml:space="preserve">Cenas </w:t>
      </w:r>
      <w:r w:rsidR="00D15076" w:rsidRPr="00EE31E8">
        <w:rPr>
          <w:rFonts w:cstheme="minorHAnsi"/>
          <w:noProof/>
          <w:szCs w:val="22"/>
        </w:rPr>
        <w:t>vērtējot jāņem vērā</w:t>
      </w:r>
      <w:r w:rsidR="00E61127" w:rsidRPr="00EE31E8">
        <w:rPr>
          <w:rFonts w:cstheme="minorHAnsi"/>
          <w:noProof/>
          <w:szCs w:val="22"/>
        </w:rPr>
        <w:t>,</w:t>
      </w:r>
      <w:r w:rsidR="00613C17" w:rsidRPr="00EE31E8">
        <w:rPr>
          <w:rFonts w:cstheme="minorHAnsi"/>
          <w:noProof/>
          <w:szCs w:val="22"/>
        </w:rPr>
        <w:t xml:space="preserve"> vai elektroenerģija tiek pirkta, pārdota, pašpatērēta un</w:t>
      </w:r>
      <w:r w:rsidR="00E61127" w:rsidRPr="00EE31E8">
        <w:rPr>
          <w:rFonts w:cstheme="minorHAnsi"/>
          <w:noProof/>
          <w:szCs w:val="22"/>
        </w:rPr>
        <w:t xml:space="preserve"> vai </w:t>
      </w:r>
      <w:r w:rsidR="00613C17" w:rsidRPr="00EE31E8">
        <w:rPr>
          <w:rFonts w:cstheme="minorHAnsi"/>
          <w:noProof/>
          <w:szCs w:val="22"/>
        </w:rPr>
        <w:t xml:space="preserve">nav iekļautas sadales un pārvades pakalpojumu izmaksas, tirdzniecības uzcenojums, un </w:t>
      </w:r>
      <w:r w:rsidR="006F4FC3" w:rsidRPr="00EE31E8">
        <w:rPr>
          <w:rFonts w:cstheme="minorHAnsi"/>
          <w:noProof/>
          <w:szCs w:val="22"/>
        </w:rPr>
        <w:t>pārdošanas komisija.</w:t>
      </w:r>
      <w:r w:rsidR="00430BBB" w:rsidRPr="00EE31E8">
        <w:rPr>
          <w:rFonts w:cstheme="minorHAnsi"/>
          <w:noProof/>
          <w:szCs w:val="22"/>
        </w:rPr>
        <w:t xml:space="preserve"> </w:t>
      </w:r>
      <w:r w:rsidR="00756FE8" w:rsidRPr="00EE31E8">
        <w:rPr>
          <w:rFonts w:cstheme="minorHAnsi"/>
          <w:noProof/>
          <w:szCs w:val="22"/>
        </w:rPr>
        <w:t xml:space="preserve"> </w:t>
      </w:r>
    </w:p>
    <w:p w14:paraId="11B88B94" w14:textId="77777777" w:rsidR="00F52ED0" w:rsidRPr="00EE31E8" w:rsidRDefault="00C15D4F" w:rsidP="00957346">
      <w:pPr>
        <w:pStyle w:val="Caption"/>
        <w:keepNext/>
        <w:rPr>
          <w:noProof/>
        </w:rPr>
      </w:pPr>
      <w:r w:rsidRPr="00EE31E8">
        <w:rPr>
          <w:noProof/>
        </w:rPr>
        <w:t>Tabula</w:t>
      </w:r>
      <w:r w:rsidR="001907CB" w:rsidRPr="00EE31E8">
        <w:rPr>
          <w:noProof/>
        </w:rPr>
        <w:t xml:space="preserve"> 5</w:t>
      </w:r>
      <w:r w:rsidR="004714C5" w:rsidRPr="00EE31E8">
        <w:rPr>
          <w:noProof/>
        </w:rPr>
        <w:t>.</w:t>
      </w:r>
      <w:r w:rsidR="00C00D17" w:rsidRPr="00EE31E8">
        <w:rPr>
          <w:noProof/>
        </w:rPr>
        <w:t xml:space="preserve"> Elektroenerģijas cenu dalījums pa cenu kategorijām</w:t>
      </w:r>
    </w:p>
    <w:p w14:paraId="6FCF5BF8" w14:textId="77777777" w:rsidR="00AE3C82" w:rsidRPr="00EE31E8" w:rsidRDefault="00C15D4F" w:rsidP="00076B7B">
      <w:pPr>
        <w:spacing w:after="120"/>
        <w:jc w:val="center"/>
        <w:divId w:val="678237985"/>
        <w:rPr>
          <w:rFonts w:cstheme="minorHAnsi"/>
          <w:noProof/>
          <w:szCs w:val="22"/>
        </w:rPr>
      </w:pPr>
      <w:r w:rsidRPr="00EE31E8">
        <w:rPr>
          <w:rFonts w:cstheme="minorHAnsi"/>
          <w:noProof/>
        </w:rPr>
        <w:drawing>
          <wp:inline distT="0" distB="0" distL="0" distR="0" wp14:anchorId="0F2501EF" wp14:editId="19C7E38D">
            <wp:extent cx="2592125" cy="1590261"/>
            <wp:effectExtent l="0" t="0" r="0" b="0"/>
            <wp:docPr id="2118060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06021"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l="1" r="-1257" b="-859"/>
                    <a:stretch>
                      <a:fillRect/>
                    </a:stretch>
                  </pic:blipFill>
                  <pic:spPr bwMode="auto">
                    <a:xfrm>
                      <a:off x="0" y="0"/>
                      <a:ext cx="2611926" cy="1602409"/>
                    </a:xfrm>
                    <a:prstGeom prst="rect">
                      <a:avLst/>
                    </a:prstGeom>
                    <a:noFill/>
                    <a:ln>
                      <a:noFill/>
                    </a:ln>
                    <a:extLst>
                      <a:ext uri="{53640926-AAD7-44D8-BBD7-CCE9431645EC}">
                        <a14:shadowObscured xmlns:a14="http://schemas.microsoft.com/office/drawing/2010/main"/>
                      </a:ext>
                    </a:extLst>
                  </pic:spPr>
                </pic:pic>
              </a:graphicData>
            </a:graphic>
          </wp:inline>
        </w:drawing>
      </w:r>
    </w:p>
    <w:p w14:paraId="01082392" w14:textId="77777777" w:rsidR="006F4FC3" w:rsidRPr="00EE31E8" w:rsidRDefault="00C15D4F" w:rsidP="00E72557">
      <w:pPr>
        <w:divId w:val="678237985"/>
        <w:rPr>
          <w:rFonts w:cstheme="minorHAnsi"/>
          <w:noProof/>
          <w:szCs w:val="22"/>
        </w:rPr>
      </w:pPr>
      <w:r w:rsidRPr="00EE31E8">
        <w:rPr>
          <w:rFonts w:cstheme="minorHAnsi"/>
          <w:noProof/>
          <w:szCs w:val="22"/>
        </w:rPr>
        <w:t xml:space="preserve">Kā </w:t>
      </w:r>
      <w:r w:rsidR="003B4E99" w:rsidRPr="00EE31E8">
        <w:rPr>
          <w:rFonts w:cstheme="minorHAnsi"/>
          <w:noProof/>
          <w:szCs w:val="22"/>
        </w:rPr>
        <w:t xml:space="preserve">redzams </w:t>
      </w:r>
      <w:r w:rsidR="002F6480" w:rsidRPr="00EE31E8">
        <w:rPr>
          <w:rFonts w:cstheme="minorHAnsi"/>
          <w:noProof/>
          <w:szCs w:val="22"/>
        </w:rPr>
        <w:t>tabulā</w:t>
      </w:r>
      <w:r w:rsidR="004A512C" w:rsidRPr="00EE31E8">
        <w:rPr>
          <w:rFonts w:cstheme="minorHAnsi"/>
          <w:noProof/>
          <w:szCs w:val="22"/>
        </w:rPr>
        <w:t xml:space="preserve"> </w:t>
      </w:r>
      <w:r w:rsidR="00D84630" w:rsidRPr="00EE31E8">
        <w:rPr>
          <w:rFonts w:cstheme="minorHAnsi"/>
          <w:i/>
          <w:noProof/>
        </w:rPr>
        <w:t xml:space="preserve">Elektroenerģijas </w:t>
      </w:r>
      <w:r w:rsidR="00D84630" w:rsidRPr="00EE31E8">
        <w:rPr>
          <w:rFonts w:cstheme="minorHAnsi"/>
          <w:i/>
          <w:iCs/>
          <w:noProof/>
        </w:rPr>
        <w:t>cen</w:t>
      </w:r>
      <w:r w:rsidR="008968BC" w:rsidRPr="00EE31E8">
        <w:rPr>
          <w:rFonts w:cstheme="minorHAnsi"/>
          <w:i/>
          <w:iCs/>
          <w:noProof/>
        </w:rPr>
        <w:t>u sadalījums</w:t>
      </w:r>
      <w:r w:rsidR="00D84630" w:rsidRPr="00EE31E8">
        <w:rPr>
          <w:rFonts w:cstheme="minorHAnsi"/>
          <w:i/>
          <w:noProof/>
        </w:rPr>
        <w:t xml:space="preserve"> pa cenu kategorijām</w:t>
      </w:r>
      <w:r w:rsidR="00762A84" w:rsidRPr="00EE31E8">
        <w:rPr>
          <w:rFonts w:cstheme="minorHAnsi"/>
          <w:noProof/>
          <w:szCs w:val="22"/>
        </w:rPr>
        <w:t>,</w:t>
      </w:r>
      <w:r w:rsidR="003B4E99" w:rsidRPr="00EE31E8">
        <w:rPr>
          <w:rFonts w:cstheme="minorHAnsi"/>
          <w:noProof/>
          <w:szCs w:val="22"/>
        </w:rPr>
        <w:t xml:space="preserve"> </w:t>
      </w:r>
      <w:r w:rsidRPr="00EE31E8">
        <w:rPr>
          <w:rFonts w:cstheme="minorHAnsi"/>
          <w:noProof/>
          <w:szCs w:val="22"/>
        </w:rPr>
        <w:t xml:space="preserve">tad </w:t>
      </w:r>
      <w:r w:rsidR="008802A4" w:rsidRPr="00EE31E8">
        <w:rPr>
          <w:rFonts w:cstheme="minorHAnsi"/>
          <w:noProof/>
          <w:szCs w:val="22"/>
        </w:rPr>
        <w:t>atsevišķas tehnoloģijas kā elektrodu katls (ja tas nedarb</w:t>
      </w:r>
      <w:r w:rsidR="00790B18" w:rsidRPr="00EE31E8">
        <w:rPr>
          <w:rFonts w:cstheme="minorHAnsi"/>
          <w:noProof/>
          <w:szCs w:val="22"/>
        </w:rPr>
        <w:t>o</w:t>
      </w:r>
      <w:r w:rsidR="008802A4" w:rsidRPr="00EE31E8">
        <w:rPr>
          <w:rFonts w:cstheme="minorHAnsi"/>
          <w:noProof/>
          <w:szCs w:val="22"/>
        </w:rPr>
        <w:t xml:space="preserve">jas kā balansēšanas produkts) kļūst konkurētspējīgs </w:t>
      </w:r>
      <w:r w:rsidR="00530BAA" w:rsidRPr="00EE31E8">
        <w:rPr>
          <w:rFonts w:cstheme="minorHAnsi"/>
          <w:noProof/>
          <w:szCs w:val="22"/>
        </w:rPr>
        <w:t xml:space="preserve">ap </w:t>
      </w:r>
      <w:r w:rsidR="004F2877" w:rsidRPr="00EE31E8">
        <w:rPr>
          <w:rFonts w:cstheme="minorHAnsi"/>
          <w:noProof/>
          <w:szCs w:val="22"/>
        </w:rPr>
        <w:t>1470</w:t>
      </w:r>
      <w:r w:rsidR="00400685" w:rsidRPr="00EE31E8">
        <w:rPr>
          <w:rFonts w:cstheme="minorHAnsi"/>
          <w:noProof/>
          <w:szCs w:val="22"/>
        </w:rPr>
        <w:t xml:space="preserve"> </w:t>
      </w:r>
      <w:r w:rsidR="00BA4CEA" w:rsidRPr="00EE31E8">
        <w:rPr>
          <w:rFonts w:cstheme="minorHAnsi"/>
          <w:noProof/>
          <w:szCs w:val="22"/>
        </w:rPr>
        <w:t>stund</w:t>
      </w:r>
      <w:r w:rsidR="00530BAA" w:rsidRPr="00EE31E8">
        <w:rPr>
          <w:rFonts w:cstheme="minorHAnsi"/>
          <w:noProof/>
          <w:szCs w:val="22"/>
        </w:rPr>
        <w:t>ām</w:t>
      </w:r>
      <w:r w:rsidR="00BA4CEA" w:rsidRPr="00EE31E8">
        <w:rPr>
          <w:rFonts w:cstheme="minorHAnsi"/>
          <w:noProof/>
          <w:szCs w:val="22"/>
        </w:rPr>
        <w:t xml:space="preserve"> gadā,</w:t>
      </w:r>
      <w:r w:rsidR="00AC794B" w:rsidRPr="00EE31E8">
        <w:rPr>
          <w:rFonts w:cstheme="minorHAnsi"/>
          <w:noProof/>
          <w:szCs w:val="22"/>
        </w:rPr>
        <w:t xml:space="preserve"> bet siltumsūkņi </w:t>
      </w:r>
      <w:r w:rsidR="00A518F4" w:rsidRPr="00EE31E8">
        <w:rPr>
          <w:rFonts w:cstheme="minorHAnsi"/>
          <w:noProof/>
          <w:szCs w:val="22"/>
        </w:rPr>
        <w:t xml:space="preserve">atkarībā no tehnoloģijas, </w:t>
      </w:r>
      <w:r w:rsidR="00165197" w:rsidRPr="00EE31E8">
        <w:rPr>
          <w:rFonts w:cstheme="minorHAnsi"/>
          <w:noProof/>
          <w:szCs w:val="22"/>
        </w:rPr>
        <w:t>tīkla parametriem un apkārtējās vides parametriem ziemā/vasar</w:t>
      </w:r>
      <w:r w:rsidR="00CE72FF" w:rsidRPr="00EE31E8">
        <w:rPr>
          <w:rFonts w:cstheme="minorHAnsi"/>
          <w:noProof/>
          <w:szCs w:val="22"/>
        </w:rPr>
        <w:t>ā</w:t>
      </w:r>
      <w:r w:rsidR="00165197" w:rsidRPr="00EE31E8">
        <w:rPr>
          <w:rFonts w:cstheme="minorHAnsi"/>
          <w:noProof/>
          <w:szCs w:val="22"/>
        </w:rPr>
        <w:t xml:space="preserve"> </w:t>
      </w:r>
      <w:r w:rsidR="00CE72FF" w:rsidRPr="00EE31E8">
        <w:rPr>
          <w:rFonts w:cstheme="minorHAnsi"/>
          <w:noProof/>
          <w:szCs w:val="22"/>
        </w:rPr>
        <w:t xml:space="preserve">ap </w:t>
      </w:r>
      <w:r w:rsidR="00530BAA" w:rsidRPr="00EE31E8">
        <w:rPr>
          <w:rFonts w:cstheme="minorHAnsi"/>
          <w:noProof/>
          <w:szCs w:val="22"/>
        </w:rPr>
        <w:t xml:space="preserve">3000 </w:t>
      </w:r>
      <w:r w:rsidR="00A518F4" w:rsidRPr="00EE31E8">
        <w:rPr>
          <w:rFonts w:cstheme="minorHAnsi"/>
          <w:noProof/>
          <w:szCs w:val="22"/>
        </w:rPr>
        <w:t>– 5400 stundām gadā atbilstoši 2023. gada situ</w:t>
      </w:r>
      <w:r w:rsidR="00165197" w:rsidRPr="00EE31E8">
        <w:rPr>
          <w:rFonts w:cstheme="minorHAnsi"/>
          <w:noProof/>
          <w:szCs w:val="22"/>
        </w:rPr>
        <w:t>ā</w:t>
      </w:r>
      <w:r w:rsidR="00A518F4" w:rsidRPr="00EE31E8">
        <w:rPr>
          <w:rFonts w:cstheme="minorHAnsi"/>
          <w:noProof/>
          <w:szCs w:val="22"/>
        </w:rPr>
        <w:t>cijai</w:t>
      </w:r>
      <w:r w:rsidR="00165197" w:rsidRPr="00EE31E8">
        <w:rPr>
          <w:rFonts w:cstheme="minorHAnsi"/>
          <w:noProof/>
          <w:szCs w:val="22"/>
        </w:rPr>
        <w:t>.</w:t>
      </w:r>
    </w:p>
    <w:p w14:paraId="30494FDD" w14:textId="77777777" w:rsidR="00165197" w:rsidRPr="00EE31E8" w:rsidRDefault="00C15D4F" w:rsidP="00E72557">
      <w:pPr>
        <w:divId w:val="678237985"/>
        <w:rPr>
          <w:rFonts w:cstheme="minorHAnsi"/>
          <w:noProof/>
          <w:szCs w:val="22"/>
        </w:rPr>
      </w:pPr>
      <w:r w:rsidRPr="00EE31E8">
        <w:rPr>
          <w:rFonts w:cstheme="minorHAnsi"/>
          <w:noProof/>
          <w:szCs w:val="22"/>
        </w:rPr>
        <w:t>No otras puses redzams, ka ziem</w:t>
      </w:r>
      <w:r w:rsidR="00BC6C6C" w:rsidRPr="00EE31E8">
        <w:rPr>
          <w:rFonts w:cstheme="minorHAnsi"/>
          <w:noProof/>
          <w:szCs w:val="22"/>
        </w:rPr>
        <w:t xml:space="preserve">ā 2000 stundas </w:t>
      </w:r>
      <w:r w:rsidR="00A9324A" w:rsidRPr="00EE31E8">
        <w:rPr>
          <w:rFonts w:cstheme="minorHAnsi"/>
          <w:noProof/>
          <w:szCs w:val="22"/>
        </w:rPr>
        <w:t xml:space="preserve">elektroenerģijas cena ir tik augsta, ka faktiski var segt </w:t>
      </w:r>
      <w:r w:rsidR="00C57A4C" w:rsidRPr="00EE31E8">
        <w:rPr>
          <w:rFonts w:cstheme="minorHAnsi"/>
          <w:noProof/>
          <w:szCs w:val="22"/>
        </w:rPr>
        <w:t xml:space="preserve">elektroenerģijas ražošanas izmaksas </w:t>
      </w:r>
      <w:r w:rsidR="00CC68CB" w:rsidRPr="00EE31E8">
        <w:rPr>
          <w:rFonts w:cstheme="minorHAnsi"/>
          <w:noProof/>
          <w:szCs w:val="22"/>
        </w:rPr>
        <w:t xml:space="preserve">ar dabasgāzi pilnībā un </w:t>
      </w:r>
      <w:r w:rsidR="00C41DE7" w:rsidRPr="00EE31E8">
        <w:rPr>
          <w:rFonts w:cstheme="minorHAnsi"/>
          <w:noProof/>
          <w:szCs w:val="22"/>
        </w:rPr>
        <w:t>siltumenerģija ir produkts, kas rada papildus ieguvumus ražotājam. Vasarā arī ir novē</w:t>
      </w:r>
      <w:r w:rsidR="00F67756" w:rsidRPr="00EE31E8">
        <w:rPr>
          <w:rFonts w:cstheme="minorHAnsi"/>
          <w:noProof/>
          <w:szCs w:val="22"/>
        </w:rPr>
        <w:t>rojam</w:t>
      </w:r>
      <w:r w:rsidR="00D15076" w:rsidRPr="00EE31E8">
        <w:rPr>
          <w:rFonts w:cstheme="minorHAnsi"/>
          <w:noProof/>
          <w:szCs w:val="22"/>
        </w:rPr>
        <w:t>i</w:t>
      </w:r>
      <w:r w:rsidR="00F67756" w:rsidRPr="00EE31E8">
        <w:rPr>
          <w:rFonts w:cstheme="minorHAnsi"/>
          <w:noProof/>
          <w:szCs w:val="22"/>
        </w:rPr>
        <w:t xml:space="preserve"> augsti </w:t>
      </w:r>
      <w:r w:rsidR="00643827" w:rsidRPr="00EE31E8">
        <w:rPr>
          <w:rFonts w:cstheme="minorHAnsi"/>
          <w:noProof/>
          <w:szCs w:val="22"/>
        </w:rPr>
        <w:t>cenu periodi</w:t>
      </w:r>
      <w:r w:rsidR="007F2EC6" w:rsidRPr="00EE31E8">
        <w:rPr>
          <w:rFonts w:cstheme="minorHAnsi"/>
          <w:noProof/>
          <w:szCs w:val="22"/>
        </w:rPr>
        <w:t>,</w:t>
      </w:r>
      <w:r w:rsidR="00643827" w:rsidRPr="00EE31E8">
        <w:rPr>
          <w:rFonts w:cstheme="minorHAnsi"/>
          <w:noProof/>
          <w:szCs w:val="22"/>
        </w:rPr>
        <w:t xml:space="preserve"> tomēr</w:t>
      </w:r>
      <w:r w:rsidR="00CE6873" w:rsidRPr="00EE31E8">
        <w:rPr>
          <w:rFonts w:cstheme="minorHAnsi"/>
          <w:noProof/>
          <w:szCs w:val="22"/>
        </w:rPr>
        <w:t>, tā kā koģenerācijas staciju jauda ir nesamērīgi liela</w:t>
      </w:r>
      <w:r w:rsidR="00F67756" w:rsidRPr="00EE31E8">
        <w:rPr>
          <w:rFonts w:cstheme="minorHAnsi"/>
          <w:noProof/>
          <w:szCs w:val="22"/>
        </w:rPr>
        <w:t xml:space="preserve"> </w:t>
      </w:r>
      <w:r w:rsidR="00CE6873" w:rsidRPr="00EE31E8">
        <w:rPr>
          <w:rFonts w:cstheme="minorHAnsi"/>
          <w:noProof/>
          <w:szCs w:val="22"/>
        </w:rPr>
        <w:t>pret siltumslodzi un svārstība</w:t>
      </w:r>
      <w:r w:rsidR="00DB3E40" w:rsidRPr="00EE31E8">
        <w:rPr>
          <w:rFonts w:cstheme="minorHAnsi"/>
          <w:noProof/>
          <w:szCs w:val="22"/>
        </w:rPr>
        <w:t>s</w:t>
      </w:r>
      <w:r w:rsidR="00CE6873" w:rsidRPr="00EE31E8">
        <w:rPr>
          <w:rFonts w:cstheme="minorHAnsi"/>
          <w:noProof/>
          <w:szCs w:val="22"/>
        </w:rPr>
        <w:t xml:space="preserve"> diennakts periodā vēl izteiktākas, tad tas tikai retos gadījumos rada priekšrocību pret biomasas stacijām.</w:t>
      </w:r>
    </w:p>
    <w:p w14:paraId="07899121" w14:textId="77777777" w:rsidR="00E72557" w:rsidRPr="00EE31E8" w:rsidRDefault="00C15D4F" w:rsidP="00E72557">
      <w:pPr>
        <w:divId w:val="678237985"/>
        <w:rPr>
          <w:rFonts w:cstheme="minorHAnsi"/>
          <w:noProof/>
          <w:szCs w:val="22"/>
        </w:rPr>
      </w:pPr>
      <w:r w:rsidRPr="00EE31E8">
        <w:rPr>
          <w:rFonts w:cstheme="minorHAnsi"/>
          <w:noProof/>
          <w:szCs w:val="22"/>
        </w:rPr>
        <w:lastRenderedPageBreak/>
        <w:t xml:space="preserve">Šī tendence līdz ar </w:t>
      </w:r>
      <w:r w:rsidR="0073696A" w:rsidRPr="00EE31E8">
        <w:rPr>
          <w:rFonts w:cstheme="minorHAnsi"/>
          <w:noProof/>
          <w:szCs w:val="22"/>
        </w:rPr>
        <w:t>saules</w:t>
      </w:r>
      <w:r w:rsidR="00EB2372" w:rsidRPr="00EE31E8">
        <w:rPr>
          <w:rFonts w:cstheme="minorHAnsi"/>
          <w:noProof/>
          <w:szCs w:val="22"/>
        </w:rPr>
        <w:t xml:space="preserve"> enerģijas</w:t>
      </w:r>
      <w:r w:rsidR="007B69BA" w:rsidRPr="00EE31E8">
        <w:rPr>
          <w:rFonts w:cstheme="minorHAnsi"/>
          <w:noProof/>
          <w:szCs w:val="22"/>
        </w:rPr>
        <w:t xml:space="preserve"> un vēja enerģijas jaudu palielināšanos </w:t>
      </w:r>
      <w:r w:rsidR="007D0D96" w:rsidRPr="00EE31E8">
        <w:rPr>
          <w:rFonts w:cstheme="minorHAnsi"/>
          <w:noProof/>
          <w:szCs w:val="22"/>
        </w:rPr>
        <w:t>kļūs izteiktāka.</w:t>
      </w:r>
      <w:r w:rsidR="00C3198C" w:rsidRPr="00EE31E8">
        <w:rPr>
          <w:rFonts w:cstheme="minorHAnsi"/>
          <w:noProof/>
          <w:szCs w:val="22"/>
        </w:rPr>
        <w:t xml:space="preserve"> </w:t>
      </w:r>
      <w:r w:rsidR="00DC420E" w:rsidRPr="00EE31E8">
        <w:rPr>
          <w:rFonts w:cstheme="minorHAnsi"/>
          <w:noProof/>
          <w:szCs w:val="22"/>
        </w:rPr>
        <w:t>A</w:t>
      </w:r>
      <w:r w:rsidR="002256F1" w:rsidRPr="00EE31E8">
        <w:rPr>
          <w:rFonts w:cstheme="minorHAnsi"/>
          <w:noProof/>
          <w:szCs w:val="22"/>
        </w:rPr>
        <w:t xml:space="preserve">nalizējot 2024. gada </w:t>
      </w:r>
      <w:r w:rsidR="004227CD" w:rsidRPr="00EE31E8">
        <w:rPr>
          <w:rFonts w:cstheme="minorHAnsi"/>
          <w:noProof/>
          <w:szCs w:val="22"/>
        </w:rPr>
        <w:t>pirmo pusgadu</w:t>
      </w:r>
      <w:r w:rsidR="002256F1" w:rsidRPr="00EE31E8">
        <w:rPr>
          <w:rFonts w:cstheme="minorHAnsi"/>
          <w:noProof/>
          <w:szCs w:val="22"/>
        </w:rPr>
        <w:t xml:space="preserve"> pret pagājušā gada attiecīgo periodu</w:t>
      </w:r>
      <w:r w:rsidR="00C82157" w:rsidRPr="00EE31E8">
        <w:rPr>
          <w:rFonts w:cstheme="minorHAnsi"/>
          <w:noProof/>
          <w:szCs w:val="22"/>
        </w:rPr>
        <w:t>,</w:t>
      </w:r>
      <w:r w:rsidR="002256F1" w:rsidRPr="00EE31E8">
        <w:rPr>
          <w:rFonts w:cstheme="minorHAnsi"/>
          <w:noProof/>
          <w:szCs w:val="22"/>
        </w:rPr>
        <w:t xml:space="preserve"> </w:t>
      </w:r>
      <w:r w:rsidR="00517591" w:rsidRPr="00EE31E8">
        <w:rPr>
          <w:rFonts w:cstheme="minorHAnsi"/>
          <w:noProof/>
          <w:szCs w:val="22"/>
        </w:rPr>
        <w:t xml:space="preserve">atkarībā no cenu </w:t>
      </w:r>
      <w:r w:rsidR="002256F1" w:rsidRPr="00EE31E8">
        <w:rPr>
          <w:rFonts w:cstheme="minorHAnsi"/>
          <w:noProof/>
          <w:szCs w:val="22"/>
        </w:rPr>
        <w:t xml:space="preserve">kategorijas </w:t>
      </w:r>
      <w:r w:rsidR="00480291" w:rsidRPr="00EE31E8">
        <w:rPr>
          <w:rFonts w:cstheme="minorHAnsi"/>
          <w:noProof/>
          <w:szCs w:val="22"/>
        </w:rPr>
        <w:t>zemo</w:t>
      </w:r>
      <w:r w:rsidR="002256F1" w:rsidRPr="00EE31E8">
        <w:rPr>
          <w:rFonts w:cstheme="minorHAnsi"/>
          <w:noProof/>
          <w:szCs w:val="22"/>
        </w:rPr>
        <w:t xml:space="preserve"> </w:t>
      </w:r>
      <w:r w:rsidR="00DC78CB" w:rsidRPr="00EE31E8">
        <w:rPr>
          <w:rFonts w:cstheme="minorHAnsi"/>
          <w:noProof/>
          <w:szCs w:val="22"/>
        </w:rPr>
        <w:t xml:space="preserve">un vidēju </w:t>
      </w:r>
      <w:r w:rsidR="002256F1" w:rsidRPr="00EE31E8">
        <w:rPr>
          <w:rFonts w:cstheme="minorHAnsi"/>
          <w:noProof/>
          <w:szCs w:val="22"/>
        </w:rPr>
        <w:t>cenu periods ir pieaudz</w:t>
      </w:r>
      <w:r w:rsidR="008C4353" w:rsidRPr="00EE31E8">
        <w:rPr>
          <w:rFonts w:cstheme="minorHAnsi"/>
          <w:noProof/>
          <w:szCs w:val="22"/>
        </w:rPr>
        <w:t>is</w:t>
      </w:r>
      <w:r w:rsidR="002256F1" w:rsidRPr="00EE31E8">
        <w:rPr>
          <w:rFonts w:cstheme="minorHAnsi"/>
          <w:noProof/>
          <w:szCs w:val="22"/>
        </w:rPr>
        <w:t xml:space="preserve"> </w:t>
      </w:r>
      <w:r w:rsidR="005C43A7" w:rsidRPr="00EE31E8">
        <w:rPr>
          <w:rFonts w:cstheme="minorHAnsi"/>
          <w:noProof/>
          <w:szCs w:val="22"/>
        </w:rPr>
        <w:t>par 2</w:t>
      </w:r>
      <w:r w:rsidR="00480291" w:rsidRPr="00EE31E8">
        <w:rPr>
          <w:rFonts w:cstheme="minorHAnsi"/>
          <w:noProof/>
          <w:szCs w:val="22"/>
        </w:rPr>
        <w:t>8</w:t>
      </w:r>
      <w:r w:rsidR="005C43A7" w:rsidRPr="00EE31E8">
        <w:rPr>
          <w:rFonts w:cstheme="minorHAnsi"/>
          <w:noProof/>
          <w:szCs w:val="22"/>
        </w:rPr>
        <w:t>%</w:t>
      </w:r>
      <w:r w:rsidR="00351E22" w:rsidRPr="00EE31E8">
        <w:rPr>
          <w:rFonts w:cstheme="minorHAnsi"/>
          <w:noProof/>
          <w:szCs w:val="22"/>
        </w:rPr>
        <w:t xml:space="preserve">, bet vidēji zemo cenu periods par </w:t>
      </w:r>
      <w:r w:rsidR="005C43A7" w:rsidRPr="00EE31E8">
        <w:rPr>
          <w:rFonts w:cstheme="minorHAnsi"/>
          <w:noProof/>
          <w:szCs w:val="22"/>
        </w:rPr>
        <w:t>31%</w:t>
      </w:r>
      <w:r w:rsidR="00F12E9D" w:rsidRPr="00EE31E8">
        <w:rPr>
          <w:rFonts w:cstheme="minorHAnsi"/>
          <w:noProof/>
          <w:szCs w:val="22"/>
        </w:rPr>
        <w:t>, kas gada šķ</w:t>
      </w:r>
      <w:r w:rsidR="000C2314" w:rsidRPr="00EE31E8">
        <w:rPr>
          <w:rFonts w:cstheme="minorHAnsi"/>
          <w:noProof/>
          <w:szCs w:val="22"/>
        </w:rPr>
        <w:t>ē</w:t>
      </w:r>
      <w:r w:rsidR="00F12E9D" w:rsidRPr="00EE31E8">
        <w:rPr>
          <w:rFonts w:cstheme="minorHAnsi"/>
          <w:noProof/>
          <w:szCs w:val="22"/>
        </w:rPr>
        <w:t xml:space="preserve">rsgriezumā var </w:t>
      </w:r>
      <w:r w:rsidR="00AD4410" w:rsidRPr="00EE31E8">
        <w:rPr>
          <w:rFonts w:cstheme="minorHAnsi"/>
          <w:noProof/>
          <w:szCs w:val="22"/>
        </w:rPr>
        <w:t xml:space="preserve">sasniegt attiecīgi </w:t>
      </w:r>
      <w:r w:rsidR="00021C3D" w:rsidRPr="00EE31E8">
        <w:rPr>
          <w:rFonts w:cstheme="minorHAnsi"/>
          <w:noProof/>
          <w:szCs w:val="22"/>
        </w:rPr>
        <w:t xml:space="preserve">līdz </w:t>
      </w:r>
      <w:r w:rsidR="00DC78CB" w:rsidRPr="00EE31E8">
        <w:rPr>
          <w:rFonts w:cstheme="minorHAnsi"/>
          <w:noProof/>
          <w:szCs w:val="22"/>
        </w:rPr>
        <w:t>1900 stundām un 3900 stundām</w:t>
      </w:r>
      <w:r w:rsidR="000C2314" w:rsidRPr="00EE31E8">
        <w:rPr>
          <w:rFonts w:cstheme="minorHAnsi"/>
          <w:noProof/>
          <w:szCs w:val="22"/>
        </w:rPr>
        <w:t xml:space="preserve">. Tomēr </w:t>
      </w:r>
      <w:r w:rsidR="005168E3" w:rsidRPr="00EE31E8">
        <w:rPr>
          <w:rFonts w:cstheme="minorHAnsi"/>
          <w:noProof/>
          <w:szCs w:val="22"/>
        </w:rPr>
        <w:t>zemu</w:t>
      </w:r>
      <w:r w:rsidR="0062167F" w:rsidRPr="00EE31E8">
        <w:rPr>
          <w:rFonts w:cstheme="minorHAnsi"/>
          <w:noProof/>
          <w:szCs w:val="22"/>
        </w:rPr>
        <w:t xml:space="preserve"> un vidēji </w:t>
      </w:r>
      <w:r w:rsidR="00CE506C" w:rsidRPr="00EE31E8">
        <w:rPr>
          <w:rFonts w:cstheme="minorHAnsi"/>
          <w:noProof/>
          <w:szCs w:val="22"/>
        </w:rPr>
        <w:t>zemu</w:t>
      </w:r>
      <w:r w:rsidR="000C2314" w:rsidRPr="00EE31E8">
        <w:rPr>
          <w:rFonts w:cstheme="minorHAnsi"/>
          <w:noProof/>
          <w:szCs w:val="22"/>
        </w:rPr>
        <w:t xml:space="preserve"> cenu period</w:t>
      </w:r>
      <w:r w:rsidR="0022462B" w:rsidRPr="00EE31E8">
        <w:rPr>
          <w:rFonts w:cstheme="minorHAnsi"/>
          <w:noProof/>
          <w:szCs w:val="22"/>
        </w:rPr>
        <w:t>s</w:t>
      </w:r>
      <w:r w:rsidR="0070581C" w:rsidRPr="00EE31E8">
        <w:rPr>
          <w:rFonts w:cstheme="minorHAnsi"/>
          <w:noProof/>
          <w:szCs w:val="22"/>
        </w:rPr>
        <w:t xml:space="preserve"> būtiski nesamazina</w:t>
      </w:r>
      <w:r w:rsidR="00351B7F" w:rsidRPr="00EE31E8">
        <w:rPr>
          <w:rFonts w:cstheme="minorHAnsi"/>
          <w:noProof/>
          <w:szCs w:val="22"/>
        </w:rPr>
        <w:t xml:space="preserve"> </w:t>
      </w:r>
      <w:r w:rsidR="006A69F1" w:rsidRPr="00EE31E8">
        <w:rPr>
          <w:rFonts w:cstheme="minorHAnsi"/>
          <w:noProof/>
          <w:szCs w:val="22"/>
        </w:rPr>
        <w:t xml:space="preserve">pīķa periodus, jo bāzes jaudu apjomi </w:t>
      </w:r>
      <w:r w:rsidR="0052147D" w:rsidRPr="00EE31E8">
        <w:rPr>
          <w:rFonts w:cstheme="minorHAnsi"/>
          <w:noProof/>
          <w:szCs w:val="22"/>
        </w:rPr>
        <w:t xml:space="preserve">reģionā nepieaug pret kopējo elektrības patēriņa kāpumu. Periodos, kad būs zema </w:t>
      </w:r>
      <w:r w:rsidR="00F97319" w:rsidRPr="00EE31E8">
        <w:rPr>
          <w:rFonts w:cstheme="minorHAnsi"/>
          <w:noProof/>
          <w:szCs w:val="22"/>
        </w:rPr>
        <w:t xml:space="preserve">atjaunīgās </w:t>
      </w:r>
      <w:r w:rsidR="0052147D" w:rsidRPr="00EE31E8">
        <w:rPr>
          <w:rFonts w:cstheme="minorHAnsi"/>
          <w:noProof/>
          <w:szCs w:val="22"/>
        </w:rPr>
        <w:t>enerģijas izstrāde</w:t>
      </w:r>
      <w:r w:rsidR="00AB65DF" w:rsidRPr="00EE31E8">
        <w:rPr>
          <w:rFonts w:cstheme="minorHAnsi"/>
          <w:noProof/>
          <w:szCs w:val="22"/>
        </w:rPr>
        <w:t xml:space="preserve">, zemas ārgaisa temperatūras, liels industrijas </w:t>
      </w:r>
      <w:r w:rsidRPr="00EE31E8">
        <w:rPr>
          <w:rFonts w:cstheme="minorHAnsi"/>
          <w:noProof/>
          <w:szCs w:val="22"/>
        </w:rPr>
        <w:t xml:space="preserve">ražošanas </w:t>
      </w:r>
      <w:r w:rsidR="00AB65DF" w:rsidRPr="00EE31E8">
        <w:rPr>
          <w:rFonts w:cstheme="minorHAnsi"/>
          <w:noProof/>
          <w:szCs w:val="22"/>
        </w:rPr>
        <w:t xml:space="preserve">patēriņš un privātpersonu </w:t>
      </w:r>
      <w:r w:rsidRPr="00EE31E8">
        <w:rPr>
          <w:rFonts w:cstheme="minorHAnsi"/>
          <w:noProof/>
          <w:szCs w:val="22"/>
        </w:rPr>
        <w:t>diennakts pīķa stundu</w:t>
      </w:r>
      <w:r w:rsidR="00F6689C" w:rsidRPr="00EE31E8">
        <w:rPr>
          <w:rFonts w:cstheme="minorHAnsi"/>
          <w:noProof/>
          <w:szCs w:val="22"/>
        </w:rPr>
        <w:t xml:space="preserve"> patēriņš</w:t>
      </w:r>
      <w:r w:rsidRPr="00EE31E8">
        <w:rPr>
          <w:rFonts w:cstheme="minorHAnsi"/>
          <w:noProof/>
          <w:szCs w:val="22"/>
        </w:rPr>
        <w:t xml:space="preserve">, </w:t>
      </w:r>
      <w:r w:rsidR="00B56246" w:rsidRPr="00EE31E8">
        <w:rPr>
          <w:rFonts w:cstheme="minorHAnsi"/>
          <w:noProof/>
          <w:szCs w:val="22"/>
        </w:rPr>
        <w:t xml:space="preserve">elektroenerģijas </w:t>
      </w:r>
      <w:r w:rsidRPr="00EE31E8">
        <w:rPr>
          <w:rFonts w:cstheme="minorHAnsi"/>
          <w:noProof/>
          <w:szCs w:val="22"/>
        </w:rPr>
        <w:t>cenas paredzamas augstas un ļoti augstas</w:t>
      </w:r>
      <w:r w:rsidR="00D15076" w:rsidRPr="00EE31E8">
        <w:rPr>
          <w:rFonts w:cstheme="minorHAnsi"/>
          <w:noProof/>
          <w:szCs w:val="22"/>
        </w:rPr>
        <w:t xml:space="preserve"> (skat. 1. attēlu)</w:t>
      </w:r>
      <w:r w:rsidRPr="00EE31E8">
        <w:rPr>
          <w:rFonts w:cstheme="minorHAnsi"/>
          <w:noProof/>
          <w:szCs w:val="22"/>
        </w:rPr>
        <w:t>.</w:t>
      </w:r>
    </w:p>
    <w:p w14:paraId="439154AD" w14:textId="77777777" w:rsidR="00823C5E" w:rsidRPr="00EE31E8" w:rsidRDefault="00C15D4F" w:rsidP="00076B7B">
      <w:pPr>
        <w:keepNext/>
        <w:jc w:val="center"/>
        <w:divId w:val="678237985"/>
        <w:rPr>
          <w:noProof/>
        </w:rPr>
      </w:pPr>
      <w:r w:rsidRPr="00EE31E8">
        <w:rPr>
          <w:noProof/>
        </w:rPr>
        <w:drawing>
          <wp:inline distT="0" distB="0" distL="0" distR="0" wp14:anchorId="247154C4" wp14:editId="2ACDB40D">
            <wp:extent cx="4920132" cy="2437903"/>
            <wp:effectExtent l="0" t="0" r="0" b="635"/>
            <wp:docPr id="5591809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180918"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l="1219" t="10781" r="398" b="1377"/>
                    <a:stretch>
                      <a:fillRect/>
                    </a:stretch>
                  </pic:blipFill>
                  <pic:spPr bwMode="auto">
                    <a:xfrm>
                      <a:off x="0" y="0"/>
                      <a:ext cx="4934686" cy="2445114"/>
                    </a:xfrm>
                    <a:prstGeom prst="rect">
                      <a:avLst/>
                    </a:prstGeom>
                    <a:noFill/>
                    <a:ln>
                      <a:noFill/>
                    </a:ln>
                    <a:extLst>
                      <a:ext uri="{53640926-AAD7-44D8-BBD7-CCE9431645EC}">
                        <a14:shadowObscured xmlns:a14="http://schemas.microsoft.com/office/drawing/2010/main"/>
                      </a:ext>
                    </a:extLst>
                  </pic:spPr>
                </pic:pic>
              </a:graphicData>
            </a:graphic>
          </wp:inline>
        </w:drawing>
      </w:r>
    </w:p>
    <w:p w14:paraId="396A3D17" w14:textId="77777777" w:rsidR="004227CD" w:rsidRPr="00EE31E8" w:rsidRDefault="00C15D4F" w:rsidP="00CE2779">
      <w:pPr>
        <w:pStyle w:val="Caption"/>
        <w:jc w:val="both"/>
        <w:divId w:val="678237985"/>
        <w:rPr>
          <w:rFonts w:cstheme="minorHAnsi"/>
          <w:noProof/>
          <w:szCs w:val="22"/>
        </w:rPr>
      </w:pPr>
      <w:r w:rsidRPr="00EE31E8">
        <w:rPr>
          <w:noProof/>
        </w:rPr>
        <w:t xml:space="preserve">Attēls </w:t>
      </w:r>
      <w:r w:rsidRPr="00EE31E8">
        <w:rPr>
          <w:noProof/>
        </w:rPr>
        <w:fldChar w:fldCharType="begin"/>
      </w:r>
      <w:r w:rsidRPr="00EE31E8">
        <w:rPr>
          <w:noProof/>
        </w:rPr>
        <w:instrText xml:space="preserve"> SEQ Attēls \* ARABIC </w:instrText>
      </w:r>
      <w:r w:rsidRPr="00EE31E8">
        <w:rPr>
          <w:noProof/>
        </w:rPr>
        <w:fldChar w:fldCharType="separate"/>
      </w:r>
      <w:r w:rsidR="008525D6" w:rsidRPr="00EE31E8">
        <w:rPr>
          <w:noProof/>
        </w:rPr>
        <w:t>1</w:t>
      </w:r>
      <w:r w:rsidRPr="00EE31E8">
        <w:rPr>
          <w:noProof/>
        </w:rPr>
        <w:fldChar w:fldCharType="end"/>
      </w:r>
      <w:r w:rsidR="00903F9C" w:rsidRPr="00EE31E8">
        <w:rPr>
          <w:noProof/>
        </w:rPr>
        <w:t>.</w:t>
      </w:r>
      <w:r w:rsidR="00757B78" w:rsidRPr="00EE31E8">
        <w:rPr>
          <w:noProof/>
        </w:rPr>
        <w:t xml:space="preserve"> Elektroenerģijas cenas pa cenu kategorijām (skaits)</w:t>
      </w:r>
    </w:p>
    <w:p w14:paraId="3BB65B0C" w14:textId="77777777" w:rsidR="00C9007C" w:rsidRPr="00EE31E8" w:rsidRDefault="00C15D4F" w:rsidP="00323DB8">
      <w:pPr>
        <w:pStyle w:val="Heading2"/>
        <w:divId w:val="678237985"/>
        <w:rPr>
          <w:rFonts w:cstheme="minorHAnsi"/>
          <w:noProof/>
        </w:rPr>
      </w:pPr>
      <w:bookmarkStart w:id="55" w:name="_Toc173254517"/>
      <w:bookmarkStart w:id="56" w:name="_Toc172735576"/>
      <w:bookmarkStart w:id="57" w:name="_Toc172735716"/>
      <w:bookmarkStart w:id="58" w:name="_Toc172735859"/>
      <w:bookmarkStart w:id="59" w:name="_Toc172735999"/>
      <w:bookmarkStart w:id="60" w:name="_Toc172736140"/>
      <w:bookmarkStart w:id="61" w:name="_Toc172736282"/>
      <w:bookmarkStart w:id="62" w:name="_Toc172735577"/>
      <w:bookmarkStart w:id="63" w:name="_Toc172735717"/>
      <w:bookmarkStart w:id="64" w:name="_Toc172735860"/>
      <w:bookmarkStart w:id="65" w:name="_Toc172736000"/>
      <w:bookmarkStart w:id="66" w:name="_Toc172736141"/>
      <w:bookmarkStart w:id="67" w:name="_Toc172736283"/>
      <w:bookmarkStart w:id="68" w:name="_Toc170588213"/>
      <w:bookmarkStart w:id="69" w:name="_Toc193720118"/>
      <w:bookmarkEnd w:id="55"/>
      <w:bookmarkEnd w:id="56"/>
      <w:bookmarkEnd w:id="57"/>
      <w:bookmarkEnd w:id="58"/>
      <w:bookmarkEnd w:id="59"/>
      <w:bookmarkEnd w:id="60"/>
      <w:bookmarkEnd w:id="61"/>
      <w:bookmarkEnd w:id="62"/>
      <w:bookmarkEnd w:id="63"/>
      <w:bookmarkEnd w:id="64"/>
      <w:bookmarkEnd w:id="65"/>
      <w:bookmarkEnd w:id="66"/>
      <w:bookmarkEnd w:id="67"/>
      <w:r w:rsidRPr="00EE31E8">
        <w:rPr>
          <w:rFonts w:cstheme="minorHAnsi"/>
          <w:noProof/>
        </w:rPr>
        <w:t>Tehnoloģiju konkurētspēja</w:t>
      </w:r>
      <w:bookmarkEnd w:id="68"/>
      <w:bookmarkEnd w:id="69"/>
    </w:p>
    <w:p w14:paraId="5DCF9DF8" w14:textId="77777777" w:rsidR="0073093C" w:rsidRPr="00EE31E8" w:rsidRDefault="00C15D4F" w:rsidP="00017F2C">
      <w:pPr>
        <w:divId w:val="678237985"/>
        <w:rPr>
          <w:rFonts w:cstheme="minorHAnsi"/>
          <w:noProof/>
          <w:szCs w:val="22"/>
        </w:rPr>
      </w:pPr>
      <w:r w:rsidRPr="00EE31E8">
        <w:rPr>
          <w:rFonts w:cstheme="minorHAnsi"/>
          <w:noProof/>
          <w:szCs w:val="22"/>
        </w:rPr>
        <w:t>Siltumapgādi pašlaik nodrošina dažādas tehnoloģijas:</w:t>
      </w:r>
    </w:p>
    <w:p w14:paraId="00EC1F4B" w14:textId="77777777" w:rsidR="0073093C" w:rsidRPr="00EE31E8" w:rsidRDefault="00C15D4F" w:rsidP="00222E91">
      <w:pPr>
        <w:pStyle w:val="ListParagraph"/>
        <w:numPr>
          <w:ilvl w:val="0"/>
          <w:numId w:val="21"/>
        </w:numPr>
        <w:divId w:val="678237985"/>
        <w:rPr>
          <w:rFonts w:cstheme="minorHAnsi"/>
          <w:noProof/>
          <w:szCs w:val="22"/>
        </w:rPr>
      </w:pPr>
      <w:r w:rsidRPr="00EE31E8">
        <w:rPr>
          <w:rFonts w:cstheme="minorHAnsi"/>
          <w:noProof/>
          <w:szCs w:val="22"/>
        </w:rPr>
        <w:t>d</w:t>
      </w:r>
      <w:r w:rsidR="00622206" w:rsidRPr="00EE31E8">
        <w:rPr>
          <w:rFonts w:cstheme="minorHAnsi"/>
          <w:noProof/>
          <w:szCs w:val="22"/>
        </w:rPr>
        <w:t>abasg</w:t>
      </w:r>
      <w:r w:rsidR="00C645F2" w:rsidRPr="00EE31E8">
        <w:rPr>
          <w:rFonts w:cstheme="minorHAnsi"/>
          <w:noProof/>
          <w:szCs w:val="22"/>
        </w:rPr>
        <w:t>ā</w:t>
      </w:r>
      <w:r w:rsidR="00622206" w:rsidRPr="00EE31E8">
        <w:rPr>
          <w:rFonts w:cstheme="minorHAnsi"/>
          <w:noProof/>
          <w:szCs w:val="22"/>
        </w:rPr>
        <w:t>zes k</w:t>
      </w:r>
      <w:r w:rsidR="006D6317" w:rsidRPr="00EE31E8">
        <w:rPr>
          <w:rFonts w:cstheme="minorHAnsi"/>
          <w:noProof/>
          <w:szCs w:val="22"/>
        </w:rPr>
        <w:t>o</w:t>
      </w:r>
      <w:r w:rsidR="00622206" w:rsidRPr="00EE31E8">
        <w:rPr>
          <w:rFonts w:cstheme="minorHAnsi"/>
          <w:noProof/>
          <w:szCs w:val="22"/>
        </w:rPr>
        <w:t>ģenerācija</w:t>
      </w:r>
      <w:r w:rsidR="00141910" w:rsidRPr="00EE31E8">
        <w:rPr>
          <w:rFonts w:cstheme="minorHAnsi"/>
          <w:noProof/>
          <w:szCs w:val="22"/>
        </w:rPr>
        <w:t>;</w:t>
      </w:r>
    </w:p>
    <w:p w14:paraId="7D793ECF" w14:textId="77777777" w:rsidR="0073093C" w:rsidRPr="00EE31E8" w:rsidRDefault="00C15D4F" w:rsidP="00222E91">
      <w:pPr>
        <w:pStyle w:val="ListParagraph"/>
        <w:numPr>
          <w:ilvl w:val="0"/>
          <w:numId w:val="21"/>
        </w:numPr>
        <w:divId w:val="678237985"/>
        <w:rPr>
          <w:rFonts w:cstheme="minorHAnsi"/>
          <w:noProof/>
          <w:szCs w:val="22"/>
        </w:rPr>
      </w:pPr>
      <w:r w:rsidRPr="00EE31E8">
        <w:rPr>
          <w:rFonts w:cstheme="minorHAnsi"/>
          <w:noProof/>
          <w:szCs w:val="22"/>
        </w:rPr>
        <w:t>d</w:t>
      </w:r>
      <w:r w:rsidR="00622206" w:rsidRPr="00EE31E8">
        <w:rPr>
          <w:rFonts w:cstheme="minorHAnsi"/>
          <w:noProof/>
          <w:szCs w:val="22"/>
        </w:rPr>
        <w:t>abasgāzes</w:t>
      </w:r>
      <w:r w:rsidR="006D6317" w:rsidRPr="00EE31E8">
        <w:rPr>
          <w:rFonts w:cstheme="minorHAnsi"/>
          <w:noProof/>
          <w:szCs w:val="22"/>
        </w:rPr>
        <w:t xml:space="preserve"> ūdens</w:t>
      </w:r>
      <w:r w:rsidR="00ED39B5" w:rsidRPr="00EE31E8">
        <w:rPr>
          <w:rFonts w:cstheme="minorHAnsi"/>
          <w:noProof/>
          <w:szCs w:val="22"/>
        </w:rPr>
        <w:t>s</w:t>
      </w:r>
      <w:r w:rsidR="006D6317" w:rsidRPr="00EE31E8">
        <w:rPr>
          <w:rFonts w:cstheme="minorHAnsi"/>
          <w:noProof/>
          <w:szCs w:val="22"/>
        </w:rPr>
        <w:t>ild</w:t>
      </w:r>
      <w:r w:rsidR="00ED39B5" w:rsidRPr="00EE31E8">
        <w:rPr>
          <w:rFonts w:cstheme="minorHAnsi"/>
          <w:noProof/>
          <w:szCs w:val="22"/>
        </w:rPr>
        <w:t>ā</w:t>
      </w:r>
      <w:r w:rsidR="006D6317" w:rsidRPr="00EE31E8">
        <w:rPr>
          <w:rFonts w:cstheme="minorHAnsi"/>
          <w:noProof/>
          <w:szCs w:val="22"/>
        </w:rPr>
        <w:t>mie katli</w:t>
      </w:r>
      <w:r w:rsidR="00C645F2" w:rsidRPr="00EE31E8">
        <w:rPr>
          <w:rFonts w:cstheme="minorHAnsi"/>
          <w:noProof/>
          <w:szCs w:val="22"/>
        </w:rPr>
        <w:t>;</w:t>
      </w:r>
    </w:p>
    <w:p w14:paraId="2F6B7EBE" w14:textId="77777777" w:rsidR="0073093C" w:rsidRPr="00EE31E8" w:rsidRDefault="00C15D4F" w:rsidP="00222E91">
      <w:pPr>
        <w:pStyle w:val="ListParagraph"/>
        <w:numPr>
          <w:ilvl w:val="0"/>
          <w:numId w:val="21"/>
        </w:numPr>
        <w:divId w:val="678237985"/>
        <w:rPr>
          <w:rFonts w:cstheme="minorHAnsi"/>
          <w:noProof/>
          <w:szCs w:val="22"/>
        </w:rPr>
      </w:pPr>
      <w:r w:rsidRPr="00EE31E8">
        <w:rPr>
          <w:rFonts w:cstheme="minorHAnsi"/>
          <w:noProof/>
          <w:szCs w:val="22"/>
        </w:rPr>
        <w:t>b</w:t>
      </w:r>
      <w:r w:rsidR="00622206" w:rsidRPr="00EE31E8">
        <w:rPr>
          <w:rFonts w:cstheme="minorHAnsi"/>
          <w:noProof/>
          <w:szCs w:val="22"/>
        </w:rPr>
        <w:t xml:space="preserve">iomasas </w:t>
      </w:r>
      <w:r w:rsidR="00ED39B5" w:rsidRPr="00EE31E8">
        <w:rPr>
          <w:rFonts w:cstheme="minorHAnsi"/>
          <w:noProof/>
          <w:szCs w:val="22"/>
        </w:rPr>
        <w:t>ūden</w:t>
      </w:r>
      <w:r w:rsidR="0036538E" w:rsidRPr="00EE31E8">
        <w:rPr>
          <w:rFonts w:cstheme="minorHAnsi"/>
          <w:noProof/>
          <w:szCs w:val="22"/>
        </w:rPr>
        <w:t>s</w:t>
      </w:r>
      <w:r w:rsidR="00ED39B5" w:rsidRPr="00EE31E8">
        <w:rPr>
          <w:rFonts w:cstheme="minorHAnsi"/>
          <w:noProof/>
          <w:szCs w:val="22"/>
        </w:rPr>
        <w:t>sildāmie</w:t>
      </w:r>
      <w:r w:rsidR="5248D92F" w:rsidRPr="00EE31E8">
        <w:rPr>
          <w:rFonts w:cstheme="minorHAnsi"/>
          <w:noProof/>
          <w:szCs w:val="22"/>
        </w:rPr>
        <w:t xml:space="preserve"> katli</w:t>
      </w:r>
      <w:r w:rsidR="00141910" w:rsidRPr="00EE31E8">
        <w:rPr>
          <w:rFonts w:cstheme="minorHAnsi"/>
          <w:noProof/>
          <w:szCs w:val="22"/>
        </w:rPr>
        <w:t>;</w:t>
      </w:r>
    </w:p>
    <w:p w14:paraId="49EA017C" w14:textId="77777777" w:rsidR="0073093C" w:rsidRPr="00EE31E8" w:rsidRDefault="00C15D4F" w:rsidP="00222E91">
      <w:pPr>
        <w:pStyle w:val="ListParagraph"/>
        <w:numPr>
          <w:ilvl w:val="0"/>
          <w:numId w:val="21"/>
        </w:numPr>
        <w:divId w:val="678237985"/>
        <w:rPr>
          <w:rFonts w:cstheme="minorHAnsi"/>
          <w:noProof/>
          <w:szCs w:val="22"/>
        </w:rPr>
      </w:pPr>
      <w:r w:rsidRPr="00EE31E8">
        <w:rPr>
          <w:rFonts w:cstheme="minorHAnsi"/>
          <w:noProof/>
          <w:szCs w:val="22"/>
        </w:rPr>
        <w:t>b</w:t>
      </w:r>
      <w:r w:rsidR="00622206" w:rsidRPr="00EE31E8">
        <w:rPr>
          <w:rFonts w:cstheme="minorHAnsi"/>
          <w:noProof/>
          <w:szCs w:val="22"/>
        </w:rPr>
        <w:t>iomasas koģen</w:t>
      </w:r>
      <w:r w:rsidR="00ED39B5" w:rsidRPr="00EE31E8">
        <w:rPr>
          <w:rFonts w:cstheme="minorHAnsi"/>
          <w:noProof/>
          <w:szCs w:val="22"/>
        </w:rPr>
        <w:t>e</w:t>
      </w:r>
      <w:r w:rsidR="00622206" w:rsidRPr="00EE31E8">
        <w:rPr>
          <w:rFonts w:cstheme="minorHAnsi"/>
          <w:noProof/>
          <w:szCs w:val="22"/>
        </w:rPr>
        <w:t>rācija</w:t>
      </w:r>
      <w:r w:rsidR="00ED39B5" w:rsidRPr="00EE31E8">
        <w:rPr>
          <w:rFonts w:cstheme="minorHAnsi"/>
          <w:noProof/>
          <w:szCs w:val="22"/>
        </w:rPr>
        <w:t>s stacijas</w:t>
      </w:r>
      <w:r w:rsidR="00773668" w:rsidRPr="00EE31E8">
        <w:rPr>
          <w:rFonts w:cstheme="minorHAnsi"/>
          <w:noProof/>
          <w:szCs w:val="22"/>
        </w:rPr>
        <w:t>.</w:t>
      </w:r>
    </w:p>
    <w:p w14:paraId="3147D04F" w14:textId="77777777" w:rsidR="0073093C" w:rsidRPr="00EE31E8" w:rsidRDefault="00C15D4F" w:rsidP="0036538E">
      <w:pPr>
        <w:divId w:val="678237985"/>
        <w:rPr>
          <w:rFonts w:cstheme="minorHAnsi"/>
          <w:noProof/>
          <w:szCs w:val="22"/>
        </w:rPr>
      </w:pPr>
      <w:r w:rsidRPr="00EE31E8">
        <w:rPr>
          <w:rFonts w:cstheme="minorHAnsi"/>
          <w:noProof/>
          <w:szCs w:val="22"/>
        </w:rPr>
        <w:t>Tomēr</w:t>
      </w:r>
      <w:r w:rsidR="00E43051" w:rsidRPr="00EE31E8">
        <w:rPr>
          <w:rFonts w:cstheme="minorHAnsi"/>
          <w:noProof/>
          <w:szCs w:val="22"/>
        </w:rPr>
        <w:t xml:space="preserve"> nākotnē </w:t>
      </w:r>
      <w:r w:rsidRPr="00EE31E8">
        <w:rPr>
          <w:rFonts w:cstheme="minorHAnsi"/>
          <w:noProof/>
          <w:szCs w:val="22"/>
        </w:rPr>
        <w:t>diversifikācija palielinās</w:t>
      </w:r>
      <w:r w:rsidR="00B0614A" w:rsidRPr="00EE31E8">
        <w:rPr>
          <w:rFonts w:cstheme="minorHAnsi"/>
          <w:noProof/>
          <w:szCs w:val="22"/>
        </w:rPr>
        <w:t>ies</w:t>
      </w:r>
      <w:r w:rsidRPr="00EE31E8">
        <w:rPr>
          <w:rFonts w:cstheme="minorHAnsi"/>
          <w:noProof/>
          <w:szCs w:val="22"/>
        </w:rPr>
        <w:t>, kas nozīmē, ka š</w:t>
      </w:r>
      <w:r w:rsidR="007070E6" w:rsidRPr="00EE31E8">
        <w:rPr>
          <w:rFonts w:cstheme="minorHAnsi"/>
          <w:noProof/>
          <w:szCs w:val="22"/>
        </w:rPr>
        <w:t>o</w:t>
      </w:r>
      <w:r w:rsidRPr="00EE31E8">
        <w:rPr>
          <w:rFonts w:cstheme="minorHAnsi"/>
          <w:noProof/>
          <w:szCs w:val="22"/>
        </w:rPr>
        <w:t xml:space="preserve"> tehnoloģij</w:t>
      </w:r>
      <w:r w:rsidR="005436B3" w:rsidRPr="00EE31E8">
        <w:rPr>
          <w:rFonts w:cstheme="minorHAnsi"/>
          <w:noProof/>
          <w:szCs w:val="22"/>
        </w:rPr>
        <w:t>u konkurētspēja var atšķirties pie dažādiem tirgus apstākļiem.</w:t>
      </w:r>
    </w:p>
    <w:p w14:paraId="2B0F2D82" w14:textId="77777777" w:rsidR="001967A7" w:rsidRPr="00EE31E8" w:rsidRDefault="00C15D4F" w:rsidP="008A1DD0">
      <w:pPr>
        <w:divId w:val="678237985"/>
        <w:rPr>
          <w:rFonts w:cstheme="minorHAnsi"/>
          <w:noProof/>
          <w:szCs w:val="22"/>
        </w:rPr>
      </w:pPr>
      <w:r w:rsidRPr="00EE31E8">
        <w:rPr>
          <w:rFonts w:cstheme="minorHAnsi"/>
          <w:noProof/>
          <w:szCs w:val="22"/>
        </w:rPr>
        <w:t>T</w:t>
      </w:r>
      <w:r w:rsidR="005436B3" w:rsidRPr="00EE31E8">
        <w:rPr>
          <w:rFonts w:cstheme="minorHAnsi"/>
          <w:noProof/>
          <w:szCs w:val="22"/>
        </w:rPr>
        <w:t xml:space="preserve">urpmāk </w:t>
      </w:r>
      <w:r w:rsidR="008A1DD0" w:rsidRPr="00EE31E8">
        <w:rPr>
          <w:rFonts w:cstheme="minorHAnsi"/>
          <w:noProof/>
          <w:szCs w:val="22"/>
        </w:rPr>
        <w:t xml:space="preserve">ir </w:t>
      </w:r>
      <w:r w:rsidR="00E67FA4" w:rsidRPr="00EE31E8">
        <w:rPr>
          <w:rFonts w:cstheme="minorHAnsi"/>
          <w:noProof/>
          <w:szCs w:val="22"/>
        </w:rPr>
        <w:t>apkopoti</w:t>
      </w:r>
      <w:r w:rsidR="008A1DD0" w:rsidRPr="00EE31E8">
        <w:rPr>
          <w:rFonts w:cstheme="minorHAnsi"/>
          <w:noProof/>
          <w:szCs w:val="22"/>
        </w:rPr>
        <w:t xml:space="preserve"> būtiskākie faktori un situācijas, </w:t>
      </w:r>
      <w:r w:rsidR="00C844F9" w:rsidRPr="00EE31E8">
        <w:rPr>
          <w:rFonts w:cstheme="minorHAnsi"/>
          <w:noProof/>
          <w:szCs w:val="22"/>
        </w:rPr>
        <w:t>kad katra</w:t>
      </w:r>
      <w:r w:rsidR="007F17FE" w:rsidRPr="00EE31E8">
        <w:rPr>
          <w:rFonts w:cstheme="minorHAnsi"/>
          <w:noProof/>
          <w:szCs w:val="22"/>
        </w:rPr>
        <w:t xml:space="preserve"> tehnoloģija ir </w:t>
      </w:r>
      <w:r w:rsidRPr="00EE31E8">
        <w:rPr>
          <w:rFonts w:cstheme="minorHAnsi"/>
          <w:noProof/>
          <w:szCs w:val="22"/>
        </w:rPr>
        <w:t>konkurētspēj</w:t>
      </w:r>
      <w:r w:rsidR="007F17FE" w:rsidRPr="00EE31E8">
        <w:rPr>
          <w:rFonts w:cstheme="minorHAnsi"/>
          <w:noProof/>
          <w:szCs w:val="22"/>
        </w:rPr>
        <w:t xml:space="preserve">īgāka </w:t>
      </w:r>
      <w:r w:rsidR="00D15076" w:rsidRPr="00EE31E8">
        <w:rPr>
          <w:rFonts w:cstheme="minorHAnsi"/>
          <w:noProof/>
          <w:szCs w:val="22"/>
        </w:rPr>
        <w:t xml:space="preserve">attiecībā </w:t>
      </w:r>
      <w:r w:rsidR="007F17FE" w:rsidRPr="00EE31E8">
        <w:rPr>
          <w:rFonts w:cstheme="minorHAnsi"/>
          <w:noProof/>
          <w:szCs w:val="22"/>
        </w:rPr>
        <w:t xml:space="preserve">pret pārējām. </w:t>
      </w:r>
      <w:r w:rsidR="00CF24FA" w:rsidRPr="00EE31E8">
        <w:rPr>
          <w:rFonts w:cstheme="minorHAnsi"/>
          <w:noProof/>
          <w:szCs w:val="22"/>
        </w:rPr>
        <w:t>Balstoties uz to</w:t>
      </w:r>
      <w:r w:rsidR="00430BBB" w:rsidRPr="00EE31E8">
        <w:rPr>
          <w:rFonts w:cstheme="minorHAnsi"/>
          <w:noProof/>
          <w:szCs w:val="22"/>
        </w:rPr>
        <w:t xml:space="preserve"> </w:t>
      </w:r>
      <w:r w:rsidR="00A97238" w:rsidRPr="00EE31E8">
        <w:rPr>
          <w:rFonts w:cstheme="minorHAnsi"/>
          <w:noProof/>
          <w:szCs w:val="22"/>
        </w:rPr>
        <w:t xml:space="preserve">šiem aspektiem </w:t>
      </w:r>
      <w:r w:rsidR="00A57ABE" w:rsidRPr="00EE31E8">
        <w:rPr>
          <w:rFonts w:cstheme="minorHAnsi"/>
          <w:noProof/>
          <w:szCs w:val="22"/>
        </w:rPr>
        <w:t>ir</w:t>
      </w:r>
      <w:r w:rsidR="00A97238" w:rsidRPr="00EE31E8">
        <w:rPr>
          <w:rFonts w:cstheme="minorHAnsi"/>
          <w:noProof/>
          <w:szCs w:val="22"/>
        </w:rPr>
        <w:t xml:space="preserve"> modelēta</w:t>
      </w:r>
      <w:r w:rsidR="00430BBB" w:rsidRPr="00EE31E8">
        <w:rPr>
          <w:rFonts w:cstheme="minorHAnsi"/>
          <w:noProof/>
          <w:szCs w:val="22"/>
        </w:rPr>
        <w:t xml:space="preserve"> </w:t>
      </w:r>
      <w:r w:rsidR="00A57ABE" w:rsidRPr="00EE31E8">
        <w:rPr>
          <w:rFonts w:cstheme="minorHAnsi"/>
          <w:noProof/>
          <w:szCs w:val="22"/>
        </w:rPr>
        <w:t xml:space="preserve">sistēmas avotu </w:t>
      </w:r>
      <w:r w:rsidR="006D6857" w:rsidRPr="00EE31E8">
        <w:rPr>
          <w:rFonts w:cstheme="minorHAnsi"/>
          <w:noProof/>
          <w:szCs w:val="22"/>
        </w:rPr>
        <w:t>prioritārā darbība.</w:t>
      </w:r>
      <w:r w:rsidR="00430BBB" w:rsidRPr="00EE31E8">
        <w:rPr>
          <w:rFonts w:cstheme="minorHAnsi"/>
          <w:noProof/>
          <w:szCs w:val="22"/>
        </w:rPr>
        <w:t xml:space="preserve"> </w:t>
      </w:r>
    </w:p>
    <w:p w14:paraId="0051A0A8" w14:textId="77777777" w:rsidR="001967A7" w:rsidRPr="00EE31E8" w:rsidRDefault="00C15D4F" w:rsidP="001967A7">
      <w:pPr>
        <w:pStyle w:val="p2"/>
        <w:divId w:val="678237985"/>
        <w:rPr>
          <w:rFonts w:asciiTheme="minorHAnsi" w:hAnsiTheme="minorHAnsi" w:cstheme="minorHAnsi"/>
          <w:noProof/>
          <w:sz w:val="22"/>
          <w:szCs w:val="22"/>
        </w:rPr>
      </w:pPr>
      <w:r w:rsidRPr="00EE31E8">
        <w:rPr>
          <w:rFonts w:asciiTheme="minorHAnsi" w:hAnsiTheme="minorHAnsi" w:cstheme="minorHAnsi"/>
          <w:noProof/>
          <w:sz w:val="22"/>
          <w:szCs w:val="22"/>
        </w:rPr>
        <w:t xml:space="preserve">Atbilstoši energoresursu cenu svārstībām, pieprasījuma izmaiņām un </w:t>
      </w:r>
      <w:r w:rsidR="000A306A" w:rsidRPr="00EE31E8">
        <w:rPr>
          <w:rFonts w:asciiTheme="minorHAnsi" w:hAnsiTheme="minorHAnsi" w:cstheme="minorHAnsi"/>
          <w:noProof/>
          <w:sz w:val="22"/>
          <w:szCs w:val="22"/>
        </w:rPr>
        <w:t>apkures periodiem</w:t>
      </w:r>
      <w:r w:rsidRPr="00EE31E8">
        <w:rPr>
          <w:rFonts w:asciiTheme="minorHAnsi" w:hAnsiTheme="minorHAnsi" w:cstheme="minorHAnsi"/>
          <w:noProof/>
          <w:sz w:val="22"/>
          <w:szCs w:val="22"/>
        </w:rPr>
        <w:t>,</w:t>
      </w:r>
      <w:r w:rsidR="000A306A" w:rsidRPr="00EE31E8">
        <w:rPr>
          <w:rFonts w:asciiTheme="minorHAnsi" w:hAnsiTheme="minorHAnsi" w:cstheme="minorHAnsi"/>
          <w:noProof/>
          <w:sz w:val="22"/>
          <w:szCs w:val="22"/>
        </w:rPr>
        <w:t xml:space="preserve"> </w:t>
      </w:r>
      <w:r w:rsidR="00424A78" w:rsidRPr="00EE31E8">
        <w:rPr>
          <w:rFonts w:asciiTheme="minorHAnsi" w:hAnsiTheme="minorHAnsi" w:cstheme="minorHAnsi"/>
          <w:noProof/>
          <w:sz w:val="22"/>
          <w:szCs w:val="22"/>
        </w:rPr>
        <w:t>konkurētspējas situācijas</w:t>
      </w:r>
      <w:r w:rsidR="00430BBB" w:rsidRPr="00EE31E8">
        <w:rPr>
          <w:rFonts w:asciiTheme="minorHAnsi" w:hAnsiTheme="minorHAnsi" w:cstheme="minorHAnsi"/>
          <w:noProof/>
          <w:sz w:val="22"/>
          <w:szCs w:val="22"/>
        </w:rPr>
        <w:t xml:space="preserve"> </w:t>
      </w:r>
      <w:r w:rsidR="00F03432" w:rsidRPr="00EE31E8">
        <w:rPr>
          <w:rFonts w:asciiTheme="minorHAnsi" w:hAnsiTheme="minorHAnsi" w:cstheme="minorHAnsi"/>
          <w:noProof/>
          <w:sz w:val="22"/>
          <w:szCs w:val="22"/>
        </w:rPr>
        <w:t xml:space="preserve">ir </w:t>
      </w:r>
      <w:r w:rsidR="007D7779" w:rsidRPr="00EE31E8">
        <w:rPr>
          <w:rFonts w:asciiTheme="minorHAnsi" w:hAnsiTheme="minorHAnsi" w:cstheme="minorHAnsi"/>
          <w:noProof/>
          <w:sz w:val="22"/>
          <w:szCs w:val="22"/>
        </w:rPr>
        <w:t>atšķirīgas</w:t>
      </w:r>
      <w:r w:rsidR="00424A78" w:rsidRPr="00EE31E8">
        <w:rPr>
          <w:rFonts w:asciiTheme="minorHAnsi" w:hAnsiTheme="minorHAnsi" w:cstheme="minorHAnsi"/>
          <w:noProof/>
          <w:sz w:val="22"/>
          <w:szCs w:val="22"/>
        </w:rPr>
        <w:t xml:space="preserve">. Šeit </w:t>
      </w:r>
      <w:r w:rsidR="00813A13" w:rsidRPr="00EE31E8">
        <w:rPr>
          <w:rFonts w:asciiTheme="minorHAnsi" w:hAnsiTheme="minorHAnsi" w:cstheme="minorHAnsi"/>
          <w:noProof/>
          <w:sz w:val="22"/>
          <w:szCs w:val="22"/>
        </w:rPr>
        <w:t>tiek</w:t>
      </w:r>
      <w:r w:rsidR="00424A78" w:rsidRPr="00EE31E8">
        <w:rPr>
          <w:rFonts w:asciiTheme="minorHAnsi" w:hAnsiTheme="minorHAnsi" w:cstheme="minorHAnsi"/>
          <w:noProof/>
          <w:sz w:val="22"/>
          <w:szCs w:val="22"/>
        </w:rPr>
        <w:t xml:space="preserve"> atspoguļot</w:t>
      </w:r>
      <w:r w:rsidR="009E13A4" w:rsidRPr="00EE31E8">
        <w:rPr>
          <w:rFonts w:asciiTheme="minorHAnsi" w:hAnsiTheme="minorHAnsi" w:cstheme="minorHAnsi"/>
          <w:noProof/>
          <w:sz w:val="22"/>
          <w:szCs w:val="22"/>
        </w:rPr>
        <w:t>a</w:t>
      </w:r>
      <w:r w:rsidR="00F33D38" w:rsidRPr="00EE31E8">
        <w:rPr>
          <w:rFonts w:asciiTheme="minorHAnsi" w:hAnsiTheme="minorHAnsi" w:cstheme="minorHAnsi"/>
          <w:noProof/>
          <w:sz w:val="22"/>
          <w:szCs w:val="22"/>
        </w:rPr>
        <w:t>s</w:t>
      </w:r>
      <w:r w:rsidR="00424A78" w:rsidRPr="00EE31E8">
        <w:rPr>
          <w:rFonts w:asciiTheme="minorHAnsi" w:hAnsiTheme="minorHAnsi" w:cstheme="minorHAnsi"/>
          <w:noProof/>
          <w:sz w:val="22"/>
          <w:szCs w:val="22"/>
        </w:rPr>
        <w:t xml:space="preserve"> </w:t>
      </w:r>
      <w:r w:rsidR="00E67FA4" w:rsidRPr="00EE31E8">
        <w:rPr>
          <w:rFonts w:asciiTheme="minorHAnsi" w:hAnsiTheme="minorHAnsi" w:cstheme="minorHAnsi"/>
          <w:noProof/>
          <w:sz w:val="22"/>
          <w:szCs w:val="22"/>
        </w:rPr>
        <w:t>paredzamākā</w:t>
      </w:r>
      <w:r w:rsidR="00F33D38" w:rsidRPr="00EE31E8">
        <w:rPr>
          <w:rFonts w:asciiTheme="minorHAnsi" w:hAnsiTheme="minorHAnsi" w:cstheme="minorHAnsi"/>
          <w:noProof/>
          <w:sz w:val="22"/>
          <w:szCs w:val="22"/>
        </w:rPr>
        <w:t>s</w:t>
      </w:r>
      <w:r w:rsidR="00E67FA4" w:rsidRPr="00EE31E8">
        <w:rPr>
          <w:rFonts w:asciiTheme="minorHAnsi" w:hAnsiTheme="minorHAnsi" w:cstheme="minorHAnsi"/>
          <w:noProof/>
          <w:sz w:val="22"/>
          <w:szCs w:val="22"/>
        </w:rPr>
        <w:t xml:space="preserve"> </w:t>
      </w:r>
      <w:r w:rsidR="009F52C8" w:rsidRPr="00EE31E8">
        <w:rPr>
          <w:rFonts w:asciiTheme="minorHAnsi" w:hAnsiTheme="minorHAnsi" w:cstheme="minorHAnsi"/>
          <w:noProof/>
          <w:sz w:val="22"/>
          <w:szCs w:val="22"/>
        </w:rPr>
        <w:t>situācija</w:t>
      </w:r>
      <w:r w:rsidR="00F33D38" w:rsidRPr="00EE31E8">
        <w:rPr>
          <w:rFonts w:asciiTheme="minorHAnsi" w:hAnsiTheme="minorHAnsi" w:cstheme="minorHAnsi"/>
          <w:noProof/>
          <w:sz w:val="22"/>
          <w:szCs w:val="22"/>
        </w:rPr>
        <w:t>s</w:t>
      </w:r>
      <w:r w:rsidR="00F03432" w:rsidRPr="00EE31E8">
        <w:rPr>
          <w:rFonts w:asciiTheme="minorHAnsi" w:hAnsiTheme="minorHAnsi" w:cstheme="minorHAnsi"/>
          <w:noProof/>
          <w:sz w:val="22"/>
          <w:szCs w:val="22"/>
        </w:rPr>
        <w:t>, ka</w:t>
      </w:r>
      <w:r w:rsidR="00C703DB" w:rsidRPr="00EE31E8">
        <w:rPr>
          <w:rFonts w:asciiTheme="minorHAnsi" w:hAnsiTheme="minorHAnsi" w:cstheme="minorHAnsi"/>
          <w:noProof/>
          <w:sz w:val="22"/>
          <w:szCs w:val="22"/>
        </w:rPr>
        <w:t>d</w:t>
      </w:r>
      <w:r w:rsidR="00F03432" w:rsidRPr="00EE31E8">
        <w:rPr>
          <w:rFonts w:asciiTheme="minorHAnsi" w:hAnsiTheme="minorHAnsi" w:cstheme="minorHAnsi"/>
          <w:noProof/>
          <w:sz w:val="22"/>
          <w:szCs w:val="22"/>
        </w:rPr>
        <w:t xml:space="preserve">: </w:t>
      </w:r>
    </w:p>
    <w:p w14:paraId="568D0AFF" w14:textId="77777777" w:rsidR="001967A7" w:rsidRPr="00EE31E8" w:rsidRDefault="00C15D4F" w:rsidP="00222E91">
      <w:pPr>
        <w:pStyle w:val="p2"/>
        <w:numPr>
          <w:ilvl w:val="0"/>
          <w:numId w:val="9"/>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a</w:t>
      </w:r>
      <w:r w:rsidR="00622206" w:rsidRPr="00EE31E8">
        <w:rPr>
          <w:rFonts w:asciiTheme="minorHAnsi" w:hAnsiTheme="minorHAnsi" w:cstheme="minorHAnsi"/>
          <w:noProof/>
          <w:sz w:val="22"/>
          <w:szCs w:val="22"/>
        </w:rPr>
        <w:t>tkritumu reģenerācija</w:t>
      </w:r>
      <w:r w:rsidR="0019143A" w:rsidRPr="00EE31E8">
        <w:rPr>
          <w:rFonts w:asciiTheme="minorHAnsi" w:hAnsiTheme="minorHAnsi" w:cstheme="minorHAnsi"/>
          <w:noProof/>
          <w:sz w:val="22"/>
          <w:szCs w:val="22"/>
        </w:rPr>
        <w:t>s</w:t>
      </w:r>
      <w:r w:rsidR="00622206" w:rsidRPr="00EE31E8">
        <w:rPr>
          <w:rFonts w:asciiTheme="minorHAnsi" w:hAnsiTheme="minorHAnsi" w:cstheme="minorHAnsi"/>
          <w:noProof/>
          <w:sz w:val="22"/>
          <w:szCs w:val="22"/>
        </w:rPr>
        <w:t xml:space="preserve"> </w:t>
      </w:r>
      <w:r w:rsidR="00F36034" w:rsidRPr="00EE31E8">
        <w:rPr>
          <w:rFonts w:asciiTheme="minorHAnsi" w:hAnsiTheme="minorHAnsi" w:cstheme="minorHAnsi"/>
          <w:noProof/>
          <w:sz w:val="22"/>
          <w:szCs w:val="22"/>
        </w:rPr>
        <w:t xml:space="preserve">procesā </w:t>
      </w:r>
      <w:r w:rsidR="00CC1A17" w:rsidRPr="00EE31E8">
        <w:rPr>
          <w:rFonts w:asciiTheme="minorHAnsi" w:hAnsiTheme="minorHAnsi" w:cstheme="minorHAnsi"/>
          <w:noProof/>
          <w:sz w:val="22"/>
          <w:szCs w:val="22"/>
        </w:rPr>
        <w:t>saražotā</w:t>
      </w:r>
      <w:r w:rsidR="00622206" w:rsidRPr="00EE31E8">
        <w:rPr>
          <w:rFonts w:asciiTheme="minorHAnsi" w:hAnsiTheme="minorHAnsi" w:cstheme="minorHAnsi"/>
          <w:noProof/>
          <w:sz w:val="22"/>
          <w:szCs w:val="22"/>
        </w:rPr>
        <w:t xml:space="preserve"> </w:t>
      </w:r>
      <w:r w:rsidR="007B6C68" w:rsidRPr="00EE31E8">
        <w:rPr>
          <w:rFonts w:asciiTheme="minorHAnsi" w:hAnsiTheme="minorHAnsi" w:cstheme="minorHAnsi"/>
          <w:noProof/>
          <w:sz w:val="22"/>
          <w:szCs w:val="22"/>
        </w:rPr>
        <w:t xml:space="preserve">siltumenerģija un elektroenerģija būs </w:t>
      </w:r>
      <w:r w:rsidR="00622206" w:rsidRPr="00EE31E8">
        <w:rPr>
          <w:rFonts w:asciiTheme="minorHAnsi" w:hAnsiTheme="minorHAnsi" w:cstheme="minorHAnsi"/>
          <w:noProof/>
          <w:sz w:val="22"/>
          <w:szCs w:val="22"/>
        </w:rPr>
        <w:t>konkurētspējīg</w:t>
      </w:r>
      <w:r w:rsidR="00F7382C" w:rsidRPr="00EE31E8">
        <w:rPr>
          <w:rFonts w:asciiTheme="minorHAnsi" w:hAnsiTheme="minorHAnsi" w:cstheme="minorHAnsi"/>
          <w:noProof/>
          <w:sz w:val="22"/>
          <w:szCs w:val="22"/>
        </w:rPr>
        <w:t>a</w:t>
      </w:r>
      <w:r w:rsidR="00622206" w:rsidRPr="00EE31E8">
        <w:rPr>
          <w:rFonts w:asciiTheme="minorHAnsi" w:hAnsiTheme="minorHAnsi" w:cstheme="minorHAnsi"/>
          <w:noProof/>
          <w:sz w:val="22"/>
          <w:szCs w:val="22"/>
        </w:rPr>
        <w:t xml:space="preserve">, jo atkritumu </w:t>
      </w:r>
      <w:r w:rsidR="00660424" w:rsidRPr="00EE31E8">
        <w:rPr>
          <w:rFonts w:asciiTheme="minorHAnsi" w:hAnsiTheme="minorHAnsi" w:cstheme="minorHAnsi"/>
          <w:noProof/>
          <w:sz w:val="22"/>
          <w:szCs w:val="22"/>
        </w:rPr>
        <w:t>apsaimniekošana</w:t>
      </w:r>
      <w:r w:rsidR="008E234F" w:rsidRPr="00EE31E8">
        <w:rPr>
          <w:rFonts w:asciiTheme="minorHAnsi" w:hAnsiTheme="minorHAnsi" w:cstheme="minorHAnsi"/>
          <w:noProof/>
          <w:sz w:val="22"/>
          <w:szCs w:val="22"/>
        </w:rPr>
        <w:t xml:space="preserve"> </w:t>
      </w:r>
      <w:r w:rsidR="000F1466" w:rsidRPr="00EE31E8">
        <w:rPr>
          <w:rFonts w:asciiTheme="minorHAnsi" w:hAnsiTheme="minorHAnsi" w:cstheme="minorHAnsi"/>
          <w:noProof/>
          <w:sz w:val="22"/>
          <w:szCs w:val="22"/>
        </w:rPr>
        <w:t>un šī</w:t>
      </w:r>
      <w:r w:rsidR="00622206" w:rsidRPr="00EE31E8">
        <w:rPr>
          <w:rFonts w:asciiTheme="minorHAnsi" w:hAnsiTheme="minorHAnsi" w:cstheme="minorHAnsi"/>
          <w:noProof/>
          <w:sz w:val="22"/>
          <w:szCs w:val="22"/>
        </w:rPr>
        <w:t xml:space="preserve"> resursa </w:t>
      </w:r>
      <w:r w:rsidR="00321D7F" w:rsidRPr="00EE31E8">
        <w:rPr>
          <w:rFonts w:asciiTheme="minorHAnsi" w:hAnsiTheme="minorHAnsi" w:cstheme="minorHAnsi"/>
          <w:noProof/>
          <w:sz w:val="22"/>
          <w:szCs w:val="22"/>
        </w:rPr>
        <w:t>pārst</w:t>
      </w:r>
      <w:r w:rsidR="00E0130A" w:rsidRPr="00EE31E8">
        <w:rPr>
          <w:rFonts w:asciiTheme="minorHAnsi" w:hAnsiTheme="minorHAnsi" w:cstheme="minorHAnsi"/>
          <w:noProof/>
          <w:sz w:val="22"/>
          <w:szCs w:val="22"/>
        </w:rPr>
        <w:t>r</w:t>
      </w:r>
      <w:r w:rsidR="00321D7F" w:rsidRPr="00EE31E8">
        <w:rPr>
          <w:rFonts w:asciiTheme="minorHAnsi" w:hAnsiTheme="minorHAnsi" w:cstheme="minorHAnsi"/>
          <w:noProof/>
          <w:sz w:val="22"/>
          <w:szCs w:val="22"/>
        </w:rPr>
        <w:t>āde</w:t>
      </w:r>
      <w:r w:rsidR="004A6D6F" w:rsidRPr="00EE31E8">
        <w:rPr>
          <w:rFonts w:asciiTheme="minorHAnsi" w:hAnsiTheme="minorHAnsi" w:cstheme="minorHAnsi"/>
          <w:noProof/>
          <w:sz w:val="22"/>
          <w:szCs w:val="22"/>
        </w:rPr>
        <w:t xml:space="preserve"> ir prioritāte</w:t>
      </w:r>
      <w:r w:rsidR="000F1466" w:rsidRPr="00EE31E8">
        <w:rPr>
          <w:rFonts w:asciiTheme="minorHAnsi" w:hAnsiTheme="minorHAnsi" w:cstheme="minorHAnsi"/>
          <w:noProof/>
          <w:sz w:val="22"/>
          <w:szCs w:val="22"/>
        </w:rPr>
        <w:t xml:space="preserve">. </w:t>
      </w:r>
      <w:r w:rsidR="00A15E27" w:rsidRPr="00EE31E8">
        <w:rPr>
          <w:rFonts w:asciiTheme="minorHAnsi" w:hAnsiTheme="minorHAnsi" w:cstheme="minorHAnsi"/>
          <w:noProof/>
          <w:sz w:val="22"/>
          <w:szCs w:val="22"/>
        </w:rPr>
        <w:t>Reģenerācijas stacij</w:t>
      </w:r>
      <w:r w:rsidR="009A0D46" w:rsidRPr="00EE31E8">
        <w:rPr>
          <w:rFonts w:asciiTheme="minorHAnsi" w:hAnsiTheme="minorHAnsi" w:cstheme="minorHAnsi"/>
          <w:noProof/>
          <w:sz w:val="22"/>
          <w:szCs w:val="22"/>
        </w:rPr>
        <w:t>ā</w:t>
      </w:r>
      <w:r w:rsidR="00A15E27" w:rsidRPr="00EE31E8">
        <w:rPr>
          <w:rFonts w:asciiTheme="minorHAnsi" w:hAnsiTheme="minorHAnsi" w:cstheme="minorHAnsi"/>
          <w:noProof/>
          <w:sz w:val="22"/>
          <w:szCs w:val="22"/>
        </w:rPr>
        <w:t xml:space="preserve"> nav jāiegādāj</w:t>
      </w:r>
      <w:r w:rsidR="00B77DC4" w:rsidRPr="00EE31E8">
        <w:rPr>
          <w:rFonts w:asciiTheme="minorHAnsi" w:hAnsiTheme="minorHAnsi" w:cstheme="minorHAnsi"/>
          <w:noProof/>
          <w:sz w:val="22"/>
          <w:szCs w:val="22"/>
        </w:rPr>
        <w:t>a</w:t>
      </w:r>
      <w:r w:rsidR="00A15E27" w:rsidRPr="00EE31E8">
        <w:rPr>
          <w:rFonts w:asciiTheme="minorHAnsi" w:hAnsiTheme="minorHAnsi" w:cstheme="minorHAnsi"/>
          <w:noProof/>
          <w:sz w:val="22"/>
          <w:szCs w:val="22"/>
        </w:rPr>
        <w:t>s kurināmais, bet tā saņem maksājumus par atkritumu utilizāciju, līdz ar to katra saražotā enerģijas vienība ir ievērojami lētāka, taču kapitālieguldījumi augstāki</w:t>
      </w:r>
      <w:r w:rsidR="00622206" w:rsidRPr="00EE31E8">
        <w:rPr>
          <w:rFonts w:asciiTheme="minorHAnsi" w:hAnsiTheme="minorHAnsi" w:cstheme="minorHAnsi"/>
          <w:noProof/>
          <w:sz w:val="22"/>
          <w:szCs w:val="22"/>
        </w:rPr>
        <w:t>;</w:t>
      </w:r>
    </w:p>
    <w:p w14:paraId="7BEBBACA" w14:textId="77777777" w:rsidR="001967A7" w:rsidRPr="00EE31E8" w:rsidRDefault="00C15D4F" w:rsidP="00222E91">
      <w:pPr>
        <w:pStyle w:val="p2"/>
        <w:numPr>
          <w:ilvl w:val="0"/>
          <w:numId w:val="9"/>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b</w:t>
      </w:r>
      <w:r w:rsidR="00622206" w:rsidRPr="00EE31E8">
        <w:rPr>
          <w:rFonts w:asciiTheme="minorHAnsi" w:hAnsiTheme="minorHAnsi" w:cstheme="minorHAnsi"/>
          <w:noProof/>
          <w:sz w:val="22"/>
          <w:szCs w:val="22"/>
        </w:rPr>
        <w:t xml:space="preserve">iomasas </w:t>
      </w:r>
      <w:r w:rsidR="000F773E" w:rsidRPr="00EE31E8">
        <w:rPr>
          <w:rFonts w:asciiTheme="minorHAnsi" w:hAnsiTheme="minorHAnsi" w:cstheme="minorHAnsi"/>
          <w:noProof/>
          <w:sz w:val="22"/>
          <w:szCs w:val="22"/>
        </w:rPr>
        <w:t>risinājumi</w:t>
      </w:r>
      <w:r w:rsidR="00622206" w:rsidRPr="00EE31E8">
        <w:rPr>
          <w:rFonts w:asciiTheme="minorHAnsi" w:hAnsiTheme="minorHAnsi" w:cstheme="minorHAnsi"/>
          <w:noProof/>
          <w:sz w:val="22"/>
          <w:szCs w:val="22"/>
        </w:rPr>
        <w:t xml:space="preserve"> ar ūdenssildāmiem </w:t>
      </w:r>
      <w:r w:rsidR="000F773E" w:rsidRPr="00EE31E8">
        <w:rPr>
          <w:rFonts w:asciiTheme="minorHAnsi" w:hAnsiTheme="minorHAnsi" w:cstheme="minorHAnsi"/>
          <w:noProof/>
          <w:sz w:val="22"/>
          <w:szCs w:val="22"/>
        </w:rPr>
        <w:t>katliem</w:t>
      </w:r>
      <w:r w:rsidR="00622206" w:rsidRPr="00EE31E8">
        <w:rPr>
          <w:rFonts w:asciiTheme="minorHAnsi" w:hAnsiTheme="minorHAnsi" w:cstheme="minorHAnsi"/>
          <w:noProof/>
          <w:sz w:val="22"/>
          <w:szCs w:val="22"/>
        </w:rPr>
        <w:t xml:space="preserve"> ir konkurētspējīgi, prognozējot, ka dabas resursu nodoklis tiek pakāpeniski palielināts. CO</w:t>
      </w:r>
      <w:r w:rsidR="00622206" w:rsidRPr="00EE31E8">
        <w:rPr>
          <w:rFonts w:asciiTheme="minorHAnsi" w:hAnsiTheme="minorHAnsi" w:cstheme="minorHAnsi"/>
          <w:noProof/>
          <w:sz w:val="22"/>
          <w:szCs w:val="22"/>
          <w:vertAlign w:val="subscript"/>
        </w:rPr>
        <w:t>2</w:t>
      </w:r>
      <w:r w:rsidR="00622206" w:rsidRPr="00EE31E8">
        <w:rPr>
          <w:rFonts w:asciiTheme="minorHAnsi" w:hAnsiTheme="minorHAnsi" w:cstheme="minorHAnsi"/>
          <w:noProof/>
          <w:sz w:val="22"/>
          <w:szCs w:val="22"/>
        </w:rPr>
        <w:t xml:space="preserve"> kvotu cenas nav zemākas par esošajām un sagaidāms, ka piešķirto kvotu apjoms samazināsies un attiecīgi </w:t>
      </w:r>
      <w:r w:rsidR="00A257E2" w:rsidRPr="00EE31E8">
        <w:rPr>
          <w:rFonts w:asciiTheme="minorHAnsi" w:hAnsiTheme="minorHAnsi" w:cstheme="minorHAnsi"/>
          <w:noProof/>
          <w:sz w:val="22"/>
          <w:szCs w:val="22"/>
        </w:rPr>
        <w:t>CO</w:t>
      </w:r>
      <w:r w:rsidR="00A257E2" w:rsidRPr="00EE31E8">
        <w:rPr>
          <w:rFonts w:asciiTheme="minorHAnsi" w:hAnsiTheme="minorHAnsi" w:cstheme="minorHAnsi"/>
          <w:noProof/>
          <w:sz w:val="22"/>
          <w:szCs w:val="22"/>
          <w:vertAlign w:val="subscript"/>
        </w:rPr>
        <w:t>2</w:t>
      </w:r>
      <w:r w:rsidR="00A257E2" w:rsidRPr="00EE31E8">
        <w:rPr>
          <w:rFonts w:asciiTheme="minorHAnsi" w:hAnsiTheme="minorHAnsi" w:cstheme="minorHAnsi"/>
          <w:noProof/>
          <w:sz w:val="22"/>
          <w:szCs w:val="22"/>
        </w:rPr>
        <w:t xml:space="preserve"> </w:t>
      </w:r>
      <w:r w:rsidR="00622206" w:rsidRPr="00EE31E8">
        <w:rPr>
          <w:rFonts w:asciiTheme="minorHAnsi" w:hAnsiTheme="minorHAnsi" w:cstheme="minorHAnsi"/>
          <w:noProof/>
          <w:sz w:val="22"/>
          <w:szCs w:val="22"/>
        </w:rPr>
        <w:t xml:space="preserve">cenām </w:t>
      </w:r>
      <w:r w:rsidR="004756D4" w:rsidRPr="00EE31E8">
        <w:rPr>
          <w:rFonts w:asciiTheme="minorHAnsi" w:hAnsiTheme="minorHAnsi" w:cstheme="minorHAnsi"/>
          <w:noProof/>
          <w:sz w:val="22"/>
          <w:szCs w:val="22"/>
        </w:rPr>
        <w:t>–</w:t>
      </w:r>
      <w:r w:rsidR="00622206" w:rsidRPr="00EE31E8">
        <w:rPr>
          <w:rFonts w:asciiTheme="minorHAnsi" w:hAnsiTheme="minorHAnsi" w:cstheme="minorHAnsi"/>
          <w:noProof/>
          <w:sz w:val="22"/>
          <w:szCs w:val="22"/>
        </w:rPr>
        <w:t xml:space="preserve"> tendence pieaugt;</w:t>
      </w:r>
      <w:r w:rsidR="00430BBB" w:rsidRPr="00EE31E8">
        <w:rPr>
          <w:rFonts w:asciiTheme="minorHAnsi" w:hAnsiTheme="minorHAnsi" w:cstheme="minorHAnsi"/>
          <w:noProof/>
          <w:sz w:val="22"/>
          <w:szCs w:val="22"/>
        </w:rPr>
        <w:t xml:space="preserve"> </w:t>
      </w:r>
    </w:p>
    <w:p w14:paraId="1D69E407" w14:textId="77777777" w:rsidR="001967A7" w:rsidRPr="00EE31E8" w:rsidRDefault="00C15D4F" w:rsidP="006A5506">
      <w:pPr>
        <w:pStyle w:val="p2"/>
        <w:numPr>
          <w:ilvl w:val="0"/>
          <w:numId w:val="9"/>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lastRenderedPageBreak/>
        <w:t>b</w:t>
      </w:r>
      <w:r w:rsidR="00622206" w:rsidRPr="00EE31E8">
        <w:rPr>
          <w:rFonts w:asciiTheme="minorHAnsi" w:hAnsiTheme="minorHAnsi" w:cstheme="minorHAnsi"/>
          <w:noProof/>
          <w:sz w:val="22"/>
          <w:szCs w:val="22"/>
        </w:rPr>
        <w:t xml:space="preserve">iomasas koģenerācija konkurētspējīgāka pret </w:t>
      </w:r>
      <w:r w:rsidR="00760313" w:rsidRPr="00EE31E8">
        <w:rPr>
          <w:rFonts w:asciiTheme="minorHAnsi" w:hAnsiTheme="minorHAnsi" w:cstheme="minorHAnsi"/>
          <w:noProof/>
          <w:sz w:val="22"/>
          <w:szCs w:val="22"/>
        </w:rPr>
        <w:t>biomasas</w:t>
      </w:r>
      <w:r w:rsidR="00622206" w:rsidRPr="00EE31E8">
        <w:rPr>
          <w:rFonts w:asciiTheme="minorHAnsi" w:hAnsiTheme="minorHAnsi" w:cstheme="minorHAnsi"/>
          <w:noProof/>
          <w:sz w:val="22"/>
          <w:szCs w:val="22"/>
        </w:rPr>
        <w:t xml:space="preserve"> </w:t>
      </w:r>
      <w:r w:rsidR="00760313" w:rsidRPr="00EE31E8">
        <w:rPr>
          <w:rFonts w:asciiTheme="minorHAnsi" w:hAnsiTheme="minorHAnsi" w:cstheme="minorHAnsi"/>
          <w:noProof/>
          <w:sz w:val="22"/>
          <w:szCs w:val="22"/>
        </w:rPr>
        <w:t>ŪSK</w:t>
      </w:r>
      <w:r w:rsidR="00622206" w:rsidRPr="00EE31E8">
        <w:rPr>
          <w:rFonts w:asciiTheme="minorHAnsi" w:hAnsiTheme="minorHAnsi" w:cstheme="minorHAnsi"/>
          <w:noProof/>
          <w:sz w:val="22"/>
          <w:szCs w:val="22"/>
        </w:rPr>
        <w:t xml:space="preserve"> un dabasgāzes koģenerāciju, ja elektr</w:t>
      </w:r>
      <w:r w:rsidR="000D1A0A" w:rsidRPr="00EE31E8">
        <w:rPr>
          <w:rFonts w:asciiTheme="minorHAnsi" w:hAnsiTheme="minorHAnsi" w:cstheme="minorHAnsi"/>
          <w:noProof/>
          <w:sz w:val="22"/>
          <w:szCs w:val="22"/>
        </w:rPr>
        <w:t>oenerģijas</w:t>
      </w:r>
      <w:r w:rsidR="00622206" w:rsidRPr="00EE31E8">
        <w:rPr>
          <w:rFonts w:asciiTheme="minorHAnsi" w:hAnsiTheme="minorHAnsi" w:cstheme="minorHAnsi"/>
          <w:noProof/>
          <w:sz w:val="22"/>
          <w:szCs w:val="22"/>
        </w:rPr>
        <w:t xml:space="preserve"> </w:t>
      </w:r>
      <w:r w:rsidR="00586ABD" w:rsidRPr="00EE31E8">
        <w:rPr>
          <w:rFonts w:asciiTheme="minorHAnsi" w:hAnsiTheme="minorHAnsi" w:cstheme="minorHAnsi"/>
          <w:noProof/>
          <w:sz w:val="22"/>
          <w:szCs w:val="22"/>
        </w:rPr>
        <w:t>cena</w:t>
      </w:r>
      <w:r w:rsidR="00622206" w:rsidRPr="00EE31E8">
        <w:rPr>
          <w:rFonts w:asciiTheme="minorHAnsi" w:hAnsiTheme="minorHAnsi" w:cstheme="minorHAnsi"/>
          <w:noProof/>
          <w:sz w:val="22"/>
          <w:szCs w:val="22"/>
        </w:rPr>
        <w:t xml:space="preserve"> vidēja vai vidēji augsta. Elektr</w:t>
      </w:r>
      <w:r w:rsidR="00135D28" w:rsidRPr="00EE31E8">
        <w:rPr>
          <w:rFonts w:asciiTheme="minorHAnsi" w:hAnsiTheme="minorHAnsi" w:cstheme="minorHAnsi"/>
          <w:noProof/>
          <w:sz w:val="22"/>
          <w:szCs w:val="22"/>
        </w:rPr>
        <w:t>oenerģija</w:t>
      </w:r>
      <w:r w:rsidR="009F0B70" w:rsidRPr="00EE31E8">
        <w:rPr>
          <w:rFonts w:asciiTheme="minorHAnsi" w:hAnsiTheme="minorHAnsi" w:cstheme="minorHAnsi"/>
          <w:noProof/>
          <w:sz w:val="22"/>
          <w:szCs w:val="22"/>
        </w:rPr>
        <w:t>s</w:t>
      </w:r>
      <w:r w:rsidR="00622206" w:rsidRPr="00EE31E8">
        <w:rPr>
          <w:rFonts w:asciiTheme="minorHAnsi" w:hAnsiTheme="minorHAnsi" w:cstheme="minorHAnsi"/>
          <w:noProof/>
          <w:sz w:val="22"/>
          <w:szCs w:val="22"/>
        </w:rPr>
        <w:t xml:space="preserve"> cenai krītot – samazinās konkurētspēja pret </w:t>
      </w:r>
      <w:r w:rsidR="00160B5F" w:rsidRPr="00EE31E8">
        <w:rPr>
          <w:rFonts w:asciiTheme="minorHAnsi" w:hAnsiTheme="minorHAnsi" w:cstheme="minorHAnsi"/>
          <w:noProof/>
          <w:sz w:val="22"/>
          <w:szCs w:val="22"/>
        </w:rPr>
        <w:t>biomasas</w:t>
      </w:r>
      <w:r w:rsidR="00622206" w:rsidRPr="00EE31E8">
        <w:rPr>
          <w:rFonts w:asciiTheme="minorHAnsi" w:hAnsiTheme="minorHAnsi" w:cstheme="minorHAnsi"/>
          <w:noProof/>
          <w:sz w:val="22"/>
          <w:szCs w:val="22"/>
        </w:rPr>
        <w:t xml:space="preserve"> ŪSK un siltumsūkņiem, bet</w:t>
      </w:r>
      <w:r w:rsidR="003825CC" w:rsidRPr="00EE31E8">
        <w:rPr>
          <w:rFonts w:asciiTheme="minorHAnsi" w:hAnsiTheme="minorHAnsi" w:cstheme="minorHAnsi"/>
          <w:noProof/>
          <w:sz w:val="22"/>
          <w:szCs w:val="22"/>
        </w:rPr>
        <w:t>,</w:t>
      </w:r>
      <w:r w:rsidR="00622206" w:rsidRPr="00EE31E8">
        <w:rPr>
          <w:rFonts w:asciiTheme="minorHAnsi" w:hAnsiTheme="minorHAnsi" w:cstheme="minorHAnsi"/>
          <w:noProof/>
          <w:sz w:val="22"/>
          <w:szCs w:val="22"/>
        </w:rPr>
        <w:t xml:space="preserve"> elektr</w:t>
      </w:r>
      <w:r w:rsidR="000D1A0A" w:rsidRPr="00EE31E8">
        <w:rPr>
          <w:rFonts w:asciiTheme="minorHAnsi" w:hAnsiTheme="minorHAnsi" w:cstheme="minorHAnsi"/>
          <w:noProof/>
          <w:sz w:val="22"/>
          <w:szCs w:val="22"/>
        </w:rPr>
        <w:t>oenerģijas</w:t>
      </w:r>
      <w:r w:rsidR="00622206" w:rsidRPr="00EE31E8">
        <w:rPr>
          <w:rFonts w:asciiTheme="minorHAnsi" w:hAnsiTheme="minorHAnsi" w:cstheme="minorHAnsi"/>
          <w:noProof/>
          <w:sz w:val="22"/>
          <w:szCs w:val="22"/>
        </w:rPr>
        <w:t xml:space="preserve"> cenai pieaugot</w:t>
      </w:r>
      <w:r w:rsidR="003825CC" w:rsidRPr="00EE31E8">
        <w:rPr>
          <w:rFonts w:asciiTheme="minorHAnsi" w:hAnsiTheme="minorHAnsi" w:cstheme="minorHAnsi"/>
          <w:noProof/>
          <w:sz w:val="22"/>
          <w:szCs w:val="22"/>
        </w:rPr>
        <w:t>,</w:t>
      </w:r>
      <w:r w:rsidR="00622206" w:rsidRPr="00EE31E8">
        <w:rPr>
          <w:rFonts w:asciiTheme="minorHAnsi" w:hAnsiTheme="minorHAnsi" w:cstheme="minorHAnsi"/>
          <w:noProof/>
          <w:sz w:val="22"/>
          <w:szCs w:val="22"/>
        </w:rPr>
        <w:t xml:space="preserve"> samazinās konkurētspēja pret </w:t>
      </w:r>
      <w:r w:rsidR="0066212A" w:rsidRPr="00EE31E8">
        <w:rPr>
          <w:rFonts w:asciiTheme="minorHAnsi" w:hAnsiTheme="minorHAnsi" w:cstheme="minorHAnsi"/>
          <w:noProof/>
          <w:sz w:val="22"/>
          <w:szCs w:val="22"/>
        </w:rPr>
        <w:t>dabas</w:t>
      </w:r>
      <w:r w:rsidR="00622206" w:rsidRPr="00EE31E8">
        <w:rPr>
          <w:rFonts w:asciiTheme="minorHAnsi" w:hAnsiTheme="minorHAnsi" w:cstheme="minorHAnsi"/>
          <w:noProof/>
          <w:sz w:val="22"/>
          <w:szCs w:val="22"/>
        </w:rPr>
        <w:t xml:space="preserve">gāzes koģenerāciju, bet pieaug pret </w:t>
      </w:r>
      <w:r w:rsidR="008653A4" w:rsidRPr="00EE31E8">
        <w:rPr>
          <w:rFonts w:asciiTheme="minorHAnsi" w:hAnsiTheme="minorHAnsi" w:cstheme="minorHAnsi"/>
          <w:noProof/>
          <w:sz w:val="22"/>
          <w:szCs w:val="22"/>
        </w:rPr>
        <w:t xml:space="preserve">biomasas </w:t>
      </w:r>
      <w:r w:rsidR="000E2A4B" w:rsidRPr="00EE31E8">
        <w:rPr>
          <w:rFonts w:asciiTheme="minorHAnsi" w:hAnsiTheme="minorHAnsi" w:cstheme="minorHAnsi"/>
          <w:noProof/>
          <w:sz w:val="22"/>
          <w:szCs w:val="22"/>
        </w:rPr>
        <w:t>ŪSK</w:t>
      </w:r>
      <w:r w:rsidR="008653A4" w:rsidRPr="00EE31E8">
        <w:rPr>
          <w:rFonts w:asciiTheme="minorHAnsi" w:hAnsiTheme="minorHAnsi" w:cstheme="minorHAnsi"/>
          <w:noProof/>
          <w:sz w:val="22"/>
          <w:szCs w:val="22"/>
        </w:rPr>
        <w:t xml:space="preserve"> </w:t>
      </w:r>
      <w:r w:rsidR="00622206" w:rsidRPr="00EE31E8">
        <w:rPr>
          <w:rFonts w:asciiTheme="minorHAnsi" w:hAnsiTheme="minorHAnsi" w:cstheme="minorHAnsi"/>
          <w:noProof/>
          <w:sz w:val="22"/>
          <w:szCs w:val="22"/>
        </w:rPr>
        <w:t xml:space="preserve">(tātad vasarā un ziemā ir </w:t>
      </w:r>
      <w:r w:rsidR="00AF1766" w:rsidRPr="00EE31E8">
        <w:rPr>
          <w:rFonts w:asciiTheme="minorHAnsi" w:hAnsiTheme="minorHAnsi" w:cstheme="minorHAnsi"/>
          <w:noProof/>
          <w:sz w:val="22"/>
          <w:szCs w:val="22"/>
        </w:rPr>
        <w:t xml:space="preserve">atšķirīga </w:t>
      </w:r>
      <w:r w:rsidR="00622206" w:rsidRPr="00EE31E8">
        <w:rPr>
          <w:rFonts w:asciiTheme="minorHAnsi" w:hAnsiTheme="minorHAnsi" w:cstheme="minorHAnsi"/>
          <w:noProof/>
          <w:sz w:val="22"/>
          <w:szCs w:val="22"/>
        </w:rPr>
        <w:t>situācija);</w:t>
      </w:r>
    </w:p>
    <w:p w14:paraId="025D91C6" w14:textId="77777777" w:rsidR="001967A7" w:rsidRPr="00EE31E8" w:rsidRDefault="00C15D4F" w:rsidP="00222E91">
      <w:pPr>
        <w:pStyle w:val="p2"/>
        <w:numPr>
          <w:ilvl w:val="0"/>
          <w:numId w:val="9"/>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s</w:t>
      </w:r>
      <w:r w:rsidR="00622206" w:rsidRPr="00EE31E8">
        <w:rPr>
          <w:rFonts w:asciiTheme="minorHAnsi" w:hAnsiTheme="minorHAnsi" w:cstheme="minorHAnsi"/>
          <w:noProof/>
          <w:sz w:val="22"/>
          <w:szCs w:val="22"/>
        </w:rPr>
        <w:t>iltumsūkņi būs konkurētspējīgāki atsevišķos zemas elektroenerģijas cenas periodos (</w:t>
      </w:r>
      <w:r w:rsidR="001B2D57" w:rsidRPr="00EE31E8">
        <w:rPr>
          <w:rFonts w:asciiTheme="minorHAnsi" w:hAnsiTheme="minorHAnsi" w:cstheme="minorHAnsi"/>
          <w:noProof/>
          <w:sz w:val="22"/>
          <w:szCs w:val="22"/>
        </w:rPr>
        <w:t>piemēram,</w:t>
      </w:r>
      <w:r w:rsidR="00622206" w:rsidRPr="00EE31E8">
        <w:rPr>
          <w:rFonts w:asciiTheme="minorHAnsi" w:hAnsiTheme="minorHAnsi" w:cstheme="minorHAnsi"/>
          <w:noProof/>
          <w:sz w:val="22"/>
          <w:szCs w:val="22"/>
        </w:rPr>
        <w:t xml:space="preserve"> naktīs vai augstas saules vai vēja </w:t>
      </w:r>
      <w:r w:rsidR="00AC54CB" w:rsidRPr="00EE31E8">
        <w:rPr>
          <w:rFonts w:asciiTheme="minorHAnsi" w:hAnsiTheme="minorHAnsi" w:cstheme="minorHAnsi"/>
          <w:noProof/>
          <w:sz w:val="22"/>
          <w:szCs w:val="22"/>
        </w:rPr>
        <w:t xml:space="preserve">elektroenerģijas </w:t>
      </w:r>
      <w:r w:rsidR="00622206" w:rsidRPr="00EE31E8">
        <w:rPr>
          <w:rFonts w:asciiTheme="minorHAnsi" w:hAnsiTheme="minorHAnsi" w:cstheme="minorHAnsi"/>
          <w:noProof/>
          <w:sz w:val="22"/>
          <w:szCs w:val="22"/>
        </w:rPr>
        <w:t>izstrādes periodos);</w:t>
      </w:r>
    </w:p>
    <w:p w14:paraId="5AAE195E" w14:textId="77777777" w:rsidR="001967A7" w:rsidRPr="00EE31E8" w:rsidRDefault="00C15D4F" w:rsidP="00222E91">
      <w:pPr>
        <w:pStyle w:val="p2"/>
        <w:numPr>
          <w:ilvl w:val="0"/>
          <w:numId w:val="9"/>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d</w:t>
      </w:r>
      <w:r w:rsidR="00622206" w:rsidRPr="00EE31E8">
        <w:rPr>
          <w:rFonts w:asciiTheme="minorHAnsi" w:hAnsiTheme="minorHAnsi" w:cstheme="minorHAnsi"/>
          <w:noProof/>
          <w:sz w:val="22"/>
          <w:szCs w:val="22"/>
        </w:rPr>
        <w:t>abasgāzes koģenerācija</w:t>
      </w:r>
      <w:r w:rsidR="007C6C56" w:rsidRPr="00EE31E8">
        <w:rPr>
          <w:rFonts w:asciiTheme="minorHAnsi" w:hAnsiTheme="minorHAnsi" w:cstheme="minorHAnsi"/>
          <w:noProof/>
          <w:sz w:val="22"/>
          <w:szCs w:val="22"/>
        </w:rPr>
        <w:t xml:space="preserve">s </w:t>
      </w:r>
      <w:r w:rsidR="00012615" w:rsidRPr="00EE31E8">
        <w:rPr>
          <w:rFonts w:asciiTheme="minorHAnsi" w:hAnsiTheme="minorHAnsi" w:cstheme="minorHAnsi"/>
          <w:noProof/>
          <w:sz w:val="22"/>
          <w:szCs w:val="22"/>
        </w:rPr>
        <w:t>stacija</w:t>
      </w:r>
      <w:r w:rsidR="00622206" w:rsidRPr="00EE31E8">
        <w:rPr>
          <w:rFonts w:asciiTheme="minorHAnsi" w:hAnsiTheme="minorHAnsi" w:cstheme="minorHAnsi"/>
          <w:noProof/>
          <w:sz w:val="22"/>
          <w:szCs w:val="22"/>
        </w:rPr>
        <w:t xml:space="preserve"> ir konkurētspējīga vidējas un augstas elekt</w:t>
      </w:r>
      <w:r w:rsidR="002158AD" w:rsidRPr="00EE31E8">
        <w:rPr>
          <w:rFonts w:asciiTheme="minorHAnsi" w:hAnsiTheme="minorHAnsi" w:cstheme="minorHAnsi"/>
          <w:noProof/>
          <w:sz w:val="22"/>
          <w:szCs w:val="22"/>
        </w:rPr>
        <w:t>roenerģijas</w:t>
      </w:r>
      <w:r w:rsidR="00622206" w:rsidRPr="00EE31E8">
        <w:rPr>
          <w:rFonts w:asciiTheme="minorHAnsi" w:hAnsiTheme="minorHAnsi" w:cstheme="minorHAnsi"/>
          <w:noProof/>
          <w:sz w:val="22"/>
          <w:szCs w:val="22"/>
        </w:rPr>
        <w:t xml:space="preserve"> cenas periodos ziemā, un ļoti augstas cenas periodos vasarā (</w:t>
      </w:r>
      <w:r w:rsidR="00767F94" w:rsidRPr="00EE31E8">
        <w:rPr>
          <w:rFonts w:asciiTheme="minorHAnsi" w:hAnsiTheme="minorHAnsi" w:cstheme="minorHAnsi"/>
          <w:noProof/>
          <w:sz w:val="22"/>
          <w:szCs w:val="22"/>
        </w:rPr>
        <w:t xml:space="preserve">paredzams, ka </w:t>
      </w:r>
      <w:r w:rsidR="00622206" w:rsidRPr="00EE31E8">
        <w:rPr>
          <w:rFonts w:asciiTheme="minorHAnsi" w:hAnsiTheme="minorHAnsi" w:cstheme="minorHAnsi"/>
          <w:noProof/>
          <w:sz w:val="22"/>
          <w:szCs w:val="22"/>
        </w:rPr>
        <w:t>tādi periodi mazinātos);</w:t>
      </w:r>
    </w:p>
    <w:p w14:paraId="64100D15" w14:textId="77777777" w:rsidR="001967A7" w:rsidRPr="00EE31E8" w:rsidRDefault="00C15D4F" w:rsidP="00222E91">
      <w:pPr>
        <w:pStyle w:val="p2"/>
        <w:numPr>
          <w:ilvl w:val="0"/>
          <w:numId w:val="9"/>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e</w:t>
      </w:r>
      <w:r w:rsidR="00622206" w:rsidRPr="00EE31E8">
        <w:rPr>
          <w:rFonts w:asciiTheme="minorHAnsi" w:hAnsiTheme="minorHAnsi" w:cstheme="minorHAnsi"/>
          <w:noProof/>
          <w:sz w:val="22"/>
          <w:szCs w:val="22"/>
        </w:rPr>
        <w:t>lektr</w:t>
      </w:r>
      <w:r w:rsidR="007D4FCC" w:rsidRPr="00EE31E8">
        <w:rPr>
          <w:rFonts w:asciiTheme="minorHAnsi" w:hAnsiTheme="minorHAnsi" w:cstheme="minorHAnsi"/>
          <w:noProof/>
          <w:sz w:val="22"/>
          <w:szCs w:val="22"/>
        </w:rPr>
        <w:t>odu</w:t>
      </w:r>
      <w:r w:rsidR="00403B6E" w:rsidRPr="00EE31E8">
        <w:rPr>
          <w:rFonts w:asciiTheme="minorHAnsi" w:hAnsiTheme="minorHAnsi" w:cstheme="minorHAnsi"/>
          <w:noProof/>
          <w:sz w:val="22"/>
          <w:szCs w:val="22"/>
        </w:rPr>
        <w:t xml:space="preserve"> katli</w:t>
      </w:r>
      <w:r w:rsidR="00622206" w:rsidRPr="00EE31E8">
        <w:rPr>
          <w:rFonts w:asciiTheme="minorHAnsi" w:hAnsiTheme="minorHAnsi" w:cstheme="minorHAnsi"/>
          <w:noProof/>
          <w:sz w:val="22"/>
          <w:szCs w:val="22"/>
        </w:rPr>
        <w:t xml:space="preserve"> tiek izmantoti a) periodos, kad strādā koģenerācija, bet ir straujas diennakts svārstības</w:t>
      </w:r>
      <w:r w:rsidR="006633B9" w:rsidRPr="00EE31E8">
        <w:rPr>
          <w:rFonts w:asciiTheme="minorHAnsi" w:hAnsiTheme="minorHAnsi" w:cstheme="minorHAnsi"/>
          <w:noProof/>
          <w:sz w:val="22"/>
          <w:szCs w:val="22"/>
        </w:rPr>
        <w:t xml:space="preserve"> elektro</w:t>
      </w:r>
      <w:r w:rsidR="00B668E7" w:rsidRPr="00EE31E8">
        <w:rPr>
          <w:rFonts w:asciiTheme="minorHAnsi" w:hAnsiTheme="minorHAnsi" w:cstheme="minorHAnsi"/>
          <w:noProof/>
          <w:sz w:val="22"/>
          <w:szCs w:val="22"/>
        </w:rPr>
        <w:t>ener</w:t>
      </w:r>
      <w:r w:rsidR="001835E8" w:rsidRPr="00EE31E8">
        <w:rPr>
          <w:rFonts w:asciiTheme="minorHAnsi" w:hAnsiTheme="minorHAnsi" w:cstheme="minorHAnsi"/>
          <w:noProof/>
          <w:sz w:val="22"/>
          <w:szCs w:val="22"/>
        </w:rPr>
        <w:t>ģi</w:t>
      </w:r>
      <w:r w:rsidR="00B668E7" w:rsidRPr="00EE31E8">
        <w:rPr>
          <w:rFonts w:asciiTheme="minorHAnsi" w:hAnsiTheme="minorHAnsi" w:cstheme="minorHAnsi"/>
          <w:noProof/>
          <w:sz w:val="22"/>
          <w:szCs w:val="22"/>
        </w:rPr>
        <w:t>jas cenā</w:t>
      </w:r>
      <w:r w:rsidR="00622206" w:rsidRPr="00EE31E8">
        <w:rPr>
          <w:rFonts w:asciiTheme="minorHAnsi" w:hAnsiTheme="minorHAnsi" w:cstheme="minorHAnsi"/>
          <w:noProof/>
          <w:sz w:val="22"/>
          <w:szCs w:val="22"/>
        </w:rPr>
        <w:t xml:space="preserve">, un zemas cenas periodā ekonomiski pamatotāk ir pārvērst </w:t>
      </w:r>
      <w:r w:rsidR="000F5D29" w:rsidRPr="00EE31E8">
        <w:rPr>
          <w:rFonts w:asciiTheme="minorHAnsi" w:hAnsiTheme="minorHAnsi" w:cstheme="minorHAnsi"/>
          <w:noProof/>
          <w:sz w:val="22"/>
          <w:szCs w:val="22"/>
        </w:rPr>
        <w:t>siltumenerģijā</w:t>
      </w:r>
      <w:r w:rsidR="00B668E7" w:rsidRPr="00EE31E8">
        <w:rPr>
          <w:rFonts w:asciiTheme="minorHAnsi" w:hAnsiTheme="minorHAnsi" w:cstheme="minorHAnsi"/>
          <w:noProof/>
          <w:sz w:val="22"/>
          <w:szCs w:val="22"/>
        </w:rPr>
        <w:t>;</w:t>
      </w:r>
      <w:r w:rsidR="00622206" w:rsidRPr="00EE31E8">
        <w:rPr>
          <w:rFonts w:asciiTheme="minorHAnsi" w:hAnsiTheme="minorHAnsi" w:cstheme="minorHAnsi"/>
          <w:noProof/>
          <w:sz w:val="22"/>
          <w:szCs w:val="22"/>
        </w:rPr>
        <w:t xml:space="preserve"> b) balansēšanas apstākļu dēļ </w:t>
      </w:r>
      <w:r w:rsidR="00E20251" w:rsidRPr="00EE31E8">
        <w:rPr>
          <w:rFonts w:asciiTheme="minorHAnsi" w:hAnsiTheme="minorHAnsi" w:cstheme="minorHAnsi"/>
          <w:noProof/>
          <w:sz w:val="22"/>
          <w:szCs w:val="22"/>
        </w:rPr>
        <w:t xml:space="preserve">jāsamazina </w:t>
      </w:r>
      <w:r w:rsidR="00622206" w:rsidRPr="00EE31E8">
        <w:rPr>
          <w:rFonts w:asciiTheme="minorHAnsi" w:hAnsiTheme="minorHAnsi" w:cstheme="minorHAnsi"/>
          <w:noProof/>
          <w:sz w:val="22"/>
          <w:szCs w:val="22"/>
        </w:rPr>
        <w:t>jauda koģenerācijas stacijā</w:t>
      </w:r>
      <w:r w:rsidR="00831E69" w:rsidRPr="00EE31E8">
        <w:rPr>
          <w:rFonts w:asciiTheme="minorHAnsi" w:hAnsiTheme="minorHAnsi" w:cstheme="minorHAnsi"/>
          <w:noProof/>
          <w:sz w:val="22"/>
          <w:szCs w:val="22"/>
        </w:rPr>
        <w:t>;</w:t>
      </w:r>
      <w:r w:rsidR="00622206" w:rsidRPr="00EE31E8">
        <w:rPr>
          <w:rFonts w:asciiTheme="minorHAnsi" w:hAnsiTheme="minorHAnsi" w:cstheme="minorHAnsi"/>
          <w:noProof/>
          <w:sz w:val="22"/>
          <w:szCs w:val="22"/>
        </w:rPr>
        <w:t xml:space="preserve"> c) ja</w:t>
      </w:r>
      <w:r w:rsidR="00E20251" w:rsidRPr="00EE31E8">
        <w:rPr>
          <w:rFonts w:asciiTheme="minorHAnsi" w:hAnsiTheme="minorHAnsi" w:cstheme="minorHAnsi"/>
          <w:noProof/>
          <w:sz w:val="22"/>
          <w:szCs w:val="22"/>
        </w:rPr>
        <w:t xml:space="preserve"> tos</w:t>
      </w:r>
      <w:r w:rsidR="00622206" w:rsidRPr="00EE31E8">
        <w:rPr>
          <w:rFonts w:asciiTheme="minorHAnsi" w:hAnsiTheme="minorHAnsi" w:cstheme="minorHAnsi"/>
          <w:noProof/>
          <w:sz w:val="22"/>
          <w:szCs w:val="22"/>
        </w:rPr>
        <w:t xml:space="preserve"> kombinē ar saviem </w:t>
      </w:r>
      <w:r w:rsidR="0087114C" w:rsidRPr="00EE31E8">
        <w:rPr>
          <w:rFonts w:asciiTheme="minorHAnsi" w:hAnsiTheme="minorHAnsi" w:cstheme="minorHAnsi"/>
          <w:noProof/>
          <w:sz w:val="22"/>
          <w:szCs w:val="22"/>
        </w:rPr>
        <w:t>S</w:t>
      </w:r>
      <w:r w:rsidR="00622206" w:rsidRPr="00EE31E8">
        <w:rPr>
          <w:rFonts w:asciiTheme="minorHAnsi" w:hAnsiTheme="minorHAnsi" w:cstheme="minorHAnsi"/>
          <w:noProof/>
          <w:sz w:val="22"/>
          <w:szCs w:val="22"/>
        </w:rPr>
        <w:t xml:space="preserve">aules </w:t>
      </w:r>
      <w:r w:rsidR="00A739DD" w:rsidRPr="00EE31E8">
        <w:rPr>
          <w:rFonts w:asciiTheme="minorHAnsi" w:hAnsiTheme="minorHAnsi" w:cstheme="minorHAnsi"/>
          <w:noProof/>
          <w:sz w:val="22"/>
          <w:szCs w:val="22"/>
        </w:rPr>
        <w:t>P</w:t>
      </w:r>
      <w:r w:rsidR="008B56DF" w:rsidRPr="00EE31E8">
        <w:rPr>
          <w:rFonts w:asciiTheme="minorHAnsi" w:hAnsiTheme="minorHAnsi" w:cstheme="minorHAnsi"/>
          <w:noProof/>
          <w:sz w:val="22"/>
          <w:szCs w:val="22"/>
        </w:rPr>
        <w:t xml:space="preserve">V </w:t>
      </w:r>
      <w:r w:rsidR="00622206" w:rsidRPr="00EE31E8">
        <w:rPr>
          <w:rFonts w:asciiTheme="minorHAnsi" w:hAnsiTheme="minorHAnsi" w:cstheme="minorHAnsi"/>
          <w:noProof/>
          <w:sz w:val="22"/>
          <w:szCs w:val="22"/>
        </w:rPr>
        <w:t>paneļiem vai</w:t>
      </w:r>
      <w:r w:rsidR="00430BBB" w:rsidRPr="00EE31E8">
        <w:rPr>
          <w:rFonts w:asciiTheme="minorHAnsi" w:hAnsiTheme="minorHAnsi" w:cstheme="minorHAnsi"/>
          <w:noProof/>
          <w:sz w:val="22"/>
          <w:szCs w:val="22"/>
        </w:rPr>
        <w:t xml:space="preserve"> </w:t>
      </w:r>
      <w:r w:rsidR="00622206" w:rsidRPr="00EE31E8">
        <w:rPr>
          <w:rFonts w:asciiTheme="minorHAnsi" w:hAnsiTheme="minorHAnsi" w:cstheme="minorHAnsi"/>
          <w:noProof/>
          <w:sz w:val="22"/>
          <w:szCs w:val="22"/>
        </w:rPr>
        <w:t>vēja turbīnām, pieslēdzoties bez sadales pakalpojuma starpniecības vai pie augstsprieguma vai zemsprieguma līnijām</w:t>
      </w:r>
      <w:r>
        <w:rPr>
          <w:rStyle w:val="FootnoteReference"/>
          <w:rFonts w:asciiTheme="minorHAnsi" w:hAnsiTheme="minorHAnsi" w:cstheme="minorHAnsi"/>
          <w:noProof/>
          <w:sz w:val="22"/>
          <w:szCs w:val="22"/>
        </w:rPr>
        <w:footnoteReference w:id="57"/>
      </w:r>
      <w:r w:rsidR="00622206" w:rsidRPr="00EE31E8">
        <w:rPr>
          <w:rFonts w:asciiTheme="minorHAnsi" w:hAnsiTheme="minorHAnsi" w:cstheme="minorHAnsi"/>
          <w:noProof/>
          <w:sz w:val="22"/>
          <w:szCs w:val="22"/>
        </w:rPr>
        <w:t>, kur tarifi ir zemāki.</w:t>
      </w:r>
    </w:p>
    <w:p w14:paraId="56D2B89E" w14:textId="77777777" w:rsidR="00AC54CB" w:rsidRPr="00EE31E8" w:rsidRDefault="00C15D4F" w:rsidP="00323DB8">
      <w:pPr>
        <w:pStyle w:val="Heading2"/>
        <w:divId w:val="678237985"/>
        <w:rPr>
          <w:rFonts w:cstheme="minorHAnsi"/>
          <w:noProof/>
        </w:rPr>
      </w:pPr>
      <w:bookmarkStart w:id="70" w:name="_Toc170588214"/>
      <w:bookmarkStart w:id="71" w:name="_Toc193720119"/>
      <w:r w:rsidRPr="00EE31E8">
        <w:rPr>
          <w:rFonts w:cstheme="minorHAnsi"/>
          <w:noProof/>
        </w:rPr>
        <w:t>Priekšno</w:t>
      </w:r>
      <w:r w:rsidR="00B84BE3" w:rsidRPr="00EE31E8">
        <w:rPr>
          <w:rFonts w:cstheme="minorHAnsi"/>
          <w:noProof/>
        </w:rPr>
        <w:t>teikum</w:t>
      </w:r>
      <w:r w:rsidR="002D14D2" w:rsidRPr="00EE31E8">
        <w:rPr>
          <w:rFonts w:cstheme="minorHAnsi"/>
          <w:noProof/>
        </w:rPr>
        <w:t xml:space="preserve">i jaunu tehnoloģiju un </w:t>
      </w:r>
      <w:r w:rsidR="00A12D7D" w:rsidRPr="00EE31E8">
        <w:rPr>
          <w:rFonts w:cstheme="minorHAnsi"/>
          <w:noProof/>
        </w:rPr>
        <w:t>jaunu tirgus spēlētāju ienākšanai tirgū</w:t>
      </w:r>
      <w:bookmarkEnd w:id="70"/>
      <w:bookmarkEnd w:id="71"/>
    </w:p>
    <w:p w14:paraId="6D016501" w14:textId="77777777" w:rsidR="001967A7" w:rsidRPr="00EE31E8" w:rsidRDefault="00C15D4F" w:rsidP="001967A7">
      <w:pPr>
        <w:divId w:val="678237985"/>
        <w:rPr>
          <w:rFonts w:cstheme="minorHAnsi"/>
          <w:noProof/>
          <w:szCs w:val="22"/>
        </w:rPr>
      </w:pPr>
      <w:r w:rsidRPr="00EE31E8">
        <w:rPr>
          <w:rFonts w:cstheme="minorHAnsi"/>
          <w:noProof/>
          <w:szCs w:val="22"/>
        </w:rPr>
        <w:t>Liela nozīme jaunu tehnoloģiju konkurētspējai</w:t>
      </w:r>
      <w:r w:rsidR="0022729F" w:rsidRPr="00EE31E8">
        <w:rPr>
          <w:rFonts w:cstheme="minorHAnsi"/>
          <w:noProof/>
          <w:szCs w:val="22"/>
        </w:rPr>
        <w:t xml:space="preserve"> un ienākšanai </w:t>
      </w:r>
      <w:r w:rsidR="00955384" w:rsidRPr="00EE31E8">
        <w:rPr>
          <w:rFonts w:cstheme="minorHAnsi"/>
          <w:noProof/>
          <w:szCs w:val="22"/>
        </w:rPr>
        <w:t>tirgū</w:t>
      </w:r>
      <w:r w:rsidRPr="00EE31E8">
        <w:rPr>
          <w:rFonts w:cstheme="minorHAnsi"/>
          <w:noProof/>
          <w:szCs w:val="22"/>
        </w:rPr>
        <w:t xml:space="preserve"> ir:</w:t>
      </w:r>
    </w:p>
    <w:p w14:paraId="698CCEDF" w14:textId="77777777" w:rsidR="00A43093" w:rsidRPr="00EE31E8" w:rsidRDefault="00C15D4F" w:rsidP="00991C70">
      <w:pPr>
        <w:pStyle w:val="ListParagraph"/>
        <w:numPr>
          <w:ilvl w:val="0"/>
          <w:numId w:val="10"/>
        </w:numPr>
        <w:ind w:left="426" w:hanging="426"/>
        <w:divId w:val="678237985"/>
        <w:rPr>
          <w:rFonts w:cstheme="minorHAnsi"/>
          <w:noProof/>
          <w:szCs w:val="22"/>
        </w:rPr>
      </w:pPr>
      <w:r w:rsidRPr="00EE31E8">
        <w:rPr>
          <w:rFonts w:cstheme="minorHAnsi"/>
          <w:noProof/>
          <w:szCs w:val="22"/>
        </w:rPr>
        <w:t xml:space="preserve">Valsts </w:t>
      </w:r>
      <w:r w:rsidR="0058463E" w:rsidRPr="00EE31E8">
        <w:rPr>
          <w:rFonts w:cstheme="minorHAnsi"/>
          <w:noProof/>
          <w:szCs w:val="22"/>
        </w:rPr>
        <w:t xml:space="preserve">un ES </w:t>
      </w:r>
      <w:r w:rsidRPr="00EE31E8">
        <w:rPr>
          <w:rFonts w:cstheme="minorHAnsi"/>
          <w:noProof/>
          <w:szCs w:val="22"/>
        </w:rPr>
        <w:t>līme</w:t>
      </w:r>
      <w:r w:rsidR="0069413B" w:rsidRPr="00EE31E8">
        <w:rPr>
          <w:rFonts w:cstheme="minorHAnsi"/>
          <w:noProof/>
          <w:szCs w:val="22"/>
        </w:rPr>
        <w:t>nī</w:t>
      </w:r>
      <w:r w:rsidR="00757982" w:rsidRPr="00EE31E8">
        <w:rPr>
          <w:rFonts w:cstheme="minorHAnsi"/>
          <w:noProof/>
          <w:szCs w:val="22"/>
        </w:rPr>
        <w:t>:</w:t>
      </w:r>
    </w:p>
    <w:p w14:paraId="59E9366C" w14:textId="77777777" w:rsidR="00684EBB" w:rsidRPr="00EE31E8" w:rsidRDefault="00C15D4F" w:rsidP="00222E91">
      <w:pPr>
        <w:pStyle w:val="ListParagraph"/>
        <w:numPr>
          <w:ilvl w:val="1"/>
          <w:numId w:val="23"/>
        </w:numPr>
        <w:divId w:val="678237985"/>
        <w:rPr>
          <w:rFonts w:cstheme="minorHAnsi"/>
          <w:noProof/>
          <w:szCs w:val="22"/>
        </w:rPr>
      </w:pPr>
      <w:r w:rsidRPr="00EE31E8">
        <w:rPr>
          <w:rFonts w:cstheme="minorHAnsi"/>
          <w:noProof/>
          <w:szCs w:val="22"/>
        </w:rPr>
        <w:t>s</w:t>
      </w:r>
      <w:r w:rsidR="00622206" w:rsidRPr="00EE31E8">
        <w:rPr>
          <w:rFonts w:cstheme="minorHAnsi"/>
          <w:noProof/>
          <w:szCs w:val="22"/>
        </w:rPr>
        <w:t>tabila</w:t>
      </w:r>
      <w:r w:rsidR="00A8029E" w:rsidRPr="00EE31E8">
        <w:rPr>
          <w:rFonts w:cstheme="minorHAnsi"/>
          <w:noProof/>
          <w:szCs w:val="22"/>
        </w:rPr>
        <w:t>i</w:t>
      </w:r>
      <w:r w:rsidR="00622206" w:rsidRPr="00EE31E8">
        <w:rPr>
          <w:rFonts w:cstheme="minorHAnsi"/>
          <w:noProof/>
          <w:szCs w:val="22"/>
        </w:rPr>
        <w:t xml:space="preserve"> un paredzama</w:t>
      </w:r>
      <w:r w:rsidR="00A8029E" w:rsidRPr="00EE31E8">
        <w:rPr>
          <w:rFonts w:cstheme="minorHAnsi"/>
          <w:noProof/>
          <w:szCs w:val="22"/>
        </w:rPr>
        <w:t>i</w:t>
      </w:r>
      <w:r w:rsidR="00622206" w:rsidRPr="00EE31E8">
        <w:rPr>
          <w:rFonts w:cstheme="minorHAnsi"/>
          <w:noProof/>
          <w:szCs w:val="22"/>
        </w:rPr>
        <w:t xml:space="preserve"> likumdošana</w:t>
      </w:r>
      <w:r w:rsidR="00A8029E" w:rsidRPr="00EE31E8">
        <w:rPr>
          <w:rFonts w:cstheme="minorHAnsi"/>
          <w:noProof/>
          <w:szCs w:val="22"/>
        </w:rPr>
        <w:t>i</w:t>
      </w:r>
      <w:r w:rsidR="00622206" w:rsidRPr="00EE31E8">
        <w:rPr>
          <w:rFonts w:cstheme="minorHAnsi"/>
          <w:noProof/>
          <w:szCs w:val="22"/>
        </w:rPr>
        <w:t>;</w:t>
      </w:r>
    </w:p>
    <w:p w14:paraId="62D9BF46" w14:textId="77777777" w:rsidR="00B04D9B" w:rsidRPr="00EE31E8" w:rsidRDefault="00C15D4F" w:rsidP="00222E91">
      <w:pPr>
        <w:pStyle w:val="ListParagraph"/>
        <w:numPr>
          <w:ilvl w:val="1"/>
          <w:numId w:val="23"/>
        </w:numPr>
        <w:divId w:val="678237985"/>
        <w:rPr>
          <w:rFonts w:cstheme="minorHAnsi"/>
          <w:noProof/>
          <w:szCs w:val="22"/>
        </w:rPr>
      </w:pPr>
      <w:r w:rsidRPr="00EE31E8">
        <w:rPr>
          <w:rFonts w:cstheme="minorHAnsi"/>
          <w:noProof/>
          <w:szCs w:val="22"/>
        </w:rPr>
        <w:t>n</w:t>
      </w:r>
      <w:r w:rsidR="00622206" w:rsidRPr="00EE31E8">
        <w:rPr>
          <w:rFonts w:cstheme="minorHAnsi"/>
          <w:noProof/>
          <w:szCs w:val="22"/>
        </w:rPr>
        <w:t xml:space="preserve">odokļu politikai valsts līmenī </w:t>
      </w:r>
      <w:r w:rsidR="004756D4" w:rsidRPr="00EE31E8">
        <w:rPr>
          <w:rFonts w:cstheme="minorHAnsi"/>
          <w:noProof/>
          <w:szCs w:val="22"/>
        </w:rPr>
        <w:t>–</w:t>
      </w:r>
      <w:r w:rsidR="00622206" w:rsidRPr="00EE31E8">
        <w:rPr>
          <w:rFonts w:cstheme="minorHAnsi"/>
          <w:noProof/>
          <w:szCs w:val="22"/>
        </w:rPr>
        <w:t xml:space="preserve"> dabas resursu nodoklis dabasgāzei, dabasgāzes akcīzes nodoklis, </w:t>
      </w:r>
      <w:r w:rsidR="5A304A1F" w:rsidRPr="00EE31E8">
        <w:rPr>
          <w:rFonts w:cstheme="minorHAnsi"/>
          <w:noProof/>
          <w:szCs w:val="22"/>
        </w:rPr>
        <w:t>ES</w:t>
      </w:r>
      <w:r w:rsidR="00622206" w:rsidRPr="00EE31E8">
        <w:rPr>
          <w:rFonts w:cstheme="minorHAnsi"/>
          <w:noProof/>
          <w:szCs w:val="22"/>
        </w:rPr>
        <w:t xml:space="preserve"> līmenī – CO</w:t>
      </w:r>
      <w:r w:rsidR="00622206" w:rsidRPr="00EE31E8">
        <w:rPr>
          <w:rFonts w:cstheme="minorHAnsi"/>
          <w:noProof/>
          <w:szCs w:val="22"/>
          <w:vertAlign w:val="subscript"/>
        </w:rPr>
        <w:t>2</w:t>
      </w:r>
      <w:r w:rsidR="00622206" w:rsidRPr="00EE31E8">
        <w:rPr>
          <w:rFonts w:cstheme="minorHAnsi"/>
          <w:noProof/>
          <w:szCs w:val="22"/>
        </w:rPr>
        <w:t xml:space="preserve"> kvotu sistēma</w:t>
      </w:r>
      <w:r w:rsidR="00FF6101" w:rsidRPr="00EE31E8">
        <w:rPr>
          <w:rFonts w:cstheme="minorHAnsi"/>
          <w:noProof/>
          <w:szCs w:val="22"/>
        </w:rPr>
        <w:t>i</w:t>
      </w:r>
      <w:r w:rsidR="00622206" w:rsidRPr="00EE31E8">
        <w:rPr>
          <w:rFonts w:cstheme="minorHAnsi"/>
          <w:noProof/>
          <w:szCs w:val="22"/>
        </w:rPr>
        <w:t>;</w:t>
      </w:r>
    </w:p>
    <w:p w14:paraId="568BCBCD" w14:textId="77777777" w:rsidR="0058463E" w:rsidRPr="00EE31E8" w:rsidRDefault="00C15D4F" w:rsidP="00222E91">
      <w:pPr>
        <w:pStyle w:val="ListParagraph"/>
        <w:numPr>
          <w:ilvl w:val="1"/>
          <w:numId w:val="23"/>
        </w:numPr>
        <w:divId w:val="678237985"/>
        <w:rPr>
          <w:rFonts w:cstheme="minorHAnsi"/>
          <w:noProof/>
          <w:szCs w:val="22"/>
        </w:rPr>
      </w:pPr>
      <w:r w:rsidRPr="00EE31E8">
        <w:rPr>
          <w:rFonts w:cstheme="minorHAnsi"/>
          <w:noProof/>
          <w:szCs w:val="22"/>
        </w:rPr>
        <w:t>n</w:t>
      </w:r>
      <w:r w:rsidR="00622206" w:rsidRPr="00EE31E8">
        <w:rPr>
          <w:rFonts w:cstheme="minorHAnsi"/>
          <w:noProof/>
          <w:szCs w:val="22"/>
        </w:rPr>
        <w:t xml:space="preserve">osacījumiem, ar kuriem biomasu </w:t>
      </w:r>
      <w:r w:rsidR="00F03432" w:rsidRPr="00EE31E8">
        <w:rPr>
          <w:rFonts w:cstheme="minorHAnsi"/>
          <w:noProof/>
          <w:szCs w:val="22"/>
        </w:rPr>
        <w:t>kā vietēj</w:t>
      </w:r>
      <w:r w:rsidR="00622206" w:rsidRPr="00EE31E8">
        <w:rPr>
          <w:rFonts w:cstheme="minorHAnsi"/>
          <w:noProof/>
          <w:szCs w:val="22"/>
        </w:rPr>
        <w:t>o</w:t>
      </w:r>
      <w:r w:rsidR="00F03432" w:rsidRPr="00EE31E8">
        <w:rPr>
          <w:rFonts w:cstheme="minorHAnsi"/>
          <w:noProof/>
          <w:szCs w:val="22"/>
        </w:rPr>
        <w:t xml:space="preserve"> energoresurs</w:t>
      </w:r>
      <w:r w:rsidR="00622206" w:rsidRPr="00EE31E8">
        <w:rPr>
          <w:rFonts w:cstheme="minorHAnsi"/>
          <w:noProof/>
          <w:szCs w:val="22"/>
        </w:rPr>
        <w:t>u</w:t>
      </w:r>
      <w:r w:rsidR="00F03432" w:rsidRPr="00EE31E8">
        <w:rPr>
          <w:rFonts w:cstheme="minorHAnsi"/>
          <w:noProof/>
          <w:szCs w:val="22"/>
        </w:rPr>
        <w:t xml:space="preserve"> izmanto Baltijā</w:t>
      </w:r>
      <w:r>
        <w:rPr>
          <w:rStyle w:val="FootnoteReference"/>
          <w:rFonts w:cstheme="minorHAnsi"/>
          <w:noProof/>
          <w:szCs w:val="22"/>
        </w:rPr>
        <w:footnoteReference w:id="58"/>
      </w:r>
      <w:r w:rsidR="00F03432" w:rsidRPr="00EE31E8">
        <w:rPr>
          <w:rFonts w:cstheme="minorHAnsi"/>
          <w:noProof/>
          <w:szCs w:val="22"/>
        </w:rPr>
        <w:t xml:space="preserve">; </w:t>
      </w:r>
    </w:p>
    <w:p w14:paraId="4C165C7A" w14:textId="77777777" w:rsidR="006B0DB7" w:rsidRPr="00EE31E8" w:rsidRDefault="00C15D4F" w:rsidP="00222E91">
      <w:pPr>
        <w:pStyle w:val="ListParagraph"/>
        <w:numPr>
          <w:ilvl w:val="1"/>
          <w:numId w:val="23"/>
        </w:numPr>
        <w:divId w:val="678237985"/>
        <w:rPr>
          <w:rFonts w:cstheme="minorHAnsi"/>
          <w:noProof/>
          <w:szCs w:val="22"/>
        </w:rPr>
      </w:pPr>
      <w:r w:rsidRPr="00EE31E8">
        <w:rPr>
          <w:rFonts w:cstheme="minorHAnsi"/>
          <w:noProof/>
          <w:szCs w:val="22"/>
        </w:rPr>
        <w:t>b</w:t>
      </w:r>
      <w:r w:rsidR="00622206" w:rsidRPr="00EE31E8">
        <w:rPr>
          <w:rFonts w:cstheme="minorHAnsi"/>
          <w:noProof/>
          <w:szCs w:val="22"/>
        </w:rPr>
        <w:t>iomasas ilgtspējas kritērijiem ES valstīs, kas ietekmēs kurināmā cenas ostā (importēta ar fosilo kurināmo pa jūru transportēta biomasa būs ilgtspējīga valstīs, kas ir šķeldas importētājas</w:t>
      </w:r>
      <w:r w:rsidR="000E6627" w:rsidRPr="00EE31E8">
        <w:rPr>
          <w:rFonts w:cstheme="minorHAnsi"/>
          <w:noProof/>
          <w:szCs w:val="22"/>
        </w:rPr>
        <w:t>,</w:t>
      </w:r>
      <w:r w:rsidR="00622206" w:rsidRPr="00EE31E8">
        <w:rPr>
          <w:rFonts w:cstheme="minorHAnsi"/>
          <w:noProof/>
          <w:szCs w:val="22"/>
        </w:rPr>
        <w:t xml:space="preserve"> piem.</w:t>
      </w:r>
      <w:r w:rsidR="000E6627" w:rsidRPr="00EE31E8">
        <w:rPr>
          <w:rFonts w:cstheme="minorHAnsi"/>
          <w:noProof/>
          <w:szCs w:val="22"/>
        </w:rPr>
        <w:t>,</w:t>
      </w:r>
      <w:r w:rsidR="00622206" w:rsidRPr="00EE31E8">
        <w:rPr>
          <w:rFonts w:cstheme="minorHAnsi"/>
          <w:noProof/>
          <w:szCs w:val="22"/>
        </w:rPr>
        <w:t xml:space="preserve"> Dānija);</w:t>
      </w:r>
    </w:p>
    <w:p w14:paraId="10E68878" w14:textId="77777777" w:rsidR="003F3BE5" w:rsidRPr="00EE31E8" w:rsidRDefault="00C15D4F" w:rsidP="005569B5">
      <w:pPr>
        <w:pStyle w:val="ListParagraph"/>
        <w:numPr>
          <w:ilvl w:val="1"/>
          <w:numId w:val="23"/>
        </w:numPr>
        <w:divId w:val="678237985"/>
        <w:rPr>
          <w:rFonts w:cstheme="minorHAnsi"/>
          <w:noProof/>
          <w:szCs w:val="22"/>
        </w:rPr>
      </w:pPr>
      <w:r w:rsidRPr="00EE31E8">
        <w:rPr>
          <w:rFonts w:cstheme="minorHAnsi"/>
          <w:noProof/>
          <w:szCs w:val="22"/>
        </w:rPr>
        <w:t xml:space="preserve">ES fondu </w:t>
      </w:r>
      <w:r w:rsidR="00E1176E" w:rsidRPr="00EE31E8">
        <w:rPr>
          <w:rFonts w:cstheme="minorHAnsi"/>
          <w:noProof/>
          <w:szCs w:val="22"/>
        </w:rPr>
        <w:t>vai citu atbalsta mehānismu</w:t>
      </w:r>
      <w:r w:rsidRPr="00EE31E8">
        <w:rPr>
          <w:rFonts w:cstheme="minorHAnsi"/>
          <w:noProof/>
          <w:szCs w:val="22"/>
        </w:rPr>
        <w:t xml:space="preserve"> pieejamībai.</w:t>
      </w:r>
    </w:p>
    <w:p w14:paraId="770E1664" w14:textId="77777777" w:rsidR="00B04D9B" w:rsidRPr="00EE31E8" w:rsidRDefault="00C15D4F" w:rsidP="00222E91">
      <w:pPr>
        <w:pStyle w:val="ListParagraph"/>
        <w:numPr>
          <w:ilvl w:val="0"/>
          <w:numId w:val="23"/>
        </w:numPr>
        <w:divId w:val="678237985"/>
        <w:rPr>
          <w:rFonts w:cstheme="minorHAnsi"/>
          <w:noProof/>
          <w:szCs w:val="22"/>
        </w:rPr>
      </w:pPr>
      <w:r w:rsidRPr="00EE31E8">
        <w:rPr>
          <w:rFonts w:cstheme="minorHAnsi"/>
          <w:noProof/>
          <w:szCs w:val="22"/>
        </w:rPr>
        <w:t>Siltumapgādes nozares sadarbīb</w:t>
      </w:r>
      <w:r w:rsidR="00863892" w:rsidRPr="00EE31E8">
        <w:rPr>
          <w:rFonts w:cstheme="minorHAnsi"/>
          <w:noProof/>
          <w:szCs w:val="22"/>
        </w:rPr>
        <w:t>ā</w:t>
      </w:r>
      <w:r w:rsidRPr="00EE31E8">
        <w:rPr>
          <w:rFonts w:cstheme="minorHAnsi"/>
          <w:noProof/>
          <w:szCs w:val="22"/>
        </w:rPr>
        <w:t xml:space="preserve"> vai sasaist</w:t>
      </w:r>
      <w:r w:rsidR="00863892" w:rsidRPr="00EE31E8">
        <w:rPr>
          <w:rFonts w:cstheme="minorHAnsi"/>
          <w:noProof/>
          <w:szCs w:val="22"/>
        </w:rPr>
        <w:t>ē</w:t>
      </w:r>
      <w:r w:rsidR="00ED74A7" w:rsidRPr="00EE31E8">
        <w:rPr>
          <w:rFonts w:cstheme="minorHAnsi"/>
          <w:noProof/>
          <w:szCs w:val="22"/>
        </w:rPr>
        <w:t>:</w:t>
      </w:r>
    </w:p>
    <w:p w14:paraId="727E005F" w14:textId="77777777" w:rsidR="001967A7" w:rsidRPr="00EE31E8" w:rsidRDefault="00C15D4F" w:rsidP="00222E91">
      <w:pPr>
        <w:pStyle w:val="ListParagraph"/>
        <w:numPr>
          <w:ilvl w:val="1"/>
          <w:numId w:val="23"/>
        </w:numPr>
        <w:divId w:val="678237985"/>
        <w:rPr>
          <w:rFonts w:cstheme="minorHAnsi"/>
          <w:noProof/>
          <w:szCs w:val="22"/>
        </w:rPr>
      </w:pPr>
      <w:r w:rsidRPr="00EE31E8">
        <w:rPr>
          <w:rFonts w:cstheme="minorHAnsi"/>
          <w:noProof/>
          <w:szCs w:val="22"/>
        </w:rPr>
        <w:t>a</w:t>
      </w:r>
      <w:r w:rsidR="00622206" w:rsidRPr="00EE31E8">
        <w:rPr>
          <w:rFonts w:cstheme="minorHAnsi"/>
          <w:noProof/>
          <w:szCs w:val="22"/>
        </w:rPr>
        <w:t>tkritumu uzglabāšanas izmaksām/tarifiem un valsts mērķiem/saistībām par vides mērķu sasniegšanu atkritumu apsaimniekošanā;</w:t>
      </w:r>
    </w:p>
    <w:p w14:paraId="66E13B10" w14:textId="77777777" w:rsidR="006B0DB7" w:rsidRPr="00EE31E8" w:rsidRDefault="00C15D4F" w:rsidP="00222E91">
      <w:pPr>
        <w:pStyle w:val="ListParagraph"/>
        <w:numPr>
          <w:ilvl w:val="1"/>
          <w:numId w:val="23"/>
        </w:numPr>
        <w:divId w:val="678237985"/>
        <w:rPr>
          <w:rFonts w:cstheme="minorHAnsi"/>
          <w:noProof/>
          <w:szCs w:val="22"/>
        </w:rPr>
      </w:pPr>
      <w:r w:rsidRPr="00EE31E8">
        <w:rPr>
          <w:rFonts w:cstheme="minorHAnsi"/>
          <w:noProof/>
          <w:szCs w:val="22"/>
        </w:rPr>
        <w:t>e</w:t>
      </w:r>
      <w:r w:rsidR="00622206" w:rsidRPr="00EE31E8">
        <w:rPr>
          <w:rFonts w:cstheme="minorHAnsi"/>
          <w:noProof/>
          <w:szCs w:val="22"/>
        </w:rPr>
        <w:t>lektroenerģijas sadales tīkla produktiem</w:t>
      </w:r>
      <w:r w:rsidR="00EF25D6" w:rsidRPr="00EE31E8">
        <w:rPr>
          <w:rFonts w:cstheme="minorHAnsi"/>
          <w:noProof/>
          <w:szCs w:val="22"/>
        </w:rPr>
        <w:t xml:space="preserve"> </w:t>
      </w:r>
      <w:r w:rsidR="00622206" w:rsidRPr="00EE31E8">
        <w:rPr>
          <w:rFonts w:cstheme="minorHAnsi"/>
          <w:noProof/>
          <w:szCs w:val="22"/>
        </w:rPr>
        <w:t xml:space="preserve">un </w:t>
      </w:r>
      <w:r w:rsidR="00047D4F" w:rsidRPr="00EE31E8">
        <w:rPr>
          <w:rFonts w:cstheme="minorHAnsi"/>
          <w:noProof/>
          <w:szCs w:val="22"/>
        </w:rPr>
        <w:t xml:space="preserve">elektroenerģijas sadales pakalpojumu </w:t>
      </w:r>
      <w:r w:rsidR="00622206" w:rsidRPr="00EE31E8">
        <w:rPr>
          <w:rFonts w:cstheme="minorHAnsi"/>
          <w:noProof/>
          <w:szCs w:val="22"/>
        </w:rPr>
        <w:t xml:space="preserve">tarifiem pie dažādiem pieslēguma veidiem, diennakts tarifiem. </w:t>
      </w:r>
      <w:r w:rsidR="009706E6" w:rsidRPr="00EE31E8">
        <w:rPr>
          <w:rFonts w:cstheme="minorHAnsi"/>
          <w:noProof/>
          <w:szCs w:val="22"/>
        </w:rPr>
        <w:t>Sadales t</w:t>
      </w:r>
      <w:r w:rsidR="00622206" w:rsidRPr="00EE31E8">
        <w:rPr>
          <w:rFonts w:cstheme="minorHAnsi"/>
          <w:noProof/>
          <w:szCs w:val="22"/>
        </w:rPr>
        <w:t>īkla produkt</w:t>
      </w:r>
      <w:r w:rsidR="005E7AAC" w:rsidRPr="00EE31E8">
        <w:rPr>
          <w:rFonts w:cstheme="minorHAnsi"/>
          <w:noProof/>
          <w:szCs w:val="22"/>
        </w:rPr>
        <w:t>u</w:t>
      </w:r>
      <w:r w:rsidR="00622206" w:rsidRPr="00EE31E8">
        <w:rPr>
          <w:rFonts w:cstheme="minorHAnsi"/>
          <w:noProof/>
          <w:szCs w:val="22"/>
        </w:rPr>
        <w:t xml:space="preserve"> tarif</w:t>
      </w:r>
      <w:r w:rsidR="008F0C5D" w:rsidRPr="00EE31E8">
        <w:rPr>
          <w:rFonts w:cstheme="minorHAnsi"/>
          <w:noProof/>
          <w:szCs w:val="22"/>
        </w:rPr>
        <w:t>u principiem</w:t>
      </w:r>
      <w:r w:rsidR="00622206" w:rsidRPr="00EE31E8">
        <w:rPr>
          <w:rFonts w:cstheme="minorHAnsi"/>
          <w:noProof/>
          <w:szCs w:val="22"/>
        </w:rPr>
        <w:t xml:space="preserve"> būtu jāmainās, lai veicinātu atjaunīgās enerģijas un atlikumsiltuma izmantošanu valstiskā līmenī. Komersantiem, kas darbojas kā vienot</w:t>
      </w:r>
      <w:r w:rsidR="00957E98" w:rsidRPr="00EE31E8">
        <w:rPr>
          <w:rFonts w:cstheme="minorHAnsi"/>
          <w:noProof/>
          <w:szCs w:val="22"/>
        </w:rPr>
        <w:t>ā</w:t>
      </w:r>
      <w:r w:rsidR="00622206" w:rsidRPr="00EE31E8">
        <w:rPr>
          <w:rFonts w:cstheme="minorHAnsi"/>
          <w:noProof/>
          <w:szCs w:val="22"/>
        </w:rPr>
        <w:t>s energoapgādes sistēmas dalībnieki</w:t>
      </w:r>
      <w:r w:rsidR="00307236" w:rsidRPr="00EE31E8">
        <w:rPr>
          <w:rFonts w:cstheme="minorHAnsi"/>
          <w:noProof/>
          <w:szCs w:val="22"/>
        </w:rPr>
        <w:t>, sniedz</w:t>
      </w:r>
      <w:r w:rsidR="00842487" w:rsidRPr="00EE31E8">
        <w:rPr>
          <w:rFonts w:cstheme="minorHAnsi"/>
          <w:noProof/>
          <w:szCs w:val="22"/>
        </w:rPr>
        <w:t>ot</w:t>
      </w:r>
      <w:r w:rsidR="00307236" w:rsidRPr="00EE31E8">
        <w:rPr>
          <w:rFonts w:cstheme="minorHAnsi"/>
          <w:noProof/>
          <w:szCs w:val="22"/>
        </w:rPr>
        <w:t xml:space="preserve"> ar dažādām tehnoloģijām tīkla pakalpojumus</w:t>
      </w:r>
      <w:r w:rsidR="00933279" w:rsidRPr="00EE31E8">
        <w:rPr>
          <w:rFonts w:cstheme="minorHAnsi"/>
          <w:noProof/>
          <w:szCs w:val="22"/>
        </w:rPr>
        <w:t xml:space="preserve"> un izmanto</w:t>
      </w:r>
      <w:r w:rsidR="009D668B" w:rsidRPr="00EE31E8">
        <w:rPr>
          <w:rFonts w:cstheme="minorHAnsi"/>
          <w:noProof/>
          <w:szCs w:val="22"/>
        </w:rPr>
        <w:t>jot</w:t>
      </w:r>
      <w:r w:rsidR="00933279" w:rsidRPr="00EE31E8">
        <w:rPr>
          <w:rFonts w:cstheme="minorHAnsi"/>
          <w:noProof/>
          <w:szCs w:val="22"/>
        </w:rPr>
        <w:t xml:space="preserve"> siltumapgādes sistēmu</w:t>
      </w:r>
      <w:r w:rsidR="003114A0" w:rsidRPr="00EE31E8">
        <w:rPr>
          <w:rFonts w:cstheme="minorHAnsi"/>
          <w:noProof/>
          <w:szCs w:val="22"/>
        </w:rPr>
        <w:t>,</w:t>
      </w:r>
      <w:r w:rsidR="00933279" w:rsidRPr="00EE31E8">
        <w:rPr>
          <w:rFonts w:cstheme="minorHAnsi"/>
          <w:noProof/>
          <w:szCs w:val="22"/>
        </w:rPr>
        <w:t xml:space="preserve"> kā potenciālu enerģijas uzkrāšanas vai </w:t>
      </w:r>
      <w:r w:rsidR="00957E98" w:rsidRPr="00EE31E8">
        <w:rPr>
          <w:rFonts w:cstheme="minorHAnsi"/>
          <w:noProof/>
          <w:szCs w:val="22"/>
        </w:rPr>
        <w:t>jaudu balansēšan</w:t>
      </w:r>
      <w:r w:rsidR="00842487" w:rsidRPr="00EE31E8">
        <w:rPr>
          <w:rFonts w:cstheme="minorHAnsi"/>
          <w:noProof/>
          <w:szCs w:val="22"/>
        </w:rPr>
        <w:t>as sistēmu</w:t>
      </w:r>
      <w:r w:rsidR="00307236" w:rsidRPr="00EE31E8">
        <w:rPr>
          <w:rFonts w:cstheme="minorHAnsi"/>
          <w:noProof/>
          <w:szCs w:val="22"/>
        </w:rPr>
        <w:t>, būtu jābūt tarifiem</w:t>
      </w:r>
      <w:r w:rsidR="00DA5E86" w:rsidRPr="00EE31E8">
        <w:rPr>
          <w:rFonts w:cstheme="minorHAnsi"/>
          <w:noProof/>
          <w:szCs w:val="22"/>
        </w:rPr>
        <w:t xml:space="preserve">, kas </w:t>
      </w:r>
      <w:r w:rsidR="00922A17" w:rsidRPr="00EE31E8">
        <w:rPr>
          <w:rFonts w:cstheme="minorHAnsi"/>
          <w:noProof/>
          <w:szCs w:val="22"/>
        </w:rPr>
        <w:t xml:space="preserve">komersantus </w:t>
      </w:r>
      <w:r w:rsidR="00DA5E86" w:rsidRPr="00EE31E8">
        <w:rPr>
          <w:rFonts w:cstheme="minorHAnsi"/>
          <w:noProof/>
          <w:szCs w:val="22"/>
        </w:rPr>
        <w:t xml:space="preserve">motivētu </w:t>
      </w:r>
      <w:r w:rsidR="00144D9F" w:rsidRPr="00EE31E8">
        <w:rPr>
          <w:rFonts w:cstheme="minorHAnsi"/>
          <w:noProof/>
          <w:szCs w:val="22"/>
        </w:rPr>
        <w:t xml:space="preserve">tos operatīvi </w:t>
      </w:r>
      <w:r w:rsidR="00DA5E86" w:rsidRPr="00EE31E8">
        <w:rPr>
          <w:rFonts w:cstheme="minorHAnsi"/>
          <w:noProof/>
          <w:szCs w:val="22"/>
        </w:rPr>
        <w:t>pārslēgt</w:t>
      </w:r>
      <w:r w:rsidR="00922A17" w:rsidRPr="00EE31E8">
        <w:rPr>
          <w:rFonts w:cstheme="minorHAnsi"/>
          <w:noProof/>
          <w:szCs w:val="22"/>
        </w:rPr>
        <w:t>. Esoš</w:t>
      </w:r>
      <w:r w:rsidR="00FC1F71" w:rsidRPr="00EE31E8">
        <w:rPr>
          <w:rFonts w:cstheme="minorHAnsi"/>
          <w:noProof/>
          <w:szCs w:val="22"/>
        </w:rPr>
        <w:t>ais</w:t>
      </w:r>
      <w:r w:rsidR="00160172" w:rsidRPr="00EE31E8">
        <w:rPr>
          <w:rFonts w:cstheme="minorHAnsi"/>
          <w:noProof/>
          <w:szCs w:val="22"/>
        </w:rPr>
        <w:t xml:space="preserve"> pārvades un sadales</w:t>
      </w:r>
      <w:r w:rsidR="00922A17" w:rsidRPr="00EE31E8">
        <w:rPr>
          <w:rFonts w:cstheme="minorHAnsi"/>
          <w:noProof/>
          <w:szCs w:val="22"/>
        </w:rPr>
        <w:t xml:space="preserve"> tarif</w:t>
      </w:r>
      <w:r w:rsidR="00FC1F71" w:rsidRPr="00EE31E8">
        <w:rPr>
          <w:rFonts w:cstheme="minorHAnsi"/>
          <w:noProof/>
          <w:szCs w:val="22"/>
        </w:rPr>
        <w:t>u līmenis</w:t>
      </w:r>
      <w:r w:rsidR="00922A17" w:rsidRPr="00EE31E8">
        <w:rPr>
          <w:rFonts w:cstheme="minorHAnsi"/>
          <w:noProof/>
          <w:szCs w:val="22"/>
        </w:rPr>
        <w:t xml:space="preserve"> ir šķērslis siltumsūkņu un elektrodu katliem</w:t>
      </w:r>
      <w:r w:rsidR="00FD18DA" w:rsidRPr="00EE31E8">
        <w:rPr>
          <w:rFonts w:cstheme="minorHAnsi"/>
          <w:noProof/>
          <w:szCs w:val="22"/>
        </w:rPr>
        <w:t>;</w:t>
      </w:r>
      <w:r w:rsidR="00B60642" w:rsidRPr="00EE31E8">
        <w:rPr>
          <w:rFonts w:cstheme="minorHAnsi"/>
          <w:noProof/>
          <w:szCs w:val="22"/>
        </w:rPr>
        <w:t xml:space="preserve"> </w:t>
      </w:r>
    </w:p>
    <w:p w14:paraId="69A3CD12" w14:textId="77777777" w:rsidR="00684EBB" w:rsidRPr="00EE31E8" w:rsidRDefault="00C15D4F" w:rsidP="005569B5">
      <w:pPr>
        <w:pStyle w:val="ListParagraph"/>
        <w:numPr>
          <w:ilvl w:val="1"/>
          <w:numId w:val="23"/>
        </w:numPr>
        <w:divId w:val="678237985"/>
        <w:rPr>
          <w:rFonts w:cstheme="minorHAnsi"/>
          <w:noProof/>
          <w:szCs w:val="22"/>
        </w:rPr>
      </w:pPr>
      <w:r w:rsidRPr="00EE31E8">
        <w:rPr>
          <w:rFonts w:cstheme="minorHAnsi"/>
          <w:noProof/>
          <w:szCs w:val="22"/>
        </w:rPr>
        <w:t>e</w:t>
      </w:r>
      <w:r w:rsidR="00622206" w:rsidRPr="00EE31E8">
        <w:rPr>
          <w:rFonts w:cstheme="minorHAnsi"/>
          <w:noProof/>
          <w:szCs w:val="22"/>
        </w:rPr>
        <w:t xml:space="preserve">lektrotīklu starpsavienojumu </w:t>
      </w:r>
      <w:r w:rsidR="00113926" w:rsidRPr="00EE31E8">
        <w:rPr>
          <w:rFonts w:cstheme="minorHAnsi"/>
          <w:noProof/>
          <w:szCs w:val="22"/>
        </w:rPr>
        <w:t>jaudas</w:t>
      </w:r>
      <w:r w:rsidR="00FB13CB" w:rsidRPr="00EE31E8">
        <w:rPr>
          <w:rFonts w:cstheme="minorHAnsi"/>
          <w:noProof/>
          <w:szCs w:val="22"/>
        </w:rPr>
        <w:t>.</w:t>
      </w:r>
    </w:p>
    <w:p w14:paraId="4BFF19D5" w14:textId="77777777" w:rsidR="00B04D9B" w:rsidRPr="00EE31E8" w:rsidRDefault="00C15D4F" w:rsidP="00222E91">
      <w:pPr>
        <w:pStyle w:val="ListParagraph"/>
        <w:numPr>
          <w:ilvl w:val="0"/>
          <w:numId w:val="23"/>
        </w:numPr>
        <w:divId w:val="678237985"/>
        <w:rPr>
          <w:rFonts w:cstheme="minorHAnsi"/>
          <w:noProof/>
          <w:szCs w:val="22"/>
        </w:rPr>
      </w:pPr>
      <w:r w:rsidRPr="00EE31E8">
        <w:rPr>
          <w:rFonts w:cstheme="minorHAnsi"/>
          <w:noProof/>
          <w:szCs w:val="22"/>
        </w:rPr>
        <w:t>Tehnoloģiju un tirgus attīstīb</w:t>
      </w:r>
      <w:r w:rsidR="00821122" w:rsidRPr="00EE31E8">
        <w:rPr>
          <w:rFonts w:cstheme="minorHAnsi"/>
          <w:noProof/>
          <w:szCs w:val="22"/>
        </w:rPr>
        <w:t>ā</w:t>
      </w:r>
      <w:r w:rsidR="00FB13CB" w:rsidRPr="00EE31E8">
        <w:rPr>
          <w:rFonts w:cstheme="minorHAnsi"/>
          <w:noProof/>
          <w:szCs w:val="22"/>
        </w:rPr>
        <w:t>:</w:t>
      </w:r>
    </w:p>
    <w:p w14:paraId="148EE89B" w14:textId="77777777" w:rsidR="001967A7" w:rsidRPr="00EE31E8" w:rsidRDefault="00C15D4F" w:rsidP="00222E91">
      <w:pPr>
        <w:pStyle w:val="ListParagraph"/>
        <w:numPr>
          <w:ilvl w:val="1"/>
          <w:numId w:val="23"/>
        </w:numPr>
        <w:divId w:val="678237985"/>
        <w:rPr>
          <w:rFonts w:cstheme="minorHAnsi"/>
          <w:noProof/>
          <w:szCs w:val="22"/>
        </w:rPr>
      </w:pPr>
      <w:r w:rsidRPr="00EE31E8">
        <w:rPr>
          <w:rFonts w:cstheme="minorHAnsi"/>
          <w:noProof/>
          <w:szCs w:val="22"/>
        </w:rPr>
        <w:t>k</w:t>
      </w:r>
      <w:r w:rsidR="00622206" w:rsidRPr="00EE31E8">
        <w:rPr>
          <w:rFonts w:cstheme="minorHAnsi"/>
          <w:noProof/>
          <w:szCs w:val="22"/>
        </w:rPr>
        <w:t>opējām uzstādītajām vēja un saules enerģijas jaudām;</w:t>
      </w:r>
    </w:p>
    <w:p w14:paraId="497E4F2F" w14:textId="77777777" w:rsidR="001967A7" w:rsidRPr="00EE31E8" w:rsidRDefault="00C15D4F" w:rsidP="00222E91">
      <w:pPr>
        <w:pStyle w:val="ListParagraph"/>
        <w:numPr>
          <w:ilvl w:val="1"/>
          <w:numId w:val="23"/>
        </w:numPr>
        <w:divId w:val="678237985"/>
        <w:rPr>
          <w:rFonts w:cstheme="minorHAnsi"/>
          <w:noProof/>
          <w:szCs w:val="22"/>
        </w:rPr>
      </w:pPr>
      <w:r w:rsidRPr="00EE31E8">
        <w:rPr>
          <w:rFonts w:cstheme="minorHAnsi"/>
          <w:noProof/>
          <w:szCs w:val="22"/>
        </w:rPr>
        <w:t>s</w:t>
      </w:r>
      <w:r w:rsidR="00622206" w:rsidRPr="00EE31E8">
        <w:rPr>
          <w:rFonts w:cstheme="minorHAnsi"/>
          <w:noProof/>
          <w:szCs w:val="22"/>
        </w:rPr>
        <w:t>iltumenerģijas akumulācijas iespējām un risinājumiem;</w:t>
      </w:r>
    </w:p>
    <w:p w14:paraId="0DB0A5DA" w14:textId="77777777" w:rsidR="00B04D9B" w:rsidRPr="00EE31E8" w:rsidRDefault="00C15D4F" w:rsidP="005569B5">
      <w:pPr>
        <w:pStyle w:val="ListParagraph"/>
        <w:numPr>
          <w:ilvl w:val="1"/>
          <w:numId w:val="23"/>
        </w:numPr>
        <w:divId w:val="678237985"/>
        <w:rPr>
          <w:rFonts w:cstheme="minorHAnsi"/>
          <w:noProof/>
          <w:szCs w:val="22"/>
        </w:rPr>
      </w:pPr>
      <w:r w:rsidRPr="00EE31E8">
        <w:rPr>
          <w:rFonts w:cstheme="minorHAnsi"/>
          <w:noProof/>
          <w:szCs w:val="22"/>
        </w:rPr>
        <w:t>e</w:t>
      </w:r>
      <w:r w:rsidR="00622206" w:rsidRPr="00EE31E8">
        <w:rPr>
          <w:rFonts w:cstheme="minorHAnsi"/>
          <w:noProof/>
          <w:szCs w:val="22"/>
        </w:rPr>
        <w:t>lektroenerģijas akumulācijas iespējām un risinājumiem</w:t>
      </w:r>
      <w:r w:rsidR="009B0853" w:rsidRPr="00EE31E8">
        <w:rPr>
          <w:rFonts w:cstheme="minorHAnsi"/>
          <w:noProof/>
          <w:szCs w:val="22"/>
        </w:rPr>
        <w:t>.</w:t>
      </w:r>
    </w:p>
    <w:p w14:paraId="4CD765A0" w14:textId="77777777" w:rsidR="003F3BE5" w:rsidRPr="00EE31E8" w:rsidRDefault="00C15D4F" w:rsidP="00222E91">
      <w:pPr>
        <w:pStyle w:val="ListParagraph"/>
        <w:numPr>
          <w:ilvl w:val="0"/>
          <w:numId w:val="23"/>
        </w:numPr>
        <w:divId w:val="678237985"/>
        <w:rPr>
          <w:rFonts w:cstheme="minorHAnsi"/>
          <w:noProof/>
          <w:szCs w:val="22"/>
        </w:rPr>
      </w:pPr>
      <w:r w:rsidRPr="00EE31E8">
        <w:rPr>
          <w:rFonts w:cstheme="minorHAnsi"/>
          <w:noProof/>
          <w:szCs w:val="22"/>
        </w:rPr>
        <w:t>Regulācij</w:t>
      </w:r>
      <w:r w:rsidR="0014680E" w:rsidRPr="00EE31E8">
        <w:rPr>
          <w:rFonts w:cstheme="minorHAnsi"/>
          <w:noProof/>
          <w:szCs w:val="22"/>
        </w:rPr>
        <w:t>ā</w:t>
      </w:r>
      <w:r w:rsidR="00684EBB" w:rsidRPr="00EE31E8">
        <w:rPr>
          <w:rFonts w:cstheme="minorHAnsi"/>
          <w:noProof/>
          <w:szCs w:val="22"/>
        </w:rPr>
        <w:t xml:space="preserve"> un iepirkum</w:t>
      </w:r>
      <w:r w:rsidR="0014680E" w:rsidRPr="00EE31E8">
        <w:rPr>
          <w:rFonts w:cstheme="minorHAnsi"/>
          <w:noProof/>
          <w:szCs w:val="22"/>
        </w:rPr>
        <w:t>os</w:t>
      </w:r>
      <w:r w:rsidR="009B0853" w:rsidRPr="00EE31E8">
        <w:rPr>
          <w:rFonts w:cstheme="minorHAnsi"/>
          <w:noProof/>
          <w:szCs w:val="22"/>
        </w:rPr>
        <w:t>:</w:t>
      </w:r>
    </w:p>
    <w:p w14:paraId="7E628543" w14:textId="77777777" w:rsidR="00684EBB" w:rsidRPr="00EE31E8" w:rsidRDefault="00C15D4F" w:rsidP="00222E91">
      <w:pPr>
        <w:pStyle w:val="ListParagraph"/>
        <w:numPr>
          <w:ilvl w:val="1"/>
          <w:numId w:val="23"/>
        </w:numPr>
        <w:divId w:val="678237985"/>
        <w:rPr>
          <w:rFonts w:cstheme="minorHAnsi"/>
          <w:noProof/>
          <w:szCs w:val="22"/>
        </w:rPr>
      </w:pPr>
      <w:r w:rsidRPr="00EE31E8">
        <w:rPr>
          <w:rFonts w:cstheme="minorHAnsi"/>
          <w:noProof/>
          <w:szCs w:val="22"/>
        </w:rPr>
        <w:lastRenderedPageBreak/>
        <w:t>s</w:t>
      </w:r>
      <w:r w:rsidR="00622206" w:rsidRPr="00EE31E8">
        <w:rPr>
          <w:rFonts w:cstheme="minorHAnsi"/>
          <w:noProof/>
          <w:szCs w:val="22"/>
        </w:rPr>
        <w:t>tabila un paredzama regulācija;</w:t>
      </w:r>
    </w:p>
    <w:p w14:paraId="249F48E3" w14:textId="77777777" w:rsidR="00684EBB" w:rsidRPr="00EE31E8" w:rsidRDefault="00C15D4F" w:rsidP="00222E91">
      <w:pPr>
        <w:pStyle w:val="ListParagraph"/>
        <w:numPr>
          <w:ilvl w:val="1"/>
          <w:numId w:val="23"/>
        </w:numPr>
        <w:divId w:val="678237985"/>
        <w:rPr>
          <w:rFonts w:cstheme="minorHAnsi"/>
          <w:noProof/>
          <w:szCs w:val="22"/>
        </w:rPr>
      </w:pPr>
      <w:r w:rsidRPr="00EE31E8">
        <w:rPr>
          <w:rFonts w:cstheme="minorHAnsi"/>
          <w:noProof/>
          <w:szCs w:val="22"/>
        </w:rPr>
        <w:t>s</w:t>
      </w:r>
      <w:r w:rsidR="00622206" w:rsidRPr="00EE31E8">
        <w:rPr>
          <w:rFonts w:cstheme="minorHAnsi"/>
          <w:noProof/>
          <w:szCs w:val="22"/>
        </w:rPr>
        <w:t xml:space="preserve">iltumapgādes </w:t>
      </w:r>
      <w:r w:rsidR="00E06403" w:rsidRPr="00EE31E8">
        <w:rPr>
          <w:rFonts w:cstheme="minorHAnsi"/>
          <w:noProof/>
          <w:szCs w:val="22"/>
        </w:rPr>
        <w:t>pakalpojumu regulācija</w:t>
      </w:r>
      <w:r w:rsidR="004242C9" w:rsidRPr="00EE31E8">
        <w:rPr>
          <w:rFonts w:cstheme="minorHAnsi"/>
          <w:noProof/>
          <w:szCs w:val="22"/>
        </w:rPr>
        <w:t>s</w:t>
      </w:r>
      <w:r w:rsidR="007E69AD" w:rsidRPr="00EE31E8">
        <w:rPr>
          <w:rFonts w:cstheme="minorHAnsi"/>
          <w:noProof/>
          <w:szCs w:val="22"/>
        </w:rPr>
        <w:t>, tai skaitā siltumenerģijas metodik</w:t>
      </w:r>
      <w:r w:rsidR="003C5079" w:rsidRPr="00EE31E8">
        <w:rPr>
          <w:rFonts w:cstheme="minorHAnsi"/>
          <w:noProof/>
          <w:szCs w:val="22"/>
        </w:rPr>
        <w:t>as</w:t>
      </w:r>
      <w:r>
        <w:rPr>
          <w:rStyle w:val="FootnoteReference"/>
          <w:rFonts w:cstheme="minorHAnsi"/>
          <w:noProof/>
          <w:szCs w:val="22"/>
        </w:rPr>
        <w:footnoteReference w:id="59"/>
      </w:r>
      <w:r w:rsidR="004242C9" w:rsidRPr="00EE31E8">
        <w:rPr>
          <w:rFonts w:cstheme="minorHAnsi"/>
          <w:noProof/>
          <w:szCs w:val="22"/>
        </w:rPr>
        <w:t xml:space="preserve"> </w:t>
      </w:r>
      <w:r w:rsidR="004001C4" w:rsidRPr="00EE31E8">
        <w:rPr>
          <w:rFonts w:cstheme="minorHAnsi"/>
          <w:noProof/>
          <w:szCs w:val="22"/>
        </w:rPr>
        <w:t>pilnveide, novēršot šķērš</w:t>
      </w:r>
      <w:r w:rsidR="006C3083" w:rsidRPr="00EE31E8">
        <w:rPr>
          <w:rFonts w:cstheme="minorHAnsi"/>
          <w:noProof/>
          <w:szCs w:val="22"/>
        </w:rPr>
        <w:t>ļ</w:t>
      </w:r>
      <w:r w:rsidR="004001C4" w:rsidRPr="00EE31E8">
        <w:rPr>
          <w:rFonts w:cstheme="minorHAnsi"/>
          <w:noProof/>
          <w:szCs w:val="22"/>
        </w:rPr>
        <w:t>us</w:t>
      </w:r>
      <w:r w:rsidR="00083375" w:rsidRPr="00EE31E8">
        <w:rPr>
          <w:rFonts w:cstheme="minorHAnsi"/>
          <w:noProof/>
          <w:szCs w:val="22"/>
        </w:rPr>
        <w:t xml:space="preserve"> un </w:t>
      </w:r>
      <w:r w:rsidR="003C5079" w:rsidRPr="00EE31E8">
        <w:rPr>
          <w:rFonts w:cstheme="minorHAnsi"/>
          <w:noProof/>
          <w:szCs w:val="22"/>
        </w:rPr>
        <w:t>aspektus</w:t>
      </w:r>
      <w:r w:rsidR="00083375" w:rsidRPr="00EE31E8">
        <w:rPr>
          <w:rFonts w:cstheme="minorHAnsi"/>
          <w:noProof/>
          <w:szCs w:val="22"/>
        </w:rPr>
        <w:t>,</w:t>
      </w:r>
      <w:r w:rsidR="00294F4F" w:rsidRPr="00EE31E8">
        <w:rPr>
          <w:rFonts w:cstheme="minorHAnsi"/>
          <w:noProof/>
          <w:szCs w:val="22"/>
        </w:rPr>
        <w:t xml:space="preserve"> kas nav atbilstošas </w:t>
      </w:r>
      <w:r w:rsidR="006560A2" w:rsidRPr="00EE31E8">
        <w:rPr>
          <w:rFonts w:cstheme="minorHAnsi"/>
          <w:noProof/>
          <w:szCs w:val="22"/>
        </w:rPr>
        <w:t xml:space="preserve">esošai </w:t>
      </w:r>
      <w:r w:rsidR="00294F4F" w:rsidRPr="00EE31E8">
        <w:rPr>
          <w:rFonts w:cstheme="minorHAnsi"/>
          <w:noProof/>
          <w:szCs w:val="22"/>
        </w:rPr>
        <w:t>tirgus situācij</w:t>
      </w:r>
      <w:r w:rsidR="00DE1589" w:rsidRPr="00EE31E8">
        <w:rPr>
          <w:rFonts w:cstheme="minorHAnsi"/>
          <w:noProof/>
          <w:szCs w:val="22"/>
        </w:rPr>
        <w:t>ai</w:t>
      </w:r>
      <w:r w:rsidR="004242C9" w:rsidRPr="00EE31E8">
        <w:rPr>
          <w:rFonts w:cstheme="minorHAnsi"/>
          <w:noProof/>
          <w:szCs w:val="22"/>
        </w:rPr>
        <w:t>;</w:t>
      </w:r>
    </w:p>
    <w:p w14:paraId="0DBBF586" w14:textId="77777777" w:rsidR="001967A7" w:rsidRPr="00EE31E8" w:rsidRDefault="00C15D4F" w:rsidP="00222E91">
      <w:pPr>
        <w:pStyle w:val="ListParagraph"/>
        <w:numPr>
          <w:ilvl w:val="1"/>
          <w:numId w:val="23"/>
        </w:numPr>
        <w:divId w:val="678237985"/>
        <w:rPr>
          <w:rFonts w:cstheme="minorHAnsi"/>
          <w:noProof/>
          <w:szCs w:val="22"/>
        </w:rPr>
      </w:pPr>
      <w:r w:rsidRPr="00EE31E8">
        <w:rPr>
          <w:rFonts w:cstheme="minorHAnsi"/>
          <w:noProof/>
          <w:szCs w:val="22"/>
        </w:rPr>
        <w:t>b</w:t>
      </w:r>
      <w:r w:rsidR="00622206" w:rsidRPr="00EE31E8">
        <w:rPr>
          <w:rFonts w:cstheme="minorHAnsi"/>
          <w:noProof/>
          <w:szCs w:val="22"/>
        </w:rPr>
        <w:t xml:space="preserve">iomasas staciju siltumenerģijas regulācija/de-regulācija (būtisks apstāklis attīstībai, jo </w:t>
      </w:r>
      <w:r w:rsidR="002B5BAD" w:rsidRPr="00EE31E8">
        <w:rPr>
          <w:rFonts w:cstheme="minorHAnsi"/>
          <w:noProof/>
          <w:szCs w:val="22"/>
        </w:rPr>
        <w:t>RS</w:t>
      </w:r>
      <w:r w:rsidR="00622206" w:rsidRPr="00EE31E8">
        <w:rPr>
          <w:rFonts w:cstheme="minorHAnsi"/>
          <w:noProof/>
          <w:szCs w:val="22"/>
        </w:rPr>
        <w:t xml:space="preserve"> un </w:t>
      </w:r>
      <w:r w:rsidR="00554B1B" w:rsidRPr="00EE31E8">
        <w:rPr>
          <w:rFonts w:cstheme="minorHAnsi"/>
          <w:noProof/>
          <w:szCs w:val="22"/>
        </w:rPr>
        <w:t>LE</w:t>
      </w:r>
      <w:r w:rsidR="00622206" w:rsidRPr="00EE31E8">
        <w:rPr>
          <w:rFonts w:cstheme="minorHAnsi"/>
          <w:noProof/>
          <w:szCs w:val="22"/>
        </w:rPr>
        <w:t xml:space="preserve"> neplāno jaunu jaudu attīstību, kamēr neskaidra</w:t>
      </w:r>
      <w:r w:rsidR="002E6DDA" w:rsidRPr="00EE31E8">
        <w:rPr>
          <w:rFonts w:cstheme="minorHAnsi"/>
          <w:noProof/>
          <w:szCs w:val="22"/>
        </w:rPr>
        <w:t>, ierobežojoša</w:t>
      </w:r>
      <w:r w:rsidR="00622206" w:rsidRPr="00EE31E8">
        <w:rPr>
          <w:rFonts w:cstheme="minorHAnsi"/>
          <w:noProof/>
          <w:szCs w:val="22"/>
        </w:rPr>
        <w:t xml:space="preserve"> un potenciāli</w:t>
      </w:r>
      <w:r w:rsidR="00430BBB" w:rsidRPr="00EE31E8">
        <w:rPr>
          <w:rFonts w:cstheme="minorHAnsi"/>
          <w:noProof/>
          <w:szCs w:val="22"/>
        </w:rPr>
        <w:t xml:space="preserve"> </w:t>
      </w:r>
      <w:r w:rsidR="00622206" w:rsidRPr="00EE31E8">
        <w:rPr>
          <w:rFonts w:cstheme="minorHAnsi"/>
          <w:noProof/>
          <w:szCs w:val="22"/>
        </w:rPr>
        <w:t xml:space="preserve">mainīga regulatīvā vide ir galvenais drauds jaudu attīstībai privātajā sektorā – stacijas </w:t>
      </w:r>
      <w:r w:rsidR="00C55C26" w:rsidRPr="00EE31E8">
        <w:rPr>
          <w:rFonts w:cstheme="minorHAnsi"/>
          <w:noProof/>
          <w:szCs w:val="22"/>
        </w:rPr>
        <w:t>pirmsšķietami</w:t>
      </w:r>
      <w:r w:rsidR="00622206" w:rsidRPr="00EE31E8">
        <w:rPr>
          <w:rFonts w:cstheme="minorHAnsi"/>
          <w:noProof/>
          <w:szCs w:val="22"/>
        </w:rPr>
        <w:t xml:space="preserve"> netiks izbūvētas līdz 2030. gadam pie nelabvēlīgiem tirgus nosacījumiem/apstākļiem);</w:t>
      </w:r>
    </w:p>
    <w:p w14:paraId="7EC6CCF9" w14:textId="77777777" w:rsidR="003F3BE5" w:rsidRPr="00EE31E8" w:rsidRDefault="00C15D4F" w:rsidP="00222E91">
      <w:pPr>
        <w:pStyle w:val="ListParagraph"/>
        <w:numPr>
          <w:ilvl w:val="1"/>
          <w:numId w:val="23"/>
        </w:numPr>
        <w:divId w:val="678237985"/>
        <w:rPr>
          <w:noProof/>
        </w:rPr>
      </w:pPr>
      <w:r w:rsidRPr="00EE31E8">
        <w:rPr>
          <w:noProof/>
        </w:rPr>
        <w:t>e</w:t>
      </w:r>
      <w:r w:rsidR="00622206" w:rsidRPr="00EE31E8">
        <w:rPr>
          <w:noProof/>
        </w:rPr>
        <w:t>lektrotīklu balansēšanas produktu attīstība un nepieciešamība</w:t>
      </w:r>
      <w:r w:rsidR="00354210" w:rsidRPr="00EE31E8">
        <w:rPr>
          <w:noProof/>
        </w:rPr>
        <w:t>.</w:t>
      </w:r>
    </w:p>
    <w:p w14:paraId="2BB26E9C" w14:textId="77777777" w:rsidR="007B389A" w:rsidRPr="00EE31E8" w:rsidRDefault="00C15D4F" w:rsidP="0073093C">
      <w:pPr>
        <w:divId w:val="678237985"/>
        <w:rPr>
          <w:noProof/>
        </w:rPr>
      </w:pPr>
      <w:r w:rsidRPr="00EE31E8">
        <w:rPr>
          <w:noProof/>
        </w:rPr>
        <w:t xml:space="preserve">Balstoties uz šiem </w:t>
      </w:r>
      <w:r w:rsidR="00D069EB" w:rsidRPr="00EE31E8">
        <w:rPr>
          <w:noProof/>
        </w:rPr>
        <w:t>aspektiem</w:t>
      </w:r>
      <w:r w:rsidR="008C3DB6" w:rsidRPr="00EE31E8">
        <w:rPr>
          <w:noProof/>
        </w:rPr>
        <w:t>,</w:t>
      </w:r>
      <w:r w:rsidR="00D069EB" w:rsidRPr="00EE31E8">
        <w:rPr>
          <w:noProof/>
        </w:rPr>
        <w:t xml:space="preserve"> tiks </w:t>
      </w:r>
      <w:r w:rsidR="008C3DB6" w:rsidRPr="00EE31E8">
        <w:rPr>
          <w:noProof/>
        </w:rPr>
        <w:t>izvērtēta</w:t>
      </w:r>
      <w:r w:rsidR="00D069EB" w:rsidRPr="00EE31E8">
        <w:rPr>
          <w:noProof/>
        </w:rPr>
        <w:t xml:space="preserve"> situācija un </w:t>
      </w:r>
      <w:r w:rsidR="008C3DB6" w:rsidRPr="00EE31E8">
        <w:rPr>
          <w:noProof/>
        </w:rPr>
        <w:t>piedāvāts</w:t>
      </w:r>
      <w:r w:rsidR="00D069EB" w:rsidRPr="00EE31E8">
        <w:rPr>
          <w:noProof/>
        </w:rPr>
        <w:t xml:space="preserve"> </w:t>
      </w:r>
      <w:r w:rsidR="00D77AB6" w:rsidRPr="00EE31E8">
        <w:rPr>
          <w:noProof/>
        </w:rPr>
        <w:t>op</w:t>
      </w:r>
      <w:r w:rsidR="003F7203" w:rsidRPr="00EE31E8">
        <w:rPr>
          <w:noProof/>
        </w:rPr>
        <w:t>t</w:t>
      </w:r>
      <w:r w:rsidR="00D77AB6" w:rsidRPr="00EE31E8">
        <w:rPr>
          <w:noProof/>
        </w:rPr>
        <w:t>imāl</w:t>
      </w:r>
      <w:r w:rsidR="005A67A9" w:rsidRPr="00EE31E8">
        <w:rPr>
          <w:noProof/>
        </w:rPr>
        <w:t>ākais</w:t>
      </w:r>
      <w:r w:rsidR="00D069EB" w:rsidRPr="00EE31E8">
        <w:rPr>
          <w:noProof/>
        </w:rPr>
        <w:t xml:space="preserve"> attīstības scenārijs</w:t>
      </w:r>
      <w:r w:rsidR="005A67A9" w:rsidRPr="00EE31E8">
        <w:rPr>
          <w:noProof/>
        </w:rPr>
        <w:t xml:space="preserve">, </w:t>
      </w:r>
      <w:r w:rsidR="00EB6954" w:rsidRPr="00EE31E8">
        <w:rPr>
          <w:noProof/>
        </w:rPr>
        <w:t xml:space="preserve">un sniegti ieteikumi </w:t>
      </w:r>
      <w:r w:rsidR="00016068" w:rsidRPr="00EE31E8">
        <w:rPr>
          <w:noProof/>
        </w:rPr>
        <w:t>rīcībpolitika</w:t>
      </w:r>
      <w:r w:rsidR="00E0130A" w:rsidRPr="00EE31E8">
        <w:rPr>
          <w:noProof/>
        </w:rPr>
        <w:t>i</w:t>
      </w:r>
      <w:r w:rsidR="00016068" w:rsidRPr="00EE31E8">
        <w:rPr>
          <w:noProof/>
        </w:rPr>
        <w:t xml:space="preserve"> un pasākumiem šī scenārija sasniegšanai.</w:t>
      </w:r>
      <w:r w:rsidR="00EB6954" w:rsidRPr="00EE31E8">
        <w:rPr>
          <w:noProof/>
        </w:rPr>
        <w:t xml:space="preserve"> </w:t>
      </w:r>
    </w:p>
    <w:p w14:paraId="774A1DC7" w14:textId="77777777" w:rsidR="00017F2C" w:rsidRPr="00EE31E8" w:rsidRDefault="00C15D4F" w:rsidP="00323DB8">
      <w:pPr>
        <w:pStyle w:val="Heading2"/>
        <w:divId w:val="678237985"/>
        <w:rPr>
          <w:rFonts w:cstheme="minorHAnsi"/>
          <w:noProof/>
        </w:rPr>
      </w:pPr>
      <w:bookmarkStart w:id="72" w:name="_Toc170588215"/>
      <w:bookmarkStart w:id="73" w:name="_Toc193720120"/>
      <w:r w:rsidRPr="00EE31E8">
        <w:rPr>
          <w:rFonts w:cstheme="minorHAnsi"/>
          <w:noProof/>
        </w:rPr>
        <w:t>Tehnoloģiju prioritārā secība</w:t>
      </w:r>
      <w:bookmarkEnd w:id="72"/>
      <w:bookmarkEnd w:id="73"/>
    </w:p>
    <w:p w14:paraId="71654397" w14:textId="77777777" w:rsidR="00BB2F1F" w:rsidRPr="00EE31E8" w:rsidRDefault="00C15D4F" w:rsidP="00BB2F1F">
      <w:pPr>
        <w:divId w:val="678237985"/>
        <w:rPr>
          <w:rFonts w:cstheme="minorHAnsi"/>
          <w:noProof/>
        </w:rPr>
      </w:pPr>
      <w:r w:rsidRPr="00EE31E8">
        <w:rPr>
          <w:rFonts w:cstheme="minorHAnsi"/>
          <w:noProof/>
        </w:rPr>
        <w:t xml:space="preserve">Tehnoloģiju konkurētspēja nosaka tehnoloģiju </w:t>
      </w:r>
      <w:r w:rsidR="00B437AF" w:rsidRPr="00EE31E8">
        <w:rPr>
          <w:rFonts w:cstheme="minorHAnsi"/>
          <w:noProof/>
        </w:rPr>
        <w:t>prioritāro izmantošanas secību.</w:t>
      </w:r>
      <w:r w:rsidRPr="00EE31E8">
        <w:rPr>
          <w:rFonts w:cstheme="minorHAnsi"/>
          <w:noProof/>
        </w:rPr>
        <w:t xml:space="preserve"> </w:t>
      </w:r>
      <w:r w:rsidR="00EA0C64" w:rsidRPr="00EE31E8">
        <w:rPr>
          <w:rFonts w:cstheme="minorHAnsi"/>
          <w:noProof/>
        </w:rPr>
        <w:t xml:space="preserve">Augstāka prioritāte ir tehnoloģijām, kurās tiek izmantoti atjaunīgie energoresursi, bet zemākā </w:t>
      </w:r>
      <w:r w:rsidR="006B0CB8" w:rsidRPr="00EE31E8">
        <w:rPr>
          <w:rFonts w:cstheme="minorHAnsi"/>
          <w:noProof/>
        </w:rPr>
        <w:t xml:space="preserve">prioritāte </w:t>
      </w:r>
      <w:r w:rsidR="00270F0C" w:rsidRPr="00EE31E8">
        <w:rPr>
          <w:rFonts w:cstheme="minorHAnsi"/>
          <w:noProof/>
        </w:rPr>
        <w:t>ir tehnoloģijām, kurās siltumenerģija tiek ražota ar fosilo kurināmo.</w:t>
      </w:r>
      <w:r w:rsidR="00284502" w:rsidRPr="00EE31E8">
        <w:rPr>
          <w:rFonts w:cstheme="minorHAnsi"/>
          <w:noProof/>
        </w:rPr>
        <w:t xml:space="preserve"> </w:t>
      </w:r>
      <w:r w:rsidR="00771323" w:rsidRPr="00EE31E8">
        <w:rPr>
          <w:rFonts w:cstheme="minorHAnsi"/>
          <w:noProof/>
        </w:rPr>
        <w:t>6. t</w:t>
      </w:r>
      <w:r w:rsidR="00284502" w:rsidRPr="00EE31E8">
        <w:rPr>
          <w:rFonts w:cstheme="minorHAnsi"/>
          <w:noProof/>
        </w:rPr>
        <w:t>abula</w:t>
      </w:r>
      <w:r w:rsidR="000D789B" w:rsidRPr="00EE31E8">
        <w:rPr>
          <w:rFonts w:cstheme="minorHAnsi"/>
          <w:noProof/>
        </w:rPr>
        <w:t xml:space="preserve"> </w:t>
      </w:r>
      <w:r w:rsidR="000D789B" w:rsidRPr="00EE31E8">
        <w:rPr>
          <w:i/>
          <w:noProof/>
        </w:rPr>
        <w:t>Ražošanas tehnoloģijas prioritārā secīb</w:t>
      </w:r>
      <w:r w:rsidR="00771323" w:rsidRPr="00EE31E8">
        <w:rPr>
          <w:i/>
          <w:noProof/>
        </w:rPr>
        <w:t>ā</w:t>
      </w:r>
      <w:r w:rsidR="000D789B" w:rsidRPr="00EE31E8">
        <w:rPr>
          <w:rFonts w:cstheme="minorHAnsi"/>
          <w:noProof/>
        </w:rPr>
        <w:t>”</w:t>
      </w:r>
      <w:r w:rsidR="00284502" w:rsidRPr="00EE31E8">
        <w:rPr>
          <w:rFonts w:cstheme="minorHAnsi"/>
          <w:noProof/>
        </w:rPr>
        <w:t xml:space="preserve"> </w:t>
      </w:r>
      <w:r w:rsidR="00CE0E00" w:rsidRPr="00EE31E8">
        <w:rPr>
          <w:rFonts w:cstheme="minorHAnsi"/>
          <w:noProof/>
        </w:rPr>
        <w:t>i</w:t>
      </w:r>
      <w:r w:rsidR="00284502" w:rsidRPr="00EE31E8">
        <w:rPr>
          <w:rFonts w:cstheme="minorHAnsi"/>
          <w:noProof/>
        </w:rPr>
        <w:t>zstrādāta</w:t>
      </w:r>
      <w:r w:rsidR="004E6B03" w:rsidRPr="00EE31E8">
        <w:rPr>
          <w:rFonts w:cstheme="minorHAnsi"/>
          <w:noProof/>
        </w:rPr>
        <w:t>,</w:t>
      </w:r>
      <w:r w:rsidR="00284502" w:rsidRPr="00EE31E8">
        <w:rPr>
          <w:rFonts w:cstheme="minorHAnsi"/>
          <w:noProof/>
        </w:rPr>
        <w:t xml:space="preserve"> balstoties </w:t>
      </w:r>
      <w:r w:rsidR="000D789B" w:rsidRPr="00EE31E8">
        <w:rPr>
          <w:rFonts w:cstheme="minorHAnsi"/>
          <w:noProof/>
        </w:rPr>
        <w:t>uz</w:t>
      </w:r>
      <w:r w:rsidR="00DA41DB" w:rsidRPr="00EE31E8">
        <w:rPr>
          <w:rFonts w:cstheme="minorHAnsi"/>
          <w:noProof/>
        </w:rPr>
        <w:t xml:space="preserve"> zinātnisku pētījumu.</w:t>
      </w:r>
      <w:r>
        <w:rPr>
          <w:rStyle w:val="FootnoteReference"/>
          <w:rFonts w:cstheme="minorHAnsi"/>
          <w:noProof/>
        </w:rPr>
        <w:footnoteReference w:id="60"/>
      </w:r>
      <w:r w:rsidR="00DA41DB" w:rsidRPr="00EE31E8">
        <w:rPr>
          <w:rFonts w:cstheme="minorHAnsi"/>
          <w:noProof/>
        </w:rPr>
        <w:t xml:space="preserve"> </w:t>
      </w:r>
      <w:r w:rsidR="00AE17AA" w:rsidRPr="00EE31E8">
        <w:rPr>
          <w:rFonts w:cstheme="minorHAnsi"/>
          <w:noProof/>
        </w:rPr>
        <w:t>D</w:t>
      </w:r>
      <w:r w:rsidR="00AE17AA" w:rsidRPr="00EE31E8">
        <w:rPr>
          <w:rFonts w:eastAsia="Aptos" w:cstheme="minorHAnsi"/>
          <w:noProof/>
          <w:szCs w:val="22"/>
          <w:lang w:eastAsia="en-US"/>
        </w:rPr>
        <w:t>atu centru, notekūdeņu attīrīšanas sistēmu vai rūpniecisko ražotņu atlikumsiltuma</w:t>
      </w:r>
      <w:r w:rsidR="00AE17AA" w:rsidRPr="00EE31E8">
        <w:rPr>
          <w:rFonts w:cstheme="minorHAnsi"/>
          <w:noProof/>
        </w:rPr>
        <w:t xml:space="preserve"> integrēšanai CSS ir visaugstāk</w:t>
      </w:r>
      <w:r w:rsidR="00771323" w:rsidRPr="00EE31E8">
        <w:rPr>
          <w:rFonts w:cstheme="minorHAnsi"/>
          <w:noProof/>
        </w:rPr>
        <w:t>ā</w:t>
      </w:r>
      <w:r w:rsidR="00AE17AA" w:rsidRPr="00EE31E8">
        <w:rPr>
          <w:rFonts w:cstheme="minorHAnsi"/>
          <w:noProof/>
        </w:rPr>
        <w:t xml:space="preserve"> prioritāte. Šajā CSS analīzes  posmā nav identificēti augstas temperatūras siltuma pārpalikuma avoti. </w:t>
      </w:r>
      <w:r w:rsidR="00C45FD4" w:rsidRPr="00EE31E8">
        <w:rPr>
          <w:rFonts w:cstheme="minorHAnsi"/>
          <w:noProof/>
        </w:rPr>
        <w:t>Bet</w:t>
      </w:r>
      <w:r w:rsidR="00AE17AA" w:rsidRPr="00EE31E8">
        <w:rPr>
          <w:rFonts w:cstheme="minorHAnsi"/>
          <w:noProof/>
        </w:rPr>
        <w:t xml:space="preserve"> </w:t>
      </w:r>
      <w:r w:rsidR="00FB408A" w:rsidRPr="00EE31E8">
        <w:rPr>
          <w:rFonts w:cstheme="minorHAnsi"/>
          <w:noProof/>
        </w:rPr>
        <w:t xml:space="preserve">ir </w:t>
      </w:r>
      <w:r w:rsidR="00AE17AA" w:rsidRPr="00EE31E8">
        <w:rPr>
          <w:rFonts w:cstheme="minorHAnsi"/>
          <w:noProof/>
        </w:rPr>
        <w:t>plānota atlikumsiltuma potenciāla izpēte, lai izmantotu to CSS tīklā.</w:t>
      </w:r>
    </w:p>
    <w:p w14:paraId="54DEF210" w14:textId="77777777" w:rsidR="00D931F1" w:rsidRPr="00EE31E8" w:rsidRDefault="00C15D4F" w:rsidP="00334276">
      <w:pPr>
        <w:pStyle w:val="Caption"/>
        <w:keepNext/>
        <w:rPr>
          <w:noProof/>
        </w:rPr>
      </w:pPr>
      <w:r w:rsidRPr="00EE31E8">
        <w:rPr>
          <w:noProof/>
        </w:rPr>
        <w:t>Tabula</w:t>
      </w:r>
      <w:r w:rsidR="001907CB" w:rsidRPr="00EE31E8">
        <w:rPr>
          <w:noProof/>
        </w:rPr>
        <w:t xml:space="preserve"> 6</w:t>
      </w:r>
      <w:r w:rsidR="000F263C" w:rsidRPr="00EE31E8">
        <w:rPr>
          <w:noProof/>
        </w:rPr>
        <w:t xml:space="preserve">. </w:t>
      </w:r>
      <w:r w:rsidR="00AA3478" w:rsidRPr="00EE31E8">
        <w:rPr>
          <w:noProof/>
        </w:rPr>
        <w:t>Ražošanas tehnoloģij</w:t>
      </w:r>
      <w:r w:rsidR="008C33E9" w:rsidRPr="00EE31E8">
        <w:rPr>
          <w:noProof/>
        </w:rPr>
        <w:t>as</w:t>
      </w:r>
      <w:r w:rsidR="00AA3478" w:rsidRPr="00EE31E8">
        <w:rPr>
          <w:noProof/>
        </w:rPr>
        <w:t xml:space="preserve"> prioritārā</w:t>
      </w:r>
      <w:r w:rsidR="009049A9" w:rsidRPr="00EE31E8">
        <w:rPr>
          <w:noProof/>
        </w:rPr>
        <w:t xml:space="preserve"> secīb</w:t>
      </w:r>
      <w:r w:rsidR="00DC6749" w:rsidRPr="00EE31E8">
        <w:rPr>
          <w:noProof/>
        </w:rPr>
        <w:t>ā</w:t>
      </w:r>
    </w:p>
    <w:p w14:paraId="07F9338C" w14:textId="77777777" w:rsidR="00FF3888" w:rsidRPr="00EE31E8" w:rsidRDefault="00C15D4F" w:rsidP="00A03937">
      <w:pPr>
        <w:rPr>
          <w:noProof/>
        </w:rPr>
      </w:pPr>
      <w:r w:rsidRPr="00EE31E8">
        <w:rPr>
          <w:noProof/>
        </w:rPr>
        <w:drawing>
          <wp:inline distT="0" distB="0" distL="0" distR="0" wp14:anchorId="30813030" wp14:editId="672276A1">
            <wp:extent cx="5732145" cy="1985645"/>
            <wp:effectExtent l="0" t="0" r="1905" b="0"/>
            <wp:docPr id="14491525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152554" name="Picture 1"/>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732145" cy="1985645"/>
                    </a:xfrm>
                    <a:prstGeom prst="rect">
                      <a:avLst/>
                    </a:prstGeom>
                    <a:noFill/>
                    <a:ln>
                      <a:noFill/>
                    </a:ln>
                  </pic:spPr>
                </pic:pic>
              </a:graphicData>
            </a:graphic>
          </wp:inline>
        </w:drawing>
      </w:r>
    </w:p>
    <w:p w14:paraId="7E3B2C44" w14:textId="77777777" w:rsidR="00C9007C" w:rsidRPr="00EE31E8" w:rsidRDefault="00C15D4F" w:rsidP="00323DB8">
      <w:pPr>
        <w:pStyle w:val="Heading2"/>
        <w:divId w:val="678237985"/>
        <w:rPr>
          <w:rFonts w:cstheme="minorHAnsi"/>
          <w:noProof/>
        </w:rPr>
      </w:pPr>
      <w:bookmarkStart w:id="74" w:name="_Toc170588216"/>
      <w:bookmarkStart w:id="75" w:name="_Toc193720121"/>
      <w:r w:rsidRPr="00EE31E8">
        <w:rPr>
          <w:rFonts w:cstheme="minorHAnsi"/>
          <w:noProof/>
        </w:rPr>
        <w:t xml:space="preserve">Konkurences aspekti un neizmantotais </w:t>
      </w:r>
      <w:r w:rsidR="004D0536" w:rsidRPr="00EE31E8">
        <w:rPr>
          <w:rFonts w:cstheme="minorHAnsi"/>
          <w:noProof/>
        </w:rPr>
        <w:t>biomasas un koģen</w:t>
      </w:r>
      <w:r w:rsidR="002B6712" w:rsidRPr="00EE31E8">
        <w:rPr>
          <w:rFonts w:cstheme="minorHAnsi"/>
          <w:noProof/>
        </w:rPr>
        <w:t>e</w:t>
      </w:r>
      <w:r w:rsidR="004D0536" w:rsidRPr="00EE31E8">
        <w:rPr>
          <w:rFonts w:cstheme="minorHAnsi"/>
          <w:noProof/>
        </w:rPr>
        <w:t xml:space="preserve">rācijas </w:t>
      </w:r>
      <w:r w:rsidR="000B71E3" w:rsidRPr="00EE31E8">
        <w:rPr>
          <w:rFonts w:cstheme="minorHAnsi"/>
          <w:noProof/>
        </w:rPr>
        <w:t xml:space="preserve">siltumenerģijas </w:t>
      </w:r>
      <w:r w:rsidRPr="00EE31E8">
        <w:rPr>
          <w:rFonts w:cstheme="minorHAnsi"/>
          <w:noProof/>
        </w:rPr>
        <w:t>potenci</w:t>
      </w:r>
      <w:r w:rsidR="00A50928" w:rsidRPr="00EE31E8">
        <w:rPr>
          <w:rFonts w:cstheme="minorHAnsi"/>
          <w:noProof/>
        </w:rPr>
        <w:t>ā</w:t>
      </w:r>
      <w:r w:rsidRPr="00EE31E8">
        <w:rPr>
          <w:rFonts w:cstheme="minorHAnsi"/>
          <w:noProof/>
        </w:rPr>
        <w:t>ls</w:t>
      </w:r>
      <w:bookmarkEnd w:id="74"/>
      <w:bookmarkEnd w:id="75"/>
    </w:p>
    <w:p w14:paraId="3F1E2590" w14:textId="77777777" w:rsidR="00F35C88" w:rsidRPr="00EE31E8" w:rsidRDefault="00C15D4F" w:rsidP="00F35C88">
      <w:pPr>
        <w:pStyle w:val="Heading3"/>
        <w:divId w:val="678237985"/>
        <w:rPr>
          <w:rFonts w:eastAsia="Times New Roman" w:cstheme="minorHAnsi"/>
          <w:noProof/>
        </w:rPr>
      </w:pPr>
      <w:bookmarkStart w:id="76" w:name="_Toc170588217"/>
      <w:bookmarkStart w:id="77" w:name="_Toc193720122"/>
      <w:r w:rsidRPr="00EE31E8">
        <w:rPr>
          <w:rFonts w:eastAsia="Times New Roman" w:cstheme="minorHAnsi"/>
          <w:noProof/>
        </w:rPr>
        <w:t>Kopsavilkums</w:t>
      </w:r>
      <w:bookmarkEnd w:id="76"/>
      <w:bookmarkEnd w:id="77"/>
    </w:p>
    <w:p w14:paraId="0293DEB5" w14:textId="77777777" w:rsidR="004B2FA5" w:rsidRPr="00EE31E8" w:rsidRDefault="00C15D4F" w:rsidP="008A4409">
      <w:pPr>
        <w:divId w:val="678237985"/>
        <w:rPr>
          <w:rFonts w:cstheme="minorHAnsi"/>
          <w:noProof/>
        </w:rPr>
      </w:pPr>
      <w:r w:rsidRPr="00EE31E8">
        <w:rPr>
          <w:rFonts w:cstheme="minorHAnsi"/>
          <w:noProof/>
        </w:rPr>
        <w:t xml:space="preserve">TEC </w:t>
      </w:r>
      <w:r w:rsidR="00233BB0" w:rsidRPr="00EE31E8">
        <w:rPr>
          <w:rFonts w:cstheme="minorHAnsi"/>
          <w:noProof/>
        </w:rPr>
        <w:t xml:space="preserve">siltumapgādes </w:t>
      </w:r>
      <w:r w:rsidRPr="00EE31E8">
        <w:rPr>
          <w:rFonts w:cstheme="minorHAnsi"/>
          <w:noProof/>
        </w:rPr>
        <w:t xml:space="preserve">zonā </w:t>
      </w:r>
      <w:r w:rsidR="002F2751" w:rsidRPr="00EE31E8">
        <w:rPr>
          <w:rFonts w:cstheme="minorHAnsi"/>
          <w:noProof/>
        </w:rPr>
        <w:t>RS organizētā siltumenerģijas</w:t>
      </w:r>
      <w:r w:rsidRPr="00EE31E8">
        <w:rPr>
          <w:rFonts w:cstheme="minorHAnsi"/>
          <w:noProof/>
        </w:rPr>
        <w:t xml:space="preserve"> iepirku</w:t>
      </w:r>
      <w:r w:rsidR="00EE60FF" w:rsidRPr="00EE31E8">
        <w:rPr>
          <w:rFonts w:cstheme="minorHAnsi"/>
          <w:noProof/>
        </w:rPr>
        <w:t xml:space="preserve">ma </w:t>
      </w:r>
      <w:r w:rsidR="00E128AA" w:rsidRPr="00EE31E8">
        <w:rPr>
          <w:rFonts w:cstheme="minorHAnsi"/>
          <w:noProof/>
        </w:rPr>
        <w:t xml:space="preserve">struktūra </w:t>
      </w:r>
      <w:r w:rsidRPr="00EE31E8">
        <w:rPr>
          <w:rFonts w:cstheme="minorHAnsi"/>
          <w:noProof/>
        </w:rPr>
        <w:t>ir balstīt</w:t>
      </w:r>
      <w:r w:rsidR="00EE60FF" w:rsidRPr="00EE31E8">
        <w:rPr>
          <w:rFonts w:cstheme="minorHAnsi"/>
          <w:noProof/>
        </w:rPr>
        <w:t>a</w:t>
      </w:r>
      <w:r w:rsidRPr="00EE31E8">
        <w:rPr>
          <w:rFonts w:cstheme="minorHAnsi"/>
          <w:noProof/>
        </w:rPr>
        <w:t xml:space="preserve"> uz </w:t>
      </w:r>
      <w:r w:rsidR="002048F1" w:rsidRPr="00EE31E8">
        <w:rPr>
          <w:rFonts w:cstheme="minorHAnsi"/>
          <w:noProof/>
        </w:rPr>
        <w:t xml:space="preserve">ekonomiskā pakāpeniskuma </w:t>
      </w:r>
      <w:r w:rsidRPr="00EE31E8">
        <w:rPr>
          <w:rFonts w:cstheme="minorHAnsi"/>
          <w:noProof/>
        </w:rPr>
        <w:t xml:space="preserve">principiem </w:t>
      </w:r>
      <w:r w:rsidR="002048F1" w:rsidRPr="00EE31E8">
        <w:rPr>
          <w:rFonts w:cstheme="minorHAnsi"/>
          <w:noProof/>
        </w:rPr>
        <w:t>ar ik</w:t>
      </w:r>
      <w:r w:rsidRPr="00EE31E8">
        <w:rPr>
          <w:rFonts w:cstheme="minorHAnsi"/>
          <w:noProof/>
        </w:rPr>
        <w:t>nedēļā</w:t>
      </w:r>
      <w:r w:rsidR="002178FF" w:rsidRPr="00EE31E8">
        <w:rPr>
          <w:rFonts w:cstheme="minorHAnsi"/>
          <w:noProof/>
        </w:rPr>
        <w:t xml:space="preserve">s izsolēm, </w:t>
      </w:r>
      <w:r w:rsidR="00072C93" w:rsidRPr="00EE31E8">
        <w:rPr>
          <w:rFonts w:cstheme="minorHAnsi"/>
          <w:noProof/>
        </w:rPr>
        <w:t>savukārt,</w:t>
      </w:r>
      <w:r w:rsidR="00430BBB" w:rsidRPr="00EE31E8">
        <w:rPr>
          <w:rFonts w:cstheme="minorHAnsi"/>
          <w:noProof/>
        </w:rPr>
        <w:t xml:space="preserve"> </w:t>
      </w:r>
      <w:r w:rsidR="002178FF" w:rsidRPr="00EE31E8">
        <w:rPr>
          <w:rFonts w:cstheme="minorHAnsi"/>
          <w:noProof/>
        </w:rPr>
        <w:t xml:space="preserve">daļa </w:t>
      </w:r>
      <w:r w:rsidR="00072C93" w:rsidRPr="00EE31E8">
        <w:rPr>
          <w:rFonts w:cstheme="minorHAnsi"/>
          <w:noProof/>
        </w:rPr>
        <w:t xml:space="preserve">enerģijas apjoma, </w:t>
      </w:r>
      <w:r w:rsidR="00183E9E" w:rsidRPr="00EE31E8">
        <w:rPr>
          <w:rFonts w:cstheme="minorHAnsi"/>
          <w:noProof/>
        </w:rPr>
        <w:t>par kuru</w:t>
      </w:r>
      <w:r w:rsidR="00072C93" w:rsidRPr="00EE31E8">
        <w:rPr>
          <w:rFonts w:cstheme="minorHAnsi"/>
          <w:noProof/>
        </w:rPr>
        <w:t xml:space="preserve"> n</w:t>
      </w:r>
      <w:r w:rsidR="0083045B" w:rsidRPr="00EE31E8">
        <w:rPr>
          <w:rFonts w:cstheme="minorHAnsi"/>
          <w:noProof/>
        </w:rPr>
        <w:t xml:space="preserve">epastāv </w:t>
      </w:r>
      <w:r w:rsidR="00072C93" w:rsidRPr="00EE31E8">
        <w:rPr>
          <w:rFonts w:cstheme="minorHAnsi"/>
          <w:noProof/>
        </w:rPr>
        <w:t>konkurence</w:t>
      </w:r>
      <w:r w:rsidR="002F27FF" w:rsidRPr="00EE31E8">
        <w:rPr>
          <w:rFonts w:cstheme="minorHAnsi"/>
          <w:noProof/>
        </w:rPr>
        <w:t>s</w:t>
      </w:r>
      <w:r w:rsidR="0083045B" w:rsidRPr="00EE31E8">
        <w:rPr>
          <w:rFonts w:cstheme="minorHAnsi"/>
          <w:noProof/>
        </w:rPr>
        <w:t xml:space="preserve"> situācija</w:t>
      </w:r>
      <w:r w:rsidR="00072C93" w:rsidRPr="00EE31E8">
        <w:rPr>
          <w:rFonts w:cstheme="minorHAnsi"/>
          <w:noProof/>
        </w:rPr>
        <w:t xml:space="preserve">, </w:t>
      </w:r>
      <w:r w:rsidR="00713AFB" w:rsidRPr="00EE31E8">
        <w:rPr>
          <w:rFonts w:cstheme="minorHAnsi"/>
          <w:noProof/>
        </w:rPr>
        <w:t>L</w:t>
      </w:r>
      <w:r w:rsidR="00554B1B" w:rsidRPr="00EE31E8">
        <w:rPr>
          <w:rFonts w:cstheme="minorHAnsi"/>
          <w:noProof/>
        </w:rPr>
        <w:t>E</w:t>
      </w:r>
      <w:r w:rsidR="00713AFB" w:rsidRPr="00EE31E8">
        <w:rPr>
          <w:rFonts w:cstheme="minorHAnsi"/>
          <w:noProof/>
        </w:rPr>
        <w:t xml:space="preserve"> </w:t>
      </w:r>
      <w:r w:rsidR="002178FF" w:rsidRPr="00EE31E8">
        <w:rPr>
          <w:rFonts w:cstheme="minorHAnsi"/>
          <w:noProof/>
        </w:rPr>
        <w:t>silt</w:t>
      </w:r>
      <w:r w:rsidR="000322A8" w:rsidRPr="00EE31E8">
        <w:rPr>
          <w:rFonts w:cstheme="minorHAnsi"/>
          <w:noProof/>
        </w:rPr>
        <w:t>u</w:t>
      </w:r>
      <w:r w:rsidR="002178FF" w:rsidRPr="00EE31E8">
        <w:rPr>
          <w:rFonts w:cstheme="minorHAnsi"/>
          <w:noProof/>
        </w:rPr>
        <w:t>menerģ</w:t>
      </w:r>
      <w:r w:rsidR="00DB5126" w:rsidRPr="00EE31E8">
        <w:rPr>
          <w:rFonts w:cstheme="minorHAnsi"/>
          <w:noProof/>
        </w:rPr>
        <w:t>ija tiek regu</w:t>
      </w:r>
      <w:r w:rsidR="00641A9D" w:rsidRPr="00EE31E8">
        <w:rPr>
          <w:rFonts w:cstheme="minorHAnsi"/>
          <w:noProof/>
        </w:rPr>
        <w:t>lēta</w:t>
      </w:r>
      <w:r w:rsidRPr="00EE31E8">
        <w:rPr>
          <w:rFonts w:cstheme="minorHAnsi"/>
          <w:noProof/>
        </w:rPr>
        <w:t xml:space="preserve"> </w:t>
      </w:r>
      <w:r w:rsidR="00713AFB" w:rsidRPr="00EE31E8">
        <w:rPr>
          <w:rFonts w:cstheme="minorHAnsi"/>
          <w:noProof/>
        </w:rPr>
        <w:t>atbilstoši SPRK principiem</w:t>
      </w:r>
      <w:r w:rsidR="0083045B" w:rsidRPr="00EE31E8">
        <w:rPr>
          <w:rFonts w:cstheme="minorHAnsi"/>
          <w:noProof/>
        </w:rPr>
        <w:t>. 2024. gada jūnij</w:t>
      </w:r>
      <w:r w:rsidR="0096066E" w:rsidRPr="00EE31E8">
        <w:rPr>
          <w:rFonts w:cstheme="minorHAnsi"/>
          <w:noProof/>
        </w:rPr>
        <w:t>ā</w:t>
      </w:r>
      <w:r w:rsidR="0083045B" w:rsidRPr="00EE31E8">
        <w:rPr>
          <w:rFonts w:cstheme="minorHAnsi"/>
          <w:noProof/>
        </w:rPr>
        <w:t xml:space="preserve"> ir atcelts regulējums </w:t>
      </w:r>
      <w:r w:rsidR="00713AFB" w:rsidRPr="00EE31E8">
        <w:rPr>
          <w:rFonts w:cstheme="minorHAnsi"/>
          <w:noProof/>
        </w:rPr>
        <w:t>pārējām stacijām</w:t>
      </w:r>
      <w:r w:rsidR="00D643AA" w:rsidRPr="00EE31E8">
        <w:rPr>
          <w:rFonts w:cstheme="minorHAnsi"/>
          <w:noProof/>
        </w:rPr>
        <w:t>,</w:t>
      </w:r>
      <w:r w:rsidR="00713AFB" w:rsidRPr="00EE31E8">
        <w:rPr>
          <w:rFonts w:cstheme="minorHAnsi"/>
          <w:noProof/>
        </w:rPr>
        <w:t xml:space="preserve"> 2022. gada beigās tika noteikti maksimāli tarifi</w:t>
      </w:r>
      <w:r>
        <w:rPr>
          <w:rStyle w:val="FootnoteReference"/>
          <w:rFonts w:cstheme="minorHAnsi"/>
          <w:noProof/>
        </w:rPr>
        <w:footnoteReference w:id="61"/>
      </w:r>
      <w:r w:rsidR="00713AFB" w:rsidRPr="00EE31E8">
        <w:rPr>
          <w:rFonts w:cstheme="minorHAnsi"/>
          <w:noProof/>
        </w:rPr>
        <w:t xml:space="preserve">. </w:t>
      </w:r>
      <w:r w:rsidR="00C007B6" w:rsidRPr="00EE31E8">
        <w:rPr>
          <w:rFonts w:cstheme="minorHAnsi"/>
          <w:noProof/>
        </w:rPr>
        <w:t xml:space="preserve">Šādiem iepirkuma principiem un regulācijai </w:t>
      </w:r>
      <w:r w:rsidR="00690494" w:rsidRPr="00EE31E8">
        <w:rPr>
          <w:rFonts w:cstheme="minorHAnsi"/>
          <w:noProof/>
        </w:rPr>
        <w:t xml:space="preserve">ir plusi un mīnusi. Viens no mīnusiem ir tāds, ka katrai tehnoloģijai </w:t>
      </w:r>
      <w:r w:rsidR="00FA7D1D" w:rsidRPr="00EE31E8">
        <w:rPr>
          <w:rFonts w:cstheme="minorHAnsi"/>
          <w:noProof/>
        </w:rPr>
        <w:lastRenderedPageBreak/>
        <w:t xml:space="preserve">ir savi darbības principi un priekšrocības, kuras ir atkarīgas no daudziem tirgus apstākļiem. </w:t>
      </w:r>
      <w:r w:rsidRPr="00EE31E8">
        <w:rPr>
          <w:rFonts w:cstheme="minorHAnsi"/>
          <w:noProof/>
        </w:rPr>
        <w:t>Pieminot</w:t>
      </w:r>
      <w:r w:rsidR="00771323" w:rsidRPr="00EE31E8">
        <w:rPr>
          <w:rFonts w:cstheme="minorHAnsi"/>
          <w:noProof/>
        </w:rPr>
        <w:t>,</w:t>
      </w:r>
      <w:r w:rsidRPr="00EE31E8">
        <w:rPr>
          <w:rFonts w:cstheme="minorHAnsi"/>
          <w:noProof/>
        </w:rPr>
        <w:t xml:space="preserve"> </w:t>
      </w:r>
      <w:r w:rsidR="00771323" w:rsidRPr="00EE31E8">
        <w:rPr>
          <w:rFonts w:cstheme="minorHAnsi"/>
          <w:noProof/>
        </w:rPr>
        <w:t>piemēram</w:t>
      </w:r>
      <w:r w:rsidRPr="00EE31E8">
        <w:rPr>
          <w:rFonts w:cstheme="minorHAnsi"/>
          <w:noProof/>
        </w:rPr>
        <w:t>:</w:t>
      </w:r>
    </w:p>
    <w:p w14:paraId="7DD36D9D" w14:textId="77777777" w:rsidR="000E2D0F" w:rsidRPr="00EE31E8" w:rsidRDefault="00C15D4F" w:rsidP="00222E91">
      <w:pPr>
        <w:pStyle w:val="ListParagraph"/>
        <w:numPr>
          <w:ilvl w:val="0"/>
          <w:numId w:val="31"/>
        </w:numPr>
        <w:divId w:val="678237985"/>
        <w:rPr>
          <w:rFonts w:cstheme="minorHAnsi"/>
          <w:noProof/>
        </w:rPr>
      </w:pPr>
      <w:r w:rsidRPr="00EE31E8">
        <w:rPr>
          <w:rFonts w:cstheme="minorHAnsi"/>
          <w:noProof/>
        </w:rPr>
        <w:t>e</w:t>
      </w:r>
      <w:r w:rsidR="00622206" w:rsidRPr="00EE31E8">
        <w:rPr>
          <w:rFonts w:cstheme="minorHAnsi"/>
          <w:noProof/>
        </w:rPr>
        <w:t xml:space="preserve">lektroenerģijas </w:t>
      </w:r>
      <w:r w:rsidR="00FD54DE" w:rsidRPr="00EE31E8">
        <w:rPr>
          <w:rFonts w:cstheme="minorHAnsi"/>
          <w:noProof/>
        </w:rPr>
        <w:t>ik</w:t>
      </w:r>
      <w:r w:rsidR="0072550B" w:rsidRPr="00EE31E8">
        <w:rPr>
          <w:rFonts w:cstheme="minorHAnsi"/>
          <w:noProof/>
        </w:rPr>
        <w:t>-</w:t>
      </w:r>
      <w:r w:rsidR="00FD54DE" w:rsidRPr="00EE31E8">
        <w:rPr>
          <w:rFonts w:cstheme="minorHAnsi"/>
          <w:noProof/>
        </w:rPr>
        <w:t xml:space="preserve">stundas </w:t>
      </w:r>
      <w:r w:rsidR="00622206" w:rsidRPr="00EE31E8">
        <w:rPr>
          <w:rFonts w:cstheme="minorHAnsi"/>
          <w:noProof/>
        </w:rPr>
        <w:t xml:space="preserve">svārstību </w:t>
      </w:r>
      <w:r w:rsidR="008E422E" w:rsidRPr="00EE31E8">
        <w:rPr>
          <w:rFonts w:cstheme="minorHAnsi"/>
          <w:noProof/>
        </w:rPr>
        <w:t xml:space="preserve">dēļ </w:t>
      </w:r>
      <w:r w:rsidR="00FD54DE" w:rsidRPr="00EE31E8">
        <w:rPr>
          <w:rFonts w:cstheme="minorHAnsi"/>
          <w:noProof/>
        </w:rPr>
        <w:t>koģenerācijas stacijas</w:t>
      </w:r>
      <w:r w:rsidR="008E422E" w:rsidRPr="00EE31E8">
        <w:rPr>
          <w:rFonts w:cstheme="minorHAnsi"/>
          <w:noProof/>
        </w:rPr>
        <w:t xml:space="preserve"> </w:t>
      </w:r>
      <w:r w:rsidR="00F93805" w:rsidRPr="00EE31E8">
        <w:rPr>
          <w:rFonts w:cstheme="minorHAnsi"/>
          <w:noProof/>
        </w:rPr>
        <w:t>i</w:t>
      </w:r>
      <w:r w:rsidR="00622206" w:rsidRPr="00EE31E8">
        <w:rPr>
          <w:rFonts w:cstheme="minorHAnsi"/>
          <w:noProof/>
        </w:rPr>
        <w:t>zmaksas nav konkurētspējīgas visu nedēļu;</w:t>
      </w:r>
    </w:p>
    <w:p w14:paraId="33211228" w14:textId="77777777" w:rsidR="000E2D0F" w:rsidRPr="00EE31E8" w:rsidRDefault="00C15D4F" w:rsidP="00222E91">
      <w:pPr>
        <w:pStyle w:val="ListParagraph"/>
        <w:numPr>
          <w:ilvl w:val="0"/>
          <w:numId w:val="31"/>
        </w:numPr>
        <w:divId w:val="678237985"/>
        <w:rPr>
          <w:rFonts w:cstheme="minorHAnsi"/>
          <w:noProof/>
        </w:rPr>
      </w:pPr>
      <w:r w:rsidRPr="00EE31E8">
        <w:rPr>
          <w:rFonts w:cstheme="minorHAnsi"/>
          <w:noProof/>
        </w:rPr>
        <w:t>b</w:t>
      </w:r>
      <w:r w:rsidR="00622206" w:rsidRPr="00EE31E8">
        <w:rPr>
          <w:rFonts w:cstheme="minorHAnsi"/>
          <w:noProof/>
        </w:rPr>
        <w:t xml:space="preserve">iomasas staciju </w:t>
      </w:r>
      <w:r w:rsidR="00833995" w:rsidRPr="00EE31E8">
        <w:rPr>
          <w:rFonts w:cstheme="minorHAnsi"/>
          <w:noProof/>
        </w:rPr>
        <w:t xml:space="preserve">darbībā </w:t>
      </w:r>
      <w:r w:rsidR="00622206" w:rsidRPr="00EE31E8">
        <w:rPr>
          <w:rFonts w:cstheme="minorHAnsi"/>
          <w:noProof/>
        </w:rPr>
        <w:t>nav iespējamas straujas</w:t>
      </w:r>
      <w:r w:rsidR="00833995" w:rsidRPr="00EE31E8">
        <w:rPr>
          <w:rFonts w:cstheme="minorHAnsi"/>
          <w:noProof/>
        </w:rPr>
        <w:t xml:space="preserve"> jaudas svārstības</w:t>
      </w:r>
      <w:r w:rsidR="00C86035" w:rsidRPr="00EE31E8">
        <w:rPr>
          <w:rFonts w:cstheme="minorHAnsi"/>
          <w:noProof/>
        </w:rPr>
        <w:t>;</w:t>
      </w:r>
    </w:p>
    <w:p w14:paraId="16C24527" w14:textId="77777777" w:rsidR="001B6BC5" w:rsidRPr="00EE31E8" w:rsidRDefault="00C15D4F" w:rsidP="00222E91">
      <w:pPr>
        <w:pStyle w:val="ListParagraph"/>
        <w:numPr>
          <w:ilvl w:val="0"/>
          <w:numId w:val="31"/>
        </w:numPr>
        <w:divId w:val="678237985"/>
        <w:rPr>
          <w:rFonts w:cstheme="minorHAnsi"/>
          <w:noProof/>
        </w:rPr>
      </w:pPr>
      <w:r w:rsidRPr="00EE31E8">
        <w:rPr>
          <w:rFonts w:cstheme="minorHAnsi"/>
          <w:noProof/>
        </w:rPr>
        <w:t>b</w:t>
      </w:r>
      <w:r w:rsidR="00622206" w:rsidRPr="00EE31E8">
        <w:rPr>
          <w:rFonts w:cstheme="minorHAnsi"/>
          <w:noProof/>
        </w:rPr>
        <w:t xml:space="preserve">iomasas stacijām </w:t>
      </w:r>
      <w:r w:rsidR="001C2531" w:rsidRPr="00EE31E8">
        <w:rPr>
          <w:rFonts w:cstheme="minorHAnsi"/>
          <w:noProof/>
        </w:rPr>
        <w:t xml:space="preserve">biežas </w:t>
      </w:r>
      <w:r w:rsidR="00193717" w:rsidRPr="00EE31E8">
        <w:rPr>
          <w:rFonts w:cstheme="minorHAnsi"/>
          <w:noProof/>
        </w:rPr>
        <w:t>apturēšana</w:t>
      </w:r>
      <w:r w:rsidR="001C2531" w:rsidRPr="00EE31E8">
        <w:rPr>
          <w:rFonts w:cstheme="minorHAnsi"/>
          <w:noProof/>
        </w:rPr>
        <w:t>s</w:t>
      </w:r>
      <w:r w:rsidR="00193717" w:rsidRPr="00EE31E8">
        <w:rPr>
          <w:rFonts w:cstheme="minorHAnsi"/>
          <w:noProof/>
        </w:rPr>
        <w:t xml:space="preserve"> uz nedēļu </w:t>
      </w:r>
      <w:r w:rsidR="00622206" w:rsidRPr="00EE31E8">
        <w:rPr>
          <w:rFonts w:cstheme="minorHAnsi"/>
          <w:noProof/>
        </w:rPr>
        <w:t xml:space="preserve">palielina </w:t>
      </w:r>
      <w:r w:rsidR="005D506A" w:rsidRPr="00EE31E8">
        <w:rPr>
          <w:rFonts w:cstheme="minorHAnsi"/>
          <w:noProof/>
        </w:rPr>
        <w:t>eksp</w:t>
      </w:r>
      <w:r w:rsidR="009C2BB6" w:rsidRPr="00EE31E8">
        <w:rPr>
          <w:rFonts w:cstheme="minorHAnsi"/>
          <w:noProof/>
        </w:rPr>
        <w:t>lu</w:t>
      </w:r>
      <w:r w:rsidR="00483700" w:rsidRPr="00EE31E8">
        <w:rPr>
          <w:rFonts w:cstheme="minorHAnsi"/>
          <w:noProof/>
        </w:rPr>
        <w:t>a</w:t>
      </w:r>
      <w:r w:rsidR="009C2BB6" w:rsidRPr="00EE31E8">
        <w:rPr>
          <w:rFonts w:cstheme="minorHAnsi"/>
          <w:noProof/>
        </w:rPr>
        <w:t>tācija</w:t>
      </w:r>
      <w:r w:rsidR="00622206" w:rsidRPr="00EE31E8">
        <w:rPr>
          <w:rFonts w:cstheme="minorHAnsi"/>
          <w:noProof/>
        </w:rPr>
        <w:t>s izmaksas un samazina efektivitāti;</w:t>
      </w:r>
    </w:p>
    <w:p w14:paraId="35E39A9F" w14:textId="77777777" w:rsidR="004B2FA5" w:rsidRPr="00EE31E8" w:rsidRDefault="00C15D4F" w:rsidP="00222E91">
      <w:pPr>
        <w:pStyle w:val="ListParagraph"/>
        <w:numPr>
          <w:ilvl w:val="0"/>
          <w:numId w:val="31"/>
        </w:numPr>
        <w:divId w:val="678237985"/>
        <w:rPr>
          <w:rFonts w:cstheme="minorHAnsi"/>
          <w:noProof/>
        </w:rPr>
      </w:pPr>
      <w:r w:rsidRPr="00EE31E8">
        <w:rPr>
          <w:rFonts w:cstheme="minorHAnsi"/>
          <w:noProof/>
        </w:rPr>
        <w:t>t</w:t>
      </w:r>
      <w:r w:rsidR="00622206" w:rsidRPr="00EE31E8">
        <w:rPr>
          <w:rFonts w:cstheme="minorHAnsi"/>
          <w:noProof/>
        </w:rPr>
        <w:t xml:space="preserve">irgus apstākļi </w:t>
      </w:r>
      <w:r w:rsidR="00DA0A08" w:rsidRPr="00EE31E8">
        <w:rPr>
          <w:rFonts w:cstheme="minorHAnsi"/>
          <w:noProof/>
        </w:rPr>
        <w:t xml:space="preserve">neveicina investēt bezemisiju </w:t>
      </w:r>
      <w:r w:rsidR="00E13009" w:rsidRPr="00EE31E8">
        <w:rPr>
          <w:rFonts w:cstheme="minorHAnsi"/>
          <w:noProof/>
        </w:rPr>
        <w:t>tehnoloģijās</w:t>
      </w:r>
      <w:r w:rsidR="00DA0A08" w:rsidRPr="00EE31E8">
        <w:rPr>
          <w:rFonts w:cstheme="minorHAnsi"/>
          <w:noProof/>
        </w:rPr>
        <w:t>, kur</w:t>
      </w:r>
      <w:r w:rsidR="00007E7B" w:rsidRPr="00EE31E8">
        <w:rPr>
          <w:rFonts w:cstheme="minorHAnsi"/>
          <w:noProof/>
        </w:rPr>
        <w:t>,</w:t>
      </w:r>
      <w:r w:rsidR="00DA0A08" w:rsidRPr="00EE31E8">
        <w:rPr>
          <w:rFonts w:cstheme="minorHAnsi"/>
          <w:noProof/>
        </w:rPr>
        <w:t xml:space="preserve"> piemēram</w:t>
      </w:r>
      <w:r w:rsidR="00007E7B" w:rsidRPr="00EE31E8">
        <w:rPr>
          <w:rFonts w:cstheme="minorHAnsi"/>
          <w:noProof/>
        </w:rPr>
        <w:t>,</w:t>
      </w:r>
      <w:r w:rsidR="00DA0A08" w:rsidRPr="00EE31E8">
        <w:rPr>
          <w:rFonts w:cstheme="minorHAnsi"/>
          <w:noProof/>
        </w:rPr>
        <w:t xml:space="preserve"> solārie kolektori darbojas tikai s</w:t>
      </w:r>
      <w:r w:rsidR="000E4A30" w:rsidRPr="00EE31E8">
        <w:rPr>
          <w:rFonts w:cstheme="minorHAnsi"/>
          <w:noProof/>
        </w:rPr>
        <w:t xml:space="preserve">aulainās dienās, siltumsūkņi un </w:t>
      </w:r>
      <w:r w:rsidR="00A7734A" w:rsidRPr="00EE31E8">
        <w:rPr>
          <w:rFonts w:cstheme="minorHAnsi"/>
          <w:noProof/>
        </w:rPr>
        <w:t>elektrodu katli varētu tikt darbināti tikai zemas elektroenerģijas cenas period</w:t>
      </w:r>
      <w:r w:rsidR="00C805D8" w:rsidRPr="00EE31E8">
        <w:rPr>
          <w:rFonts w:cstheme="minorHAnsi"/>
          <w:noProof/>
        </w:rPr>
        <w:t>o</w:t>
      </w:r>
      <w:r w:rsidR="00A7734A" w:rsidRPr="00EE31E8">
        <w:rPr>
          <w:rFonts w:cstheme="minorHAnsi"/>
          <w:noProof/>
        </w:rPr>
        <w:t xml:space="preserve">s vai ražojot ar </w:t>
      </w:r>
      <w:r w:rsidR="00E97D4E" w:rsidRPr="00EE31E8">
        <w:rPr>
          <w:rFonts w:cstheme="minorHAnsi"/>
          <w:noProof/>
        </w:rPr>
        <w:t>S</w:t>
      </w:r>
      <w:r w:rsidR="00FF0FC7" w:rsidRPr="00EE31E8">
        <w:rPr>
          <w:rFonts w:cstheme="minorHAnsi"/>
          <w:noProof/>
        </w:rPr>
        <w:t>aules P</w:t>
      </w:r>
      <w:r w:rsidR="00616FCD" w:rsidRPr="00EE31E8">
        <w:rPr>
          <w:rFonts w:cstheme="minorHAnsi"/>
          <w:noProof/>
        </w:rPr>
        <w:t>V stacijām;</w:t>
      </w:r>
    </w:p>
    <w:p w14:paraId="77AF9B1A" w14:textId="77777777" w:rsidR="00616FCD" w:rsidRPr="00EE31E8" w:rsidRDefault="00C15D4F" w:rsidP="00222E91">
      <w:pPr>
        <w:pStyle w:val="ListParagraph"/>
        <w:numPr>
          <w:ilvl w:val="0"/>
          <w:numId w:val="31"/>
        </w:numPr>
        <w:divId w:val="678237985"/>
        <w:rPr>
          <w:rFonts w:cstheme="minorHAnsi"/>
          <w:noProof/>
        </w:rPr>
      </w:pPr>
      <w:r w:rsidRPr="00EE31E8">
        <w:rPr>
          <w:rFonts w:cstheme="minorHAnsi"/>
          <w:noProof/>
        </w:rPr>
        <w:t>b</w:t>
      </w:r>
      <w:r w:rsidR="00622206" w:rsidRPr="00EE31E8">
        <w:rPr>
          <w:rFonts w:cstheme="minorHAnsi"/>
          <w:noProof/>
        </w:rPr>
        <w:t>ūtu vēlami s</w:t>
      </w:r>
      <w:r w:rsidR="001E7DB8" w:rsidRPr="00EE31E8">
        <w:rPr>
          <w:rFonts w:cstheme="minorHAnsi"/>
          <w:noProof/>
        </w:rPr>
        <w:t xml:space="preserve">kaidrāki noteikumi </w:t>
      </w:r>
      <w:r w:rsidR="00622206" w:rsidRPr="00EE31E8">
        <w:rPr>
          <w:rFonts w:cstheme="minorHAnsi"/>
          <w:noProof/>
        </w:rPr>
        <w:t>industrijas atlikumsiltuma</w:t>
      </w:r>
      <w:r>
        <w:rPr>
          <w:rStyle w:val="FootnoteReference"/>
          <w:rFonts w:cstheme="minorHAnsi"/>
          <w:noProof/>
        </w:rPr>
        <w:footnoteReference w:id="62"/>
      </w:r>
      <w:r w:rsidR="00622206" w:rsidRPr="00EE31E8">
        <w:rPr>
          <w:rFonts w:cstheme="minorHAnsi"/>
          <w:noProof/>
        </w:rPr>
        <w:t xml:space="preserve"> tehnoloģiju </w:t>
      </w:r>
      <w:r w:rsidR="00A54DCB" w:rsidRPr="00EE31E8">
        <w:rPr>
          <w:rFonts w:cstheme="minorHAnsi"/>
          <w:noProof/>
        </w:rPr>
        <w:t>prioritār</w:t>
      </w:r>
      <w:r w:rsidR="00E53D16" w:rsidRPr="00EE31E8">
        <w:rPr>
          <w:rFonts w:cstheme="minorHAnsi"/>
          <w:noProof/>
        </w:rPr>
        <w:t>am iepirkumam.</w:t>
      </w:r>
    </w:p>
    <w:p w14:paraId="26DE3061" w14:textId="77777777" w:rsidR="004C167A" w:rsidRPr="00EE31E8" w:rsidRDefault="00C15D4F" w:rsidP="00F87544">
      <w:pPr>
        <w:divId w:val="678237985"/>
        <w:rPr>
          <w:rFonts w:cstheme="minorHAnsi"/>
          <w:noProof/>
        </w:rPr>
      </w:pPr>
      <w:r w:rsidRPr="00EE31E8">
        <w:rPr>
          <w:rFonts w:cstheme="minorHAnsi"/>
          <w:noProof/>
        </w:rPr>
        <w:t>Atbilstoši L</w:t>
      </w:r>
      <w:r w:rsidR="00554B1B" w:rsidRPr="00EE31E8">
        <w:rPr>
          <w:rFonts w:cstheme="minorHAnsi"/>
          <w:noProof/>
        </w:rPr>
        <w:t>E</w:t>
      </w:r>
      <w:r w:rsidR="004803FA" w:rsidRPr="00EE31E8">
        <w:rPr>
          <w:rFonts w:cstheme="minorHAnsi"/>
          <w:noProof/>
        </w:rPr>
        <w:t xml:space="preserve"> </w:t>
      </w:r>
      <w:r w:rsidR="00DF2E0A" w:rsidRPr="00EE31E8">
        <w:rPr>
          <w:rFonts w:cstheme="minorHAnsi"/>
          <w:noProof/>
        </w:rPr>
        <w:t>paustajam</w:t>
      </w:r>
      <w:r w:rsidR="00BA29D5" w:rsidRPr="00EE31E8">
        <w:rPr>
          <w:rFonts w:cstheme="minorHAnsi"/>
          <w:noProof/>
        </w:rPr>
        <w:t>,</w:t>
      </w:r>
      <w:r w:rsidR="00DF2E0A" w:rsidRPr="00EE31E8">
        <w:rPr>
          <w:rFonts w:cstheme="minorHAnsi"/>
          <w:noProof/>
        </w:rPr>
        <w:t xml:space="preserve"> </w:t>
      </w:r>
      <w:r w:rsidRPr="00EE31E8">
        <w:rPr>
          <w:rFonts w:cstheme="minorHAnsi"/>
          <w:noProof/>
        </w:rPr>
        <w:t>TEC siltumenerģija no dabasgāzes koģenerācijām</w:t>
      </w:r>
      <w:r w:rsidR="00BD6C56" w:rsidRPr="00EE31E8">
        <w:rPr>
          <w:rFonts w:cstheme="minorHAnsi"/>
          <w:noProof/>
        </w:rPr>
        <w:t xml:space="preserve"> ir bijusi</w:t>
      </w:r>
      <w:r w:rsidRPr="00EE31E8">
        <w:rPr>
          <w:rFonts w:cstheme="minorHAnsi"/>
          <w:noProof/>
        </w:rPr>
        <w:t xml:space="preserve"> par </w:t>
      </w:r>
      <w:r w:rsidR="00CF71EC" w:rsidRPr="00EE31E8">
        <w:rPr>
          <w:rFonts w:cstheme="minorHAnsi"/>
          <w:noProof/>
        </w:rPr>
        <w:t>potenciāli</w:t>
      </w:r>
      <w:r w:rsidRPr="00EE31E8">
        <w:rPr>
          <w:rFonts w:cstheme="minorHAnsi"/>
          <w:noProof/>
        </w:rPr>
        <w:t xml:space="preserve"> </w:t>
      </w:r>
      <w:r w:rsidR="00CF71EC" w:rsidRPr="00EE31E8">
        <w:rPr>
          <w:rFonts w:cstheme="minorHAnsi"/>
          <w:noProof/>
        </w:rPr>
        <w:t>zemāku</w:t>
      </w:r>
      <w:r w:rsidRPr="00EE31E8">
        <w:rPr>
          <w:rFonts w:cstheme="minorHAnsi"/>
          <w:noProof/>
        </w:rPr>
        <w:t xml:space="preserve"> cenu, </w:t>
      </w:r>
      <w:r w:rsidR="0078721B" w:rsidRPr="00EE31E8">
        <w:rPr>
          <w:rFonts w:cstheme="minorHAnsi"/>
          <w:noProof/>
        </w:rPr>
        <w:t>nekā iepirkts no citiem neatkarīgajiem ražotājiem</w:t>
      </w:r>
      <w:r w:rsidR="00236F86" w:rsidRPr="00EE31E8">
        <w:rPr>
          <w:rFonts w:cstheme="minorHAnsi"/>
          <w:noProof/>
        </w:rPr>
        <w:t xml:space="preserve">, </w:t>
      </w:r>
      <w:r w:rsidRPr="00EE31E8">
        <w:rPr>
          <w:rFonts w:cstheme="minorHAnsi"/>
          <w:noProof/>
        </w:rPr>
        <w:t xml:space="preserve">kas no vienas puses samazinātu cenu un attiecīgi siltumenerģijas tarifu, no otras puses samazinātu </w:t>
      </w:r>
      <w:r w:rsidR="004801C6" w:rsidRPr="00EE31E8">
        <w:rPr>
          <w:rFonts w:cstheme="minorHAnsi"/>
          <w:noProof/>
        </w:rPr>
        <w:t>atjaunīgās</w:t>
      </w:r>
      <w:r w:rsidRPr="00EE31E8">
        <w:rPr>
          <w:rFonts w:cstheme="minorHAnsi"/>
          <w:noProof/>
        </w:rPr>
        <w:t xml:space="preserve"> siltumenerģijas ap</w:t>
      </w:r>
      <w:r w:rsidR="002A260F" w:rsidRPr="00EE31E8">
        <w:rPr>
          <w:rFonts w:cstheme="minorHAnsi"/>
          <w:noProof/>
        </w:rPr>
        <w:t>jomu</w:t>
      </w:r>
      <w:r w:rsidRPr="00EE31E8">
        <w:rPr>
          <w:rFonts w:cstheme="minorHAnsi"/>
          <w:noProof/>
        </w:rPr>
        <w:t xml:space="preserve">. Jāņem vērā, ka elektroenerģija kondensācijas režīmā tiek saražota ar lietderības koeficientu </w:t>
      </w:r>
      <w:r w:rsidR="00BB7E89" w:rsidRPr="00EE31E8">
        <w:rPr>
          <w:rFonts w:cstheme="minorHAnsi"/>
          <w:noProof/>
        </w:rPr>
        <w:t xml:space="preserve">ap </w:t>
      </w:r>
      <w:r w:rsidRPr="00EE31E8">
        <w:rPr>
          <w:rFonts w:cstheme="minorHAnsi"/>
          <w:noProof/>
        </w:rPr>
        <w:t>56</w:t>
      </w:r>
      <w:r w:rsidR="00DF3962" w:rsidRPr="00EE31E8">
        <w:rPr>
          <w:rFonts w:cstheme="minorHAnsi"/>
          <w:noProof/>
        </w:rPr>
        <w:t xml:space="preserve">%. </w:t>
      </w:r>
      <w:r w:rsidR="00DF2E0A" w:rsidRPr="00EE31E8">
        <w:rPr>
          <w:rFonts w:cstheme="minorHAnsi"/>
          <w:noProof/>
        </w:rPr>
        <w:t>Dabas</w:t>
      </w:r>
      <w:r w:rsidRPr="00EE31E8">
        <w:rPr>
          <w:rFonts w:cstheme="minorHAnsi"/>
          <w:noProof/>
        </w:rPr>
        <w:t>gāze tiek sadedzināta un CO</w:t>
      </w:r>
      <w:r w:rsidRPr="00EE31E8">
        <w:rPr>
          <w:rFonts w:cstheme="minorHAnsi"/>
          <w:noProof/>
          <w:vertAlign w:val="subscript"/>
        </w:rPr>
        <w:t xml:space="preserve">2 </w:t>
      </w:r>
      <w:r w:rsidRPr="00EE31E8">
        <w:rPr>
          <w:rFonts w:cstheme="minorHAnsi"/>
          <w:noProof/>
        </w:rPr>
        <w:t>izmests atmosfērā</w:t>
      </w:r>
      <w:r w:rsidR="0051386D" w:rsidRPr="00EE31E8">
        <w:rPr>
          <w:rFonts w:cstheme="minorHAnsi"/>
          <w:noProof/>
        </w:rPr>
        <w:t>,</w:t>
      </w:r>
      <w:r w:rsidRPr="00EE31E8">
        <w:rPr>
          <w:rFonts w:cstheme="minorHAnsi"/>
          <w:noProof/>
        </w:rPr>
        <w:t xml:space="preserve"> zaudējot milzīgu siltumenerģijas daudzumu, ko </w:t>
      </w:r>
      <w:r w:rsidR="00927B74" w:rsidRPr="00EE31E8">
        <w:rPr>
          <w:rFonts w:cstheme="minorHAnsi"/>
          <w:noProof/>
        </w:rPr>
        <w:t xml:space="preserve">būtu iespējams </w:t>
      </w:r>
      <w:r w:rsidRPr="00EE31E8">
        <w:rPr>
          <w:rFonts w:cstheme="minorHAnsi"/>
          <w:noProof/>
        </w:rPr>
        <w:t>izmantot Rīgas CSS. Zaudētās enerģijas apmērs</w:t>
      </w:r>
      <w:r w:rsidR="00671B4A" w:rsidRPr="00EE31E8">
        <w:rPr>
          <w:rFonts w:cstheme="minorHAnsi"/>
          <w:noProof/>
        </w:rPr>
        <w:t>,</w:t>
      </w:r>
      <w:r w:rsidRPr="00EE31E8">
        <w:rPr>
          <w:rFonts w:cstheme="minorHAnsi"/>
          <w:noProof/>
        </w:rPr>
        <w:t xml:space="preserve"> atbilstoši dažādiem avotiem un aprēķinu metodikām</w:t>
      </w:r>
      <w:r w:rsidR="00692D62" w:rsidRPr="00EE31E8">
        <w:rPr>
          <w:rFonts w:cstheme="minorHAnsi"/>
          <w:noProof/>
        </w:rPr>
        <w:t>,</w:t>
      </w:r>
      <w:r w:rsidRPr="00EE31E8">
        <w:rPr>
          <w:rFonts w:cstheme="minorHAnsi"/>
          <w:noProof/>
        </w:rPr>
        <w:t xml:space="preserve"> ir bijis 80</w:t>
      </w:r>
      <w:r w:rsidR="004756D4" w:rsidRPr="00EE31E8">
        <w:rPr>
          <w:rFonts w:cstheme="minorHAnsi"/>
          <w:noProof/>
        </w:rPr>
        <w:t>–</w:t>
      </w:r>
      <w:r w:rsidRPr="00EE31E8">
        <w:rPr>
          <w:rFonts w:cstheme="minorHAnsi"/>
          <w:noProof/>
        </w:rPr>
        <w:t xml:space="preserve">200 GWh gadā. </w:t>
      </w:r>
      <w:r w:rsidR="00712202" w:rsidRPr="00EE31E8">
        <w:rPr>
          <w:rFonts w:cstheme="minorHAnsi"/>
          <w:noProof/>
        </w:rPr>
        <w:t>Vienlaicīgi</w:t>
      </w:r>
      <w:r w:rsidRPr="00EE31E8">
        <w:rPr>
          <w:rFonts w:cstheme="minorHAnsi"/>
          <w:noProof/>
        </w:rPr>
        <w:t xml:space="preserve"> papildus tiek sadedzināta biomasa, l</w:t>
      </w:r>
      <w:r w:rsidR="001A233A" w:rsidRPr="00EE31E8">
        <w:rPr>
          <w:rFonts w:cstheme="minorHAnsi"/>
          <w:noProof/>
        </w:rPr>
        <w:t>ai</w:t>
      </w:r>
      <w:r w:rsidRPr="00EE31E8">
        <w:rPr>
          <w:rFonts w:cstheme="minorHAnsi"/>
          <w:noProof/>
        </w:rPr>
        <w:t xml:space="preserve"> nodro</w:t>
      </w:r>
      <w:r w:rsidR="001A233A" w:rsidRPr="00EE31E8">
        <w:rPr>
          <w:rFonts w:cstheme="minorHAnsi"/>
          <w:noProof/>
        </w:rPr>
        <w:t>ši</w:t>
      </w:r>
      <w:r w:rsidRPr="00EE31E8">
        <w:rPr>
          <w:rFonts w:cstheme="minorHAnsi"/>
          <w:noProof/>
        </w:rPr>
        <w:t>nātu Rīgas CSS ar nepieciešamo siltumenerģiju.</w:t>
      </w:r>
      <w:r w:rsidR="00542F7D" w:rsidRPr="00EE31E8">
        <w:rPr>
          <w:rFonts w:cstheme="minorHAnsi"/>
          <w:noProof/>
        </w:rPr>
        <w:t xml:space="preserve"> </w:t>
      </w:r>
      <w:r w:rsidR="00112821" w:rsidRPr="00EE31E8">
        <w:rPr>
          <w:rFonts w:cstheme="minorHAnsi"/>
          <w:noProof/>
        </w:rPr>
        <w:t xml:space="preserve">TEC strādājot kondensācijas režīmā, kopējais patērētais primārās enerģijas apjoms ir lielāks un faktiski saražotais emisiju apjoms </w:t>
      </w:r>
      <w:r w:rsidR="00E676ED" w:rsidRPr="00EE31E8">
        <w:rPr>
          <w:rFonts w:cstheme="minorHAnsi"/>
          <w:noProof/>
        </w:rPr>
        <w:t>ir</w:t>
      </w:r>
      <w:r w:rsidR="00112821" w:rsidRPr="00EE31E8">
        <w:rPr>
          <w:rFonts w:cstheme="minorHAnsi"/>
          <w:noProof/>
        </w:rPr>
        <w:t xml:space="preserve"> lielāks. </w:t>
      </w:r>
      <w:r w:rsidR="00AB3647" w:rsidRPr="00EE31E8">
        <w:rPr>
          <w:rFonts w:cstheme="minorHAnsi"/>
          <w:noProof/>
        </w:rPr>
        <w:t xml:space="preserve">Tomēr </w:t>
      </w:r>
      <w:r w:rsidR="00F949AC" w:rsidRPr="00EE31E8">
        <w:rPr>
          <w:rFonts w:cstheme="minorHAnsi"/>
          <w:noProof/>
        </w:rPr>
        <w:t xml:space="preserve">tiek secināts, ka </w:t>
      </w:r>
      <w:r w:rsidR="00A420D8" w:rsidRPr="00EE31E8">
        <w:rPr>
          <w:rFonts w:cstheme="minorHAnsi"/>
          <w:noProof/>
        </w:rPr>
        <w:t>L</w:t>
      </w:r>
      <w:r w:rsidR="007A3DA4" w:rsidRPr="00EE31E8">
        <w:rPr>
          <w:rFonts w:cstheme="minorHAnsi"/>
          <w:noProof/>
        </w:rPr>
        <w:t>E</w:t>
      </w:r>
      <w:r w:rsidR="00A420D8" w:rsidRPr="00EE31E8">
        <w:rPr>
          <w:rFonts w:cstheme="minorHAnsi"/>
          <w:noProof/>
        </w:rPr>
        <w:t xml:space="preserve"> </w:t>
      </w:r>
      <w:r w:rsidR="00AB3647" w:rsidRPr="00EE31E8">
        <w:rPr>
          <w:rFonts w:cstheme="minorHAnsi"/>
          <w:noProof/>
        </w:rPr>
        <w:t>tāpat, kā cit</w:t>
      </w:r>
      <w:r w:rsidR="00A420D8" w:rsidRPr="00EE31E8">
        <w:rPr>
          <w:rFonts w:cstheme="minorHAnsi"/>
          <w:noProof/>
        </w:rPr>
        <w:t>i</w:t>
      </w:r>
      <w:r w:rsidR="00463B00" w:rsidRPr="00EE31E8">
        <w:rPr>
          <w:rFonts w:cstheme="minorHAnsi"/>
          <w:noProof/>
        </w:rPr>
        <w:t>em</w:t>
      </w:r>
      <w:r w:rsidR="00A420D8" w:rsidRPr="00EE31E8">
        <w:rPr>
          <w:rFonts w:cstheme="minorHAnsi"/>
          <w:noProof/>
        </w:rPr>
        <w:t xml:space="preserve"> ražotājiem</w:t>
      </w:r>
      <w:r w:rsidR="002300F1" w:rsidRPr="00EE31E8">
        <w:rPr>
          <w:rFonts w:cstheme="minorHAnsi"/>
          <w:noProof/>
        </w:rPr>
        <w:t>,</w:t>
      </w:r>
      <w:r w:rsidR="00A420D8" w:rsidRPr="00EE31E8">
        <w:rPr>
          <w:rFonts w:cstheme="minorHAnsi"/>
          <w:noProof/>
        </w:rPr>
        <w:t xml:space="preserve"> ir bijušas </w:t>
      </w:r>
      <w:r w:rsidR="00F949AC" w:rsidRPr="00EE31E8">
        <w:rPr>
          <w:rFonts w:cstheme="minorHAnsi"/>
          <w:noProof/>
        </w:rPr>
        <w:t>līdzvērt</w:t>
      </w:r>
      <w:r w:rsidR="00A420D8" w:rsidRPr="00EE31E8">
        <w:rPr>
          <w:rFonts w:cstheme="minorHAnsi"/>
          <w:noProof/>
        </w:rPr>
        <w:t xml:space="preserve">īgas iespējas </w:t>
      </w:r>
      <w:r w:rsidR="00A139A5" w:rsidRPr="00EE31E8">
        <w:rPr>
          <w:rFonts w:cstheme="minorHAnsi"/>
          <w:noProof/>
        </w:rPr>
        <w:t xml:space="preserve">iepirkuma </w:t>
      </w:r>
      <w:r w:rsidR="00F949AC" w:rsidRPr="00EE31E8">
        <w:rPr>
          <w:rFonts w:cstheme="minorHAnsi"/>
          <w:noProof/>
        </w:rPr>
        <w:t xml:space="preserve">shēmas </w:t>
      </w:r>
      <w:r w:rsidR="00A139A5" w:rsidRPr="00EE31E8">
        <w:rPr>
          <w:rFonts w:cstheme="minorHAnsi"/>
          <w:noProof/>
        </w:rPr>
        <w:t xml:space="preserve">ietvaros sniegt zemāku </w:t>
      </w:r>
      <w:r w:rsidR="00F949AC" w:rsidRPr="00EE31E8">
        <w:rPr>
          <w:rFonts w:cstheme="minorHAnsi"/>
          <w:noProof/>
        </w:rPr>
        <w:t>ikned</w:t>
      </w:r>
      <w:r w:rsidR="002858A9" w:rsidRPr="00EE31E8">
        <w:rPr>
          <w:rFonts w:cstheme="minorHAnsi"/>
          <w:noProof/>
        </w:rPr>
        <w:t>ēļa</w:t>
      </w:r>
      <w:r w:rsidR="00F949AC" w:rsidRPr="00EE31E8">
        <w:rPr>
          <w:rFonts w:cstheme="minorHAnsi"/>
          <w:noProof/>
        </w:rPr>
        <w:t>s</w:t>
      </w:r>
      <w:r w:rsidR="002858A9" w:rsidRPr="00EE31E8">
        <w:rPr>
          <w:rFonts w:cstheme="minorHAnsi"/>
          <w:noProof/>
        </w:rPr>
        <w:t xml:space="preserve"> cenu</w:t>
      </w:r>
      <w:r w:rsidR="00317662" w:rsidRPr="00EE31E8">
        <w:rPr>
          <w:rFonts w:cstheme="minorHAnsi"/>
          <w:noProof/>
        </w:rPr>
        <w:t>.</w:t>
      </w:r>
      <w:r w:rsidR="002F794D" w:rsidRPr="00EE31E8">
        <w:rPr>
          <w:rFonts w:cstheme="minorHAnsi"/>
          <w:noProof/>
        </w:rPr>
        <w:t xml:space="preserve"> </w:t>
      </w:r>
      <w:r w:rsidR="00CD648D" w:rsidRPr="00EE31E8">
        <w:rPr>
          <w:rFonts w:cstheme="minorHAnsi"/>
          <w:noProof/>
        </w:rPr>
        <w:t xml:space="preserve">Līdz ar to racionāli būtu izmantot koģenerācijas procesā saražoto siltumenerģiju, nosakot tai </w:t>
      </w:r>
      <w:r w:rsidR="004A3C1C" w:rsidRPr="00EE31E8">
        <w:rPr>
          <w:rFonts w:cstheme="minorHAnsi"/>
          <w:noProof/>
        </w:rPr>
        <w:t xml:space="preserve">atbilstoši zemu </w:t>
      </w:r>
      <w:r w:rsidR="00CD648D" w:rsidRPr="00EE31E8">
        <w:rPr>
          <w:rFonts w:cstheme="minorHAnsi"/>
          <w:noProof/>
        </w:rPr>
        <w:t>cenu</w:t>
      </w:r>
      <w:r w:rsidR="004A3C1C" w:rsidRPr="00EE31E8">
        <w:rPr>
          <w:rFonts w:cstheme="minorHAnsi"/>
          <w:noProof/>
        </w:rPr>
        <w:t>, kas būt</w:t>
      </w:r>
      <w:r w:rsidR="00A824DA" w:rsidRPr="00EE31E8">
        <w:rPr>
          <w:rFonts w:cstheme="minorHAnsi"/>
          <w:noProof/>
        </w:rPr>
        <w:t>u</w:t>
      </w:r>
      <w:r w:rsidR="004A3C1C" w:rsidRPr="00EE31E8">
        <w:rPr>
          <w:rFonts w:cstheme="minorHAnsi"/>
          <w:noProof/>
        </w:rPr>
        <w:t xml:space="preserve"> gan lēta, gan kompensētu citu staciju apturēšanas izmaksas</w:t>
      </w:r>
      <w:r w:rsidR="00CD648D" w:rsidRPr="00EE31E8">
        <w:rPr>
          <w:rFonts w:cstheme="minorHAnsi"/>
          <w:noProof/>
        </w:rPr>
        <w:t>.</w:t>
      </w:r>
    </w:p>
    <w:p w14:paraId="34F2BD80" w14:textId="77777777" w:rsidR="00F35C88" w:rsidRPr="00EE31E8" w:rsidRDefault="00C15D4F" w:rsidP="00E6658D">
      <w:pPr>
        <w:pStyle w:val="Heading3"/>
        <w:divId w:val="678237985"/>
        <w:rPr>
          <w:rFonts w:eastAsia="Times New Roman"/>
          <w:noProof/>
        </w:rPr>
      </w:pPr>
      <w:bookmarkStart w:id="78" w:name="_Toc170588218"/>
      <w:bookmarkStart w:id="79" w:name="_Toc193720123"/>
      <w:r w:rsidRPr="00EE31E8">
        <w:rPr>
          <w:rFonts w:eastAsia="Times New Roman"/>
          <w:noProof/>
        </w:rPr>
        <w:t xml:space="preserve">Par biomasas </w:t>
      </w:r>
      <w:r w:rsidR="006C42FA" w:rsidRPr="00EE31E8">
        <w:rPr>
          <w:rFonts w:eastAsia="Times New Roman"/>
          <w:noProof/>
        </w:rPr>
        <w:t xml:space="preserve">neizmantotajām </w:t>
      </w:r>
      <w:r w:rsidRPr="00EE31E8">
        <w:rPr>
          <w:rFonts w:eastAsia="Times New Roman"/>
          <w:noProof/>
        </w:rPr>
        <w:t>jaudām</w:t>
      </w:r>
      <w:bookmarkEnd w:id="78"/>
      <w:bookmarkEnd w:id="79"/>
    </w:p>
    <w:p w14:paraId="5F5C9D2F" w14:textId="77777777" w:rsidR="00E6658D" w:rsidRPr="00EE31E8" w:rsidRDefault="00C15D4F" w:rsidP="00E6658D">
      <w:pPr>
        <w:divId w:val="678237985"/>
        <w:rPr>
          <w:rFonts w:cstheme="minorHAnsi"/>
          <w:noProof/>
          <w:szCs w:val="22"/>
        </w:rPr>
      </w:pPr>
      <w:r w:rsidRPr="00EE31E8">
        <w:rPr>
          <w:rFonts w:eastAsia="Times New Roman" w:cstheme="minorHAnsi"/>
          <w:noProof/>
          <w:szCs w:val="22"/>
        </w:rPr>
        <w:t xml:space="preserve">Atbilstoši </w:t>
      </w:r>
      <w:r w:rsidR="001E6ECB" w:rsidRPr="00EE31E8">
        <w:rPr>
          <w:rFonts w:eastAsia="Times New Roman" w:cstheme="minorHAnsi"/>
          <w:noProof/>
          <w:szCs w:val="22"/>
        </w:rPr>
        <w:t>iepirkt</w:t>
      </w:r>
      <w:r w:rsidR="00F6497D" w:rsidRPr="00EE31E8">
        <w:rPr>
          <w:rFonts w:eastAsia="Times New Roman" w:cstheme="minorHAnsi"/>
          <w:noProof/>
          <w:szCs w:val="22"/>
        </w:rPr>
        <w:t>ās siltum</w:t>
      </w:r>
      <w:r w:rsidR="00392E30" w:rsidRPr="00EE31E8">
        <w:rPr>
          <w:rFonts w:eastAsia="Times New Roman" w:cstheme="minorHAnsi"/>
          <w:noProof/>
          <w:szCs w:val="22"/>
        </w:rPr>
        <w:t>e</w:t>
      </w:r>
      <w:r w:rsidR="00F6497D" w:rsidRPr="00EE31E8">
        <w:rPr>
          <w:rFonts w:eastAsia="Times New Roman" w:cstheme="minorHAnsi"/>
          <w:noProof/>
          <w:szCs w:val="22"/>
        </w:rPr>
        <w:t xml:space="preserve">nerģijas </w:t>
      </w:r>
      <w:r w:rsidR="00392E30" w:rsidRPr="00EE31E8">
        <w:rPr>
          <w:rFonts w:eastAsia="Times New Roman" w:cstheme="minorHAnsi"/>
          <w:noProof/>
          <w:szCs w:val="22"/>
        </w:rPr>
        <w:t>apjomu analīzei</w:t>
      </w:r>
      <w:r w:rsidR="00606C90" w:rsidRPr="00EE31E8">
        <w:rPr>
          <w:rFonts w:eastAsia="Times New Roman" w:cstheme="minorHAnsi"/>
          <w:noProof/>
          <w:szCs w:val="22"/>
        </w:rPr>
        <w:t>,</w:t>
      </w:r>
      <w:r w:rsidR="00F03432" w:rsidRPr="00EE31E8">
        <w:rPr>
          <w:rFonts w:eastAsia="Times New Roman" w:cstheme="minorHAnsi"/>
          <w:noProof/>
          <w:szCs w:val="22"/>
        </w:rPr>
        <w:t xml:space="preserve"> </w:t>
      </w:r>
      <w:r w:rsidR="00F6497D" w:rsidRPr="00EE31E8">
        <w:rPr>
          <w:rFonts w:eastAsia="Times New Roman" w:cstheme="minorHAnsi"/>
          <w:noProof/>
          <w:szCs w:val="22"/>
        </w:rPr>
        <w:t xml:space="preserve">aprēķinot </w:t>
      </w:r>
      <w:r w:rsidR="00F03432" w:rsidRPr="00EE31E8">
        <w:rPr>
          <w:rFonts w:eastAsia="Times New Roman" w:cstheme="minorHAnsi"/>
          <w:noProof/>
          <w:szCs w:val="22"/>
        </w:rPr>
        <w:t xml:space="preserve">kopējo </w:t>
      </w:r>
      <w:r w:rsidR="00A948A4" w:rsidRPr="00EE31E8">
        <w:rPr>
          <w:rFonts w:eastAsia="Times New Roman" w:cstheme="minorHAnsi"/>
          <w:noProof/>
          <w:szCs w:val="22"/>
        </w:rPr>
        <w:t>ar biomasu saražoto apjom</w:t>
      </w:r>
      <w:r w:rsidR="00F6497D" w:rsidRPr="00EE31E8">
        <w:rPr>
          <w:rFonts w:eastAsia="Times New Roman" w:cstheme="minorHAnsi"/>
          <w:noProof/>
          <w:szCs w:val="22"/>
        </w:rPr>
        <w:t>a potenciālu,</w:t>
      </w:r>
      <w:r w:rsidR="00430BBB" w:rsidRPr="00EE31E8">
        <w:rPr>
          <w:rFonts w:eastAsia="Times New Roman" w:cstheme="minorHAnsi"/>
          <w:noProof/>
          <w:szCs w:val="22"/>
        </w:rPr>
        <w:t xml:space="preserve"> </w:t>
      </w:r>
      <w:r w:rsidR="00A948A4" w:rsidRPr="00EE31E8">
        <w:rPr>
          <w:rFonts w:eastAsia="Times New Roman" w:cstheme="minorHAnsi"/>
          <w:noProof/>
          <w:szCs w:val="22"/>
        </w:rPr>
        <w:t xml:space="preserve">ir </w:t>
      </w:r>
      <w:r w:rsidR="00F3212D" w:rsidRPr="00EE31E8">
        <w:rPr>
          <w:rFonts w:eastAsia="Times New Roman" w:cstheme="minorHAnsi"/>
          <w:noProof/>
          <w:szCs w:val="22"/>
        </w:rPr>
        <w:t>secināms</w:t>
      </w:r>
      <w:r w:rsidR="005A47DF" w:rsidRPr="00EE31E8">
        <w:rPr>
          <w:rFonts w:eastAsia="Times New Roman" w:cstheme="minorHAnsi"/>
          <w:noProof/>
          <w:szCs w:val="22"/>
        </w:rPr>
        <w:t>,</w:t>
      </w:r>
      <w:r w:rsidR="00A948A4" w:rsidRPr="00EE31E8">
        <w:rPr>
          <w:rFonts w:eastAsia="Times New Roman" w:cstheme="minorHAnsi"/>
          <w:noProof/>
          <w:szCs w:val="22"/>
        </w:rPr>
        <w:t xml:space="preserve"> ka nav izmantots viss </w:t>
      </w:r>
      <w:r w:rsidR="00D72FF2" w:rsidRPr="00EE31E8">
        <w:rPr>
          <w:rFonts w:eastAsia="Times New Roman" w:cstheme="minorHAnsi"/>
          <w:noProof/>
          <w:szCs w:val="22"/>
        </w:rPr>
        <w:t xml:space="preserve">atjaunīgās </w:t>
      </w:r>
      <w:r w:rsidR="00A948A4" w:rsidRPr="00EE31E8">
        <w:rPr>
          <w:rFonts w:eastAsia="Times New Roman" w:cstheme="minorHAnsi"/>
          <w:noProof/>
          <w:szCs w:val="22"/>
        </w:rPr>
        <w:t xml:space="preserve">enerģijas apjoms. </w:t>
      </w:r>
      <w:r w:rsidR="006B5D7E" w:rsidRPr="00EE31E8">
        <w:rPr>
          <w:rFonts w:eastAsia="Times New Roman" w:cstheme="minorHAnsi"/>
          <w:noProof/>
          <w:szCs w:val="22"/>
        </w:rPr>
        <w:t xml:space="preserve">Biomasas īpatsvars kopējā TEC zonas bilancē varētu būt par </w:t>
      </w:r>
      <w:r w:rsidR="00A948A4" w:rsidRPr="00EE31E8">
        <w:rPr>
          <w:rFonts w:eastAsia="Times New Roman" w:cstheme="minorHAnsi"/>
          <w:noProof/>
          <w:szCs w:val="22"/>
        </w:rPr>
        <w:t xml:space="preserve">aptuveni </w:t>
      </w:r>
      <w:r w:rsidR="00F03432" w:rsidRPr="00EE31E8">
        <w:rPr>
          <w:rFonts w:eastAsia="Times New Roman" w:cstheme="minorHAnsi"/>
          <w:noProof/>
          <w:szCs w:val="22"/>
        </w:rPr>
        <w:t>5,5</w:t>
      </w:r>
      <w:r w:rsidR="00A948A4" w:rsidRPr="00EE31E8">
        <w:rPr>
          <w:rFonts w:eastAsia="Times New Roman" w:cstheme="minorHAnsi"/>
          <w:noProof/>
          <w:szCs w:val="22"/>
        </w:rPr>
        <w:t>%</w:t>
      </w:r>
      <w:r w:rsidR="006B5D7E" w:rsidRPr="00EE31E8">
        <w:rPr>
          <w:rFonts w:eastAsia="Times New Roman" w:cstheme="minorHAnsi"/>
          <w:noProof/>
          <w:szCs w:val="22"/>
        </w:rPr>
        <w:t xml:space="preserve"> lielāks.</w:t>
      </w:r>
      <w:r w:rsidR="00430BBB" w:rsidRPr="00EE31E8">
        <w:rPr>
          <w:rFonts w:eastAsia="Times New Roman" w:cstheme="minorHAnsi"/>
          <w:noProof/>
          <w:szCs w:val="22"/>
        </w:rPr>
        <w:t xml:space="preserve"> </w:t>
      </w:r>
      <w:r w:rsidR="00502D25" w:rsidRPr="00EE31E8">
        <w:rPr>
          <w:rFonts w:eastAsia="Times New Roman" w:cstheme="minorHAnsi"/>
          <w:noProof/>
          <w:szCs w:val="22"/>
        </w:rPr>
        <w:t>Analizējot ir konstatēts</w:t>
      </w:r>
      <w:r w:rsidR="00F03432" w:rsidRPr="00EE31E8">
        <w:rPr>
          <w:rFonts w:eastAsia="Times New Roman" w:cstheme="minorHAnsi"/>
          <w:noProof/>
          <w:szCs w:val="22"/>
        </w:rPr>
        <w:t>:</w:t>
      </w:r>
    </w:p>
    <w:p w14:paraId="7F06EB10" w14:textId="77777777" w:rsidR="00E6658D" w:rsidRPr="00EE31E8" w:rsidRDefault="00C15D4F" w:rsidP="00765934">
      <w:pPr>
        <w:pStyle w:val="ListParagraph"/>
        <w:numPr>
          <w:ilvl w:val="0"/>
          <w:numId w:val="5"/>
        </w:numPr>
        <w:spacing w:after="0"/>
        <w:divId w:val="678237985"/>
        <w:rPr>
          <w:rFonts w:eastAsia="Times New Roman" w:cstheme="minorHAnsi"/>
          <w:noProof/>
          <w:szCs w:val="22"/>
        </w:rPr>
      </w:pPr>
      <w:r w:rsidRPr="00EE31E8">
        <w:rPr>
          <w:rFonts w:eastAsia="Times New Roman" w:cstheme="minorHAnsi"/>
          <w:noProof/>
          <w:szCs w:val="22"/>
        </w:rPr>
        <w:t>v</w:t>
      </w:r>
      <w:r w:rsidR="00622206" w:rsidRPr="00EE31E8">
        <w:rPr>
          <w:rFonts w:eastAsia="Times New Roman" w:cstheme="minorHAnsi"/>
          <w:noProof/>
          <w:szCs w:val="22"/>
        </w:rPr>
        <w:t>asarā jaudas potenciāla neizmantošana ir bijusi ap 17,8%</w:t>
      </w:r>
      <w:r w:rsidR="0062574B" w:rsidRPr="00EE31E8">
        <w:rPr>
          <w:rFonts w:eastAsia="Times New Roman" w:cstheme="minorHAnsi"/>
          <w:noProof/>
          <w:szCs w:val="22"/>
        </w:rPr>
        <w:t xml:space="preserve"> (aprēķināts no </w:t>
      </w:r>
      <w:r w:rsidRPr="00EE31E8">
        <w:rPr>
          <w:rFonts w:eastAsia="Times New Roman" w:cstheme="minorHAnsi"/>
          <w:noProof/>
          <w:szCs w:val="22"/>
        </w:rPr>
        <w:t>RS</w:t>
      </w:r>
      <w:r w:rsidR="0062574B" w:rsidRPr="00EE31E8">
        <w:rPr>
          <w:rFonts w:eastAsia="Times New Roman" w:cstheme="minorHAnsi"/>
          <w:noProof/>
          <w:szCs w:val="22"/>
        </w:rPr>
        <w:t xml:space="preserve"> datiem)</w:t>
      </w:r>
      <w:r w:rsidR="00622206" w:rsidRPr="00EE31E8">
        <w:rPr>
          <w:rFonts w:eastAsia="Times New Roman" w:cstheme="minorHAnsi"/>
          <w:noProof/>
          <w:szCs w:val="22"/>
        </w:rPr>
        <w:t>;</w:t>
      </w:r>
    </w:p>
    <w:p w14:paraId="4774C098" w14:textId="77777777" w:rsidR="00E6658D" w:rsidRPr="00EE31E8" w:rsidRDefault="00C15D4F" w:rsidP="00765934">
      <w:pPr>
        <w:pStyle w:val="ListParagraph"/>
        <w:numPr>
          <w:ilvl w:val="0"/>
          <w:numId w:val="5"/>
        </w:numPr>
        <w:spacing w:after="0"/>
        <w:divId w:val="678237985"/>
        <w:rPr>
          <w:rFonts w:eastAsia="Times New Roman" w:cstheme="minorHAnsi"/>
          <w:noProof/>
          <w:szCs w:val="22"/>
        </w:rPr>
      </w:pPr>
      <w:r w:rsidRPr="00EE31E8">
        <w:rPr>
          <w:rFonts w:eastAsia="Times New Roman" w:cstheme="minorHAnsi"/>
          <w:noProof/>
          <w:szCs w:val="22"/>
        </w:rPr>
        <w:t>v</w:t>
      </w:r>
      <w:r w:rsidR="00622206" w:rsidRPr="00EE31E8">
        <w:rPr>
          <w:rFonts w:eastAsia="Times New Roman" w:cstheme="minorHAnsi"/>
          <w:noProof/>
          <w:szCs w:val="22"/>
        </w:rPr>
        <w:t xml:space="preserve">asaras </w:t>
      </w:r>
      <w:r w:rsidR="00701A04" w:rsidRPr="00EE31E8">
        <w:rPr>
          <w:rFonts w:eastAsia="Times New Roman" w:cstheme="minorHAnsi"/>
          <w:noProof/>
          <w:szCs w:val="22"/>
        </w:rPr>
        <w:t xml:space="preserve">periodā </w:t>
      </w:r>
      <w:r w:rsidR="00F03432" w:rsidRPr="00EE31E8">
        <w:rPr>
          <w:rFonts w:eastAsia="Times New Roman" w:cstheme="minorHAnsi"/>
          <w:noProof/>
          <w:szCs w:val="22"/>
        </w:rPr>
        <w:t xml:space="preserve">TEC 2 vai TEC 1 ir strādājis 56 dienas no 154 dienām. Darbība vienmēr ir segusi daļu vasaras </w:t>
      </w:r>
      <w:r w:rsidR="00433A5E" w:rsidRPr="00EE31E8">
        <w:rPr>
          <w:rFonts w:eastAsia="Times New Roman" w:cstheme="minorHAnsi"/>
          <w:noProof/>
          <w:szCs w:val="22"/>
        </w:rPr>
        <w:t>siltumslod</w:t>
      </w:r>
      <w:r w:rsidR="00F03432" w:rsidRPr="00EE31E8">
        <w:rPr>
          <w:rFonts w:eastAsia="Times New Roman" w:cstheme="minorHAnsi"/>
          <w:noProof/>
          <w:szCs w:val="22"/>
        </w:rPr>
        <w:t>zes, kas nozīmē, ka daļa siltumenerģijas ir kondensēta;</w:t>
      </w:r>
    </w:p>
    <w:p w14:paraId="650D63C1" w14:textId="77777777" w:rsidR="00E6658D" w:rsidRPr="00EE31E8" w:rsidRDefault="00C15D4F" w:rsidP="00765934">
      <w:pPr>
        <w:pStyle w:val="ListParagraph"/>
        <w:numPr>
          <w:ilvl w:val="0"/>
          <w:numId w:val="5"/>
        </w:numPr>
        <w:spacing w:after="0"/>
        <w:divId w:val="678237985"/>
        <w:rPr>
          <w:rFonts w:eastAsia="Times New Roman" w:cstheme="minorHAnsi"/>
          <w:noProof/>
          <w:szCs w:val="22"/>
        </w:rPr>
      </w:pPr>
      <w:r w:rsidRPr="00EE31E8">
        <w:rPr>
          <w:rFonts w:eastAsia="Times New Roman" w:cstheme="minorHAnsi"/>
          <w:noProof/>
          <w:szCs w:val="22"/>
        </w:rPr>
        <w:t>i</w:t>
      </w:r>
      <w:r w:rsidR="00622206" w:rsidRPr="00EE31E8">
        <w:rPr>
          <w:rFonts w:eastAsia="Times New Roman" w:cstheme="minorHAnsi"/>
          <w:noProof/>
          <w:szCs w:val="22"/>
        </w:rPr>
        <w:t>zkonkurēta ir parasti nevis viena, bet vairākas biomasas stacijas;</w:t>
      </w:r>
    </w:p>
    <w:p w14:paraId="4DB8C977" w14:textId="77777777" w:rsidR="00E6658D" w:rsidRPr="00EE31E8" w:rsidRDefault="00C15D4F" w:rsidP="00765934">
      <w:pPr>
        <w:pStyle w:val="ListParagraph"/>
        <w:numPr>
          <w:ilvl w:val="0"/>
          <w:numId w:val="5"/>
        </w:numPr>
        <w:spacing w:after="0"/>
        <w:divId w:val="678237985"/>
        <w:rPr>
          <w:rFonts w:eastAsia="Times New Roman" w:cstheme="minorHAnsi"/>
          <w:noProof/>
          <w:szCs w:val="22"/>
        </w:rPr>
      </w:pPr>
      <w:r w:rsidRPr="00EE31E8">
        <w:rPr>
          <w:rFonts w:eastAsia="Times New Roman" w:cstheme="minorHAnsi"/>
          <w:noProof/>
          <w:szCs w:val="22"/>
        </w:rPr>
        <w:t>k</w:t>
      </w:r>
      <w:r w:rsidR="00622206" w:rsidRPr="00EE31E8">
        <w:rPr>
          <w:rFonts w:eastAsia="Times New Roman" w:cstheme="minorHAnsi"/>
          <w:noProof/>
          <w:szCs w:val="22"/>
        </w:rPr>
        <w:t>oģenerācijas stacijas ir izkonkurētas 2</w:t>
      </w:r>
      <w:r w:rsidR="004756D4" w:rsidRPr="00EE31E8">
        <w:rPr>
          <w:rFonts w:eastAsia="Times New Roman" w:cstheme="minorHAnsi"/>
          <w:noProof/>
          <w:szCs w:val="22"/>
        </w:rPr>
        <w:t>–</w:t>
      </w:r>
      <w:r w:rsidR="00622206" w:rsidRPr="00EE31E8">
        <w:rPr>
          <w:rFonts w:eastAsia="Times New Roman" w:cstheme="minorHAnsi"/>
          <w:noProof/>
          <w:szCs w:val="22"/>
        </w:rPr>
        <w:t>3 nedēļas vasarā, bet biomasas ŪSK katlu mājas 6 nedēļas;</w:t>
      </w:r>
    </w:p>
    <w:p w14:paraId="4515B8B7" w14:textId="77777777" w:rsidR="00E6658D" w:rsidRPr="00EE31E8" w:rsidRDefault="00C15D4F" w:rsidP="00765934">
      <w:pPr>
        <w:pStyle w:val="ListParagraph"/>
        <w:numPr>
          <w:ilvl w:val="0"/>
          <w:numId w:val="5"/>
        </w:numPr>
        <w:spacing w:after="0"/>
        <w:divId w:val="678237985"/>
        <w:rPr>
          <w:rFonts w:eastAsia="Times New Roman"/>
          <w:noProof/>
        </w:rPr>
      </w:pPr>
      <w:r w:rsidRPr="00EE31E8">
        <w:rPr>
          <w:rFonts w:eastAsia="Times New Roman"/>
          <w:noProof/>
        </w:rPr>
        <w:t>l</w:t>
      </w:r>
      <w:r w:rsidR="00622206" w:rsidRPr="00EE31E8">
        <w:rPr>
          <w:rFonts w:eastAsia="Times New Roman"/>
          <w:noProof/>
        </w:rPr>
        <w:t xml:space="preserve">ai arī ziemas periodā izkonkurēts ir mazāk </w:t>
      </w:r>
      <w:r w:rsidR="00CF3640" w:rsidRPr="00EE31E8">
        <w:rPr>
          <w:rFonts w:eastAsia="Times New Roman"/>
          <w:noProof/>
        </w:rPr>
        <w:t>nedēļu</w:t>
      </w:r>
      <w:r w:rsidR="00622206" w:rsidRPr="00EE31E8">
        <w:rPr>
          <w:rFonts w:eastAsia="Times New Roman"/>
          <w:noProof/>
        </w:rPr>
        <w:t>, tomēr TEC</w:t>
      </w:r>
      <w:r w:rsidR="00442169" w:rsidRPr="00EE31E8">
        <w:rPr>
          <w:rFonts w:eastAsia="Times New Roman"/>
          <w:noProof/>
        </w:rPr>
        <w:t> </w:t>
      </w:r>
      <w:r w:rsidR="00622206" w:rsidRPr="00EE31E8">
        <w:rPr>
          <w:rFonts w:eastAsia="Times New Roman"/>
          <w:noProof/>
        </w:rPr>
        <w:t>1 vai TEC</w:t>
      </w:r>
      <w:r w:rsidR="00442169" w:rsidRPr="00EE31E8">
        <w:rPr>
          <w:rFonts w:eastAsia="Times New Roman"/>
          <w:noProof/>
        </w:rPr>
        <w:t> </w:t>
      </w:r>
      <w:r w:rsidR="00622206" w:rsidRPr="00EE31E8">
        <w:rPr>
          <w:rFonts w:eastAsia="Times New Roman"/>
          <w:noProof/>
        </w:rPr>
        <w:t xml:space="preserve">2 ir bijis </w:t>
      </w:r>
      <w:r w:rsidR="00CF3640" w:rsidRPr="00EE31E8">
        <w:rPr>
          <w:rFonts w:eastAsia="Times New Roman"/>
          <w:noProof/>
        </w:rPr>
        <w:t xml:space="preserve">ar </w:t>
      </w:r>
      <w:r w:rsidR="00622206" w:rsidRPr="00EE31E8">
        <w:rPr>
          <w:rFonts w:eastAsia="Times New Roman"/>
          <w:noProof/>
        </w:rPr>
        <w:t xml:space="preserve">konkurētspējīgāku cenu, </w:t>
      </w:r>
      <w:r w:rsidR="00661771" w:rsidRPr="00EE31E8">
        <w:rPr>
          <w:rFonts w:eastAsia="Times New Roman"/>
          <w:noProof/>
        </w:rPr>
        <w:t>tādejādi</w:t>
      </w:r>
      <w:r w:rsidR="00622206" w:rsidRPr="00EE31E8">
        <w:rPr>
          <w:rFonts w:eastAsia="Times New Roman"/>
          <w:noProof/>
        </w:rPr>
        <w:t xml:space="preserve"> biomasas potenciāls nav izmantots</w:t>
      </w:r>
      <w:r w:rsidR="00111734" w:rsidRPr="00EE31E8">
        <w:rPr>
          <w:rFonts w:eastAsia="Times New Roman"/>
          <w:noProof/>
        </w:rPr>
        <w:t xml:space="preserve"> pilnā apmērā</w:t>
      </w:r>
      <w:r w:rsidR="00622206" w:rsidRPr="00EE31E8">
        <w:rPr>
          <w:rFonts w:eastAsia="Times New Roman"/>
          <w:noProof/>
        </w:rPr>
        <w:t>.</w:t>
      </w:r>
    </w:p>
    <w:p w14:paraId="6D5C2031" w14:textId="77777777" w:rsidR="00076B7B" w:rsidRPr="00EE31E8" w:rsidRDefault="00C15D4F" w:rsidP="00E6658D">
      <w:pPr>
        <w:divId w:val="678237985"/>
        <w:rPr>
          <w:rFonts w:cstheme="minorHAnsi"/>
          <w:noProof/>
        </w:rPr>
      </w:pPr>
      <w:r w:rsidRPr="00EE31E8">
        <w:rPr>
          <w:noProof/>
        </w:rPr>
        <w:t>Kopējais apjoms</w:t>
      </w:r>
      <w:r w:rsidR="00DC6AAD" w:rsidRPr="00EE31E8">
        <w:rPr>
          <w:noProof/>
        </w:rPr>
        <w:t xml:space="preserve">, kas varētu </w:t>
      </w:r>
      <w:r w:rsidR="0086135B" w:rsidRPr="00EE31E8">
        <w:rPr>
          <w:noProof/>
        </w:rPr>
        <w:t xml:space="preserve">tikt </w:t>
      </w:r>
      <w:r w:rsidR="00DC6AAD" w:rsidRPr="00EE31E8">
        <w:rPr>
          <w:noProof/>
        </w:rPr>
        <w:t>saražots ar biomasu</w:t>
      </w:r>
      <w:r w:rsidR="00691E46" w:rsidRPr="00EE31E8">
        <w:rPr>
          <w:noProof/>
        </w:rPr>
        <w:t>, nodrošinātu</w:t>
      </w:r>
      <w:r w:rsidRPr="00EE31E8">
        <w:rPr>
          <w:noProof/>
        </w:rPr>
        <w:t xml:space="preserve"> </w:t>
      </w:r>
      <w:r w:rsidR="0099369D" w:rsidRPr="00EE31E8">
        <w:rPr>
          <w:noProof/>
        </w:rPr>
        <w:t xml:space="preserve">papildus </w:t>
      </w:r>
      <w:r w:rsidR="009E40DF" w:rsidRPr="00EE31E8">
        <w:rPr>
          <w:rFonts w:cstheme="minorHAnsi"/>
          <w:noProof/>
        </w:rPr>
        <w:t>CO</w:t>
      </w:r>
      <w:r w:rsidR="009E40DF" w:rsidRPr="00EE31E8">
        <w:rPr>
          <w:rFonts w:cstheme="minorHAnsi"/>
          <w:noProof/>
          <w:vertAlign w:val="subscript"/>
        </w:rPr>
        <w:t>2</w:t>
      </w:r>
      <w:r w:rsidR="009E40DF" w:rsidRPr="00EE31E8">
        <w:rPr>
          <w:rFonts w:cstheme="minorHAnsi"/>
          <w:noProof/>
        </w:rPr>
        <w:t xml:space="preserve"> </w:t>
      </w:r>
      <w:r w:rsidR="00090713" w:rsidRPr="00EE31E8">
        <w:rPr>
          <w:rFonts w:cstheme="minorHAnsi"/>
          <w:noProof/>
        </w:rPr>
        <w:t>emisiju samazinājumu</w:t>
      </w:r>
      <w:r w:rsidR="00944AB4" w:rsidRPr="00EE31E8">
        <w:rPr>
          <w:rFonts w:cstheme="minorHAnsi"/>
          <w:noProof/>
        </w:rPr>
        <w:t xml:space="preserve">. </w:t>
      </w:r>
    </w:p>
    <w:p w14:paraId="024BDE3B" w14:textId="77777777" w:rsidR="00076B7B" w:rsidRPr="00EE31E8" w:rsidRDefault="00C15D4F">
      <w:pPr>
        <w:jc w:val="left"/>
        <w:rPr>
          <w:rFonts w:cstheme="minorHAnsi"/>
          <w:noProof/>
        </w:rPr>
      </w:pPr>
      <w:r w:rsidRPr="00EE31E8">
        <w:rPr>
          <w:rFonts w:cstheme="minorHAnsi"/>
          <w:noProof/>
        </w:rPr>
        <w:br w:type="page"/>
      </w:r>
    </w:p>
    <w:p w14:paraId="33993C99" w14:textId="77777777" w:rsidR="00E6658D" w:rsidRPr="00EE31E8" w:rsidRDefault="00C15D4F" w:rsidP="00E6658D">
      <w:pPr>
        <w:pStyle w:val="Heading3"/>
        <w:divId w:val="678237985"/>
        <w:rPr>
          <w:rFonts w:eastAsia="Times New Roman" w:cstheme="minorHAnsi"/>
          <w:noProof/>
        </w:rPr>
      </w:pPr>
      <w:bookmarkStart w:id="80" w:name="_Toc170588219"/>
      <w:bookmarkStart w:id="81" w:name="_Toc193720124"/>
      <w:r w:rsidRPr="00EE31E8">
        <w:rPr>
          <w:rFonts w:eastAsia="Times New Roman" w:cstheme="minorHAnsi"/>
          <w:noProof/>
        </w:rPr>
        <w:lastRenderedPageBreak/>
        <w:t>Secinājumi</w:t>
      </w:r>
      <w:r w:rsidR="006D3038" w:rsidRPr="00EE31E8">
        <w:rPr>
          <w:rFonts w:eastAsia="Times New Roman" w:cstheme="minorHAnsi"/>
          <w:noProof/>
        </w:rPr>
        <w:t xml:space="preserve"> par biomasas konkurētspēju</w:t>
      </w:r>
      <w:bookmarkEnd w:id="80"/>
      <w:bookmarkEnd w:id="81"/>
    </w:p>
    <w:p w14:paraId="18B69826" w14:textId="77777777" w:rsidR="00A31CC9" w:rsidRPr="00EE31E8" w:rsidRDefault="00C15D4F" w:rsidP="00A31CC9">
      <w:pPr>
        <w:divId w:val="678237985"/>
        <w:rPr>
          <w:rFonts w:cstheme="minorHAnsi"/>
          <w:noProof/>
          <w:szCs w:val="22"/>
        </w:rPr>
      </w:pPr>
      <w:r w:rsidRPr="00EE31E8">
        <w:rPr>
          <w:rFonts w:cstheme="minorHAnsi"/>
          <w:noProof/>
          <w:szCs w:val="22"/>
        </w:rPr>
        <w:t>Pilnvērtīg</w:t>
      </w:r>
      <w:r w:rsidR="00F567D8" w:rsidRPr="00EE31E8">
        <w:rPr>
          <w:rFonts w:cstheme="minorHAnsi"/>
          <w:noProof/>
          <w:szCs w:val="22"/>
        </w:rPr>
        <w:t>āk</w:t>
      </w:r>
      <w:r w:rsidRPr="00EE31E8">
        <w:rPr>
          <w:rFonts w:cstheme="minorHAnsi"/>
          <w:noProof/>
          <w:szCs w:val="22"/>
        </w:rPr>
        <w:t>u</w:t>
      </w:r>
      <w:r w:rsidR="00F567D8" w:rsidRPr="00EE31E8">
        <w:rPr>
          <w:rFonts w:cstheme="minorHAnsi"/>
          <w:noProof/>
          <w:szCs w:val="22"/>
        </w:rPr>
        <w:t xml:space="preserve"> analīzi un </w:t>
      </w:r>
      <w:r w:rsidR="00A671E8" w:rsidRPr="00EE31E8">
        <w:rPr>
          <w:rFonts w:cstheme="minorHAnsi"/>
          <w:noProof/>
          <w:szCs w:val="22"/>
        </w:rPr>
        <w:t xml:space="preserve">secinājumus par </w:t>
      </w:r>
      <w:r w:rsidR="00A929E3" w:rsidRPr="00EE31E8">
        <w:rPr>
          <w:rFonts w:cstheme="minorHAnsi"/>
          <w:noProof/>
          <w:szCs w:val="22"/>
        </w:rPr>
        <w:t xml:space="preserve">tehnoloģiju </w:t>
      </w:r>
      <w:r w:rsidR="00875E49" w:rsidRPr="00EE31E8">
        <w:rPr>
          <w:rFonts w:cstheme="minorHAnsi"/>
          <w:noProof/>
          <w:szCs w:val="22"/>
        </w:rPr>
        <w:t xml:space="preserve">konkurētspējas aspektiem varētu </w:t>
      </w:r>
      <w:r w:rsidR="00825677" w:rsidRPr="00EE31E8">
        <w:rPr>
          <w:rFonts w:cstheme="minorHAnsi"/>
          <w:noProof/>
          <w:szCs w:val="22"/>
        </w:rPr>
        <w:t>veikt</w:t>
      </w:r>
      <w:r w:rsidR="00A929E3" w:rsidRPr="00EE31E8">
        <w:rPr>
          <w:rFonts w:cstheme="minorHAnsi"/>
          <w:noProof/>
          <w:szCs w:val="22"/>
        </w:rPr>
        <w:t>,</w:t>
      </w:r>
      <w:r w:rsidR="00825677" w:rsidRPr="00EE31E8">
        <w:rPr>
          <w:rFonts w:cstheme="minorHAnsi"/>
          <w:noProof/>
          <w:szCs w:val="22"/>
        </w:rPr>
        <w:t xml:space="preserve"> </w:t>
      </w:r>
      <w:r w:rsidR="00824216" w:rsidRPr="00EE31E8">
        <w:rPr>
          <w:rFonts w:cstheme="minorHAnsi"/>
          <w:noProof/>
          <w:szCs w:val="22"/>
        </w:rPr>
        <w:t xml:space="preserve"> ja </w:t>
      </w:r>
      <w:r w:rsidR="00F46458" w:rsidRPr="00EE31E8">
        <w:rPr>
          <w:rFonts w:cstheme="minorHAnsi"/>
          <w:noProof/>
          <w:szCs w:val="22"/>
        </w:rPr>
        <w:t xml:space="preserve">būtu </w:t>
      </w:r>
      <w:r w:rsidR="00C0707B" w:rsidRPr="00EE31E8">
        <w:rPr>
          <w:rFonts w:cstheme="minorHAnsi"/>
          <w:noProof/>
          <w:szCs w:val="22"/>
        </w:rPr>
        <w:t xml:space="preserve">pieejami  </w:t>
      </w:r>
      <w:r w:rsidR="00D24EC7" w:rsidRPr="00EE31E8">
        <w:rPr>
          <w:rFonts w:cstheme="minorHAnsi"/>
          <w:noProof/>
          <w:szCs w:val="22"/>
        </w:rPr>
        <w:t xml:space="preserve"> </w:t>
      </w:r>
      <w:r w:rsidR="00C0707B" w:rsidRPr="00EE31E8">
        <w:rPr>
          <w:rFonts w:cstheme="minorHAnsi"/>
          <w:noProof/>
          <w:szCs w:val="22"/>
        </w:rPr>
        <w:t>komercdati</w:t>
      </w:r>
      <w:r w:rsidR="00D24EC7" w:rsidRPr="00EE31E8">
        <w:rPr>
          <w:rFonts w:cstheme="minorHAnsi"/>
          <w:noProof/>
          <w:szCs w:val="22"/>
        </w:rPr>
        <w:t xml:space="preserve"> </w:t>
      </w:r>
      <w:r w:rsidR="00F06DCB" w:rsidRPr="00EE31E8">
        <w:rPr>
          <w:rFonts w:cstheme="minorHAnsi"/>
          <w:noProof/>
          <w:szCs w:val="22"/>
        </w:rPr>
        <w:t>par</w:t>
      </w:r>
      <w:r w:rsidR="00D24EC7" w:rsidRPr="00EE31E8">
        <w:rPr>
          <w:rFonts w:cstheme="minorHAnsi"/>
          <w:noProof/>
          <w:szCs w:val="22"/>
        </w:rPr>
        <w:t xml:space="preserve"> </w:t>
      </w:r>
      <w:r w:rsidR="00F46458" w:rsidRPr="00EE31E8">
        <w:rPr>
          <w:rFonts w:cstheme="minorHAnsi"/>
          <w:noProof/>
          <w:szCs w:val="22"/>
        </w:rPr>
        <w:t xml:space="preserve">iknedēļas </w:t>
      </w:r>
      <w:r w:rsidR="00D24EC7" w:rsidRPr="00EE31E8">
        <w:rPr>
          <w:rFonts w:cstheme="minorHAnsi"/>
          <w:noProof/>
          <w:szCs w:val="22"/>
        </w:rPr>
        <w:t xml:space="preserve">iepirkumiem, </w:t>
      </w:r>
      <w:r w:rsidR="00180493" w:rsidRPr="00EE31E8">
        <w:rPr>
          <w:rFonts w:cstheme="minorHAnsi"/>
          <w:noProof/>
          <w:szCs w:val="22"/>
        </w:rPr>
        <w:t xml:space="preserve">ņemot vērā </w:t>
      </w:r>
      <w:r w:rsidR="00B871E8" w:rsidRPr="00EE31E8">
        <w:rPr>
          <w:rFonts w:cstheme="minorHAnsi"/>
          <w:noProof/>
          <w:szCs w:val="22"/>
        </w:rPr>
        <w:t xml:space="preserve">gan </w:t>
      </w:r>
      <w:r w:rsidR="00D24EC7" w:rsidRPr="00EE31E8">
        <w:rPr>
          <w:rFonts w:cstheme="minorHAnsi"/>
          <w:noProof/>
          <w:szCs w:val="22"/>
        </w:rPr>
        <w:t>tehniskos</w:t>
      </w:r>
      <w:r w:rsidR="00B871E8" w:rsidRPr="00EE31E8">
        <w:rPr>
          <w:rFonts w:cstheme="minorHAnsi"/>
          <w:noProof/>
          <w:szCs w:val="22"/>
        </w:rPr>
        <w:t xml:space="preserve"> ierobežojumus, gan </w:t>
      </w:r>
      <w:r w:rsidR="00D24EC7" w:rsidRPr="00EE31E8">
        <w:rPr>
          <w:rFonts w:cstheme="minorHAnsi"/>
          <w:noProof/>
          <w:szCs w:val="22"/>
        </w:rPr>
        <w:t xml:space="preserve"> tirgus cen</w:t>
      </w:r>
      <w:r w:rsidR="00382C7D" w:rsidRPr="00EE31E8">
        <w:rPr>
          <w:rFonts w:cstheme="minorHAnsi"/>
          <w:noProof/>
          <w:szCs w:val="22"/>
        </w:rPr>
        <w:t>u</w:t>
      </w:r>
      <w:r w:rsidR="008332AB" w:rsidRPr="00EE31E8">
        <w:rPr>
          <w:rFonts w:cstheme="minorHAnsi"/>
          <w:noProof/>
          <w:szCs w:val="22"/>
        </w:rPr>
        <w:t xml:space="preserve"> svārstību </w:t>
      </w:r>
      <w:r w:rsidR="00382C7D" w:rsidRPr="00EE31E8">
        <w:rPr>
          <w:rFonts w:cstheme="minorHAnsi"/>
          <w:noProof/>
          <w:szCs w:val="22"/>
        </w:rPr>
        <w:t xml:space="preserve"> ietekmi u</w:t>
      </w:r>
      <w:r w:rsidR="003C65D2" w:rsidRPr="00EE31E8">
        <w:rPr>
          <w:rFonts w:cstheme="minorHAnsi"/>
          <w:noProof/>
          <w:szCs w:val="22"/>
        </w:rPr>
        <w:t xml:space="preserve">z </w:t>
      </w:r>
      <w:r w:rsidR="00382C7D" w:rsidRPr="00EE31E8">
        <w:rPr>
          <w:rFonts w:cstheme="minorHAnsi"/>
          <w:noProof/>
          <w:szCs w:val="22"/>
        </w:rPr>
        <w:t>siltumenerģ</w:t>
      </w:r>
      <w:r w:rsidR="003C65D2" w:rsidRPr="00EE31E8">
        <w:rPr>
          <w:rFonts w:cstheme="minorHAnsi"/>
          <w:noProof/>
          <w:szCs w:val="22"/>
        </w:rPr>
        <w:t xml:space="preserve">ijas </w:t>
      </w:r>
      <w:r w:rsidR="00672ABE" w:rsidRPr="00EE31E8">
        <w:rPr>
          <w:rFonts w:cstheme="minorHAnsi"/>
          <w:noProof/>
          <w:szCs w:val="22"/>
        </w:rPr>
        <w:t xml:space="preserve">iknedēļas </w:t>
      </w:r>
      <w:r w:rsidR="003C65D2" w:rsidRPr="00EE31E8">
        <w:rPr>
          <w:rFonts w:cstheme="minorHAnsi"/>
          <w:noProof/>
          <w:szCs w:val="22"/>
        </w:rPr>
        <w:t>iepirkumu rezultātiem</w:t>
      </w:r>
      <w:r w:rsidR="00D24EC7" w:rsidRPr="00EE31E8">
        <w:rPr>
          <w:rFonts w:cstheme="minorHAnsi"/>
          <w:noProof/>
          <w:szCs w:val="22"/>
        </w:rPr>
        <w:t>.</w:t>
      </w:r>
      <w:r w:rsidR="0053722B" w:rsidRPr="00EE31E8">
        <w:rPr>
          <w:rFonts w:cstheme="minorHAnsi"/>
          <w:noProof/>
          <w:szCs w:val="22"/>
        </w:rPr>
        <w:t xml:space="preserve"> Secinājumi par biomasas konkurētspēju:</w:t>
      </w:r>
    </w:p>
    <w:p w14:paraId="2FF796C3" w14:textId="77777777" w:rsidR="00E6658D" w:rsidRPr="00EE31E8" w:rsidRDefault="00C15D4F" w:rsidP="00222E91">
      <w:pPr>
        <w:pStyle w:val="ListParagraph"/>
        <w:numPr>
          <w:ilvl w:val="0"/>
          <w:numId w:val="6"/>
        </w:numPr>
        <w:spacing w:after="0"/>
        <w:divId w:val="678237985"/>
        <w:rPr>
          <w:rFonts w:eastAsia="Times New Roman" w:cstheme="minorHAnsi"/>
          <w:noProof/>
          <w:szCs w:val="22"/>
        </w:rPr>
      </w:pPr>
      <w:r w:rsidRPr="00EE31E8">
        <w:rPr>
          <w:rFonts w:eastAsia="Times New Roman" w:cstheme="minorHAnsi"/>
          <w:noProof/>
          <w:szCs w:val="22"/>
        </w:rPr>
        <w:t>u</w:t>
      </w:r>
      <w:r w:rsidR="00622206" w:rsidRPr="00EE31E8">
        <w:rPr>
          <w:rFonts w:eastAsia="Times New Roman" w:cstheme="minorHAnsi"/>
          <w:noProof/>
          <w:szCs w:val="22"/>
        </w:rPr>
        <w:t>zstādot</w:t>
      </w:r>
      <w:r w:rsidR="006F18B5" w:rsidRPr="00EE31E8">
        <w:rPr>
          <w:rFonts w:eastAsia="Times New Roman" w:cstheme="minorHAnsi"/>
          <w:noProof/>
          <w:szCs w:val="22"/>
        </w:rPr>
        <w:t xml:space="preserve"> papildus biomasas jaudas (tātad līdzvērtīgu </w:t>
      </w:r>
      <w:r w:rsidR="00622206" w:rsidRPr="00EE31E8">
        <w:rPr>
          <w:rFonts w:eastAsia="Times New Roman" w:cstheme="minorHAnsi"/>
          <w:noProof/>
          <w:szCs w:val="22"/>
        </w:rPr>
        <w:t>esoš</w:t>
      </w:r>
      <w:r w:rsidR="00D14FC1" w:rsidRPr="00EE31E8">
        <w:rPr>
          <w:rFonts w:eastAsia="Times New Roman" w:cstheme="minorHAnsi"/>
          <w:noProof/>
          <w:szCs w:val="22"/>
        </w:rPr>
        <w:t>aj</w:t>
      </w:r>
      <w:r w:rsidR="00B32285" w:rsidRPr="00EE31E8">
        <w:rPr>
          <w:rFonts w:eastAsia="Times New Roman" w:cstheme="minorHAnsi"/>
          <w:noProof/>
          <w:szCs w:val="22"/>
        </w:rPr>
        <w:t>ām</w:t>
      </w:r>
      <w:r w:rsidR="00622206" w:rsidRPr="00EE31E8">
        <w:rPr>
          <w:rFonts w:eastAsia="Times New Roman" w:cstheme="minorHAnsi"/>
          <w:noProof/>
          <w:szCs w:val="22"/>
        </w:rPr>
        <w:t xml:space="preserve"> </w:t>
      </w:r>
      <w:r w:rsidR="009207E6" w:rsidRPr="00EE31E8">
        <w:rPr>
          <w:rFonts w:eastAsia="Times New Roman" w:cstheme="minorHAnsi"/>
          <w:noProof/>
          <w:szCs w:val="22"/>
        </w:rPr>
        <w:t>stacijām)</w:t>
      </w:r>
      <w:r w:rsidR="00991D9C" w:rsidRPr="00EE31E8">
        <w:rPr>
          <w:rFonts w:eastAsia="Times New Roman" w:cstheme="minorHAnsi"/>
          <w:noProof/>
          <w:szCs w:val="22"/>
        </w:rPr>
        <w:t>,</w:t>
      </w:r>
      <w:r w:rsidR="00622206" w:rsidRPr="00EE31E8">
        <w:rPr>
          <w:rFonts w:eastAsia="Times New Roman" w:cstheme="minorHAnsi"/>
          <w:noProof/>
          <w:szCs w:val="22"/>
        </w:rPr>
        <w:t xml:space="preserve"> dabasgāzes koģenerācijas konkurētspēja </w:t>
      </w:r>
      <w:r w:rsidR="008D2AF4" w:rsidRPr="00EE31E8">
        <w:rPr>
          <w:rFonts w:eastAsia="Times New Roman" w:cstheme="minorHAnsi"/>
          <w:noProof/>
          <w:szCs w:val="22"/>
        </w:rPr>
        <w:t>augstas elektroenerģijas cenas periodos</w:t>
      </w:r>
      <w:r w:rsidR="00622206" w:rsidRPr="00EE31E8">
        <w:rPr>
          <w:rFonts w:eastAsia="Times New Roman" w:cstheme="minorHAnsi"/>
          <w:noProof/>
          <w:szCs w:val="22"/>
        </w:rPr>
        <w:t xml:space="preserve"> (12</w:t>
      </w:r>
      <w:r w:rsidR="00DD62E3" w:rsidRPr="00EE31E8">
        <w:rPr>
          <w:rFonts w:eastAsia="Times New Roman" w:cstheme="minorHAnsi"/>
          <w:noProof/>
          <w:szCs w:val="22"/>
        </w:rPr>
        <w:t>–</w:t>
      </w:r>
      <w:r w:rsidR="00622206" w:rsidRPr="00EE31E8">
        <w:rPr>
          <w:rFonts w:eastAsia="Times New Roman" w:cstheme="minorHAnsi"/>
          <w:noProof/>
          <w:szCs w:val="22"/>
        </w:rPr>
        <w:t>30</w:t>
      </w:r>
      <w:r w:rsidR="001E3FA1" w:rsidRPr="00EE31E8">
        <w:rPr>
          <w:rFonts w:cstheme="minorHAnsi"/>
          <w:noProof/>
        </w:rPr>
        <w:t xml:space="preserve"> </w:t>
      </w:r>
      <w:r w:rsidR="00622206" w:rsidRPr="00EE31E8">
        <w:rPr>
          <w:rFonts w:eastAsia="Times New Roman" w:cstheme="minorHAnsi"/>
          <w:noProof/>
          <w:szCs w:val="22"/>
        </w:rPr>
        <w:t>nedēļas gadā)</w:t>
      </w:r>
      <w:r w:rsidR="00B32285" w:rsidRPr="00EE31E8">
        <w:rPr>
          <w:rFonts w:eastAsia="Times New Roman" w:cstheme="minorHAnsi"/>
          <w:noProof/>
          <w:szCs w:val="22"/>
        </w:rPr>
        <w:t xml:space="preserve"> nemainās</w:t>
      </w:r>
      <w:r w:rsidR="00C56CEB" w:rsidRPr="00EE31E8">
        <w:rPr>
          <w:rFonts w:eastAsia="Times New Roman" w:cstheme="minorHAnsi"/>
          <w:noProof/>
          <w:szCs w:val="22"/>
        </w:rPr>
        <w:t>. A</w:t>
      </w:r>
      <w:r w:rsidR="00C64DC8" w:rsidRPr="00EE31E8">
        <w:rPr>
          <w:rFonts w:eastAsia="Times New Roman" w:cstheme="minorHAnsi"/>
          <w:noProof/>
          <w:szCs w:val="22"/>
        </w:rPr>
        <w:t>tjaunīgo resursu a</w:t>
      </w:r>
      <w:r w:rsidR="00C56CEB" w:rsidRPr="00EE31E8">
        <w:rPr>
          <w:rFonts w:eastAsia="Times New Roman" w:cstheme="minorHAnsi"/>
          <w:noProof/>
          <w:szCs w:val="22"/>
        </w:rPr>
        <w:t xml:space="preserve">pjoma pieaugums būtu </w:t>
      </w:r>
      <w:r w:rsidR="00C64DC8" w:rsidRPr="00EE31E8">
        <w:rPr>
          <w:rFonts w:eastAsia="Times New Roman" w:cstheme="minorHAnsi"/>
          <w:noProof/>
          <w:szCs w:val="22"/>
        </w:rPr>
        <w:t>tajos</w:t>
      </w:r>
      <w:r w:rsidR="00C56CEB" w:rsidRPr="00EE31E8">
        <w:rPr>
          <w:rFonts w:eastAsia="Times New Roman" w:cstheme="minorHAnsi"/>
          <w:noProof/>
          <w:szCs w:val="22"/>
        </w:rPr>
        <w:t xml:space="preserve"> ap</w:t>
      </w:r>
      <w:r w:rsidR="00D31D09" w:rsidRPr="00EE31E8">
        <w:rPr>
          <w:rFonts w:eastAsia="Times New Roman" w:cstheme="minorHAnsi"/>
          <w:noProof/>
          <w:szCs w:val="22"/>
        </w:rPr>
        <w:t>kures sezon</w:t>
      </w:r>
      <w:r w:rsidR="00C64DC8" w:rsidRPr="00EE31E8">
        <w:rPr>
          <w:rFonts w:eastAsia="Times New Roman" w:cstheme="minorHAnsi"/>
          <w:noProof/>
          <w:szCs w:val="22"/>
        </w:rPr>
        <w:t>as periodos</w:t>
      </w:r>
      <w:r w:rsidR="00D31D09" w:rsidRPr="00EE31E8">
        <w:rPr>
          <w:rFonts w:eastAsia="Times New Roman" w:cstheme="minorHAnsi"/>
          <w:noProof/>
          <w:szCs w:val="22"/>
        </w:rPr>
        <w:t xml:space="preserve">, kad </w:t>
      </w:r>
      <w:r w:rsidR="00C61BCF" w:rsidRPr="00EE31E8">
        <w:rPr>
          <w:rFonts w:eastAsia="Times New Roman" w:cstheme="minorHAnsi"/>
          <w:noProof/>
          <w:szCs w:val="22"/>
        </w:rPr>
        <w:t>arī esošās biomasas stacijas i</w:t>
      </w:r>
      <w:r w:rsidR="00D731D1" w:rsidRPr="00EE31E8">
        <w:rPr>
          <w:rFonts w:eastAsia="Times New Roman" w:cstheme="minorHAnsi"/>
          <w:noProof/>
          <w:szCs w:val="22"/>
        </w:rPr>
        <w:t>r</w:t>
      </w:r>
      <w:r w:rsidR="00C61BCF" w:rsidRPr="00EE31E8">
        <w:rPr>
          <w:rFonts w:eastAsia="Times New Roman" w:cstheme="minorHAnsi"/>
          <w:noProof/>
          <w:szCs w:val="22"/>
        </w:rPr>
        <w:t xml:space="preserve"> bijušas </w:t>
      </w:r>
      <w:r w:rsidR="00CD7619" w:rsidRPr="00EE31E8">
        <w:rPr>
          <w:rFonts w:eastAsia="Times New Roman" w:cstheme="minorHAnsi"/>
          <w:noProof/>
          <w:szCs w:val="22"/>
        </w:rPr>
        <w:t>ar konkurētspējīgāko cenu</w:t>
      </w:r>
      <w:r w:rsidR="00622206" w:rsidRPr="00EE31E8">
        <w:rPr>
          <w:rFonts w:eastAsia="Times New Roman" w:cstheme="minorHAnsi"/>
          <w:noProof/>
          <w:szCs w:val="22"/>
        </w:rPr>
        <w:t>;</w:t>
      </w:r>
    </w:p>
    <w:p w14:paraId="485F9014" w14:textId="77777777" w:rsidR="00E6658D" w:rsidRPr="00EE31E8" w:rsidRDefault="00C15D4F" w:rsidP="00222E91">
      <w:pPr>
        <w:pStyle w:val="ListParagraph"/>
        <w:numPr>
          <w:ilvl w:val="0"/>
          <w:numId w:val="6"/>
        </w:numPr>
        <w:spacing w:after="0"/>
        <w:divId w:val="678237985"/>
        <w:rPr>
          <w:rFonts w:eastAsia="Times New Roman" w:cstheme="minorHAnsi"/>
          <w:noProof/>
          <w:szCs w:val="22"/>
        </w:rPr>
      </w:pPr>
      <w:r w:rsidRPr="00EE31E8">
        <w:rPr>
          <w:rFonts w:eastAsia="Times New Roman" w:cstheme="minorHAnsi"/>
          <w:noProof/>
          <w:szCs w:val="22"/>
        </w:rPr>
        <w:t>j</w:t>
      </w:r>
      <w:r w:rsidR="00622206" w:rsidRPr="00EE31E8">
        <w:rPr>
          <w:rFonts w:eastAsia="Times New Roman" w:cstheme="minorHAnsi"/>
          <w:noProof/>
          <w:szCs w:val="22"/>
        </w:rPr>
        <w:t xml:space="preserve">audas izmantošanas potenciālā noslodze pie esošās </w:t>
      </w:r>
      <w:r w:rsidR="00DF46CE" w:rsidRPr="00EE31E8">
        <w:rPr>
          <w:rFonts w:eastAsia="Times New Roman" w:cstheme="minorHAnsi"/>
          <w:noProof/>
          <w:szCs w:val="22"/>
        </w:rPr>
        <w:t xml:space="preserve">un 2024. gadā </w:t>
      </w:r>
      <w:r w:rsidR="00622206" w:rsidRPr="00EE31E8">
        <w:rPr>
          <w:rFonts w:eastAsia="Times New Roman" w:cstheme="minorHAnsi"/>
          <w:noProof/>
          <w:szCs w:val="22"/>
        </w:rPr>
        <w:t>uzstādītās</w:t>
      </w:r>
      <w:r w:rsidR="00DF46CE" w:rsidRPr="00EE31E8">
        <w:rPr>
          <w:rFonts w:eastAsia="Times New Roman" w:cstheme="minorHAnsi"/>
          <w:noProof/>
          <w:szCs w:val="22"/>
        </w:rPr>
        <w:t xml:space="preserve"> jaudas </w:t>
      </w:r>
      <w:r w:rsidR="00622206" w:rsidRPr="00EE31E8">
        <w:rPr>
          <w:rFonts w:eastAsia="Times New Roman" w:cstheme="minorHAnsi"/>
          <w:noProof/>
          <w:szCs w:val="22"/>
        </w:rPr>
        <w:t xml:space="preserve">joprojām </w:t>
      </w:r>
      <w:r w:rsidR="00407C4E" w:rsidRPr="00EE31E8">
        <w:rPr>
          <w:rFonts w:eastAsia="Times New Roman" w:cstheme="minorHAnsi"/>
          <w:noProof/>
          <w:szCs w:val="22"/>
        </w:rPr>
        <w:t xml:space="preserve">ir </w:t>
      </w:r>
      <w:r w:rsidR="00622206" w:rsidRPr="00EE31E8">
        <w:rPr>
          <w:rFonts w:eastAsia="Times New Roman" w:cstheme="minorHAnsi"/>
          <w:noProof/>
          <w:szCs w:val="22"/>
        </w:rPr>
        <w:t xml:space="preserve">augsta </w:t>
      </w:r>
      <w:r w:rsidR="00DD62E3" w:rsidRPr="00EE31E8">
        <w:rPr>
          <w:rFonts w:eastAsia="Times New Roman" w:cstheme="minorHAnsi"/>
          <w:noProof/>
          <w:szCs w:val="22"/>
        </w:rPr>
        <w:t>–</w:t>
      </w:r>
      <w:r w:rsidR="00622206" w:rsidRPr="00EE31E8">
        <w:rPr>
          <w:rFonts w:eastAsia="Times New Roman" w:cstheme="minorHAnsi"/>
          <w:noProof/>
          <w:szCs w:val="22"/>
        </w:rPr>
        <w:t xml:space="preserve"> 5160 stundas;</w:t>
      </w:r>
    </w:p>
    <w:p w14:paraId="152735EC" w14:textId="77777777" w:rsidR="00E6658D" w:rsidRPr="00EE31E8" w:rsidRDefault="00C15D4F" w:rsidP="00222E91">
      <w:pPr>
        <w:pStyle w:val="ListParagraph"/>
        <w:numPr>
          <w:ilvl w:val="0"/>
          <w:numId w:val="6"/>
        </w:numPr>
        <w:spacing w:after="0"/>
        <w:divId w:val="678237985"/>
        <w:rPr>
          <w:rFonts w:eastAsia="Times New Roman" w:cstheme="minorHAnsi"/>
          <w:noProof/>
          <w:szCs w:val="22"/>
        </w:rPr>
      </w:pPr>
      <w:r w:rsidRPr="00EE31E8">
        <w:rPr>
          <w:rFonts w:eastAsia="Times New Roman" w:cstheme="minorHAnsi"/>
          <w:noProof/>
          <w:szCs w:val="22"/>
        </w:rPr>
        <w:t>195 dienas gadā nevar iztikt bez dabasgāzes</w:t>
      </w:r>
      <w:r w:rsidR="006402F4" w:rsidRPr="00EE31E8">
        <w:rPr>
          <w:rFonts w:eastAsia="Times New Roman" w:cstheme="minorHAnsi"/>
          <w:noProof/>
          <w:szCs w:val="22"/>
        </w:rPr>
        <w:t xml:space="preserve"> </w:t>
      </w:r>
      <w:r w:rsidR="00D97468" w:rsidRPr="00EE31E8">
        <w:rPr>
          <w:rFonts w:eastAsia="Times New Roman" w:cstheme="minorHAnsi"/>
          <w:noProof/>
          <w:szCs w:val="22"/>
        </w:rPr>
        <w:t>iekārtu darbības. Šai periodā</w:t>
      </w:r>
      <w:r w:rsidR="00856400" w:rsidRPr="00EE31E8">
        <w:rPr>
          <w:rFonts w:eastAsia="Times New Roman" w:cstheme="minorHAnsi"/>
          <w:noProof/>
          <w:szCs w:val="22"/>
        </w:rPr>
        <w:t xml:space="preserve"> </w:t>
      </w:r>
      <w:r w:rsidRPr="00EE31E8">
        <w:rPr>
          <w:rFonts w:eastAsia="Times New Roman" w:cstheme="minorHAnsi"/>
          <w:noProof/>
          <w:szCs w:val="22"/>
        </w:rPr>
        <w:t xml:space="preserve">konkurence </w:t>
      </w:r>
      <w:r w:rsidR="00856400" w:rsidRPr="00EE31E8">
        <w:rPr>
          <w:rFonts w:eastAsia="Times New Roman" w:cstheme="minorHAnsi"/>
          <w:noProof/>
          <w:szCs w:val="22"/>
        </w:rPr>
        <w:t xml:space="preserve">ir </w:t>
      </w:r>
      <w:r w:rsidRPr="00EE31E8">
        <w:rPr>
          <w:rFonts w:eastAsia="Times New Roman" w:cstheme="minorHAnsi"/>
          <w:noProof/>
          <w:szCs w:val="22"/>
        </w:rPr>
        <w:t>daļēja</w:t>
      </w:r>
      <w:r w:rsidR="003506FD" w:rsidRPr="00EE31E8">
        <w:rPr>
          <w:rFonts w:eastAsia="Times New Roman" w:cstheme="minorHAnsi"/>
          <w:noProof/>
          <w:szCs w:val="22"/>
        </w:rPr>
        <w:t xml:space="preserve"> un</w:t>
      </w:r>
      <w:r w:rsidR="001D7365" w:rsidRPr="00EE31E8">
        <w:rPr>
          <w:rFonts w:eastAsia="Times New Roman" w:cstheme="minorHAnsi"/>
          <w:noProof/>
          <w:szCs w:val="22"/>
        </w:rPr>
        <w:t xml:space="preserve"> nav būtiskas ietekmes uz siltumenerģijas cenas samazinājumu</w:t>
      </w:r>
      <w:r w:rsidRPr="00EE31E8">
        <w:rPr>
          <w:rFonts w:eastAsia="Times New Roman" w:cstheme="minorHAnsi"/>
          <w:noProof/>
          <w:szCs w:val="22"/>
        </w:rPr>
        <w:t>;</w:t>
      </w:r>
    </w:p>
    <w:p w14:paraId="1C4C4C5E" w14:textId="77777777" w:rsidR="00E6658D" w:rsidRPr="00EE31E8" w:rsidRDefault="00C15D4F" w:rsidP="00222E91">
      <w:pPr>
        <w:pStyle w:val="ListParagraph"/>
        <w:numPr>
          <w:ilvl w:val="0"/>
          <w:numId w:val="6"/>
        </w:numPr>
        <w:spacing w:after="0"/>
        <w:divId w:val="678237985"/>
        <w:rPr>
          <w:rFonts w:eastAsia="Times New Roman" w:cstheme="minorHAnsi"/>
          <w:noProof/>
          <w:szCs w:val="22"/>
        </w:rPr>
      </w:pPr>
      <w:r w:rsidRPr="00EE31E8">
        <w:rPr>
          <w:rFonts w:eastAsia="Times New Roman" w:cstheme="minorHAnsi"/>
          <w:noProof/>
          <w:szCs w:val="22"/>
        </w:rPr>
        <w:t>l</w:t>
      </w:r>
      <w:r w:rsidR="00622206" w:rsidRPr="00EE31E8">
        <w:rPr>
          <w:rFonts w:eastAsia="Times New Roman" w:cstheme="minorHAnsi"/>
          <w:noProof/>
          <w:szCs w:val="22"/>
        </w:rPr>
        <w:t xml:space="preserve">īdz ar </w:t>
      </w:r>
      <w:r w:rsidR="00421268" w:rsidRPr="00EE31E8">
        <w:rPr>
          <w:rFonts w:eastAsia="Times New Roman" w:cstheme="minorHAnsi"/>
          <w:noProof/>
          <w:szCs w:val="22"/>
        </w:rPr>
        <w:t xml:space="preserve">biomasas </w:t>
      </w:r>
      <w:r w:rsidR="00622206" w:rsidRPr="00EE31E8">
        <w:rPr>
          <w:rFonts w:eastAsia="Times New Roman" w:cstheme="minorHAnsi"/>
          <w:noProof/>
          <w:szCs w:val="22"/>
        </w:rPr>
        <w:t xml:space="preserve">stacijas </w:t>
      </w:r>
      <w:r w:rsidR="00421268" w:rsidRPr="00EE31E8">
        <w:rPr>
          <w:rFonts w:eastAsia="Times New Roman" w:cstheme="minorHAnsi"/>
          <w:noProof/>
          <w:szCs w:val="22"/>
        </w:rPr>
        <w:t xml:space="preserve">Rencēnu ielā </w:t>
      </w:r>
      <w:r w:rsidR="00F31B67" w:rsidRPr="00EE31E8">
        <w:rPr>
          <w:rFonts w:eastAsia="Times New Roman" w:cstheme="minorHAnsi"/>
          <w:noProof/>
          <w:szCs w:val="22"/>
        </w:rPr>
        <w:t xml:space="preserve">30 </w:t>
      </w:r>
      <w:r w:rsidR="00622206" w:rsidRPr="00EE31E8">
        <w:rPr>
          <w:rFonts w:eastAsia="Times New Roman" w:cstheme="minorHAnsi"/>
          <w:noProof/>
          <w:szCs w:val="22"/>
        </w:rPr>
        <w:t xml:space="preserve">palaišanu </w:t>
      </w:r>
      <w:r w:rsidR="00F03432" w:rsidRPr="00EE31E8">
        <w:rPr>
          <w:rFonts w:eastAsia="Times New Roman" w:cstheme="minorHAnsi"/>
          <w:noProof/>
          <w:szCs w:val="22"/>
        </w:rPr>
        <w:t xml:space="preserve"> </w:t>
      </w:r>
      <w:r w:rsidR="00F31B67" w:rsidRPr="00EE31E8">
        <w:rPr>
          <w:rFonts w:eastAsia="Times New Roman" w:cstheme="minorHAnsi"/>
          <w:noProof/>
          <w:szCs w:val="22"/>
        </w:rPr>
        <w:t xml:space="preserve">ar </w:t>
      </w:r>
      <w:r w:rsidR="00F03432" w:rsidRPr="00EE31E8">
        <w:rPr>
          <w:rFonts w:eastAsia="Times New Roman" w:cstheme="minorHAnsi"/>
          <w:noProof/>
          <w:szCs w:val="22"/>
        </w:rPr>
        <w:t>biomasu</w:t>
      </w:r>
      <w:r w:rsidR="00D87D47" w:rsidRPr="00EE31E8">
        <w:rPr>
          <w:rFonts w:eastAsia="Times New Roman" w:cstheme="minorHAnsi"/>
          <w:noProof/>
          <w:szCs w:val="22"/>
        </w:rPr>
        <w:t>,</w:t>
      </w:r>
      <w:r w:rsidR="00F03432" w:rsidRPr="00EE31E8">
        <w:rPr>
          <w:rFonts w:eastAsia="Times New Roman" w:cstheme="minorHAnsi"/>
          <w:noProof/>
          <w:szCs w:val="22"/>
        </w:rPr>
        <w:t xml:space="preserve"> būs iespējams </w:t>
      </w:r>
      <w:r w:rsidR="00BF2EC7" w:rsidRPr="00EE31E8">
        <w:rPr>
          <w:rFonts w:eastAsia="Times New Roman" w:cstheme="minorHAnsi"/>
          <w:noProof/>
          <w:szCs w:val="22"/>
        </w:rPr>
        <w:t>gandrīz</w:t>
      </w:r>
      <w:r w:rsidR="00745892" w:rsidRPr="00EE31E8">
        <w:rPr>
          <w:rFonts w:eastAsia="Times New Roman" w:cstheme="minorHAnsi"/>
          <w:noProof/>
          <w:szCs w:val="22"/>
        </w:rPr>
        <w:t xml:space="preserve"> pilnībā</w:t>
      </w:r>
      <w:r w:rsidR="00BF2EC7" w:rsidRPr="00EE31E8">
        <w:rPr>
          <w:rFonts w:eastAsia="Times New Roman" w:cstheme="minorHAnsi"/>
          <w:noProof/>
          <w:szCs w:val="22"/>
        </w:rPr>
        <w:t xml:space="preserve"> </w:t>
      </w:r>
      <w:r w:rsidR="00F03432" w:rsidRPr="00EE31E8">
        <w:rPr>
          <w:rFonts w:eastAsia="Times New Roman" w:cstheme="minorHAnsi"/>
          <w:noProof/>
          <w:szCs w:val="22"/>
        </w:rPr>
        <w:t xml:space="preserve">nosegt </w:t>
      </w:r>
      <w:r w:rsidR="00856A03" w:rsidRPr="00EE31E8">
        <w:rPr>
          <w:rFonts w:eastAsia="Times New Roman" w:cstheme="minorHAnsi"/>
          <w:noProof/>
          <w:szCs w:val="22"/>
        </w:rPr>
        <w:t xml:space="preserve">siltuma </w:t>
      </w:r>
      <w:r w:rsidR="00433A5E" w:rsidRPr="00EE31E8">
        <w:rPr>
          <w:rFonts w:eastAsia="Times New Roman" w:cstheme="minorHAnsi"/>
          <w:noProof/>
          <w:szCs w:val="22"/>
        </w:rPr>
        <w:t>siltumslod</w:t>
      </w:r>
      <w:r w:rsidR="00856A03" w:rsidRPr="00EE31E8">
        <w:rPr>
          <w:rFonts w:eastAsia="Times New Roman" w:cstheme="minorHAnsi"/>
          <w:noProof/>
          <w:szCs w:val="22"/>
        </w:rPr>
        <w:t xml:space="preserve">zes pieprasījumu </w:t>
      </w:r>
      <w:r w:rsidR="00C46B53" w:rsidRPr="00EE31E8">
        <w:rPr>
          <w:rFonts w:eastAsia="Times New Roman" w:cstheme="minorHAnsi"/>
          <w:noProof/>
          <w:szCs w:val="22"/>
        </w:rPr>
        <w:t xml:space="preserve">arī </w:t>
      </w:r>
      <w:r w:rsidR="00F03432" w:rsidRPr="00EE31E8">
        <w:rPr>
          <w:rFonts w:eastAsia="Times New Roman" w:cstheme="minorHAnsi"/>
          <w:noProof/>
          <w:szCs w:val="22"/>
        </w:rPr>
        <w:t>apkures sezonas s</w:t>
      </w:r>
      <w:r w:rsidR="005E2329" w:rsidRPr="00EE31E8">
        <w:rPr>
          <w:rFonts w:eastAsia="Times New Roman" w:cstheme="minorHAnsi"/>
          <w:noProof/>
          <w:szCs w:val="22"/>
        </w:rPr>
        <w:t>ā</w:t>
      </w:r>
      <w:r w:rsidR="00F03432" w:rsidRPr="00EE31E8">
        <w:rPr>
          <w:rFonts w:eastAsia="Times New Roman" w:cstheme="minorHAnsi"/>
          <w:noProof/>
          <w:szCs w:val="22"/>
        </w:rPr>
        <w:t>kumā</w:t>
      </w:r>
      <w:r w:rsidR="00735226" w:rsidRPr="00EE31E8">
        <w:rPr>
          <w:rFonts w:eastAsia="Times New Roman" w:cstheme="minorHAnsi"/>
          <w:noProof/>
          <w:szCs w:val="22"/>
        </w:rPr>
        <w:t xml:space="preserve"> un apkures sezonas </w:t>
      </w:r>
      <w:r w:rsidR="00F03432" w:rsidRPr="00EE31E8">
        <w:rPr>
          <w:rFonts w:eastAsia="Times New Roman" w:cstheme="minorHAnsi"/>
          <w:noProof/>
          <w:szCs w:val="22"/>
        </w:rPr>
        <w:t>beigās;</w:t>
      </w:r>
    </w:p>
    <w:p w14:paraId="361A7D61" w14:textId="77777777" w:rsidR="00E6658D" w:rsidRPr="00EE31E8" w:rsidRDefault="00C15D4F" w:rsidP="00222E91">
      <w:pPr>
        <w:pStyle w:val="ListParagraph"/>
        <w:numPr>
          <w:ilvl w:val="0"/>
          <w:numId w:val="6"/>
        </w:numPr>
        <w:spacing w:after="0"/>
        <w:divId w:val="678237985"/>
        <w:rPr>
          <w:rFonts w:eastAsia="Times New Roman" w:cstheme="minorHAnsi"/>
          <w:noProof/>
          <w:szCs w:val="22"/>
        </w:rPr>
      </w:pPr>
      <w:r w:rsidRPr="00EE31E8">
        <w:rPr>
          <w:rFonts w:eastAsia="Times New Roman" w:cstheme="minorHAnsi"/>
          <w:noProof/>
          <w:szCs w:val="22"/>
        </w:rPr>
        <w:t>n</w:t>
      </w:r>
      <w:r w:rsidR="00F03432" w:rsidRPr="00EE31E8">
        <w:rPr>
          <w:rFonts w:eastAsia="Times New Roman" w:cstheme="minorHAnsi"/>
          <w:noProof/>
          <w:szCs w:val="22"/>
        </w:rPr>
        <w:t>o 22 nedēļām uz 25 nedēļām</w:t>
      </w:r>
      <w:r w:rsidR="00622206" w:rsidRPr="00EE31E8">
        <w:rPr>
          <w:rFonts w:eastAsia="Times New Roman" w:cstheme="minorHAnsi"/>
          <w:noProof/>
          <w:szCs w:val="22"/>
        </w:rPr>
        <w:t xml:space="preserve"> pagarināsies periods</w:t>
      </w:r>
      <w:r w:rsidR="00F03432" w:rsidRPr="00EE31E8">
        <w:rPr>
          <w:rFonts w:eastAsia="Times New Roman" w:cstheme="minorHAnsi"/>
          <w:noProof/>
          <w:szCs w:val="22"/>
        </w:rPr>
        <w:t xml:space="preserve">, kad biomasa būs spējīga nosegt visu jaudu un </w:t>
      </w:r>
      <w:r w:rsidR="000C09C4" w:rsidRPr="00EE31E8">
        <w:rPr>
          <w:rFonts w:eastAsia="Times New Roman" w:cstheme="minorHAnsi"/>
          <w:noProof/>
          <w:szCs w:val="22"/>
        </w:rPr>
        <w:t>tirgus būs konkurences apstākļos</w:t>
      </w:r>
      <w:r w:rsidR="00F03432" w:rsidRPr="00EE31E8">
        <w:rPr>
          <w:rFonts w:eastAsia="Times New Roman" w:cstheme="minorHAnsi"/>
          <w:noProof/>
          <w:szCs w:val="22"/>
        </w:rPr>
        <w:t>;</w:t>
      </w:r>
    </w:p>
    <w:p w14:paraId="3148B3CD" w14:textId="77777777" w:rsidR="00E6658D" w:rsidRPr="00EE31E8" w:rsidRDefault="00C15D4F" w:rsidP="00222E91">
      <w:pPr>
        <w:pStyle w:val="ListParagraph"/>
        <w:numPr>
          <w:ilvl w:val="0"/>
          <w:numId w:val="6"/>
        </w:numPr>
        <w:spacing w:after="0"/>
        <w:divId w:val="678237985"/>
        <w:rPr>
          <w:rFonts w:eastAsia="Times New Roman" w:cstheme="minorHAnsi"/>
          <w:noProof/>
          <w:szCs w:val="22"/>
        </w:rPr>
      </w:pPr>
      <w:r w:rsidRPr="00EE31E8">
        <w:rPr>
          <w:rFonts w:eastAsia="Times New Roman" w:cstheme="minorHAnsi"/>
          <w:noProof/>
          <w:szCs w:val="22"/>
        </w:rPr>
        <w:t>t</w:t>
      </w:r>
      <w:r w:rsidR="00622206" w:rsidRPr="00EE31E8">
        <w:rPr>
          <w:rFonts w:eastAsia="Times New Roman" w:cstheme="minorHAnsi"/>
          <w:noProof/>
          <w:szCs w:val="22"/>
        </w:rPr>
        <w:t xml:space="preserve">ā kā </w:t>
      </w:r>
      <w:r w:rsidR="00F03432" w:rsidRPr="00EE31E8">
        <w:rPr>
          <w:rFonts w:eastAsia="Times New Roman" w:cstheme="minorHAnsi"/>
          <w:noProof/>
          <w:szCs w:val="22"/>
        </w:rPr>
        <w:t xml:space="preserve">pieaugs konkurence, </w:t>
      </w:r>
      <w:r w:rsidR="00622206" w:rsidRPr="00EE31E8">
        <w:rPr>
          <w:rFonts w:eastAsia="Times New Roman" w:cstheme="minorHAnsi"/>
          <w:noProof/>
          <w:szCs w:val="22"/>
        </w:rPr>
        <w:t xml:space="preserve">var paredzēt </w:t>
      </w:r>
      <w:r w:rsidR="00FD3D49" w:rsidRPr="00EE31E8">
        <w:rPr>
          <w:rFonts w:eastAsia="Times New Roman" w:cstheme="minorHAnsi"/>
          <w:noProof/>
          <w:szCs w:val="22"/>
        </w:rPr>
        <w:t>nenozīmīg</w:t>
      </w:r>
      <w:r w:rsidR="00A44441" w:rsidRPr="00EE31E8">
        <w:rPr>
          <w:rFonts w:eastAsia="Times New Roman" w:cstheme="minorHAnsi"/>
          <w:noProof/>
          <w:szCs w:val="22"/>
        </w:rPr>
        <w:t>u</w:t>
      </w:r>
      <w:r w:rsidR="00F03432" w:rsidRPr="00EE31E8">
        <w:rPr>
          <w:rFonts w:eastAsia="Times New Roman" w:cstheme="minorHAnsi"/>
          <w:noProof/>
          <w:szCs w:val="22"/>
        </w:rPr>
        <w:t xml:space="preserve"> ražošanas cenas samazinājums vasaras periodā;</w:t>
      </w:r>
    </w:p>
    <w:p w14:paraId="4D2696D7" w14:textId="77777777" w:rsidR="00AD5F0C" w:rsidRPr="00EE31E8" w:rsidRDefault="00C15D4F" w:rsidP="00B82CC8">
      <w:pPr>
        <w:pStyle w:val="ListParagraph"/>
        <w:numPr>
          <w:ilvl w:val="0"/>
          <w:numId w:val="6"/>
        </w:numPr>
        <w:spacing w:after="0"/>
        <w:divId w:val="678237985"/>
        <w:rPr>
          <w:rFonts w:eastAsia="Times New Roman" w:cstheme="minorHAnsi"/>
          <w:noProof/>
          <w:szCs w:val="22"/>
        </w:rPr>
      </w:pPr>
      <w:r w:rsidRPr="00EE31E8">
        <w:rPr>
          <w:rFonts w:eastAsia="Times New Roman" w:cstheme="minorHAnsi"/>
          <w:noProof/>
          <w:szCs w:val="22"/>
        </w:rPr>
        <w:t>b</w:t>
      </w:r>
      <w:r w:rsidR="00622206" w:rsidRPr="00EE31E8">
        <w:rPr>
          <w:rFonts w:eastAsia="Times New Roman" w:cstheme="minorHAnsi"/>
          <w:noProof/>
          <w:szCs w:val="22"/>
        </w:rPr>
        <w:t xml:space="preserve">iomasas konkurētspēju Rīgas CSS nosaka </w:t>
      </w:r>
      <w:r w:rsidR="00B83B21" w:rsidRPr="00EE31E8">
        <w:rPr>
          <w:rFonts w:eastAsia="Times New Roman" w:cstheme="minorHAnsi"/>
          <w:noProof/>
          <w:szCs w:val="22"/>
        </w:rPr>
        <w:t>dabas</w:t>
      </w:r>
      <w:r w:rsidR="00622206" w:rsidRPr="00EE31E8">
        <w:rPr>
          <w:rFonts w:eastAsia="Times New Roman" w:cstheme="minorHAnsi"/>
          <w:noProof/>
          <w:szCs w:val="22"/>
        </w:rPr>
        <w:t xml:space="preserve">gāzes un </w:t>
      </w:r>
      <w:r w:rsidR="003503A5" w:rsidRPr="00EE31E8">
        <w:rPr>
          <w:rFonts w:eastAsia="Times New Roman" w:cstheme="minorHAnsi"/>
          <w:noProof/>
          <w:szCs w:val="22"/>
        </w:rPr>
        <w:t>b</w:t>
      </w:r>
      <w:r w:rsidR="007E0E7F" w:rsidRPr="00EE31E8">
        <w:rPr>
          <w:rFonts w:eastAsia="Times New Roman" w:cstheme="minorHAnsi"/>
          <w:noProof/>
          <w:szCs w:val="22"/>
        </w:rPr>
        <w:t>iomasas</w:t>
      </w:r>
      <w:r w:rsidR="00622206" w:rsidRPr="00EE31E8">
        <w:rPr>
          <w:rFonts w:eastAsia="Times New Roman" w:cstheme="minorHAnsi"/>
          <w:noProof/>
          <w:szCs w:val="22"/>
        </w:rPr>
        <w:t xml:space="preserve"> cenu attiecība Rīgā un elektroenerģijas cena biržā </w:t>
      </w:r>
      <w:r w:rsidR="00DD62E3" w:rsidRPr="00EE31E8">
        <w:rPr>
          <w:rFonts w:eastAsia="Times New Roman" w:cstheme="minorHAnsi"/>
          <w:noProof/>
          <w:szCs w:val="22"/>
        </w:rPr>
        <w:t>–</w:t>
      </w:r>
      <w:r w:rsidR="00622206" w:rsidRPr="00EE31E8">
        <w:rPr>
          <w:rFonts w:eastAsia="Times New Roman" w:cstheme="minorHAnsi"/>
          <w:noProof/>
          <w:szCs w:val="22"/>
        </w:rPr>
        <w:t xml:space="preserve"> Nordpool. Pie augstas elektroenerģijas cenas, TEC vienmēr </w:t>
      </w:r>
      <w:r w:rsidR="00DC326B" w:rsidRPr="00EE31E8">
        <w:rPr>
          <w:rFonts w:eastAsia="Times New Roman" w:cstheme="minorHAnsi"/>
          <w:noProof/>
          <w:szCs w:val="22"/>
        </w:rPr>
        <w:t>būs konkurētspējīg</w:t>
      </w:r>
      <w:r w:rsidR="00325DA0" w:rsidRPr="00EE31E8">
        <w:rPr>
          <w:rFonts w:eastAsia="Times New Roman" w:cstheme="minorHAnsi"/>
          <w:noProof/>
          <w:szCs w:val="22"/>
        </w:rPr>
        <w:t>āk</w:t>
      </w:r>
      <w:r w:rsidR="00510256" w:rsidRPr="00EE31E8">
        <w:rPr>
          <w:rFonts w:eastAsia="Times New Roman" w:cstheme="minorHAnsi"/>
          <w:noProof/>
          <w:szCs w:val="22"/>
        </w:rPr>
        <w:t>i</w:t>
      </w:r>
      <w:r w:rsidR="00167C40" w:rsidRPr="00EE31E8">
        <w:rPr>
          <w:rFonts w:eastAsia="Times New Roman" w:cstheme="minorHAnsi"/>
          <w:noProof/>
          <w:szCs w:val="22"/>
        </w:rPr>
        <w:t>,</w:t>
      </w:r>
      <w:r w:rsidR="00DC326B" w:rsidRPr="00EE31E8">
        <w:rPr>
          <w:rFonts w:eastAsia="Times New Roman" w:cstheme="minorHAnsi"/>
          <w:noProof/>
          <w:szCs w:val="22"/>
        </w:rPr>
        <w:t xml:space="preserve"> </w:t>
      </w:r>
      <w:r w:rsidR="00325DA0" w:rsidRPr="00EE31E8">
        <w:rPr>
          <w:rFonts w:eastAsia="Times New Roman" w:cstheme="minorHAnsi"/>
          <w:noProof/>
          <w:szCs w:val="22"/>
        </w:rPr>
        <w:t xml:space="preserve">salīdzinot </w:t>
      </w:r>
      <w:r w:rsidR="00DC326B" w:rsidRPr="00EE31E8">
        <w:rPr>
          <w:rFonts w:eastAsia="Times New Roman" w:cstheme="minorHAnsi"/>
          <w:noProof/>
          <w:szCs w:val="22"/>
        </w:rPr>
        <w:t>ar</w:t>
      </w:r>
      <w:r w:rsidR="00622206" w:rsidRPr="00EE31E8">
        <w:rPr>
          <w:rFonts w:eastAsia="Times New Roman" w:cstheme="minorHAnsi"/>
          <w:noProof/>
          <w:szCs w:val="22"/>
        </w:rPr>
        <w:t xml:space="preserve"> </w:t>
      </w:r>
      <w:r w:rsidR="002C1433" w:rsidRPr="00EE31E8">
        <w:rPr>
          <w:rFonts w:eastAsia="Times New Roman" w:cstheme="minorHAnsi"/>
          <w:noProof/>
          <w:szCs w:val="22"/>
        </w:rPr>
        <w:t>biomasas katlumājām</w:t>
      </w:r>
      <w:r w:rsidR="00003C0D" w:rsidRPr="00EE31E8">
        <w:rPr>
          <w:rFonts w:eastAsia="Times New Roman" w:cstheme="minorHAnsi"/>
          <w:noProof/>
          <w:szCs w:val="22"/>
        </w:rPr>
        <w:t xml:space="preserve">, </w:t>
      </w:r>
      <w:r w:rsidR="00510256" w:rsidRPr="00EE31E8">
        <w:rPr>
          <w:rFonts w:eastAsia="Times New Roman" w:cstheme="minorHAnsi"/>
          <w:noProof/>
          <w:szCs w:val="22"/>
        </w:rPr>
        <w:t xml:space="preserve">savukārt, </w:t>
      </w:r>
      <w:r w:rsidR="00622206" w:rsidRPr="00EE31E8">
        <w:rPr>
          <w:rFonts w:eastAsia="Times New Roman" w:cstheme="minorHAnsi"/>
          <w:noProof/>
          <w:szCs w:val="22"/>
        </w:rPr>
        <w:t xml:space="preserve">pie zemas elektroenerģijas cenas un zemas šķeldas cenas, biomasai ir </w:t>
      </w:r>
      <w:r w:rsidR="00895B40" w:rsidRPr="00EE31E8">
        <w:rPr>
          <w:rFonts w:eastAsia="Times New Roman" w:cstheme="minorHAnsi"/>
          <w:noProof/>
          <w:szCs w:val="22"/>
        </w:rPr>
        <w:t xml:space="preserve">augsta </w:t>
      </w:r>
      <w:r w:rsidR="00622206" w:rsidRPr="00EE31E8">
        <w:rPr>
          <w:rFonts w:eastAsia="Times New Roman" w:cstheme="minorHAnsi"/>
          <w:noProof/>
          <w:szCs w:val="22"/>
        </w:rPr>
        <w:t>konkurētspēja</w:t>
      </w:r>
      <w:r w:rsidR="00D20F13" w:rsidRPr="00EE31E8">
        <w:rPr>
          <w:rFonts w:eastAsia="Times New Roman" w:cstheme="minorHAnsi"/>
          <w:noProof/>
          <w:szCs w:val="22"/>
        </w:rPr>
        <w:t>;</w:t>
      </w:r>
    </w:p>
    <w:p w14:paraId="5C758800" w14:textId="77777777" w:rsidR="00800519" w:rsidRPr="00EE31E8" w:rsidRDefault="00C15D4F" w:rsidP="00800519">
      <w:pPr>
        <w:pStyle w:val="ListParagraph"/>
        <w:numPr>
          <w:ilvl w:val="0"/>
          <w:numId w:val="6"/>
        </w:numPr>
        <w:spacing w:after="0"/>
        <w:divId w:val="678237985"/>
        <w:rPr>
          <w:rFonts w:eastAsia="Times New Roman" w:cstheme="minorHAnsi"/>
          <w:noProof/>
          <w:szCs w:val="22"/>
        </w:rPr>
      </w:pPr>
      <w:r w:rsidRPr="00EE31E8">
        <w:rPr>
          <w:rFonts w:eastAsia="Times New Roman" w:cstheme="minorHAnsi"/>
          <w:noProof/>
          <w:szCs w:val="22"/>
        </w:rPr>
        <w:t>k</w:t>
      </w:r>
      <w:r w:rsidR="00622206" w:rsidRPr="00EE31E8">
        <w:rPr>
          <w:rFonts w:eastAsia="Times New Roman" w:cstheme="minorHAnsi"/>
          <w:noProof/>
          <w:szCs w:val="22"/>
        </w:rPr>
        <w:t xml:space="preserve">onkurences apstākļos TEC nerealizē </w:t>
      </w:r>
      <w:r w:rsidR="008E6C37" w:rsidRPr="00EE31E8">
        <w:rPr>
          <w:rFonts w:eastAsia="Times New Roman" w:cstheme="minorHAnsi"/>
          <w:noProof/>
          <w:szCs w:val="22"/>
        </w:rPr>
        <w:t xml:space="preserve"> ap 9%</w:t>
      </w:r>
      <w:r>
        <w:rPr>
          <w:rStyle w:val="FootnoteReference"/>
          <w:rFonts w:eastAsia="Times New Roman" w:cstheme="minorHAnsi"/>
          <w:noProof/>
          <w:szCs w:val="22"/>
        </w:rPr>
        <w:footnoteReference w:id="63"/>
      </w:r>
      <w:r w:rsidR="00622206" w:rsidRPr="00EE31E8">
        <w:rPr>
          <w:rFonts w:eastAsia="Times New Roman" w:cstheme="minorHAnsi"/>
          <w:noProof/>
          <w:szCs w:val="22"/>
        </w:rPr>
        <w:t xml:space="preserve"> siltumenerģijas, kamēr biomasas maksimālais ražošanas potenciāls netiek izmantots 5,5% </w:t>
      </w:r>
      <w:r w:rsidR="008E6C37" w:rsidRPr="00EE31E8">
        <w:rPr>
          <w:rFonts w:eastAsia="Times New Roman" w:cstheme="minorHAnsi"/>
          <w:noProof/>
          <w:szCs w:val="22"/>
        </w:rPr>
        <w:t xml:space="preserve">apjomā </w:t>
      </w:r>
      <w:r w:rsidR="00622206" w:rsidRPr="00EE31E8">
        <w:rPr>
          <w:rFonts w:eastAsia="Times New Roman" w:cstheme="minorHAnsi"/>
          <w:noProof/>
          <w:szCs w:val="22"/>
        </w:rPr>
        <w:t>no kopējās TEC zonā saražotās enerģijas;</w:t>
      </w:r>
    </w:p>
    <w:p w14:paraId="23EF564C" w14:textId="77777777" w:rsidR="00955A55" w:rsidRPr="00EE31E8" w:rsidRDefault="00C15D4F" w:rsidP="00B82CC8">
      <w:pPr>
        <w:pStyle w:val="ListParagraph"/>
        <w:numPr>
          <w:ilvl w:val="0"/>
          <w:numId w:val="6"/>
        </w:numPr>
        <w:spacing w:after="0"/>
        <w:divId w:val="678237985"/>
        <w:rPr>
          <w:rFonts w:eastAsia="Times New Roman" w:cstheme="minorHAnsi"/>
          <w:noProof/>
          <w:szCs w:val="22"/>
        </w:rPr>
      </w:pPr>
      <w:r w:rsidRPr="00EE31E8">
        <w:rPr>
          <w:rFonts w:eastAsia="Times New Roman" w:cstheme="minorHAnsi"/>
          <w:noProof/>
          <w:szCs w:val="22"/>
        </w:rPr>
        <w:t>j</w:t>
      </w:r>
      <w:r w:rsidR="00622206" w:rsidRPr="00EE31E8">
        <w:rPr>
          <w:rFonts w:eastAsia="Times New Roman" w:cstheme="minorHAnsi"/>
          <w:noProof/>
          <w:szCs w:val="22"/>
        </w:rPr>
        <w:t xml:space="preserve">āpilnveido </w:t>
      </w:r>
      <w:r w:rsidR="00D92FB5" w:rsidRPr="00EE31E8">
        <w:rPr>
          <w:rFonts w:eastAsia="Times New Roman" w:cstheme="minorHAnsi"/>
          <w:noProof/>
          <w:szCs w:val="22"/>
        </w:rPr>
        <w:t>siltumenerģijas</w:t>
      </w:r>
      <w:r w:rsidR="005E2329" w:rsidRPr="00EE31E8">
        <w:rPr>
          <w:rFonts w:eastAsia="Times New Roman" w:cstheme="minorHAnsi"/>
          <w:noProof/>
          <w:szCs w:val="22"/>
        </w:rPr>
        <w:t xml:space="preserve"> akumulēšan</w:t>
      </w:r>
      <w:r w:rsidR="00B82CC8" w:rsidRPr="00EE31E8">
        <w:rPr>
          <w:rFonts w:eastAsia="Times New Roman" w:cstheme="minorHAnsi"/>
          <w:noProof/>
          <w:szCs w:val="22"/>
        </w:rPr>
        <w:t>as</w:t>
      </w:r>
      <w:r w:rsidR="005E2329" w:rsidRPr="00EE31E8">
        <w:rPr>
          <w:rFonts w:eastAsia="Times New Roman" w:cstheme="minorHAnsi"/>
          <w:noProof/>
          <w:szCs w:val="22"/>
        </w:rPr>
        <w:t xml:space="preserve"> </w:t>
      </w:r>
      <w:r w:rsidR="00BB3A66" w:rsidRPr="00EE31E8">
        <w:rPr>
          <w:rFonts w:eastAsia="Times New Roman" w:cstheme="minorHAnsi"/>
          <w:noProof/>
          <w:szCs w:val="22"/>
        </w:rPr>
        <w:t>iespējas</w:t>
      </w:r>
      <w:r w:rsidR="005E2329" w:rsidRPr="00EE31E8">
        <w:rPr>
          <w:rFonts w:eastAsia="Times New Roman" w:cstheme="minorHAnsi"/>
          <w:noProof/>
          <w:szCs w:val="22"/>
        </w:rPr>
        <w:t>, lai</w:t>
      </w:r>
      <w:r w:rsidR="00BB3A66" w:rsidRPr="00EE31E8">
        <w:rPr>
          <w:rFonts w:eastAsia="Times New Roman" w:cstheme="minorHAnsi"/>
          <w:noProof/>
          <w:szCs w:val="22"/>
        </w:rPr>
        <w:t xml:space="preserve"> maksim</w:t>
      </w:r>
      <w:r w:rsidR="00261420" w:rsidRPr="00EE31E8">
        <w:rPr>
          <w:rFonts w:eastAsia="Times New Roman" w:cstheme="minorHAnsi"/>
          <w:noProof/>
          <w:szCs w:val="22"/>
        </w:rPr>
        <w:t>āl</w:t>
      </w:r>
      <w:r w:rsidR="00BB3A66" w:rsidRPr="00EE31E8">
        <w:rPr>
          <w:rFonts w:eastAsia="Times New Roman" w:cstheme="minorHAnsi"/>
          <w:noProof/>
          <w:szCs w:val="22"/>
        </w:rPr>
        <w:t xml:space="preserve">i efektīvi izmantotu </w:t>
      </w:r>
      <w:r w:rsidR="006C18A7" w:rsidRPr="00EE31E8">
        <w:rPr>
          <w:rFonts w:eastAsia="Times New Roman" w:cstheme="minorHAnsi"/>
          <w:noProof/>
          <w:szCs w:val="22"/>
        </w:rPr>
        <w:t>atjaunīgās</w:t>
      </w:r>
      <w:r w:rsidR="00BB3A66" w:rsidRPr="00EE31E8">
        <w:rPr>
          <w:rFonts w:eastAsia="Times New Roman" w:cstheme="minorHAnsi"/>
          <w:noProof/>
          <w:szCs w:val="22"/>
        </w:rPr>
        <w:t xml:space="preserve"> enerģijas resursu</w:t>
      </w:r>
      <w:r w:rsidR="00FF7EB6" w:rsidRPr="00EE31E8">
        <w:rPr>
          <w:rFonts w:eastAsia="Times New Roman" w:cstheme="minorHAnsi"/>
          <w:noProof/>
          <w:szCs w:val="22"/>
        </w:rPr>
        <w:t>s</w:t>
      </w:r>
      <w:r w:rsidR="00800519" w:rsidRPr="00EE31E8">
        <w:rPr>
          <w:rFonts w:eastAsia="Times New Roman" w:cstheme="minorHAnsi"/>
          <w:noProof/>
          <w:szCs w:val="22"/>
        </w:rPr>
        <w:t>, kā arī nezaudētu iespējas saņemt lētu siltumenerģiju no koģenerācijas stacijām</w:t>
      </w:r>
      <w:r w:rsidR="00D83A13" w:rsidRPr="00EE31E8">
        <w:rPr>
          <w:rFonts w:eastAsia="Times New Roman" w:cstheme="minorHAnsi"/>
          <w:noProof/>
          <w:szCs w:val="22"/>
        </w:rPr>
        <w:t xml:space="preserve"> TEC zonā</w:t>
      </w:r>
      <w:r w:rsidR="00154B93" w:rsidRPr="00EE31E8">
        <w:rPr>
          <w:rFonts w:eastAsia="Times New Roman" w:cstheme="minorHAnsi"/>
          <w:noProof/>
          <w:szCs w:val="22"/>
        </w:rPr>
        <w:t>.</w:t>
      </w:r>
      <w:r w:rsidR="00FF7EB6" w:rsidRPr="00EE31E8">
        <w:rPr>
          <w:rFonts w:eastAsia="Times New Roman" w:cstheme="minorHAnsi"/>
          <w:noProof/>
          <w:szCs w:val="22"/>
        </w:rPr>
        <w:t xml:space="preserve"> </w:t>
      </w:r>
    </w:p>
    <w:p w14:paraId="2FCE6379" w14:textId="77777777" w:rsidR="00F74923" w:rsidRPr="00EE31E8" w:rsidRDefault="00C15D4F" w:rsidP="00F74923">
      <w:pPr>
        <w:divId w:val="678237985"/>
        <w:rPr>
          <w:rFonts w:cstheme="minorHAnsi"/>
          <w:noProof/>
        </w:rPr>
      </w:pPr>
      <w:r w:rsidRPr="00EE31E8">
        <w:rPr>
          <w:rFonts w:cstheme="minorHAnsi"/>
          <w:noProof/>
        </w:rPr>
        <w:t xml:space="preserve">Līdzīgi kā </w:t>
      </w:r>
      <w:r w:rsidR="00AA5CA5" w:rsidRPr="00EE31E8">
        <w:rPr>
          <w:rFonts w:cstheme="minorHAnsi"/>
          <w:noProof/>
        </w:rPr>
        <w:t xml:space="preserve">situācijā </w:t>
      </w:r>
      <w:r w:rsidRPr="00EE31E8">
        <w:rPr>
          <w:rFonts w:cstheme="minorHAnsi"/>
          <w:noProof/>
        </w:rPr>
        <w:t>ar neizmantoto L</w:t>
      </w:r>
      <w:r w:rsidR="007A3DA4" w:rsidRPr="00EE31E8">
        <w:rPr>
          <w:rFonts w:cstheme="minorHAnsi"/>
          <w:noProof/>
        </w:rPr>
        <w:t>E</w:t>
      </w:r>
      <w:r w:rsidRPr="00EE31E8">
        <w:rPr>
          <w:rFonts w:cstheme="minorHAnsi"/>
          <w:noProof/>
        </w:rPr>
        <w:t xml:space="preserve"> </w:t>
      </w:r>
      <w:r w:rsidR="001113F0" w:rsidRPr="00EE31E8">
        <w:rPr>
          <w:rFonts w:cstheme="minorHAnsi"/>
          <w:noProof/>
        </w:rPr>
        <w:t>fosilo siltumenerģiju</w:t>
      </w:r>
      <w:r w:rsidRPr="00EE31E8">
        <w:rPr>
          <w:rFonts w:cstheme="minorHAnsi"/>
          <w:noProof/>
        </w:rPr>
        <w:t xml:space="preserve">, </w:t>
      </w:r>
      <w:r w:rsidR="003D7301" w:rsidRPr="00EE31E8">
        <w:rPr>
          <w:rFonts w:cstheme="minorHAnsi"/>
          <w:noProof/>
        </w:rPr>
        <w:t xml:space="preserve">arī </w:t>
      </w:r>
      <w:r w:rsidRPr="00EE31E8">
        <w:rPr>
          <w:rFonts w:cstheme="minorHAnsi"/>
          <w:noProof/>
        </w:rPr>
        <w:t>citiem ražotājiem ir bijušas līdzvērtīgas iespējas iepirkuma shēmas ietvaros sniegt zemāku iknedēļas cenu.</w:t>
      </w:r>
      <w:r w:rsidR="00430BBB" w:rsidRPr="00EE31E8">
        <w:rPr>
          <w:rFonts w:cstheme="minorHAnsi"/>
          <w:noProof/>
        </w:rPr>
        <w:t xml:space="preserve"> </w:t>
      </w:r>
      <w:r w:rsidR="00AA5CA5" w:rsidRPr="00EE31E8">
        <w:rPr>
          <w:rFonts w:cstheme="minorHAnsi"/>
          <w:noProof/>
        </w:rPr>
        <w:t>Iepirkumu shēma</w:t>
      </w:r>
      <w:r w:rsidR="008B7E86" w:rsidRPr="00EE31E8">
        <w:rPr>
          <w:rFonts w:cstheme="minorHAnsi"/>
          <w:noProof/>
        </w:rPr>
        <w:t>, kas balstīta uz nedēļas iepirkumu, nesniedz visas maksimālās iespējas sabalansēt izdevīgākos enerģijas avotus.</w:t>
      </w:r>
    </w:p>
    <w:p w14:paraId="1BCAE5D6" w14:textId="77777777" w:rsidR="00076B7B" w:rsidRPr="00EE31E8" w:rsidRDefault="00C15D4F" w:rsidP="00F74923">
      <w:pPr>
        <w:divId w:val="678237985"/>
        <w:rPr>
          <w:rFonts w:cstheme="minorHAnsi"/>
          <w:noProof/>
        </w:rPr>
      </w:pPr>
      <w:r w:rsidRPr="00EE31E8">
        <w:rPr>
          <w:rFonts w:cstheme="minorHAnsi"/>
          <w:noProof/>
        </w:rPr>
        <w:t>M</w:t>
      </w:r>
      <w:r w:rsidR="00622206" w:rsidRPr="00EE31E8">
        <w:rPr>
          <w:rFonts w:cstheme="minorHAnsi"/>
          <w:noProof/>
        </w:rPr>
        <w:t>inētās</w:t>
      </w:r>
      <w:r w:rsidR="00E430A5" w:rsidRPr="00EE31E8">
        <w:rPr>
          <w:rFonts w:cstheme="minorHAnsi"/>
          <w:noProof/>
        </w:rPr>
        <w:t xml:space="preserve"> situācijas</w:t>
      </w:r>
      <w:r w:rsidR="00622206" w:rsidRPr="00EE31E8">
        <w:rPr>
          <w:rFonts w:cstheme="minorHAnsi"/>
          <w:noProof/>
        </w:rPr>
        <w:t xml:space="preserve"> ar TEC liekā siltuma un </w:t>
      </w:r>
      <w:r w:rsidR="009C61AC" w:rsidRPr="00EE31E8">
        <w:rPr>
          <w:rFonts w:cstheme="minorHAnsi"/>
          <w:noProof/>
        </w:rPr>
        <w:t>biomasas potenciāla neizmantošanu liecina, ka</w:t>
      </w:r>
      <w:r w:rsidR="000D0025" w:rsidRPr="00EE31E8">
        <w:rPr>
          <w:rFonts w:cstheme="minorHAnsi"/>
          <w:noProof/>
        </w:rPr>
        <w:t xml:space="preserve"> </w:t>
      </w:r>
      <w:r w:rsidR="001B4E2F" w:rsidRPr="00EE31E8">
        <w:rPr>
          <w:rFonts w:cstheme="minorHAnsi"/>
          <w:noProof/>
        </w:rPr>
        <w:t>ir</w:t>
      </w:r>
      <w:r w:rsidR="000D0025" w:rsidRPr="00EE31E8">
        <w:rPr>
          <w:rFonts w:cstheme="minorHAnsi"/>
          <w:noProof/>
        </w:rPr>
        <w:t xml:space="preserve"> </w:t>
      </w:r>
      <w:r w:rsidR="00CD3280" w:rsidRPr="00EE31E8">
        <w:rPr>
          <w:rFonts w:cstheme="minorHAnsi"/>
          <w:noProof/>
        </w:rPr>
        <w:t>pamats uzlabot</w:t>
      </w:r>
      <w:r w:rsidR="00467048" w:rsidRPr="00EE31E8">
        <w:rPr>
          <w:rFonts w:cstheme="minorHAnsi"/>
          <w:noProof/>
        </w:rPr>
        <w:t xml:space="preserve"> </w:t>
      </w:r>
      <w:r w:rsidR="001B4E2F" w:rsidRPr="00EE31E8">
        <w:rPr>
          <w:rFonts w:cstheme="minorHAnsi"/>
          <w:noProof/>
        </w:rPr>
        <w:t xml:space="preserve">siltumenerģijas </w:t>
      </w:r>
      <w:r w:rsidR="00467048" w:rsidRPr="00EE31E8">
        <w:rPr>
          <w:rFonts w:cstheme="minorHAnsi"/>
          <w:noProof/>
        </w:rPr>
        <w:t xml:space="preserve">iepirkuma shēmu, kas ļautu gan no izmaksu, gan no </w:t>
      </w:r>
      <w:r w:rsidR="009D321B" w:rsidRPr="00EE31E8">
        <w:rPr>
          <w:rFonts w:cstheme="minorHAnsi"/>
          <w:noProof/>
        </w:rPr>
        <w:t>energ</w:t>
      </w:r>
      <w:r w:rsidR="000E5561" w:rsidRPr="00EE31E8">
        <w:rPr>
          <w:rFonts w:cstheme="minorHAnsi"/>
          <w:noProof/>
        </w:rPr>
        <w:t>o</w:t>
      </w:r>
      <w:r w:rsidR="009D321B" w:rsidRPr="00EE31E8">
        <w:rPr>
          <w:rFonts w:cstheme="minorHAnsi"/>
          <w:noProof/>
        </w:rPr>
        <w:t>efektivitātes</w:t>
      </w:r>
      <w:r w:rsidR="00643AB3" w:rsidRPr="00EE31E8">
        <w:rPr>
          <w:rFonts w:cstheme="minorHAnsi"/>
          <w:noProof/>
        </w:rPr>
        <w:t>,</w:t>
      </w:r>
      <w:r w:rsidR="00E16E2A" w:rsidRPr="00EE31E8">
        <w:rPr>
          <w:rFonts w:cstheme="minorHAnsi"/>
          <w:noProof/>
        </w:rPr>
        <w:t xml:space="preserve"> </w:t>
      </w:r>
      <w:r w:rsidR="009D321B" w:rsidRPr="00EE31E8">
        <w:rPr>
          <w:rFonts w:cstheme="minorHAnsi"/>
          <w:noProof/>
        </w:rPr>
        <w:t xml:space="preserve">gan no klimatneitralitātes viedokļa </w:t>
      </w:r>
      <w:r w:rsidR="00E16E2A" w:rsidRPr="00EE31E8">
        <w:rPr>
          <w:rFonts w:cstheme="minorHAnsi"/>
          <w:noProof/>
        </w:rPr>
        <w:t xml:space="preserve">rast </w:t>
      </w:r>
      <w:r w:rsidR="001945BE" w:rsidRPr="00EE31E8">
        <w:rPr>
          <w:rFonts w:cstheme="minorHAnsi"/>
          <w:noProof/>
        </w:rPr>
        <w:t>efektīvāku risinājumu.</w:t>
      </w:r>
    </w:p>
    <w:p w14:paraId="51E00427" w14:textId="77777777" w:rsidR="00076B7B" w:rsidRPr="00EE31E8" w:rsidRDefault="00C15D4F">
      <w:pPr>
        <w:jc w:val="left"/>
        <w:rPr>
          <w:rFonts w:cstheme="minorHAnsi"/>
          <w:noProof/>
        </w:rPr>
      </w:pPr>
      <w:r w:rsidRPr="00EE31E8">
        <w:rPr>
          <w:rFonts w:cstheme="minorHAnsi"/>
          <w:noProof/>
        </w:rPr>
        <w:br w:type="page"/>
      </w:r>
    </w:p>
    <w:p w14:paraId="1A0C3BF7" w14:textId="77777777" w:rsidR="001B2B2C" w:rsidRPr="00EE31E8" w:rsidRDefault="00C15D4F" w:rsidP="00F22E3E">
      <w:pPr>
        <w:pStyle w:val="Heading1"/>
        <w:divId w:val="678237985"/>
        <w:rPr>
          <w:rFonts w:cstheme="minorHAnsi"/>
          <w:noProof/>
        </w:rPr>
      </w:pPr>
      <w:bookmarkStart w:id="82" w:name="_Toc173254525"/>
      <w:bookmarkStart w:id="83" w:name="_Toc170588220"/>
      <w:bookmarkStart w:id="84" w:name="_Toc193720125"/>
      <w:bookmarkEnd w:id="82"/>
      <w:r w:rsidRPr="00EE31E8">
        <w:rPr>
          <w:rFonts w:cstheme="minorHAnsi"/>
          <w:noProof/>
        </w:rPr>
        <w:lastRenderedPageBreak/>
        <w:t>Ražošana</w:t>
      </w:r>
      <w:bookmarkEnd w:id="83"/>
      <w:bookmarkEnd w:id="84"/>
    </w:p>
    <w:p w14:paraId="62652681" w14:textId="77777777" w:rsidR="00F24870" w:rsidRPr="00EE31E8" w:rsidRDefault="00C15D4F" w:rsidP="00323DB8">
      <w:pPr>
        <w:pStyle w:val="Heading2"/>
        <w:divId w:val="678237985"/>
        <w:rPr>
          <w:rFonts w:cstheme="minorHAnsi"/>
          <w:noProof/>
        </w:rPr>
      </w:pPr>
      <w:bookmarkStart w:id="85" w:name="_Toc170588221"/>
      <w:bookmarkStart w:id="86" w:name="_Toc193720126"/>
      <w:r w:rsidRPr="00EE31E8">
        <w:rPr>
          <w:rFonts w:cstheme="minorHAnsi"/>
          <w:noProof/>
        </w:rPr>
        <w:t xml:space="preserve">Kopējais </w:t>
      </w:r>
      <w:r w:rsidR="00C91F03" w:rsidRPr="00EE31E8">
        <w:rPr>
          <w:rFonts w:cstheme="minorHAnsi"/>
          <w:noProof/>
        </w:rPr>
        <w:t xml:space="preserve">Rīgas CSS </w:t>
      </w:r>
      <w:r w:rsidRPr="00EE31E8">
        <w:rPr>
          <w:rFonts w:cstheme="minorHAnsi"/>
          <w:noProof/>
        </w:rPr>
        <w:t>apr</w:t>
      </w:r>
      <w:r w:rsidR="007F0C0F" w:rsidRPr="00EE31E8">
        <w:rPr>
          <w:rFonts w:cstheme="minorHAnsi"/>
          <w:noProof/>
        </w:rPr>
        <w:t>aksts</w:t>
      </w:r>
      <w:bookmarkEnd w:id="85"/>
      <w:bookmarkEnd w:id="86"/>
    </w:p>
    <w:p w14:paraId="5D831068" w14:textId="77777777" w:rsidR="00F24870" w:rsidRPr="00EE31E8" w:rsidRDefault="00C15D4F" w:rsidP="00F24870">
      <w:pPr>
        <w:divId w:val="678237985"/>
        <w:rPr>
          <w:rFonts w:cstheme="minorHAnsi"/>
          <w:noProof/>
        </w:rPr>
      </w:pPr>
      <w:r w:rsidRPr="00EE31E8">
        <w:rPr>
          <w:rFonts w:cstheme="minorHAnsi"/>
          <w:noProof/>
        </w:rPr>
        <w:t xml:space="preserve">Stratēģijā </w:t>
      </w:r>
      <w:r w:rsidR="00622206" w:rsidRPr="00EE31E8">
        <w:rPr>
          <w:rFonts w:cstheme="minorHAnsi"/>
          <w:noProof/>
        </w:rPr>
        <w:t xml:space="preserve">tiek analizētas 7 CSS zonas, no kurām atsevišķi ir izdalīta TEC zona, </w:t>
      </w:r>
      <w:r w:rsidR="002A67BE" w:rsidRPr="00EE31E8">
        <w:rPr>
          <w:rFonts w:cstheme="minorHAnsi"/>
          <w:noProof/>
        </w:rPr>
        <w:t>Imantas zona,</w:t>
      </w:r>
      <w:r w:rsidR="007C7F7D" w:rsidRPr="00EE31E8">
        <w:rPr>
          <w:rFonts w:cstheme="minorHAnsi"/>
          <w:noProof/>
        </w:rPr>
        <w:t xml:space="preserve"> </w:t>
      </w:r>
      <w:r w:rsidR="00421948" w:rsidRPr="00EE31E8">
        <w:rPr>
          <w:rFonts w:cstheme="minorHAnsi"/>
          <w:noProof/>
        </w:rPr>
        <w:t>savukārt</w:t>
      </w:r>
      <w:r w:rsidR="00002B78" w:rsidRPr="00EE31E8">
        <w:rPr>
          <w:rFonts w:cstheme="minorHAnsi"/>
          <w:noProof/>
        </w:rPr>
        <w:t>,</w:t>
      </w:r>
      <w:r w:rsidR="002A67BE" w:rsidRPr="00EE31E8">
        <w:rPr>
          <w:rFonts w:cstheme="minorHAnsi"/>
          <w:noProof/>
        </w:rPr>
        <w:t xml:space="preserve"> pārējās zonas tiek analizētas </w:t>
      </w:r>
      <w:r w:rsidR="00B61D31" w:rsidRPr="00EE31E8">
        <w:rPr>
          <w:rFonts w:cstheme="minorHAnsi"/>
          <w:noProof/>
        </w:rPr>
        <w:t>kopā</w:t>
      </w:r>
      <w:r w:rsidR="002A67BE" w:rsidRPr="00EE31E8">
        <w:rPr>
          <w:rFonts w:cstheme="minorHAnsi"/>
          <w:noProof/>
        </w:rPr>
        <w:t>.</w:t>
      </w:r>
    </w:p>
    <w:p w14:paraId="0819550E" w14:textId="77777777" w:rsidR="00F24870" w:rsidRPr="00EE31E8" w:rsidRDefault="00C15D4F" w:rsidP="00F24870">
      <w:pPr>
        <w:divId w:val="678237985"/>
        <w:rPr>
          <w:rFonts w:cstheme="minorHAnsi"/>
          <w:noProof/>
        </w:rPr>
      </w:pPr>
      <w:r w:rsidRPr="00EE31E8">
        <w:rPr>
          <w:rFonts w:cstheme="minorHAnsi"/>
          <w:noProof/>
        </w:rPr>
        <w:t>Piecu</w:t>
      </w:r>
      <w:r w:rsidR="00FB16EE" w:rsidRPr="00EE31E8">
        <w:rPr>
          <w:rFonts w:cstheme="minorHAnsi"/>
          <w:noProof/>
        </w:rPr>
        <w:t xml:space="preserve"> gadu vidējais saražotās siltumenerģijas apjoms</w:t>
      </w:r>
      <w:r w:rsidR="00FD7941" w:rsidRPr="00EE31E8">
        <w:rPr>
          <w:rFonts w:cstheme="minorHAnsi"/>
          <w:noProof/>
        </w:rPr>
        <w:t xml:space="preserve"> Rīgas CSS veido </w:t>
      </w:r>
      <w:r w:rsidR="005A1FA6" w:rsidRPr="00EE31E8">
        <w:rPr>
          <w:rFonts w:cstheme="minorHAnsi"/>
          <w:noProof/>
        </w:rPr>
        <w:t>3</w:t>
      </w:r>
      <w:r w:rsidR="00B24807" w:rsidRPr="00EE31E8">
        <w:rPr>
          <w:rFonts w:cstheme="minorHAnsi"/>
          <w:noProof/>
        </w:rPr>
        <w:t xml:space="preserve">329 </w:t>
      </w:r>
      <w:r w:rsidR="00DB0193" w:rsidRPr="00EE31E8">
        <w:rPr>
          <w:rFonts w:cstheme="minorHAnsi"/>
          <w:noProof/>
        </w:rPr>
        <w:t>G</w:t>
      </w:r>
      <w:r w:rsidR="00B24807" w:rsidRPr="00EE31E8">
        <w:rPr>
          <w:rFonts w:cstheme="minorHAnsi"/>
          <w:noProof/>
        </w:rPr>
        <w:t>Wh</w:t>
      </w:r>
      <w:r w:rsidR="0007535D" w:rsidRPr="00EE31E8">
        <w:rPr>
          <w:rFonts w:cstheme="minorHAnsi"/>
          <w:noProof/>
        </w:rPr>
        <w:t>.</w:t>
      </w:r>
      <w:r w:rsidR="00430BBB" w:rsidRPr="00EE31E8">
        <w:rPr>
          <w:rFonts w:cstheme="minorHAnsi"/>
          <w:noProof/>
        </w:rPr>
        <w:t xml:space="preserve"> </w:t>
      </w:r>
      <w:r w:rsidR="00636548" w:rsidRPr="00EE31E8">
        <w:rPr>
          <w:rFonts w:cstheme="minorHAnsi"/>
          <w:noProof/>
        </w:rPr>
        <w:t xml:space="preserve">Vislielākā apjoma ziņā ir TEC apvienotā siltumapgādes zona, kas </w:t>
      </w:r>
      <w:r w:rsidR="00F27151" w:rsidRPr="00EE31E8">
        <w:rPr>
          <w:rFonts w:cstheme="minorHAnsi"/>
          <w:noProof/>
        </w:rPr>
        <w:t xml:space="preserve">5 gadu vidējos datos veido </w:t>
      </w:r>
      <w:r w:rsidR="000A1E35" w:rsidRPr="00EE31E8">
        <w:rPr>
          <w:rFonts w:cstheme="minorHAnsi"/>
          <w:noProof/>
        </w:rPr>
        <w:t xml:space="preserve">gandrīz 70 % no kopējā </w:t>
      </w:r>
      <w:r w:rsidR="00EC3B44" w:rsidRPr="00EE31E8">
        <w:rPr>
          <w:rFonts w:cstheme="minorHAnsi"/>
          <w:noProof/>
        </w:rPr>
        <w:t xml:space="preserve">Rīgas CSS saražotā apjoma. Otrā lielākā zona ir Imantas zona ar </w:t>
      </w:r>
      <w:r w:rsidR="00332576" w:rsidRPr="00EE31E8">
        <w:rPr>
          <w:rFonts w:cstheme="minorHAnsi"/>
          <w:noProof/>
        </w:rPr>
        <w:t>25 % no kopējā apjoma.</w:t>
      </w:r>
      <w:r w:rsidR="00D43321" w:rsidRPr="00EE31E8">
        <w:rPr>
          <w:rFonts w:cstheme="minorHAnsi"/>
          <w:noProof/>
        </w:rPr>
        <w:t xml:space="preserve"> Pārējās zonas veido mazāk kā 5 % no kopējā apjoma. </w:t>
      </w:r>
      <w:r w:rsidR="00843867" w:rsidRPr="00EE31E8">
        <w:rPr>
          <w:rFonts w:cstheme="minorHAnsi"/>
          <w:noProof/>
        </w:rPr>
        <w:t xml:space="preserve">Vislielākais saražotais </w:t>
      </w:r>
      <w:r w:rsidR="00507507" w:rsidRPr="00EE31E8">
        <w:rPr>
          <w:rFonts w:cstheme="minorHAnsi"/>
          <w:noProof/>
        </w:rPr>
        <w:t xml:space="preserve">siltumenerģijas </w:t>
      </w:r>
      <w:r w:rsidR="00843867" w:rsidRPr="00EE31E8">
        <w:rPr>
          <w:rFonts w:cstheme="minorHAnsi"/>
          <w:noProof/>
        </w:rPr>
        <w:t>apjoms</w:t>
      </w:r>
      <w:r w:rsidR="00507507" w:rsidRPr="00EE31E8">
        <w:rPr>
          <w:rFonts w:cstheme="minorHAnsi"/>
          <w:noProof/>
        </w:rPr>
        <w:t xml:space="preserve"> bija 2020./2021. gadā</w:t>
      </w:r>
      <w:r w:rsidR="00A943D1" w:rsidRPr="00EE31E8">
        <w:rPr>
          <w:rFonts w:cstheme="minorHAnsi"/>
          <w:noProof/>
        </w:rPr>
        <w:t>, kas sastādīja</w:t>
      </w:r>
      <w:r w:rsidR="00C90864" w:rsidRPr="00EE31E8">
        <w:rPr>
          <w:rFonts w:cstheme="minorHAnsi"/>
          <w:noProof/>
        </w:rPr>
        <w:t xml:space="preserve"> 3512 GWh</w:t>
      </w:r>
      <w:r w:rsidR="00507507" w:rsidRPr="00EE31E8">
        <w:rPr>
          <w:rFonts w:cstheme="minorHAnsi"/>
          <w:noProof/>
        </w:rPr>
        <w:t xml:space="preserve">. </w:t>
      </w:r>
      <w:r w:rsidR="00853B40" w:rsidRPr="00EE31E8">
        <w:rPr>
          <w:rFonts w:cstheme="minorHAnsi"/>
          <w:noProof/>
        </w:rPr>
        <w:t xml:space="preserve">Laikapstākļi, apkures sezonas garums un citi faktori var ietekmēt saražoto apjomu pa gadiem, kas </w:t>
      </w:r>
      <w:r w:rsidR="00507507" w:rsidRPr="00EE31E8">
        <w:rPr>
          <w:rFonts w:cstheme="minorHAnsi"/>
          <w:noProof/>
        </w:rPr>
        <w:t xml:space="preserve">5 gadu </w:t>
      </w:r>
      <w:r w:rsidR="00853B40" w:rsidRPr="00EE31E8">
        <w:rPr>
          <w:rFonts w:cstheme="minorHAnsi"/>
          <w:noProof/>
        </w:rPr>
        <w:t xml:space="preserve">ietvaros </w:t>
      </w:r>
      <w:r w:rsidR="00050304" w:rsidRPr="00EE31E8">
        <w:rPr>
          <w:rFonts w:cstheme="minorHAnsi"/>
          <w:noProof/>
        </w:rPr>
        <w:t>ir svārstījies līdz pat 14 %.</w:t>
      </w:r>
      <w:r w:rsidR="00171C80" w:rsidRPr="00EE31E8">
        <w:rPr>
          <w:rFonts w:cstheme="minorHAnsi"/>
          <w:noProof/>
        </w:rPr>
        <w:t xml:space="preserve"> </w:t>
      </w:r>
    </w:p>
    <w:p w14:paraId="4EE0A372" w14:textId="77777777" w:rsidR="007B45E9" w:rsidRPr="00EE31E8" w:rsidRDefault="00C15D4F" w:rsidP="00F24870">
      <w:pPr>
        <w:divId w:val="678237985"/>
        <w:rPr>
          <w:rFonts w:cstheme="minorHAnsi"/>
          <w:noProof/>
        </w:rPr>
      </w:pPr>
      <w:r w:rsidRPr="00EE31E8">
        <w:rPr>
          <w:rFonts w:cstheme="minorHAnsi"/>
          <w:noProof/>
        </w:rPr>
        <w:t>Kopējais apjoms 2023. gadā</w:t>
      </w:r>
      <w:r w:rsidR="004A7350" w:rsidRPr="00EE31E8">
        <w:rPr>
          <w:rFonts w:cstheme="minorHAnsi"/>
          <w:noProof/>
        </w:rPr>
        <w:t xml:space="preserve"> ar </w:t>
      </w:r>
      <w:r w:rsidR="0025298B" w:rsidRPr="00EE31E8">
        <w:rPr>
          <w:rFonts w:cstheme="minorHAnsi"/>
          <w:noProof/>
        </w:rPr>
        <w:t xml:space="preserve">atjaunīgajiem energoresursiem jeb ar biomasu </w:t>
      </w:r>
      <w:r w:rsidR="00F57B95" w:rsidRPr="00EE31E8">
        <w:rPr>
          <w:rFonts w:cstheme="minorHAnsi"/>
          <w:noProof/>
        </w:rPr>
        <w:t xml:space="preserve">saražotais tīklos nodotais </w:t>
      </w:r>
      <w:r w:rsidR="0093421B" w:rsidRPr="00EE31E8">
        <w:rPr>
          <w:rFonts w:cstheme="minorHAnsi"/>
          <w:noProof/>
        </w:rPr>
        <w:t>ap</w:t>
      </w:r>
      <w:r w:rsidR="00F57B95" w:rsidRPr="00EE31E8">
        <w:rPr>
          <w:rFonts w:cstheme="minorHAnsi"/>
          <w:noProof/>
        </w:rPr>
        <w:t>joms</w:t>
      </w:r>
      <w:r w:rsidRPr="00EE31E8">
        <w:rPr>
          <w:rFonts w:cstheme="minorHAnsi"/>
          <w:noProof/>
        </w:rPr>
        <w:t xml:space="preserve"> ir </w:t>
      </w:r>
      <w:r w:rsidR="00A905F9" w:rsidRPr="00EE31E8">
        <w:rPr>
          <w:rFonts w:cstheme="minorHAnsi"/>
          <w:noProof/>
        </w:rPr>
        <w:t>41,3</w:t>
      </w:r>
      <w:r w:rsidR="002A1B2E" w:rsidRPr="00EE31E8">
        <w:rPr>
          <w:rFonts w:cstheme="minorHAnsi"/>
          <w:noProof/>
        </w:rPr>
        <w:t xml:space="preserve">% </w:t>
      </w:r>
      <w:r w:rsidR="007F3239" w:rsidRPr="00EE31E8">
        <w:rPr>
          <w:rFonts w:cstheme="minorHAnsi"/>
          <w:noProof/>
        </w:rPr>
        <w:t>(tai skaitā</w:t>
      </w:r>
      <w:r w:rsidR="00837E4B" w:rsidRPr="00EE31E8">
        <w:rPr>
          <w:rFonts w:cstheme="minorHAnsi"/>
          <w:noProof/>
        </w:rPr>
        <w:t xml:space="preserve"> </w:t>
      </w:r>
      <w:r w:rsidR="00327D5A" w:rsidRPr="00EE31E8">
        <w:rPr>
          <w:rFonts w:cstheme="minorHAnsi"/>
          <w:noProof/>
        </w:rPr>
        <w:t>2</w:t>
      </w:r>
      <w:r w:rsidR="00E77C0B" w:rsidRPr="00EE31E8">
        <w:rPr>
          <w:rFonts w:cstheme="minorHAnsi"/>
          <w:noProof/>
        </w:rPr>
        <w:t>3,</w:t>
      </w:r>
      <w:r w:rsidR="00327D5A" w:rsidRPr="00EE31E8">
        <w:rPr>
          <w:rFonts w:cstheme="minorHAnsi"/>
          <w:noProof/>
        </w:rPr>
        <w:t>2</w:t>
      </w:r>
      <w:r w:rsidR="002A1B2E" w:rsidRPr="00EE31E8">
        <w:rPr>
          <w:rFonts w:cstheme="minorHAnsi"/>
          <w:noProof/>
        </w:rPr>
        <w:t xml:space="preserve">% </w:t>
      </w:r>
      <w:r w:rsidR="004868BC" w:rsidRPr="00EE31E8">
        <w:rPr>
          <w:rFonts w:cstheme="minorHAnsi"/>
          <w:noProof/>
        </w:rPr>
        <w:t>TEC zonā, bet</w:t>
      </w:r>
      <w:r w:rsidR="00430BBB" w:rsidRPr="00EE31E8">
        <w:rPr>
          <w:rFonts w:cstheme="minorHAnsi"/>
          <w:noProof/>
        </w:rPr>
        <w:t xml:space="preserve"> </w:t>
      </w:r>
      <w:r w:rsidR="00E7613D" w:rsidRPr="00EE31E8">
        <w:rPr>
          <w:rFonts w:cstheme="minorHAnsi"/>
          <w:noProof/>
        </w:rPr>
        <w:t>18,1</w:t>
      </w:r>
      <w:r w:rsidR="002A1B2E" w:rsidRPr="00EE31E8">
        <w:rPr>
          <w:rFonts w:cstheme="minorHAnsi"/>
          <w:noProof/>
        </w:rPr>
        <w:t xml:space="preserve">% </w:t>
      </w:r>
      <w:r w:rsidR="006838F4" w:rsidRPr="00EE31E8">
        <w:rPr>
          <w:rFonts w:cstheme="minorHAnsi"/>
          <w:noProof/>
        </w:rPr>
        <w:t>pārējās zonās RS siltumavotos</w:t>
      </w:r>
      <w:r w:rsidR="009D67AC" w:rsidRPr="00EE31E8">
        <w:rPr>
          <w:rFonts w:cstheme="minorHAnsi"/>
          <w:noProof/>
        </w:rPr>
        <w:t>)</w:t>
      </w:r>
      <w:r w:rsidR="006838F4" w:rsidRPr="00EE31E8">
        <w:rPr>
          <w:rFonts w:cstheme="minorHAnsi"/>
          <w:noProof/>
        </w:rPr>
        <w:t xml:space="preserve">. </w:t>
      </w:r>
    </w:p>
    <w:p w14:paraId="1AEB3072" w14:textId="77777777" w:rsidR="0004523E" w:rsidRPr="00EE31E8" w:rsidRDefault="00C15D4F" w:rsidP="00F24870">
      <w:pPr>
        <w:divId w:val="678237985"/>
        <w:rPr>
          <w:rFonts w:cstheme="minorHAnsi"/>
          <w:noProof/>
        </w:rPr>
      </w:pPr>
      <w:r w:rsidRPr="00EE31E8">
        <w:rPr>
          <w:rFonts w:cstheme="minorHAnsi"/>
          <w:noProof/>
        </w:rPr>
        <w:t xml:space="preserve">No RS siltumavotiem </w:t>
      </w:r>
      <w:r w:rsidR="00275190" w:rsidRPr="00EE31E8">
        <w:rPr>
          <w:rFonts w:cstheme="minorHAnsi"/>
          <w:noProof/>
        </w:rPr>
        <w:t>57</w:t>
      </w:r>
      <w:r w:rsidR="00A31E33" w:rsidRPr="00EE31E8">
        <w:rPr>
          <w:rFonts w:cstheme="minorHAnsi"/>
          <w:noProof/>
        </w:rPr>
        <w:t>,2</w:t>
      </w:r>
      <w:r w:rsidR="00275190" w:rsidRPr="00EE31E8">
        <w:rPr>
          <w:rFonts w:cstheme="minorHAnsi"/>
          <w:noProof/>
        </w:rPr>
        <w:t xml:space="preserve"> % no tīklos nodotajiem apjomiem ir saražoti ar atjaunīgajiem energoresursiem, bet </w:t>
      </w:r>
      <w:r w:rsidR="00745294" w:rsidRPr="00EE31E8">
        <w:rPr>
          <w:rFonts w:cstheme="minorHAnsi"/>
          <w:noProof/>
        </w:rPr>
        <w:t>neatkarīgie ražotāji</w:t>
      </w:r>
      <w:r w:rsidR="002A7BA0" w:rsidRPr="00EE31E8">
        <w:rPr>
          <w:rFonts w:cstheme="minorHAnsi"/>
          <w:noProof/>
        </w:rPr>
        <w:t xml:space="preserve"> apjom</w:t>
      </w:r>
      <w:r w:rsidR="00A8608A" w:rsidRPr="00EE31E8">
        <w:rPr>
          <w:rFonts w:cstheme="minorHAnsi"/>
          <w:noProof/>
        </w:rPr>
        <w:t>a</w:t>
      </w:r>
      <w:r w:rsidR="002A7BA0" w:rsidRPr="00EE31E8">
        <w:rPr>
          <w:rFonts w:cstheme="minorHAnsi"/>
          <w:noProof/>
        </w:rPr>
        <w:t xml:space="preserve"> lielāko daļu </w:t>
      </w:r>
      <w:r w:rsidR="00A8608A" w:rsidRPr="00EE31E8">
        <w:rPr>
          <w:rFonts w:cstheme="minorHAnsi"/>
          <w:noProof/>
        </w:rPr>
        <w:t xml:space="preserve">sadalījumā pēc kurināmā veida </w:t>
      </w:r>
      <w:r w:rsidR="00745294" w:rsidRPr="00EE31E8">
        <w:rPr>
          <w:rFonts w:cstheme="minorHAnsi"/>
          <w:noProof/>
        </w:rPr>
        <w:t>ražo</w:t>
      </w:r>
      <w:r w:rsidR="00147E76" w:rsidRPr="00EE31E8">
        <w:rPr>
          <w:rFonts w:cstheme="minorHAnsi"/>
          <w:noProof/>
        </w:rPr>
        <w:t xml:space="preserve"> ar </w:t>
      </w:r>
      <w:r w:rsidR="002A7BA0" w:rsidRPr="00EE31E8">
        <w:rPr>
          <w:rFonts w:cstheme="minorHAnsi"/>
          <w:noProof/>
        </w:rPr>
        <w:t>fosil</w:t>
      </w:r>
      <w:r w:rsidR="00147E76" w:rsidRPr="00EE31E8">
        <w:rPr>
          <w:rFonts w:cstheme="minorHAnsi"/>
          <w:noProof/>
        </w:rPr>
        <w:t>o</w:t>
      </w:r>
      <w:r w:rsidR="002A7BA0" w:rsidRPr="00EE31E8">
        <w:rPr>
          <w:rFonts w:cstheme="minorHAnsi"/>
          <w:noProof/>
        </w:rPr>
        <w:t xml:space="preserve"> kurinām</w:t>
      </w:r>
      <w:r w:rsidR="004B612B" w:rsidRPr="00EE31E8">
        <w:rPr>
          <w:rFonts w:cstheme="minorHAnsi"/>
          <w:noProof/>
        </w:rPr>
        <w:t>o</w:t>
      </w:r>
      <w:r w:rsidR="009F1768" w:rsidRPr="00EE31E8">
        <w:rPr>
          <w:rFonts w:cstheme="minorHAnsi"/>
          <w:noProof/>
        </w:rPr>
        <w:t>, bet</w:t>
      </w:r>
      <w:r w:rsidR="008842FA" w:rsidRPr="00EE31E8">
        <w:rPr>
          <w:rFonts w:cstheme="minorHAnsi"/>
          <w:noProof/>
        </w:rPr>
        <w:t xml:space="preserve"> </w:t>
      </w:r>
      <w:r w:rsidR="00631656" w:rsidRPr="00EE31E8">
        <w:rPr>
          <w:rFonts w:cstheme="minorHAnsi"/>
          <w:noProof/>
        </w:rPr>
        <w:t>no atjau</w:t>
      </w:r>
      <w:r w:rsidR="008842FA" w:rsidRPr="00EE31E8">
        <w:rPr>
          <w:rFonts w:cstheme="minorHAnsi"/>
          <w:noProof/>
        </w:rPr>
        <w:t>nīgajiem</w:t>
      </w:r>
      <w:r w:rsidR="00631656" w:rsidRPr="00EE31E8">
        <w:rPr>
          <w:rFonts w:cstheme="minorHAnsi"/>
          <w:noProof/>
        </w:rPr>
        <w:t xml:space="preserve"> </w:t>
      </w:r>
      <w:r w:rsidR="004B612B" w:rsidRPr="00EE31E8">
        <w:rPr>
          <w:rFonts w:cstheme="minorHAnsi"/>
          <w:noProof/>
        </w:rPr>
        <w:t>energoresursiem</w:t>
      </w:r>
      <w:r w:rsidR="00631656" w:rsidRPr="00EE31E8">
        <w:rPr>
          <w:rFonts w:cstheme="minorHAnsi"/>
          <w:noProof/>
        </w:rPr>
        <w:t xml:space="preserve"> tikai 34</w:t>
      </w:r>
      <w:r w:rsidR="00A31E33" w:rsidRPr="00EE31E8">
        <w:rPr>
          <w:rFonts w:cstheme="minorHAnsi"/>
          <w:noProof/>
        </w:rPr>
        <w:t>,0</w:t>
      </w:r>
      <w:r w:rsidR="00147E76" w:rsidRPr="00EE31E8">
        <w:rPr>
          <w:rFonts w:cstheme="minorHAnsi"/>
          <w:noProof/>
        </w:rPr>
        <w:t>%.</w:t>
      </w:r>
      <w:r w:rsidR="009124D5" w:rsidRPr="00EE31E8">
        <w:rPr>
          <w:rFonts w:cstheme="minorHAnsi"/>
          <w:noProof/>
        </w:rPr>
        <w:t xml:space="preserve"> Kopumā </w:t>
      </w:r>
      <w:r w:rsidR="00A064E2" w:rsidRPr="00EE31E8">
        <w:rPr>
          <w:rFonts w:cstheme="minorHAnsi"/>
          <w:noProof/>
        </w:rPr>
        <w:t xml:space="preserve">2023. gadā </w:t>
      </w:r>
      <w:r w:rsidR="00A31E33" w:rsidRPr="00EE31E8">
        <w:rPr>
          <w:rFonts w:cstheme="minorHAnsi"/>
          <w:noProof/>
        </w:rPr>
        <w:t xml:space="preserve">no </w:t>
      </w:r>
      <w:r w:rsidR="009124D5" w:rsidRPr="00EE31E8">
        <w:rPr>
          <w:rFonts w:cstheme="minorHAnsi"/>
          <w:noProof/>
        </w:rPr>
        <w:t>a</w:t>
      </w:r>
      <w:r w:rsidR="00D72FF2" w:rsidRPr="00EE31E8">
        <w:rPr>
          <w:rFonts w:cstheme="minorHAnsi"/>
          <w:noProof/>
        </w:rPr>
        <w:t>tjaun</w:t>
      </w:r>
      <w:r w:rsidR="000D3B92" w:rsidRPr="00EE31E8">
        <w:rPr>
          <w:rFonts w:cstheme="minorHAnsi"/>
          <w:noProof/>
        </w:rPr>
        <w:t>īgās</w:t>
      </w:r>
      <w:r w:rsidR="00D72FF2" w:rsidRPr="00EE31E8">
        <w:rPr>
          <w:rFonts w:cstheme="minorHAnsi"/>
          <w:noProof/>
        </w:rPr>
        <w:t xml:space="preserve"> </w:t>
      </w:r>
      <w:r w:rsidR="006838F4" w:rsidRPr="00EE31E8">
        <w:rPr>
          <w:rFonts w:cstheme="minorHAnsi"/>
          <w:noProof/>
        </w:rPr>
        <w:t>enerģijas</w:t>
      </w:r>
      <w:r w:rsidR="0041119E" w:rsidRPr="00EE31E8">
        <w:rPr>
          <w:rFonts w:cstheme="minorHAnsi"/>
          <w:noProof/>
        </w:rPr>
        <w:t xml:space="preserve"> </w:t>
      </w:r>
      <w:r w:rsidR="00A31E33" w:rsidRPr="00EE31E8">
        <w:rPr>
          <w:rFonts w:cstheme="minorHAnsi"/>
          <w:noProof/>
        </w:rPr>
        <w:t xml:space="preserve">ražotais tīklos nodotais </w:t>
      </w:r>
      <w:r w:rsidR="0041119E" w:rsidRPr="00EE31E8">
        <w:rPr>
          <w:rFonts w:cstheme="minorHAnsi"/>
          <w:noProof/>
        </w:rPr>
        <w:t xml:space="preserve">apjoms </w:t>
      </w:r>
      <w:r w:rsidR="00BF084A" w:rsidRPr="00EE31E8">
        <w:rPr>
          <w:rFonts w:cstheme="minorHAnsi"/>
          <w:noProof/>
        </w:rPr>
        <w:t xml:space="preserve">veidoja </w:t>
      </w:r>
      <w:r w:rsidR="0041119E" w:rsidRPr="00EE31E8">
        <w:rPr>
          <w:rFonts w:cstheme="minorHAnsi"/>
          <w:noProof/>
        </w:rPr>
        <w:t>41,3 %, bet</w:t>
      </w:r>
      <w:r w:rsidR="005216F3" w:rsidRPr="00EE31E8">
        <w:rPr>
          <w:rFonts w:cstheme="minorHAnsi"/>
          <w:noProof/>
        </w:rPr>
        <w:t>,</w:t>
      </w:r>
      <w:r w:rsidR="0041119E" w:rsidRPr="00EE31E8">
        <w:rPr>
          <w:rFonts w:cstheme="minorHAnsi"/>
          <w:noProof/>
        </w:rPr>
        <w:t xml:space="preserve"> ņemot vērā, ka vasaras un starpsezonās </w:t>
      </w:r>
      <w:r w:rsidR="000D3B92" w:rsidRPr="00EE31E8">
        <w:rPr>
          <w:rFonts w:cstheme="minorHAnsi"/>
          <w:noProof/>
        </w:rPr>
        <w:t xml:space="preserve">atjaunīgās </w:t>
      </w:r>
      <w:r w:rsidR="0041119E" w:rsidRPr="00EE31E8">
        <w:rPr>
          <w:rFonts w:cstheme="minorHAnsi"/>
          <w:noProof/>
        </w:rPr>
        <w:t>enerģijas jaudas ir pietiekamas lielākajā daļ</w:t>
      </w:r>
      <w:r w:rsidR="002776E8" w:rsidRPr="00EE31E8">
        <w:rPr>
          <w:rFonts w:cstheme="minorHAnsi"/>
          <w:noProof/>
        </w:rPr>
        <w:t>ā</w:t>
      </w:r>
      <w:r w:rsidR="0041119E" w:rsidRPr="00EE31E8">
        <w:rPr>
          <w:rFonts w:cstheme="minorHAnsi"/>
          <w:noProof/>
        </w:rPr>
        <w:t xml:space="preserve"> </w:t>
      </w:r>
      <w:r w:rsidR="00C1655A" w:rsidRPr="00EE31E8">
        <w:rPr>
          <w:rFonts w:cstheme="minorHAnsi"/>
          <w:noProof/>
        </w:rPr>
        <w:t xml:space="preserve">CSS, tad stundu skaits, kad tiek kurināti </w:t>
      </w:r>
      <w:r w:rsidR="00080065" w:rsidRPr="00EE31E8">
        <w:rPr>
          <w:rFonts w:cstheme="minorHAnsi"/>
          <w:noProof/>
        </w:rPr>
        <w:t xml:space="preserve">fosilie </w:t>
      </w:r>
      <w:r w:rsidR="00C1655A" w:rsidRPr="00EE31E8">
        <w:rPr>
          <w:rFonts w:cstheme="minorHAnsi"/>
          <w:noProof/>
        </w:rPr>
        <w:t>resurs</w:t>
      </w:r>
      <w:r w:rsidR="00080065" w:rsidRPr="00EE31E8">
        <w:rPr>
          <w:rFonts w:cstheme="minorHAnsi"/>
          <w:noProof/>
        </w:rPr>
        <w:t>i</w:t>
      </w:r>
      <w:r w:rsidR="00E92008" w:rsidRPr="00EE31E8">
        <w:rPr>
          <w:rFonts w:cstheme="minorHAnsi"/>
          <w:noProof/>
        </w:rPr>
        <w:t>,</w:t>
      </w:r>
      <w:r w:rsidR="00C1655A" w:rsidRPr="00EE31E8">
        <w:rPr>
          <w:rFonts w:cstheme="minorHAnsi"/>
          <w:noProof/>
        </w:rPr>
        <w:t xml:space="preserve"> ir mazāks.</w:t>
      </w:r>
      <w:r w:rsidR="00430BBB" w:rsidRPr="00EE31E8">
        <w:rPr>
          <w:rFonts w:cstheme="minorHAnsi"/>
          <w:noProof/>
        </w:rPr>
        <w:t xml:space="preserve"> </w:t>
      </w:r>
    </w:p>
    <w:p w14:paraId="4BAE4BB2" w14:textId="77777777" w:rsidR="00EA7ADA" w:rsidRPr="00EE31E8" w:rsidRDefault="00C15D4F" w:rsidP="00F24870">
      <w:pPr>
        <w:divId w:val="678237985"/>
        <w:rPr>
          <w:rFonts w:cstheme="minorHAnsi"/>
          <w:noProof/>
        </w:rPr>
      </w:pPr>
      <w:r w:rsidRPr="00EE31E8">
        <w:rPr>
          <w:rFonts w:cstheme="minorHAnsi"/>
          <w:noProof/>
        </w:rPr>
        <w:t xml:space="preserve">Ja apskata </w:t>
      </w:r>
      <w:r w:rsidR="00C3548B" w:rsidRPr="00EE31E8">
        <w:rPr>
          <w:rFonts w:cstheme="minorHAnsi"/>
          <w:noProof/>
        </w:rPr>
        <w:t>detalizētāk</w:t>
      </w:r>
      <w:r w:rsidRPr="00EE31E8">
        <w:rPr>
          <w:rFonts w:cstheme="minorHAnsi"/>
          <w:noProof/>
        </w:rPr>
        <w:t xml:space="preserve"> RS </w:t>
      </w:r>
      <w:r w:rsidR="00C3548B" w:rsidRPr="00EE31E8">
        <w:rPr>
          <w:rFonts w:cstheme="minorHAnsi"/>
          <w:noProof/>
        </w:rPr>
        <w:t xml:space="preserve">siltumavotos saražoto </w:t>
      </w:r>
      <w:r w:rsidR="00A526C5" w:rsidRPr="00EE31E8">
        <w:rPr>
          <w:rFonts w:cstheme="minorHAnsi"/>
          <w:noProof/>
        </w:rPr>
        <w:t xml:space="preserve">siltumenerģijas </w:t>
      </w:r>
      <w:r w:rsidR="00C3548B" w:rsidRPr="00EE31E8">
        <w:rPr>
          <w:rFonts w:cstheme="minorHAnsi"/>
          <w:noProof/>
        </w:rPr>
        <w:t xml:space="preserve">apjomu, tad </w:t>
      </w:r>
      <w:r w:rsidR="00A97963" w:rsidRPr="00EE31E8">
        <w:rPr>
          <w:rFonts w:cstheme="minorHAnsi"/>
          <w:noProof/>
        </w:rPr>
        <w:t xml:space="preserve">lielākā daļa no </w:t>
      </w:r>
      <w:r w:rsidR="00A526C5" w:rsidRPr="00EE31E8">
        <w:rPr>
          <w:rFonts w:cstheme="minorHAnsi"/>
          <w:noProof/>
        </w:rPr>
        <w:t>apjoma</w:t>
      </w:r>
      <w:r w:rsidR="00A97963" w:rsidRPr="00EE31E8">
        <w:rPr>
          <w:rFonts w:cstheme="minorHAnsi"/>
          <w:noProof/>
        </w:rPr>
        <w:t xml:space="preserve"> </w:t>
      </w:r>
      <w:r w:rsidR="0008538B" w:rsidRPr="00EE31E8">
        <w:rPr>
          <w:rFonts w:cstheme="minorHAnsi"/>
          <w:noProof/>
        </w:rPr>
        <w:t>tiek ražota</w:t>
      </w:r>
      <w:r w:rsidR="002C243D" w:rsidRPr="00EE31E8">
        <w:rPr>
          <w:rFonts w:cstheme="minorHAnsi"/>
          <w:noProof/>
        </w:rPr>
        <w:t>,</w:t>
      </w:r>
      <w:r w:rsidR="0008538B" w:rsidRPr="00EE31E8">
        <w:rPr>
          <w:rFonts w:cstheme="minorHAnsi"/>
          <w:noProof/>
        </w:rPr>
        <w:t xml:space="preserve"> neizmantojot koģenerāciju</w:t>
      </w:r>
      <w:r w:rsidR="002C243D" w:rsidRPr="00EE31E8">
        <w:rPr>
          <w:rFonts w:cstheme="minorHAnsi"/>
          <w:noProof/>
        </w:rPr>
        <w:t>:</w:t>
      </w:r>
      <w:r w:rsidR="0008538B" w:rsidRPr="00EE31E8">
        <w:rPr>
          <w:rFonts w:cstheme="minorHAnsi"/>
          <w:noProof/>
        </w:rPr>
        <w:t xml:space="preserve"> </w:t>
      </w:r>
      <w:r w:rsidR="00A97963" w:rsidRPr="00EE31E8">
        <w:rPr>
          <w:rFonts w:cstheme="minorHAnsi"/>
          <w:noProof/>
        </w:rPr>
        <w:t xml:space="preserve">46,3 % tiek ražota </w:t>
      </w:r>
      <w:r w:rsidR="00D41FD9" w:rsidRPr="00EE31E8">
        <w:rPr>
          <w:rFonts w:cstheme="minorHAnsi"/>
          <w:noProof/>
        </w:rPr>
        <w:t>bez koģenerācijas</w:t>
      </w:r>
      <w:r w:rsidR="003147C5" w:rsidRPr="00EE31E8">
        <w:rPr>
          <w:rFonts w:cstheme="minorHAnsi"/>
          <w:noProof/>
        </w:rPr>
        <w:t xml:space="preserve"> </w:t>
      </w:r>
      <w:r w:rsidR="00A97963" w:rsidRPr="00EE31E8">
        <w:rPr>
          <w:rFonts w:cstheme="minorHAnsi"/>
          <w:noProof/>
        </w:rPr>
        <w:t xml:space="preserve">ar atjaunīgajiem </w:t>
      </w:r>
      <w:r w:rsidR="0042708E" w:rsidRPr="00EE31E8">
        <w:rPr>
          <w:rFonts w:cstheme="minorHAnsi"/>
          <w:noProof/>
        </w:rPr>
        <w:t xml:space="preserve">energoresursiem </w:t>
      </w:r>
      <w:r w:rsidR="00DE23CC" w:rsidRPr="00EE31E8">
        <w:rPr>
          <w:rFonts w:cstheme="minorHAnsi"/>
          <w:noProof/>
        </w:rPr>
        <w:t>un</w:t>
      </w:r>
      <w:r w:rsidR="00DF7E53" w:rsidRPr="00EE31E8">
        <w:rPr>
          <w:rFonts w:cstheme="minorHAnsi"/>
          <w:noProof/>
        </w:rPr>
        <w:t xml:space="preserve"> </w:t>
      </w:r>
      <w:r w:rsidR="00403A9A" w:rsidRPr="00EE31E8">
        <w:rPr>
          <w:rFonts w:cstheme="minorHAnsi"/>
          <w:noProof/>
        </w:rPr>
        <w:t>42,7</w:t>
      </w:r>
      <w:r w:rsidR="003147C5" w:rsidRPr="00EE31E8">
        <w:rPr>
          <w:rFonts w:cstheme="minorHAnsi"/>
          <w:noProof/>
        </w:rPr>
        <w:t xml:space="preserve">% </w:t>
      </w:r>
      <w:r w:rsidR="00D41FD9" w:rsidRPr="00EE31E8">
        <w:rPr>
          <w:rFonts w:cstheme="minorHAnsi"/>
          <w:noProof/>
        </w:rPr>
        <w:t>bez koģenerācijas</w:t>
      </w:r>
      <w:r w:rsidR="009714A4" w:rsidRPr="00EE31E8">
        <w:rPr>
          <w:rFonts w:cstheme="minorHAnsi"/>
          <w:noProof/>
        </w:rPr>
        <w:t xml:space="preserve"> jeb ar ŪSK</w:t>
      </w:r>
      <w:r w:rsidR="00D41FD9" w:rsidRPr="00EE31E8">
        <w:rPr>
          <w:rFonts w:cstheme="minorHAnsi"/>
          <w:noProof/>
        </w:rPr>
        <w:t xml:space="preserve"> </w:t>
      </w:r>
      <w:r w:rsidR="003147C5" w:rsidRPr="00EE31E8">
        <w:rPr>
          <w:rFonts w:cstheme="minorHAnsi"/>
          <w:noProof/>
        </w:rPr>
        <w:t>ar fosil</w:t>
      </w:r>
      <w:r w:rsidR="00D41FD9" w:rsidRPr="00EE31E8">
        <w:rPr>
          <w:rFonts w:cstheme="minorHAnsi"/>
          <w:noProof/>
        </w:rPr>
        <w:t>o kurināmo</w:t>
      </w:r>
      <w:r w:rsidR="00403A9A" w:rsidRPr="00EE31E8">
        <w:rPr>
          <w:rFonts w:cstheme="minorHAnsi"/>
          <w:noProof/>
        </w:rPr>
        <w:t>. Atlikušie 11 % tiek saražot</w:t>
      </w:r>
      <w:r w:rsidR="00DF7E53" w:rsidRPr="00EE31E8">
        <w:rPr>
          <w:rFonts w:cstheme="minorHAnsi"/>
          <w:noProof/>
        </w:rPr>
        <w:t>i</w:t>
      </w:r>
      <w:r w:rsidR="00403A9A" w:rsidRPr="00EE31E8">
        <w:rPr>
          <w:rFonts w:cstheme="minorHAnsi"/>
          <w:noProof/>
        </w:rPr>
        <w:t xml:space="preserve"> koģenerācijas režīm</w:t>
      </w:r>
      <w:r w:rsidR="00DF7E53" w:rsidRPr="00EE31E8">
        <w:rPr>
          <w:rFonts w:cstheme="minorHAnsi"/>
          <w:noProof/>
        </w:rPr>
        <w:t>ā.</w:t>
      </w:r>
      <w:r w:rsidR="0070620D" w:rsidRPr="00EE31E8">
        <w:rPr>
          <w:rFonts w:cstheme="minorHAnsi"/>
          <w:noProof/>
        </w:rPr>
        <w:t xml:space="preserve"> </w:t>
      </w:r>
    </w:p>
    <w:p w14:paraId="789AD409" w14:textId="77777777" w:rsidR="00030C40" w:rsidRPr="00EE31E8" w:rsidRDefault="00C15D4F" w:rsidP="00F77696">
      <w:pPr>
        <w:divId w:val="678237985"/>
        <w:rPr>
          <w:rFonts w:cstheme="minorHAnsi"/>
          <w:noProof/>
        </w:rPr>
      </w:pPr>
      <w:r w:rsidRPr="00EE31E8">
        <w:rPr>
          <w:rFonts w:cstheme="minorHAnsi"/>
          <w:noProof/>
        </w:rPr>
        <w:t xml:space="preserve">Savukārt neatkarīgie ražotāji lielāko daļu siltumenerģijas </w:t>
      </w:r>
      <w:r w:rsidR="008D0A0E" w:rsidRPr="00EE31E8">
        <w:rPr>
          <w:rFonts w:cstheme="minorHAnsi"/>
          <w:noProof/>
        </w:rPr>
        <w:t>saražo fosilās koģenerācijas režīmā (38,3 %)</w:t>
      </w:r>
      <w:r w:rsidR="00BA0A8C" w:rsidRPr="00EE31E8">
        <w:rPr>
          <w:rFonts w:cstheme="minorHAnsi"/>
          <w:noProof/>
        </w:rPr>
        <w:t>, kopumā koģenerāciju izmantojot</w:t>
      </w:r>
      <w:r w:rsidR="004D5D19" w:rsidRPr="00EE31E8">
        <w:rPr>
          <w:rFonts w:cstheme="minorHAnsi"/>
          <w:noProof/>
        </w:rPr>
        <w:t xml:space="preserve"> </w:t>
      </w:r>
      <w:r w:rsidR="00EA7ADA" w:rsidRPr="00EE31E8">
        <w:rPr>
          <w:rFonts w:cstheme="minorHAnsi"/>
          <w:noProof/>
        </w:rPr>
        <w:t>52,2 % apjoma</w:t>
      </w:r>
      <w:r w:rsidR="007F3195" w:rsidRPr="00EE31E8">
        <w:rPr>
          <w:rFonts w:cstheme="minorHAnsi"/>
          <w:noProof/>
        </w:rPr>
        <w:t xml:space="preserve"> ražošanai</w:t>
      </w:r>
      <w:r w:rsidR="004D5D19" w:rsidRPr="00EE31E8">
        <w:rPr>
          <w:rFonts w:cstheme="minorHAnsi"/>
          <w:noProof/>
        </w:rPr>
        <w:t>.</w:t>
      </w:r>
      <w:r w:rsidR="00825077" w:rsidRPr="00EE31E8">
        <w:rPr>
          <w:rFonts w:cstheme="minorHAnsi"/>
          <w:noProof/>
        </w:rPr>
        <w:t xml:space="preserve"> </w:t>
      </w:r>
    </w:p>
    <w:p w14:paraId="66C55E72" w14:textId="77777777" w:rsidR="00420704" w:rsidRPr="00EE31E8" w:rsidRDefault="00C15D4F" w:rsidP="00420704">
      <w:pPr>
        <w:pStyle w:val="Heading2"/>
        <w:divId w:val="678237985"/>
        <w:rPr>
          <w:rFonts w:cstheme="minorHAnsi"/>
          <w:noProof/>
        </w:rPr>
      </w:pPr>
      <w:bookmarkStart w:id="87" w:name="_Toc175299284"/>
      <w:bookmarkStart w:id="88" w:name="_Toc193720127"/>
      <w:r w:rsidRPr="00EE31E8">
        <w:rPr>
          <w:rFonts w:cstheme="minorHAnsi"/>
          <w:noProof/>
        </w:rPr>
        <w:t>TEC zona</w:t>
      </w:r>
      <w:bookmarkEnd w:id="87"/>
      <w:bookmarkEnd w:id="88"/>
    </w:p>
    <w:p w14:paraId="3CC51AF3" w14:textId="77777777" w:rsidR="00940F63" w:rsidRPr="00EE31E8" w:rsidRDefault="00C15D4F" w:rsidP="00632563">
      <w:pPr>
        <w:pStyle w:val="Heading3"/>
        <w:divId w:val="678237985"/>
        <w:rPr>
          <w:rFonts w:cstheme="minorHAnsi"/>
          <w:noProof/>
        </w:rPr>
      </w:pPr>
      <w:bookmarkStart w:id="89" w:name="_Toc170588223"/>
      <w:bookmarkStart w:id="90" w:name="_Toc193720128"/>
      <w:r w:rsidRPr="00EE31E8">
        <w:rPr>
          <w:rFonts w:cstheme="minorHAnsi"/>
          <w:noProof/>
        </w:rPr>
        <w:t>Esoš</w:t>
      </w:r>
      <w:r w:rsidR="00275607" w:rsidRPr="00EE31E8">
        <w:rPr>
          <w:rFonts w:cstheme="minorHAnsi"/>
          <w:noProof/>
        </w:rPr>
        <w:t>ā</w:t>
      </w:r>
      <w:r w:rsidRPr="00EE31E8">
        <w:rPr>
          <w:rFonts w:cstheme="minorHAnsi"/>
          <w:noProof/>
        </w:rPr>
        <w:t xml:space="preserve"> </w:t>
      </w:r>
      <w:r w:rsidR="00DC078A" w:rsidRPr="00EE31E8">
        <w:rPr>
          <w:rFonts w:cstheme="minorHAnsi"/>
          <w:noProof/>
        </w:rPr>
        <w:t>situācija</w:t>
      </w:r>
      <w:bookmarkEnd w:id="89"/>
      <w:bookmarkEnd w:id="90"/>
    </w:p>
    <w:p w14:paraId="70A7A674" w14:textId="77777777" w:rsidR="00DC078A" w:rsidRPr="00EE31E8" w:rsidRDefault="00C15D4F" w:rsidP="00017D63">
      <w:pPr>
        <w:pStyle w:val="Heading4"/>
        <w:divId w:val="678237985"/>
        <w:rPr>
          <w:rFonts w:cstheme="minorHAnsi"/>
          <w:noProof/>
        </w:rPr>
      </w:pPr>
      <w:bookmarkStart w:id="91" w:name="_Toc170588224"/>
      <w:bookmarkStart w:id="92" w:name="_Toc193720129"/>
      <w:r w:rsidRPr="00EE31E8">
        <w:rPr>
          <w:rFonts w:cstheme="minorHAnsi"/>
          <w:noProof/>
        </w:rPr>
        <w:t>Tirgus raksturojums (neatkarīgie</w:t>
      </w:r>
      <w:r w:rsidR="00B916FE" w:rsidRPr="00EE31E8">
        <w:rPr>
          <w:rFonts w:cstheme="minorHAnsi"/>
          <w:noProof/>
        </w:rPr>
        <w:t xml:space="preserve"> Ražotāji</w:t>
      </w:r>
      <w:r w:rsidRPr="00EE31E8">
        <w:rPr>
          <w:rFonts w:cstheme="minorHAnsi"/>
          <w:noProof/>
        </w:rPr>
        <w:t>, TEC)</w:t>
      </w:r>
      <w:bookmarkEnd w:id="91"/>
      <w:bookmarkEnd w:id="92"/>
    </w:p>
    <w:p w14:paraId="6AA9A999" w14:textId="77777777" w:rsidR="00903F9C" w:rsidRPr="00EE31E8" w:rsidRDefault="00C15D4F" w:rsidP="00F25BA2">
      <w:pPr>
        <w:divId w:val="678237985"/>
        <w:rPr>
          <w:rFonts w:cstheme="minorHAnsi"/>
          <w:noProof/>
        </w:rPr>
      </w:pPr>
      <w:r w:rsidRPr="00EE31E8">
        <w:rPr>
          <w:rFonts w:cstheme="minorHAnsi"/>
          <w:noProof/>
        </w:rPr>
        <w:t xml:space="preserve">Daugavas labajā krastā - TEC zonā uz 2023. gada sākumu darbojas 6 komersantu ražošanas stacijas, no kurām 5 stacijas siltumenerģiju ražo ar biomasu. TEC zonā lielāko apjomu nodrošina LE TEC 1 un TEC 2 dabasgāzes koģenerācijas stacijas (83% no visa dabasgāzes patēriņa 2023.gadā) un “pīķa” </w:t>
      </w:r>
      <w:r w:rsidR="00433A5E" w:rsidRPr="00EE31E8">
        <w:rPr>
          <w:rFonts w:cstheme="minorHAnsi"/>
          <w:noProof/>
        </w:rPr>
        <w:t>siltumslod</w:t>
      </w:r>
      <w:r w:rsidRPr="00EE31E8">
        <w:rPr>
          <w:rFonts w:cstheme="minorHAnsi"/>
          <w:noProof/>
        </w:rPr>
        <w:t xml:space="preserve">zes nodrošina ŪSK, kur kurināmais ir dabasgāze (17% no dabasgāzes patēriņa 2023.gadā, rezerves kurināmais dīzeļdegviela). Kopējās uzstādītās jaudas pārsniedz pieprasīto </w:t>
      </w:r>
      <w:r w:rsidR="00433A5E" w:rsidRPr="00EE31E8">
        <w:rPr>
          <w:rFonts w:cstheme="minorHAnsi"/>
          <w:noProof/>
        </w:rPr>
        <w:t xml:space="preserve"> siltumslod</w:t>
      </w:r>
      <w:r w:rsidRPr="00EE31E8">
        <w:rPr>
          <w:rFonts w:cstheme="minorHAnsi"/>
          <w:noProof/>
        </w:rPr>
        <w:t xml:space="preserve">zi un ir ar drošu rezervi. </w:t>
      </w:r>
    </w:p>
    <w:p w14:paraId="09DC3D5C" w14:textId="77777777" w:rsidR="00D464EA" w:rsidRPr="00EE31E8" w:rsidRDefault="00C15D4F" w:rsidP="00F25BA2">
      <w:pPr>
        <w:divId w:val="678237985"/>
        <w:rPr>
          <w:rFonts w:eastAsia="Times New Roman" w:cstheme="minorHAnsi"/>
          <w:noProof/>
          <w:color w:val="000000"/>
          <w:szCs w:val="22"/>
        </w:rPr>
      </w:pPr>
      <w:r w:rsidRPr="00EE31E8">
        <w:rPr>
          <w:rFonts w:cstheme="minorHAnsi"/>
          <w:noProof/>
        </w:rPr>
        <w:t xml:space="preserve">Vasarā </w:t>
      </w:r>
      <w:r w:rsidR="000D3B92" w:rsidRPr="00EE31E8">
        <w:rPr>
          <w:rFonts w:cstheme="minorHAnsi"/>
          <w:noProof/>
        </w:rPr>
        <w:t xml:space="preserve">atjaunīgās </w:t>
      </w:r>
      <w:r w:rsidR="001B6481" w:rsidRPr="00EE31E8">
        <w:rPr>
          <w:rFonts w:cstheme="minorHAnsi"/>
          <w:noProof/>
        </w:rPr>
        <w:t>enerģijas apjoms pār</w:t>
      </w:r>
      <w:r w:rsidR="00924EC4" w:rsidRPr="00EE31E8">
        <w:rPr>
          <w:rFonts w:cstheme="minorHAnsi"/>
          <w:noProof/>
        </w:rPr>
        <w:t>s</w:t>
      </w:r>
      <w:r w:rsidR="001B6481" w:rsidRPr="00EE31E8">
        <w:rPr>
          <w:rFonts w:cstheme="minorHAnsi"/>
          <w:noProof/>
        </w:rPr>
        <w:t xml:space="preserve">niedz vasaras </w:t>
      </w:r>
      <w:r w:rsidR="00E73712" w:rsidRPr="00EE31E8">
        <w:rPr>
          <w:rFonts w:cstheme="minorHAnsi"/>
          <w:noProof/>
        </w:rPr>
        <w:t>siltumslod</w:t>
      </w:r>
      <w:r w:rsidR="001B6481" w:rsidRPr="00EE31E8">
        <w:rPr>
          <w:rFonts w:cstheme="minorHAnsi"/>
          <w:noProof/>
        </w:rPr>
        <w:t>zi jebkurā diennakts periodā</w:t>
      </w:r>
      <w:r w:rsidR="00BE00EE" w:rsidRPr="00EE31E8">
        <w:rPr>
          <w:rFonts w:cstheme="minorHAnsi"/>
          <w:noProof/>
        </w:rPr>
        <w:t>.</w:t>
      </w:r>
      <w:r w:rsidR="00215D37" w:rsidRPr="00EE31E8">
        <w:rPr>
          <w:rFonts w:cstheme="minorHAnsi"/>
          <w:noProof/>
        </w:rPr>
        <w:t xml:space="preserve"> </w:t>
      </w:r>
      <w:r w:rsidR="00BE00EE" w:rsidRPr="00EE31E8">
        <w:rPr>
          <w:rFonts w:cstheme="minorHAnsi"/>
          <w:noProof/>
        </w:rPr>
        <w:t xml:space="preserve">Starp ražotājiem ir </w:t>
      </w:r>
      <w:r w:rsidR="001B6481" w:rsidRPr="00EE31E8">
        <w:rPr>
          <w:rFonts w:cstheme="minorHAnsi"/>
          <w:noProof/>
        </w:rPr>
        <w:t>aktīva konkurence</w:t>
      </w:r>
      <w:r w:rsidR="001222E7" w:rsidRPr="00EE31E8">
        <w:rPr>
          <w:rFonts w:cstheme="minorHAnsi"/>
          <w:noProof/>
        </w:rPr>
        <w:t>,</w:t>
      </w:r>
      <w:r w:rsidR="001B6481" w:rsidRPr="00EE31E8">
        <w:rPr>
          <w:rFonts w:cstheme="minorHAnsi"/>
          <w:noProof/>
        </w:rPr>
        <w:t xml:space="preserve"> bieži </w:t>
      </w:r>
      <w:r w:rsidR="00A61CB5" w:rsidRPr="00EE31E8">
        <w:rPr>
          <w:rFonts w:cstheme="minorHAnsi"/>
          <w:noProof/>
        </w:rPr>
        <w:t xml:space="preserve">iepirkuma cenām tuvojoties kurināmā </w:t>
      </w:r>
      <w:r w:rsidR="001222E7" w:rsidRPr="00EE31E8">
        <w:rPr>
          <w:rFonts w:cstheme="minorHAnsi"/>
          <w:noProof/>
        </w:rPr>
        <w:t xml:space="preserve">izmaksu </w:t>
      </w:r>
      <w:r w:rsidR="00A61CB5" w:rsidRPr="00EE31E8">
        <w:rPr>
          <w:rFonts w:cstheme="minorHAnsi"/>
          <w:noProof/>
        </w:rPr>
        <w:t>komponentēm, kas nozīmē, ka netiek</w:t>
      </w:r>
      <w:r w:rsidR="001222E7" w:rsidRPr="00EE31E8">
        <w:rPr>
          <w:rFonts w:cstheme="minorHAnsi"/>
          <w:noProof/>
        </w:rPr>
        <w:t xml:space="preserve"> pilnvērtīgi</w:t>
      </w:r>
      <w:r w:rsidR="00A61CB5" w:rsidRPr="00EE31E8">
        <w:rPr>
          <w:rFonts w:cstheme="minorHAnsi"/>
          <w:noProof/>
        </w:rPr>
        <w:t xml:space="preserve"> atpelnīta</w:t>
      </w:r>
      <w:r w:rsidR="001222E7" w:rsidRPr="00EE31E8">
        <w:rPr>
          <w:rFonts w:cstheme="minorHAnsi"/>
          <w:noProof/>
        </w:rPr>
        <w:t>s ieguldītās</w:t>
      </w:r>
      <w:r w:rsidR="00A61CB5" w:rsidRPr="00EE31E8">
        <w:rPr>
          <w:rFonts w:cstheme="minorHAnsi"/>
          <w:noProof/>
        </w:rPr>
        <w:t xml:space="preserve"> investīcija</w:t>
      </w:r>
      <w:r w:rsidR="001222E7" w:rsidRPr="00EE31E8">
        <w:rPr>
          <w:rFonts w:cstheme="minorHAnsi"/>
          <w:noProof/>
        </w:rPr>
        <w:t>s</w:t>
      </w:r>
      <w:r w:rsidR="00EF326D" w:rsidRPr="00EE31E8">
        <w:rPr>
          <w:rFonts w:cstheme="minorHAnsi"/>
          <w:noProof/>
        </w:rPr>
        <w:t>, bet tiek piegādāta siltumenerģija par zemāko cenu</w:t>
      </w:r>
      <w:r w:rsidR="00EB7DE5" w:rsidRPr="00EE31E8">
        <w:rPr>
          <w:rFonts w:cstheme="minorHAnsi"/>
          <w:noProof/>
        </w:rPr>
        <w:t>. Augstas elektroenerģijas</w:t>
      </w:r>
      <w:r w:rsidR="00CC1C46" w:rsidRPr="00EE31E8">
        <w:rPr>
          <w:rFonts w:cstheme="minorHAnsi"/>
          <w:noProof/>
        </w:rPr>
        <w:t xml:space="preserve"> cenas</w:t>
      </w:r>
      <w:r w:rsidR="00EB7DE5" w:rsidRPr="00EE31E8">
        <w:rPr>
          <w:rFonts w:cstheme="minorHAnsi"/>
          <w:noProof/>
        </w:rPr>
        <w:t xml:space="preserve"> apstākļos konkurētspējīgākas ir biomasas koģenerācijas </w:t>
      </w:r>
      <w:r w:rsidR="00EB7DE5" w:rsidRPr="00EE31E8">
        <w:rPr>
          <w:rFonts w:cstheme="minorHAnsi"/>
          <w:noProof/>
        </w:rPr>
        <w:lastRenderedPageBreak/>
        <w:t>stacijas, bet ļoti augstas elektroener</w:t>
      </w:r>
      <w:r w:rsidR="0074373B" w:rsidRPr="00EE31E8">
        <w:rPr>
          <w:rFonts w:cstheme="minorHAnsi"/>
          <w:noProof/>
        </w:rPr>
        <w:t>ģ</w:t>
      </w:r>
      <w:r w:rsidR="00EB7DE5" w:rsidRPr="00EE31E8">
        <w:rPr>
          <w:rFonts w:cstheme="minorHAnsi"/>
          <w:noProof/>
        </w:rPr>
        <w:t>ijas cenas apst</w:t>
      </w:r>
      <w:r w:rsidR="00924EC4" w:rsidRPr="00EE31E8">
        <w:rPr>
          <w:rFonts w:cstheme="minorHAnsi"/>
          <w:noProof/>
        </w:rPr>
        <w:t>ā</w:t>
      </w:r>
      <w:r w:rsidR="00EB7DE5" w:rsidRPr="00EE31E8">
        <w:rPr>
          <w:rFonts w:cstheme="minorHAnsi"/>
          <w:noProof/>
        </w:rPr>
        <w:t>kļos</w:t>
      </w:r>
      <w:r w:rsidR="00002472" w:rsidRPr="00EE31E8">
        <w:rPr>
          <w:rFonts w:cstheme="minorHAnsi"/>
          <w:noProof/>
        </w:rPr>
        <w:t>, kas ir</w:t>
      </w:r>
      <w:r w:rsidR="00EB7DE5" w:rsidRPr="00EE31E8">
        <w:rPr>
          <w:rFonts w:cstheme="minorHAnsi"/>
          <w:noProof/>
        </w:rPr>
        <w:t xml:space="preserve"> dažas nedēļas gadā, </w:t>
      </w:r>
      <w:r w:rsidRPr="00EE31E8">
        <w:rPr>
          <w:rFonts w:cstheme="minorHAnsi"/>
          <w:noProof/>
        </w:rPr>
        <w:t>dabasgāzes</w:t>
      </w:r>
      <w:r w:rsidRPr="00EE31E8">
        <w:rPr>
          <w:rFonts w:eastAsia="Times New Roman" w:cstheme="minorHAnsi"/>
          <w:noProof/>
          <w:color w:val="000000"/>
          <w:szCs w:val="22"/>
        </w:rPr>
        <w:t xml:space="preserve"> koģenerācijas ir spējīgas izkonkurēt </w:t>
      </w:r>
      <w:r w:rsidR="002F1866" w:rsidRPr="00EE31E8">
        <w:rPr>
          <w:rFonts w:eastAsia="Times New Roman" w:cstheme="minorHAnsi"/>
          <w:noProof/>
          <w:color w:val="000000"/>
          <w:szCs w:val="22"/>
        </w:rPr>
        <w:t xml:space="preserve">atjaunīgos </w:t>
      </w:r>
      <w:r w:rsidRPr="00EE31E8">
        <w:rPr>
          <w:rFonts w:eastAsia="Times New Roman" w:cstheme="minorHAnsi"/>
          <w:noProof/>
          <w:color w:val="000000"/>
          <w:szCs w:val="22"/>
        </w:rPr>
        <w:t>enerģijas avotus</w:t>
      </w:r>
      <w:r w:rsidR="00CF6317" w:rsidRPr="00EE31E8">
        <w:rPr>
          <w:rFonts w:eastAsia="Times New Roman" w:cstheme="minorHAnsi"/>
          <w:noProof/>
          <w:color w:val="000000"/>
          <w:szCs w:val="22"/>
        </w:rPr>
        <w:t>, kas saistīts ar ienākumiem no elektroenerģijas pārdošanas</w:t>
      </w:r>
      <w:r w:rsidR="00A61CB5" w:rsidRPr="00EE31E8">
        <w:rPr>
          <w:rFonts w:eastAsia="Times New Roman" w:cstheme="minorHAnsi"/>
          <w:noProof/>
          <w:color w:val="000000"/>
          <w:szCs w:val="22"/>
        </w:rPr>
        <w:t xml:space="preserve">. </w:t>
      </w:r>
    </w:p>
    <w:p w14:paraId="612A9FAD" w14:textId="77777777" w:rsidR="00C0548F" w:rsidRPr="00EE31E8" w:rsidRDefault="00C15D4F" w:rsidP="00F25BA2">
      <w:pPr>
        <w:divId w:val="678237985"/>
        <w:rPr>
          <w:rFonts w:eastAsia="Times New Roman" w:cstheme="minorHAnsi"/>
          <w:noProof/>
          <w:color w:val="000000"/>
          <w:szCs w:val="22"/>
        </w:rPr>
      </w:pPr>
      <w:r w:rsidRPr="00EE31E8">
        <w:rPr>
          <w:rFonts w:eastAsia="Times New Roman" w:cstheme="minorHAnsi"/>
          <w:noProof/>
          <w:color w:val="000000"/>
          <w:szCs w:val="22"/>
        </w:rPr>
        <w:t>Tomēr biomasas jaudas nav pietiekam</w:t>
      </w:r>
      <w:r w:rsidR="009F6445" w:rsidRPr="00EE31E8">
        <w:rPr>
          <w:rFonts w:eastAsia="Times New Roman" w:cstheme="minorHAnsi"/>
          <w:noProof/>
          <w:color w:val="000000"/>
          <w:szCs w:val="22"/>
        </w:rPr>
        <w:t xml:space="preserve">as, </w:t>
      </w:r>
      <w:r w:rsidRPr="00EE31E8">
        <w:rPr>
          <w:rFonts w:eastAsia="Times New Roman" w:cstheme="minorHAnsi"/>
          <w:noProof/>
          <w:color w:val="000000"/>
          <w:szCs w:val="22"/>
        </w:rPr>
        <w:t xml:space="preserve">lai nosegtu </w:t>
      </w:r>
      <w:r w:rsidR="00AB0E23" w:rsidRPr="00EE31E8">
        <w:rPr>
          <w:rFonts w:eastAsia="Times New Roman" w:cstheme="minorHAnsi"/>
          <w:noProof/>
          <w:color w:val="000000"/>
          <w:szCs w:val="22"/>
        </w:rPr>
        <w:t xml:space="preserve">siltumenerģijas pieprasījumu </w:t>
      </w:r>
      <w:r w:rsidRPr="00EE31E8">
        <w:rPr>
          <w:rFonts w:eastAsia="Times New Roman" w:cstheme="minorHAnsi"/>
          <w:noProof/>
          <w:color w:val="000000"/>
          <w:szCs w:val="22"/>
        </w:rPr>
        <w:t>ziemas</w:t>
      </w:r>
      <w:r w:rsidR="00DF1637" w:rsidRPr="00EE31E8">
        <w:rPr>
          <w:rFonts w:eastAsia="Times New Roman" w:cstheme="minorHAnsi"/>
          <w:noProof/>
          <w:color w:val="000000"/>
          <w:szCs w:val="22"/>
        </w:rPr>
        <w:t xml:space="preserve"> </w:t>
      </w:r>
      <w:r w:rsidR="00D464EA" w:rsidRPr="00EE31E8">
        <w:rPr>
          <w:rFonts w:eastAsia="Times New Roman" w:cstheme="minorHAnsi"/>
          <w:noProof/>
          <w:color w:val="000000"/>
          <w:szCs w:val="22"/>
        </w:rPr>
        <w:t>periodā un faktiski L</w:t>
      </w:r>
      <w:r w:rsidR="007A3DA4" w:rsidRPr="00EE31E8">
        <w:rPr>
          <w:rFonts w:eastAsia="Times New Roman" w:cstheme="minorHAnsi"/>
          <w:noProof/>
          <w:color w:val="000000"/>
          <w:szCs w:val="22"/>
        </w:rPr>
        <w:t>E</w:t>
      </w:r>
      <w:r w:rsidR="00D464EA" w:rsidRPr="00EE31E8">
        <w:rPr>
          <w:rFonts w:eastAsia="Times New Roman" w:cstheme="minorHAnsi"/>
          <w:noProof/>
          <w:color w:val="000000"/>
          <w:szCs w:val="22"/>
        </w:rPr>
        <w:t xml:space="preserve"> TEC ir tie, kas nodrošina gan bāzes, gan </w:t>
      </w:r>
      <w:r w:rsidR="00EB1A69" w:rsidRPr="00EE31E8">
        <w:rPr>
          <w:rFonts w:eastAsia="Times New Roman" w:cstheme="minorHAnsi"/>
          <w:noProof/>
          <w:color w:val="000000"/>
          <w:szCs w:val="22"/>
        </w:rPr>
        <w:t>“</w:t>
      </w:r>
      <w:r w:rsidR="00D464EA" w:rsidRPr="00EE31E8">
        <w:rPr>
          <w:rFonts w:eastAsia="Times New Roman" w:cstheme="minorHAnsi"/>
          <w:noProof/>
          <w:color w:val="000000"/>
          <w:szCs w:val="22"/>
        </w:rPr>
        <w:t>pīķa</w:t>
      </w:r>
      <w:r w:rsidR="00EB1A69" w:rsidRPr="00EE31E8">
        <w:rPr>
          <w:rFonts w:eastAsia="Times New Roman" w:cstheme="minorHAnsi"/>
          <w:noProof/>
          <w:color w:val="000000"/>
          <w:szCs w:val="22"/>
        </w:rPr>
        <w:t>”</w:t>
      </w:r>
      <w:r w:rsidR="00D464EA" w:rsidRPr="00EE31E8">
        <w:rPr>
          <w:rFonts w:eastAsia="Times New Roman" w:cstheme="minorHAnsi"/>
          <w:noProof/>
          <w:color w:val="000000"/>
          <w:szCs w:val="22"/>
        </w:rPr>
        <w:t xml:space="preserve"> jaudas</w:t>
      </w:r>
      <w:r w:rsidR="006F6C00" w:rsidRPr="00EE31E8">
        <w:rPr>
          <w:rFonts w:eastAsia="Times New Roman" w:cstheme="minorHAnsi"/>
          <w:noProof/>
          <w:color w:val="000000"/>
          <w:szCs w:val="22"/>
        </w:rPr>
        <w:t xml:space="preserve"> apkures sezonā</w:t>
      </w:r>
      <w:r w:rsidR="00D464EA" w:rsidRPr="00EE31E8">
        <w:rPr>
          <w:rFonts w:eastAsia="Times New Roman" w:cstheme="minorHAnsi"/>
          <w:noProof/>
          <w:color w:val="000000"/>
          <w:szCs w:val="22"/>
        </w:rPr>
        <w:t>. Lai arī efekt</w:t>
      </w:r>
      <w:r w:rsidR="002D4402" w:rsidRPr="00EE31E8">
        <w:rPr>
          <w:rFonts w:eastAsia="Times New Roman" w:cstheme="minorHAnsi"/>
          <w:noProof/>
          <w:color w:val="000000"/>
          <w:szCs w:val="22"/>
        </w:rPr>
        <w:t>ī</w:t>
      </w:r>
      <w:r w:rsidR="00D464EA" w:rsidRPr="00EE31E8">
        <w:rPr>
          <w:rFonts w:eastAsia="Times New Roman" w:cstheme="minorHAnsi"/>
          <w:noProof/>
          <w:color w:val="000000"/>
          <w:szCs w:val="22"/>
        </w:rPr>
        <w:t>vākā</w:t>
      </w:r>
      <w:r w:rsidR="006F6C00" w:rsidRPr="00EE31E8">
        <w:rPr>
          <w:rFonts w:eastAsia="Times New Roman" w:cstheme="minorHAnsi"/>
          <w:noProof/>
          <w:color w:val="000000"/>
          <w:szCs w:val="22"/>
        </w:rPr>
        <w:t xml:space="preserve"> un </w:t>
      </w:r>
      <w:r w:rsidR="008F77D0" w:rsidRPr="00EE31E8">
        <w:rPr>
          <w:rFonts w:eastAsia="Times New Roman" w:cstheme="minorHAnsi"/>
          <w:noProof/>
          <w:color w:val="000000"/>
          <w:szCs w:val="22"/>
        </w:rPr>
        <w:t>ilgtspējīgākā</w:t>
      </w:r>
      <w:r w:rsidR="00D464EA" w:rsidRPr="00EE31E8">
        <w:rPr>
          <w:rFonts w:eastAsia="Times New Roman" w:cstheme="minorHAnsi"/>
          <w:noProof/>
          <w:color w:val="000000"/>
          <w:szCs w:val="22"/>
        </w:rPr>
        <w:t xml:space="preserve"> starp </w:t>
      </w:r>
      <w:r w:rsidR="008F77D0" w:rsidRPr="00EE31E8">
        <w:rPr>
          <w:rFonts w:eastAsia="Times New Roman" w:cstheme="minorHAnsi"/>
          <w:noProof/>
          <w:color w:val="000000"/>
          <w:szCs w:val="22"/>
        </w:rPr>
        <w:t>dabasgāzes tehnolo</w:t>
      </w:r>
      <w:r w:rsidR="002D4402" w:rsidRPr="00EE31E8">
        <w:rPr>
          <w:rFonts w:eastAsia="Times New Roman" w:cstheme="minorHAnsi"/>
          <w:noProof/>
          <w:color w:val="000000"/>
          <w:szCs w:val="22"/>
        </w:rPr>
        <w:t>ģ</w:t>
      </w:r>
      <w:r w:rsidR="008F77D0" w:rsidRPr="00EE31E8">
        <w:rPr>
          <w:rFonts w:eastAsia="Times New Roman" w:cstheme="minorHAnsi"/>
          <w:noProof/>
          <w:color w:val="000000"/>
          <w:szCs w:val="22"/>
        </w:rPr>
        <w:t xml:space="preserve">ijām ir koģenerācija, tomēr </w:t>
      </w:r>
      <w:r w:rsidR="00580D69" w:rsidRPr="00EE31E8">
        <w:rPr>
          <w:rFonts w:eastAsia="Times New Roman" w:cstheme="minorHAnsi"/>
          <w:noProof/>
          <w:color w:val="000000"/>
          <w:szCs w:val="22"/>
        </w:rPr>
        <w:t>ekonomisku apsvērumu dēļ ziemā zemas</w:t>
      </w:r>
      <w:r w:rsidR="00430BBB" w:rsidRPr="00EE31E8">
        <w:rPr>
          <w:rFonts w:eastAsia="Times New Roman" w:cstheme="minorHAnsi"/>
          <w:noProof/>
          <w:color w:val="000000"/>
          <w:szCs w:val="22"/>
        </w:rPr>
        <w:t xml:space="preserve"> </w:t>
      </w:r>
      <w:r w:rsidR="00580D69" w:rsidRPr="00EE31E8">
        <w:rPr>
          <w:rFonts w:eastAsia="Times New Roman" w:cstheme="minorHAnsi"/>
          <w:noProof/>
          <w:color w:val="000000"/>
          <w:szCs w:val="22"/>
        </w:rPr>
        <w:t xml:space="preserve">elektroenerģijas cenas periodos tiek darbināti vecie </w:t>
      </w:r>
      <w:r w:rsidR="0089155D" w:rsidRPr="00EE31E8">
        <w:rPr>
          <w:rFonts w:eastAsia="Times New Roman" w:cstheme="minorHAnsi"/>
          <w:noProof/>
          <w:color w:val="000000"/>
          <w:szCs w:val="22"/>
        </w:rPr>
        <w:t>“</w:t>
      </w:r>
      <w:r w:rsidR="00580D69" w:rsidRPr="00EE31E8">
        <w:rPr>
          <w:rFonts w:eastAsia="Times New Roman" w:cstheme="minorHAnsi"/>
          <w:noProof/>
          <w:color w:val="000000"/>
          <w:szCs w:val="22"/>
        </w:rPr>
        <w:t>pīķa</w:t>
      </w:r>
      <w:r w:rsidR="0089155D" w:rsidRPr="00EE31E8">
        <w:rPr>
          <w:rFonts w:eastAsia="Times New Roman" w:cstheme="minorHAnsi"/>
          <w:noProof/>
          <w:color w:val="000000"/>
          <w:szCs w:val="22"/>
        </w:rPr>
        <w:t xml:space="preserve">” </w:t>
      </w:r>
      <w:r w:rsidR="00E73712" w:rsidRPr="00EE31E8">
        <w:rPr>
          <w:rFonts w:eastAsia="Times New Roman" w:cstheme="minorHAnsi"/>
          <w:noProof/>
          <w:color w:val="000000"/>
          <w:szCs w:val="22"/>
        </w:rPr>
        <w:t>siltumslod</w:t>
      </w:r>
      <w:r w:rsidR="0089155D" w:rsidRPr="00EE31E8">
        <w:rPr>
          <w:rFonts w:eastAsia="Times New Roman" w:cstheme="minorHAnsi"/>
          <w:noProof/>
          <w:color w:val="000000"/>
          <w:szCs w:val="22"/>
        </w:rPr>
        <w:t>zēm paredzētie</w:t>
      </w:r>
      <w:r w:rsidR="00580D69" w:rsidRPr="00EE31E8">
        <w:rPr>
          <w:rFonts w:eastAsia="Times New Roman" w:cstheme="minorHAnsi"/>
          <w:noProof/>
          <w:color w:val="000000"/>
          <w:szCs w:val="22"/>
        </w:rPr>
        <w:t xml:space="preserve"> </w:t>
      </w:r>
      <w:r w:rsidR="00604BB0" w:rsidRPr="00EE31E8">
        <w:rPr>
          <w:rFonts w:eastAsia="Times New Roman" w:cstheme="minorHAnsi"/>
          <w:noProof/>
          <w:color w:val="000000"/>
          <w:szCs w:val="22"/>
        </w:rPr>
        <w:t>dab</w:t>
      </w:r>
      <w:r w:rsidR="000401AC" w:rsidRPr="00EE31E8">
        <w:rPr>
          <w:rFonts w:eastAsia="Times New Roman" w:cstheme="minorHAnsi"/>
          <w:noProof/>
          <w:color w:val="000000"/>
          <w:szCs w:val="22"/>
        </w:rPr>
        <w:t>a</w:t>
      </w:r>
      <w:r w:rsidR="00604BB0" w:rsidRPr="00EE31E8">
        <w:rPr>
          <w:rFonts w:eastAsia="Times New Roman" w:cstheme="minorHAnsi"/>
          <w:noProof/>
          <w:color w:val="000000"/>
          <w:szCs w:val="22"/>
        </w:rPr>
        <w:t xml:space="preserve">sgāzes </w:t>
      </w:r>
      <w:r w:rsidR="00CA58C0" w:rsidRPr="00EE31E8">
        <w:rPr>
          <w:rFonts w:eastAsia="Times New Roman" w:cstheme="minorHAnsi"/>
          <w:noProof/>
          <w:color w:val="000000"/>
          <w:szCs w:val="22"/>
        </w:rPr>
        <w:t>ŪSK</w:t>
      </w:r>
      <w:r w:rsidR="00604BB0" w:rsidRPr="00EE31E8">
        <w:rPr>
          <w:rFonts w:eastAsia="Times New Roman" w:cstheme="minorHAnsi"/>
          <w:noProof/>
          <w:color w:val="000000"/>
          <w:szCs w:val="22"/>
        </w:rPr>
        <w:t>.</w:t>
      </w:r>
      <w:r w:rsidR="00430BBB" w:rsidRPr="00EE31E8">
        <w:rPr>
          <w:rFonts w:eastAsia="Times New Roman" w:cstheme="minorHAnsi"/>
          <w:noProof/>
          <w:color w:val="000000"/>
          <w:szCs w:val="22"/>
        </w:rPr>
        <w:t xml:space="preserve"> </w:t>
      </w:r>
      <w:r w:rsidR="00CA58C0" w:rsidRPr="00EE31E8">
        <w:rPr>
          <w:rFonts w:eastAsia="Times New Roman" w:cstheme="minorHAnsi"/>
          <w:noProof/>
          <w:color w:val="000000"/>
          <w:szCs w:val="22"/>
        </w:rPr>
        <w:t>N</w:t>
      </w:r>
      <w:r w:rsidR="00604BB0" w:rsidRPr="00EE31E8">
        <w:rPr>
          <w:rFonts w:eastAsia="Times New Roman" w:cstheme="minorHAnsi"/>
          <w:noProof/>
          <w:color w:val="000000"/>
          <w:szCs w:val="22"/>
        </w:rPr>
        <w:t>o energoneatkarības viedokļa</w:t>
      </w:r>
      <w:r w:rsidR="0089155D" w:rsidRPr="00EE31E8">
        <w:rPr>
          <w:rFonts w:eastAsia="Times New Roman" w:cstheme="minorHAnsi"/>
          <w:noProof/>
          <w:color w:val="000000"/>
          <w:szCs w:val="22"/>
        </w:rPr>
        <w:t xml:space="preserve"> </w:t>
      </w:r>
      <w:r w:rsidR="00DD62E3" w:rsidRPr="00EE31E8">
        <w:rPr>
          <w:rFonts w:eastAsia="Times New Roman" w:cstheme="minorHAnsi"/>
          <w:noProof/>
          <w:color w:val="000000"/>
          <w:szCs w:val="22"/>
        </w:rPr>
        <w:t>–</w:t>
      </w:r>
      <w:r w:rsidR="00604BB0" w:rsidRPr="00EE31E8">
        <w:rPr>
          <w:rFonts w:eastAsia="Times New Roman" w:cstheme="minorHAnsi"/>
          <w:noProof/>
          <w:color w:val="000000"/>
          <w:szCs w:val="22"/>
        </w:rPr>
        <w:t xml:space="preserve"> </w:t>
      </w:r>
      <w:r w:rsidR="00AF0A3A" w:rsidRPr="00EE31E8">
        <w:rPr>
          <w:rFonts w:eastAsia="Times New Roman" w:cstheme="minorHAnsi"/>
          <w:noProof/>
          <w:color w:val="000000"/>
          <w:szCs w:val="22"/>
        </w:rPr>
        <w:t xml:space="preserve">ar vietējo </w:t>
      </w:r>
      <w:r w:rsidR="002F1866" w:rsidRPr="00EE31E8">
        <w:rPr>
          <w:rFonts w:eastAsia="Times New Roman" w:cstheme="minorHAnsi"/>
          <w:noProof/>
          <w:color w:val="000000"/>
          <w:szCs w:val="22"/>
        </w:rPr>
        <w:t xml:space="preserve">atjaunīgo </w:t>
      </w:r>
      <w:r w:rsidR="00AF0A3A" w:rsidRPr="00EE31E8">
        <w:rPr>
          <w:rFonts w:eastAsia="Times New Roman" w:cstheme="minorHAnsi"/>
          <w:noProof/>
          <w:color w:val="000000"/>
          <w:szCs w:val="22"/>
        </w:rPr>
        <w:t xml:space="preserve">enerģiju nevar nosegt </w:t>
      </w:r>
      <w:r w:rsidR="000401AC" w:rsidRPr="00EE31E8">
        <w:rPr>
          <w:rFonts w:eastAsia="Times New Roman" w:cstheme="minorHAnsi"/>
          <w:noProof/>
          <w:color w:val="000000"/>
          <w:szCs w:val="22"/>
        </w:rPr>
        <w:t xml:space="preserve">pat bāzes jaudas </w:t>
      </w:r>
      <w:r w:rsidR="001525A3" w:rsidRPr="00EE31E8">
        <w:rPr>
          <w:rFonts w:eastAsia="Times New Roman" w:cstheme="minorHAnsi"/>
          <w:noProof/>
          <w:color w:val="000000"/>
          <w:szCs w:val="22"/>
        </w:rPr>
        <w:t xml:space="preserve">apkurei </w:t>
      </w:r>
      <w:r w:rsidR="000401AC" w:rsidRPr="00EE31E8">
        <w:rPr>
          <w:rFonts w:eastAsia="Times New Roman" w:cstheme="minorHAnsi"/>
          <w:noProof/>
          <w:color w:val="000000"/>
          <w:szCs w:val="22"/>
        </w:rPr>
        <w:t>pie ārgaisa temperatūras</w:t>
      </w:r>
      <w:r w:rsidR="008F77D0" w:rsidRPr="00EE31E8">
        <w:rPr>
          <w:rFonts w:eastAsia="Times New Roman" w:cstheme="minorHAnsi"/>
          <w:noProof/>
          <w:color w:val="000000"/>
          <w:szCs w:val="22"/>
        </w:rPr>
        <w:t xml:space="preserve"> </w:t>
      </w:r>
      <w:r w:rsidR="001525A3" w:rsidRPr="00EE31E8">
        <w:rPr>
          <w:rFonts w:eastAsia="Times New Roman" w:cstheme="minorHAnsi"/>
          <w:noProof/>
          <w:color w:val="000000"/>
          <w:szCs w:val="22"/>
        </w:rPr>
        <w:t>+8</w:t>
      </w:r>
      <w:r w:rsidR="000779E6" w:rsidRPr="00EE31E8">
        <w:rPr>
          <w:rFonts w:eastAsia="Times New Roman" w:cstheme="minorHAnsi"/>
          <w:noProof/>
          <w:color w:val="000000"/>
          <w:szCs w:val="22"/>
        </w:rPr>
        <w:t xml:space="preserve"> </w:t>
      </w:r>
      <w:r w:rsidR="000779E6" w:rsidRPr="00EE31E8">
        <w:rPr>
          <w:rFonts w:eastAsia="Times New Roman" w:cstheme="minorHAnsi"/>
          <w:noProof/>
          <w:color w:val="000000" w:themeColor="text1"/>
          <w:vertAlign w:val="superscript"/>
        </w:rPr>
        <w:t>o</w:t>
      </w:r>
      <w:r w:rsidR="000779E6" w:rsidRPr="00EE31E8">
        <w:rPr>
          <w:rFonts w:eastAsia="Times New Roman" w:cstheme="minorHAnsi"/>
          <w:noProof/>
          <w:color w:val="000000" w:themeColor="text1"/>
        </w:rPr>
        <w:t>C</w:t>
      </w:r>
      <w:r w:rsidR="001525A3" w:rsidRPr="00EE31E8">
        <w:rPr>
          <w:rFonts w:eastAsia="Times New Roman" w:cstheme="minorHAnsi"/>
          <w:noProof/>
          <w:color w:val="000000"/>
          <w:szCs w:val="22"/>
        </w:rPr>
        <w:t xml:space="preserve">. </w:t>
      </w:r>
      <w:r w:rsidR="002F35EB" w:rsidRPr="00EE31E8">
        <w:rPr>
          <w:rFonts w:eastAsia="Times New Roman" w:cstheme="minorHAnsi"/>
          <w:noProof/>
          <w:color w:val="000000"/>
          <w:szCs w:val="22"/>
        </w:rPr>
        <w:t xml:space="preserve">Tomēr </w:t>
      </w:r>
      <w:r w:rsidR="00175E15" w:rsidRPr="00EE31E8">
        <w:rPr>
          <w:rFonts w:eastAsia="Times New Roman" w:cstheme="minorHAnsi"/>
          <w:noProof/>
          <w:color w:val="000000"/>
          <w:szCs w:val="22"/>
        </w:rPr>
        <w:t xml:space="preserve">TEC zonā </w:t>
      </w:r>
      <w:r w:rsidR="002F35EB" w:rsidRPr="00EE31E8">
        <w:rPr>
          <w:rFonts w:eastAsia="Times New Roman" w:cstheme="minorHAnsi"/>
          <w:noProof/>
          <w:color w:val="000000"/>
          <w:szCs w:val="22"/>
        </w:rPr>
        <w:t xml:space="preserve">siltumapgādes </w:t>
      </w:r>
      <w:r w:rsidR="00360F89" w:rsidRPr="00EE31E8">
        <w:rPr>
          <w:rFonts w:eastAsia="Times New Roman" w:cstheme="minorHAnsi"/>
          <w:noProof/>
          <w:color w:val="000000"/>
          <w:szCs w:val="22"/>
        </w:rPr>
        <w:t>nep</w:t>
      </w:r>
      <w:r w:rsidR="00C50271" w:rsidRPr="00EE31E8">
        <w:rPr>
          <w:rFonts w:eastAsia="Times New Roman" w:cstheme="minorHAnsi"/>
          <w:noProof/>
          <w:color w:val="000000"/>
          <w:szCs w:val="22"/>
        </w:rPr>
        <w:t>ā</w:t>
      </w:r>
      <w:r w:rsidR="00F50043" w:rsidRPr="00EE31E8">
        <w:rPr>
          <w:rFonts w:eastAsia="Times New Roman" w:cstheme="minorHAnsi"/>
          <w:noProof/>
          <w:color w:val="000000"/>
          <w:szCs w:val="22"/>
        </w:rPr>
        <w:t>r</w:t>
      </w:r>
      <w:r w:rsidR="00360F89" w:rsidRPr="00EE31E8">
        <w:rPr>
          <w:rFonts w:eastAsia="Times New Roman" w:cstheme="minorHAnsi"/>
          <w:noProof/>
          <w:color w:val="000000"/>
          <w:szCs w:val="22"/>
        </w:rPr>
        <w:t xml:space="preserve">traukta un </w:t>
      </w:r>
      <w:r w:rsidR="002F35EB" w:rsidRPr="00EE31E8">
        <w:rPr>
          <w:rFonts w:eastAsia="Times New Roman" w:cstheme="minorHAnsi"/>
          <w:noProof/>
          <w:color w:val="000000"/>
          <w:szCs w:val="22"/>
        </w:rPr>
        <w:t>droš</w:t>
      </w:r>
      <w:r w:rsidR="00360F89" w:rsidRPr="00EE31E8">
        <w:rPr>
          <w:rFonts w:eastAsia="Times New Roman" w:cstheme="minorHAnsi"/>
          <w:noProof/>
          <w:color w:val="000000"/>
          <w:szCs w:val="22"/>
        </w:rPr>
        <w:t>a darbī</w:t>
      </w:r>
      <w:r w:rsidR="002F35EB" w:rsidRPr="00EE31E8">
        <w:rPr>
          <w:rFonts w:eastAsia="Times New Roman" w:cstheme="minorHAnsi"/>
          <w:noProof/>
          <w:color w:val="000000"/>
          <w:szCs w:val="22"/>
        </w:rPr>
        <w:t>ba tiek no</w:t>
      </w:r>
      <w:r w:rsidR="00904EA4" w:rsidRPr="00EE31E8">
        <w:rPr>
          <w:rFonts w:eastAsia="Times New Roman" w:cstheme="minorHAnsi"/>
          <w:noProof/>
          <w:color w:val="000000"/>
          <w:szCs w:val="22"/>
        </w:rPr>
        <w:t>d</w:t>
      </w:r>
      <w:r w:rsidR="002F35EB" w:rsidRPr="00EE31E8">
        <w:rPr>
          <w:rFonts w:eastAsia="Times New Roman" w:cstheme="minorHAnsi"/>
          <w:noProof/>
          <w:color w:val="000000"/>
          <w:szCs w:val="22"/>
        </w:rPr>
        <w:t xml:space="preserve">rošināta ar </w:t>
      </w:r>
      <w:r w:rsidR="00FE13D6" w:rsidRPr="00EE31E8">
        <w:rPr>
          <w:rFonts w:eastAsia="Times New Roman" w:cstheme="minorHAnsi"/>
          <w:noProof/>
          <w:color w:val="000000"/>
          <w:szCs w:val="22"/>
        </w:rPr>
        <w:t xml:space="preserve">rezerves </w:t>
      </w:r>
      <w:r w:rsidR="002F35EB" w:rsidRPr="00EE31E8">
        <w:rPr>
          <w:rFonts w:eastAsia="Times New Roman" w:cstheme="minorHAnsi"/>
          <w:noProof/>
          <w:color w:val="000000"/>
          <w:szCs w:val="22"/>
        </w:rPr>
        <w:t>fosilo kurināmo – dīzeļdegvielu</w:t>
      </w:r>
      <w:r w:rsidR="00360F89" w:rsidRPr="00EE31E8">
        <w:rPr>
          <w:rFonts w:eastAsia="Times New Roman" w:cstheme="minorHAnsi"/>
          <w:noProof/>
          <w:color w:val="000000"/>
          <w:szCs w:val="22"/>
        </w:rPr>
        <w:t>.</w:t>
      </w:r>
      <w:r w:rsidR="005D53F9" w:rsidRPr="00EE31E8">
        <w:rPr>
          <w:rFonts w:eastAsia="Times New Roman" w:cstheme="minorHAnsi"/>
          <w:noProof/>
          <w:color w:val="000000"/>
          <w:szCs w:val="22"/>
        </w:rPr>
        <w:t xml:space="preserve"> </w:t>
      </w:r>
      <w:r w:rsidR="00360F89" w:rsidRPr="00EE31E8">
        <w:rPr>
          <w:rFonts w:eastAsia="Times New Roman" w:cstheme="minorHAnsi"/>
          <w:noProof/>
          <w:color w:val="000000"/>
          <w:szCs w:val="22"/>
        </w:rPr>
        <w:t>P</w:t>
      </w:r>
      <w:r w:rsidR="00954D05" w:rsidRPr="00EE31E8">
        <w:rPr>
          <w:rFonts w:eastAsia="Times New Roman" w:cstheme="minorHAnsi"/>
          <w:noProof/>
          <w:color w:val="000000"/>
          <w:szCs w:val="22"/>
        </w:rPr>
        <w:t>apildus drošīb</w:t>
      </w:r>
      <w:r w:rsidR="00562D47" w:rsidRPr="00EE31E8">
        <w:rPr>
          <w:rFonts w:eastAsia="Times New Roman" w:cstheme="minorHAnsi"/>
          <w:noProof/>
          <w:color w:val="000000"/>
          <w:szCs w:val="22"/>
        </w:rPr>
        <w:t>u</w:t>
      </w:r>
      <w:r w:rsidR="00360F89" w:rsidRPr="00EE31E8">
        <w:rPr>
          <w:rFonts w:eastAsia="Times New Roman" w:cstheme="minorHAnsi"/>
          <w:noProof/>
          <w:color w:val="000000"/>
          <w:szCs w:val="22"/>
        </w:rPr>
        <w:t xml:space="preserve"> rada</w:t>
      </w:r>
      <w:r w:rsidR="00175E15" w:rsidRPr="00EE31E8">
        <w:rPr>
          <w:rFonts w:eastAsia="Times New Roman" w:cstheme="minorHAnsi"/>
          <w:noProof/>
          <w:color w:val="000000"/>
          <w:szCs w:val="22"/>
        </w:rPr>
        <w:t xml:space="preserve"> vairāk</w:t>
      </w:r>
      <w:r w:rsidR="00360F89" w:rsidRPr="00EE31E8">
        <w:rPr>
          <w:rFonts w:eastAsia="Times New Roman" w:cstheme="minorHAnsi"/>
          <w:noProof/>
          <w:color w:val="000000"/>
          <w:szCs w:val="22"/>
        </w:rPr>
        <w:t>i,</w:t>
      </w:r>
      <w:r w:rsidR="00430BBB" w:rsidRPr="00EE31E8">
        <w:rPr>
          <w:rFonts w:eastAsia="Times New Roman" w:cstheme="minorHAnsi"/>
          <w:noProof/>
          <w:color w:val="000000"/>
          <w:szCs w:val="22"/>
        </w:rPr>
        <w:t xml:space="preserve"> </w:t>
      </w:r>
      <w:r w:rsidR="00AF788F" w:rsidRPr="00EE31E8">
        <w:rPr>
          <w:rFonts w:eastAsia="Times New Roman" w:cstheme="minorHAnsi"/>
          <w:noProof/>
          <w:color w:val="000000"/>
          <w:szCs w:val="22"/>
        </w:rPr>
        <w:t>savā starpā nesaistīti</w:t>
      </w:r>
      <w:r w:rsidR="00FE74BE" w:rsidRPr="00EE31E8">
        <w:rPr>
          <w:rFonts w:eastAsia="Times New Roman" w:cstheme="minorHAnsi"/>
          <w:noProof/>
          <w:color w:val="000000"/>
          <w:szCs w:val="22"/>
        </w:rPr>
        <w:t xml:space="preserve"> avoti</w:t>
      </w:r>
      <w:r w:rsidR="00175E15" w:rsidRPr="00EE31E8">
        <w:rPr>
          <w:rFonts w:eastAsia="Times New Roman" w:cstheme="minorHAnsi"/>
          <w:noProof/>
          <w:color w:val="000000"/>
          <w:szCs w:val="22"/>
        </w:rPr>
        <w:t>, sevišķi TEC 1</w:t>
      </w:r>
      <w:r w:rsidR="00E26711" w:rsidRPr="00EE31E8">
        <w:rPr>
          <w:rFonts w:eastAsia="Times New Roman" w:cstheme="minorHAnsi"/>
          <w:noProof/>
          <w:color w:val="000000"/>
          <w:szCs w:val="22"/>
        </w:rPr>
        <w:t>.</w:t>
      </w:r>
    </w:p>
    <w:p w14:paraId="3B3CA4F6" w14:textId="77777777" w:rsidR="00DC078A" w:rsidRPr="00EE31E8" w:rsidRDefault="00C15D4F" w:rsidP="00017D63">
      <w:pPr>
        <w:pStyle w:val="Heading4"/>
        <w:divId w:val="678237985"/>
        <w:rPr>
          <w:rFonts w:cstheme="minorHAnsi"/>
          <w:noProof/>
        </w:rPr>
      </w:pPr>
      <w:bookmarkStart w:id="93" w:name="_Toc170588225"/>
      <w:bookmarkStart w:id="94" w:name="_Toc193720130"/>
      <w:r w:rsidRPr="00EE31E8">
        <w:rPr>
          <w:rFonts w:cstheme="minorHAnsi"/>
          <w:noProof/>
        </w:rPr>
        <w:t>Uzstādītās</w:t>
      </w:r>
      <w:r w:rsidR="00277BF7" w:rsidRPr="00EE31E8">
        <w:rPr>
          <w:rFonts w:cstheme="minorHAnsi"/>
          <w:noProof/>
        </w:rPr>
        <w:t xml:space="preserve"> jaudas</w:t>
      </w:r>
      <w:bookmarkEnd w:id="93"/>
      <w:bookmarkEnd w:id="94"/>
    </w:p>
    <w:p w14:paraId="20914789" w14:textId="77777777" w:rsidR="00B965D8" w:rsidRPr="00EE31E8" w:rsidRDefault="00C15D4F" w:rsidP="00B965D8">
      <w:pPr>
        <w:spacing w:before="0" w:after="0" w:line="240" w:lineRule="auto"/>
        <w:rPr>
          <w:rFonts w:eastAsia="Times New Roman" w:cstheme="minorHAnsi"/>
          <w:noProof/>
          <w:color w:val="000000"/>
          <w:szCs w:val="22"/>
        </w:rPr>
      </w:pPr>
      <w:r w:rsidRPr="00EE31E8">
        <w:rPr>
          <w:rFonts w:eastAsia="Times New Roman" w:cstheme="minorHAnsi"/>
          <w:noProof/>
          <w:color w:val="000000"/>
          <w:szCs w:val="22"/>
        </w:rPr>
        <w:t>Kopumā</w:t>
      </w:r>
      <w:r w:rsidR="005B60EA" w:rsidRPr="00EE31E8">
        <w:rPr>
          <w:rFonts w:eastAsia="Times New Roman" w:cstheme="minorHAnsi"/>
          <w:noProof/>
          <w:color w:val="000000"/>
          <w:szCs w:val="22"/>
        </w:rPr>
        <w:t xml:space="preserve"> TEC zonā</w:t>
      </w:r>
      <w:r w:rsidRPr="00EE31E8">
        <w:rPr>
          <w:rFonts w:eastAsia="Times New Roman" w:cstheme="minorHAnsi"/>
          <w:noProof/>
          <w:color w:val="000000"/>
          <w:szCs w:val="22"/>
        </w:rPr>
        <w:t xml:space="preserve"> uzstādītas jaudas</w:t>
      </w:r>
      <w:r>
        <w:rPr>
          <w:rStyle w:val="FootnoteReference"/>
          <w:rFonts w:eastAsia="Times New Roman" w:cstheme="minorHAnsi"/>
          <w:noProof/>
          <w:color w:val="000000"/>
          <w:szCs w:val="22"/>
        </w:rPr>
        <w:footnoteReference w:id="64"/>
      </w:r>
      <w:r w:rsidR="00C34565" w:rsidRPr="00EE31E8">
        <w:rPr>
          <w:rFonts w:eastAsia="Times New Roman" w:cstheme="minorHAnsi"/>
          <w:noProof/>
          <w:color w:val="000000"/>
          <w:szCs w:val="22"/>
        </w:rPr>
        <w:t xml:space="preserve"> atspoguļotas </w:t>
      </w:r>
      <w:r w:rsidR="00EB1A69" w:rsidRPr="00EE31E8">
        <w:rPr>
          <w:rFonts w:eastAsia="Times New Roman" w:cstheme="minorHAnsi"/>
          <w:noProof/>
          <w:color w:val="000000"/>
          <w:szCs w:val="22"/>
        </w:rPr>
        <w:t xml:space="preserve">7. </w:t>
      </w:r>
      <w:r w:rsidR="00C34565" w:rsidRPr="00EE31E8">
        <w:rPr>
          <w:rFonts w:eastAsia="Times New Roman" w:cstheme="minorHAnsi"/>
          <w:noProof/>
          <w:color w:val="000000"/>
          <w:szCs w:val="22"/>
        </w:rPr>
        <w:t xml:space="preserve">tabulā </w:t>
      </w:r>
      <w:r w:rsidR="00C34565" w:rsidRPr="00EE31E8">
        <w:rPr>
          <w:rFonts w:eastAsia="Times New Roman" w:cstheme="minorHAnsi"/>
          <w:i/>
          <w:iCs/>
          <w:noProof/>
          <w:color w:val="000000"/>
          <w:szCs w:val="22"/>
        </w:rPr>
        <w:t>TEC zonā uzstādītās jaudas</w:t>
      </w:r>
      <w:r w:rsidRPr="00EE31E8">
        <w:rPr>
          <w:rFonts w:eastAsia="Times New Roman" w:cstheme="minorHAnsi"/>
          <w:noProof/>
          <w:color w:val="000000"/>
          <w:szCs w:val="22"/>
        </w:rPr>
        <w:t>:</w:t>
      </w:r>
    </w:p>
    <w:p w14:paraId="00722844" w14:textId="77777777" w:rsidR="001424E7" w:rsidRPr="00EE31E8" w:rsidRDefault="001424E7" w:rsidP="00B965D8">
      <w:pPr>
        <w:spacing w:before="0" w:after="0" w:line="240" w:lineRule="auto"/>
        <w:rPr>
          <w:rFonts w:eastAsia="Times New Roman" w:cstheme="minorHAnsi"/>
          <w:noProof/>
          <w:color w:val="000000"/>
          <w:szCs w:val="22"/>
        </w:rPr>
      </w:pPr>
    </w:p>
    <w:p w14:paraId="367F75D8" w14:textId="77777777" w:rsidR="00EF3804" w:rsidRPr="00EE31E8" w:rsidRDefault="00C15D4F" w:rsidP="002463B0">
      <w:pPr>
        <w:pStyle w:val="Caption"/>
        <w:keepNext/>
        <w:jc w:val="both"/>
        <w:rPr>
          <w:noProof/>
        </w:rPr>
      </w:pPr>
      <w:r w:rsidRPr="00EE31E8">
        <w:rPr>
          <w:noProof/>
        </w:rPr>
        <w:t>Tabula</w:t>
      </w:r>
      <w:r w:rsidR="001907CB" w:rsidRPr="00EE31E8">
        <w:rPr>
          <w:noProof/>
        </w:rPr>
        <w:t xml:space="preserve"> 7</w:t>
      </w:r>
      <w:r w:rsidR="00903F9C" w:rsidRPr="00EE31E8">
        <w:rPr>
          <w:noProof/>
        </w:rPr>
        <w:t xml:space="preserve">. </w:t>
      </w:r>
      <w:r w:rsidR="00A017C7" w:rsidRPr="00EE31E8">
        <w:rPr>
          <w:noProof/>
        </w:rPr>
        <w:t xml:space="preserve"> TEC zonā uzstādītās jaudas</w:t>
      </w:r>
    </w:p>
    <w:p w14:paraId="52D8C1B3" w14:textId="77777777" w:rsidR="4CE01EB0" w:rsidRPr="00EE31E8" w:rsidRDefault="00C15D4F" w:rsidP="003B1062">
      <w:pPr>
        <w:keepNext/>
        <w:rPr>
          <w:noProof/>
        </w:rPr>
      </w:pPr>
      <w:r w:rsidRPr="00EE31E8">
        <w:rPr>
          <w:noProof/>
        </w:rPr>
        <w:drawing>
          <wp:inline distT="0" distB="0" distL="0" distR="0" wp14:anchorId="302DEC7C" wp14:editId="6CD61D65">
            <wp:extent cx="5731510" cy="1786890"/>
            <wp:effectExtent l="0" t="0" r="2540" b="3810"/>
            <wp:docPr id="10740324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32454" name="Picture 1"/>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731510" cy="1786890"/>
                    </a:xfrm>
                    <a:prstGeom prst="rect">
                      <a:avLst/>
                    </a:prstGeom>
                    <a:noFill/>
                    <a:ln>
                      <a:noFill/>
                    </a:ln>
                  </pic:spPr>
                </pic:pic>
              </a:graphicData>
            </a:graphic>
          </wp:inline>
        </w:drawing>
      </w:r>
    </w:p>
    <w:p w14:paraId="608BDA59" w14:textId="77777777" w:rsidR="00BA568D" w:rsidRPr="00EE31E8" w:rsidRDefault="00C15D4F" w:rsidP="0048216B">
      <w:pPr>
        <w:rPr>
          <w:rFonts w:cstheme="minorHAnsi"/>
          <w:noProof/>
          <w:szCs w:val="22"/>
        </w:rPr>
      </w:pPr>
      <w:r w:rsidRPr="00EE31E8">
        <w:rPr>
          <w:rFonts w:cstheme="minorHAnsi"/>
          <w:noProof/>
          <w:szCs w:val="22"/>
        </w:rPr>
        <w:t xml:space="preserve">Papildus </w:t>
      </w:r>
      <w:r w:rsidR="003D2B14" w:rsidRPr="00EE31E8">
        <w:rPr>
          <w:rFonts w:cstheme="minorHAnsi"/>
          <w:noProof/>
          <w:szCs w:val="22"/>
        </w:rPr>
        <w:t>2023. gadā darbinātajām</w:t>
      </w:r>
      <w:r w:rsidRPr="00EE31E8">
        <w:rPr>
          <w:rFonts w:cstheme="minorHAnsi"/>
          <w:noProof/>
          <w:szCs w:val="22"/>
        </w:rPr>
        <w:t xml:space="preserve"> </w:t>
      </w:r>
      <w:r w:rsidR="003D2B14" w:rsidRPr="00EE31E8">
        <w:rPr>
          <w:rFonts w:cstheme="minorHAnsi"/>
          <w:noProof/>
          <w:szCs w:val="22"/>
        </w:rPr>
        <w:t xml:space="preserve">biomasas </w:t>
      </w:r>
      <w:r w:rsidRPr="00EE31E8">
        <w:rPr>
          <w:rFonts w:cstheme="minorHAnsi"/>
          <w:noProof/>
          <w:szCs w:val="22"/>
        </w:rPr>
        <w:t>j</w:t>
      </w:r>
      <w:r w:rsidR="003D2B14" w:rsidRPr="00EE31E8">
        <w:rPr>
          <w:rFonts w:cstheme="minorHAnsi"/>
          <w:noProof/>
          <w:szCs w:val="22"/>
        </w:rPr>
        <w:t xml:space="preserve">audām </w:t>
      </w:r>
      <w:r w:rsidR="000848ED" w:rsidRPr="00EE31E8">
        <w:rPr>
          <w:rFonts w:cstheme="minorHAnsi"/>
          <w:noProof/>
          <w:szCs w:val="22"/>
        </w:rPr>
        <w:t>117</w:t>
      </w:r>
      <w:r w:rsidR="00FC4F3B" w:rsidRPr="00EE31E8">
        <w:rPr>
          <w:rFonts w:cstheme="minorHAnsi"/>
          <w:noProof/>
          <w:szCs w:val="22"/>
        </w:rPr>
        <w:t xml:space="preserve"> </w:t>
      </w:r>
      <w:r w:rsidR="000848ED" w:rsidRPr="00EE31E8">
        <w:rPr>
          <w:rFonts w:cstheme="minorHAnsi"/>
          <w:noProof/>
          <w:szCs w:val="22"/>
        </w:rPr>
        <w:t xml:space="preserve">MW, 2024. gadā </w:t>
      </w:r>
      <w:r w:rsidR="009E0652" w:rsidRPr="00EE31E8">
        <w:rPr>
          <w:rFonts w:cstheme="minorHAnsi"/>
          <w:noProof/>
          <w:szCs w:val="22"/>
        </w:rPr>
        <w:t xml:space="preserve">ražošanu </w:t>
      </w:r>
      <w:r w:rsidR="000848ED" w:rsidRPr="00EE31E8">
        <w:rPr>
          <w:rFonts w:cstheme="minorHAnsi"/>
          <w:noProof/>
          <w:szCs w:val="22"/>
        </w:rPr>
        <w:t xml:space="preserve">uzsācis vēl viens </w:t>
      </w:r>
      <w:r w:rsidR="00F33523" w:rsidRPr="00EE31E8">
        <w:rPr>
          <w:rFonts w:cstheme="minorHAnsi"/>
          <w:noProof/>
          <w:szCs w:val="22"/>
        </w:rPr>
        <w:t>Rīgas Bioenerģijas siltum</w:t>
      </w:r>
      <w:r w:rsidR="000848ED" w:rsidRPr="00EE31E8">
        <w:rPr>
          <w:rFonts w:cstheme="minorHAnsi"/>
          <w:noProof/>
          <w:szCs w:val="22"/>
        </w:rPr>
        <w:t xml:space="preserve">avots </w:t>
      </w:r>
      <w:r w:rsidR="00F33523" w:rsidRPr="00EE31E8">
        <w:rPr>
          <w:rFonts w:cstheme="minorHAnsi"/>
          <w:noProof/>
          <w:szCs w:val="22"/>
        </w:rPr>
        <w:t xml:space="preserve">ar kopējo jaudu </w:t>
      </w:r>
      <w:r w:rsidR="000848ED" w:rsidRPr="00EE31E8">
        <w:rPr>
          <w:rFonts w:cstheme="minorHAnsi"/>
          <w:noProof/>
          <w:szCs w:val="22"/>
        </w:rPr>
        <w:t>48</w:t>
      </w:r>
      <w:r w:rsidR="00FC4F3B" w:rsidRPr="00EE31E8">
        <w:rPr>
          <w:rFonts w:cstheme="minorHAnsi"/>
          <w:noProof/>
          <w:szCs w:val="22"/>
        </w:rPr>
        <w:t xml:space="preserve"> </w:t>
      </w:r>
      <w:r w:rsidR="000848ED" w:rsidRPr="00EE31E8">
        <w:rPr>
          <w:rFonts w:cstheme="minorHAnsi"/>
          <w:noProof/>
          <w:szCs w:val="22"/>
        </w:rPr>
        <w:t xml:space="preserve">MW, sasniedzot </w:t>
      </w:r>
      <w:r w:rsidR="00737204" w:rsidRPr="00EE31E8">
        <w:rPr>
          <w:rFonts w:cstheme="minorHAnsi"/>
          <w:noProof/>
          <w:szCs w:val="22"/>
        </w:rPr>
        <w:t>atjaun</w:t>
      </w:r>
      <w:r w:rsidR="00601E6D" w:rsidRPr="00EE31E8">
        <w:rPr>
          <w:rFonts w:cstheme="minorHAnsi"/>
          <w:noProof/>
          <w:szCs w:val="22"/>
        </w:rPr>
        <w:t>īgo</w:t>
      </w:r>
      <w:r w:rsidR="00737204" w:rsidRPr="00EE31E8">
        <w:rPr>
          <w:rFonts w:cstheme="minorHAnsi"/>
          <w:noProof/>
          <w:szCs w:val="22"/>
        </w:rPr>
        <w:t xml:space="preserve"> resursu </w:t>
      </w:r>
      <w:r w:rsidR="00BE08E3" w:rsidRPr="00EE31E8">
        <w:rPr>
          <w:rFonts w:cstheme="minorHAnsi"/>
          <w:noProof/>
          <w:szCs w:val="22"/>
        </w:rPr>
        <w:t xml:space="preserve">kopējo jaudu </w:t>
      </w:r>
      <w:r w:rsidRPr="00EE31E8">
        <w:rPr>
          <w:rFonts w:cstheme="minorHAnsi"/>
          <w:noProof/>
          <w:szCs w:val="22"/>
        </w:rPr>
        <w:t>165 MW</w:t>
      </w:r>
      <w:r>
        <w:rPr>
          <w:rStyle w:val="FootnoteReference"/>
          <w:rFonts w:cstheme="minorHAnsi"/>
          <w:noProof/>
          <w:szCs w:val="22"/>
        </w:rPr>
        <w:footnoteReference w:id="65"/>
      </w:r>
      <w:r w:rsidR="004050BC" w:rsidRPr="00EE31E8">
        <w:rPr>
          <w:rFonts w:cstheme="minorHAnsi"/>
          <w:noProof/>
          <w:szCs w:val="22"/>
        </w:rPr>
        <w:t xml:space="preserve"> </w:t>
      </w:r>
      <w:r w:rsidR="00721EE6" w:rsidRPr="00EE31E8">
        <w:rPr>
          <w:rFonts w:cstheme="minorHAnsi"/>
          <w:noProof/>
          <w:szCs w:val="22"/>
        </w:rPr>
        <w:t>(</w:t>
      </w:r>
      <w:r w:rsidR="00CE6D44" w:rsidRPr="00EE31E8">
        <w:rPr>
          <w:rFonts w:cstheme="minorHAnsi"/>
          <w:noProof/>
          <w:szCs w:val="22"/>
        </w:rPr>
        <w:t>koģenerācij</w:t>
      </w:r>
      <w:r w:rsidR="00721EE6" w:rsidRPr="00EE31E8">
        <w:rPr>
          <w:rFonts w:cstheme="minorHAnsi"/>
          <w:noProof/>
          <w:szCs w:val="22"/>
        </w:rPr>
        <w:t>a</w:t>
      </w:r>
      <w:r w:rsidR="00CE6D44" w:rsidRPr="00EE31E8">
        <w:rPr>
          <w:rFonts w:cstheme="minorHAnsi"/>
          <w:noProof/>
          <w:szCs w:val="22"/>
        </w:rPr>
        <w:t xml:space="preserve"> </w:t>
      </w:r>
      <w:r w:rsidR="0098306A" w:rsidRPr="00EE31E8">
        <w:rPr>
          <w:rFonts w:cstheme="minorHAnsi"/>
          <w:noProof/>
          <w:szCs w:val="22"/>
        </w:rPr>
        <w:t>47</w:t>
      </w:r>
      <w:r w:rsidR="00FC4F3B" w:rsidRPr="00EE31E8">
        <w:rPr>
          <w:rFonts w:cstheme="minorHAnsi"/>
          <w:noProof/>
          <w:szCs w:val="22"/>
        </w:rPr>
        <w:t xml:space="preserve"> </w:t>
      </w:r>
      <w:r w:rsidR="0098306A" w:rsidRPr="00EE31E8">
        <w:rPr>
          <w:rFonts w:cstheme="minorHAnsi"/>
          <w:noProof/>
          <w:szCs w:val="22"/>
        </w:rPr>
        <w:t>MW</w:t>
      </w:r>
      <w:r w:rsidR="00CE6D44" w:rsidRPr="00EE31E8">
        <w:rPr>
          <w:rFonts w:cstheme="minorHAnsi"/>
          <w:noProof/>
          <w:szCs w:val="22"/>
        </w:rPr>
        <w:t xml:space="preserve">, </w:t>
      </w:r>
      <w:r w:rsidR="00721EE6" w:rsidRPr="00EE31E8">
        <w:rPr>
          <w:rFonts w:cstheme="minorHAnsi"/>
          <w:noProof/>
          <w:szCs w:val="22"/>
        </w:rPr>
        <w:t xml:space="preserve">ŪSK </w:t>
      </w:r>
      <w:r w:rsidR="0007346E" w:rsidRPr="00EE31E8">
        <w:rPr>
          <w:rFonts w:cstheme="minorHAnsi"/>
          <w:noProof/>
          <w:szCs w:val="22"/>
        </w:rPr>
        <w:t>118</w:t>
      </w:r>
      <w:r w:rsidR="00FC4F3B" w:rsidRPr="00EE31E8">
        <w:rPr>
          <w:rFonts w:cstheme="minorHAnsi"/>
          <w:noProof/>
          <w:szCs w:val="22"/>
        </w:rPr>
        <w:t xml:space="preserve"> </w:t>
      </w:r>
      <w:r w:rsidR="0007346E" w:rsidRPr="00EE31E8">
        <w:rPr>
          <w:rFonts w:cstheme="minorHAnsi"/>
          <w:noProof/>
          <w:szCs w:val="22"/>
        </w:rPr>
        <w:t>MW</w:t>
      </w:r>
      <w:r w:rsidR="00721EE6" w:rsidRPr="00EE31E8">
        <w:rPr>
          <w:rFonts w:cstheme="minorHAnsi"/>
          <w:noProof/>
          <w:szCs w:val="22"/>
        </w:rPr>
        <w:t>)</w:t>
      </w:r>
      <w:r w:rsidR="0007346E" w:rsidRPr="00EE31E8">
        <w:rPr>
          <w:rFonts w:cstheme="minorHAnsi"/>
          <w:noProof/>
          <w:szCs w:val="22"/>
        </w:rPr>
        <w:t>.</w:t>
      </w:r>
    </w:p>
    <w:p w14:paraId="70447EDE" w14:textId="77777777" w:rsidR="02C509BA" w:rsidRPr="00EE31E8" w:rsidRDefault="00C15D4F" w:rsidP="0048216B">
      <w:pPr>
        <w:rPr>
          <w:rFonts w:cstheme="minorHAnsi"/>
          <w:noProof/>
          <w:szCs w:val="22"/>
        </w:rPr>
      </w:pPr>
      <w:r w:rsidRPr="00EE31E8">
        <w:rPr>
          <w:rFonts w:cstheme="minorHAnsi"/>
          <w:noProof/>
          <w:szCs w:val="22"/>
        </w:rPr>
        <w:t xml:space="preserve">Jaunās </w:t>
      </w:r>
      <w:r w:rsidR="003E4CF8" w:rsidRPr="00EE31E8">
        <w:rPr>
          <w:rFonts w:cstheme="minorHAnsi"/>
          <w:noProof/>
          <w:szCs w:val="22"/>
        </w:rPr>
        <w:t>S</w:t>
      </w:r>
      <w:r w:rsidR="00435FC7" w:rsidRPr="00EE31E8">
        <w:rPr>
          <w:rFonts w:cstheme="minorHAnsi"/>
          <w:noProof/>
          <w:szCs w:val="22"/>
        </w:rPr>
        <w:t xml:space="preserve">IA “Rīgas BioEnerģijas” </w:t>
      </w:r>
      <w:r w:rsidR="00F03432" w:rsidRPr="00EE31E8">
        <w:rPr>
          <w:rFonts w:cstheme="minorHAnsi"/>
          <w:noProof/>
          <w:szCs w:val="22"/>
        </w:rPr>
        <w:t>katlu māja</w:t>
      </w:r>
      <w:r w:rsidR="00883A96" w:rsidRPr="00EE31E8">
        <w:rPr>
          <w:rFonts w:cstheme="minorHAnsi"/>
          <w:noProof/>
          <w:szCs w:val="22"/>
        </w:rPr>
        <w:t>s</w:t>
      </w:r>
      <w:r w:rsidR="00F03432" w:rsidRPr="00EE31E8">
        <w:rPr>
          <w:rFonts w:cstheme="minorHAnsi"/>
          <w:noProof/>
          <w:szCs w:val="22"/>
        </w:rPr>
        <w:t xml:space="preserve"> Rencēnu </w:t>
      </w:r>
      <w:r w:rsidR="00AD22B8" w:rsidRPr="00EE31E8">
        <w:rPr>
          <w:rFonts w:cstheme="minorHAnsi"/>
          <w:noProof/>
          <w:szCs w:val="22"/>
        </w:rPr>
        <w:t xml:space="preserve">ielā </w:t>
      </w:r>
      <w:r w:rsidR="00F03432" w:rsidRPr="00EE31E8">
        <w:rPr>
          <w:rFonts w:cstheme="minorHAnsi"/>
          <w:noProof/>
          <w:szCs w:val="22"/>
        </w:rPr>
        <w:t>30</w:t>
      </w:r>
      <w:r w:rsidR="00EB1A69" w:rsidRPr="00EE31E8">
        <w:rPr>
          <w:rFonts w:cstheme="minorHAnsi"/>
          <w:noProof/>
          <w:szCs w:val="22"/>
        </w:rPr>
        <w:t>, Rīgā</w:t>
      </w:r>
      <w:r w:rsidR="00F03432" w:rsidRPr="00EE31E8">
        <w:rPr>
          <w:rFonts w:cstheme="minorHAnsi"/>
          <w:noProof/>
          <w:szCs w:val="22"/>
        </w:rPr>
        <w:t xml:space="preserve"> tehnoloģija ir līdzvērtīga Meirānu </w:t>
      </w:r>
      <w:r w:rsidR="00AD22B8" w:rsidRPr="00EE31E8">
        <w:rPr>
          <w:rFonts w:cstheme="minorHAnsi"/>
          <w:noProof/>
          <w:szCs w:val="22"/>
        </w:rPr>
        <w:t xml:space="preserve">ielas </w:t>
      </w:r>
      <w:r w:rsidR="00F03432" w:rsidRPr="00EE31E8">
        <w:rPr>
          <w:rFonts w:cstheme="minorHAnsi"/>
          <w:noProof/>
          <w:szCs w:val="22"/>
        </w:rPr>
        <w:t>10</w:t>
      </w:r>
      <w:r w:rsidR="00EB1A69" w:rsidRPr="00EE31E8">
        <w:rPr>
          <w:rFonts w:cstheme="minorHAnsi"/>
          <w:noProof/>
          <w:szCs w:val="22"/>
        </w:rPr>
        <w:t>, Rīgā</w:t>
      </w:r>
      <w:r w:rsidR="00930CA3" w:rsidRPr="00EE31E8">
        <w:rPr>
          <w:rFonts w:cstheme="minorHAnsi"/>
          <w:noProof/>
          <w:szCs w:val="22"/>
        </w:rPr>
        <w:t xml:space="preserve"> </w:t>
      </w:r>
      <w:r w:rsidR="00AD22B8" w:rsidRPr="00EE31E8">
        <w:rPr>
          <w:rFonts w:cstheme="minorHAnsi"/>
          <w:noProof/>
          <w:szCs w:val="22"/>
        </w:rPr>
        <w:t>tehnoloģijai</w:t>
      </w:r>
      <w:r w:rsidR="00F03432" w:rsidRPr="00EE31E8">
        <w:rPr>
          <w:rFonts w:cstheme="minorHAnsi"/>
          <w:noProof/>
          <w:szCs w:val="22"/>
        </w:rPr>
        <w:t xml:space="preserve">, kā arī SIA “Eco </w:t>
      </w:r>
      <w:r w:rsidR="00206636" w:rsidRPr="00EE31E8">
        <w:rPr>
          <w:rFonts w:cstheme="minorHAnsi"/>
          <w:noProof/>
          <w:szCs w:val="22"/>
        </w:rPr>
        <w:t>E</w:t>
      </w:r>
      <w:r w:rsidR="00F03432" w:rsidRPr="00EE31E8">
        <w:rPr>
          <w:rFonts w:cstheme="minorHAnsi"/>
          <w:noProof/>
          <w:szCs w:val="22"/>
        </w:rPr>
        <w:t>nergy</w:t>
      </w:r>
      <w:r w:rsidR="00206636" w:rsidRPr="00EE31E8">
        <w:rPr>
          <w:rFonts w:cstheme="minorHAnsi"/>
          <w:noProof/>
          <w:szCs w:val="22"/>
        </w:rPr>
        <w:t xml:space="preserve"> Riga</w:t>
      </w:r>
      <w:r w:rsidR="00F03432" w:rsidRPr="00EE31E8">
        <w:rPr>
          <w:rFonts w:cstheme="minorHAnsi"/>
          <w:noProof/>
          <w:szCs w:val="22"/>
        </w:rPr>
        <w:t>” un SIA “Juglas jauda” biomasas katl</w:t>
      </w:r>
      <w:r w:rsidR="00D96292" w:rsidRPr="00EE31E8">
        <w:rPr>
          <w:rFonts w:cstheme="minorHAnsi"/>
          <w:noProof/>
          <w:szCs w:val="22"/>
        </w:rPr>
        <w:t>ie</w:t>
      </w:r>
      <w:r w:rsidR="00F03432" w:rsidRPr="00EE31E8">
        <w:rPr>
          <w:rFonts w:cstheme="minorHAnsi"/>
          <w:noProof/>
          <w:szCs w:val="22"/>
        </w:rPr>
        <w:t>m, bet investīcijas ir bijušas augstākas līdz ar būvniecības un tehnoloģiju izmaksu būtisko kāpumu kopš 2020. gada, š</w:t>
      </w:r>
      <w:r w:rsidR="00D96292" w:rsidRPr="00EE31E8">
        <w:rPr>
          <w:rFonts w:cstheme="minorHAnsi"/>
          <w:noProof/>
          <w:szCs w:val="22"/>
        </w:rPr>
        <w:t xml:space="preserve">o iekārtu konkurētspēja būs līdzīga. </w:t>
      </w:r>
    </w:p>
    <w:p w14:paraId="0EC3F221" w14:textId="77777777" w:rsidR="02C509BA" w:rsidRPr="00EE31E8" w:rsidRDefault="00C15D4F" w:rsidP="0048216B">
      <w:pPr>
        <w:rPr>
          <w:rFonts w:cstheme="minorHAnsi"/>
          <w:noProof/>
          <w:szCs w:val="22"/>
        </w:rPr>
      </w:pPr>
      <w:r w:rsidRPr="00EE31E8">
        <w:rPr>
          <w:rFonts w:cstheme="minorHAnsi"/>
          <w:noProof/>
          <w:szCs w:val="22"/>
        </w:rPr>
        <w:t xml:space="preserve">Lai arī </w:t>
      </w:r>
      <w:r w:rsidR="008B42B0" w:rsidRPr="00EE31E8">
        <w:rPr>
          <w:rFonts w:cstheme="minorHAnsi"/>
          <w:noProof/>
          <w:szCs w:val="22"/>
        </w:rPr>
        <w:t xml:space="preserve">ir potenciāls ar biomasu saražot </w:t>
      </w:r>
      <w:r w:rsidR="00081F84" w:rsidRPr="00EE31E8">
        <w:rPr>
          <w:rFonts w:cstheme="minorHAnsi"/>
          <w:noProof/>
          <w:szCs w:val="22"/>
        </w:rPr>
        <w:t>lielāku apjomu,</w:t>
      </w:r>
      <w:r w:rsidR="00430BBB" w:rsidRPr="00EE31E8">
        <w:rPr>
          <w:rFonts w:cstheme="minorHAnsi"/>
          <w:noProof/>
          <w:szCs w:val="22"/>
        </w:rPr>
        <w:t xml:space="preserve"> </w:t>
      </w:r>
      <w:r w:rsidR="00081F84" w:rsidRPr="00EE31E8">
        <w:rPr>
          <w:rFonts w:cstheme="minorHAnsi"/>
          <w:noProof/>
          <w:szCs w:val="22"/>
        </w:rPr>
        <w:t xml:space="preserve">kas </w:t>
      </w:r>
      <w:r w:rsidR="00495F5C" w:rsidRPr="00EE31E8">
        <w:rPr>
          <w:rFonts w:cstheme="minorHAnsi"/>
          <w:noProof/>
          <w:szCs w:val="22"/>
        </w:rPr>
        <w:t xml:space="preserve">varētu </w:t>
      </w:r>
      <w:r w:rsidR="00BA6B7E" w:rsidRPr="00EE31E8">
        <w:rPr>
          <w:rFonts w:cstheme="minorHAnsi"/>
          <w:noProof/>
          <w:szCs w:val="22"/>
        </w:rPr>
        <w:t>palielināt</w:t>
      </w:r>
      <w:r w:rsidR="006A49CB" w:rsidRPr="00EE31E8">
        <w:rPr>
          <w:rFonts w:cstheme="minorHAnsi"/>
          <w:noProof/>
          <w:szCs w:val="22"/>
        </w:rPr>
        <w:t>ies</w:t>
      </w:r>
      <w:r w:rsidR="00BA6B7E" w:rsidRPr="00EE31E8">
        <w:rPr>
          <w:rFonts w:cstheme="minorHAnsi"/>
          <w:noProof/>
          <w:szCs w:val="22"/>
        </w:rPr>
        <w:t xml:space="preserve"> </w:t>
      </w:r>
      <w:r w:rsidRPr="00EE31E8">
        <w:rPr>
          <w:rFonts w:cstheme="minorHAnsi"/>
          <w:noProof/>
          <w:szCs w:val="22"/>
        </w:rPr>
        <w:t xml:space="preserve">par 11%, </w:t>
      </w:r>
      <w:r w:rsidR="00495F5C" w:rsidRPr="00EE31E8">
        <w:rPr>
          <w:rFonts w:cstheme="minorHAnsi"/>
          <w:noProof/>
          <w:szCs w:val="22"/>
        </w:rPr>
        <w:t>tomēr</w:t>
      </w:r>
      <w:r w:rsidR="00FF6520" w:rsidRPr="00EE31E8">
        <w:rPr>
          <w:rFonts w:cstheme="minorHAnsi"/>
          <w:noProof/>
          <w:szCs w:val="22"/>
        </w:rPr>
        <w:t>,</w:t>
      </w:r>
      <w:r w:rsidR="00495F5C" w:rsidRPr="00EE31E8">
        <w:rPr>
          <w:rFonts w:cstheme="minorHAnsi"/>
          <w:noProof/>
          <w:szCs w:val="22"/>
        </w:rPr>
        <w:t xml:space="preserve"> </w:t>
      </w:r>
      <w:r w:rsidR="00BA6B7E" w:rsidRPr="00EE31E8">
        <w:rPr>
          <w:rFonts w:cstheme="minorHAnsi"/>
          <w:noProof/>
          <w:szCs w:val="22"/>
        </w:rPr>
        <w:t>ņemot vērā</w:t>
      </w:r>
      <w:r w:rsidR="00BF2CD2" w:rsidRPr="00EE31E8">
        <w:rPr>
          <w:rFonts w:cstheme="minorHAnsi"/>
          <w:noProof/>
          <w:szCs w:val="22"/>
        </w:rPr>
        <w:t xml:space="preserve"> </w:t>
      </w:r>
      <w:r w:rsidR="00BA6B7E" w:rsidRPr="00EE31E8">
        <w:rPr>
          <w:rFonts w:cstheme="minorHAnsi"/>
          <w:noProof/>
          <w:szCs w:val="22"/>
        </w:rPr>
        <w:t xml:space="preserve">cenas </w:t>
      </w:r>
      <w:r w:rsidR="00BF2CD2" w:rsidRPr="00EE31E8">
        <w:rPr>
          <w:rFonts w:cstheme="minorHAnsi"/>
          <w:noProof/>
          <w:szCs w:val="22"/>
        </w:rPr>
        <w:t xml:space="preserve">konkurenci ar </w:t>
      </w:r>
      <w:r w:rsidR="00F67538" w:rsidRPr="00EE31E8">
        <w:rPr>
          <w:rFonts w:cstheme="minorHAnsi"/>
          <w:noProof/>
          <w:szCs w:val="22"/>
        </w:rPr>
        <w:t>TEC</w:t>
      </w:r>
      <w:r w:rsidR="00FF6520" w:rsidRPr="00EE31E8">
        <w:rPr>
          <w:rFonts w:cstheme="minorHAnsi"/>
          <w:noProof/>
          <w:szCs w:val="22"/>
        </w:rPr>
        <w:t>,</w:t>
      </w:r>
      <w:r w:rsidR="00F67538" w:rsidRPr="00EE31E8">
        <w:rPr>
          <w:rFonts w:cstheme="minorHAnsi"/>
          <w:noProof/>
          <w:szCs w:val="22"/>
        </w:rPr>
        <w:t xml:space="preserve"> tiek prognozēts, ka </w:t>
      </w:r>
      <w:r w:rsidRPr="00EE31E8">
        <w:rPr>
          <w:rFonts w:cstheme="minorHAnsi"/>
          <w:noProof/>
          <w:szCs w:val="22"/>
        </w:rPr>
        <w:t>atjaun</w:t>
      </w:r>
      <w:r w:rsidR="00B66700" w:rsidRPr="00EE31E8">
        <w:rPr>
          <w:rFonts w:cstheme="minorHAnsi"/>
          <w:noProof/>
          <w:szCs w:val="22"/>
        </w:rPr>
        <w:t>īg</w:t>
      </w:r>
      <w:r w:rsidRPr="00EE31E8">
        <w:rPr>
          <w:rFonts w:cstheme="minorHAnsi"/>
          <w:noProof/>
          <w:szCs w:val="22"/>
        </w:rPr>
        <w:t>ās enerģijas īpatsvar</w:t>
      </w:r>
      <w:r w:rsidR="00FF6520" w:rsidRPr="00EE31E8">
        <w:rPr>
          <w:rFonts w:cstheme="minorHAnsi"/>
          <w:noProof/>
          <w:szCs w:val="22"/>
        </w:rPr>
        <w:t>s</w:t>
      </w:r>
      <w:r w:rsidRPr="00EE31E8">
        <w:rPr>
          <w:rFonts w:cstheme="minorHAnsi"/>
          <w:noProof/>
          <w:szCs w:val="22"/>
        </w:rPr>
        <w:t xml:space="preserve"> </w:t>
      </w:r>
      <w:r w:rsidR="00F67538" w:rsidRPr="00EE31E8">
        <w:rPr>
          <w:rFonts w:cstheme="minorHAnsi"/>
          <w:noProof/>
          <w:szCs w:val="22"/>
        </w:rPr>
        <w:t xml:space="preserve">nepieaugs vairāk kā </w:t>
      </w:r>
      <w:r w:rsidRPr="00EE31E8">
        <w:rPr>
          <w:rFonts w:cstheme="minorHAnsi"/>
          <w:noProof/>
          <w:szCs w:val="22"/>
        </w:rPr>
        <w:t>par aptuveni 8,8%</w:t>
      </w:r>
      <w:r w:rsidR="00AE0975" w:rsidRPr="00EE31E8">
        <w:rPr>
          <w:rFonts w:cstheme="minorHAnsi"/>
          <w:noProof/>
          <w:szCs w:val="22"/>
        </w:rPr>
        <w:t xml:space="preserve">. </w:t>
      </w:r>
      <w:r w:rsidRPr="00EE31E8">
        <w:rPr>
          <w:rFonts w:cstheme="minorHAnsi"/>
          <w:noProof/>
          <w:szCs w:val="22"/>
        </w:rPr>
        <w:t xml:space="preserve">Līdz ar to kopējais </w:t>
      </w:r>
      <w:r w:rsidR="002F1866" w:rsidRPr="00EE31E8">
        <w:rPr>
          <w:rFonts w:cstheme="minorHAnsi"/>
          <w:noProof/>
          <w:szCs w:val="22"/>
        </w:rPr>
        <w:t xml:space="preserve">atjaunīgās enerģijas </w:t>
      </w:r>
      <w:r w:rsidRPr="00EE31E8">
        <w:rPr>
          <w:rFonts w:cstheme="minorHAnsi"/>
          <w:noProof/>
          <w:szCs w:val="22"/>
        </w:rPr>
        <w:t xml:space="preserve">apjoms </w:t>
      </w:r>
      <w:r w:rsidR="004E59CC" w:rsidRPr="00EE31E8">
        <w:rPr>
          <w:rFonts w:cstheme="minorHAnsi"/>
          <w:noProof/>
          <w:szCs w:val="22"/>
        </w:rPr>
        <w:t xml:space="preserve">2024. gadā </w:t>
      </w:r>
      <w:r w:rsidR="009370EE" w:rsidRPr="00EE31E8">
        <w:rPr>
          <w:rFonts w:cstheme="minorHAnsi"/>
          <w:noProof/>
          <w:szCs w:val="22"/>
        </w:rPr>
        <w:t xml:space="preserve">sasniegs aptuveni 45%. </w:t>
      </w:r>
    </w:p>
    <w:p w14:paraId="0E2C899F" w14:textId="77777777" w:rsidR="00FF6D6D" w:rsidRPr="00EE31E8" w:rsidRDefault="00C15D4F" w:rsidP="00017D63">
      <w:pPr>
        <w:pStyle w:val="Heading4"/>
        <w:divId w:val="678237985"/>
        <w:rPr>
          <w:rFonts w:cstheme="minorHAnsi"/>
          <w:noProof/>
        </w:rPr>
      </w:pPr>
      <w:bookmarkStart w:id="95" w:name="_Toc170588226"/>
      <w:bookmarkStart w:id="96" w:name="_Toc193720131"/>
      <w:r w:rsidRPr="00EE31E8">
        <w:rPr>
          <w:rFonts w:cstheme="minorHAnsi"/>
          <w:noProof/>
        </w:rPr>
        <w:t>Siltums</w:t>
      </w:r>
      <w:r w:rsidR="00F03432" w:rsidRPr="00EE31E8">
        <w:rPr>
          <w:rFonts w:cstheme="minorHAnsi"/>
          <w:noProof/>
        </w:rPr>
        <w:t>lod</w:t>
      </w:r>
      <w:r w:rsidR="00D71385" w:rsidRPr="00EE31E8">
        <w:rPr>
          <w:rFonts w:cstheme="minorHAnsi"/>
          <w:noProof/>
        </w:rPr>
        <w:t xml:space="preserve">žu </w:t>
      </w:r>
      <w:r w:rsidR="00945273" w:rsidRPr="00EE31E8">
        <w:rPr>
          <w:rFonts w:cstheme="minorHAnsi"/>
          <w:noProof/>
        </w:rPr>
        <w:t>pieprasījum</w:t>
      </w:r>
      <w:r w:rsidR="00D71385" w:rsidRPr="00EE31E8">
        <w:rPr>
          <w:rFonts w:cstheme="minorHAnsi"/>
          <w:noProof/>
        </w:rPr>
        <w:t>a</w:t>
      </w:r>
      <w:r w:rsidR="00F03432" w:rsidRPr="00EE31E8">
        <w:rPr>
          <w:rFonts w:cstheme="minorHAnsi"/>
          <w:noProof/>
        </w:rPr>
        <w:t xml:space="preserve"> </w:t>
      </w:r>
      <w:r w:rsidR="0042544A" w:rsidRPr="00EE31E8">
        <w:rPr>
          <w:rFonts w:cstheme="minorHAnsi"/>
          <w:noProof/>
        </w:rPr>
        <w:t>analīze</w:t>
      </w:r>
      <w:bookmarkEnd w:id="95"/>
      <w:bookmarkEnd w:id="96"/>
    </w:p>
    <w:p w14:paraId="5DA863FD" w14:textId="77777777" w:rsidR="005814AC" w:rsidRPr="00EE31E8" w:rsidRDefault="00C15D4F" w:rsidP="002823EF">
      <w:pPr>
        <w:divId w:val="678237985"/>
        <w:rPr>
          <w:noProof/>
        </w:rPr>
      </w:pPr>
      <w:r w:rsidRPr="00EE31E8">
        <w:rPr>
          <w:noProof/>
        </w:rPr>
        <w:t xml:space="preserve">2. Attēlā </w:t>
      </w:r>
      <w:r w:rsidR="00736536" w:rsidRPr="00EE31E8">
        <w:rPr>
          <w:i/>
          <w:noProof/>
        </w:rPr>
        <w:t>Siltums</w:t>
      </w:r>
      <w:r w:rsidR="00FE6D08" w:rsidRPr="00EE31E8">
        <w:rPr>
          <w:i/>
          <w:noProof/>
        </w:rPr>
        <w:t>lodžu pieprasījuma analīze procentuāli</w:t>
      </w:r>
      <w:r w:rsidR="00FE6D08" w:rsidRPr="00EE31E8">
        <w:rPr>
          <w:noProof/>
        </w:rPr>
        <w:t xml:space="preserve"> </w:t>
      </w:r>
      <w:r w:rsidRPr="00EE31E8">
        <w:rPr>
          <w:noProof/>
        </w:rPr>
        <w:t>ir atspoguļota 2023. gada siltumslodze pa diennaktīm</w:t>
      </w:r>
      <w:r w:rsidR="009C7334" w:rsidRPr="00EE31E8">
        <w:rPr>
          <w:noProof/>
        </w:rPr>
        <w:t xml:space="preserve"> pa dažādām tehnoloģijām TEC zonā</w:t>
      </w:r>
      <w:r w:rsidRPr="00EE31E8">
        <w:rPr>
          <w:noProof/>
        </w:rPr>
        <w:t>. Grafiks shematiski atspoguļo kopējos faktisko</w:t>
      </w:r>
      <w:r w:rsidR="00BD3B16" w:rsidRPr="00EE31E8">
        <w:rPr>
          <w:noProof/>
        </w:rPr>
        <w:t>s</w:t>
      </w:r>
      <w:r w:rsidRPr="00EE31E8">
        <w:rPr>
          <w:noProof/>
        </w:rPr>
        <w:t xml:space="preserve"> apjomus, tomēr jāņem vērā, ka diennakts </w:t>
      </w:r>
      <w:r w:rsidR="00E73712" w:rsidRPr="00EE31E8">
        <w:rPr>
          <w:noProof/>
        </w:rPr>
        <w:t>siltumslod</w:t>
      </w:r>
      <w:r w:rsidRPr="00EE31E8">
        <w:rPr>
          <w:noProof/>
        </w:rPr>
        <w:t>žu svārstības ir lielākas, un 2023. gadā zemākā diennakts temperatūra ir bijusi -12,3</w:t>
      </w:r>
      <w:r w:rsidR="00D50D09" w:rsidRPr="00EE31E8">
        <w:rPr>
          <w:noProof/>
        </w:rPr>
        <w:t xml:space="preserve"> </w:t>
      </w:r>
      <w:r w:rsidR="00D50D09" w:rsidRPr="00EE31E8">
        <w:rPr>
          <w:rFonts w:eastAsia="Times New Roman" w:cstheme="minorHAnsi"/>
          <w:noProof/>
          <w:color w:val="000000" w:themeColor="text1"/>
          <w:vertAlign w:val="superscript"/>
        </w:rPr>
        <w:t>o</w:t>
      </w:r>
      <w:r w:rsidR="00D50D09" w:rsidRPr="00EE31E8">
        <w:rPr>
          <w:rFonts w:eastAsia="Times New Roman" w:cstheme="minorHAnsi"/>
          <w:noProof/>
          <w:color w:val="000000" w:themeColor="text1"/>
        </w:rPr>
        <w:t>C</w:t>
      </w:r>
      <w:r w:rsidR="000220F5" w:rsidRPr="00EE31E8">
        <w:rPr>
          <w:noProof/>
          <w:vertAlign w:val="superscript"/>
        </w:rPr>
        <w:t xml:space="preserve"> </w:t>
      </w:r>
      <w:r w:rsidR="000220F5" w:rsidRPr="00EE31E8">
        <w:rPr>
          <w:rFonts w:eastAsia="Times New Roman" w:cstheme="minorHAnsi"/>
          <w:noProof/>
          <w:color w:val="000000"/>
          <w:szCs w:val="22"/>
        </w:rPr>
        <w:t xml:space="preserve">(skat. </w:t>
      </w:r>
      <w:r w:rsidRPr="00EE31E8">
        <w:rPr>
          <w:rFonts w:eastAsia="Times New Roman" w:cstheme="minorHAnsi"/>
          <w:noProof/>
          <w:color w:val="000000"/>
          <w:szCs w:val="22"/>
        </w:rPr>
        <w:t xml:space="preserve">8.2 </w:t>
      </w:r>
      <w:r w:rsidR="00A718E6" w:rsidRPr="00EE31E8">
        <w:rPr>
          <w:rFonts w:eastAsia="Times New Roman" w:cstheme="minorHAnsi"/>
          <w:noProof/>
          <w:color w:val="000000"/>
          <w:szCs w:val="22"/>
        </w:rPr>
        <w:t>p</w:t>
      </w:r>
      <w:r w:rsidR="000220F5" w:rsidRPr="00EE31E8">
        <w:rPr>
          <w:rFonts w:eastAsia="Times New Roman" w:cstheme="minorHAnsi"/>
          <w:noProof/>
          <w:color w:val="000000"/>
          <w:szCs w:val="22"/>
        </w:rPr>
        <w:t>ielikum</w:t>
      </w:r>
      <w:r w:rsidR="005D4F23">
        <w:rPr>
          <w:rFonts w:eastAsia="Times New Roman" w:cstheme="minorHAnsi"/>
          <w:noProof/>
          <w:color w:val="000000"/>
          <w:szCs w:val="22"/>
        </w:rPr>
        <w:t>u</w:t>
      </w:r>
      <w:r w:rsidR="000220F5" w:rsidRPr="00EE31E8">
        <w:rPr>
          <w:rFonts w:eastAsia="Times New Roman" w:cstheme="minorHAnsi"/>
          <w:noProof/>
          <w:color w:val="000000"/>
          <w:szCs w:val="22"/>
        </w:rPr>
        <w:t xml:space="preserve"> </w:t>
      </w:r>
      <w:r w:rsidR="000220F5" w:rsidRPr="00EE31E8">
        <w:rPr>
          <w:rFonts w:eastAsia="Times New Roman" w:cstheme="minorHAnsi"/>
          <w:i/>
          <w:iCs/>
          <w:noProof/>
          <w:color w:val="000000"/>
          <w:szCs w:val="22"/>
        </w:rPr>
        <w:t xml:space="preserve">Apkures sezonas ilgums un klimatisko datu </w:t>
      </w:r>
      <w:r w:rsidR="000220F5" w:rsidRPr="00EE31E8">
        <w:rPr>
          <w:rFonts w:eastAsia="Times New Roman" w:cstheme="minorHAnsi"/>
          <w:i/>
          <w:iCs/>
          <w:noProof/>
          <w:color w:val="000000"/>
          <w:szCs w:val="22"/>
        </w:rPr>
        <w:lastRenderedPageBreak/>
        <w:t>apkopojums</w:t>
      </w:r>
      <w:r w:rsidR="000220F5" w:rsidRPr="00EE31E8">
        <w:rPr>
          <w:rFonts w:eastAsia="Times New Roman" w:cstheme="minorHAnsi"/>
          <w:noProof/>
          <w:color w:val="000000"/>
          <w:szCs w:val="22"/>
        </w:rPr>
        <w:t>)</w:t>
      </w:r>
      <w:r w:rsidRPr="00EE31E8">
        <w:rPr>
          <w:noProof/>
        </w:rPr>
        <w:t>, kas nozīmē, ka pie visaukstākās piecu dienu vidējās gaisa temperatūras</w:t>
      </w:r>
      <w:r w:rsidR="00430BBB" w:rsidRPr="00EE31E8">
        <w:rPr>
          <w:noProof/>
        </w:rPr>
        <w:t xml:space="preserve"> </w:t>
      </w:r>
      <w:r w:rsidRPr="00EE31E8">
        <w:rPr>
          <w:noProof/>
        </w:rPr>
        <w:t>-20</w:t>
      </w:r>
      <w:r w:rsidR="00D50D09" w:rsidRPr="00EE31E8">
        <w:rPr>
          <w:noProof/>
        </w:rPr>
        <w:t xml:space="preserve"> </w:t>
      </w:r>
      <w:r w:rsidR="00D50D09" w:rsidRPr="00EE31E8">
        <w:rPr>
          <w:rFonts w:eastAsia="Times New Roman" w:cstheme="minorHAnsi"/>
          <w:noProof/>
          <w:color w:val="000000" w:themeColor="text1"/>
          <w:vertAlign w:val="superscript"/>
        </w:rPr>
        <w:t>o</w:t>
      </w:r>
      <w:r w:rsidR="00D50D09" w:rsidRPr="00EE31E8">
        <w:rPr>
          <w:rFonts w:eastAsia="Times New Roman" w:cstheme="minorHAnsi"/>
          <w:noProof/>
          <w:color w:val="000000" w:themeColor="text1"/>
        </w:rPr>
        <w:t>C</w:t>
      </w:r>
      <w:r w:rsidR="00BD3B16" w:rsidRPr="00EE31E8">
        <w:rPr>
          <w:noProof/>
        </w:rPr>
        <w:t xml:space="preserve"> siltumslodze</w:t>
      </w:r>
      <w:r w:rsidRPr="00EE31E8">
        <w:rPr>
          <w:noProof/>
        </w:rPr>
        <w:t xml:space="preserve"> būtu par aptuveni 30% lielāka</w:t>
      </w:r>
      <w:r w:rsidR="006521A4" w:rsidRPr="00EE31E8">
        <w:rPr>
          <w:noProof/>
        </w:rPr>
        <w:t>.</w:t>
      </w:r>
      <w:r w:rsidRPr="00EE31E8">
        <w:rPr>
          <w:noProof/>
        </w:rPr>
        <w:t xml:space="preserve"> </w:t>
      </w:r>
    </w:p>
    <w:p w14:paraId="2010C8D7" w14:textId="77777777" w:rsidR="00B94C0E" w:rsidRPr="00EE31E8" w:rsidRDefault="00C15D4F" w:rsidP="00076B7B">
      <w:pPr>
        <w:keepNext/>
        <w:spacing w:after="0"/>
        <w:jc w:val="center"/>
        <w:divId w:val="678237985"/>
        <w:rPr>
          <w:noProof/>
        </w:rPr>
      </w:pPr>
      <w:r w:rsidRPr="00EE31E8">
        <w:rPr>
          <w:noProof/>
        </w:rPr>
        <w:drawing>
          <wp:inline distT="0" distB="0" distL="0" distR="0" wp14:anchorId="6D32AF6A" wp14:editId="4C805BEF">
            <wp:extent cx="4712643" cy="2794459"/>
            <wp:effectExtent l="0" t="0" r="0" b="6350"/>
            <wp:docPr id="7435760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76006" name=""/>
                    <pic:cNvPicPr/>
                  </pic:nvPicPr>
                  <pic:blipFill>
                    <a:blip r:embed="rId29">
                      <a:extLst>
                        <a:ext uri="{96DAC541-7B7A-43D3-8B79-37D633B846F1}">
                          <asvg:svgBlip xmlns:asvg="http://schemas.microsoft.com/office/drawing/2016/SVG/main" r:embed="rId30"/>
                        </a:ext>
                      </a:extLst>
                    </a:blip>
                    <a:srcRect l="554" t="7160" r="1739" b="1518"/>
                    <a:stretch>
                      <a:fillRect/>
                    </a:stretch>
                  </pic:blipFill>
                  <pic:spPr bwMode="auto">
                    <a:xfrm>
                      <a:off x="0" y="0"/>
                      <a:ext cx="4735063" cy="2807753"/>
                    </a:xfrm>
                    <a:prstGeom prst="rect">
                      <a:avLst/>
                    </a:prstGeom>
                    <a:ln>
                      <a:noFill/>
                    </a:ln>
                    <a:extLst>
                      <a:ext uri="{53640926-AAD7-44D8-BBD7-CCE9431645EC}">
                        <a14:shadowObscured xmlns:a14="http://schemas.microsoft.com/office/drawing/2010/main"/>
                      </a:ext>
                    </a:extLst>
                  </pic:spPr>
                </pic:pic>
              </a:graphicData>
            </a:graphic>
          </wp:inline>
        </w:drawing>
      </w:r>
    </w:p>
    <w:p w14:paraId="3EF5911C" w14:textId="77777777" w:rsidR="00F840AA" w:rsidRPr="00EE31E8" w:rsidRDefault="00C15D4F" w:rsidP="00483CC9">
      <w:pPr>
        <w:pStyle w:val="Caption"/>
        <w:jc w:val="both"/>
        <w:divId w:val="678237985"/>
        <w:rPr>
          <w:noProof/>
        </w:rPr>
      </w:pPr>
      <w:r w:rsidRPr="00EE31E8">
        <w:rPr>
          <w:noProof/>
        </w:rPr>
        <w:t xml:space="preserve">Attēls </w:t>
      </w:r>
      <w:r w:rsidR="005835F6" w:rsidRPr="00EE31E8">
        <w:rPr>
          <w:noProof/>
        </w:rPr>
        <w:t xml:space="preserve">2. </w:t>
      </w:r>
      <w:r w:rsidR="00774C0B" w:rsidRPr="00EE31E8">
        <w:rPr>
          <w:noProof/>
        </w:rPr>
        <w:t xml:space="preserve"> </w:t>
      </w:r>
      <w:r w:rsidR="00736536" w:rsidRPr="00EE31E8">
        <w:rPr>
          <w:noProof/>
        </w:rPr>
        <w:t>Siltums</w:t>
      </w:r>
      <w:r w:rsidR="00774C0B" w:rsidRPr="00EE31E8">
        <w:rPr>
          <w:noProof/>
        </w:rPr>
        <w:t xml:space="preserve">lodžu pieprasījuma analīze </w:t>
      </w:r>
      <w:r w:rsidR="00DD62E3" w:rsidRPr="00EE31E8">
        <w:rPr>
          <w:noProof/>
        </w:rPr>
        <w:t>–</w:t>
      </w:r>
      <w:r w:rsidR="00774C0B" w:rsidRPr="00EE31E8">
        <w:rPr>
          <w:noProof/>
        </w:rPr>
        <w:t xml:space="preserve"> procentuāli</w:t>
      </w:r>
    </w:p>
    <w:p w14:paraId="6DCCB111" w14:textId="77777777" w:rsidR="002D2EE5" w:rsidRPr="00EE31E8" w:rsidRDefault="00C15D4F" w:rsidP="00017D63">
      <w:pPr>
        <w:pStyle w:val="Heading3"/>
        <w:divId w:val="678237985"/>
        <w:rPr>
          <w:rFonts w:cstheme="minorHAnsi"/>
          <w:noProof/>
        </w:rPr>
      </w:pPr>
      <w:bookmarkStart w:id="97" w:name="_Toc173450532"/>
      <w:bookmarkStart w:id="98" w:name="_Toc170588227"/>
      <w:bookmarkStart w:id="99" w:name="_Toc193720132"/>
      <w:bookmarkEnd w:id="97"/>
      <w:r w:rsidRPr="00EE31E8">
        <w:rPr>
          <w:rFonts w:cstheme="minorHAnsi"/>
          <w:noProof/>
        </w:rPr>
        <w:t>TEC</w:t>
      </w:r>
      <w:r w:rsidR="00343152" w:rsidRPr="00EE31E8">
        <w:rPr>
          <w:rFonts w:cstheme="minorHAnsi"/>
          <w:noProof/>
        </w:rPr>
        <w:t xml:space="preserve"> zonas </w:t>
      </w:r>
      <w:r w:rsidRPr="00EE31E8">
        <w:rPr>
          <w:rFonts w:cstheme="minorHAnsi"/>
          <w:noProof/>
        </w:rPr>
        <w:t>s</w:t>
      </w:r>
      <w:r w:rsidR="00F03432" w:rsidRPr="00EE31E8">
        <w:rPr>
          <w:rFonts w:cstheme="minorHAnsi"/>
          <w:noProof/>
        </w:rPr>
        <w:t>cenāriju pieņēmumi</w:t>
      </w:r>
      <w:bookmarkEnd w:id="98"/>
      <w:bookmarkEnd w:id="99"/>
    </w:p>
    <w:p w14:paraId="60B1C778" w14:textId="77777777" w:rsidR="002D2EE5" w:rsidRPr="00EE31E8" w:rsidRDefault="00C15D4F" w:rsidP="002D2EE5">
      <w:pPr>
        <w:divId w:val="678237985"/>
        <w:rPr>
          <w:rFonts w:cstheme="minorHAnsi"/>
          <w:noProof/>
          <w:szCs w:val="22"/>
        </w:rPr>
      </w:pPr>
      <w:r w:rsidRPr="00EE31E8">
        <w:rPr>
          <w:rFonts w:cstheme="minorHAnsi"/>
          <w:noProof/>
          <w:szCs w:val="22"/>
        </w:rPr>
        <w:t xml:space="preserve">Šajā nodaļā ir aprakstīti vispārējie pieņēmumi, kas ir izmantoti, lai veiktu scenāriju analīzi un aprēķinus, kā arī salīdzinātu attīstības scenāriju rezultātus ar bāzes </w:t>
      </w:r>
      <w:r w:rsidR="004258C7" w:rsidRPr="00EE31E8">
        <w:rPr>
          <w:rFonts w:cstheme="minorHAnsi"/>
          <w:noProof/>
          <w:szCs w:val="22"/>
        </w:rPr>
        <w:t>situāciju</w:t>
      </w:r>
      <w:r w:rsidRPr="00EE31E8">
        <w:rPr>
          <w:rFonts w:cstheme="minorHAnsi"/>
          <w:noProof/>
          <w:szCs w:val="22"/>
        </w:rPr>
        <w:t xml:space="preserve"> jeb esošo situāciju uz 2023. gadu. Pieņēmumos ir norādīti rādītāji, kas raksturo bāzes </w:t>
      </w:r>
      <w:r w:rsidR="004258C7" w:rsidRPr="00EE31E8">
        <w:rPr>
          <w:rFonts w:cstheme="minorHAnsi"/>
          <w:noProof/>
          <w:szCs w:val="22"/>
        </w:rPr>
        <w:t>situācijas</w:t>
      </w:r>
      <w:r w:rsidRPr="00EE31E8">
        <w:rPr>
          <w:rFonts w:cstheme="minorHAnsi"/>
          <w:noProof/>
          <w:szCs w:val="22"/>
        </w:rPr>
        <w:t xml:space="preserve"> tehnoloģijas un to nodrošinātos apjomus. </w:t>
      </w:r>
    </w:p>
    <w:p w14:paraId="1F3E2ED2" w14:textId="77777777" w:rsidR="002D2EE5" w:rsidRPr="00EE31E8" w:rsidRDefault="00C15D4F" w:rsidP="002D2EE5">
      <w:pPr>
        <w:divId w:val="678237985"/>
        <w:rPr>
          <w:rFonts w:cstheme="minorHAnsi"/>
          <w:noProof/>
          <w:szCs w:val="22"/>
        </w:rPr>
      </w:pPr>
      <w:r w:rsidRPr="00EE31E8">
        <w:rPr>
          <w:rFonts w:cstheme="minorHAnsi"/>
          <w:noProof/>
          <w:szCs w:val="22"/>
        </w:rPr>
        <w:t xml:space="preserve">Bāzes </w:t>
      </w:r>
      <w:r w:rsidR="004258C7" w:rsidRPr="00EE31E8">
        <w:rPr>
          <w:rFonts w:cstheme="minorHAnsi"/>
          <w:noProof/>
          <w:szCs w:val="22"/>
        </w:rPr>
        <w:t>situācijā</w:t>
      </w:r>
      <w:r w:rsidRPr="00EE31E8">
        <w:rPr>
          <w:rFonts w:cstheme="minorHAnsi"/>
          <w:noProof/>
          <w:szCs w:val="22"/>
        </w:rPr>
        <w:t xml:space="preserve"> ir izdalītas šādas tehnoloģijas:</w:t>
      </w:r>
    </w:p>
    <w:p w14:paraId="2F96FB2B" w14:textId="77777777" w:rsidR="002D2EE5"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TEC koģenerācijas stacijas (TEC</w:t>
      </w:r>
      <w:r w:rsidR="003E2BE6" w:rsidRPr="00EE31E8">
        <w:rPr>
          <w:rFonts w:cstheme="minorHAnsi"/>
          <w:noProof/>
          <w:szCs w:val="22"/>
        </w:rPr>
        <w:t xml:space="preserve"> </w:t>
      </w:r>
      <w:r w:rsidR="00DD62E3" w:rsidRPr="00EE31E8">
        <w:rPr>
          <w:rFonts w:cstheme="minorHAnsi"/>
          <w:noProof/>
          <w:szCs w:val="22"/>
        </w:rPr>
        <w:t>–</w:t>
      </w:r>
      <w:r w:rsidRPr="00EE31E8">
        <w:rPr>
          <w:rFonts w:cstheme="minorHAnsi"/>
          <w:noProof/>
          <w:szCs w:val="22"/>
        </w:rPr>
        <w:t xml:space="preserve"> koģenerācija);</w:t>
      </w:r>
    </w:p>
    <w:p w14:paraId="4E2E6208" w14:textId="77777777" w:rsidR="002D2EE5"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TEC ūdenssildāmie katli (TEC</w:t>
      </w:r>
      <w:r w:rsidR="003E2BE6" w:rsidRPr="00EE31E8">
        <w:rPr>
          <w:rFonts w:cstheme="minorHAnsi"/>
          <w:noProof/>
          <w:szCs w:val="22"/>
        </w:rPr>
        <w:t xml:space="preserve"> </w:t>
      </w:r>
      <w:r w:rsidR="00DD62E3" w:rsidRPr="00EE31E8">
        <w:rPr>
          <w:rFonts w:cstheme="minorHAnsi"/>
          <w:noProof/>
          <w:szCs w:val="22"/>
        </w:rPr>
        <w:t>–</w:t>
      </w:r>
      <w:r w:rsidRPr="00EE31E8">
        <w:rPr>
          <w:rFonts w:cstheme="minorHAnsi"/>
          <w:noProof/>
          <w:szCs w:val="22"/>
        </w:rPr>
        <w:t xml:space="preserve"> ŪSK);</w:t>
      </w:r>
    </w:p>
    <w:p w14:paraId="6473BCB3" w14:textId="77777777" w:rsidR="002D2EE5"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Biomasas koģenerācijas stacijas (Biomasa – koģenerācija)</w:t>
      </w:r>
      <w:r w:rsidR="009C1D18" w:rsidRPr="00EE31E8">
        <w:rPr>
          <w:rFonts w:cstheme="minorHAnsi"/>
          <w:noProof/>
          <w:szCs w:val="22"/>
        </w:rPr>
        <w:t>;</w:t>
      </w:r>
    </w:p>
    <w:p w14:paraId="471AF92A" w14:textId="77777777" w:rsidR="002D2EE5"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Biomasas ūdenssildāmo katlu iekārtas (Biomasa – ŪSK)</w:t>
      </w:r>
      <w:r w:rsidR="00186B4C" w:rsidRPr="00EE31E8">
        <w:rPr>
          <w:rFonts w:cstheme="minorHAnsi"/>
          <w:noProof/>
          <w:szCs w:val="22"/>
        </w:rPr>
        <w:t>;</w:t>
      </w:r>
    </w:p>
    <w:p w14:paraId="70D5ADCD" w14:textId="77777777" w:rsidR="002D2EE5" w:rsidRPr="00EE31E8" w:rsidRDefault="00C15D4F" w:rsidP="00222E91">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SIA “Juglas Jauda” un citi dabasgāzes kurināmā siltuma avoti (Neatkarīgie fosilie avoti).</w:t>
      </w:r>
    </w:p>
    <w:p w14:paraId="507980BE" w14:textId="77777777" w:rsidR="002D2EE5" w:rsidRPr="00EE31E8" w:rsidRDefault="00C15D4F" w:rsidP="002D2EE5">
      <w:pPr>
        <w:spacing w:before="120" w:after="120"/>
        <w:divId w:val="678237985"/>
        <w:rPr>
          <w:rFonts w:cstheme="minorHAnsi"/>
          <w:noProof/>
          <w:szCs w:val="22"/>
        </w:rPr>
      </w:pPr>
      <w:r w:rsidRPr="00EE31E8">
        <w:rPr>
          <w:rFonts w:cstheme="minorHAnsi"/>
          <w:noProof/>
          <w:szCs w:val="22"/>
        </w:rPr>
        <w:t xml:space="preserve">Attīstības scenārijos papildus bāzes </w:t>
      </w:r>
      <w:r w:rsidR="003F647E" w:rsidRPr="00EE31E8">
        <w:rPr>
          <w:rFonts w:cstheme="minorHAnsi"/>
          <w:noProof/>
          <w:szCs w:val="22"/>
        </w:rPr>
        <w:t>situācijas</w:t>
      </w:r>
      <w:r w:rsidRPr="00EE31E8">
        <w:rPr>
          <w:rFonts w:cstheme="minorHAnsi"/>
          <w:noProof/>
          <w:szCs w:val="22"/>
        </w:rPr>
        <w:t xml:space="preserve"> tehnoloģijām ir ietvertas jaunas tehnoloģijas:</w:t>
      </w:r>
    </w:p>
    <w:p w14:paraId="604CC8D2" w14:textId="77777777" w:rsidR="002D2EE5" w:rsidRPr="00EE31E8" w:rsidRDefault="00C15D4F" w:rsidP="00222E91">
      <w:pPr>
        <w:pStyle w:val="ListParagraph"/>
        <w:numPr>
          <w:ilvl w:val="0"/>
          <w:numId w:val="20"/>
        </w:numPr>
        <w:spacing w:before="120" w:after="120"/>
        <w:divId w:val="678237985"/>
        <w:rPr>
          <w:rFonts w:cstheme="minorHAnsi"/>
          <w:noProof/>
          <w:szCs w:val="22"/>
        </w:rPr>
      </w:pPr>
      <w:r w:rsidRPr="00EE31E8">
        <w:rPr>
          <w:rFonts w:cstheme="minorHAnsi"/>
          <w:noProof/>
          <w:szCs w:val="22"/>
        </w:rPr>
        <w:t>Elektrodu katli;</w:t>
      </w:r>
    </w:p>
    <w:p w14:paraId="7CC10B49" w14:textId="77777777" w:rsidR="002D2EE5" w:rsidRPr="00EE31E8" w:rsidRDefault="00C15D4F" w:rsidP="00222E91">
      <w:pPr>
        <w:pStyle w:val="ListParagraph"/>
        <w:numPr>
          <w:ilvl w:val="0"/>
          <w:numId w:val="20"/>
        </w:numPr>
        <w:spacing w:before="120" w:after="120"/>
        <w:divId w:val="678237985"/>
        <w:rPr>
          <w:rFonts w:cstheme="minorHAnsi"/>
          <w:noProof/>
          <w:szCs w:val="22"/>
        </w:rPr>
      </w:pPr>
      <w:r w:rsidRPr="00EE31E8">
        <w:rPr>
          <w:rFonts w:cstheme="minorHAnsi"/>
          <w:noProof/>
          <w:szCs w:val="22"/>
        </w:rPr>
        <w:t>Siltumsūkņi;</w:t>
      </w:r>
    </w:p>
    <w:p w14:paraId="14DAD80C" w14:textId="77777777" w:rsidR="002D2EE5" w:rsidRPr="00EE31E8" w:rsidRDefault="00C15D4F" w:rsidP="00222E91">
      <w:pPr>
        <w:pStyle w:val="ListParagraph"/>
        <w:numPr>
          <w:ilvl w:val="0"/>
          <w:numId w:val="20"/>
        </w:numPr>
        <w:spacing w:before="120" w:after="120"/>
        <w:divId w:val="678237985"/>
        <w:rPr>
          <w:rFonts w:cstheme="minorHAnsi"/>
          <w:noProof/>
          <w:szCs w:val="22"/>
        </w:rPr>
      </w:pPr>
      <w:r w:rsidRPr="00EE31E8">
        <w:rPr>
          <w:rFonts w:cstheme="minorHAnsi"/>
          <w:noProof/>
          <w:szCs w:val="22"/>
        </w:rPr>
        <w:t xml:space="preserve">Saules kolektoru sistēma ar </w:t>
      </w:r>
      <w:r w:rsidR="00C36E94" w:rsidRPr="00EE31E8">
        <w:rPr>
          <w:rFonts w:cstheme="minorHAnsi"/>
          <w:noProof/>
          <w:szCs w:val="22"/>
        </w:rPr>
        <w:t xml:space="preserve">siltumenerģijas </w:t>
      </w:r>
      <w:r w:rsidRPr="00EE31E8">
        <w:rPr>
          <w:rFonts w:cstheme="minorHAnsi"/>
          <w:noProof/>
          <w:szCs w:val="22"/>
        </w:rPr>
        <w:t>akumulācijas iespējām ( Saules kolektori);</w:t>
      </w:r>
    </w:p>
    <w:p w14:paraId="2A9F06D3" w14:textId="77777777" w:rsidR="007C4B99" w:rsidRPr="00EE31E8" w:rsidRDefault="00C15D4F" w:rsidP="00076B7B">
      <w:pPr>
        <w:pStyle w:val="ListParagraph"/>
        <w:numPr>
          <w:ilvl w:val="0"/>
          <w:numId w:val="20"/>
        </w:numPr>
        <w:spacing w:before="120" w:after="120"/>
        <w:divId w:val="678237985"/>
        <w:rPr>
          <w:rFonts w:cstheme="minorHAnsi"/>
          <w:noProof/>
          <w:szCs w:val="22"/>
        </w:rPr>
      </w:pPr>
      <w:r w:rsidRPr="00EE31E8">
        <w:rPr>
          <w:rFonts w:cstheme="minorHAnsi"/>
          <w:noProof/>
          <w:szCs w:val="22"/>
        </w:rPr>
        <w:t>Divas atkritumu reģenerācijas sistēmas, ko nodrošinās divi atsevišķi piegādātāji (Atkritumu reģenerācija 1 un 2).</w:t>
      </w:r>
    </w:p>
    <w:p w14:paraId="31D5848D" w14:textId="77777777" w:rsidR="00DC078A" w:rsidRPr="00EE31E8" w:rsidRDefault="00C15D4F" w:rsidP="00017D63">
      <w:pPr>
        <w:pStyle w:val="Heading3"/>
        <w:divId w:val="678237985"/>
        <w:rPr>
          <w:rFonts w:cstheme="minorHAnsi"/>
          <w:noProof/>
        </w:rPr>
      </w:pPr>
      <w:bookmarkStart w:id="100" w:name="_Toc170588228"/>
      <w:bookmarkStart w:id="101" w:name="_Toc193720133"/>
      <w:r w:rsidRPr="00EE31E8">
        <w:rPr>
          <w:rFonts w:cstheme="minorHAnsi"/>
          <w:noProof/>
        </w:rPr>
        <w:t>Risinājumi</w:t>
      </w:r>
      <w:bookmarkEnd w:id="100"/>
      <w:bookmarkEnd w:id="101"/>
    </w:p>
    <w:p w14:paraId="674ADC07" w14:textId="77777777" w:rsidR="00AF364A" w:rsidRPr="00EE31E8" w:rsidRDefault="00C15D4F" w:rsidP="00017D63">
      <w:pPr>
        <w:pStyle w:val="Heading4"/>
        <w:divId w:val="678237985"/>
        <w:rPr>
          <w:rFonts w:cstheme="minorHAnsi"/>
          <w:noProof/>
        </w:rPr>
      </w:pPr>
      <w:bookmarkStart w:id="102" w:name="_Toc170588229"/>
      <w:bookmarkStart w:id="103" w:name="_Toc193720134"/>
      <w:r w:rsidRPr="00EE31E8">
        <w:rPr>
          <w:rFonts w:cstheme="minorHAnsi"/>
          <w:noProof/>
        </w:rPr>
        <w:t xml:space="preserve">Jaudas </w:t>
      </w:r>
      <w:r w:rsidR="00A85940" w:rsidRPr="00EE31E8">
        <w:rPr>
          <w:rFonts w:cstheme="minorHAnsi"/>
          <w:noProof/>
        </w:rPr>
        <w:t>izvēle</w:t>
      </w:r>
      <w:bookmarkEnd w:id="102"/>
      <w:bookmarkEnd w:id="103"/>
    </w:p>
    <w:p w14:paraId="3DE7EB55" w14:textId="77777777" w:rsidR="00AF364A" w:rsidRPr="00EE31E8" w:rsidRDefault="00C15D4F" w:rsidP="00AF364A">
      <w:pPr>
        <w:divId w:val="678237985"/>
        <w:rPr>
          <w:rFonts w:cstheme="minorHAnsi"/>
          <w:noProof/>
          <w:szCs w:val="22"/>
        </w:rPr>
      </w:pPr>
      <w:r w:rsidRPr="00EE31E8">
        <w:rPr>
          <w:rFonts w:cstheme="minorHAnsi"/>
          <w:noProof/>
          <w:szCs w:val="22"/>
        </w:rPr>
        <w:t>8. t</w:t>
      </w:r>
      <w:r w:rsidR="00F03432" w:rsidRPr="00EE31E8">
        <w:rPr>
          <w:rFonts w:cstheme="minorHAnsi"/>
          <w:noProof/>
          <w:szCs w:val="22"/>
        </w:rPr>
        <w:t xml:space="preserve">abulā </w:t>
      </w:r>
      <w:r w:rsidR="00622206" w:rsidRPr="00EE31E8">
        <w:rPr>
          <w:rFonts w:cstheme="minorHAnsi"/>
          <w:i/>
          <w:iCs/>
          <w:noProof/>
          <w:szCs w:val="22"/>
        </w:rPr>
        <w:t>Esošās</w:t>
      </w:r>
      <w:r w:rsidR="002B021E" w:rsidRPr="00EE31E8">
        <w:rPr>
          <w:rFonts w:cstheme="minorHAnsi"/>
          <w:i/>
          <w:iCs/>
          <w:noProof/>
          <w:szCs w:val="22"/>
        </w:rPr>
        <w:t xml:space="preserve"> un plānotās jaunās jaudas</w:t>
      </w:r>
      <w:r w:rsidR="00F03432" w:rsidRPr="00EE31E8">
        <w:rPr>
          <w:rFonts w:cstheme="minorHAnsi"/>
          <w:i/>
          <w:noProof/>
          <w:szCs w:val="22"/>
        </w:rPr>
        <w:t xml:space="preserve"> </w:t>
      </w:r>
      <w:r w:rsidR="00F03432" w:rsidRPr="00EE31E8">
        <w:rPr>
          <w:rFonts w:cstheme="minorHAnsi"/>
          <w:noProof/>
          <w:szCs w:val="22"/>
        </w:rPr>
        <w:t>ir atspoguļotas esoš</w:t>
      </w:r>
      <w:r w:rsidR="004B2F2F" w:rsidRPr="00EE31E8">
        <w:rPr>
          <w:rFonts w:cstheme="minorHAnsi"/>
          <w:noProof/>
          <w:szCs w:val="22"/>
        </w:rPr>
        <w:t>a</w:t>
      </w:r>
      <w:r w:rsidR="00A362D2" w:rsidRPr="00EE31E8">
        <w:rPr>
          <w:rFonts w:cstheme="minorHAnsi"/>
          <w:noProof/>
          <w:szCs w:val="22"/>
        </w:rPr>
        <w:t>jā</w:t>
      </w:r>
      <w:r w:rsidR="00F03432" w:rsidRPr="00EE31E8">
        <w:rPr>
          <w:rFonts w:cstheme="minorHAnsi"/>
          <w:noProof/>
          <w:szCs w:val="22"/>
        </w:rPr>
        <w:t xml:space="preserve"> </w:t>
      </w:r>
      <w:r w:rsidR="00216F87" w:rsidRPr="00EE31E8">
        <w:rPr>
          <w:rFonts w:cstheme="minorHAnsi"/>
          <w:noProof/>
          <w:szCs w:val="22"/>
        </w:rPr>
        <w:t xml:space="preserve">situācijā </w:t>
      </w:r>
      <w:r w:rsidR="00F03432" w:rsidRPr="00EE31E8">
        <w:rPr>
          <w:rFonts w:cstheme="minorHAnsi"/>
          <w:noProof/>
          <w:szCs w:val="22"/>
        </w:rPr>
        <w:t>uzstādītās jaudas, kā arī attīstības scenāriju plānotās papildus jaudas,</w:t>
      </w:r>
      <w:r w:rsidR="00861A5A" w:rsidRPr="00EE31E8">
        <w:rPr>
          <w:rFonts w:cstheme="minorHAnsi"/>
          <w:noProof/>
          <w:szCs w:val="22"/>
        </w:rPr>
        <w:t xml:space="preserve"> kura</w:t>
      </w:r>
      <w:r w:rsidR="00262923" w:rsidRPr="00EE31E8">
        <w:rPr>
          <w:rFonts w:cstheme="minorHAnsi"/>
          <w:noProof/>
          <w:szCs w:val="22"/>
        </w:rPr>
        <w:t>s</w:t>
      </w:r>
      <w:r w:rsidR="00861A5A" w:rsidRPr="00EE31E8">
        <w:rPr>
          <w:rFonts w:cstheme="minorHAnsi"/>
          <w:noProof/>
          <w:szCs w:val="22"/>
        </w:rPr>
        <w:t xml:space="preserve"> varētu </w:t>
      </w:r>
      <w:r w:rsidR="00C24EF5" w:rsidRPr="00EE31E8">
        <w:rPr>
          <w:rFonts w:cstheme="minorHAnsi"/>
          <w:noProof/>
          <w:szCs w:val="22"/>
        </w:rPr>
        <w:t>palielinā</w:t>
      </w:r>
      <w:r w:rsidR="00861A5A" w:rsidRPr="00EE31E8">
        <w:rPr>
          <w:rFonts w:cstheme="minorHAnsi"/>
          <w:noProof/>
          <w:szCs w:val="22"/>
        </w:rPr>
        <w:t>t</w:t>
      </w:r>
      <w:r w:rsidR="00C24EF5" w:rsidRPr="00EE31E8">
        <w:rPr>
          <w:rFonts w:cstheme="minorHAnsi"/>
          <w:noProof/>
          <w:szCs w:val="22"/>
        </w:rPr>
        <w:t>ies par</w:t>
      </w:r>
      <w:r w:rsidR="00F03432" w:rsidRPr="00EE31E8">
        <w:rPr>
          <w:rFonts w:cstheme="minorHAnsi"/>
          <w:noProof/>
          <w:szCs w:val="22"/>
        </w:rPr>
        <w:t xml:space="preserve"> 108 MW līdz 302 MW. </w:t>
      </w:r>
      <w:r w:rsidR="005236FC" w:rsidRPr="00EE31E8">
        <w:rPr>
          <w:rFonts w:cstheme="minorHAnsi"/>
          <w:noProof/>
          <w:szCs w:val="22"/>
        </w:rPr>
        <w:t>J</w:t>
      </w:r>
      <w:r w:rsidR="00F03432" w:rsidRPr="00EE31E8">
        <w:rPr>
          <w:rFonts w:cstheme="minorHAnsi"/>
          <w:noProof/>
          <w:szCs w:val="22"/>
        </w:rPr>
        <w:t xml:space="preserve">audās ir ietvertas </w:t>
      </w:r>
      <w:r w:rsidR="00C94628" w:rsidRPr="00EE31E8">
        <w:rPr>
          <w:rFonts w:cstheme="minorHAnsi"/>
          <w:noProof/>
          <w:szCs w:val="22"/>
        </w:rPr>
        <w:t>L</w:t>
      </w:r>
      <w:r w:rsidR="007A3DA4" w:rsidRPr="00EE31E8">
        <w:rPr>
          <w:rFonts w:cstheme="minorHAnsi"/>
          <w:noProof/>
          <w:szCs w:val="22"/>
        </w:rPr>
        <w:t>E</w:t>
      </w:r>
      <w:r w:rsidR="00C94628" w:rsidRPr="00EE31E8">
        <w:rPr>
          <w:rFonts w:cstheme="minorHAnsi"/>
          <w:noProof/>
          <w:szCs w:val="22"/>
        </w:rPr>
        <w:t xml:space="preserve"> </w:t>
      </w:r>
      <w:r w:rsidR="00A3046A" w:rsidRPr="00EE31E8">
        <w:rPr>
          <w:rFonts w:cstheme="minorHAnsi"/>
          <w:noProof/>
          <w:szCs w:val="22"/>
        </w:rPr>
        <w:t>plānot</w:t>
      </w:r>
      <w:r w:rsidR="007A7EF7" w:rsidRPr="00EE31E8">
        <w:rPr>
          <w:rFonts w:cstheme="minorHAnsi"/>
          <w:noProof/>
          <w:szCs w:val="22"/>
        </w:rPr>
        <w:t>ās</w:t>
      </w:r>
      <w:r w:rsidR="00A3046A" w:rsidRPr="00EE31E8">
        <w:rPr>
          <w:rFonts w:cstheme="minorHAnsi"/>
          <w:noProof/>
          <w:szCs w:val="22"/>
        </w:rPr>
        <w:t xml:space="preserve"> </w:t>
      </w:r>
      <w:r w:rsidR="00F03432" w:rsidRPr="00EE31E8">
        <w:rPr>
          <w:rFonts w:cstheme="minorHAnsi"/>
          <w:noProof/>
          <w:szCs w:val="22"/>
        </w:rPr>
        <w:t xml:space="preserve">jaudas, </w:t>
      </w:r>
      <w:r w:rsidR="00AA5183" w:rsidRPr="00EE31E8">
        <w:rPr>
          <w:rFonts w:cstheme="minorHAnsi"/>
          <w:noProof/>
          <w:szCs w:val="22"/>
        </w:rPr>
        <w:t xml:space="preserve">kā arī </w:t>
      </w:r>
      <w:r w:rsidR="00F03432" w:rsidRPr="00EE31E8">
        <w:rPr>
          <w:rFonts w:cstheme="minorHAnsi"/>
          <w:noProof/>
          <w:szCs w:val="22"/>
        </w:rPr>
        <w:t>ietvertas potenciālās jaudas siltumsūkņiem</w:t>
      </w:r>
      <w:r w:rsidR="00CD610C" w:rsidRPr="00EE31E8">
        <w:rPr>
          <w:rFonts w:cstheme="minorHAnsi"/>
          <w:noProof/>
          <w:szCs w:val="22"/>
        </w:rPr>
        <w:t xml:space="preserve"> un </w:t>
      </w:r>
      <w:r w:rsidR="00AA5183" w:rsidRPr="00EE31E8">
        <w:rPr>
          <w:rFonts w:cstheme="minorHAnsi"/>
          <w:noProof/>
          <w:szCs w:val="22"/>
        </w:rPr>
        <w:t>elektrodu katliem</w:t>
      </w:r>
      <w:r w:rsidR="00F03432" w:rsidRPr="00EE31E8">
        <w:rPr>
          <w:rFonts w:cstheme="minorHAnsi"/>
          <w:noProof/>
          <w:szCs w:val="22"/>
        </w:rPr>
        <w:t>, ko iespējams uzstādīt pie esošajām koģenerācijas stacijām</w:t>
      </w:r>
      <w:r w:rsidR="003C31D3" w:rsidRPr="00EE31E8">
        <w:rPr>
          <w:rFonts w:cstheme="minorHAnsi"/>
          <w:noProof/>
          <w:szCs w:val="22"/>
        </w:rPr>
        <w:t>.</w:t>
      </w:r>
      <w:r w:rsidR="00AA5183" w:rsidRPr="00EE31E8">
        <w:rPr>
          <w:rFonts w:cstheme="minorHAnsi"/>
          <w:noProof/>
          <w:szCs w:val="22"/>
        </w:rPr>
        <w:t xml:space="preserve"> </w:t>
      </w:r>
      <w:r w:rsidR="002528F7" w:rsidRPr="00EE31E8">
        <w:rPr>
          <w:rFonts w:cstheme="minorHAnsi"/>
          <w:noProof/>
          <w:szCs w:val="22"/>
        </w:rPr>
        <w:t>P</w:t>
      </w:r>
      <w:r w:rsidR="00AA5183" w:rsidRPr="00EE31E8">
        <w:rPr>
          <w:rFonts w:cstheme="minorHAnsi"/>
          <w:noProof/>
          <w:szCs w:val="22"/>
        </w:rPr>
        <w:t xml:space="preserve">rognozes </w:t>
      </w:r>
      <w:r w:rsidR="00024BBF" w:rsidRPr="00EE31E8">
        <w:rPr>
          <w:rFonts w:cstheme="minorHAnsi"/>
          <w:noProof/>
          <w:szCs w:val="22"/>
        </w:rPr>
        <w:t xml:space="preserve">neierobežo iespējamos </w:t>
      </w:r>
      <w:r w:rsidR="00024BBF" w:rsidRPr="00EE31E8">
        <w:rPr>
          <w:rFonts w:cstheme="minorHAnsi"/>
          <w:noProof/>
          <w:szCs w:val="22"/>
        </w:rPr>
        <w:lastRenderedPageBreak/>
        <w:t xml:space="preserve">tirgus spēlētājus, tai skaitā </w:t>
      </w:r>
      <w:r w:rsidR="006C552E" w:rsidRPr="00EE31E8">
        <w:rPr>
          <w:rFonts w:cstheme="minorHAnsi"/>
          <w:noProof/>
          <w:szCs w:val="22"/>
        </w:rPr>
        <w:t xml:space="preserve">izbūvēt </w:t>
      </w:r>
      <w:r w:rsidR="00024BBF" w:rsidRPr="00EE31E8">
        <w:rPr>
          <w:rFonts w:cstheme="minorHAnsi"/>
          <w:noProof/>
          <w:szCs w:val="22"/>
        </w:rPr>
        <w:t>jaunu</w:t>
      </w:r>
      <w:r w:rsidR="00FD2F02" w:rsidRPr="00EE31E8">
        <w:rPr>
          <w:rFonts w:cstheme="minorHAnsi"/>
          <w:noProof/>
          <w:szCs w:val="22"/>
        </w:rPr>
        <w:t>s avotus</w:t>
      </w:r>
      <w:r w:rsidR="00DF1E5E" w:rsidRPr="00EE31E8">
        <w:rPr>
          <w:rFonts w:cstheme="minorHAnsi"/>
          <w:noProof/>
          <w:szCs w:val="22"/>
        </w:rPr>
        <w:t xml:space="preserve">, jo </w:t>
      </w:r>
      <w:r w:rsidR="004A605B" w:rsidRPr="00EE31E8">
        <w:rPr>
          <w:rFonts w:cstheme="minorHAnsi"/>
          <w:noProof/>
          <w:szCs w:val="22"/>
        </w:rPr>
        <w:t>siltum</w:t>
      </w:r>
      <w:r w:rsidR="00DF1E5E" w:rsidRPr="00EE31E8">
        <w:rPr>
          <w:rFonts w:cstheme="minorHAnsi"/>
          <w:noProof/>
          <w:szCs w:val="22"/>
        </w:rPr>
        <w:t xml:space="preserve">tīkli </w:t>
      </w:r>
      <w:r w:rsidR="00006022" w:rsidRPr="00EE31E8">
        <w:rPr>
          <w:rFonts w:cstheme="minorHAnsi"/>
          <w:noProof/>
          <w:szCs w:val="22"/>
        </w:rPr>
        <w:t>ir pietiekami</w:t>
      </w:r>
      <w:r w:rsidR="00DF1E5E" w:rsidRPr="00EE31E8">
        <w:rPr>
          <w:rFonts w:cstheme="minorHAnsi"/>
          <w:noProof/>
          <w:szCs w:val="22"/>
        </w:rPr>
        <w:t xml:space="preserve"> plaši</w:t>
      </w:r>
      <w:r w:rsidR="00006022" w:rsidRPr="00EE31E8">
        <w:rPr>
          <w:rFonts w:cstheme="minorHAnsi"/>
          <w:noProof/>
          <w:szCs w:val="22"/>
        </w:rPr>
        <w:t xml:space="preserve">, lai rastu </w:t>
      </w:r>
      <w:r w:rsidR="00C554C7" w:rsidRPr="00EE31E8">
        <w:rPr>
          <w:rFonts w:cstheme="minorHAnsi"/>
          <w:noProof/>
          <w:szCs w:val="22"/>
        </w:rPr>
        <w:t>atbilstošu</w:t>
      </w:r>
      <w:r w:rsidR="004A605B" w:rsidRPr="00EE31E8">
        <w:rPr>
          <w:rFonts w:cstheme="minorHAnsi"/>
          <w:noProof/>
          <w:szCs w:val="22"/>
        </w:rPr>
        <w:t xml:space="preserve"> pieslēgšanās vietu</w:t>
      </w:r>
      <w:r w:rsidR="00FD2F02" w:rsidRPr="00EE31E8">
        <w:rPr>
          <w:rFonts w:cstheme="minorHAnsi"/>
          <w:noProof/>
          <w:szCs w:val="22"/>
        </w:rPr>
        <w:t xml:space="preserve">. </w:t>
      </w:r>
      <w:r w:rsidR="00EF2505" w:rsidRPr="00EE31E8">
        <w:rPr>
          <w:rFonts w:cstheme="minorHAnsi"/>
          <w:noProof/>
          <w:szCs w:val="22"/>
        </w:rPr>
        <w:t>I</w:t>
      </w:r>
      <w:r w:rsidR="0009469A" w:rsidRPr="00EE31E8">
        <w:rPr>
          <w:rFonts w:cstheme="minorHAnsi"/>
          <w:noProof/>
          <w:szCs w:val="22"/>
        </w:rPr>
        <w:t xml:space="preserve">r veiktas </w:t>
      </w:r>
      <w:r w:rsidR="00F03432" w:rsidRPr="00EE31E8">
        <w:rPr>
          <w:rFonts w:cstheme="minorHAnsi"/>
          <w:noProof/>
          <w:szCs w:val="22"/>
        </w:rPr>
        <w:t xml:space="preserve">jaudu </w:t>
      </w:r>
      <w:r w:rsidR="00EC6EA5" w:rsidRPr="00EE31E8">
        <w:rPr>
          <w:rFonts w:cstheme="minorHAnsi"/>
          <w:noProof/>
          <w:szCs w:val="22"/>
        </w:rPr>
        <w:t>korekcijas</w:t>
      </w:r>
      <w:r w:rsidR="00F03432" w:rsidRPr="00EE31E8">
        <w:rPr>
          <w:rFonts w:cstheme="minorHAnsi"/>
          <w:noProof/>
          <w:szCs w:val="22"/>
        </w:rPr>
        <w:t xml:space="preserve">, piemēram, atkritumu reģenerācijas </w:t>
      </w:r>
      <w:r w:rsidR="0009469A" w:rsidRPr="00EE31E8">
        <w:rPr>
          <w:rFonts w:cstheme="minorHAnsi"/>
          <w:noProof/>
          <w:szCs w:val="22"/>
        </w:rPr>
        <w:t xml:space="preserve">stacijām </w:t>
      </w:r>
      <w:r w:rsidR="00F03432" w:rsidRPr="00EE31E8">
        <w:rPr>
          <w:rFonts w:cstheme="minorHAnsi"/>
          <w:noProof/>
          <w:szCs w:val="22"/>
        </w:rPr>
        <w:t xml:space="preserve">ir samazināta </w:t>
      </w:r>
      <w:r w:rsidR="001E440D" w:rsidRPr="00EE31E8">
        <w:rPr>
          <w:rFonts w:cstheme="minorHAnsi"/>
          <w:noProof/>
          <w:szCs w:val="22"/>
        </w:rPr>
        <w:t xml:space="preserve">projektu attīstītāju paredzētā </w:t>
      </w:r>
      <w:r w:rsidR="00F03432" w:rsidRPr="00EE31E8">
        <w:rPr>
          <w:rFonts w:cstheme="minorHAnsi"/>
          <w:noProof/>
          <w:szCs w:val="22"/>
        </w:rPr>
        <w:t>jauda no 103</w:t>
      </w:r>
      <w:r w:rsidR="00DD62E3" w:rsidRPr="00EE31E8">
        <w:rPr>
          <w:rFonts w:cstheme="minorHAnsi"/>
          <w:noProof/>
          <w:szCs w:val="22"/>
        </w:rPr>
        <w:t>–</w:t>
      </w:r>
      <w:r w:rsidR="00F03432" w:rsidRPr="00EE31E8">
        <w:rPr>
          <w:rFonts w:cstheme="minorHAnsi"/>
          <w:noProof/>
          <w:szCs w:val="22"/>
        </w:rPr>
        <w:t xml:space="preserve">123 MW uz 70 MW, jo pieņemts </w:t>
      </w:r>
      <w:r w:rsidR="001E440D" w:rsidRPr="00EE31E8">
        <w:rPr>
          <w:rFonts w:cstheme="minorHAnsi"/>
          <w:noProof/>
          <w:szCs w:val="22"/>
        </w:rPr>
        <w:t>konservatīvāk</w:t>
      </w:r>
      <w:r w:rsidR="00A216B7" w:rsidRPr="00EE31E8">
        <w:rPr>
          <w:rFonts w:cstheme="minorHAnsi"/>
          <w:noProof/>
          <w:szCs w:val="22"/>
        </w:rPr>
        <w:t>s</w:t>
      </w:r>
      <w:r w:rsidR="001E440D" w:rsidRPr="00EE31E8">
        <w:rPr>
          <w:rFonts w:cstheme="minorHAnsi"/>
          <w:noProof/>
          <w:szCs w:val="22"/>
        </w:rPr>
        <w:t xml:space="preserve"> </w:t>
      </w:r>
      <w:r w:rsidR="00F03432" w:rsidRPr="00EE31E8">
        <w:rPr>
          <w:rFonts w:cstheme="minorHAnsi"/>
          <w:noProof/>
          <w:szCs w:val="22"/>
        </w:rPr>
        <w:t>scenārijs</w:t>
      </w:r>
      <w:r w:rsidR="005A263A" w:rsidRPr="00EE31E8">
        <w:rPr>
          <w:rFonts w:cstheme="minorHAnsi"/>
          <w:noProof/>
          <w:szCs w:val="22"/>
        </w:rPr>
        <w:t>, ņemot vērā</w:t>
      </w:r>
      <w:r w:rsidR="00F03432" w:rsidRPr="00EE31E8">
        <w:rPr>
          <w:rFonts w:cstheme="minorHAnsi"/>
          <w:noProof/>
          <w:szCs w:val="22"/>
        </w:rPr>
        <w:t xml:space="preserve">, ka pastāv </w:t>
      </w:r>
      <w:r w:rsidR="00E71DAA" w:rsidRPr="00EE31E8">
        <w:rPr>
          <w:rFonts w:cstheme="minorHAnsi"/>
          <w:noProof/>
          <w:szCs w:val="22"/>
        </w:rPr>
        <w:t>būtisk</w:t>
      </w:r>
      <w:r w:rsidR="00EC6EA5" w:rsidRPr="00EE31E8">
        <w:rPr>
          <w:rFonts w:cstheme="minorHAnsi"/>
          <w:noProof/>
          <w:szCs w:val="22"/>
        </w:rPr>
        <w:t>s</w:t>
      </w:r>
      <w:r w:rsidR="00E71DAA" w:rsidRPr="00EE31E8">
        <w:rPr>
          <w:rFonts w:cstheme="minorHAnsi"/>
          <w:noProof/>
          <w:szCs w:val="22"/>
        </w:rPr>
        <w:t xml:space="preserve"> </w:t>
      </w:r>
      <w:r w:rsidR="00F03432" w:rsidRPr="00EE31E8">
        <w:rPr>
          <w:rFonts w:cstheme="minorHAnsi"/>
          <w:noProof/>
          <w:szCs w:val="22"/>
        </w:rPr>
        <w:t>risks nerealizēt abus projektus noteiktajos termiņos</w:t>
      </w:r>
      <w:r w:rsidR="00FD2F02" w:rsidRPr="00EE31E8">
        <w:rPr>
          <w:rFonts w:cstheme="minorHAnsi"/>
          <w:noProof/>
          <w:szCs w:val="22"/>
        </w:rPr>
        <w:t xml:space="preserve"> vai arī </w:t>
      </w:r>
      <w:r w:rsidR="00EE6517" w:rsidRPr="00EE31E8">
        <w:rPr>
          <w:rFonts w:cstheme="minorHAnsi"/>
          <w:noProof/>
          <w:szCs w:val="22"/>
        </w:rPr>
        <w:t>komersanti</w:t>
      </w:r>
      <w:r w:rsidR="00DF1DEC" w:rsidRPr="00EE31E8">
        <w:rPr>
          <w:rFonts w:cstheme="minorHAnsi"/>
          <w:noProof/>
          <w:szCs w:val="22"/>
        </w:rPr>
        <w:t>,</w:t>
      </w:r>
      <w:r w:rsidR="00EE6517" w:rsidRPr="00EE31E8">
        <w:rPr>
          <w:rFonts w:cstheme="minorHAnsi"/>
          <w:noProof/>
          <w:szCs w:val="22"/>
        </w:rPr>
        <w:t xml:space="preserve"> </w:t>
      </w:r>
      <w:r w:rsidR="00DF1DEC" w:rsidRPr="00EE31E8">
        <w:rPr>
          <w:rFonts w:cstheme="minorHAnsi"/>
          <w:noProof/>
          <w:szCs w:val="22"/>
        </w:rPr>
        <w:t>izvērtējot</w:t>
      </w:r>
      <w:r w:rsidR="00EE6517" w:rsidRPr="00EE31E8">
        <w:rPr>
          <w:rFonts w:cstheme="minorHAnsi"/>
          <w:noProof/>
          <w:szCs w:val="22"/>
        </w:rPr>
        <w:t xml:space="preserve"> konkurences riskus</w:t>
      </w:r>
      <w:r w:rsidR="00DF1DEC" w:rsidRPr="00EE31E8">
        <w:rPr>
          <w:rFonts w:cstheme="minorHAnsi"/>
          <w:noProof/>
          <w:szCs w:val="22"/>
        </w:rPr>
        <w:t>,</w:t>
      </w:r>
      <w:r w:rsidR="00EE6517" w:rsidRPr="00EE31E8">
        <w:rPr>
          <w:rFonts w:cstheme="minorHAnsi"/>
          <w:noProof/>
          <w:szCs w:val="22"/>
        </w:rPr>
        <w:t xml:space="preserve"> </w:t>
      </w:r>
      <w:r w:rsidR="00DF1DEC" w:rsidRPr="00EE31E8">
        <w:rPr>
          <w:rFonts w:cstheme="minorHAnsi"/>
          <w:noProof/>
          <w:szCs w:val="22"/>
        </w:rPr>
        <w:t>r</w:t>
      </w:r>
      <w:r w:rsidR="006B3D80" w:rsidRPr="00EE31E8">
        <w:rPr>
          <w:rFonts w:cstheme="minorHAnsi"/>
          <w:noProof/>
          <w:szCs w:val="22"/>
        </w:rPr>
        <w:t>e</w:t>
      </w:r>
      <w:r w:rsidR="00DF1DEC" w:rsidRPr="00EE31E8">
        <w:rPr>
          <w:rFonts w:cstheme="minorHAnsi"/>
          <w:noProof/>
          <w:szCs w:val="22"/>
        </w:rPr>
        <w:t xml:space="preserve">alizē </w:t>
      </w:r>
      <w:r w:rsidR="00EE6517" w:rsidRPr="00EE31E8">
        <w:rPr>
          <w:rFonts w:cstheme="minorHAnsi"/>
          <w:noProof/>
          <w:szCs w:val="22"/>
        </w:rPr>
        <w:t>mazākas jaudas stacijas.</w:t>
      </w:r>
    </w:p>
    <w:p w14:paraId="053C0036" w14:textId="77777777" w:rsidR="00B77D6F" w:rsidRPr="00EE31E8" w:rsidRDefault="00C15D4F" w:rsidP="00B77D6F">
      <w:pPr>
        <w:pStyle w:val="Caption"/>
        <w:keepNext/>
        <w:jc w:val="both"/>
        <w:rPr>
          <w:noProof/>
        </w:rPr>
      </w:pPr>
      <w:r w:rsidRPr="00EE31E8">
        <w:rPr>
          <w:noProof/>
        </w:rPr>
        <w:t>Tabula</w:t>
      </w:r>
      <w:r w:rsidR="001907CB" w:rsidRPr="00EE31E8">
        <w:rPr>
          <w:noProof/>
        </w:rPr>
        <w:t xml:space="preserve"> 8</w:t>
      </w:r>
      <w:r w:rsidR="00B86118" w:rsidRPr="00EE31E8">
        <w:rPr>
          <w:noProof/>
        </w:rPr>
        <w:t>.</w:t>
      </w:r>
      <w:r w:rsidRPr="00EE31E8">
        <w:rPr>
          <w:noProof/>
        </w:rPr>
        <w:t xml:space="preserve"> Esošās un plānotās jaunās jaudas</w:t>
      </w:r>
    </w:p>
    <w:p w14:paraId="69E0D368" w14:textId="77777777" w:rsidR="00E61CCB" w:rsidRPr="00EE31E8" w:rsidRDefault="00C15D4F" w:rsidP="00E61CCB">
      <w:pPr>
        <w:rPr>
          <w:noProof/>
        </w:rPr>
      </w:pPr>
      <w:r w:rsidRPr="00EE31E8">
        <w:rPr>
          <w:noProof/>
        </w:rPr>
        <w:drawing>
          <wp:inline distT="0" distB="0" distL="0" distR="0" wp14:anchorId="7353C559" wp14:editId="6FC6EC41">
            <wp:extent cx="5731510" cy="2303780"/>
            <wp:effectExtent l="0" t="0" r="2540" b="1270"/>
            <wp:docPr id="456942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42347" name="Picture 1"/>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748405" cy="2310571"/>
                    </a:xfrm>
                    <a:prstGeom prst="rect">
                      <a:avLst/>
                    </a:prstGeom>
                    <a:noFill/>
                    <a:ln>
                      <a:noFill/>
                    </a:ln>
                  </pic:spPr>
                </pic:pic>
              </a:graphicData>
            </a:graphic>
          </wp:inline>
        </w:drawing>
      </w:r>
    </w:p>
    <w:p w14:paraId="711B3B08" w14:textId="77777777" w:rsidR="00AF364A" w:rsidRPr="00EE31E8" w:rsidRDefault="00C15D4F" w:rsidP="00C40536">
      <w:pPr>
        <w:divId w:val="678237985"/>
        <w:rPr>
          <w:rFonts w:cstheme="minorHAnsi"/>
          <w:noProof/>
          <w:szCs w:val="22"/>
        </w:rPr>
      </w:pPr>
      <w:r w:rsidRPr="00EE31E8">
        <w:rPr>
          <w:rFonts w:cstheme="minorHAnsi"/>
          <w:noProof/>
          <w:szCs w:val="22"/>
        </w:rPr>
        <w:t>Attīstību scenāriju kopējās jaudas</w:t>
      </w:r>
      <w:r w:rsidR="00BE5D3D" w:rsidRPr="00EE31E8">
        <w:rPr>
          <w:rFonts w:cstheme="minorHAnsi"/>
          <w:noProof/>
          <w:szCs w:val="22"/>
        </w:rPr>
        <w:t xml:space="preserve"> norādītas</w:t>
      </w:r>
      <w:r w:rsidRPr="00EE31E8">
        <w:rPr>
          <w:rFonts w:cstheme="minorHAnsi"/>
          <w:noProof/>
          <w:szCs w:val="22"/>
        </w:rPr>
        <w:t xml:space="preserve"> </w:t>
      </w:r>
      <w:r w:rsidR="00916240" w:rsidRPr="00EE31E8">
        <w:rPr>
          <w:rFonts w:cstheme="minorHAnsi"/>
          <w:noProof/>
          <w:szCs w:val="22"/>
        </w:rPr>
        <w:t xml:space="preserve">divās </w:t>
      </w:r>
      <w:r w:rsidRPr="00EE31E8">
        <w:rPr>
          <w:rFonts w:cstheme="minorHAnsi"/>
          <w:noProof/>
          <w:szCs w:val="22"/>
        </w:rPr>
        <w:t>tabulā</w:t>
      </w:r>
      <w:r w:rsidR="00916240" w:rsidRPr="00EE31E8">
        <w:rPr>
          <w:rFonts w:cstheme="minorHAnsi"/>
          <w:noProof/>
          <w:szCs w:val="22"/>
        </w:rPr>
        <w:t>s</w:t>
      </w:r>
      <w:r w:rsidRPr="00EE31E8">
        <w:rPr>
          <w:rFonts w:cstheme="minorHAnsi"/>
          <w:noProof/>
          <w:szCs w:val="22"/>
        </w:rPr>
        <w:t xml:space="preserve"> </w:t>
      </w:r>
      <w:r w:rsidR="001F4A4A" w:rsidRPr="00EE31E8">
        <w:rPr>
          <w:rFonts w:cstheme="minorHAnsi"/>
          <w:i/>
          <w:iCs/>
          <w:noProof/>
          <w:szCs w:val="22"/>
        </w:rPr>
        <w:t>Kopējās jaudas</w:t>
      </w:r>
      <w:r w:rsidR="00655A76" w:rsidRPr="00EE31E8">
        <w:rPr>
          <w:rFonts w:cstheme="minorHAnsi"/>
          <w:i/>
          <w:iCs/>
          <w:noProof/>
          <w:szCs w:val="22"/>
        </w:rPr>
        <w:t xml:space="preserve"> (skat. 9. un 10. tabulu)</w:t>
      </w:r>
      <w:r w:rsidR="001C62FD" w:rsidRPr="00EE31E8">
        <w:rPr>
          <w:rFonts w:cstheme="minorHAnsi"/>
          <w:i/>
          <w:iCs/>
          <w:noProof/>
          <w:szCs w:val="22"/>
        </w:rPr>
        <w:t>.</w:t>
      </w:r>
      <w:r w:rsidR="00772F3B" w:rsidRPr="00EE31E8">
        <w:rPr>
          <w:rFonts w:cstheme="minorHAnsi"/>
          <w:noProof/>
          <w:szCs w:val="22"/>
        </w:rPr>
        <w:t xml:space="preserve"> </w:t>
      </w:r>
      <w:r w:rsidR="004E67C9" w:rsidRPr="00EE31E8">
        <w:rPr>
          <w:rFonts w:cstheme="minorHAnsi"/>
          <w:noProof/>
          <w:szCs w:val="22"/>
        </w:rPr>
        <w:t>9</w:t>
      </w:r>
      <w:r w:rsidR="00916240" w:rsidRPr="00EE31E8">
        <w:rPr>
          <w:rFonts w:cstheme="minorHAnsi"/>
          <w:noProof/>
          <w:szCs w:val="22"/>
        </w:rPr>
        <w:t xml:space="preserve"> </w:t>
      </w:r>
      <w:r w:rsidR="006569B6" w:rsidRPr="00EE31E8">
        <w:rPr>
          <w:rFonts w:cstheme="minorHAnsi"/>
          <w:noProof/>
          <w:szCs w:val="22"/>
        </w:rPr>
        <w:t>tabulā ir detalizētāks dalījums</w:t>
      </w:r>
      <w:r w:rsidR="004D53C7" w:rsidRPr="00EE31E8">
        <w:rPr>
          <w:rFonts w:cstheme="minorHAnsi"/>
          <w:noProof/>
          <w:szCs w:val="22"/>
        </w:rPr>
        <w:t xml:space="preserve"> ievērojot dažādas fosilās tehnoloģijas un ražotājus, bet </w:t>
      </w:r>
      <w:r w:rsidR="004E67C9" w:rsidRPr="00EE31E8">
        <w:rPr>
          <w:rFonts w:cstheme="minorHAnsi"/>
          <w:noProof/>
          <w:szCs w:val="22"/>
        </w:rPr>
        <w:t xml:space="preserve">10. </w:t>
      </w:r>
      <w:r w:rsidR="004D53C7" w:rsidRPr="00EE31E8">
        <w:rPr>
          <w:rFonts w:cstheme="minorHAnsi"/>
          <w:noProof/>
          <w:szCs w:val="22"/>
        </w:rPr>
        <w:t xml:space="preserve">tabulā sadalījums ir </w:t>
      </w:r>
      <w:r w:rsidR="00E702FB" w:rsidRPr="00EE31E8">
        <w:rPr>
          <w:rFonts w:cstheme="minorHAnsi"/>
          <w:noProof/>
          <w:szCs w:val="22"/>
        </w:rPr>
        <w:t>pa tehnol</w:t>
      </w:r>
      <w:r w:rsidR="007B7F97" w:rsidRPr="00EE31E8">
        <w:rPr>
          <w:rFonts w:cstheme="minorHAnsi"/>
          <w:noProof/>
          <w:szCs w:val="22"/>
        </w:rPr>
        <w:t>o</w:t>
      </w:r>
      <w:r w:rsidR="00E702FB" w:rsidRPr="00EE31E8">
        <w:rPr>
          <w:rFonts w:cstheme="minorHAnsi"/>
          <w:noProof/>
          <w:szCs w:val="22"/>
        </w:rPr>
        <w:t>ģiju veidiem</w:t>
      </w:r>
      <w:r w:rsidR="007B7F97" w:rsidRPr="00EE31E8">
        <w:rPr>
          <w:rFonts w:cstheme="minorHAnsi"/>
          <w:noProof/>
          <w:szCs w:val="22"/>
        </w:rPr>
        <w:t xml:space="preserve"> neatkarīgi no komersanta</w:t>
      </w:r>
      <w:r w:rsidR="00E702FB" w:rsidRPr="00EE31E8">
        <w:rPr>
          <w:rFonts w:cstheme="minorHAnsi"/>
          <w:noProof/>
          <w:szCs w:val="22"/>
        </w:rPr>
        <w:t>.</w:t>
      </w:r>
      <w:r w:rsidR="00083CED" w:rsidRPr="00EE31E8">
        <w:rPr>
          <w:rFonts w:cstheme="minorHAnsi"/>
          <w:noProof/>
          <w:szCs w:val="22"/>
        </w:rPr>
        <w:t xml:space="preserve"> </w:t>
      </w:r>
    </w:p>
    <w:p w14:paraId="3CB4A495" w14:textId="77777777" w:rsidR="000C527A" w:rsidRPr="00EE31E8" w:rsidRDefault="00C15D4F" w:rsidP="00483CC9">
      <w:pPr>
        <w:pStyle w:val="Caption"/>
        <w:keepNext/>
        <w:jc w:val="both"/>
        <w:rPr>
          <w:noProof/>
        </w:rPr>
      </w:pPr>
      <w:r w:rsidRPr="00EE31E8">
        <w:rPr>
          <w:noProof/>
        </w:rPr>
        <w:t>Tabula</w:t>
      </w:r>
      <w:r w:rsidR="001907CB" w:rsidRPr="00EE31E8">
        <w:rPr>
          <w:noProof/>
        </w:rPr>
        <w:t xml:space="preserve"> 9</w:t>
      </w:r>
      <w:r w:rsidR="008D6C65" w:rsidRPr="00EE31E8">
        <w:rPr>
          <w:noProof/>
        </w:rPr>
        <w:t xml:space="preserve">. </w:t>
      </w:r>
      <w:r w:rsidRPr="00EE31E8">
        <w:rPr>
          <w:noProof/>
        </w:rPr>
        <w:t xml:space="preserve"> Kopējās jaudas</w:t>
      </w:r>
    </w:p>
    <w:p w14:paraId="791AB993" w14:textId="77777777" w:rsidR="003A1111" w:rsidRPr="00EE31E8" w:rsidRDefault="00C15D4F" w:rsidP="00BD5E83">
      <w:pPr>
        <w:rPr>
          <w:noProof/>
        </w:rPr>
      </w:pPr>
      <w:r w:rsidRPr="00EE31E8">
        <w:rPr>
          <w:noProof/>
        </w:rPr>
        <w:drawing>
          <wp:inline distT="0" distB="0" distL="0" distR="0" wp14:anchorId="3D625C72" wp14:editId="01814B5F">
            <wp:extent cx="5731510" cy="2503170"/>
            <wp:effectExtent l="0" t="0" r="2540" b="0"/>
            <wp:docPr id="15587134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13436" name="Picture 2"/>
                    <pic:cNvPicPr/>
                  </pic:nvPicPr>
                  <pic:blipFill>
                    <a:blip r:embed="rId32">
                      <a:extLst>
                        <a:ext uri="{28A0092B-C50C-407E-A947-70E740481C1C}">
                          <a14:useLocalDpi xmlns:a14="http://schemas.microsoft.com/office/drawing/2010/main" val="0"/>
                        </a:ext>
                      </a:extLst>
                    </a:blip>
                    <a:stretch>
                      <a:fillRect/>
                    </a:stretch>
                  </pic:blipFill>
                  <pic:spPr>
                    <a:xfrm>
                      <a:off x="0" y="0"/>
                      <a:ext cx="5731510" cy="2503170"/>
                    </a:xfrm>
                    <a:prstGeom prst="rect">
                      <a:avLst/>
                    </a:prstGeom>
                  </pic:spPr>
                </pic:pic>
              </a:graphicData>
            </a:graphic>
          </wp:inline>
        </w:drawing>
      </w:r>
    </w:p>
    <w:p w14:paraId="114E2741" w14:textId="77777777" w:rsidR="0097254D" w:rsidRPr="00EE31E8" w:rsidRDefault="00C15D4F" w:rsidP="004E67C9">
      <w:pPr>
        <w:divId w:val="678237985"/>
        <w:rPr>
          <w:rFonts w:cstheme="minorHAnsi"/>
          <w:noProof/>
          <w:szCs w:val="22"/>
        </w:rPr>
      </w:pPr>
      <w:r w:rsidRPr="00EE31E8">
        <w:rPr>
          <w:rFonts w:cstheme="minorHAnsi"/>
          <w:i/>
          <w:noProof/>
          <w:szCs w:val="22"/>
        </w:rPr>
        <w:t>Ekonomiskā</w:t>
      </w:r>
      <w:r w:rsidRPr="00EE31E8">
        <w:rPr>
          <w:rFonts w:cstheme="minorHAnsi"/>
          <w:noProof/>
          <w:szCs w:val="22"/>
        </w:rPr>
        <w:t xml:space="preserve"> scenārija jaudu pieaugums ir paredzēts 6 % apmērā, bet </w:t>
      </w:r>
      <w:r w:rsidRPr="00EE31E8">
        <w:rPr>
          <w:rFonts w:cstheme="minorHAnsi"/>
          <w:i/>
          <w:noProof/>
          <w:szCs w:val="22"/>
        </w:rPr>
        <w:t>Klimatneitralitātes</w:t>
      </w:r>
      <w:r w:rsidRPr="00EE31E8">
        <w:rPr>
          <w:rFonts w:cstheme="minorHAnsi"/>
          <w:noProof/>
          <w:szCs w:val="22"/>
        </w:rPr>
        <w:t xml:space="preserve"> scenārijā kopējā jauda pieaugtu par 13%, savukārt, </w:t>
      </w:r>
      <w:r w:rsidRPr="00EE31E8">
        <w:rPr>
          <w:rFonts w:cstheme="minorHAnsi"/>
          <w:i/>
          <w:noProof/>
          <w:szCs w:val="22"/>
        </w:rPr>
        <w:t>Energoneatkarības</w:t>
      </w:r>
      <w:r w:rsidRPr="00EE31E8">
        <w:rPr>
          <w:rFonts w:cstheme="minorHAnsi"/>
          <w:noProof/>
          <w:szCs w:val="22"/>
        </w:rPr>
        <w:t xml:space="preserve"> scenārijā – par 17 %, salīdzinot ar esošo situāciju. </w:t>
      </w:r>
      <w:r w:rsidRPr="00EE31E8">
        <w:rPr>
          <w:rFonts w:cstheme="minorHAnsi"/>
          <w:i/>
          <w:noProof/>
          <w:szCs w:val="22"/>
        </w:rPr>
        <w:t>Ekonomiskā</w:t>
      </w:r>
      <w:r w:rsidRPr="00EE31E8">
        <w:rPr>
          <w:rFonts w:cstheme="minorHAnsi"/>
          <w:noProof/>
          <w:szCs w:val="22"/>
        </w:rPr>
        <w:t xml:space="preserve"> scenārijā jaudu pieaugums ir mazāks, jo tiek realizētas tehnoloģijas, kas nepārprotami atmaksājas jau tagad, kamēr </w:t>
      </w:r>
      <w:r w:rsidRPr="00EE31E8">
        <w:rPr>
          <w:rFonts w:cstheme="minorHAnsi"/>
          <w:i/>
          <w:noProof/>
          <w:szCs w:val="22"/>
        </w:rPr>
        <w:t>Klimatneitralitātes</w:t>
      </w:r>
      <w:r w:rsidRPr="00EE31E8">
        <w:rPr>
          <w:rFonts w:cstheme="minorHAnsi"/>
          <w:noProof/>
          <w:szCs w:val="22"/>
        </w:rPr>
        <w:t xml:space="preserve"> un </w:t>
      </w:r>
      <w:r w:rsidRPr="00EE31E8">
        <w:rPr>
          <w:rFonts w:cstheme="minorHAnsi"/>
          <w:i/>
          <w:noProof/>
          <w:szCs w:val="22"/>
        </w:rPr>
        <w:t>Energoneatkarības</w:t>
      </w:r>
      <w:r w:rsidRPr="00EE31E8">
        <w:rPr>
          <w:rFonts w:cstheme="minorHAnsi"/>
          <w:noProof/>
          <w:szCs w:val="22"/>
        </w:rPr>
        <w:t xml:space="preserve"> scenārijos attīstība ir balstīta uz nākotnes potenciālu. Tā kā šīm tehnoloģijām ir paredzams potenciāls jau tuvā nākotnē, tad netiek sagaidīts, ka </w:t>
      </w:r>
      <w:r w:rsidRPr="00EE31E8">
        <w:rPr>
          <w:rFonts w:cstheme="minorHAnsi"/>
          <w:i/>
          <w:noProof/>
          <w:szCs w:val="22"/>
        </w:rPr>
        <w:t>Ekonomiskajā</w:t>
      </w:r>
      <w:r w:rsidRPr="00EE31E8">
        <w:rPr>
          <w:rFonts w:cstheme="minorHAnsi"/>
          <w:noProof/>
          <w:szCs w:val="22"/>
        </w:rPr>
        <w:t xml:space="preserve"> scenārijā tiktu izbūvētas jau pašlaik aprobētu tehnoloģiju – biomasas ŪSK un biomasas koģenerācijas staciju – jaudas.</w:t>
      </w:r>
      <w:r w:rsidR="004E67C9" w:rsidRPr="00EE31E8">
        <w:rPr>
          <w:rFonts w:cstheme="minorHAnsi"/>
          <w:noProof/>
          <w:szCs w:val="22"/>
        </w:rPr>
        <w:t xml:space="preserve"> </w:t>
      </w:r>
      <w:r w:rsidR="00655A76" w:rsidRPr="00EE31E8">
        <w:rPr>
          <w:rFonts w:cstheme="minorHAnsi"/>
          <w:noProof/>
          <w:szCs w:val="22"/>
        </w:rPr>
        <w:t>10. t</w:t>
      </w:r>
      <w:r w:rsidR="00F03432" w:rsidRPr="00EE31E8">
        <w:rPr>
          <w:rFonts w:cstheme="minorHAnsi"/>
          <w:noProof/>
          <w:szCs w:val="22"/>
        </w:rPr>
        <w:t xml:space="preserve">abulā </w:t>
      </w:r>
      <w:r w:rsidRPr="00EE31E8">
        <w:rPr>
          <w:rFonts w:cstheme="minorHAnsi"/>
          <w:i/>
          <w:iCs/>
          <w:noProof/>
          <w:szCs w:val="22"/>
        </w:rPr>
        <w:t>Kopējās jaudas</w:t>
      </w:r>
      <w:r w:rsidR="00CF1161" w:rsidRPr="00EE31E8">
        <w:rPr>
          <w:rFonts w:cstheme="minorHAnsi"/>
          <w:i/>
          <w:iCs/>
          <w:noProof/>
          <w:szCs w:val="22"/>
        </w:rPr>
        <w:t xml:space="preserve"> </w:t>
      </w:r>
      <w:r w:rsidR="00F03432" w:rsidRPr="00EE31E8">
        <w:rPr>
          <w:rFonts w:cstheme="minorHAnsi"/>
          <w:noProof/>
          <w:szCs w:val="22"/>
        </w:rPr>
        <w:t xml:space="preserve"> </w:t>
      </w:r>
      <w:r w:rsidR="00165B2E" w:rsidRPr="00EE31E8">
        <w:rPr>
          <w:rFonts w:cstheme="minorHAnsi"/>
          <w:noProof/>
          <w:szCs w:val="22"/>
        </w:rPr>
        <w:t>jaudu dati</w:t>
      </w:r>
      <w:r w:rsidR="001816A9" w:rsidRPr="00EE31E8">
        <w:rPr>
          <w:rFonts w:cstheme="minorHAnsi"/>
          <w:noProof/>
          <w:szCs w:val="22"/>
        </w:rPr>
        <w:t xml:space="preserve"> ir sasummēti</w:t>
      </w:r>
      <w:r w:rsidR="00165B2E" w:rsidRPr="00EE31E8">
        <w:rPr>
          <w:rFonts w:cstheme="minorHAnsi"/>
          <w:noProof/>
          <w:szCs w:val="22"/>
        </w:rPr>
        <w:t xml:space="preserve"> </w:t>
      </w:r>
      <w:r w:rsidR="001816A9" w:rsidRPr="00EE31E8">
        <w:rPr>
          <w:rFonts w:cstheme="minorHAnsi"/>
          <w:noProof/>
          <w:szCs w:val="22"/>
        </w:rPr>
        <w:t xml:space="preserve">koncentrētākā </w:t>
      </w:r>
      <w:r w:rsidR="002A02C2" w:rsidRPr="00EE31E8">
        <w:rPr>
          <w:rFonts w:cstheme="minorHAnsi"/>
          <w:noProof/>
          <w:szCs w:val="22"/>
        </w:rPr>
        <w:t>veidā pa galvenajiem tehnoloģiju veidiem.</w:t>
      </w:r>
    </w:p>
    <w:p w14:paraId="7E449CFC" w14:textId="77777777" w:rsidR="000C527A" w:rsidRPr="00EE31E8" w:rsidRDefault="00C15D4F" w:rsidP="00B77D6F">
      <w:pPr>
        <w:pStyle w:val="Caption"/>
        <w:keepNext/>
        <w:jc w:val="both"/>
        <w:rPr>
          <w:noProof/>
        </w:rPr>
      </w:pPr>
      <w:r w:rsidRPr="00EE31E8">
        <w:rPr>
          <w:noProof/>
        </w:rPr>
        <w:lastRenderedPageBreak/>
        <w:t>Tabula</w:t>
      </w:r>
      <w:r w:rsidR="001907CB" w:rsidRPr="00EE31E8">
        <w:rPr>
          <w:noProof/>
        </w:rPr>
        <w:t xml:space="preserve"> 10</w:t>
      </w:r>
      <w:r w:rsidR="008D6C65" w:rsidRPr="00EE31E8">
        <w:rPr>
          <w:noProof/>
        </w:rPr>
        <w:t>.</w:t>
      </w:r>
      <w:r w:rsidRPr="00EE31E8">
        <w:rPr>
          <w:noProof/>
        </w:rPr>
        <w:t xml:space="preserve"> Kopējās jaudas</w:t>
      </w:r>
    </w:p>
    <w:p w14:paraId="29476E7A" w14:textId="77777777" w:rsidR="0097254D" w:rsidRPr="00EE31E8" w:rsidRDefault="00C15D4F" w:rsidP="00B77D6F">
      <w:pPr>
        <w:rPr>
          <w:rFonts w:cstheme="minorHAnsi"/>
          <w:noProof/>
          <w:szCs w:val="22"/>
        </w:rPr>
      </w:pPr>
      <w:r w:rsidRPr="00EE31E8">
        <w:rPr>
          <w:noProof/>
        </w:rPr>
        <w:drawing>
          <wp:inline distT="0" distB="0" distL="0" distR="0" wp14:anchorId="583539B3" wp14:editId="0CF37F18">
            <wp:extent cx="5731510" cy="1828800"/>
            <wp:effectExtent l="0" t="0" r="2540" b="0"/>
            <wp:docPr id="19754498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449896" name="Picture 3"/>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731510" cy="1828800"/>
                    </a:xfrm>
                    <a:prstGeom prst="rect">
                      <a:avLst/>
                    </a:prstGeom>
                    <a:noFill/>
                    <a:ln>
                      <a:noFill/>
                    </a:ln>
                  </pic:spPr>
                </pic:pic>
              </a:graphicData>
            </a:graphic>
          </wp:inline>
        </w:drawing>
      </w:r>
    </w:p>
    <w:p w14:paraId="34660CC5" w14:textId="77777777" w:rsidR="00DC078A" w:rsidRPr="00EE31E8" w:rsidRDefault="00C15D4F" w:rsidP="00017D63">
      <w:pPr>
        <w:pStyle w:val="Heading4"/>
        <w:divId w:val="678237985"/>
        <w:rPr>
          <w:rFonts w:cstheme="minorHAnsi"/>
          <w:noProof/>
        </w:rPr>
      </w:pPr>
      <w:bookmarkStart w:id="104" w:name="_Toc170588230"/>
      <w:bookmarkStart w:id="105" w:name="_Toc193720135"/>
      <w:r w:rsidRPr="00EE31E8">
        <w:rPr>
          <w:rFonts w:cstheme="minorHAnsi"/>
          <w:noProof/>
        </w:rPr>
        <w:t>Investīcijas</w:t>
      </w:r>
      <w:bookmarkEnd w:id="104"/>
      <w:bookmarkEnd w:id="105"/>
    </w:p>
    <w:p w14:paraId="4A04C239" w14:textId="77777777" w:rsidR="00707241" w:rsidRPr="00EE31E8" w:rsidRDefault="00C15D4F" w:rsidP="00B77D6F">
      <w:pPr>
        <w:divId w:val="678237985"/>
        <w:rPr>
          <w:noProof/>
        </w:rPr>
      </w:pPr>
      <w:r w:rsidRPr="00EE31E8">
        <w:rPr>
          <w:rFonts w:cstheme="minorHAnsi"/>
          <w:noProof/>
          <w:szCs w:val="22"/>
        </w:rPr>
        <w:t xml:space="preserve">Investīciju apmērs </w:t>
      </w:r>
      <w:r w:rsidR="003863E8" w:rsidRPr="00EE31E8">
        <w:rPr>
          <w:rFonts w:cstheme="minorHAnsi"/>
          <w:noProof/>
          <w:szCs w:val="22"/>
        </w:rPr>
        <w:t>(</w:t>
      </w:r>
      <w:r w:rsidR="00D77991" w:rsidRPr="00EE31E8">
        <w:rPr>
          <w:rFonts w:cstheme="minorHAnsi"/>
          <w:noProof/>
          <w:szCs w:val="22"/>
        </w:rPr>
        <w:t xml:space="preserve">skat. </w:t>
      </w:r>
      <w:r w:rsidR="003863E8" w:rsidRPr="00EE31E8">
        <w:rPr>
          <w:rFonts w:cstheme="minorHAnsi"/>
          <w:noProof/>
          <w:szCs w:val="22"/>
        </w:rPr>
        <w:t>11.</w:t>
      </w:r>
      <w:r w:rsidR="003F37E9">
        <w:rPr>
          <w:rFonts w:cstheme="minorHAnsi"/>
          <w:noProof/>
          <w:szCs w:val="22"/>
        </w:rPr>
        <w:t xml:space="preserve"> </w:t>
      </w:r>
      <w:r w:rsidR="003863E8" w:rsidRPr="00EE31E8">
        <w:rPr>
          <w:rFonts w:cstheme="minorHAnsi"/>
          <w:noProof/>
          <w:szCs w:val="22"/>
        </w:rPr>
        <w:t>tabul</w:t>
      </w:r>
      <w:r w:rsidR="00D77991" w:rsidRPr="00EE31E8">
        <w:rPr>
          <w:rFonts w:cstheme="minorHAnsi"/>
          <w:noProof/>
          <w:szCs w:val="22"/>
        </w:rPr>
        <w:t>u</w:t>
      </w:r>
      <w:r w:rsidR="003863E8" w:rsidRPr="00EE31E8">
        <w:rPr>
          <w:rFonts w:cstheme="minorHAnsi"/>
          <w:noProof/>
          <w:szCs w:val="22"/>
        </w:rPr>
        <w:t xml:space="preserve">) </w:t>
      </w:r>
      <w:r w:rsidR="003C3A83" w:rsidRPr="00EE31E8">
        <w:rPr>
          <w:rFonts w:cstheme="minorHAnsi"/>
          <w:noProof/>
          <w:szCs w:val="22"/>
        </w:rPr>
        <w:t>plānots</w:t>
      </w:r>
      <w:r w:rsidR="001F3B5B" w:rsidRPr="00EE31E8">
        <w:rPr>
          <w:rFonts w:cstheme="minorHAnsi"/>
          <w:noProof/>
          <w:szCs w:val="22"/>
        </w:rPr>
        <w:t xml:space="preserve"> no </w:t>
      </w:r>
      <w:r w:rsidRPr="00EE31E8">
        <w:rPr>
          <w:rFonts w:cstheme="minorHAnsi"/>
          <w:noProof/>
          <w:szCs w:val="22"/>
        </w:rPr>
        <w:t>36</w:t>
      </w:r>
      <w:r w:rsidR="001F3B5B" w:rsidRPr="00EE31E8">
        <w:rPr>
          <w:rFonts w:cstheme="minorHAnsi"/>
          <w:noProof/>
          <w:szCs w:val="22"/>
        </w:rPr>
        <w:t xml:space="preserve"> milj.</w:t>
      </w:r>
      <w:r w:rsidR="003863E8" w:rsidRPr="00EE31E8">
        <w:rPr>
          <w:rFonts w:cstheme="minorHAnsi"/>
          <w:noProof/>
          <w:szCs w:val="22"/>
        </w:rPr>
        <w:t xml:space="preserve"> EUR</w:t>
      </w:r>
      <w:r w:rsidR="001F3B5B" w:rsidRPr="00EE31E8">
        <w:rPr>
          <w:rFonts w:cstheme="minorHAnsi"/>
          <w:noProof/>
          <w:szCs w:val="22"/>
        </w:rPr>
        <w:t xml:space="preserve"> </w:t>
      </w:r>
      <w:r w:rsidR="00815041" w:rsidRPr="00EE31E8">
        <w:rPr>
          <w:rFonts w:cstheme="minorHAnsi"/>
          <w:i/>
          <w:iCs/>
          <w:noProof/>
          <w:szCs w:val="22"/>
        </w:rPr>
        <w:t>Ekonomiskajā</w:t>
      </w:r>
      <w:r w:rsidR="001F3B5B" w:rsidRPr="00EE31E8">
        <w:rPr>
          <w:rFonts w:cstheme="minorHAnsi"/>
          <w:noProof/>
          <w:szCs w:val="22"/>
        </w:rPr>
        <w:t xml:space="preserve"> scen</w:t>
      </w:r>
      <w:r w:rsidR="00DE09CF" w:rsidRPr="00EE31E8">
        <w:rPr>
          <w:rFonts w:cstheme="minorHAnsi"/>
          <w:noProof/>
          <w:szCs w:val="22"/>
        </w:rPr>
        <w:t>ā</w:t>
      </w:r>
      <w:r w:rsidR="001F3B5B" w:rsidRPr="00EE31E8">
        <w:rPr>
          <w:rFonts w:cstheme="minorHAnsi"/>
          <w:noProof/>
          <w:szCs w:val="22"/>
        </w:rPr>
        <w:t xml:space="preserve">rijā līdz </w:t>
      </w:r>
      <w:r w:rsidRPr="00EE31E8">
        <w:rPr>
          <w:rFonts w:cstheme="minorHAnsi"/>
          <w:noProof/>
          <w:szCs w:val="22"/>
        </w:rPr>
        <w:t>380 milj. EUR</w:t>
      </w:r>
      <w:r w:rsidR="001F3B5B" w:rsidRPr="00EE31E8">
        <w:rPr>
          <w:rFonts w:cstheme="minorHAnsi"/>
          <w:noProof/>
          <w:szCs w:val="22"/>
        </w:rPr>
        <w:t xml:space="preserve"> </w:t>
      </w:r>
      <w:r w:rsidR="001C125A" w:rsidRPr="00EE31E8">
        <w:rPr>
          <w:rFonts w:cstheme="minorHAnsi"/>
          <w:i/>
          <w:iCs/>
          <w:noProof/>
          <w:szCs w:val="22"/>
        </w:rPr>
        <w:t>Energoneatkarības</w:t>
      </w:r>
      <w:r w:rsidR="001C125A" w:rsidRPr="00EE31E8">
        <w:rPr>
          <w:rFonts w:cstheme="minorHAnsi"/>
          <w:noProof/>
          <w:szCs w:val="22"/>
        </w:rPr>
        <w:t xml:space="preserve"> </w:t>
      </w:r>
      <w:r w:rsidR="001F3B5B" w:rsidRPr="00EE31E8">
        <w:rPr>
          <w:rFonts w:cstheme="minorHAnsi"/>
          <w:noProof/>
          <w:szCs w:val="22"/>
        </w:rPr>
        <w:t xml:space="preserve">scenārijā. </w:t>
      </w:r>
      <w:r w:rsidRPr="00EE31E8">
        <w:rPr>
          <w:rFonts w:cstheme="minorHAnsi"/>
          <w:noProof/>
          <w:szCs w:val="22"/>
        </w:rPr>
        <w:t xml:space="preserve">Investīciju </w:t>
      </w:r>
      <w:r w:rsidR="00727F2B" w:rsidRPr="00EE31E8">
        <w:rPr>
          <w:rFonts w:cstheme="minorHAnsi"/>
          <w:noProof/>
          <w:szCs w:val="22"/>
        </w:rPr>
        <w:t xml:space="preserve">finanšu </w:t>
      </w:r>
      <w:r w:rsidRPr="00EE31E8">
        <w:rPr>
          <w:rFonts w:cstheme="minorHAnsi"/>
          <w:noProof/>
          <w:szCs w:val="22"/>
        </w:rPr>
        <w:t>avoti galvenokārt ir privāt</w:t>
      </w:r>
      <w:r w:rsidR="00727F2B" w:rsidRPr="00EE31E8">
        <w:rPr>
          <w:rFonts w:cstheme="minorHAnsi"/>
          <w:noProof/>
          <w:szCs w:val="22"/>
        </w:rPr>
        <w:t>o</w:t>
      </w:r>
      <w:r w:rsidRPr="00EE31E8">
        <w:rPr>
          <w:rFonts w:cstheme="minorHAnsi"/>
          <w:noProof/>
          <w:szCs w:val="22"/>
        </w:rPr>
        <w:t xml:space="preserve"> tirgus dalībniek</w:t>
      </w:r>
      <w:r w:rsidR="00727F2B" w:rsidRPr="00EE31E8">
        <w:rPr>
          <w:rFonts w:cstheme="minorHAnsi"/>
          <w:noProof/>
          <w:szCs w:val="22"/>
        </w:rPr>
        <w:t xml:space="preserve">u </w:t>
      </w:r>
      <w:r w:rsidR="00C069F9" w:rsidRPr="00EE31E8">
        <w:rPr>
          <w:rFonts w:cstheme="minorHAnsi"/>
          <w:noProof/>
          <w:szCs w:val="22"/>
        </w:rPr>
        <w:t>un jauno komersantu</w:t>
      </w:r>
      <w:r w:rsidR="00727F2B" w:rsidRPr="00EE31E8">
        <w:rPr>
          <w:rFonts w:cstheme="minorHAnsi"/>
          <w:noProof/>
          <w:szCs w:val="22"/>
        </w:rPr>
        <w:t xml:space="preserve"> līdzekļi</w:t>
      </w:r>
      <w:r w:rsidR="001D6466" w:rsidRPr="00EE31E8">
        <w:rPr>
          <w:rFonts w:cstheme="minorHAnsi"/>
          <w:noProof/>
          <w:szCs w:val="22"/>
        </w:rPr>
        <w:t>, kā arī</w:t>
      </w:r>
      <w:r w:rsidRPr="00EE31E8">
        <w:rPr>
          <w:rFonts w:cstheme="minorHAnsi"/>
          <w:noProof/>
          <w:szCs w:val="22"/>
        </w:rPr>
        <w:t xml:space="preserve"> </w:t>
      </w:r>
      <w:r w:rsidR="001F3B5B" w:rsidRPr="00EE31E8">
        <w:rPr>
          <w:rFonts w:cstheme="minorHAnsi"/>
          <w:noProof/>
          <w:szCs w:val="22"/>
        </w:rPr>
        <w:t>projektu īstenošan</w:t>
      </w:r>
      <w:r w:rsidR="003B579A" w:rsidRPr="00EE31E8">
        <w:rPr>
          <w:rFonts w:cstheme="minorHAnsi"/>
          <w:noProof/>
          <w:szCs w:val="22"/>
        </w:rPr>
        <w:t>a</w:t>
      </w:r>
      <w:r w:rsidR="001F3B5B" w:rsidRPr="00EE31E8">
        <w:rPr>
          <w:rFonts w:cstheme="minorHAnsi"/>
          <w:noProof/>
          <w:szCs w:val="22"/>
        </w:rPr>
        <w:t xml:space="preserve">, </w:t>
      </w:r>
      <w:r w:rsidR="003B579A" w:rsidRPr="00EE31E8">
        <w:rPr>
          <w:rFonts w:cstheme="minorHAnsi"/>
          <w:noProof/>
          <w:szCs w:val="22"/>
        </w:rPr>
        <w:t>kuru</w:t>
      </w:r>
      <w:r w:rsidR="001F3B5B" w:rsidRPr="00EE31E8">
        <w:rPr>
          <w:rFonts w:cstheme="minorHAnsi"/>
          <w:noProof/>
          <w:szCs w:val="22"/>
        </w:rPr>
        <w:t xml:space="preserve"> termiņus un</w:t>
      </w:r>
      <w:r w:rsidR="00430BBB" w:rsidRPr="00EE31E8">
        <w:rPr>
          <w:rFonts w:cstheme="minorHAnsi"/>
          <w:noProof/>
          <w:szCs w:val="22"/>
        </w:rPr>
        <w:t xml:space="preserve"> </w:t>
      </w:r>
      <w:r w:rsidR="00966080" w:rsidRPr="00EE31E8">
        <w:rPr>
          <w:rFonts w:cstheme="minorHAnsi"/>
          <w:noProof/>
          <w:szCs w:val="22"/>
        </w:rPr>
        <w:t>apmēru ietekmē daudz dažād</w:t>
      </w:r>
      <w:r w:rsidR="003B579A" w:rsidRPr="00EE31E8">
        <w:rPr>
          <w:rFonts w:cstheme="minorHAnsi"/>
          <w:noProof/>
          <w:szCs w:val="22"/>
        </w:rPr>
        <w:t>i</w:t>
      </w:r>
      <w:r w:rsidR="00966080" w:rsidRPr="00EE31E8">
        <w:rPr>
          <w:rFonts w:cstheme="minorHAnsi"/>
          <w:noProof/>
          <w:szCs w:val="22"/>
        </w:rPr>
        <w:t xml:space="preserve"> faktor</w:t>
      </w:r>
      <w:r w:rsidR="001F3B5B" w:rsidRPr="00EE31E8">
        <w:rPr>
          <w:rFonts w:cstheme="minorHAnsi"/>
          <w:noProof/>
          <w:szCs w:val="22"/>
        </w:rPr>
        <w:t>i</w:t>
      </w:r>
      <w:r w:rsidR="00966080" w:rsidRPr="00EE31E8">
        <w:rPr>
          <w:rFonts w:cstheme="minorHAnsi"/>
          <w:noProof/>
          <w:szCs w:val="22"/>
        </w:rPr>
        <w:t>.</w:t>
      </w:r>
      <w:r w:rsidR="003863E8" w:rsidRPr="00EE31E8">
        <w:rPr>
          <w:rFonts w:cstheme="minorHAnsi"/>
          <w:noProof/>
          <w:szCs w:val="22"/>
        </w:rPr>
        <w:t xml:space="preserve"> </w:t>
      </w:r>
    </w:p>
    <w:p w14:paraId="339BEAAF" w14:textId="77777777" w:rsidR="000C527A" w:rsidRPr="00EE31E8" w:rsidRDefault="00C15D4F" w:rsidP="004E226A">
      <w:pPr>
        <w:pStyle w:val="Caption"/>
        <w:keepNext/>
        <w:rPr>
          <w:noProof/>
        </w:rPr>
      </w:pPr>
      <w:r w:rsidRPr="00EE31E8">
        <w:rPr>
          <w:noProof/>
        </w:rPr>
        <w:t>Tabula</w:t>
      </w:r>
      <w:r w:rsidR="001907CB" w:rsidRPr="00EE31E8">
        <w:rPr>
          <w:noProof/>
        </w:rPr>
        <w:t xml:space="preserve"> 11</w:t>
      </w:r>
      <w:r w:rsidR="008D6C65" w:rsidRPr="00EE31E8">
        <w:rPr>
          <w:noProof/>
        </w:rPr>
        <w:t>.</w:t>
      </w:r>
      <w:r w:rsidRPr="00EE31E8">
        <w:rPr>
          <w:noProof/>
        </w:rPr>
        <w:t xml:space="preserve"> Investīcijas</w:t>
      </w:r>
    </w:p>
    <w:p w14:paraId="7F871D94" w14:textId="77777777" w:rsidR="0038602D" w:rsidRPr="00EE31E8" w:rsidRDefault="00C15D4F" w:rsidP="00076B7B">
      <w:pPr>
        <w:jc w:val="center"/>
        <w:rPr>
          <w:noProof/>
        </w:rPr>
      </w:pPr>
      <w:r w:rsidRPr="00EE31E8">
        <w:rPr>
          <w:noProof/>
        </w:rPr>
        <w:drawing>
          <wp:inline distT="0" distB="0" distL="0" distR="0" wp14:anchorId="745F6C58" wp14:editId="0BCC67C1">
            <wp:extent cx="5370783" cy="1568750"/>
            <wp:effectExtent l="0" t="0" r="1905" b="0"/>
            <wp:docPr id="18381180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18063" name="Picture 4"/>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389904" cy="1574335"/>
                    </a:xfrm>
                    <a:prstGeom prst="rect">
                      <a:avLst/>
                    </a:prstGeom>
                    <a:noFill/>
                    <a:ln>
                      <a:noFill/>
                    </a:ln>
                  </pic:spPr>
                </pic:pic>
              </a:graphicData>
            </a:graphic>
          </wp:inline>
        </w:drawing>
      </w:r>
    </w:p>
    <w:p w14:paraId="7D86A714" w14:textId="77777777" w:rsidR="00DC078A" w:rsidRPr="00EE31E8" w:rsidRDefault="00C15D4F" w:rsidP="00017D63">
      <w:pPr>
        <w:pStyle w:val="Heading3"/>
        <w:divId w:val="678237985"/>
        <w:rPr>
          <w:rFonts w:cstheme="minorHAnsi"/>
          <w:noProof/>
        </w:rPr>
      </w:pPr>
      <w:bookmarkStart w:id="106" w:name="_Toc170588231"/>
      <w:bookmarkStart w:id="107" w:name="_Toc193720136"/>
      <w:r w:rsidRPr="00EE31E8">
        <w:rPr>
          <w:rFonts w:cstheme="minorHAnsi"/>
          <w:noProof/>
        </w:rPr>
        <w:t xml:space="preserve">Scenāriju </w:t>
      </w:r>
      <w:r w:rsidR="009A3E54" w:rsidRPr="00EE31E8">
        <w:rPr>
          <w:rFonts w:cstheme="minorHAnsi"/>
          <w:noProof/>
        </w:rPr>
        <w:t>i</w:t>
      </w:r>
      <w:r w:rsidR="00F03432" w:rsidRPr="00EE31E8">
        <w:rPr>
          <w:rFonts w:cstheme="minorHAnsi"/>
          <w:noProof/>
        </w:rPr>
        <w:t>znākuma rādītāji</w:t>
      </w:r>
      <w:bookmarkEnd w:id="106"/>
      <w:r w:rsidRPr="00EE31E8">
        <w:rPr>
          <w:rFonts w:cstheme="minorHAnsi"/>
          <w:noProof/>
        </w:rPr>
        <w:t xml:space="preserve"> un darbības grafiki</w:t>
      </w:r>
      <w:bookmarkEnd w:id="107"/>
    </w:p>
    <w:p w14:paraId="31C4B542" w14:textId="77777777" w:rsidR="00D43E1F" w:rsidRPr="00EE31E8" w:rsidRDefault="00C15D4F" w:rsidP="00A97FD8">
      <w:pPr>
        <w:divId w:val="678237985"/>
        <w:rPr>
          <w:noProof/>
        </w:rPr>
      </w:pPr>
      <w:r w:rsidRPr="00EE31E8">
        <w:rPr>
          <w:noProof/>
        </w:rPr>
        <w:t xml:space="preserve">Šajā nodaļā </w:t>
      </w:r>
      <w:r w:rsidR="005F09C2" w:rsidRPr="00EE31E8">
        <w:rPr>
          <w:noProof/>
        </w:rPr>
        <w:t xml:space="preserve">ir </w:t>
      </w:r>
      <w:r w:rsidRPr="00EE31E8">
        <w:rPr>
          <w:noProof/>
        </w:rPr>
        <w:t>apskatīti būtiskākie scenāriju iznākumu rādītāji, kas ietver saražotā apjoma sadalījumu starp tehnoloģijām, kopējo energoresursu izmaiņas un kurināmā izmaiņas katrā no scenār</w:t>
      </w:r>
      <w:r w:rsidR="00567B57" w:rsidRPr="00EE31E8">
        <w:rPr>
          <w:noProof/>
        </w:rPr>
        <w:t>i</w:t>
      </w:r>
      <w:r w:rsidRPr="00EE31E8">
        <w:rPr>
          <w:noProof/>
        </w:rPr>
        <w:t>jiem, CO</w:t>
      </w:r>
      <w:r w:rsidRPr="00EE31E8">
        <w:rPr>
          <w:noProof/>
          <w:vertAlign w:val="subscript"/>
        </w:rPr>
        <w:t>2</w:t>
      </w:r>
      <w:r w:rsidRPr="00EE31E8">
        <w:rPr>
          <w:noProof/>
        </w:rPr>
        <w:t xml:space="preserve"> samazinājumu, kā </w:t>
      </w:r>
      <w:r w:rsidR="00567B57" w:rsidRPr="00EE31E8">
        <w:rPr>
          <w:noProof/>
        </w:rPr>
        <w:t>arī citus rādītājus, kas ļaus salīdzināt scenārijus pret bāzes situāciju un savā starpā.</w:t>
      </w:r>
    </w:p>
    <w:p w14:paraId="626A7CB7" w14:textId="77777777" w:rsidR="00A97FD8" w:rsidRPr="00EE31E8" w:rsidRDefault="00C15D4F" w:rsidP="001D6CA7">
      <w:pPr>
        <w:divId w:val="678237985"/>
        <w:rPr>
          <w:noProof/>
        </w:rPr>
      </w:pPr>
      <w:r w:rsidRPr="00EE31E8">
        <w:rPr>
          <w:noProof/>
        </w:rPr>
        <w:t xml:space="preserve">Scenārija iznākuma </w:t>
      </w:r>
      <w:r w:rsidR="006C0502" w:rsidRPr="00EE31E8">
        <w:rPr>
          <w:noProof/>
        </w:rPr>
        <w:t xml:space="preserve">rādītāju </w:t>
      </w:r>
      <w:r w:rsidRPr="00EE31E8">
        <w:rPr>
          <w:noProof/>
        </w:rPr>
        <w:t>grafiki parād</w:t>
      </w:r>
      <w:r w:rsidR="00567B57" w:rsidRPr="00EE31E8">
        <w:rPr>
          <w:noProof/>
        </w:rPr>
        <w:t>īs</w:t>
      </w:r>
      <w:r w:rsidRPr="00EE31E8">
        <w:rPr>
          <w:noProof/>
        </w:rPr>
        <w:t xml:space="preserve"> katras tehnoloģijas saražotā apjoma daudzumu katrā no apskatāmajiem scenārijiem. Tāpat šajā nodaļā izveidotā SVID analīze apskata situāciju no trilemmas viedokļa – ekonomiskā, zaļā kursa un drošības. </w:t>
      </w:r>
      <w:r w:rsidRPr="00EE31E8">
        <w:rPr>
          <w:i/>
          <w:noProof/>
        </w:rPr>
        <w:t>Ekonomiskais</w:t>
      </w:r>
      <w:r w:rsidRPr="00EE31E8">
        <w:rPr>
          <w:noProof/>
        </w:rPr>
        <w:t xml:space="preserve"> scenārijs raksturo finansiāli izdevīgāko attīstības ceļu, zaļais kurss parāda </w:t>
      </w:r>
      <w:r w:rsidR="006F3BF1" w:rsidRPr="00EE31E8">
        <w:rPr>
          <w:i/>
          <w:iCs/>
          <w:noProof/>
        </w:rPr>
        <w:t>Klimatneitr</w:t>
      </w:r>
      <w:r w:rsidR="002D6F13" w:rsidRPr="00EE31E8">
        <w:rPr>
          <w:i/>
          <w:iCs/>
          <w:noProof/>
        </w:rPr>
        <w:t>alitātes</w:t>
      </w:r>
      <w:r w:rsidR="006F3BF1" w:rsidRPr="00EE31E8">
        <w:rPr>
          <w:noProof/>
        </w:rPr>
        <w:t xml:space="preserve"> </w:t>
      </w:r>
      <w:r w:rsidRPr="00EE31E8">
        <w:rPr>
          <w:noProof/>
        </w:rPr>
        <w:t>scenāriju, kas vērsts uz CO</w:t>
      </w:r>
      <w:r w:rsidRPr="00EE31E8">
        <w:rPr>
          <w:noProof/>
          <w:vertAlign w:val="subscript"/>
        </w:rPr>
        <w:t>2</w:t>
      </w:r>
      <w:r w:rsidRPr="00EE31E8">
        <w:rPr>
          <w:noProof/>
        </w:rPr>
        <w:t xml:space="preserve"> samazinājumu, savukārt, drošība raksturo </w:t>
      </w:r>
      <w:r w:rsidR="001C125A" w:rsidRPr="00EE31E8">
        <w:rPr>
          <w:i/>
          <w:iCs/>
          <w:noProof/>
        </w:rPr>
        <w:t>Energoneatkarības</w:t>
      </w:r>
      <w:r w:rsidR="001C125A" w:rsidRPr="00EE31E8">
        <w:rPr>
          <w:noProof/>
        </w:rPr>
        <w:t xml:space="preserve"> </w:t>
      </w:r>
      <w:r w:rsidRPr="00EE31E8">
        <w:rPr>
          <w:noProof/>
        </w:rPr>
        <w:t>scenāriju</w:t>
      </w:r>
      <w:r w:rsidR="0091009A" w:rsidRPr="00EE31E8">
        <w:rPr>
          <w:noProof/>
        </w:rPr>
        <w:t>,</w:t>
      </w:r>
      <w:r w:rsidRPr="00EE31E8">
        <w:rPr>
          <w:noProof/>
        </w:rPr>
        <w:t xml:space="preserve"> maksimāli izmantojot vietējos energoresursus.</w:t>
      </w:r>
    </w:p>
    <w:p w14:paraId="2A3F6D38" w14:textId="77777777" w:rsidR="0050513B" w:rsidRPr="00EE31E8" w:rsidRDefault="00C15D4F" w:rsidP="00017D63">
      <w:pPr>
        <w:pStyle w:val="Heading4"/>
        <w:divId w:val="678237985"/>
        <w:rPr>
          <w:rFonts w:cstheme="minorHAnsi"/>
          <w:noProof/>
        </w:rPr>
      </w:pPr>
      <w:bookmarkStart w:id="108" w:name="_Toc193720137"/>
      <w:bookmarkStart w:id="109" w:name="_Toc170588232"/>
      <w:bookmarkStart w:id="110" w:name="_Hlk168515365"/>
      <w:r w:rsidRPr="00EE31E8">
        <w:rPr>
          <w:rFonts w:cstheme="minorHAnsi"/>
          <w:noProof/>
        </w:rPr>
        <w:t>Saražot</w:t>
      </w:r>
      <w:r w:rsidR="00615EEE" w:rsidRPr="00EE31E8">
        <w:rPr>
          <w:rFonts w:cstheme="minorHAnsi"/>
          <w:noProof/>
        </w:rPr>
        <w:t>ie</w:t>
      </w:r>
      <w:r w:rsidRPr="00EE31E8">
        <w:rPr>
          <w:rFonts w:cstheme="minorHAnsi"/>
          <w:noProof/>
        </w:rPr>
        <w:t xml:space="preserve"> apjomi</w:t>
      </w:r>
      <w:bookmarkEnd w:id="108"/>
      <w:r w:rsidRPr="00EE31E8">
        <w:rPr>
          <w:rFonts w:cstheme="minorHAnsi"/>
          <w:noProof/>
        </w:rPr>
        <w:t xml:space="preserve"> </w:t>
      </w:r>
      <w:bookmarkEnd w:id="109"/>
    </w:p>
    <w:bookmarkEnd w:id="110"/>
    <w:p w14:paraId="5E4DD708" w14:textId="77777777" w:rsidR="00256333" w:rsidRPr="00EE31E8" w:rsidRDefault="00C15D4F" w:rsidP="0050513B">
      <w:pPr>
        <w:divId w:val="678237985"/>
        <w:rPr>
          <w:rFonts w:cstheme="minorHAnsi"/>
          <w:noProof/>
          <w:szCs w:val="22"/>
        </w:rPr>
      </w:pPr>
      <w:r w:rsidRPr="00EE31E8">
        <w:rPr>
          <w:rFonts w:cstheme="minorHAnsi"/>
          <w:noProof/>
          <w:szCs w:val="22"/>
        </w:rPr>
        <w:t xml:space="preserve">Katram attīstības scenārijam ir veikti pieņēmumi, cik </w:t>
      </w:r>
      <w:r w:rsidR="00AD79C2" w:rsidRPr="00EE31E8">
        <w:rPr>
          <w:rFonts w:cstheme="minorHAnsi"/>
          <w:noProof/>
          <w:szCs w:val="22"/>
        </w:rPr>
        <w:t>n</w:t>
      </w:r>
      <w:r w:rsidRPr="00EE31E8">
        <w:rPr>
          <w:rFonts w:cstheme="minorHAnsi"/>
          <w:noProof/>
          <w:szCs w:val="22"/>
        </w:rPr>
        <w:t xml:space="preserve">o kopējā saražotā apjoma </w:t>
      </w:r>
      <w:r w:rsidR="00A42335" w:rsidRPr="00EE31E8">
        <w:rPr>
          <w:rFonts w:cstheme="minorHAnsi"/>
          <w:noProof/>
          <w:szCs w:val="22"/>
        </w:rPr>
        <w:t xml:space="preserve">veidos </w:t>
      </w:r>
      <w:r w:rsidRPr="00EE31E8">
        <w:rPr>
          <w:rFonts w:cstheme="minorHAnsi"/>
          <w:noProof/>
          <w:szCs w:val="22"/>
        </w:rPr>
        <w:t xml:space="preserve">katra no jaunajām tehnoloģijām un kā tas ietekmēs esošo iekārtu saražoto apjomu. </w:t>
      </w:r>
      <w:r w:rsidR="00297487" w:rsidRPr="00EE31E8">
        <w:rPr>
          <w:rFonts w:cstheme="minorHAnsi"/>
          <w:noProof/>
          <w:szCs w:val="22"/>
        </w:rPr>
        <w:t>Aprēķinos t</w:t>
      </w:r>
      <w:r w:rsidRPr="00EE31E8">
        <w:rPr>
          <w:rFonts w:cstheme="minorHAnsi"/>
          <w:noProof/>
          <w:szCs w:val="22"/>
        </w:rPr>
        <w:t>iek pieņemts, ka scenārijos kopējais apjoms paliek nemainīgs.</w:t>
      </w:r>
    </w:p>
    <w:p w14:paraId="6B3F3801" w14:textId="77777777" w:rsidR="0050513B" w:rsidRPr="00EE31E8" w:rsidRDefault="00C15D4F" w:rsidP="0050513B">
      <w:pPr>
        <w:divId w:val="678237985"/>
        <w:rPr>
          <w:rFonts w:cstheme="minorHAnsi"/>
          <w:noProof/>
          <w:szCs w:val="22"/>
        </w:rPr>
      </w:pPr>
      <w:r w:rsidRPr="00EE31E8">
        <w:rPr>
          <w:rFonts w:cstheme="minorHAnsi"/>
          <w:noProof/>
          <w:szCs w:val="22"/>
        </w:rPr>
        <w:t xml:space="preserve">Lai uzskatāmāk atspoguļotu saražotā apjoma sadalījumu starp tehnoloģijām, </w:t>
      </w:r>
      <w:r w:rsidR="003863E8" w:rsidRPr="00EE31E8">
        <w:rPr>
          <w:rFonts w:cstheme="minorHAnsi"/>
          <w:noProof/>
          <w:szCs w:val="22"/>
        </w:rPr>
        <w:t xml:space="preserve">12. </w:t>
      </w:r>
      <w:r w:rsidRPr="00EE31E8">
        <w:rPr>
          <w:rFonts w:cstheme="minorHAnsi"/>
          <w:noProof/>
          <w:szCs w:val="22"/>
        </w:rPr>
        <w:t xml:space="preserve">tabulā </w:t>
      </w:r>
      <w:r w:rsidR="00252BE7" w:rsidRPr="00EE31E8">
        <w:rPr>
          <w:i/>
          <w:noProof/>
        </w:rPr>
        <w:t>Saražotā apjoma % sadalījums starp tehnoloģijām</w:t>
      </w:r>
      <w:r w:rsidRPr="00EE31E8">
        <w:rPr>
          <w:rFonts w:cstheme="minorHAnsi"/>
          <w:noProof/>
          <w:szCs w:val="22"/>
        </w:rPr>
        <w:t xml:space="preserve"> ir norādīts apjoma sadalījums katrā no scenārijiem. </w:t>
      </w:r>
      <w:r w:rsidRPr="00EE31E8">
        <w:rPr>
          <w:rFonts w:cstheme="minorHAnsi"/>
          <w:i/>
          <w:noProof/>
          <w:szCs w:val="22"/>
        </w:rPr>
        <w:lastRenderedPageBreak/>
        <w:t>Energoneatkarības</w:t>
      </w:r>
      <w:r w:rsidRPr="00EE31E8">
        <w:rPr>
          <w:rFonts w:cstheme="minorHAnsi"/>
          <w:noProof/>
          <w:szCs w:val="22"/>
        </w:rPr>
        <w:t xml:space="preserve"> scenārijā procentuālais ar dabasgāzi saražotais apjoms ir viszemākais un veido tikai 28 % no kopējā apjoma, kas</w:t>
      </w:r>
      <w:r w:rsidR="00430BBB" w:rsidRPr="00EE31E8">
        <w:rPr>
          <w:rFonts w:cstheme="minorHAnsi"/>
          <w:noProof/>
          <w:szCs w:val="22"/>
        </w:rPr>
        <w:t xml:space="preserve"> </w:t>
      </w:r>
      <w:r w:rsidRPr="00EE31E8">
        <w:rPr>
          <w:rFonts w:cstheme="minorHAnsi"/>
          <w:noProof/>
          <w:szCs w:val="22"/>
        </w:rPr>
        <w:t>ir būtisks samazinājums, j</w:t>
      </w:r>
      <w:r w:rsidR="008E0F7F" w:rsidRPr="00EE31E8">
        <w:rPr>
          <w:rFonts w:cstheme="minorHAnsi"/>
          <w:noProof/>
          <w:szCs w:val="22"/>
        </w:rPr>
        <w:t>o</w:t>
      </w:r>
      <w:r w:rsidRPr="00EE31E8">
        <w:rPr>
          <w:rFonts w:cstheme="minorHAnsi"/>
          <w:noProof/>
          <w:szCs w:val="22"/>
        </w:rPr>
        <w:t xml:space="preserve"> bāzes </w:t>
      </w:r>
      <w:r w:rsidR="003F647E" w:rsidRPr="00EE31E8">
        <w:rPr>
          <w:rFonts w:cstheme="minorHAnsi"/>
          <w:noProof/>
          <w:szCs w:val="22"/>
        </w:rPr>
        <w:t>situācijā</w:t>
      </w:r>
      <w:r w:rsidRPr="00EE31E8">
        <w:rPr>
          <w:rFonts w:cstheme="minorHAnsi"/>
          <w:noProof/>
          <w:szCs w:val="22"/>
        </w:rPr>
        <w:t xml:space="preserve"> šis apjoms veidoja 66 %.</w:t>
      </w:r>
    </w:p>
    <w:p w14:paraId="73545FFE" w14:textId="77777777" w:rsidR="00CD1304" w:rsidRPr="00EE31E8" w:rsidRDefault="00C15D4F" w:rsidP="00C06263">
      <w:pPr>
        <w:pStyle w:val="Caption"/>
        <w:keepNext/>
        <w:rPr>
          <w:noProof/>
        </w:rPr>
      </w:pPr>
      <w:r w:rsidRPr="00EE31E8">
        <w:rPr>
          <w:noProof/>
        </w:rPr>
        <w:t>Tabula</w:t>
      </w:r>
      <w:r w:rsidR="001907CB" w:rsidRPr="00EE31E8">
        <w:rPr>
          <w:noProof/>
        </w:rPr>
        <w:t xml:space="preserve"> 12</w:t>
      </w:r>
      <w:r w:rsidR="00C96E81" w:rsidRPr="00EE31E8">
        <w:rPr>
          <w:noProof/>
        </w:rPr>
        <w:t>.</w:t>
      </w:r>
      <w:r w:rsidR="00BF0EC5" w:rsidRPr="00EE31E8">
        <w:rPr>
          <w:noProof/>
        </w:rPr>
        <w:t xml:space="preserve"> </w:t>
      </w:r>
      <w:r w:rsidRPr="00EE31E8">
        <w:rPr>
          <w:noProof/>
        </w:rPr>
        <w:t xml:space="preserve"> Saražotā apjoma % sadalījums starp tehnoloģijām</w:t>
      </w:r>
    </w:p>
    <w:p w14:paraId="06F38731" w14:textId="77777777" w:rsidR="0050513B" w:rsidRPr="00EE31E8" w:rsidRDefault="00C15D4F" w:rsidP="0050513B">
      <w:pPr>
        <w:jc w:val="center"/>
        <w:divId w:val="678237985"/>
        <w:rPr>
          <w:rFonts w:cstheme="minorHAnsi"/>
          <w:noProof/>
        </w:rPr>
      </w:pPr>
      <w:r w:rsidRPr="00EE31E8">
        <w:rPr>
          <w:noProof/>
        </w:rPr>
        <w:drawing>
          <wp:inline distT="0" distB="0" distL="0" distR="0" wp14:anchorId="3BB50D49" wp14:editId="2BCB8FE0">
            <wp:extent cx="5732145" cy="1808480"/>
            <wp:effectExtent l="0" t="0" r="1905" b="1270"/>
            <wp:docPr id="16898847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884767" name="Picture 4"/>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5732145" cy="1808480"/>
                    </a:xfrm>
                    <a:prstGeom prst="rect">
                      <a:avLst/>
                    </a:prstGeom>
                    <a:noFill/>
                    <a:ln>
                      <a:noFill/>
                    </a:ln>
                  </pic:spPr>
                </pic:pic>
              </a:graphicData>
            </a:graphic>
          </wp:inline>
        </w:drawing>
      </w:r>
    </w:p>
    <w:p w14:paraId="47961647" w14:textId="77777777" w:rsidR="00477E2E" w:rsidRPr="00EE31E8" w:rsidRDefault="00C15D4F" w:rsidP="00477E2E">
      <w:pPr>
        <w:divId w:val="678237985"/>
        <w:rPr>
          <w:rFonts w:cstheme="minorHAnsi"/>
          <w:noProof/>
          <w:szCs w:val="22"/>
        </w:rPr>
      </w:pPr>
      <w:r w:rsidRPr="00EE31E8">
        <w:rPr>
          <w:rFonts w:cstheme="minorHAnsi"/>
          <w:noProof/>
          <w:szCs w:val="22"/>
        </w:rPr>
        <w:t xml:space="preserve">Apskatot bāzes situācijas esošo iekārtu saražotā apjoma </w:t>
      </w:r>
      <w:r w:rsidR="00CE2A85" w:rsidRPr="00EE31E8">
        <w:rPr>
          <w:rFonts w:cstheme="minorHAnsi"/>
          <w:noProof/>
          <w:szCs w:val="22"/>
        </w:rPr>
        <w:t xml:space="preserve">procentuālās </w:t>
      </w:r>
      <w:r w:rsidRPr="00EE31E8">
        <w:rPr>
          <w:rFonts w:cstheme="minorHAnsi"/>
          <w:noProof/>
          <w:szCs w:val="22"/>
        </w:rPr>
        <w:t>izmaiņas</w:t>
      </w:r>
      <w:r w:rsidR="004E67C9" w:rsidRPr="00EE31E8">
        <w:rPr>
          <w:rFonts w:cstheme="minorHAnsi"/>
          <w:noProof/>
          <w:szCs w:val="22"/>
        </w:rPr>
        <w:t xml:space="preserve"> (13. tabula)</w:t>
      </w:r>
      <w:r w:rsidRPr="00EE31E8">
        <w:rPr>
          <w:rFonts w:cstheme="minorHAnsi"/>
          <w:noProof/>
          <w:szCs w:val="22"/>
        </w:rPr>
        <w:t xml:space="preserve"> var secināt, ka </w:t>
      </w:r>
      <w:r w:rsidR="00815041" w:rsidRPr="00EE31E8">
        <w:rPr>
          <w:rFonts w:cstheme="minorHAnsi"/>
          <w:i/>
          <w:iCs/>
          <w:noProof/>
          <w:szCs w:val="22"/>
        </w:rPr>
        <w:t>Ekonomiskajā</w:t>
      </w:r>
      <w:r w:rsidR="00815041" w:rsidRPr="00EE31E8">
        <w:rPr>
          <w:rFonts w:cstheme="minorHAnsi"/>
          <w:noProof/>
          <w:szCs w:val="22"/>
        </w:rPr>
        <w:t xml:space="preserve"> </w:t>
      </w:r>
      <w:r w:rsidRPr="00EE31E8">
        <w:rPr>
          <w:rFonts w:cstheme="minorHAnsi"/>
          <w:noProof/>
          <w:szCs w:val="22"/>
        </w:rPr>
        <w:t xml:space="preserve">scenārijā esošo tehnoloģiju saražotais apjoms samazināsies par 16 % (visvairāk dabasgāze), bet </w:t>
      </w:r>
      <w:r w:rsidR="001C125A" w:rsidRPr="00EE31E8">
        <w:rPr>
          <w:rFonts w:cstheme="minorHAnsi"/>
          <w:i/>
          <w:iCs/>
          <w:noProof/>
          <w:szCs w:val="22"/>
        </w:rPr>
        <w:t>Energoneatkarības</w:t>
      </w:r>
      <w:r w:rsidR="001C125A" w:rsidRPr="00EE31E8">
        <w:rPr>
          <w:rFonts w:cstheme="minorHAnsi"/>
          <w:noProof/>
          <w:szCs w:val="22"/>
        </w:rPr>
        <w:t xml:space="preserve"> </w:t>
      </w:r>
      <w:r w:rsidRPr="00EE31E8">
        <w:rPr>
          <w:rFonts w:cstheme="minorHAnsi"/>
          <w:noProof/>
          <w:szCs w:val="22"/>
        </w:rPr>
        <w:t>scenārijā samazinājums pieaugs līdz gandrīz</w:t>
      </w:r>
      <w:r w:rsidR="00430BBB" w:rsidRPr="00EE31E8">
        <w:rPr>
          <w:rFonts w:cstheme="minorHAnsi"/>
          <w:noProof/>
          <w:szCs w:val="22"/>
        </w:rPr>
        <w:t xml:space="preserve"> </w:t>
      </w:r>
      <w:r w:rsidRPr="00EE31E8">
        <w:rPr>
          <w:rFonts w:cstheme="minorHAnsi"/>
          <w:noProof/>
          <w:szCs w:val="22"/>
        </w:rPr>
        <w:t xml:space="preserve">50% (visvairāk dabasgāze). Tomēr jāvērš uzmanība, ka </w:t>
      </w:r>
      <w:r w:rsidR="001C125A" w:rsidRPr="00EE31E8">
        <w:rPr>
          <w:rFonts w:cstheme="minorHAnsi"/>
          <w:i/>
          <w:iCs/>
          <w:noProof/>
          <w:szCs w:val="22"/>
        </w:rPr>
        <w:t>Energoneatkarības</w:t>
      </w:r>
      <w:r w:rsidR="001C125A" w:rsidRPr="00EE31E8">
        <w:rPr>
          <w:rFonts w:cstheme="minorHAnsi"/>
          <w:noProof/>
          <w:szCs w:val="22"/>
        </w:rPr>
        <w:t xml:space="preserve"> </w:t>
      </w:r>
      <w:r w:rsidRPr="00EE31E8">
        <w:rPr>
          <w:rFonts w:cstheme="minorHAnsi"/>
          <w:noProof/>
          <w:szCs w:val="22"/>
        </w:rPr>
        <w:t>scenārijā 21% no apjoma sastāda atkritumu reģenerācijas stacija (-s), kuru resurss ir vietēja alternatīva importētam kurināmajam, tomēr lielākā daļa resursu 60</w:t>
      </w:r>
      <w:r w:rsidR="00DD62E3" w:rsidRPr="00EE31E8">
        <w:rPr>
          <w:rFonts w:cstheme="minorHAnsi"/>
          <w:noProof/>
          <w:szCs w:val="22"/>
        </w:rPr>
        <w:t>–</w:t>
      </w:r>
      <w:r w:rsidRPr="00EE31E8">
        <w:rPr>
          <w:rFonts w:cstheme="minorHAnsi"/>
          <w:noProof/>
          <w:szCs w:val="22"/>
        </w:rPr>
        <w:t>75 % varētu būt fosilie atkritumi.</w:t>
      </w:r>
    </w:p>
    <w:p w14:paraId="63E17377" w14:textId="77777777" w:rsidR="00CD1304" w:rsidRPr="00EE31E8" w:rsidRDefault="00C15D4F" w:rsidP="00C06263">
      <w:pPr>
        <w:pStyle w:val="Caption"/>
        <w:keepNext/>
        <w:jc w:val="both"/>
        <w:rPr>
          <w:noProof/>
        </w:rPr>
      </w:pPr>
      <w:r w:rsidRPr="00EE31E8">
        <w:rPr>
          <w:noProof/>
        </w:rPr>
        <w:drawing>
          <wp:anchor distT="0" distB="0" distL="114300" distR="114300" simplePos="0" relativeHeight="251662336" behindDoc="0" locked="0" layoutInCell="1" allowOverlap="1" wp14:anchorId="3B5B3C7F" wp14:editId="362CAFDA">
            <wp:simplePos x="0" y="0"/>
            <wp:positionH relativeFrom="margin">
              <wp:align>left</wp:align>
            </wp:positionH>
            <wp:positionV relativeFrom="paragraph">
              <wp:posOffset>240665</wp:posOffset>
            </wp:positionV>
            <wp:extent cx="5645150" cy="1967230"/>
            <wp:effectExtent l="0" t="0" r="0" b="0"/>
            <wp:wrapSquare wrapText="bothSides"/>
            <wp:docPr id="13845550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55006" name="Picture 3"/>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645150" cy="1967230"/>
                    </a:xfrm>
                    <a:prstGeom prst="rect">
                      <a:avLst/>
                    </a:prstGeom>
                    <a:noFill/>
                    <a:ln>
                      <a:noFill/>
                    </a:ln>
                  </pic:spPr>
                </pic:pic>
              </a:graphicData>
            </a:graphic>
          </wp:anchor>
        </w:drawing>
      </w:r>
      <w:r w:rsidR="00622206" w:rsidRPr="00EE31E8">
        <w:rPr>
          <w:noProof/>
        </w:rPr>
        <w:t xml:space="preserve">Tabula </w:t>
      </w:r>
      <w:r w:rsidR="00622206" w:rsidRPr="00EE31E8">
        <w:rPr>
          <w:noProof/>
        </w:rPr>
        <w:fldChar w:fldCharType="begin"/>
      </w:r>
      <w:r w:rsidR="00622206" w:rsidRPr="00EE31E8">
        <w:rPr>
          <w:noProof/>
        </w:rPr>
        <w:instrText xml:space="preserve"> SEQ Tabula \* ARABIC </w:instrText>
      </w:r>
      <w:r w:rsidR="00622206" w:rsidRPr="00EE31E8">
        <w:rPr>
          <w:noProof/>
        </w:rPr>
        <w:fldChar w:fldCharType="separate"/>
      </w:r>
      <w:r w:rsidR="008525D6" w:rsidRPr="00EE31E8">
        <w:rPr>
          <w:noProof/>
        </w:rPr>
        <w:t>1</w:t>
      </w:r>
      <w:r w:rsidR="00622206" w:rsidRPr="00EE31E8">
        <w:rPr>
          <w:noProof/>
        </w:rPr>
        <w:fldChar w:fldCharType="end"/>
      </w:r>
      <w:r w:rsidR="00AF79AB" w:rsidRPr="00EE31E8">
        <w:rPr>
          <w:noProof/>
        </w:rPr>
        <w:t>3.</w:t>
      </w:r>
      <w:r w:rsidR="0019747B" w:rsidRPr="00EE31E8">
        <w:rPr>
          <w:noProof/>
        </w:rPr>
        <w:t xml:space="preserve"> </w:t>
      </w:r>
      <w:r w:rsidR="005B5E17" w:rsidRPr="00EE31E8">
        <w:rPr>
          <w:noProof/>
        </w:rPr>
        <w:t>Attīstības scenāriju saražotā apjoma izmaiņas</w:t>
      </w:r>
    </w:p>
    <w:p w14:paraId="5B17759E" w14:textId="77777777" w:rsidR="00FB75F2" w:rsidRPr="00EE31E8" w:rsidRDefault="00FB75F2" w:rsidP="0085623C">
      <w:pPr>
        <w:rPr>
          <w:noProof/>
          <w:sz w:val="8"/>
          <w:szCs w:val="6"/>
        </w:rPr>
      </w:pPr>
    </w:p>
    <w:p w14:paraId="2E0822FD" w14:textId="77777777" w:rsidR="009A3BF1" w:rsidRPr="00EE31E8" w:rsidRDefault="00C15D4F" w:rsidP="00A543EE">
      <w:pPr>
        <w:pStyle w:val="Heading4"/>
        <w:divId w:val="678237985"/>
        <w:rPr>
          <w:rFonts w:cstheme="minorHAnsi"/>
          <w:noProof/>
        </w:rPr>
      </w:pPr>
      <w:bookmarkStart w:id="111" w:name="_Toc173366670"/>
      <w:bookmarkStart w:id="112" w:name="_Toc173371461"/>
      <w:bookmarkStart w:id="113" w:name="_Toc173372327"/>
      <w:bookmarkStart w:id="114" w:name="_Toc173372525"/>
      <w:bookmarkStart w:id="115" w:name="_Toc170588234"/>
      <w:bookmarkStart w:id="116" w:name="_Toc193720138"/>
      <w:bookmarkEnd w:id="111"/>
      <w:bookmarkEnd w:id="112"/>
      <w:bookmarkEnd w:id="113"/>
      <w:bookmarkEnd w:id="114"/>
      <w:r w:rsidRPr="00EE31E8">
        <w:rPr>
          <w:rFonts w:cstheme="minorHAnsi"/>
          <w:noProof/>
        </w:rPr>
        <w:t xml:space="preserve">Ekonomiskā scenārija </w:t>
      </w:r>
      <w:r w:rsidR="00491ED2" w:rsidRPr="00EE31E8">
        <w:rPr>
          <w:rFonts w:cstheme="minorHAnsi"/>
          <w:noProof/>
        </w:rPr>
        <w:t xml:space="preserve">darbības </w:t>
      </w:r>
      <w:r w:rsidR="00B3772A" w:rsidRPr="00EE31E8">
        <w:rPr>
          <w:rFonts w:cstheme="minorHAnsi"/>
          <w:noProof/>
        </w:rPr>
        <w:t>analīze</w:t>
      </w:r>
      <w:bookmarkEnd w:id="115"/>
      <w:bookmarkEnd w:id="116"/>
    </w:p>
    <w:p w14:paraId="09330FAB" w14:textId="77777777" w:rsidR="00D819D9" w:rsidRPr="00EE31E8" w:rsidRDefault="00C15D4F" w:rsidP="00E8313F">
      <w:pPr>
        <w:rPr>
          <w:noProof/>
        </w:rPr>
      </w:pPr>
      <w:r w:rsidRPr="00EE31E8">
        <w:rPr>
          <w:i/>
          <w:noProof/>
        </w:rPr>
        <w:t>Ekonomiskā</w:t>
      </w:r>
      <w:r w:rsidRPr="00EE31E8">
        <w:rPr>
          <w:noProof/>
        </w:rPr>
        <w:t xml:space="preserve"> scenārija bāzes režīmā</w:t>
      </w:r>
      <w:r w:rsidR="00430BBB" w:rsidRPr="00EE31E8">
        <w:rPr>
          <w:noProof/>
        </w:rPr>
        <w:t xml:space="preserve"> </w:t>
      </w:r>
      <w:r w:rsidRPr="00EE31E8">
        <w:rPr>
          <w:noProof/>
        </w:rPr>
        <w:t>visa gada garumā</w:t>
      </w:r>
      <w:r w:rsidR="00430BBB" w:rsidRPr="00EE31E8">
        <w:rPr>
          <w:noProof/>
        </w:rPr>
        <w:t xml:space="preserve"> </w:t>
      </w:r>
      <w:r w:rsidRPr="00EE31E8">
        <w:rPr>
          <w:noProof/>
        </w:rPr>
        <w:t>darbojas esošie biomasas ūdenssildāmie katli un biomasas koģenerācijas stacijas. Epizodiski, kad elektroenerģijas cena ir zemāka nekā biomasas ŪSK pašizmaksa, ražošanu veic elektrodu katli, tie ir īslaicīgi ražošanas posmi, kad tas ir ekonomiski izdevīgi. Nākamā prioritāte ražošanā pēc</w:t>
      </w:r>
      <w:r w:rsidR="00430BBB" w:rsidRPr="00EE31E8">
        <w:rPr>
          <w:noProof/>
        </w:rPr>
        <w:t xml:space="preserve"> </w:t>
      </w:r>
      <w:r w:rsidRPr="00EE31E8">
        <w:rPr>
          <w:noProof/>
        </w:rPr>
        <w:t>tehnoloģijas veida ir</w:t>
      </w:r>
      <w:r w:rsidR="00430BBB" w:rsidRPr="00EE31E8">
        <w:rPr>
          <w:noProof/>
        </w:rPr>
        <w:t xml:space="preserve"> </w:t>
      </w:r>
      <w:r w:rsidRPr="00EE31E8">
        <w:rPr>
          <w:noProof/>
        </w:rPr>
        <w:t>jaunie biomasas katli</w:t>
      </w:r>
      <w:r w:rsidR="00DC33CB" w:rsidRPr="00EE31E8">
        <w:rPr>
          <w:noProof/>
        </w:rPr>
        <w:t>.</w:t>
      </w:r>
      <w:r w:rsidRPr="00EE31E8">
        <w:rPr>
          <w:noProof/>
        </w:rPr>
        <w:t xml:space="preserve"> </w:t>
      </w:r>
      <w:r w:rsidR="00DC33CB" w:rsidRPr="00EE31E8">
        <w:rPr>
          <w:noProof/>
        </w:rPr>
        <w:t>Tie</w:t>
      </w:r>
      <w:r w:rsidRPr="00EE31E8">
        <w:rPr>
          <w:noProof/>
        </w:rPr>
        <w:t xml:space="preserve"> ziemas sezonā un daļēji arī vasaras sezonā </w:t>
      </w:r>
      <w:r w:rsidR="00993477" w:rsidRPr="00EE31E8">
        <w:rPr>
          <w:noProof/>
        </w:rPr>
        <w:t xml:space="preserve">nodrošina </w:t>
      </w:r>
      <w:r w:rsidR="00AD498D" w:rsidRPr="00EE31E8">
        <w:rPr>
          <w:noProof/>
        </w:rPr>
        <w:t xml:space="preserve">48 MW </w:t>
      </w:r>
      <w:r w:rsidRPr="00EE31E8">
        <w:rPr>
          <w:noProof/>
        </w:rPr>
        <w:t xml:space="preserve">siltumenerģijas ražošanu. Atlikušais siltumenerģijas pieprasījums un “pīķu” </w:t>
      </w:r>
      <w:r w:rsidR="00E73712" w:rsidRPr="00EE31E8">
        <w:rPr>
          <w:noProof/>
        </w:rPr>
        <w:t>siltumslod</w:t>
      </w:r>
      <w:r w:rsidRPr="00EE31E8">
        <w:rPr>
          <w:noProof/>
        </w:rPr>
        <w:t>zes tiek nosegtas ar siltumenerģijas iekārtām, kuras izmanto dabasgāzes kurināmo.</w:t>
      </w:r>
      <w:r w:rsidR="004E67C9" w:rsidRPr="00EE31E8">
        <w:rPr>
          <w:noProof/>
        </w:rPr>
        <w:t xml:space="preserve"> </w:t>
      </w:r>
      <w:r w:rsidR="003863E8" w:rsidRPr="00EE31E8">
        <w:rPr>
          <w:noProof/>
        </w:rPr>
        <w:t>3. a</w:t>
      </w:r>
      <w:r w:rsidRPr="00EE31E8">
        <w:rPr>
          <w:noProof/>
        </w:rPr>
        <w:t xml:space="preserve">ttēlā </w:t>
      </w:r>
      <w:r w:rsidR="005733F3" w:rsidRPr="00EE31E8">
        <w:rPr>
          <w:i/>
          <w:iCs/>
          <w:noProof/>
        </w:rPr>
        <w:t>Ekonomiskais scenārijs</w:t>
      </w:r>
      <w:r w:rsidR="00364B7D" w:rsidRPr="00EE31E8">
        <w:rPr>
          <w:i/>
          <w:iCs/>
          <w:noProof/>
        </w:rPr>
        <w:t xml:space="preserve"> - procentuāli</w:t>
      </w:r>
      <w:r w:rsidRPr="00EE31E8">
        <w:rPr>
          <w:noProof/>
        </w:rPr>
        <w:t xml:space="preserve"> ir atspoguļota </w:t>
      </w:r>
      <w:r w:rsidR="000D0190" w:rsidRPr="00EE31E8">
        <w:rPr>
          <w:noProof/>
        </w:rPr>
        <w:t xml:space="preserve">siltuma slodze </w:t>
      </w:r>
      <w:r w:rsidR="00815041" w:rsidRPr="00EE31E8">
        <w:rPr>
          <w:i/>
          <w:iCs/>
          <w:noProof/>
        </w:rPr>
        <w:t>Ekonomiskajam</w:t>
      </w:r>
      <w:r w:rsidR="00815041" w:rsidRPr="00EE31E8">
        <w:rPr>
          <w:noProof/>
        </w:rPr>
        <w:t xml:space="preserve"> </w:t>
      </w:r>
      <w:r w:rsidRPr="00EE31E8">
        <w:rPr>
          <w:noProof/>
        </w:rPr>
        <w:t>scenārijam</w:t>
      </w:r>
      <w:r w:rsidR="00C3561D" w:rsidRPr="00EE31E8">
        <w:rPr>
          <w:noProof/>
        </w:rPr>
        <w:t xml:space="preserve"> </w:t>
      </w:r>
      <w:r w:rsidRPr="00EE31E8">
        <w:rPr>
          <w:noProof/>
        </w:rPr>
        <w:t>proporcionālā izteiksmē.</w:t>
      </w:r>
      <w:r w:rsidR="00076B7B" w:rsidRPr="00EE31E8">
        <w:rPr>
          <w:noProof/>
        </w:rPr>
        <w:t xml:space="preserve"> </w:t>
      </w:r>
      <w:bookmarkStart w:id="117" w:name="_Hlk193707255"/>
      <w:r w:rsidR="00076B7B" w:rsidRPr="00EE31E8">
        <w:rPr>
          <w:noProof/>
        </w:rPr>
        <w:t>Detalizēta SVID analīze ekonomiskajam scenārijam dota 14. tabulā.</w:t>
      </w:r>
    </w:p>
    <w:bookmarkEnd w:id="117"/>
    <w:p w14:paraId="06ECB8BD" w14:textId="77777777" w:rsidR="00E873CF" w:rsidRPr="00EE31E8" w:rsidRDefault="00C15D4F" w:rsidP="004E67C9">
      <w:pPr>
        <w:keepNext/>
        <w:spacing w:after="0"/>
        <w:jc w:val="center"/>
        <w:divId w:val="678237985"/>
        <w:rPr>
          <w:noProof/>
        </w:rPr>
      </w:pPr>
      <w:r w:rsidRPr="00EE31E8">
        <w:rPr>
          <w:noProof/>
        </w:rPr>
        <w:lastRenderedPageBreak/>
        <w:drawing>
          <wp:inline distT="0" distB="0" distL="0" distR="0" wp14:anchorId="6B62FE42" wp14:editId="4FC10F6E">
            <wp:extent cx="4825094" cy="2634018"/>
            <wp:effectExtent l="0" t="0" r="0" b="0"/>
            <wp:docPr id="11986298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29827" name=""/>
                    <pic:cNvPicPr/>
                  </pic:nvPicPr>
                  <pic:blipFill>
                    <a:blip r:embed="rId37">
                      <a:extLst>
                        <a:ext uri="{96DAC541-7B7A-43D3-8B79-37D633B846F1}">
                          <asvg:svgBlip xmlns:asvg="http://schemas.microsoft.com/office/drawing/2016/SVG/main" r:embed="rId38"/>
                        </a:ext>
                      </a:extLst>
                    </a:blip>
                    <a:srcRect l="833" t="7454" r="1820" b="2680"/>
                    <a:stretch>
                      <a:fillRect/>
                    </a:stretch>
                  </pic:blipFill>
                  <pic:spPr bwMode="auto">
                    <a:xfrm>
                      <a:off x="0" y="0"/>
                      <a:ext cx="4859363" cy="2652725"/>
                    </a:xfrm>
                    <a:prstGeom prst="rect">
                      <a:avLst/>
                    </a:prstGeom>
                    <a:ln>
                      <a:noFill/>
                    </a:ln>
                    <a:extLst>
                      <a:ext uri="{53640926-AAD7-44D8-BBD7-CCE9431645EC}">
                        <a14:shadowObscured xmlns:a14="http://schemas.microsoft.com/office/drawing/2010/main"/>
                      </a:ext>
                    </a:extLst>
                  </pic:spPr>
                </pic:pic>
              </a:graphicData>
            </a:graphic>
          </wp:inline>
        </w:drawing>
      </w:r>
    </w:p>
    <w:p w14:paraId="4277E52E" w14:textId="77777777" w:rsidR="00DB4F70" w:rsidRPr="00EE31E8" w:rsidRDefault="00C15D4F" w:rsidP="00C06263">
      <w:pPr>
        <w:pStyle w:val="Caption"/>
        <w:jc w:val="both"/>
        <w:divId w:val="678237985"/>
        <w:rPr>
          <w:noProof/>
        </w:rPr>
      </w:pPr>
      <w:r w:rsidRPr="00EE31E8">
        <w:rPr>
          <w:noProof/>
        </w:rPr>
        <w:t xml:space="preserve">Attēls </w:t>
      </w:r>
      <w:r w:rsidR="005835F6" w:rsidRPr="00EE31E8">
        <w:rPr>
          <w:noProof/>
        </w:rPr>
        <w:t xml:space="preserve">3. </w:t>
      </w:r>
      <w:r w:rsidRPr="00EE31E8">
        <w:rPr>
          <w:noProof/>
        </w:rPr>
        <w:t xml:space="preserve"> Ekonomiskais scenārijs </w:t>
      </w:r>
      <w:r w:rsidR="00DD62E3" w:rsidRPr="00EE31E8">
        <w:rPr>
          <w:noProof/>
        </w:rPr>
        <w:t>–</w:t>
      </w:r>
      <w:r w:rsidRPr="00EE31E8">
        <w:rPr>
          <w:noProof/>
        </w:rPr>
        <w:t xml:space="preserve"> procentuāli</w:t>
      </w:r>
    </w:p>
    <w:p w14:paraId="0C9FEA3C" w14:textId="77777777" w:rsidR="005569B5" w:rsidRPr="00EE31E8" w:rsidRDefault="00C15D4F" w:rsidP="004E67C9">
      <w:pPr>
        <w:pStyle w:val="Caption"/>
        <w:keepNext/>
        <w:spacing w:before="120"/>
        <w:jc w:val="both"/>
        <w:divId w:val="678237985"/>
        <w:rPr>
          <w:noProof/>
        </w:rPr>
      </w:pPr>
      <w:r w:rsidRPr="00EE31E8">
        <w:rPr>
          <w:noProof/>
        </w:rPr>
        <w:t xml:space="preserve">Tabula </w:t>
      </w:r>
      <w:r w:rsidR="003F37E9">
        <w:rPr>
          <w:noProof/>
        </w:rPr>
        <w:t>1</w:t>
      </w:r>
      <w:r w:rsidRPr="00EE31E8">
        <w:rPr>
          <w:noProof/>
        </w:rPr>
        <w:t>4. SVID analīze Ekonomiskajam scenārijam TEC zonā</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3681"/>
        <w:gridCol w:w="5670"/>
      </w:tblGrid>
      <w:tr w:rsidR="00CC41B3" w14:paraId="2B7FD31C" w14:textId="77777777" w:rsidTr="00076B7B">
        <w:trPr>
          <w:divId w:val="678237985"/>
          <w:trHeight w:val="218"/>
        </w:trPr>
        <w:tc>
          <w:tcPr>
            <w:tcW w:w="3681" w:type="dxa"/>
            <w:shd w:val="clear" w:color="auto" w:fill="0C769E"/>
            <w:noWrap/>
            <w:vAlign w:val="center"/>
            <w:hideMark/>
          </w:tcPr>
          <w:p w14:paraId="6DE9AF13" w14:textId="77777777" w:rsidR="00BA2147" w:rsidRPr="00EE31E8" w:rsidRDefault="00C15D4F" w:rsidP="00076B7B">
            <w:pPr>
              <w:spacing w:before="0" w:after="0" w:line="240" w:lineRule="auto"/>
              <w:jc w:val="center"/>
              <w:rPr>
                <w:rFonts w:eastAsia="Times New Roman" w:cstheme="minorHAnsi"/>
                <w:b/>
                <w:bCs/>
                <w:noProof/>
                <w:color w:val="FFFFFF"/>
              </w:rPr>
            </w:pPr>
            <w:r w:rsidRPr="00EE31E8">
              <w:rPr>
                <w:rFonts w:eastAsia="Times New Roman" w:cstheme="minorHAnsi"/>
                <w:b/>
                <w:bCs/>
                <w:noProof/>
                <w:color w:val="FFFFFF"/>
              </w:rPr>
              <w:t>Stiprās puses</w:t>
            </w:r>
          </w:p>
        </w:tc>
        <w:tc>
          <w:tcPr>
            <w:tcW w:w="5670" w:type="dxa"/>
            <w:shd w:val="clear" w:color="auto" w:fill="0C769E"/>
            <w:vAlign w:val="center"/>
            <w:hideMark/>
          </w:tcPr>
          <w:p w14:paraId="38EE5D58" w14:textId="77777777" w:rsidR="00BA2147" w:rsidRPr="00EE31E8" w:rsidRDefault="00C15D4F" w:rsidP="00076B7B">
            <w:pPr>
              <w:spacing w:before="0" w:after="0" w:line="240" w:lineRule="auto"/>
              <w:jc w:val="center"/>
              <w:rPr>
                <w:rFonts w:eastAsia="Times New Roman" w:cstheme="minorHAnsi"/>
                <w:b/>
                <w:bCs/>
                <w:noProof/>
                <w:color w:val="FFFFFF"/>
              </w:rPr>
            </w:pPr>
            <w:r w:rsidRPr="00EE31E8">
              <w:rPr>
                <w:rFonts w:eastAsia="Times New Roman" w:cstheme="minorHAnsi"/>
                <w:b/>
                <w:bCs/>
                <w:noProof/>
                <w:color w:val="FFFFFF"/>
              </w:rPr>
              <w:t>Vājās puses</w:t>
            </w:r>
          </w:p>
        </w:tc>
      </w:tr>
      <w:tr w:rsidR="00CC41B3" w14:paraId="70ED74A5" w14:textId="77777777" w:rsidTr="00076B7B">
        <w:trPr>
          <w:divId w:val="678237985"/>
          <w:trHeight w:val="591"/>
        </w:trPr>
        <w:tc>
          <w:tcPr>
            <w:tcW w:w="3681" w:type="dxa"/>
            <w:vMerge w:val="restart"/>
            <w:shd w:val="clear" w:color="auto" w:fill="auto"/>
            <w:noWrap/>
            <w:hideMark/>
          </w:tcPr>
          <w:p w14:paraId="61D2A05A" w14:textId="77777777" w:rsidR="00BA2147" w:rsidRPr="00EE31E8" w:rsidRDefault="00C15D4F" w:rsidP="00222E91">
            <w:pPr>
              <w:pStyle w:val="ListParagraph"/>
              <w:numPr>
                <w:ilvl w:val="0"/>
                <w:numId w:val="22"/>
              </w:numPr>
              <w:spacing w:after="0" w:line="240" w:lineRule="auto"/>
              <w:ind w:left="174" w:hanging="142"/>
              <w:rPr>
                <w:rFonts w:eastAsia="Times New Roman" w:cstheme="minorHAnsi"/>
                <w:noProof/>
                <w:color w:val="000000"/>
              </w:rPr>
            </w:pPr>
            <w:r w:rsidRPr="00EE31E8">
              <w:rPr>
                <w:rFonts w:eastAsia="Times New Roman" w:cstheme="minorHAnsi"/>
                <w:noProof/>
                <w:color w:val="000000"/>
              </w:rPr>
              <w:t>Energoresursu diversifikācija</w:t>
            </w:r>
          </w:p>
          <w:p w14:paraId="685E8BF6" w14:textId="77777777" w:rsidR="00BA2147" w:rsidRPr="00EE31E8" w:rsidRDefault="00C15D4F" w:rsidP="00222E91">
            <w:pPr>
              <w:pStyle w:val="ListParagraph"/>
              <w:numPr>
                <w:ilvl w:val="0"/>
                <w:numId w:val="22"/>
              </w:numPr>
              <w:spacing w:after="0" w:line="240" w:lineRule="auto"/>
              <w:ind w:left="174" w:hanging="142"/>
              <w:rPr>
                <w:rFonts w:eastAsia="Times New Roman" w:cstheme="minorHAnsi"/>
                <w:noProof/>
                <w:color w:val="000000"/>
              </w:rPr>
            </w:pPr>
            <w:r w:rsidRPr="00EE31E8">
              <w:rPr>
                <w:rFonts w:eastAsia="Times New Roman" w:cstheme="minorHAnsi"/>
                <w:noProof/>
                <w:color w:val="000000"/>
              </w:rPr>
              <w:t>Liels skaits tirgus dalībnieku, kas veicina konkurenci un ražošanas cenu samazinājumu</w:t>
            </w:r>
          </w:p>
          <w:p w14:paraId="0E2C5275" w14:textId="77777777" w:rsidR="00BA2147" w:rsidRPr="00EE31E8" w:rsidRDefault="00C15D4F" w:rsidP="00222E91">
            <w:pPr>
              <w:pStyle w:val="ListParagraph"/>
              <w:numPr>
                <w:ilvl w:val="0"/>
                <w:numId w:val="22"/>
              </w:numPr>
              <w:spacing w:after="0" w:line="240" w:lineRule="auto"/>
              <w:ind w:left="174" w:hanging="142"/>
              <w:rPr>
                <w:rFonts w:eastAsia="Times New Roman" w:cstheme="minorHAnsi"/>
                <w:noProof/>
                <w:color w:val="000000"/>
              </w:rPr>
            </w:pPr>
            <w:r w:rsidRPr="00EE31E8">
              <w:rPr>
                <w:rFonts w:eastAsia="Times New Roman" w:cstheme="minorHAnsi"/>
                <w:noProof/>
                <w:color w:val="000000"/>
              </w:rPr>
              <w:t>Liels koģenerācijas</w:t>
            </w:r>
            <w:r w:rsidR="00B17FA8" w:rsidRPr="00EE31E8">
              <w:rPr>
                <w:rFonts w:eastAsia="Times New Roman" w:cstheme="minorHAnsi"/>
                <w:noProof/>
                <w:color w:val="000000"/>
              </w:rPr>
              <w:t xml:space="preserve"> režīmā saražotais</w:t>
            </w:r>
            <w:r w:rsidRPr="00EE31E8">
              <w:rPr>
                <w:rFonts w:eastAsia="Times New Roman" w:cstheme="minorHAnsi"/>
                <w:noProof/>
                <w:color w:val="000000"/>
              </w:rPr>
              <w:t xml:space="preserve"> īpatsvars, kas augstas elektroenerģijas cenas apstākļos ļautu </w:t>
            </w:r>
            <w:r w:rsidR="00B17FA8" w:rsidRPr="00EE31E8">
              <w:rPr>
                <w:rFonts w:eastAsia="Times New Roman" w:cstheme="minorHAnsi"/>
                <w:noProof/>
                <w:color w:val="000000"/>
              </w:rPr>
              <w:t>saražot</w:t>
            </w:r>
            <w:r w:rsidRPr="00EE31E8">
              <w:rPr>
                <w:rFonts w:eastAsia="Times New Roman" w:cstheme="minorHAnsi"/>
                <w:noProof/>
                <w:color w:val="000000"/>
              </w:rPr>
              <w:t xml:space="preserve"> siltumenerģiju par zemu cenu</w:t>
            </w:r>
          </w:p>
          <w:p w14:paraId="5564102B" w14:textId="77777777" w:rsidR="00994A97" w:rsidRPr="00EE31E8" w:rsidRDefault="00C15D4F" w:rsidP="00222E91">
            <w:pPr>
              <w:pStyle w:val="ListParagraph"/>
              <w:numPr>
                <w:ilvl w:val="0"/>
                <w:numId w:val="22"/>
              </w:numPr>
              <w:spacing w:after="0" w:line="240" w:lineRule="auto"/>
              <w:ind w:left="174" w:hanging="142"/>
              <w:rPr>
                <w:rFonts w:eastAsia="Times New Roman" w:cstheme="minorHAnsi"/>
                <w:noProof/>
                <w:color w:val="000000"/>
              </w:rPr>
            </w:pPr>
            <w:r w:rsidRPr="00EE31E8">
              <w:rPr>
                <w:rFonts w:eastAsia="Times New Roman" w:cstheme="minorHAnsi"/>
                <w:noProof/>
                <w:color w:val="000000"/>
              </w:rPr>
              <w:t>Biomasas katlu jaudas pārsniedz vasaras pieprasījuma jaudas, līdz ar to vasarā rada spraigu konkurenci, kas samazina siltumenerģijas cenas</w:t>
            </w:r>
          </w:p>
          <w:p w14:paraId="7ACD2E44" w14:textId="77777777" w:rsidR="00BA2147" w:rsidRPr="00EE31E8" w:rsidRDefault="00C15D4F" w:rsidP="00222E91">
            <w:pPr>
              <w:pStyle w:val="ListParagraph"/>
              <w:numPr>
                <w:ilvl w:val="0"/>
                <w:numId w:val="22"/>
              </w:numPr>
              <w:spacing w:after="0" w:line="240" w:lineRule="auto"/>
              <w:ind w:left="174" w:hanging="142"/>
              <w:rPr>
                <w:rFonts w:eastAsia="Times New Roman" w:cstheme="minorHAnsi"/>
                <w:noProof/>
                <w:color w:val="000000"/>
              </w:rPr>
            </w:pPr>
            <w:r w:rsidRPr="00EE31E8">
              <w:rPr>
                <w:rFonts w:eastAsia="Times New Roman" w:cstheme="minorHAnsi"/>
                <w:noProof/>
                <w:color w:val="000000" w:themeColor="text1"/>
              </w:rPr>
              <w:t>Siltumenerģijas iepirkums katru nedēļu mazina siltumenerģijas iepirkuma cenas īstermiņā</w:t>
            </w:r>
          </w:p>
          <w:p w14:paraId="2C74CF14" w14:textId="77777777" w:rsidR="00BA2147" w:rsidRPr="00EE31E8" w:rsidRDefault="00BA2147">
            <w:pPr>
              <w:pStyle w:val="ListParagraph"/>
              <w:spacing w:after="0" w:line="240" w:lineRule="auto"/>
              <w:ind w:left="164"/>
              <w:rPr>
                <w:rFonts w:eastAsia="Times New Roman" w:cstheme="minorHAnsi"/>
                <w:noProof/>
                <w:color w:val="000000"/>
              </w:rPr>
            </w:pPr>
          </w:p>
        </w:tc>
        <w:tc>
          <w:tcPr>
            <w:tcW w:w="5670" w:type="dxa"/>
            <w:vMerge w:val="restart"/>
            <w:shd w:val="clear" w:color="auto" w:fill="auto"/>
            <w:noWrap/>
            <w:hideMark/>
          </w:tcPr>
          <w:p w14:paraId="18390D28" w14:textId="77777777" w:rsidR="00BA2147" w:rsidRPr="00EE31E8" w:rsidRDefault="00C15D4F" w:rsidP="00222E91">
            <w:pPr>
              <w:pStyle w:val="ListParagraph"/>
              <w:numPr>
                <w:ilvl w:val="0"/>
                <w:numId w:val="22"/>
              </w:numPr>
              <w:spacing w:after="0" w:line="240" w:lineRule="auto"/>
              <w:ind w:left="221" w:hanging="221"/>
              <w:rPr>
                <w:rFonts w:eastAsia="Times New Roman" w:cstheme="minorHAnsi"/>
                <w:noProof/>
                <w:color w:val="000000"/>
              </w:rPr>
            </w:pPr>
            <w:r w:rsidRPr="00EE31E8">
              <w:rPr>
                <w:rFonts w:eastAsia="Times New Roman" w:cstheme="minorHAnsi"/>
                <w:noProof/>
                <w:color w:val="000000"/>
              </w:rPr>
              <w:t xml:space="preserve">Nav iespējams iztikt bez </w:t>
            </w:r>
            <w:r w:rsidR="0089303E" w:rsidRPr="00EE31E8">
              <w:rPr>
                <w:rFonts w:eastAsia="Times New Roman" w:cstheme="minorHAnsi"/>
                <w:noProof/>
                <w:color w:val="000000"/>
              </w:rPr>
              <w:t>fosilā</w:t>
            </w:r>
            <w:r w:rsidR="007E2631" w:rsidRPr="00EE31E8">
              <w:rPr>
                <w:rFonts w:eastAsia="Times New Roman" w:cstheme="minorHAnsi"/>
                <w:noProof/>
                <w:color w:val="000000"/>
              </w:rPr>
              <w:t xml:space="preserve"> kurināmā </w:t>
            </w:r>
            <w:r w:rsidR="00234FF5" w:rsidRPr="00EE31E8">
              <w:rPr>
                <w:rFonts w:eastAsia="Times New Roman" w:cstheme="minorHAnsi"/>
                <w:noProof/>
                <w:color w:val="000000"/>
              </w:rPr>
              <w:t xml:space="preserve">esošo jaudu </w:t>
            </w:r>
            <w:r w:rsidR="007E2631" w:rsidRPr="00EE31E8">
              <w:rPr>
                <w:rFonts w:eastAsia="Times New Roman" w:cstheme="minorHAnsi"/>
                <w:noProof/>
                <w:color w:val="000000"/>
              </w:rPr>
              <w:t>(dabasgāzes) izmantošanas</w:t>
            </w:r>
          </w:p>
          <w:p w14:paraId="5FBA77AB" w14:textId="77777777" w:rsidR="00BA2147" w:rsidRPr="00EE31E8" w:rsidRDefault="00C15D4F" w:rsidP="00222E91">
            <w:pPr>
              <w:pStyle w:val="ListParagraph"/>
              <w:numPr>
                <w:ilvl w:val="0"/>
                <w:numId w:val="22"/>
              </w:numPr>
              <w:spacing w:after="0" w:line="240" w:lineRule="auto"/>
              <w:ind w:left="221" w:hanging="221"/>
              <w:rPr>
                <w:rFonts w:eastAsia="Times New Roman" w:cstheme="minorHAnsi"/>
                <w:noProof/>
                <w:color w:val="000000"/>
              </w:rPr>
            </w:pPr>
            <w:r w:rsidRPr="00EE31E8">
              <w:rPr>
                <w:rFonts w:eastAsia="Times New Roman" w:cstheme="minorHAnsi"/>
                <w:noProof/>
                <w:color w:val="000000"/>
              </w:rPr>
              <w:t xml:space="preserve">TEC </w:t>
            </w:r>
            <w:r w:rsidR="0055319E" w:rsidRPr="00EE31E8">
              <w:rPr>
                <w:rFonts w:eastAsia="Times New Roman" w:cstheme="minorHAnsi"/>
                <w:noProof/>
                <w:color w:val="000000"/>
              </w:rPr>
              <w:t>kondensē</w:t>
            </w:r>
            <w:r w:rsidRPr="00EE31E8">
              <w:rPr>
                <w:rFonts w:eastAsia="Times New Roman" w:cstheme="minorHAnsi"/>
                <w:noProof/>
                <w:color w:val="000000"/>
              </w:rPr>
              <w:t xml:space="preserve"> 9% enerģijas</w:t>
            </w:r>
            <w:r>
              <w:rPr>
                <w:rStyle w:val="FootnoteReference"/>
                <w:rFonts w:eastAsia="Times New Roman" w:cstheme="minorHAnsi"/>
                <w:noProof/>
                <w:color w:val="000000"/>
              </w:rPr>
              <w:footnoteReference w:id="66"/>
            </w:r>
            <w:r w:rsidRPr="00EE31E8">
              <w:rPr>
                <w:rFonts w:eastAsia="Times New Roman" w:cstheme="minorHAnsi"/>
                <w:noProof/>
                <w:color w:val="000000"/>
              </w:rPr>
              <w:t xml:space="preserve">, </w:t>
            </w:r>
            <w:r w:rsidR="0055319E" w:rsidRPr="00EE31E8">
              <w:rPr>
                <w:rFonts w:eastAsia="Times New Roman" w:cstheme="minorHAnsi"/>
                <w:noProof/>
                <w:color w:val="000000"/>
              </w:rPr>
              <w:t xml:space="preserve">bet </w:t>
            </w:r>
            <w:r w:rsidRPr="00EE31E8">
              <w:rPr>
                <w:rFonts w:eastAsia="Times New Roman" w:cstheme="minorHAnsi"/>
                <w:noProof/>
                <w:color w:val="000000"/>
              </w:rPr>
              <w:t xml:space="preserve">biomasa </w:t>
            </w:r>
            <w:r w:rsidR="0055319E" w:rsidRPr="00EE31E8">
              <w:rPr>
                <w:rFonts w:eastAsia="Times New Roman" w:cstheme="minorHAnsi"/>
                <w:noProof/>
                <w:color w:val="000000"/>
              </w:rPr>
              <w:t xml:space="preserve">neizmanto maksimālo potenciālu </w:t>
            </w:r>
            <w:r w:rsidRPr="00EE31E8">
              <w:rPr>
                <w:rFonts w:eastAsia="Times New Roman" w:cstheme="minorHAnsi"/>
                <w:noProof/>
                <w:color w:val="000000"/>
              </w:rPr>
              <w:t>5,5%</w:t>
            </w:r>
            <w:r>
              <w:rPr>
                <w:rStyle w:val="FootnoteReference"/>
                <w:rFonts w:eastAsia="Times New Roman" w:cstheme="minorHAnsi"/>
                <w:noProof/>
                <w:color w:val="000000"/>
              </w:rPr>
              <w:footnoteReference w:id="67"/>
            </w:r>
          </w:p>
          <w:p w14:paraId="0F8DC78C" w14:textId="77777777" w:rsidR="00BA2147" w:rsidRPr="00EE31E8" w:rsidRDefault="00C15D4F" w:rsidP="00222E91">
            <w:pPr>
              <w:pStyle w:val="ListParagraph"/>
              <w:numPr>
                <w:ilvl w:val="0"/>
                <w:numId w:val="22"/>
              </w:numPr>
              <w:spacing w:after="0" w:line="240" w:lineRule="auto"/>
              <w:ind w:left="221" w:hanging="221"/>
              <w:rPr>
                <w:rFonts w:eastAsia="Times New Roman" w:cstheme="minorHAnsi"/>
                <w:noProof/>
                <w:color w:val="000000"/>
              </w:rPr>
            </w:pPr>
            <w:r w:rsidRPr="00EE31E8">
              <w:rPr>
                <w:rFonts w:eastAsia="Times New Roman" w:cstheme="minorHAnsi"/>
                <w:noProof/>
                <w:color w:val="000000"/>
              </w:rPr>
              <w:t>Liela jaudas noslodze</w:t>
            </w:r>
          </w:p>
          <w:p w14:paraId="4D2CF2F7" w14:textId="77777777" w:rsidR="00BA2147" w:rsidRPr="00EE31E8" w:rsidRDefault="00C15D4F" w:rsidP="00222E91">
            <w:pPr>
              <w:pStyle w:val="ListParagraph"/>
              <w:numPr>
                <w:ilvl w:val="0"/>
                <w:numId w:val="22"/>
              </w:numPr>
              <w:spacing w:after="0" w:line="240" w:lineRule="auto"/>
              <w:ind w:left="221" w:hanging="221"/>
              <w:rPr>
                <w:rFonts w:eastAsia="Times New Roman" w:cstheme="minorHAnsi"/>
                <w:noProof/>
                <w:color w:val="000000"/>
              </w:rPr>
            </w:pPr>
            <w:r w:rsidRPr="00EE31E8">
              <w:rPr>
                <w:rFonts w:eastAsia="Times New Roman" w:cstheme="minorHAnsi"/>
                <w:noProof/>
                <w:color w:val="000000"/>
              </w:rPr>
              <w:t>Nepietiekoša ekonomiskā motivācija iedzīvotājiem ēku siltināšanai</w:t>
            </w:r>
          </w:p>
          <w:p w14:paraId="5071D4E8" w14:textId="77777777" w:rsidR="00BA2147" w:rsidRPr="00EE31E8" w:rsidRDefault="00C15D4F" w:rsidP="00222E91">
            <w:pPr>
              <w:pStyle w:val="ListParagraph"/>
              <w:numPr>
                <w:ilvl w:val="0"/>
                <w:numId w:val="22"/>
              </w:numPr>
              <w:spacing w:after="0" w:line="240" w:lineRule="auto"/>
              <w:ind w:left="221" w:hanging="221"/>
              <w:rPr>
                <w:rFonts w:eastAsia="Times New Roman" w:cstheme="minorHAnsi"/>
                <w:noProof/>
                <w:color w:val="000000"/>
              </w:rPr>
            </w:pPr>
            <w:r w:rsidRPr="00EE31E8">
              <w:rPr>
                <w:rFonts w:eastAsia="Times New Roman" w:cstheme="minorHAnsi"/>
                <w:noProof/>
                <w:color w:val="000000" w:themeColor="text1"/>
              </w:rPr>
              <w:t>Siltumenerģijas iepirkums katru nedēļu nemotivē attīstīties jaunām ražošanas jaudām</w:t>
            </w:r>
          </w:p>
          <w:p w14:paraId="3A01A6B1" w14:textId="77777777" w:rsidR="00FA65E9" w:rsidRPr="00EE31E8" w:rsidRDefault="00C15D4F" w:rsidP="00222E91">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Siltumenerģijas tarifa konkurētspēja ir atkarīga no (zemas) dabasgāzes un (augstas) elektroenerģijas tirgus cenas;</w:t>
            </w:r>
          </w:p>
          <w:p w14:paraId="6C64A90B" w14:textId="77777777" w:rsidR="00BA2147" w:rsidRPr="00EE31E8" w:rsidRDefault="00C15D4F" w:rsidP="00222E91">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 xml:space="preserve">TEC ir risks neatkarīgajiem ražotājiem, jo </w:t>
            </w:r>
            <w:r w:rsidR="007A3DA4" w:rsidRPr="00EE31E8">
              <w:rPr>
                <w:rFonts w:eastAsia="Times New Roman" w:cstheme="minorHAnsi"/>
                <w:noProof/>
                <w:color w:val="000000" w:themeColor="text1"/>
              </w:rPr>
              <w:t>LE</w:t>
            </w:r>
            <w:r w:rsidRPr="00EE31E8">
              <w:rPr>
                <w:rFonts w:eastAsia="Times New Roman" w:cstheme="minorHAnsi"/>
                <w:noProof/>
                <w:color w:val="000000" w:themeColor="text1"/>
              </w:rPr>
              <w:t xml:space="preserve"> ir dominējošs</w:t>
            </w:r>
            <w:r w:rsidR="000D285A" w:rsidRPr="00EE31E8">
              <w:rPr>
                <w:rFonts w:eastAsia="Times New Roman" w:cstheme="minorHAnsi"/>
                <w:noProof/>
                <w:color w:val="000000" w:themeColor="text1"/>
              </w:rPr>
              <w:t xml:space="preserve"> tirgus</w:t>
            </w:r>
            <w:r w:rsidRPr="00EE31E8">
              <w:rPr>
                <w:rFonts w:eastAsia="Times New Roman" w:cstheme="minorHAnsi"/>
                <w:noProof/>
                <w:color w:val="000000" w:themeColor="text1"/>
              </w:rPr>
              <w:t xml:space="preserve"> spēlētājs</w:t>
            </w:r>
            <w:r w:rsidR="00505EAF" w:rsidRPr="00EE31E8">
              <w:rPr>
                <w:rFonts w:eastAsia="Times New Roman" w:cstheme="minorHAnsi"/>
                <w:noProof/>
                <w:color w:val="000000" w:themeColor="text1"/>
              </w:rPr>
              <w:t>.</w:t>
            </w:r>
            <w:r w:rsidR="001B0FC0" w:rsidRPr="00EE31E8">
              <w:rPr>
                <w:rFonts w:eastAsia="Times New Roman" w:cstheme="minorHAnsi"/>
                <w:noProof/>
                <w:color w:val="000000" w:themeColor="text1"/>
              </w:rPr>
              <w:t xml:space="preserve"> </w:t>
            </w:r>
            <w:r w:rsidR="00505EAF" w:rsidRPr="00EE31E8">
              <w:rPr>
                <w:rFonts w:eastAsia="Times New Roman" w:cstheme="minorHAnsi"/>
                <w:noProof/>
                <w:color w:val="000000" w:themeColor="text1"/>
              </w:rPr>
              <w:t>A</w:t>
            </w:r>
            <w:r w:rsidRPr="00EE31E8">
              <w:rPr>
                <w:rFonts w:eastAsia="Times New Roman" w:cstheme="minorHAnsi"/>
                <w:noProof/>
                <w:color w:val="000000" w:themeColor="text1"/>
              </w:rPr>
              <w:t>pkures sezonā konkur</w:t>
            </w:r>
            <w:r w:rsidR="001B0FC0" w:rsidRPr="00EE31E8">
              <w:rPr>
                <w:rFonts w:eastAsia="Times New Roman" w:cstheme="minorHAnsi"/>
                <w:noProof/>
                <w:color w:val="000000" w:themeColor="text1"/>
              </w:rPr>
              <w:t>ence būs</w:t>
            </w:r>
            <w:r w:rsidR="00430BBB" w:rsidRPr="00EE31E8">
              <w:rPr>
                <w:rFonts w:eastAsia="Times New Roman" w:cstheme="minorHAnsi"/>
                <w:noProof/>
                <w:color w:val="000000" w:themeColor="text1"/>
              </w:rPr>
              <w:t xml:space="preserve"> </w:t>
            </w:r>
            <w:r w:rsidRPr="00EE31E8">
              <w:rPr>
                <w:rFonts w:eastAsia="Times New Roman" w:cstheme="minorHAnsi"/>
                <w:noProof/>
                <w:color w:val="000000" w:themeColor="text1"/>
              </w:rPr>
              <w:t xml:space="preserve">tikai </w:t>
            </w:r>
            <w:r w:rsidR="001B0FC0" w:rsidRPr="00EE31E8">
              <w:rPr>
                <w:rFonts w:eastAsia="Times New Roman" w:cstheme="minorHAnsi"/>
                <w:noProof/>
                <w:color w:val="000000" w:themeColor="text1"/>
              </w:rPr>
              <w:t>p</w:t>
            </w:r>
            <w:r w:rsidRPr="00EE31E8">
              <w:rPr>
                <w:rFonts w:eastAsia="Times New Roman" w:cstheme="minorHAnsi"/>
                <w:noProof/>
                <w:color w:val="000000" w:themeColor="text1"/>
              </w:rPr>
              <w:t xml:space="preserve">ar </w:t>
            </w:r>
            <w:r w:rsidR="00D72822" w:rsidRPr="00EE31E8">
              <w:rPr>
                <w:rFonts w:eastAsia="Times New Roman" w:cstheme="minorHAnsi"/>
                <w:noProof/>
                <w:color w:val="000000" w:themeColor="text1"/>
              </w:rPr>
              <w:t>3</w:t>
            </w:r>
            <w:r w:rsidRPr="00EE31E8">
              <w:rPr>
                <w:rFonts w:eastAsia="Times New Roman" w:cstheme="minorHAnsi"/>
                <w:noProof/>
                <w:color w:val="000000" w:themeColor="text1"/>
              </w:rPr>
              <w:t xml:space="preserve">0% no pieprasītās vidējās </w:t>
            </w:r>
            <w:r w:rsidR="003D2BAD" w:rsidRPr="00EE31E8">
              <w:rPr>
                <w:rFonts w:eastAsia="Times New Roman" w:cstheme="minorHAnsi"/>
                <w:noProof/>
                <w:color w:val="000000" w:themeColor="text1"/>
              </w:rPr>
              <w:t xml:space="preserve">apkures sezonas </w:t>
            </w:r>
            <w:r w:rsidRPr="00EE31E8">
              <w:rPr>
                <w:rFonts w:eastAsia="Times New Roman" w:cstheme="minorHAnsi"/>
                <w:noProof/>
                <w:color w:val="000000" w:themeColor="text1"/>
              </w:rPr>
              <w:t>jaudas</w:t>
            </w:r>
          </w:p>
          <w:p w14:paraId="6CB5F58B" w14:textId="77777777" w:rsidR="00BA2147" w:rsidRPr="00EE31E8" w:rsidRDefault="00C15D4F" w:rsidP="00222E91">
            <w:pPr>
              <w:pStyle w:val="ListParagraph"/>
              <w:numPr>
                <w:ilvl w:val="0"/>
                <w:numId w:val="22"/>
              </w:numPr>
              <w:spacing w:after="0" w:line="240" w:lineRule="auto"/>
              <w:ind w:left="221" w:hanging="221"/>
              <w:rPr>
                <w:rFonts w:eastAsia="Times New Roman" w:cstheme="minorHAnsi"/>
                <w:noProof/>
                <w:color w:val="000000"/>
              </w:rPr>
            </w:pPr>
            <w:r w:rsidRPr="00EE31E8">
              <w:rPr>
                <w:rFonts w:eastAsia="Times New Roman" w:cstheme="minorHAnsi"/>
                <w:noProof/>
                <w:color w:val="000000"/>
              </w:rPr>
              <w:t>Projektu investīciju apjoms krietni pārsniedz ES fondu piedāvāto atbalsta apjomu</w:t>
            </w:r>
          </w:p>
          <w:p w14:paraId="1B99BABA" w14:textId="77777777" w:rsidR="00BA2147" w:rsidRPr="00EE31E8" w:rsidRDefault="00C15D4F" w:rsidP="00222E91">
            <w:pPr>
              <w:pStyle w:val="ListParagraph"/>
              <w:numPr>
                <w:ilvl w:val="0"/>
                <w:numId w:val="22"/>
              </w:numPr>
              <w:spacing w:after="0" w:line="240" w:lineRule="auto"/>
              <w:ind w:left="221" w:hanging="221"/>
              <w:rPr>
                <w:rFonts w:eastAsia="Times New Roman" w:cstheme="minorHAnsi"/>
                <w:noProof/>
                <w:color w:val="000000"/>
              </w:rPr>
            </w:pPr>
            <w:r w:rsidRPr="00EE31E8">
              <w:rPr>
                <w:rFonts w:eastAsia="Times New Roman" w:cstheme="minorHAnsi"/>
                <w:noProof/>
                <w:color w:val="000000"/>
              </w:rPr>
              <w:t>Zemas elektroenerģijas cenas apstākļos tiks izmantots fosilais kurināmais bez koģenerācijas</w:t>
            </w:r>
          </w:p>
          <w:p w14:paraId="739D3454" w14:textId="77777777" w:rsidR="00BA2147" w:rsidRPr="00EE31E8" w:rsidRDefault="00C15D4F" w:rsidP="00222E91">
            <w:pPr>
              <w:pStyle w:val="ListParagraph"/>
              <w:numPr>
                <w:ilvl w:val="0"/>
                <w:numId w:val="22"/>
              </w:numPr>
              <w:spacing w:after="0" w:line="240" w:lineRule="auto"/>
              <w:ind w:left="221" w:hanging="221"/>
              <w:rPr>
                <w:rFonts w:eastAsia="Times New Roman" w:cstheme="minorHAnsi"/>
                <w:noProof/>
                <w:color w:val="000000"/>
              </w:rPr>
            </w:pPr>
            <w:r w:rsidRPr="00EE31E8">
              <w:rPr>
                <w:rFonts w:eastAsia="Times New Roman" w:cstheme="minorHAnsi"/>
                <w:noProof/>
                <w:color w:val="000000"/>
              </w:rPr>
              <w:t xml:space="preserve"> Pīķa jaudu uzturēšana notiek ar novecojušām </w:t>
            </w:r>
            <w:r w:rsidR="008C12CE" w:rsidRPr="00EE31E8">
              <w:rPr>
                <w:rFonts w:eastAsia="Times New Roman" w:cstheme="minorHAnsi"/>
                <w:noProof/>
                <w:color w:val="000000"/>
              </w:rPr>
              <w:t xml:space="preserve">un ne efektīvākajām </w:t>
            </w:r>
            <w:r w:rsidRPr="00EE31E8">
              <w:rPr>
                <w:rFonts w:eastAsia="Times New Roman" w:cstheme="minorHAnsi"/>
                <w:noProof/>
                <w:color w:val="000000"/>
              </w:rPr>
              <w:t>katlu iekārtām</w:t>
            </w:r>
          </w:p>
        </w:tc>
      </w:tr>
      <w:tr w:rsidR="00CC41B3" w14:paraId="29C2B46C" w14:textId="77777777" w:rsidTr="00076B7B">
        <w:trPr>
          <w:divId w:val="678237985"/>
          <w:trHeight w:val="591"/>
        </w:trPr>
        <w:tc>
          <w:tcPr>
            <w:tcW w:w="3681" w:type="dxa"/>
            <w:vMerge/>
            <w:vAlign w:val="center"/>
            <w:hideMark/>
          </w:tcPr>
          <w:p w14:paraId="60A0E124" w14:textId="77777777" w:rsidR="00BA2147" w:rsidRPr="00EE31E8" w:rsidRDefault="00BA2147">
            <w:pPr>
              <w:spacing w:after="0" w:line="240" w:lineRule="auto"/>
              <w:rPr>
                <w:rFonts w:eastAsia="Times New Roman" w:cstheme="minorHAnsi"/>
                <w:noProof/>
                <w:color w:val="000000"/>
              </w:rPr>
            </w:pPr>
          </w:p>
        </w:tc>
        <w:tc>
          <w:tcPr>
            <w:tcW w:w="5670" w:type="dxa"/>
            <w:vMerge/>
            <w:vAlign w:val="center"/>
            <w:hideMark/>
          </w:tcPr>
          <w:p w14:paraId="16E9FE05" w14:textId="77777777" w:rsidR="00BA2147" w:rsidRPr="00EE31E8" w:rsidRDefault="00BA2147">
            <w:pPr>
              <w:spacing w:after="0" w:line="240" w:lineRule="auto"/>
              <w:rPr>
                <w:rFonts w:eastAsia="Times New Roman" w:cstheme="minorHAnsi"/>
                <w:noProof/>
                <w:color w:val="000000"/>
              </w:rPr>
            </w:pPr>
          </w:p>
        </w:tc>
      </w:tr>
      <w:tr w:rsidR="00CC41B3" w14:paraId="2E2E14E3" w14:textId="77777777" w:rsidTr="00076B7B">
        <w:trPr>
          <w:divId w:val="678237985"/>
          <w:trHeight w:val="591"/>
        </w:trPr>
        <w:tc>
          <w:tcPr>
            <w:tcW w:w="3681" w:type="dxa"/>
            <w:vMerge/>
            <w:vAlign w:val="center"/>
            <w:hideMark/>
          </w:tcPr>
          <w:p w14:paraId="2D906C53" w14:textId="77777777" w:rsidR="00BA2147" w:rsidRPr="00EE31E8" w:rsidRDefault="00BA2147">
            <w:pPr>
              <w:spacing w:after="0" w:line="240" w:lineRule="auto"/>
              <w:rPr>
                <w:rFonts w:eastAsia="Times New Roman" w:cstheme="minorHAnsi"/>
                <w:noProof/>
                <w:color w:val="000000"/>
              </w:rPr>
            </w:pPr>
          </w:p>
        </w:tc>
        <w:tc>
          <w:tcPr>
            <w:tcW w:w="5670" w:type="dxa"/>
            <w:vMerge/>
            <w:vAlign w:val="center"/>
            <w:hideMark/>
          </w:tcPr>
          <w:p w14:paraId="189884DF" w14:textId="77777777" w:rsidR="00BA2147" w:rsidRPr="00EE31E8" w:rsidRDefault="00BA2147">
            <w:pPr>
              <w:spacing w:after="0" w:line="240" w:lineRule="auto"/>
              <w:rPr>
                <w:rFonts w:eastAsia="Times New Roman" w:cstheme="minorHAnsi"/>
                <w:noProof/>
                <w:color w:val="000000"/>
              </w:rPr>
            </w:pPr>
          </w:p>
        </w:tc>
      </w:tr>
      <w:tr w:rsidR="00CC41B3" w14:paraId="3E164688" w14:textId="77777777" w:rsidTr="00076B7B">
        <w:trPr>
          <w:divId w:val="678237985"/>
          <w:trHeight w:val="300"/>
        </w:trPr>
        <w:tc>
          <w:tcPr>
            <w:tcW w:w="3681" w:type="dxa"/>
            <w:shd w:val="clear" w:color="auto" w:fill="0C769E"/>
            <w:noWrap/>
            <w:vAlign w:val="center"/>
            <w:hideMark/>
          </w:tcPr>
          <w:p w14:paraId="38E412F2" w14:textId="77777777" w:rsidR="00BA2147" w:rsidRPr="00EE31E8" w:rsidRDefault="00C15D4F" w:rsidP="00076B7B">
            <w:pPr>
              <w:spacing w:before="0" w:after="0" w:line="240" w:lineRule="auto"/>
              <w:jc w:val="center"/>
              <w:rPr>
                <w:rFonts w:eastAsia="Times New Roman" w:cstheme="minorHAnsi"/>
                <w:b/>
                <w:bCs/>
                <w:noProof/>
                <w:color w:val="FFFFFF"/>
              </w:rPr>
            </w:pPr>
            <w:r w:rsidRPr="00EE31E8">
              <w:rPr>
                <w:rFonts w:eastAsia="Times New Roman" w:cstheme="minorHAnsi"/>
                <w:b/>
                <w:bCs/>
                <w:noProof/>
                <w:color w:val="FFFFFF"/>
              </w:rPr>
              <w:t>Iespējas</w:t>
            </w:r>
          </w:p>
        </w:tc>
        <w:tc>
          <w:tcPr>
            <w:tcW w:w="5670" w:type="dxa"/>
            <w:shd w:val="clear" w:color="auto" w:fill="0C769E"/>
            <w:vAlign w:val="center"/>
            <w:hideMark/>
          </w:tcPr>
          <w:p w14:paraId="20B79686" w14:textId="77777777" w:rsidR="00BA2147" w:rsidRPr="00EE31E8" w:rsidRDefault="00C15D4F" w:rsidP="00076B7B">
            <w:pPr>
              <w:spacing w:before="0" w:after="0" w:line="240" w:lineRule="auto"/>
              <w:jc w:val="center"/>
              <w:rPr>
                <w:rFonts w:eastAsia="Times New Roman" w:cstheme="minorHAnsi"/>
                <w:b/>
                <w:bCs/>
                <w:noProof/>
                <w:color w:val="FFFFFF"/>
              </w:rPr>
            </w:pPr>
            <w:r w:rsidRPr="00EE31E8">
              <w:rPr>
                <w:rFonts w:eastAsia="Times New Roman" w:cstheme="minorHAnsi"/>
                <w:b/>
                <w:bCs/>
                <w:noProof/>
                <w:color w:val="FFFFFF"/>
              </w:rPr>
              <w:t>Draudi</w:t>
            </w:r>
          </w:p>
        </w:tc>
      </w:tr>
      <w:tr w:rsidR="00CC41B3" w14:paraId="53E81E2A" w14:textId="77777777" w:rsidTr="00076B7B">
        <w:trPr>
          <w:divId w:val="678237985"/>
          <w:trHeight w:val="253"/>
        </w:trPr>
        <w:tc>
          <w:tcPr>
            <w:tcW w:w="3681" w:type="dxa"/>
            <w:vMerge w:val="restart"/>
            <w:shd w:val="clear" w:color="auto" w:fill="auto"/>
            <w:noWrap/>
            <w:hideMark/>
          </w:tcPr>
          <w:p w14:paraId="779C9D8E" w14:textId="77777777" w:rsidR="00BA2147" w:rsidRPr="00EE31E8" w:rsidRDefault="00C15D4F" w:rsidP="00222E91">
            <w:pPr>
              <w:pStyle w:val="ListParagraph"/>
              <w:numPr>
                <w:ilvl w:val="0"/>
                <w:numId w:val="22"/>
              </w:numPr>
              <w:spacing w:after="0" w:line="240" w:lineRule="auto"/>
              <w:ind w:left="164" w:hanging="142"/>
              <w:rPr>
                <w:rFonts w:eastAsia="Times New Roman" w:cstheme="minorHAnsi"/>
                <w:noProof/>
                <w:color w:val="000000"/>
              </w:rPr>
            </w:pPr>
            <w:r w:rsidRPr="00EE31E8">
              <w:rPr>
                <w:rFonts w:eastAsia="Times New Roman" w:cstheme="minorHAnsi"/>
                <w:noProof/>
                <w:color w:val="000000"/>
              </w:rPr>
              <w:t>Konkurences ietekmē iespējama siltumenerģijas cenu samazināšanās vasaras mēnešos</w:t>
            </w:r>
          </w:p>
          <w:p w14:paraId="4E553BBC" w14:textId="77777777" w:rsidR="00BA2147" w:rsidRPr="00EE31E8" w:rsidRDefault="00C15D4F" w:rsidP="00222E91">
            <w:pPr>
              <w:pStyle w:val="ListParagraph"/>
              <w:numPr>
                <w:ilvl w:val="0"/>
                <w:numId w:val="22"/>
              </w:numPr>
              <w:spacing w:after="0" w:line="240" w:lineRule="auto"/>
              <w:ind w:left="164" w:hanging="142"/>
              <w:rPr>
                <w:rFonts w:eastAsia="Times New Roman" w:cstheme="minorHAnsi"/>
                <w:noProof/>
                <w:color w:val="000000"/>
              </w:rPr>
            </w:pPr>
            <w:r w:rsidRPr="00EE31E8">
              <w:rPr>
                <w:rFonts w:eastAsia="Times New Roman" w:cstheme="minorHAnsi"/>
                <w:noProof/>
                <w:color w:val="000000"/>
              </w:rPr>
              <w:t xml:space="preserve">Izbūvējot </w:t>
            </w:r>
            <w:r w:rsidR="003D2639" w:rsidRPr="00EE31E8">
              <w:rPr>
                <w:rFonts w:eastAsia="Times New Roman" w:cstheme="minorHAnsi"/>
                <w:noProof/>
                <w:color w:val="000000"/>
              </w:rPr>
              <w:t>atkritumu reģen</w:t>
            </w:r>
            <w:r w:rsidR="00E259E7" w:rsidRPr="00EE31E8">
              <w:rPr>
                <w:rFonts w:eastAsia="Times New Roman" w:cstheme="minorHAnsi"/>
                <w:noProof/>
                <w:color w:val="000000"/>
              </w:rPr>
              <w:t>e</w:t>
            </w:r>
            <w:r w:rsidR="003D2639" w:rsidRPr="00EE31E8">
              <w:rPr>
                <w:rFonts w:eastAsia="Times New Roman" w:cstheme="minorHAnsi"/>
                <w:noProof/>
                <w:color w:val="000000"/>
              </w:rPr>
              <w:t>rācijas stacijas</w:t>
            </w:r>
            <w:r w:rsidR="00907772" w:rsidRPr="00EE31E8">
              <w:rPr>
                <w:rFonts w:eastAsia="Times New Roman" w:cstheme="minorHAnsi"/>
                <w:noProof/>
                <w:color w:val="000000"/>
              </w:rPr>
              <w:t>,</w:t>
            </w:r>
            <w:r w:rsidR="003D2639" w:rsidRPr="00EE31E8">
              <w:rPr>
                <w:rFonts w:eastAsia="Times New Roman" w:cstheme="minorHAnsi"/>
                <w:noProof/>
                <w:color w:val="000000"/>
              </w:rPr>
              <w:t xml:space="preserve"> palielināsies</w:t>
            </w:r>
            <w:r w:rsidR="00F03432" w:rsidRPr="00EE31E8">
              <w:rPr>
                <w:rFonts w:eastAsia="Times New Roman" w:cstheme="minorHAnsi"/>
                <w:noProof/>
                <w:color w:val="000000"/>
              </w:rPr>
              <w:t xml:space="preserve"> elektriskās jaudas, kas zemas</w:t>
            </w:r>
            <w:r w:rsidR="00412938" w:rsidRPr="00EE31E8">
              <w:rPr>
                <w:rFonts w:eastAsia="Times New Roman" w:cstheme="minorHAnsi"/>
                <w:noProof/>
                <w:color w:val="000000"/>
              </w:rPr>
              <w:t xml:space="preserve"> </w:t>
            </w:r>
            <w:r w:rsidR="00F03432" w:rsidRPr="00EE31E8">
              <w:rPr>
                <w:rFonts w:eastAsia="Times New Roman" w:cstheme="minorHAnsi"/>
                <w:noProof/>
                <w:color w:val="000000"/>
              </w:rPr>
              <w:t>elektroenerģijas cenas apstākļos ļautu saņemt lētu siltumenerģiju</w:t>
            </w:r>
          </w:p>
        </w:tc>
        <w:tc>
          <w:tcPr>
            <w:tcW w:w="5670" w:type="dxa"/>
            <w:vMerge w:val="restart"/>
            <w:shd w:val="clear" w:color="auto" w:fill="auto"/>
            <w:noWrap/>
            <w:hideMark/>
          </w:tcPr>
          <w:p w14:paraId="36E16B8C" w14:textId="77777777" w:rsidR="00BA2147" w:rsidRPr="00EE31E8" w:rsidRDefault="00C15D4F" w:rsidP="00222E91">
            <w:pPr>
              <w:pStyle w:val="ListParagraph"/>
              <w:numPr>
                <w:ilvl w:val="0"/>
                <w:numId w:val="22"/>
              </w:numPr>
              <w:spacing w:after="0" w:line="240" w:lineRule="auto"/>
              <w:ind w:left="221" w:hanging="221"/>
              <w:rPr>
                <w:rFonts w:eastAsia="Times New Roman" w:cstheme="minorHAnsi"/>
                <w:noProof/>
                <w:color w:val="000000"/>
              </w:rPr>
            </w:pPr>
            <w:r w:rsidRPr="00EE31E8">
              <w:rPr>
                <w:rFonts w:eastAsia="Times New Roman" w:cstheme="minorHAnsi"/>
                <w:noProof/>
                <w:color w:val="000000"/>
              </w:rPr>
              <w:t>Mainīga un neskaidra regulatīvā vide</w:t>
            </w:r>
          </w:p>
          <w:p w14:paraId="00E7A1F2" w14:textId="77777777" w:rsidR="00BA2147" w:rsidRPr="00EE31E8" w:rsidRDefault="00C15D4F" w:rsidP="00222E91">
            <w:pPr>
              <w:pStyle w:val="ListParagraph"/>
              <w:numPr>
                <w:ilvl w:val="0"/>
                <w:numId w:val="22"/>
              </w:numPr>
              <w:spacing w:after="0" w:line="240" w:lineRule="auto"/>
              <w:ind w:left="221" w:hanging="221"/>
              <w:rPr>
                <w:rFonts w:eastAsia="Times New Roman" w:cstheme="minorHAnsi"/>
                <w:noProof/>
                <w:color w:val="000000"/>
              </w:rPr>
            </w:pPr>
            <w:r w:rsidRPr="00EE31E8">
              <w:rPr>
                <w:rFonts w:eastAsia="Times New Roman" w:cstheme="minorHAnsi"/>
                <w:noProof/>
                <w:color w:val="000000"/>
              </w:rPr>
              <w:t>Turpmāka siltumtīklu novecošan</w:t>
            </w:r>
            <w:r w:rsidR="000D285A" w:rsidRPr="00EE31E8">
              <w:rPr>
                <w:rFonts w:eastAsia="Times New Roman" w:cstheme="minorHAnsi"/>
                <w:noProof/>
                <w:color w:val="000000"/>
              </w:rPr>
              <w:t>ās</w:t>
            </w:r>
          </w:p>
          <w:p w14:paraId="513C6A59" w14:textId="77777777" w:rsidR="00BA2147" w:rsidRPr="00EE31E8" w:rsidRDefault="00C15D4F" w:rsidP="00222E91">
            <w:pPr>
              <w:pStyle w:val="ListParagraph"/>
              <w:numPr>
                <w:ilvl w:val="0"/>
                <w:numId w:val="22"/>
              </w:numPr>
              <w:spacing w:after="0" w:line="240" w:lineRule="auto"/>
              <w:ind w:left="221" w:hanging="221"/>
              <w:rPr>
                <w:rFonts w:eastAsia="Times New Roman" w:cstheme="minorHAnsi"/>
                <w:noProof/>
                <w:color w:val="000000"/>
              </w:rPr>
            </w:pPr>
            <w:r w:rsidRPr="00EE31E8">
              <w:rPr>
                <w:rFonts w:eastAsia="Times New Roman" w:cstheme="minorHAnsi"/>
                <w:noProof/>
                <w:color w:val="000000"/>
              </w:rPr>
              <w:t>Potenciāli ierobežota piekļuve energoresursiem un tehnoloģij</w:t>
            </w:r>
            <w:r w:rsidR="008978A8" w:rsidRPr="00EE31E8">
              <w:rPr>
                <w:rFonts w:eastAsia="Times New Roman" w:cstheme="minorHAnsi"/>
                <w:noProof/>
                <w:color w:val="000000"/>
              </w:rPr>
              <w:t>ā</w:t>
            </w:r>
            <w:r w:rsidRPr="00EE31E8">
              <w:rPr>
                <w:rFonts w:eastAsia="Times New Roman" w:cstheme="minorHAnsi"/>
                <w:noProof/>
                <w:color w:val="000000"/>
              </w:rPr>
              <w:t xml:space="preserve">m saistībā ar ārējiem apstākļiem </w:t>
            </w:r>
          </w:p>
          <w:p w14:paraId="15C8C355" w14:textId="77777777" w:rsidR="00BA2147" w:rsidRPr="00EE31E8" w:rsidRDefault="00C15D4F" w:rsidP="00222E91">
            <w:pPr>
              <w:pStyle w:val="ListParagraph"/>
              <w:numPr>
                <w:ilvl w:val="0"/>
                <w:numId w:val="22"/>
              </w:numPr>
              <w:spacing w:after="0" w:line="240" w:lineRule="auto"/>
              <w:ind w:left="221" w:hanging="221"/>
              <w:rPr>
                <w:rFonts w:eastAsia="Times New Roman" w:cstheme="minorHAnsi"/>
                <w:noProof/>
                <w:color w:val="000000"/>
              </w:rPr>
            </w:pPr>
            <w:r w:rsidRPr="00EE31E8">
              <w:rPr>
                <w:rFonts w:eastAsia="Times New Roman" w:cstheme="minorHAnsi"/>
                <w:noProof/>
                <w:color w:val="000000" w:themeColor="text1"/>
              </w:rPr>
              <w:t>Atsevišķu tehnoloģiju neizmantošanas riski saistībā ar kurināmā cenu svārstībām ilgu laika period</w:t>
            </w:r>
            <w:r w:rsidR="00C120B5" w:rsidRPr="00EE31E8">
              <w:rPr>
                <w:rFonts w:eastAsia="Times New Roman" w:cstheme="minorHAnsi"/>
                <w:noProof/>
                <w:color w:val="000000" w:themeColor="text1"/>
              </w:rPr>
              <w:t>u</w:t>
            </w:r>
            <w:r w:rsidRPr="00EE31E8">
              <w:rPr>
                <w:rFonts w:eastAsia="Times New Roman" w:cstheme="minorHAnsi"/>
                <w:noProof/>
                <w:color w:val="000000" w:themeColor="text1"/>
              </w:rPr>
              <w:t xml:space="preserve"> (piemēram</w:t>
            </w:r>
            <w:r w:rsidR="00C120B5" w:rsidRPr="00EE31E8">
              <w:rPr>
                <w:rFonts w:eastAsia="Times New Roman" w:cstheme="minorHAnsi"/>
                <w:noProof/>
                <w:color w:val="000000" w:themeColor="text1"/>
              </w:rPr>
              <w:t>, ja</w:t>
            </w:r>
            <w:r w:rsidRPr="00EE31E8">
              <w:rPr>
                <w:rFonts w:eastAsia="Times New Roman" w:cstheme="minorHAnsi"/>
                <w:noProof/>
                <w:color w:val="000000" w:themeColor="text1"/>
              </w:rPr>
              <w:t xml:space="preserve"> zema dabasgāzes cena)</w:t>
            </w:r>
          </w:p>
          <w:p w14:paraId="51FA6181" w14:textId="77777777" w:rsidR="00BA2147" w:rsidRPr="00EE31E8" w:rsidRDefault="00C15D4F" w:rsidP="00222E91">
            <w:pPr>
              <w:pStyle w:val="ListParagraph"/>
              <w:numPr>
                <w:ilvl w:val="0"/>
                <w:numId w:val="22"/>
              </w:numPr>
              <w:spacing w:after="0" w:line="240" w:lineRule="auto"/>
              <w:ind w:left="221" w:hanging="221"/>
              <w:rPr>
                <w:rFonts w:eastAsia="Times New Roman" w:cstheme="minorHAnsi"/>
                <w:noProof/>
                <w:color w:val="000000"/>
              </w:rPr>
            </w:pPr>
            <w:r w:rsidRPr="00EE31E8">
              <w:rPr>
                <w:rFonts w:eastAsia="Times New Roman" w:cstheme="minorHAnsi"/>
                <w:noProof/>
                <w:color w:val="000000" w:themeColor="text1"/>
              </w:rPr>
              <w:t>Atkarība no fosilo energoresursu pieejamības</w:t>
            </w:r>
          </w:p>
          <w:p w14:paraId="0D7B7299" w14:textId="77777777" w:rsidR="00BA2147" w:rsidRPr="00EE31E8" w:rsidRDefault="00C15D4F" w:rsidP="00076B7B">
            <w:pPr>
              <w:pStyle w:val="ListParagraph"/>
              <w:numPr>
                <w:ilvl w:val="0"/>
                <w:numId w:val="22"/>
              </w:numPr>
              <w:spacing w:before="0" w:after="0" w:line="240" w:lineRule="auto"/>
              <w:ind w:left="221" w:hanging="221"/>
              <w:rPr>
                <w:rFonts w:eastAsia="Times New Roman" w:cstheme="minorHAnsi"/>
                <w:noProof/>
                <w:color w:val="000000"/>
              </w:rPr>
            </w:pPr>
            <w:r w:rsidRPr="00EE31E8">
              <w:rPr>
                <w:rFonts w:eastAsia="Times New Roman" w:cstheme="minorHAnsi"/>
                <w:noProof/>
                <w:color w:val="000000"/>
              </w:rPr>
              <w:t>CO</w:t>
            </w:r>
            <w:r w:rsidRPr="00EE31E8">
              <w:rPr>
                <w:rFonts w:eastAsia="Times New Roman" w:cstheme="minorHAnsi"/>
                <w:noProof/>
                <w:color w:val="000000"/>
                <w:vertAlign w:val="subscript"/>
              </w:rPr>
              <w:t>2</w:t>
            </w:r>
            <w:r w:rsidRPr="00EE31E8">
              <w:rPr>
                <w:rFonts w:eastAsia="Times New Roman" w:cstheme="minorHAnsi"/>
                <w:noProof/>
                <w:color w:val="000000"/>
              </w:rPr>
              <w:t xml:space="preserve"> emisiju izmaksu kāpums</w:t>
            </w:r>
          </w:p>
        </w:tc>
      </w:tr>
      <w:tr w:rsidR="00CC41B3" w14:paraId="5CBA0E99" w14:textId="77777777" w:rsidTr="00076B7B">
        <w:trPr>
          <w:divId w:val="678237985"/>
          <w:trHeight w:val="591"/>
        </w:trPr>
        <w:tc>
          <w:tcPr>
            <w:tcW w:w="3681" w:type="dxa"/>
            <w:vMerge/>
            <w:vAlign w:val="center"/>
            <w:hideMark/>
          </w:tcPr>
          <w:p w14:paraId="0ADA0F26" w14:textId="77777777" w:rsidR="00BA2147" w:rsidRPr="00EE31E8" w:rsidRDefault="00BA2147">
            <w:pPr>
              <w:spacing w:after="0" w:line="240" w:lineRule="auto"/>
              <w:rPr>
                <w:rFonts w:eastAsia="Times New Roman" w:cstheme="minorHAnsi"/>
                <w:noProof/>
                <w:color w:val="000000"/>
              </w:rPr>
            </w:pPr>
          </w:p>
        </w:tc>
        <w:tc>
          <w:tcPr>
            <w:tcW w:w="5670" w:type="dxa"/>
            <w:vMerge/>
            <w:vAlign w:val="center"/>
            <w:hideMark/>
          </w:tcPr>
          <w:p w14:paraId="6A83C8C5" w14:textId="77777777" w:rsidR="00BA2147" w:rsidRPr="00EE31E8" w:rsidRDefault="00BA2147">
            <w:pPr>
              <w:spacing w:after="0" w:line="240" w:lineRule="auto"/>
              <w:rPr>
                <w:rFonts w:eastAsia="Times New Roman" w:cstheme="minorHAnsi"/>
                <w:noProof/>
                <w:color w:val="000000"/>
              </w:rPr>
            </w:pPr>
          </w:p>
        </w:tc>
      </w:tr>
    </w:tbl>
    <w:p w14:paraId="68CEE609" w14:textId="77777777" w:rsidR="00093185" w:rsidRPr="00EE31E8" w:rsidRDefault="00C15D4F" w:rsidP="00093185">
      <w:pPr>
        <w:pStyle w:val="Heading4"/>
        <w:divId w:val="678237985"/>
        <w:rPr>
          <w:noProof/>
        </w:rPr>
      </w:pPr>
      <w:bookmarkStart w:id="118" w:name="_Toc170588235"/>
      <w:bookmarkStart w:id="119" w:name="_Toc193720139"/>
      <w:r w:rsidRPr="00EE31E8">
        <w:rPr>
          <w:noProof/>
        </w:rPr>
        <w:lastRenderedPageBreak/>
        <w:t>K</w:t>
      </w:r>
      <w:r w:rsidR="00F03432" w:rsidRPr="00EE31E8">
        <w:rPr>
          <w:noProof/>
        </w:rPr>
        <w:t>limatneitralitātes scenārij</w:t>
      </w:r>
      <w:r w:rsidR="00B3772A" w:rsidRPr="00EE31E8">
        <w:rPr>
          <w:noProof/>
        </w:rPr>
        <w:t xml:space="preserve">a </w:t>
      </w:r>
      <w:r w:rsidR="005C153C" w:rsidRPr="00EE31E8">
        <w:rPr>
          <w:noProof/>
        </w:rPr>
        <w:t xml:space="preserve">darbības </w:t>
      </w:r>
      <w:r w:rsidR="00B3772A" w:rsidRPr="00EE31E8">
        <w:rPr>
          <w:noProof/>
        </w:rPr>
        <w:t>analīze</w:t>
      </w:r>
      <w:bookmarkEnd w:id="118"/>
      <w:bookmarkEnd w:id="119"/>
    </w:p>
    <w:p w14:paraId="645BDB08" w14:textId="77777777" w:rsidR="003206F0" w:rsidRPr="00EE31E8" w:rsidRDefault="00C15D4F" w:rsidP="004E67C9">
      <w:pPr>
        <w:spacing w:after="120"/>
        <w:divId w:val="678237985"/>
        <w:rPr>
          <w:rFonts w:cstheme="minorHAnsi"/>
          <w:noProof/>
        </w:rPr>
      </w:pPr>
      <w:r w:rsidRPr="00EE31E8">
        <w:rPr>
          <w:rFonts w:cstheme="minorHAnsi"/>
          <w:i/>
          <w:iCs/>
          <w:noProof/>
        </w:rPr>
        <w:t>Klimatneitralitātes</w:t>
      </w:r>
      <w:r w:rsidRPr="00EE31E8">
        <w:rPr>
          <w:rFonts w:cstheme="minorHAnsi"/>
          <w:noProof/>
        </w:rPr>
        <w:t xml:space="preserve"> darbības grafikā </w:t>
      </w:r>
      <w:r w:rsidR="00D77991" w:rsidRPr="00EE31E8">
        <w:rPr>
          <w:rFonts w:cstheme="minorHAnsi"/>
          <w:noProof/>
        </w:rPr>
        <w:t xml:space="preserve">(skat. 4. attēlu) </w:t>
      </w:r>
      <w:r w:rsidR="00984BFA" w:rsidRPr="00EE31E8">
        <w:rPr>
          <w:rFonts w:cstheme="minorHAnsi"/>
          <w:noProof/>
        </w:rPr>
        <w:t>shematiski atspoguļot</w:t>
      </w:r>
      <w:r w:rsidR="00CC00C4" w:rsidRPr="00EE31E8">
        <w:rPr>
          <w:rFonts w:cstheme="minorHAnsi"/>
          <w:noProof/>
        </w:rPr>
        <w:t xml:space="preserve">a </w:t>
      </w:r>
      <w:r w:rsidR="003A13E9" w:rsidRPr="00EE31E8">
        <w:rPr>
          <w:rFonts w:cstheme="minorHAnsi"/>
          <w:noProof/>
        </w:rPr>
        <w:t xml:space="preserve">perspektīvā ražošanas programma atbilstoši </w:t>
      </w:r>
      <w:r w:rsidR="00284792" w:rsidRPr="00EE31E8">
        <w:rPr>
          <w:rFonts w:cstheme="minorHAnsi"/>
          <w:noProof/>
        </w:rPr>
        <w:t>tehnoloģiju konkurētspējai</w:t>
      </w:r>
      <w:r w:rsidR="00F50E3D" w:rsidRPr="00EE31E8">
        <w:rPr>
          <w:rFonts w:cstheme="minorHAnsi"/>
          <w:noProof/>
        </w:rPr>
        <w:t>,</w:t>
      </w:r>
      <w:r w:rsidRPr="00EE31E8">
        <w:rPr>
          <w:rFonts w:cstheme="minorHAnsi"/>
          <w:noProof/>
        </w:rPr>
        <w:t xml:space="preserve"> vadoties no tehnoloģiju prioritārās secības.</w:t>
      </w:r>
      <w:r w:rsidR="00FD5C28" w:rsidRPr="00EE31E8">
        <w:rPr>
          <w:rFonts w:cstheme="minorHAnsi"/>
          <w:noProof/>
        </w:rPr>
        <w:t xml:space="preserve"> Primāri bāzes režīmā </w:t>
      </w:r>
      <w:r w:rsidR="0024019A" w:rsidRPr="00EE31E8">
        <w:rPr>
          <w:rFonts w:cstheme="minorHAnsi"/>
          <w:noProof/>
        </w:rPr>
        <w:t>darbojas biomasas iekārtas un epizodiski jaunās tehnoloģijas</w:t>
      </w:r>
      <w:r w:rsidR="00A8467F" w:rsidRPr="00EE31E8">
        <w:rPr>
          <w:rFonts w:cstheme="minorHAnsi"/>
          <w:noProof/>
        </w:rPr>
        <w:t xml:space="preserve">, bet ziemas sezonā “pīķa” </w:t>
      </w:r>
      <w:r w:rsidR="00E73712" w:rsidRPr="00EE31E8">
        <w:rPr>
          <w:rFonts w:cstheme="minorHAnsi"/>
          <w:noProof/>
        </w:rPr>
        <w:t>siltumslod</w:t>
      </w:r>
      <w:r w:rsidR="00A8467F" w:rsidRPr="00EE31E8">
        <w:rPr>
          <w:rFonts w:cstheme="minorHAnsi"/>
          <w:noProof/>
        </w:rPr>
        <w:t>zes nodrošina dabasgāzes koģenerācijas un ŪSK.</w:t>
      </w:r>
      <w:r w:rsidR="005A2DFC" w:rsidRPr="00EE31E8">
        <w:rPr>
          <w:rFonts w:cstheme="minorHAnsi"/>
          <w:noProof/>
        </w:rPr>
        <w:t xml:space="preserve"> </w:t>
      </w:r>
      <w:r w:rsidRPr="00EE31E8">
        <w:rPr>
          <w:noProof/>
        </w:rPr>
        <w:t xml:space="preserve">Atšķirībā no </w:t>
      </w:r>
      <w:r w:rsidR="00815041" w:rsidRPr="00EE31E8">
        <w:rPr>
          <w:i/>
          <w:iCs/>
          <w:noProof/>
        </w:rPr>
        <w:t>Ekonomiskā</w:t>
      </w:r>
      <w:r w:rsidR="00815041" w:rsidRPr="00EE31E8">
        <w:rPr>
          <w:noProof/>
        </w:rPr>
        <w:t xml:space="preserve"> </w:t>
      </w:r>
      <w:r w:rsidRPr="00EE31E8">
        <w:rPr>
          <w:noProof/>
        </w:rPr>
        <w:t>scenārija</w:t>
      </w:r>
      <w:r w:rsidR="00132FF7" w:rsidRPr="00EE31E8">
        <w:rPr>
          <w:noProof/>
        </w:rPr>
        <w:t xml:space="preserve">, </w:t>
      </w:r>
      <w:r w:rsidR="00730877" w:rsidRPr="00EE31E8">
        <w:rPr>
          <w:i/>
          <w:iCs/>
          <w:noProof/>
        </w:rPr>
        <w:t>Klimatneitralitātes</w:t>
      </w:r>
      <w:r w:rsidR="00730877" w:rsidRPr="00EE31E8">
        <w:rPr>
          <w:noProof/>
        </w:rPr>
        <w:t xml:space="preserve"> </w:t>
      </w:r>
      <w:r w:rsidR="00132FF7" w:rsidRPr="00EE31E8">
        <w:rPr>
          <w:noProof/>
        </w:rPr>
        <w:t>scenārijā</w:t>
      </w:r>
      <w:r w:rsidRPr="00EE31E8">
        <w:rPr>
          <w:noProof/>
        </w:rPr>
        <w:t xml:space="preserve"> papildus </w:t>
      </w:r>
      <w:r w:rsidR="00F50E3D" w:rsidRPr="00EE31E8">
        <w:rPr>
          <w:noProof/>
        </w:rPr>
        <w:t xml:space="preserve">tiks izmantotas </w:t>
      </w:r>
      <w:r w:rsidR="00A82B83" w:rsidRPr="00EE31E8">
        <w:rPr>
          <w:noProof/>
        </w:rPr>
        <w:t>trīs jaunas tehnoloģijas:</w:t>
      </w:r>
    </w:p>
    <w:p w14:paraId="32EEB419" w14:textId="77777777" w:rsidR="003206F0" w:rsidRPr="00EE31E8" w:rsidRDefault="00C15D4F" w:rsidP="003206F0">
      <w:pPr>
        <w:pStyle w:val="ListParagraph"/>
        <w:numPr>
          <w:ilvl w:val="0"/>
          <w:numId w:val="78"/>
        </w:numPr>
        <w:spacing w:after="0"/>
        <w:divId w:val="678237985"/>
        <w:rPr>
          <w:rFonts w:cstheme="minorHAnsi"/>
          <w:noProof/>
        </w:rPr>
      </w:pPr>
      <w:r w:rsidRPr="00EE31E8">
        <w:rPr>
          <w:noProof/>
        </w:rPr>
        <w:t>s</w:t>
      </w:r>
      <w:r w:rsidR="00622206" w:rsidRPr="00EE31E8">
        <w:rPr>
          <w:noProof/>
        </w:rPr>
        <w:t>iltumsūkņi, ku</w:t>
      </w:r>
      <w:r w:rsidR="00A82B83" w:rsidRPr="00EE31E8">
        <w:rPr>
          <w:noProof/>
        </w:rPr>
        <w:t>r</w:t>
      </w:r>
      <w:r w:rsidR="00622206" w:rsidRPr="00EE31E8">
        <w:rPr>
          <w:noProof/>
        </w:rPr>
        <w:t>i darbo</w:t>
      </w:r>
      <w:r w:rsidR="00A82B83" w:rsidRPr="00EE31E8">
        <w:rPr>
          <w:noProof/>
        </w:rPr>
        <w:t>sies</w:t>
      </w:r>
      <w:r w:rsidR="00622206" w:rsidRPr="00EE31E8">
        <w:rPr>
          <w:noProof/>
        </w:rPr>
        <w:t xml:space="preserve">, kad </w:t>
      </w:r>
      <w:r w:rsidR="00A82B83" w:rsidRPr="00EE31E8">
        <w:rPr>
          <w:noProof/>
        </w:rPr>
        <w:t xml:space="preserve">elektroenerģijas </w:t>
      </w:r>
      <w:r w:rsidR="00622206" w:rsidRPr="00EE31E8">
        <w:rPr>
          <w:noProof/>
        </w:rPr>
        <w:t xml:space="preserve">cena ir zema vai vidēji zema </w:t>
      </w:r>
      <w:r w:rsidR="00A82B83" w:rsidRPr="00EE31E8">
        <w:rPr>
          <w:noProof/>
        </w:rPr>
        <w:t xml:space="preserve">epizodiski </w:t>
      </w:r>
      <w:r w:rsidR="00622206" w:rsidRPr="00EE31E8">
        <w:rPr>
          <w:noProof/>
        </w:rPr>
        <w:t>visa gada garumā</w:t>
      </w:r>
      <w:r w:rsidRPr="00EE31E8">
        <w:rPr>
          <w:noProof/>
        </w:rPr>
        <w:t>;</w:t>
      </w:r>
      <w:r w:rsidR="00622206" w:rsidRPr="00EE31E8">
        <w:rPr>
          <w:noProof/>
        </w:rPr>
        <w:t xml:space="preserve"> </w:t>
      </w:r>
    </w:p>
    <w:p w14:paraId="0A7FF608" w14:textId="77777777" w:rsidR="003206F0" w:rsidRPr="00EE31E8" w:rsidRDefault="00C15D4F" w:rsidP="003206F0">
      <w:pPr>
        <w:pStyle w:val="ListParagraph"/>
        <w:numPr>
          <w:ilvl w:val="0"/>
          <w:numId w:val="78"/>
        </w:numPr>
        <w:spacing w:after="0"/>
        <w:divId w:val="678237985"/>
        <w:rPr>
          <w:rFonts w:cstheme="minorHAnsi"/>
          <w:noProof/>
        </w:rPr>
      </w:pPr>
      <w:r w:rsidRPr="00EE31E8">
        <w:rPr>
          <w:noProof/>
        </w:rPr>
        <w:t>e</w:t>
      </w:r>
      <w:r w:rsidR="00622206" w:rsidRPr="00EE31E8">
        <w:rPr>
          <w:noProof/>
        </w:rPr>
        <w:t xml:space="preserve">lektrodu katli, kuri </w:t>
      </w:r>
      <w:r w:rsidR="00147353" w:rsidRPr="00EE31E8">
        <w:rPr>
          <w:noProof/>
        </w:rPr>
        <w:t>arī darbosies</w:t>
      </w:r>
      <w:r w:rsidR="00430BBB" w:rsidRPr="00EE31E8">
        <w:rPr>
          <w:noProof/>
        </w:rPr>
        <w:t xml:space="preserve"> </w:t>
      </w:r>
      <w:r w:rsidR="00622206" w:rsidRPr="00EE31E8">
        <w:rPr>
          <w:noProof/>
        </w:rPr>
        <w:t xml:space="preserve">zemas </w:t>
      </w:r>
      <w:r w:rsidR="00147353" w:rsidRPr="00EE31E8">
        <w:rPr>
          <w:noProof/>
        </w:rPr>
        <w:t xml:space="preserve">elektroenerģijas </w:t>
      </w:r>
      <w:r w:rsidR="00622206" w:rsidRPr="00EE31E8">
        <w:rPr>
          <w:noProof/>
        </w:rPr>
        <w:t xml:space="preserve">cenas apstākļos. Tā kā šie periodi daļēji pārklājas ar siltumsūkņiem, tad </w:t>
      </w:r>
      <w:r w:rsidR="00147353" w:rsidRPr="00EE31E8">
        <w:rPr>
          <w:noProof/>
        </w:rPr>
        <w:t>primāri</w:t>
      </w:r>
      <w:r w:rsidR="00622206" w:rsidRPr="00EE31E8">
        <w:rPr>
          <w:noProof/>
        </w:rPr>
        <w:t xml:space="preserve"> </w:t>
      </w:r>
      <w:r w:rsidR="00E73712" w:rsidRPr="00EE31E8">
        <w:rPr>
          <w:noProof/>
        </w:rPr>
        <w:t>siltumslod</w:t>
      </w:r>
      <w:r w:rsidR="00622206" w:rsidRPr="00EE31E8">
        <w:rPr>
          <w:noProof/>
        </w:rPr>
        <w:t>zi sedz siltumsūkņi, bet</w:t>
      </w:r>
      <w:r w:rsidR="00BD00B2" w:rsidRPr="00EE31E8">
        <w:rPr>
          <w:noProof/>
        </w:rPr>
        <w:t>,</w:t>
      </w:r>
      <w:r w:rsidR="00622206" w:rsidRPr="00EE31E8">
        <w:rPr>
          <w:noProof/>
        </w:rPr>
        <w:t xml:space="preserve"> ja jauda ir pietiekama, tad </w:t>
      </w:r>
      <w:r w:rsidR="00147353" w:rsidRPr="00EE31E8">
        <w:rPr>
          <w:noProof/>
        </w:rPr>
        <w:t xml:space="preserve">papildus darbosies </w:t>
      </w:r>
      <w:r w:rsidR="00622206" w:rsidRPr="00EE31E8">
        <w:rPr>
          <w:noProof/>
        </w:rPr>
        <w:t xml:space="preserve">elektrodu katli, kuru </w:t>
      </w:r>
      <w:r w:rsidR="00147353" w:rsidRPr="00EE31E8">
        <w:rPr>
          <w:noProof/>
        </w:rPr>
        <w:t>ražošanas pašizmaksa</w:t>
      </w:r>
      <w:r w:rsidR="00622206" w:rsidRPr="00EE31E8">
        <w:rPr>
          <w:noProof/>
        </w:rPr>
        <w:t xml:space="preserve"> ir dārgāk</w:t>
      </w:r>
      <w:r w:rsidR="00147353" w:rsidRPr="00EE31E8">
        <w:rPr>
          <w:noProof/>
        </w:rPr>
        <w:t>a</w:t>
      </w:r>
      <w:r w:rsidRPr="00EE31E8">
        <w:rPr>
          <w:noProof/>
        </w:rPr>
        <w:t>;</w:t>
      </w:r>
    </w:p>
    <w:p w14:paraId="6A0E474D" w14:textId="77777777" w:rsidR="00194923" w:rsidRPr="00EE31E8" w:rsidRDefault="00C15D4F" w:rsidP="00194923">
      <w:pPr>
        <w:pStyle w:val="ListParagraph"/>
        <w:numPr>
          <w:ilvl w:val="0"/>
          <w:numId w:val="78"/>
        </w:numPr>
        <w:spacing w:after="0"/>
        <w:divId w:val="678237985"/>
        <w:rPr>
          <w:rFonts w:cstheme="minorHAnsi"/>
          <w:noProof/>
        </w:rPr>
      </w:pPr>
      <w:r w:rsidRPr="00EE31E8">
        <w:rPr>
          <w:noProof/>
        </w:rPr>
        <w:t>s</w:t>
      </w:r>
      <w:r w:rsidR="00622206" w:rsidRPr="00EE31E8">
        <w:rPr>
          <w:noProof/>
        </w:rPr>
        <w:t xml:space="preserve">aules kolektori, kuri pārsvarā darbosies vasarā saulainās dienās, kad tie, salīdzinot ar visām pārējām tehnoloģijām, ekonomiski ir visizdevīgākie. </w:t>
      </w:r>
    </w:p>
    <w:p w14:paraId="40D2503B" w14:textId="77777777" w:rsidR="003F37E9" w:rsidRPr="00EE31E8" w:rsidRDefault="00C15D4F" w:rsidP="003F37E9">
      <w:pPr>
        <w:divId w:val="678237985"/>
        <w:rPr>
          <w:noProof/>
        </w:rPr>
      </w:pPr>
      <w:r w:rsidRPr="00EE31E8">
        <w:rPr>
          <w:noProof/>
        </w:rPr>
        <w:t xml:space="preserve">Vasaras periodos, kad </w:t>
      </w:r>
      <w:r w:rsidR="00BD00B2" w:rsidRPr="00EE31E8">
        <w:rPr>
          <w:noProof/>
        </w:rPr>
        <w:t xml:space="preserve">vienlaicīgi </w:t>
      </w:r>
      <w:r w:rsidRPr="00EE31E8">
        <w:rPr>
          <w:noProof/>
        </w:rPr>
        <w:t>darbosies gan elektrodu katli, gan siltumsū</w:t>
      </w:r>
      <w:r w:rsidR="009F6D14" w:rsidRPr="00EE31E8">
        <w:rPr>
          <w:noProof/>
        </w:rPr>
        <w:t>k</w:t>
      </w:r>
      <w:r w:rsidRPr="00EE31E8">
        <w:rPr>
          <w:noProof/>
        </w:rPr>
        <w:t>ņi</w:t>
      </w:r>
      <w:r w:rsidR="00C424C2" w:rsidRPr="00EE31E8">
        <w:rPr>
          <w:noProof/>
        </w:rPr>
        <w:t xml:space="preserve"> – jaunās tehnoloģijas gandrīz </w:t>
      </w:r>
      <w:r w:rsidR="00F2236A" w:rsidRPr="00EE31E8">
        <w:rPr>
          <w:noProof/>
        </w:rPr>
        <w:t>pilnībā aizstās biomasas iekārtu darbību.</w:t>
      </w:r>
      <w:r w:rsidR="004E67C9" w:rsidRPr="00EE31E8">
        <w:rPr>
          <w:noProof/>
        </w:rPr>
        <w:t xml:space="preserve"> </w:t>
      </w:r>
      <w:r w:rsidR="00D77991" w:rsidRPr="00EE31E8">
        <w:rPr>
          <w:noProof/>
        </w:rPr>
        <w:t>4. a</w:t>
      </w:r>
      <w:r w:rsidRPr="00EE31E8">
        <w:rPr>
          <w:noProof/>
        </w:rPr>
        <w:t xml:space="preserve">ttēlā </w:t>
      </w:r>
      <w:r w:rsidR="00031D64" w:rsidRPr="00EE31E8">
        <w:rPr>
          <w:i/>
          <w:iCs/>
          <w:noProof/>
        </w:rPr>
        <w:t xml:space="preserve">Klimatneitralitātes scenārijs – procentuāli </w:t>
      </w:r>
      <w:r w:rsidR="008A2B2E" w:rsidRPr="00EE31E8">
        <w:rPr>
          <w:noProof/>
        </w:rPr>
        <w:t xml:space="preserve">ir </w:t>
      </w:r>
      <w:r w:rsidR="00035C15" w:rsidRPr="00EE31E8">
        <w:rPr>
          <w:noProof/>
        </w:rPr>
        <w:t>dota procentuā</w:t>
      </w:r>
      <w:r w:rsidR="00D306C1" w:rsidRPr="00EE31E8">
        <w:rPr>
          <w:noProof/>
        </w:rPr>
        <w:t xml:space="preserve">lā </w:t>
      </w:r>
      <w:r w:rsidR="003206F0" w:rsidRPr="00EE31E8">
        <w:rPr>
          <w:noProof/>
        </w:rPr>
        <w:t xml:space="preserve">siltumslodze </w:t>
      </w:r>
      <w:r w:rsidR="00A611B7" w:rsidRPr="00EE31E8">
        <w:rPr>
          <w:i/>
          <w:iCs/>
          <w:noProof/>
        </w:rPr>
        <w:t>Klimatneitralitātes</w:t>
      </w:r>
      <w:r w:rsidR="00A611B7" w:rsidRPr="00EE31E8">
        <w:rPr>
          <w:noProof/>
        </w:rPr>
        <w:t xml:space="preserve"> </w:t>
      </w:r>
      <w:r w:rsidR="00125938" w:rsidRPr="00EE31E8">
        <w:rPr>
          <w:noProof/>
        </w:rPr>
        <w:t>scenārij</w:t>
      </w:r>
      <w:r w:rsidR="00D306C1" w:rsidRPr="00EE31E8">
        <w:rPr>
          <w:noProof/>
        </w:rPr>
        <w:t>am</w:t>
      </w:r>
      <w:r w:rsidR="00E453AD" w:rsidRPr="00EE31E8">
        <w:rPr>
          <w:noProof/>
        </w:rPr>
        <w:t>.</w:t>
      </w:r>
      <w:r w:rsidRPr="003F37E9">
        <w:rPr>
          <w:noProof/>
        </w:rPr>
        <w:t xml:space="preserve"> </w:t>
      </w:r>
      <w:r w:rsidRPr="00EE31E8">
        <w:rPr>
          <w:noProof/>
        </w:rPr>
        <w:t xml:space="preserve">Detalizēta SVID analīze </w:t>
      </w:r>
      <w:r>
        <w:rPr>
          <w:noProof/>
        </w:rPr>
        <w:t xml:space="preserve">klimatneitralitātes </w:t>
      </w:r>
      <w:r w:rsidRPr="00EE31E8">
        <w:rPr>
          <w:noProof/>
        </w:rPr>
        <w:t>scenārijam dota 1</w:t>
      </w:r>
      <w:r>
        <w:rPr>
          <w:noProof/>
        </w:rPr>
        <w:t>5</w:t>
      </w:r>
      <w:r w:rsidRPr="00EE31E8">
        <w:rPr>
          <w:noProof/>
        </w:rPr>
        <w:t>. tabulā.</w:t>
      </w:r>
    </w:p>
    <w:p w14:paraId="5F5CB98E" w14:textId="77777777" w:rsidR="00B14011" w:rsidRPr="00EE31E8" w:rsidRDefault="00B14011" w:rsidP="003206F0">
      <w:pPr>
        <w:spacing w:after="0"/>
        <w:divId w:val="678237985"/>
        <w:rPr>
          <w:rFonts w:cstheme="minorHAnsi"/>
          <w:noProof/>
        </w:rPr>
      </w:pPr>
    </w:p>
    <w:p w14:paraId="0347596D" w14:textId="77777777" w:rsidR="00402CEE" w:rsidRPr="00EE31E8" w:rsidRDefault="00C15D4F" w:rsidP="006F47DA">
      <w:pPr>
        <w:keepNext/>
        <w:spacing w:after="0"/>
        <w:jc w:val="center"/>
        <w:divId w:val="678237985"/>
        <w:rPr>
          <w:noProof/>
        </w:rPr>
      </w:pPr>
      <w:r w:rsidRPr="00EE31E8">
        <w:rPr>
          <w:noProof/>
        </w:rPr>
        <w:drawing>
          <wp:inline distT="0" distB="0" distL="0" distR="0" wp14:anchorId="3C79C6B4" wp14:editId="26C8B5C4">
            <wp:extent cx="5300980" cy="2838353"/>
            <wp:effectExtent l="0" t="0" r="0" b="635"/>
            <wp:docPr id="5327496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49635" name=""/>
                    <pic:cNvPicPr/>
                  </pic:nvPicPr>
                  <pic:blipFill>
                    <a:blip r:embed="rId39">
                      <a:extLst>
                        <a:ext uri="{96DAC541-7B7A-43D3-8B79-37D633B846F1}">
                          <asvg:svgBlip xmlns:asvg="http://schemas.microsoft.com/office/drawing/2016/SVG/main" r:embed="rId40"/>
                        </a:ext>
                      </a:extLst>
                    </a:blip>
                    <a:srcRect l="1858" t="5014" r="1195" b="1588"/>
                    <a:stretch>
                      <a:fillRect/>
                    </a:stretch>
                  </pic:blipFill>
                  <pic:spPr bwMode="auto">
                    <a:xfrm>
                      <a:off x="0" y="0"/>
                      <a:ext cx="5320080" cy="2848580"/>
                    </a:xfrm>
                    <a:prstGeom prst="rect">
                      <a:avLst/>
                    </a:prstGeom>
                    <a:ln>
                      <a:noFill/>
                    </a:ln>
                    <a:extLst>
                      <a:ext uri="{53640926-AAD7-44D8-BBD7-CCE9431645EC}">
                        <a14:shadowObscured xmlns:a14="http://schemas.microsoft.com/office/drawing/2010/main"/>
                      </a:ext>
                    </a:extLst>
                  </pic:spPr>
                </pic:pic>
              </a:graphicData>
            </a:graphic>
          </wp:inline>
        </w:drawing>
      </w:r>
    </w:p>
    <w:p w14:paraId="633E6018" w14:textId="77777777" w:rsidR="00FC203D" w:rsidRPr="00EE31E8" w:rsidRDefault="00C15D4F" w:rsidP="00C06263">
      <w:pPr>
        <w:pStyle w:val="Caption"/>
        <w:jc w:val="both"/>
        <w:divId w:val="678237985"/>
        <w:rPr>
          <w:noProof/>
        </w:rPr>
      </w:pPr>
      <w:r w:rsidRPr="00EE31E8">
        <w:rPr>
          <w:noProof/>
        </w:rPr>
        <w:t xml:space="preserve">Attēls </w:t>
      </w:r>
      <w:r w:rsidR="005835F6" w:rsidRPr="00EE31E8">
        <w:rPr>
          <w:noProof/>
        </w:rPr>
        <w:t xml:space="preserve">4. </w:t>
      </w:r>
      <w:r w:rsidRPr="00EE31E8">
        <w:rPr>
          <w:noProof/>
        </w:rPr>
        <w:t xml:space="preserve"> Klimatneitralitātes scenārijs </w:t>
      </w:r>
      <w:r w:rsidR="00DD62E3" w:rsidRPr="00EE31E8">
        <w:rPr>
          <w:noProof/>
        </w:rPr>
        <w:t>–</w:t>
      </w:r>
      <w:r w:rsidRPr="00EE31E8">
        <w:rPr>
          <w:noProof/>
        </w:rPr>
        <w:t xml:space="preserve"> procentuāli</w:t>
      </w:r>
    </w:p>
    <w:p w14:paraId="6AF96D15" w14:textId="77777777" w:rsidR="002C249F" w:rsidRPr="00EE31E8" w:rsidRDefault="00C15D4F" w:rsidP="002C249F">
      <w:pPr>
        <w:pStyle w:val="Caption"/>
        <w:keepNext/>
        <w:jc w:val="both"/>
        <w:divId w:val="678237985"/>
        <w:rPr>
          <w:noProof/>
        </w:rPr>
      </w:pPr>
      <w:r w:rsidRPr="00EE31E8">
        <w:rPr>
          <w:noProof/>
        </w:rPr>
        <w:t xml:space="preserve">Tabula </w:t>
      </w:r>
      <w:r w:rsidR="003F37E9">
        <w:rPr>
          <w:noProof/>
        </w:rPr>
        <w:t>1</w:t>
      </w:r>
      <w:r w:rsidRPr="00EE31E8">
        <w:rPr>
          <w:noProof/>
        </w:rPr>
        <w:t>5. SVID analīze Klimatneitralitātes scenārijam TEC zonā</w:t>
      </w:r>
    </w:p>
    <w:tbl>
      <w:tblPr>
        <w:tblStyle w:val="TableGrid"/>
        <w:tblW w:w="0" w:type="auto"/>
        <w:tblLook w:val="04A0" w:firstRow="1" w:lastRow="0" w:firstColumn="1" w:lastColumn="0" w:noHBand="0" w:noVBand="1"/>
      </w:tblPr>
      <w:tblGrid>
        <w:gridCol w:w="4508"/>
        <w:gridCol w:w="4509"/>
      </w:tblGrid>
      <w:tr w:rsidR="00CC41B3" w14:paraId="4363548D" w14:textId="77777777" w:rsidTr="00076B7B">
        <w:trPr>
          <w:divId w:val="678237985"/>
          <w:trHeight w:val="335"/>
        </w:trPr>
        <w:tc>
          <w:tcPr>
            <w:tcW w:w="4508" w:type="dxa"/>
            <w:shd w:val="clear" w:color="auto" w:fill="0070C0"/>
            <w:vAlign w:val="center"/>
          </w:tcPr>
          <w:p w14:paraId="7DDAB2D7" w14:textId="77777777" w:rsidR="00076B7B" w:rsidRPr="00EE31E8" w:rsidRDefault="00C15D4F" w:rsidP="00076B7B">
            <w:pPr>
              <w:spacing w:before="0"/>
              <w:jc w:val="center"/>
              <w:rPr>
                <w:noProof/>
                <w:color w:val="FFFFFF" w:themeColor="background1"/>
              </w:rPr>
            </w:pPr>
            <w:r w:rsidRPr="00EE31E8">
              <w:rPr>
                <w:noProof/>
                <w:color w:val="FFFFFF" w:themeColor="background1"/>
              </w:rPr>
              <w:t>Stiprās puses</w:t>
            </w:r>
          </w:p>
        </w:tc>
        <w:tc>
          <w:tcPr>
            <w:tcW w:w="4509" w:type="dxa"/>
            <w:shd w:val="clear" w:color="auto" w:fill="0070C0"/>
            <w:vAlign w:val="center"/>
          </w:tcPr>
          <w:p w14:paraId="4A0BD7D1" w14:textId="77777777" w:rsidR="00076B7B" w:rsidRPr="00EE31E8" w:rsidRDefault="00C15D4F" w:rsidP="00076B7B">
            <w:pPr>
              <w:spacing w:before="0"/>
              <w:jc w:val="center"/>
              <w:rPr>
                <w:noProof/>
                <w:color w:val="FFFFFF" w:themeColor="background1"/>
              </w:rPr>
            </w:pPr>
            <w:r w:rsidRPr="00EE31E8">
              <w:rPr>
                <w:noProof/>
                <w:color w:val="FFFFFF" w:themeColor="background1"/>
              </w:rPr>
              <w:t>Vājās puses</w:t>
            </w:r>
          </w:p>
        </w:tc>
      </w:tr>
      <w:tr w:rsidR="00CC41B3" w14:paraId="02FD51E0" w14:textId="77777777" w:rsidTr="00076B7B">
        <w:trPr>
          <w:divId w:val="678237985"/>
        </w:trPr>
        <w:tc>
          <w:tcPr>
            <w:tcW w:w="4508" w:type="dxa"/>
          </w:tcPr>
          <w:p w14:paraId="54AF8714" w14:textId="77777777" w:rsidR="00076B7B" w:rsidRPr="00EE31E8" w:rsidRDefault="00C15D4F" w:rsidP="00076B7B">
            <w:pPr>
              <w:pStyle w:val="ListParagraph"/>
              <w:numPr>
                <w:ilvl w:val="0"/>
                <w:numId w:val="4"/>
              </w:numPr>
              <w:spacing w:before="0"/>
              <w:ind w:left="164" w:hanging="142"/>
              <w:rPr>
                <w:rFonts w:eastAsia="Aptos Narrow" w:cstheme="minorHAnsi"/>
                <w:noProof/>
                <w:color w:val="000000" w:themeColor="text1"/>
              </w:rPr>
            </w:pPr>
            <w:r w:rsidRPr="00EE31E8">
              <w:rPr>
                <w:rFonts w:eastAsia="Aptos Narrow" w:cstheme="minorHAnsi"/>
                <w:noProof/>
                <w:color w:val="000000" w:themeColor="text1"/>
              </w:rPr>
              <w:t>Tiks ievērojami samazināts CO</w:t>
            </w:r>
            <w:r w:rsidRPr="00EE31E8">
              <w:rPr>
                <w:rFonts w:eastAsia="Aptos Narrow" w:cstheme="minorHAnsi"/>
                <w:noProof/>
                <w:color w:val="000000" w:themeColor="text1"/>
                <w:vertAlign w:val="subscript"/>
              </w:rPr>
              <w:t xml:space="preserve">2 </w:t>
            </w:r>
            <w:r w:rsidRPr="00EE31E8">
              <w:rPr>
                <w:rFonts w:eastAsia="Aptos Narrow" w:cstheme="minorHAnsi"/>
                <w:noProof/>
                <w:color w:val="000000" w:themeColor="text1"/>
              </w:rPr>
              <w:t>izmešu apjoms un sasniegti ES un valsts noteikti klimata mērķi</w:t>
            </w:r>
          </w:p>
          <w:p w14:paraId="6CDDECA5" w14:textId="77777777" w:rsidR="00076B7B" w:rsidRPr="00EE31E8" w:rsidRDefault="00C15D4F" w:rsidP="00076B7B">
            <w:pPr>
              <w:pStyle w:val="ListParagraph"/>
              <w:numPr>
                <w:ilvl w:val="0"/>
                <w:numId w:val="4"/>
              </w:numPr>
              <w:spacing w:before="0"/>
              <w:ind w:left="164" w:hanging="142"/>
              <w:rPr>
                <w:rFonts w:eastAsia="Aptos Narrow" w:cstheme="minorHAnsi"/>
                <w:noProof/>
                <w:color w:val="000000" w:themeColor="text1"/>
              </w:rPr>
            </w:pPr>
            <w:r w:rsidRPr="00EE31E8">
              <w:rPr>
                <w:rFonts w:eastAsia="Aptos Narrow" w:cstheme="minorHAnsi"/>
                <w:noProof/>
                <w:color w:val="000000" w:themeColor="text1"/>
              </w:rPr>
              <w:t>Augstas elektroenerģijas cenas apstākļos TEC siltumenerģiju iespējams saražot par zemu cenu</w:t>
            </w:r>
          </w:p>
          <w:p w14:paraId="18CC62BD" w14:textId="77777777" w:rsidR="00076B7B" w:rsidRPr="00EE31E8" w:rsidRDefault="00C15D4F" w:rsidP="00076B7B">
            <w:pPr>
              <w:pStyle w:val="ListParagraph"/>
              <w:numPr>
                <w:ilvl w:val="0"/>
                <w:numId w:val="4"/>
              </w:numPr>
              <w:spacing w:before="0"/>
              <w:ind w:left="164" w:hanging="142"/>
              <w:rPr>
                <w:rFonts w:eastAsia="Aptos Narrow" w:cstheme="minorHAnsi"/>
                <w:noProof/>
                <w:color w:val="000000" w:themeColor="text1"/>
              </w:rPr>
            </w:pPr>
            <w:r w:rsidRPr="00EE31E8">
              <w:rPr>
                <w:rFonts w:eastAsia="Aptos Narrow" w:cstheme="minorHAnsi"/>
                <w:noProof/>
                <w:color w:val="000000" w:themeColor="text1"/>
              </w:rPr>
              <w:t>LE gatavība investēt atjaunīgās enerģijas iekārtās</w:t>
            </w:r>
          </w:p>
          <w:p w14:paraId="73F4BC9B" w14:textId="77777777" w:rsidR="00076B7B" w:rsidRPr="00EE31E8" w:rsidRDefault="00C15D4F" w:rsidP="00076B7B">
            <w:pPr>
              <w:pStyle w:val="ListParagraph"/>
              <w:numPr>
                <w:ilvl w:val="0"/>
                <w:numId w:val="4"/>
              </w:numPr>
              <w:spacing w:before="0"/>
              <w:ind w:left="164" w:hanging="142"/>
              <w:rPr>
                <w:rFonts w:eastAsia="Aptos Narrow" w:cstheme="minorHAnsi"/>
                <w:noProof/>
                <w:color w:val="000000" w:themeColor="text1"/>
              </w:rPr>
            </w:pPr>
            <w:r w:rsidRPr="00EE31E8">
              <w:rPr>
                <w:rFonts w:eastAsia="Aptos Narrow" w:cstheme="minorHAnsi"/>
                <w:noProof/>
                <w:color w:val="000000" w:themeColor="text1"/>
              </w:rPr>
              <w:t>Samazināti potenciālie riski straujām energoresursu svārstībām nākotnē</w:t>
            </w:r>
          </w:p>
          <w:p w14:paraId="0EF47F3F" w14:textId="77777777" w:rsidR="00076B7B" w:rsidRPr="00EE31E8" w:rsidRDefault="00C15D4F" w:rsidP="00076B7B">
            <w:pPr>
              <w:spacing w:before="0"/>
              <w:rPr>
                <w:noProof/>
              </w:rPr>
            </w:pPr>
            <w:r w:rsidRPr="00EE31E8">
              <w:rPr>
                <w:rFonts w:eastAsia="Aptos Narrow" w:cstheme="minorHAnsi"/>
                <w:noProof/>
                <w:color w:val="000000" w:themeColor="text1"/>
              </w:rPr>
              <w:lastRenderedPageBreak/>
              <w:t>Ilgtspējīgi risinājumi</w:t>
            </w:r>
          </w:p>
        </w:tc>
        <w:tc>
          <w:tcPr>
            <w:tcW w:w="4509" w:type="dxa"/>
          </w:tcPr>
          <w:p w14:paraId="54C24DF5" w14:textId="77777777" w:rsidR="00076B7B" w:rsidRPr="00EE31E8" w:rsidRDefault="00C15D4F" w:rsidP="00076B7B">
            <w:pPr>
              <w:pStyle w:val="ListParagraph"/>
              <w:numPr>
                <w:ilvl w:val="0"/>
                <w:numId w:val="2"/>
              </w:numPr>
              <w:spacing w:before="0"/>
              <w:ind w:left="221" w:hanging="221"/>
              <w:rPr>
                <w:rFonts w:eastAsia="Aptos Narrow" w:cstheme="minorHAnsi"/>
                <w:noProof/>
                <w:color w:val="000000" w:themeColor="text1"/>
              </w:rPr>
            </w:pPr>
            <w:r w:rsidRPr="00EE31E8">
              <w:rPr>
                <w:rFonts w:eastAsia="Aptos Narrow" w:cstheme="minorHAnsi"/>
                <w:noProof/>
                <w:color w:val="000000" w:themeColor="text1"/>
              </w:rPr>
              <w:lastRenderedPageBreak/>
              <w:t>Nepieciešami lieli kapitālieguldījumi</w:t>
            </w:r>
          </w:p>
          <w:p w14:paraId="3D358114" w14:textId="77777777" w:rsidR="00076B7B" w:rsidRPr="00EE31E8" w:rsidRDefault="00C15D4F" w:rsidP="00076B7B">
            <w:pPr>
              <w:pStyle w:val="ListParagraph"/>
              <w:numPr>
                <w:ilvl w:val="0"/>
                <w:numId w:val="2"/>
              </w:numPr>
              <w:spacing w:before="0"/>
              <w:ind w:left="221" w:hanging="221"/>
              <w:rPr>
                <w:rFonts w:eastAsia="Aptos Narrow" w:cstheme="minorHAnsi"/>
                <w:noProof/>
              </w:rPr>
            </w:pPr>
            <w:r w:rsidRPr="00EE31E8">
              <w:rPr>
                <w:rFonts w:eastAsia="Aptos Narrow" w:cstheme="minorHAnsi"/>
                <w:noProof/>
                <w:color w:val="000000" w:themeColor="text1"/>
              </w:rPr>
              <w:t>Lielākas izmaksas kurināmajam, pieaugs siltumenerģijas tarifs īstermiņā</w:t>
            </w:r>
          </w:p>
          <w:p w14:paraId="48A5A446" w14:textId="77777777" w:rsidR="00076B7B" w:rsidRPr="00EE31E8" w:rsidRDefault="00C15D4F" w:rsidP="00076B7B">
            <w:pPr>
              <w:pStyle w:val="ListParagraph"/>
              <w:numPr>
                <w:ilvl w:val="0"/>
                <w:numId w:val="2"/>
              </w:numPr>
              <w:spacing w:before="0"/>
              <w:ind w:left="221" w:hanging="221"/>
              <w:rPr>
                <w:rFonts w:eastAsia="Aptos Narrow" w:cstheme="minorHAnsi"/>
                <w:noProof/>
                <w:color w:val="000000" w:themeColor="text1"/>
              </w:rPr>
            </w:pPr>
            <w:r w:rsidRPr="00EE31E8">
              <w:rPr>
                <w:rFonts w:eastAsia="Aptos Narrow" w:cstheme="minorHAnsi"/>
                <w:noProof/>
                <w:color w:val="000000" w:themeColor="text1"/>
              </w:rPr>
              <w:t xml:space="preserve">LE, ņemot vērā šobrīd spēkā esošo atlikumsiltuma definīciju, saskaņā ar pašreizējo RS siltumenerģijas iepirkumu principu, palielina savu konkurētspēju, jo TEC siltumenerģiju var piedāvāt, kā atlikumsiltumu, nekonkurējot ar cenu, tādā </w:t>
            </w:r>
            <w:r w:rsidRPr="00EE31E8">
              <w:rPr>
                <w:rFonts w:eastAsia="Aptos Narrow" w:cstheme="minorHAnsi"/>
                <w:noProof/>
                <w:color w:val="000000" w:themeColor="text1"/>
              </w:rPr>
              <w:lastRenderedPageBreak/>
              <w:t>veidā netiek veicināta Rīgas siltuma apgādes klimatneitralitāte</w:t>
            </w:r>
          </w:p>
          <w:p w14:paraId="159BDA43" w14:textId="77777777" w:rsidR="00076B7B" w:rsidRPr="00EE31E8" w:rsidRDefault="00C15D4F" w:rsidP="00076B7B">
            <w:pPr>
              <w:pStyle w:val="ListParagraph"/>
              <w:numPr>
                <w:ilvl w:val="0"/>
                <w:numId w:val="2"/>
              </w:numPr>
              <w:spacing w:before="0"/>
              <w:ind w:left="221" w:hanging="221"/>
              <w:rPr>
                <w:rFonts w:eastAsia="Aptos Narrow" w:cstheme="minorHAnsi"/>
                <w:noProof/>
                <w:color w:val="000000" w:themeColor="text1"/>
              </w:rPr>
            </w:pPr>
            <w:r w:rsidRPr="00EE31E8">
              <w:rPr>
                <w:rFonts w:eastAsia="Aptos Narrow" w:cstheme="minorHAnsi"/>
                <w:noProof/>
                <w:color w:val="000000" w:themeColor="text1"/>
              </w:rPr>
              <w:t>Lai arī LE siltumenerģijas akumulācijas tvertne sniedz iespēju efektīvāk izmantot koģenerācijas iekārtas, tomēr  atsevišķos periodos ziemā tā var veicināt fosilo resursu konkurētspēju un izmantošanas īpatsvara pieaugumu</w:t>
            </w:r>
          </w:p>
          <w:p w14:paraId="17110519" w14:textId="77777777" w:rsidR="00076B7B" w:rsidRPr="00EE31E8" w:rsidRDefault="00C15D4F" w:rsidP="00076B7B">
            <w:pPr>
              <w:spacing w:before="0"/>
              <w:rPr>
                <w:noProof/>
              </w:rPr>
            </w:pPr>
            <w:r w:rsidRPr="00EE31E8">
              <w:rPr>
                <w:rFonts w:eastAsia="Aptos Narrow" w:cstheme="minorHAnsi"/>
                <w:noProof/>
                <w:color w:val="000000" w:themeColor="text1"/>
              </w:rPr>
              <w:t>Iepirkums un konkurence ne vienmēr veicina optimālu tehnoloģiju un energoresursu izmantošanu</w:t>
            </w:r>
          </w:p>
        </w:tc>
      </w:tr>
      <w:tr w:rsidR="00CC41B3" w14:paraId="1AB43321" w14:textId="77777777" w:rsidTr="00076B7B">
        <w:trPr>
          <w:divId w:val="678237985"/>
        </w:trPr>
        <w:tc>
          <w:tcPr>
            <w:tcW w:w="4508" w:type="dxa"/>
            <w:shd w:val="clear" w:color="auto" w:fill="0070C0"/>
            <w:vAlign w:val="center"/>
          </w:tcPr>
          <w:p w14:paraId="4B3A9DEB" w14:textId="77777777" w:rsidR="00076B7B" w:rsidRPr="00EE31E8" w:rsidRDefault="00C15D4F" w:rsidP="00076B7B">
            <w:pPr>
              <w:spacing w:before="0"/>
              <w:jc w:val="center"/>
              <w:rPr>
                <w:noProof/>
                <w:color w:val="FFFFFF" w:themeColor="background1"/>
              </w:rPr>
            </w:pPr>
            <w:r w:rsidRPr="00EE31E8">
              <w:rPr>
                <w:noProof/>
                <w:color w:val="FFFFFF" w:themeColor="background1"/>
              </w:rPr>
              <w:lastRenderedPageBreak/>
              <w:t>Iespējas</w:t>
            </w:r>
          </w:p>
        </w:tc>
        <w:tc>
          <w:tcPr>
            <w:tcW w:w="4509" w:type="dxa"/>
            <w:shd w:val="clear" w:color="auto" w:fill="0070C0"/>
            <w:vAlign w:val="center"/>
          </w:tcPr>
          <w:p w14:paraId="22C92C46" w14:textId="77777777" w:rsidR="00076B7B" w:rsidRPr="00EE31E8" w:rsidRDefault="00C15D4F" w:rsidP="00076B7B">
            <w:pPr>
              <w:spacing w:before="0"/>
              <w:jc w:val="center"/>
              <w:rPr>
                <w:noProof/>
                <w:color w:val="FFFFFF" w:themeColor="background1"/>
              </w:rPr>
            </w:pPr>
            <w:r w:rsidRPr="00EE31E8">
              <w:rPr>
                <w:noProof/>
                <w:color w:val="FFFFFF" w:themeColor="background1"/>
              </w:rPr>
              <w:t>Draudi</w:t>
            </w:r>
          </w:p>
        </w:tc>
      </w:tr>
      <w:tr w:rsidR="00CC41B3" w14:paraId="16FD4D6B" w14:textId="77777777" w:rsidTr="00076B7B">
        <w:trPr>
          <w:divId w:val="678237985"/>
        </w:trPr>
        <w:tc>
          <w:tcPr>
            <w:tcW w:w="4508" w:type="dxa"/>
          </w:tcPr>
          <w:p w14:paraId="0E1A2739" w14:textId="77777777" w:rsidR="00076B7B" w:rsidRPr="00EE31E8" w:rsidRDefault="00C15D4F" w:rsidP="00076B7B">
            <w:pPr>
              <w:pStyle w:val="ListParagraph"/>
              <w:numPr>
                <w:ilvl w:val="0"/>
                <w:numId w:val="3"/>
              </w:numPr>
              <w:spacing w:before="0"/>
              <w:ind w:left="164" w:hanging="142"/>
              <w:rPr>
                <w:rFonts w:eastAsia="Aptos Narrow" w:cstheme="minorHAnsi"/>
                <w:noProof/>
                <w:color w:val="000000" w:themeColor="text1"/>
              </w:rPr>
            </w:pPr>
            <w:r w:rsidRPr="00EE31E8">
              <w:rPr>
                <w:rFonts w:eastAsia="Aptos Narrow" w:cstheme="minorHAnsi"/>
                <w:noProof/>
                <w:color w:val="000000" w:themeColor="text1"/>
              </w:rPr>
              <w:t>Dabasgāzes patēriņš tiks samazināts līdz minimumam</w:t>
            </w:r>
          </w:p>
          <w:p w14:paraId="1C5F6BF5" w14:textId="77777777" w:rsidR="00076B7B" w:rsidRPr="00EE31E8" w:rsidRDefault="00C15D4F" w:rsidP="00076B7B">
            <w:pPr>
              <w:pStyle w:val="ListParagraph"/>
              <w:numPr>
                <w:ilvl w:val="0"/>
                <w:numId w:val="3"/>
              </w:numPr>
              <w:spacing w:before="0"/>
              <w:ind w:left="164" w:hanging="142"/>
              <w:rPr>
                <w:rFonts w:eastAsia="Aptos Narrow" w:cstheme="minorHAnsi"/>
                <w:noProof/>
              </w:rPr>
            </w:pPr>
            <w:r w:rsidRPr="00EE31E8">
              <w:rPr>
                <w:rFonts w:eastAsia="Aptos Narrow" w:cstheme="minorHAnsi"/>
                <w:noProof/>
                <w:color w:val="000000" w:themeColor="text1"/>
              </w:rPr>
              <w:t>Liels neizmantotās fosilās jaudas potenciāls</w:t>
            </w:r>
          </w:p>
          <w:p w14:paraId="13BD5CF7" w14:textId="77777777" w:rsidR="00076B7B" w:rsidRPr="00EE31E8" w:rsidRDefault="00C15D4F" w:rsidP="00076B7B">
            <w:pPr>
              <w:spacing w:before="0"/>
              <w:rPr>
                <w:noProof/>
              </w:rPr>
            </w:pPr>
            <w:r w:rsidRPr="00EE31E8">
              <w:rPr>
                <w:rFonts w:eastAsia="Aptos Narrow" w:cstheme="minorHAnsi"/>
                <w:noProof/>
              </w:rPr>
              <w:t>Izmantot zemākas elektroenerģijas cenas nākotnē, kad uzstādītas visas plānotās saules un vēja stacijas</w:t>
            </w:r>
          </w:p>
        </w:tc>
        <w:tc>
          <w:tcPr>
            <w:tcW w:w="4509" w:type="dxa"/>
          </w:tcPr>
          <w:p w14:paraId="62A423BB" w14:textId="77777777" w:rsidR="00076B7B" w:rsidRPr="00EE31E8" w:rsidRDefault="00C15D4F" w:rsidP="00076B7B">
            <w:pPr>
              <w:pStyle w:val="ListParagraph"/>
              <w:numPr>
                <w:ilvl w:val="0"/>
                <w:numId w:val="1"/>
              </w:numPr>
              <w:spacing w:before="0"/>
              <w:ind w:left="221" w:hanging="221"/>
              <w:rPr>
                <w:rFonts w:eastAsia="Aptos Narrow" w:cstheme="minorHAnsi"/>
                <w:noProof/>
                <w:color w:val="000000" w:themeColor="text1"/>
              </w:rPr>
            </w:pPr>
            <w:r w:rsidRPr="00EE31E8">
              <w:rPr>
                <w:rFonts w:eastAsia="Aptos Narrow" w:cstheme="minorHAnsi"/>
                <w:noProof/>
                <w:color w:val="000000" w:themeColor="text1"/>
              </w:rPr>
              <w:t>Neskaidra ES nostāja jautājumā par biomasu kā atjaunīgo kurināmo un tās CO</w:t>
            </w:r>
            <w:r w:rsidRPr="00EE31E8">
              <w:rPr>
                <w:rFonts w:eastAsia="Aptos Narrow" w:cstheme="minorHAnsi"/>
                <w:noProof/>
                <w:color w:val="000000" w:themeColor="text1"/>
                <w:vertAlign w:val="subscript"/>
              </w:rPr>
              <w:t>2</w:t>
            </w:r>
            <w:r w:rsidRPr="00EE31E8">
              <w:rPr>
                <w:rFonts w:eastAsia="Aptos Narrow" w:cstheme="minorHAnsi"/>
                <w:noProof/>
                <w:color w:val="000000" w:themeColor="text1"/>
              </w:rPr>
              <w:t xml:space="preserve"> izmešu aprēķinu</w:t>
            </w:r>
          </w:p>
          <w:p w14:paraId="4DFB9905" w14:textId="77777777" w:rsidR="00076B7B" w:rsidRPr="00EE31E8" w:rsidRDefault="00C15D4F" w:rsidP="00076B7B">
            <w:pPr>
              <w:pStyle w:val="ListParagraph"/>
              <w:numPr>
                <w:ilvl w:val="0"/>
                <w:numId w:val="1"/>
              </w:numPr>
              <w:spacing w:before="0"/>
              <w:ind w:left="221" w:hanging="221"/>
              <w:rPr>
                <w:rFonts w:eastAsia="Aptos Narrow" w:cstheme="minorHAnsi"/>
                <w:noProof/>
              </w:rPr>
            </w:pPr>
            <w:r w:rsidRPr="00EE31E8">
              <w:rPr>
                <w:rFonts w:eastAsia="Aptos Narrow" w:cstheme="minorHAnsi"/>
                <w:noProof/>
                <w:color w:val="000000" w:themeColor="text1"/>
              </w:rPr>
              <w:t>Risks, ka klienti atteiksies no CSS siltumenerģijas tarifa  palielināšanās gadījumā</w:t>
            </w:r>
          </w:p>
          <w:p w14:paraId="482A37B9" w14:textId="77777777" w:rsidR="00076B7B" w:rsidRPr="00EE31E8" w:rsidRDefault="00C15D4F" w:rsidP="00076B7B">
            <w:pPr>
              <w:pStyle w:val="ListParagraph"/>
              <w:numPr>
                <w:ilvl w:val="0"/>
                <w:numId w:val="1"/>
              </w:numPr>
              <w:spacing w:before="0"/>
              <w:ind w:left="221" w:hanging="221"/>
              <w:rPr>
                <w:rFonts w:eastAsia="Aptos Narrow" w:cstheme="minorHAnsi"/>
                <w:noProof/>
              </w:rPr>
            </w:pPr>
            <w:r w:rsidRPr="00EE31E8">
              <w:rPr>
                <w:rFonts w:eastAsia="Aptos Narrow" w:cstheme="minorHAnsi"/>
                <w:noProof/>
                <w:color w:val="000000" w:themeColor="text1"/>
              </w:rPr>
              <w:t>Koģenerācijas siltums kā atlikuma siltums</w:t>
            </w:r>
            <w:r>
              <w:rPr>
                <w:rStyle w:val="FootnoteReference"/>
                <w:rFonts w:eastAsia="Aptos Narrow" w:cstheme="minorHAnsi"/>
                <w:noProof/>
                <w:color w:val="000000" w:themeColor="text1"/>
              </w:rPr>
              <w:footnoteReference w:id="68"/>
            </w:r>
            <w:r w:rsidRPr="00EE31E8">
              <w:rPr>
                <w:rFonts w:eastAsia="Aptos Narrow" w:cstheme="minorHAnsi"/>
                <w:noProof/>
                <w:color w:val="000000" w:themeColor="text1"/>
              </w:rPr>
              <w:t xml:space="preserve"> par zemu cenu ir drauds investīcijām kapitālintensīvās klimatneitrālās tehnoloģijās, kā arī drauds samazināt fosilo kurināmo izmantošanu un sasniegt klimatneitralitātes mērķus, t.sk. samazināt CO</w:t>
            </w:r>
            <w:r w:rsidRPr="00EE31E8">
              <w:rPr>
                <w:rFonts w:eastAsia="Aptos Narrow" w:cstheme="minorHAnsi"/>
                <w:noProof/>
                <w:color w:val="000000" w:themeColor="text1"/>
                <w:vertAlign w:val="subscript"/>
              </w:rPr>
              <w:t>2</w:t>
            </w:r>
            <w:r w:rsidRPr="00EE31E8">
              <w:rPr>
                <w:rFonts w:eastAsia="Aptos Narrow" w:cstheme="minorHAnsi"/>
                <w:noProof/>
                <w:color w:val="000000" w:themeColor="text1"/>
              </w:rPr>
              <w:t xml:space="preserve"> emisijas </w:t>
            </w:r>
          </w:p>
          <w:p w14:paraId="16A8850F" w14:textId="77777777" w:rsidR="00104D5B" w:rsidRPr="00EE31E8" w:rsidRDefault="00C15D4F" w:rsidP="00076B7B">
            <w:pPr>
              <w:pStyle w:val="ListParagraph"/>
              <w:numPr>
                <w:ilvl w:val="0"/>
                <w:numId w:val="1"/>
              </w:numPr>
              <w:spacing w:before="0"/>
              <w:ind w:left="221" w:hanging="221"/>
              <w:rPr>
                <w:rFonts w:eastAsia="Aptos Narrow" w:cstheme="minorHAnsi"/>
                <w:noProof/>
              </w:rPr>
            </w:pPr>
            <w:r w:rsidRPr="00EE31E8">
              <w:rPr>
                <w:rFonts w:eastAsia="Aptos Narrow" w:cstheme="minorHAnsi"/>
                <w:noProof/>
                <w:color w:val="000000" w:themeColor="text1"/>
              </w:rPr>
              <w:t>Pārinvestēšanās risks līdzīgās tehnoloģijās, kas var nenodrošināt pietiekošu darbības stundu skaitu gadā</w:t>
            </w:r>
          </w:p>
          <w:p w14:paraId="5A05438D" w14:textId="77777777" w:rsidR="00076B7B" w:rsidRPr="00EE31E8" w:rsidRDefault="00C15D4F" w:rsidP="00076B7B">
            <w:pPr>
              <w:pStyle w:val="ListParagraph"/>
              <w:numPr>
                <w:ilvl w:val="0"/>
                <w:numId w:val="1"/>
              </w:numPr>
              <w:spacing w:before="0"/>
              <w:ind w:left="221" w:hanging="221"/>
              <w:rPr>
                <w:rFonts w:eastAsia="Aptos Narrow" w:cstheme="minorHAnsi"/>
                <w:noProof/>
              </w:rPr>
            </w:pPr>
            <w:r w:rsidRPr="00EE31E8">
              <w:rPr>
                <w:rFonts w:eastAsia="Aptos Narrow" w:cstheme="minorHAnsi"/>
                <w:noProof/>
                <w:color w:val="000000" w:themeColor="text1"/>
              </w:rPr>
              <w:t>LE dominējošā loma un plānotā diversifikācija arī klimatneitralitātes virzienā rada riskus investīcijām</w:t>
            </w:r>
          </w:p>
        </w:tc>
      </w:tr>
    </w:tbl>
    <w:p w14:paraId="0E8FC982" w14:textId="77777777" w:rsidR="006F47DA" w:rsidRPr="00EE31E8" w:rsidRDefault="006F47DA" w:rsidP="006F47DA">
      <w:pPr>
        <w:divId w:val="678237985"/>
        <w:rPr>
          <w:noProof/>
          <w:sz w:val="6"/>
          <w:szCs w:val="4"/>
        </w:rPr>
      </w:pPr>
    </w:p>
    <w:p w14:paraId="3D322637" w14:textId="77777777" w:rsidR="00A543EE" w:rsidRPr="00EE31E8" w:rsidRDefault="00C15D4F" w:rsidP="00017D63">
      <w:pPr>
        <w:pStyle w:val="Heading4"/>
        <w:divId w:val="678237985"/>
        <w:rPr>
          <w:rFonts w:cstheme="minorHAnsi"/>
          <w:noProof/>
        </w:rPr>
      </w:pPr>
      <w:bookmarkStart w:id="120" w:name="_Toc170588236"/>
      <w:bookmarkStart w:id="121" w:name="_Toc193720140"/>
      <w:r w:rsidRPr="00EE31E8">
        <w:rPr>
          <w:rFonts w:cstheme="minorHAnsi"/>
          <w:noProof/>
        </w:rPr>
        <w:t>E</w:t>
      </w:r>
      <w:r w:rsidR="00F03432" w:rsidRPr="00EE31E8">
        <w:rPr>
          <w:rFonts w:cstheme="minorHAnsi"/>
          <w:noProof/>
        </w:rPr>
        <w:t>nergoneatkarības scenārij</w:t>
      </w:r>
      <w:r w:rsidR="00B3772A" w:rsidRPr="00EE31E8">
        <w:rPr>
          <w:rFonts w:cstheme="minorHAnsi"/>
          <w:noProof/>
        </w:rPr>
        <w:t xml:space="preserve">a </w:t>
      </w:r>
      <w:r w:rsidR="005C153C" w:rsidRPr="00EE31E8">
        <w:rPr>
          <w:rFonts w:cstheme="minorHAnsi"/>
          <w:noProof/>
        </w:rPr>
        <w:t xml:space="preserve">darbības </w:t>
      </w:r>
      <w:bookmarkEnd w:id="120"/>
      <w:r w:rsidR="00B3772A" w:rsidRPr="00EE31E8">
        <w:rPr>
          <w:rFonts w:cstheme="minorHAnsi"/>
          <w:noProof/>
        </w:rPr>
        <w:t>analīze</w:t>
      </w:r>
      <w:bookmarkEnd w:id="121"/>
    </w:p>
    <w:p w14:paraId="47F0E957" w14:textId="77777777" w:rsidR="00CD2750" w:rsidRPr="00EE31E8" w:rsidRDefault="00C15D4F" w:rsidP="00AD79C2">
      <w:pPr>
        <w:divId w:val="678237985"/>
        <w:rPr>
          <w:rFonts w:cstheme="minorHAnsi"/>
          <w:noProof/>
          <w:szCs w:val="22"/>
        </w:rPr>
      </w:pPr>
      <w:r w:rsidRPr="00EE31E8">
        <w:rPr>
          <w:rFonts w:cstheme="minorHAnsi"/>
          <w:i/>
          <w:noProof/>
          <w:szCs w:val="22"/>
        </w:rPr>
        <w:t>Energo</w:t>
      </w:r>
      <w:r w:rsidR="00DC43BD" w:rsidRPr="00EE31E8">
        <w:rPr>
          <w:rFonts w:cstheme="minorHAnsi"/>
          <w:i/>
          <w:noProof/>
          <w:szCs w:val="22"/>
        </w:rPr>
        <w:t>neatkarības</w:t>
      </w:r>
      <w:r w:rsidR="00DC43BD" w:rsidRPr="00EE31E8">
        <w:rPr>
          <w:rFonts w:cstheme="minorHAnsi"/>
          <w:noProof/>
          <w:szCs w:val="22"/>
        </w:rPr>
        <w:t xml:space="preserve"> </w:t>
      </w:r>
      <w:r w:rsidR="00102892" w:rsidRPr="00EE31E8">
        <w:rPr>
          <w:rFonts w:cstheme="minorHAnsi"/>
          <w:noProof/>
          <w:szCs w:val="22"/>
        </w:rPr>
        <w:t>scenārija</w:t>
      </w:r>
      <w:r w:rsidR="00DC43BD" w:rsidRPr="00EE31E8">
        <w:rPr>
          <w:rFonts w:cstheme="minorHAnsi"/>
          <w:noProof/>
          <w:szCs w:val="22"/>
        </w:rPr>
        <w:t xml:space="preserve"> analīzē ir atspoguļoti divi </w:t>
      </w:r>
      <w:r w:rsidR="00122DEC" w:rsidRPr="00EE31E8">
        <w:rPr>
          <w:rFonts w:cstheme="minorHAnsi"/>
          <w:noProof/>
          <w:szCs w:val="22"/>
        </w:rPr>
        <w:t xml:space="preserve">attīstības </w:t>
      </w:r>
      <w:r w:rsidR="00066684" w:rsidRPr="00EE31E8">
        <w:rPr>
          <w:rFonts w:cstheme="minorHAnsi"/>
          <w:noProof/>
          <w:szCs w:val="22"/>
        </w:rPr>
        <w:t>apakšscenāriji</w:t>
      </w:r>
      <w:r w:rsidR="0045671A" w:rsidRPr="00EE31E8">
        <w:rPr>
          <w:rFonts w:cstheme="minorHAnsi"/>
          <w:noProof/>
          <w:szCs w:val="22"/>
        </w:rPr>
        <w:t xml:space="preserve"> </w:t>
      </w:r>
      <w:r w:rsidR="00122DEC" w:rsidRPr="00EE31E8">
        <w:rPr>
          <w:rFonts w:cstheme="minorHAnsi"/>
          <w:noProof/>
          <w:szCs w:val="22"/>
        </w:rPr>
        <w:t>līdz 2030. gadam</w:t>
      </w:r>
      <w:r w:rsidR="00F4612B" w:rsidRPr="00EE31E8">
        <w:rPr>
          <w:rFonts w:cstheme="minorHAnsi"/>
          <w:noProof/>
          <w:szCs w:val="22"/>
        </w:rPr>
        <w:t>, kur</w:t>
      </w:r>
      <w:r w:rsidR="00555AEC" w:rsidRPr="00EE31E8">
        <w:rPr>
          <w:rFonts w:cstheme="minorHAnsi"/>
          <w:noProof/>
          <w:szCs w:val="22"/>
        </w:rPr>
        <w:t xml:space="preserve"> papildus arī </w:t>
      </w:r>
      <w:r w:rsidR="00A611B7" w:rsidRPr="00EE31E8">
        <w:rPr>
          <w:rFonts w:cstheme="minorHAnsi"/>
          <w:i/>
          <w:iCs/>
          <w:noProof/>
          <w:szCs w:val="22"/>
        </w:rPr>
        <w:t>Klimatneitralitātes</w:t>
      </w:r>
      <w:r w:rsidR="00A611B7" w:rsidRPr="00EE31E8">
        <w:rPr>
          <w:rFonts w:cstheme="minorHAnsi"/>
          <w:noProof/>
          <w:szCs w:val="22"/>
        </w:rPr>
        <w:t xml:space="preserve"> </w:t>
      </w:r>
      <w:r w:rsidR="00555AEC" w:rsidRPr="00EE31E8">
        <w:rPr>
          <w:rFonts w:cstheme="minorHAnsi"/>
          <w:noProof/>
          <w:szCs w:val="22"/>
        </w:rPr>
        <w:t xml:space="preserve">scenārijā iekļautajām jaunajām </w:t>
      </w:r>
      <w:r w:rsidR="001B4E58" w:rsidRPr="00EE31E8">
        <w:rPr>
          <w:rFonts w:cstheme="minorHAnsi"/>
          <w:noProof/>
          <w:szCs w:val="22"/>
        </w:rPr>
        <w:t>tehnoloģijām (saules kolektoriem, elektrodu katliem un siltumsūkņiem)</w:t>
      </w:r>
      <w:r w:rsidR="009368E1" w:rsidRPr="00EE31E8">
        <w:rPr>
          <w:rFonts w:cstheme="minorHAnsi"/>
          <w:noProof/>
          <w:szCs w:val="22"/>
        </w:rPr>
        <w:t>:</w:t>
      </w:r>
    </w:p>
    <w:p w14:paraId="003494E3" w14:textId="77777777" w:rsidR="00CD2750" w:rsidRPr="00EE31E8" w:rsidRDefault="00C15D4F" w:rsidP="009368E1">
      <w:pPr>
        <w:ind w:left="720"/>
        <w:divId w:val="678237985"/>
        <w:rPr>
          <w:rFonts w:cstheme="minorHAnsi"/>
          <w:noProof/>
          <w:szCs w:val="22"/>
        </w:rPr>
      </w:pPr>
      <w:r w:rsidRPr="00EE31E8">
        <w:rPr>
          <w:rFonts w:cstheme="minorHAnsi"/>
          <w:noProof/>
          <w:szCs w:val="22"/>
        </w:rPr>
        <w:t>1)</w:t>
      </w:r>
      <w:r w:rsidR="00BD2B49" w:rsidRPr="00EE31E8">
        <w:rPr>
          <w:rFonts w:cstheme="minorHAnsi"/>
          <w:noProof/>
          <w:szCs w:val="22"/>
        </w:rPr>
        <w:t xml:space="preserve"> tiek realizēts</w:t>
      </w:r>
      <w:r w:rsidRPr="00EE31E8">
        <w:rPr>
          <w:rFonts w:cstheme="minorHAnsi"/>
          <w:noProof/>
          <w:szCs w:val="22"/>
        </w:rPr>
        <w:t xml:space="preserve"> viens vai divas </w:t>
      </w:r>
      <w:r w:rsidR="000C7AD0" w:rsidRPr="00EE31E8">
        <w:rPr>
          <w:rFonts w:cstheme="minorHAnsi"/>
          <w:noProof/>
          <w:szCs w:val="22"/>
        </w:rPr>
        <w:t xml:space="preserve">atkritumu reģenerācijas </w:t>
      </w:r>
      <w:r w:rsidRPr="00EE31E8">
        <w:rPr>
          <w:rFonts w:cstheme="minorHAnsi"/>
          <w:noProof/>
          <w:szCs w:val="22"/>
        </w:rPr>
        <w:t>stacijas</w:t>
      </w:r>
      <w:r w:rsidR="00BD2B49" w:rsidRPr="00EE31E8">
        <w:rPr>
          <w:rFonts w:cstheme="minorHAnsi"/>
          <w:noProof/>
          <w:szCs w:val="22"/>
        </w:rPr>
        <w:t xml:space="preserve"> daļējā apmērā </w:t>
      </w:r>
      <w:r w:rsidRPr="00EE31E8">
        <w:rPr>
          <w:rFonts w:cstheme="minorHAnsi"/>
          <w:noProof/>
          <w:szCs w:val="22"/>
        </w:rPr>
        <w:t>ar kopējo</w:t>
      </w:r>
      <w:r w:rsidR="00BD2B49" w:rsidRPr="00EE31E8">
        <w:rPr>
          <w:rFonts w:cstheme="minorHAnsi"/>
          <w:noProof/>
          <w:szCs w:val="22"/>
        </w:rPr>
        <w:t xml:space="preserve"> 70</w:t>
      </w:r>
      <w:r w:rsidR="00C80D67" w:rsidRPr="00EE31E8">
        <w:rPr>
          <w:rFonts w:cstheme="minorHAnsi"/>
          <w:noProof/>
          <w:szCs w:val="22"/>
        </w:rPr>
        <w:t xml:space="preserve"> </w:t>
      </w:r>
      <w:r w:rsidR="00BD2B49" w:rsidRPr="00EE31E8">
        <w:rPr>
          <w:rFonts w:cstheme="minorHAnsi"/>
          <w:noProof/>
          <w:szCs w:val="22"/>
        </w:rPr>
        <w:t>MW siltuma jaudu</w:t>
      </w:r>
      <w:r w:rsidR="00066684" w:rsidRPr="00EE31E8">
        <w:rPr>
          <w:rFonts w:cstheme="minorHAnsi"/>
          <w:noProof/>
          <w:szCs w:val="22"/>
        </w:rPr>
        <w:t xml:space="preserve">. Tas ir </w:t>
      </w:r>
      <w:r w:rsidR="00B45249" w:rsidRPr="00EE31E8">
        <w:rPr>
          <w:rFonts w:cstheme="minorHAnsi"/>
          <w:noProof/>
          <w:szCs w:val="22"/>
        </w:rPr>
        <w:t>reālistiskāks scenārijs</w:t>
      </w:r>
      <w:r w:rsidR="00066684" w:rsidRPr="00EE31E8">
        <w:rPr>
          <w:rFonts w:cstheme="minorHAnsi"/>
          <w:noProof/>
          <w:szCs w:val="22"/>
        </w:rPr>
        <w:t>, jo ir sabalansēts ar TEC zonas</w:t>
      </w:r>
      <w:r w:rsidRPr="00EE31E8">
        <w:rPr>
          <w:rFonts w:cstheme="minorHAnsi"/>
          <w:noProof/>
          <w:szCs w:val="22"/>
        </w:rPr>
        <w:t xml:space="preserve"> vasaras jaud</w:t>
      </w:r>
      <w:r w:rsidR="00066684" w:rsidRPr="00EE31E8">
        <w:rPr>
          <w:rFonts w:cstheme="minorHAnsi"/>
          <w:noProof/>
          <w:szCs w:val="22"/>
        </w:rPr>
        <w:t>u un nerada savstarpēju konkurenci potenciālajiem attīstītājiem</w:t>
      </w:r>
      <w:r w:rsidR="00A026C0" w:rsidRPr="00EE31E8">
        <w:rPr>
          <w:rFonts w:cstheme="minorHAnsi"/>
          <w:noProof/>
          <w:szCs w:val="22"/>
        </w:rPr>
        <w:t xml:space="preserve">, kā arī </w:t>
      </w:r>
      <w:r w:rsidR="00A955D6" w:rsidRPr="00EE31E8">
        <w:rPr>
          <w:rFonts w:cstheme="minorHAnsi"/>
          <w:noProof/>
          <w:szCs w:val="22"/>
        </w:rPr>
        <w:t>ņemot vērā projektu realizācijas riskus</w:t>
      </w:r>
      <w:r w:rsidR="00864C01" w:rsidRPr="00EE31E8">
        <w:rPr>
          <w:rFonts w:cstheme="minorHAnsi"/>
          <w:noProof/>
          <w:szCs w:val="22"/>
        </w:rPr>
        <w:t>. Izslēdz TEC un citu koģenerācijas staciju saražotā siltumenerģijas izmantošanas iespējas</w:t>
      </w:r>
      <w:r w:rsidRPr="00EE31E8">
        <w:rPr>
          <w:rFonts w:cstheme="minorHAnsi"/>
          <w:noProof/>
          <w:szCs w:val="22"/>
        </w:rPr>
        <w:t>;</w:t>
      </w:r>
    </w:p>
    <w:p w14:paraId="7C40799D" w14:textId="77777777" w:rsidR="008B60BC" w:rsidRPr="00EE31E8" w:rsidRDefault="00C15D4F" w:rsidP="008B60BC">
      <w:pPr>
        <w:ind w:left="720"/>
        <w:divId w:val="678237985"/>
        <w:rPr>
          <w:rFonts w:cstheme="minorHAnsi"/>
          <w:noProof/>
          <w:szCs w:val="22"/>
        </w:rPr>
      </w:pPr>
      <w:r w:rsidRPr="00EE31E8">
        <w:rPr>
          <w:rFonts w:cstheme="minorHAnsi"/>
          <w:noProof/>
          <w:szCs w:val="22"/>
        </w:rPr>
        <w:t xml:space="preserve">2) pilnā apmērā </w:t>
      </w:r>
      <w:r w:rsidR="00066684" w:rsidRPr="00EE31E8">
        <w:rPr>
          <w:rFonts w:cstheme="minorHAnsi"/>
          <w:noProof/>
          <w:szCs w:val="22"/>
        </w:rPr>
        <w:t>realizētas</w:t>
      </w:r>
      <w:r w:rsidRPr="00EE31E8">
        <w:rPr>
          <w:rFonts w:cstheme="minorHAnsi"/>
          <w:noProof/>
          <w:szCs w:val="22"/>
        </w:rPr>
        <w:t xml:space="preserve"> investoru plānotās</w:t>
      </w:r>
      <w:r w:rsidR="00066684" w:rsidRPr="00EE31E8">
        <w:rPr>
          <w:rFonts w:cstheme="minorHAnsi"/>
          <w:noProof/>
          <w:szCs w:val="22"/>
        </w:rPr>
        <w:t xml:space="preserve"> </w:t>
      </w:r>
      <w:r w:rsidRPr="00EE31E8">
        <w:rPr>
          <w:rFonts w:cstheme="minorHAnsi"/>
          <w:noProof/>
          <w:szCs w:val="22"/>
        </w:rPr>
        <w:t>abas</w:t>
      </w:r>
      <w:r w:rsidR="000C7AD0" w:rsidRPr="00EE31E8">
        <w:rPr>
          <w:rFonts w:cstheme="minorHAnsi"/>
          <w:noProof/>
          <w:szCs w:val="22"/>
        </w:rPr>
        <w:t xml:space="preserve"> atkritumu reģenerā</w:t>
      </w:r>
      <w:r w:rsidRPr="00EE31E8">
        <w:rPr>
          <w:rFonts w:cstheme="minorHAnsi"/>
          <w:noProof/>
          <w:szCs w:val="22"/>
        </w:rPr>
        <w:t>cijas stacijas</w:t>
      </w:r>
      <w:r w:rsidR="00CD2750" w:rsidRPr="00EE31E8">
        <w:rPr>
          <w:rFonts w:cstheme="minorHAnsi"/>
          <w:noProof/>
          <w:szCs w:val="22"/>
        </w:rPr>
        <w:t xml:space="preserve"> ar kopējo siltuma jaudu 123 MW</w:t>
      </w:r>
      <w:r w:rsidR="00066684" w:rsidRPr="00EE31E8">
        <w:rPr>
          <w:rFonts w:cstheme="minorHAnsi"/>
          <w:noProof/>
          <w:szCs w:val="22"/>
        </w:rPr>
        <w:t xml:space="preserve">, kas nozīmē, ka vasarā ir augsta savstarpēja konkurence, zemas </w:t>
      </w:r>
      <w:r w:rsidR="0071044A" w:rsidRPr="00EE31E8">
        <w:rPr>
          <w:rFonts w:cstheme="minorHAnsi"/>
          <w:noProof/>
          <w:szCs w:val="22"/>
        </w:rPr>
        <w:t xml:space="preserve">siltumenerģijas iepirkuma cenas, bet investīcijas tiek atpelnītas no atkritumu utilizācijas un </w:t>
      </w:r>
      <w:r w:rsidR="003C62C8" w:rsidRPr="00EE31E8">
        <w:rPr>
          <w:rFonts w:cstheme="minorHAnsi"/>
          <w:noProof/>
          <w:szCs w:val="22"/>
        </w:rPr>
        <w:t xml:space="preserve">ienākumiem no </w:t>
      </w:r>
      <w:r w:rsidR="007B241C" w:rsidRPr="00EE31E8">
        <w:rPr>
          <w:rFonts w:cstheme="minorHAnsi"/>
          <w:noProof/>
          <w:szCs w:val="22"/>
        </w:rPr>
        <w:t>elektroenerģijas</w:t>
      </w:r>
      <w:r w:rsidR="003C62C8" w:rsidRPr="00EE31E8">
        <w:rPr>
          <w:rFonts w:cstheme="minorHAnsi"/>
          <w:noProof/>
          <w:szCs w:val="22"/>
        </w:rPr>
        <w:t xml:space="preserve"> pārdošanas</w:t>
      </w:r>
      <w:r w:rsidR="003627B3" w:rsidRPr="00EE31E8">
        <w:rPr>
          <w:rFonts w:cstheme="minorHAnsi"/>
          <w:noProof/>
          <w:szCs w:val="22"/>
        </w:rPr>
        <w:t>.</w:t>
      </w:r>
    </w:p>
    <w:p w14:paraId="5086823C" w14:textId="77777777" w:rsidR="007129BE" w:rsidRPr="00EE31E8" w:rsidRDefault="00C15D4F" w:rsidP="00815778">
      <w:pPr>
        <w:divId w:val="678237985"/>
        <w:rPr>
          <w:rFonts w:cstheme="minorHAnsi"/>
          <w:noProof/>
          <w:szCs w:val="22"/>
        </w:rPr>
      </w:pPr>
      <w:r w:rsidRPr="00EE31E8">
        <w:rPr>
          <w:rFonts w:cstheme="minorHAnsi"/>
          <w:noProof/>
          <w:szCs w:val="22"/>
        </w:rPr>
        <w:t>Šajā scenārijā</w:t>
      </w:r>
      <w:r w:rsidR="00B414E8" w:rsidRPr="00EE31E8">
        <w:rPr>
          <w:rFonts w:cstheme="minorHAnsi"/>
          <w:noProof/>
          <w:szCs w:val="22"/>
        </w:rPr>
        <w:t xml:space="preserve"> bāzes jaudas nodro</w:t>
      </w:r>
      <w:r w:rsidR="00D5024E" w:rsidRPr="00EE31E8">
        <w:rPr>
          <w:rFonts w:cstheme="minorHAnsi"/>
          <w:noProof/>
          <w:szCs w:val="22"/>
        </w:rPr>
        <w:t>šina</w:t>
      </w:r>
      <w:r w:rsidR="00B414E8" w:rsidRPr="00EE31E8">
        <w:rPr>
          <w:rFonts w:cstheme="minorHAnsi"/>
          <w:noProof/>
          <w:szCs w:val="22"/>
        </w:rPr>
        <w:t xml:space="preserve"> </w:t>
      </w:r>
      <w:r w:rsidRPr="00EE31E8">
        <w:rPr>
          <w:rFonts w:cstheme="minorHAnsi"/>
          <w:noProof/>
          <w:szCs w:val="22"/>
        </w:rPr>
        <w:t>atkritumu reģenerācijas stacija</w:t>
      </w:r>
      <w:r w:rsidR="00F31642" w:rsidRPr="00EE31E8">
        <w:rPr>
          <w:rFonts w:cstheme="minorHAnsi"/>
          <w:noProof/>
          <w:szCs w:val="22"/>
        </w:rPr>
        <w:t xml:space="preserve"> vai stacijas</w:t>
      </w:r>
      <w:r w:rsidRPr="00EE31E8">
        <w:rPr>
          <w:rFonts w:cstheme="minorHAnsi"/>
          <w:noProof/>
          <w:szCs w:val="22"/>
        </w:rPr>
        <w:t>, kur</w:t>
      </w:r>
      <w:r w:rsidR="00C34BF2" w:rsidRPr="00EE31E8">
        <w:rPr>
          <w:rFonts w:cstheme="minorHAnsi"/>
          <w:noProof/>
          <w:szCs w:val="22"/>
        </w:rPr>
        <w:t>ā</w:t>
      </w:r>
      <w:r w:rsidR="002100FC" w:rsidRPr="00EE31E8">
        <w:rPr>
          <w:rFonts w:cstheme="minorHAnsi"/>
          <w:noProof/>
          <w:szCs w:val="22"/>
        </w:rPr>
        <w:t>m</w:t>
      </w:r>
      <w:r w:rsidRPr="00EE31E8">
        <w:rPr>
          <w:rFonts w:cstheme="minorHAnsi"/>
          <w:noProof/>
          <w:szCs w:val="22"/>
        </w:rPr>
        <w:t xml:space="preserve"> </w:t>
      </w:r>
      <w:r w:rsidR="002100FC" w:rsidRPr="00EE31E8">
        <w:rPr>
          <w:rFonts w:cstheme="minorHAnsi"/>
          <w:noProof/>
          <w:szCs w:val="22"/>
        </w:rPr>
        <w:t xml:space="preserve">daļu jaudas atņem </w:t>
      </w:r>
      <w:r w:rsidR="000D3480" w:rsidRPr="00EE31E8">
        <w:rPr>
          <w:rFonts w:cstheme="minorHAnsi"/>
          <w:noProof/>
          <w:szCs w:val="22"/>
        </w:rPr>
        <w:t>saules</w:t>
      </w:r>
      <w:r w:rsidR="00F31642" w:rsidRPr="00EE31E8">
        <w:rPr>
          <w:rFonts w:cstheme="minorHAnsi"/>
          <w:noProof/>
          <w:szCs w:val="22"/>
        </w:rPr>
        <w:t xml:space="preserve"> kolektori </w:t>
      </w:r>
      <w:r w:rsidRPr="00EE31E8">
        <w:rPr>
          <w:rFonts w:cstheme="minorHAnsi"/>
          <w:noProof/>
          <w:szCs w:val="22"/>
        </w:rPr>
        <w:t xml:space="preserve">vasaras </w:t>
      </w:r>
      <w:r w:rsidR="00A20354" w:rsidRPr="00EE31E8">
        <w:rPr>
          <w:rFonts w:cstheme="minorHAnsi"/>
          <w:noProof/>
          <w:szCs w:val="22"/>
        </w:rPr>
        <w:t>saulainajā</w:t>
      </w:r>
      <w:r w:rsidRPr="00EE31E8">
        <w:rPr>
          <w:rFonts w:cstheme="minorHAnsi"/>
          <w:noProof/>
          <w:szCs w:val="22"/>
        </w:rPr>
        <w:t xml:space="preserve"> </w:t>
      </w:r>
      <w:r w:rsidR="002100FC" w:rsidRPr="00EE31E8">
        <w:rPr>
          <w:rFonts w:cstheme="minorHAnsi"/>
          <w:noProof/>
          <w:szCs w:val="22"/>
        </w:rPr>
        <w:t>periodā</w:t>
      </w:r>
      <w:r w:rsidR="00C62F25" w:rsidRPr="00EE31E8">
        <w:rPr>
          <w:rFonts w:cstheme="minorHAnsi"/>
          <w:noProof/>
          <w:szCs w:val="22"/>
        </w:rPr>
        <w:t>, savukārt, diennakts periodos ar zemu elektroenerģijas cenu</w:t>
      </w:r>
      <w:r w:rsidR="009F55AE" w:rsidRPr="00EE31E8">
        <w:rPr>
          <w:rFonts w:cstheme="minorHAnsi"/>
          <w:noProof/>
          <w:szCs w:val="22"/>
        </w:rPr>
        <w:t>,</w:t>
      </w:r>
      <w:r w:rsidR="00C62F25" w:rsidRPr="00EE31E8">
        <w:rPr>
          <w:rFonts w:cstheme="minorHAnsi"/>
          <w:noProof/>
          <w:szCs w:val="22"/>
        </w:rPr>
        <w:t xml:space="preserve"> siltumsūkņi. Elektrodu katli kļūst konk</w:t>
      </w:r>
      <w:r w:rsidR="00C546A2" w:rsidRPr="00EE31E8">
        <w:rPr>
          <w:rFonts w:cstheme="minorHAnsi"/>
          <w:noProof/>
          <w:szCs w:val="22"/>
        </w:rPr>
        <w:t>u</w:t>
      </w:r>
      <w:r w:rsidR="00C62F25" w:rsidRPr="00EE31E8">
        <w:rPr>
          <w:rFonts w:cstheme="minorHAnsi"/>
          <w:noProof/>
          <w:szCs w:val="22"/>
        </w:rPr>
        <w:t>rētspējīgāki, kad elektroenerģijas cena ir ļoti zema</w:t>
      </w:r>
      <w:r w:rsidR="00A65D55" w:rsidRPr="00EE31E8">
        <w:rPr>
          <w:rFonts w:cstheme="minorHAnsi"/>
          <w:noProof/>
          <w:szCs w:val="22"/>
        </w:rPr>
        <w:t xml:space="preserve">, proti, </w:t>
      </w:r>
      <w:r w:rsidR="00241D69" w:rsidRPr="00EE31E8">
        <w:rPr>
          <w:rFonts w:cstheme="minorHAnsi"/>
          <w:noProof/>
          <w:szCs w:val="22"/>
        </w:rPr>
        <w:lastRenderedPageBreak/>
        <w:t xml:space="preserve">iepirkto vai </w:t>
      </w:r>
      <w:r w:rsidR="00A65D55" w:rsidRPr="00EE31E8">
        <w:rPr>
          <w:rFonts w:cstheme="minorHAnsi"/>
          <w:noProof/>
          <w:szCs w:val="22"/>
        </w:rPr>
        <w:t>koģen</w:t>
      </w:r>
      <w:r w:rsidR="00994C75" w:rsidRPr="00EE31E8">
        <w:rPr>
          <w:rFonts w:cstheme="minorHAnsi"/>
          <w:noProof/>
          <w:szCs w:val="22"/>
        </w:rPr>
        <w:t>e</w:t>
      </w:r>
      <w:r w:rsidR="00A65D55" w:rsidRPr="00EE31E8">
        <w:rPr>
          <w:rFonts w:cstheme="minorHAnsi"/>
          <w:noProof/>
          <w:szCs w:val="22"/>
        </w:rPr>
        <w:t>r</w:t>
      </w:r>
      <w:r w:rsidR="00994C75" w:rsidRPr="00EE31E8">
        <w:rPr>
          <w:rFonts w:cstheme="minorHAnsi"/>
          <w:noProof/>
          <w:szCs w:val="22"/>
        </w:rPr>
        <w:t>ā</w:t>
      </w:r>
      <w:r w:rsidR="00A65D55" w:rsidRPr="00EE31E8">
        <w:rPr>
          <w:rFonts w:cstheme="minorHAnsi"/>
          <w:noProof/>
          <w:szCs w:val="22"/>
        </w:rPr>
        <w:t>cijas stacij</w:t>
      </w:r>
      <w:r w:rsidR="00241D69" w:rsidRPr="00EE31E8">
        <w:rPr>
          <w:rFonts w:cstheme="minorHAnsi"/>
          <w:noProof/>
          <w:szCs w:val="22"/>
        </w:rPr>
        <w:t xml:space="preserve">u saražoto elektroenerģiju </w:t>
      </w:r>
      <w:r w:rsidR="00A65D55" w:rsidRPr="00EE31E8">
        <w:rPr>
          <w:rFonts w:cstheme="minorHAnsi"/>
          <w:noProof/>
          <w:szCs w:val="22"/>
        </w:rPr>
        <w:t xml:space="preserve">ir </w:t>
      </w:r>
      <w:r w:rsidR="00241D69" w:rsidRPr="00EE31E8">
        <w:rPr>
          <w:rFonts w:cstheme="minorHAnsi"/>
          <w:noProof/>
          <w:szCs w:val="22"/>
        </w:rPr>
        <w:t xml:space="preserve">ekonomiski </w:t>
      </w:r>
      <w:r w:rsidR="00A65D55" w:rsidRPr="00EE31E8">
        <w:rPr>
          <w:rFonts w:cstheme="minorHAnsi"/>
          <w:noProof/>
          <w:szCs w:val="22"/>
        </w:rPr>
        <w:t>pamatoti pār</w:t>
      </w:r>
      <w:r w:rsidR="00994C75" w:rsidRPr="00EE31E8">
        <w:rPr>
          <w:rFonts w:cstheme="minorHAnsi"/>
          <w:noProof/>
          <w:szCs w:val="22"/>
        </w:rPr>
        <w:t>vērst par siltumenerģiju</w:t>
      </w:r>
      <w:r w:rsidR="00241D69" w:rsidRPr="00EE31E8">
        <w:rPr>
          <w:rFonts w:cstheme="minorHAnsi"/>
          <w:noProof/>
          <w:szCs w:val="22"/>
        </w:rPr>
        <w:t>.</w:t>
      </w:r>
      <w:r w:rsidR="00F53E33" w:rsidRPr="00EE31E8">
        <w:rPr>
          <w:rFonts w:cstheme="minorHAnsi"/>
          <w:noProof/>
          <w:szCs w:val="22"/>
        </w:rPr>
        <w:t xml:space="preserve"> Biomasas stacijām vasarā būtu tikai epizodiska, iespējams</w:t>
      </w:r>
      <w:r w:rsidR="00C44E8E" w:rsidRPr="00EE31E8">
        <w:rPr>
          <w:rFonts w:cstheme="minorHAnsi"/>
          <w:noProof/>
          <w:szCs w:val="22"/>
        </w:rPr>
        <w:t>,</w:t>
      </w:r>
      <w:r w:rsidR="00F53E33" w:rsidRPr="00EE31E8">
        <w:rPr>
          <w:rFonts w:cstheme="minorHAnsi"/>
          <w:noProof/>
          <w:szCs w:val="22"/>
        </w:rPr>
        <w:t xml:space="preserve"> rezerv</w:t>
      </w:r>
      <w:r w:rsidR="002900D5" w:rsidRPr="00EE31E8">
        <w:rPr>
          <w:rFonts w:cstheme="minorHAnsi"/>
          <w:noProof/>
          <w:szCs w:val="22"/>
        </w:rPr>
        <w:t>e</w:t>
      </w:r>
      <w:r w:rsidR="00F53E33" w:rsidRPr="00EE31E8">
        <w:rPr>
          <w:rFonts w:cstheme="minorHAnsi"/>
          <w:noProof/>
          <w:szCs w:val="22"/>
        </w:rPr>
        <w:t>s loma, bet ziemā tās būtu konkurētspējīgākas par dabasgāzes risinājumiem.</w:t>
      </w:r>
    </w:p>
    <w:p w14:paraId="533F05F2" w14:textId="77777777" w:rsidR="008C2DA9" w:rsidRPr="00EE31E8" w:rsidRDefault="00C15D4F" w:rsidP="008C2DA9">
      <w:pPr>
        <w:keepNext/>
        <w:spacing w:after="0"/>
        <w:divId w:val="678237985"/>
        <w:rPr>
          <w:noProof/>
        </w:rPr>
      </w:pPr>
      <w:r w:rsidRPr="00EE31E8">
        <w:rPr>
          <w:noProof/>
        </w:rPr>
        <w:t xml:space="preserve">Atšķirībā no </w:t>
      </w:r>
      <w:r w:rsidR="00815041" w:rsidRPr="00EE31E8">
        <w:rPr>
          <w:i/>
          <w:iCs/>
          <w:noProof/>
        </w:rPr>
        <w:t>E</w:t>
      </w:r>
      <w:r w:rsidRPr="00EE31E8">
        <w:rPr>
          <w:i/>
          <w:iCs/>
          <w:noProof/>
        </w:rPr>
        <w:t>konomiskā</w:t>
      </w:r>
      <w:r w:rsidRPr="00EE31E8">
        <w:rPr>
          <w:noProof/>
        </w:rPr>
        <w:t xml:space="preserve"> un </w:t>
      </w:r>
      <w:r w:rsidR="00A611B7" w:rsidRPr="00EE31E8">
        <w:rPr>
          <w:i/>
          <w:iCs/>
          <w:noProof/>
        </w:rPr>
        <w:t>K</w:t>
      </w:r>
      <w:r w:rsidRPr="00EE31E8">
        <w:rPr>
          <w:i/>
          <w:iCs/>
          <w:noProof/>
        </w:rPr>
        <w:t>limatneitralitātes</w:t>
      </w:r>
      <w:r w:rsidRPr="00EE31E8">
        <w:rPr>
          <w:i/>
          <w:noProof/>
        </w:rPr>
        <w:t xml:space="preserve"> </w:t>
      </w:r>
      <w:r w:rsidRPr="00EE31E8">
        <w:rPr>
          <w:noProof/>
        </w:rPr>
        <w:t>scenārij</w:t>
      </w:r>
      <w:r w:rsidR="00966F54" w:rsidRPr="00EE31E8">
        <w:rPr>
          <w:noProof/>
        </w:rPr>
        <w:t>a</w:t>
      </w:r>
      <w:r w:rsidRPr="00EE31E8">
        <w:rPr>
          <w:noProof/>
        </w:rPr>
        <w:t xml:space="preserve"> </w:t>
      </w:r>
      <w:r w:rsidR="00414386" w:rsidRPr="00EE31E8">
        <w:rPr>
          <w:rFonts w:cstheme="minorHAnsi"/>
          <w:i/>
          <w:noProof/>
          <w:szCs w:val="22"/>
        </w:rPr>
        <w:t>Energoneatkarības</w:t>
      </w:r>
      <w:r w:rsidR="00414386" w:rsidRPr="00EE31E8">
        <w:rPr>
          <w:rFonts w:cstheme="minorHAnsi"/>
          <w:noProof/>
          <w:szCs w:val="22"/>
        </w:rPr>
        <w:t xml:space="preserve"> scenārijā</w:t>
      </w:r>
      <w:r w:rsidRPr="00EE31E8">
        <w:rPr>
          <w:noProof/>
        </w:rPr>
        <w:t xml:space="preserve"> </w:t>
      </w:r>
      <w:r w:rsidR="00D77991" w:rsidRPr="00EE31E8">
        <w:rPr>
          <w:noProof/>
        </w:rPr>
        <w:t xml:space="preserve">siltumapgādē </w:t>
      </w:r>
      <w:r w:rsidRPr="00EE31E8">
        <w:rPr>
          <w:noProof/>
        </w:rPr>
        <w:t xml:space="preserve">nozīmīgu lomu </w:t>
      </w:r>
      <w:r w:rsidR="005817E6" w:rsidRPr="00EE31E8">
        <w:rPr>
          <w:noProof/>
        </w:rPr>
        <w:t xml:space="preserve">ieņem </w:t>
      </w:r>
      <w:r w:rsidRPr="00EE31E8">
        <w:rPr>
          <w:noProof/>
        </w:rPr>
        <w:t>atkritumu reģenerācija, kas vasarā var nosegt visu jaudu. Līdz ar to ir liela konkurence un potenciāli zemas cenas vasarā. Saules kolektori</w:t>
      </w:r>
      <w:r w:rsidR="003817F9" w:rsidRPr="00EE31E8">
        <w:rPr>
          <w:noProof/>
        </w:rPr>
        <w:t>,</w:t>
      </w:r>
      <w:r w:rsidRPr="00EE31E8">
        <w:rPr>
          <w:noProof/>
        </w:rPr>
        <w:t xml:space="preserve"> siltumsūkņi </w:t>
      </w:r>
      <w:r w:rsidR="003817F9" w:rsidRPr="00EE31E8">
        <w:rPr>
          <w:noProof/>
        </w:rPr>
        <w:t xml:space="preserve">un </w:t>
      </w:r>
      <w:r w:rsidRPr="00EE31E8">
        <w:rPr>
          <w:noProof/>
        </w:rPr>
        <w:t xml:space="preserve">elektrodu katli zemas cenas apstākļos izkonkurē atkritumu reģenerāciju. Tomēr </w:t>
      </w:r>
      <w:r w:rsidR="00A21965" w:rsidRPr="00EE31E8">
        <w:rPr>
          <w:noProof/>
        </w:rPr>
        <w:t xml:space="preserve">tehnoloģijas konkurētspēju </w:t>
      </w:r>
      <w:r w:rsidRPr="00EE31E8">
        <w:rPr>
          <w:noProof/>
        </w:rPr>
        <w:t>var ietekmēt atkritumu nozar</w:t>
      </w:r>
      <w:r w:rsidR="00A21965" w:rsidRPr="00EE31E8">
        <w:rPr>
          <w:noProof/>
        </w:rPr>
        <w:t>es</w:t>
      </w:r>
      <w:r w:rsidRPr="00EE31E8">
        <w:rPr>
          <w:noProof/>
        </w:rPr>
        <w:t xml:space="preserve"> regulācija un piemaksas apmērs, ko stacija saņem par atkritumiem. </w:t>
      </w:r>
    </w:p>
    <w:p w14:paraId="33D40010" w14:textId="77777777" w:rsidR="00DF181F" w:rsidRPr="00EE31E8" w:rsidRDefault="00C15D4F" w:rsidP="00DE7DE4">
      <w:pPr>
        <w:divId w:val="678237985"/>
        <w:rPr>
          <w:noProof/>
        </w:rPr>
      </w:pPr>
      <w:r w:rsidRPr="00EE31E8">
        <w:rPr>
          <w:rFonts w:cstheme="minorHAnsi"/>
          <w:noProof/>
          <w:szCs w:val="22"/>
        </w:rPr>
        <w:t>Attēlā 5. un 6.</w:t>
      </w:r>
      <w:r w:rsidR="00622206" w:rsidRPr="00EE31E8">
        <w:rPr>
          <w:rFonts w:cstheme="minorHAnsi"/>
          <w:noProof/>
          <w:szCs w:val="22"/>
        </w:rPr>
        <w:t xml:space="preserve"> ir atspoguļoti </w:t>
      </w:r>
      <w:r w:rsidR="00445D48" w:rsidRPr="00EE31E8">
        <w:rPr>
          <w:rFonts w:cstheme="minorHAnsi"/>
          <w:noProof/>
          <w:szCs w:val="22"/>
        </w:rPr>
        <w:t xml:space="preserve">abi </w:t>
      </w:r>
      <w:r w:rsidR="00D12816" w:rsidRPr="00EE31E8">
        <w:rPr>
          <w:rFonts w:cstheme="minorHAnsi"/>
          <w:noProof/>
          <w:szCs w:val="22"/>
        </w:rPr>
        <w:t>apakš</w:t>
      </w:r>
      <w:r w:rsidR="00445D48" w:rsidRPr="00EE31E8">
        <w:rPr>
          <w:rFonts w:cstheme="minorHAnsi"/>
          <w:noProof/>
          <w:szCs w:val="22"/>
        </w:rPr>
        <w:t xml:space="preserve">scenāriji </w:t>
      </w:r>
      <w:r w:rsidR="001C125A" w:rsidRPr="00EE31E8">
        <w:rPr>
          <w:rFonts w:cstheme="minorHAnsi"/>
          <w:i/>
          <w:noProof/>
          <w:szCs w:val="22"/>
        </w:rPr>
        <w:t>E</w:t>
      </w:r>
      <w:r w:rsidR="00445D48" w:rsidRPr="00EE31E8">
        <w:rPr>
          <w:rFonts w:cstheme="minorHAnsi"/>
          <w:i/>
          <w:noProof/>
          <w:szCs w:val="22"/>
        </w:rPr>
        <w:t>ner</w:t>
      </w:r>
      <w:r w:rsidR="00966227" w:rsidRPr="00EE31E8">
        <w:rPr>
          <w:rFonts w:cstheme="minorHAnsi"/>
          <w:i/>
          <w:noProof/>
          <w:szCs w:val="22"/>
        </w:rPr>
        <w:t>goneatkarības</w:t>
      </w:r>
      <w:r w:rsidR="00966227" w:rsidRPr="00EE31E8">
        <w:rPr>
          <w:rFonts w:cstheme="minorHAnsi"/>
          <w:noProof/>
          <w:szCs w:val="22"/>
        </w:rPr>
        <w:t xml:space="preserve"> scenārijam, kur vienā tiek pieņemts, ka </w:t>
      </w:r>
      <w:r w:rsidR="00E6597B" w:rsidRPr="00EE31E8">
        <w:rPr>
          <w:rFonts w:cstheme="minorHAnsi"/>
          <w:noProof/>
          <w:szCs w:val="22"/>
        </w:rPr>
        <w:t xml:space="preserve">atkritumu reģenerācijas stacijas ir </w:t>
      </w:r>
      <w:r w:rsidR="00360A4B" w:rsidRPr="00EE31E8">
        <w:rPr>
          <w:rFonts w:cstheme="minorHAnsi"/>
          <w:noProof/>
          <w:szCs w:val="22"/>
        </w:rPr>
        <w:t>uzstādītas</w:t>
      </w:r>
      <w:r w:rsidR="00B4082B" w:rsidRPr="00EE31E8">
        <w:rPr>
          <w:rFonts w:cstheme="minorHAnsi"/>
          <w:noProof/>
          <w:szCs w:val="22"/>
        </w:rPr>
        <w:t xml:space="preserve"> ar 70 MW</w:t>
      </w:r>
      <w:r w:rsidR="00360A4B" w:rsidRPr="00EE31E8">
        <w:rPr>
          <w:rFonts w:cstheme="minorHAnsi"/>
          <w:noProof/>
          <w:szCs w:val="22"/>
        </w:rPr>
        <w:t xml:space="preserve"> </w:t>
      </w:r>
      <w:r w:rsidR="00C8296F" w:rsidRPr="00EE31E8">
        <w:rPr>
          <w:rFonts w:cstheme="minorHAnsi"/>
          <w:noProof/>
          <w:szCs w:val="22"/>
        </w:rPr>
        <w:t xml:space="preserve">un otrā </w:t>
      </w:r>
      <w:r w:rsidR="00AA6760" w:rsidRPr="00EE31E8">
        <w:rPr>
          <w:rFonts w:cstheme="minorHAnsi"/>
          <w:noProof/>
          <w:szCs w:val="22"/>
        </w:rPr>
        <w:t>ar 1</w:t>
      </w:r>
      <w:r w:rsidR="00360A4B" w:rsidRPr="00EE31E8">
        <w:rPr>
          <w:rFonts w:cstheme="minorHAnsi"/>
          <w:noProof/>
          <w:szCs w:val="22"/>
        </w:rPr>
        <w:t>23 MW.</w:t>
      </w:r>
      <w:r w:rsidR="00185B6A" w:rsidRPr="00EE31E8">
        <w:rPr>
          <w:rFonts w:cstheme="minorHAnsi"/>
          <w:noProof/>
          <w:szCs w:val="22"/>
        </w:rPr>
        <w:t xml:space="preserve"> </w:t>
      </w:r>
    </w:p>
    <w:p w14:paraId="671335E9" w14:textId="77777777" w:rsidR="00962924" w:rsidRPr="00EE31E8" w:rsidRDefault="00C15D4F" w:rsidP="00962924">
      <w:pPr>
        <w:keepNext/>
        <w:spacing w:after="0"/>
        <w:divId w:val="678237985"/>
        <w:rPr>
          <w:noProof/>
        </w:rPr>
      </w:pPr>
      <w:r w:rsidRPr="00EE31E8">
        <w:rPr>
          <w:noProof/>
        </w:rPr>
        <w:drawing>
          <wp:inline distT="0" distB="0" distL="0" distR="0" wp14:anchorId="7CF1F9E4" wp14:editId="6A0C89ED">
            <wp:extent cx="5600700" cy="2730500"/>
            <wp:effectExtent l="0" t="0" r="0" b="0"/>
            <wp:docPr id="149495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514" name=""/>
                    <pic:cNvPicPr/>
                  </pic:nvPicPr>
                  <pic:blipFill>
                    <a:blip r:embed="rId41">
                      <a:extLst>
                        <a:ext uri="{96DAC541-7B7A-43D3-8B79-37D633B846F1}">
                          <asvg:svgBlip xmlns:asvg="http://schemas.microsoft.com/office/drawing/2016/SVG/main" r:embed="rId42"/>
                        </a:ext>
                      </a:extLst>
                    </a:blip>
                    <a:srcRect l="1329" t="6999" r="963" b="1803"/>
                    <a:stretch>
                      <a:fillRect/>
                    </a:stretch>
                  </pic:blipFill>
                  <pic:spPr bwMode="auto">
                    <a:xfrm>
                      <a:off x="0" y="0"/>
                      <a:ext cx="5600700" cy="2730500"/>
                    </a:xfrm>
                    <a:prstGeom prst="rect">
                      <a:avLst/>
                    </a:prstGeom>
                    <a:ln>
                      <a:noFill/>
                    </a:ln>
                    <a:extLst>
                      <a:ext uri="{53640926-AAD7-44D8-BBD7-CCE9431645EC}">
                        <a14:shadowObscured xmlns:a14="http://schemas.microsoft.com/office/drawing/2010/main"/>
                      </a:ext>
                    </a:extLst>
                  </pic:spPr>
                </pic:pic>
              </a:graphicData>
            </a:graphic>
          </wp:inline>
        </w:drawing>
      </w:r>
    </w:p>
    <w:p w14:paraId="67080C26" w14:textId="77777777" w:rsidR="00707241" w:rsidRPr="00EE31E8" w:rsidRDefault="00C15D4F" w:rsidP="00C06263">
      <w:pPr>
        <w:pStyle w:val="Caption"/>
        <w:jc w:val="both"/>
        <w:divId w:val="678237985"/>
        <w:rPr>
          <w:noProof/>
        </w:rPr>
      </w:pPr>
      <w:r w:rsidRPr="00EE31E8">
        <w:rPr>
          <w:noProof/>
        </w:rPr>
        <w:t xml:space="preserve">Attēls </w:t>
      </w:r>
      <w:r w:rsidR="005835F6" w:rsidRPr="00EE31E8">
        <w:rPr>
          <w:noProof/>
        </w:rPr>
        <w:t xml:space="preserve">5. </w:t>
      </w:r>
      <w:r w:rsidRPr="00EE31E8">
        <w:rPr>
          <w:noProof/>
        </w:rPr>
        <w:t xml:space="preserve"> Energoneatkarības scenārijs </w:t>
      </w:r>
      <w:r w:rsidR="00514A8D" w:rsidRPr="00EE31E8">
        <w:rPr>
          <w:noProof/>
        </w:rPr>
        <w:t xml:space="preserve">70 MW </w:t>
      </w:r>
      <w:r w:rsidR="00DD62E3" w:rsidRPr="00EE31E8">
        <w:rPr>
          <w:noProof/>
        </w:rPr>
        <w:t>–</w:t>
      </w:r>
      <w:r w:rsidRPr="00EE31E8">
        <w:rPr>
          <w:noProof/>
        </w:rPr>
        <w:t xml:space="preserve"> procentuāli</w:t>
      </w:r>
    </w:p>
    <w:p w14:paraId="3AC70C36" w14:textId="77777777" w:rsidR="003F37E9" w:rsidRPr="00EE31E8" w:rsidRDefault="00C15D4F" w:rsidP="003F37E9">
      <w:pPr>
        <w:divId w:val="678237985"/>
        <w:rPr>
          <w:noProof/>
        </w:rPr>
      </w:pPr>
      <w:r w:rsidRPr="00EE31E8">
        <w:rPr>
          <w:rFonts w:cstheme="minorHAnsi"/>
          <w:noProof/>
        </w:rPr>
        <w:t>Būtiskākā atšķirība starp apakšscenārijiem ir</w:t>
      </w:r>
      <w:r w:rsidR="00224F6F" w:rsidRPr="00EE31E8">
        <w:rPr>
          <w:rFonts w:cstheme="minorHAnsi"/>
          <w:noProof/>
        </w:rPr>
        <w:t xml:space="preserve"> tā</w:t>
      </w:r>
      <w:r w:rsidR="00F07376" w:rsidRPr="00EE31E8">
        <w:rPr>
          <w:rFonts w:cstheme="minorHAnsi"/>
          <w:noProof/>
        </w:rPr>
        <w:t>,</w:t>
      </w:r>
      <w:r w:rsidRPr="00EE31E8">
        <w:rPr>
          <w:rFonts w:cstheme="minorHAnsi"/>
          <w:noProof/>
        </w:rPr>
        <w:t xml:space="preserve"> ka 123 </w:t>
      </w:r>
      <w:r w:rsidR="00F07376" w:rsidRPr="00EE31E8">
        <w:rPr>
          <w:rFonts w:cstheme="minorHAnsi"/>
          <w:noProof/>
        </w:rPr>
        <w:t>MW atkritumu reģenerāciju staciju gadījumā</w:t>
      </w:r>
      <w:r w:rsidR="001D0F2B" w:rsidRPr="00EE31E8">
        <w:rPr>
          <w:rFonts w:cstheme="minorHAnsi"/>
          <w:noProof/>
        </w:rPr>
        <w:t xml:space="preserve"> lielāks apjoms tiks saražots </w:t>
      </w:r>
      <w:r w:rsidR="00110477" w:rsidRPr="00EE31E8">
        <w:rPr>
          <w:rFonts w:cstheme="minorHAnsi"/>
          <w:noProof/>
        </w:rPr>
        <w:t xml:space="preserve">ar atkritumu sadedzināšanas tehnoloģiju un attiecīgi mazāks </w:t>
      </w:r>
      <w:r w:rsidR="00722DC4" w:rsidRPr="00EE31E8">
        <w:rPr>
          <w:rFonts w:cstheme="minorHAnsi"/>
          <w:noProof/>
        </w:rPr>
        <w:t xml:space="preserve">apjoms tiks saražots ar </w:t>
      </w:r>
      <w:r w:rsidR="009A199B" w:rsidRPr="00EE31E8">
        <w:rPr>
          <w:rFonts w:cstheme="minorHAnsi"/>
          <w:noProof/>
        </w:rPr>
        <w:t>dabasgāzes iekārtām.</w:t>
      </w:r>
      <w:r w:rsidRPr="003F37E9">
        <w:rPr>
          <w:noProof/>
        </w:rPr>
        <w:t xml:space="preserve"> </w:t>
      </w:r>
      <w:r w:rsidRPr="00EE31E8">
        <w:rPr>
          <w:noProof/>
        </w:rPr>
        <w:t xml:space="preserve">Detalizēta SVID analīze </w:t>
      </w:r>
      <w:r>
        <w:rPr>
          <w:noProof/>
        </w:rPr>
        <w:t>energoneatkarības</w:t>
      </w:r>
      <w:r w:rsidRPr="00EE31E8">
        <w:rPr>
          <w:noProof/>
        </w:rPr>
        <w:t xml:space="preserve"> scenārijam dota 1</w:t>
      </w:r>
      <w:r>
        <w:rPr>
          <w:noProof/>
        </w:rPr>
        <w:t>6</w:t>
      </w:r>
      <w:r w:rsidRPr="00EE31E8">
        <w:rPr>
          <w:noProof/>
        </w:rPr>
        <w:t>. tabulā.</w:t>
      </w:r>
    </w:p>
    <w:p w14:paraId="012C3782" w14:textId="77777777" w:rsidR="00962924" w:rsidRPr="00EE31E8" w:rsidRDefault="00C15D4F" w:rsidP="00962924">
      <w:pPr>
        <w:keepNext/>
        <w:spacing w:after="0"/>
        <w:divId w:val="678237985"/>
        <w:rPr>
          <w:noProof/>
        </w:rPr>
      </w:pPr>
      <w:r w:rsidRPr="00EE31E8">
        <w:rPr>
          <w:rFonts w:cstheme="minorHAnsi"/>
          <w:noProof/>
        </w:rPr>
        <mc:AlternateContent>
          <mc:Choice Requires="wpi">
            <w:drawing>
              <wp:anchor distT="0" distB="0" distL="114300" distR="114300" simplePos="0" relativeHeight="251658240" behindDoc="0" locked="0" layoutInCell="1" allowOverlap="1" wp14:anchorId="7E142ABA" wp14:editId="66B81568">
                <wp:simplePos x="0" y="0"/>
                <wp:positionH relativeFrom="column">
                  <wp:posOffset>1778228</wp:posOffset>
                </wp:positionH>
                <wp:positionV relativeFrom="paragraph">
                  <wp:posOffset>1819797</wp:posOffset>
                </wp:positionV>
                <wp:extent cx="360" cy="360"/>
                <wp:effectExtent l="38100" t="38100" r="57150" b="57150"/>
                <wp:wrapNone/>
                <wp:docPr id="338570038" name="Rokraksts 2"/>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2" o:spid="_x0000_s1025" type="#_x0000_t75" style="width:1.45pt;height:1.45pt;margin-top:142.6pt;margin-left:139.3pt;mso-wrap-distance-bottom:0;mso-wrap-distance-left:9pt;mso-wrap-distance-right:9pt;mso-wrap-distance-top:0;mso-wrap-style:square;position:absolute;visibility:visible;z-index:251659264">
                <v:imagedata r:id="rId44" o:title=""/>
              </v:shape>
            </w:pict>
          </mc:Fallback>
        </mc:AlternateContent>
      </w:r>
      <w:r w:rsidR="00CA3BD9" w:rsidRPr="00EE31E8">
        <w:rPr>
          <w:noProof/>
        </w:rPr>
        <w:drawing>
          <wp:inline distT="0" distB="0" distL="0" distR="0" wp14:anchorId="3F1A3017" wp14:editId="6AB3BF1D">
            <wp:extent cx="5638800" cy="2901950"/>
            <wp:effectExtent l="0" t="0" r="0" b="0"/>
            <wp:docPr id="5416510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51046" name=""/>
                    <pic:cNvPicPr/>
                  </pic:nvPicPr>
                  <pic:blipFill>
                    <a:blip r:embed="rId45">
                      <a:extLst>
                        <a:ext uri="{96DAC541-7B7A-43D3-8B79-37D633B846F1}">
                          <asvg:svgBlip xmlns:asvg="http://schemas.microsoft.com/office/drawing/2016/SVG/main" r:embed="rId46"/>
                        </a:ext>
                      </a:extLst>
                    </a:blip>
                    <a:srcRect l="333" t="6433" r="1297" b="1689"/>
                    <a:stretch>
                      <a:fillRect/>
                    </a:stretch>
                  </pic:blipFill>
                  <pic:spPr bwMode="auto">
                    <a:xfrm>
                      <a:off x="0" y="0"/>
                      <a:ext cx="5638800" cy="2901950"/>
                    </a:xfrm>
                    <a:prstGeom prst="rect">
                      <a:avLst/>
                    </a:prstGeom>
                    <a:ln>
                      <a:noFill/>
                    </a:ln>
                    <a:extLst>
                      <a:ext uri="{53640926-AAD7-44D8-BBD7-CCE9431645EC}">
                        <a14:shadowObscured xmlns:a14="http://schemas.microsoft.com/office/drawing/2010/main"/>
                      </a:ext>
                    </a:extLst>
                  </pic:spPr>
                </pic:pic>
              </a:graphicData>
            </a:graphic>
          </wp:inline>
        </w:drawing>
      </w:r>
    </w:p>
    <w:p w14:paraId="185A1912" w14:textId="77777777" w:rsidR="00E85A4A" w:rsidRPr="00EE31E8" w:rsidRDefault="00C15D4F" w:rsidP="00456881">
      <w:pPr>
        <w:pStyle w:val="Caption"/>
        <w:jc w:val="both"/>
        <w:divId w:val="678237985"/>
        <w:rPr>
          <w:noProof/>
        </w:rPr>
      </w:pPr>
      <w:r w:rsidRPr="00EE31E8">
        <w:rPr>
          <w:noProof/>
        </w:rPr>
        <w:t xml:space="preserve">Attēls </w:t>
      </w:r>
      <w:r w:rsidR="005835F6" w:rsidRPr="00EE31E8">
        <w:rPr>
          <w:noProof/>
        </w:rPr>
        <w:t xml:space="preserve">6. </w:t>
      </w:r>
      <w:r w:rsidRPr="00EE31E8">
        <w:rPr>
          <w:noProof/>
        </w:rPr>
        <w:t xml:space="preserve"> Energoneatkarības scenārijs</w:t>
      </w:r>
      <w:r w:rsidR="00514A8D" w:rsidRPr="00EE31E8">
        <w:rPr>
          <w:noProof/>
        </w:rPr>
        <w:t xml:space="preserve"> 123</w:t>
      </w:r>
      <w:r w:rsidR="00D7608C" w:rsidRPr="00EE31E8">
        <w:rPr>
          <w:noProof/>
        </w:rPr>
        <w:t xml:space="preserve"> </w:t>
      </w:r>
      <w:r w:rsidR="00514A8D" w:rsidRPr="00EE31E8">
        <w:rPr>
          <w:noProof/>
        </w:rPr>
        <w:t>MW</w:t>
      </w:r>
      <w:r w:rsidRPr="00EE31E8">
        <w:rPr>
          <w:noProof/>
        </w:rPr>
        <w:t xml:space="preserve"> </w:t>
      </w:r>
      <w:r w:rsidR="00DD62E3" w:rsidRPr="00EE31E8">
        <w:rPr>
          <w:noProof/>
        </w:rPr>
        <w:t>–</w:t>
      </w:r>
      <w:r w:rsidRPr="00EE31E8">
        <w:rPr>
          <w:noProof/>
        </w:rPr>
        <w:t xml:space="preserve"> procentuāli</w:t>
      </w:r>
    </w:p>
    <w:p w14:paraId="53808CC6" w14:textId="77777777" w:rsidR="002C249F" w:rsidRPr="00EE31E8" w:rsidRDefault="00C15D4F" w:rsidP="002C249F">
      <w:pPr>
        <w:pStyle w:val="Caption"/>
        <w:keepNext/>
        <w:jc w:val="both"/>
        <w:divId w:val="678237985"/>
        <w:rPr>
          <w:noProof/>
        </w:rPr>
      </w:pPr>
      <w:r w:rsidRPr="00EE31E8">
        <w:rPr>
          <w:noProof/>
        </w:rPr>
        <w:lastRenderedPageBreak/>
        <w:t xml:space="preserve">Tabula </w:t>
      </w:r>
      <w:r w:rsidR="003F37E9">
        <w:rPr>
          <w:noProof/>
        </w:rPr>
        <w:t>1</w:t>
      </w:r>
      <w:r w:rsidRPr="00EE31E8">
        <w:rPr>
          <w:noProof/>
        </w:rPr>
        <w:t>6. SVID analīze Energoneatkarības scenārijam TEC zonā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263"/>
      </w:tblGrid>
      <w:tr w:rsidR="00CC41B3" w14:paraId="18F6F0E4" w14:textId="77777777" w:rsidTr="00104D5B">
        <w:trPr>
          <w:divId w:val="678237985"/>
          <w:trHeight w:val="264"/>
        </w:trPr>
        <w:tc>
          <w:tcPr>
            <w:tcW w:w="4531" w:type="dxa"/>
            <w:shd w:val="clear" w:color="auto" w:fill="0C769E"/>
            <w:vAlign w:val="center"/>
          </w:tcPr>
          <w:p w14:paraId="05A566FB" w14:textId="77777777" w:rsidR="00C24CEB" w:rsidRPr="00EE31E8" w:rsidRDefault="00C15D4F" w:rsidP="00104D5B">
            <w:pPr>
              <w:spacing w:before="0"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Stiprās puses</w:t>
            </w:r>
          </w:p>
        </w:tc>
        <w:tc>
          <w:tcPr>
            <w:tcW w:w="4263" w:type="dxa"/>
            <w:shd w:val="clear" w:color="auto" w:fill="0C769E"/>
            <w:vAlign w:val="center"/>
          </w:tcPr>
          <w:p w14:paraId="356C5B4A" w14:textId="77777777" w:rsidR="00C24CEB" w:rsidRPr="00EE31E8" w:rsidRDefault="00C15D4F" w:rsidP="00104D5B">
            <w:pPr>
              <w:spacing w:before="0"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Vājās puses</w:t>
            </w:r>
          </w:p>
        </w:tc>
      </w:tr>
      <w:tr w:rsidR="00CC41B3" w14:paraId="463526C1" w14:textId="77777777" w:rsidTr="00104D5B">
        <w:trPr>
          <w:divId w:val="678237985"/>
          <w:trHeight w:val="408"/>
        </w:trPr>
        <w:tc>
          <w:tcPr>
            <w:tcW w:w="4531" w:type="dxa"/>
            <w:vMerge w:val="restart"/>
            <w:shd w:val="clear" w:color="auto" w:fill="auto"/>
          </w:tcPr>
          <w:p w14:paraId="5484077C" w14:textId="77777777" w:rsidR="00C24CEB" w:rsidRPr="00EE31E8" w:rsidRDefault="00C15D4F" w:rsidP="00765934">
            <w:pPr>
              <w:pStyle w:val="ListParagraph"/>
              <w:numPr>
                <w:ilvl w:val="0"/>
                <w:numId w:val="4"/>
              </w:numPr>
              <w:spacing w:before="0" w:after="0"/>
              <w:ind w:left="164" w:hanging="142"/>
              <w:rPr>
                <w:rFonts w:cstheme="minorHAnsi"/>
                <w:noProof/>
              </w:rPr>
            </w:pPr>
            <w:r w:rsidRPr="00EE31E8">
              <w:rPr>
                <w:rFonts w:eastAsia="Aptos Narrow" w:cstheme="minorHAnsi"/>
                <w:noProof/>
                <w:color w:val="000000" w:themeColor="text1"/>
              </w:rPr>
              <w:t>Enerģētiskā droš</w:t>
            </w:r>
            <w:r w:rsidR="007051EB" w:rsidRPr="00EE31E8">
              <w:rPr>
                <w:rFonts w:eastAsia="Aptos Narrow" w:cstheme="minorHAnsi"/>
                <w:noProof/>
                <w:color w:val="000000" w:themeColor="text1"/>
              </w:rPr>
              <w:t>ī</w:t>
            </w:r>
            <w:r w:rsidRPr="00EE31E8">
              <w:rPr>
                <w:rFonts w:eastAsia="Aptos Narrow" w:cstheme="minorHAnsi"/>
                <w:noProof/>
                <w:color w:val="000000" w:themeColor="text1"/>
              </w:rPr>
              <w:t>ba, kas paredz iespēju nodrošināt siltumapgādi</w:t>
            </w:r>
            <w:r w:rsidR="000B1E59" w:rsidRPr="00EE31E8">
              <w:rPr>
                <w:rFonts w:eastAsia="Aptos Narrow" w:cstheme="minorHAnsi"/>
                <w:noProof/>
                <w:color w:val="000000" w:themeColor="text1"/>
              </w:rPr>
              <w:t>,</w:t>
            </w:r>
            <w:r w:rsidRPr="00EE31E8">
              <w:rPr>
                <w:rFonts w:eastAsia="Aptos Narrow" w:cstheme="minorHAnsi"/>
                <w:noProof/>
                <w:color w:val="000000" w:themeColor="text1"/>
              </w:rPr>
              <w:t xml:space="preserve"> neizman</w:t>
            </w:r>
            <w:r w:rsidR="003B527B" w:rsidRPr="00EE31E8">
              <w:rPr>
                <w:rFonts w:eastAsia="Aptos Narrow" w:cstheme="minorHAnsi"/>
                <w:noProof/>
                <w:color w:val="000000" w:themeColor="text1"/>
              </w:rPr>
              <w:t>t</w:t>
            </w:r>
            <w:r w:rsidRPr="00EE31E8">
              <w:rPr>
                <w:rFonts w:eastAsia="Aptos Narrow" w:cstheme="minorHAnsi"/>
                <w:noProof/>
                <w:color w:val="000000" w:themeColor="text1"/>
              </w:rPr>
              <w:t>ojot ārējos resursus</w:t>
            </w:r>
          </w:p>
          <w:p w14:paraId="682003C6" w14:textId="77777777" w:rsidR="00C24CEB" w:rsidRPr="00EE31E8" w:rsidRDefault="00C15D4F" w:rsidP="00765934">
            <w:pPr>
              <w:pStyle w:val="ListParagraph"/>
              <w:numPr>
                <w:ilvl w:val="0"/>
                <w:numId w:val="4"/>
              </w:numPr>
              <w:spacing w:before="0" w:after="0"/>
              <w:ind w:left="164" w:hanging="142"/>
              <w:rPr>
                <w:rFonts w:cstheme="minorHAnsi"/>
                <w:noProof/>
              </w:rPr>
            </w:pPr>
            <w:r w:rsidRPr="00EE31E8">
              <w:rPr>
                <w:rFonts w:eastAsia="Aptos Narrow" w:cstheme="minorHAnsi"/>
                <w:noProof/>
                <w:color w:val="000000" w:themeColor="text1"/>
              </w:rPr>
              <w:t xml:space="preserve">Tiks veicināta vietējā resursa – atkritumu </w:t>
            </w:r>
            <w:r w:rsidR="0089244F" w:rsidRPr="00EE31E8">
              <w:rPr>
                <w:rFonts w:eastAsia="Aptos Narrow" w:cstheme="minorHAnsi"/>
                <w:noProof/>
                <w:color w:val="000000" w:themeColor="text1"/>
              </w:rPr>
              <w:t xml:space="preserve">– </w:t>
            </w:r>
            <w:r w:rsidRPr="00EE31E8">
              <w:rPr>
                <w:rFonts w:eastAsia="Aptos Narrow" w:cstheme="minorHAnsi"/>
                <w:noProof/>
                <w:color w:val="000000" w:themeColor="text1"/>
              </w:rPr>
              <w:t>izmantošana</w:t>
            </w:r>
          </w:p>
          <w:p w14:paraId="2F3DBA11" w14:textId="77777777" w:rsidR="00C24CEB" w:rsidRPr="00EE31E8" w:rsidRDefault="00C15D4F" w:rsidP="00765934">
            <w:pPr>
              <w:pStyle w:val="ListParagraph"/>
              <w:numPr>
                <w:ilvl w:val="0"/>
                <w:numId w:val="4"/>
              </w:numPr>
              <w:spacing w:before="0" w:after="0"/>
              <w:ind w:left="164" w:hanging="142"/>
              <w:rPr>
                <w:rFonts w:cstheme="minorHAnsi"/>
                <w:noProof/>
              </w:rPr>
            </w:pPr>
            <w:r w:rsidRPr="00EE31E8">
              <w:rPr>
                <w:rFonts w:eastAsia="Aptos Narrow" w:cstheme="minorHAnsi"/>
                <w:noProof/>
                <w:color w:val="000000" w:themeColor="text1"/>
              </w:rPr>
              <w:t>Liela atkritumu pieejamība</w:t>
            </w:r>
          </w:p>
          <w:p w14:paraId="6E17F0AB" w14:textId="77777777" w:rsidR="00C24CEB" w:rsidRPr="00EE31E8" w:rsidRDefault="00C15D4F" w:rsidP="00765934">
            <w:pPr>
              <w:pStyle w:val="ListParagraph"/>
              <w:numPr>
                <w:ilvl w:val="0"/>
                <w:numId w:val="4"/>
              </w:numPr>
              <w:spacing w:before="0" w:after="0"/>
              <w:ind w:left="164" w:hanging="142"/>
              <w:rPr>
                <w:rFonts w:cstheme="minorHAnsi"/>
                <w:noProof/>
              </w:rPr>
            </w:pPr>
            <w:r w:rsidRPr="00EE31E8">
              <w:rPr>
                <w:rFonts w:eastAsia="Aptos Narrow" w:cstheme="minorHAnsi"/>
                <w:noProof/>
                <w:color w:val="000000" w:themeColor="text1"/>
              </w:rPr>
              <w:t xml:space="preserve">Tarifs var kristies, jo atkritumi kā kurināmais pieejami </w:t>
            </w:r>
            <w:r w:rsidR="00C3756D" w:rsidRPr="00EE31E8">
              <w:rPr>
                <w:rFonts w:eastAsia="Aptos Narrow" w:cstheme="minorHAnsi"/>
                <w:noProof/>
                <w:color w:val="000000" w:themeColor="text1"/>
              </w:rPr>
              <w:t>bez maksas</w:t>
            </w:r>
            <w:r w:rsidR="00F042B9" w:rsidRPr="00EE31E8">
              <w:rPr>
                <w:rFonts w:eastAsia="Aptos Narrow" w:cstheme="minorHAnsi"/>
                <w:noProof/>
                <w:color w:val="000000" w:themeColor="text1"/>
              </w:rPr>
              <w:t xml:space="preserve"> va</w:t>
            </w:r>
            <w:r w:rsidR="007B2A0E" w:rsidRPr="00EE31E8">
              <w:rPr>
                <w:rFonts w:eastAsia="Aptos Narrow" w:cstheme="minorHAnsi"/>
                <w:noProof/>
                <w:color w:val="000000" w:themeColor="text1"/>
              </w:rPr>
              <w:t xml:space="preserve">i </w:t>
            </w:r>
            <w:r w:rsidR="00C3756D" w:rsidRPr="00EE31E8">
              <w:rPr>
                <w:rFonts w:eastAsia="Aptos Narrow" w:cstheme="minorHAnsi"/>
                <w:noProof/>
                <w:color w:val="000000" w:themeColor="text1"/>
              </w:rPr>
              <w:t>pat ar</w:t>
            </w:r>
            <w:r w:rsidR="007B2A0E" w:rsidRPr="00EE31E8">
              <w:rPr>
                <w:rFonts w:eastAsia="Aptos Narrow" w:cstheme="minorHAnsi"/>
                <w:noProof/>
                <w:color w:val="000000" w:themeColor="text1"/>
              </w:rPr>
              <w:t xml:space="preserve"> piemaksu</w:t>
            </w:r>
          </w:p>
          <w:p w14:paraId="2778CFCD" w14:textId="77777777" w:rsidR="00C24CEB" w:rsidRPr="00EE31E8" w:rsidRDefault="00C15D4F" w:rsidP="00765934">
            <w:pPr>
              <w:pStyle w:val="ListParagraph"/>
              <w:numPr>
                <w:ilvl w:val="0"/>
                <w:numId w:val="4"/>
              </w:numPr>
              <w:spacing w:before="0" w:after="0"/>
              <w:ind w:left="164" w:hanging="142"/>
              <w:rPr>
                <w:noProof/>
              </w:rPr>
            </w:pPr>
            <w:r w:rsidRPr="00EE31E8">
              <w:rPr>
                <w:rFonts w:eastAsia="Aptos Narrow"/>
                <w:noProof/>
                <w:color w:val="000000" w:themeColor="text1"/>
              </w:rPr>
              <w:t>Plaš</w:t>
            </w:r>
            <w:r w:rsidR="00437263" w:rsidRPr="00EE31E8">
              <w:rPr>
                <w:rFonts w:eastAsia="Aptos Narrow"/>
                <w:noProof/>
                <w:color w:val="000000" w:themeColor="text1"/>
              </w:rPr>
              <w:t>a</w:t>
            </w:r>
            <w:r w:rsidR="0073608B" w:rsidRPr="00EE31E8">
              <w:rPr>
                <w:rFonts w:eastAsia="Aptos Narrow"/>
                <w:noProof/>
                <w:color w:val="000000" w:themeColor="text1"/>
              </w:rPr>
              <w:t>s</w:t>
            </w:r>
            <w:r w:rsidRPr="00EE31E8">
              <w:rPr>
                <w:rFonts w:eastAsia="Aptos Narrow"/>
                <w:noProof/>
                <w:color w:val="000000" w:themeColor="text1"/>
              </w:rPr>
              <w:t xml:space="preserve"> </w:t>
            </w:r>
            <w:r w:rsidR="00F03432" w:rsidRPr="00EE31E8">
              <w:rPr>
                <w:rFonts w:eastAsia="Aptos Narrow"/>
                <w:noProof/>
                <w:color w:val="000000" w:themeColor="text1"/>
              </w:rPr>
              <w:t>alternatīv</w:t>
            </w:r>
            <w:r w:rsidR="007D099E" w:rsidRPr="00EE31E8">
              <w:rPr>
                <w:rFonts w:eastAsia="Aptos Narrow"/>
                <w:noProof/>
                <w:color w:val="000000" w:themeColor="text1"/>
              </w:rPr>
              <w:t>u</w:t>
            </w:r>
            <w:r w:rsidR="00AC2985" w:rsidRPr="00EE31E8">
              <w:rPr>
                <w:rFonts w:eastAsia="Aptos Narrow"/>
                <w:noProof/>
                <w:color w:val="000000" w:themeColor="text1"/>
              </w:rPr>
              <w:t xml:space="preserve"> tehnoloģiju </w:t>
            </w:r>
            <w:r w:rsidR="0073608B" w:rsidRPr="00EE31E8">
              <w:rPr>
                <w:rFonts w:eastAsia="Aptos Narrow"/>
                <w:noProof/>
                <w:color w:val="000000" w:themeColor="text1"/>
              </w:rPr>
              <w:t>iespējas</w:t>
            </w:r>
            <w:r w:rsidRPr="00EE31E8">
              <w:rPr>
                <w:rFonts w:eastAsia="Aptos Narrow"/>
                <w:noProof/>
                <w:color w:val="000000" w:themeColor="text1"/>
              </w:rPr>
              <w:t xml:space="preserve"> </w:t>
            </w:r>
            <w:r w:rsidR="00AC2985" w:rsidRPr="00EE31E8">
              <w:rPr>
                <w:rFonts w:eastAsia="Aptos Narrow"/>
                <w:noProof/>
                <w:color w:val="000000" w:themeColor="text1"/>
              </w:rPr>
              <w:t xml:space="preserve">dabasgāzei </w:t>
            </w:r>
          </w:p>
          <w:p w14:paraId="60C8B2BA" w14:textId="77777777" w:rsidR="00C24CEB" w:rsidRPr="00EE31E8" w:rsidRDefault="00C15D4F" w:rsidP="00765934">
            <w:pPr>
              <w:pStyle w:val="ListParagraph"/>
              <w:numPr>
                <w:ilvl w:val="0"/>
                <w:numId w:val="4"/>
              </w:numPr>
              <w:spacing w:before="0" w:after="0"/>
              <w:ind w:left="164" w:hanging="142"/>
              <w:rPr>
                <w:rFonts w:cstheme="minorHAnsi"/>
                <w:noProof/>
              </w:rPr>
            </w:pPr>
            <w:r w:rsidRPr="00EE31E8">
              <w:rPr>
                <w:rFonts w:eastAsia="Aptos Narrow" w:cstheme="minorHAnsi"/>
                <w:noProof/>
                <w:color w:val="000000" w:themeColor="text1"/>
              </w:rPr>
              <w:t>Stabilas bāzes jaudas</w:t>
            </w:r>
          </w:p>
          <w:p w14:paraId="0E7D7FCF" w14:textId="77777777" w:rsidR="00C24CEB" w:rsidRPr="00EE31E8" w:rsidRDefault="00C15D4F" w:rsidP="00765934">
            <w:pPr>
              <w:pStyle w:val="ListParagraph"/>
              <w:numPr>
                <w:ilvl w:val="0"/>
                <w:numId w:val="4"/>
              </w:numPr>
              <w:spacing w:before="0" w:after="0"/>
              <w:ind w:left="164" w:hanging="142"/>
              <w:rPr>
                <w:rFonts w:cstheme="minorHAnsi"/>
                <w:noProof/>
              </w:rPr>
            </w:pPr>
            <w:r w:rsidRPr="00EE31E8">
              <w:rPr>
                <w:rFonts w:eastAsia="Aptos Narrow" w:cstheme="minorHAnsi"/>
                <w:noProof/>
                <w:color w:val="000000" w:themeColor="text1"/>
              </w:rPr>
              <w:t>Liela energoresursu diversifikācija, pie augstas elektr</w:t>
            </w:r>
            <w:r w:rsidR="00B420F7" w:rsidRPr="00EE31E8">
              <w:rPr>
                <w:rFonts w:eastAsia="Aptos Narrow" w:cstheme="minorHAnsi"/>
                <w:noProof/>
                <w:color w:val="000000" w:themeColor="text1"/>
              </w:rPr>
              <w:t>oenerģijas</w:t>
            </w:r>
            <w:r w:rsidRPr="00EE31E8">
              <w:rPr>
                <w:rFonts w:eastAsia="Aptos Narrow" w:cstheme="minorHAnsi"/>
                <w:noProof/>
                <w:color w:val="000000" w:themeColor="text1"/>
              </w:rPr>
              <w:t xml:space="preserve"> cenas iespējama plašāka efektīvas un lētas enerģijas ražošanas iespēja</w:t>
            </w:r>
          </w:p>
        </w:tc>
        <w:tc>
          <w:tcPr>
            <w:tcW w:w="4263" w:type="dxa"/>
            <w:vMerge w:val="restart"/>
            <w:shd w:val="clear" w:color="auto" w:fill="auto"/>
          </w:tcPr>
          <w:p w14:paraId="7F9CF3CC" w14:textId="77777777" w:rsidR="00C24CEB" w:rsidRPr="00EE31E8" w:rsidRDefault="00C15D4F" w:rsidP="00765934">
            <w:pPr>
              <w:pStyle w:val="ListParagraph"/>
              <w:numPr>
                <w:ilvl w:val="0"/>
                <w:numId w:val="2"/>
              </w:numPr>
              <w:spacing w:before="0" w:after="0"/>
              <w:ind w:left="221" w:hanging="221"/>
              <w:rPr>
                <w:rFonts w:eastAsia="Aptos Narrow" w:cstheme="minorHAnsi"/>
                <w:noProof/>
                <w:color w:val="000000" w:themeColor="text1"/>
              </w:rPr>
            </w:pPr>
            <w:r w:rsidRPr="00EE31E8">
              <w:rPr>
                <w:rFonts w:eastAsia="Aptos Narrow" w:cstheme="minorHAnsi"/>
                <w:noProof/>
                <w:color w:val="000000" w:themeColor="text1"/>
              </w:rPr>
              <w:t xml:space="preserve">Atkarība no </w:t>
            </w:r>
            <w:r w:rsidR="00D95DC6" w:rsidRPr="00EE31E8">
              <w:rPr>
                <w:rFonts w:eastAsia="Aptos Narrow" w:cstheme="minorHAnsi"/>
                <w:noProof/>
                <w:color w:val="000000" w:themeColor="text1"/>
              </w:rPr>
              <w:t>dabasgāzes kā importēta</w:t>
            </w:r>
            <w:r w:rsidR="00D322E4" w:rsidRPr="00EE31E8">
              <w:rPr>
                <w:rFonts w:eastAsia="Aptos Narrow" w:cstheme="minorHAnsi"/>
                <w:noProof/>
                <w:color w:val="000000" w:themeColor="text1"/>
              </w:rPr>
              <w:t xml:space="preserve"> resursa</w:t>
            </w:r>
          </w:p>
          <w:p w14:paraId="4341E3E0" w14:textId="77777777" w:rsidR="00C24CEB" w:rsidRPr="00EE31E8" w:rsidRDefault="00C15D4F" w:rsidP="00765934">
            <w:pPr>
              <w:pStyle w:val="ListParagraph"/>
              <w:numPr>
                <w:ilvl w:val="0"/>
                <w:numId w:val="2"/>
              </w:numPr>
              <w:spacing w:before="0" w:after="0"/>
              <w:ind w:left="221" w:hanging="221"/>
              <w:rPr>
                <w:rFonts w:eastAsia="Aptos Narrow" w:cstheme="minorHAnsi"/>
                <w:noProof/>
                <w:color w:val="000000" w:themeColor="text1"/>
              </w:rPr>
            </w:pPr>
            <w:r w:rsidRPr="00EE31E8">
              <w:rPr>
                <w:rFonts w:eastAsia="Aptos Narrow" w:cstheme="minorHAnsi"/>
                <w:noProof/>
                <w:color w:val="000000" w:themeColor="text1"/>
              </w:rPr>
              <w:t>Līdz 2030.</w:t>
            </w:r>
            <w:r w:rsidR="00FE78B2" w:rsidRPr="00EE31E8">
              <w:rPr>
                <w:rFonts w:eastAsia="Aptos Narrow" w:cstheme="minorHAnsi"/>
                <w:noProof/>
                <w:color w:val="000000" w:themeColor="text1"/>
              </w:rPr>
              <w:t xml:space="preserve"> </w:t>
            </w:r>
            <w:r w:rsidRPr="00EE31E8">
              <w:rPr>
                <w:rFonts w:eastAsia="Aptos Narrow" w:cstheme="minorHAnsi"/>
                <w:noProof/>
                <w:color w:val="000000" w:themeColor="text1"/>
              </w:rPr>
              <w:t xml:space="preserve">gadam nav iespējams atrast alternatīvu </w:t>
            </w:r>
            <w:r w:rsidR="00FE78B2" w:rsidRPr="00EE31E8">
              <w:rPr>
                <w:rFonts w:eastAsia="Aptos Narrow" w:cstheme="minorHAnsi"/>
                <w:noProof/>
                <w:color w:val="000000" w:themeColor="text1"/>
              </w:rPr>
              <w:t>bāzes jaudas nodrošināšanai</w:t>
            </w:r>
          </w:p>
          <w:p w14:paraId="51CFF180" w14:textId="77777777" w:rsidR="00C24CEB" w:rsidRPr="00EE31E8" w:rsidRDefault="00C15D4F" w:rsidP="00765934">
            <w:pPr>
              <w:pStyle w:val="ListParagraph"/>
              <w:numPr>
                <w:ilvl w:val="0"/>
                <w:numId w:val="2"/>
              </w:numPr>
              <w:spacing w:before="0" w:after="0"/>
              <w:ind w:left="221" w:hanging="221"/>
              <w:rPr>
                <w:rFonts w:eastAsia="Aptos Narrow" w:cstheme="minorHAnsi"/>
                <w:noProof/>
                <w:color w:val="000000" w:themeColor="text1"/>
              </w:rPr>
            </w:pPr>
            <w:r w:rsidRPr="00EE31E8">
              <w:rPr>
                <w:rFonts w:eastAsia="Aptos Narrow" w:cstheme="minorHAnsi"/>
                <w:noProof/>
                <w:color w:val="000000" w:themeColor="text1"/>
              </w:rPr>
              <w:t>Apjomīgas investīcijas</w:t>
            </w:r>
          </w:p>
          <w:p w14:paraId="31708F45" w14:textId="77777777" w:rsidR="00C24CEB" w:rsidRPr="00EE31E8" w:rsidRDefault="00C24CEB">
            <w:pPr>
              <w:pStyle w:val="ListParagraph"/>
              <w:spacing w:before="0" w:after="0"/>
              <w:ind w:left="221"/>
              <w:rPr>
                <w:rFonts w:eastAsia="Aptos Narrow" w:cstheme="minorHAnsi"/>
                <w:noProof/>
                <w:color w:val="000000" w:themeColor="text1"/>
              </w:rPr>
            </w:pPr>
          </w:p>
        </w:tc>
      </w:tr>
      <w:tr w:rsidR="00CC41B3" w14:paraId="2ED016D7" w14:textId="77777777" w:rsidTr="00104D5B">
        <w:trPr>
          <w:divId w:val="678237985"/>
          <w:trHeight w:val="591"/>
        </w:trPr>
        <w:tc>
          <w:tcPr>
            <w:tcW w:w="4531" w:type="dxa"/>
            <w:vMerge/>
          </w:tcPr>
          <w:p w14:paraId="001C880B" w14:textId="77777777" w:rsidR="00C24CEB" w:rsidRPr="00EE31E8" w:rsidRDefault="00C24CEB">
            <w:pPr>
              <w:rPr>
                <w:rFonts w:cstheme="minorHAnsi"/>
                <w:noProof/>
              </w:rPr>
            </w:pPr>
          </w:p>
        </w:tc>
        <w:tc>
          <w:tcPr>
            <w:tcW w:w="4263" w:type="dxa"/>
            <w:vMerge/>
          </w:tcPr>
          <w:p w14:paraId="619BBDE0" w14:textId="77777777" w:rsidR="00C24CEB" w:rsidRPr="00EE31E8" w:rsidRDefault="00C24CEB">
            <w:pPr>
              <w:rPr>
                <w:rFonts w:cstheme="minorHAnsi"/>
                <w:noProof/>
              </w:rPr>
            </w:pPr>
          </w:p>
        </w:tc>
      </w:tr>
      <w:tr w:rsidR="00CC41B3" w14:paraId="359BFAC8" w14:textId="77777777" w:rsidTr="00104D5B">
        <w:trPr>
          <w:divId w:val="678237985"/>
          <w:trHeight w:val="591"/>
        </w:trPr>
        <w:tc>
          <w:tcPr>
            <w:tcW w:w="4531" w:type="dxa"/>
            <w:vMerge/>
          </w:tcPr>
          <w:p w14:paraId="0008FD84" w14:textId="77777777" w:rsidR="00C24CEB" w:rsidRPr="00EE31E8" w:rsidRDefault="00C24CEB">
            <w:pPr>
              <w:rPr>
                <w:rFonts w:cstheme="minorHAnsi"/>
                <w:noProof/>
              </w:rPr>
            </w:pPr>
          </w:p>
        </w:tc>
        <w:tc>
          <w:tcPr>
            <w:tcW w:w="4263" w:type="dxa"/>
            <w:vMerge/>
          </w:tcPr>
          <w:p w14:paraId="73F26866" w14:textId="77777777" w:rsidR="00C24CEB" w:rsidRPr="00EE31E8" w:rsidRDefault="00C24CEB">
            <w:pPr>
              <w:rPr>
                <w:rFonts w:cstheme="minorHAnsi"/>
                <w:noProof/>
              </w:rPr>
            </w:pPr>
          </w:p>
        </w:tc>
      </w:tr>
      <w:tr w:rsidR="00CC41B3" w14:paraId="1802D70E" w14:textId="77777777" w:rsidTr="00104D5B">
        <w:trPr>
          <w:divId w:val="678237985"/>
          <w:trHeight w:val="300"/>
        </w:trPr>
        <w:tc>
          <w:tcPr>
            <w:tcW w:w="4531" w:type="dxa"/>
            <w:shd w:val="clear" w:color="auto" w:fill="0C769E"/>
            <w:vAlign w:val="center"/>
          </w:tcPr>
          <w:p w14:paraId="3BF09729" w14:textId="77777777" w:rsidR="00C24CEB" w:rsidRPr="00EE31E8" w:rsidRDefault="00C15D4F" w:rsidP="00104D5B">
            <w:pPr>
              <w:spacing w:before="0"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 xml:space="preserve">Iespējas </w:t>
            </w:r>
          </w:p>
        </w:tc>
        <w:tc>
          <w:tcPr>
            <w:tcW w:w="4263" w:type="dxa"/>
            <w:shd w:val="clear" w:color="auto" w:fill="0C769E"/>
            <w:vAlign w:val="center"/>
          </w:tcPr>
          <w:p w14:paraId="17E3C4D5" w14:textId="77777777" w:rsidR="00C24CEB" w:rsidRPr="00EE31E8" w:rsidRDefault="00C15D4F" w:rsidP="00104D5B">
            <w:pPr>
              <w:spacing w:before="0"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Draudi</w:t>
            </w:r>
          </w:p>
        </w:tc>
      </w:tr>
      <w:tr w:rsidR="00CC41B3" w14:paraId="2187AD28" w14:textId="77777777" w:rsidTr="00104D5B">
        <w:trPr>
          <w:divId w:val="678237985"/>
          <w:trHeight w:val="300"/>
        </w:trPr>
        <w:tc>
          <w:tcPr>
            <w:tcW w:w="4531" w:type="dxa"/>
            <w:vMerge w:val="restart"/>
            <w:shd w:val="clear" w:color="auto" w:fill="auto"/>
          </w:tcPr>
          <w:p w14:paraId="4000E5FD" w14:textId="77777777" w:rsidR="00C24CEB" w:rsidRPr="00EE31E8" w:rsidRDefault="00C15D4F" w:rsidP="00765934">
            <w:pPr>
              <w:pStyle w:val="ListParagraph"/>
              <w:numPr>
                <w:ilvl w:val="0"/>
                <w:numId w:val="3"/>
              </w:numPr>
              <w:spacing w:before="0" w:after="0"/>
              <w:ind w:left="164" w:hanging="142"/>
              <w:rPr>
                <w:rFonts w:cstheme="minorHAnsi"/>
                <w:noProof/>
              </w:rPr>
            </w:pPr>
            <w:r w:rsidRPr="00EE31E8">
              <w:rPr>
                <w:rFonts w:eastAsia="Aptos Narrow" w:cstheme="minorHAnsi"/>
                <w:noProof/>
                <w:color w:val="000000" w:themeColor="text1"/>
              </w:rPr>
              <w:t xml:space="preserve"> </w:t>
            </w:r>
            <w:r w:rsidR="00F03432" w:rsidRPr="00EE31E8">
              <w:rPr>
                <w:rFonts w:eastAsia="Aptos Narrow" w:cstheme="minorHAnsi"/>
                <w:noProof/>
                <w:color w:val="000000" w:themeColor="text1"/>
              </w:rPr>
              <w:t>Tehnoloģiju attīstība, kas paredz jau bezemisiju tehnoloģiju ieviešanas iespējas siltumapgādē</w:t>
            </w:r>
          </w:p>
        </w:tc>
        <w:tc>
          <w:tcPr>
            <w:tcW w:w="4263" w:type="dxa"/>
            <w:vMerge w:val="restart"/>
            <w:shd w:val="clear" w:color="auto" w:fill="auto"/>
          </w:tcPr>
          <w:p w14:paraId="7D83F3B2" w14:textId="77777777" w:rsidR="006A5C09" w:rsidRPr="00EE31E8" w:rsidRDefault="00C15D4F" w:rsidP="00765934">
            <w:pPr>
              <w:pStyle w:val="ListParagraph"/>
              <w:numPr>
                <w:ilvl w:val="0"/>
                <w:numId w:val="1"/>
              </w:numPr>
              <w:spacing w:before="0" w:after="0"/>
              <w:ind w:left="221" w:hanging="221"/>
              <w:rPr>
                <w:rFonts w:cstheme="minorHAnsi"/>
                <w:noProof/>
              </w:rPr>
            </w:pPr>
            <w:r w:rsidRPr="00EE31E8">
              <w:rPr>
                <w:rFonts w:eastAsia="Aptos Narrow" w:cstheme="minorHAnsi"/>
                <w:noProof/>
                <w:color w:val="000000" w:themeColor="text1"/>
              </w:rPr>
              <w:t xml:space="preserve">Iepirkumu </w:t>
            </w:r>
            <w:r w:rsidR="007A3122" w:rsidRPr="00EE31E8">
              <w:rPr>
                <w:rFonts w:eastAsia="Aptos Narrow" w:cstheme="minorHAnsi"/>
                <w:noProof/>
                <w:color w:val="000000" w:themeColor="text1"/>
              </w:rPr>
              <w:t xml:space="preserve">shēma </w:t>
            </w:r>
            <w:r w:rsidR="000E0D08" w:rsidRPr="00EE31E8">
              <w:rPr>
                <w:rFonts w:eastAsia="Aptos Narrow" w:cstheme="minorHAnsi"/>
                <w:noProof/>
                <w:color w:val="000000" w:themeColor="text1"/>
              </w:rPr>
              <w:t xml:space="preserve">ar iknedēļas iepirkumu </w:t>
            </w:r>
            <w:r w:rsidR="007A3122" w:rsidRPr="00EE31E8">
              <w:rPr>
                <w:rFonts w:eastAsia="Aptos Narrow" w:cstheme="minorHAnsi"/>
                <w:noProof/>
                <w:color w:val="000000" w:themeColor="text1"/>
              </w:rPr>
              <w:t>ir</w:t>
            </w:r>
            <w:r w:rsidRPr="00EE31E8">
              <w:rPr>
                <w:rFonts w:eastAsia="Aptos Narrow" w:cstheme="minorHAnsi"/>
                <w:noProof/>
                <w:color w:val="000000" w:themeColor="text1"/>
              </w:rPr>
              <w:t xml:space="preserve"> šķē</w:t>
            </w:r>
            <w:r w:rsidR="007A3122" w:rsidRPr="00EE31E8">
              <w:rPr>
                <w:rFonts w:eastAsia="Aptos Narrow" w:cstheme="minorHAnsi"/>
                <w:noProof/>
                <w:color w:val="000000" w:themeColor="text1"/>
              </w:rPr>
              <w:t xml:space="preserve">rslis jaunu </w:t>
            </w:r>
            <w:r w:rsidR="00BF1FB2" w:rsidRPr="00EE31E8">
              <w:rPr>
                <w:rFonts w:eastAsia="Aptos Narrow" w:cstheme="minorHAnsi"/>
                <w:noProof/>
                <w:color w:val="000000" w:themeColor="text1"/>
              </w:rPr>
              <w:t>tehnoloģiju</w:t>
            </w:r>
            <w:r w:rsidR="00374AA7" w:rsidRPr="00EE31E8">
              <w:rPr>
                <w:rFonts w:eastAsia="Aptos Narrow" w:cstheme="minorHAnsi"/>
                <w:noProof/>
                <w:color w:val="000000" w:themeColor="text1"/>
              </w:rPr>
              <w:t xml:space="preserve"> ieviešanai</w:t>
            </w:r>
            <w:r w:rsidR="00BF1FB2" w:rsidRPr="00EE31E8">
              <w:rPr>
                <w:rFonts w:eastAsia="Aptos Narrow" w:cstheme="minorHAnsi"/>
                <w:noProof/>
                <w:color w:val="000000" w:themeColor="text1"/>
              </w:rPr>
              <w:t xml:space="preserve">, </w:t>
            </w:r>
            <w:r w:rsidR="00097DA4" w:rsidRPr="00EE31E8">
              <w:rPr>
                <w:rFonts w:eastAsia="Aptos Narrow" w:cstheme="minorHAnsi"/>
                <w:noProof/>
                <w:color w:val="000000" w:themeColor="text1"/>
              </w:rPr>
              <w:t>kuru konkurētspēja</w:t>
            </w:r>
            <w:r w:rsidR="00144D63" w:rsidRPr="00EE31E8">
              <w:rPr>
                <w:rFonts w:eastAsia="Aptos Narrow" w:cstheme="minorHAnsi"/>
                <w:noProof/>
                <w:color w:val="000000" w:themeColor="text1"/>
              </w:rPr>
              <w:t xml:space="preserve"> mainās katru stundu</w:t>
            </w:r>
          </w:p>
          <w:p w14:paraId="4A28FD3B" w14:textId="77777777" w:rsidR="00C24CEB" w:rsidRPr="00EE31E8" w:rsidRDefault="00C15D4F" w:rsidP="00765934">
            <w:pPr>
              <w:pStyle w:val="ListParagraph"/>
              <w:numPr>
                <w:ilvl w:val="0"/>
                <w:numId w:val="1"/>
              </w:numPr>
              <w:spacing w:before="0" w:after="0"/>
              <w:ind w:left="221" w:hanging="221"/>
              <w:rPr>
                <w:rFonts w:cstheme="minorHAnsi"/>
                <w:noProof/>
              </w:rPr>
            </w:pPr>
            <w:r w:rsidRPr="00EE31E8">
              <w:rPr>
                <w:rFonts w:eastAsia="Aptos Narrow" w:cstheme="minorHAnsi"/>
                <w:noProof/>
                <w:color w:val="000000" w:themeColor="text1"/>
              </w:rPr>
              <w:t>S</w:t>
            </w:r>
            <w:r w:rsidR="00F03432" w:rsidRPr="00EE31E8">
              <w:rPr>
                <w:rFonts w:eastAsia="Aptos Narrow" w:cstheme="minorHAnsi"/>
                <w:noProof/>
                <w:color w:val="000000" w:themeColor="text1"/>
              </w:rPr>
              <w:t>abiedrības</w:t>
            </w:r>
            <w:r w:rsidRPr="00EE31E8">
              <w:rPr>
                <w:rFonts w:eastAsia="Aptos Narrow" w:cstheme="minorHAnsi"/>
                <w:noProof/>
                <w:color w:val="000000" w:themeColor="text1"/>
              </w:rPr>
              <w:t xml:space="preserve"> neizpratne </w:t>
            </w:r>
            <w:r w:rsidR="00AF0AFE" w:rsidRPr="00EE31E8">
              <w:rPr>
                <w:rFonts w:eastAsia="Aptos Narrow" w:cstheme="minorHAnsi"/>
                <w:noProof/>
                <w:color w:val="000000" w:themeColor="text1"/>
              </w:rPr>
              <w:t xml:space="preserve">par </w:t>
            </w:r>
            <w:r w:rsidRPr="00EE31E8">
              <w:rPr>
                <w:rFonts w:eastAsia="Aptos Narrow" w:cstheme="minorHAnsi"/>
                <w:noProof/>
                <w:color w:val="000000" w:themeColor="text1"/>
              </w:rPr>
              <w:t xml:space="preserve">lielām atkritumu </w:t>
            </w:r>
            <w:r w:rsidR="00B36C2B" w:rsidRPr="00EE31E8">
              <w:rPr>
                <w:rFonts w:eastAsia="Aptos Narrow" w:cstheme="minorHAnsi"/>
                <w:noProof/>
                <w:color w:val="000000" w:themeColor="text1"/>
              </w:rPr>
              <w:t>reģenerācijas</w:t>
            </w:r>
            <w:r w:rsidR="000D29E7" w:rsidRPr="00EE31E8">
              <w:rPr>
                <w:rFonts w:eastAsia="Aptos Narrow" w:cstheme="minorHAnsi"/>
                <w:noProof/>
                <w:color w:val="000000" w:themeColor="text1"/>
              </w:rPr>
              <w:t xml:space="preserve"> </w:t>
            </w:r>
            <w:r w:rsidRPr="00EE31E8">
              <w:rPr>
                <w:rFonts w:eastAsia="Aptos Narrow" w:cstheme="minorHAnsi"/>
                <w:noProof/>
                <w:color w:val="000000" w:themeColor="text1"/>
              </w:rPr>
              <w:t>ražotnēm</w:t>
            </w:r>
            <w:r w:rsidR="00430BBB" w:rsidRPr="00EE31E8">
              <w:rPr>
                <w:rFonts w:eastAsia="Aptos Narrow" w:cstheme="minorHAnsi"/>
                <w:noProof/>
                <w:color w:val="000000" w:themeColor="text1"/>
              </w:rPr>
              <w:t xml:space="preserve"> </w:t>
            </w:r>
            <w:r w:rsidRPr="00EE31E8">
              <w:rPr>
                <w:rFonts w:eastAsia="Aptos Narrow" w:cstheme="minorHAnsi"/>
                <w:noProof/>
                <w:color w:val="000000" w:themeColor="text1"/>
              </w:rPr>
              <w:t>tuvu savai dzīvesvieta var radīt</w:t>
            </w:r>
            <w:r w:rsidR="00F03432" w:rsidRPr="00EE31E8">
              <w:rPr>
                <w:rFonts w:eastAsia="Aptos Narrow" w:cstheme="minorHAnsi"/>
                <w:noProof/>
                <w:color w:val="000000" w:themeColor="text1"/>
              </w:rPr>
              <w:t xml:space="preserve"> protest</w:t>
            </w:r>
            <w:r w:rsidRPr="00EE31E8">
              <w:rPr>
                <w:rFonts w:eastAsia="Aptos Narrow" w:cstheme="minorHAnsi"/>
                <w:noProof/>
                <w:color w:val="000000" w:themeColor="text1"/>
              </w:rPr>
              <w:t>us</w:t>
            </w:r>
            <w:r w:rsidR="00F03432" w:rsidRPr="00EE31E8">
              <w:rPr>
                <w:rFonts w:eastAsia="Aptos Narrow" w:cstheme="minorHAnsi"/>
                <w:noProof/>
                <w:color w:val="000000" w:themeColor="text1"/>
              </w:rPr>
              <w:t xml:space="preserve"> </w:t>
            </w:r>
          </w:p>
        </w:tc>
      </w:tr>
      <w:tr w:rsidR="00CC41B3" w14:paraId="1D2AE224" w14:textId="77777777" w:rsidTr="00104D5B">
        <w:trPr>
          <w:divId w:val="678237985"/>
          <w:trHeight w:val="591"/>
        </w:trPr>
        <w:tc>
          <w:tcPr>
            <w:tcW w:w="4531" w:type="dxa"/>
            <w:vMerge/>
          </w:tcPr>
          <w:p w14:paraId="6D0AA082" w14:textId="77777777" w:rsidR="00C24CEB" w:rsidRPr="00EE31E8" w:rsidRDefault="00C24CEB">
            <w:pPr>
              <w:rPr>
                <w:rFonts w:cstheme="minorHAnsi"/>
                <w:noProof/>
              </w:rPr>
            </w:pPr>
          </w:p>
        </w:tc>
        <w:tc>
          <w:tcPr>
            <w:tcW w:w="4263" w:type="dxa"/>
            <w:vMerge/>
          </w:tcPr>
          <w:p w14:paraId="4BBC9848" w14:textId="77777777" w:rsidR="00C24CEB" w:rsidRPr="00EE31E8" w:rsidRDefault="00C24CEB">
            <w:pPr>
              <w:rPr>
                <w:rFonts w:cstheme="minorHAnsi"/>
                <w:noProof/>
              </w:rPr>
            </w:pPr>
          </w:p>
        </w:tc>
      </w:tr>
    </w:tbl>
    <w:p w14:paraId="11324CB5" w14:textId="77777777" w:rsidR="00C24CEB" w:rsidRPr="00EE31E8" w:rsidRDefault="00C15D4F" w:rsidP="00104D5B">
      <w:pPr>
        <w:spacing w:after="120"/>
        <w:divId w:val="678237985"/>
        <w:rPr>
          <w:rFonts w:cstheme="minorHAnsi"/>
          <w:noProof/>
          <w:szCs w:val="22"/>
        </w:rPr>
      </w:pPr>
      <w:r w:rsidRPr="00EE31E8">
        <w:rPr>
          <w:rFonts w:cstheme="minorHAnsi"/>
          <w:noProof/>
          <w:szCs w:val="22"/>
        </w:rPr>
        <w:t>Kā ticam</w:t>
      </w:r>
      <w:r w:rsidR="00091BC7" w:rsidRPr="00EE31E8">
        <w:rPr>
          <w:rFonts w:cstheme="minorHAnsi"/>
          <w:noProof/>
          <w:szCs w:val="22"/>
        </w:rPr>
        <w:t xml:space="preserve">ākais tiek uzskatīts pirmais scenārijs, kura gadījumā joprojām ir gana daudz risku un priekšnosacījumu, lai vismaz viena stacija tiktu uzbūvēta līdz 2030. gadam. Par šo scenāriju arī ir apkopota jaudu analīze, investīciju apmērs un </w:t>
      </w:r>
      <w:r w:rsidR="0083429C" w:rsidRPr="00EE31E8">
        <w:rPr>
          <w:rFonts w:cstheme="minorHAnsi"/>
          <w:noProof/>
          <w:szCs w:val="22"/>
        </w:rPr>
        <w:t>potenciālais izstrādes apjoms.</w:t>
      </w:r>
    </w:p>
    <w:p w14:paraId="51B5761F" w14:textId="77777777" w:rsidR="00E75146" w:rsidRPr="00EE31E8" w:rsidRDefault="00C15D4F" w:rsidP="00104D5B">
      <w:pPr>
        <w:spacing w:after="120"/>
        <w:divId w:val="678237985"/>
        <w:rPr>
          <w:noProof/>
        </w:rPr>
      </w:pPr>
      <w:r w:rsidRPr="00EE31E8">
        <w:rPr>
          <w:noProof/>
        </w:rPr>
        <w:t xml:space="preserve">Attēlotajā </w:t>
      </w:r>
      <w:r w:rsidR="00C07624" w:rsidRPr="00EE31E8">
        <w:rPr>
          <w:i/>
          <w:iCs/>
          <w:noProof/>
        </w:rPr>
        <w:t>Energoneatkarības</w:t>
      </w:r>
      <w:r w:rsidRPr="00EE31E8">
        <w:rPr>
          <w:noProof/>
        </w:rPr>
        <w:t xml:space="preserve"> scenārija darbības </w:t>
      </w:r>
      <w:r w:rsidR="00FB75F2" w:rsidRPr="00EE31E8">
        <w:rPr>
          <w:noProof/>
        </w:rPr>
        <w:t xml:space="preserve">6. attēlā </w:t>
      </w:r>
      <w:r w:rsidRPr="00EE31E8">
        <w:rPr>
          <w:noProof/>
        </w:rPr>
        <w:t>ir</w:t>
      </w:r>
      <w:r w:rsidR="00430BBB" w:rsidRPr="00EE31E8">
        <w:rPr>
          <w:noProof/>
        </w:rPr>
        <w:t xml:space="preserve"> </w:t>
      </w:r>
      <w:r w:rsidR="00094C62" w:rsidRPr="00EE31E8">
        <w:rPr>
          <w:noProof/>
        </w:rPr>
        <w:t xml:space="preserve">redzams, ka </w:t>
      </w:r>
      <w:r w:rsidR="0083429C" w:rsidRPr="00EE31E8">
        <w:rPr>
          <w:noProof/>
        </w:rPr>
        <w:t xml:space="preserve">atkritumu reģenerācija </w:t>
      </w:r>
      <w:r w:rsidR="00F20208" w:rsidRPr="00EE31E8">
        <w:rPr>
          <w:noProof/>
        </w:rPr>
        <w:t xml:space="preserve">veido </w:t>
      </w:r>
      <w:r w:rsidR="00DE4E1D" w:rsidRPr="00EE31E8">
        <w:rPr>
          <w:noProof/>
        </w:rPr>
        <w:t>bāz</w:t>
      </w:r>
      <w:r w:rsidR="00F20208" w:rsidRPr="00EE31E8">
        <w:rPr>
          <w:noProof/>
        </w:rPr>
        <w:t>es jaudu</w:t>
      </w:r>
      <w:r w:rsidR="00AC7FF3" w:rsidRPr="00EE31E8">
        <w:rPr>
          <w:noProof/>
        </w:rPr>
        <w:t>,</w:t>
      </w:r>
      <w:r w:rsidR="00DE4E1D" w:rsidRPr="00EE31E8">
        <w:rPr>
          <w:noProof/>
        </w:rPr>
        <w:t xml:space="preserve"> izkonkurējot arī </w:t>
      </w:r>
      <w:r w:rsidR="00E759FC" w:rsidRPr="00EE31E8">
        <w:rPr>
          <w:noProof/>
        </w:rPr>
        <w:t xml:space="preserve">esošās </w:t>
      </w:r>
      <w:r w:rsidR="00DE4E1D" w:rsidRPr="00EE31E8">
        <w:rPr>
          <w:noProof/>
        </w:rPr>
        <w:t>atjaun</w:t>
      </w:r>
      <w:r w:rsidR="00A73481" w:rsidRPr="00EE31E8">
        <w:rPr>
          <w:noProof/>
        </w:rPr>
        <w:t>īg</w:t>
      </w:r>
      <w:r w:rsidR="00DE4E1D" w:rsidRPr="00EE31E8">
        <w:rPr>
          <w:noProof/>
        </w:rPr>
        <w:t>o staciju jaudas</w:t>
      </w:r>
      <w:r w:rsidR="00830F7E" w:rsidRPr="00EE31E8">
        <w:rPr>
          <w:noProof/>
        </w:rPr>
        <w:t xml:space="preserve">. Tikai jauno </w:t>
      </w:r>
      <w:r w:rsidR="009E27AB" w:rsidRPr="00EE31E8">
        <w:rPr>
          <w:noProof/>
        </w:rPr>
        <w:t xml:space="preserve">biomasas </w:t>
      </w:r>
      <w:r w:rsidR="00830F7E" w:rsidRPr="00EE31E8">
        <w:rPr>
          <w:noProof/>
        </w:rPr>
        <w:t xml:space="preserve">jaudu </w:t>
      </w:r>
      <w:r w:rsidR="009E27AB" w:rsidRPr="00EE31E8">
        <w:rPr>
          <w:noProof/>
        </w:rPr>
        <w:t>palielināšana par 72</w:t>
      </w:r>
      <w:r w:rsidR="00E00AA6" w:rsidRPr="00EE31E8">
        <w:rPr>
          <w:noProof/>
        </w:rPr>
        <w:t xml:space="preserve"> </w:t>
      </w:r>
      <w:r w:rsidR="009E27AB" w:rsidRPr="00EE31E8">
        <w:rPr>
          <w:noProof/>
        </w:rPr>
        <w:t>MW ļa</w:t>
      </w:r>
      <w:r w:rsidR="00E04697" w:rsidRPr="00EE31E8">
        <w:rPr>
          <w:noProof/>
        </w:rPr>
        <w:t>uj atgūt to apjomu, kas</w:t>
      </w:r>
      <w:r w:rsidR="00BB37DE" w:rsidRPr="00EE31E8">
        <w:rPr>
          <w:noProof/>
        </w:rPr>
        <w:t xml:space="preserve"> ir bijis 202</w:t>
      </w:r>
      <w:r w:rsidR="0055567C" w:rsidRPr="00EE31E8">
        <w:rPr>
          <w:noProof/>
        </w:rPr>
        <w:t>3. gadā. Tāpat visiem tirgus spēlētajiem</w:t>
      </w:r>
      <w:r w:rsidR="00DE4E1D" w:rsidRPr="00EE31E8">
        <w:rPr>
          <w:noProof/>
        </w:rPr>
        <w:t xml:space="preserve"> ir jārēķinās ar jaun</w:t>
      </w:r>
      <w:r w:rsidR="00A75100" w:rsidRPr="00EE31E8">
        <w:rPr>
          <w:noProof/>
        </w:rPr>
        <w:t>a</w:t>
      </w:r>
      <w:r w:rsidR="00DE4E1D" w:rsidRPr="00EE31E8">
        <w:rPr>
          <w:noProof/>
        </w:rPr>
        <w:t xml:space="preserve">jām </w:t>
      </w:r>
      <w:r w:rsidR="0062195F" w:rsidRPr="00EE31E8">
        <w:rPr>
          <w:noProof/>
        </w:rPr>
        <w:t xml:space="preserve">bezemisiju </w:t>
      </w:r>
      <w:r w:rsidR="00DE4E1D" w:rsidRPr="00EE31E8">
        <w:rPr>
          <w:noProof/>
        </w:rPr>
        <w:t>tehnoloģijām, kas zemas elektroenerģijas cenas apstākļos un/vai lielas saules</w:t>
      </w:r>
      <w:r w:rsidR="000256FC" w:rsidRPr="00EE31E8">
        <w:rPr>
          <w:noProof/>
        </w:rPr>
        <w:t xml:space="preserve"> </w:t>
      </w:r>
      <w:r w:rsidR="2498CDB0" w:rsidRPr="00EE31E8">
        <w:rPr>
          <w:noProof/>
        </w:rPr>
        <w:t>izstrādes</w:t>
      </w:r>
      <w:r w:rsidR="000256FC" w:rsidRPr="00EE31E8">
        <w:rPr>
          <w:noProof/>
        </w:rPr>
        <w:t xml:space="preserve"> apjomos varētu būt </w:t>
      </w:r>
      <w:r w:rsidR="00D00104" w:rsidRPr="00EE31E8">
        <w:rPr>
          <w:noProof/>
        </w:rPr>
        <w:t xml:space="preserve">būtiski </w:t>
      </w:r>
      <w:r w:rsidR="000256FC" w:rsidRPr="00EE31E8">
        <w:rPr>
          <w:noProof/>
        </w:rPr>
        <w:t xml:space="preserve">konkurētspējīgāka. </w:t>
      </w:r>
      <w:r w:rsidR="00F03432" w:rsidRPr="00EE31E8">
        <w:rPr>
          <w:noProof/>
        </w:rPr>
        <w:t>Nākotnē</w:t>
      </w:r>
      <w:r w:rsidR="00906972" w:rsidRPr="00EE31E8">
        <w:rPr>
          <w:noProof/>
        </w:rPr>
        <w:t>,</w:t>
      </w:r>
      <w:r w:rsidR="00F03432" w:rsidRPr="00EE31E8">
        <w:rPr>
          <w:noProof/>
        </w:rPr>
        <w:t xml:space="preserve"> pieaugot </w:t>
      </w:r>
      <w:r w:rsidR="0062195F" w:rsidRPr="00EE31E8">
        <w:rPr>
          <w:noProof/>
        </w:rPr>
        <w:t xml:space="preserve">bezemisiju </w:t>
      </w:r>
      <w:r w:rsidR="00E13009" w:rsidRPr="00EE31E8">
        <w:rPr>
          <w:noProof/>
        </w:rPr>
        <w:t xml:space="preserve">tehnoloģiju </w:t>
      </w:r>
      <w:r w:rsidR="00087A3D" w:rsidRPr="00EE31E8">
        <w:rPr>
          <w:noProof/>
        </w:rPr>
        <w:t>ja</w:t>
      </w:r>
      <w:r w:rsidR="007D2517" w:rsidRPr="00EE31E8">
        <w:rPr>
          <w:noProof/>
        </w:rPr>
        <w:t>u</w:t>
      </w:r>
      <w:r w:rsidR="00087A3D" w:rsidRPr="00EE31E8">
        <w:rPr>
          <w:noProof/>
        </w:rPr>
        <w:t>dām</w:t>
      </w:r>
      <w:r w:rsidR="00F03432" w:rsidRPr="00EE31E8">
        <w:rPr>
          <w:noProof/>
        </w:rPr>
        <w:t>, reģenerācijas staciju darbība koģenerācijas režīmā un attiecīgi izstrādes apjoms</w:t>
      </w:r>
      <w:r w:rsidR="00F47535" w:rsidRPr="00EE31E8">
        <w:rPr>
          <w:noProof/>
        </w:rPr>
        <w:t>, it sevišķi</w:t>
      </w:r>
      <w:r w:rsidR="00F03432" w:rsidRPr="00EE31E8">
        <w:rPr>
          <w:noProof/>
        </w:rPr>
        <w:t xml:space="preserve"> vasar</w:t>
      </w:r>
      <w:r w:rsidR="00F47535" w:rsidRPr="00EE31E8">
        <w:rPr>
          <w:noProof/>
        </w:rPr>
        <w:t>ā,</w:t>
      </w:r>
      <w:r w:rsidR="00F03432" w:rsidRPr="00EE31E8">
        <w:rPr>
          <w:noProof/>
        </w:rPr>
        <w:t xml:space="preserve"> varētu pakāpeniski samazināties.</w:t>
      </w:r>
    </w:p>
    <w:p w14:paraId="39817035" w14:textId="77777777" w:rsidR="00F01EFE" w:rsidRPr="00EE31E8" w:rsidRDefault="00C15D4F" w:rsidP="000256FC">
      <w:pPr>
        <w:divId w:val="678237985"/>
        <w:rPr>
          <w:noProof/>
        </w:rPr>
      </w:pPr>
      <w:r w:rsidRPr="00EE31E8">
        <w:rPr>
          <w:noProof/>
        </w:rPr>
        <w:t>Šajos aprēķino</w:t>
      </w:r>
      <w:r w:rsidR="006E6BB3" w:rsidRPr="00EE31E8">
        <w:rPr>
          <w:noProof/>
        </w:rPr>
        <w:t>s netiek izskatīt</w:t>
      </w:r>
      <w:r w:rsidR="003F37E9">
        <w:rPr>
          <w:noProof/>
        </w:rPr>
        <w:t>i</w:t>
      </w:r>
      <w:r w:rsidR="006E6BB3" w:rsidRPr="00EE31E8">
        <w:rPr>
          <w:noProof/>
        </w:rPr>
        <w:t xml:space="preserve"> </w:t>
      </w:r>
      <w:r w:rsidR="00B23E1F" w:rsidRPr="00EE31E8">
        <w:rPr>
          <w:noProof/>
        </w:rPr>
        <w:t xml:space="preserve">RS kā sistēmas </w:t>
      </w:r>
      <w:r w:rsidR="006E6BB3" w:rsidRPr="00EE31E8">
        <w:rPr>
          <w:noProof/>
        </w:rPr>
        <w:t xml:space="preserve">operatora </w:t>
      </w:r>
      <w:r w:rsidR="00D31871" w:rsidRPr="00EE31E8">
        <w:rPr>
          <w:noProof/>
        </w:rPr>
        <w:t xml:space="preserve">darbības un </w:t>
      </w:r>
      <w:r w:rsidR="00B23E1F" w:rsidRPr="00EE31E8">
        <w:rPr>
          <w:noProof/>
        </w:rPr>
        <w:t>lēmumi</w:t>
      </w:r>
      <w:r w:rsidR="006E6BB3" w:rsidRPr="00EE31E8">
        <w:rPr>
          <w:noProof/>
        </w:rPr>
        <w:t xml:space="preserve">, kā nodrošināt </w:t>
      </w:r>
      <w:r w:rsidR="00931978" w:rsidRPr="00EE31E8">
        <w:rPr>
          <w:noProof/>
        </w:rPr>
        <w:t>droš</w:t>
      </w:r>
      <w:r w:rsidR="00AA61AF" w:rsidRPr="00EE31E8">
        <w:rPr>
          <w:noProof/>
        </w:rPr>
        <w:t>u</w:t>
      </w:r>
      <w:r w:rsidR="00931978" w:rsidRPr="00EE31E8">
        <w:rPr>
          <w:noProof/>
        </w:rPr>
        <w:t xml:space="preserve"> </w:t>
      </w:r>
      <w:r w:rsidR="006E6BB3" w:rsidRPr="00EE31E8">
        <w:rPr>
          <w:noProof/>
        </w:rPr>
        <w:t>bāzes jaud</w:t>
      </w:r>
      <w:r w:rsidR="00AA61AF" w:rsidRPr="00EE31E8">
        <w:rPr>
          <w:noProof/>
        </w:rPr>
        <w:t>u</w:t>
      </w:r>
      <w:r w:rsidR="00931978" w:rsidRPr="00EE31E8">
        <w:rPr>
          <w:noProof/>
        </w:rPr>
        <w:t xml:space="preserve"> vasaras periodā</w:t>
      </w:r>
      <w:r w:rsidR="008D365D" w:rsidRPr="00EE31E8">
        <w:rPr>
          <w:noProof/>
        </w:rPr>
        <w:t xml:space="preserve"> ar ātru reakcijas laik</w:t>
      </w:r>
      <w:r w:rsidR="00B23E1F" w:rsidRPr="00EE31E8">
        <w:rPr>
          <w:noProof/>
        </w:rPr>
        <w:t>u</w:t>
      </w:r>
      <w:r w:rsidR="00931978" w:rsidRPr="00EE31E8">
        <w:rPr>
          <w:noProof/>
        </w:rPr>
        <w:t xml:space="preserve">, kad </w:t>
      </w:r>
      <w:r w:rsidR="008D365D" w:rsidRPr="00EE31E8">
        <w:rPr>
          <w:noProof/>
        </w:rPr>
        <w:t>vienlaicīgo ražotāju skaits ir neliels</w:t>
      </w:r>
      <w:r w:rsidRPr="00EE31E8">
        <w:rPr>
          <w:noProof/>
        </w:rPr>
        <w:t xml:space="preserve"> un kādas stacijas veiktspējas ierobežojumi var ietekmēt siltumapgādes stabilitāti</w:t>
      </w:r>
      <w:r w:rsidR="008D365D" w:rsidRPr="00EE31E8">
        <w:rPr>
          <w:noProof/>
        </w:rPr>
        <w:t>.</w:t>
      </w:r>
      <w:r w:rsidR="00D41F1F" w:rsidRPr="00EE31E8">
        <w:rPr>
          <w:noProof/>
        </w:rPr>
        <w:t xml:space="preserve"> </w:t>
      </w:r>
    </w:p>
    <w:p w14:paraId="35BA7F24" w14:textId="77777777" w:rsidR="009926EC" w:rsidRPr="00EE31E8" w:rsidRDefault="00C15D4F" w:rsidP="00017D63">
      <w:pPr>
        <w:pStyle w:val="Heading4"/>
        <w:divId w:val="678237985"/>
        <w:rPr>
          <w:rFonts w:cstheme="minorHAnsi"/>
          <w:noProof/>
        </w:rPr>
      </w:pPr>
      <w:bookmarkStart w:id="122" w:name="_Toc193720141"/>
      <w:bookmarkStart w:id="123" w:name="_Toc170588237"/>
      <w:r w:rsidRPr="00EE31E8">
        <w:rPr>
          <w:rFonts w:cstheme="minorHAnsi"/>
          <w:noProof/>
        </w:rPr>
        <w:t>Kurināmā</w:t>
      </w:r>
      <w:r w:rsidR="00430BBB" w:rsidRPr="00EE31E8">
        <w:rPr>
          <w:rFonts w:cstheme="minorHAnsi"/>
          <w:noProof/>
        </w:rPr>
        <w:t xml:space="preserve"> </w:t>
      </w:r>
      <w:r w:rsidRPr="00EE31E8">
        <w:rPr>
          <w:rFonts w:cstheme="minorHAnsi"/>
          <w:noProof/>
        </w:rPr>
        <w:t>un CO</w:t>
      </w:r>
      <w:r w:rsidRPr="00EE31E8">
        <w:rPr>
          <w:rFonts w:cstheme="minorHAnsi"/>
          <w:noProof/>
          <w:vertAlign w:val="subscript"/>
        </w:rPr>
        <w:t>2</w:t>
      </w:r>
      <w:r w:rsidRPr="00EE31E8">
        <w:rPr>
          <w:rFonts w:cstheme="minorHAnsi"/>
          <w:noProof/>
        </w:rPr>
        <w:t xml:space="preserve"> </w:t>
      </w:r>
      <w:r w:rsidR="004C19C2" w:rsidRPr="00EE31E8">
        <w:rPr>
          <w:rFonts w:cstheme="minorHAnsi"/>
          <w:noProof/>
        </w:rPr>
        <w:t>apjom</w:t>
      </w:r>
      <w:r w:rsidRPr="00EE31E8">
        <w:rPr>
          <w:rFonts w:cstheme="minorHAnsi"/>
          <w:noProof/>
        </w:rPr>
        <w:t xml:space="preserve">u </w:t>
      </w:r>
      <w:r w:rsidR="004C19C2" w:rsidRPr="00EE31E8">
        <w:rPr>
          <w:rFonts w:cstheme="minorHAnsi"/>
          <w:noProof/>
        </w:rPr>
        <w:t>izmaiņas</w:t>
      </w:r>
      <w:bookmarkEnd w:id="122"/>
      <w:r w:rsidR="004C19C2" w:rsidRPr="00EE31E8">
        <w:rPr>
          <w:rFonts w:cstheme="minorHAnsi"/>
          <w:noProof/>
        </w:rPr>
        <w:t xml:space="preserve"> </w:t>
      </w:r>
      <w:bookmarkEnd w:id="123"/>
    </w:p>
    <w:p w14:paraId="4EAC5268" w14:textId="77777777" w:rsidR="003305C5" w:rsidRPr="00EE31E8" w:rsidRDefault="00C15D4F" w:rsidP="00546079">
      <w:pPr>
        <w:divId w:val="678237985"/>
        <w:rPr>
          <w:rFonts w:cstheme="minorHAnsi"/>
          <w:noProof/>
          <w:szCs w:val="22"/>
        </w:rPr>
      </w:pPr>
      <w:r w:rsidRPr="00EE31E8">
        <w:rPr>
          <w:rFonts w:cstheme="minorHAnsi"/>
          <w:noProof/>
          <w:szCs w:val="22"/>
        </w:rPr>
        <w:t xml:space="preserve">Atkarībā no realizētās tehnoloģijas </w:t>
      </w:r>
      <w:r w:rsidR="007768DB" w:rsidRPr="00EE31E8">
        <w:rPr>
          <w:rFonts w:cstheme="minorHAnsi"/>
          <w:noProof/>
          <w:szCs w:val="22"/>
        </w:rPr>
        <w:t xml:space="preserve">mainās </w:t>
      </w:r>
      <w:r w:rsidR="005904EF" w:rsidRPr="00EE31E8">
        <w:rPr>
          <w:rFonts w:cstheme="minorHAnsi"/>
          <w:noProof/>
          <w:szCs w:val="22"/>
        </w:rPr>
        <w:t>energoresursu (dabasgāzes,</w:t>
      </w:r>
      <w:r w:rsidR="00636161" w:rsidRPr="00EE31E8">
        <w:rPr>
          <w:rFonts w:cstheme="minorHAnsi"/>
          <w:noProof/>
          <w:szCs w:val="22"/>
        </w:rPr>
        <w:t xml:space="preserve"> biomasas, atkritumu un </w:t>
      </w:r>
      <w:r w:rsidR="004E6FE1" w:rsidRPr="00EE31E8">
        <w:rPr>
          <w:rFonts w:cstheme="minorHAnsi"/>
          <w:noProof/>
          <w:szCs w:val="22"/>
        </w:rPr>
        <w:t>elektroenerģijas)</w:t>
      </w:r>
      <w:r w:rsidR="00775F4D" w:rsidRPr="00EE31E8">
        <w:rPr>
          <w:rFonts w:cstheme="minorHAnsi"/>
          <w:noProof/>
          <w:szCs w:val="22"/>
        </w:rPr>
        <w:t xml:space="preserve"> patēriņš</w:t>
      </w:r>
      <w:r w:rsidR="005904EF" w:rsidRPr="00EE31E8">
        <w:rPr>
          <w:rFonts w:cstheme="minorHAnsi"/>
          <w:noProof/>
          <w:szCs w:val="22"/>
        </w:rPr>
        <w:t xml:space="preserve"> un </w:t>
      </w:r>
      <w:r w:rsidR="007768DB" w:rsidRPr="00EE31E8">
        <w:rPr>
          <w:rFonts w:cstheme="minorHAnsi"/>
          <w:noProof/>
          <w:szCs w:val="22"/>
        </w:rPr>
        <w:t xml:space="preserve">kurināmā </w:t>
      </w:r>
      <w:r w:rsidR="004E6FE1" w:rsidRPr="00EE31E8">
        <w:rPr>
          <w:rFonts w:cstheme="minorHAnsi"/>
          <w:noProof/>
          <w:szCs w:val="22"/>
        </w:rPr>
        <w:t xml:space="preserve">(dabasgāzes, biomasas, atkritumu) </w:t>
      </w:r>
      <w:r w:rsidR="007768DB" w:rsidRPr="00EE31E8">
        <w:rPr>
          <w:rFonts w:cstheme="minorHAnsi"/>
          <w:noProof/>
          <w:szCs w:val="22"/>
        </w:rPr>
        <w:t>patēriņš kat</w:t>
      </w:r>
      <w:r w:rsidR="00984811" w:rsidRPr="00EE31E8">
        <w:rPr>
          <w:rFonts w:cstheme="minorHAnsi"/>
          <w:noProof/>
          <w:szCs w:val="22"/>
        </w:rPr>
        <w:t xml:space="preserve">rai no tehnoloģijām. </w:t>
      </w:r>
      <w:r w:rsidR="00E866BB" w:rsidRPr="00EE31E8">
        <w:rPr>
          <w:rFonts w:cstheme="minorHAnsi"/>
          <w:noProof/>
          <w:szCs w:val="22"/>
        </w:rPr>
        <w:t>D</w:t>
      </w:r>
      <w:r w:rsidR="00984811" w:rsidRPr="00EE31E8">
        <w:rPr>
          <w:rFonts w:cstheme="minorHAnsi"/>
          <w:noProof/>
          <w:szCs w:val="22"/>
        </w:rPr>
        <w:t xml:space="preserve">aļa saražotā ir ar </w:t>
      </w:r>
      <w:r w:rsidR="0062195F" w:rsidRPr="00EE31E8">
        <w:rPr>
          <w:rFonts w:cstheme="minorHAnsi"/>
          <w:noProof/>
          <w:szCs w:val="22"/>
        </w:rPr>
        <w:t>bezem</w:t>
      </w:r>
      <w:r w:rsidR="0010009D" w:rsidRPr="00EE31E8">
        <w:rPr>
          <w:rFonts w:cstheme="minorHAnsi"/>
          <w:noProof/>
          <w:szCs w:val="22"/>
        </w:rPr>
        <w:t>isiju</w:t>
      </w:r>
      <w:r w:rsidR="0062195F" w:rsidRPr="00EE31E8">
        <w:rPr>
          <w:rFonts w:cstheme="minorHAnsi"/>
          <w:noProof/>
          <w:szCs w:val="22"/>
        </w:rPr>
        <w:t xml:space="preserve"> </w:t>
      </w:r>
      <w:r w:rsidR="00984811" w:rsidRPr="00EE31E8">
        <w:rPr>
          <w:rFonts w:cstheme="minorHAnsi"/>
          <w:noProof/>
          <w:szCs w:val="22"/>
        </w:rPr>
        <w:t>tehnoloģijām (</w:t>
      </w:r>
      <w:r w:rsidR="00792805" w:rsidRPr="00EE31E8">
        <w:rPr>
          <w:rFonts w:cstheme="minorHAnsi"/>
          <w:noProof/>
          <w:szCs w:val="22"/>
        </w:rPr>
        <w:t>piem.</w:t>
      </w:r>
      <w:r w:rsidR="00B61AB9" w:rsidRPr="00EE31E8">
        <w:rPr>
          <w:rFonts w:cstheme="minorHAnsi"/>
          <w:noProof/>
          <w:szCs w:val="22"/>
        </w:rPr>
        <w:t>,</w:t>
      </w:r>
      <w:r w:rsidR="00792805" w:rsidRPr="00EE31E8">
        <w:rPr>
          <w:rFonts w:cstheme="minorHAnsi"/>
          <w:noProof/>
          <w:szCs w:val="22"/>
        </w:rPr>
        <w:t xml:space="preserve"> </w:t>
      </w:r>
      <w:r w:rsidR="00984811" w:rsidRPr="00EE31E8">
        <w:rPr>
          <w:rFonts w:cstheme="minorHAnsi"/>
          <w:noProof/>
          <w:szCs w:val="22"/>
        </w:rPr>
        <w:t>siltumsūk</w:t>
      </w:r>
      <w:r w:rsidR="005641C4" w:rsidRPr="00EE31E8">
        <w:rPr>
          <w:rFonts w:cstheme="minorHAnsi"/>
          <w:noProof/>
          <w:szCs w:val="22"/>
        </w:rPr>
        <w:t>ņi, elektrodu katli, solārie kolektori)</w:t>
      </w:r>
      <w:r w:rsidR="00E866BB" w:rsidRPr="00EE31E8">
        <w:rPr>
          <w:rFonts w:cstheme="minorHAnsi"/>
          <w:noProof/>
          <w:szCs w:val="22"/>
        </w:rPr>
        <w:t>, kurināmā vietā ir elektroenerģija</w:t>
      </w:r>
      <w:r w:rsidR="005641C4" w:rsidRPr="00EE31E8">
        <w:rPr>
          <w:rFonts w:cstheme="minorHAnsi"/>
          <w:noProof/>
          <w:szCs w:val="22"/>
        </w:rPr>
        <w:t xml:space="preserve">. </w:t>
      </w:r>
      <w:r w:rsidR="00FB75F2" w:rsidRPr="00EE31E8">
        <w:rPr>
          <w:rFonts w:cstheme="minorHAnsi"/>
          <w:noProof/>
          <w:szCs w:val="22"/>
        </w:rPr>
        <w:t>1</w:t>
      </w:r>
      <w:r w:rsidR="002C249F" w:rsidRPr="00EE31E8">
        <w:rPr>
          <w:rFonts w:cstheme="minorHAnsi"/>
          <w:noProof/>
          <w:szCs w:val="22"/>
        </w:rPr>
        <w:t>7</w:t>
      </w:r>
      <w:r w:rsidR="00FE0F41" w:rsidRPr="00EE31E8">
        <w:rPr>
          <w:rFonts w:cstheme="minorHAnsi"/>
          <w:noProof/>
          <w:szCs w:val="22"/>
        </w:rPr>
        <w:t>. t</w:t>
      </w:r>
      <w:r w:rsidR="005641C4" w:rsidRPr="00EE31E8">
        <w:rPr>
          <w:rFonts w:cstheme="minorHAnsi"/>
          <w:noProof/>
          <w:szCs w:val="22"/>
        </w:rPr>
        <w:t xml:space="preserve">abula </w:t>
      </w:r>
      <w:r w:rsidR="00AB3E84" w:rsidRPr="00EE31E8">
        <w:rPr>
          <w:rFonts w:cstheme="minorHAnsi"/>
          <w:i/>
          <w:iCs/>
          <w:noProof/>
          <w:szCs w:val="22"/>
        </w:rPr>
        <w:t>Energoresursu</w:t>
      </w:r>
      <w:r w:rsidR="00A01EF9" w:rsidRPr="00EE31E8">
        <w:rPr>
          <w:rFonts w:cstheme="minorHAnsi"/>
          <w:i/>
          <w:iCs/>
          <w:noProof/>
          <w:szCs w:val="22"/>
        </w:rPr>
        <w:t xml:space="preserve"> </w:t>
      </w:r>
      <w:r w:rsidR="00F279B4" w:rsidRPr="00EE31E8">
        <w:rPr>
          <w:rFonts w:cstheme="minorHAnsi"/>
          <w:i/>
          <w:iCs/>
          <w:noProof/>
          <w:szCs w:val="22"/>
        </w:rPr>
        <w:t>patēriņa</w:t>
      </w:r>
      <w:r w:rsidR="000C573E" w:rsidRPr="00EE31E8">
        <w:rPr>
          <w:rFonts w:cstheme="minorHAnsi"/>
          <w:i/>
          <w:iCs/>
          <w:noProof/>
          <w:szCs w:val="22"/>
        </w:rPr>
        <w:t xml:space="preserve"> un kurināmā</w:t>
      </w:r>
      <w:r w:rsidR="00196042" w:rsidRPr="00EE31E8">
        <w:rPr>
          <w:rFonts w:cstheme="minorHAnsi"/>
          <w:i/>
          <w:iCs/>
          <w:noProof/>
          <w:szCs w:val="22"/>
        </w:rPr>
        <w:t xml:space="preserve"> </w:t>
      </w:r>
      <w:r w:rsidR="00240C27" w:rsidRPr="00EE31E8">
        <w:rPr>
          <w:rFonts w:cstheme="minorHAnsi"/>
          <w:i/>
          <w:iCs/>
          <w:noProof/>
          <w:szCs w:val="22"/>
        </w:rPr>
        <w:t>patēriņa</w:t>
      </w:r>
      <w:r w:rsidR="001353CA" w:rsidRPr="00EE31E8">
        <w:rPr>
          <w:rFonts w:cstheme="minorHAnsi"/>
          <w:i/>
          <w:iCs/>
          <w:noProof/>
          <w:szCs w:val="22"/>
        </w:rPr>
        <w:t xml:space="preserve"> </w:t>
      </w:r>
      <w:r w:rsidR="00196042" w:rsidRPr="00EE31E8">
        <w:rPr>
          <w:rFonts w:cstheme="minorHAnsi"/>
          <w:i/>
          <w:iCs/>
          <w:noProof/>
          <w:szCs w:val="22"/>
        </w:rPr>
        <w:t>izmaiņas</w:t>
      </w:r>
      <w:r w:rsidR="00AB45F5" w:rsidRPr="00EE31E8">
        <w:rPr>
          <w:rFonts w:cstheme="minorHAnsi"/>
          <w:i/>
          <w:iCs/>
          <w:noProof/>
          <w:szCs w:val="22"/>
        </w:rPr>
        <w:t xml:space="preserve"> </w:t>
      </w:r>
      <w:r w:rsidR="005641C4" w:rsidRPr="00EE31E8">
        <w:rPr>
          <w:rFonts w:cstheme="minorHAnsi"/>
          <w:noProof/>
          <w:szCs w:val="22"/>
        </w:rPr>
        <w:t xml:space="preserve">aptuveni raksturo sadedzinātā kurināmā apjomu </w:t>
      </w:r>
      <w:r w:rsidR="00E23FE4" w:rsidRPr="00EE31E8">
        <w:rPr>
          <w:rFonts w:cstheme="minorHAnsi"/>
          <w:noProof/>
          <w:szCs w:val="22"/>
        </w:rPr>
        <w:t xml:space="preserve">– tai skaitā fosilo kurināmo, biomasas kurināmo un atkritumu kurināmo. Dati ir </w:t>
      </w:r>
      <w:r w:rsidR="00267AEB" w:rsidRPr="00EE31E8">
        <w:rPr>
          <w:rFonts w:cstheme="minorHAnsi"/>
          <w:noProof/>
          <w:szCs w:val="22"/>
        </w:rPr>
        <w:t xml:space="preserve">aptuveni, jo katras stacijas reālais lietderības koeficients dažādos režīmos var </w:t>
      </w:r>
      <w:r w:rsidR="00792805" w:rsidRPr="00EE31E8">
        <w:rPr>
          <w:rFonts w:cstheme="minorHAnsi"/>
          <w:noProof/>
          <w:szCs w:val="22"/>
        </w:rPr>
        <w:t xml:space="preserve">nedaudz </w:t>
      </w:r>
      <w:r w:rsidR="00267AEB" w:rsidRPr="00EE31E8">
        <w:rPr>
          <w:rFonts w:cstheme="minorHAnsi"/>
          <w:noProof/>
          <w:szCs w:val="22"/>
        </w:rPr>
        <w:t>atšķirties, bet kopum</w:t>
      </w:r>
      <w:r w:rsidR="006E1E68" w:rsidRPr="00EE31E8">
        <w:rPr>
          <w:rFonts w:cstheme="minorHAnsi"/>
          <w:noProof/>
          <w:szCs w:val="22"/>
        </w:rPr>
        <w:t>ā ir redzam</w:t>
      </w:r>
      <w:r w:rsidR="00792805" w:rsidRPr="00EE31E8">
        <w:rPr>
          <w:rFonts w:cstheme="minorHAnsi"/>
          <w:noProof/>
          <w:szCs w:val="22"/>
        </w:rPr>
        <w:t>s</w:t>
      </w:r>
      <w:r w:rsidR="006E1E68" w:rsidRPr="00EE31E8">
        <w:rPr>
          <w:rFonts w:cstheme="minorHAnsi"/>
          <w:noProof/>
          <w:szCs w:val="22"/>
        </w:rPr>
        <w:t xml:space="preserve">, ka jebkurš </w:t>
      </w:r>
      <w:r w:rsidR="000075BD" w:rsidRPr="00EE31E8">
        <w:rPr>
          <w:rFonts w:cstheme="minorHAnsi"/>
          <w:noProof/>
          <w:szCs w:val="22"/>
        </w:rPr>
        <w:t>risinājums samazina kurināmā apjomu</w:t>
      </w:r>
      <w:r w:rsidR="00792805" w:rsidRPr="00EE31E8">
        <w:rPr>
          <w:rFonts w:cstheme="minorHAnsi"/>
          <w:noProof/>
          <w:szCs w:val="22"/>
        </w:rPr>
        <w:t xml:space="preserve">. </w:t>
      </w:r>
    </w:p>
    <w:p w14:paraId="43E240D0" w14:textId="77777777" w:rsidR="001274B8" w:rsidRPr="00EE31E8" w:rsidRDefault="00C15D4F" w:rsidP="004E226A">
      <w:pPr>
        <w:pStyle w:val="Caption"/>
        <w:keepNext/>
        <w:jc w:val="both"/>
        <w:rPr>
          <w:noProof/>
        </w:rPr>
      </w:pPr>
      <w:r w:rsidRPr="00EE31E8">
        <w:rPr>
          <w:noProof/>
        </w:rPr>
        <w:lastRenderedPageBreak/>
        <w:t xml:space="preserve">Tabula </w:t>
      </w:r>
      <w:r w:rsidR="00FB75F2" w:rsidRPr="00EE31E8">
        <w:rPr>
          <w:noProof/>
        </w:rPr>
        <w:t>1</w:t>
      </w:r>
      <w:r w:rsidR="002C249F" w:rsidRPr="00EE31E8">
        <w:rPr>
          <w:noProof/>
        </w:rPr>
        <w:t>7</w:t>
      </w:r>
      <w:r w:rsidR="00AF79AB" w:rsidRPr="00EE31E8">
        <w:rPr>
          <w:noProof/>
        </w:rPr>
        <w:t>.</w:t>
      </w:r>
      <w:r w:rsidRPr="00EE31E8">
        <w:rPr>
          <w:noProof/>
        </w:rPr>
        <w:t xml:space="preserve"> Energoresursu patēriņa un kurināmā patēriņa izmaiņas</w:t>
      </w:r>
    </w:p>
    <w:p w14:paraId="59DD4E04" w14:textId="77777777" w:rsidR="00A44E1D" w:rsidRPr="00EE31E8" w:rsidRDefault="00C15D4F" w:rsidP="00B93EDA">
      <w:pPr>
        <w:rPr>
          <w:noProof/>
        </w:rPr>
      </w:pPr>
      <w:r w:rsidRPr="00EE31E8">
        <w:rPr>
          <w:noProof/>
        </w:rPr>
        <w:drawing>
          <wp:inline distT="0" distB="0" distL="0" distR="0" wp14:anchorId="0CB7B6CC" wp14:editId="7EEC5BDD">
            <wp:extent cx="5732145" cy="1287780"/>
            <wp:effectExtent l="0" t="0" r="0" b="0"/>
            <wp:docPr id="4273442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44278" name="Picture 7"/>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732145" cy="1287780"/>
                    </a:xfrm>
                    <a:prstGeom prst="rect">
                      <a:avLst/>
                    </a:prstGeom>
                    <a:noFill/>
                    <a:ln>
                      <a:noFill/>
                    </a:ln>
                  </pic:spPr>
                </pic:pic>
              </a:graphicData>
            </a:graphic>
          </wp:inline>
        </w:drawing>
      </w:r>
    </w:p>
    <w:p w14:paraId="1A06E338" w14:textId="77777777" w:rsidR="001C011E" w:rsidRPr="00EE31E8" w:rsidRDefault="00C15D4F" w:rsidP="00546079">
      <w:pPr>
        <w:divId w:val="678237985"/>
        <w:rPr>
          <w:rFonts w:cstheme="minorHAnsi"/>
          <w:noProof/>
          <w:szCs w:val="22"/>
        </w:rPr>
      </w:pPr>
      <w:r w:rsidRPr="00EE31E8">
        <w:rPr>
          <w:noProof/>
        </w:rPr>
        <w:t xml:space="preserve">Energoresursu patēriņš </w:t>
      </w:r>
      <w:r w:rsidR="00362723" w:rsidRPr="00EE31E8">
        <w:rPr>
          <w:i/>
          <w:iCs/>
          <w:noProof/>
        </w:rPr>
        <w:t>E</w:t>
      </w:r>
      <w:r w:rsidRPr="00EE31E8">
        <w:rPr>
          <w:i/>
          <w:iCs/>
          <w:noProof/>
        </w:rPr>
        <w:t>konomiskajā</w:t>
      </w:r>
      <w:r w:rsidRPr="00EE31E8">
        <w:rPr>
          <w:noProof/>
        </w:rPr>
        <w:t xml:space="preserve"> scenārijā samazinās par 2%, </w:t>
      </w:r>
      <w:r w:rsidR="00A611B7" w:rsidRPr="00EE31E8">
        <w:rPr>
          <w:i/>
          <w:iCs/>
          <w:noProof/>
        </w:rPr>
        <w:t>K</w:t>
      </w:r>
      <w:r w:rsidRPr="00EE31E8">
        <w:rPr>
          <w:i/>
          <w:iCs/>
          <w:noProof/>
        </w:rPr>
        <w:t>limatneitralitātes</w:t>
      </w:r>
      <w:r w:rsidRPr="00EE31E8">
        <w:rPr>
          <w:noProof/>
        </w:rPr>
        <w:t xml:space="preserve"> scenārijā par 8%, </w:t>
      </w:r>
      <w:r w:rsidR="00A86705" w:rsidRPr="00EE31E8">
        <w:rPr>
          <w:i/>
          <w:iCs/>
          <w:noProof/>
        </w:rPr>
        <w:t>E</w:t>
      </w:r>
      <w:r w:rsidRPr="00EE31E8">
        <w:rPr>
          <w:i/>
          <w:iCs/>
          <w:noProof/>
        </w:rPr>
        <w:t>nergoneatkarības</w:t>
      </w:r>
      <w:r w:rsidRPr="00EE31E8">
        <w:rPr>
          <w:noProof/>
        </w:rPr>
        <w:t xml:space="preserve"> scenārijā par 5%. Energoresursi</w:t>
      </w:r>
      <w:r w:rsidR="00741DCB" w:rsidRPr="00EE31E8">
        <w:rPr>
          <w:noProof/>
        </w:rPr>
        <w:t>,</w:t>
      </w:r>
      <w:r w:rsidRPr="00EE31E8">
        <w:rPr>
          <w:noProof/>
        </w:rPr>
        <w:t xml:space="preserve"> neskaitot kurināmo</w:t>
      </w:r>
      <w:r w:rsidR="00741DCB" w:rsidRPr="00EE31E8">
        <w:rPr>
          <w:noProof/>
        </w:rPr>
        <w:t>,</w:t>
      </w:r>
      <w:r w:rsidRPr="00EE31E8">
        <w:rPr>
          <w:noProof/>
        </w:rPr>
        <w:t xml:space="preserve"> ietver arī elektroenerģiju. Bezemisiju tehnoloģijas īpatsvars </w:t>
      </w:r>
      <w:r w:rsidR="00362723" w:rsidRPr="00EE31E8">
        <w:rPr>
          <w:i/>
          <w:iCs/>
          <w:noProof/>
        </w:rPr>
        <w:t>E</w:t>
      </w:r>
      <w:r w:rsidRPr="00EE31E8">
        <w:rPr>
          <w:i/>
          <w:iCs/>
          <w:noProof/>
        </w:rPr>
        <w:t>konomiskajā</w:t>
      </w:r>
      <w:r w:rsidRPr="00EE31E8">
        <w:rPr>
          <w:noProof/>
        </w:rPr>
        <w:t xml:space="preserve"> scenrijā būs 2%, </w:t>
      </w:r>
      <w:r w:rsidR="00A611B7" w:rsidRPr="00EE31E8">
        <w:rPr>
          <w:i/>
          <w:iCs/>
          <w:noProof/>
        </w:rPr>
        <w:t>K</w:t>
      </w:r>
      <w:r w:rsidRPr="00EE31E8">
        <w:rPr>
          <w:i/>
          <w:iCs/>
          <w:noProof/>
        </w:rPr>
        <w:t>limatneitralitātes</w:t>
      </w:r>
      <w:r w:rsidRPr="00EE31E8">
        <w:rPr>
          <w:i/>
          <w:noProof/>
        </w:rPr>
        <w:t xml:space="preserve"> </w:t>
      </w:r>
      <w:r w:rsidRPr="00EE31E8">
        <w:rPr>
          <w:iCs/>
          <w:noProof/>
        </w:rPr>
        <w:t>scenārijā</w:t>
      </w:r>
      <w:r w:rsidRPr="00EE31E8">
        <w:rPr>
          <w:noProof/>
        </w:rPr>
        <w:t xml:space="preserve"> – 9%</w:t>
      </w:r>
      <w:r w:rsidR="006F47DA" w:rsidRPr="00EE31E8">
        <w:rPr>
          <w:noProof/>
        </w:rPr>
        <w:t xml:space="preserve"> </w:t>
      </w:r>
      <w:r w:rsidR="00A8201A" w:rsidRPr="00EE31E8">
        <w:rPr>
          <w:noProof/>
        </w:rPr>
        <w:t>un</w:t>
      </w:r>
      <w:r w:rsidRPr="00EE31E8">
        <w:rPr>
          <w:noProof/>
        </w:rPr>
        <w:t xml:space="preserve"> </w:t>
      </w:r>
      <w:r w:rsidR="00A86705" w:rsidRPr="00EE31E8">
        <w:rPr>
          <w:i/>
          <w:iCs/>
          <w:noProof/>
        </w:rPr>
        <w:t>E</w:t>
      </w:r>
      <w:r w:rsidRPr="00EE31E8">
        <w:rPr>
          <w:i/>
          <w:iCs/>
          <w:noProof/>
        </w:rPr>
        <w:t>nergoneatkarības</w:t>
      </w:r>
      <w:r w:rsidRPr="00EE31E8">
        <w:rPr>
          <w:noProof/>
        </w:rPr>
        <w:t xml:space="preserve"> scenārijā </w:t>
      </w:r>
      <w:r w:rsidR="0054458C" w:rsidRPr="00EE31E8">
        <w:rPr>
          <w:noProof/>
        </w:rPr>
        <w:t xml:space="preserve">– arī </w:t>
      </w:r>
      <w:r w:rsidRPr="00EE31E8">
        <w:rPr>
          <w:noProof/>
        </w:rPr>
        <w:t>9%.</w:t>
      </w:r>
      <w:r w:rsidR="006F47DA" w:rsidRPr="00EE31E8">
        <w:rPr>
          <w:noProof/>
        </w:rPr>
        <w:t xml:space="preserve"> </w:t>
      </w:r>
      <w:r w:rsidRPr="00EE31E8">
        <w:rPr>
          <w:noProof/>
        </w:rPr>
        <w:t>Kurināmā, tai skaitā atjaunīgā kurināmā,</w:t>
      </w:r>
      <w:r w:rsidR="00430BBB" w:rsidRPr="00EE31E8">
        <w:rPr>
          <w:noProof/>
        </w:rPr>
        <w:t xml:space="preserve"> </w:t>
      </w:r>
      <w:r w:rsidRPr="00EE31E8">
        <w:rPr>
          <w:noProof/>
        </w:rPr>
        <w:t xml:space="preserve">patēriņš </w:t>
      </w:r>
      <w:r w:rsidR="00362723" w:rsidRPr="00EE31E8">
        <w:rPr>
          <w:i/>
          <w:iCs/>
          <w:noProof/>
        </w:rPr>
        <w:t>Ekonomiskajā</w:t>
      </w:r>
      <w:r w:rsidR="00362723" w:rsidRPr="00EE31E8">
        <w:rPr>
          <w:noProof/>
        </w:rPr>
        <w:t xml:space="preserve"> </w:t>
      </w:r>
      <w:r w:rsidRPr="00EE31E8">
        <w:rPr>
          <w:noProof/>
        </w:rPr>
        <w:t xml:space="preserve">scenārijā samazinās par 4%, </w:t>
      </w:r>
      <w:r w:rsidR="00A611B7" w:rsidRPr="00EE31E8">
        <w:rPr>
          <w:i/>
          <w:iCs/>
          <w:noProof/>
        </w:rPr>
        <w:t>Klimatneitralitātes</w:t>
      </w:r>
      <w:r w:rsidR="00A611B7" w:rsidRPr="00EE31E8">
        <w:rPr>
          <w:noProof/>
        </w:rPr>
        <w:t xml:space="preserve"> </w:t>
      </w:r>
      <w:r w:rsidRPr="00EE31E8">
        <w:rPr>
          <w:noProof/>
        </w:rPr>
        <w:t xml:space="preserve">scenārijā </w:t>
      </w:r>
      <w:r w:rsidR="00A745EA" w:rsidRPr="00EE31E8">
        <w:rPr>
          <w:noProof/>
        </w:rPr>
        <w:t xml:space="preserve">– </w:t>
      </w:r>
      <w:r w:rsidRPr="00EE31E8">
        <w:rPr>
          <w:noProof/>
        </w:rPr>
        <w:t xml:space="preserve">par 16%, </w:t>
      </w:r>
      <w:r w:rsidR="00A86705" w:rsidRPr="00EE31E8">
        <w:rPr>
          <w:i/>
          <w:iCs/>
          <w:noProof/>
        </w:rPr>
        <w:t>Energoneatkarības</w:t>
      </w:r>
      <w:r w:rsidR="00A86705" w:rsidRPr="00EE31E8">
        <w:rPr>
          <w:noProof/>
        </w:rPr>
        <w:t xml:space="preserve"> </w:t>
      </w:r>
      <w:r w:rsidRPr="00EE31E8">
        <w:rPr>
          <w:noProof/>
        </w:rPr>
        <w:t xml:space="preserve">scenārijā </w:t>
      </w:r>
      <w:r w:rsidR="00A745EA" w:rsidRPr="00EE31E8">
        <w:rPr>
          <w:noProof/>
        </w:rPr>
        <w:t xml:space="preserve">– par </w:t>
      </w:r>
      <w:r w:rsidRPr="00EE31E8">
        <w:rPr>
          <w:noProof/>
        </w:rPr>
        <w:t>13%.</w:t>
      </w:r>
    </w:p>
    <w:p w14:paraId="1547A72D" w14:textId="77777777" w:rsidR="00A8201A" w:rsidRPr="00EE31E8" w:rsidRDefault="00C15D4F" w:rsidP="00A8201A">
      <w:pPr>
        <w:rPr>
          <w:rFonts w:cstheme="minorHAnsi"/>
          <w:noProof/>
          <w:szCs w:val="22"/>
        </w:rPr>
      </w:pPr>
      <w:r w:rsidRPr="00EE31E8">
        <w:rPr>
          <w:rFonts w:cstheme="minorHAnsi"/>
          <w:noProof/>
          <w:szCs w:val="22"/>
        </w:rPr>
        <w:t>1</w:t>
      </w:r>
      <w:r w:rsidR="002C249F" w:rsidRPr="00EE31E8">
        <w:rPr>
          <w:rFonts w:cstheme="minorHAnsi"/>
          <w:noProof/>
          <w:szCs w:val="22"/>
        </w:rPr>
        <w:t>8</w:t>
      </w:r>
      <w:r w:rsidRPr="00EE31E8">
        <w:rPr>
          <w:rFonts w:cstheme="minorHAnsi"/>
          <w:noProof/>
          <w:szCs w:val="22"/>
        </w:rPr>
        <w:t>. tabulā</w:t>
      </w:r>
      <w:r w:rsidRPr="00EE31E8">
        <w:rPr>
          <w:rFonts w:cstheme="minorHAnsi"/>
          <w:i/>
          <w:noProof/>
          <w:szCs w:val="22"/>
        </w:rPr>
        <w:t xml:space="preserve"> </w:t>
      </w:r>
      <w:r w:rsidRPr="00EE31E8">
        <w:rPr>
          <w:rFonts w:cstheme="minorHAnsi"/>
          <w:i/>
          <w:iCs/>
          <w:noProof/>
          <w:szCs w:val="22"/>
        </w:rPr>
        <w:t>CO</w:t>
      </w:r>
      <w:r w:rsidRPr="00EE31E8">
        <w:rPr>
          <w:rFonts w:cstheme="minorHAnsi"/>
          <w:i/>
          <w:iCs/>
          <w:noProof/>
          <w:szCs w:val="22"/>
          <w:vertAlign w:val="subscript"/>
        </w:rPr>
        <w:t xml:space="preserve">2 </w:t>
      </w:r>
      <w:r w:rsidRPr="00EE31E8">
        <w:rPr>
          <w:rFonts w:cstheme="minorHAnsi"/>
          <w:i/>
          <w:iCs/>
          <w:noProof/>
          <w:szCs w:val="22"/>
        </w:rPr>
        <w:t>samazinājums TEC zonā atkarībā no tehnoloģijas</w:t>
      </w:r>
      <w:r w:rsidRPr="00EE31E8">
        <w:rPr>
          <w:rFonts w:cstheme="minorHAnsi"/>
          <w:noProof/>
          <w:szCs w:val="22"/>
        </w:rPr>
        <w:t xml:space="preserve"> apkopotas CO</w:t>
      </w:r>
      <w:r w:rsidRPr="00EE31E8">
        <w:rPr>
          <w:rFonts w:cstheme="minorHAnsi"/>
          <w:noProof/>
          <w:szCs w:val="22"/>
          <w:vertAlign w:val="subscript"/>
        </w:rPr>
        <w:t>2</w:t>
      </w:r>
      <w:r w:rsidRPr="00EE31E8">
        <w:rPr>
          <w:rFonts w:cstheme="minorHAnsi"/>
          <w:noProof/>
          <w:szCs w:val="22"/>
        </w:rPr>
        <w:t xml:space="preserve"> emisiju apjomu izmaiņas pret 2023. gadu. </w:t>
      </w:r>
    </w:p>
    <w:p w14:paraId="78E515ED" w14:textId="77777777" w:rsidR="00192B0D" w:rsidRPr="00EE31E8" w:rsidRDefault="00C15D4F" w:rsidP="004E226A">
      <w:pPr>
        <w:pStyle w:val="Caption"/>
        <w:keepNext/>
        <w:jc w:val="both"/>
        <w:rPr>
          <w:noProof/>
        </w:rPr>
      </w:pPr>
      <w:r w:rsidRPr="00EE31E8">
        <w:rPr>
          <w:noProof/>
        </w:rPr>
        <w:t xml:space="preserve">Tabula </w:t>
      </w:r>
      <w:r w:rsidR="00FB75F2" w:rsidRPr="00EE31E8">
        <w:rPr>
          <w:noProof/>
        </w:rPr>
        <w:t>1</w:t>
      </w:r>
      <w:r w:rsidR="002C249F" w:rsidRPr="00EE31E8">
        <w:rPr>
          <w:noProof/>
        </w:rPr>
        <w:t>8</w:t>
      </w:r>
      <w:r w:rsidR="00AF79AB" w:rsidRPr="00EE31E8">
        <w:rPr>
          <w:noProof/>
        </w:rPr>
        <w:t>.</w:t>
      </w:r>
      <w:r w:rsidRPr="00EE31E8">
        <w:rPr>
          <w:noProof/>
        </w:rPr>
        <w:t xml:space="preserve"> CO</w:t>
      </w:r>
      <w:r w:rsidRPr="00EE31E8">
        <w:rPr>
          <w:noProof/>
          <w:vertAlign w:val="subscript"/>
        </w:rPr>
        <w:t>2</w:t>
      </w:r>
      <w:r w:rsidRPr="00EE31E8">
        <w:rPr>
          <w:noProof/>
        </w:rPr>
        <w:t xml:space="preserve"> emisiju </w:t>
      </w:r>
      <w:r w:rsidR="00443E07" w:rsidRPr="00EE31E8">
        <w:rPr>
          <w:noProof/>
        </w:rPr>
        <w:t>apjoms</w:t>
      </w:r>
      <w:r w:rsidR="00CF55C0" w:rsidRPr="00EE31E8">
        <w:rPr>
          <w:noProof/>
        </w:rPr>
        <w:t xml:space="preserve"> TEC zonā</w:t>
      </w:r>
    </w:p>
    <w:p w14:paraId="0787283A" w14:textId="77777777" w:rsidR="009926EC" w:rsidRPr="00EE31E8" w:rsidRDefault="00C15D4F" w:rsidP="00EC19AF">
      <w:pPr>
        <w:divId w:val="678237985"/>
        <w:rPr>
          <w:rFonts w:cstheme="minorHAnsi"/>
          <w:noProof/>
          <w:szCs w:val="22"/>
        </w:rPr>
      </w:pPr>
      <w:r w:rsidRPr="00EE31E8">
        <w:rPr>
          <w:noProof/>
        </w:rPr>
        <w:drawing>
          <wp:inline distT="0" distB="0" distL="0" distR="0" wp14:anchorId="4C8D307C" wp14:editId="5F89E0FB">
            <wp:extent cx="5731510" cy="1829435"/>
            <wp:effectExtent l="0" t="0" r="2540" b="0"/>
            <wp:docPr id="5388071"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8071" name="Picture 24"/>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5731510" cy="1829435"/>
                    </a:xfrm>
                    <a:prstGeom prst="rect">
                      <a:avLst/>
                    </a:prstGeom>
                    <a:noFill/>
                    <a:ln>
                      <a:noFill/>
                    </a:ln>
                  </pic:spPr>
                </pic:pic>
              </a:graphicData>
            </a:graphic>
          </wp:inline>
        </w:drawing>
      </w:r>
      <w:r w:rsidR="005641C4" w:rsidRPr="00EE31E8">
        <w:rPr>
          <w:rFonts w:cstheme="minorHAnsi"/>
          <w:noProof/>
          <w:szCs w:val="22"/>
        </w:rPr>
        <w:t xml:space="preserve"> </w:t>
      </w:r>
    </w:p>
    <w:p w14:paraId="671EE7C0" w14:textId="77777777" w:rsidR="006773B4" w:rsidRPr="00EE31E8" w:rsidRDefault="00C15D4F" w:rsidP="006773B4">
      <w:pPr>
        <w:divId w:val="678237985"/>
        <w:rPr>
          <w:rFonts w:cstheme="minorHAnsi"/>
          <w:noProof/>
          <w:szCs w:val="22"/>
        </w:rPr>
      </w:pPr>
      <w:r w:rsidRPr="00EE31E8">
        <w:rPr>
          <w:rFonts w:cstheme="minorHAnsi"/>
          <w:noProof/>
          <w:szCs w:val="22"/>
        </w:rPr>
        <w:t xml:space="preserve">Kā efektīvākais risinājums no </w:t>
      </w:r>
      <w:r w:rsidR="009036B2" w:rsidRPr="00EE31E8">
        <w:rPr>
          <w:rFonts w:cstheme="minorHAnsi"/>
          <w:noProof/>
          <w:szCs w:val="22"/>
        </w:rPr>
        <w:t>CO</w:t>
      </w:r>
      <w:r w:rsidR="009036B2" w:rsidRPr="00EE31E8">
        <w:rPr>
          <w:rFonts w:cstheme="minorHAnsi"/>
          <w:noProof/>
          <w:szCs w:val="22"/>
          <w:vertAlign w:val="subscript"/>
        </w:rPr>
        <w:t>2</w:t>
      </w:r>
      <w:r w:rsidRPr="00EE31E8">
        <w:rPr>
          <w:rFonts w:cstheme="minorHAnsi"/>
          <w:noProof/>
          <w:szCs w:val="22"/>
        </w:rPr>
        <w:t xml:space="preserve"> samazinājuma ir </w:t>
      </w:r>
      <w:r w:rsidR="00A611B7" w:rsidRPr="00EE31E8">
        <w:rPr>
          <w:rFonts w:cstheme="minorHAnsi"/>
          <w:i/>
          <w:iCs/>
          <w:noProof/>
          <w:szCs w:val="22"/>
        </w:rPr>
        <w:t>Klimatneitralitātes</w:t>
      </w:r>
      <w:r w:rsidR="00A611B7" w:rsidRPr="00EE31E8">
        <w:rPr>
          <w:rFonts w:cstheme="minorHAnsi"/>
          <w:noProof/>
          <w:szCs w:val="22"/>
        </w:rPr>
        <w:t xml:space="preserve"> </w:t>
      </w:r>
      <w:r w:rsidRPr="00EE31E8">
        <w:rPr>
          <w:rFonts w:cstheme="minorHAnsi"/>
          <w:noProof/>
          <w:szCs w:val="22"/>
        </w:rPr>
        <w:t xml:space="preserve">scenārijs, ar </w:t>
      </w:r>
      <w:r w:rsidR="00FF7450" w:rsidRPr="00EE31E8">
        <w:rPr>
          <w:rFonts w:cstheme="minorHAnsi"/>
          <w:noProof/>
          <w:szCs w:val="22"/>
        </w:rPr>
        <w:t xml:space="preserve">gada </w:t>
      </w:r>
      <w:r w:rsidRPr="00EE31E8">
        <w:rPr>
          <w:rFonts w:cstheme="minorHAnsi"/>
          <w:noProof/>
          <w:szCs w:val="22"/>
        </w:rPr>
        <w:t>ietaupījumu 106</w:t>
      </w:r>
      <w:r w:rsidR="00CD5C08" w:rsidRPr="00EE31E8">
        <w:rPr>
          <w:rFonts w:cstheme="minorHAnsi"/>
          <w:noProof/>
          <w:szCs w:val="22"/>
        </w:rPr>
        <w:t>,327</w:t>
      </w:r>
      <w:r w:rsidRPr="00EE31E8">
        <w:rPr>
          <w:rFonts w:cstheme="minorHAnsi"/>
          <w:noProof/>
          <w:szCs w:val="22"/>
        </w:rPr>
        <w:t xml:space="preserve"> tūkst. tonnas, kas ir 33</w:t>
      </w:r>
      <w:r w:rsidR="00102611" w:rsidRPr="00EE31E8">
        <w:rPr>
          <w:rFonts w:cstheme="minorHAnsi"/>
          <w:noProof/>
          <w:szCs w:val="22"/>
        </w:rPr>
        <w:t>,9</w:t>
      </w:r>
      <w:r w:rsidRPr="00EE31E8">
        <w:rPr>
          <w:rFonts w:cstheme="minorHAnsi"/>
          <w:noProof/>
          <w:szCs w:val="22"/>
        </w:rPr>
        <w:t xml:space="preserve">% no SEG emisiju apjoma bāzes situācijā. </w:t>
      </w:r>
    </w:p>
    <w:p w14:paraId="27AD90CF" w14:textId="77777777" w:rsidR="00C0483D" w:rsidRPr="00EE31E8" w:rsidRDefault="00C15D4F" w:rsidP="00EC19AF">
      <w:pPr>
        <w:divId w:val="678237985"/>
        <w:rPr>
          <w:rFonts w:cstheme="minorHAnsi"/>
          <w:noProof/>
          <w:szCs w:val="22"/>
        </w:rPr>
      </w:pPr>
      <w:r w:rsidRPr="00EE31E8">
        <w:rPr>
          <w:rFonts w:cstheme="minorHAnsi"/>
          <w:noProof/>
          <w:szCs w:val="22"/>
        </w:rPr>
        <w:t xml:space="preserve">Lai arī </w:t>
      </w:r>
      <w:r w:rsidR="00A86705" w:rsidRPr="00EE31E8">
        <w:rPr>
          <w:rFonts w:cstheme="minorHAnsi"/>
          <w:i/>
          <w:iCs/>
          <w:noProof/>
          <w:szCs w:val="22"/>
        </w:rPr>
        <w:t>Energoneatkarības</w:t>
      </w:r>
      <w:r w:rsidR="00A86705" w:rsidRPr="00EE31E8">
        <w:rPr>
          <w:rFonts w:cstheme="minorHAnsi"/>
          <w:noProof/>
          <w:szCs w:val="22"/>
        </w:rPr>
        <w:t xml:space="preserve"> </w:t>
      </w:r>
      <w:r w:rsidRPr="00EE31E8">
        <w:rPr>
          <w:rFonts w:cstheme="minorHAnsi"/>
          <w:noProof/>
          <w:szCs w:val="22"/>
        </w:rPr>
        <w:t xml:space="preserve">scenārijā visvairāk tiek samazināts </w:t>
      </w:r>
      <w:r w:rsidR="009036B2" w:rsidRPr="00EE31E8">
        <w:rPr>
          <w:rFonts w:cstheme="minorHAnsi"/>
          <w:noProof/>
          <w:szCs w:val="22"/>
        </w:rPr>
        <w:t>CO</w:t>
      </w:r>
      <w:r w:rsidR="009036B2" w:rsidRPr="00EE31E8">
        <w:rPr>
          <w:rFonts w:cstheme="minorHAnsi"/>
          <w:noProof/>
          <w:szCs w:val="22"/>
          <w:vertAlign w:val="subscript"/>
        </w:rPr>
        <w:t>2</w:t>
      </w:r>
      <w:r w:rsidR="00430BBB" w:rsidRPr="00EE31E8">
        <w:rPr>
          <w:rFonts w:cstheme="minorHAnsi"/>
          <w:noProof/>
          <w:szCs w:val="22"/>
        </w:rPr>
        <w:t xml:space="preserve"> </w:t>
      </w:r>
      <w:r w:rsidRPr="00EE31E8">
        <w:rPr>
          <w:rFonts w:cstheme="minorHAnsi"/>
          <w:noProof/>
          <w:szCs w:val="22"/>
        </w:rPr>
        <w:t>uz dabasgāz</w:t>
      </w:r>
      <w:r w:rsidR="00072F05" w:rsidRPr="00EE31E8">
        <w:rPr>
          <w:rFonts w:cstheme="minorHAnsi"/>
          <w:noProof/>
          <w:szCs w:val="22"/>
        </w:rPr>
        <w:t>es</w:t>
      </w:r>
      <w:r w:rsidR="00F63FEB" w:rsidRPr="00EE31E8">
        <w:rPr>
          <w:rFonts w:cstheme="minorHAnsi"/>
          <w:noProof/>
          <w:szCs w:val="22"/>
        </w:rPr>
        <w:t xml:space="preserve"> rēķina</w:t>
      </w:r>
      <w:r w:rsidRPr="00EE31E8">
        <w:rPr>
          <w:rFonts w:cstheme="minorHAnsi"/>
          <w:noProof/>
          <w:szCs w:val="22"/>
        </w:rPr>
        <w:t>, tomēr jā</w:t>
      </w:r>
      <w:r w:rsidR="00F63FEB" w:rsidRPr="00EE31E8">
        <w:rPr>
          <w:rFonts w:cstheme="minorHAnsi"/>
          <w:noProof/>
          <w:szCs w:val="22"/>
        </w:rPr>
        <w:t>ņem vērā</w:t>
      </w:r>
      <w:r w:rsidRPr="00EE31E8">
        <w:rPr>
          <w:rFonts w:cstheme="minorHAnsi"/>
          <w:noProof/>
          <w:szCs w:val="22"/>
        </w:rPr>
        <w:t>, ka</w:t>
      </w:r>
      <w:r w:rsidR="00F63FEB" w:rsidRPr="00EE31E8">
        <w:rPr>
          <w:rFonts w:cstheme="minorHAnsi"/>
          <w:noProof/>
          <w:szCs w:val="22"/>
        </w:rPr>
        <w:t>,</w:t>
      </w:r>
      <w:r w:rsidRPr="00EE31E8">
        <w:rPr>
          <w:rFonts w:cstheme="minorHAnsi"/>
          <w:noProof/>
          <w:szCs w:val="22"/>
        </w:rPr>
        <w:t xml:space="preserve"> kamēr apkures sezonā atkritumu reģenerācija aizstāj dabasgāzi, vasaras periodā tā izkonkurēs biomasas staciju saražotos apjomus.  </w:t>
      </w:r>
      <w:r w:rsidRPr="00EE31E8">
        <w:rPr>
          <w:rFonts w:cstheme="minorHAnsi"/>
          <w:i/>
          <w:iCs/>
          <w:noProof/>
          <w:szCs w:val="22"/>
        </w:rPr>
        <w:t>Energoneatkarības</w:t>
      </w:r>
      <w:r w:rsidRPr="00EE31E8">
        <w:rPr>
          <w:rFonts w:cstheme="minorHAnsi"/>
          <w:noProof/>
          <w:szCs w:val="22"/>
        </w:rPr>
        <w:t xml:space="preserve"> scenārijā SEG emisiju samazinājums ir </w:t>
      </w:r>
      <w:r w:rsidR="001B0828" w:rsidRPr="00EE31E8">
        <w:rPr>
          <w:rFonts w:cstheme="minorHAnsi"/>
          <w:noProof/>
          <w:szCs w:val="22"/>
        </w:rPr>
        <w:t xml:space="preserve">mazāks </w:t>
      </w:r>
      <w:r w:rsidR="00580336" w:rsidRPr="00EE31E8">
        <w:rPr>
          <w:rFonts w:cstheme="minorHAnsi"/>
          <w:noProof/>
          <w:szCs w:val="22"/>
        </w:rPr>
        <w:t>–</w:t>
      </w:r>
      <w:r w:rsidRPr="00EE31E8">
        <w:rPr>
          <w:rFonts w:cstheme="minorHAnsi"/>
          <w:noProof/>
          <w:szCs w:val="22"/>
        </w:rPr>
        <w:t xml:space="preserve"> 6,8%, </w:t>
      </w:r>
      <w:r w:rsidR="001B0828" w:rsidRPr="00EE31E8">
        <w:rPr>
          <w:rFonts w:cstheme="minorHAnsi"/>
          <w:noProof/>
          <w:szCs w:val="22"/>
        </w:rPr>
        <w:t>kas ir saistīts</w:t>
      </w:r>
      <w:r w:rsidRPr="00EE31E8">
        <w:rPr>
          <w:rFonts w:cstheme="minorHAnsi"/>
          <w:noProof/>
          <w:szCs w:val="22"/>
        </w:rPr>
        <w:t xml:space="preserve"> </w:t>
      </w:r>
      <w:r w:rsidR="001B0828" w:rsidRPr="00EE31E8">
        <w:rPr>
          <w:rFonts w:cstheme="minorHAnsi"/>
          <w:noProof/>
          <w:szCs w:val="22"/>
        </w:rPr>
        <w:t>a</w:t>
      </w:r>
      <w:r w:rsidRPr="00EE31E8">
        <w:rPr>
          <w:rFonts w:cstheme="minorHAnsi"/>
          <w:noProof/>
          <w:szCs w:val="22"/>
        </w:rPr>
        <w:t>r būtisk</w:t>
      </w:r>
      <w:r w:rsidR="001B0828" w:rsidRPr="00EE31E8">
        <w:rPr>
          <w:rFonts w:cstheme="minorHAnsi"/>
          <w:noProof/>
          <w:szCs w:val="22"/>
        </w:rPr>
        <w:t>u</w:t>
      </w:r>
      <w:r w:rsidRPr="00EE31E8">
        <w:rPr>
          <w:rFonts w:cstheme="minorHAnsi"/>
          <w:noProof/>
          <w:szCs w:val="22"/>
        </w:rPr>
        <w:t xml:space="preserve"> atkritumu reģenerācij</w:t>
      </w:r>
      <w:r w:rsidR="001B0828" w:rsidRPr="00EE31E8">
        <w:rPr>
          <w:rFonts w:cstheme="minorHAnsi"/>
          <w:noProof/>
          <w:szCs w:val="22"/>
        </w:rPr>
        <w:t>as apjoma pieaugumu</w:t>
      </w:r>
      <w:r w:rsidRPr="00EE31E8">
        <w:rPr>
          <w:rFonts w:cstheme="minorHAnsi"/>
          <w:noProof/>
          <w:szCs w:val="22"/>
        </w:rPr>
        <w:t>.</w:t>
      </w:r>
      <w:r w:rsidR="009515CB" w:rsidRPr="00EE31E8">
        <w:rPr>
          <w:rFonts w:cstheme="minorHAnsi"/>
          <w:noProof/>
          <w:szCs w:val="22"/>
        </w:rPr>
        <w:t xml:space="preserve"> </w:t>
      </w:r>
      <w:r w:rsidRPr="00EE31E8">
        <w:rPr>
          <w:rFonts w:cstheme="minorHAnsi"/>
          <w:noProof/>
          <w:szCs w:val="22"/>
        </w:rPr>
        <w:t>CO</w:t>
      </w:r>
      <w:r w:rsidRPr="00EE31E8">
        <w:rPr>
          <w:rFonts w:cstheme="minorHAnsi"/>
          <w:noProof/>
          <w:szCs w:val="22"/>
          <w:vertAlign w:val="subscript"/>
        </w:rPr>
        <w:t>2</w:t>
      </w:r>
      <w:r w:rsidRPr="00EE31E8">
        <w:rPr>
          <w:rFonts w:cstheme="minorHAnsi"/>
          <w:noProof/>
          <w:szCs w:val="22"/>
        </w:rPr>
        <w:t xml:space="preserve"> līmenis ir </w:t>
      </w:r>
      <w:r w:rsidR="009515CB" w:rsidRPr="00EE31E8">
        <w:rPr>
          <w:rFonts w:cstheme="minorHAnsi"/>
          <w:noProof/>
          <w:szCs w:val="22"/>
        </w:rPr>
        <w:t>ap</w:t>
      </w:r>
      <w:r w:rsidRPr="00EE31E8">
        <w:rPr>
          <w:rFonts w:cstheme="minorHAnsi"/>
          <w:noProof/>
          <w:szCs w:val="22"/>
        </w:rPr>
        <w:t>rēķināts atbilstoši katra veida kurināmā patēriņam.</w:t>
      </w:r>
    </w:p>
    <w:p w14:paraId="489929CB" w14:textId="77777777" w:rsidR="00F150F5" w:rsidRPr="00EE31E8" w:rsidRDefault="00C15D4F" w:rsidP="00EC19AF">
      <w:pPr>
        <w:divId w:val="678237985"/>
        <w:rPr>
          <w:rFonts w:cstheme="minorHAnsi"/>
          <w:noProof/>
          <w:szCs w:val="22"/>
        </w:rPr>
      </w:pPr>
      <w:r w:rsidRPr="00EE31E8">
        <w:rPr>
          <w:noProof/>
        </w:rPr>
        <w:t>Papildus jāņem vērā, ka CO</w:t>
      </w:r>
      <w:r w:rsidRPr="00EE31E8">
        <w:rPr>
          <w:noProof/>
          <w:vertAlign w:val="subscript"/>
        </w:rPr>
        <w:t>2</w:t>
      </w:r>
      <w:r w:rsidRPr="00EE31E8">
        <w:rPr>
          <w:noProof/>
        </w:rPr>
        <w:t xml:space="preserve"> emisiju ietaupījums, aizvietojot esošās dabasgāzes tehnoloģijas ar  siltumsūkņiem un elektrodu katliem, tiek rēķināts pēc noteiktā emisijas faktora, saņemot elektroenerģiju no tīkla. Reālā darbībā emisijas var atšķirties, ja patērētā elektroenerģijas ir ar zaļo sertifikātu, pašu lokāli saražota ar atjaunīgajiem resursiem (piem., saules PV paneļiem) vai gluži pretēji – tiek ražota, izmantojot fosilos koģenerācijas avotus.</w:t>
      </w:r>
      <w:r w:rsidR="009515CB" w:rsidRPr="00EE31E8">
        <w:rPr>
          <w:noProof/>
        </w:rPr>
        <w:t xml:space="preserve"> CO</w:t>
      </w:r>
      <w:r w:rsidR="009515CB" w:rsidRPr="00EE31E8">
        <w:rPr>
          <w:noProof/>
          <w:vertAlign w:val="subscript"/>
        </w:rPr>
        <w:t>2</w:t>
      </w:r>
      <w:r w:rsidR="009515CB" w:rsidRPr="00EE31E8">
        <w:rPr>
          <w:noProof/>
        </w:rPr>
        <w:t xml:space="preserve"> samazinājums TEC zonā atkarībā no tehnoloģijas dots 19.tabulā</w:t>
      </w:r>
    </w:p>
    <w:p w14:paraId="36E52D5C" w14:textId="77777777" w:rsidR="00D516A7" w:rsidRPr="00EE31E8" w:rsidRDefault="00C15D4F" w:rsidP="004E226A">
      <w:pPr>
        <w:pStyle w:val="Caption"/>
        <w:keepNext/>
        <w:jc w:val="both"/>
        <w:rPr>
          <w:noProof/>
        </w:rPr>
      </w:pPr>
      <w:r w:rsidRPr="00EE31E8">
        <w:rPr>
          <w:noProof/>
        </w:rPr>
        <w:lastRenderedPageBreak/>
        <w:t xml:space="preserve">Tabula </w:t>
      </w:r>
      <w:r w:rsidR="00AF79AB" w:rsidRPr="00EE31E8">
        <w:rPr>
          <w:noProof/>
        </w:rPr>
        <w:t>1</w:t>
      </w:r>
      <w:r w:rsidR="002C249F" w:rsidRPr="00EE31E8">
        <w:rPr>
          <w:noProof/>
        </w:rPr>
        <w:t>9</w:t>
      </w:r>
      <w:r w:rsidR="00AF79AB" w:rsidRPr="00EE31E8">
        <w:rPr>
          <w:noProof/>
        </w:rPr>
        <w:t>.</w:t>
      </w:r>
      <w:r w:rsidRPr="00EE31E8">
        <w:rPr>
          <w:noProof/>
        </w:rPr>
        <w:t xml:space="preserve"> CO</w:t>
      </w:r>
      <w:r w:rsidRPr="00EE31E8">
        <w:rPr>
          <w:noProof/>
          <w:vertAlign w:val="subscript"/>
        </w:rPr>
        <w:t xml:space="preserve">2 </w:t>
      </w:r>
      <w:r w:rsidRPr="00EE31E8">
        <w:rPr>
          <w:noProof/>
        </w:rPr>
        <w:t xml:space="preserve">samazinājums </w:t>
      </w:r>
      <w:r w:rsidR="00CF55C0" w:rsidRPr="00EE31E8">
        <w:rPr>
          <w:noProof/>
        </w:rPr>
        <w:t xml:space="preserve">TEC zonā </w:t>
      </w:r>
      <w:r w:rsidRPr="00EE31E8">
        <w:rPr>
          <w:noProof/>
        </w:rPr>
        <w:t>atkarībā no tehnoloģijas</w:t>
      </w:r>
    </w:p>
    <w:p w14:paraId="1109E962" w14:textId="77777777" w:rsidR="00C97333" w:rsidRPr="00EE31E8" w:rsidRDefault="00C15D4F" w:rsidP="00125D6A">
      <w:pPr>
        <w:rPr>
          <w:noProof/>
        </w:rPr>
      </w:pPr>
      <w:r w:rsidRPr="00EE31E8">
        <w:rPr>
          <w:noProof/>
        </w:rPr>
        <w:drawing>
          <wp:inline distT="0" distB="0" distL="0" distR="0" wp14:anchorId="4788F884" wp14:editId="6CB2B90A">
            <wp:extent cx="5731510" cy="2113280"/>
            <wp:effectExtent l="0" t="0" r="2540" b="1270"/>
            <wp:docPr id="17802562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56266" name="Picture 3"/>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5731510" cy="2113280"/>
                    </a:xfrm>
                    <a:prstGeom prst="rect">
                      <a:avLst/>
                    </a:prstGeom>
                    <a:noFill/>
                    <a:ln>
                      <a:noFill/>
                    </a:ln>
                  </pic:spPr>
                </pic:pic>
              </a:graphicData>
            </a:graphic>
          </wp:inline>
        </w:drawing>
      </w:r>
    </w:p>
    <w:p w14:paraId="444B089A" w14:textId="77777777" w:rsidR="009515CB" w:rsidRPr="00EE31E8" w:rsidRDefault="00C15D4F" w:rsidP="006A7DAB">
      <w:pPr>
        <w:divId w:val="678237985"/>
        <w:rPr>
          <w:noProof/>
        </w:rPr>
      </w:pPr>
      <w:r w:rsidRPr="00EE31E8">
        <w:rPr>
          <w:rFonts w:cstheme="minorHAnsi"/>
          <w:noProof/>
          <w:szCs w:val="22"/>
        </w:rPr>
        <w:t>A</w:t>
      </w:r>
      <w:r w:rsidR="00F937C9" w:rsidRPr="00EE31E8">
        <w:rPr>
          <w:noProof/>
        </w:rPr>
        <w:t xml:space="preserve">prēķinos netiek </w:t>
      </w:r>
      <w:r w:rsidR="00565511" w:rsidRPr="00EE31E8">
        <w:rPr>
          <w:noProof/>
        </w:rPr>
        <w:t>papildus pētīts</w:t>
      </w:r>
      <w:r w:rsidR="007E74E2" w:rsidRPr="00EE31E8">
        <w:rPr>
          <w:noProof/>
        </w:rPr>
        <w:t>,</w:t>
      </w:r>
      <w:r w:rsidR="00F937C9" w:rsidRPr="00EE31E8">
        <w:rPr>
          <w:noProof/>
        </w:rPr>
        <w:t xml:space="preserve"> vai un kādu ietekmi scenāriji </w:t>
      </w:r>
      <w:r w:rsidR="00546079" w:rsidRPr="00EE31E8">
        <w:rPr>
          <w:noProof/>
        </w:rPr>
        <w:t>varētu atstāt uz elektroenerģijas ražošanas efektivitāti un CO</w:t>
      </w:r>
      <w:r w:rsidR="00546079" w:rsidRPr="00EE31E8">
        <w:rPr>
          <w:noProof/>
          <w:vertAlign w:val="subscript"/>
        </w:rPr>
        <w:t>2</w:t>
      </w:r>
      <w:r w:rsidR="00546079" w:rsidRPr="00EE31E8">
        <w:rPr>
          <w:noProof/>
        </w:rPr>
        <w:t xml:space="preserve"> </w:t>
      </w:r>
      <w:r w:rsidR="00D44B7A" w:rsidRPr="00EE31E8">
        <w:rPr>
          <w:noProof/>
        </w:rPr>
        <w:t>emisijām</w:t>
      </w:r>
      <w:r w:rsidR="0075184E" w:rsidRPr="00EE31E8">
        <w:rPr>
          <w:noProof/>
        </w:rPr>
        <w:t xml:space="preserve"> valstī un reģionā</w:t>
      </w:r>
      <w:r w:rsidR="00546079" w:rsidRPr="00EE31E8">
        <w:rPr>
          <w:noProof/>
        </w:rPr>
        <w:t xml:space="preserve">, tai skaitā negatīvām, ja </w:t>
      </w:r>
      <w:r w:rsidR="0075184E" w:rsidRPr="00EE31E8">
        <w:rPr>
          <w:noProof/>
        </w:rPr>
        <w:t xml:space="preserve">elektroenerģijas </w:t>
      </w:r>
      <w:r w:rsidR="00546079" w:rsidRPr="00EE31E8">
        <w:rPr>
          <w:noProof/>
        </w:rPr>
        <w:t xml:space="preserve">ražošana netiek </w:t>
      </w:r>
      <w:r w:rsidR="00FE7E93" w:rsidRPr="00EE31E8">
        <w:rPr>
          <w:noProof/>
        </w:rPr>
        <w:t xml:space="preserve">pietiekamā apmērā </w:t>
      </w:r>
      <w:r w:rsidR="00546079" w:rsidRPr="00EE31E8">
        <w:rPr>
          <w:noProof/>
        </w:rPr>
        <w:t>p</w:t>
      </w:r>
      <w:r w:rsidR="00792805" w:rsidRPr="00EE31E8">
        <w:rPr>
          <w:noProof/>
        </w:rPr>
        <w:t>ār</w:t>
      </w:r>
      <w:r w:rsidR="00546079" w:rsidRPr="00EE31E8">
        <w:rPr>
          <w:noProof/>
        </w:rPr>
        <w:t>kārtota</w:t>
      </w:r>
      <w:r w:rsidR="0075184E" w:rsidRPr="00EE31E8">
        <w:rPr>
          <w:noProof/>
        </w:rPr>
        <w:t xml:space="preserve"> uz atjaun</w:t>
      </w:r>
      <w:r w:rsidR="008E46E6" w:rsidRPr="00EE31E8">
        <w:rPr>
          <w:noProof/>
        </w:rPr>
        <w:t>īgaj</w:t>
      </w:r>
      <w:r w:rsidR="00FE7E93" w:rsidRPr="00EE31E8">
        <w:rPr>
          <w:noProof/>
        </w:rPr>
        <w:t>iem resursiem</w:t>
      </w:r>
      <w:r w:rsidR="00546079" w:rsidRPr="00EE31E8">
        <w:rPr>
          <w:noProof/>
        </w:rPr>
        <w:t>.</w:t>
      </w:r>
      <w:r w:rsidR="00F937C9" w:rsidRPr="00EE31E8">
        <w:rPr>
          <w:noProof/>
        </w:rPr>
        <w:t xml:space="preserve"> </w:t>
      </w:r>
    </w:p>
    <w:p w14:paraId="0D95D809" w14:textId="77777777" w:rsidR="009F4849" w:rsidRPr="00EE31E8" w:rsidRDefault="00C15D4F" w:rsidP="00584349">
      <w:pPr>
        <w:pStyle w:val="Heading3"/>
        <w:spacing w:after="240"/>
        <w:divId w:val="678237985"/>
        <w:rPr>
          <w:noProof/>
        </w:rPr>
      </w:pPr>
      <w:bookmarkStart w:id="124" w:name="_Toc193720142"/>
      <w:bookmarkStart w:id="125" w:name="_Hlk173449277"/>
      <w:r w:rsidRPr="00EE31E8">
        <w:rPr>
          <w:noProof/>
        </w:rPr>
        <w:t xml:space="preserve">Scenāriju salīdzinājums un optimālā </w:t>
      </w:r>
      <w:r w:rsidR="00050CD1" w:rsidRPr="00EE31E8">
        <w:rPr>
          <w:noProof/>
        </w:rPr>
        <w:t>risinājuma</w:t>
      </w:r>
      <w:r w:rsidRPr="00EE31E8">
        <w:rPr>
          <w:noProof/>
        </w:rPr>
        <w:t xml:space="preserve"> izvēle </w:t>
      </w:r>
      <w:r w:rsidR="00C6302D" w:rsidRPr="00EE31E8">
        <w:rPr>
          <w:noProof/>
        </w:rPr>
        <w:t>TEC</w:t>
      </w:r>
      <w:r w:rsidRPr="00EE31E8">
        <w:rPr>
          <w:noProof/>
        </w:rPr>
        <w:t xml:space="preserve"> zonā</w:t>
      </w:r>
      <w:bookmarkEnd w:id="124"/>
      <w:r w:rsidRPr="00EE31E8">
        <w:rPr>
          <w:noProof/>
        </w:rPr>
        <w:t xml:space="preserve"> </w:t>
      </w:r>
    </w:p>
    <w:p w14:paraId="488D8DD0" w14:textId="77777777" w:rsidR="00BC43E4" w:rsidRPr="00EE31E8" w:rsidRDefault="00C15D4F" w:rsidP="00BC43E4">
      <w:pPr>
        <w:divId w:val="678237985"/>
        <w:rPr>
          <w:noProof/>
        </w:rPr>
      </w:pPr>
      <w:r w:rsidRPr="00EE31E8">
        <w:rPr>
          <w:noProof/>
        </w:rPr>
        <w:t>20. t</w:t>
      </w:r>
      <w:r w:rsidR="00B21B42" w:rsidRPr="00EE31E8">
        <w:rPr>
          <w:noProof/>
        </w:rPr>
        <w:t xml:space="preserve">abulā </w:t>
      </w:r>
      <w:r w:rsidR="0021645C" w:rsidRPr="00EE31E8">
        <w:rPr>
          <w:i/>
          <w:iCs/>
          <w:noProof/>
        </w:rPr>
        <w:t>TEC</w:t>
      </w:r>
      <w:r w:rsidR="00FE54FC" w:rsidRPr="00EE31E8">
        <w:rPr>
          <w:i/>
          <w:iCs/>
          <w:noProof/>
        </w:rPr>
        <w:t xml:space="preserve"> zonas </w:t>
      </w:r>
      <w:r w:rsidR="003549C0" w:rsidRPr="00EE31E8">
        <w:rPr>
          <w:i/>
          <w:iCs/>
          <w:noProof/>
        </w:rPr>
        <w:t>kritēriju apkopojums</w:t>
      </w:r>
      <w:r w:rsidR="00C216C8" w:rsidRPr="00EE31E8">
        <w:rPr>
          <w:i/>
          <w:iCs/>
          <w:noProof/>
        </w:rPr>
        <w:t xml:space="preserve"> </w:t>
      </w:r>
      <w:r w:rsidR="00B21B42" w:rsidRPr="00EE31E8">
        <w:rPr>
          <w:noProof/>
        </w:rPr>
        <w:t xml:space="preserve">ir apkopoti </w:t>
      </w:r>
      <w:r w:rsidR="00271DFF" w:rsidRPr="00EE31E8">
        <w:rPr>
          <w:noProof/>
        </w:rPr>
        <w:t xml:space="preserve">kritēriji, pēc kuriem </w:t>
      </w:r>
      <w:r w:rsidR="00237726" w:rsidRPr="00EE31E8">
        <w:rPr>
          <w:noProof/>
        </w:rPr>
        <w:t xml:space="preserve">ir salīdzināti </w:t>
      </w:r>
      <w:r w:rsidR="005222BD" w:rsidRPr="00EE31E8">
        <w:rPr>
          <w:noProof/>
        </w:rPr>
        <w:t xml:space="preserve">CSS zonu </w:t>
      </w:r>
      <w:r w:rsidR="00271DFF" w:rsidRPr="00EE31E8">
        <w:rPr>
          <w:noProof/>
        </w:rPr>
        <w:t xml:space="preserve">izvirzītie </w:t>
      </w:r>
      <w:r w:rsidR="001F4031" w:rsidRPr="00EE31E8">
        <w:rPr>
          <w:noProof/>
        </w:rPr>
        <w:t xml:space="preserve">ražošanas attīstības </w:t>
      </w:r>
      <w:r w:rsidR="00271DFF" w:rsidRPr="00EE31E8">
        <w:rPr>
          <w:noProof/>
        </w:rPr>
        <w:t>scenārij</w:t>
      </w:r>
      <w:r w:rsidR="00391384" w:rsidRPr="00EE31E8">
        <w:rPr>
          <w:noProof/>
        </w:rPr>
        <w:t xml:space="preserve">i. </w:t>
      </w:r>
      <w:r w:rsidR="00622206" w:rsidRPr="00EE31E8">
        <w:rPr>
          <w:noProof/>
        </w:rPr>
        <w:t>Rādītāju</w:t>
      </w:r>
      <w:r w:rsidR="008B0968" w:rsidRPr="00EE31E8">
        <w:rPr>
          <w:noProof/>
        </w:rPr>
        <w:t xml:space="preserve"> apkopojums parāda, ka </w:t>
      </w:r>
      <w:r w:rsidR="00C6302D" w:rsidRPr="00EE31E8">
        <w:rPr>
          <w:noProof/>
        </w:rPr>
        <w:t xml:space="preserve">TEC zonā </w:t>
      </w:r>
      <w:r w:rsidR="008B0968" w:rsidRPr="00EE31E8">
        <w:rPr>
          <w:noProof/>
        </w:rPr>
        <w:t xml:space="preserve">vides ilgtspējas </w:t>
      </w:r>
      <w:r w:rsidR="00622206" w:rsidRPr="00EE31E8">
        <w:rPr>
          <w:noProof/>
        </w:rPr>
        <w:t xml:space="preserve">kritēriju </w:t>
      </w:r>
      <w:r w:rsidR="00C87252" w:rsidRPr="00EE31E8">
        <w:rPr>
          <w:noProof/>
        </w:rPr>
        <w:t xml:space="preserve">augstākie rādītāji ir </w:t>
      </w:r>
      <w:r w:rsidR="00A611B7" w:rsidRPr="00EE31E8">
        <w:rPr>
          <w:i/>
          <w:iCs/>
          <w:noProof/>
        </w:rPr>
        <w:t>Klimatneitralitātes</w:t>
      </w:r>
      <w:r w:rsidR="00A611B7" w:rsidRPr="00EE31E8">
        <w:rPr>
          <w:noProof/>
        </w:rPr>
        <w:t xml:space="preserve"> </w:t>
      </w:r>
      <w:r w:rsidR="00C87252" w:rsidRPr="00EE31E8">
        <w:rPr>
          <w:noProof/>
        </w:rPr>
        <w:t>scenārijam, bet</w:t>
      </w:r>
      <w:r w:rsidR="00430BBB" w:rsidRPr="00EE31E8">
        <w:rPr>
          <w:noProof/>
        </w:rPr>
        <w:t xml:space="preserve"> </w:t>
      </w:r>
      <w:r w:rsidR="00A86705" w:rsidRPr="00EE31E8">
        <w:rPr>
          <w:i/>
          <w:iCs/>
          <w:noProof/>
        </w:rPr>
        <w:t>Energoneatkarības</w:t>
      </w:r>
      <w:r w:rsidR="00A86705" w:rsidRPr="00EE31E8">
        <w:rPr>
          <w:noProof/>
        </w:rPr>
        <w:t xml:space="preserve"> </w:t>
      </w:r>
      <w:r w:rsidR="00C87252" w:rsidRPr="00EE31E8">
        <w:rPr>
          <w:noProof/>
        </w:rPr>
        <w:t xml:space="preserve">scenārijam ir </w:t>
      </w:r>
      <w:r w:rsidR="00FA5EAB" w:rsidRPr="00EE31E8">
        <w:rPr>
          <w:noProof/>
        </w:rPr>
        <w:t>augstākā</w:t>
      </w:r>
      <w:r w:rsidR="00C87252" w:rsidRPr="00EE31E8">
        <w:rPr>
          <w:noProof/>
        </w:rPr>
        <w:t xml:space="preserve"> pakalpojumu pieejamība un </w:t>
      </w:r>
      <w:r w:rsidR="00FA5EAB" w:rsidRPr="00EE31E8">
        <w:rPr>
          <w:noProof/>
        </w:rPr>
        <w:t xml:space="preserve">energoresursu drošība un konkurētspējā. </w:t>
      </w:r>
    </w:p>
    <w:bookmarkEnd w:id="125"/>
    <w:p w14:paraId="79863568" w14:textId="77777777" w:rsidR="00DD11E1" w:rsidRPr="00EE31E8" w:rsidRDefault="00C15D4F" w:rsidP="00456881">
      <w:pPr>
        <w:pStyle w:val="Caption"/>
        <w:keepNext/>
        <w:jc w:val="both"/>
        <w:rPr>
          <w:noProof/>
        </w:rPr>
      </w:pPr>
      <w:r w:rsidRPr="00EE31E8">
        <w:rPr>
          <w:noProof/>
        </w:rPr>
        <w:t xml:space="preserve">Tabula </w:t>
      </w:r>
      <w:r w:rsidR="002C249F" w:rsidRPr="00EE31E8">
        <w:rPr>
          <w:noProof/>
        </w:rPr>
        <w:t>20.</w:t>
      </w:r>
      <w:r w:rsidRPr="00EE31E8">
        <w:rPr>
          <w:noProof/>
        </w:rPr>
        <w:t xml:space="preserve"> TEC zonas kritēriju apkopojums</w:t>
      </w:r>
    </w:p>
    <w:p w14:paraId="2CBBD69C" w14:textId="77777777" w:rsidR="003349E7" w:rsidRPr="00EE31E8" w:rsidRDefault="00C15D4F" w:rsidP="006A7DAB">
      <w:pPr>
        <w:divId w:val="678237985"/>
        <w:rPr>
          <w:noProof/>
        </w:rPr>
      </w:pPr>
      <w:r w:rsidRPr="00EE31E8">
        <w:rPr>
          <w:noProof/>
        </w:rPr>
        <w:drawing>
          <wp:inline distT="0" distB="0" distL="0" distR="0" wp14:anchorId="1F71B3B7" wp14:editId="6808295A">
            <wp:extent cx="5731510" cy="2117090"/>
            <wp:effectExtent l="0" t="0" r="2540" b="0"/>
            <wp:docPr id="113476291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62918" name="Picture 2"/>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5731510" cy="2117090"/>
                    </a:xfrm>
                    <a:prstGeom prst="rect">
                      <a:avLst/>
                    </a:prstGeom>
                    <a:noFill/>
                    <a:ln>
                      <a:noFill/>
                    </a:ln>
                  </pic:spPr>
                </pic:pic>
              </a:graphicData>
            </a:graphic>
          </wp:inline>
        </w:drawing>
      </w:r>
    </w:p>
    <w:p w14:paraId="3D24F404" w14:textId="77777777" w:rsidR="005A274C" w:rsidRPr="00EE31E8" w:rsidRDefault="00C15D4F" w:rsidP="005A274C">
      <w:pPr>
        <w:divId w:val="678237985"/>
        <w:rPr>
          <w:noProof/>
        </w:rPr>
      </w:pPr>
      <w:r w:rsidRPr="00EE31E8">
        <w:rPr>
          <w:noProof/>
        </w:rPr>
        <w:t xml:space="preserve">Katra kritērija nozīmīgums, salīdzinot ar pārējiem kritērijiem, ir subjektīvi vērtējams, tomēr darba veicējs sniedz savu redzējumu par katra scenārija rādītāju, izstrādājot savu salīdzināšanas metodiku, kas ir pievienots </w:t>
      </w:r>
      <w:r w:rsidR="00A718E6" w:rsidRPr="00EE31E8">
        <w:rPr>
          <w:noProof/>
        </w:rPr>
        <w:t>8.3. p</w:t>
      </w:r>
      <w:r w:rsidRPr="00EE31E8">
        <w:rPr>
          <w:noProof/>
        </w:rPr>
        <w:t xml:space="preserve">ielikumā </w:t>
      </w:r>
      <w:r w:rsidRPr="00EE31E8">
        <w:rPr>
          <w:i/>
          <w:iCs/>
          <w:noProof/>
        </w:rPr>
        <w:t>Indikatoru vērtēšana</w:t>
      </w:r>
      <w:r w:rsidRPr="00EE31E8">
        <w:rPr>
          <w:noProof/>
        </w:rPr>
        <w:t xml:space="preserve">. Novērtējot katra kritērija būtiskumu un pārākumu, salīdzinot ar pārējiem scenārijiem, kā optimālākais scenārijs tiek izvēlēts </w:t>
      </w:r>
      <w:r w:rsidRPr="00EE31E8">
        <w:rPr>
          <w:bCs/>
          <w:i/>
          <w:iCs/>
          <w:noProof/>
        </w:rPr>
        <w:t xml:space="preserve">Energoneatkarības </w:t>
      </w:r>
      <w:r w:rsidRPr="00EE31E8">
        <w:rPr>
          <w:noProof/>
        </w:rPr>
        <w:t>scenārijs, kurš ir pārāks pakalpojumu pieejamības, siltumapgādes nepārtrauktības, energodrošības un diversifikācijas ziņā, kā arī kuram būtu lielākā ietekme uz siltumenerģijas tarifa samazinājumu.</w:t>
      </w:r>
    </w:p>
    <w:p w14:paraId="4DB21305" w14:textId="77777777" w:rsidR="00104D5B" w:rsidRPr="00EE31E8" w:rsidRDefault="00104D5B" w:rsidP="005A274C">
      <w:pPr>
        <w:divId w:val="678237985"/>
        <w:rPr>
          <w:noProof/>
        </w:rPr>
      </w:pPr>
    </w:p>
    <w:p w14:paraId="4390914A" w14:textId="77777777" w:rsidR="00D538E2" w:rsidRPr="00EE31E8" w:rsidRDefault="00C15D4F" w:rsidP="00584349">
      <w:pPr>
        <w:pStyle w:val="Heading3"/>
        <w:jc w:val="left"/>
        <w:divId w:val="678237985"/>
        <w:rPr>
          <w:rFonts w:cstheme="minorHAnsi"/>
          <w:noProof/>
        </w:rPr>
      </w:pPr>
      <w:bookmarkStart w:id="126" w:name="_Toc173450544"/>
      <w:bookmarkStart w:id="127" w:name="_Toc170208166"/>
      <w:bookmarkStart w:id="128" w:name="_Toc170210812"/>
      <w:bookmarkStart w:id="129" w:name="_Toc170212959"/>
      <w:bookmarkStart w:id="130" w:name="_Toc170215586"/>
      <w:bookmarkStart w:id="131" w:name="_Toc170219280"/>
      <w:bookmarkStart w:id="132" w:name="_Toc170220255"/>
      <w:bookmarkStart w:id="133" w:name="_Toc170304312"/>
      <w:bookmarkStart w:id="134" w:name="_Toc170307516"/>
      <w:bookmarkStart w:id="135" w:name="_Toc170383239"/>
      <w:bookmarkStart w:id="136" w:name="_Toc170383917"/>
      <w:bookmarkStart w:id="137" w:name="_Toc170384281"/>
      <w:bookmarkStart w:id="138" w:name="_Toc170384653"/>
      <w:bookmarkStart w:id="139" w:name="_Toc170384730"/>
      <w:bookmarkStart w:id="140" w:name="_Toc170477017"/>
      <w:bookmarkStart w:id="141" w:name="_Toc170477104"/>
      <w:bookmarkStart w:id="142" w:name="_Toc170487580"/>
      <w:bookmarkStart w:id="143" w:name="_Toc170508804"/>
      <w:bookmarkStart w:id="144" w:name="_Toc170509003"/>
      <w:bookmarkStart w:id="145" w:name="_Toc170516898"/>
      <w:bookmarkStart w:id="146" w:name="_Toc170559814"/>
      <w:bookmarkStart w:id="147" w:name="_Toc170559908"/>
      <w:bookmarkStart w:id="148" w:name="_Toc170560229"/>
      <w:bookmarkStart w:id="149" w:name="_Toc170560324"/>
      <w:bookmarkStart w:id="150" w:name="_Toc170560417"/>
      <w:bookmarkStart w:id="151" w:name="_Toc170560508"/>
      <w:bookmarkStart w:id="152" w:name="_Toc170560605"/>
      <w:bookmarkStart w:id="153" w:name="_Toc170560714"/>
      <w:bookmarkStart w:id="154" w:name="_Toc170560830"/>
      <w:bookmarkStart w:id="155" w:name="_Toc170588239"/>
      <w:bookmarkStart w:id="156" w:name="_Toc170588706"/>
      <w:bookmarkStart w:id="157" w:name="_Toc170588839"/>
      <w:bookmarkStart w:id="158" w:name="_Toc170588972"/>
      <w:bookmarkStart w:id="159" w:name="_Toc170589714"/>
      <w:bookmarkStart w:id="160" w:name="_Toc170589865"/>
      <w:bookmarkStart w:id="161" w:name="_Toc170590017"/>
      <w:bookmarkStart w:id="162" w:name="_Toc170592519"/>
      <w:bookmarkStart w:id="163" w:name="_Toc170592650"/>
      <w:bookmarkStart w:id="164" w:name="_Toc170592794"/>
      <w:bookmarkStart w:id="165" w:name="_Toc170592975"/>
      <w:bookmarkStart w:id="166" w:name="_Toc170593513"/>
      <w:bookmarkStart w:id="167" w:name="_Toc172735603"/>
      <w:bookmarkStart w:id="168" w:name="_Toc172735743"/>
      <w:bookmarkStart w:id="169" w:name="_Toc172735886"/>
      <w:bookmarkStart w:id="170" w:name="_Toc172736026"/>
      <w:bookmarkStart w:id="171" w:name="_Toc172736167"/>
      <w:bookmarkStart w:id="172" w:name="_Toc172736309"/>
      <w:bookmarkStart w:id="173" w:name="_Toc173166461"/>
      <w:bookmarkStart w:id="174" w:name="_Toc173239671"/>
      <w:bookmarkStart w:id="175" w:name="_Toc173251273"/>
      <w:bookmarkStart w:id="176" w:name="_Toc173254544"/>
      <w:bookmarkStart w:id="177" w:name="_Toc173366678"/>
      <w:bookmarkStart w:id="178" w:name="_Toc173371469"/>
      <w:bookmarkStart w:id="179" w:name="_Toc173371918"/>
      <w:bookmarkStart w:id="180" w:name="_Toc173372335"/>
      <w:bookmarkStart w:id="181" w:name="_Toc173372533"/>
      <w:bookmarkStart w:id="182" w:name="_Toc173403724"/>
      <w:bookmarkStart w:id="183" w:name="_Toc170588240"/>
      <w:bookmarkStart w:id="184" w:name="_Toc193720143"/>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EE31E8">
        <w:rPr>
          <w:rFonts w:cstheme="minorHAnsi"/>
          <w:noProof/>
        </w:rPr>
        <w:lastRenderedPageBreak/>
        <w:t xml:space="preserve">Ieteikumi un </w:t>
      </w:r>
      <w:r w:rsidR="00F07CFD" w:rsidRPr="00EE31E8">
        <w:rPr>
          <w:rFonts w:cstheme="minorHAnsi"/>
          <w:noProof/>
        </w:rPr>
        <w:t>rīcības</w:t>
      </w:r>
      <w:r w:rsidR="00732DB5" w:rsidRPr="00EE31E8">
        <w:rPr>
          <w:rFonts w:cstheme="minorHAnsi"/>
          <w:noProof/>
        </w:rPr>
        <w:t xml:space="preserve"> TEC zonā</w:t>
      </w:r>
      <w:bookmarkEnd w:id="183"/>
      <w:bookmarkEnd w:id="184"/>
    </w:p>
    <w:p w14:paraId="1C22A1FF" w14:textId="77777777" w:rsidR="00824402" w:rsidRPr="00EE31E8" w:rsidRDefault="00C15D4F" w:rsidP="00824402">
      <w:pPr>
        <w:divId w:val="678237985"/>
        <w:rPr>
          <w:noProof/>
        </w:rPr>
      </w:pPr>
      <w:r w:rsidRPr="00EE31E8">
        <w:rPr>
          <w:noProof/>
        </w:rPr>
        <w:t xml:space="preserve">No Rīgas pilsētas skatījuma </w:t>
      </w:r>
      <w:r w:rsidR="00F03432" w:rsidRPr="00EE31E8">
        <w:rPr>
          <w:noProof/>
        </w:rPr>
        <w:t>TEC zonas ražošanas jaudu attīstība ir vismazāk</w:t>
      </w:r>
      <w:r w:rsidR="00C04E58" w:rsidRPr="00EE31E8">
        <w:rPr>
          <w:noProof/>
        </w:rPr>
        <w:t xml:space="preserve"> </w:t>
      </w:r>
      <w:r w:rsidR="00F03432" w:rsidRPr="00EE31E8">
        <w:rPr>
          <w:noProof/>
        </w:rPr>
        <w:t>ietekmējama</w:t>
      </w:r>
      <w:r w:rsidR="00C04E58" w:rsidRPr="00EE31E8">
        <w:rPr>
          <w:noProof/>
        </w:rPr>
        <w:t xml:space="preserve">. Lai </w:t>
      </w:r>
      <w:r w:rsidR="00227D59" w:rsidRPr="00EE31E8">
        <w:rPr>
          <w:noProof/>
        </w:rPr>
        <w:t>virzītos uz</w:t>
      </w:r>
      <w:r w:rsidR="00A45C08" w:rsidRPr="00EE31E8">
        <w:rPr>
          <w:noProof/>
        </w:rPr>
        <w:t xml:space="preserve"> klimatneitralitāti vai energoneatkarību</w:t>
      </w:r>
      <w:r w:rsidR="00042463" w:rsidRPr="00EE31E8">
        <w:rPr>
          <w:noProof/>
        </w:rPr>
        <w:t>,</w:t>
      </w:r>
      <w:r w:rsidR="00227D59" w:rsidRPr="00EE31E8">
        <w:rPr>
          <w:noProof/>
        </w:rPr>
        <w:t xml:space="preserve"> ir maksimāli jāmazina tirgus ierobežojumi un šķēršļi, jo projektu realizācija ir </w:t>
      </w:r>
      <w:r w:rsidR="00DA1097" w:rsidRPr="00EE31E8">
        <w:rPr>
          <w:noProof/>
        </w:rPr>
        <w:t>samērā</w:t>
      </w:r>
      <w:r w:rsidR="00227D59" w:rsidRPr="00EE31E8">
        <w:rPr>
          <w:noProof/>
        </w:rPr>
        <w:t xml:space="preserve"> izaicinoša. </w:t>
      </w:r>
      <w:r w:rsidR="00F3298F" w:rsidRPr="00EE31E8">
        <w:rPr>
          <w:noProof/>
        </w:rPr>
        <w:t>Tirgum ir tendence būt racionālam</w:t>
      </w:r>
      <w:r w:rsidR="00042463" w:rsidRPr="00EE31E8">
        <w:rPr>
          <w:noProof/>
        </w:rPr>
        <w:t>,</w:t>
      </w:r>
      <w:r w:rsidR="00F3298F" w:rsidRPr="00EE31E8">
        <w:rPr>
          <w:noProof/>
        </w:rPr>
        <w:t xml:space="preserve"> un tiks realizēti </w:t>
      </w:r>
      <w:r w:rsidR="00E46260" w:rsidRPr="00EE31E8">
        <w:rPr>
          <w:noProof/>
        </w:rPr>
        <w:t xml:space="preserve">projekti, kas būs </w:t>
      </w:r>
      <w:r w:rsidR="00011BEF" w:rsidRPr="00EE31E8">
        <w:rPr>
          <w:noProof/>
        </w:rPr>
        <w:t xml:space="preserve">ekonomiski pamatoti. Nav pamata izdarīt </w:t>
      </w:r>
      <w:r w:rsidR="2498CDB0" w:rsidRPr="00EE31E8">
        <w:rPr>
          <w:noProof/>
        </w:rPr>
        <w:t>izvēles</w:t>
      </w:r>
      <w:r w:rsidR="00011BEF" w:rsidRPr="00EE31E8">
        <w:rPr>
          <w:noProof/>
        </w:rPr>
        <w:t xml:space="preserve"> privāto investoru vietā – vai būvēt vienu</w:t>
      </w:r>
      <w:r w:rsidR="2498CDB0" w:rsidRPr="00EE31E8">
        <w:rPr>
          <w:noProof/>
        </w:rPr>
        <w:t>,</w:t>
      </w:r>
      <w:r w:rsidR="00011BEF" w:rsidRPr="00EE31E8">
        <w:rPr>
          <w:noProof/>
        </w:rPr>
        <w:t xml:space="preserve"> vai divas atkritumu reģenerācijas stacijas, jo </w:t>
      </w:r>
      <w:r w:rsidR="2498CDB0" w:rsidRPr="00EE31E8">
        <w:rPr>
          <w:noProof/>
        </w:rPr>
        <w:t>tās</w:t>
      </w:r>
      <w:r w:rsidR="00011BEF" w:rsidRPr="00EE31E8">
        <w:rPr>
          <w:noProof/>
        </w:rPr>
        <w:t xml:space="preserve"> ir privātās investīcijas un riski, un ietekme uz tarifu var būt tikai samazinoša, </w:t>
      </w:r>
      <w:r w:rsidR="00F45115" w:rsidRPr="00EE31E8">
        <w:rPr>
          <w:noProof/>
        </w:rPr>
        <w:t xml:space="preserve">ja produkts ir konkurētspējīgs. Tai pat laikā visas investīcijas ir kapitālintensīvas un to atpelnīšanās periodi pārsniedz 15 līdz 30 </w:t>
      </w:r>
      <w:r w:rsidR="1F6893EF" w:rsidRPr="00EE31E8">
        <w:rPr>
          <w:noProof/>
        </w:rPr>
        <w:t>gadus,</w:t>
      </w:r>
      <w:r w:rsidR="00F45115" w:rsidRPr="00EE31E8">
        <w:rPr>
          <w:noProof/>
        </w:rPr>
        <w:t xml:space="preserve"> tādēļ nav arī pamata uzskatīt, ka </w:t>
      </w:r>
      <w:r w:rsidR="00D824C5" w:rsidRPr="00EE31E8">
        <w:rPr>
          <w:noProof/>
        </w:rPr>
        <w:t xml:space="preserve">jaunās tehnoloģijas TEC zonā varētu būtiski samazināt tarifu, jo </w:t>
      </w:r>
      <w:r w:rsidR="00EE6B55" w:rsidRPr="00EE31E8">
        <w:rPr>
          <w:noProof/>
        </w:rPr>
        <w:t xml:space="preserve">katrā situācijā </w:t>
      </w:r>
      <w:r w:rsidR="00F0244C" w:rsidRPr="00EE31E8">
        <w:rPr>
          <w:noProof/>
        </w:rPr>
        <w:t>konkurētspēj</w:t>
      </w:r>
      <w:r w:rsidR="00D94CFA" w:rsidRPr="00EE31E8">
        <w:rPr>
          <w:noProof/>
        </w:rPr>
        <w:t>ī</w:t>
      </w:r>
      <w:r w:rsidR="00F0244C" w:rsidRPr="00EE31E8">
        <w:rPr>
          <w:noProof/>
        </w:rPr>
        <w:t xml:space="preserve">gākā tehnoloģija neatkarīgi no pašizmaksas </w:t>
      </w:r>
      <w:r w:rsidR="00D94CFA" w:rsidRPr="00EE31E8">
        <w:rPr>
          <w:noProof/>
        </w:rPr>
        <w:t>piedāvās tikai</w:t>
      </w:r>
      <w:r w:rsidR="00F0244C" w:rsidRPr="00EE31E8">
        <w:rPr>
          <w:noProof/>
        </w:rPr>
        <w:t xml:space="preserve"> nedaudz</w:t>
      </w:r>
      <w:r w:rsidR="00D94CFA" w:rsidRPr="00EE31E8">
        <w:rPr>
          <w:noProof/>
        </w:rPr>
        <w:t xml:space="preserve"> </w:t>
      </w:r>
      <w:r w:rsidR="00F01A12" w:rsidRPr="00EE31E8">
        <w:rPr>
          <w:noProof/>
        </w:rPr>
        <w:t>zemāku tarifu, jo būs brīži</w:t>
      </w:r>
      <w:r w:rsidR="00BC4A45" w:rsidRPr="00EE31E8">
        <w:rPr>
          <w:noProof/>
        </w:rPr>
        <w:t>,</w:t>
      </w:r>
      <w:r w:rsidR="00F01A12" w:rsidRPr="00EE31E8">
        <w:rPr>
          <w:noProof/>
        </w:rPr>
        <w:t xml:space="preserve"> kad šīs tehnoloģijas </w:t>
      </w:r>
      <w:r w:rsidR="43B576E5" w:rsidRPr="00EE31E8">
        <w:rPr>
          <w:noProof/>
        </w:rPr>
        <w:t>nedarbosies</w:t>
      </w:r>
      <w:r w:rsidR="00F01A12" w:rsidRPr="00EE31E8">
        <w:rPr>
          <w:noProof/>
        </w:rPr>
        <w:t xml:space="preserve"> (</w:t>
      </w:r>
      <w:r w:rsidR="0076266F" w:rsidRPr="00EE31E8">
        <w:rPr>
          <w:noProof/>
        </w:rPr>
        <w:t>piem.</w:t>
      </w:r>
      <w:r w:rsidR="00BC4A45" w:rsidRPr="00EE31E8">
        <w:rPr>
          <w:noProof/>
        </w:rPr>
        <w:t>,</w:t>
      </w:r>
      <w:r w:rsidR="0076266F" w:rsidRPr="00EE31E8">
        <w:rPr>
          <w:noProof/>
        </w:rPr>
        <w:t xml:space="preserve"> TEC vasarā, </w:t>
      </w:r>
      <w:r w:rsidR="004E2A5F" w:rsidRPr="00EE31E8">
        <w:rPr>
          <w:noProof/>
        </w:rPr>
        <w:t xml:space="preserve">elektrodu </w:t>
      </w:r>
      <w:r w:rsidR="00551C34" w:rsidRPr="00EE31E8">
        <w:rPr>
          <w:noProof/>
        </w:rPr>
        <w:t>katli un siltumsūkņi</w:t>
      </w:r>
      <w:r w:rsidR="0076266F" w:rsidRPr="00EE31E8">
        <w:rPr>
          <w:noProof/>
        </w:rPr>
        <w:t xml:space="preserve"> augstas </w:t>
      </w:r>
      <w:r w:rsidR="008F201B" w:rsidRPr="00EE31E8">
        <w:rPr>
          <w:noProof/>
        </w:rPr>
        <w:t xml:space="preserve">elektroenerģijas </w:t>
      </w:r>
      <w:r w:rsidR="0076266F" w:rsidRPr="00EE31E8">
        <w:rPr>
          <w:noProof/>
        </w:rPr>
        <w:t xml:space="preserve">cenas apstākļos, </w:t>
      </w:r>
      <w:r w:rsidR="003F0CAF" w:rsidRPr="00EE31E8">
        <w:rPr>
          <w:noProof/>
        </w:rPr>
        <w:t xml:space="preserve">biomasas </w:t>
      </w:r>
      <w:r w:rsidR="0076266F" w:rsidRPr="00EE31E8">
        <w:rPr>
          <w:noProof/>
        </w:rPr>
        <w:t>katli, kad zema elektr</w:t>
      </w:r>
      <w:r w:rsidR="00C66CCA" w:rsidRPr="00EE31E8">
        <w:rPr>
          <w:noProof/>
        </w:rPr>
        <w:t>oenerģijas cena, jo siltumsūkņi izkonkurē vasarā, vai augsta elektroenerģijas cena un TEC siltumenerģija ir lēta).</w:t>
      </w:r>
      <w:r w:rsidR="00430BBB" w:rsidRPr="00EE31E8">
        <w:rPr>
          <w:noProof/>
        </w:rPr>
        <w:t xml:space="preserve"> </w:t>
      </w:r>
    </w:p>
    <w:p w14:paraId="77AD6C81" w14:textId="77777777" w:rsidR="00526A70" w:rsidRPr="00EE31E8" w:rsidRDefault="00C15D4F" w:rsidP="00824402">
      <w:pPr>
        <w:divId w:val="678237985"/>
        <w:rPr>
          <w:noProof/>
        </w:rPr>
      </w:pPr>
      <w:r w:rsidRPr="00EE31E8">
        <w:rPr>
          <w:noProof/>
        </w:rPr>
        <w:t>Ir j</w:t>
      </w:r>
      <w:r w:rsidR="009B0ED9" w:rsidRPr="00EE31E8">
        <w:rPr>
          <w:noProof/>
        </w:rPr>
        <w:t>ā</w:t>
      </w:r>
      <w:r w:rsidRPr="00EE31E8">
        <w:rPr>
          <w:noProof/>
        </w:rPr>
        <w:t xml:space="preserve">veicina un jāatbalsta tehnoloģiju daudzveidība, jo tas ļaus katrai atrast savu nišu </w:t>
      </w:r>
      <w:r w:rsidR="00002B9E" w:rsidRPr="00EE31E8">
        <w:rPr>
          <w:noProof/>
        </w:rPr>
        <w:t xml:space="preserve">un </w:t>
      </w:r>
      <w:r w:rsidR="00222107" w:rsidRPr="00EE31E8">
        <w:rPr>
          <w:noProof/>
        </w:rPr>
        <w:t xml:space="preserve">iepirkuma cenas vidēji </w:t>
      </w:r>
      <w:r w:rsidRPr="00EE31E8">
        <w:rPr>
          <w:noProof/>
        </w:rPr>
        <w:t>samazinā</w:t>
      </w:r>
      <w:r w:rsidR="00222107" w:rsidRPr="00EE31E8">
        <w:rPr>
          <w:noProof/>
        </w:rPr>
        <w:t>to</w:t>
      </w:r>
      <w:r w:rsidRPr="00EE31E8">
        <w:rPr>
          <w:noProof/>
        </w:rPr>
        <w:t xml:space="preserve">s. </w:t>
      </w:r>
      <w:r w:rsidR="006C3B23" w:rsidRPr="00EE31E8">
        <w:rPr>
          <w:noProof/>
        </w:rPr>
        <w:t xml:space="preserve">Papildus </w:t>
      </w:r>
      <w:r w:rsidR="00E35197" w:rsidRPr="00EE31E8">
        <w:rPr>
          <w:noProof/>
        </w:rPr>
        <w:t xml:space="preserve">svarīgi ir veicināt </w:t>
      </w:r>
      <w:r w:rsidR="009B0ED9" w:rsidRPr="00EE31E8">
        <w:rPr>
          <w:noProof/>
        </w:rPr>
        <w:t xml:space="preserve">stabilu regulējošo vidi, ilgtermiņā paredzamus, caurspīdīgus un taisnīgus iepirkuma nosacījumus. </w:t>
      </w:r>
      <w:r w:rsidRPr="00EE31E8">
        <w:rPr>
          <w:noProof/>
        </w:rPr>
        <w:t>Operatoram</w:t>
      </w:r>
      <w:r w:rsidR="005F7E3A" w:rsidRPr="00EE31E8">
        <w:rPr>
          <w:noProof/>
        </w:rPr>
        <w:t>,</w:t>
      </w:r>
      <w:r w:rsidRPr="00EE31E8">
        <w:rPr>
          <w:noProof/>
        </w:rPr>
        <w:t xml:space="preserve"> modificējot iepirkuma principus, </w:t>
      </w:r>
      <w:r w:rsidR="008A313F" w:rsidRPr="00EE31E8">
        <w:rPr>
          <w:noProof/>
        </w:rPr>
        <w:t>jā</w:t>
      </w:r>
      <w:r w:rsidRPr="00EE31E8">
        <w:rPr>
          <w:noProof/>
        </w:rPr>
        <w:t>ņem vērā katras tehnol</w:t>
      </w:r>
      <w:r w:rsidR="00D15EBD" w:rsidRPr="00EE31E8">
        <w:rPr>
          <w:noProof/>
        </w:rPr>
        <w:t>o</w:t>
      </w:r>
      <w:r w:rsidRPr="00EE31E8">
        <w:rPr>
          <w:noProof/>
        </w:rPr>
        <w:t>ģijas specifiskos tehn</w:t>
      </w:r>
      <w:r w:rsidR="0086763B" w:rsidRPr="00EE31E8">
        <w:rPr>
          <w:noProof/>
        </w:rPr>
        <w:t>iskos</w:t>
      </w:r>
      <w:r w:rsidRPr="00EE31E8">
        <w:rPr>
          <w:noProof/>
        </w:rPr>
        <w:t xml:space="preserve"> un tirgus apstākļus</w:t>
      </w:r>
      <w:r w:rsidR="004E1D08" w:rsidRPr="00EE31E8">
        <w:rPr>
          <w:noProof/>
        </w:rPr>
        <w:t xml:space="preserve">, </w:t>
      </w:r>
      <w:r w:rsidR="00921EFA" w:rsidRPr="00EE31E8">
        <w:rPr>
          <w:noProof/>
        </w:rPr>
        <w:t xml:space="preserve">lai tiktu piedāvāta katra </w:t>
      </w:r>
      <w:r w:rsidR="0053094F" w:rsidRPr="00EE31E8">
        <w:rPr>
          <w:noProof/>
        </w:rPr>
        <w:t xml:space="preserve">ražošanas cena savā perioda, nevis vidējā svērtā, kas potenciāli ietver arī </w:t>
      </w:r>
      <w:r w:rsidR="00293690" w:rsidRPr="00EE31E8">
        <w:rPr>
          <w:noProof/>
        </w:rPr>
        <w:t xml:space="preserve">neefektīvus </w:t>
      </w:r>
      <w:r w:rsidR="00F92ACB" w:rsidRPr="00EE31E8">
        <w:rPr>
          <w:noProof/>
        </w:rPr>
        <w:t>periodus</w:t>
      </w:r>
      <w:r w:rsidR="00FE41AF" w:rsidRPr="00EE31E8">
        <w:rPr>
          <w:noProof/>
        </w:rPr>
        <w:t>.</w:t>
      </w:r>
      <w:r w:rsidR="00BE4FFD" w:rsidRPr="00EE31E8">
        <w:rPr>
          <w:noProof/>
        </w:rPr>
        <w:t xml:space="preserve"> </w:t>
      </w:r>
      <w:r w:rsidR="00FE41AF" w:rsidRPr="00EE31E8">
        <w:rPr>
          <w:noProof/>
        </w:rPr>
        <w:t xml:space="preserve">Siltumenerģijas </w:t>
      </w:r>
      <w:r w:rsidR="0079697D" w:rsidRPr="00EE31E8">
        <w:rPr>
          <w:noProof/>
        </w:rPr>
        <w:t xml:space="preserve">ražošanas </w:t>
      </w:r>
      <w:r w:rsidR="00BE4FFD" w:rsidRPr="00EE31E8">
        <w:rPr>
          <w:noProof/>
        </w:rPr>
        <w:t>tarifa</w:t>
      </w:r>
      <w:r w:rsidR="0079697D" w:rsidRPr="00EE31E8">
        <w:rPr>
          <w:noProof/>
        </w:rPr>
        <w:t>m būtu pamats nedaudz samazināties, kā arī būt</w:t>
      </w:r>
      <w:r w:rsidR="007E4F1A" w:rsidRPr="00EE31E8">
        <w:rPr>
          <w:noProof/>
        </w:rPr>
        <w:t>u</w:t>
      </w:r>
      <w:r w:rsidR="0079697D" w:rsidRPr="00EE31E8">
        <w:rPr>
          <w:noProof/>
        </w:rPr>
        <w:t xml:space="preserve"> pozitīva ietekmei uz klimatneitralitātes rādītājiem</w:t>
      </w:r>
      <w:r w:rsidR="00293690" w:rsidRPr="00EE31E8">
        <w:rPr>
          <w:noProof/>
        </w:rPr>
        <w:t xml:space="preserve">. </w:t>
      </w:r>
      <w:r w:rsidR="005B6C77" w:rsidRPr="00EE31E8">
        <w:rPr>
          <w:noProof/>
        </w:rPr>
        <w:t>Šie risinājumi jāizstrādā un jāizvērtē visām tirgus pusēm.</w:t>
      </w:r>
    </w:p>
    <w:p w14:paraId="53288BE5" w14:textId="77777777" w:rsidR="00DC078A" w:rsidRPr="00EE31E8" w:rsidRDefault="00C15D4F" w:rsidP="00584349">
      <w:pPr>
        <w:pStyle w:val="Heading2"/>
        <w:divId w:val="678237985"/>
        <w:rPr>
          <w:rFonts w:cstheme="minorHAnsi"/>
          <w:noProof/>
        </w:rPr>
      </w:pPr>
      <w:bookmarkStart w:id="185" w:name="_Toc173251275"/>
      <w:bookmarkStart w:id="186" w:name="_Toc173251276"/>
      <w:bookmarkStart w:id="187" w:name="_Toc170588241"/>
      <w:bookmarkStart w:id="188" w:name="_Toc193720144"/>
      <w:bookmarkEnd w:id="185"/>
      <w:bookmarkEnd w:id="186"/>
      <w:r w:rsidRPr="00EE31E8">
        <w:rPr>
          <w:rFonts w:cstheme="minorHAnsi"/>
          <w:noProof/>
        </w:rPr>
        <w:t>Imantas zona</w:t>
      </w:r>
      <w:bookmarkEnd w:id="187"/>
      <w:bookmarkEnd w:id="188"/>
    </w:p>
    <w:p w14:paraId="558BB3EC" w14:textId="77777777" w:rsidR="00DC078A" w:rsidRPr="00EE31E8" w:rsidRDefault="00C15D4F" w:rsidP="00584349">
      <w:pPr>
        <w:pStyle w:val="Heading3"/>
        <w:divId w:val="678237985"/>
        <w:rPr>
          <w:rFonts w:cstheme="minorHAnsi"/>
          <w:noProof/>
        </w:rPr>
      </w:pPr>
      <w:bookmarkStart w:id="189" w:name="_Toc170588242"/>
      <w:bookmarkStart w:id="190" w:name="_Toc193720145"/>
      <w:r w:rsidRPr="00EE31E8">
        <w:rPr>
          <w:rFonts w:cstheme="minorHAnsi"/>
          <w:noProof/>
        </w:rPr>
        <w:t>Esoš</w:t>
      </w:r>
      <w:r w:rsidR="00615EEE" w:rsidRPr="00EE31E8">
        <w:rPr>
          <w:rFonts w:cstheme="minorHAnsi"/>
          <w:noProof/>
        </w:rPr>
        <w:t>ā</w:t>
      </w:r>
      <w:r w:rsidRPr="00EE31E8">
        <w:rPr>
          <w:rFonts w:cstheme="minorHAnsi"/>
          <w:noProof/>
        </w:rPr>
        <w:t xml:space="preserve"> situācija</w:t>
      </w:r>
      <w:bookmarkEnd w:id="189"/>
      <w:bookmarkEnd w:id="190"/>
    </w:p>
    <w:p w14:paraId="6B823581" w14:textId="77777777" w:rsidR="00E2197B" w:rsidRPr="00EE31E8" w:rsidRDefault="00C15D4F" w:rsidP="00584349">
      <w:pPr>
        <w:pStyle w:val="Heading4"/>
        <w:divId w:val="678237985"/>
        <w:rPr>
          <w:rFonts w:cstheme="minorHAnsi"/>
          <w:noProof/>
        </w:rPr>
      </w:pPr>
      <w:bookmarkStart w:id="191" w:name="_Toc170588243"/>
      <w:bookmarkStart w:id="192" w:name="_Toc193720146"/>
      <w:r w:rsidRPr="00EE31E8">
        <w:rPr>
          <w:rFonts w:cstheme="minorHAnsi"/>
          <w:noProof/>
        </w:rPr>
        <w:t>Imantas zonas darbības raksturojums</w:t>
      </w:r>
      <w:bookmarkEnd w:id="191"/>
      <w:bookmarkEnd w:id="192"/>
      <w:r w:rsidRPr="00EE31E8">
        <w:rPr>
          <w:rFonts w:cstheme="minorHAnsi"/>
          <w:noProof/>
        </w:rPr>
        <w:t xml:space="preserve"> </w:t>
      </w:r>
    </w:p>
    <w:p w14:paraId="7D4B8EB8" w14:textId="77777777" w:rsidR="00C91662" w:rsidRPr="00EE31E8" w:rsidRDefault="00C15D4F" w:rsidP="00FE3037">
      <w:pPr>
        <w:spacing w:before="0" w:after="0" w:line="240" w:lineRule="auto"/>
        <w:divId w:val="678237985"/>
        <w:rPr>
          <w:rFonts w:eastAsia="Times New Roman"/>
          <w:noProof/>
        </w:rPr>
      </w:pPr>
      <w:r w:rsidRPr="00EE31E8">
        <w:rPr>
          <w:rFonts w:eastAsia="Times New Roman"/>
          <w:noProof/>
        </w:rPr>
        <w:t xml:space="preserve">Rīgas pilsētas </w:t>
      </w:r>
      <w:r w:rsidR="00F03432" w:rsidRPr="00EE31E8">
        <w:rPr>
          <w:rFonts w:eastAsia="Times New Roman"/>
          <w:noProof/>
        </w:rPr>
        <w:t xml:space="preserve">Daugavas kreisā krasta lielākā </w:t>
      </w:r>
      <w:r w:rsidR="008D6C58" w:rsidRPr="00EE31E8">
        <w:rPr>
          <w:rFonts w:eastAsia="Times New Roman"/>
          <w:noProof/>
        </w:rPr>
        <w:t xml:space="preserve">siltumapgādes </w:t>
      </w:r>
      <w:r w:rsidR="00F03432" w:rsidRPr="00EE31E8">
        <w:rPr>
          <w:rFonts w:eastAsia="Times New Roman"/>
          <w:noProof/>
        </w:rPr>
        <w:t>zona ir Imantas zona, kur</w:t>
      </w:r>
      <w:r w:rsidR="00216703" w:rsidRPr="00EE31E8">
        <w:rPr>
          <w:rFonts w:eastAsia="Times New Roman"/>
          <w:noProof/>
        </w:rPr>
        <w:t>ā</w:t>
      </w:r>
      <w:r w:rsidR="00F03432" w:rsidRPr="00EE31E8">
        <w:rPr>
          <w:rFonts w:eastAsia="Times New Roman"/>
          <w:noProof/>
        </w:rPr>
        <w:t xml:space="preserve"> ir savienotas </w:t>
      </w:r>
      <w:r w:rsidR="001E6319" w:rsidRPr="00EE31E8">
        <w:rPr>
          <w:rFonts w:eastAsia="Times New Roman"/>
          <w:noProof/>
        </w:rPr>
        <w:t>4 katlu māj</w:t>
      </w:r>
      <w:r w:rsidR="00216703" w:rsidRPr="00EE31E8">
        <w:rPr>
          <w:rFonts w:eastAsia="Times New Roman"/>
          <w:noProof/>
        </w:rPr>
        <w:t>a</w:t>
      </w:r>
      <w:r w:rsidR="001E6319" w:rsidRPr="00EE31E8">
        <w:rPr>
          <w:rFonts w:eastAsia="Times New Roman"/>
          <w:noProof/>
        </w:rPr>
        <w:t xml:space="preserve">s, tai skaitā </w:t>
      </w:r>
      <w:r w:rsidR="00986241" w:rsidRPr="00EE31E8">
        <w:rPr>
          <w:rFonts w:eastAsia="Times New Roman"/>
          <w:noProof/>
        </w:rPr>
        <w:t xml:space="preserve">būtiskākās ir dabasgāzes koģenerācija ar pīķa </w:t>
      </w:r>
      <w:r w:rsidR="00EC7A04" w:rsidRPr="00EE31E8">
        <w:rPr>
          <w:rFonts w:eastAsia="Times New Roman"/>
          <w:noProof/>
        </w:rPr>
        <w:t xml:space="preserve">dabasgāzes </w:t>
      </w:r>
      <w:r w:rsidR="003D0686" w:rsidRPr="00EE31E8">
        <w:rPr>
          <w:rFonts w:eastAsia="Times New Roman"/>
          <w:noProof/>
        </w:rPr>
        <w:t>ūdenssildāmiem katliem Imantā, divas biomasas stacijas ar ŪSK un viena biomasas koģenerācijas stacija.</w:t>
      </w:r>
      <w:r w:rsidR="00430BBB" w:rsidRPr="00EE31E8">
        <w:rPr>
          <w:rFonts w:eastAsia="Times New Roman"/>
          <w:noProof/>
        </w:rPr>
        <w:t xml:space="preserve"> </w:t>
      </w:r>
    </w:p>
    <w:p w14:paraId="56AF2898" w14:textId="77777777" w:rsidR="00FE3037" w:rsidRPr="00EE31E8" w:rsidRDefault="00FE3037" w:rsidP="00FE3037">
      <w:pPr>
        <w:spacing w:before="0" w:after="0" w:line="240" w:lineRule="auto"/>
        <w:divId w:val="678237985"/>
        <w:rPr>
          <w:rFonts w:eastAsia="Times New Roman" w:cstheme="minorHAnsi"/>
          <w:noProof/>
          <w:szCs w:val="22"/>
        </w:rPr>
      </w:pPr>
    </w:p>
    <w:p w14:paraId="18B543E3" w14:textId="77777777" w:rsidR="00FE3037" w:rsidRPr="00EE31E8" w:rsidRDefault="00C15D4F" w:rsidP="00FE3037">
      <w:pPr>
        <w:spacing w:before="0" w:after="0" w:line="240" w:lineRule="auto"/>
        <w:divId w:val="678237985"/>
        <w:rPr>
          <w:rFonts w:eastAsia="Times New Roman"/>
          <w:noProof/>
          <w:color w:val="FF0000"/>
        </w:rPr>
      </w:pPr>
      <w:r w:rsidRPr="00EE31E8">
        <w:rPr>
          <w:rFonts w:eastAsia="Times New Roman"/>
          <w:noProof/>
        </w:rPr>
        <w:t xml:space="preserve">Vasarā </w:t>
      </w:r>
      <w:r w:rsidR="00717E64" w:rsidRPr="00EE31E8">
        <w:rPr>
          <w:rFonts w:eastAsia="Times New Roman"/>
          <w:noProof/>
        </w:rPr>
        <w:t xml:space="preserve">atjaunīgās </w:t>
      </w:r>
      <w:r w:rsidRPr="00EE31E8">
        <w:rPr>
          <w:rFonts w:eastAsia="Times New Roman"/>
          <w:noProof/>
        </w:rPr>
        <w:t xml:space="preserve">enerģijas apjoms </w:t>
      </w:r>
      <w:r w:rsidR="00C91662" w:rsidRPr="00EE31E8">
        <w:rPr>
          <w:rFonts w:eastAsia="Times New Roman"/>
          <w:noProof/>
        </w:rPr>
        <w:t xml:space="preserve">būtiski </w:t>
      </w:r>
      <w:r w:rsidRPr="00EE31E8">
        <w:rPr>
          <w:rFonts w:eastAsia="Times New Roman"/>
          <w:noProof/>
        </w:rPr>
        <w:t xml:space="preserve">pārsniedz vasaras </w:t>
      </w:r>
      <w:r w:rsidR="00E73712" w:rsidRPr="00EE31E8">
        <w:rPr>
          <w:rFonts w:eastAsia="Times New Roman"/>
          <w:noProof/>
        </w:rPr>
        <w:t>siltumslod</w:t>
      </w:r>
      <w:r w:rsidRPr="00EE31E8">
        <w:rPr>
          <w:rFonts w:eastAsia="Times New Roman"/>
          <w:noProof/>
        </w:rPr>
        <w:t>zi jebkurā diennakts periodā</w:t>
      </w:r>
      <w:r w:rsidR="005673B5" w:rsidRPr="00EE31E8">
        <w:rPr>
          <w:rFonts w:eastAsia="Times New Roman"/>
          <w:noProof/>
        </w:rPr>
        <w:t xml:space="preserve">. </w:t>
      </w:r>
      <w:r w:rsidRPr="00EE31E8">
        <w:rPr>
          <w:rFonts w:eastAsia="Times New Roman"/>
          <w:noProof/>
        </w:rPr>
        <w:t xml:space="preserve">Augstas elektroenerģijas </w:t>
      </w:r>
      <w:r w:rsidR="52BB0AF8" w:rsidRPr="00EE31E8">
        <w:rPr>
          <w:rFonts w:eastAsia="Times New Roman"/>
          <w:noProof/>
        </w:rPr>
        <w:t xml:space="preserve">cenas </w:t>
      </w:r>
      <w:r w:rsidRPr="00EE31E8">
        <w:rPr>
          <w:rFonts w:eastAsia="Times New Roman"/>
          <w:noProof/>
        </w:rPr>
        <w:t xml:space="preserve">apstākļos konkurētspējīgāka ir biomasas koģenerācijas stacija, bet </w:t>
      </w:r>
      <w:r w:rsidR="005673B5" w:rsidRPr="00EE31E8">
        <w:rPr>
          <w:rFonts w:eastAsia="Times New Roman"/>
          <w:noProof/>
        </w:rPr>
        <w:t xml:space="preserve">zemas cenas periodos </w:t>
      </w:r>
      <w:r w:rsidR="0082607C" w:rsidRPr="00EE31E8">
        <w:rPr>
          <w:rFonts w:eastAsia="Times New Roman"/>
          <w:noProof/>
        </w:rPr>
        <w:t xml:space="preserve">– </w:t>
      </w:r>
      <w:r w:rsidR="005673B5" w:rsidRPr="00EE31E8">
        <w:rPr>
          <w:rFonts w:eastAsia="Times New Roman"/>
          <w:noProof/>
        </w:rPr>
        <w:t xml:space="preserve">biomasas </w:t>
      </w:r>
      <w:r w:rsidR="00C42E42" w:rsidRPr="00EE31E8">
        <w:rPr>
          <w:rFonts w:eastAsia="Times New Roman"/>
          <w:noProof/>
        </w:rPr>
        <w:t>ŪSK, kuras ir aprīkotas ar dūmgāzu kondensatoriem un absorbcijas tipa siltumsūkņiem.</w:t>
      </w:r>
      <w:r w:rsidR="00C42E42" w:rsidRPr="00EE31E8">
        <w:rPr>
          <w:rFonts w:eastAsia="Times New Roman"/>
          <w:noProof/>
          <w:color w:val="FF0000"/>
        </w:rPr>
        <w:t xml:space="preserve"> </w:t>
      </w:r>
    </w:p>
    <w:p w14:paraId="7CFA07D2" w14:textId="77777777" w:rsidR="00FE3037" w:rsidRPr="00EE31E8" w:rsidRDefault="00FE3037" w:rsidP="00FE3037">
      <w:pPr>
        <w:spacing w:before="0" w:after="0" w:line="240" w:lineRule="auto"/>
        <w:divId w:val="678237985"/>
        <w:rPr>
          <w:rFonts w:eastAsia="Times New Roman" w:cstheme="minorHAnsi"/>
          <w:noProof/>
          <w:szCs w:val="22"/>
        </w:rPr>
      </w:pPr>
    </w:p>
    <w:p w14:paraId="1F0AF183" w14:textId="77777777" w:rsidR="00FE3037" w:rsidRPr="00EE31E8" w:rsidRDefault="00C15D4F" w:rsidP="00FE3037">
      <w:pPr>
        <w:spacing w:before="0" w:after="0" w:line="240" w:lineRule="auto"/>
        <w:divId w:val="678237985"/>
        <w:rPr>
          <w:rFonts w:eastAsia="Times New Roman" w:cstheme="minorHAnsi"/>
          <w:noProof/>
          <w:szCs w:val="22"/>
        </w:rPr>
      </w:pPr>
      <w:r w:rsidRPr="00EE31E8">
        <w:rPr>
          <w:rFonts w:eastAsia="Times New Roman" w:cstheme="minorHAnsi"/>
          <w:noProof/>
          <w:szCs w:val="22"/>
        </w:rPr>
        <w:t xml:space="preserve">Tomēr biomasas jaudas nav pietiekami lielas, lai </w:t>
      </w:r>
      <w:r w:rsidR="006A3F94" w:rsidRPr="00EE31E8">
        <w:rPr>
          <w:rFonts w:eastAsia="Times New Roman" w:cstheme="minorHAnsi"/>
          <w:noProof/>
          <w:szCs w:val="22"/>
        </w:rPr>
        <w:t xml:space="preserve">pilnībā </w:t>
      </w:r>
      <w:r w:rsidRPr="00EE31E8">
        <w:rPr>
          <w:rFonts w:eastAsia="Times New Roman" w:cstheme="minorHAnsi"/>
          <w:noProof/>
          <w:szCs w:val="22"/>
        </w:rPr>
        <w:t>nosegtu</w:t>
      </w:r>
      <w:r w:rsidR="009865A6" w:rsidRPr="00EE31E8">
        <w:rPr>
          <w:rFonts w:eastAsia="Times New Roman" w:cstheme="minorHAnsi"/>
          <w:noProof/>
          <w:szCs w:val="22"/>
        </w:rPr>
        <w:t xml:space="preserve"> </w:t>
      </w:r>
      <w:r w:rsidR="00E73712" w:rsidRPr="00EE31E8">
        <w:rPr>
          <w:rFonts w:eastAsia="Times New Roman" w:cstheme="minorHAnsi"/>
          <w:noProof/>
          <w:szCs w:val="22"/>
        </w:rPr>
        <w:t>siltumslod</w:t>
      </w:r>
      <w:r w:rsidR="00697E9C" w:rsidRPr="00EE31E8">
        <w:rPr>
          <w:rFonts w:eastAsia="Times New Roman" w:cstheme="minorHAnsi"/>
          <w:noProof/>
          <w:szCs w:val="22"/>
        </w:rPr>
        <w:t>zi</w:t>
      </w:r>
      <w:r w:rsidR="00E6659F" w:rsidRPr="00EE31E8">
        <w:rPr>
          <w:rFonts w:eastAsia="Times New Roman" w:cstheme="minorHAnsi"/>
          <w:noProof/>
          <w:szCs w:val="22"/>
        </w:rPr>
        <w:t xml:space="preserve"> </w:t>
      </w:r>
      <w:r w:rsidR="00697E9C" w:rsidRPr="00EE31E8">
        <w:rPr>
          <w:rFonts w:eastAsia="Times New Roman" w:cstheme="minorHAnsi"/>
          <w:noProof/>
          <w:szCs w:val="22"/>
        </w:rPr>
        <w:t>apkures sezonā,</w:t>
      </w:r>
      <w:r w:rsidRPr="00EE31E8">
        <w:rPr>
          <w:rFonts w:eastAsia="Times New Roman" w:cstheme="minorHAnsi"/>
          <w:noProof/>
          <w:szCs w:val="22"/>
        </w:rPr>
        <w:t xml:space="preserve"> </w:t>
      </w:r>
      <w:r w:rsidR="003B5FEE" w:rsidRPr="00EE31E8">
        <w:rPr>
          <w:rFonts w:eastAsia="Times New Roman" w:cstheme="minorHAnsi"/>
          <w:noProof/>
          <w:szCs w:val="22"/>
        </w:rPr>
        <w:t>jo</w:t>
      </w:r>
      <w:r w:rsidRPr="00EE31E8">
        <w:rPr>
          <w:rFonts w:eastAsia="Times New Roman" w:cstheme="minorHAnsi"/>
          <w:noProof/>
          <w:szCs w:val="22"/>
        </w:rPr>
        <w:t xml:space="preserve"> </w:t>
      </w:r>
      <w:r w:rsidR="00CB552E" w:rsidRPr="00EE31E8">
        <w:rPr>
          <w:rFonts w:eastAsia="Times New Roman" w:cstheme="minorHAnsi"/>
          <w:noProof/>
          <w:szCs w:val="22"/>
        </w:rPr>
        <w:t xml:space="preserve">fosilās jaudas ir tās, </w:t>
      </w:r>
      <w:r w:rsidRPr="00EE31E8">
        <w:rPr>
          <w:rFonts w:eastAsia="Times New Roman" w:cstheme="minorHAnsi"/>
          <w:noProof/>
          <w:szCs w:val="22"/>
        </w:rPr>
        <w:t>kas nodrošina gan bāzes, gan pīķa</w:t>
      </w:r>
      <w:r w:rsidR="00CB552E" w:rsidRPr="00EE31E8">
        <w:rPr>
          <w:rFonts w:eastAsia="Times New Roman" w:cstheme="minorHAnsi"/>
          <w:noProof/>
          <w:szCs w:val="22"/>
        </w:rPr>
        <w:t>, gan rezerves</w:t>
      </w:r>
      <w:r w:rsidRPr="00EE31E8">
        <w:rPr>
          <w:rFonts w:eastAsia="Times New Roman" w:cstheme="minorHAnsi"/>
          <w:noProof/>
          <w:szCs w:val="22"/>
        </w:rPr>
        <w:t xml:space="preserve"> jaudas. </w:t>
      </w:r>
    </w:p>
    <w:p w14:paraId="01DFE990" w14:textId="77777777" w:rsidR="00CB552E" w:rsidRPr="00EE31E8" w:rsidRDefault="00CB552E" w:rsidP="00FE3037">
      <w:pPr>
        <w:spacing w:before="0" w:after="0" w:line="240" w:lineRule="auto"/>
        <w:divId w:val="678237985"/>
        <w:rPr>
          <w:rFonts w:eastAsia="Times New Roman" w:cstheme="minorHAnsi"/>
          <w:noProof/>
          <w:szCs w:val="22"/>
        </w:rPr>
      </w:pPr>
    </w:p>
    <w:p w14:paraId="060FEAEB" w14:textId="77777777" w:rsidR="00902876" w:rsidRPr="00EE31E8" w:rsidRDefault="00C15D4F" w:rsidP="00FE3037">
      <w:pPr>
        <w:spacing w:before="0" w:after="0" w:line="240" w:lineRule="auto"/>
        <w:divId w:val="678237985"/>
        <w:rPr>
          <w:rFonts w:eastAsia="Times New Roman"/>
          <w:noProof/>
        </w:rPr>
      </w:pPr>
      <w:r w:rsidRPr="00EE31E8">
        <w:rPr>
          <w:rFonts w:eastAsia="Times New Roman"/>
          <w:noProof/>
        </w:rPr>
        <w:t xml:space="preserve">Visas </w:t>
      </w:r>
      <w:r w:rsidR="00C34BBB" w:rsidRPr="00EE31E8">
        <w:rPr>
          <w:rFonts w:eastAsia="Times New Roman"/>
          <w:noProof/>
        </w:rPr>
        <w:t xml:space="preserve">siltumenerģijas </w:t>
      </w:r>
      <w:r w:rsidRPr="00EE31E8">
        <w:rPr>
          <w:rFonts w:eastAsia="Times New Roman"/>
          <w:noProof/>
        </w:rPr>
        <w:t xml:space="preserve">stacijas ir </w:t>
      </w:r>
      <w:r w:rsidR="00752B42" w:rsidRPr="00EE31E8">
        <w:rPr>
          <w:rFonts w:eastAsia="Times New Roman"/>
          <w:noProof/>
        </w:rPr>
        <w:t xml:space="preserve">operatora </w:t>
      </w:r>
      <w:r w:rsidRPr="00EE31E8">
        <w:rPr>
          <w:rFonts w:eastAsia="Times New Roman"/>
          <w:noProof/>
        </w:rPr>
        <w:t>R</w:t>
      </w:r>
      <w:r w:rsidR="00752B42" w:rsidRPr="00EE31E8">
        <w:rPr>
          <w:rFonts w:eastAsia="Times New Roman"/>
          <w:noProof/>
        </w:rPr>
        <w:t>S</w:t>
      </w:r>
      <w:r w:rsidRPr="00EE31E8">
        <w:rPr>
          <w:rFonts w:eastAsia="Times New Roman"/>
          <w:noProof/>
        </w:rPr>
        <w:t xml:space="preserve"> </w:t>
      </w:r>
      <w:r w:rsidR="00C34BBB" w:rsidRPr="00EE31E8">
        <w:rPr>
          <w:rFonts w:eastAsia="Times New Roman"/>
          <w:noProof/>
        </w:rPr>
        <w:t>pārvaldījumā</w:t>
      </w:r>
      <w:r w:rsidRPr="00EE31E8">
        <w:rPr>
          <w:rFonts w:eastAsia="Times New Roman"/>
          <w:noProof/>
        </w:rPr>
        <w:t>,</w:t>
      </w:r>
      <w:r w:rsidR="00752B42" w:rsidRPr="00EE31E8">
        <w:rPr>
          <w:rFonts w:eastAsia="Times New Roman"/>
          <w:noProof/>
        </w:rPr>
        <w:t xml:space="preserve"> kas no vienas puses ļauj </w:t>
      </w:r>
      <w:r w:rsidR="00D17641" w:rsidRPr="00EE31E8">
        <w:rPr>
          <w:rFonts w:eastAsia="Times New Roman"/>
          <w:noProof/>
        </w:rPr>
        <w:t xml:space="preserve">vienkāršāk </w:t>
      </w:r>
      <w:r w:rsidR="00D91C1B" w:rsidRPr="00EE31E8">
        <w:rPr>
          <w:rFonts w:eastAsia="Times New Roman"/>
          <w:noProof/>
        </w:rPr>
        <w:t>pieņemt</w:t>
      </w:r>
      <w:r w:rsidRPr="00EE31E8">
        <w:rPr>
          <w:rFonts w:eastAsia="Times New Roman"/>
          <w:noProof/>
        </w:rPr>
        <w:t xml:space="preserve"> </w:t>
      </w:r>
      <w:r w:rsidR="00D17641" w:rsidRPr="00EE31E8">
        <w:rPr>
          <w:rFonts w:eastAsia="Times New Roman"/>
          <w:noProof/>
        </w:rPr>
        <w:t xml:space="preserve">racionālus investīciju lēmumus, gan </w:t>
      </w:r>
      <w:r w:rsidR="005721BC" w:rsidRPr="00EE31E8">
        <w:rPr>
          <w:rFonts w:eastAsia="Times New Roman"/>
          <w:noProof/>
        </w:rPr>
        <w:t xml:space="preserve">efektīvi veikt labākos operacionālos lēmumus iekārtu darbināšanai, tomēr </w:t>
      </w:r>
      <w:r w:rsidR="002A197F" w:rsidRPr="00EE31E8">
        <w:rPr>
          <w:rFonts w:eastAsia="Times New Roman"/>
          <w:noProof/>
        </w:rPr>
        <w:t xml:space="preserve">tas dažkārt </w:t>
      </w:r>
      <w:r w:rsidR="00C90ACD" w:rsidRPr="00EE31E8">
        <w:rPr>
          <w:rFonts w:eastAsia="Times New Roman"/>
          <w:noProof/>
        </w:rPr>
        <w:t xml:space="preserve">var </w:t>
      </w:r>
      <w:r w:rsidR="00A32ED1" w:rsidRPr="00EE31E8">
        <w:rPr>
          <w:rFonts w:eastAsia="Times New Roman"/>
          <w:noProof/>
        </w:rPr>
        <w:t>nesekmēt</w:t>
      </w:r>
      <w:r w:rsidR="002A197F" w:rsidRPr="00EE31E8">
        <w:rPr>
          <w:rFonts w:eastAsia="Times New Roman"/>
          <w:noProof/>
        </w:rPr>
        <w:t xml:space="preserve"> jaunāko tehnoloģiju </w:t>
      </w:r>
      <w:r w:rsidR="23D9E6AC" w:rsidRPr="00EE31E8">
        <w:rPr>
          <w:rFonts w:eastAsia="Times New Roman"/>
          <w:noProof/>
        </w:rPr>
        <w:t>āt</w:t>
      </w:r>
      <w:r w:rsidR="00C90ACD" w:rsidRPr="00EE31E8">
        <w:rPr>
          <w:rFonts w:eastAsia="Times New Roman"/>
          <w:noProof/>
        </w:rPr>
        <w:t xml:space="preserve">rāku </w:t>
      </w:r>
      <w:r w:rsidR="002A197F" w:rsidRPr="00EE31E8">
        <w:rPr>
          <w:rFonts w:eastAsia="Times New Roman"/>
          <w:noProof/>
        </w:rPr>
        <w:t>ieviešanu</w:t>
      </w:r>
      <w:r w:rsidR="00C90ACD" w:rsidRPr="00EE31E8">
        <w:rPr>
          <w:rFonts w:eastAsia="Times New Roman"/>
          <w:noProof/>
        </w:rPr>
        <w:t xml:space="preserve">. Investīciju lēmumi arī konkurē ar </w:t>
      </w:r>
      <w:r w:rsidR="00A32ED1" w:rsidRPr="00EE31E8">
        <w:rPr>
          <w:rFonts w:eastAsia="Times New Roman"/>
          <w:noProof/>
        </w:rPr>
        <w:t xml:space="preserve">citiem operatora projektiem, kas </w:t>
      </w:r>
      <w:r w:rsidR="00836E5F" w:rsidRPr="00EE31E8">
        <w:rPr>
          <w:rFonts w:eastAsia="Times New Roman"/>
          <w:noProof/>
        </w:rPr>
        <w:t xml:space="preserve">ir ar </w:t>
      </w:r>
      <w:r w:rsidR="003500E9" w:rsidRPr="00EE31E8">
        <w:rPr>
          <w:rFonts w:eastAsia="Times New Roman"/>
          <w:noProof/>
        </w:rPr>
        <w:t>augstākiem ieguvumiem, kā arī investīciju apmēr</w:t>
      </w:r>
      <w:r w:rsidR="003A38B5" w:rsidRPr="00EE31E8">
        <w:rPr>
          <w:rFonts w:eastAsia="Times New Roman"/>
          <w:noProof/>
        </w:rPr>
        <w:t>am jābūt sabalansētam.</w:t>
      </w:r>
      <w:r w:rsidR="00982132" w:rsidRPr="00EE31E8">
        <w:rPr>
          <w:rFonts w:eastAsia="Times New Roman"/>
          <w:noProof/>
        </w:rPr>
        <w:t xml:space="preserve"> </w:t>
      </w:r>
    </w:p>
    <w:p w14:paraId="2BB3F64B" w14:textId="77777777" w:rsidR="00902876" w:rsidRPr="00EE31E8" w:rsidRDefault="00902876" w:rsidP="00FE3037">
      <w:pPr>
        <w:spacing w:before="0" w:after="0" w:line="240" w:lineRule="auto"/>
        <w:divId w:val="678237985"/>
        <w:rPr>
          <w:rFonts w:eastAsia="Times New Roman" w:cstheme="minorHAnsi"/>
          <w:noProof/>
          <w:szCs w:val="22"/>
        </w:rPr>
      </w:pPr>
    </w:p>
    <w:p w14:paraId="31FC5934" w14:textId="77777777" w:rsidR="00B3631D" w:rsidRPr="00EE31E8" w:rsidRDefault="00C15D4F" w:rsidP="00FE3037">
      <w:pPr>
        <w:spacing w:before="0" w:after="0" w:line="240" w:lineRule="auto"/>
        <w:divId w:val="678237985"/>
        <w:rPr>
          <w:rFonts w:eastAsia="Times New Roman"/>
          <w:noProof/>
        </w:rPr>
      </w:pPr>
      <w:r w:rsidRPr="00EE31E8">
        <w:rPr>
          <w:rFonts w:eastAsia="Times New Roman"/>
          <w:noProof/>
        </w:rPr>
        <w:t>Būtiski uzsvērt, ka Imantas koģener</w:t>
      </w:r>
      <w:r w:rsidR="0049142E" w:rsidRPr="00EE31E8">
        <w:rPr>
          <w:rFonts w:eastAsia="Times New Roman"/>
          <w:noProof/>
        </w:rPr>
        <w:t>ā</w:t>
      </w:r>
      <w:r w:rsidRPr="00EE31E8">
        <w:rPr>
          <w:rFonts w:eastAsia="Times New Roman"/>
          <w:noProof/>
        </w:rPr>
        <w:t>cijas bloka jauda ir ļoti nozīmīga</w:t>
      </w:r>
      <w:r w:rsidR="00544F05" w:rsidRPr="00EE31E8">
        <w:rPr>
          <w:rFonts w:eastAsia="Times New Roman"/>
          <w:noProof/>
        </w:rPr>
        <w:t>, un tā kā stacija ir relatīvi jauna šādas jaudas stacijām</w:t>
      </w:r>
      <w:r w:rsidR="00757899" w:rsidRPr="00EE31E8">
        <w:rPr>
          <w:rFonts w:eastAsia="Times New Roman"/>
          <w:noProof/>
        </w:rPr>
        <w:t>,</w:t>
      </w:r>
      <w:r w:rsidR="00434448" w:rsidRPr="00EE31E8">
        <w:rPr>
          <w:rFonts w:eastAsia="Times New Roman"/>
          <w:noProof/>
        </w:rPr>
        <w:t xml:space="preserve"> </w:t>
      </w:r>
      <w:r w:rsidR="00D43054" w:rsidRPr="00EE31E8">
        <w:rPr>
          <w:rFonts w:eastAsia="Times New Roman"/>
          <w:noProof/>
        </w:rPr>
        <w:t xml:space="preserve">tāpēc </w:t>
      </w:r>
      <w:r w:rsidR="00434448" w:rsidRPr="00EE31E8">
        <w:rPr>
          <w:rFonts w:eastAsia="Times New Roman"/>
          <w:noProof/>
        </w:rPr>
        <w:t xml:space="preserve">tai ir potenciāls būt nozīmīgam </w:t>
      </w:r>
      <w:r w:rsidR="003B5B10" w:rsidRPr="00EE31E8">
        <w:rPr>
          <w:rFonts w:eastAsia="Times New Roman"/>
          <w:noProof/>
        </w:rPr>
        <w:t>elektroenerģijas tirgus dalībniekam</w:t>
      </w:r>
      <w:r w:rsidR="00D43054" w:rsidRPr="00EE31E8">
        <w:rPr>
          <w:rFonts w:eastAsia="Times New Roman"/>
          <w:noProof/>
        </w:rPr>
        <w:t>,</w:t>
      </w:r>
      <w:r w:rsidR="003B5B10" w:rsidRPr="00EE31E8">
        <w:rPr>
          <w:rFonts w:eastAsia="Times New Roman"/>
          <w:noProof/>
        </w:rPr>
        <w:t xml:space="preserve"> piedāvājot gan el</w:t>
      </w:r>
      <w:r w:rsidR="0049142E" w:rsidRPr="00EE31E8">
        <w:rPr>
          <w:rFonts w:eastAsia="Times New Roman"/>
          <w:noProof/>
        </w:rPr>
        <w:t>e</w:t>
      </w:r>
      <w:r w:rsidR="003B5B10" w:rsidRPr="00EE31E8">
        <w:rPr>
          <w:rFonts w:eastAsia="Times New Roman"/>
          <w:noProof/>
        </w:rPr>
        <w:t xml:space="preserve">ktroenerģiju, gan sistēmas balansēšanas produktus. Tomēr kā </w:t>
      </w:r>
      <w:r w:rsidR="00790DD9" w:rsidRPr="00EE31E8">
        <w:rPr>
          <w:rFonts w:eastAsia="Times New Roman"/>
          <w:noProof/>
        </w:rPr>
        <w:t>trūkums</w:t>
      </w:r>
      <w:r w:rsidR="003B5B10" w:rsidRPr="00EE31E8">
        <w:rPr>
          <w:rFonts w:eastAsia="Times New Roman"/>
          <w:noProof/>
        </w:rPr>
        <w:t xml:space="preserve"> jāmin, ka tai</w:t>
      </w:r>
      <w:r w:rsidR="00430BBB" w:rsidRPr="00EE31E8">
        <w:rPr>
          <w:rFonts w:eastAsia="Times New Roman"/>
          <w:noProof/>
        </w:rPr>
        <w:t xml:space="preserve"> </w:t>
      </w:r>
      <w:r w:rsidR="003B5B10" w:rsidRPr="00EE31E8">
        <w:rPr>
          <w:rFonts w:eastAsia="Times New Roman"/>
          <w:noProof/>
        </w:rPr>
        <w:t xml:space="preserve">elektroenerģijas straujas svārstības apstākļos ir </w:t>
      </w:r>
      <w:r w:rsidR="00092D99" w:rsidRPr="00EE31E8">
        <w:rPr>
          <w:rFonts w:eastAsia="Times New Roman"/>
          <w:noProof/>
        </w:rPr>
        <w:t xml:space="preserve">pārāk ilgs palaišanas laiks, </w:t>
      </w:r>
      <w:r w:rsidR="00D32ECA" w:rsidRPr="00EE31E8">
        <w:rPr>
          <w:rFonts w:eastAsia="Times New Roman"/>
          <w:noProof/>
        </w:rPr>
        <w:t xml:space="preserve">pārāk lielas </w:t>
      </w:r>
      <w:r w:rsidR="00092D99" w:rsidRPr="00EE31E8">
        <w:rPr>
          <w:rFonts w:eastAsia="Times New Roman"/>
          <w:noProof/>
        </w:rPr>
        <w:t xml:space="preserve">izmaksas un pārāk maza </w:t>
      </w:r>
      <w:r w:rsidR="0095651F" w:rsidRPr="00EE31E8">
        <w:rPr>
          <w:rFonts w:eastAsia="Times New Roman"/>
          <w:noProof/>
        </w:rPr>
        <w:t>jaudas amplitūda. Tādēļ vasarā tā</w:t>
      </w:r>
      <w:r w:rsidR="00A037D8" w:rsidRPr="00EE31E8">
        <w:rPr>
          <w:rFonts w:eastAsia="Times New Roman"/>
          <w:noProof/>
        </w:rPr>
        <w:t>s</w:t>
      </w:r>
      <w:r w:rsidR="0095651F" w:rsidRPr="00EE31E8">
        <w:rPr>
          <w:rFonts w:eastAsia="Times New Roman"/>
          <w:noProof/>
        </w:rPr>
        <w:t xml:space="preserve"> darbība nav rentabla </w:t>
      </w:r>
      <w:r w:rsidR="00262741" w:rsidRPr="00EE31E8">
        <w:rPr>
          <w:rFonts w:eastAsia="Times New Roman"/>
          <w:noProof/>
        </w:rPr>
        <w:t>(</w:t>
      </w:r>
      <w:r w:rsidR="0095651F" w:rsidRPr="00EE31E8">
        <w:rPr>
          <w:rFonts w:eastAsia="Times New Roman"/>
          <w:noProof/>
        </w:rPr>
        <w:t xml:space="preserve">lai arī </w:t>
      </w:r>
      <w:r w:rsidR="00262741" w:rsidRPr="00EE31E8">
        <w:rPr>
          <w:rFonts w:eastAsia="Times New Roman"/>
          <w:noProof/>
        </w:rPr>
        <w:t xml:space="preserve">tā </w:t>
      </w:r>
      <w:r w:rsidR="0095651F" w:rsidRPr="00EE31E8">
        <w:rPr>
          <w:rFonts w:eastAsia="Times New Roman"/>
          <w:noProof/>
        </w:rPr>
        <w:t xml:space="preserve">varētu būt </w:t>
      </w:r>
      <w:r w:rsidR="00262741" w:rsidRPr="00EE31E8">
        <w:rPr>
          <w:rFonts w:eastAsia="Times New Roman"/>
          <w:noProof/>
        </w:rPr>
        <w:t>rentabl</w:t>
      </w:r>
      <w:r w:rsidR="00697E9C" w:rsidRPr="00EE31E8">
        <w:rPr>
          <w:rFonts w:eastAsia="Times New Roman"/>
          <w:noProof/>
        </w:rPr>
        <w:t>a</w:t>
      </w:r>
      <w:r w:rsidR="00262741" w:rsidRPr="00EE31E8">
        <w:rPr>
          <w:rFonts w:eastAsia="Times New Roman"/>
          <w:noProof/>
        </w:rPr>
        <w:t xml:space="preserve"> </w:t>
      </w:r>
      <w:r w:rsidR="0069648E" w:rsidRPr="00EE31E8">
        <w:rPr>
          <w:rFonts w:eastAsia="Times New Roman"/>
          <w:noProof/>
        </w:rPr>
        <w:t>būtisku</w:t>
      </w:r>
      <w:r w:rsidR="00147495" w:rsidRPr="00EE31E8">
        <w:rPr>
          <w:rFonts w:eastAsia="Times New Roman"/>
          <w:noProof/>
        </w:rPr>
        <w:t xml:space="preserve"> </w:t>
      </w:r>
      <w:r w:rsidR="00147495" w:rsidRPr="00EE31E8">
        <w:rPr>
          <w:rFonts w:eastAsia="Times New Roman"/>
          <w:noProof/>
        </w:rPr>
        <w:lastRenderedPageBreak/>
        <w:t>dien</w:t>
      </w:r>
      <w:r w:rsidR="0069648E" w:rsidRPr="00EE31E8">
        <w:rPr>
          <w:rFonts w:eastAsia="Times New Roman"/>
          <w:noProof/>
        </w:rPr>
        <w:t>n</w:t>
      </w:r>
      <w:r w:rsidR="00147495" w:rsidRPr="00EE31E8">
        <w:rPr>
          <w:rFonts w:eastAsia="Times New Roman"/>
          <w:noProof/>
        </w:rPr>
        <w:t>akts</w:t>
      </w:r>
      <w:r w:rsidR="0069648E" w:rsidRPr="00EE31E8">
        <w:rPr>
          <w:rFonts w:eastAsia="Times New Roman"/>
          <w:noProof/>
        </w:rPr>
        <w:t xml:space="preserve"> periodu</w:t>
      </w:r>
      <w:r w:rsidR="00526BEE" w:rsidRPr="00EE31E8">
        <w:rPr>
          <w:rFonts w:eastAsia="Times New Roman"/>
          <w:noProof/>
        </w:rPr>
        <w:t xml:space="preserve">. Kā redzams </w:t>
      </w:r>
      <w:r w:rsidR="000D3480" w:rsidRPr="00EE31E8">
        <w:rPr>
          <w:rFonts w:eastAsia="Times New Roman"/>
          <w:noProof/>
        </w:rPr>
        <w:t>5.</w:t>
      </w:r>
      <w:r w:rsidR="00E6209C">
        <w:rPr>
          <w:rFonts w:eastAsia="Times New Roman"/>
          <w:noProof/>
        </w:rPr>
        <w:t xml:space="preserve"> </w:t>
      </w:r>
      <w:r w:rsidR="00526BEE" w:rsidRPr="00EE31E8">
        <w:rPr>
          <w:rFonts w:eastAsia="Times New Roman"/>
          <w:noProof/>
        </w:rPr>
        <w:t xml:space="preserve">tabulā </w:t>
      </w:r>
      <w:r w:rsidR="00526BEE" w:rsidRPr="00EE31E8">
        <w:rPr>
          <w:i/>
          <w:iCs/>
          <w:noProof/>
        </w:rPr>
        <w:t>Elektroenerģijas cenu dalījums pa cenu kategorijām</w:t>
      </w:r>
      <w:r w:rsidR="00FB37D2" w:rsidRPr="00EE31E8">
        <w:rPr>
          <w:rFonts w:eastAsia="Times New Roman"/>
          <w:noProof/>
        </w:rPr>
        <w:t>,</w:t>
      </w:r>
      <w:r w:rsidR="003E7812" w:rsidRPr="00EE31E8">
        <w:rPr>
          <w:rFonts w:eastAsia="Times New Roman"/>
          <w:noProof/>
        </w:rPr>
        <w:t xml:space="preserve"> 37% no vasaras stundām cena ir virs 100</w:t>
      </w:r>
      <w:r w:rsidR="00D75EAB" w:rsidRPr="00EE31E8">
        <w:rPr>
          <w:rFonts w:eastAsia="Times New Roman"/>
          <w:noProof/>
        </w:rPr>
        <w:t xml:space="preserve"> </w:t>
      </w:r>
      <w:r w:rsidR="003E7812" w:rsidRPr="00EE31E8">
        <w:rPr>
          <w:rFonts w:eastAsia="Times New Roman"/>
          <w:noProof/>
        </w:rPr>
        <w:t>EUR/MWh</w:t>
      </w:r>
      <w:r w:rsidR="00262741" w:rsidRPr="00EE31E8">
        <w:rPr>
          <w:rFonts w:eastAsia="Times New Roman"/>
          <w:noProof/>
        </w:rPr>
        <w:t>)</w:t>
      </w:r>
      <w:r w:rsidR="0095651F" w:rsidRPr="00EE31E8">
        <w:rPr>
          <w:rFonts w:eastAsia="Times New Roman"/>
          <w:noProof/>
        </w:rPr>
        <w:t xml:space="preserve">, </w:t>
      </w:r>
      <w:r w:rsidR="005107BB" w:rsidRPr="00EE31E8">
        <w:rPr>
          <w:rFonts w:eastAsia="Times New Roman"/>
          <w:noProof/>
        </w:rPr>
        <w:t xml:space="preserve">jo </w:t>
      </w:r>
      <w:r w:rsidR="00555B01" w:rsidRPr="00EE31E8">
        <w:rPr>
          <w:rFonts w:eastAsia="Times New Roman"/>
          <w:noProof/>
        </w:rPr>
        <w:t>stacija nav piem</w:t>
      </w:r>
      <w:r w:rsidR="005C42DE" w:rsidRPr="00EE31E8">
        <w:rPr>
          <w:rFonts w:eastAsia="Times New Roman"/>
          <w:noProof/>
        </w:rPr>
        <w:t>ē</w:t>
      </w:r>
      <w:r w:rsidR="00555B01" w:rsidRPr="00EE31E8">
        <w:rPr>
          <w:rFonts w:eastAsia="Times New Roman"/>
          <w:noProof/>
        </w:rPr>
        <w:t xml:space="preserve">rota ātrai un lētai </w:t>
      </w:r>
      <w:r w:rsidR="00802101" w:rsidRPr="00EE31E8">
        <w:rPr>
          <w:rFonts w:eastAsia="Times New Roman"/>
          <w:noProof/>
        </w:rPr>
        <w:t xml:space="preserve">izslēgšanai/startēšanai. </w:t>
      </w:r>
      <w:r w:rsidR="008331E0" w:rsidRPr="00EE31E8">
        <w:rPr>
          <w:rFonts w:eastAsia="Times New Roman"/>
          <w:noProof/>
        </w:rPr>
        <w:t>A</w:t>
      </w:r>
      <w:r w:rsidR="003734A2" w:rsidRPr="00EE31E8">
        <w:rPr>
          <w:rFonts w:eastAsia="Times New Roman"/>
          <w:noProof/>
        </w:rPr>
        <w:t>pkures sezonas laikā tai ir grūtības salāgoties ar pārējām biomasas stacijām</w:t>
      </w:r>
      <w:r w:rsidR="00A23DF1" w:rsidRPr="00EE31E8">
        <w:rPr>
          <w:rFonts w:eastAsia="Times New Roman"/>
          <w:noProof/>
        </w:rPr>
        <w:t xml:space="preserve">, kurām arī ir darbības izmaiņu inerce un </w:t>
      </w:r>
      <w:r w:rsidR="00802101" w:rsidRPr="00EE31E8">
        <w:rPr>
          <w:rFonts w:eastAsia="Times New Roman"/>
          <w:noProof/>
        </w:rPr>
        <w:t xml:space="preserve">minimālās </w:t>
      </w:r>
      <w:r w:rsidR="006003EE" w:rsidRPr="00EE31E8">
        <w:rPr>
          <w:rFonts w:eastAsia="Times New Roman"/>
          <w:noProof/>
        </w:rPr>
        <w:t xml:space="preserve">darbības </w:t>
      </w:r>
      <w:r w:rsidR="00802101" w:rsidRPr="00EE31E8">
        <w:rPr>
          <w:rFonts w:eastAsia="Times New Roman"/>
          <w:noProof/>
        </w:rPr>
        <w:t>jaudas</w:t>
      </w:r>
      <w:r w:rsidR="003734A2" w:rsidRPr="00EE31E8">
        <w:rPr>
          <w:rFonts w:eastAsia="Times New Roman"/>
          <w:noProof/>
        </w:rPr>
        <w:t>.</w:t>
      </w:r>
      <w:r w:rsidR="00574467" w:rsidRPr="00EE31E8">
        <w:rPr>
          <w:rFonts w:eastAsia="Times New Roman"/>
          <w:noProof/>
        </w:rPr>
        <w:t xml:space="preserve"> No </w:t>
      </w:r>
      <w:r w:rsidR="00A611B7" w:rsidRPr="00EE31E8">
        <w:rPr>
          <w:rFonts w:eastAsia="Times New Roman"/>
          <w:i/>
          <w:iCs/>
          <w:noProof/>
        </w:rPr>
        <w:t>Klimatneitralitātes</w:t>
      </w:r>
      <w:r w:rsidR="00574467" w:rsidRPr="00EE31E8">
        <w:rPr>
          <w:rFonts w:eastAsia="Times New Roman"/>
          <w:noProof/>
        </w:rPr>
        <w:t xml:space="preserve"> </w:t>
      </w:r>
      <w:r w:rsidR="00BF6E3A" w:rsidRPr="00EE31E8">
        <w:rPr>
          <w:rFonts w:eastAsia="Times New Roman"/>
          <w:noProof/>
        </w:rPr>
        <w:t>scenārij</w:t>
      </w:r>
      <w:r w:rsidR="00510A77" w:rsidRPr="00EE31E8">
        <w:rPr>
          <w:rFonts w:eastAsia="Times New Roman"/>
          <w:noProof/>
        </w:rPr>
        <w:t>a</w:t>
      </w:r>
      <w:r w:rsidR="00BF6E3A" w:rsidRPr="00EE31E8">
        <w:rPr>
          <w:rFonts w:eastAsia="Times New Roman"/>
          <w:noProof/>
        </w:rPr>
        <w:t xml:space="preserve"> </w:t>
      </w:r>
      <w:r w:rsidR="00574467" w:rsidRPr="00EE31E8">
        <w:rPr>
          <w:rFonts w:eastAsia="Times New Roman"/>
          <w:noProof/>
        </w:rPr>
        <w:t xml:space="preserve">viedokļa </w:t>
      </w:r>
      <w:r w:rsidR="00F2379C" w:rsidRPr="00EE31E8">
        <w:rPr>
          <w:rFonts w:eastAsia="Times New Roman"/>
          <w:noProof/>
        </w:rPr>
        <w:t xml:space="preserve">koģenerācijas </w:t>
      </w:r>
      <w:r w:rsidR="00792275" w:rsidRPr="00EE31E8">
        <w:rPr>
          <w:rFonts w:eastAsia="Times New Roman"/>
          <w:noProof/>
        </w:rPr>
        <w:t>stacija</w:t>
      </w:r>
      <w:r w:rsidR="00574467" w:rsidRPr="00EE31E8">
        <w:rPr>
          <w:rFonts w:eastAsia="Times New Roman"/>
          <w:noProof/>
        </w:rPr>
        <w:t xml:space="preserve"> būtu labāks risinājums pīķa jaudu izmantošanai salī</w:t>
      </w:r>
      <w:r w:rsidR="00947FD0" w:rsidRPr="00EE31E8">
        <w:rPr>
          <w:rFonts w:eastAsia="Times New Roman"/>
          <w:noProof/>
        </w:rPr>
        <w:t>dz</w:t>
      </w:r>
      <w:r w:rsidR="00F2379C" w:rsidRPr="00EE31E8">
        <w:rPr>
          <w:rFonts w:eastAsia="Times New Roman"/>
          <w:noProof/>
        </w:rPr>
        <w:t xml:space="preserve">inājumā ar </w:t>
      </w:r>
      <w:r w:rsidR="00792275" w:rsidRPr="00EE31E8">
        <w:rPr>
          <w:rFonts w:eastAsia="Times New Roman"/>
          <w:noProof/>
        </w:rPr>
        <w:t xml:space="preserve">dabasgāzes ūdenssildāmiem katliem, </w:t>
      </w:r>
      <w:r w:rsidR="00BD03C5" w:rsidRPr="00EE31E8">
        <w:rPr>
          <w:rFonts w:eastAsia="Times New Roman"/>
          <w:noProof/>
        </w:rPr>
        <w:t xml:space="preserve">it sevišķi kombinācijā ar </w:t>
      </w:r>
      <w:r w:rsidR="00487E3A" w:rsidRPr="00EE31E8">
        <w:rPr>
          <w:rFonts w:eastAsia="Times New Roman"/>
          <w:noProof/>
        </w:rPr>
        <w:t>bezemisiju</w:t>
      </w:r>
      <w:r w:rsidR="00430BBB" w:rsidRPr="00EE31E8">
        <w:rPr>
          <w:rFonts w:eastAsia="Times New Roman"/>
          <w:noProof/>
        </w:rPr>
        <w:t xml:space="preserve"> </w:t>
      </w:r>
      <w:r w:rsidR="00487E3A" w:rsidRPr="00EE31E8">
        <w:rPr>
          <w:rFonts w:eastAsia="Times New Roman"/>
          <w:noProof/>
        </w:rPr>
        <w:t>tehnoloģijām</w:t>
      </w:r>
      <w:r w:rsidR="00510A77" w:rsidRPr="00EE31E8">
        <w:rPr>
          <w:rFonts w:eastAsia="Times New Roman"/>
          <w:noProof/>
        </w:rPr>
        <w:t xml:space="preserve"> un citiem nākotnē paredzamiem risinājumiem. </w:t>
      </w:r>
      <w:r w:rsidR="005A26B6" w:rsidRPr="00EE31E8">
        <w:rPr>
          <w:rFonts w:eastAsia="Times New Roman"/>
          <w:noProof/>
        </w:rPr>
        <w:t>T</w:t>
      </w:r>
      <w:r w:rsidR="00790DD9" w:rsidRPr="00EE31E8">
        <w:rPr>
          <w:rFonts w:eastAsia="Times New Roman"/>
          <w:noProof/>
        </w:rPr>
        <w:t>omēr</w:t>
      </w:r>
      <w:r w:rsidR="00510A77" w:rsidRPr="00EE31E8">
        <w:rPr>
          <w:rFonts w:eastAsia="Times New Roman"/>
          <w:noProof/>
        </w:rPr>
        <w:t xml:space="preserve"> tas ir lielāks </w:t>
      </w:r>
      <w:r w:rsidR="00140100" w:rsidRPr="00EE31E8">
        <w:rPr>
          <w:rFonts w:eastAsia="Times New Roman"/>
          <w:noProof/>
        </w:rPr>
        <w:t>CO</w:t>
      </w:r>
      <w:r w:rsidR="00140100" w:rsidRPr="00EE31E8">
        <w:rPr>
          <w:rFonts w:eastAsia="Times New Roman"/>
          <w:noProof/>
          <w:vertAlign w:val="subscript"/>
        </w:rPr>
        <w:t>2</w:t>
      </w:r>
      <w:r w:rsidR="00140100" w:rsidRPr="00EE31E8">
        <w:rPr>
          <w:rFonts w:eastAsia="Times New Roman"/>
          <w:noProof/>
        </w:rPr>
        <w:t xml:space="preserve"> </w:t>
      </w:r>
      <w:r w:rsidR="00510A77" w:rsidRPr="00EE31E8">
        <w:rPr>
          <w:rFonts w:eastAsia="Times New Roman"/>
          <w:noProof/>
        </w:rPr>
        <w:t>emisiju avots nekā</w:t>
      </w:r>
      <w:r w:rsidR="00140100" w:rsidRPr="00EE31E8">
        <w:rPr>
          <w:rFonts w:eastAsia="Times New Roman"/>
          <w:noProof/>
        </w:rPr>
        <w:t xml:space="preserve"> </w:t>
      </w:r>
      <w:r w:rsidR="00487E3A" w:rsidRPr="00EE31E8">
        <w:rPr>
          <w:rFonts w:eastAsia="Times New Roman"/>
          <w:noProof/>
        </w:rPr>
        <w:t xml:space="preserve">iekārtas, kas izmanto </w:t>
      </w:r>
      <w:r w:rsidR="00140100" w:rsidRPr="00EE31E8">
        <w:rPr>
          <w:rFonts w:eastAsia="Times New Roman"/>
          <w:noProof/>
        </w:rPr>
        <w:t>ilgtspējīgu biomasu</w:t>
      </w:r>
      <w:r w:rsidR="00487E3A" w:rsidRPr="00EE31E8">
        <w:rPr>
          <w:rFonts w:eastAsia="Times New Roman"/>
          <w:noProof/>
        </w:rPr>
        <w:t>.</w:t>
      </w:r>
      <w:r w:rsidR="00140100" w:rsidRPr="00EE31E8">
        <w:rPr>
          <w:rFonts w:eastAsia="Times New Roman"/>
          <w:noProof/>
        </w:rPr>
        <w:t xml:space="preserve"> </w:t>
      </w:r>
    </w:p>
    <w:p w14:paraId="38F6F2CD" w14:textId="77777777" w:rsidR="00B3631D" w:rsidRPr="00EE31E8" w:rsidRDefault="00B3631D" w:rsidP="00FE3037">
      <w:pPr>
        <w:spacing w:before="0" w:after="0" w:line="240" w:lineRule="auto"/>
        <w:divId w:val="678237985"/>
        <w:rPr>
          <w:rFonts w:eastAsia="Times New Roman" w:cstheme="minorHAnsi"/>
          <w:noProof/>
          <w:szCs w:val="22"/>
        </w:rPr>
      </w:pPr>
    </w:p>
    <w:p w14:paraId="74CD6891" w14:textId="77777777" w:rsidR="00CB552E" w:rsidRPr="00EE31E8" w:rsidRDefault="00C15D4F" w:rsidP="00FE3037">
      <w:pPr>
        <w:spacing w:before="0" w:after="0" w:line="240" w:lineRule="auto"/>
        <w:divId w:val="678237985"/>
        <w:rPr>
          <w:rFonts w:eastAsia="Times New Roman" w:cstheme="minorHAnsi"/>
          <w:noProof/>
          <w:szCs w:val="22"/>
        </w:rPr>
      </w:pPr>
      <w:r w:rsidRPr="00EE31E8">
        <w:rPr>
          <w:rFonts w:eastAsia="Times New Roman" w:cstheme="minorHAnsi"/>
          <w:noProof/>
          <w:szCs w:val="22"/>
        </w:rPr>
        <w:t xml:space="preserve">Lai arī </w:t>
      </w:r>
      <w:r w:rsidR="007F712E" w:rsidRPr="00EE31E8">
        <w:rPr>
          <w:rFonts w:eastAsia="Times New Roman" w:cstheme="minorHAnsi"/>
          <w:noProof/>
          <w:szCs w:val="22"/>
        </w:rPr>
        <w:t xml:space="preserve">Imantas CSS </w:t>
      </w:r>
      <w:r w:rsidRPr="00EE31E8">
        <w:rPr>
          <w:rFonts w:eastAsia="Times New Roman" w:cstheme="minorHAnsi"/>
          <w:noProof/>
          <w:szCs w:val="22"/>
        </w:rPr>
        <w:t xml:space="preserve">ir </w:t>
      </w:r>
      <w:r w:rsidR="00902876" w:rsidRPr="00EE31E8">
        <w:rPr>
          <w:rFonts w:eastAsia="Times New Roman" w:cstheme="minorHAnsi"/>
          <w:noProof/>
          <w:szCs w:val="22"/>
        </w:rPr>
        <w:t>otra lielākā</w:t>
      </w:r>
      <w:r w:rsidR="007F712E" w:rsidRPr="00EE31E8">
        <w:rPr>
          <w:rFonts w:eastAsia="Times New Roman" w:cstheme="minorHAnsi"/>
          <w:noProof/>
          <w:szCs w:val="22"/>
        </w:rPr>
        <w:t xml:space="preserve"> sistēma </w:t>
      </w:r>
      <w:r w:rsidR="00902876" w:rsidRPr="00EE31E8">
        <w:rPr>
          <w:rFonts w:eastAsia="Times New Roman" w:cstheme="minorHAnsi"/>
          <w:noProof/>
          <w:szCs w:val="22"/>
        </w:rPr>
        <w:t>valstī</w:t>
      </w:r>
      <w:r w:rsidR="00B3631D" w:rsidRPr="00EE31E8">
        <w:rPr>
          <w:rFonts w:eastAsia="Times New Roman" w:cstheme="minorHAnsi"/>
          <w:noProof/>
          <w:szCs w:val="22"/>
        </w:rPr>
        <w:t xml:space="preserve">, </w:t>
      </w:r>
      <w:r w:rsidR="007855BF" w:rsidRPr="00EE31E8">
        <w:rPr>
          <w:rFonts w:eastAsia="Times New Roman" w:cstheme="minorHAnsi"/>
          <w:noProof/>
          <w:szCs w:val="22"/>
        </w:rPr>
        <w:t>jau</w:t>
      </w:r>
      <w:r w:rsidR="00287C55" w:rsidRPr="00EE31E8">
        <w:rPr>
          <w:rFonts w:eastAsia="Times New Roman" w:cstheme="minorHAnsi"/>
          <w:noProof/>
          <w:szCs w:val="22"/>
        </w:rPr>
        <w:t>nas</w:t>
      </w:r>
      <w:r w:rsidR="005964C1" w:rsidRPr="00EE31E8">
        <w:rPr>
          <w:rFonts w:eastAsia="Times New Roman" w:cstheme="minorHAnsi"/>
          <w:noProof/>
          <w:szCs w:val="22"/>
        </w:rPr>
        <w:t xml:space="preserve"> ražošanas jaudas no citiem</w:t>
      </w:r>
      <w:r w:rsidR="00C01843" w:rsidRPr="00EE31E8">
        <w:rPr>
          <w:rFonts w:eastAsia="Times New Roman" w:cstheme="minorHAnsi"/>
          <w:noProof/>
          <w:szCs w:val="22"/>
        </w:rPr>
        <w:t xml:space="preserve"> </w:t>
      </w:r>
      <w:r w:rsidR="007855BF" w:rsidRPr="00EE31E8">
        <w:rPr>
          <w:rFonts w:eastAsia="Times New Roman" w:cstheme="minorHAnsi"/>
          <w:noProof/>
          <w:szCs w:val="22"/>
        </w:rPr>
        <w:t>tirgus dalībniek</w:t>
      </w:r>
      <w:r w:rsidR="00B63AD5" w:rsidRPr="00EE31E8">
        <w:rPr>
          <w:rFonts w:eastAsia="Times New Roman" w:cstheme="minorHAnsi"/>
          <w:noProof/>
          <w:szCs w:val="22"/>
        </w:rPr>
        <w:t>i</w:t>
      </w:r>
      <w:r w:rsidR="005964C1" w:rsidRPr="00EE31E8">
        <w:rPr>
          <w:rFonts w:eastAsia="Times New Roman" w:cstheme="minorHAnsi"/>
          <w:noProof/>
          <w:szCs w:val="22"/>
        </w:rPr>
        <w:t>em nav bijušas</w:t>
      </w:r>
      <w:r w:rsidR="00484B2E" w:rsidRPr="00EE31E8">
        <w:rPr>
          <w:rFonts w:eastAsia="Times New Roman" w:cstheme="minorHAnsi"/>
          <w:noProof/>
          <w:szCs w:val="22"/>
        </w:rPr>
        <w:t>. Tas</w:t>
      </w:r>
      <w:r w:rsidR="005964C1" w:rsidRPr="00EE31E8">
        <w:rPr>
          <w:rFonts w:eastAsia="Times New Roman" w:cstheme="minorHAnsi"/>
          <w:noProof/>
          <w:szCs w:val="22"/>
        </w:rPr>
        <w:t xml:space="preserve"> liecina, ka investori </w:t>
      </w:r>
      <w:r w:rsidR="00FC6D1A" w:rsidRPr="00EE31E8">
        <w:rPr>
          <w:rFonts w:eastAsia="Times New Roman" w:cstheme="minorHAnsi"/>
          <w:noProof/>
          <w:szCs w:val="22"/>
        </w:rPr>
        <w:t xml:space="preserve">ir </w:t>
      </w:r>
      <w:r w:rsidR="005964C1" w:rsidRPr="00EE31E8">
        <w:rPr>
          <w:rFonts w:eastAsia="Times New Roman" w:cstheme="minorHAnsi"/>
          <w:noProof/>
          <w:szCs w:val="22"/>
        </w:rPr>
        <w:t>saskat</w:t>
      </w:r>
      <w:r w:rsidR="00FC6D1A" w:rsidRPr="00EE31E8">
        <w:rPr>
          <w:rFonts w:eastAsia="Times New Roman" w:cstheme="minorHAnsi"/>
          <w:noProof/>
          <w:szCs w:val="22"/>
        </w:rPr>
        <w:t>ījuši</w:t>
      </w:r>
      <w:r w:rsidR="005964C1" w:rsidRPr="00EE31E8">
        <w:rPr>
          <w:rFonts w:eastAsia="Times New Roman" w:cstheme="minorHAnsi"/>
          <w:noProof/>
          <w:szCs w:val="22"/>
        </w:rPr>
        <w:t xml:space="preserve"> šķēršļus</w:t>
      </w:r>
      <w:r w:rsidR="00245787" w:rsidRPr="00EE31E8">
        <w:rPr>
          <w:rFonts w:eastAsia="Times New Roman" w:cstheme="minorHAnsi"/>
          <w:noProof/>
          <w:szCs w:val="22"/>
        </w:rPr>
        <w:t xml:space="preserve"> un riskus</w:t>
      </w:r>
      <w:r w:rsidR="00484B2E" w:rsidRPr="00EE31E8">
        <w:rPr>
          <w:rFonts w:eastAsia="Times New Roman" w:cstheme="minorHAnsi"/>
          <w:noProof/>
          <w:szCs w:val="22"/>
        </w:rPr>
        <w:t xml:space="preserve"> iepretim TEC zonai</w:t>
      </w:r>
      <w:r w:rsidR="00B63AD5" w:rsidRPr="00EE31E8">
        <w:rPr>
          <w:rFonts w:eastAsia="Times New Roman" w:cstheme="minorHAnsi"/>
          <w:noProof/>
          <w:szCs w:val="22"/>
        </w:rPr>
        <w:t>.</w:t>
      </w:r>
      <w:r w:rsidR="008D7335" w:rsidRPr="00EE31E8">
        <w:rPr>
          <w:rFonts w:eastAsia="Times New Roman" w:cstheme="minorHAnsi"/>
          <w:noProof/>
          <w:szCs w:val="22"/>
        </w:rPr>
        <w:t xml:space="preserve"> </w:t>
      </w:r>
      <w:r w:rsidR="00C75C3D" w:rsidRPr="00EE31E8">
        <w:rPr>
          <w:rFonts w:eastAsia="Times New Roman" w:cstheme="minorHAnsi"/>
          <w:noProof/>
          <w:szCs w:val="22"/>
        </w:rPr>
        <w:t>A</w:t>
      </w:r>
      <w:r w:rsidR="00B91B07" w:rsidRPr="00EE31E8">
        <w:rPr>
          <w:rFonts w:eastAsia="Times New Roman" w:cstheme="minorHAnsi"/>
          <w:noProof/>
          <w:szCs w:val="22"/>
        </w:rPr>
        <w:t>ttīstoties</w:t>
      </w:r>
      <w:r w:rsidR="003B44BB" w:rsidRPr="00EE31E8">
        <w:rPr>
          <w:rFonts w:eastAsia="Times New Roman" w:cstheme="minorHAnsi"/>
          <w:noProof/>
          <w:szCs w:val="22"/>
        </w:rPr>
        <w:t xml:space="preserve"> tehnoloģijas iespējām un atlikuma siltum</w:t>
      </w:r>
      <w:r w:rsidR="00C75C3D" w:rsidRPr="00EE31E8">
        <w:rPr>
          <w:rFonts w:eastAsia="Times New Roman" w:cstheme="minorHAnsi"/>
          <w:noProof/>
          <w:szCs w:val="22"/>
        </w:rPr>
        <w:t>a piedāvājumam</w:t>
      </w:r>
      <w:r w:rsidR="00C01843" w:rsidRPr="00EE31E8">
        <w:rPr>
          <w:rFonts w:eastAsia="Times New Roman" w:cstheme="minorHAnsi"/>
          <w:noProof/>
          <w:szCs w:val="22"/>
        </w:rPr>
        <w:t>,</w:t>
      </w:r>
      <w:r w:rsidR="00C75C3D" w:rsidRPr="00EE31E8">
        <w:rPr>
          <w:rFonts w:eastAsia="Times New Roman" w:cstheme="minorHAnsi"/>
          <w:noProof/>
          <w:szCs w:val="22"/>
        </w:rPr>
        <w:t xml:space="preserve"> ir </w:t>
      </w:r>
      <w:r w:rsidR="00484B2E" w:rsidRPr="00EE31E8">
        <w:rPr>
          <w:rFonts w:eastAsia="Times New Roman" w:cstheme="minorHAnsi"/>
          <w:noProof/>
          <w:szCs w:val="22"/>
        </w:rPr>
        <w:t xml:space="preserve">ticams, ka </w:t>
      </w:r>
      <w:r w:rsidR="00C75C3D" w:rsidRPr="00EE31E8">
        <w:rPr>
          <w:rFonts w:eastAsia="Times New Roman" w:cstheme="minorHAnsi"/>
          <w:noProof/>
          <w:szCs w:val="22"/>
        </w:rPr>
        <w:t xml:space="preserve">sistēmas ekonomiskie </w:t>
      </w:r>
      <w:r w:rsidR="00484B2E" w:rsidRPr="00EE31E8">
        <w:rPr>
          <w:rFonts w:eastAsia="Times New Roman" w:cstheme="minorHAnsi"/>
          <w:noProof/>
          <w:szCs w:val="22"/>
        </w:rPr>
        <w:t xml:space="preserve">un klimatneitralitātes </w:t>
      </w:r>
      <w:r w:rsidR="00C75C3D" w:rsidRPr="00EE31E8">
        <w:rPr>
          <w:rFonts w:eastAsia="Times New Roman" w:cstheme="minorHAnsi"/>
          <w:noProof/>
          <w:szCs w:val="22"/>
        </w:rPr>
        <w:t>radītāji</w:t>
      </w:r>
      <w:r w:rsidR="00484B2E" w:rsidRPr="00EE31E8">
        <w:rPr>
          <w:rFonts w:eastAsia="Times New Roman" w:cstheme="minorHAnsi"/>
          <w:noProof/>
          <w:szCs w:val="22"/>
        </w:rPr>
        <w:t xml:space="preserve"> var tikt uzlaboti</w:t>
      </w:r>
      <w:r w:rsidR="003E35C3" w:rsidRPr="00EE31E8">
        <w:rPr>
          <w:rFonts w:eastAsia="Times New Roman" w:cstheme="minorHAnsi"/>
          <w:noProof/>
          <w:szCs w:val="22"/>
        </w:rPr>
        <w:t xml:space="preserve"> parādoties ekonomiski pamatotai konkurencei.</w:t>
      </w:r>
      <w:r w:rsidR="00C75C3D" w:rsidRPr="00EE31E8">
        <w:rPr>
          <w:rFonts w:eastAsia="Times New Roman" w:cstheme="minorHAnsi"/>
          <w:noProof/>
          <w:szCs w:val="22"/>
        </w:rPr>
        <w:t xml:space="preserve">  </w:t>
      </w:r>
    </w:p>
    <w:p w14:paraId="07316CC7" w14:textId="77777777" w:rsidR="00FE3037" w:rsidRPr="00EE31E8" w:rsidRDefault="00FE3037" w:rsidP="00FE3037">
      <w:pPr>
        <w:spacing w:before="0" w:after="0" w:line="240" w:lineRule="auto"/>
        <w:divId w:val="678237985"/>
        <w:rPr>
          <w:rFonts w:eastAsia="Times New Roman" w:cstheme="minorHAnsi"/>
          <w:noProof/>
          <w:color w:val="FF0000"/>
          <w:szCs w:val="22"/>
        </w:rPr>
      </w:pPr>
    </w:p>
    <w:p w14:paraId="0E26C991" w14:textId="77777777" w:rsidR="00FE3037" w:rsidRPr="00EE31E8" w:rsidRDefault="00C15D4F" w:rsidP="00584349">
      <w:pPr>
        <w:pStyle w:val="Heading4"/>
        <w:divId w:val="678237985"/>
        <w:rPr>
          <w:rFonts w:cstheme="minorHAnsi"/>
          <w:noProof/>
        </w:rPr>
      </w:pPr>
      <w:bookmarkStart w:id="193" w:name="_Toc170588244"/>
      <w:bookmarkStart w:id="194" w:name="_Toc193720147"/>
      <w:r w:rsidRPr="00EE31E8">
        <w:rPr>
          <w:rFonts w:cstheme="minorHAnsi"/>
          <w:noProof/>
        </w:rPr>
        <w:t>Uzstādītās jaudas</w:t>
      </w:r>
      <w:bookmarkEnd w:id="193"/>
      <w:bookmarkEnd w:id="194"/>
    </w:p>
    <w:p w14:paraId="010F66CB" w14:textId="77777777" w:rsidR="00C63EF1" w:rsidRPr="00EE31E8" w:rsidRDefault="00C15D4F" w:rsidP="00C63EF1">
      <w:pPr>
        <w:spacing w:before="0" w:after="0" w:line="240" w:lineRule="auto"/>
        <w:divId w:val="678237985"/>
        <w:rPr>
          <w:rFonts w:eastAsia="Times New Roman" w:cstheme="minorHAnsi"/>
          <w:noProof/>
          <w:szCs w:val="22"/>
        </w:rPr>
      </w:pPr>
      <w:r w:rsidRPr="00EE31E8">
        <w:rPr>
          <w:rFonts w:eastAsia="Times New Roman" w:cstheme="minorHAnsi"/>
          <w:noProof/>
          <w:szCs w:val="22"/>
        </w:rPr>
        <w:t xml:space="preserve">Kopumā </w:t>
      </w:r>
      <w:r w:rsidR="002744C0" w:rsidRPr="00EE31E8">
        <w:rPr>
          <w:rFonts w:eastAsia="Times New Roman" w:cstheme="minorHAnsi"/>
          <w:noProof/>
          <w:szCs w:val="22"/>
        </w:rPr>
        <w:t>Imantas</w:t>
      </w:r>
      <w:r w:rsidRPr="00EE31E8">
        <w:rPr>
          <w:rFonts w:eastAsia="Times New Roman" w:cstheme="minorHAnsi"/>
          <w:noProof/>
          <w:szCs w:val="22"/>
        </w:rPr>
        <w:t xml:space="preserve"> </w:t>
      </w:r>
      <w:r w:rsidR="006107EA" w:rsidRPr="00EE31E8">
        <w:rPr>
          <w:rFonts w:eastAsia="Times New Roman" w:cstheme="minorHAnsi"/>
          <w:noProof/>
          <w:szCs w:val="22"/>
        </w:rPr>
        <w:t>siltumapgā</w:t>
      </w:r>
      <w:r w:rsidR="005F3FF8" w:rsidRPr="00EE31E8">
        <w:rPr>
          <w:rFonts w:eastAsia="Times New Roman" w:cstheme="minorHAnsi"/>
          <w:noProof/>
          <w:szCs w:val="22"/>
        </w:rPr>
        <w:t xml:space="preserve">des </w:t>
      </w:r>
      <w:r w:rsidRPr="00EE31E8">
        <w:rPr>
          <w:rFonts w:eastAsia="Times New Roman" w:cstheme="minorHAnsi"/>
          <w:noProof/>
          <w:szCs w:val="22"/>
        </w:rPr>
        <w:t>zonā ir uzstādīt</w:t>
      </w:r>
      <w:r w:rsidR="00C17546" w:rsidRPr="00EE31E8">
        <w:rPr>
          <w:rFonts w:eastAsia="Times New Roman" w:cstheme="minorHAnsi"/>
          <w:noProof/>
          <w:szCs w:val="22"/>
        </w:rPr>
        <w:t>a</w:t>
      </w:r>
      <w:r w:rsidRPr="00EE31E8">
        <w:rPr>
          <w:rFonts w:eastAsia="Times New Roman" w:cstheme="minorHAnsi"/>
          <w:noProof/>
          <w:szCs w:val="22"/>
        </w:rPr>
        <w:t xml:space="preserve"> </w:t>
      </w:r>
      <w:r w:rsidR="0009102E" w:rsidRPr="00EE31E8">
        <w:rPr>
          <w:rFonts w:eastAsia="Times New Roman" w:cstheme="minorHAnsi"/>
          <w:noProof/>
          <w:szCs w:val="22"/>
        </w:rPr>
        <w:t>silt</w:t>
      </w:r>
      <w:r w:rsidR="00231B8D" w:rsidRPr="00EE31E8">
        <w:rPr>
          <w:rFonts w:eastAsia="Times New Roman" w:cstheme="minorHAnsi"/>
          <w:noProof/>
          <w:szCs w:val="22"/>
        </w:rPr>
        <w:t>uma</w:t>
      </w:r>
      <w:r w:rsidRPr="00EE31E8">
        <w:rPr>
          <w:rFonts w:eastAsia="Times New Roman" w:cstheme="minorHAnsi"/>
          <w:noProof/>
          <w:szCs w:val="22"/>
        </w:rPr>
        <w:t xml:space="preserve"> </w:t>
      </w:r>
      <w:r w:rsidR="002744C0" w:rsidRPr="00EE31E8">
        <w:rPr>
          <w:rFonts w:eastAsia="Times New Roman" w:cstheme="minorHAnsi"/>
          <w:noProof/>
          <w:szCs w:val="22"/>
        </w:rPr>
        <w:t>jaudas</w:t>
      </w:r>
      <w:r w:rsidR="009515CB" w:rsidRPr="00EE31E8">
        <w:rPr>
          <w:rFonts w:eastAsia="Times New Roman" w:cstheme="minorHAnsi"/>
          <w:noProof/>
          <w:szCs w:val="22"/>
        </w:rPr>
        <w:t xml:space="preserve"> (sk. 21. tabulu)</w:t>
      </w:r>
      <w:r w:rsidR="002744C0" w:rsidRPr="00EE31E8">
        <w:rPr>
          <w:rFonts w:eastAsia="Times New Roman" w:cstheme="minorHAnsi"/>
          <w:noProof/>
          <w:szCs w:val="22"/>
        </w:rPr>
        <w:t xml:space="preserve"> 770</w:t>
      </w:r>
      <w:r w:rsidR="00274C67" w:rsidRPr="00EE31E8">
        <w:rPr>
          <w:rFonts w:eastAsia="Times New Roman" w:cstheme="minorHAnsi"/>
          <w:noProof/>
          <w:szCs w:val="22"/>
        </w:rPr>
        <w:t xml:space="preserve"> </w:t>
      </w:r>
      <w:r w:rsidR="002744C0" w:rsidRPr="00EE31E8">
        <w:rPr>
          <w:rFonts w:eastAsia="Times New Roman" w:cstheme="minorHAnsi"/>
          <w:noProof/>
          <w:szCs w:val="22"/>
        </w:rPr>
        <w:t>MW</w:t>
      </w:r>
      <w:r w:rsidR="00231B8D" w:rsidRPr="00EE31E8">
        <w:rPr>
          <w:rFonts w:eastAsia="Times New Roman" w:cstheme="minorHAnsi"/>
          <w:noProof/>
          <w:szCs w:val="22"/>
          <w:vertAlign w:val="subscript"/>
        </w:rPr>
        <w:t>th</w:t>
      </w:r>
      <w:r w:rsidR="002744C0" w:rsidRPr="00EE31E8">
        <w:rPr>
          <w:rFonts w:eastAsia="Times New Roman" w:cstheme="minorHAnsi"/>
          <w:noProof/>
          <w:szCs w:val="22"/>
        </w:rPr>
        <w:t xml:space="preserve"> apmērā</w:t>
      </w:r>
      <w:r w:rsidR="0018280D" w:rsidRPr="00EE31E8">
        <w:rPr>
          <w:rFonts w:eastAsia="Times New Roman" w:cstheme="minorHAnsi"/>
          <w:noProof/>
          <w:szCs w:val="22"/>
        </w:rPr>
        <w:t xml:space="preserve"> </w:t>
      </w:r>
      <w:r w:rsidR="00C128CC" w:rsidRPr="00EE31E8">
        <w:rPr>
          <w:rFonts w:eastAsia="Times New Roman" w:cstheme="minorHAnsi"/>
          <w:noProof/>
          <w:szCs w:val="22"/>
        </w:rPr>
        <w:t>un papildus</w:t>
      </w:r>
      <w:r w:rsidR="00430BBB" w:rsidRPr="00EE31E8">
        <w:rPr>
          <w:rFonts w:eastAsia="Times New Roman" w:cstheme="minorHAnsi"/>
          <w:noProof/>
          <w:szCs w:val="22"/>
        </w:rPr>
        <w:t xml:space="preserve"> </w:t>
      </w:r>
      <w:r w:rsidR="00EE1C7F" w:rsidRPr="00EE31E8">
        <w:rPr>
          <w:rFonts w:eastAsia="Times New Roman" w:cstheme="minorHAnsi"/>
          <w:noProof/>
          <w:szCs w:val="22"/>
        </w:rPr>
        <w:t xml:space="preserve">dūmgāzu kondensatori un absorbcijas siltumsūkņi ar jaudu </w:t>
      </w:r>
      <w:r w:rsidR="00B655D2" w:rsidRPr="00EE31E8">
        <w:rPr>
          <w:rFonts w:eastAsia="Times New Roman" w:cstheme="minorHAnsi"/>
          <w:noProof/>
          <w:szCs w:val="22"/>
        </w:rPr>
        <w:t>17</w:t>
      </w:r>
      <w:r w:rsidR="00274C67" w:rsidRPr="00EE31E8">
        <w:rPr>
          <w:rFonts w:eastAsia="Times New Roman" w:cstheme="minorHAnsi"/>
          <w:noProof/>
          <w:szCs w:val="22"/>
        </w:rPr>
        <w:t xml:space="preserve"> </w:t>
      </w:r>
      <w:r w:rsidR="00B655D2" w:rsidRPr="00EE31E8">
        <w:rPr>
          <w:rFonts w:eastAsia="Times New Roman" w:cstheme="minorHAnsi"/>
          <w:noProof/>
          <w:szCs w:val="22"/>
        </w:rPr>
        <w:t>MW</w:t>
      </w:r>
      <w:r w:rsidR="00B655D2" w:rsidRPr="00EE31E8">
        <w:rPr>
          <w:rFonts w:eastAsia="Times New Roman" w:cstheme="minorHAnsi"/>
          <w:noProof/>
          <w:szCs w:val="22"/>
          <w:vertAlign w:val="subscript"/>
        </w:rPr>
        <w:t>th</w:t>
      </w:r>
      <w:r w:rsidR="002744C0" w:rsidRPr="00EE31E8">
        <w:rPr>
          <w:rFonts w:eastAsia="Times New Roman" w:cstheme="minorHAnsi"/>
          <w:noProof/>
          <w:szCs w:val="22"/>
        </w:rPr>
        <w:t>, kā arī</w:t>
      </w:r>
      <w:r w:rsidR="00937101" w:rsidRPr="00EE31E8">
        <w:rPr>
          <w:rFonts w:eastAsia="Times New Roman" w:cstheme="minorHAnsi"/>
          <w:noProof/>
          <w:szCs w:val="22"/>
        </w:rPr>
        <w:t xml:space="preserve"> trīs koģener</w:t>
      </w:r>
      <w:r w:rsidR="00231B8D" w:rsidRPr="00EE31E8">
        <w:rPr>
          <w:rFonts w:eastAsia="Times New Roman" w:cstheme="minorHAnsi"/>
          <w:noProof/>
          <w:szCs w:val="22"/>
        </w:rPr>
        <w:t>ā</w:t>
      </w:r>
      <w:r w:rsidR="00937101" w:rsidRPr="00EE31E8">
        <w:rPr>
          <w:rFonts w:eastAsia="Times New Roman" w:cstheme="minorHAnsi"/>
          <w:noProof/>
          <w:szCs w:val="22"/>
        </w:rPr>
        <w:t xml:space="preserve">cijas stacijas ar </w:t>
      </w:r>
      <w:r w:rsidR="00E2197B" w:rsidRPr="00EE31E8">
        <w:rPr>
          <w:rFonts w:eastAsia="Times New Roman" w:cstheme="minorHAnsi"/>
          <w:noProof/>
          <w:szCs w:val="22"/>
        </w:rPr>
        <w:t xml:space="preserve">kopējo </w:t>
      </w:r>
      <w:r w:rsidR="00231B8D" w:rsidRPr="00EE31E8">
        <w:rPr>
          <w:rFonts w:eastAsia="Times New Roman" w:cstheme="minorHAnsi"/>
          <w:noProof/>
          <w:szCs w:val="22"/>
        </w:rPr>
        <w:t xml:space="preserve">elektrisko </w:t>
      </w:r>
      <w:r w:rsidR="00E2197B" w:rsidRPr="00EE31E8">
        <w:rPr>
          <w:rFonts w:eastAsia="Times New Roman" w:cstheme="minorHAnsi"/>
          <w:noProof/>
          <w:szCs w:val="22"/>
        </w:rPr>
        <w:t>jaudu 52</w:t>
      </w:r>
      <w:r w:rsidR="00274C67" w:rsidRPr="00EE31E8">
        <w:rPr>
          <w:rFonts w:eastAsia="Times New Roman" w:cstheme="minorHAnsi"/>
          <w:noProof/>
          <w:szCs w:val="22"/>
        </w:rPr>
        <w:t xml:space="preserve"> </w:t>
      </w:r>
      <w:r w:rsidR="00E2197B" w:rsidRPr="00EE31E8">
        <w:rPr>
          <w:rFonts w:eastAsia="Times New Roman" w:cstheme="minorHAnsi"/>
          <w:noProof/>
          <w:szCs w:val="22"/>
        </w:rPr>
        <w:t>MW</w:t>
      </w:r>
      <w:r w:rsidR="00231B8D" w:rsidRPr="00EE31E8">
        <w:rPr>
          <w:rFonts w:eastAsia="Times New Roman" w:cstheme="minorHAnsi"/>
          <w:noProof/>
          <w:szCs w:val="22"/>
          <w:vertAlign w:val="subscript"/>
        </w:rPr>
        <w:t>el</w:t>
      </w:r>
      <w:r w:rsidRPr="00EE31E8">
        <w:rPr>
          <w:rFonts w:eastAsia="Times New Roman" w:cstheme="minorHAnsi"/>
          <w:noProof/>
          <w:szCs w:val="22"/>
        </w:rPr>
        <w:t>.</w:t>
      </w:r>
      <w:r w:rsidR="009515CB" w:rsidRPr="00EE31E8">
        <w:rPr>
          <w:rFonts w:eastAsia="Times New Roman" w:cstheme="minorHAnsi"/>
          <w:noProof/>
          <w:szCs w:val="22"/>
        </w:rPr>
        <w:t xml:space="preserve"> </w:t>
      </w:r>
      <w:r w:rsidRPr="00EE31E8">
        <w:rPr>
          <w:rFonts w:eastAsia="Times New Roman" w:cstheme="minorHAnsi"/>
          <w:noProof/>
          <w:szCs w:val="22"/>
        </w:rPr>
        <w:t xml:space="preserve">Kopējās uzstādītās jaudas pārsniedz pieprasīto siltuma </w:t>
      </w:r>
      <w:r w:rsidR="00E73712" w:rsidRPr="00EE31E8">
        <w:rPr>
          <w:rFonts w:eastAsia="Times New Roman" w:cstheme="minorHAnsi"/>
          <w:noProof/>
          <w:szCs w:val="22"/>
        </w:rPr>
        <w:t>siltumslod</w:t>
      </w:r>
      <w:r w:rsidRPr="00EE31E8">
        <w:rPr>
          <w:rFonts w:eastAsia="Times New Roman" w:cstheme="minorHAnsi"/>
          <w:noProof/>
          <w:szCs w:val="22"/>
        </w:rPr>
        <w:t xml:space="preserve">zi un ir </w:t>
      </w:r>
      <w:r w:rsidR="00784AEF" w:rsidRPr="00EE31E8">
        <w:rPr>
          <w:rFonts w:eastAsia="Times New Roman" w:cstheme="minorHAnsi"/>
          <w:noProof/>
          <w:szCs w:val="22"/>
        </w:rPr>
        <w:t>pi</w:t>
      </w:r>
      <w:r w:rsidR="003E35C3" w:rsidRPr="00EE31E8">
        <w:rPr>
          <w:rFonts w:eastAsia="Times New Roman" w:cstheme="minorHAnsi"/>
          <w:noProof/>
          <w:szCs w:val="22"/>
        </w:rPr>
        <w:t>l</w:t>
      </w:r>
      <w:r w:rsidR="00784AEF" w:rsidRPr="00EE31E8">
        <w:rPr>
          <w:rFonts w:eastAsia="Times New Roman" w:cstheme="minorHAnsi"/>
          <w:noProof/>
          <w:szCs w:val="22"/>
        </w:rPr>
        <w:t>nībā no</w:t>
      </w:r>
      <w:r w:rsidRPr="00EE31E8">
        <w:rPr>
          <w:rFonts w:eastAsia="Times New Roman" w:cstheme="minorHAnsi"/>
          <w:noProof/>
          <w:szCs w:val="22"/>
        </w:rPr>
        <w:t>droši</w:t>
      </w:r>
      <w:r w:rsidR="00784AEF" w:rsidRPr="00EE31E8">
        <w:rPr>
          <w:rFonts w:eastAsia="Times New Roman" w:cstheme="minorHAnsi"/>
          <w:noProof/>
          <w:szCs w:val="22"/>
        </w:rPr>
        <w:t>nātas</w:t>
      </w:r>
      <w:r w:rsidRPr="00EE31E8">
        <w:rPr>
          <w:rFonts w:eastAsia="Times New Roman" w:cstheme="minorHAnsi"/>
          <w:noProof/>
          <w:szCs w:val="22"/>
        </w:rPr>
        <w:t xml:space="preserve"> </w:t>
      </w:r>
      <w:r w:rsidR="003A52B0" w:rsidRPr="00EE31E8">
        <w:rPr>
          <w:rFonts w:eastAsia="Times New Roman" w:cstheme="minorHAnsi"/>
          <w:noProof/>
          <w:szCs w:val="22"/>
        </w:rPr>
        <w:t>ar dažādām tehnoloģijām un kurināmajiem</w:t>
      </w:r>
      <w:r w:rsidRPr="00EE31E8">
        <w:rPr>
          <w:rFonts w:eastAsia="Times New Roman" w:cstheme="minorHAnsi"/>
          <w:noProof/>
          <w:szCs w:val="22"/>
        </w:rPr>
        <w:t xml:space="preserve">. </w:t>
      </w:r>
    </w:p>
    <w:p w14:paraId="46E7262E" w14:textId="77777777" w:rsidR="00AA5582" w:rsidRPr="00EE31E8" w:rsidRDefault="00C15D4F" w:rsidP="00FC0494">
      <w:pPr>
        <w:pStyle w:val="Caption"/>
        <w:keepNext/>
        <w:jc w:val="both"/>
        <w:rPr>
          <w:noProof/>
        </w:rPr>
      </w:pPr>
      <w:r w:rsidRPr="00EE31E8">
        <w:rPr>
          <w:noProof/>
        </w:rPr>
        <w:t xml:space="preserve">Tabula </w:t>
      </w:r>
      <w:r w:rsidR="002C249F" w:rsidRPr="00EE31E8">
        <w:rPr>
          <w:noProof/>
        </w:rPr>
        <w:t>21</w:t>
      </w:r>
      <w:r w:rsidR="00AF79AB" w:rsidRPr="00EE31E8">
        <w:rPr>
          <w:noProof/>
        </w:rPr>
        <w:t>.</w:t>
      </w:r>
      <w:r w:rsidR="00872F49" w:rsidRPr="00EE31E8">
        <w:rPr>
          <w:noProof/>
        </w:rPr>
        <w:t xml:space="preserve"> </w:t>
      </w:r>
      <w:r w:rsidR="00664567" w:rsidRPr="00EE31E8">
        <w:rPr>
          <w:noProof/>
        </w:rPr>
        <w:t>Uzstādītās jaudas Imantas zonā</w:t>
      </w:r>
    </w:p>
    <w:p w14:paraId="2CB0818A" w14:textId="77777777" w:rsidR="00FE3037" w:rsidRPr="00EE31E8" w:rsidRDefault="00C15D4F" w:rsidP="009515CB">
      <w:pPr>
        <w:divId w:val="678237985"/>
        <w:rPr>
          <w:rFonts w:cstheme="minorHAnsi"/>
          <w:noProof/>
          <w:color w:val="FF0000"/>
        </w:rPr>
      </w:pPr>
      <w:r w:rsidRPr="00EE31E8">
        <w:rPr>
          <w:noProof/>
        </w:rPr>
        <w:drawing>
          <wp:inline distT="0" distB="0" distL="0" distR="0" wp14:anchorId="1C27528A" wp14:editId="2B9640BD">
            <wp:extent cx="5731510" cy="3085465"/>
            <wp:effectExtent l="0" t="0" r="2540" b="635"/>
            <wp:docPr id="108395166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51666" name="Picture 4"/>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5731510" cy="3085465"/>
                    </a:xfrm>
                    <a:prstGeom prst="rect">
                      <a:avLst/>
                    </a:prstGeom>
                    <a:noFill/>
                    <a:ln>
                      <a:noFill/>
                    </a:ln>
                  </pic:spPr>
                </pic:pic>
              </a:graphicData>
            </a:graphic>
          </wp:inline>
        </w:drawing>
      </w:r>
    </w:p>
    <w:p w14:paraId="0A664D5F" w14:textId="77777777" w:rsidR="00FE3037" w:rsidRPr="00EE31E8" w:rsidRDefault="00C15D4F" w:rsidP="00584349">
      <w:pPr>
        <w:pStyle w:val="Heading4"/>
        <w:divId w:val="678237985"/>
        <w:rPr>
          <w:noProof/>
        </w:rPr>
      </w:pPr>
      <w:bookmarkStart w:id="195" w:name="_Toc170588245"/>
      <w:bookmarkStart w:id="196" w:name="_Toc193720148"/>
      <w:r w:rsidRPr="00EE31E8">
        <w:rPr>
          <w:noProof/>
        </w:rPr>
        <w:t>S</w:t>
      </w:r>
      <w:r w:rsidR="00CC2016" w:rsidRPr="00EE31E8">
        <w:rPr>
          <w:noProof/>
        </w:rPr>
        <w:t>iltums</w:t>
      </w:r>
      <w:r w:rsidRPr="00EE31E8">
        <w:rPr>
          <w:noProof/>
        </w:rPr>
        <w:t>lodžu pieprasījuma analīze</w:t>
      </w:r>
      <w:bookmarkEnd w:id="195"/>
      <w:bookmarkEnd w:id="196"/>
    </w:p>
    <w:p w14:paraId="11B2FEDF" w14:textId="77777777" w:rsidR="00C87C55" w:rsidRPr="00EE31E8" w:rsidRDefault="00C15D4F" w:rsidP="00A54A4E">
      <w:pPr>
        <w:divId w:val="678237985"/>
        <w:rPr>
          <w:rFonts w:eastAsia="Times New Roman" w:cstheme="minorHAnsi"/>
          <w:noProof/>
          <w:szCs w:val="22"/>
        </w:rPr>
      </w:pPr>
      <w:r w:rsidRPr="00EE31E8">
        <w:rPr>
          <w:rFonts w:eastAsia="Times New Roman" w:cstheme="minorHAnsi"/>
          <w:noProof/>
          <w:szCs w:val="22"/>
        </w:rPr>
        <w:t xml:space="preserve">Imantas zonas apvienoto siltumtīklu faktiskā siltumslodze 2023.gadā pa kurināmā tehnoloģijām dota </w:t>
      </w:r>
      <w:r w:rsidR="00660520" w:rsidRPr="00EE31E8">
        <w:rPr>
          <w:rFonts w:eastAsia="Times New Roman" w:cstheme="minorHAnsi"/>
          <w:noProof/>
          <w:szCs w:val="22"/>
        </w:rPr>
        <w:t>7. attēl</w:t>
      </w:r>
      <w:r w:rsidRPr="00EE31E8">
        <w:rPr>
          <w:rFonts w:eastAsia="Times New Roman" w:cstheme="minorHAnsi"/>
          <w:noProof/>
          <w:szCs w:val="22"/>
        </w:rPr>
        <w:t>ā.</w:t>
      </w:r>
      <w:r w:rsidR="00622206" w:rsidRPr="00EE31E8">
        <w:rPr>
          <w:rFonts w:eastAsia="Times New Roman" w:cstheme="minorHAnsi"/>
          <w:noProof/>
          <w:szCs w:val="22"/>
        </w:rPr>
        <w:t xml:space="preserve"> 2023. gadā zemākā </w:t>
      </w:r>
      <w:r w:rsidR="00F97D55" w:rsidRPr="00EE31E8">
        <w:rPr>
          <w:rFonts w:eastAsia="Times New Roman" w:cstheme="minorHAnsi"/>
          <w:noProof/>
          <w:szCs w:val="22"/>
        </w:rPr>
        <w:t>stundas</w:t>
      </w:r>
      <w:r w:rsidR="00622206" w:rsidRPr="00EE31E8">
        <w:rPr>
          <w:rFonts w:eastAsia="Times New Roman" w:cstheme="minorHAnsi"/>
          <w:noProof/>
          <w:szCs w:val="22"/>
        </w:rPr>
        <w:t xml:space="preserve"> temperatūra ir bijusi -1</w:t>
      </w:r>
      <w:r w:rsidR="00F97D55" w:rsidRPr="00EE31E8">
        <w:rPr>
          <w:rFonts w:eastAsia="Times New Roman" w:cstheme="minorHAnsi"/>
          <w:noProof/>
          <w:szCs w:val="22"/>
        </w:rPr>
        <w:t>3,85</w:t>
      </w:r>
      <w:r w:rsidR="009F285C" w:rsidRPr="00EE31E8">
        <w:rPr>
          <w:rFonts w:eastAsia="Times New Roman" w:cstheme="minorHAnsi"/>
          <w:noProof/>
          <w:szCs w:val="22"/>
        </w:rPr>
        <w:t xml:space="preserve"> </w:t>
      </w:r>
      <w:r w:rsidR="009F285C" w:rsidRPr="00EE31E8">
        <w:rPr>
          <w:rFonts w:eastAsia="Times New Roman" w:cstheme="minorHAnsi"/>
          <w:noProof/>
          <w:color w:val="000000" w:themeColor="text1"/>
          <w:vertAlign w:val="superscript"/>
        </w:rPr>
        <w:t>o</w:t>
      </w:r>
      <w:r w:rsidR="009F285C" w:rsidRPr="00EE31E8">
        <w:rPr>
          <w:rFonts w:eastAsia="Times New Roman" w:cstheme="minorHAnsi"/>
          <w:noProof/>
          <w:color w:val="000000" w:themeColor="text1"/>
        </w:rPr>
        <w:t>C</w:t>
      </w:r>
      <w:r w:rsidR="00622206" w:rsidRPr="00EE31E8">
        <w:rPr>
          <w:rFonts w:eastAsia="Times New Roman" w:cstheme="minorHAnsi"/>
          <w:noProof/>
          <w:szCs w:val="22"/>
        </w:rPr>
        <w:t>, kas nozīmē</w:t>
      </w:r>
      <w:r w:rsidR="003531A6" w:rsidRPr="00EE31E8">
        <w:rPr>
          <w:rFonts w:eastAsia="Times New Roman" w:cstheme="minorHAnsi"/>
          <w:noProof/>
          <w:szCs w:val="22"/>
        </w:rPr>
        <w:t>,</w:t>
      </w:r>
      <w:r w:rsidR="00622206" w:rsidRPr="00EE31E8">
        <w:rPr>
          <w:rFonts w:eastAsia="Times New Roman" w:cstheme="minorHAnsi"/>
          <w:noProof/>
          <w:szCs w:val="22"/>
        </w:rPr>
        <w:t xml:space="preserve"> </w:t>
      </w:r>
      <w:r w:rsidR="003531A6" w:rsidRPr="00EE31E8">
        <w:rPr>
          <w:rFonts w:eastAsia="Times New Roman" w:cstheme="minorHAnsi"/>
          <w:noProof/>
          <w:szCs w:val="22"/>
        </w:rPr>
        <w:t>ka</w:t>
      </w:r>
      <w:r w:rsidR="00622206" w:rsidRPr="00EE31E8">
        <w:rPr>
          <w:rFonts w:eastAsia="Times New Roman" w:cstheme="minorHAnsi"/>
          <w:noProof/>
          <w:szCs w:val="22"/>
        </w:rPr>
        <w:t xml:space="preserve"> pie </w:t>
      </w:r>
      <w:r w:rsidR="003531A6" w:rsidRPr="00EE31E8">
        <w:rPr>
          <w:rFonts w:eastAsia="Times New Roman" w:cstheme="minorHAnsi"/>
          <w:noProof/>
          <w:szCs w:val="22"/>
        </w:rPr>
        <w:t xml:space="preserve">viszemākās </w:t>
      </w:r>
      <w:r w:rsidR="00C57CFA" w:rsidRPr="00EE31E8">
        <w:rPr>
          <w:rFonts w:eastAsia="Times New Roman" w:cstheme="minorHAnsi"/>
          <w:noProof/>
          <w:szCs w:val="22"/>
        </w:rPr>
        <w:t>piecu</w:t>
      </w:r>
      <w:r w:rsidR="004B39E1" w:rsidRPr="00EE31E8">
        <w:rPr>
          <w:rFonts w:eastAsia="Times New Roman" w:cstheme="minorHAnsi"/>
          <w:noProof/>
          <w:szCs w:val="22"/>
        </w:rPr>
        <w:t xml:space="preserve"> dienu </w:t>
      </w:r>
      <w:r w:rsidR="00C57CFA" w:rsidRPr="00EE31E8">
        <w:rPr>
          <w:rFonts w:eastAsia="Times New Roman" w:cstheme="minorHAnsi"/>
          <w:noProof/>
          <w:szCs w:val="22"/>
        </w:rPr>
        <w:t xml:space="preserve">vidējās </w:t>
      </w:r>
      <w:r w:rsidRPr="00EE31E8">
        <w:rPr>
          <w:rFonts w:eastAsia="Times New Roman" w:cstheme="minorHAnsi"/>
          <w:noProof/>
          <w:szCs w:val="22"/>
        </w:rPr>
        <w:t xml:space="preserve">āra </w:t>
      </w:r>
      <w:r w:rsidR="00C57CFA" w:rsidRPr="00EE31E8">
        <w:rPr>
          <w:rFonts w:eastAsia="Times New Roman" w:cstheme="minorHAnsi"/>
          <w:noProof/>
          <w:szCs w:val="22"/>
        </w:rPr>
        <w:t>gaisa</w:t>
      </w:r>
      <w:r w:rsidR="00622206" w:rsidRPr="00EE31E8">
        <w:rPr>
          <w:rFonts w:eastAsia="Times New Roman" w:cstheme="minorHAnsi"/>
          <w:noProof/>
          <w:szCs w:val="22"/>
        </w:rPr>
        <w:t xml:space="preserve"> temperatūras</w:t>
      </w:r>
      <w:r>
        <w:rPr>
          <w:rStyle w:val="FootnoteReference"/>
          <w:rFonts w:eastAsia="Times New Roman" w:cstheme="minorHAnsi"/>
          <w:noProof/>
          <w:szCs w:val="22"/>
        </w:rPr>
        <w:footnoteReference w:id="69"/>
      </w:r>
      <w:r w:rsidR="00622206" w:rsidRPr="00EE31E8">
        <w:rPr>
          <w:rFonts w:eastAsia="Times New Roman" w:cstheme="minorHAnsi"/>
          <w:noProof/>
          <w:szCs w:val="22"/>
        </w:rPr>
        <w:t xml:space="preserve"> -20</w:t>
      </w:r>
      <w:r w:rsidR="009F285C" w:rsidRPr="00EE31E8">
        <w:rPr>
          <w:rFonts w:eastAsia="Times New Roman" w:cstheme="minorHAnsi"/>
          <w:noProof/>
          <w:szCs w:val="22"/>
        </w:rPr>
        <w:t xml:space="preserve"> </w:t>
      </w:r>
      <w:r w:rsidR="009F285C" w:rsidRPr="00EE31E8">
        <w:rPr>
          <w:rFonts w:eastAsia="Times New Roman" w:cstheme="minorHAnsi"/>
          <w:noProof/>
          <w:color w:val="000000" w:themeColor="text1"/>
          <w:vertAlign w:val="superscript"/>
        </w:rPr>
        <w:t>o</w:t>
      </w:r>
      <w:r w:rsidR="009F285C" w:rsidRPr="00EE31E8">
        <w:rPr>
          <w:rFonts w:eastAsia="Times New Roman" w:cstheme="minorHAnsi"/>
          <w:noProof/>
          <w:color w:val="000000" w:themeColor="text1"/>
        </w:rPr>
        <w:t>C</w:t>
      </w:r>
      <w:r w:rsidR="00622206" w:rsidRPr="00EE31E8">
        <w:rPr>
          <w:rFonts w:eastAsia="Times New Roman" w:cstheme="minorHAnsi"/>
          <w:noProof/>
          <w:szCs w:val="22"/>
        </w:rPr>
        <w:t xml:space="preserve">, </w:t>
      </w:r>
      <w:r w:rsidRPr="00EE31E8">
        <w:rPr>
          <w:rFonts w:eastAsia="Times New Roman" w:cstheme="minorHAnsi"/>
          <w:noProof/>
          <w:szCs w:val="22"/>
        </w:rPr>
        <w:t xml:space="preserve">siltuma slodze </w:t>
      </w:r>
      <w:r w:rsidR="00622206" w:rsidRPr="00EE31E8">
        <w:rPr>
          <w:rFonts w:eastAsia="Times New Roman" w:cstheme="minorHAnsi"/>
          <w:noProof/>
          <w:szCs w:val="22"/>
        </w:rPr>
        <w:t xml:space="preserve">būtu par aptuveni </w:t>
      </w:r>
      <w:r w:rsidR="0043151C" w:rsidRPr="00EE31E8">
        <w:rPr>
          <w:rFonts w:eastAsia="Times New Roman" w:cstheme="minorHAnsi"/>
          <w:noProof/>
          <w:szCs w:val="22"/>
        </w:rPr>
        <w:t>25</w:t>
      </w:r>
      <w:r w:rsidR="00622206" w:rsidRPr="00EE31E8">
        <w:rPr>
          <w:rFonts w:eastAsia="Times New Roman" w:cstheme="minorHAnsi"/>
          <w:noProof/>
          <w:szCs w:val="22"/>
        </w:rPr>
        <w:t>% lielāka</w:t>
      </w:r>
      <w:r w:rsidR="003255CA" w:rsidRPr="00EE31E8">
        <w:rPr>
          <w:rFonts w:eastAsia="Times New Roman" w:cstheme="minorHAnsi"/>
          <w:noProof/>
          <w:szCs w:val="22"/>
        </w:rPr>
        <w:t xml:space="preserve">. </w:t>
      </w:r>
    </w:p>
    <w:p w14:paraId="1AE85DD2" w14:textId="77777777" w:rsidR="00D97D0E" w:rsidRPr="00EE31E8" w:rsidRDefault="00C15D4F" w:rsidP="00A54A4E">
      <w:pPr>
        <w:divId w:val="678237985"/>
        <w:rPr>
          <w:noProof/>
        </w:rPr>
      </w:pPr>
      <w:r w:rsidRPr="00EE31E8">
        <w:rPr>
          <w:rFonts w:eastAsia="Times New Roman" w:cstheme="minorHAnsi"/>
          <w:noProof/>
          <w:szCs w:val="22"/>
        </w:rPr>
        <w:lastRenderedPageBreak/>
        <w:drawing>
          <wp:inline distT="0" distB="0" distL="0" distR="0" wp14:anchorId="3E3E6CE0" wp14:editId="497E94D9">
            <wp:extent cx="5600700" cy="2622550"/>
            <wp:effectExtent l="0" t="0" r="0" b="6350"/>
            <wp:docPr id="11543490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49097"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l="775" t="12360" r="1604" b="2555"/>
                    <a:stretch>
                      <a:fillRect/>
                    </a:stretch>
                  </pic:blipFill>
                  <pic:spPr bwMode="auto">
                    <a:xfrm>
                      <a:off x="0" y="0"/>
                      <a:ext cx="5632708" cy="2637538"/>
                    </a:xfrm>
                    <a:prstGeom prst="rect">
                      <a:avLst/>
                    </a:prstGeom>
                    <a:noFill/>
                    <a:ln>
                      <a:noFill/>
                    </a:ln>
                    <a:extLst>
                      <a:ext uri="{53640926-AAD7-44D8-BBD7-CCE9431645EC}">
                        <a14:shadowObscured xmlns:a14="http://schemas.microsoft.com/office/drawing/2010/main"/>
                      </a:ext>
                    </a:extLst>
                  </pic:spPr>
                </pic:pic>
              </a:graphicData>
            </a:graphic>
          </wp:inline>
        </w:drawing>
      </w:r>
    </w:p>
    <w:p w14:paraId="5F640C97" w14:textId="77777777" w:rsidR="00A97F74" w:rsidRPr="00EE31E8" w:rsidRDefault="00C15D4F" w:rsidP="00456881">
      <w:pPr>
        <w:pStyle w:val="Caption"/>
        <w:spacing w:after="240"/>
        <w:jc w:val="both"/>
        <w:divId w:val="678237985"/>
        <w:rPr>
          <w:noProof/>
        </w:rPr>
      </w:pPr>
      <w:r w:rsidRPr="00EE31E8">
        <w:rPr>
          <w:noProof/>
        </w:rPr>
        <w:t xml:space="preserve">Attēls </w:t>
      </w:r>
      <w:r w:rsidR="005835F6" w:rsidRPr="00EE31E8">
        <w:rPr>
          <w:noProof/>
        </w:rPr>
        <w:t xml:space="preserve">7. </w:t>
      </w:r>
      <w:r w:rsidRPr="00EE31E8">
        <w:rPr>
          <w:noProof/>
        </w:rPr>
        <w:t xml:space="preserve"> </w:t>
      </w:r>
      <w:r w:rsidR="00066AE6" w:rsidRPr="00EE31E8">
        <w:rPr>
          <w:rFonts w:cstheme="minorHAnsi"/>
          <w:noProof/>
        </w:rPr>
        <w:t>Imantas zonas apvienotie siltumtīkli – faktiskā 2023.gada siltumslodze dalījumā pa kurināmā veidiem</w:t>
      </w:r>
      <w:r w:rsidR="00066AE6" w:rsidRPr="00EE31E8">
        <w:rPr>
          <w:noProof/>
        </w:rPr>
        <w:t xml:space="preserve"> (procentuāli)</w:t>
      </w:r>
      <w:r w:rsidRPr="00EE31E8">
        <w:rPr>
          <w:rFonts w:cstheme="minorHAnsi"/>
          <w:noProof/>
        </w:rPr>
        <w:t xml:space="preserve"> </w:t>
      </w:r>
    </w:p>
    <w:p w14:paraId="1C43EBC0" w14:textId="77777777" w:rsidR="00894800" w:rsidRPr="00EE31E8" w:rsidRDefault="00C15D4F" w:rsidP="00DA243C">
      <w:pPr>
        <w:divId w:val="678237985"/>
        <w:rPr>
          <w:noProof/>
        </w:rPr>
      </w:pPr>
      <w:r w:rsidRPr="00EE31E8">
        <w:rPr>
          <w:noProof/>
        </w:rPr>
        <w:t>Datu a</w:t>
      </w:r>
      <w:r w:rsidR="003A6EBF" w:rsidRPr="00EE31E8">
        <w:rPr>
          <w:noProof/>
        </w:rPr>
        <w:t>nalīze</w:t>
      </w:r>
      <w:r w:rsidR="0079712C" w:rsidRPr="00EE31E8">
        <w:rPr>
          <w:noProof/>
        </w:rPr>
        <w:t xml:space="preserve"> rāda, </w:t>
      </w:r>
      <w:r w:rsidR="25CF91FC" w:rsidRPr="00EE31E8">
        <w:rPr>
          <w:noProof/>
        </w:rPr>
        <w:t xml:space="preserve">ka 2023. </w:t>
      </w:r>
      <w:r w:rsidR="0040557B" w:rsidRPr="00EE31E8">
        <w:rPr>
          <w:noProof/>
        </w:rPr>
        <w:t xml:space="preserve">gadā </w:t>
      </w:r>
      <w:r w:rsidR="009E11E0" w:rsidRPr="00EE31E8">
        <w:rPr>
          <w:noProof/>
        </w:rPr>
        <w:t xml:space="preserve">ar </w:t>
      </w:r>
      <w:r w:rsidR="0040557B" w:rsidRPr="00EE31E8">
        <w:rPr>
          <w:noProof/>
        </w:rPr>
        <w:t>atjaunīg</w:t>
      </w:r>
      <w:r w:rsidR="009E11E0" w:rsidRPr="00EE31E8">
        <w:rPr>
          <w:noProof/>
        </w:rPr>
        <w:t xml:space="preserve">iem </w:t>
      </w:r>
      <w:r w:rsidR="0040557B" w:rsidRPr="00EE31E8">
        <w:rPr>
          <w:noProof/>
        </w:rPr>
        <w:t xml:space="preserve">enerģijas </w:t>
      </w:r>
      <w:r w:rsidR="009E11E0" w:rsidRPr="00EE31E8">
        <w:rPr>
          <w:noProof/>
        </w:rPr>
        <w:t xml:space="preserve">resursiem saražots </w:t>
      </w:r>
      <w:r w:rsidR="00F03432" w:rsidRPr="00EE31E8">
        <w:rPr>
          <w:noProof/>
        </w:rPr>
        <w:t>58%</w:t>
      </w:r>
      <w:r w:rsidR="009E11E0" w:rsidRPr="00EE31E8">
        <w:rPr>
          <w:noProof/>
        </w:rPr>
        <w:t xml:space="preserve"> no kopēja siltuma</w:t>
      </w:r>
      <w:r w:rsidR="00F03432" w:rsidRPr="00EE31E8">
        <w:rPr>
          <w:noProof/>
        </w:rPr>
        <w:t xml:space="preserve">. </w:t>
      </w:r>
    </w:p>
    <w:p w14:paraId="74B7F7FE" w14:textId="77777777" w:rsidR="002F7070" w:rsidRPr="00EE31E8" w:rsidRDefault="00C15D4F" w:rsidP="00584349">
      <w:pPr>
        <w:pStyle w:val="Heading3"/>
        <w:divId w:val="678237985"/>
        <w:rPr>
          <w:rFonts w:cstheme="minorHAnsi"/>
          <w:noProof/>
        </w:rPr>
      </w:pPr>
      <w:bookmarkStart w:id="197" w:name="_Toc170588246"/>
      <w:bookmarkStart w:id="198" w:name="_Toc193720149"/>
      <w:r w:rsidRPr="00EE31E8">
        <w:rPr>
          <w:rFonts w:cstheme="minorHAnsi"/>
          <w:noProof/>
        </w:rPr>
        <w:t>Potenciāls attīstībai</w:t>
      </w:r>
      <w:bookmarkEnd w:id="197"/>
      <w:bookmarkEnd w:id="198"/>
    </w:p>
    <w:p w14:paraId="50B1C3E8" w14:textId="77777777" w:rsidR="002F7070" w:rsidRPr="00EE31E8" w:rsidRDefault="00C15D4F" w:rsidP="002F7070">
      <w:pPr>
        <w:divId w:val="678237985"/>
        <w:rPr>
          <w:rFonts w:cstheme="minorHAnsi"/>
          <w:noProof/>
          <w:szCs w:val="22"/>
        </w:rPr>
      </w:pPr>
      <w:r w:rsidRPr="00EE31E8">
        <w:rPr>
          <w:rFonts w:cstheme="minorHAnsi"/>
          <w:noProof/>
          <w:szCs w:val="22"/>
        </w:rPr>
        <w:t xml:space="preserve">Imantas zonas apvienoto siltumtīklu </w:t>
      </w:r>
      <w:r w:rsidR="00622206" w:rsidRPr="00EE31E8">
        <w:rPr>
          <w:rFonts w:cstheme="minorHAnsi"/>
          <w:noProof/>
          <w:szCs w:val="22"/>
        </w:rPr>
        <w:t>zonā ir šād</w:t>
      </w:r>
      <w:r w:rsidR="00601C2B" w:rsidRPr="00EE31E8">
        <w:rPr>
          <w:rFonts w:cstheme="minorHAnsi"/>
          <w:noProof/>
          <w:szCs w:val="22"/>
        </w:rPr>
        <w:t>i</w:t>
      </w:r>
      <w:r w:rsidR="00622206" w:rsidRPr="00EE31E8">
        <w:rPr>
          <w:rFonts w:cstheme="minorHAnsi"/>
          <w:noProof/>
          <w:szCs w:val="22"/>
        </w:rPr>
        <w:t xml:space="preserve"> attīstības</w:t>
      </w:r>
      <w:r w:rsidRPr="00EE31E8">
        <w:rPr>
          <w:rFonts w:cstheme="minorHAnsi"/>
          <w:noProof/>
          <w:szCs w:val="22"/>
        </w:rPr>
        <w:t xml:space="preserve"> galvenie</w:t>
      </w:r>
      <w:r w:rsidR="00622206" w:rsidRPr="00EE31E8">
        <w:rPr>
          <w:rFonts w:cstheme="minorHAnsi"/>
          <w:noProof/>
          <w:szCs w:val="22"/>
        </w:rPr>
        <w:t xml:space="preserve"> </w:t>
      </w:r>
      <w:r w:rsidR="00786D78" w:rsidRPr="00EE31E8">
        <w:rPr>
          <w:rFonts w:cstheme="minorHAnsi"/>
          <w:noProof/>
          <w:szCs w:val="22"/>
        </w:rPr>
        <w:t>virzieni:</w:t>
      </w:r>
    </w:p>
    <w:p w14:paraId="4EB58634" w14:textId="77777777" w:rsidR="002F7070" w:rsidRPr="00EE31E8" w:rsidRDefault="00C15D4F" w:rsidP="00584349">
      <w:pPr>
        <w:pStyle w:val="p2"/>
        <w:numPr>
          <w:ilvl w:val="0"/>
          <w:numId w:val="12"/>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Tiek plānots drīzumā uzstādīt elektr</w:t>
      </w:r>
      <w:r w:rsidR="004503B5" w:rsidRPr="00EE31E8">
        <w:rPr>
          <w:rFonts w:asciiTheme="minorHAnsi" w:hAnsiTheme="minorHAnsi" w:cstheme="minorHAnsi"/>
          <w:noProof/>
          <w:sz w:val="22"/>
          <w:szCs w:val="22"/>
        </w:rPr>
        <w:t xml:space="preserve">odu </w:t>
      </w:r>
      <w:r w:rsidRPr="00EE31E8">
        <w:rPr>
          <w:rFonts w:asciiTheme="minorHAnsi" w:hAnsiTheme="minorHAnsi" w:cstheme="minorHAnsi"/>
          <w:noProof/>
          <w:sz w:val="22"/>
          <w:szCs w:val="22"/>
        </w:rPr>
        <w:t>katlus 50 MW</w:t>
      </w:r>
      <w:r>
        <w:rPr>
          <w:rStyle w:val="FootnoteReference"/>
          <w:rFonts w:asciiTheme="minorHAnsi" w:hAnsiTheme="minorHAnsi" w:cstheme="minorHAnsi"/>
          <w:noProof/>
          <w:sz w:val="22"/>
          <w:szCs w:val="22"/>
        </w:rPr>
        <w:footnoteReference w:id="70"/>
      </w:r>
      <w:r w:rsidRPr="00EE31E8">
        <w:rPr>
          <w:rFonts w:asciiTheme="minorHAnsi" w:hAnsiTheme="minorHAnsi" w:cstheme="minorHAnsi"/>
          <w:noProof/>
          <w:sz w:val="22"/>
          <w:szCs w:val="22"/>
        </w:rPr>
        <w:t>;</w:t>
      </w:r>
    </w:p>
    <w:p w14:paraId="24EA5A73" w14:textId="77777777" w:rsidR="002F7070" w:rsidRPr="00EE31E8" w:rsidRDefault="00C15D4F" w:rsidP="003C2EEB">
      <w:pPr>
        <w:ind w:left="1134"/>
        <w:divId w:val="678237985"/>
        <w:rPr>
          <w:rFonts w:cstheme="minorHAnsi"/>
          <w:noProof/>
          <w:szCs w:val="22"/>
        </w:rPr>
      </w:pPr>
      <w:r w:rsidRPr="00EE31E8">
        <w:rPr>
          <w:rFonts w:cstheme="minorHAnsi"/>
          <w:noProof/>
          <w:szCs w:val="22"/>
        </w:rPr>
        <w:t xml:space="preserve">Katli </w:t>
      </w:r>
      <w:r>
        <w:rPr>
          <w:rStyle w:val="FootnoteReference"/>
          <w:rFonts w:cstheme="minorHAnsi"/>
          <w:noProof/>
          <w:szCs w:val="22"/>
        </w:rPr>
        <w:footnoteReference w:id="71"/>
      </w:r>
      <w:r w:rsidRPr="00EE31E8">
        <w:rPr>
          <w:rFonts w:cstheme="minorHAnsi"/>
          <w:noProof/>
          <w:szCs w:val="22"/>
        </w:rPr>
        <w:t xml:space="preserve"> paredzēti </w:t>
      </w:r>
      <w:r w:rsidR="00144547" w:rsidRPr="00EE31E8">
        <w:rPr>
          <w:rFonts w:cstheme="minorHAnsi"/>
          <w:noProof/>
          <w:szCs w:val="22"/>
        </w:rPr>
        <w:t>siltumenerģijas ražošanai pie sekojošiem apstākļiem</w:t>
      </w:r>
      <w:r w:rsidR="005C0347" w:rsidRPr="00EE31E8">
        <w:rPr>
          <w:rFonts w:cstheme="minorHAnsi"/>
          <w:noProof/>
          <w:szCs w:val="22"/>
        </w:rPr>
        <w:t>:</w:t>
      </w:r>
      <w:r w:rsidR="00144547" w:rsidRPr="00EE31E8">
        <w:rPr>
          <w:rFonts w:cstheme="minorHAnsi"/>
          <w:noProof/>
          <w:szCs w:val="22"/>
        </w:rPr>
        <w:t xml:space="preserve"> </w:t>
      </w:r>
      <w:r w:rsidRPr="00EE31E8">
        <w:rPr>
          <w:rFonts w:cstheme="minorHAnsi"/>
          <w:noProof/>
          <w:szCs w:val="22"/>
        </w:rPr>
        <w:t>a) apkures sezonas laikā, kad darbojas koģenerācija un ir zema elektroenerģijas cena, no elektroenerģijas ražot siltumenerģiju; b) jaudas balansēšana</w:t>
      </w:r>
      <w:r w:rsidR="007A60A6" w:rsidRPr="00EE31E8">
        <w:rPr>
          <w:rFonts w:cstheme="minorHAnsi"/>
          <w:noProof/>
          <w:szCs w:val="22"/>
        </w:rPr>
        <w:t>i</w:t>
      </w:r>
      <w:r w:rsidRPr="00EE31E8">
        <w:rPr>
          <w:rFonts w:cstheme="minorHAnsi"/>
          <w:noProof/>
          <w:szCs w:val="22"/>
        </w:rPr>
        <w:t xml:space="preserve"> tirgus apstākļos pārtrau</w:t>
      </w:r>
      <w:r w:rsidR="00D519D9" w:rsidRPr="00EE31E8">
        <w:rPr>
          <w:rFonts w:cstheme="minorHAnsi"/>
          <w:noProof/>
          <w:szCs w:val="22"/>
        </w:rPr>
        <w:t>c</w:t>
      </w:r>
      <w:r w:rsidRPr="00EE31E8">
        <w:rPr>
          <w:rFonts w:cstheme="minorHAnsi"/>
          <w:noProof/>
          <w:szCs w:val="22"/>
        </w:rPr>
        <w:t xml:space="preserve"> elektroenerģijas nodošanu tīklos</w:t>
      </w:r>
      <w:r w:rsidR="00D32C1B" w:rsidRPr="00EE31E8">
        <w:rPr>
          <w:rFonts w:cstheme="minorHAnsi"/>
          <w:noProof/>
          <w:szCs w:val="22"/>
        </w:rPr>
        <w:t xml:space="preserve"> un</w:t>
      </w:r>
      <w:r w:rsidRPr="00EE31E8">
        <w:rPr>
          <w:rFonts w:cstheme="minorHAnsi"/>
          <w:noProof/>
          <w:szCs w:val="22"/>
        </w:rPr>
        <w:t xml:space="preserve"> no elektroenerģijas ražo siltumenerģiju; c) ļoti zemas elektroenerģijas </w:t>
      </w:r>
      <w:r w:rsidR="0053699D" w:rsidRPr="00EE31E8">
        <w:rPr>
          <w:rFonts w:cstheme="minorHAnsi"/>
          <w:noProof/>
          <w:szCs w:val="22"/>
        </w:rPr>
        <w:t>cenas</w:t>
      </w:r>
      <w:r w:rsidR="00154748" w:rsidRPr="00EE31E8">
        <w:rPr>
          <w:rFonts w:cstheme="minorHAnsi"/>
          <w:noProof/>
          <w:szCs w:val="22"/>
        </w:rPr>
        <w:t xml:space="preserve"> periodā/laikā</w:t>
      </w:r>
      <w:r w:rsidRPr="00EE31E8">
        <w:rPr>
          <w:rFonts w:cstheme="minorHAnsi"/>
          <w:noProof/>
          <w:szCs w:val="22"/>
        </w:rPr>
        <w:t>.</w:t>
      </w:r>
    </w:p>
    <w:p w14:paraId="4D9CB449" w14:textId="77777777" w:rsidR="002F7070" w:rsidRPr="00EE31E8" w:rsidRDefault="00C15D4F" w:rsidP="00584349">
      <w:pPr>
        <w:pStyle w:val="p2"/>
        <w:numPr>
          <w:ilvl w:val="0"/>
          <w:numId w:val="12"/>
        </w:numPr>
        <w:divId w:val="678237985"/>
        <w:rPr>
          <w:rFonts w:asciiTheme="minorHAnsi" w:hAnsiTheme="minorHAnsi" w:cstheme="minorHAnsi"/>
          <w:noProof/>
          <w:sz w:val="22"/>
          <w:szCs w:val="22"/>
        </w:rPr>
      </w:pPr>
      <w:r w:rsidRPr="00EE31E8">
        <w:rPr>
          <w:rFonts w:asciiTheme="minorHAnsi" w:hAnsiTheme="minorHAnsi" w:cstheme="minorHAnsi"/>
          <w:noProof/>
          <w:sz w:val="22"/>
          <w:szCs w:val="22"/>
        </w:rPr>
        <w:t>SC “Imanta” energobloka darbības perioda pagarināšana</w:t>
      </w:r>
      <w:r w:rsidR="00EA4BF9" w:rsidRPr="00EE31E8">
        <w:rPr>
          <w:rFonts w:asciiTheme="minorHAnsi" w:hAnsiTheme="minorHAnsi" w:cstheme="minorHAnsi"/>
          <w:noProof/>
          <w:sz w:val="22"/>
          <w:szCs w:val="22"/>
        </w:rPr>
        <w:t>,</w:t>
      </w:r>
      <w:r w:rsidRPr="00EE31E8">
        <w:rPr>
          <w:rFonts w:asciiTheme="minorHAnsi" w:hAnsiTheme="minorHAnsi" w:cstheme="minorHAnsi"/>
          <w:noProof/>
          <w:sz w:val="22"/>
          <w:szCs w:val="22"/>
        </w:rPr>
        <w:t xml:space="preserve"> veicot kapitālo remontu</w:t>
      </w:r>
      <w:r w:rsidR="009321F6" w:rsidRPr="00EE31E8">
        <w:rPr>
          <w:rFonts w:asciiTheme="minorHAnsi" w:hAnsiTheme="minorHAnsi" w:cstheme="minorHAnsi"/>
          <w:noProof/>
          <w:sz w:val="22"/>
          <w:szCs w:val="22"/>
        </w:rPr>
        <w:t>,</w:t>
      </w:r>
      <w:r w:rsidRPr="00EE31E8">
        <w:rPr>
          <w:rFonts w:asciiTheme="minorHAnsi" w:hAnsiTheme="minorHAnsi" w:cstheme="minorHAnsi"/>
          <w:noProof/>
          <w:sz w:val="22"/>
          <w:szCs w:val="22"/>
        </w:rPr>
        <w:t xml:space="preserve"> by-pass</w:t>
      </w:r>
      <w:r>
        <w:rPr>
          <w:rStyle w:val="FootnoteReference"/>
          <w:rFonts w:asciiTheme="minorHAnsi" w:hAnsiTheme="minorHAnsi" w:cstheme="minorHAnsi"/>
          <w:noProof/>
          <w:sz w:val="22"/>
          <w:szCs w:val="22"/>
        </w:rPr>
        <w:footnoteReference w:id="72"/>
      </w:r>
      <w:r w:rsidRPr="00EE31E8">
        <w:rPr>
          <w:rFonts w:asciiTheme="minorHAnsi" w:hAnsiTheme="minorHAnsi" w:cstheme="minorHAnsi"/>
          <w:noProof/>
          <w:sz w:val="22"/>
          <w:szCs w:val="22"/>
        </w:rPr>
        <w:t xml:space="preserve"> uz</w:t>
      </w:r>
      <w:r w:rsidR="00150786" w:rsidRPr="00EE31E8">
        <w:rPr>
          <w:rFonts w:asciiTheme="minorHAnsi" w:hAnsiTheme="minorHAnsi" w:cstheme="minorHAnsi"/>
          <w:noProof/>
          <w:sz w:val="22"/>
          <w:szCs w:val="22"/>
        </w:rPr>
        <w:t>stādī</w:t>
      </w:r>
      <w:r w:rsidRPr="00EE31E8">
        <w:rPr>
          <w:rFonts w:asciiTheme="minorHAnsi" w:hAnsiTheme="minorHAnsi" w:cstheme="minorHAnsi"/>
          <w:noProof/>
          <w:sz w:val="22"/>
          <w:szCs w:val="22"/>
        </w:rPr>
        <w:t>šanu</w:t>
      </w:r>
      <w:r w:rsidR="00EF1869" w:rsidRPr="00EE31E8">
        <w:rPr>
          <w:rFonts w:asciiTheme="minorHAnsi" w:hAnsiTheme="minorHAnsi" w:cstheme="minorHAnsi"/>
          <w:noProof/>
          <w:sz w:val="22"/>
          <w:szCs w:val="22"/>
        </w:rPr>
        <w:t>, kā arī pielāgošanu</w:t>
      </w:r>
      <w:r w:rsidR="001B70AC" w:rsidRPr="00EE31E8">
        <w:rPr>
          <w:rFonts w:asciiTheme="minorHAnsi" w:hAnsiTheme="minorHAnsi" w:cstheme="minorHAnsi"/>
          <w:noProof/>
          <w:sz w:val="22"/>
          <w:szCs w:val="22"/>
        </w:rPr>
        <w:t xml:space="preserve"> elektrotīklu balansēšanas produktiem</w:t>
      </w:r>
      <w:r w:rsidRPr="00EE31E8">
        <w:rPr>
          <w:rFonts w:asciiTheme="minorHAnsi" w:hAnsiTheme="minorHAnsi" w:cstheme="minorHAnsi"/>
          <w:noProof/>
          <w:sz w:val="22"/>
          <w:szCs w:val="22"/>
        </w:rPr>
        <w:t>;</w:t>
      </w:r>
      <w:r w:rsidR="00430BBB" w:rsidRPr="00EE31E8">
        <w:rPr>
          <w:rFonts w:asciiTheme="minorHAnsi" w:hAnsiTheme="minorHAnsi" w:cstheme="minorHAnsi"/>
          <w:noProof/>
          <w:sz w:val="22"/>
          <w:szCs w:val="22"/>
        </w:rPr>
        <w:t xml:space="preserve"> </w:t>
      </w:r>
    </w:p>
    <w:p w14:paraId="0FBD2B71" w14:textId="77777777" w:rsidR="002F7070" w:rsidRPr="00EE31E8" w:rsidRDefault="00C15D4F" w:rsidP="00584349">
      <w:pPr>
        <w:pStyle w:val="ListParagraph"/>
        <w:numPr>
          <w:ilvl w:val="0"/>
          <w:numId w:val="12"/>
        </w:numPr>
        <w:divId w:val="678237985"/>
        <w:rPr>
          <w:rFonts w:cstheme="minorHAnsi"/>
          <w:noProof/>
          <w:szCs w:val="22"/>
        </w:rPr>
      </w:pPr>
      <w:r w:rsidRPr="00EE31E8">
        <w:rPr>
          <w:rFonts w:cstheme="minorHAnsi"/>
          <w:noProof/>
          <w:szCs w:val="22"/>
        </w:rPr>
        <w:t xml:space="preserve">Dabasgāzes </w:t>
      </w:r>
      <w:r w:rsidR="00E2294C" w:rsidRPr="00EE31E8">
        <w:rPr>
          <w:rFonts w:cstheme="minorHAnsi"/>
          <w:noProof/>
          <w:szCs w:val="22"/>
        </w:rPr>
        <w:t>katlu aizs</w:t>
      </w:r>
      <w:r w:rsidR="00AE2C13" w:rsidRPr="00EE31E8">
        <w:rPr>
          <w:rFonts w:cstheme="minorHAnsi"/>
          <w:noProof/>
          <w:szCs w:val="22"/>
        </w:rPr>
        <w:t xml:space="preserve">tāšana ar ūdens/ūdens tipa </w:t>
      </w:r>
      <w:r w:rsidR="00F03432" w:rsidRPr="00EE31E8">
        <w:rPr>
          <w:rFonts w:cstheme="minorHAnsi"/>
          <w:noProof/>
          <w:szCs w:val="22"/>
        </w:rPr>
        <w:t>siltumsūk</w:t>
      </w:r>
      <w:r w:rsidR="00AE2C13" w:rsidRPr="00EE31E8">
        <w:rPr>
          <w:rFonts w:cstheme="minorHAnsi"/>
          <w:noProof/>
          <w:szCs w:val="22"/>
        </w:rPr>
        <w:t>ni</w:t>
      </w:r>
      <w:r w:rsidR="00F03432" w:rsidRPr="00EE31E8">
        <w:rPr>
          <w:rFonts w:cstheme="minorHAnsi"/>
          <w:noProof/>
          <w:szCs w:val="22"/>
        </w:rPr>
        <w:t xml:space="preserve"> </w:t>
      </w:r>
      <w:r w:rsidR="00AE2C13" w:rsidRPr="00EE31E8">
        <w:rPr>
          <w:rFonts w:cstheme="minorHAnsi"/>
          <w:noProof/>
          <w:szCs w:val="22"/>
        </w:rPr>
        <w:t>ar jaudu 12 MW</w:t>
      </w:r>
      <w:r w:rsidR="00544273" w:rsidRPr="00EE31E8">
        <w:rPr>
          <w:rFonts w:cstheme="minorHAnsi"/>
          <w:noProof/>
          <w:szCs w:val="22"/>
        </w:rPr>
        <w:t xml:space="preserve"> Kuģu ielas katlu mājā</w:t>
      </w:r>
      <w:r w:rsidR="00AE2C13" w:rsidRPr="00EE31E8">
        <w:rPr>
          <w:rFonts w:cstheme="minorHAnsi"/>
          <w:noProof/>
          <w:szCs w:val="22"/>
        </w:rPr>
        <w:t xml:space="preserve">, kas </w:t>
      </w:r>
      <w:r w:rsidR="00E44423" w:rsidRPr="00EE31E8">
        <w:rPr>
          <w:rFonts w:cstheme="minorHAnsi"/>
          <w:noProof/>
          <w:szCs w:val="22"/>
        </w:rPr>
        <w:t>nodrošinātu esošo siltumslodzi un papildus ražotu arī aukstumu</w:t>
      </w:r>
      <w:r w:rsidR="00AE2C13" w:rsidRPr="00EE31E8">
        <w:rPr>
          <w:rFonts w:cstheme="minorHAnsi"/>
          <w:noProof/>
          <w:szCs w:val="22"/>
        </w:rPr>
        <w:t>;</w:t>
      </w:r>
    </w:p>
    <w:p w14:paraId="67383623" w14:textId="77777777" w:rsidR="00BD2702" w:rsidRPr="00EE31E8" w:rsidRDefault="00C15D4F" w:rsidP="00584349">
      <w:pPr>
        <w:pStyle w:val="ListParagraph"/>
        <w:numPr>
          <w:ilvl w:val="0"/>
          <w:numId w:val="12"/>
        </w:numPr>
        <w:divId w:val="678237985"/>
        <w:rPr>
          <w:rFonts w:cstheme="minorHAnsi"/>
          <w:noProof/>
          <w:szCs w:val="22"/>
        </w:rPr>
      </w:pPr>
      <w:r w:rsidRPr="00EE31E8">
        <w:rPr>
          <w:rFonts w:cstheme="minorHAnsi"/>
          <w:noProof/>
          <w:szCs w:val="22"/>
        </w:rPr>
        <w:t>Gaiss/ūdens tipa siltumsūkņa uzstādīšanu Ziepniekka</w:t>
      </w:r>
      <w:r w:rsidR="00365F7C" w:rsidRPr="00EE31E8">
        <w:rPr>
          <w:rFonts w:cstheme="minorHAnsi"/>
          <w:noProof/>
          <w:szCs w:val="22"/>
        </w:rPr>
        <w:t>lna katlu mājā</w:t>
      </w:r>
      <w:r w:rsidRPr="00EE31E8">
        <w:rPr>
          <w:rFonts w:cstheme="minorHAnsi"/>
          <w:noProof/>
          <w:szCs w:val="22"/>
        </w:rPr>
        <w:t xml:space="preserve">. </w:t>
      </w:r>
      <w:r w:rsidR="002E6AA6" w:rsidRPr="00EE31E8">
        <w:rPr>
          <w:rFonts w:cstheme="minorHAnsi"/>
          <w:noProof/>
          <w:szCs w:val="22"/>
        </w:rPr>
        <w:t xml:space="preserve">Jauda varētu tikt salāgota ar </w:t>
      </w:r>
      <w:r w:rsidR="001A5A22" w:rsidRPr="00EE31E8">
        <w:rPr>
          <w:rFonts w:cstheme="minorHAnsi"/>
          <w:noProof/>
          <w:szCs w:val="22"/>
        </w:rPr>
        <w:t xml:space="preserve">elektroenerģijas </w:t>
      </w:r>
      <w:r w:rsidR="009C1936" w:rsidRPr="00EE31E8">
        <w:rPr>
          <w:rFonts w:cstheme="minorHAnsi"/>
          <w:noProof/>
          <w:szCs w:val="22"/>
        </w:rPr>
        <w:t>jaudu 4 MW, kas nozīmē siltumsūknis ar vasaras COP 3,5 varētu sasniegt 14 MW</w:t>
      </w:r>
      <w:r w:rsidR="009C1936" w:rsidRPr="00EE31E8">
        <w:rPr>
          <w:rFonts w:cstheme="minorHAnsi"/>
          <w:noProof/>
          <w:szCs w:val="22"/>
          <w:vertAlign w:val="subscript"/>
        </w:rPr>
        <w:t>th</w:t>
      </w:r>
      <w:r w:rsidR="006967FD" w:rsidRPr="00EE31E8">
        <w:rPr>
          <w:rFonts w:cstheme="minorHAnsi"/>
          <w:noProof/>
          <w:szCs w:val="22"/>
        </w:rPr>
        <w:t xml:space="preserve">, </w:t>
      </w:r>
      <w:r w:rsidR="00F9449D" w:rsidRPr="00EE31E8">
        <w:rPr>
          <w:rFonts w:cstheme="minorHAnsi"/>
          <w:noProof/>
          <w:szCs w:val="22"/>
        </w:rPr>
        <w:t xml:space="preserve">ko </w:t>
      </w:r>
      <w:r w:rsidR="006967FD" w:rsidRPr="00EE31E8">
        <w:rPr>
          <w:rFonts w:cstheme="minorHAnsi"/>
          <w:noProof/>
          <w:szCs w:val="22"/>
        </w:rPr>
        <w:t xml:space="preserve">var kombinēt ar diennakts </w:t>
      </w:r>
      <w:r w:rsidR="00C36E94" w:rsidRPr="00EE31E8">
        <w:rPr>
          <w:rFonts w:cstheme="minorHAnsi"/>
          <w:noProof/>
          <w:szCs w:val="22"/>
        </w:rPr>
        <w:t xml:space="preserve">siltumenerģijas </w:t>
      </w:r>
      <w:r w:rsidR="00E310E9" w:rsidRPr="00EE31E8">
        <w:rPr>
          <w:rFonts w:cstheme="minorHAnsi"/>
          <w:noProof/>
          <w:szCs w:val="22"/>
        </w:rPr>
        <w:t>akumulācijas tvertnēm</w:t>
      </w:r>
      <w:r w:rsidR="00404B9A" w:rsidRPr="00EE31E8">
        <w:rPr>
          <w:rFonts w:cstheme="minorHAnsi"/>
          <w:noProof/>
          <w:szCs w:val="22"/>
        </w:rPr>
        <w:t xml:space="preserve"> </w:t>
      </w:r>
      <w:r w:rsidR="00191948" w:rsidRPr="00EE31E8">
        <w:rPr>
          <w:rFonts w:cstheme="minorHAnsi"/>
          <w:noProof/>
          <w:szCs w:val="22"/>
        </w:rPr>
        <w:t>ar uzkrāšanas apjomu ne mazāku k</w:t>
      </w:r>
      <w:r w:rsidR="00F9449D" w:rsidRPr="00EE31E8">
        <w:rPr>
          <w:rFonts w:cstheme="minorHAnsi"/>
          <w:noProof/>
          <w:szCs w:val="22"/>
        </w:rPr>
        <w:t>ā</w:t>
      </w:r>
      <w:r w:rsidR="00191948" w:rsidRPr="00EE31E8">
        <w:rPr>
          <w:rFonts w:cstheme="minorHAnsi"/>
          <w:noProof/>
          <w:szCs w:val="22"/>
        </w:rPr>
        <w:t xml:space="preserve"> </w:t>
      </w:r>
      <w:r w:rsidR="00184132" w:rsidRPr="00EE31E8">
        <w:rPr>
          <w:rFonts w:cstheme="minorHAnsi"/>
          <w:noProof/>
          <w:szCs w:val="22"/>
        </w:rPr>
        <w:t>1</w:t>
      </w:r>
      <w:r w:rsidR="00082324" w:rsidRPr="00EE31E8">
        <w:rPr>
          <w:rFonts w:cstheme="minorHAnsi"/>
          <w:noProof/>
          <w:szCs w:val="22"/>
        </w:rPr>
        <w:t>2</w:t>
      </w:r>
      <w:r w:rsidR="00184132" w:rsidRPr="00EE31E8">
        <w:rPr>
          <w:rFonts w:cstheme="minorHAnsi"/>
          <w:noProof/>
          <w:szCs w:val="22"/>
        </w:rPr>
        <w:t>0</w:t>
      </w:r>
      <w:r w:rsidR="00445BBE" w:rsidRPr="00EE31E8">
        <w:rPr>
          <w:rFonts w:cstheme="minorHAnsi"/>
          <w:noProof/>
          <w:szCs w:val="22"/>
        </w:rPr>
        <w:t xml:space="preserve"> MWh</w:t>
      </w:r>
      <w:r w:rsidR="001C786E" w:rsidRPr="00EE31E8">
        <w:rPr>
          <w:rFonts w:cstheme="minorHAnsi"/>
          <w:noProof/>
          <w:szCs w:val="22"/>
        </w:rPr>
        <w:t xml:space="preserve"> </w:t>
      </w:r>
      <w:r w:rsidR="00082324" w:rsidRPr="00EE31E8">
        <w:rPr>
          <w:rFonts w:cstheme="minorHAnsi"/>
          <w:noProof/>
          <w:szCs w:val="22"/>
        </w:rPr>
        <w:t>5</w:t>
      </w:r>
      <w:r w:rsidR="00404B9A" w:rsidRPr="00EE31E8">
        <w:rPr>
          <w:rFonts w:cstheme="minorHAnsi"/>
          <w:noProof/>
          <w:szCs w:val="22"/>
        </w:rPr>
        <w:t>000m</w:t>
      </w:r>
      <w:r w:rsidR="00404B9A" w:rsidRPr="00EE31E8">
        <w:rPr>
          <w:rFonts w:cstheme="minorHAnsi"/>
          <w:noProof/>
          <w:szCs w:val="22"/>
          <w:vertAlign w:val="superscript"/>
        </w:rPr>
        <w:t>3</w:t>
      </w:r>
      <w:r w:rsidR="00A57F2C" w:rsidRPr="00EE31E8">
        <w:rPr>
          <w:rFonts w:cstheme="minorHAnsi"/>
          <w:noProof/>
          <w:szCs w:val="22"/>
        </w:rPr>
        <w:t>;</w:t>
      </w:r>
      <w:r w:rsidR="00E310E9" w:rsidRPr="00EE31E8">
        <w:rPr>
          <w:rFonts w:cstheme="minorHAnsi"/>
          <w:noProof/>
          <w:szCs w:val="22"/>
        </w:rPr>
        <w:t xml:space="preserve"> </w:t>
      </w:r>
    </w:p>
    <w:p w14:paraId="7281BD5F" w14:textId="77777777" w:rsidR="002F7070" w:rsidRPr="00EE31E8" w:rsidRDefault="00C15D4F" w:rsidP="00584349">
      <w:pPr>
        <w:pStyle w:val="ListParagraph"/>
        <w:numPr>
          <w:ilvl w:val="0"/>
          <w:numId w:val="12"/>
        </w:numPr>
        <w:divId w:val="678237985"/>
        <w:rPr>
          <w:noProof/>
        </w:rPr>
      </w:pPr>
      <w:r w:rsidRPr="00EE31E8">
        <w:rPr>
          <w:noProof/>
        </w:rPr>
        <w:t>Siltumenerģijas a</w:t>
      </w:r>
      <w:r w:rsidR="00F03432" w:rsidRPr="00EE31E8">
        <w:rPr>
          <w:noProof/>
        </w:rPr>
        <w:t>kumulācijas tvertnes</w:t>
      </w:r>
      <w:r w:rsidR="00754768" w:rsidRPr="00EE31E8">
        <w:rPr>
          <w:noProof/>
        </w:rPr>
        <w:t xml:space="preserve"> (viena vai vairākas ar kopējo </w:t>
      </w:r>
      <w:r w:rsidR="00786BF8" w:rsidRPr="00EE31E8">
        <w:rPr>
          <w:noProof/>
        </w:rPr>
        <w:t>tilpumu</w:t>
      </w:r>
      <w:r w:rsidR="008B3D8A" w:rsidRPr="00EE31E8">
        <w:rPr>
          <w:noProof/>
        </w:rPr>
        <w:t xml:space="preserve"> </w:t>
      </w:r>
      <w:r w:rsidR="00786BF8" w:rsidRPr="00EE31E8">
        <w:rPr>
          <w:noProof/>
        </w:rPr>
        <w:t>2</w:t>
      </w:r>
      <w:r w:rsidR="008B3D8A" w:rsidRPr="00EE31E8">
        <w:rPr>
          <w:noProof/>
        </w:rPr>
        <w:t>0</w:t>
      </w:r>
      <w:r w:rsidR="00DD62E3" w:rsidRPr="00EE31E8">
        <w:rPr>
          <w:noProof/>
        </w:rPr>
        <w:t>–</w:t>
      </w:r>
      <w:r w:rsidR="00786BF8" w:rsidRPr="00EE31E8">
        <w:rPr>
          <w:noProof/>
        </w:rPr>
        <w:t>4</w:t>
      </w:r>
      <w:r w:rsidR="00754768" w:rsidRPr="00EE31E8">
        <w:rPr>
          <w:noProof/>
        </w:rPr>
        <w:t>0</w:t>
      </w:r>
      <w:r w:rsidR="008B3D8A" w:rsidRPr="00EE31E8">
        <w:rPr>
          <w:noProof/>
        </w:rPr>
        <w:t xml:space="preserve"> tūkst. m</w:t>
      </w:r>
      <w:r w:rsidR="008B3D8A" w:rsidRPr="00EE31E8">
        <w:rPr>
          <w:noProof/>
          <w:vertAlign w:val="superscript"/>
        </w:rPr>
        <w:t>3</w:t>
      </w:r>
      <w:r w:rsidR="00754768" w:rsidRPr="00EE31E8">
        <w:rPr>
          <w:noProof/>
        </w:rPr>
        <w:t>)</w:t>
      </w:r>
      <w:r w:rsidR="00F03432" w:rsidRPr="00EE31E8">
        <w:rPr>
          <w:noProof/>
        </w:rPr>
        <w:t xml:space="preserve"> izbūve pīķa jaudām ļauj: a) </w:t>
      </w:r>
      <w:r w:rsidR="555A987A" w:rsidRPr="00EE31E8">
        <w:rPr>
          <w:noProof/>
        </w:rPr>
        <w:t>samazināt</w:t>
      </w:r>
      <w:r w:rsidR="00F03432" w:rsidRPr="00EE31E8">
        <w:rPr>
          <w:noProof/>
        </w:rPr>
        <w:t xml:space="preserve"> dabasgāzes ŪSK darbību</w:t>
      </w:r>
      <w:r w:rsidR="006347BB" w:rsidRPr="00EE31E8">
        <w:rPr>
          <w:noProof/>
        </w:rPr>
        <w:t xml:space="preserve"> pārejas periodos</w:t>
      </w:r>
      <w:r w:rsidR="00F03432" w:rsidRPr="00EE31E8">
        <w:rPr>
          <w:noProof/>
        </w:rPr>
        <w:t>; b) pagarināt periodu</w:t>
      </w:r>
      <w:r w:rsidR="00CB39FF" w:rsidRPr="00EE31E8">
        <w:rPr>
          <w:noProof/>
        </w:rPr>
        <w:t>s</w:t>
      </w:r>
      <w:r w:rsidR="00F03432" w:rsidRPr="00EE31E8">
        <w:rPr>
          <w:noProof/>
        </w:rPr>
        <w:t xml:space="preserve">, kad īstermiņa diennakts pīķa kāpuma dēļ visu </w:t>
      </w:r>
      <w:r w:rsidR="0018506B" w:rsidRPr="00EE31E8">
        <w:rPr>
          <w:noProof/>
        </w:rPr>
        <w:t xml:space="preserve">nepieciešamo </w:t>
      </w:r>
      <w:r w:rsidR="00F03432" w:rsidRPr="00EE31E8">
        <w:rPr>
          <w:noProof/>
        </w:rPr>
        <w:t xml:space="preserve">apjomu </w:t>
      </w:r>
      <w:r w:rsidR="0018506B" w:rsidRPr="00EE31E8">
        <w:rPr>
          <w:noProof/>
        </w:rPr>
        <w:t xml:space="preserve">nevar </w:t>
      </w:r>
      <w:r w:rsidR="00F03432" w:rsidRPr="00EE31E8">
        <w:rPr>
          <w:noProof/>
        </w:rPr>
        <w:t xml:space="preserve">nodrošināt ar </w:t>
      </w:r>
      <w:r w:rsidR="7F08DC7C" w:rsidRPr="00EE31E8">
        <w:rPr>
          <w:noProof/>
        </w:rPr>
        <w:t>atjaunīgajiem energoresursiem</w:t>
      </w:r>
      <w:r w:rsidR="00F03432" w:rsidRPr="00EE31E8">
        <w:rPr>
          <w:noProof/>
        </w:rPr>
        <w:t xml:space="preserve">; c) </w:t>
      </w:r>
      <w:r w:rsidR="00CB39FF" w:rsidRPr="00EE31E8">
        <w:rPr>
          <w:noProof/>
        </w:rPr>
        <w:t xml:space="preserve">vasaras periodos </w:t>
      </w:r>
      <w:r w:rsidR="00B10372" w:rsidRPr="00EE31E8">
        <w:rPr>
          <w:noProof/>
        </w:rPr>
        <w:t>var optimizēt siltumsūkņu darbību</w:t>
      </w:r>
      <w:r w:rsidR="00786BF8" w:rsidRPr="00EE31E8">
        <w:rPr>
          <w:noProof/>
        </w:rPr>
        <w:t xml:space="preserve">; d) </w:t>
      </w:r>
      <w:r w:rsidR="00F03432" w:rsidRPr="00EE31E8">
        <w:rPr>
          <w:noProof/>
        </w:rPr>
        <w:t>stabilizē tīklu un katlu lietderību;</w:t>
      </w:r>
    </w:p>
    <w:p w14:paraId="764ACB7C" w14:textId="77777777" w:rsidR="002F7070" w:rsidRPr="00EE31E8" w:rsidRDefault="00C15D4F" w:rsidP="00584349">
      <w:pPr>
        <w:pStyle w:val="ListParagraph"/>
        <w:numPr>
          <w:ilvl w:val="0"/>
          <w:numId w:val="12"/>
        </w:numPr>
        <w:divId w:val="678237985"/>
        <w:rPr>
          <w:noProof/>
        </w:rPr>
      </w:pPr>
      <w:r w:rsidRPr="00EE31E8">
        <w:rPr>
          <w:noProof/>
        </w:rPr>
        <w:lastRenderedPageBreak/>
        <w:t xml:space="preserve">Siltumtīklu izmantošana </w:t>
      </w:r>
      <w:r w:rsidR="000F313B" w:rsidRPr="00EE31E8">
        <w:rPr>
          <w:noProof/>
        </w:rPr>
        <w:t>siltumenerģijas</w:t>
      </w:r>
      <w:r w:rsidRPr="00EE31E8">
        <w:rPr>
          <w:noProof/>
        </w:rPr>
        <w:t xml:space="preserve"> akumulācija</w:t>
      </w:r>
      <w:r w:rsidR="00996700" w:rsidRPr="00EE31E8">
        <w:rPr>
          <w:noProof/>
        </w:rPr>
        <w:t>i</w:t>
      </w:r>
      <w:r w:rsidRPr="00EE31E8">
        <w:rPr>
          <w:noProof/>
        </w:rPr>
        <w:t xml:space="preserve"> ir tehniski iespējama, tomēr </w:t>
      </w:r>
      <w:r w:rsidR="00724AE8" w:rsidRPr="00EE31E8">
        <w:rPr>
          <w:noProof/>
        </w:rPr>
        <w:t>šāda darbība</w:t>
      </w:r>
      <w:r w:rsidR="0081661B" w:rsidRPr="00EE31E8">
        <w:rPr>
          <w:noProof/>
        </w:rPr>
        <w:t xml:space="preserve"> </w:t>
      </w:r>
      <w:r w:rsidR="0016371B" w:rsidRPr="00EE31E8">
        <w:rPr>
          <w:noProof/>
        </w:rPr>
        <w:t>ir rūpīgi jāizvērtē, jo</w:t>
      </w:r>
      <w:r w:rsidR="00430BBB" w:rsidRPr="00EE31E8">
        <w:rPr>
          <w:noProof/>
        </w:rPr>
        <w:t xml:space="preserve"> </w:t>
      </w:r>
      <w:r w:rsidR="0016371B" w:rsidRPr="00EE31E8">
        <w:rPr>
          <w:noProof/>
        </w:rPr>
        <w:t>straujas siltumnesēja temperatūras izmaiņas var saīsināt siltumtīklu darba mūžu</w:t>
      </w:r>
      <w:r w:rsidR="00154748" w:rsidRPr="00EE31E8">
        <w:rPr>
          <w:noProof/>
        </w:rPr>
        <w:t>;</w:t>
      </w:r>
      <w:r>
        <w:rPr>
          <w:noProof/>
          <w:vertAlign w:val="superscript"/>
        </w:rPr>
        <w:footnoteReference w:id="73"/>
      </w:r>
      <w:r w:rsidRPr="00EE31E8">
        <w:rPr>
          <w:noProof/>
          <w:vertAlign w:val="superscript"/>
        </w:rPr>
        <w:t>;</w:t>
      </w:r>
    </w:p>
    <w:p w14:paraId="2E6D5C7E" w14:textId="77777777" w:rsidR="00E8545D" w:rsidRPr="00EE31E8" w:rsidRDefault="00C15D4F" w:rsidP="00584349">
      <w:pPr>
        <w:pStyle w:val="ListParagraph"/>
        <w:numPr>
          <w:ilvl w:val="0"/>
          <w:numId w:val="12"/>
        </w:numPr>
        <w:divId w:val="678237985"/>
        <w:rPr>
          <w:noProof/>
        </w:rPr>
      </w:pPr>
      <w:r w:rsidRPr="00EE31E8">
        <w:rPr>
          <w:noProof/>
        </w:rPr>
        <w:t xml:space="preserve">Sistēmu automatizācijas </w:t>
      </w:r>
      <w:r w:rsidR="00581C80" w:rsidRPr="00EE31E8">
        <w:rPr>
          <w:noProof/>
        </w:rPr>
        <w:t>būs jāpilnveido uzstādot</w:t>
      </w:r>
      <w:r w:rsidRPr="00EE31E8">
        <w:rPr>
          <w:noProof/>
        </w:rPr>
        <w:t xml:space="preserve"> </w:t>
      </w:r>
      <w:r w:rsidR="000F313B" w:rsidRPr="00EE31E8">
        <w:rPr>
          <w:noProof/>
        </w:rPr>
        <w:t>siltumenerģijas</w:t>
      </w:r>
      <w:r w:rsidRPr="00EE31E8">
        <w:rPr>
          <w:noProof/>
        </w:rPr>
        <w:t xml:space="preserve"> akumulācijas </w:t>
      </w:r>
      <w:r w:rsidR="00CC7E6D" w:rsidRPr="00EE31E8">
        <w:rPr>
          <w:noProof/>
        </w:rPr>
        <w:t xml:space="preserve">tvertnes, lai </w:t>
      </w:r>
      <w:r w:rsidRPr="00EE31E8">
        <w:rPr>
          <w:noProof/>
        </w:rPr>
        <w:t>sabalans</w:t>
      </w:r>
      <w:r w:rsidR="000474B5" w:rsidRPr="00EE31E8">
        <w:rPr>
          <w:noProof/>
        </w:rPr>
        <w:t>ē</w:t>
      </w:r>
      <w:r w:rsidR="00CC7E6D" w:rsidRPr="00EE31E8">
        <w:rPr>
          <w:noProof/>
        </w:rPr>
        <w:t>tu</w:t>
      </w:r>
      <w:r w:rsidRPr="00EE31E8">
        <w:rPr>
          <w:noProof/>
        </w:rPr>
        <w:t xml:space="preserve"> tehnoloģiju darbīb</w:t>
      </w:r>
      <w:r w:rsidR="00995A0A" w:rsidRPr="00EE31E8">
        <w:rPr>
          <w:noProof/>
        </w:rPr>
        <w:t>u</w:t>
      </w:r>
      <w:r w:rsidRPr="00EE31E8">
        <w:rPr>
          <w:noProof/>
        </w:rPr>
        <w:t xml:space="preserve"> </w:t>
      </w:r>
      <w:r w:rsidR="005B0115" w:rsidRPr="00EE31E8">
        <w:rPr>
          <w:noProof/>
        </w:rPr>
        <w:t>ar</w:t>
      </w:r>
      <w:r w:rsidRPr="00EE31E8">
        <w:rPr>
          <w:noProof/>
        </w:rPr>
        <w:t xml:space="preserve"> enerģijas tirgus prognožu </w:t>
      </w:r>
      <w:r w:rsidR="005A2582" w:rsidRPr="00EE31E8">
        <w:rPr>
          <w:noProof/>
        </w:rPr>
        <w:t>datiem</w:t>
      </w:r>
      <w:r w:rsidRPr="00EE31E8">
        <w:rPr>
          <w:noProof/>
        </w:rPr>
        <w:t>, tādejādi gan</w:t>
      </w:r>
      <w:r w:rsidR="00430BBB" w:rsidRPr="00EE31E8">
        <w:rPr>
          <w:noProof/>
        </w:rPr>
        <w:t xml:space="preserve"> </w:t>
      </w:r>
      <w:r w:rsidRPr="00EE31E8">
        <w:rPr>
          <w:noProof/>
        </w:rPr>
        <w:t>maksimizējot ekonomiskos radītājus, gan palielinot atjaunīgās enerģijas apjomu</w:t>
      </w:r>
      <w:r w:rsidR="0F3C12F5" w:rsidRPr="00EE31E8">
        <w:rPr>
          <w:noProof/>
        </w:rPr>
        <w:t>.</w:t>
      </w:r>
    </w:p>
    <w:p w14:paraId="34821EC6" w14:textId="77777777" w:rsidR="00EB0A51" w:rsidRPr="00EE31E8" w:rsidRDefault="00C15D4F" w:rsidP="00A6761F">
      <w:pPr>
        <w:divId w:val="678237985"/>
        <w:rPr>
          <w:rFonts w:cstheme="minorHAnsi"/>
          <w:noProof/>
          <w:szCs w:val="22"/>
        </w:rPr>
      </w:pPr>
      <w:r w:rsidRPr="00EE31E8">
        <w:rPr>
          <w:rFonts w:cstheme="minorHAnsi"/>
          <w:noProof/>
          <w:szCs w:val="22"/>
        </w:rPr>
        <w:t xml:space="preserve">Kā </w:t>
      </w:r>
      <w:r w:rsidR="002F4728" w:rsidRPr="00EE31E8">
        <w:rPr>
          <w:rFonts w:cstheme="minorHAnsi"/>
          <w:noProof/>
          <w:szCs w:val="22"/>
        </w:rPr>
        <w:t xml:space="preserve">daļēja </w:t>
      </w:r>
      <w:r w:rsidRPr="00EE31E8">
        <w:rPr>
          <w:rFonts w:cstheme="minorHAnsi"/>
          <w:noProof/>
          <w:szCs w:val="22"/>
        </w:rPr>
        <w:t xml:space="preserve">alternatīva siltumsūkņiem </w:t>
      </w:r>
      <w:r w:rsidR="002F4728" w:rsidRPr="00EE31E8">
        <w:rPr>
          <w:rFonts w:cstheme="minorHAnsi"/>
          <w:noProof/>
          <w:szCs w:val="22"/>
        </w:rPr>
        <w:t xml:space="preserve">vasaras </w:t>
      </w:r>
      <w:r w:rsidR="00E73712" w:rsidRPr="00EE31E8">
        <w:rPr>
          <w:rFonts w:cstheme="minorHAnsi"/>
          <w:noProof/>
          <w:szCs w:val="22"/>
        </w:rPr>
        <w:t>siltumslod</w:t>
      </w:r>
      <w:r w:rsidR="002F4728" w:rsidRPr="00EE31E8">
        <w:rPr>
          <w:rFonts w:cstheme="minorHAnsi"/>
          <w:noProof/>
          <w:szCs w:val="22"/>
        </w:rPr>
        <w:t xml:space="preserve">zē </w:t>
      </w:r>
      <w:r w:rsidRPr="00EE31E8">
        <w:rPr>
          <w:rFonts w:cstheme="minorHAnsi"/>
          <w:noProof/>
          <w:szCs w:val="22"/>
        </w:rPr>
        <w:t>varētu būt saules kolektoru lauka uzstādīšana</w:t>
      </w:r>
      <w:r w:rsidR="002F4728" w:rsidRPr="00EE31E8">
        <w:rPr>
          <w:rFonts w:cstheme="minorHAnsi"/>
          <w:noProof/>
          <w:szCs w:val="22"/>
        </w:rPr>
        <w:t xml:space="preserve"> ar </w:t>
      </w:r>
      <w:r w:rsidR="00F528B3" w:rsidRPr="00EE31E8">
        <w:rPr>
          <w:rFonts w:cstheme="minorHAnsi"/>
          <w:noProof/>
          <w:szCs w:val="22"/>
        </w:rPr>
        <w:t xml:space="preserve">lielākām </w:t>
      </w:r>
      <w:r w:rsidR="005470B8" w:rsidRPr="00EE31E8">
        <w:rPr>
          <w:rFonts w:cstheme="minorHAnsi"/>
          <w:noProof/>
          <w:szCs w:val="22"/>
        </w:rPr>
        <w:t>siltumenerģijas</w:t>
      </w:r>
      <w:r w:rsidR="00F528B3" w:rsidRPr="00EE31E8">
        <w:rPr>
          <w:rFonts w:cstheme="minorHAnsi"/>
          <w:noProof/>
          <w:szCs w:val="22"/>
        </w:rPr>
        <w:t xml:space="preserve"> </w:t>
      </w:r>
      <w:r w:rsidR="002F4728" w:rsidRPr="00EE31E8">
        <w:rPr>
          <w:rFonts w:cstheme="minorHAnsi"/>
          <w:noProof/>
          <w:szCs w:val="22"/>
        </w:rPr>
        <w:t>akumulācijas tvertnēm</w:t>
      </w:r>
      <w:r w:rsidR="00E8545D" w:rsidRPr="00EE31E8">
        <w:rPr>
          <w:rFonts w:cstheme="minorHAnsi"/>
          <w:noProof/>
          <w:szCs w:val="22"/>
        </w:rPr>
        <w:t xml:space="preserve">, jo uzkrāšana varētu būt </w:t>
      </w:r>
      <w:r w:rsidR="00F157EB" w:rsidRPr="00EE31E8">
        <w:rPr>
          <w:rFonts w:cstheme="minorHAnsi"/>
          <w:noProof/>
          <w:szCs w:val="22"/>
        </w:rPr>
        <w:t>3</w:t>
      </w:r>
      <w:r w:rsidR="00507965" w:rsidRPr="00EE31E8">
        <w:rPr>
          <w:rFonts w:cstheme="minorHAnsi"/>
          <w:noProof/>
          <w:szCs w:val="22"/>
        </w:rPr>
        <w:t xml:space="preserve"> </w:t>
      </w:r>
      <w:r w:rsidR="00782BC6" w:rsidRPr="00EE31E8">
        <w:rPr>
          <w:rFonts w:cstheme="minorHAnsi"/>
          <w:noProof/>
          <w:szCs w:val="22"/>
        </w:rPr>
        <w:t>diennakt</w:t>
      </w:r>
      <w:r w:rsidR="004D769C" w:rsidRPr="00EE31E8">
        <w:rPr>
          <w:rFonts w:cstheme="minorHAnsi"/>
          <w:noProof/>
          <w:szCs w:val="22"/>
        </w:rPr>
        <w:t>is</w:t>
      </w:r>
      <w:r w:rsidR="00782BC6" w:rsidRPr="00EE31E8">
        <w:rPr>
          <w:rFonts w:cstheme="minorHAnsi"/>
          <w:noProof/>
          <w:szCs w:val="22"/>
        </w:rPr>
        <w:t xml:space="preserve"> un saulaino stundu skaits diennaktī ir mazāks nekā lētas elektroenerģijas</w:t>
      </w:r>
      <w:r w:rsidR="00CC49B8" w:rsidRPr="00EE31E8">
        <w:rPr>
          <w:rFonts w:cstheme="minorHAnsi"/>
          <w:noProof/>
          <w:szCs w:val="22"/>
        </w:rPr>
        <w:t xml:space="preserve"> stundu skaits</w:t>
      </w:r>
      <w:r w:rsidR="00E8545D" w:rsidRPr="00EE31E8">
        <w:rPr>
          <w:rFonts w:cstheme="minorHAnsi"/>
          <w:noProof/>
          <w:szCs w:val="22"/>
        </w:rPr>
        <w:t>.</w:t>
      </w:r>
    </w:p>
    <w:p w14:paraId="7EE352F7" w14:textId="77777777" w:rsidR="002E7D07" w:rsidRPr="00EE31E8" w:rsidRDefault="00C15D4F" w:rsidP="00584349">
      <w:pPr>
        <w:pStyle w:val="Heading3"/>
        <w:divId w:val="678237985"/>
        <w:rPr>
          <w:rFonts w:cstheme="minorHAnsi"/>
          <w:noProof/>
        </w:rPr>
      </w:pPr>
      <w:bookmarkStart w:id="199" w:name="_Toc170588247"/>
      <w:bookmarkStart w:id="200" w:name="_Toc193720150"/>
      <w:r w:rsidRPr="00EE31E8">
        <w:rPr>
          <w:rFonts w:cstheme="minorHAnsi"/>
          <w:noProof/>
        </w:rPr>
        <w:t>I</w:t>
      </w:r>
      <w:bookmarkEnd w:id="199"/>
      <w:r w:rsidRPr="00EE31E8">
        <w:rPr>
          <w:rFonts w:cstheme="minorHAnsi"/>
          <w:noProof/>
        </w:rPr>
        <w:t>mantas zonas scenāriju pieņēmumi</w:t>
      </w:r>
      <w:bookmarkEnd w:id="200"/>
    </w:p>
    <w:p w14:paraId="71F2C10B" w14:textId="77777777" w:rsidR="002E7D07" w:rsidRPr="00EE31E8" w:rsidRDefault="00C15D4F" w:rsidP="002E7D07">
      <w:pPr>
        <w:divId w:val="678237985"/>
        <w:rPr>
          <w:rFonts w:cstheme="minorHAnsi"/>
          <w:noProof/>
          <w:szCs w:val="22"/>
        </w:rPr>
      </w:pPr>
      <w:r w:rsidRPr="00EE31E8">
        <w:rPr>
          <w:rFonts w:cstheme="minorHAnsi"/>
          <w:noProof/>
          <w:szCs w:val="22"/>
        </w:rPr>
        <w:t xml:space="preserve">Šajā nodaļā ir aprakstīti vispārējie pieņēmumi, kas ir izmantoti, lai veiktu scenāriju analīzi un aprēķinus, kā arī salīdzinātu </w:t>
      </w:r>
      <w:r w:rsidR="00E13009" w:rsidRPr="00EE31E8">
        <w:rPr>
          <w:rFonts w:cstheme="minorHAnsi"/>
          <w:noProof/>
          <w:szCs w:val="22"/>
        </w:rPr>
        <w:t>to</w:t>
      </w:r>
      <w:r w:rsidRPr="00EE31E8">
        <w:rPr>
          <w:rFonts w:cstheme="minorHAnsi"/>
          <w:noProof/>
          <w:szCs w:val="22"/>
        </w:rPr>
        <w:t xml:space="preserve"> rezultātus ar bāzes jeb esošo situāciju 2023. gad</w:t>
      </w:r>
      <w:r w:rsidR="00E13009" w:rsidRPr="00EE31E8">
        <w:rPr>
          <w:rFonts w:cstheme="minorHAnsi"/>
          <w:noProof/>
          <w:szCs w:val="22"/>
        </w:rPr>
        <w:t>ā</w:t>
      </w:r>
      <w:r w:rsidRPr="00EE31E8">
        <w:rPr>
          <w:rFonts w:cstheme="minorHAnsi"/>
          <w:noProof/>
          <w:szCs w:val="22"/>
        </w:rPr>
        <w:t>. Pieņēmumos ir tehnoloģijas</w:t>
      </w:r>
      <w:r w:rsidR="00912E50" w:rsidRPr="00EE31E8">
        <w:rPr>
          <w:rFonts w:cstheme="minorHAnsi"/>
          <w:noProof/>
          <w:szCs w:val="22"/>
        </w:rPr>
        <w:t>,</w:t>
      </w:r>
      <w:r w:rsidR="00B05170" w:rsidRPr="00EE31E8">
        <w:rPr>
          <w:rFonts w:cstheme="minorHAnsi"/>
          <w:noProof/>
          <w:szCs w:val="22"/>
        </w:rPr>
        <w:t xml:space="preserve"> </w:t>
      </w:r>
      <w:r w:rsidR="00492629" w:rsidRPr="00EE31E8">
        <w:rPr>
          <w:rFonts w:cstheme="minorHAnsi"/>
          <w:noProof/>
          <w:szCs w:val="22"/>
        </w:rPr>
        <w:t>k</w:t>
      </w:r>
      <w:r w:rsidR="00D624E6" w:rsidRPr="00EE31E8">
        <w:rPr>
          <w:rFonts w:cstheme="minorHAnsi"/>
          <w:noProof/>
          <w:szCs w:val="22"/>
        </w:rPr>
        <w:t>as</w:t>
      </w:r>
      <w:r w:rsidRPr="00EE31E8">
        <w:rPr>
          <w:rFonts w:cstheme="minorHAnsi"/>
          <w:noProof/>
          <w:szCs w:val="22"/>
        </w:rPr>
        <w:t xml:space="preserve"> nodrošin</w:t>
      </w:r>
      <w:r w:rsidR="00B05170" w:rsidRPr="00EE31E8">
        <w:rPr>
          <w:rFonts w:cstheme="minorHAnsi"/>
          <w:noProof/>
          <w:szCs w:val="22"/>
        </w:rPr>
        <w:t>a ražošanu pašlaik</w:t>
      </w:r>
      <w:r w:rsidR="00373AAE" w:rsidRPr="00EE31E8">
        <w:rPr>
          <w:rFonts w:cstheme="minorHAnsi"/>
          <w:noProof/>
          <w:szCs w:val="22"/>
        </w:rPr>
        <w:t>.</w:t>
      </w:r>
      <w:r w:rsidRPr="00EE31E8">
        <w:rPr>
          <w:rFonts w:cstheme="minorHAnsi"/>
          <w:noProof/>
          <w:szCs w:val="22"/>
        </w:rPr>
        <w:t xml:space="preserve"> </w:t>
      </w:r>
    </w:p>
    <w:p w14:paraId="08E4B1D2" w14:textId="77777777" w:rsidR="002E7D07" w:rsidRPr="00EE31E8" w:rsidRDefault="00C15D4F" w:rsidP="002E7D07">
      <w:pPr>
        <w:divId w:val="678237985"/>
        <w:rPr>
          <w:rFonts w:cstheme="minorHAnsi"/>
          <w:noProof/>
          <w:szCs w:val="22"/>
        </w:rPr>
      </w:pPr>
      <w:r w:rsidRPr="00EE31E8">
        <w:rPr>
          <w:rFonts w:cstheme="minorHAnsi"/>
          <w:noProof/>
          <w:szCs w:val="22"/>
        </w:rPr>
        <w:t xml:space="preserve">Bāzes </w:t>
      </w:r>
      <w:r w:rsidR="008B47BD" w:rsidRPr="00EE31E8">
        <w:rPr>
          <w:rFonts w:cstheme="minorHAnsi"/>
          <w:noProof/>
          <w:szCs w:val="22"/>
        </w:rPr>
        <w:t>situācijā</w:t>
      </w:r>
      <w:r w:rsidRPr="00EE31E8">
        <w:rPr>
          <w:rFonts w:cstheme="minorHAnsi"/>
          <w:noProof/>
          <w:szCs w:val="22"/>
        </w:rPr>
        <w:t xml:space="preserve"> ir izdalītas sekojošas tehnoloģijas:</w:t>
      </w:r>
    </w:p>
    <w:p w14:paraId="48866B47" w14:textId="77777777" w:rsidR="002E7D07" w:rsidRPr="00EE31E8" w:rsidRDefault="00C15D4F" w:rsidP="00584349">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Imantas TEC</w:t>
      </w:r>
      <w:r w:rsidR="00920678" w:rsidRPr="00EE31E8">
        <w:rPr>
          <w:rFonts w:cstheme="minorHAnsi"/>
          <w:noProof/>
          <w:szCs w:val="22"/>
        </w:rPr>
        <w:t xml:space="preserve"> </w:t>
      </w:r>
      <w:r w:rsidRPr="00EE31E8">
        <w:rPr>
          <w:rFonts w:cstheme="minorHAnsi"/>
          <w:noProof/>
          <w:szCs w:val="22"/>
        </w:rPr>
        <w:t>koģenerācijas stacij</w:t>
      </w:r>
      <w:r w:rsidR="000C4ADD" w:rsidRPr="00EE31E8">
        <w:rPr>
          <w:rFonts w:cstheme="minorHAnsi"/>
          <w:noProof/>
          <w:szCs w:val="22"/>
        </w:rPr>
        <w:t>a un d</w:t>
      </w:r>
      <w:r w:rsidRPr="00EE31E8">
        <w:rPr>
          <w:rFonts w:cstheme="minorHAnsi"/>
          <w:noProof/>
          <w:szCs w:val="22"/>
        </w:rPr>
        <w:t>abasgāzes ūdenssildāmie katli (</w:t>
      </w:r>
      <w:r w:rsidR="000C4ADD" w:rsidRPr="00EE31E8">
        <w:rPr>
          <w:rFonts w:cstheme="minorHAnsi"/>
          <w:noProof/>
          <w:szCs w:val="22"/>
        </w:rPr>
        <w:t>Dabasgāze</w:t>
      </w:r>
      <w:r w:rsidR="003B0306" w:rsidRPr="00EE31E8">
        <w:rPr>
          <w:rFonts w:cstheme="minorHAnsi"/>
          <w:noProof/>
          <w:szCs w:val="22"/>
        </w:rPr>
        <w:t xml:space="preserve"> – koģenerācija un</w:t>
      </w:r>
      <w:r w:rsidRPr="00EE31E8">
        <w:rPr>
          <w:rFonts w:cstheme="minorHAnsi"/>
          <w:noProof/>
          <w:szCs w:val="22"/>
        </w:rPr>
        <w:t xml:space="preserve"> ŪSK);</w:t>
      </w:r>
    </w:p>
    <w:p w14:paraId="67CE6027" w14:textId="77777777" w:rsidR="002E7D07" w:rsidRPr="00EE31E8" w:rsidRDefault="00C15D4F" w:rsidP="00584349">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b</w:t>
      </w:r>
      <w:r w:rsidR="00622206" w:rsidRPr="00EE31E8">
        <w:rPr>
          <w:rFonts w:cstheme="minorHAnsi"/>
          <w:noProof/>
          <w:szCs w:val="22"/>
        </w:rPr>
        <w:t>iomasas koģenerācijas stacijas (Biomasa – koģenerācija);</w:t>
      </w:r>
    </w:p>
    <w:p w14:paraId="734B9E71" w14:textId="77777777" w:rsidR="002E7D07" w:rsidRPr="00EE31E8" w:rsidRDefault="00C15D4F" w:rsidP="00584349">
      <w:pPr>
        <w:pStyle w:val="ListParagraph"/>
        <w:numPr>
          <w:ilvl w:val="0"/>
          <w:numId w:val="19"/>
        </w:numPr>
        <w:spacing w:before="120" w:after="120"/>
        <w:ind w:left="714" w:hanging="357"/>
        <w:divId w:val="678237985"/>
        <w:rPr>
          <w:rFonts w:cstheme="minorHAnsi"/>
          <w:noProof/>
          <w:szCs w:val="22"/>
        </w:rPr>
      </w:pPr>
      <w:r w:rsidRPr="00EE31E8">
        <w:rPr>
          <w:rFonts w:cstheme="minorHAnsi"/>
          <w:noProof/>
          <w:szCs w:val="22"/>
        </w:rPr>
        <w:t>b</w:t>
      </w:r>
      <w:r w:rsidR="00622206" w:rsidRPr="00EE31E8">
        <w:rPr>
          <w:rFonts w:cstheme="minorHAnsi"/>
          <w:noProof/>
          <w:szCs w:val="22"/>
        </w:rPr>
        <w:t>iomasas ūdenssildāmo katlu iekārtas (Biomasa – ŪSK)</w:t>
      </w:r>
      <w:r w:rsidR="00AB013C" w:rsidRPr="00EE31E8">
        <w:rPr>
          <w:rFonts w:cstheme="minorHAnsi"/>
          <w:noProof/>
          <w:szCs w:val="22"/>
        </w:rPr>
        <w:t>.</w:t>
      </w:r>
    </w:p>
    <w:p w14:paraId="370A52EE" w14:textId="77777777" w:rsidR="002E7D07" w:rsidRPr="00EE31E8" w:rsidRDefault="00C15D4F" w:rsidP="002E7D07">
      <w:pPr>
        <w:spacing w:before="120" w:after="120"/>
        <w:divId w:val="678237985"/>
        <w:rPr>
          <w:rFonts w:cstheme="minorHAnsi"/>
          <w:noProof/>
          <w:szCs w:val="22"/>
        </w:rPr>
      </w:pPr>
      <w:r w:rsidRPr="00EE31E8">
        <w:rPr>
          <w:rFonts w:cstheme="minorHAnsi"/>
          <w:noProof/>
          <w:szCs w:val="22"/>
        </w:rPr>
        <w:t xml:space="preserve">Attīstības scenārijos papildus bāzes </w:t>
      </w:r>
      <w:r w:rsidR="00374AD9" w:rsidRPr="00EE31E8">
        <w:rPr>
          <w:rFonts w:cstheme="minorHAnsi"/>
          <w:noProof/>
          <w:szCs w:val="22"/>
        </w:rPr>
        <w:t>situācijas</w:t>
      </w:r>
      <w:r w:rsidRPr="00EE31E8">
        <w:rPr>
          <w:rFonts w:cstheme="minorHAnsi"/>
          <w:noProof/>
          <w:szCs w:val="22"/>
        </w:rPr>
        <w:t xml:space="preserve"> tehnoloģijām ir ietvertas jaunas tehnoloģijas:</w:t>
      </w:r>
    </w:p>
    <w:p w14:paraId="221C544C" w14:textId="77777777" w:rsidR="002E7D07" w:rsidRPr="00EE31E8" w:rsidRDefault="00C15D4F" w:rsidP="00584349">
      <w:pPr>
        <w:pStyle w:val="ListParagraph"/>
        <w:numPr>
          <w:ilvl w:val="0"/>
          <w:numId w:val="20"/>
        </w:numPr>
        <w:spacing w:before="120" w:after="120"/>
        <w:divId w:val="678237985"/>
        <w:rPr>
          <w:rFonts w:cstheme="minorHAnsi"/>
          <w:noProof/>
          <w:szCs w:val="22"/>
        </w:rPr>
      </w:pPr>
      <w:r w:rsidRPr="00EE31E8">
        <w:rPr>
          <w:rFonts w:cstheme="minorHAnsi"/>
          <w:noProof/>
          <w:szCs w:val="22"/>
        </w:rPr>
        <w:t>e</w:t>
      </w:r>
      <w:r w:rsidR="00622206" w:rsidRPr="00EE31E8">
        <w:rPr>
          <w:rFonts w:cstheme="minorHAnsi"/>
          <w:noProof/>
          <w:szCs w:val="22"/>
        </w:rPr>
        <w:t>lektrodu katli;</w:t>
      </w:r>
    </w:p>
    <w:p w14:paraId="33DAA74D" w14:textId="77777777" w:rsidR="002E7D07" w:rsidRPr="00EE31E8" w:rsidRDefault="00C15D4F" w:rsidP="00584349">
      <w:pPr>
        <w:pStyle w:val="ListParagraph"/>
        <w:numPr>
          <w:ilvl w:val="0"/>
          <w:numId w:val="20"/>
        </w:numPr>
        <w:spacing w:before="120" w:after="120"/>
        <w:divId w:val="678237985"/>
        <w:rPr>
          <w:rFonts w:cstheme="minorHAnsi"/>
          <w:noProof/>
          <w:szCs w:val="22"/>
        </w:rPr>
      </w:pPr>
      <w:r w:rsidRPr="00EE31E8">
        <w:rPr>
          <w:rFonts w:cstheme="minorHAnsi"/>
          <w:noProof/>
          <w:szCs w:val="22"/>
        </w:rPr>
        <w:t>s</w:t>
      </w:r>
      <w:r w:rsidR="00622206" w:rsidRPr="00EE31E8">
        <w:rPr>
          <w:rFonts w:cstheme="minorHAnsi"/>
          <w:noProof/>
          <w:szCs w:val="22"/>
        </w:rPr>
        <w:t>iltumsūkņi;</w:t>
      </w:r>
    </w:p>
    <w:p w14:paraId="6650F795" w14:textId="77777777" w:rsidR="00102DCA" w:rsidRPr="00EE31E8" w:rsidRDefault="00C15D4F">
      <w:pPr>
        <w:pStyle w:val="ListParagraph"/>
        <w:numPr>
          <w:ilvl w:val="0"/>
          <w:numId w:val="20"/>
        </w:numPr>
        <w:spacing w:before="120" w:after="120"/>
        <w:jc w:val="left"/>
        <w:divId w:val="678237985"/>
        <w:rPr>
          <w:noProof/>
        </w:rPr>
      </w:pPr>
      <w:r w:rsidRPr="00EE31E8">
        <w:rPr>
          <w:rFonts w:cstheme="minorHAnsi"/>
          <w:noProof/>
          <w:szCs w:val="22"/>
        </w:rPr>
        <w:t xml:space="preserve">Imantas TEC rekonstrukcija </w:t>
      </w:r>
      <w:r w:rsidR="00CD152B" w:rsidRPr="00EE31E8">
        <w:rPr>
          <w:rFonts w:cstheme="minorHAnsi"/>
          <w:noProof/>
          <w:szCs w:val="22"/>
        </w:rPr>
        <w:t>(</w:t>
      </w:r>
      <w:r w:rsidRPr="00EE31E8">
        <w:rPr>
          <w:rFonts w:cstheme="minorHAnsi"/>
          <w:noProof/>
          <w:szCs w:val="22"/>
        </w:rPr>
        <w:t>bez jaudas palielin</w:t>
      </w:r>
      <w:r w:rsidR="003C314E" w:rsidRPr="00EE31E8">
        <w:rPr>
          <w:rFonts w:cstheme="minorHAnsi"/>
          <w:noProof/>
          <w:szCs w:val="22"/>
        </w:rPr>
        <w:t>ā</w:t>
      </w:r>
      <w:r w:rsidRPr="00EE31E8">
        <w:rPr>
          <w:rFonts w:cstheme="minorHAnsi"/>
          <w:noProof/>
          <w:szCs w:val="22"/>
        </w:rPr>
        <w:t>šanas</w:t>
      </w:r>
      <w:r w:rsidR="00CD152B" w:rsidRPr="00EE31E8">
        <w:rPr>
          <w:rFonts w:cstheme="minorHAnsi"/>
          <w:noProof/>
          <w:szCs w:val="22"/>
        </w:rPr>
        <w:t>)</w:t>
      </w:r>
      <w:r w:rsidR="00BB6D26" w:rsidRPr="00EE31E8">
        <w:rPr>
          <w:rFonts w:cstheme="minorHAnsi"/>
          <w:noProof/>
          <w:szCs w:val="22"/>
        </w:rPr>
        <w:t>.</w:t>
      </w:r>
      <w:bookmarkStart w:id="201" w:name="_Toc170588248"/>
    </w:p>
    <w:p w14:paraId="4B36FB53" w14:textId="77777777" w:rsidR="002E7D07" w:rsidRPr="00EE31E8" w:rsidRDefault="00C15D4F" w:rsidP="00AE6BE2">
      <w:pPr>
        <w:pStyle w:val="Heading3"/>
        <w:divId w:val="678237985"/>
        <w:rPr>
          <w:noProof/>
        </w:rPr>
      </w:pPr>
      <w:bookmarkStart w:id="202" w:name="_Toc193720151"/>
      <w:r w:rsidRPr="00EE31E8">
        <w:rPr>
          <w:noProof/>
        </w:rPr>
        <w:t>Risinājumi</w:t>
      </w:r>
      <w:bookmarkEnd w:id="201"/>
      <w:bookmarkEnd w:id="202"/>
    </w:p>
    <w:p w14:paraId="17548415" w14:textId="77777777" w:rsidR="00E33DDC" w:rsidRPr="00EE31E8" w:rsidRDefault="00C15D4F" w:rsidP="00EF4C17">
      <w:pPr>
        <w:divId w:val="678237985"/>
        <w:rPr>
          <w:noProof/>
        </w:rPr>
      </w:pPr>
      <w:r w:rsidRPr="00EE31E8">
        <w:rPr>
          <w:noProof/>
        </w:rPr>
        <w:t xml:space="preserve">Ņemot vērā, ka visas ražotnes </w:t>
      </w:r>
      <w:r w:rsidR="002110BA" w:rsidRPr="00EE31E8">
        <w:rPr>
          <w:noProof/>
        </w:rPr>
        <w:t xml:space="preserve">ir </w:t>
      </w:r>
      <w:r w:rsidR="002F78EE" w:rsidRPr="00EE31E8">
        <w:rPr>
          <w:noProof/>
        </w:rPr>
        <w:t xml:space="preserve">CSSO </w:t>
      </w:r>
      <w:r w:rsidR="002110BA" w:rsidRPr="00EE31E8">
        <w:rPr>
          <w:noProof/>
        </w:rPr>
        <w:t>pārvaldībā, tad tiek apskatīti vairāki attīstī</w:t>
      </w:r>
      <w:r w:rsidR="00BD54E7" w:rsidRPr="00EE31E8">
        <w:rPr>
          <w:noProof/>
        </w:rPr>
        <w:t>b</w:t>
      </w:r>
      <w:r w:rsidR="002110BA" w:rsidRPr="00EE31E8">
        <w:rPr>
          <w:noProof/>
        </w:rPr>
        <w:t>as scen</w:t>
      </w:r>
      <w:r w:rsidR="00BD54E7" w:rsidRPr="00EE31E8">
        <w:rPr>
          <w:noProof/>
        </w:rPr>
        <w:t xml:space="preserve">āriji dažādām investīcijām tehnoloģijās. </w:t>
      </w:r>
    </w:p>
    <w:p w14:paraId="205BE6CF" w14:textId="77777777" w:rsidR="002E7D07" w:rsidRPr="00EE31E8" w:rsidRDefault="00C15D4F" w:rsidP="00584349">
      <w:pPr>
        <w:pStyle w:val="Heading4"/>
        <w:divId w:val="678237985"/>
        <w:rPr>
          <w:noProof/>
        </w:rPr>
      </w:pPr>
      <w:bookmarkStart w:id="203" w:name="_Toc170588249"/>
      <w:bookmarkStart w:id="204" w:name="_Toc193720152"/>
      <w:r w:rsidRPr="00EE31E8">
        <w:rPr>
          <w:noProof/>
        </w:rPr>
        <w:t>Jaudas izvēle</w:t>
      </w:r>
      <w:bookmarkEnd w:id="203"/>
      <w:bookmarkEnd w:id="204"/>
    </w:p>
    <w:p w14:paraId="00B24A20" w14:textId="77777777" w:rsidR="006778A5" w:rsidRPr="00EE31E8" w:rsidRDefault="00C15D4F" w:rsidP="002E7D07">
      <w:pPr>
        <w:divId w:val="678237985"/>
        <w:rPr>
          <w:noProof/>
        </w:rPr>
      </w:pPr>
      <w:r w:rsidRPr="00EE31E8">
        <w:rPr>
          <w:noProof/>
        </w:rPr>
        <w:t>22. t</w:t>
      </w:r>
      <w:r w:rsidR="00F03432" w:rsidRPr="00EE31E8">
        <w:rPr>
          <w:noProof/>
        </w:rPr>
        <w:t>abulā</w:t>
      </w:r>
      <w:r w:rsidR="00622206" w:rsidRPr="00EE31E8">
        <w:rPr>
          <w:noProof/>
        </w:rPr>
        <w:t xml:space="preserve"> </w:t>
      </w:r>
      <w:r w:rsidR="00622206" w:rsidRPr="00EE31E8">
        <w:rPr>
          <w:i/>
          <w:iCs/>
          <w:noProof/>
        </w:rPr>
        <w:t>Kopējās jaudas Imantas zonā</w:t>
      </w:r>
      <w:r w:rsidR="00F03432" w:rsidRPr="00EE31E8">
        <w:rPr>
          <w:noProof/>
        </w:rPr>
        <w:t xml:space="preserve"> ir atspoguļotas esošās situācijas uzstādītās jaudas, kā arī attīstības scenāriju plānotās papildus jaudas, </w:t>
      </w:r>
      <w:r w:rsidR="3FDC5711" w:rsidRPr="00EE31E8">
        <w:rPr>
          <w:noProof/>
        </w:rPr>
        <w:t>kuras</w:t>
      </w:r>
      <w:r w:rsidR="00F03432" w:rsidRPr="00EE31E8">
        <w:rPr>
          <w:noProof/>
        </w:rPr>
        <w:t xml:space="preserve"> varētu palielināties par </w:t>
      </w:r>
      <w:r w:rsidR="00B645EB" w:rsidRPr="00EE31E8">
        <w:rPr>
          <w:noProof/>
        </w:rPr>
        <w:t>50</w:t>
      </w:r>
      <w:r w:rsidR="00ED1232" w:rsidRPr="00EE31E8">
        <w:rPr>
          <w:noProof/>
        </w:rPr>
        <w:t xml:space="preserve"> </w:t>
      </w:r>
      <w:r w:rsidR="00F03432" w:rsidRPr="00EE31E8">
        <w:rPr>
          <w:noProof/>
        </w:rPr>
        <w:t xml:space="preserve">MW līdz </w:t>
      </w:r>
      <w:r w:rsidR="00B645EB" w:rsidRPr="00EE31E8">
        <w:rPr>
          <w:noProof/>
        </w:rPr>
        <w:t>76</w:t>
      </w:r>
      <w:r w:rsidR="00F03432" w:rsidRPr="00EE31E8">
        <w:rPr>
          <w:noProof/>
        </w:rPr>
        <w:t xml:space="preserve"> MW. Prognozētajās jaunajās jaudās ir ietvertas </w:t>
      </w:r>
      <w:r w:rsidR="00B645EB" w:rsidRPr="00EE31E8">
        <w:rPr>
          <w:noProof/>
        </w:rPr>
        <w:t>gan uzsāktais RS elektrodu katla projekts</w:t>
      </w:r>
      <w:r w:rsidR="00F03432" w:rsidRPr="00EE31E8">
        <w:rPr>
          <w:noProof/>
        </w:rPr>
        <w:t>, kā arī ietvertas potenciālās jaudas siltumsūkņie</w:t>
      </w:r>
      <w:r w:rsidR="00A86C68" w:rsidRPr="00EE31E8">
        <w:rPr>
          <w:noProof/>
        </w:rPr>
        <w:t>m.</w:t>
      </w:r>
      <w:r w:rsidR="00B352E7" w:rsidRPr="00EE31E8">
        <w:rPr>
          <w:noProof/>
        </w:rPr>
        <w:t xml:space="preserve"> Vienu </w:t>
      </w:r>
      <w:r w:rsidR="00C309C2" w:rsidRPr="00EE31E8">
        <w:rPr>
          <w:noProof/>
        </w:rPr>
        <w:t xml:space="preserve">no tiem </w:t>
      </w:r>
      <w:r w:rsidR="00B352E7" w:rsidRPr="00EE31E8">
        <w:rPr>
          <w:noProof/>
        </w:rPr>
        <w:t>ir</w:t>
      </w:r>
      <w:r w:rsidR="00F03432" w:rsidRPr="00EE31E8">
        <w:rPr>
          <w:noProof/>
        </w:rPr>
        <w:t xml:space="preserve"> iespējams uzstādīt pie esoš</w:t>
      </w:r>
      <w:r w:rsidR="00B645EB" w:rsidRPr="00EE31E8">
        <w:rPr>
          <w:noProof/>
        </w:rPr>
        <w:t>ās Ziepniekkalna</w:t>
      </w:r>
      <w:r w:rsidR="00F03432" w:rsidRPr="00EE31E8">
        <w:rPr>
          <w:noProof/>
        </w:rPr>
        <w:t xml:space="preserve"> koģenerācijas stacij</w:t>
      </w:r>
      <w:r w:rsidR="00B645EB" w:rsidRPr="00EE31E8">
        <w:rPr>
          <w:noProof/>
        </w:rPr>
        <w:t xml:space="preserve">as ar jaudu 14 MW </w:t>
      </w:r>
      <w:r w:rsidR="00D14C04" w:rsidRPr="00EE31E8">
        <w:rPr>
          <w:noProof/>
        </w:rPr>
        <w:t>(</w:t>
      </w:r>
      <w:r w:rsidR="004449B9" w:rsidRPr="00EE31E8">
        <w:rPr>
          <w:noProof/>
        </w:rPr>
        <w:t>jaudas iz</w:t>
      </w:r>
      <w:r w:rsidR="00917EEB" w:rsidRPr="00EE31E8">
        <w:rPr>
          <w:noProof/>
        </w:rPr>
        <w:t>vēle</w:t>
      </w:r>
      <w:r w:rsidR="00F24603" w:rsidRPr="00EE31E8">
        <w:rPr>
          <w:noProof/>
        </w:rPr>
        <w:t xml:space="preserve"> </w:t>
      </w:r>
      <w:r w:rsidR="003B1EAD" w:rsidRPr="00EE31E8">
        <w:rPr>
          <w:noProof/>
        </w:rPr>
        <w:t xml:space="preserve">ņemot vērā </w:t>
      </w:r>
      <w:r w:rsidR="00866A4D" w:rsidRPr="00EE31E8">
        <w:rPr>
          <w:noProof/>
        </w:rPr>
        <w:t>Ziepniekkalna elektrisko jaudu 4 MW</w:t>
      </w:r>
      <w:r w:rsidR="00866A4D" w:rsidRPr="00EE31E8">
        <w:rPr>
          <w:noProof/>
          <w:vertAlign w:val="subscript"/>
        </w:rPr>
        <w:t>el</w:t>
      </w:r>
      <w:r w:rsidR="00B352E7" w:rsidRPr="00EE31E8">
        <w:rPr>
          <w:noProof/>
        </w:rPr>
        <w:t xml:space="preserve"> un maksimālo COP 3,5)</w:t>
      </w:r>
      <w:r w:rsidR="00B94564" w:rsidRPr="00EE31E8">
        <w:rPr>
          <w:noProof/>
        </w:rPr>
        <w:t>, bet</w:t>
      </w:r>
      <w:r w:rsidR="00B645EB" w:rsidRPr="00EE31E8">
        <w:rPr>
          <w:noProof/>
        </w:rPr>
        <w:t xml:space="preserve"> </w:t>
      </w:r>
      <w:r w:rsidR="00A453F5" w:rsidRPr="00EE31E8">
        <w:rPr>
          <w:noProof/>
        </w:rPr>
        <w:t xml:space="preserve">otru </w:t>
      </w:r>
      <w:r w:rsidR="00DD62E3" w:rsidRPr="00EE31E8">
        <w:rPr>
          <w:noProof/>
        </w:rPr>
        <w:t>–</w:t>
      </w:r>
      <w:r w:rsidR="00A453F5" w:rsidRPr="00EE31E8">
        <w:rPr>
          <w:noProof/>
        </w:rPr>
        <w:t xml:space="preserve"> </w:t>
      </w:r>
      <w:r w:rsidR="006E751E" w:rsidRPr="00EE31E8">
        <w:rPr>
          <w:noProof/>
        </w:rPr>
        <w:t xml:space="preserve">Kuģu ielas </w:t>
      </w:r>
      <w:r w:rsidR="00A453F5" w:rsidRPr="00EE31E8">
        <w:rPr>
          <w:noProof/>
        </w:rPr>
        <w:t>katlu mājas rajonā (</w:t>
      </w:r>
      <w:r w:rsidR="00E46037" w:rsidRPr="00EE31E8">
        <w:rPr>
          <w:noProof/>
        </w:rPr>
        <w:t>vai citur pie Daugavas</w:t>
      </w:r>
      <w:r w:rsidR="00A453F5" w:rsidRPr="00EE31E8">
        <w:rPr>
          <w:noProof/>
        </w:rPr>
        <w:t>)</w:t>
      </w:r>
      <w:r w:rsidR="00E46037" w:rsidRPr="00EE31E8">
        <w:rPr>
          <w:noProof/>
        </w:rPr>
        <w:t xml:space="preserve"> kā ūdens-ūdens siltumsūkni ar </w:t>
      </w:r>
      <w:r w:rsidR="00B53422" w:rsidRPr="00EE31E8">
        <w:rPr>
          <w:noProof/>
        </w:rPr>
        <w:t>jaudu</w:t>
      </w:r>
      <w:r w:rsidR="004449B9" w:rsidRPr="00EE31E8">
        <w:rPr>
          <w:noProof/>
        </w:rPr>
        <w:t xml:space="preserve"> 12 MW</w:t>
      </w:r>
      <w:r w:rsidR="00F03432" w:rsidRPr="00EE31E8">
        <w:rPr>
          <w:noProof/>
        </w:rPr>
        <w:t xml:space="preserve">. </w:t>
      </w:r>
      <w:r w:rsidR="00D14C04" w:rsidRPr="00EE31E8">
        <w:rPr>
          <w:noProof/>
        </w:rPr>
        <w:t>Šis rajons ir perspektīvs</w:t>
      </w:r>
      <w:r w:rsidR="00325671" w:rsidRPr="00EE31E8">
        <w:rPr>
          <w:noProof/>
        </w:rPr>
        <w:t xml:space="preserve">, lai </w:t>
      </w:r>
      <w:r w:rsidR="00D14C04" w:rsidRPr="00EE31E8">
        <w:rPr>
          <w:noProof/>
        </w:rPr>
        <w:t>ņemtu</w:t>
      </w:r>
      <w:r w:rsidR="000A6B8A" w:rsidRPr="00EE31E8">
        <w:rPr>
          <w:noProof/>
        </w:rPr>
        <w:t xml:space="preserve"> vērā arī jaudas</w:t>
      </w:r>
      <w:r w:rsidR="00F03432" w:rsidRPr="00EE31E8">
        <w:rPr>
          <w:noProof/>
        </w:rPr>
        <w:t xml:space="preserve"> </w:t>
      </w:r>
      <w:r w:rsidR="006272F9" w:rsidRPr="00EE31E8">
        <w:rPr>
          <w:noProof/>
        </w:rPr>
        <w:t>centralizētai aukstumapgādei, jo</w:t>
      </w:r>
      <w:r w:rsidR="001F005F" w:rsidRPr="00EE31E8">
        <w:rPr>
          <w:noProof/>
        </w:rPr>
        <w:t>, saskaņā ar</w:t>
      </w:r>
      <w:r w:rsidR="00430BBB" w:rsidRPr="00EE31E8">
        <w:rPr>
          <w:noProof/>
        </w:rPr>
        <w:t xml:space="preserve"> </w:t>
      </w:r>
      <w:r w:rsidR="00D14C04" w:rsidRPr="00EE31E8">
        <w:rPr>
          <w:noProof/>
        </w:rPr>
        <w:t xml:space="preserve">RS Stratēģiju, </w:t>
      </w:r>
      <w:r w:rsidR="00622206" w:rsidRPr="00EE31E8">
        <w:rPr>
          <w:noProof/>
        </w:rPr>
        <w:t>Centralizētā aukstumapgādes sistēma (turpmāk – CAS) ir efektīvāks risinājums nekā autonomu dzesēšanas iekārtu uzstādīšana, tāpēc to ieviešana padara pilsētas ilgtspējīgākas – samazinās gan enerģijas patēriņš, gan CO</w:t>
      </w:r>
      <w:r w:rsidR="00622206" w:rsidRPr="00EE31E8">
        <w:rPr>
          <w:noProof/>
          <w:vertAlign w:val="subscript"/>
        </w:rPr>
        <w:t>2</w:t>
      </w:r>
      <w:r w:rsidR="00622206" w:rsidRPr="00EE31E8">
        <w:rPr>
          <w:noProof/>
        </w:rPr>
        <w:t xml:space="preserve"> emisijas</w:t>
      </w:r>
      <w:r w:rsidR="001F005F" w:rsidRPr="00EE31E8">
        <w:rPr>
          <w:noProof/>
        </w:rPr>
        <w:t>.</w:t>
      </w:r>
    </w:p>
    <w:p w14:paraId="52D26692" w14:textId="77777777" w:rsidR="003F1E69" w:rsidRPr="00EE31E8" w:rsidRDefault="00C15D4F" w:rsidP="003F1E69">
      <w:pPr>
        <w:rPr>
          <w:noProof/>
        </w:rPr>
      </w:pPr>
      <w:r w:rsidRPr="00EE31E8">
        <w:rPr>
          <w:rFonts w:cstheme="minorHAnsi"/>
          <w:noProof/>
          <w:szCs w:val="22"/>
        </w:rPr>
        <w:lastRenderedPageBreak/>
        <w:t>Jaun</w:t>
      </w:r>
      <w:r w:rsidR="004202F1" w:rsidRPr="00EE31E8">
        <w:rPr>
          <w:rFonts w:cstheme="minorHAnsi"/>
          <w:noProof/>
          <w:szCs w:val="22"/>
        </w:rPr>
        <w:t>u</w:t>
      </w:r>
      <w:r w:rsidRPr="00EE31E8">
        <w:rPr>
          <w:rFonts w:cstheme="minorHAnsi"/>
          <w:noProof/>
          <w:szCs w:val="22"/>
        </w:rPr>
        <w:t xml:space="preserve"> avotu izbūve neierobežo esošos un potenciālos jaunos tirgus spēlētājus, jo siltumtīkli ir pietiekami plaši, lai atrastu atbilstošu pieslēgšanās vietu.</w:t>
      </w:r>
    </w:p>
    <w:p w14:paraId="6CB5CAAD" w14:textId="77777777" w:rsidR="003F1E69" w:rsidRPr="00EE31E8" w:rsidRDefault="00C15D4F" w:rsidP="00D51793">
      <w:pPr>
        <w:pStyle w:val="Caption"/>
        <w:keepNext/>
        <w:jc w:val="both"/>
        <w:rPr>
          <w:noProof/>
        </w:rPr>
      </w:pPr>
      <w:r w:rsidRPr="00EE31E8">
        <w:rPr>
          <w:noProof/>
        </w:rPr>
        <w:t xml:space="preserve">Tabula </w:t>
      </w:r>
      <w:r w:rsidR="00AA103F" w:rsidRPr="00EE31E8">
        <w:rPr>
          <w:noProof/>
        </w:rPr>
        <w:t>22</w:t>
      </w:r>
      <w:r w:rsidR="00AF79AB" w:rsidRPr="00EE31E8">
        <w:rPr>
          <w:noProof/>
        </w:rPr>
        <w:t>.</w:t>
      </w:r>
      <w:r w:rsidRPr="00EE31E8">
        <w:rPr>
          <w:noProof/>
        </w:rPr>
        <w:t xml:space="preserve"> Kopējās jaudas Imantas zonā</w:t>
      </w:r>
    </w:p>
    <w:p w14:paraId="152D39C6" w14:textId="77777777" w:rsidR="002E7D07" w:rsidRPr="00EE31E8" w:rsidRDefault="00C15D4F" w:rsidP="00F33AF0">
      <w:pPr>
        <w:divId w:val="678237985"/>
        <w:rPr>
          <w:rFonts w:cstheme="minorHAnsi"/>
          <w:noProof/>
          <w:szCs w:val="22"/>
        </w:rPr>
      </w:pPr>
      <w:r w:rsidRPr="00EE31E8">
        <w:rPr>
          <w:noProof/>
        </w:rPr>
        <w:drawing>
          <wp:inline distT="0" distB="0" distL="0" distR="0" wp14:anchorId="65D24ED3" wp14:editId="5026EB43">
            <wp:extent cx="5680612" cy="1493519"/>
            <wp:effectExtent l="0" t="0" r="0" b="0"/>
            <wp:docPr id="1853203058"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03058" name="Picture 6"/>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5707001" cy="1500457"/>
                    </a:xfrm>
                    <a:prstGeom prst="rect">
                      <a:avLst/>
                    </a:prstGeom>
                    <a:noFill/>
                    <a:ln>
                      <a:noFill/>
                    </a:ln>
                  </pic:spPr>
                </pic:pic>
              </a:graphicData>
            </a:graphic>
          </wp:inline>
        </w:drawing>
      </w:r>
      <w:r w:rsidR="003B0306" w:rsidRPr="00EE31E8">
        <w:rPr>
          <w:rFonts w:cstheme="minorHAnsi"/>
          <w:noProof/>
          <w:szCs w:val="22"/>
        </w:rPr>
        <w:t xml:space="preserve">Procentuāli apskatot jauno jaudu palielinājumu attīstības scenārijos, </w:t>
      </w:r>
      <w:r w:rsidR="00362723" w:rsidRPr="00EE31E8">
        <w:rPr>
          <w:rFonts w:cstheme="minorHAnsi"/>
          <w:i/>
          <w:iCs/>
          <w:noProof/>
          <w:szCs w:val="22"/>
        </w:rPr>
        <w:t>Ekonomiskajā</w:t>
      </w:r>
      <w:r w:rsidR="00362723" w:rsidRPr="00EE31E8">
        <w:rPr>
          <w:rFonts w:cstheme="minorHAnsi"/>
          <w:noProof/>
          <w:szCs w:val="22"/>
        </w:rPr>
        <w:t xml:space="preserve"> </w:t>
      </w:r>
      <w:r w:rsidR="00F03432" w:rsidRPr="00EE31E8">
        <w:rPr>
          <w:rFonts w:cstheme="minorHAnsi"/>
          <w:noProof/>
          <w:szCs w:val="22"/>
        </w:rPr>
        <w:t>scenārij</w:t>
      </w:r>
      <w:r w:rsidR="001D6570" w:rsidRPr="00EE31E8">
        <w:rPr>
          <w:rFonts w:cstheme="minorHAnsi"/>
          <w:noProof/>
          <w:szCs w:val="22"/>
        </w:rPr>
        <w:t>ā</w:t>
      </w:r>
      <w:r w:rsidR="00F03432" w:rsidRPr="00EE31E8">
        <w:rPr>
          <w:rFonts w:cstheme="minorHAnsi"/>
          <w:noProof/>
          <w:szCs w:val="22"/>
        </w:rPr>
        <w:t xml:space="preserve"> jaudu pieaugums ir paredzēts 6 % apmērā</w:t>
      </w:r>
      <w:r w:rsidR="001D6570" w:rsidRPr="00EE31E8">
        <w:rPr>
          <w:rFonts w:cstheme="minorHAnsi"/>
          <w:noProof/>
          <w:szCs w:val="22"/>
        </w:rPr>
        <w:t xml:space="preserve"> (50 MW)</w:t>
      </w:r>
      <w:r w:rsidR="00F03432" w:rsidRPr="00EE31E8">
        <w:rPr>
          <w:rFonts w:cstheme="minorHAnsi"/>
          <w:noProof/>
          <w:szCs w:val="22"/>
        </w:rPr>
        <w:t xml:space="preserve">, bet </w:t>
      </w:r>
      <w:r w:rsidR="00A611B7" w:rsidRPr="00EE31E8">
        <w:rPr>
          <w:rFonts w:cstheme="minorHAnsi"/>
          <w:i/>
          <w:iCs/>
          <w:noProof/>
          <w:szCs w:val="22"/>
        </w:rPr>
        <w:t>Klimatneitralitātes</w:t>
      </w:r>
      <w:r w:rsidR="00A611B7" w:rsidRPr="00EE31E8">
        <w:rPr>
          <w:rFonts w:cstheme="minorHAnsi"/>
          <w:noProof/>
          <w:szCs w:val="22"/>
        </w:rPr>
        <w:t xml:space="preserve"> </w:t>
      </w:r>
      <w:r w:rsidR="00B05C6A" w:rsidRPr="00EE31E8">
        <w:rPr>
          <w:rFonts w:cstheme="minorHAnsi"/>
          <w:noProof/>
          <w:szCs w:val="22"/>
        </w:rPr>
        <w:t>un</w:t>
      </w:r>
      <w:r w:rsidR="00F03432" w:rsidRPr="00EE31E8">
        <w:rPr>
          <w:rFonts w:cstheme="minorHAnsi"/>
          <w:noProof/>
          <w:szCs w:val="22"/>
        </w:rPr>
        <w:t xml:space="preserve"> </w:t>
      </w:r>
      <w:r w:rsidR="00A86705" w:rsidRPr="00EE31E8">
        <w:rPr>
          <w:rFonts w:cstheme="minorHAnsi"/>
          <w:i/>
          <w:iCs/>
          <w:noProof/>
          <w:szCs w:val="22"/>
        </w:rPr>
        <w:t>Energoneatkarības</w:t>
      </w:r>
      <w:r w:rsidR="00A86705" w:rsidRPr="00EE31E8">
        <w:rPr>
          <w:rFonts w:cstheme="minorHAnsi"/>
          <w:noProof/>
          <w:szCs w:val="22"/>
        </w:rPr>
        <w:t xml:space="preserve"> </w:t>
      </w:r>
      <w:r w:rsidR="000F5991" w:rsidRPr="00EE31E8">
        <w:rPr>
          <w:rFonts w:cstheme="minorHAnsi"/>
          <w:noProof/>
          <w:szCs w:val="22"/>
        </w:rPr>
        <w:t xml:space="preserve">scenārijos </w:t>
      </w:r>
      <w:r w:rsidR="00F03432" w:rsidRPr="00EE31E8">
        <w:rPr>
          <w:rFonts w:cstheme="minorHAnsi"/>
          <w:noProof/>
          <w:szCs w:val="22"/>
        </w:rPr>
        <w:t>jauda pieaugtu par 1</w:t>
      </w:r>
      <w:r w:rsidR="000F5991" w:rsidRPr="00EE31E8">
        <w:rPr>
          <w:rFonts w:cstheme="minorHAnsi"/>
          <w:noProof/>
          <w:szCs w:val="22"/>
        </w:rPr>
        <w:t>0</w:t>
      </w:r>
      <w:r w:rsidR="00F03432" w:rsidRPr="00EE31E8">
        <w:rPr>
          <w:rFonts w:cstheme="minorHAnsi"/>
          <w:noProof/>
          <w:szCs w:val="22"/>
        </w:rPr>
        <w:t>%</w:t>
      </w:r>
      <w:r w:rsidR="001D6570" w:rsidRPr="00EE31E8">
        <w:rPr>
          <w:rFonts w:cstheme="minorHAnsi"/>
          <w:noProof/>
          <w:szCs w:val="22"/>
        </w:rPr>
        <w:t xml:space="preserve"> (76 MW)</w:t>
      </w:r>
      <w:r w:rsidR="000F5991" w:rsidRPr="00EE31E8">
        <w:rPr>
          <w:rFonts w:cstheme="minorHAnsi"/>
          <w:noProof/>
          <w:szCs w:val="22"/>
        </w:rPr>
        <w:t>.</w:t>
      </w:r>
    </w:p>
    <w:p w14:paraId="030E1C34" w14:textId="77777777" w:rsidR="002E7D07" w:rsidRPr="00EE31E8" w:rsidRDefault="00C15D4F" w:rsidP="00584349">
      <w:pPr>
        <w:pStyle w:val="Heading4"/>
        <w:divId w:val="678237985"/>
        <w:rPr>
          <w:noProof/>
        </w:rPr>
      </w:pPr>
      <w:bookmarkStart w:id="205" w:name="_Toc170588250"/>
      <w:bookmarkStart w:id="206" w:name="_Toc193720153"/>
      <w:r w:rsidRPr="00EE31E8">
        <w:rPr>
          <w:noProof/>
        </w:rPr>
        <w:t>Investīcijas</w:t>
      </w:r>
      <w:bookmarkEnd w:id="205"/>
      <w:bookmarkEnd w:id="206"/>
    </w:p>
    <w:p w14:paraId="4F5C9E01" w14:textId="77777777" w:rsidR="002E7D07" w:rsidRPr="00EE31E8" w:rsidRDefault="00C15D4F" w:rsidP="002E7D07">
      <w:pPr>
        <w:divId w:val="678237985"/>
        <w:rPr>
          <w:noProof/>
        </w:rPr>
      </w:pPr>
      <w:r w:rsidRPr="00EE31E8">
        <w:rPr>
          <w:noProof/>
        </w:rPr>
        <w:t>Investīciju apmērs</w:t>
      </w:r>
      <w:r w:rsidR="009515CB" w:rsidRPr="00EE31E8">
        <w:rPr>
          <w:noProof/>
        </w:rPr>
        <w:t xml:space="preserve"> (sk. 23.tabulu)</w:t>
      </w:r>
      <w:r w:rsidRPr="00EE31E8">
        <w:rPr>
          <w:noProof/>
        </w:rPr>
        <w:t xml:space="preserve"> </w:t>
      </w:r>
      <w:r w:rsidR="008C67C3" w:rsidRPr="00EE31E8">
        <w:rPr>
          <w:noProof/>
        </w:rPr>
        <w:t xml:space="preserve">ir </w:t>
      </w:r>
      <w:r w:rsidRPr="00EE31E8">
        <w:rPr>
          <w:noProof/>
        </w:rPr>
        <w:t>s</w:t>
      </w:r>
      <w:r w:rsidR="001112DC" w:rsidRPr="00EE31E8">
        <w:rPr>
          <w:noProof/>
        </w:rPr>
        <w:t>ākot</w:t>
      </w:r>
      <w:r w:rsidRPr="00EE31E8">
        <w:rPr>
          <w:noProof/>
        </w:rPr>
        <w:t xml:space="preserve"> no </w:t>
      </w:r>
      <w:r w:rsidR="00C83771" w:rsidRPr="00EE31E8">
        <w:rPr>
          <w:noProof/>
        </w:rPr>
        <w:t>4</w:t>
      </w:r>
      <w:r w:rsidRPr="00EE31E8">
        <w:rPr>
          <w:noProof/>
        </w:rPr>
        <w:t xml:space="preserve"> milj. </w:t>
      </w:r>
      <w:r w:rsidR="00362723" w:rsidRPr="00EE31E8">
        <w:rPr>
          <w:i/>
          <w:iCs/>
          <w:noProof/>
        </w:rPr>
        <w:t>Ekonomiskajā</w:t>
      </w:r>
      <w:r w:rsidRPr="00EE31E8">
        <w:rPr>
          <w:noProof/>
        </w:rPr>
        <w:t xml:space="preserve"> scenārijā līdz </w:t>
      </w:r>
      <w:r w:rsidR="00C83771" w:rsidRPr="00EE31E8">
        <w:rPr>
          <w:noProof/>
        </w:rPr>
        <w:t>5</w:t>
      </w:r>
      <w:r w:rsidRPr="00EE31E8">
        <w:rPr>
          <w:noProof/>
        </w:rPr>
        <w:t xml:space="preserve">0 milj. EUR </w:t>
      </w:r>
      <w:r w:rsidR="00A86705" w:rsidRPr="00EE31E8">
        <w:rPr>
          <w:i/>
          <w:iCs/>
          <w:noProof/>
        </w:rPr>
        <w:t>Energoneatkarības</w:t>
      </w:r>
      <w:r w:rsidR="00A86705" w:rsidRPr="00EE31E8">
        <w:rPr>
          <w:noProof/>
        </w:rPr>
        <w:t xml:space="preserve"> </w:t>
      </w:r>
      <w:r w:rsidRPr="00EE31E8">
        <w:rPr>
          <w:noProof/>
        </w:rPr>
        <w:t>scenārijā. Investīciju avot</w:t>
      </w:r>
      <w:r w:rsidR="003D5CC1" w:rsidRPr="00EE31E8">
        <w:rPr>
          <w:noProof/>
        </w:rPr>
        <w:t>s</w:t>
      </w:r>
      <w:r w:rsidR="00F775A0" w:rsidRPr="00EE31E8">
        <w:rPr>
          <w:noProof/>
        </w:rPr>
        <w:t xml:space="preserve"> iepriekš </w:t>
      </w:r>
      <w:r w:rsidR="005D234A" w:rsidRPr="00EE31E8">
        <w:rPr>
          <w:noProof/>
        </w:rPr>
        <w:t xml:space="preserve">minētajām jaunajām </w:t>
      </w:r>
      <w:r w:rsidR="00F775A0" w:rsidRPr="00EE31E8">
        <w:rPr>
          <w:noProof/>
        </w:rPr>
        <w:t>jaudām</w:t>
      </w:r>
      <w:r w:rsidR="003D5CC1" w:rsidRPr="00EE31E8">
        <w:rPr>
          <w:noProof/>
        </w:rPr>
        <w:t xml:space="preserve"> visdrīzāk būtu RS vai </w:t>
      </w:r>
      <w:r w:rsidR="097DEFB4" w:rsidRPr="00EE31E8">
        <w:rPr>
          <w:noProof/>
        </w:rPr>
        <w:t>tās</w:t>
      </w:r>
      <w:r w:rsidR="003D5CC1" w:rsidRPr="00EE31E8">
        <w:rPr>
          <w:noProof/>
        </w:rPr>
        <w:t xml:space="preserve"> saistīt</w:t>
      </w:r>
      <w:r w:rsidR="00842FFA" w:rsidRPr="00EE31E8">
        <w:rPr>
          <w:noProof/>
        </w:rPr>
        <w:t>s uzņēmums</w:t>
      </w:r>
      <w:r w:rsidR="00EA36DB" w:rsidRPr="00EE31E8">
        <w:rPr>
          <w:noProof/>
        </w:rPr>
        <w:t>, kurš investīcijas veikt</w:t>
      </w:r>
      <w:r w:rsidR="002F78EE" w:rsidRPr="00EE31E8">
        <w:rPr>
          <w:noProof/>
        </w:rPr>
        <w:t>u</w:t>
      </w:r>
      <w:r w:rsidR="00EA36DB" w:rsidRPr="00EE31E8">
        <w:rPr>
          <w:noProof/>
        </w:rPr>
        <w:t xml:space="preserve"> no saviem budžeta līdzekļiem.</w:t>
      </w:r>
    </w:p>
    <w:p w14:paraId="2F265F2A" w14:textId="77777777" w:rsidR="00EB341A" w:rsidRPr="00EE31E8" w:rsidRDefault="00C15D4F" w:rsidP="00FC0494">
      <w:pPr>
        <w:pStyle w:val="Caption"/>
        <w:keepNext/>
        <w:jc w:val="both"/>
        <w:rPr>
          <w:noProof/>
        </w:rPr>
      </w:pPr>
      <w:r w:rsidRPr="00EE31E8">
        <w:rPr>
          <w:noProof/>
        </w:rPr>
        <w:t xml:space="preserve">Tabula </w:t>
      </w:r>
      <w:r w:rsidR="00BE3AC1" w:rsidRPr="00EE31E8">
        <w:rPr>
          <w:noProof/>
        </w:rPr>
        <w:t>2</w:t>
      </w:r>
      <w:r w:rsidR="00CE1564" w:rsidRPr="00EE31E8">
        <w:rPr>
          <w:noProof/>
        </w:rPr>
        <w:t>3</w:t>
      </w:r>
      <w:r w:rsidR="00AF79AB" w:rsidRPr="00EE31E8">
        <w:rPr>
          <w:noProof/>
        </w:rPr>
        <w:t>.</w:t>
      </w:r>
      <w:r w:rsidRPr="00EE31E8">
        <w:rPr>
          <w:noProof/>
        </w:rPr>
        <w:t xml:space="preserve"> Investīciju apjoms</w:t>
      </w:r>
    </w:p>
    <w:p w14:paraId="6E1D8DB8" w14:textId="77777777" w:rsidR="00171854" w:rsidRPr="00EE31E8" w:rsidRDefault="00C15D4F" w:rsidP="00171854">
      <w:pPr>
        <w:rPr>
          <w:noProof/>
        </w:rPr>
      </w:pPr>
      <w:r w:rsidRPr="00EE31E8">
        <w:rPr>
          <w:noProof/>
        </w:rPr>
        <w:drawing>
          <wp:inline distT="0" distB="0" distL="0" distR="0" wp14:anchorId="001C57CA" wp14:editId="5A6089D1">
            <wp:extent cx="5731510" cy="1166495"/>
            <wp:effectExtent l="0" t="0" r="2540" b="0"/>
            <wp:docPr id="1968078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7865" name="Picture 9"/>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5731510" cy="1166495"/>
                    </a:xfrm>
                    <a:prstGeom prst="rect">
                      <a:avLst/>
                    </a:prstGeom>
                    <a:noFill/>
                    <a:ln>
                      <a:noFill/>
                    </a:ln>
                  </pic:spPr>
                </pic:pic>
              </a:graphicData>
            </a:graphic>
          </wp:inline>
        </w:drawing>
      </w:r>
    </w:p>
    <w:p w14:paraId="7ED2C646" w14:textId="77777777" w:rsidR="009471EC" w:rsidRPr="00EE31E8" w:rsidRDefault="00C15D4F" w:rsidP="009471EC">
      <w:pPr>
        <w:divId w:val="678237985"/>
        <w:rPr>
          <w:rFonts w:cstheme="minorHAnsi"/>
          <w:noProof/>
          <w:szCs w:val="22"/>
        </w:rPr>
      </w:pPr>
      <w:r w:rsidRPr="00EE31E8">
        <w:rPr>
          <w:rFonts w:cstheme="minorHAnsi"/>
          <w:i/>
          <w:noProof/>
          <w:szCs w:val="22"/>
        </w:rPr>
        <w:t>Energoneatkarības</w:t>
      </w:r>
      <w:r w:rsidRPr="00EE31E8">
        <w:rPr>
          <w:rFonts w:cstheme="minorHAnsi"/>
          <w:noProof/>
          <w:szCs w:val="22"/>
        </w:rPr>
        <w:t xml:space="preserve"> scenārijā ir iespējamas investīcijas </w:t>
      </w:r>
      <w:r w:rsidR="00A10D47" w:rsidRPr="00EE31E8">
        <w:rPr>
          <w:rFonts w:cstheme="minorHAnsi"/>
          <w:noProof/>
          <w:szCs w:val="22"/>
        </w:rPr>
        <w:t>15 milj. EUR apmērā</w:t>
      </w:r>
      <w:r w:rsidR="007B5802" w:rsidRPr="00EE31E8">
        <w:rPr>
          <w:rFonts w:cstheme="minorHAnsi"/>
          <w:noProof/>
          <w:szCs w:val="22"/>
        </w:rPr>
        <w:t xml:space="preserve"> Imantas TEC</w:t>
      </w:r>
      <w:r w:rsidRPr="00EE31E8">
        <w:rPr>
          <w:rFonts w:cstheme="minorHAnsi"/>
          <w:noProof/>
          <w:szCs w:val="22"/>
        </w:rPr>
        <w:t>, kura uzskatāma par pietiekami jaunu un modernu staciju. To, aprīkojot ar jauniem tehnoloģiskiem risinājumiem ātrākai un efektīvākai palaišanai, varētu veiksmīgi saslēgt vienā sistēmā ar elektroenerģijas tīkla balansēšanas produktiem, kā arī organizēt ekonomiski izdevīgāku ražošanas procesu, operatīvāk reaģējot uz elektroenerģijas tirgu. Efektīv</w:t>
      </w:r>
      <w:r w:rsidR="00BE3AC1" w:rsidRPr="00EE31E8">
        <w:rPr>
          <w:rFonts w:cstheme="minorHAnsi"/>
          <w:noProof/>
          <w:szCs w:val="22"/>
        </w:rPr>
        <w:t>ā</w:t>
      </w:r>
      <w:r w:rsidRPr="00EE31E8">
        <w:rPr>
          <w:rFonts w:cstheme="minorHAnsi"/>
          <w:noProof/>
          <w:szCs w:val="22"/>
        </w:rPr>
        <w:t xml:space="preserve"> ražošanas režīm</w:t>
      </w:r>
      <w:r w:rsidR="001F2858" w:rsidRPr="00EE31E8">
        <w:rPr>
          <w:rFonts w:cstheme="minorHAnsi"/>
          <w:noProof/>
          <w:szCs w:val="22"/>
        </w:rPr>
        <w:t>ā</w:t>
      </w:r>
      <w:r w:rsidRPr="00EE31E8">
        <w:rPr>
          <w:rFonts w:cstheme="minorHAnsi"/>
          <w:noProof/>
          <w:szCs w:val="22"/>
        </w:rPr>
        <w:t xml:space="preserve"> atsevišķos zemas elektroenerģijas cenas periodos pašu saražoto elektroenerģiju </w:t>
      </w:r>
      <w:r w:rsidR="001F2858" w:rsidRPr="00EE31E8">
        <w:rPr>
          <w:rFonts w:cstheme="minorHAnsi"/>
          <w:noProof/>
          <w:szCs w:val="22"/>
        </w:rPr>
        <w:t xml:space="preserve">var </w:t>
      </w:r>
      <w:r w:rsidRPr="00EE31E8">
        <w:rPr>
          <w:rFonts w:cstheme="minorHAnsi"/>
          <w:noProof/>
          <w:szCs w:val="22"/>
        </w:rPr>
        <w:t xml:space="preserve">izmantot savu elektrodu katlu darbībai vai kombinēt ar citiem klimatneitrāliem risinājumiem, kas varētu attīstīties nākotnē. </w:t>
      </w:r>
    </w:p>
    <w:p w14:paraId="770D6423" w14:textId="77777777" w:rsidR="002E7D07" w:rsidRPr="00EE31E8" w:rsidRDefault="00C15D4F" w:rsidP="00584349">
      <w:pPr>
        <w:pStyle w:val="Heading3"/>
        <w:divId w:val="678237985"/>
        <w:rPr>
          <w:noProof/>
        </w:rPr>
      </w:pPr>
      <w:bookmarkStart w:id="207" w:name="_Toc170588251"/>
      <w:bookmarkStart w:id="208" w:name="_Toc193720154"/>
      <w:r w:rsidRPr="00EE31E8">
        <w:rPr>
          <w:noProof/>
        </w:rPr>
        <w:t>Scenāriju i</w:t>
      </w:r>
      <w:r w:rsidR="00F03432" w:rsidRPr="00EE31E8">
        <w:rPr>
          <w:noProof/>
        </w:rPr>
        <w:t>znākuma rādītāji</w:t>
      </w:r>
      <w:bookmarkEnd w:id="207"/>
      <w:r w:rsidR="00265F75" w:rsidRPr="00EE31E8">
        <w:rPr>
          <w:noProof/>
        </w:rPr>
        <w:t xml:space="preserve"> un darbības grafiki</w:t>
      </w:r>
      <w:bookmarkEnd w:id="208"/>
    </w:p>
    <w:p w14:paraId="57C78488" w14:textId="77777777" w:rsidR="00AC41A4" w:rsidRPr="00EE31E8" w:rsidRDefault="00C15D4F" w:rsidP="009E29F1">
      <w:pPr>
        <w:divId w:val="678237985"/>
        <w:rPr>
          <w:noProof/>
        </w:rPr>
      </w:pPr>
      <w:r w:rsidRPr="00EE31E8">
        <w:rPr>
          <w:noProof/>
        </w:rPr>
        <w:t>Šajā nodaļā tiks apskatīti būtiskākie scenāriju iznākumu rādītāji, kas ietver saražotā apjoma sadalījumu starp tehnoloģijām, kopējo energoresursu izmaiņas un kurināmā izmaiņas katrā no scenārijiem, CO</w:t>
      </w:r>
      <w:r w:rsidRPr="00EE31E8">
        <w:rPr>
          <w:noProof/>
          <w:vertAlign w:val="subscript"/>
        </w:rPr>
        <w:t>2</w:t>
      </w:r>
      <w:r w:rsidRPr="00EE31E8">
        <w:rPr>
          <w:noProof/>
        </w:rPr>
        <w:t xml:space="preserve"> samazinājumu, kā arī citus rādītājus, kas ļaus salīdzināt scenārijus.</w:t>
      </w:r>
    </w:p>
    <w:p w14:paraId="1C342BF3" w14:textId="77777777" w:rsidR="009E29F1" w:rsidRPr="00EE31E8" w:rsidRDefault="00C15D4F" w:rsidP="009E29F1">
      <w:pPr>
        <w:divId w:val="678237985"/>
        <w:rPr>
          <w:noProof/>
        </w:rPr>
      </w:pPr>
      <w:r w:rsidRPr="00EE31E8">
        <w:rPr>
          <w:noProof/>
        </w:rPr>
        <w:t>Rezultāti apkopoti 8. – 10.attēlā, kur</w:t>
      </w:r>
      <w:r w:rsidR="00622206" w:rsidRPr="00EE31E8">
        <w:rPr>
          <w:noProof/>
        </w:rPr>
        <w:t xml:space="preserve"> parād</w:t>
      </w:r>
      <w:r w:rsidRPr="00EE31E8">
        <w:rPr>
          <w:noProof/>
        </w:rPr>
        <w:t>īts</w:t>
      </w:r>
      <w:r w:rsidR="00622206" w:rsidRPr="00EE31E8">
        <w:rPr>
          <w:noProof/>
        </w:rPr>
        <w:t xml:space="preserve"> katras tehnoloģijas saražotā apjoma daudzumu</w:t>
      </w:r>
      <w:r w:rsidRPr="00EE31E8">
        <w:rPr>
          <w:noProof/>
        </w:rPr>
        <w:t xml:space="preserve"> un slodzes </w:t>
      </w:r>
      <w:r w:rsidR="00622206" w:rsidRPr="00EE31E8">
        <w:rPr>
          <w:noProof/>
        </w:rPr>
        <w:t xml:space="preserve">katrā no apskatāmajiem scenārijiem. Atšķirībā no TEC </w:t>
      </w:r>
      <w:r w:rsidR="00121C7B" w:rsidRPr="00EE31E8">
        <w:rPr>
          <w:noProof/>
        </w:rPr>
        <w:t xml:space="preserve">siltumapgādes </w:t>
      </w:r>
      <w:r w:rsidR="00622206" w:rsidRPr="00EE31E8">
        <w:rPr>
          <w:noProof/>
        </w:rPr>
        <w:t xml:space="preserve">zonas, Imantas </w:t>
      </w:r>
      <w:r w:rsidR="00121C7B" w:rsidRPr="00EE31E8">
        <w:rPr>
          <w:noProof/>
        </w:rPr>
        <w:t xml:space="preserve">siltumapgādes </w:t>
      </w:r>
      <w:r w:rsidR="00622206" w:rsidRPr="00EE31E8">
        <w:rPr>
          <w:noProof/>
        </w:rPr>
        <w:t>zonā</w:t>
      </w:r>
      <w:r w:rsidR="00430BBB" w:rsidRPr="00EE31E8">
        <w:rPr>
          <w:noProof/>
        </w:rPr>
        <w:t xml:space="preserve"> </w:t>
      </w:r>
      <w:r w:rsidR="00A611B7" w:rsidRPr="00EE31E8">
        <w:rPr>
          <w:i/>
          <w:iCs/>
          <w:noProof/>
        </w:rPr>
        <w:t>Klimatneitralitātes</w:t>
      </w:r>
      <w:r w:rsidR="00A611B7" w:rsidRPr="00EE31E8">
        <w:rPr>
          <w:noProof/>
        </w:rPr>
        <w:t xml:space="preserve"> </w:t>
      </w:r>
      <w:r w:rsidR="00622206" w:rsidRPr="00EE31E8">
        <w:rPr>
          <w:noProof/>
        </w:rPr>
        <w:t xml:space="preserve">un </w:t>
      </w:r>
      <w:r w:rsidR="00A86705" w:rsidRPr="00EE31E8">
        <w:rPr>
          <w:i/>
          <w:iCs/>
          <w:noProof/>
        </w:rPr>
        <w:t>Energoneatkarības</w:t>
      </w:r>
      <w:r w:rsidR="00A86705" w:rsidRPr="00EE31E8">
        <w:rPr>
          <w:noProof/>
        </w:rPr>
        <w:t xml:space="preserve"> </w:t>
      </w:r>
      <w:r w:rsidR="00622206" w:rsidRPr="00EE31E8">
        <w:rPr>
          <w:noProof/>
        </w:rPr>
        <w:t>scenāriju SVID analīzes būs līdzīgas, jo šajos scenārijos izmantotās jaudas būs vienādas, atšķirība būs darbībās, kas tiks veiktas ar konkrētajām jaudām.</w:t>
      </w:r>
    </w:p>
    <w:p w14:paraId="1886DB40" w14:textId="77777777" w:rsidR="009E29F1" w:rsidRPr="00EE31E8" w:rsidRDefault="00C15D4F" w:rsidP="00EE1F1F">
      <w:pPr>
        <w:divId w:val="678237985"/>
        <w:rPr>
          <w:noProof/>
        </w:rPr>
      </w:pPr>
      <w:r w:rsidRPr="00EE31E8">
        <w:rPr>
          <w:noProof/>
        </w:rPr>
        <w:lastRenderedPageBreak/>
        <w:t>Ņemot vērā, ka Imantas</w:t>
      </w:r>
      <w:r w:rsidR="00333FB5" w:rsidRPr="00EE31E8">
        <w:rPr>
          <w:noProof/>
        </w:rPr>
        <w:t xml:space="preserve"> siltumapgādes</w:t>
      </w:r>
      <w:r w:rsidRPr="00EE31E8">
        <w:rPr>
          <w:noProof/>
        </w:rPr>
        <w:t xml:space="preserve"> zonā visu iekārtu operatīvā darbība ir operatora rīcībā, tad, balstoties uz bāzes gada datiem, ir atspoguļota potenciālā darbība pēc ekonomiskās pamatotības principa, kur tiek ņemtas vērā konkrēto tehnoloģiju reālās izmaksas un faktiskās energoresursu cenas. Cenu svārstības ir katru stundu, turklāt diennakts laikā var būt 2 līdz 4 elektroenerģijas cenu kāpumi un kritumi. Ņemot vērā, ka biomasas tehnoloģijām nav iespējams tik strauji mainīt jaudas, tad </w:t>
      </w:r>
      <w:r w:rsidR="00AF63EA" w:rsidRPr="00EE31E8">
        <w:rPr>
          <w:noProof/>
        </w:rPr>
        <w:t xml:space="preserve">vēlamākais risinājums ir </w:t>
      </w:r>
      <w:r w:rsidR="005470B8" w:rsidRPr="00EE31E8">
        <w:rPr>
          <w:noProof/>
        </w:rPr>
        <w:t xml:space="preserve">siltumenerģijas </w:t>
      </w:r>
      <w:r w:rsidRPr="00EE31E8">
        <w:rPr>
          <w:noProof/>
        </w:rPr>
        <w:t xml:space="preserve">akumulācijas tvertņu izbūve 1 līdz 3 diennakts </w:t>
      </w:r>
      <w:r w:rsidR="00CC2016" w:rsidRPr="00EE31E8">
        <w:rPr>
          <w:noProof/>
        </w:rPr>
        <w:t>siltum</w:t>
      </w:r>
      <w:r w:rsidRPr="00EE31E8">
        <w:rPr>
          <w:noProof/>
        </w:rPr>
        <w:t>slodžu izlīdzināšanai.</w:t>
      </w:r>
    </w:p>
    <w:p w14:paraId="0895F527" w14:textId="77777777" w:rsidR="002E7D07" w:rsidRPr="00EE31E8" w:rsidRDefault="00C15D4F" w:rsidP="00584349">
      <w:pPr>
        <w:pStyle w:val="Heading4"/>
        <w:divId w:val="678237985"/>
        <w:rPr>
          <w:noProof/>
        </w:rPr>
      </w:pPr>
      <w:bookmarkStart w:id="209" w:name="_Toc193720155"/>
      <w:bookmarkStart w:id="210" w:name="_Toc170588252"/>
      <w:r w:rsidRPr="00EE31E8">
        <w:rPr>
          <w:noProof/>
        </w:rPr>
        <w:t>S</w:t>
      </w:r>
      <w:r w:rsidR="00F03432" w:rsidRPr="00EE31E8">
        <w:rPr>
          <w:noProof/>
        </w:rPr>
        <w:t>aražotie apjomi</w:t>
      </w:r>
      <w:bookmarkEnd w:id="209"/>
      <w:r w:rsidR="00F03432" w:rsidRPr="00EE31E8">
        <w:rPr>
          <w:noProof/>
        </w:rPr>
        <w:t xml:space="preserve"> </w:t>
      </w:r>
      <w:bookmarkEnd w:id="210"/>
    </w:p>
    <w:p w14:paraId="7BEA96E8" w14:textId="77777777" w:rsidR="002E7D07" w:rsidRPr="00EE31E8" w:rsidRDefault="00C15D4F" w:rsidP="00690245">
      <w:pPr>
        <w:divId w:val="678237985"/>
        <w:rPr>
          <w:rFonts w:cstheme="minorHAnsi"/>
          <w:noProof/>
          <w:color w:val="FF0000"/>
          <w:szCs w:val="22"/>
        </w:rPr>
      </w:pPr>
      <w:r w:rsidRPr="00EE31E8">
        <w:rPr>
          <w:noProof/>
        </w:rPr>
        <w:t xml:space="preserve">Katram attīstības scenārijam ir </w:t>
      </w:r>
      <w:r w:rsidR="00DC385E" w:rsidRPr="00EE31E8">
        <w:rPr>
          <w:noProof/>
        </w:rPr>
        <w:t xml:space="preserve">aprēķināti </w:t>
      </w:r>
      <w:r w:rsidRPr="00EE31E8">
        <w:rPr>
          <w:noProof/>
        </w:rPr>
        <w:t xml:space="preserve">pieņēmumi, cik no kopējā saražotā apjoma saražos katra no jaunajām tehnoloģijām un kā tas ietekmēs esošo iekārtu saražoto apjomu. Tiek pieņemts, ka </w:t>
      </w:r>
      <w:r w:rsidR="00CC11A5" w:rsidRPr="00EE31E8">
        <w:rPr>
          <w:noProof/>
        </w:rPr>
        <w:t xml:space="preserve">visos </w:t>
      </w:r>
      <w:r w:rsidRPr="00EE31E8">
        <w:rPr>
          <w:noProof/>
        </w:rPr>
        <w:t xml:space="preserve">scenārijos kopējais </w:t>
      </w:r>
      <w:r w:rsidR="00CC11A5" w:rsidRPr="00EE31E8">
        <w:rPr>
          <w:noProof/>
        </w:rPr>
        <w:t xml:space="preserve">saražotais </w:t>
      </w:r>
      <w:r w:rsidRPr="00EE31E8">
        <w:rPr>
          <w:noProof/>
        </w:rPr>
        <w:t xml:space="preserve">apjoms paliek nemainīgs. </w:t>
      </w:r>
      <w:r w:rsidR="00D32FD3" w:rsidRPr="00EE31E8">
        <w:rPr>
          <w:noProof/>
        </w:rPr>
        <w:t xml:space="preserve"> </w:t>
      </w:r>
    </w:p>
    <w:p w14:paraId="71AC35E5" w14:textId="77777777" w:rsidR="002E7D07" w:rsidRPr="00EE31E8" w:rsidRDefault="00C15D4F" w:rsidP="002E7D07">
      <w:pPr>
        <w:divId w:val="678237985"/>
        <w:rPr>
          <w:rFonts w:cstheme="minorHAnsi"/>
          <w:noProof/>
          <w:szCs w:val="22"/>
        </w:rPr>
      </w:pPr>
      <w:r w:rsidRPr="00EE31E8">
        <w:rPr>
          <w:rFonts w:cstheme="minorHAnsi"/>
          <w:noProof/>
          <w:szCs w:val="22"/>
        </w:rPr>
        <w:t xml:space="preserve">Lai uzskatāmāk atspoguļotu saražotā apjoma sadalījumu starp tehnoloģijām, </w:t>
      </w:r>
      <w:r w:rsidR="00BE3AC1" w:rsidRPr="00EE31E8">
        <w:rPr>
          <w:rFonts w:cstheme="minorHAnsi"/>
          <w:noProof/>
          <w:szCs w:val="22"/>
        </w:rPr>
        <w:t>2</w:t>
      </w:r>
      <w:r w:rsidR="00CE1564" w:rsidRPr="00EE31E8">
        <w:rPr>
          <w:rFonts w:cstheme="minorHAnsi"/>
          <w:noProof/>
          <w:szCs w:val="22"/>
        </w:rPr>
        <w:t>4</w:t>
      </w:r>
      <w:r w:rsidR="00BE3AC1" w:rsidRPr="00EE31E8">
        <w:rPr>
          <w:rFonts w:cstheme="minorHAnsi"/>
          <w:noProof/>
          <w:szCs w:val="22"/>
        </w:rPr>
        <w:t xml:space="preserve">. </w:t>
      </w:r>
      <w:r w:rsidRPr="00EE31E8">
        <w:rPr>
          <w:rFonts w:cstheme="minorHAnsi"/>
          <w:noProof/>
          <w:szCs w:val="22"/>
        </w:rPr>
        <w:t xml:space="preserve">tabulā </w:t>
      </w:r>
      <w:r w:rsidR="00B238B2" w:rsidRPr="00EE31E8">
        <w:rPr>
          <w:rFonts w:cstheme="minorHAnsi"/>
          <w:i/>
          <w:iCs/>
          <w:noProof/>
          <w:szCs w:val="22"/>
        </w:rPr>
        <w:t>Procentuālais apjomu sadalījums</w:t>
      </w:r>
      <w:r w:rsidRPr="00EE31E8">
        <w:rPr>
          <w:rFonts w:cstheme="minorHAnsi"/>
          <w:noProof/>
          <w:szCs w:val="22"/>
        </w:rPr>
        <w:t xml:space="preserve"> ir norādīts procentuālais apjoma sadalījums katrā no scenārijiem. </w:t>
      </w:r>
      <w:r w:rsidR="0009245E" w:rsidRPr="00EE31E8">
        <w:rPr>
          <w:rFonts w:cstheme="minorHAnsi"/>
          <w:i/>
          <w:noProof/>
          <w:szCs w:val="22"/>
        </w:rPr>
        <w:t>Klimatneitralitātes</w:t>
      </w:r>
      <w:r w:rsidR="0009245E" w:rsidRPr="00EE31E8">
        <w:rPr>
          <w:rFonts w:cstheme="minorHAnsi"/>
          <w:noProof/>
          <w:szCs w:val="22"/>
        </w:rPr>
        <w:t xml:space="preserve"> </w:t>
      </w:r>
      <w:r w:rsidRPr="00EE31E8">
        <w:rPr>
          <w:rFonts w:cstheme="minorHAnsi"/>
          <w:noProof/>
          <w:szCs w:val="22"/>
        </w:rPr>
        <w:t>scenārijā procentuālais ar dabasgāzi saražotais apjoms ir viszemākais un veido tikai 2</w:t>
      </w:r>
      <w:r w:rsidR="00B24206" w:rsidRPr="00EE31E8">
        <w:rPr>
          <w:rFonts w:cstheme="minorHAnsi"/>
          <w:noProof/>
          <w:szCs w:val="22"/>
        </w:rPr>
        <w:t>6</w:t>
      </w:r>
      <w:r w:rsidRPr="00EE31E8">
        <w:rPr>
          <w:rFonts w:cstheme="minorHAnsi"/>
          <w:noProof/>
          <w:szCs w:val="22"/>
        </w:rPr>
        <w:t xml:space="preserve"> % no kopējā apjoma, kas</w:t>
      </w:r>
      <w:r w:rsidR="00430BBB" w:rsidRPr="00EE31E8">
        <w:rPr>
          <w:rFonts w:cstheme="minorHAnsi"/>
          <w:noProof/>
          <w:szCs w:val="22"/>
        </w:rPr>
        <w:t xml:space="preserve"> </w:t>
      </w:r>
      <w:r w:rsidRPr="00EE31E8">
        <w:rPr>
          <w:rFonts w:cstheme="minorHAnsi"/>
          <w:noProof/>
          <w:szCs w:val="22"/>
        </w:rPr>
        <w:t>ir būtisks samazinājums</w:t>
      </w:r>
      <w:r w:rsidR="0009245E" w:rsidRPr="00EE31E8">
        <w:rPr>
          <w:rFonts w:cstheme="minorHAnsi"/>
          <w:noProof/>
          <w:szCs w:val="22"/>
        </w:rPr>
        <w:t xml:space="preserve">. Savukārt, </w:t>
      </w:r>
      <w:r w:rsidR="0009245E" w:rsidRPr="00EE31E8">
        <w:rPr>
          <w:rFonts w:cstheme="minorHAnsi"/>
          <w:i/>
          <w:noProof/>
          <w:szCs w:val="22"/>
        </w:rPr>
        <w:t>Ekonomiskajā</w:t>
      </w:r>
      <w:r w:rsidR="0009245E" w:rsidRPr="00EE31E8">
        <w:rPr>
          <w:rFonts w:cstheme="minorHAnsi"/>
          <w:noProof/>
          <w:szCs w:val="22"/>
        </w:rPr>
        <w:t xml:space="preserve"> un </w:t>
      </w:r>
      <w:r w:rsidR="0009245E" w:rsidRPr="00EE31E8">
        <w:rPr>
          <w:rFonts w:cstheme="minorHAnsi"/>
          <w:i/>
          <w:noProof/>
          <w:szCs w:val="22"/>
        </w:rPr>
        <w:t>Energoneatkarības</w:t>
      </w:r>
      <w:r w:rsidRPr="00EE31E8">
        <w:rPr>
          <w:rFonts w:cstheme="minorHAnsi"/>
          <w:noProof/>
          <w:szCs w:val="22"/>
        </w:rPr>
        <w:t xml:space="preserve"> scenārijā šis apjoms veido </w:t>
      </w:r>
      <w:r w:rsidR="0047020D" w:rsidRPr="00EE31E8">
        <w:rPr>
          <w:rFonts w:cstheme="minorHAnsi"/>
          <w:noProof/>
          <w:szCs w:val="22"/>
        </w:rPr>
        <w:t>31</w:t>
      </w:r>
      <w:r w:rsidRPr="00EE31E8">
        <w:rPr>
          <w:rFonts w:cstheme="minorHAnsi"/>
          <w:noProof/>
          <w:szCs w:val="22"/>
        </w:rPr>
        <w:t xml:space="preserve"> %</w:t>
      </w:r>
      <w:r w:rsidR="0047020D" w:rsidRPr="00EE31E8">
        <w:rPr>
          <w:rFonts w:cstheme="minorHAnsi"/>
          <w:noProof/>
          <w:szCs w:val="22"/>
        </w:rPr>
        <w:t xml:space="preserve">, kas ir </w:t>
      </w:r>
      <w:r w:rsidR="00FF7255" w:rsidRPr="00EE31E8">
        <w:rPr>
          <w:rFonts w:cstheme="minorHAnsi"/>
          <w:noProof/>
          <w:szCs w:val="22"/>
        </w:rPr>
        <w:t>samazinājums par trešdaļu pret esošo</w:t>
      </w:r>
      <w:r w:rsidR="004D4322" w:rsidRPr="00EE31E8">
        <w:rPr>
          <w:rFonts w:cstheme="minorHAnsi"/>
          <w:noProof/>
          <w:szCs w:val="22"/>
        </w:rPr>
        <w:t xml:space="preserve"> ar dabasgāzi saražo apjomu</w:t>
      </w:r>
      <w:r w:rsidR="00FF7255" w:rsidRPr="00EE31E8">
        <w:rPr>
          <w:rFonts w:cstheme="minorHAnsi"/>
          <w:noProof/>
          <w:szCs w:val="22"/>
        </w:rPr>
        <w:t>.</w:t>
      </w:r>
    </w:p>
    <w:p w14:paraId="769C7684" w14:textId="77777777" w:rsidR="00E13CF8" w:rsidRPr="00EE31E8" w:rsidRDefault="00C15D4F" w:rsidP="00632EC0">
      <w:pPr>
        <w:pStyle w:val="Caption"/>
        <w:keepNext/>
        <w:rPr>
          <w:noProof/>
        </w:rPr>
      </w:pPr>
      <w:r w:rsidRPr="00EE31E8">
        <w:rPr>
          <w:noProof/>
        </w:rPr>
        <w:t xml:space="preserve">Tabula </w:t>
      </w:r>
      <w:r w:rsidR="00BE3AC1" w:rsidRPr="00EE31E8">
        <w:rPr>
          <w:noProof/>
        </w:rPr>
        <w:t>2</w:t>
      </w:r>
      <w:r w:rsidR="00CE1564" w:rsidRPr="00EE31E8">
        <w:rPr>
          <w:noProof/>
        </w:rPr>
        <w:t>4</w:t>
      </w:r>
      <w:r w:rsidR="00D3545A" w:rsidRPr="00EE31E8">
        <w:rPr>
          <w:noProof/>
        </w:rPr>
        <w:t>.</w:t>
      </w:r>
      <w:r w:rsidRPr="00EE31E8">
        <w:rPr>
          <w:noProof/>
        </w:rPr>
        <w:t xml:space="preserve"> Procentuālais apjomu sadalījums</w:t>
      </w:r>
    </w:p>
    <w:p w14:paraId="6B7BAE8C" w14:textId="77777777" w:rsidR="002E7D07" w:rsidRPr="00EE31E8" w:rsidRDefault="00C15D4F" w:rsidP="00104D5B">
      <w:pPr>
        <w:spacing w:after="120"/>
        <w:jc w:val="center"/>
        <w:divId w:val="678237985"/>
        <w:rPr>
          <w:rFonts w:cstheme="minorHAnsi"/>
          <w:noProof/>
        </w:rPr>
      </w:pPr>
      <w:r w:rsidRPr="00EE31E8">
        <w:rPr>
          <w:noProof/>
        </w:rPr>
        <w:drawing>
          <wp:inline distT="0" distB="0" distL="0" distR="0" wp14:anchorId="449401ED" wp14:editId="7D1AB1A4">
            <wp:extent cx="5581385" cy="1320833"/>
            <wp:effectExtent l="0" t="0" r="635" b="0"/>
            <wp:docPr id="458237612"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37612" name="Picture 28"/>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5599086" cy="1325022"/>
                    </a:xfrm>
                    <a:prstGeom prst="rect">
                      <a:avLst/>
                    </a:prstGeom>
                    <a:noFill/>
                    <a:ln>
                      <a:noFill/>
                    </a:ln>
                  </pic:spPr>
                </pic:pic>
              </a:graphicData>
            </a:graphic>
          </wp:inline>
        </w:drawing>
      </w:r>
    </w:p>
    <w:p w14:paraId="02E40FCC" w14:textId="77777777" w:rsidR="00FA0278" w:rsidRPr="00EE31E8" w:rsidRDefault="00C15D4F" w:rsidP="7F8C05C8">
      <w:pPr>
        <w:keepNext/>
        <w:rPr>
          <w:noProof/>
        </w:rPr>
      </w:pPr>
      <w:r w:rsidRPr="00EE31E8">
        <w:rPr>
          <w:noProof/>
        </w:rPr>
        <w:t>Salīdzinājumā ar</w:t>
      </w:r>
      <w:r w:rsidR="00F03432" w:rsidRPr="00EE31E8">
        <w:rPr>
          <w:noProof/>
        </w:rPr>
        <w:t xml:space="preserve"> </w:t>
      </w:r>
      <w:r w:rsidR="0089763B" w:rsidRPr="00EE31E8">
        <w:rPr>
          <w:noProof/>
        </w:rPr>
        <w:t>esošo</w:t>
      </w:r>
      <w:r w:rsidR="00F03432" w:rsidRPr="00EE31E8">
        <w:rPr>
          <w:noProof/>
        </w:rPr>
        <w:t xml:space="preserve"> </w:t>
      </w:r>
      <w:r w:rsidR="008829F5" w:rsidRPr="00EE31E8">
        <w:rPr>
          <w:noProof/>
        </w:rPr>
        <w:t xml:space="preserve">situāciju </w:t>
      </w:r>
      <w:r w:rsidR="00362723" w:rsidRPr="00EE31E8">
        <w:rPr>
          <w:i/>
          <w:iCs/>
          <w:noProof/>
        </w:rPr>
        <w:t>Ekonomiskajā</w:t>
      </w:r>
      <w:r w:rsidR="00362723" w:rsidRPr="00EE31E8">
        <w:rPr>
          <w:noProof/>
        </w:rPr>
        <w:t xml:space="preserve"> </w:t>
      </w:r>
      <w:r w:rsidR="00F03432" w:rsidRPr="00EE31E8">
        <w:rPr>
          <w:noProof/>
        </w:rPr>
        <w:t xml:space="preserve">scenārijā esošo </w:t>
      </w:r>
      <w:r w:rsidR="00B76450" w:rsidRPr="00EE31E8">
        <w:rPr>
          <w:noProof/>
        </w:rPr>
        <w:t>iekārt</w:t>
      </w:r>
      <w:r w:rsidR="003B08CE" w:rsidRPr="00EE31E8">
        <w:rPr>
          <w:noProof/>
        </w:rPr>
        <w:t>u</w:t>
      </w:r>
      <w:r w:rsidR="00B76450" w:rsidRPr="00EE31E8">
        <w:rPr>
          <w:noProof/>
        </w:rPr>
        <w:t xml:space="preserve"> </w:t>
      </w:r>
      <w:r w:rsidR="00F03432" w:rsidRPr="00EE31E8">
        <w:rPr>
          <w:noProof/>
        </w:rPr>
        <w:t xml:space="preserve">saražotais apjoms samazināsies par </w:t>
      </w:r>
      <w:r w:rsidR="00317AF9" w:rsidRPr="00EE31E8">
        <w:rPr>
          <w:noProof/>
        </w:rPr>
        <w:t>8</w:t>
      </w:r>
      <w:r w:rsidR="00F03432" w:rsidRPr="00EE31E8">
        <w:rPr>
          <w:noProof/>
        </w:rPr>
        <w:t>%</w:t>
      </w:r>
      <w:r w:rsidR="00D02EBA" w:rsidRPr="00EE31E8">
        <w:rPr>
          <w:noProof/>
        </w:rPr>
        <w:t xml:space="preserve"> (sk. 24. tabulu)</w:t>
      </w:r>
      <w:r w:rsidR="002E4ECD" w:rsidRPr="00EE31E8">
        <w:rPr>
          <w:noProof/>
        </w:rPr>
        <w:t xml:space="preserve">. </w:t>
      </w:r>
      <w:r w:rsidR="002E4ECD" w:rsidRPr="00EE31E8">
        <w:rPr>
          <w:i/>
          <w:noProof/>
        </w:rPr>
        <w:t>Klimat</w:t>
      </w:r>
      <w:r w:rsidR="00B47E65" w:rsidRPr="00EE31E8">
        <w:rPr>
          <w:i/>
          <w:noProof/>
        </w:rPr>
        <w:t>neitralitātes</w:t>
      </w:r>
      <w:r w:rsidR="00F03432" w:rsidRPr="00EE31E8">
        <w:rPr>
          <w:noProof/>
        </w:rPr>
        <w:t xml:space="preserve"> scenārijā samazinājums </w:t>
      </w:r>
      <w:r w:rsidR="008575A4" w:rsidRPr="00EE31E8">
        <w:rPr>
          <w:noProof/>
        </w:rPr>
        <w:t xml:space="preserve">būs vēl būtiskāks </w:t>
      </w:r>
      <w:r w:rsidR="00DD62E3" w:rsidRPr="00EE31E8">
        <w:rPr>
          <w:noProof/>
        </w:rPr>
        <w:t>–</w:t>
      </w:r>
      <w:r w:rsidR="00430BBB" w:rsidRPr="00EE31E8">
        <w:rPr>
          <w:noProof/>
        </w:rPr>
        <w:t xml:space="preserve"> </w:t>
      </w:r>
      <w:r w:rsidR="00E35E81" w:rsidRPr="00EE31E8">
        <w:rPr>
          <w:noProof/>
        </w:rPr>
        <w:t>15</w:t>
      </w:r>
      <w:r w:rsidR="00F03432" w:rsidRPr="00EE31E8">
        <w:rPr>
          <w:noProof/>
        </w:rPr>
        <w:t>%</w:t>
      </w:r>
      <w:r w:rsidR="00497D46" w:rsidRPr="00EE31E8">
        <w:rPr>
          <w:noProof/>
        </w:rPr>
        <w:t xml:space="preserve">, savukārt </w:t>
      </w:r>
      <w:r w:rsidR="002E4ECD" w:rsidRPr="00EE31E8">
        <w:rPr>
          <w:i/>
          <w:noProof/>
        </w:rPr>
        <w:t>E</w:t>
      </w:r>
      <w:r w:rsidR="00F03432" w:rsidRPr="00EE31E8">
        <w:rPr>
          <w:i/>
          <w:noProof/>
        </w:rPr>
        <w:t>nergoneatkarības</w:t>
      </w:r>
      <w:r w:rsidR="00F03432" w:rsidRPr="00EE31E8">
        <w:rPr>
          <w:noProof/>
        </w:rPr>
        <w:t xml:space="preserve"> scenārijā samazinājums </w:t>
      </w:r>
      <w:r w:rsidR="004168C3" w:rsidRPr="00EE31E8">
        <w:rPr>
          <w:noProof/>
        </w:rPr>
        <w:t xml:space="preserve">būs līdzīgs kā </w:t>
      </w:r>
      <w:r w:rsidR="00A611B7" w:rsidRPr="00EE31E8">
        <w:rPr>
          <w:i/>
          <w:iCs/>
          <w:noProof/>
        </w:rPr>
        <w:t xml:space="preserve">Klimatneitralitātes </w:t>
      </w:r>
      <w:r w:rsidR="00F00FC0" w:rsidRPr="00EE31E8">
        <w:rPr>
          <w:noProof/>
        </w:rPr>
        <w:t xml:space="preserve">scenārijā </w:t>
      </w:r>
      <w:r w:rsidR="00DD62E3" w:rsidRPr="00EE31E8">
        <w:rPr>
          <w:noProof/>
        </w:rPr>
        <w:t>–</w:t>
      </w:r>
      <w:r w:rsidR="00430BBB" w:rsidRPr="00EE31E8">
        <w:rPr>
          <w:noProof/>
        </w:rPr>
        <w:t xml:space="preserve"> </w:t>
      </w:r>
      <w:r w:rsidR="00F00FC0" w:rsidRPr="00EE31E8">
        <w:rPr>
          <w:noProof/>
        </w:rPr>
        <w:t>1</w:t>
      </w:r>
      <w:r w:rsidR="00D02EBA" w:rsidRPr="00EE31E8">
        <w:rPr>
          <w:noProof/>
        </w:rPr>
        <w:t>5</w:t>
      </w:r>
      <w:r w:rsidR="00F03432" w:rsidRPr="00EE31E8">
        <w:rPr>
          <w:noProof/>
        </w:rPr>
        <w:t xml:space="preserve">%. </w:t>
      </w:r>
    </w:p>
    <w:p w14:paraId="023EBDFC" w14:textId="77777777" w:rsidR="00752377" w:rsidRPr="00EE31E8" w:rsidRDefault="00C15D4F" w:rsidP="00752377">
      <w:pPr>
        <w:rPr>
          <w:rFonts w:cstheme="minorHAnsi"/>
          <w:noProof/>
        </w:rPr>
      </w:pPr>
      <w:r w:rsidRPr="00EE31E8">
        <w:rPr>
          <w:rFonts w:cstheme="minorHAnsi"/>
          <w:noProof/>
        </w:rPr>
        <w:t>Salīdzinot ar bāzes situāciju</w:t>
      </w:r>
      <w:r w:rsidR="00D02EBA" w:rsidRPr="00EE31E8">
        <w:rPr>
          <w:rFonts w:cstheme="minorHAnsi"/>
          <w:noProof/>
        </w:rPr>
        <w:t xml:space="preserve"> (sk. 25.tabulu)</w:t>
      </w:r>
      <w:r w:rsidRPr="00EE31E8">
        <w:rPr>
          <w:rFonts w:cstheme="minorHAnsi"/>
          <w:noProof/>
        </w:rPr>
        <w:t xml:space="preserve">, vislielākais apjoma samazinājums dabasgāzes apjomā ir </w:t>
      </w:r>
      <w:r w:rsidRPr="00EE31E8">
        <w:rPr>
          <w:rFonts w:cstheme="minorHAnsi"/>
          <w:i/>
          <w:iCs/>
          <w:noProof/>
        </w:rPr>
        <w:t>Klimatneitralitātes</w:t>
      </w:r>
      <w:r w:rsidRPr="00EE31E8">
        <w:rPr>
          <w:rFonts w:cstheme="minorHAnsi"/>
          <w:noProof/>
        </w:rPr>
        <w:t xml:space="preserve"> scenārijā (-42%), bet vismazākais – </w:t>
      </w:r>
      <w:r w:rsidRPr="00EE31E8">
        <w:rPr>
          <w:rFonts w:cstheme="minorHAnsi"/>
          <w:i/>
          <w:iCs/>
          <w:noProof/>
        </w:rPr>
        <w:t>Ekonomiskajā</w:t>
      </w:r>
      <w:r w:rsidRPr="00EE31E8">
        <w:rPr>
          <w:rFonts w:cstheme="minorHAnsi"/>
          <w:noProof/>
        </w:rPr>
        <w:t xml:space="preserve"> scenārijā (-32%). </w:t>
      </w:r>
      <w:r w:rsidRPr="00EE31E8">
        <w:rPr>
          <w:rFonts w:cstheme="minorHAnsi"/>
          <w:i/>
          <w:noProof/>
        </w:rPr>
        <w:t>Energoneatkarības</w:t>
      </w:r>
      <w:r w:rsidRPr="00EE31E8">
        <w:rPr>
          <w:rFonts w:cstheme="minorHAnsi"/>
          <w:noProof/>
        </w:rPr>
        <w:t xml:space="preserve"> scenārijā visām esošajām tehnoloģijā ir apjoma samazinājums un vislielākais saražotā apjoma palielinājums ar jaunajām tehnoloģijām.</w:t>
      </w:r>
    </w:p>
    <w:p w14:paraId="3C0B1ADB" w14:textId="77777777" w:rsidR="0026610F" w:rsidRPr="00EE31E8" w:rsidRDefault="00C15D4F" w:rsidP="00FC0494">
      <w:pPr>
        <w:pStyle w:val="Caption"/>
        <w:keepNext/>
        <w:jc w:val="both"/>
        <w:rPr>
          <w:noProof/>
        </w:rPr>
      </w:pPr>
      <w:r w:rsidRPr="00EE31E8">
        <w:rPr>
          <w:noProof/>
        </w:rPr>
        <w:t xml:space="preserve">Tabula </w:t>
      </w:r>
      <w:r w:rsidR="00BE3AC1" w:rsidRPr="00EE31E8">
        <w:rPr>
          <w:noProof/>
        </w:rPr>
        <w:t>2</w:t>
      </w:r>
      <w:r w:rsidR="00CE1564" w:rsidRPr="00EE31E8">
        <w:rPr>
          <w:noProof/>
        </w:rPr>
        <w:t>5</w:t>
      </w:r>
      <w:r w:rsidR="00AF79AB" w:rsidRPr="00EE31E8">
        <w:rPr>
          <w:noProof/>
        </w:rPr>
        <w:t>.</w:t>
      </w:r>
      <w:r w:rsidRPr="00EE31E8">
        <w:rPr>
          <w:noProof/>
        </w:rPr>
        <w:t xml:space="preserve"> Iekārtu saražotā apjoma izmaiņas Imantas zonā</w:t>
      </w:r>
    </w:p>
    <w:p w14:paraId="111217C7" w14:textId="77777777" w:rsidR="004F6A9E" w:rsidRPr="00EE31E8" w:rsidRDefault="00C15D4F" w:rsidP="00104D5B">
      <w:pPr>
        <w:spacing w:after="120"/>
        <w:jc w:val="center"/>
        <w:divId w:val="678237985"/>
        <w:rPr>
          <w:noProof/>
          <w:color w:val="FF0000"/>
        </w:rPr>
      </w:pPr>
      <w:r w:rsidRPr="00EE31E8">
        <w:rPr>
          <w:noProof/>
        </w:rPr>
        <w:drawing>
          <wp:inline distT="0" distB="0" distL="0" distR="0" wp14:anchorId="041DEAE6" wp14:editId="0AC93906">
            <wp:extent cx="5588844" cy="1258682"/>
            <wp:effectExtent l="0" t="0" r="0" b="0"/>
            <wp:docPr id="20814692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469287" name="Picture 8"/>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5605621" cy="1262460"/>
                    </a:xfrm>
                    <a:prstGeom prst="rect">
                      <a:avLst/>
                    </a:prstGeom>
                    <a:noFill/>
                    <a:ln>
                      <a:noFill/>
                    </a:ln>
                  </pic:spPr>
                </pic:pic>
              </a:graphicData>
            </a:graphic>
          </wp:inline>
        </w:drawing>
      </w:r>
    </w:p>
    <w:p w14:paraId="7E26DF6B" w14:textId="77777777" w:rsidR="00414EB6" w:rsidRPr="00EE31E8" w:rsidRDefault="00C15D4F" w:rsidP="68C366C8">
      <w:pPr>
        <w:divId w:val="678237985"/>
        <w:rPr>
          <w:noProof/>
        </w:rPr>
      </w:pPr>
      <w:r w:rsidRPr="00EE31E8">
        <w:rPr>
          <w:i/>
          <w:noProof/>
        </w:rPr>
        <w:t>Ekonomiskajā</w:t>
      </w:r>
      <w:r w:rsidRPr="00EE31E8">
        <w:rPr>
          <w:noProof/>
        </w:rPr>
        <w:t xml:space="preserve"> scenārijā līdz ar elektrodu katlu ie</w:t>
      </w:r>
      <w:r w:rsidR="00A22EC7" w:rsidRPr="00EE31E8">
        <w:rPr>
          <w:noProof/>
        </w:rPr>
        <w:t>v</w:t>
      </w:r>
      <w:r w:rsidRPr="00EE31E8">
        <w:rPr>
          <w:noProof/>
        </w:rPr>
        <w:t>iešanu, būtisks pieaugums būs arī ražošanā a</w:t>
      </w:r>
      <w:r w:rsidR="00D266A3" w:rsidRPr="00EE31E8">
        <w:rPr>
          <w:noProof/>
        </w:rPr>
        <w:t>r biomasas iekārtām, kur palielināsies ar biomasu saražotie apjomi par 12 %</w:t>
      </w:r>
      <w:r w:rsidR="00D333BD" w:rsidRPr="00EE31E8">
        <w:rPr>
          <w:noProof/>
        </w:rPr>
        <w:t xml:space="preserve"> gan koģenerācijā, gan ŪSK.</w:t>
      </w:r>
    </w:p>
    <w:p w14:paraId="3455F991" w14:textId="77777777" w:rsidR="00120BBD" w:rsidRPr="00EE31E8" w:rsidRDefault="00C15D4F" w:rsidP="00120BBD">
      <w:pPr>
        <w:divId w:val="678237985"/>
        <w:rPr>
          <w:noProof/>
        </w:rPr>
      </w:pPr>
      <w:r w:rsidRPr="00EE31E8">
        <w:rPr>
          <w:i/>
          <w:noProof/>
        </w:rPr>
        <w:t>Kl</w:t>
      </w:r>
      <w:r w:rsidR="0075201E" w:rsidRPr="00EE31E8">
        <w:rPr>
          <w:i/>
          <w:noProof/>
        </w:rPr>
        <w:t>i</w:t>
      </w:r>
      <w:r w:rsidRPr="00EE31E8">
        <w:rPr>
          <w:i/>
          <w:noProof/>
        </w:rPr>
        <w:t>matneitralitātes</w:t>
      </w:r>
      <w:r w:rsidRPr="00EE31E8">
        <w:rPr>
          <w:noProof/>
        </w:rPr>
        <w:t xml:space="preserve"> scenārijā investīcijas </w:t>
      </w:r>
      <w:r w:rsidR="005470B8" w:rsidRPr="00EE31E8">
        <w:rPr>
          <w:noProof/>
        </w:rPr>
        <w:t>siltumenerģijas</w:t>
      </w:r>
      <w:r w:rsidRPr="00EE31E8">
        <w:rPr>
          <w:noProof/>
        </w:rPr>
        <w:t xml:space="preserve"> akumulācijas tvertnēs dos priekšrocības galvenokārt biomasas iekārtu darbībai</w:t>
      </w:r>
      <w:r w:rsidR="0075201E" w:rsidRPr="00EE31E8">
        <w:rPr>
          <w:noProof/>
        </w:rPr>
        <w:t xml:space="preserve"> (pieaugs sa</w:t>
      </w:r>
      <w:r w:rsidR="002A0949" w:rsidRPr="00EE31E8">
        <w:rPr>
          <w:noProof/>
        </w:rPr>
        <w:t>r</w:t>
      </w:r>
      <w:r w:rsidR="0075201E" w:rsidRPr="00EE31E8">
        <w:rPr>
          <w:noProof/>
        </w:rPr>
        <w:t xml:space="preserve">ažotais apjoms biomasas koģenerācijā un ŪSK par </w:t>
      </w:r>
      <w:r w:rsidR="0075201E" w:rsidRPr="00EE31E8">
        <w:rPr>
          <w:noProof/>
        </w:rPr>
        <w:lastRenderedPageBreak/>
        <w:t>8 %)</w:t>
      </w:r>
      <w:r w:rsidRPr="00EE31E8">
        <w:rPr>
          <w:noProof/>
        </w:rPr>
        <w:t>, jo siltumsūkņi un elektrodu katli darbības brīdi strādā uz maksimālo jaudu un nodo</w:t>
      </w:r>
      <w:r w:rsidR="0075201E" w:rsidRPr="00EE31E8">
        <w:rPr>
          <w:noProof/>
        </w:rPr>
        <w:t>s</w:t>
      </w:r>
      <w:r w:rsidRPr="00EE31E8">
        <w:rPr>
          <w:noProof/>
        </w:rPr>
        <w:t xml:space="preserve"> siltumenerģiju tīklos. </w:t>
      </w:r>
    </w:p>
    <w:p w14:paraId="61540684" w14:textId="77777777" w:rsidR="004F6A9E" w:rsidRPr="00EE31E8" w:rsidRDefault="00C15D4F" w:rsidP="68C366C8">
      <w:pPr>
        <w:divId w:val="678237985"/>
        <w:rPr>
          <w:rFonts w:cstheme="minorHAnsi"/>
          <w:noProof/>
          <w:szCs w:val="22"/>
        </w:rPr>
      </w:pPr>
      <w:r w:rsidRPr="00EE31E8">
        <w:rPr>
          <w:rFonts w:cstheme="minorHAnsi"/>
          <w:i/>
          <w:noProof/>
          <w:szCs w:val="22"/>
        </w:rPr>
        <w:t>Energoneatkarības</w:t>
      </w:r>
      <w:r w:rsidRPr="00EE31E8">
        <w:rPr>
          <w:rFonts w:cstheme="minorHAnsi"/>
          <w:noProof/>
          <w:szCs w:val="22"/>
        </w:rPr>
        <w:t xml:space="preserve"> scenārijā investīcijas ir </w:t>
      </w:r>
      <w:r w:rsidR="002B7B3C" w:rsidRPr="00EE31E8">
        <w:rPr>
          <w:rFonts w:cstheme="minorHAnsi"/>
          <w:noProof/>
          <w:szCs w:val="22"/>
        </w:rPr>
        <w:t>SC</w:t>
      </w:r>
      <w:r w:rsidR="00253BE7" w:rsidRPr="00EE31E8">
        <w:rPr>
          <w:rFonts w:cstheme="minorHAnsi"/>
          <w:noProof/>
          <w:szCs w:val="22"/>
        </w:rPr>
        <w:t xml:space="preserve"> </w:t>
      </w:r>
      <w:r w:rsidRPr="00EE31E8">
        <w:rPr>
          <w:rFonts w:cstheme="minorHAnsi"/>
          <w:noProof/>
          <w:szCs w:val="22"/>
        </w:rPr>
        <w:t>Imanta</w:t>
      </w:r>
      <w:r w:rsidR="00B71179" w:rsidRPr="00EE31E8">
        <w:rPr>
          <w:rFonts w:cstheme="minorHAnsi"/>
          <w:noProof/>
          <w:szCs w:val="22"/>
        </w:rPr>
        <w:t xml:space="preserve"> koģenerācijas bloka</w:t>
      </w:r>
      <w:r w:rsidR="0005022F" w:rsidRPr="00EE31E8">
        <w:rPr>
          <w:rFonts w:cstheme="minorHAnsi"/>
          <w:noProof/>
          <w:szCs w:val="22"/>
        </w:rPr>
        <w:t xml:space="preserve"> </w:t>
      </w:r>
      <w:r w:rsidRPr="00EE31E8">
        <w:rPr>
          <w:rFonts w:cstheme="minorHAnsi"/>
          <w:noProof/>
          <w:szCs w:val="22"/>
        </w:rPr>
        <w:t xml:space="preserve"> rekonstrukcijā un darbības stiprināšanā mainīgas elektroenerģijas cenas apstākļos, kā rezultātā ar zemākam izmaksām </w:t>
      </w:r>
      <w:r w:rsidR="002C3D3C" w:rsidRPr="00EE31E8">
        <w:rPr>
          <w:rFonts w:cstheme="minorHAnsi"/>
          <w:noProof/>
          <w:szCs w:val="22"/>
        </w:rPr>
        <w:t>tiks palielin</w:t>
      </w:r>
      <w:r w:rsidR="00F736A5" w:rsidRPr="00EE31E8">
        <w:rPr>
          <w:rFonts w:cstheme="minorHAnsi"/>
          <w:noProof/>
          <w:szCs w:val="22"/>
        </w:rPr>
        <w:t>āts</w:t>
      </w:r>
      <w:r w:rsidRPr="00EE31E8">
        <w:rPr>
          <w:rFonts w:cstheme="minorHAnsi"/>
          <w:noProof/>
          <w:szCs w:val="22"/>
        </w:rPr>
        <w:t xml:space="preserve"> koģenerācijas stacijas un nedaudz arī elektrodu katlu darbības period</w:t>
      </w:r>
      <w:r w:rsidR="00F736A5" w:rsidRPr="00EE31E8">
        <w:rPr>
          <w:rFonts w:cstheme="minorHAnsi"/>
          <w:noProof/>
          <w:szCs w:val="22"/>
        </w:rPr>
        <w:t>s</w:t>
      </w:r>
      <w:r w:rsidR="00660862" w:rsidRPr="00EE31E8">
        <w:rPr>
          <w:rFonts w:cstheme="minorHAnsi"/>
          <w:noProof/>
          <w:szCs w:val="22"/>
        </w:rPr>
        <w:t>, kas būs</w:t>
      </w:r>
      <w:r w:rsidRPr="00EE31E8">
        <w:rPr>
          <w:rFonts w:cstheme="minorHAnsi"/>
          <w:noProof/>
          <w:szCs w:val="22"/>
        </w:rPr>
        <w:t xml:space="preserve"> uz biomasas iekārtu rēķina</w:t>
      </w:r>
      <w:r w:rsidR="00D14194" w:rsidRPr="00EE31E8">
        <w:rPr>
          <w:rFonts w:cstheme="minorHAnsi"/>
          <w:noProof/>
          <w:szCs w:val="22"/>
        </w:rPr>
        <w:t>, nedaudz samazinot saražotos apjomus ar biomasas esošajām tehnoloģijām.</w:t>
      </w:r>
      <w:r w:rsidRPr="00EE31E8">
        <w:rPr>
          <w:rFonts w:cstheme="minorHAnsi"/>
          <w:noProof/>
          <w:szCs w:val="22"/>
        </w:rPr>
        <w:t xml:space="preserve"> </w:t>
      </w:r>
      <w:r w:rsidR="00FC2C2B" w:rsidRPr="00EE31E8">
        <w:rPr>
          <w:rFonts w:cstheme="minorHAnsi"/>
          <w:noProof/>
          <w:szCs w:val="22"/>
        </w:rPr>
        <w:t>Bet</w:t>
      </w:r>
      <w:r w:rsidRPr="00EE31E8">
        <w:rPr>
          <w:rFonts w:cstheme="minorHAnsi"/>
          <w:noProof/>
          <w:szCs w:val="22"/>
        </w:rPr>
        <w:t xml:space="preserve"> </w:t>
      </w:r>
      <w:r w:rsidR="002A0949" w:rsidRPr="00EE31E8">
        <w:rPr>
          <w:rFonts w:cstheme="minorHAnsi"/>
          <w:noProof/>
          <w:szCs w:val="22"/>
        </w:rPr>
        <w:t>jāuzsver</w:t>
      </w:r>
      <w:r w:rsidRPr="00EE31E8">
        <w:rPr>
          <w:rFonts w:cstheme="minorHAnsi"/>
          <w:noProof/>
          <w:szCs w:val="22"/>
        </w:rPr>
        <w:t>, ka atšķirībā no 2023. gada</w:t>
      </w:r>
      <w:r w:rsidR="00FC2C2B" w:rsidRPr="00EE31E8">
        <w:rPr>
          <w:rFonts w:cstheme="minorHAnsi"/>
          <w:noProof/>
          <w:szCs w:val="22"/>
        </w:rPr>
        <w:t xml:space="preserve"> bāzes situācijas</w:t>
      </w:r>
      <w:r w:rsidRPr="00EE31E8">
        <w:rPr>
          <w:rFonts w:cstheme="minorHAnsi"/>
          <w:noProof/>
          <w:szCs w:val="22"/>
        </w:rPr>
        <w:t xml:space="preserve">, kad gandrīz 100% </w:t>
      </w:r>
      <w:r w:rsidR="00B63902" w:rsidRPr="00EE31E8">
        <w:rPr>
          <w:rFonts w:cstheme="minorHAnsi"/>
          <w:noProof/>
          <w:szCs w:val="22"/>
        </w:rPr>
        <w:t xml:space="preserve">no </w:t>
      </w:r>
      <w:r w:rsidRPr="00EE31E8">
        <w:rPr>
          <w:rFonts w:cstheme="minorHAnsi"/>
          <w:noProof/>
          <w:szCs w:val="22"/>
        </w:rPr>
        <w:t xml:space="preserve">Imantas </w:t>
      </w:r>
      <w:r w:rsidR="00FF14F1" w:rsidRPr="00EE31E8">
        <w:rPr>
          <w:rFonts w:cstheme="minorHAnsi"/>
          <w:noProof/>
          <w:szCs w:val="22"/>
        </w:rPr>
        <w:t xml:space="preserve">CSS zonas </w:t>
      </w:r>
      <w:r w:rsidR="00F5432E" w:rsidRPr="00EE31E8">
        <w:rPr>
          <w:rFonts w:cstheme="minorHAnsi"/>
          <w:noProof/>
          <w:szCs w:val="22"/>
        </w:rPr>
        <w:t xml:space="preserve">fosilās </w:t>
      </w:r>
      <w:r w:rsidRPr="00EE31E8">
        <w:rPr>
          <w:rFonts w:cstheme="minorHAnsi"/>
          <w:noProof/>
          <w:szCs w:val="22"/>
        </w:rPr>
        <w:t>siltumenerģijas tika saražots ar dabasgāzes ŪSK, tad šis tiktu vismaz 50</w:t>
      </w:r>
      <w:r w:rsidR="00DD62E3" w:rsidRPr="00EE31E8">
        <w:rPr>
          <w:rFonts w:cstheme="minorHAnsi"/>
          <w:noProof/>
          <w:szCs w:val="22"/>
        </w:rPr>
        <w:t>–</w:t>
      </w:r>
      <w:r w:rsidRPr="00EE31E8">
        <w:rPr>
          <w:rFonts w:cstheme="minorHAnsi"/>
          <w:noProof/>
          <w:szCs w:val="22"/>
        </w:rPr>
        <w:t>70%</w:t>
      </w:r>
      <w:r w:rsidR="00430BBB" w:rsidRPr="00EE31E8">
        <w:rPr>
          <w:rFonts w:cstheme="minorHAnsi"/>
          <w:noProof/>
          <w:szCs w:val="22"/>
        </w:rPr>
        <w:t xml:space="preserve"> </w:t>
      </w:r>
      <w:r w:rsidRPr="00EE31E8">
        <w:rPr>
          <w:rFonts w:cstheme="minorHAnsi"/>
          <w:noProof/>
          <w:szCs w:val="22"/>
        </w:rPr>
        <w:t xml:space="preserve">aizstāts ar efektīvāku </w:t>
      </w:r>
      <w:r w:rsidR="00F5432E" w:rsidRPr="00EE31E8">
        <w:rPr>
          <w:rFonts w:cstheme="minorHAnsi"/>
          <w:noProof/>
          <w:szCs w:val="22"/>
        </w:rPr>
        <w:t xml:space="preserve">fosilā </w:t>
      </w:r>
      <w:r w:rsidR="00C2416F" w:rsidRPr="00EE31E8">
        <w:rPr>
          <w:rFonts w:cstheme="minorHAnsi"/>
          <w:noProof/>
          <w:szCs w:val="22"/>
        </w:rPr>
        <w:t xml:space="preserve">kurināmā </w:t>
      </w:r>
      <w:r w:rsidRPr="00EE31E8">
        <w:rPr>
          <w:rFonts w:cstheme="minorHAnsi"/>
          <w:noProof/>
          <w:szCs w:val="22"/>
        </w:rPr>
        <w:t xml:space="preserve">sadedzināšanas tehnoloģiju – koģenerāciju. </w:t>
      </w:r>
      <w:r w:rsidR="005C366D" w:rsidRPr="00EE31E8">
        <w:rPr>
          <w:rFonts w:cstheme="minorHAnsi"/>
          <w:noProof/>
          <w:szCs w:val="22"/>
        </w:rPr>
        <w:t>Kā ieguvums šim scenārijam ir</w:t>
      </w:r>
      <w:r w:rsidRPr="00EE31E8">
        <w:rPr>
          <w:rFonts w:cstheme="minorHAnsi"/>
          <w:noProof/>
          <w:szCs w:val="22"/>
        </w:rPr>
        <w:t xml:space="preserve"> </w:t>
      </w:r>
      <w:r w:rsidR="005C366D" w:rsidRPr="00EE31E8">
        <w:rPr>
          <w:rFonts w:cstheme="minorHAnsi"/>
          <w:noProof/>
          <w:szCs w:val="22"/>
        </w:rPr>
        <w:t>iegūtā</w:t>
      </w:r>
      <w:r w:rsidRPr="00EE31E8">
        <w:rPr>
          <w:rFonts w:cstheme="minorHAnsi"/>
          <w:noProof/>
          <w:szCs w:val="22"/>
        </w:rPr>
        <w:t xml:space="preserve"> peļņa no elektroenerģijas tirgus produktiem</w:t>
      </w:r>
      <w:r w:rsidR="000C2A93" w:rsidRPr="00EE31E8">
        <w:rPr>
          <w:rFonts w:cstheme="minorHAnsi"/>
          <w:noProof/>
          <w:szCs w:val="22"/>
        </w:rPr>
        <w:t xml:space="preserve"> un zemākas</w:t>
      </w:r>
      <w:r w:rsidRPr="00EE31E8">
        <w:rPr>
          <w:rFonts w:cstheme="minorHAnsi"/>
          <w:noProof/>
          <w:szCs w:val="22"/>
        </w:rPr>
        <w:t xml:space="preserve"> elektroenerģijas izmaksas.</w:t>
      </w:r>
      <w:r>
        <w:rPr>
          <w:rStyle w:val="FootnoteReference"/>
          <w:rFonts w:cstheme="minorHAnsi"/>
          <w:noProof/>
          <w:szCs w:val="22"/>
        </w:rPr>
        <w:footnoteReference w:id="74"/>
      </w:r>
      <w:r w:rsidR="00430BBB" w:rsidRPr="00EE31E8">
        <w:rPr>
          <w:rFonts w:cstheme="minorHAnsi"/>
          <w:noProof/>
          <w:szCs w:val="22"/>
        </w:rPr>
        <w:t xml:space="preserve"> </w:t>
      </w:r>
      <w:r w:rsidRPr="00EE31E8">
        <w:rPr>
          <w:rFonts w:cstheme="minorHAnsi"/>
          <w:noProof/>
          <w:szCs w:val="22"/>
        </w:rPr>
        <w:t xml:space="preserve">Par šādas investīcijas ekonomisku pamatotību liecina LE finanšu rādītāji un konkurētspēja </w:t>
      </w:r>
      <w:r w:rsidR="00A4425E" w:rsidRPr="00EE31E8">
        <w:rPr>
          <w:rFonts w:cstheme="minorHAnsi"/>
          <w:noProof/>
          <w:szCs w:val="22"/>
        </w:rPr>
        <w:t xml:space="preserve">Daugavas </w:t>
      </w:r>
      <w:r w:rsidRPr="00EE31E8">
        <w:rPr>
          <w:rFonts w:cstheme="minorHAnsi"/>
          <w:noProof/>
          <w:szCs w:val="22"/>
        </w:rPr>
        <w:t xml:space="preserve">labā krasta sistēmā, neskatoties uz darbības stundu skaita mazināšanos. </w:t>
      </w:r>
      <w:r w:rsidR="00E63724" w:rsidRPr="00EE31E8">
        <w:rPr>
          <w:i/>
          <w:noProof/>
        </w:rPr>
        <w:t>E</w:t>
      </w:r>
      <w:r w:rsidR="68C366C8" w:rsidRPr="00EE31E8">
        <w:rPr>
          <w:i/>
          <w:noProof/>
        </w:rPr>
        <w:t>nergoneatkarības</w:t>
      </w:r>
      <w:r w:rsidR="68C366C8" w:rsidRPr="00EE31E8">
        <w:rPr>
          <w:noProof/>
        </w:rPr>
        <w:t xml:space="preserve"> scenārijā daļu no apjoma ražos elektrodu katli, kura darbībai var izmantot gan </w:t>
      </w:r>
      <w:r w:rsidR="00E63724" w:rsidRPr="00EE31E8">
        <w:rPr>
          <w:noProof/>
        </w:rPr>
        <w:t xml:space="preserve">elektroenerģiju </w:t>
      </w:r>
      <w:r w:rsidR="68C366C8" w:rsidRPr="00EE31E8">
        <w:rPr>
          <w:noProof/>
        </w:rPr>
        <w:t xml:space="preserve">no tīkla, </w:t>
      </w:r>
      <w:r w:rsidR="00E63724" w:rsidRPr="00EE31E8">
        <w:rPr>
          <w:noProof/>
        </w:rPr>
        <w:t>gan elek</w:t>
      </w:r>
      <w:r w:rsidR="002A0949" w:rsidRPr="00EE31E8">
        <w:rPr>
          <w:noProof/>
        </w:rPr>
        <w:t>t</w:t>
      </w:r>
      <w:r w:rsidR="00E63724" w:rsidRPr="00EE31E8">
        <w:rPr>
          <w:noProof/>
        </w:rPr>
        <w:t xml:space="preserve">roenerģiju </w:t>
      </w:r>
      <w:r w:rsidR="68C366C8" w:rsidRPr="00EE31E8">
        <w:rPr>
          <w:noProof/>
        </w:rPr>
        <w:t>no dabasgāzes koģenerācijas stacijas.</w:t>
      </w:r>
      <w:r w:rsidR="68C366C8" w:rsidRPr="00EE31E8">
        <w:rPr>
          <w:noProof/>
          <w:color w:val="FF0000"/>
        </w:rPr>
        <w:t xml:space="preserve"> </w:t>
      </w:r>
    </w:p>
    <w:p w14:paraId="6F8AE3CC" w14:textId="77777777" w:rsidR="0016076C" w:rsidRPr="00EE31E8" w:rsidRDefault="00C15D4F" w:rsidP="0016076C">
      <w:pPr>
        <w:divId w:val="678237985"/>
        <w:rPr>
          <w:noProof/>
        </w:rPr>
      </w:pPr>
      <w:r w:rsidRPr="00EE31E8">
        <w:rPr>
          <w:rFonts w:cstheme="minorHAnsi"/>
          <w:noProof/>
          <w:szCs w:val="22"/>
        </w:rPr>
        <w:t xml:space="preserve">Ņemot vērā uzstādīto MW apjomu un aplēsto saražoto apjomu </w:t>
      </w:r>
      <w:r w:rsidR="003F68F5" w:rsidRPr="00EE31E8">
        <w:rPr>
          <w:rFonts w:cstheme="minorHAnsi"/>
          <w:noProof/>
          <w:szCs w:val="22"/>
        </w:rPr>
        <w:t xml:space="preserve">tiek prognozēts, ka </w:t>
      </w:r>
      <w:r w:rsidRPr="00EE31E8">
        <w:rPr>
          <w:rFonts w:cstheme="minorHAnsi"/>
          <w:i/>
          <w:noProof/>
          <w:szCs w:val="22"/>
        </w:rPr>
        <w:t xml:space="preserve">Energoneatkarības </w:t>
      </w:r>
      <w:r w:rsidRPr="00EE31E8">
        <w:rPr>
          <w:rFonts w:cstheme="minorHAnsi"/>
          <w:noProof/>
          <w:szCs w:val="22"/>
        </w:rPr>
        <w:t>scenārijā dabasgāzes koģenerācija atkarībā no elektroenerģijas cenas darbotos 1200</w:t>
      </w:r>
      <w:r w:rsidR="00DD62E3" w:rsidRPr="00EE31E8">
        <w:rPr>
          <w:rFonts w:cstheme="minorHAnsi"/>
          <w:noProof/>
          <w:szCs w:val="22"/>
        </w:rPr>
        <w:t>–</w:t>
      </w:r>
      <w:r w:rsidRPr="00EE31E8">
        <w:rPr>
          <w:rFonts w:cstheme="minorHAnsi"/>
          <w:noProof/>
          <w:szCs w:val="22"/>
        </w:rPr>
        <w:t>2400 stundas gadā, bet dabasgāzes ŪSK darbotos ļoti minimālu periodu.</w:t>
      </w:r>
      <w:r w:rsidR="00104D5B" w:rsidRPr="00EE31E8">
        <w:rPr>
          <w:rFonts w:cstheme="minorHAnsi"/>
          <w:noProof/>
          <w:szCs w:val="22"/>
        </w:rPr>
        <w:t xml:space="preserve"> </w:t>
      </w:r>
      <w:r w:rsidRPr="00EE31E8">
        <w:rPr>
          <w:rFonts w:cstheme="minorHAnsi"/>
          <w:noProof/>
        </w:rPr>
        <w:t>Lai saražot</w:t>
      </w:r>
      <w:r w:rsidR="00752377" w:rsidRPr="00EE31E8">
        <w:rPr>
          <w:rFonts w:cstheme="minorHAnsi"/>
          <w:noProof/>
        </w:rPr>
        <w:t>u</w:t>
      </w:r>
      <w:r w:rsidRPr="00EE31E8">
        <w:rPr>
          <w:rFonts w:cstheme="minorHAnsi"/>
          <w:noProof/>
        </w:rPr>
        <w:t xml:space="preserve"> minētos apjomus, </w:t>
      </w:r>
      <w:r w:rsidR="00720D75" w:rsidRPr="00EE31E8">
        <w:rPr>
          <w:rFonts w:cstheme="minorHAnsi"/>
          <w:noProof/>
        </w:rPr>
        <w:t xml:space="preserve">visos scenārijos </w:t>
      </w:r>
      <w:r w:rsidRPr="00EE31E8">
        <w:rPr>
          <w:rFonts w:cstheme="minorHAnsi"/>
          <w:noProof/>
        </w:rPr>
        <w:t>vislielāko procentuālo stundu slodzi gadā nodrošina biomasas ŪSK un biomasas koģenerācija. Vismazāk tehnoloģijas darba stundas ražošanā tiek izmantotas ar dabasgāzes koģenerāciju un ŪSK</w:t>
      </w:r>
      <w:r w:rsidR="00FD4C63" w:rsidRPr="00EE31E8">
        <w:rPr>
          <w:rFonts w:cstheme="minorHAnsi"/>
          <w:noProof/>
        </w:rPr>
        <w:t xml:space="preserve"> – </w:t>
      </w:r>
      <w:r w:rsidR="00C66752" w:rsidRPr="00EE31E8">
        <w:rPr>
          <w:rFonts w:cstheme="minorHAnsi"/>
          <w:noProof/>
        </w:rPr>
        <w:t>attīstības scenārijos tikai 3</w:t>
      </w:r>
      <w:r w:rsidR="00DD62E3" w:rsidRPr="00EE31E8">
        <w:rPr>
          <w:rFonts w:cstheme="minorHAnsi"/>
          <w:noProof/>
        </w:rPr>
        <w:t>–</w:t>
      </w:r>
      <w:r w:rsidR="00C66752" w:rsidRPr="00EE31E8">
        <w:rPr>
          <w:rFonts w:cstheme="minorHAnsi"/>
          <w:noProof/>
        </w:rPr>
        <w:t>4 % no maksimāli iespējamās darba stundām.</w:t>
      </w:r>
    </w:p>
    <w:p w14:paraId="3E51EDE3" w14:textId="77777777" w:rsidR="00ED06E3" w:rsidRPr="00EE31E8" w:rsidRDefault="00C15D4F" w:rsidP="00E31F0A">
      <w:pPr>
        <w:pStyle w:val="Caption"/>
        <w:keepNext/>
        <w:spacing w:line="276" w:lineRule="auto"/>
        <w:jc w:val="both"/>
        <w:divId w:val="678237985"/>
        <w:rPr>
          <w:rFonts w:cstheme="minorHAnsi"/>
          <w:b w:val="0"/>
          <w:i w:val="0"/>
          <w:noProof/>
          <w:color w:val="auto"/>
          <w:sz w:val="22"/>
          <w:szCs w:val="20"/>
        </w:rPr>
      </w:pPr>
      <w:r w:rsidRPr="00EE31E8">
        <w:rPr>
          <w:rFonts w:cstheme="minorHAnsi"/>
          <w:b w:val="0"/>
          <w:bCs w:val="0"/>
          <w:i w:val="0"/>
          <w:noProof/>
          <w:color w:val="auto"/>
          <w:sz w:val="22"/>
          <w:szCs w:val="20"/>
        </w:rPr>
        <w:t xml:space="preserve">Ja apskata jauno tehnoloģiju noslodzi, tad siltumsūkņi </w:t>
      </w:r>
      <w:r w:rsidR="00C534F4" w:rsidRPr="00EE31E8">
        <w:rPr>
          <w:rFonts w:cstheme="minorHAnsi"/>
          <w:b w:val="0"/>
          <w:bCs w:val="0"/>
          <w:iCs/>
          <w:noProof/>
          <w:color w:val="auto"/>
          <w:sz w:val="22"/>
          <w:szCs w:val="20"/>
        </w:rPr>
        <w:t>Klimatneitralitātes</w:t>
      </w:r>
      <w:r w:rsidR="00C534F4" w:rsidRPr="00EE31E8">
        <w:rPr>
          <w:rFonts w:cstheme="minorHAnsi"/>
          <w:b w:val="0"/>
          <w:bCs w:val="0"/>
          <w:i w:val="0"/>
          <w:noProof/>
          <w:color w:val="auto"/>
          <w:sz w:val="22"/>
          <w:szCs w:val="20"/>
        </w:rPr>
        <w:t xml:space="preserve"> </w:t>
      </w:r>
      <w:r w:rsidRPr="00EE31E8">
        <w:rPr>
          <w:rFonts w:cstheme="minorHAnsi"/>
          <w:b w:val="0"/>
          <w:bCs w:val="0"/>
          <w:i w:val="0"/>
          <w:noProof/>
          <w:color w:val="auto"/>
          <w:sz w:val="22"/>
          <w:szCs w:val="20"/>
        </w:rPr>
        <w:t xml:space="preserve">un </w:t>
      </w:r>
      <w:r w:rsidR="00A86705" w:rsidRPr="00EE31E8">
        <w:rPr>
          <w:rFonts w:cstheme="minorHAnsi"/>
          <w:b w:val="0"/>
          <w:bCs w:val="0"/>
          <w:iCs/>
          <w:noProof/>
          <w:color w:val="auto"/>
          <w:sz w:val="22"/>
          <w:szCs w:val="20"/>
        </w:rPr>
        <w:t>Energoneatkarības</w:t>
      </w:r>
      <w:r w:rsidR="00A86705" w:rsidRPr="00EE31E8">
        <w:rPr>
          <w:rFonts w:cstheme="minorHAnsi"/>
          <w:b w:val="0"/>
          <w:bCs w:val="0"/>
          <w:i w:val="0"/>
          <w:noProof/>
          <w:color w:val="auto"/>
          <w:sz w:val="22"/>
          <w:szCs w:val="20"/>
        </w:rPr>
        <w:t xml:space="preserve"> </w:t>
      </w:r>
      <w:r w:rsidRPr="00EE31E8">
        <w:rPr>
          <w:rFonts w:cstheme="minorHAnsi"/>
          <w:b w:val="0"/>
          <w:bCs w:val="0"/>
          <w:i w:val="0"/>
          <w:noProof/>
          <w:color w:val="auto"/>
          <w:sz w:val="22"/>
          <w:szCs w:val="20"/>
        </w:rPr>
        <w:t xml:space="preserve">scenārijā darbosies </w:t>
      </w:r>
      <w:r w:rsidR="00B17D64" w:rsidRPr="00EE31E8">
        <w:rPr>
          <w:rFonts w:cstheme="minorHAnsi"/>
          <w:b w:val="0"/>
          <w:bCs w:val="0"/>
          <w:i w:val="0"/>
          <w:noProof/>
          <w:color w:val="auto"/>
          <w:sz w:val="22"/>
          <w:szCs w:val="20"/>
        </w:rPr>
        <w:t xml:space="preserve">34 % apmērā no pilnās </w:t>
      </w:r>
      <w:r w:rsidR="00E73712" w:rsidRPr="00EE31E8">
        <w:rPr>
          <w:rFonts w:cstheme="minorHAnsi"/>
          <w:b w:val="0"/>
          <w:bCs w:val="0"/>
          <w:i w:val="0"/>
          <w:noProof/>
          <w:color w:val="auto"/>
          <w:sz w:val="22"/>
          <w:szCs w:val="20"/>
        </w:rPr>
        <w:t>siltumslod</w:t>
      </w:r>
      <w:r w:rsidR="00B17D64" w:rsidRPr="00EE31E8">
        <w:rPr>
          <w:rFonts w:cstheme="minorHAnsi"/>
          <w:b w:val="0"/>
          <w:bCs w:val="0"/>
          <w:i w:val="0"/>
          <w:noProof/>
          <w:color w:val="auto"/>
          <w:sz w:val="22"/>
          <w:szCs w:val="20"/>
        </w:rPr>
        <w:t>zes, kas ir salīdzinoši augsta noslodze, ja salīdzina ar elektrodu kat</w:t>
      </w:r>
      <w:r w:rsidR="00E1425A" w:rsidRPr="00EE31E8">
        <w:rPr>
          <w:rFonts w:cstheme="minorHAnsi"/>
          <w:b w:val="0"/>
          <w:bCs w:val="0"/>
          <w:i w:val="0"/>
          <w:noProof/>
          <w:color w:val="auto"/>
          <w:sz w:val="22"/>
          <w:szCs w:val="20"/>
        </w:rPr>
        <w:t>li</w:t>
      </w:r>
      <w:r w:rsidR="00B17D64" w:rsidRPr="00EE31E8">
        <w:rPr>
          <w:rFonts w:cstheme="minorHAnsi"/>
          <w:b w:val="0"/>
          <w:bCs w:val="0"/>
          <w:i w:val="0"/>
          <w:noProof/>
          <w:color w:val="auto"/>
          <w:sz w:val="22"/>
          <w:szCs w:val="20"/>
        </w:rPr>
        <w:t xml:space="preserve">em, kuru darbība </w:t>
      </w:r>
      <w:r w:rsidR="00E1425A" w:rsidRPr="00EE31E8">
        <w:rPr>
          <w:rFonts w:cstheme="minorHAnsi"/>
          <w:b w:val="0"/>
          <w:bCs w:val="0"/>
          <w:i w:val="0"/>
          <w:noProof/>
          <w:color w:val="auto"/>
          <w:sz w:val="22"/>
          <w:szCs w:val="20"/>
        </w:rPr>
        <w:t>tiek paredzēta tikai 9</w:t>
      </w:r>
      <w:r w:rsidR="00DD62E3" w:rsidRPr="00EE31E8">
        <w:rPr>
          <w:rFonts w:cstheme="minorHAnsi"/>
          <w:b w:val="0"/>
          <w:bCs w:val="0"/>
          <w:i w:val="0"/>
          <w:noProof/>
          <w:color w:val="auto"/>
          <w:sz w:val="22"/>
          <w:szCs w:val="20"/>
        </w:rPr>
        <w:t>–</w:t>
      </w:r>
      <w:r w:rsidR="00E1425A" w:rsidRPr="00EE31E8">
        <w:rPr>
          <w:rFonts w:cstheme="minorHAnsi"/>
          <w:b w:val="0"/>
          <w:bCs w:val="0"/>
          <w:i w:val="0"/>
          <w:noProof/>
          <w:color w:val="auto"/>
          <w:sz w:val="22"/>
          <w:szCs w:val="20"/>
        </w:rPr>
        <w:t>14 % apmērā</w:t>
      </w:r>
      <w:r w:rsidR="00DC2CA7" w:rsidRPr="00EE31E8">
        <w:rPr>
          <w:rFonts w:cstheme="minorHAnsi"/>
          <w:b w:val="0"/>
          <w:bCs w:val="0"/>
          <w:i w:val="0"/>
          <w:noProof/>
          <w:color w:val="auto"/>
          <w:sz w:val="22"/>
          <w:szCs w:val="20"/>
        </w:rPr>
        <w:t>.</w:t>
      </w:r>
      <w:r w:rsidR="0041424A" w:rsidRPr="00EE31E8">
        <w:rPr>
          <w:rFonts w:cstheme="minorHAnsi"/>
          <w:b w:val="0"/>
          <w:bCs w:val="0"/>
          <w:i w:val="0"/>
          <w:noProof/>
          <w:color w:val="auto"/>
          <w:sz w:val="22"/>
          <w:szCs w:val="20"/>
        </w:rPr>
        <w:t xml:space="preserve"> </w:t>
      </w:r>
      <w:r w:rsidR="00DC2CA7" w:rsidRPr="00EE31E8">
        <w:rPr>
          <w:rFonts w:cstheme="minorHAnsi"/>
          <w:b w:val="0"/>
          <w:i w:val="0"/>
          <w:noProof/>
          <w:color w:val="auto"/>
          <w:sz w:val="22"/>
          <w:szCs w:val="20"/>
        </w:rPr>
        <w:t>K</w:t>
      </w:r>
      <w:r w:rsidR="0041424A" w:rsidRPr="00EE31E8">
        <w:rPr>
          <w:rFonts w:cstheme="minorHAnsi"/>
          <w:b w:val="0"/>
          <w:i w:val="0"/>
          <w:noProof/>
          <w:color w:val="auto"/>
          <w:sz w:val="22"/>
          <w:szCs w:val="20"/>
        </w:rPr>
        <w:t xml:space="preserve">opējais apjoms no bezemisiju tehnoloģijām būs līdzīgs, jo </w:t>
      </w:r>
      <w:r w:rsidR="008A1750" w:rsidRPr="00EE31E8">
        <w:rPr>
          <w:rFonts w:cstheme="minorHAnsi"/>
          <w:b w:val="0"/>
          <w:i w:val="0"/>
          <w:noProof/>
          <w:color w:val="auto"/>
          <w:sz w:val="22"/>
          <w:szCs w:val="20"/>
        </w:rPr>
        <w:t xml:space="preserve">vasarā </w:t>
      </w:r>
      <w:r w:rsidR="002823E2" w:rsidRPr="00EE31E8">
        <w:rPr>
          <w:rFonts w:cstheme="minorHAnsi"/>
          <w:b w:val="0"/>
          <w:i w:val="0"/>
          <w:noProof/>
          <w:color w:val="auto"/>
          <w:sz w:val="22"/>
          <w:szCs w:val="20"/>
        </w:rPr>
        <w:t xml:space="preserve">tās </w:t>
      </w:r>
      <w:r w:rsidR="008A1750" w:rsidRPr="00EE31E8">
        <w:rPr>
          <w:rFonts w:cstheme="minorHAnsi"/>
          <w:b w:val="0"/>
          <w:i w:val="0"/>
          <w:noProof/>
          <w:color w:val="auto"/>
          <w:sz w:val="22"/>
          <w:szCs w:val="20"/>
        </w:rPr>
        <w:t>nodrošina visu jaudu</w:t>
      </w:r>
      <w:r w:rsidR="00923648" w:rsidRPr="00EE31E8">
        <w:rPr>
          <w:rFonts w:cstheme="minorHAnsi"/>
          <w:b w:val="0"/>
          <w:i w:val="0"/>
          <w:noProof/>
          <w:color w:val="auto"/>
          <w:sz w:val="22"/>
          <w:szCs w:val="20"/>
        </w:rPr>
        <w:t xml:space="preserve">, bet ziemā </w:t>
      </w:r>
      <w:r w:rsidR="006855BB" w:rsidRPr="00EE31E8">
        <w:rPr>
          <w:rFonts w:cstheme="minorHAnsi"/>
          <w:b w:val="0"/>
          <w:i w:val="0"/>
          <w:noProof/>
          <w:color w:val="auto"/>
          <w:sz w:val="22"/>
          <w:szCs w:val="20"/>
        </w:rPr>
        <w:t xml:space="preserve">nesasniedz </w:t>
      </w:r>
      <w:r w:rsidR="007C5B87" w:rsidRPr="00EE31E8">
        <w:rPr>
          <w:rFonts w:cstheme="minorHAnsi"/>
          <w:b w:val="0"/>
          <w:i w:val="0"/>
          <w:noProof/>
          <w:color w:val="auto"/>
          <w:sz w:val="22"/>
          <w:szCs w:val="20"/>
        </w:rPr>
        <w:t xml:space="preserve">bāzes jaudu. Tomēr </w:t>
      </w:r>
      <w:r w:rsidR="00A86705" w:rsidRPr="00EE31E8">
        <w:rPr>
          <w:rFonts w:cstheme="minorHAnsi"/>
          <w:b w:val="0"/>
          <w:iCs/>
          <w:noProof/>
          <w:color w:val="auto"/>
          <w:sz w:val="22"/>
          <w:szCs w:val="20"/>
        </w:rPr>
        <w:t>Energoneatkarības</w:t>
      </w:r>
      <w:r w:rsidR="00512F60" w:rsidRPr="00EE31E8">
        <w:rPr>
          <w:rFonts w:cstheme="minorHAnsi"/>
          <w:b w:val="0"/>
          <w:i w:val="0"/>
          <w:noProof/>
          <w:color w:val="auto"/>
          <w:sz w:val="22"/>
          <w:szCs w:val="20"/>
        </w:rPr>
        <w:t xml:space="preserve"> scenārijā </w:t>
      </w:r>
      <w:r w:rsidR="00902D08" w:rsidRPr="00EE31E8">
        <w:rPr>
          <w:rFonts w:cstheme="minorHAnsi"/>
          <w:b w:val="0"/>
          <w:i w:val="0"/>
          <w:noProof/>
          <w:color w:val="auto"/>
          <w:sz w:val="22"/>
          <w:szCs w:val="20"/>
        </w:rPr>
        <w:t xml:space="preserve">netiek maksimāli izmantota biomasas jauda, jo nav </w:t>
      </w:r>
      <w:r w:rsidR="005470B8" w:rsidRPr="00EE31E8">
        <w:rPr>
          <w:rFonts w:cstheme="minorHAnsi"/>
          <w:b w:val="0"/>
          <w:i w:val="0"/>
          <w:noProof/>
          <w:color w:val="auto"/>
          <w:sz w:val="22"/>
          <w:szCs w:val="20"/>
        </w:rPr>
        <w:t>siltumenerģijas</w:t>
      </w:r>
      <w:r w:rsidR="00902D08" w:rsidRPr="00EE31E8">
        <w:rPr>
          <w:rFonts w:cstheme="minorHAnsi"/>
          <w:b w:val="0"/>
          <w:i w:val="0"/>
          <w:noProof/>
          <w:color w:val="auto"/>
          <w:sz w:val="22"/>
          <w:szCs w:val="20"/>
        </w:rPr>
        <w:t xml:space="preserve"> akumulācijas tvertnes, bet </w:t>
      </w:r>
      <w:r w:rsidR="001C2417" w:rsidRPr="00EE31E8">
        <w:rPr>
          <w:rFonts w:cstheme="minorHAnsi"/>
          <w:b w:val="0"/>
          <w:i w:val="0"/>
          <w:noProof/>
          <w:color w:val="auto"/>
          <w:sz w:val="22"/>
          <w:szCs w:val="20"/>
        </w:rPr>
        <w:t>dabasgāzes iek</w:t>
      </w:r>
      <w:r w:rsidR="00C91DB2" w:rsidRPr="00EE31E8">
        <w:rPr>
          <w:rFonts w:cstheme="minorHAnsi"/>
          <w:b w:val="0"/>
          <w:i w:val="0"/>
          <w:noProof/>
          <w:color w:val="auto"/>
          <w:sz w:val="22"/>
          <w:szCs w:val="20"/>
        </w:rPr>
        <w:t>ārtām</w:t>
      </w:r>
      <w:r w:rsidR="009512F4" w:rsidRPr="00EE31E8">
        <w:rPr>
          <w:rFonts w:cstheme="minorHAnsi"/>
          <w:b w:val="0"/>
          <w:i w:val="0"/>
          <w:noProof/>
          <w:color w:val="auto"/>
          <w:sz w:val="22"/>
          <w:szCs w:val="20"/>
        </w:rPr>
        <w:t xml:space="preserve"> ir minimālie darbības režīmi. Tādēļ veicot detalizētu izpēti</w:t>
      </w:r>
      <w:r w:rsidR="00DC0237" w:rsidRPr="00EE31E8">
        <w:rPr>
          <w:rFonts w:cstheme="minorHAnsi"/>
          <w:b w:val="0"/>
          <w:i w:val="0"/>
          <w:noProof/>
          <w:color w:val="auto"/>
          <w:sz w:val="22"/>
          <w:szCs w:val="20"/>
        </w:rPr>
        <w:t>,</w:t>
      </w:r>
      <w:r w:rsidR="009512F4" w:rsidRPr="00EE31E8">
        <w:rPr>
          <w:rFonts w:cstheme="minorHAnsi"/>
          <w:b w:val="0"/>
          <w:i w:val="0"/>
          <w:noProof/>
          <w:color w:val="auto"/>
          <w:sz w:val="22"/>
          <w:szCs w:val="20"/>
        </w:rPr>
        <w:t xml:space="preserve"> paredzams, ka</w:t>
      </w:r>
      <w:r w:rsidR="009C2F13" w:rsidRPr="00EE31E8">
        <w:rPr>
          <w:rFonts w:cstheme="minorHAnsi"/>
          <w:b w:val="0"/>
          <w:i w:val="0"/>
          <w:noProof/>
          <w:color w:val="auto"/>
          <w:sz w:val="22"/>
          <w:szCs w:val="20"/>
        </w:rPr>
        <w:t>,</w:t>
      </w:r>
      <w:r w:rsidR="009512F4" w:rsidRPr="00EE31E8">
        <w:rPr>
          <w:rFonts w:cstheme="minorHAnsi"/>
          <w:b w:val="0"/>
          <w:i w:val="0"/>
          <w:noProof/>
          <w:color w:val="auto"/>
          <w:sz w:val="22"/>
          <w:szCs w:val="20"/>
        </w:rPr>
        <w:t xml:space="preserve"> kombinējot </w:t>
      </w:r>
      <w:r w:rsidR="00C534F4" w:rsidRPr="00EE31E8">
        <w:rPr>
          <w:rFonts w:cstheme="minorHAnsi"/>
          <w:b w:val="0"/>
          <w:iCs/>
          <w:noProof/>
          <w:color w:val="auto"/>
          <w:sz w:val="22"/>
          <w:szCs w:val="20"/>
        </w:rPr>
        <w:t>Klimatneitralitātes</w:t>
      </w:r>
      <w:r w:rsidR="00C534F4" w:rsidRPr="00EE31E8">
        <w:rPr>
          <w:rFonts w:cstheme="minorHAnsi"/>
          <w:b w:val="0"/>
          <w:i w:val="0"/>
          <w:noProof/>
          <w:color w:val="auto"/>
          <w:sz w:val="22"/>
          <w:szCs w:val="20"/>
        </w:rPr>
        <w:t xml:space="preserve"> </w:t>
      </w:r>
      <w:r w:rsidR="009512F4" w:rsidRPr="00EE31E8">
        <w:rPr>
          <w:rFonts w:cstheme="minorHAnsi"/>
          <w:b w:val="0"/>
          <w:i w:val="0"/>
          <w:noProof/>
          <w:color w:val="auto"/>
          <w:sz w:val="22"/>
          <w:szCs w:val="20"/>
        </w:rPr>
        <w:t xml:space="preserve">un </w:t>
      </w:r>
      <w:r w:rsidR="00A86705" w:rsidRPr="00EE31E8">
        <w:rPr>
          <w:rFonts w:cstheme="minorHAnsi"/>
          <w:b w:val="0"/>
          <w:iCs/>
          <w:noProof/>
          <w:color w:val="auto"/>
          <w:sz w:val="22"/>
          <w:szCs w:val="20"/>
        </w:rPr>
        <w:t>Energoneatkarības</w:t>
      </w:r>
      <w:r w:rsidR="00A86705" w:rsidRPr="00EE31E8">
        <w:rPr>
          <w:rFonts w:cstheme="minorHAnsi"/>
          <w:b w:val="0"/>
          <w:i w:val="0"/>
          <w:noProof/>
          <w:color w:val="auto"/>
          <w:sz w:val="22"/>
          <w:szCs w:val="20"/>
        </w:rPr>
        <w:t xml:space="preserve"> </w:t>
      </w:r>
      <w:r w:rsidR="009512F4" w:rsidRPr="00EE31E8">
        <w:rPr>
          <w:rFonts w:cstheme="minorHAnsi"/>
          <w:b w:val="0"/>
          <w:i w:val="0"/>
          <w:noProof/>
          <w:color w:val="auto"/>
          <w:sz w:val="22"/>
          <w:szCs w:val="20"/>
        </w:rPr>
        <w:t>scenāriju risinājumus</w:t>
      </w:r>
      <w:r w:rsidR="00AD2E1E" w:rsidRPr="00EE31E8">
        <w:rPr>
          <w:rFonts w:cstheme="minorHAnsi"/>
          <w:b w:val="0"/>
          <w:i w:val="0"/>
          <w:noProof/>
          <w:color w:val="auto"/>
          <w:sz w:val="22"/>
          <w:szCs w:val="20"/>
        </w:rPr>
        <w:t>,</w:t>
      </w:r>
      <w:r w:rsidR="009512F4" w:rsidRPr="00EE31E8">
        <w:rPr>
          <w:rFonts w:cstheme="minorHAnsi"/>
          <w:b w:val="0"/>
          <w:i w:val="0"/>
          <w:noProof/>
          <w:color w:val="auto"/>
          <w:sz w:val="22"/>
          <w:szCs w:val="20"/>
        </w:rPr>
        <w:t xml:space="preserve"> </w:t>
      </w:r>
      <w:r w:rsidR="00587567" w:rsidRPr="00EE31E8">
        <w:rPr>
          <w:rFonts w:cstheme="minorHAnsi"/>
          <w:b w:val="0"/>
          <w:i w:val="0"/>
          <w:noProof/>
          <w:color w:val="auto"/>
          <w:sz w:val="22"/>
          <w:szCs w:val="20"/>
        </w:rPr>
        <w:t xml:space="preserve">kā arī </w:t>
      </w:r>
      <w:r w:rsidR="000901DD" w:rsidRPr="00EE31E8">
        <w:rPr>
          <w:rFonts w:cstheme="minorHAnsi"/>
          <w:b w:val="0"/>
          <w:i w:val="0"/>
          <w:noProof/>
          <w:color w:val="auto"/>
          <w:sz w:val="22"/>
          <w:szCs w:val="20"/>
        </w:rPr>
        <w:t xml:space="preserve">ieviešot </w:t>
      </w:r>
      <w:r w:rsidR="005470B8" w:rsidRPr="00EE31E8">
        <w:rPr>
          <w:rFonts w:cstheme="minorHAnsi"/>
          <w:b w:val="0"/>
          <w:i w:val="0"/>
          <w:noProof/>
          <w:color w:val="auto"/>
          <w:sz w:val="22"/>
          <w:szCs w:val="20"/>
        </w:rPr>
        <w:t>sil</w:t>
      </w:r>
      <w:r w:rsidR="00B40E58" w:rsidRPr="00EE31E8">
        <w:rPr>
          <w:rFonts w:cstheme="minorHAnsi"/>
          <w:b w:val="0"/>
          <w:i w:val="0"/>
          <w:noProof/>
          <w:color w:val="auto"/>
          <w:sz w:val="22"/>
          <w:szCs w:val="20"/>
        </w:rPr>
        <w:t xml:space="preserve">tumenerģijas </w:t>
      </w:r>
      <w:r w:rsidR="009512F4" w:rsidRPr="00EE31E8">
        <w:rPr>
          <w:rFonts w:cstheme="minorHAnsi"/>
          <w:b w:val="0"/>
          <w:i w:val="0"/>
          <w:noProof/>
          <w:color w:val="auto"/>
          <w:sz w:val="22"/>
          <w:szCs w:val="20"/>
        </w:rPr>
        <w:t>akumulācijas iekārt</w:t>
      </w:r>
      <w:r w:rsidR="00587567" w:rsidRPr="00EE31E8">
        <w:rPr>
          <w:rFonts w:cstheme="minorHAnsi"/>
          <w:b w:val="0"/>
          <w:i w:val="0"/>
          <w:noProof/>
          <w:color w:val="auto"/>
          <w:sz w:val="22"/>
          <w:szCs w:val="20"/>
        </w:rPr>
        <w:t>as</w:t>
      </w:r>
      <w:r w:rsidR="009512F4" w:rsidRPr="00EE31E8">
        <w:rPr>
          <w:rFonts w:cstheme="minorHAnsi"/>
          <w:b w:val="0"/>
          <w:i w:val="0"/>
          <w:noProof/>
          <w:color w:val="auto"/>
          <w:sz w:val="22"/>
          <w:szCs w:val="20"/>
        </w:rPr>
        <w:t xml:space="preserve"> </w:t>
      </w:r>
      <w:r w:rsidR="00587567" w:rsidRPr="00EE31E8">
        <w:rPr>
          <w:rFonts w:cstheme="minorHAnsi"/>
          <w:b w:val="0"/>
          <w:i w:val="0"/>
          <w:noProof/>
          <w:color w:val="auto"/>
          <w:sz w:val="22"/>
          <w:szCs w:val="20"/>
        </w:rPr>
        <w:t xml:space="preserve">un </w:t>
      </w:r>
      <w:r w:rsidR="009512F4" w:rsidRPr="00EE31E8">
        <w:rPr>
          <w:rFonts w:cstheme="minorHAnsi"/>
          <w:b w:val="0"/>
          <w:i w:val="0"/>
          <w:noProof/>
          <w:color w:val="auto"/>
          <w:sz w:val="22"/>
          <w:szCs w:val="20"/>
        </w:rPr>
        <w:t xml:space="preserve">uzlabojot koģenerācijas iekārtu </w:t>
      </w:r>
      <w:r w:rsidR="000D56AD" w:rsidRPr="00EE31E8">
        <w:rPr>
          <w:rFonts w:cstheme="minorHAnsi"/>
          <w:b w:val="0"/>
          <w:i w:val="0"/>
          <w:noProof/>
          <w:color w:val="auto"/>
          <w:sz w:val="22"/>
          <w:szCs w:val="20"/>
        </w:rPr>
        <w:t xml:space="preserve">darba spēju ātri reaģēt uz tirgus </w:t>
      </w:r>
      <w:r w:rsidR="008350E7" w:rsidRPr="00EE31E8">
        <w:rPr>
          <w:rFonts w:cstheme="minorHAnsi"/>
          <w:b w:val="0"/>
          <w:i w:val="0"/>
          <w:noProof/>
          <w:color w:val="auto"/>
          <w:sz w:val="22"/>
          <w:szCs w:val="20"/>
        </w:rPr>
        <w:t xml:space="preserve">izmaiņu </w:t>
      </w:r>
      <w:r w:rsidR="000D56AD" w:rsidRPr="00EE31E8">
        <w:rPr>
          <w:rFonts w:cstheme="minorHAnsi"/>
          <w:b w:val="0"/>
          <w:i w:val="0"/>
          <w:noProof/>
          <w:color w:val="auto"/>
          <w:sz w:val="22"/>
          <w:szCs w:val="20"/>
        </w:rPr>
        <w:t>aspektiem, varētu gūt maksimāl</w:t>
      </w:r>
      <w:r w:rsidR="0011547C" w:rsidRPr="00EE31E8">
        <w:rPr>
          <w:rFonts w:cstheme="minorHAnsi"/>
          <w:b w:val="0"/>
          <w:i w:val="0"/>
          <w:noProof/>
          <w:color w:val="auto"/>
          <w:sz w:val="22"/>
          <w:szCs w:val="20"/>
        </w:rPr>
        <w:t xml:space="preserve">i labākos iznākuma rādītājus gan no pašizmaksas viedokļa, gan no </w:t>
      </w:r>
      <w:r w:rsidR="00C534F4" w:rsidRPr="00EE31E8">
        <w:rPr>
          <w:rFonts w:cstheme="minorHAnsi"/>
          <w:b w:val="0"/>
          <w:iCs/>
          <w:noProof/>
          <w:color w:val="auto"/>
          <w:sz w:val="22"/>
          <w:szCs w:val="20"/>
        </w:rPr>
        <w:t>Klimatneitralitātes</w:t>
      </w:r>
      <w:r w:rsidR="00C534F4" w:rsidRPr="00EE31E8">
        <w:rPr>
          <w:rFonts w:cstheme="minorHAnsi"/>
          <w:b w:val="0"/>
          <w:i w:val="0"/>
          <w:noProof/>
          <w:color w:val="auto"/>
          <w:sz w:val="22"/>
          <w:szCs w:val="20"/>
        </w:rPr>
        <w:t xml:space="preserve"> </w:t>
      </w:r>
      <w:r w:rsidR="002C4D2F" w:rsidRPr="00EE31E8">
        <w:rPr>
          <w:rFonts w:cstheme="minorHAnsi"/>
          <w:b w:val="0"/>
          <w:i w:val="0"/>
          <w:noProof/>
          <w:color w:val="auto"/>
          <w:sz w:val="22"/>
          <w:szCs w:val="20"/>
        </w:rPr>
        <w:t>viedokļa.</w:t>
      </w:r>
    </w:p>
    <w:p w14:paraId="68200324" w14:textId="77777777" w:rsidR="002E7D07" w:rsidRPr="00EE31E8" w:rsidRDefault="00C15D4F" w:rsidP="00584349">
      <w:pPr>
        <w:pStyle w:val="Heading4"/>
        <w:divId w:val="678237985"/>
        <w:rPr>
          <w:noProof/>
        </w:rPr>
      </w:pPr>
      <w:bookmarkStart w:id="211" w:name="_Toc173372547"/>
      <w:bookmarkStart w:id="212" w:name="_Toc170588253"/>
      <w:bookmarkStart w:id="213" w:name="_Toc193720156"/>
      <w:r w:rsidRPr="00EE31E8">
        <w:rPr>
          <w:noProof/>
        </w:rPr>
        <w:t>Ekonomiskā</w:t>
      </w:r>
      <w:bookmarkStart w:id="214" w:name="_Toc170588254"/>
      <w:bookmarkEnd w:id="211"/>
      <w:bookmarkEnd w:id="212"/>
      <w:r w:rsidR="00F03432" w:rsidRPr="00EE31E8">
        <w:rPr>
          <w:noProof/>
        </w:rPr>
        <w:t xml:space="preserve"> scenārij</w:t>
      </w:r>
      <w:r w:rsidR="00173A77" w:rsidRPr="00EE31E8">
        <w:rPr>
          <w:noProof/>
        </w:rPr>
        <w:t>a darbības analīze</w:t>
      </w:r>
      <w:bookmarkEnd w:id="213"/>
      <w:bookmarkEnd w:id="214"/>
    </w:p>
    <w:p w14:paraId="2F256893" w14:textId="77777777" w:rsidR="00104D5B" w:rsidRPr="00EE31E8" w:rsidRDefault="00C15D4F" w:rsidP="004C609D">
      <w:pPr>
        <w:tabs>
          <w:tab w:val="left" w:pos="1118"/>
        </w:tabs>
        <w:divId w:val="678237985"/>
        <w:rPr>
          <w:noProof/>
        </w:rPr>
      </w:pPr>
      <w:r w:rsidRPr="00EE31E8">
        <w:rPr>
          <w:i/>
          <w:noProof/>
        </w:rPr>
        <w:t>Ekonomiskā</w:t>
      </w:r>
      <w:r w:rsidRPr="00EE31E8">
        <w:rPr>
          <w:noProof/>
        </w:rPr>
        <w:t xml:space="preserve"> s</w:t>
      </w:r>
      <w:r w:rsidR="00F03432" w:rsidRPr="00EE31E8">
        <w:rPr>
          <w:noProof/>
        </w:rPr>
        <w:t>cenārijā</w:t>
      </w:r>
      <w:r w:rsidRPr="00EE31E8">
        <w:rPr>
          <w:noProof/>
        </w:rPr>
        <w:t xml:space="preserve"> ražošanas</w:t>
      </w:r>
      <w:r w:rsidR="00F03432" w:rsidRPr="00EE31E8">
        <w:rPr>
          <w:noProof/>
        </w:rPr>
        <w:t xml:space="preserve"> </w:t>
      </w:r>
      <w:r w:rsidR="00CB255E" w:rsidRPr="00EE31E8">
        <w:rPr>
          <w:noProof/>
        </w:rPr>
        <w:t xml:space="preserve">bāzē </w:t>
      </w:r>
      <w:r w:rsidR="00844001" w:rsidRPr="00EE31E8">
        <w:rPr>
          <w:noProof/>
        </w:rPr>
        <w:t xml:space="preserve">darbojas biomasas katli, </w:t>
      </w:r>
      <w:r w:rsidR="00407674" w:rsidRPr="00EE31E8">
        <w:rPr>
          <w:noProof/>
        </w:rPr>
        <w:t>tad dabasg</w:t>
      </w:r>
      <w:r w:rsidR="00D76EB8" w:rsidRPr="00EE31E8">
        <w:rPr>
          <w:noProof/>
        </w:rPr>
        <w:t>ā</w:t>
      </w:r>
      <w:r w:rsidR="00407674" w:rsidRPr="00EE31E8">
        <w:rPr>
          <w:noProof/>
        </w:rPr>
        <w:t>zes koģen</w:t>
      </w:r>
      <w:r w:rsidR="00D76EB8" w:rsidRPr="00EE31E8">
        <w:rPr>
          <w:noProof/>
        </w:rPr>
        <w:t>e</w:t>
      </w:r>
      <w:r w:rsidR="00407674" w:rsidRPr="00EE31E8">
        <w:rPr>
          <w:noProof/>
        </w:rPr>
        <w:t xml:space="preserve">rācija, kura savas jaudas un darbības inerces dēļ samazina biomasas </w:t>
      </w:r>
      <w:r w:rsidR="001262B3" w:rsidRPr="00EE31E8">
        <w:rPr>
          <w:noProof/>
        </w:rPr>
        <w:t xml:space="preserve">apjomus, </w:t>
      </w:r>
      <w:r w:rsidR="0049000A" w:rsidRPr="00EE31E8">
        <w:rPr>
          <w:noProof/>
        </w:rPr>
        <w:t>bet</w:t>
      </w:r>
      <w:r w:rsidR="001262B3" w:rsidRPr="00EE31E8">
        <w:rPr>
          <w:noProof/>
        </w:rPr>
        <w:t xml:space="preserve"> </w:t>
      </w:r>
      <w:r w:rsidR="00173AF3" w:rsidRPr="00EE31E8">
        <w:rPr>
          <w:noProof/>
        </w:rPr>
        <w:t>“</w:t>
      </w:r>
      <w:r w:rsidR="001262B3" w:rsidRPr="00EE31E8">
        <w:rPr>
          <w:noProof/>
        </w:rPr>
        <w:t>pīķa</w:t>
      </w:r>
      <w:r w:rsidR="35D1ED79" w:rsidRPr="00EE31E8">
        <w:rPr>
          <w:noProof/>
        </w:rPr>
        <w:t>”</w:t>
      </w:r>
      <w:r w:rsidR="001262B3" w:rsidRPr="00EE31E8">
        <w:rPr>
          <w:noProof/>
        </w:rPr>
        <w:t xml:space="preserve"> </w:t>
      </w:r>
      <w:r w:rsidR="00E73712" w:rsidRPr="00EE31E8">
        <w:rPr>
          <w:noProof/>
        </w:rPr>
        <w:t>siltumslod</w:t>
      </w:r>
      <w:r w:rsidR="001262B3" w:rsidRPr="00EE31E8">
        <w:rPr>
          <w:noProof/>
        </w:rPr>
        <w:t>zes tiek segtas ar dabasgāzes ŪSK. Savukārt</w:t>
      </w:r>
      <w:r w:rsidR="00B95BDE" w:rsidRPr="00EE31E8">
        <w:rPr>
          <w:noProof/>
        </w:rPr>
        <w:t>,</w:t>
      </w:r>
      <w:r w:rsidR="001262B3" w:rsidRPr="00EE31E8">
        <w:rPr>
          <w:noProof/>
        </w:rPr>
        <w:t xml:space="preserve"> </w:t>
      </w:r>
      <w:r w:rsidR="00D76EB8" w:rsidRPr="00EE31E8">
        <w:rPr>
          <w:noProof/>
        </w:rPr>
        <w:t>50 MW elektrodu katli</w:t>
      </w:r>
      <w:r w:rsidR="00E6209C">
        <w:rPr>
          <w:noProof/>
        </w:rPr>
        <w:t>,</w:t>
      </w:r>
      <w:r w:rsidR="00D76EB8" w:rsidRPr="00EE31E8">
        <w:rPr>
          <w:noProof/>
        </w:rPr>
        <w:t xml:space="preserve"> </w:t>
      </w:r>
      <w:r w:rsidR="00D02EBA" w:rsidRPr="00EE31E8">
        <w:rPr>
          <w:noProof/>
        </w:rPr>
        <w:t xml:space="preserve">kā </w:t>
      </w:r>
      <w:r w:rsidR="00D76EB8" w:rsidRPr="00EE31E8">
        <w:rPr>
          <w:noProof/>
        </w:rPr>
        <w:t>atspoguļot</w:t>
      </w:r>
      <w:r w:rsidR="00E6209C">
        <w:rPr>
          <w:noProof/>
        </w:rPr>
        <w:t>s</w:t>
      </w:r>
      <w:r w:rsidR="00D02EBA" w:rsidRPr="00EE31E8">
        <w:rPr>
          <w:noProof/>
        </w:rPr>
        <w:t xml:space="preserve"> 8.attēlā</w:t>
      </w:r>
      <w:r w:rsidR="00E6209C">
        <w:rPr>
          <w:noProof/>
        </w:rPr>
        <w:t>,</w:t>
      </w:r>
      <w:r w:rsidR="00D76EB8" w:rsidRPr="00EE31E8">
        <w:rPr>
          <w:noProof/>
        </w:rPr>
        <w:t xml:space="preserve"> divos režīmos </w:t>
      </w:r>
      <w:r w:rsidR="008210F2" w:rsidRPr="00EE31E8">
        <w:rPr>
          <w:noProof/>
        </w:rPr>
        <w:t>–</w:t>
      </w:r>
      <w:r w:rsidR="00975594" w:rsidRPr="00EE31E8">
        <w:rPr>
          <w:noProof/>
        </w:rPr>
        <w:t xml:space="preserve"> </w:t>
      </w:r>
      <w:r w:rsidR="008210F2" w:rsidRPr="00EE31E8">
        <w:rPr>
          <w:noProof/>
        </w:rPr>
        <w:t>1. režīm</w:t>
      </w:r>
      <w:r w:rsidR="000558B5" w:rsidRPr="00EE31E8">
        <w:rPr>
          <w:noProof/>
        </w:rPr>
        <w:t>ā</w:t>
      </w:r>
      <w:r w:rsidR="008210F2" w:rsidRPr="00EE31E8">
        <w:rPr>
          <w:noProof/>
        </w:rPr>
        <w:t xml:space="preserve">, kad </w:t>
      </w:r>
      <w:r w:rsidR="009D403D" w:rsidRPr="00EE31E8">
        <w:rPr>
          <w:noProof/>
        </w:rPr>
        <w:t xml:space="preserve">ražot ar elektrodu katliem </w:t>
      </w:r>
      <w:r w:rsidR="00E241FB" w:rsidRPr="00EE31E8">
        <w:rPr>
          <w:noProof/>
        </w:rPr>
        <w:t>ir lētāk nekā ar biomasas katlu</w:t>
      </w:r>
      <w:r w:rsidR="009D403D" w:rsidRPr="00EE31E8">
        <w:rPr>
          <w:noProof/>
        </w:rPr>
        <w:t>,</w:t>
      </w:r>
      <w:r w:rsidR="00E241FB" w:rsidRPr="00EE31E8">
        <w:rPr>
          <w:noProof/>
        </w:rPr>
        <w:t xml:space="preserve"> un 2. režīmā, kad </w:t>
      </w:r>
      <w:r w:rsidR="009414DA" w:rsidRPr="00EE31E8">
        <w:rPr>
          <w:noProof/>
        </w:rPr>
        <w:t xml:space="preserve">ražot ir </w:t>
      </w:r>
      <w:r w:rsidR="00E241FB" w:rsidRPr="00EE31E8">
        <w:rPr>
          <w:noProof/>
        </w:rPr>
        <w:t>dārgāk nekā ar biomasu, bet lētāk nekā ar dabasgāzi.</w:t>
      </w:r>
      <w:r w:rsidR="00DA4B6C" w:rsidRPr="00EE31E8">
        <w:rPr>
          <w:noProof/>
        </w:rPr>
        <w:t xml:space="preserve"> Ražošana ar elektrodu katliem 1. </w:t>
      </w:r>
      <w:r w:rsidR="5911A99E" w:rsidRPr="00EE31E8">
        <w:rPr>
          <w:noProof/>
        </w:rPr>
        <w:t>režīmā ir īslaicīga, epizodiska</w:t>
      </w:r>
      <w:r w:rsidR="00DA4B6C" w:rsidRPr="00EE31E8">
        <w:rPr>
          <w:noProof/>
        </w:rPr>
        <w:t xml:space="preserve"> visa gada garumā</w:t>
      </w:r>
      <w:r w:rsidR="00454C5B" w:rsidRPr="00EE31E8">
        <w:rPr>
          <w:noProof/>
        </w:rPr>
        <w:t>, bet 2. režīmā – apkures sezonā.</w:t>
      </w:r>
      <w:r w:rsidR="00F42A0E" w:rsidRPr="00EE31E8">
        <w:rPr>
          <w:noProof/>
        </w:rPr>
        <w:t xml:space="preserve"> Elektrodu katlu </w:t>
      </w:r>
      <w:r w:rsidR="007063B8" w:rsidRPr="00EE31E8">
        <w:rPr>
          <w:noProof/>
        </w:rPr>
        <w:t>darbība samazina dabasgāzes ŪSK un dabasgāzes koģenerā</w:t>
      </w:r>
      <w:r w:rsidR="001464FD" w:rsidRPr="00EE31E8">
        <w:rPr>
          <w:noProof/>
        </w:rPr>
        <w:t>c</w:t>
      </w:r>
      <w:r w:rsidR="007063B8" w:rsidRPr="00EE31E8">
        <w:rPr>
          <w:noProof/>
        </w:rPr>
        <w:t>ijas saražoto apjomu.</w:t>
      </w:r>
      <w:r w:rsidRPr="00EE31E8">
        <w:rPr>
          <w:noProof/>
        </w:rPr>
        <w:t xml:space="preserve"> </w:t>
      </w:r>
    </w:p>
    <w:p w14:paraId="4929A9D7" w14:textId="77777777" w:rsidR="002A41F6" w:rsidRPr="00EE31E8" w:rsidRDefault="00C15D4F" w:rsidP="004C609D">
      <w:pPr>
        <w:tabs>
          <w:tab w:val="left" w:pos="1118"/>
        </w:tabs>
        <w:divId w:val="678237985"/>
        <w:rPr>
          <w:noProof/>
        </w:rPr>
      </w:pPr>
      <w:r w:rsidRPr="00EE31E8">
        <w:rPr>
          <w:noProof/>
        </w:rPr>
        <w:t xml:space="preserve">Grafikos </w:t>
      </w:r>
      <w:r w:rsidR="00752377" w:rsidRPr="00EE31E8">
        <w:rPr>
          <w:noProof/>
        </w:rPr>
        <w:t xml:space="preserve">(8. attēls) </w:t>
      </w:r>
      <w:r w:rsidR="008E3C79" w:rsidRPr="00EE31E8">
        <w:rPr>
          <w:i/>
          <w:iCs/>
          <w:noProof/>
        </w:rPr>
        <w:t>Im</w:t>
      </w:r>
      <w:r w:rsidR="00DA4880" w:rsidRPr="00EE31E8">
        <w:rPr>
          <w:i/>
          <w:iCs/>
          <w:noProof/>
        </w:rPr>
        <w:t>antas zonas apvienotie siltumtīkli</w:t>
      </w:r>
      <w:r w:rsidR="00AE132E" w:rsidRPr="00EE31E8">
        <w:rPr>
          <w:i/>
          <w:iCs/>
          <w:noProof/>
        </w:rPr>
        <w:t xml:space="preserve"> </w:t>
      </w:r>
      <w:r w:rsidRPr="00EE31E8">
        <w:rPr>
          <w:noProof/>
        </w:rPr>
        <w:t xml:space="preserve">vizuāli ir attēlota ražošanas </w:t>
      </w:r>
      <w:r w:rsidR="00BF1245" w:rsidRPr="00EE31E8">
        <w:rPr>
          <w:noProof/>
        </w:rPr>
        <w:t xml:space="preserve">programma Imantas </w:t>
      </w:r>
      <w:r w:rsidR="00680548" w:rsidRPr="00EE31E8">
        <w:rPr>
          <w:noProof/>
        </w:rPr>
        <w:t xml:space="preserve">siltumapgādes </w:t>
      </w:r>
      <w:r w:rsidR="00BF1245" w:rsidRPr="00EE31E8">
        <w:rPr>
          <w:noProof/>
        </w:rPr>
        <w:t xml:space="preserve">zonas </w:t>
      </w:r>
      <w:r w:rsidR="007456D5" w:rsidRPr="00EE31E8">
        <w:rPr>
          <w:i/>
          <w:iCs/>
          <w:noProof/>
        </w:rPr>
        <w:t>E</w:t>
      </w:r>
      <w:r w:rsidR="00BF1245" w:rsidRPr="00EE31E8">
        <w:rPr>
          <w:i/>
          <w:iCs/>
          <w:noProof/>
        </w:rPr>
        <w:t>konomiskajam</w:t>
      </w:r>
      <w:r w:rsidR="00BF1245" w:rsidRPr="00EE31E8">
        <w:rPr>
          <w:noProof/>
        </w:rPr>
        <w:t xml:space="preserve"> </w:t>
      </w:r>
      <w:r w:rsidR="007901C4" w:rsidRPr="00EE31E8">
        <w:rPr>
          <w:noProof/>
        </w:rPr>
        <w:t>s</w:t>
      </w:r>
      <w:r w:rsidR="00BF1245" w:rsidRPr="00EE31E8">
        <w:rPr>
          <w:noProof/>
        </w:rPr>
        <w:t>cenārijam</w:t>
      </w:r>
      <w:r w:rsidR="007901C4" w:rsidRPr="00EE31E8">
        <w:rPr>
          <w:noProof/>
        </w:rPr>
        <w:t xml:space="preserve"> procentuālā izteiksmē.</w:t>
      </w:r>
    </w:p>
    <w:p w14:paraId="5E658029" w14:textId="77777777" w:rsidR="003E5BEB" w:rsidRPr="00EE31E8" w:rsidRDefault="00C15D4F" w:rsidP="003E5BEB">
      <w:pPr>
        <w:keepNext/>
        <w:spacing w:after="0"/>
        <w:divId w:val="678237985"/>
        <w:rPr>
          <w:noProof/>
        </w:rPr>
      </w:pPr>
      <w:r w:rsidRPr="00EE31E8">
        <w:rPr>
          <w:noProof/>
        </w:rPr>
        <w:lastRenderedPageBreak/>
        <w:drawing>
          <wp:inline distT="0" distB="0" distL="0" distR="0" wp14:anchorId="649D48E2" wp14:editId="5252B1DF">
            <wp:extent cx="5524500" cy="2724150"/>
            <wp:effectExtent l="0" t="0" r="0" b="0"/>
            <wp:docPr id="1440128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282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l="1461" t="12292" r="721" b="1249"/>
                    <a:stretch>
                      <a:fillRect/>
                    </a:stretch>
                  </pic:blipFill>
                  <pic:spPr bwMode="auto">
                    <a:xfrm>
                      <a:off x="0" y="0"/>
                      <a:ext cx="5558197" cy="2740766"/>
                    </a:xfrm>
                    <a:prstGeom prst="rect">
                      <a:avLst/>
                    </a:prstGeom>
                    <a:noFill/>
                    <a:ln>
                      <a:noFill/>
                    </a:ln>
                    <a:extLst>
                      <a:ext uri="{53640926-AAD7-44D8-BBD7-CCE9431645EC}">
                        <a14:shadowObscured xmlns:a14="http://schemas.microsoft.com/office/drawing/2010/main"/>
                      </a:ext>
                    </a:extLst>
                  </pic:spPr>
                </pic:pic>
              </a:graphicData>
            </a:graphic>
          </wp:inline>
        </w:drawing>
      </w:r>
    </w:p>
    <w:p w14:paraId="76F283AD" w14:textId="77777777" w:rsidR="00F9479F" w:rsidRPr="00EE31E8" w:rsidRDefault="00C15D4F" w:rsidP="00D51793">
      <w:pPr>
        <w:pStyle w:val="Caption"/>
        <w:jc w:val="both"/>
        <w:divId w:val="678237985"/>
        <w:rPr>
          <w:rFonts w:cstheme="minorHAnsi"/>
          <w:noProof/>
        </w:rPr>
      </w:pPr>
      <w:r w:rsidRPr="00EE31E8">
        <w:rPr>
          <w:noProof/>
        </w:rPr>
        <w:t xml:space="preserve">Attēls </w:t>
      </w:r>
      <w:r w:rsidR="005835F6" w:rsidRPr="00EE31E8">
        <w:rPr>
          <w:noProof/>
        </w:rPr>
        <w:t xml:space="preserve">8. </w:t>
      </w:r>
      <w:r w:rsidRPr="00EE31E8">
        <w:rPr>
          <w:noProof/>
        </w:rPr>
        <w:t xml:space="preserve"> </w:t>
      </w:r>
      <w:r w:rsidRPr="00EE31E8">
        <w:rPr>
          <w:rFonts w:cstheme="minorHAnsi"/>
          <w:noProof/>
        </w:rPr>
        <w:t>Imantas zonas apvienotie siltumtīkli – Ekonomiskais scenārijs (procentuāli)</w:t>
      </w:r>
    </w:p>
    <w:p w14:paraId="50B27B6F" w14:textId="77777777" w:rsidR="00CE1564" w:rsidRPr="00EE31E8" w:rsidRDefault="00C15D4F" w:rsidP="00CE1564">
      <w:pPr>
        <w:pStyle w:val="Caption"/>
        <w:keepNext/>
        <w:jc w:val="both"/>
        <w:divId w:val="678237985"/>
        <w:rPr>
          <w:noProof/>
        </w:rPr>
      </w:pPr>
      <w:bookmarkStart w:id="215" w:name="_Toc170208153"/>
      <w:bookmarkStart w:id="216" w:name="_Toc170210799"/>
      <w:bookmarkStart w:id="217" w:name="_Toc170212946"/>
      <w:bookmarkStart w:id="218" w:name="_Toc170215573"/>
      <w:bookmarkStart w:id="219" w:name="_Toc170219267"/>
      <w:bookmarkStart w:id="220" w:name="_Toc170220242"/>
      <w:bookmarkStart w:id="221" w:name="_Toc170304299"/>
      <w:bookmarkStart w:id="222" w:name="_Toc170307503"/>
      <w:bookmarkStart w:id="223" w:name="_Toc170383226"/>
      <w:bookmarkStart w:id="224" w:name="_Toc170383904"/>
      <w:bookmarkStart w:id="225" w:name="_Toc170384268"/>
      <w:bookmarkStart w:id="226" w:name="_Toc170384640"/>
      <w:bookmarkStart w:id="227" w:name="_Toc170384717"/>
      <w:bookmarkStart w:id="228" w:name="_Toc170384795"/>
      <w:bookmarkStart w:id="229" w:name="_Toc170384873"/>
      <w:bookmarkStart w:id="230" w:name="_Toc170384951"/>
      <w:bookmarkStart w:id="231" w:name="_Toc170477027"/>
      <w:bookmarkStart w:id="232" w:name="_Toc170477114"/>
      <w:bookmarkStart w:id="233" w:name="_Toc170487590"/>
      <w:bookmarkStart w:id="234" w:name="_Toc170508814"/>
      <w:bookmarkStart w:id="235" w:name="_Toc170509013"/>
      <w:bookmarkStart w:id="236" w:name="_Toc170516908"/>
      <w:bookmarkStart w:id="237" w:name="_Toc170559244"/>
      <w:bookmarkStart w:id="238" w:name="_Toc170559824"/>
      <w:bookmarkStart w:id="239" w:name="_Toc170559918"/>
      <w:bookmarkStart w:id="240" w:name="_Toc170560239"/>
      <w:bookmarkStart w:id="241" w:name="_Toc170560334"/>
      <w:bookmarkStart w:id="242" w:name="_Toc170560427"/>
      <w:bookmarkStart w:id="243" w:name="_Toc170560518"/>
      <w:bookmarkStart w:id="244" w:name="_Toc170560615"/>
      <w:bookmarkStart w:id="245" w:name="_Toc170560730"/>
      <w:bookmarkStart w:id="246" w:name="_Toc170560846"/>
      <w:bookmarkStart w:id="247" w:name="_Toc170588255"/>
      <w:bookmarkStart w:id="248" w:name="_Toc170588722"/>
      <w:bookmarkStart w:id="249" w:name="_Toc170588855"/>
      <w:bookmarkStart w:id="250" w:name="_Toc170588988"/>
      <w:bookmarkStart w:id="251" w:name="_Toc170589730"/>
      <w:bookmarkStart w:id="252" w:name="_Toc170589881"/>
      <w:bookmarkStart w:id="253" w:name="_Toc170590033"/>
      <w:bookmarkStart w:id="254" w:name="_Toc170592535"/>
      <w:bookmarkStart w:id="255" w:name="_Toc170592666"/>
      <w:bookmarkStart w:id="256" w:name="_Toc170592810"/>
      <w:bookmarkStart w:id="257" w:name="_Toc170592991"/>
      <w:bookmarkStart w:id="258" w:name="_Toc170593529"/>
      <w:bookmarkStart w:id="259" w:name="_Toc172735619"/>
      <w:bookmarkStart w:id="260" w:name="_Toc172735759"/>
      <w:bookmarkStart w:id="261" w:name="_Toc172735902"/>
      <w:bookmarkStart w:id="262" w:name="_Toc172736042"/>
      <w:bookmarkStart w:id="263" w:name="_Toc172736183"/>
      <w:bookmarkStart w:id="264" w:name="_Toc172736325"/>
      <w:bookmarkStart w:id="265" w:name="_Toc173166477"/>
      <w:bookmarkStart w:id="266" w:name="_Toc173239687"/>
      <w:bookmarkStart w:id="267" w:name="_Toc173251291"/>
      <w:bookmarkStart w:id="268" w:name="_Toc173254560"/>
      <w:bookmarkStart w:id="269" w:name="_Toc173366694"/>
      <w:bookmarkStart w:id="270" w:name="_Toc173371487"/>
      <w:bookmarkStart w:id="271" w:name="_Toc173371936"/>
      <w:bookmarkStart w:id="272" w:name="_Toc173372353"/>
      <w:bookmarkStart w:id="273" w:name="_Toc173372551"/>
      <w:bookmarkStart w:id="274" w:name="_Toc173403739"/>
      <w:bookmarkStart w:id="275" w:name="_Toc173416080"/>
      <w:bookmarkStart w:id="276" w:name="_Toc173450559"/>
      <w:bookmarkStart w:id="277" w:name="_Toc173514355"/>
      <w:bookmarkStart w:id="278" w:name="_Toc173521693"/>
      <w:bookmarkStart w:id="279" w:name="_Toc173527097"/>
      <w:bookmarkStart w:id="280" w:name="_Toc173531044"/>
      <w:bookmarkStart w:id="281" w:name="_Toc173531702"/>
      <w:bookmarkStart w:id="282" w:name="_Toc173531864"/>
      <w:bookmarkStart w:id="283" w:name="_Toc170208154"/>
      <w:bookmarkStart w:id="284" w:name="_Toc170210800"/>
      <w:bookmarkStart w:id="285" w:name="_Toc170212947"/>
      <w:bookmarkStart w:id="286" w:name="_Toc170215574"/>
      <w:bookmarkStart w:id="287" w:name="_Toc170219268"/>
      <w:bookmarkStart w:id="288" w:name="_Toc170220243"/>
      <w:bookmarkStart w:id="289" w:name="_Toc170304300"/>
      <w:bookmarkStart w:id="290" w:name="_Toc170307504"/>
      <w:bookmarkStart w:id="291" w:name="_Toc170383227"/>
      <w:bookmarkStart w:id="292" w:name="_Toc170383905"/>
      <w:bookmarkStart w:id="293" w:name="_Toc170384269"/>
      <w:bookmarkStart w:id="294" w:name="_Toc170384641"/>
      <w:bookmarkStart w:id="295" w:name="_Toc170384718"/>
      <w:bookmarkStart w:id="296" w:name="_Toc170384796"/>
      <w:bookmarkStart w:id="297" w:name="_Toc170384874"/>
      <w:bookmarkStart w:id="298" w:name="_Toc170384952"/>
      <w:bookmarkStart w:id="299" w:name="_Toc170477028"/>
      <w:bookmarkStart w:id="300" w:name="_Toc170477115"/>
      <w:bookmarkStart w:id="301" w:name="_Toc170487591"/>
      <w:bookmarkStart w:id="302" w:name="_Toc170508815"/>
      <w:bookmarkStart w:id="303" w:name="_Toc170509014"/>
      <w:bookmarkStart w:id="304" w:name="_Toc170516909"/>
      <w:bookmarkStart w:id="305" w:name="_Toc170559245"/>
      <w:bookmarkStart w:id="306" w:name="_Toc170559825"/>
      <w:bookmarkStart w:id="307" w:name="_Toc170559919"/>
      <w:bookmarkStart w:id="308" w:name="_Toc170560240"/>
      <w:bookmarkStart w:id="309" w:name="_Toc170560335"/>
      <w:bookmarkStart w:id="310" w:name="_Toc170560428"/>
      <w:bookmarkStart w:id="311" w:name="_Toc170560519"/>
      <w:bookmarkStart w:id="312" w:name="_Toc170560616"/>
      <w:bookmarkStart w:id="313" w:name="_Toc170560731"/>
      <w:bookmarkStart w:id="314" w:name="_Toc170560847"/>
      <w:bookmarkStart w:id="315" w:name="_Toc170588256"/>
      <w:bookmarkStart w:id="316" w:name="_Toc170588723"/>
      <w:bookmarkStart w:id="317" w:name="_Toc170588856"/>
      <w:bookmarkStart w:id="318" w:name="_Toc170588989"/>
      <w:bookmarkStart w:id="319" w:name="_Toc170589731"/>
      <w:bookmarkStart w:id="320" w:name="_Toc170589882"/>
      <w:bookmarkStart w:id="321" w:name="_Toc170590034"/>
      <w:bookmarkStart w:id="322" w:name="_Toc170592536"/>
      <w:bookmarkStart w:id="323" w:name="_Toc170592667"/>
      <w:bookmarkStart w:id="324" w:name="_Toc170592811"/>
      <w:bookmarkStart w:id="325" w:name="_Toc170592992"/>
      <w:bookmarkStart w:id="326" w:name="_Toc170593530"/>
      <w:bookmarkStart w:id="327" w:name="_Toc172735620"/>
      <w:bookmarkStart w:id="328" w:name="_Toc172735760"/>
      <w:bookmarkStart w:id="329" w:name="_Toc172735903"/>
      <w:bookmarkStart w:id="330" w:name="_Toc172736043"/>
      <w:bookmarkStart w:id="331" w:name="_Toc172736184"/>
      <w:bookmarkStart w:id="332" w:name="_Toc172736326"/>
      <w:bookmarkStart w:id="333" w:name="_Toc173166478"/>
      <w:bookmarkStart w:id="334" w:name="_Toc173239688"/>
      <w:bookmarkStart w:id="335" w:name="_Toc173251292"/>
      <w:bookmarkStart w:id="336" w:name="_Toc173254561"/>
      <w:bookmarkStart w:id="337" w:name="_Toc173366695"/>
      <w:bookmarkStart w:id="338" w:name="_Toc173371488"/>
      <w:bookmarkStart w:id="339" w:name="_Toc173371937"/>
      <w:bookmarkStart w:id="340" w:name="_Toc173372354"/>
      <w:bookmarkStart w:id="341" w:name="_Toc173372552"/>
      <w:bookmarkStart w:id="342" w:name="_Toc173403740"/>
      <w:bookmarkStart w:id="343" w:name="_Toc173416081"/>
      <w:bookmarkStart w:id="344" w:name="_Toc173450560"/>
      <w:bookmarkStart w:id="345" w:name="_Toc173514356"/>
      <w:bookmarkStart w:id="346" w:name="_Toc173521694"/>
      <w:bookmarkStart w:id="347" w:name="_Toc173527098"/>
      <w:bookmarkStart w:id="348" w:name="_Toc173531045"/>
      <w:bookmarkStart w:id="349" w:name="_Toc173531703"/>
      <w:bookmarkStart w:id="350" w:name="_Toc173531865"/>
      <w:bookmarkStart w:id="351" w:name="_Toc170208155"/>
      <w:bookmarkStart w:id="352" w:name="_Toc170210801"/>
      <w:bookmarkStart w:id="353" w:name="_Toc170212948"/>
      <w:bookmarkStart w:id="354" w:name="_Toc170215575"/>
      <w:bookmarkStart w:id="355" w:name="_Toc170219269"/>
      <w:bookmarkStart w:id="356" w:name="_Toc170220244"/>
      <w:bookmarkStart w:id="357" w:name="_Toc170304301"/>
      <w:bookmarkStart w:id="358" w:name="_Toc170307505"/>
      <w:bookmarkStart w:id="359" w:name="_Toc170383228"/>
      <w:bookmarkStart w:id="360" w:name="_Toc170383906"/>
      <w:bookmarkStart w:id="361" w:name="_Toc170384270"/>
      <w:bookmarkStart w:id="362" w:name="_Toc170384642"/>
      <w:bookmarkStart w:id="363" w:name="_Toc170384719"/>
      <w:bookmarkStart w:id="364" w:name="_Toc170384797"/>
      <w:bookmarkStart w:id="365" w:name="_Toc170384875"/>
      <w:bookmarkStart w:id="366" w:name="_Toc170384953"/>
      <w:bookmarkStart w:id="367" w:name="_Toc170477029"/>
      <w:bookmarkStart w:id="368" w:name="_Toc170477116"/>
      <w:bookmarkStart w:id="369" w:name="_Toc170487592"/>
      <w:bookmarkStart w:id="370" w:name="_Toc170508816"/>
      <w:bookmarkStart w:id="371" w:name="_Toc170509015"/>
      <w:bookmarkStart w:id="372" w:name="_Toc170516910"/>
      <w:bookmarkStart w:id="373" w:name="_Toc170559246"/>
      <w:bookmarkStart w:id="374" w:name="_Toc170559826"/>
      <w:bookmarkStart w:id="375" w:name="_Toc170559920"/>
      <w:bookmarkStart w:id="376" w:name="_Toc170560241"/>
      <w:bookmarkStart w:id="377" w:name="_Toc170560336"/>
      <w:bookmarkStart w:id="378" w:name="_Toc170560429"/>
      <w:bookmarkStart w:id="379" w:name="_Toc170560520"/>
      <w:bookmarkStart w:id="380" w:name="_Toc170560617"/>
      <w:bookmarkStart w:id="381" w:name="_Toc170560732"/>
      <w:bookmarkStart w:id="382" w:name="_Toc170560848"/>
      <w:bookmarkStart w:id="383" w:name="_Toc170588257"/>
      <w:bookmarkStart w:id="384" w:name="_Toc170588724"/>
      <w:bookmarkStart w:id="385" w:name="_Toc170588857"/>
      <w:bookmarkStart w:id="386" w:name="_Toc170588990"/>
      <w:bookmarkStart w:id="387" w:name="_Toc170589732"/>
      <w:bookmarkStart w:id="388" w:name="_Toc170589883"/>
      <w:bookmarkStart w:id="389" w:name="_Toc170590035"/>
      <w:bookmarkStart w:id="390" w:name="_Toc170592537"/>
      <w:bookmarkStart w:id="391" w:name="_Toc170592668"/>
      <w:bookmarkStart w:id="392" w:name="_Toc170592812"/>
      <w:bookmarkStart w:id="393" w:name="_Toc170592993"/>
      <w:bookmarkStart w:id="394" w:name="_Toc170593531"/>
      <w:bookmarkStart w:id="395" w:name="_Toc172735621"/>
      <w:bookmarkStart w:id="396" w:name="_Toc172735761"/>
      <w:bookmarkStart w:id="397" w:name="_Toc172735904"/>
      <w:bookmarkStart w:id="398" w:name="_Toc172736044"/>
      <w:bookmarkStart w:id="399" w:name="_Toc172736185"/>
      <w:bookmarkStart w:id="400" w:name="_Toc172736327"/>
      <w:bookmarkStart w:id="401" w:name="_Toc173166479"/>
      <w:bookmarkStart w:id="402" w:name="_Toc173239689"/>
      <w:bookmarkStart w:id="403" w:name="_Toc173251293"/>
      <w:bookmarkStart w:id="404" w:name="_Toc173254562"/>
      <w:bookmarkStart w:id="405" w:name="_Toc173366696"/>
      <w:bookmarkStart w:id="406" w:name="_Toc173371489"/>
      <w:bookmarkStart w:id="407" w:name="_Toc173371938"/>
      <w:bookmarkStart w:id="408" w:name="_Toc173372355"/>
      <w:bookmarkStart w:id="409" w:name="_Toc173372553"/>
      <w:bookmarkStart w:id="410" w:name="_Toc173403741"/>
      <w:bookmarkStart w:id="411" w:name="_Toc173416082"/>
      <w:bookmarkStart w:id="412" w:name="_Toc173450561"/>
      <w:bookmarkStart w:id="413" w:name="_Toc173514357"/>
      <w:bookmarkStart w:id="414" w:name="_Toc173521695"/>
      <w:bookmarkStart w:id="415" w:name="_Toc173527099"/>
      <w:bookmarkStart w:id="416" w:name="_Toc173531046"/>
      <w:bookmarkStart w:id="417" w:name="_Toc173531704"/>
      <w:bookmarkStart w:id="418" w:name="_Toc173531866"/>
      <w:bookmarkStart w:id="419" w:name="_Toc170208156"/>
      <w:bookmarkStart w:id="420" w:name="_Toc170210802"/>
      <w:bookmarkStart w:id="421" w:name="_Toc170212949"/>
      <w:bookmarkStart w:id="422" w:name="_Toc170215576"/>
      <w:bookmarkStart w:id="423" w:name="_Toc170219270"/>
      <w:bookmarkStart w:id="424" w:name="_Toc170220245"/>
      <w:bookmarkStart w:id="425" w:name="_Toc170304302"/>
      <w:bookmarkStart w:id="426" w:name="_Toc170307506"/>
      <w:bookmarkStart w:id="427" w:name="_Toc170383229"/>
      <w:bookmarkStart w:id="428" w:name="_Toc170383907"/>
      <w:bookmarkStart w:id="429" w:name="_Toc170384271"/>
      <w:bookmarkStart w:id="430" w:name="_Toc170384643"/>
      <w:bookmarkStart w:id="431" w:name="_Toc170384720"/>
      <w:bookmarkStart w:id="432" w:name="_Toc170384798"/>
      <w:bookmarkStart w:id="433" w:name="_Toc170384876"/>
      <w:bookmarkStart w:id="434" w:name="_Toc170384954"/>
      <w:bookmarkStart w:id="435" w:name="_Toc170477030"/>
      <w:bookmarkStart w:id="436" w:name="_Toc170477117"/>
      <w:bookmarkStart w:id="437" w:name="_Toc170487593"/>
      <w:bookmarkStart w:id="438" w:name="_Toc170508817"/>
      <w:bookmarkStart w:id="439" w:name="_Toc170509016"/>
      <w:bookmarkStart w:id="440" w:name="_Toc170516911"/>
      <w:bookmarkStart w:id="441" w:name="_Toc170559247"/>
      <w:bookmarkStart w:id="442" w:name="_Toc170559827"/>
      <w:bookmarkStart w:id="443" w:name="_Toc170559921"/>
      <w:bookmarkStart w:id="444" w:name="_Toc170560242"/>
      <w:bookmarkStart w:id="445" w:name="_Toc170560337"/>
      <w:bookmarkStart w:id="446" w:name="_Toc170560430"/>
      <w:bookmarkStart w:id="447" w:name="_Toc170560521"/>
      <w:bookmarkStart w:id="448" w:name="_Toc170560618"/>
      <w:bookmarkStart w:id="449" w:name="_Toc170560733"/>
      <w:bookmarkStart w:id="450" w:name="_Toc170560849"/>
      <w:bookmarkStart w:id="451" w:name="_Toc170588258"/>
      <w:bookmarkStart w:id="452" w:name="_Toc170588725"/>
      <w:bookmarkStart w:id="453" w:name="_Toc170588858"/>
      <w:bookmarkStart w:id="454" w:name="_Toc170588991"/>
      <w:bookmarkStart w:id="455" w:name="_Toc170589733"/>
      <w:bookmarkStart w:id="456" w:name="_Toc170589884"/>
      <w:bookmarkStart w:id="457" w:name="_Toc170590036"/>
      <w:bookmarkStart w:id="458" w:name="_Toc170592538"/>
      <w:bookmarkStart w:id="459" w:name="_Toc170592669"/>
      <w:bookmarkStart w:id="460" w:name="_Toc170592813"/>
      <w:bookmarkStart w:id="461" w:name="_Toc170592994"/>
      <w:bookmarkStart w:id="462" w:name="_Toc170593532"/>
      <w:bookmarkStart w:id="463" w:name="_Toc172735622"/>
      <w:bookmarkStart w:id="464" w:name="_Toc172735762"/>
      <w:bookmarkStart w:id="465" w:name="_Toc172735905"/>
      <w:bookmarkStart w:id="466" w:name="_Toc172736045"/>
      <w:bookmarkStart w:id="467" w:name="_Toc172736186"/>
      <w:bookmarkStart w:id="468" w:name="_Toc172736328"/>
      <w:bookmarkStart w:id="469" w:name="_Toc173166480"/>
      <w:bookmarkStart w:id="470" w:name="_Toc173239690"/>
      <w:bookmarkStart w:id="471" w:name="_Toc173251294"/>
      <w:bookmarkStart w:id="472" w:name="_Toc173254563"/>
      <w:bookmarkStart w:id="473" w:name="_Toc173366697"/>
      <w:bookmarkStart w:id="474" w:name="_Toc173371490"/>
      <w:bookmarkStart w:id="475" w:name="_Toc173371939"/>
      <w:bookmarkStart w:id="476" w:name="_Toc173372356"/>
      <w:bookmarkStart w:id="477" w:name="_Toc173372554"/>
      <w:bookmarkStart w:id="478" w:name="_Toc173403742"/>
      <w:bookmarkStart w:id="479" w:name="_Toc173416083"/>
      <w:bookmarkStart w:id="480" w:name="_Toc173450562"/>
      <w:bookmarkStart w:id="481" w:name="_Toc173514358"/>
      <w:bookmarkStart w:id="482" w:name="_Toc173521696"/>
      <w:bookmarkStart w:id="483" w:name="_Toc173527100"/>
      <w:bookmarkStart w:id="484" w:name="_Toc173531047"/>
      <w:bookmarkStart w:id="485" w:name="_Toc173531705"/>
      <w:bookmarkStart w:id="486" w:name="_Toc173531867"/>
      <w:bookmarkStart w:id="487" w:name="_Toc170208157"/>
      <w:bookmarkStart w:id="488" w:name="_Toc170210803"/>
      <w:bookmarkStart w:id="489" w:name="_Toc170212950"/>
      <w:bookmarkStart w:id="490" w:name="_Toc170215577"/>
      <w:bookmarkStart w:id="491" w:name="_Toc170219271"/>
      <w:bookmarkStart w:id="492" w:name="_Toc170220246"/>
      <w:bookmarkStart w:id="493" w:name="_Toc170304303"/>
      <w:bookmarkStart w:id="494" w:name="_Toc170307507"/>
      <w:bookmarkStart w:id="495" w:name="_Toc170383230"/>
      <w:bookmarkStart w:id="496" w:name="_Toc170383908"/>
      <w:bookmarkStart w:id="497" w:name="_Toc170384272"/>
      <w:bookmarkStart w:id="498" w:name="_Toc170384644"/>
      <w:bookmarkStart w:id="499" w:name="_Toc170384721"/>
      <w:bookmarkStart w:id="500" w:name="_Toc170384799"/>
      <w:bookmarkStart w:id="501" w:name="_Toc170384877"/>
      <w:bookmarkStart w:id="502" w:name="_Toc170384955"/>
      <w:bookmarkStart w:id="503" w:name="_Toc170477031"/>
      <w:bookmarkStart w:id="504" w:name="_Toc170477118"/>
      <w:bookmarkStart w:id="505" w:name="_Toc170487594"/>
      <w:bookmarkStart w:id="506" w:name="_Toc170508818"/>
      <w:bookmarkStart w:id="507" w:name="_Toc170509017"/>
      <w:bookmarkStart w:id="508" w:name="_Toc170516912"/>
      <w:bookmarkStart w:id="509" w:name="_Toc170559248"/>
      <w:bookmarkStart w:id="510" w:name="_Toc170559828"/>
      <w:bookmarkStart w:id="511" w:name="_Toc170559922"/>
      <w:bookmarkStart w:id="512" w:name="_Toc170560243"/>
      <w:bookmarkStart w:id="513" w:name="_Toc170560338"/>
      <w:bookmarkStart w:id="514" w:name="_Toc170560431"/>
      <w:bookmarkStart w:id="515" w:name="_Toc170560522"/>
      <w:bookmarkStart w:id="516" w:name="_Toc170560619"/>
      <w:bookmarkStart w:id="517" w:name="_Toc170560734"/>
      <w:bookmarkStart w:id="518" w:name="_Toc170560850"/>
      <w:bookmarkStart w:id="519" w:name="_Toc170588259"/>
      <w:bookmarkStart w:id="520" w:name="_Toc170588726"/>
      <w:bookmarkStart w:id="521" w:name="_Toc170588859"/>
      <w:bookmarkStart w:id="522" w:name="_Toc170588992"/>
      <w:bookmarkStart w:id="523" w:name="_Toc170589734"/>
      <w:bookmarkStart w:id="524" w:name="_Toc170589885"/>
      <w:bookmarkStart w:id="525" w:name="_Toc170590037"/>
      <w:bookmarkStart w:id="526" w:name="_Toc170592539"/>
      <w:bookmarkStart w:id="527" w:name="_Toc170592670"/>
      <w:bookmarkStart w:id="528" w:name="_Toc170592814"/>
      <w:bookmarkStart w:id="529" w:name="_Toc170592995"/>
      <w:bookmarkStart w:id="530" w:name="_Toc170593533"/>
      <w:bookmarkStart w:id="531" w:name="_Toc172735623"/>
      <w:bookmarkStart w:id="532" w:name="_Toc172735763"/>
      <w:bookmarkStart w:id="533" w:name="_Toc172735906"/>
      <w:bookmarkStart w:id="534" w:name="_Toc172736046"/>
      <w:bookmarkStart w:id="535" w:name="_Toc172736187"/>
      <w:bookmarkStart w:id="536" w:name="_Toc172736329"/>
      <w:bookmarkStart w:id="537" w:name="_Toc173166481"/>
      <w:bookmarkStart w:id="538" w:name="_Toc173239691"/>
      <w:bookmarkStart w:id="539" w:name="_Toc173251295"/>
      <w:bookmarkStart w:id="540" w:name="_Toc173254564"/>
      <w:bookmarkStart w:id="541" w:name="_Toc173366698"/>
      <w:bookmarkStart w:id="542" w:name="_Toc173371491"/>
      <w:bookmarkStart w:id="543" w:name="_Toc173371940"/>
      <w:bookmarkStart w:id="544" w:name="_Toc173372357"/>
      <w:bookmarkStart w:id="545" w:name="_Toc173372555"/>
      <w:bookmarkStart w:id="546" w:name="_Toc173403743"/>
      <w:bookmarkStart w:id="547" w:name="_Toc173416084"/>
      <w:bookmarkStart w:id="548" w:name="_Toc173450563"/>
      <w:bookmarkStart w:id="549" w:name="_Toc173514359"/>
      <w:bookmarkStart w:id="550" w:name="_Toc173521697"/>
      <w:bookmarkStart w:id="551" w:name="_Toc173527101"/>
      <w:bookmarkStart w:id="552" w:name="_Toc173531048"/>
      <w:bookmarkStart w:id="553" w:name="_Toc173531706"/>
      <w:bookmarkStart w:id="554" w:name="_Toc173531868"/>
      <w:bookmarkStart w:id="555" w:name="_Toc170208158"/>
      <w:bookmarkStart w:id="556" w:name="_Toc170210804"/>
      <w:bookmarkStart w:id="557" w:name="_Toc170212951"/>
      <w:bookmarkStart w:id="558" w:name="_Toc170215578"/>
      <w:bookmarkStart w:id="559" w:name="_Toc170219272"/>
      <w:bookmarkStart w:id="560" w:name="_Toc170220247"/>
      <w:bookmarkStart w:id="561" w:name="_Toc170304304"/>
      <w:bookmarkStart w:id="562" w:name="_Toc170307508"/>
      <w:bookmarkStart w:id="563" w:name="_Toc170383231"/>
      <w:bookmarkStart w:id="564" w:name="_Toc170383909"/>
      <w:bookmarkStart w:id="565" w:name="_Toc170384273"/>
      <w:bookmarkStart w:id="566" w:name="_Toc170384645"/>
      <w:bookmarkStart w:id="567" w:name="_Toc170384722"/>
      <w:bookmarkStart w:id="568" w:name="_Toc170384800"/>
      <w:bookmarkStart w:id="569" w:name="_Toc170384878"/>
      <w:bookmarkStart w:id="570" w:name="_Toc170384956"/>
      <w:bookmarkStart w:id="571" w:name="_Toc170477032"/>
      <w:bookmarkStart w:id="572" w:name="_Toc170477119"/>
      <w:bookmarkStart w:id="573" w:name="_Toc170487595"/>
      <w:bookmarkStart w:id="574" w:name="_Toc170508819"/>
      <w:bookmarkStart w:id="575" w:name="_Toc170509018"/>
      <w:bookmarkStart w:id="576" w:name="_Toc170516913"/>
      <w:bookmarkStart w:id="577" w:name="_Toc170559249"/>
      <w:bookmarkStart w:id="578" w:name="_Toc170559829"/>
      <w:bookmarkStart w:id="579" w:name="_Toc170559923"/>
      <w:bookmarkStart w:id="580" w:name="_Toc170560244"/>
      <w:bookmarkStart w:id="581" w:name="_Toc170560339"/>
      <w:bookmarkStart w:id="582" w:name="_Toc170560432"/>
      <w:bookmarkStart w:id="583" w:name="_Toc170560523"/>
      <w:bookmarkStart w:id="584" w:name="_Toc170560620"/>
      <w:bookmarkStart w:id="585" w:name="_Toc170560735"/>
      <w:bookmarkStart w:id="586" w:name="_Toc170560851"/>
      <w:bookmarkStart w:id="587" w:name="_Toc170588260"/>
      <w:bookmarkStart w:id="588" w:name="_Toc170588727"/>
      <w:bookmarkStart w:id="589" w:name="_Toc170588860"/>
      <w:bookmarkStart w:id="590" w:name="_Toc170588993"/>
      <w:bookmarkStart w:id="591" w:name="_Toc170589735"/>
      <w:bookmarkStart w:id="592" w:name="_Toc170589886"/>
      <w:bookmarkStart w:id="593" w:name="_Toc170590038"/>
      <w:bookmarkStart w:id="594" w:name="_Toc170592540"/>
      <w:bookmarkStart w:id="595" w:name="_Toc170592671"/>
      <w:bookmarkStart w:id="596" w:name="_Toc170592815"/>
      <w:bookmarkStart w:id="597" w:name="_Toc170592996"/>
      <w:bookmarkStart w:id="598" w:name="_Toc170593534"/>
      <w:bookmarkStart w:id="599" w:name="_Toc172735624"/>
      <w:bookmarkStart w:id="600" w:name="_Toc172735764"/>
      <w:bookmarkStart w:id="601" w:name="_Toc172735907"/>
      <w:bookmarkStart w:id="602" w:name="_Toc172736047"/>
      <w:bookmarkStart w:id="603" w:name="_Toc172736188"/>
      <w:bookmarkStart w:id="604" w:name="_Toc172736330"/>
      <w:bookmarkStart w:id="605" w:name="_Toc173166482"/>
      <w:bookmarkStart w:id="606" w:name="_Toc173239692"/>
      <w:bookmarkStart w:id="607" w:name="_Toc173251296"/>
      <w:bookmarkStart w:id="608" w:name="_Toc173254565"/>
      <w:bookmarkStart w:id="609" w:name="_Toc173366699"/>
      <w:bookmarkStart w:id="610" w:name="_Toc173371492"/>
      <w:bookmarkStart w:id="611" w:name="_Toc173371941"/>
      <w:bookmarkStart w:id="612" w:name="_Toc173372358"/>
      <w:bookmarkStart w:id="613" w:name="_Toc173372556"/>
      <w:bookmarkStart w:id="614" w:name="_Toc173403744"/>
      <w:bookmarkStart w:id="615" w:name="_Toc173416085"/>
      <w:bookmarkStart w:id="616" w:name="_Toc173450564"/>
      <w:bookmarkStart w:id="617" w:name="_Toc173514360"/>
      <w:bookmarkStart w:id="618" w:name="_Toc173521698"/>
      <w:bookmarkStart w:id="619" w:name="_Toc173527102"/>
      <w:bookmarkStart w:id="620" w:name="_Toc173531049"/>
      <w:bookmarkStart w:id="621" w:name="_Toc173531707"/>
      <w:bookmarkStart w:id="622" w:name="_Toc173531869"/>
      <w:bookmarkStart w:id="623" w:name="_Toc170208159"/>
      <w:bookmarkStart w:id="624" w:name="_Toc170210805"/>
      <w:bookmarkStart w:id="625" w:name="_Toc170212952"/>
      <w:bookmarkStart w:id="626" w:name="_Toc170215579"/>
      <w:bookmarkStart w:id="627" w:name="_Toc170219273"/>
      <w:bookmarkStart w:id="628" w:name="_Toc170220248"/>
      <w:bookmarkStart w:id="629" w:name="_Toc170304305"/>
      <w:bookmarkStart w:id="630" w:name="_Toc170307509"/>
      <w:bookmarkStart w:id="631" w:name="_Toc170383232"/>
      <w:bookmarkStart w:id="632" w:name="_Toc170383910"/>
      <w:bookmarkStart w:id="633" w:name="_Toc170384274"/>
      <w:bookmarkStart w:id="634" w:name="_Toc170384646"/>
      <w:bookmarkStart w:id="635" w:name="_Toc170384723"/>
      <w:bookmarkStart w:id="636" w:name="_Toc170384801"/>
      <w:bookmarkStart w:id="637" w:name="_Toc170384879"/>
      <w:bookmarkStart w:id="638" w:name="_Toc170384957"/>
      <w:bookmarkStart w:id="639" w:name="_Toc170477033"/>
      <w:bookmarkStart w:id="640" w:name="_Toc170477120"/>
      <w:bookmarkStart w:id="641" w:name="_Toc170487596"/>
      <w:bookmarkStart w:id="642" w:name="_Toc170508820"/>
      <w:bookmarkStart w:id="643" w:name="_Toc170509019"/>
      <w:bookmarkStart w:id="644" w:name="_Toc170516914"/>
      <w:bookmarkStart w:id="645" w:name="_Toc170559250"/>
      <w:bookmarkStart w:id="646" w:name="_Toc170559830"/>
      <w:bookmarkStart w:id="647" w:name="_Toc170559924"/>
      <w:bookmarkStart w:id="648" w:name="_Toc170560245"/>
      <w:bookmarkStart w:id="649" w:name="_Toc170560340"/>
      <w:bookmarkStart w:id="650" w:name="_Toc170560433"/>
      <w:bookmarkStart w:id="651" w:name="_Toc170560524"/>
      <w:bookmarkStart w:id="652" w:name="_Toc170560621"/>
      <w:bookmarkStart w:id="653" w:name="_Toc170560736"/>
      <w:bookmarkStart w:id="654" w:name="_Toc170560852"/>
      <w:bookmarkStart w:id="655" w:name="_Toc170588261"/>
      <w:bookmarkStart w:id="656" w:name="_Toc170588728"/>
      <w:bookmarkStart w:id="657" w:name="_Toc170588861"/>
      <w:bookmarkStart w:id="658" w:name="_Toc170588994"/>
      <w:bookmarkStart w:id="659" w:name="_Toc170589736"/>
      <w:bookmarkStart w:id="660" w:name="_Toc170589887"/>
      <w:bookmarkStart w:id="661" w:name="_Toc170590039"/>
      <w:bookmarkStart w:id="662" w:name="_Toc170592541"/>
      <w:bookmarkStart w:id="663" w:name="_Toc170592672"/>
      <w:bookmarkStart w:id="664" w:name="_Toc170592816"/>
      <w:bookmarkStart w:id="665" w:name="_Toc170592997"/>
      <w:bookmarkStart w:id="666" w:name="_Toc170593535"/>
      <w:bookmarkStart w:id="667" w:name="_Toc172735625"/>
      <w:bookmarkStart w:id="668" w:name="_Toc172735765"/>
      <w:bookmarkStart w:id="669" w:name="_Toc172735908"/>
      <w:bookmarkStart w:id="670" w:name="_Toc172736048"/>
      <w:bookmarkStart w:id="671" w:name="_Toc172736189"/>
      <w:bookmarkStart w:id="672" w:name="_Toc172736331"/>
      <w:bookmarkStart w:id="673" w:name="_Toc173166483"/>
      <w:bookmarkStart w:id="674" w:name="_Toc173239693"/>
      <w:bookmarkStart w:id="675" w:name="_Toc173251297"/>
      <w:bookmarkStart w:id="676" w:name="_Toc173254566"/>
      <w:bookmarkStart w:id="677" w:name="_Toc173366700"/>
      <w:bookmarkStart w:id="678" w:name="_Toc173371493"/>
      <w:bookmarkStart w:id="679" w:name="_Toc173371942"/>
      <w:bookmarkStart w:id="680" w:name="_Toc173372359"/>
      <w:bookmarkStart w:id="681" w:name="_Toc173372557"/>
      <w:bookmarkStart w:id="682" w:name="_Toc173403745"/>
      <w:bookmarkStart w:id="683" w:name="_Toc173416086"/>
      <w:bookmarkStart w:id="684" w:name="_Toc173450565"/>
      <w:bookmarkStart w:id="685" w:name="_Toc173514361"/>
      <w:bookmarkStart w:id="686" w:name="_Toc173521699"/>
      <w:bookmarkStart w:id="687" w:name="_Toc173527103"/>
      <w:bookmarkStart w:id="688" w:name="_Toc173531050"/>
      <w:bookmarkStart w:id="689" w:name="_Toc173531708"/>
      <w:bookmarkStart w:id="690" w:name="_Toc173531870"/>
      <w:bookmarkStart w:id="691" w:name="_Toc170208160"/>
      <w:bookmarkStart w:id="692" w:name="_Toc170210806"/>
      <w:bookmarkStart w:id="693" w:name="_Toc170212953"/>
      <w:bookmarkStart w:id="694" w:name="_Toc170215580"/>
      <w:bookmarkStart w:id="695" w:name="_Toc170219274"/>
      <w:bookmarkStart w:id="696" w:name="_Toc170220249"/>
      <w:bookmarkStart w:id="697" w:name="_Toc170304306"/>
      <w:bookmarkStart w:id="698" w:name="_Toc170307510"/>
      <w:bookmarkStart w:id="699" w:name="_Toc170383233"/>
      <w:bookmarkStart w:id="700" w:name="_Toc170383911"/>
      <w:bookmarkStart w:id="701" w:name="_Toc170384275"/>
      <w:bookmarkStart w:id="702" w:name="_Toc170384647"/>
      <w:bookmarkStart w:id="703" w:name="_Toc170384724"/>
      <w:bookmarkStart w:id="704" w:name="_Toc170384802"/>
      <w:bookmarkStart w:id="705" w:name="_Toc170384880"/>
      <w:bookmarkStart w:id="706" w:name="_Toc170384958"/>
      <w:bookmarkStart w:id="707" w:name="_Toc170477034"/>
      <w:bookmarkStart w:id="708" w:name="_Toc170477121"/>
      <w:bookmarkStart w:id="709" w:name="_Toc170487597"/>
      <w:bookmarkStart w:id="710" w:name="_Toc170508821"/>
      <w:bookmarkStart w:id="711" w:name="_Toc170509020"/>
      <w:bookmarkStart w:id="712" w:name="_Toc170516915"/>
      <w:bookmarkStart w:id="713" w:name="_Toc170559251"/>
      <w:bookmarkStart w:id="714" w:name="_Toc170559831"/>
      <w:bookmarkStart w:id="715" w:name="_Toc170559925"/>
      <w:bookmarkStart w:id="716" w:name="_Toc170560246"/>
      <w:bookmarkStart w:id="717" w:name="_Toc170560341"/>
      <w:bookmarkStart w:id="718" w:name="_Toc170560434"/>
      <w:bookmarkStart w:id="719" w:name="_Toc170560525"/>
      <w:bookmarkStart w:id="720" w:name="_Toc170560622"/>
      <w:bookmarkStart w:id="721" w:name="_Toc170560737"/>
      <w:bookmarkStart w:id="722" w:name="_Toc170560853"/>
      <w:bookmarkStart w:id="723" w:name="_Toc170588262"/>
      <w:bookmarkStart w:id="724" w:name="_Toc170588729"/>
      <w:bookmarkStart w:id="725" w:name="_Toc170588862"/>
      <w:bookmarkStart w:id="726" w:name="_Toc170588995"/>
      <w:bookmarkStart w:id="727" w:name="_Toc170589737"/>
      <w:bookmarkStart w:id="728" w:name="_Toc170589888"/>
      <w:bookmarkStart w:id="729" w:name="_Toc170590040"/>
      <w:bookmarkStart w:id="730" w:name="_Toc170592542"/>
      <w:bookmarkStart w:id="731" w:name="_Toc170592673"/>
      <w:bookmarkStart w:id="732" w:name="_Toc170592817"/>
      <w:bookmarkStart w:id="733" w:name="_Toc170592998"/>
      <w:bookmarkStart w:id="734" w:name="_Toc170593536"/>
      <w:bookmarkStart w:id="735" w:name="_Toc172735626"/>
      <w:bookmarkStart w:id="736" w:name="_Toc172735766"/>
      <w:bookmarkStart w:id="737" w:name="_Toc172735909"/>
      <w:bookmarkStart w:id="738" w:name="_Toc172736049"/>
      <w:bookmarkStart w:id="739" w:name="_Toc172736190"/>
      <w:bookmarkStart w:id="740" w:name="_Toc172736332"/>
      <w:bookmarkStart w:id="741" w:name="_Toc173166484"/>
      <w:bookmarkStart w:id="742" w:name="_Toc173239694"/>
      <w:bookmarkStart w:id="743" w:name="_Toc173251298"/>
      <w:bookmarkStart w:id="744" w:name="_Toc173254567"/>
      <w:bookmarkStart w:id="745" w:name="_Toc173366701"/>
      <w:bookmarkStart w:id="746" w:name="_Toc173371494"/>
      <w:bookmarkStart w:id="747" w:name="_Toc173371943"/>
      <w:bookmarkStart w:id="748" w:name="_Toc173372360"/>
      <w:bookmarkStart w:id="749" w:name="_Toc173372558"/>
      <w:bookmarkStart w:id="750" w:name="_Toc173403746"/>
      <w:bookmarkStart w:id="751" w:name="_Toc173416087"/>
      <w:bookmarkStart w:id="752" w:name="_Toc173450566"/>
      <w:bookmarkStart w:id="753" w:name="_Toc173514362"/>
      <w:bookmarkStart w:id="754" w:name="_Toc173521700"/>
      <w:bookmarkStart w:id="755" w:name="_Toc173527104"/>
      <w:bookmarkStart w:id="756" w:name="_Toc173531051"/>
      <w:bookmarkStart w:id="757" w:name="_Toc173531709"/>
      <w:bookmarkStart w:id="758" w:name="_Toc173531871"/>
      <w:bookmarkStart w:id="759" w:name="_Toc170208161"/>
      <w:bookmarkStart w:id="760" w:name="_Toc170210807"/>
      <w:bookmarkStart w:id="761" w:name="_Toc170212954"/>
      <w:bookmarkStart w:id="762" w:name="_Toc170215581"/>
      <w:bookmarkStart w:id="763" w:name="_Toc170219275"/>
      <w:bookmarkStart w:id="764" w:name="_Toc170220250"/>
      <w:bookmarkStart w:id="765" w:name="_Toc170304307"/>
      <w:bookmarkStart w:id="766" w:name="_Toc170307511"/>
      <w:bookmarkStart w:id="767" w:name="_Toc170383234"/>
      <w:bookmarkStart w:id="768" w:name="_Toc170383912"/>
      <w:bookmarkStart w:id="769" w:name="_Toc170384276"/>
      <w:bookmarkStart w:id="770" w:name="_Toc170384648"/>
      <w:bookmarkStart w:id="771" w:name="_Toc170384725"/>
      <w:bookmarkStart w:id="772" w:name="_Toc170384803"/>
      <w:bookmarkStart w:id="773" w:name="_Toc170384881"/>
      <w:bookmarkStart w:id="774" w:name="_Toc170384959"/>
      <w:bookmarkStart w:id="775" w:name="_Toc170477035"/>
      <w:bookmarkStart w:id="776" w:name="_Toc170477122"/>
      <w:bookmarkStart w:id="777" w:name="_Toc170487598"/>
      <w:bookmarkStart w:id="778" w:name="_Toc170508822"/>
      <w:bookmarkStart w:id="779" w:name="_Toc170509021"/>
      <w:bookmarkStart w:id="780" w:name="_Toc170516916"/>
      <w:bookmarkStart w:id="781" w:name="_Toc170559252"/>
      <w:bookmarkStart w:id="782" w:name="_Toc170559832"/>
      <w:bookmarkStart w:id="783" w:name="_Toc170559926"/>
      <w:bookmarkStart w:id="784" w:name="_Toc170560247"/>
      <w:bookmarkStart w:id="785" w:name="_Toc170560342"/>
      <w:bookmarkStart w:id="786" w:name="_Toc170560435"/>
      <w:bookmarkStart w:id="787" w:name="_Toc170560526"/>
      <w:bookmarkStart w:id="788" w:name="_Toc170560623"/>
      <w:bookmarkStart w:id="789" w:name="_Toc170560738"/>
      <w:bookmarkStart w:id="790" w:name="_Toc170560854"/>
      <w:bookmarkStart w:id="791" w:name="_Toc170588263"/>
      <w:bookmarkStart w:id="792" w:name="_Toc170588730"/>
      <w:bookmarkStart w:id="793" w:name="_Toc170588863"/>
      <w:bookmarkStart w:id="794" w:name="_Toc170588996"/>
      <w:bookmarkStart w:id="795" w:name="_Toc170589738"/>
      <w:bookmarkStart w:id="796" w:name="_Toc170589889"/>
      <w:bookmarkStart w:id="797" w:name="_Toc170590041"/>
      <w:bookmarkStart w:id="798" w:name="_Toc170592543"/>
      <w:bookmarkStart w:id="799" w:name="_Toc170592674"/>
      <w:bookmarkStart w:id="800" w:name="_Toc170592818"/>
      <w:bookmarkStart w:id="801" w:name="_Toc170592999"/>
      <w:bookmarkStart w:id="802" w:name="_Toc170593537"/>
      <w:bookmarkStart w:id="803" w:name="_Toc172735627"/>
      <w:bookmarkStart w:id="804" w:name="_Toc172735767"/>
      <w:bookmarkStart w:id="805" w:name="_Toc172735910"/>
      <w:bookmarkStart w:id="806" w:name="_Toc172736050"/>
      <w:bookmarkStart w:id="807" w:name="_Toc172736191"/>
      <w:bookmarkStart w:id="808" w:name="_Toc172736333"/>
      <w:bookmarkStart w:id="809" w:name="_Toc173166485"/>
      <w:bookmarkStart w:id="810" w:name="_Toc173239695"/>
      <w:bookmarkStart w:id="811" w:name="_Toc173251299"/>
      <w:bookmarkStart w:id="812" w:name="_Toc173254568"/>
      <w:bookmarkStart w:id="813" w:name="_Toc173366702"/>
      <w:bookmarkStart w:id="814" w:name="_Toc173371495"/>
      <w:bookmarkStart w:id="815" w:name="_Toc173371944"/>
      <w:bookmarkStart w:id="816" w:name="_Toc173372361"/>
      <w:bookmarkStart w:id="817" w:name="_Toc173372559"/>
      <w:bookmarkStart w:id="818" w:name="_Toc173403747"/>
      <w:bookmarkStart w:id="819" w:name="_Toc173416088"/>
      <w:bookmarkStart w:id="820" w:name="_Toc173450567"/>
      <w:bookmarkStart w:id="821" w:name="_Toc173514363"/>
      <w:bookmarkStart w:id="822" w:name="_Toc173521701"/>
      <w:bookmarkStart w:id="823" w:name="_Toc173527105"/>
      <w:bookmarkStart w:id="824" w:name="_Toc173531052"/>
      <w:bookmarkStart w:id="825" w:name="_Toc173531710"/>
      <w:bookmarkStart w:id="826" w:name="_Toc173531872"/>
      <w:bookmarkStart w:id="827" w:name="_Toc170208162"/>
      <w:bookmarkStart w:id="828" w:name="_Toc170210808"/>
      <w:bookmarkStart w:id="829" w:name="_Toc170212955"/>
      <w:bookmarkStart w:id="830" w:name="_Toc170215582"/>
      <w:bookmarkStart w:id="831" w:name="_Toc170219276"/>
      <w:bookmarkStart w:id="832" w:name="_Toc170220251"/>
      <w:bookmarkStart w:id="833" w:name="_Toc170304308"/>
      <w:bookmarkStart w:id="834" w:name="_Toc170307512"/>
      <w:bookmarkStart w:id="835" w:name="_Toc170383235"/>
      <w:bookmarkStart w:id="836" w:name="_Toc170383913"/>
      <w:bookmarkStart w:id="837" w:name="_Toc170384277"/>
      <w:bookmarkStart w:id="838" w:name="_Toc170384649"/>
      <w:bookmarkStart w:id="839" w:name="_Toc170384726"/>
      <w:bookmarkStart w:id="840" w:name="_Toc170384804"/>
      <w:bookmarkStart w:id="841" w:name="_Toc170384882"/>
      <w:bookmarkStart w:id="842" w:name="_Toc170384960"/>
      <w:bookmarkStart w:id="843" w:name="_Toc170477036"/>
      <w:bookmarkStart w:id="844" w:name="_Toc170477123"/>
      <w:bookmarkStart w:id="845" w:name="_Toc170487599"/>
      <w:bookmarkStart w:id="846" w:name="_Toc170508823"/>
      <w:bookmarkStart w:id="847" w:name="_Toc170509022"/>
      <w:bookmarkStart w:id="848" w:name="_Toc170516917"/>
      <w:bookmarkStart w:id="849" w:name="_Toc170559253"/>
      <w:bookmarkStart w:id="850" w:name="_Toc170559833"/>
      <w:bookmarkStart w:id="851" w:name="_Toc170559927"/>
      <w:bookmarkStart w:id="852" w:name="_Toc170560248"/>
      <w:bookmarkStart w:id="853" w:name="_Toc170560343"/>
      <w:bookmarkStart w:id="854" w:name="_Toc170560436"/>
      <w:bookmarkStart w:id="855" w:name="_Toc170560527"/>
      <w:bookmarkStart w:id="856" w:name="_Toc170560624"/>
      <w:bookmarkStart w:id="857" w:name="_Toc170560739"/>
      <w:bookmarkStart w:id="858" w:name="_Toc170560855"/>
      <w:bookmarkStart w:id="859" w:name="_Toc170588264"/>
      <w:bookmarkStart w:id="860" w:name="_Toc170588731"/>
      <w:bookmarkStart w:id="861" w:name="_Toc170588864"/>
      <w:bookmarkStart w:id="862" w:name="_Toc170588997"/>
      <w:bookmarkStart w:id="863" w:name="_Toc170589739"/>
      <w:bookmarkStart w:id="864" w:name="_Toc170589890"/>
      <w:bookmarkStart w:id="865" w:name="_Toc170590042"/>
      <w:bookmarkStart w:id="866" w:name="_Toc170592544"/>
      <w:bookmarkStart w:id="867" w:name="_Toc170592675"/>
      <w:bookmarkStart w:id="868" w:name="_Toc170592819"/>
      <w:bookmarkStart w:id="869" w:name="_Toc170593000"/>
      <w:bookmarkStart w:id="870" w:name="_Toc170593538"/>
      <w:bookmarkStart w:id="871" w:name="_Toc172735628"/>
      <w:bookmarkStart w:id="872" w:name="_Toc172735768"/>
      <w:bookmarkStart w:id="873" w:name="_Toc172735911"/>
      <w:bookmarkStart w:id="874" w:name="_Toc172736051"/>
      <w:bookmarkStart w:id="875" w:name="_Toc172736192"/>
      <w:bookmarkStart w:id="876" w:name="_Toc172736334"/>
      <w:bookmarkStart w:id="877" w:name="_Toc173166486"/>
      <w:bookmarkStart w:id="878" w:name="_Toc173239696"/>
      <w:bookmarkStart w:id="879" w:name="_Toc173251300"/>
      <w:bookmarkStart w:id="880" w:name="_Toc173254569"/>
      <w:bookmarkStart w:id="881" w:name="_Toc173366703"/>
      <w:bookmarkStart w:id="882" w:name="_Toc173371496"/>
      <w:bookmarkStart w:id="883" w:name="_Toc173371945"/>
      <w:bookmarkStart w:id="884" w:name="_Toc173372362"/>
      <w:bookmarkStart w:id="885" w:name="_Toc173372560"/>
      <w:bookmarkStart w:id="886" w:name="_Toc173403748"/>
      <w:bookmarkStart w:id="887" w:name="_Toc173416089"/>
      <w:bookmarkStart w:id="888" w:name="_Toc173450568"/>
      <w:bookmarkStart w:id="889" w:name="_Toc173514364"/>
      <w:bookmarkStart w:id="890" w:name="_Toc173521702"/>
      <w:bookmarkStart w:id="891" w:name="_Toc173527106"/>
      <w:bookmarkStart w:id="892" w:name="_Toc173531053"/>
      <w:bookmarkStart w:id="893" w:name="_Toc173531711"/>
      <w:bookmarkStart w:id="894" w:name="_Toc173531873"/>
      <w:bookmarkStart w:id="895" w:name="_Toc170208163"/>
      <w:bookmarkStart w:id="896" w:name="_Toc170210809"/>
      <w:bookmarkStart w:id="897" w:name="_Toc170212956"/>
      <w:bookmarkStart w:id="898" w:name="_Toc170215583"/>
      <w:bookmarkStart w:id="899" w:name="_Toc170219277"/>
      <w:bookmarkStart w:id="900" w:name="_Toc170220252"/>
      <w:bookmarkStart w:id="901" w:name="_Toc170304309"/>
      <w:bookmarkStart w:id="902" w:name="_Toc170307513"/>
      <w:bookmarkStart w:id="903" w:name="_Toc170383236"/>
      <w:bookmarkStart w:id="904" w:name="_Toc170383914"/>
      <w:bookmarkStart w:id="905" w:name="_Toc170384278"/>
      <w:bookmarkStart w:id="906" w:name="_Toc170384650"/>
      <w:bookmarkStart w:id="907" w:name="_Toc170384727"/>
      <w:bookmarkStart w:id="908" w:name="_Toc170384805"/>
      <w:bookmarkStart w:id="909" w:name="_Toc170384883"/>
      <w:bookmarkStart w:id="910" w:name="_Toc170384961"/>
      <w:bookmarkStart w:id="911" w:name="_Toc170477037"/>
      <w:bookmarkStart w:id="912" w:name="_Toc170477124"/>
      <w:bookmarkStart w:id="913" w:name="_Toc170487600"/>
      <w:bookmarkStart w:id="914" w:name="_Toc170508824"/>
      <w:bookmarkStart w:id="915" w:name="_Toc170509023"/>
      <w:bookmarkStart w:id="916" w:name="_Toc170516918"/>
      <w:bookmarkStart w:id="917" w:name="_Toc170559254"/>
      <w:bookmarkStart w:id="918" w:name="_Toc170559834"/>
      <w:bookmarkStart w:id="919" w:name="_Toc170559928"/>
      <w:bookmarkStart w:id="920" w:name="_Toc170560249"/>
      <w:bookmarkStart w:id="921" w:name="_Toc170560344"/>
      <w:bookmarkStart w:id="922" w:name="_Toc170560437"/>
      <w:bookmarkStart w:id="923" w:name="_Toc170560528"/>
      <w:bookmarkStart w:id="924" w:name="_Toc170560625"/>
      <w:bookmarkStart w:id="925" w:name="_Toc170560740"/>
      <w:bookmarkStart w:id="926" w:name="_Toc170560856"/>
      <w:bookmarkStart w:id="927" w:name="_Toc170588265"/>
      <w:bookmarkStart w:id="928" w:name="_Toc170588732"/>
      <w:bookmarkStart w:id="929" w:name="_Toc170588865"/>
      <w:bookmarkStart w:id="930" w:name="_Toc170588998"/>
      <w:bookmarkStart w:id="931" w:name="_Toc170589740"/>
      <w:bookmarkStart w:id="932" w:name="_Toc170589891"/>
      <w:bookmarkStart w:id="933" w:name="_Toc170590043"/>
      <w:bookmarkStart w:id="934" w:name="_Toc170592545"/>
      <w:bookmarkStart w:id="935" w:name="_Toc170592676"/>
      <w:bookmarkStart w:id="936" w:name="_Toc170592820"/>
      <w:bookmarkStart w:id="937" w:name="_Toc170593001"/>
      <w:bookmarkStart w:id="938" w:name="_Toc170593539"/>
      <w:bookmarkStart w:id="939" w:name="_Toc172735629"/>
      <w:bookmarkStart w:id="940" w:name="_Toc172735769"/>
      <w:bookmarkStart w:id="941" w:name="_Toc172735912"/>
      <w:bookmarkStart w:id="942" w:name="_Toc172736052"/>
      <w:bookmarkStart w:id="943" w:name="_Toc172736193"/>
      <w:bookmarkStart w:id="944" w:name="_Toc172736335"/>
      <w:bookmarkStart w:id="945" w:name="_Toc173166487"/>
      <w:bookmarkStart w:id="946" w:name="_Toc173239697"/>
      <w:bookmarkStart w:id="947" w:name="_Toc173251301"/>
      <w:bookmarkStart w:id="948" w:name="_Toc173254570"/>
      <w:bookmarkStart w:id="949" w:name="_Toc173366704"/>
      <w:bookmarkStart w:id="950" w:name="_Toc173371497"/>
      <w:bookmarkStart w:id="951" w:name="_Toc173371946"/>
      <w:bookmarkStart w:id="952" w:name="_Toc173372363"/>
      <w:bookmarkStart w:id="953" w:name="_Toc173372561"/>
      <w:bookmarkStart w:id="954" w:name="_Toc173403749"/>
      <w:bookmarkStart w:id="955" w:name="_Toc173416090"/>
      <w:bookmarkStart w:id="956" w:name="_Toc173450569"/>
      <w:bookmarkStart w:id="957" w:name="_Toc173514365"/>
      <w:bookmarkStart w:id="958" w:name="_Toc173521703"/>
      <w:bookmarkStart w:id="959" w:name="_Toc173527107"/>
      <w:bookmarkStart w:id="960" w:name="_Toc173531054"/>
      <w:bookmarkStart w:id="961" w:name="_Toc173531712"/>
      <w:bookmarkStart w:id="962" w:name="_Toc173531874"/>
      <w:bookmarkStart w:id="963" w:name="_Toc170208164"/>
      <w:bookmarkStart w:id="964" w:name="_Toc170210810"/>
      <w:bookmarkStart w:id="965" w:name="_Toc170212957"/>
      <w:bookmarkStart w:id="966" w:name="_Toc170215584"/>
      <w:bookmarkStart w:id="967" w:name="_Toc170219278"/>
      <w:bookmarkStart w:id="968" w:name="_Toc170220253"/>
      <w:bookmarkStart w:id="969" w:name="_Toc170304310"/>
      <w:bookmarkStart w:id="970" w:name="_Toc170307514"/>
      <w:bookmarkStart w:id="971" w:name="_Toc170383237"/>
      <w:bookmarkStart w:id="972" w:name="_Toc170383915"/>
      <w:bookmarkStart w:id="973" w:name="_Toc170384279"/>
      <w:bookmarkStart w:id="974" w:name="_Toc170384651"/>
      <w:bookmarkStart w:id="975" w:name="_Toc170384728"/>
      <w:bookmarkStart w:id="976" w:name="_Toc170384806"/>
      <w:bookmarkStart w:id="977" w:name="_Toc170384884"/>
      <w:bookmarkStart w:id="978" w:name="_Toc170384962"/>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r w:rsidRPr="00EE31E8">
        <w:rPr>
          <w:noProof/>
        </w:rPr>
        <w:t>Tabula 26. SVID analīze Ekonomiskajam scenārijam Imantas zonā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01"/>
      </w:tblGrid>
      <w:tr w:rsidR="00CC41B3" w14:paraId="5842F089" w14:textId="77777777" w:rsidTr="00104D5B">
        <w:trPr>
          <w:divId w:val="678237985"/>
          <w:trHeight w:val="405"/>
        </w:trPr>
        <w:tc>
          <w:tcPr>
            <w:tcW w:w="4815" w:type="dxa"/>
            <w:shd w:val="clear" w:color="auto" w:fill="0C769E"/>
            <w:vAlign w:val="center"/>
          </w:tcPr>
          <w:p w14:paraId="6A362744" w14:textId="77777777" w:rsidR="004C609D" w:rsidRPr="00EE31E8" w:rsidRDefault="00C15D4F" w:rsidP="008554A5">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Stiprās puses</w:t>
            </w:r>
          </w:p>
        </w:tc>
        <w:tc>
          <w:tcPr>
            <w:tcW w:w="4201" w:type="dxa"/>
            <w:shd w:val="clear" w:color="auto" w:fill="0C769E"/>
            <w:vAlign w:val="center"/>
          </w:tcPr>
          <w:p w14:paraId="3A8D42A8" w14:textId="77777777" w:rsidR="004C609D" w:rsidRPr="00EE31E8" w:rsidRDefault="00C15D4F">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Vājās puses</w:t>
            </w:r>
          </w:p>
        </w:tc>
      </w:tr>
      <w:tr w:rsidR="00CC41B3" w14:paraId="58D33B4E" w14:textId="77777777" w:rsidTr="00104D5B">
        <w:trPr>
          <w:divId w:val="678237985"/>
          <w:trHeight w:val="1692"/>
        </w:trPr>
        <w:tc>
          <w:tcPr>
            <w:tcW w:w="4815" w:type="dxa"/>
            <w:shd w:val="clear" w:color="auto" w:fill="auto"/>
          </w:tcPr>
          <w:p w14:paraId="1B1298E1" w14:textId="77777777" w:rsidR="004C609D" w:rsidRPr="00EE31E8" w:rsidRDefault="00C15D4F" w:rsidP="00584349">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color w:val="000000" w:themeColor="text1"/>
              </w:rPr>
              <w:t xml:space="preserve">Efektīva ražošanas plānošana, jo siltumenerģijas ražošana ir operatora </w:t>
            </w:r>
            <w:r w:rsidR="00C34BBB" w:rsidRPr="00EE31E8">
              <w:rPr>
                <w:rFonts w:eastAsia="Times New Roman" w:cstheme="minorHAnsi"/>
                <w:noProof/>
                <w:color w:val="000000" w:themeColor="text1"/>
              </w:rPr>
              <w:t>pārvaldījumā</w:t>
            </w:r>
          </w:p>
          <w:p w14:paraId="337FB2CD" w14:textId="77777777" w:rsidR="004C609D" w:rsidRPr="00EE31E8" w:rsidRDefault="00C15D4F" w:rsidP="00584349">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color w:val="000000" w:themeColor="text1"/>
              </w:rPr>
              <w:t>Zemākas siltumenerģijas ražošanas izmaksas, zemāks tarifs</w:t>
            </w:r>
          </w:p>
          <w:p w14:paraId="44FB2BC1" w14:textId="77777777" w:rsidR="004C609D" w:rsidRPr="00EE31E8" w:rsidRDefault="00C15D4F" w:rsidP="00584349">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color w:val="000000" w:themeColor="text1"/>
              </w:rPr>
              <w:t>Nav pārinvestēšanās risks, investējot līdzvērtīgās tehnoloģijās</w:t>
            </w:r>
          </w:p>
          <w:p w14:paraId="72CA5750" w14:textId="77777777" w:rsidR="004C609D" w:rsidRPr="00EE31E8" w:rsidRDefault="00C15D4F" w:rsidP="00584349">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color w:val="000000" w:themeColor="text1"/>
              </w:rPr>
              <w:t>Savienoti 4 siltumavoti</w:t>
            </w:r>
            <w:r w:rsidR="00E24C62" w:rsidRPr="00EE31E8">
              <w:rPr>
                <w:rFonts w:eastAsia="Times New Roman" w:cstheme="minorHAnsi"/>
                <w:noProof/>
                <w:color w:val="000000" w:themeColor="text1"/>
              </w:rPr>
              <w:t xml:space="preserve"> </w:t>
            </w:r>
            <w:r w:rsidR="00DD62E3" w:rsidRPr="00EE31E8">
              <w:rPr>
                <w:rFonts w:eastAsia="Times New Roman" w:cstheme="minorHAnsi"/>
                <w:noProof/>
                <w:color w:val="000000" w:themeColor="text1"/>
              </w:rPr>
              <w:t>–</w:t>
            </w:r>
            <w:r w:rsidR="00E24C62" w:rsidRPr="00EE31E8">
              <w:rPr>
                <w:rFonts w:eastAsia="Times New Roman" w:cstheme="minorHAnsi"/>
                <w:noProof/>
                <w:color w:val="000000" w:themeColor="text1"/>
              </w:rPr>
              <w:t xml:space="preserve"> </w:t>
            </w:r>
            <w:r w:rsidRPr="00EE31E8">
              <w:rPr>
                <w:rFonts w:eastAsia="Times New Roman" w:cstheme="minorHAnsi"/>
                <w:noProof/>
                <w:color w:val="000000" w:themeColor="text1"/>
              </w:rPr>
              <w:t>salīdzinoši augsta diversifikācija</w:t>
            </w:r>
          </w:p>
          <w:p w14:paraId="57848DD9" w14:textId="77777777" w:rsidR="004C609D" w:rsidRPr="00EE31E8" w:rsidRDefault="00C15D4F" w:rsidP="00584349">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color w:val="000000" w:themeColor="text1"/>
              </w:rPr>
              <w:t>Atjaunīgo energoresursu jaudas ir pietiekošas, lai nodrošinātu siltumenerģiju līdz ārgaisa temperatūrai +5</w:t>
            </w:r>
            <w:r w:rsidR="00E24C62" w:rsidRPr="00EE31E8">
              <w:rPr>
                <w:rFonts w:eastAsia="Times New Roman" w:cstheme="minorHAnsi"/>
                <w:noProof/>
                <w:color w:val="000000" w:themeColor="text1"/>
              </w:rPr>
              <w:t xml:space="preserve"> </w:t>
            </w:r>
            <w:r w:rsidR="00470F06" w:rsidRPr="00EE31E8">
              <w:rPr>
                <w:rFonts w:eastAsia="Times New Roman" w:cstheme="minorHAnsi"/>
                <w:noProof/>
                <w:color w:val="000000" w:themeColor="text1"/>
                <w:vertAlign w:val="superscript"/>
              </w:rPr>
              <w:t>o</w:t>
            </w:r>
            <w:r w:rsidR="00470F06" w:rsidRPr="00EE31E8">
              <w:rPr>
                <w:rFonts w:eastAsia="Times New Roman" w:cstheme="minorHAnsi"/>
                <w:noProof/>
                <w:color w:val="000000" w:themeColor="text1"/>
              </w:rPr>
              <w:t>C</w:t>
            </w:r>
            <w:r w:rsidRPr="00EE31E8">
              <w:rPr>
                <w:rFonts w:eastAsia="Times New Roman" w:cstheme="minorHAnsi"/>
                <w:noProof/>
                <w:color w:val="000000" w:themeColor="text1"/>
              </w:rPr>
              <w:t xml:space="preserve"> grādiem</w:t>
            </w:r>
          </w:p>
          <w:p w14:paraId="1342AC5B" w14:textId="77777777" w:rsidR="004C609D" w:rsidRPr="00EE31E8" w:rsidRDefault="00C15D4F" w:rsidP="00584349">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color w:val="000000" w:themeColor="text1"/>
              </w:rPr>
              <w:t xml:space="preserve">Siltumenerģijas ražošanas avoti ir tehnoloģiski </w:t>
            </w:r>
            <w:r w:rsidR="00F944F3" w:rsidRPr="00EE31E8">
              <w:rPr>
                <w:rFonts w:eastAsia="Times New Roman" w:cstheme="minorHAnsi"/>
                <w:noProof/>
                <w:color w:val="000000" w:themeColor="text1"/>
              </w:rPr>
              <w:t xml:space="preserve">efektivizēti </w:t>
            </w:r>
            <w:r w:rsidRPr="00EE31E8">
              <w:rPr>
                <w:rFonts w:eastAsia="Times New Roman" w:cstheme="minorHAnsi"/>
                <w:noProof/>
                <w:color w:val="000000" w:themeColor="text1"/>
              </w:rPr>
              <w:t>ar dūmgāzu kondensatoriem un absor</w:t>
            </w:r>
            <w:r w:rsidR="00C05F76" w:rsidRPr="00EE31E8">
              <w:rPr>
                <w:rFonts w:eastAsia="Times New Roman" w:cstheme="minorHAnsi"/>
                <w:noProof/>
                <w:color w:val="000000" w:themeColor="text1"/>
              </w:rPr>
              <w:t>b</w:t>
            </w:r>
            <w:r w:rsidRPr="00EE31E8">
              <w:rPr>
                <w:rFonts w:eastAsia="Times New Roman" w:cstheme="minorHAnsi"/>
                <w:noProof/>
                <w:color w:val="000000" w:themeColor="text1"/>
              </w:rPr>
              <w:t>cijas siltumsūkņiem</w:t>
            </w:r>
          </w:p>
          <w:p w14:paraId="7FDACF75" w14:textId="77777777" w:rsidR="004C609D" w:rsidRPr="00EE31E8" w:rsidRDefault="004C609D">
            <w:pPr>
              <w:pStyle w:val="ListParagraph"/>
              <w:spacing w:after="0" w:line="240" w:lineRule="auto"/>
              <w:ind w:left="630"/>
              <w:rPr>
                <w:rFonts w:eastAsia="Times New Roman" w:cstheme="minorHAnsi"/>
                <w:noProof/>
                <w:color w:val="000000" w:themeColor="text1"/>
              </w:rPr>
            </w:pPr>
          </w:p>
        </w:tc>
        <w:tc>
          <w:tcPr>
            <w:tcW w:w="4201" w:type="dxa"/>
            <w:shd w:val="clear" w:color="auto" w:fill="auto"/>
          </w:tcPr>
          <w:p w14:paraId="0855C8BF" w14:textId="77777777" w:rsidR="004C609D"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Nav iespējams izmantot visu biomasas</w:t>
            </w:r>
            <w:r w:rsidR="00F944F3" w:rsidRPr="00EE31E8">
              <w:rPr>
                <w:rFonts w:eastAsia="Times New Roman" w:cstheme="minorHAnsi"/>
                <w:noProof/>
                <w:color w:val="000000" w:themeColor="text1"/>
              </w:rPr>
              <w:t xml:space="preserve"> iekārtu</w:t>
            </w:r>
            <w:r w:rsidRPr="00EE31E8">
              <w:rPr>
                <w:rFonts w:eastAsia="Times New Roman" w:cstheme="minorHAnsi"/>
                <w:noProof/>
                <w:color w:val="000000" w:themeColor="text1"/>
              </w:rPr>
              <w:t xml:space="preserve"> un koģenerācijas potenciālu</w:t>
            </w:r>
          </w:p>
          <w:p w14:paraId="5E0309FF" w14:textId="77777777" w:rsidR="004C609D"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Imantas TEC bez kapitāl</w:t>
            </w:r>
            <w:r w:rsidR="00886969" w:rsidRPr="00EE31E8">
              <w:rPr>
                <w:rFonts w:eastAsia="Times New Roman" w:cstheme="minorHAnsi"/>
                <w:noProof/>
                <w:color w:val="000000" w:themeColor="text1"/>
              </w:rPr>
              <w:t>ā</w:t>
            </w:r>
            <w:r w:rsidRPr="00EE31E8">
              <w:rPr>
                <w:rFonts w:eastAsia="Times New Roman" w:cstheme="minorHAnsi"/>
                <w:noProof/>
                <w:color w:val="000000" w:themeColor="text1"/>
              </w:rPr>
              <w:t xml:space="preserve"> remonta ir izsmēlis savu potenciālu</w:t>
            </w:r>
          </w:p>
          <w:p w14:paraId="35A367D6" w14:textId="77777777" w:rsidR="004C609D" w:rsidRPr="00EE31E8" w:rsidRDefault="004C609D" w:rsidP="006C6E33">
            <w:pPr>
              <w:pStyle w:val="ListParagraph"/>
              <w:spacing w:after="0" w:line="240" w:lineRule="auto"/>
              <w:ind w:left="221"/>
              <w:rPr>
                <w:rFonts w:eastAsia="Times New Roman" w:cstheme="minorHAnsi"/>
                <w:noProof/>
                <w:color w:val="000000" w:themeColor="text1"/>
              </w:rPr>
            </w:pPr>
          </w:p>
        </w:tc>
      </w:tr>
      <w:tr w:rsidR="00CC41B3" w14:paraId="563F4AB4" w14:textId="77777777" w:rsidTr="00104D5B">
        <w:trPr>
          <w:divId w:val="678237985"/>
          <w:trHeight w:val="300"/>
        </w:trPr>
        <w:tc>
          <w:tcPr>
            <w:tcW w:w="4815" w:type="dxa"/>
            <w:shd w:val="clear" w:color="auto" w:fill="0C769E"/>
            <w:vAlign w:val="center"/>
          </w:tcPr>
          <w:p w14:paraId="3A9712E0" w14:textId="77777777" w:rsidR="004C609D" w:rsidRPr="00EE31E8" w:rsidRDefault="00C15D4F">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 xml:space="preserve">Iespējas </w:t>
            </w:r>
          </w:p>
        </w:tc>
        <w:tc>
          <w:tcPr>
            <w:tcW w:w="4201" w:type="dxa"/>
            <w:shd w:val="clear" w:color="auto" w:fill="0C769E"/>
            <w:vAlign w:val="center"/>
          </w:tcPr>
          <w:p w14:paraId="50BBF8A9" w14:textId="77777777" w:rsidR="004C609D" w:rsidRPr="00EE31E8" w:rsidRDefault="00C15D4F">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Draudi</w:t>
            </w:r>
          </w:p>
        </w:tc>
      </w:tr>
      <w:tr w:rsidR="00CC41B3" w14:paraId="789305E4" w14:textId="77777777" w:rsidTr="00104D5B">
        <w:trPr>
          <w:divId w:val="678237985"/>
          <w:trHeight w:val="864"/>
        </w:trPr>
        <w:tc>
          <w:tcPr>
            <w:tcW w:w="4815" w:type="dxa"/>
            <w:shd w:val="clear" w:color="auto" w:fill="auto"/>
          </w:tcPr>
          <w:p w14:paraId="5521B707" w14:textId="77777777" w:rsidR="004C609D" w:rsidRPr="00EE31E8" w:rsidRDefault="00C15D4F" w:rsidP="00584349">
            <w:pPr>
              <w:pStyle w:val="ListParagraph"/>
              <w:numPr>
                <w:ilvl w:val="0"/>
                <w:numId w:val="22"/>
              </w:numPr>
              <w:spacing w:after="0" w:line="240" w:lineRule="auto"/>
              <w:ind w:left="164" w:hanging="142"/>
              <w:rPr>
                <w:rFonts w:eastAsia="Times New Roman" w:cstheme="minorHAnsi"/>
                <w:noProof/>
                <w:color w:val="000000" w:themeColor="text1"/>
              </w:rPr>
            </w:pPr>
            <w:r w:rsidRPr="00EE31E8">
              <w:rPr>
                <w:rFonts w:eastAsia="Times New Roman" w:cstheme="minorHAnsi"/>
                <w:noProof/>
                <w:color w:val="000000" w:themeColor="text1"/>
              </w:rPr>
              <w:t>Zemas elektroenerģijas cenas apstākļos izdevīgi ražot siltumenerģiju no koģenerācijas stacijā saražotās elektroenerģijas</w:t>
            </w:r>
          </w:p>
          <w:p w14:paraId="09776701" w14:textId="77777777" w:rsidR="004C609D" w:rsidRPr="00EE31E8" w:rsidRDefault="00C15D4F" w:rsidP="00584349">
            <w:pPr>
              <w:pStyle w:val="ListParagraph"/>
              <w:numPr>
                <w:ilvl w:val="0"/>
                <w:numId w:val="22"/>
              </w:numPr>
              <w:spacing w:after="0" w:line="240" w:lineRule="auto"/>
              <w:ind w:left="164" w:hanging="142"/>
              <w:rPr>
                <w:rFonts w:eastAsia="Times New Roman" w:cstheme="minorHAnsi"/>
                <w:noProof/>
                <w:color w:val="000000" w:themeColor="text1"/>
              </w:rPr>
            </w:pPr>
            <w:r w:rsidRPr="00EE31E8">
              <w:rPr>
                <w:rFonts w:eastAsia="Times New Roman" w:cstheme="minorHAnsi"/>
                <w:noProof/>
                <w:color w:val="000000" w:themeColor="text1"/>
              </w:rPr>
              <w:t>Iespēja uzstādīt elektrodu katlus, nodrošinot elektroenerģiju daļēji no pašu saražotiem resursiem, daļēji iepērkot</w:t>
            </w:r>
            <w:r w:rsidR="00220FF4" w:rsidRPr="00EE31E8">
              <w:rPr>
                <w:rFonts w:eastAsia="Times New Roman" w:cstheme="minorHAnsi"/>
                <w:noProof/>
                <w:color w:val="000000" w:themeColor="text1"/>
              </w:rPr>
              <w:t xml:space="preserve"> elektroenerģiju</w:t>
            </w:r>
          </w:p>
          <w:p w14:paraId="44B75493" w14:textId="77777777" w:rsidR="004C609D" w:rsidRPr="00EE31E8" w:rsidRDefault="00C15D4F" w:rsidP="00584349">
            <w:pPr>
              <w:pStyle w:val="ListParagraph"/>
              <w:numPr>
                <w:ilvl w:val="0"/>
                <w:numId w:val="22"/>
              </w:numPr>
              <w:spacing w:after="0" w:line="240" w:lineRule="auto"/>
              <w:ind w:left="164" w:hanging="142"/>
              <w:rPr>
                <w:rFonts w:eastAsia="Times New Roman" w:cstheme="minorHAnsi"/>
                <w:noProof/>
                <w:color w:val="000000" w:themeColor="text1"/>
              </w:rPr>
            </w:pPr>
            <w:r w:rsidRPr="00EE31E8">
              <w:rPr>
                <w:rFonts w:eastAsia="Times New Roman" w:cstheme="minorHAnsi"/>
                <w:noProof/>
                <w:color w:val="000000" w:themeColor="text1"/>
              </w:rPr>
              <w:t xml:space="preserve">Pagarināt Imantas TEC darbības periodu, veicot kapitālo remontu vai uzstādīt </w:t>
            </w:r>
            <w:r w:rsidR="00220FF4" w:rsidRPr="00EE31E8">
              <w:rPr>
                <w:rFonts w:eastAsia="Times New Roman" w:cstheme="minorHAnsi"/>
                <w:noProof/>
                <w:color w:val="000000" w:themeColor="text1"/>
              </w:rPr>
              <w:t>“</w:t>
            </w:r>
            <w:r w:rsidRPr="00EE31E8">
              <w:rPr>
                <w:rFonts w:eastAsia="Times New Roman" w:cstheme="minorHAnsi"/>
                <w:noProof/>
                <w:color w:val="000000" w:themeColor="text1"/>
              </w:rPr>
              <w:t>by-pass</w:t>
            </w:r>
            <w:r w:rsidR="00220FF4" w:rsidRPr="00EE31E8">
              <w:rPr>
                <w:rFonts w:eastAsia="Times New Roman" w:cstheme="minorHAnsi"/>
                <w:noProof/>
                <w:color w:val="000000" w:themeColor="text1"/>
              </w:rPr>
              <w:t>”</w:t>
            </w:r>
          </w:p>
          <w:p w14:paraId="4834629E" w14:textId="77777777" w:rsidR="004C609D" w:rsidRPr="00EE31E8" w:rsidRDefault="00C15D4F" w:rsidP="00584349">
            <w:pPr>
              <w:pStyle w:val="ListParagraph"/>
              <w:numPr>
                <w:ilvl w:val="0"/>
                <w:numId w:val="22"/>
              </w:numPr>
              <w:spacing w:after="0" w:line="240" w:lineRule="auto"/>
              <w:ind w:left="164" w:hanging="142"/>
              <w:rPr>
                <w:rFonts w:eastAsia="Times New Roman" w:cstheme="minorHAnsi"/>
                <w:noProof/>
                <w:color w:val="000000" w:themeColor="text1"/>
              </w:rPr>
            </w:pPr>
            <w:r w:rsidRPr="00EE31E8">
              <w:rPr>
                <w:rFonts w:eastAsia="Times New Roman" w:cstheme="minorHAnsi"/>
                <w:noProof/>
                <w:color w:val="000000" w:themeColor="text1"/>
              </w:rPr>
              <w:t>Koģenerācijas jaudu uzturēšana, kas ļauj piedāvāt elektroenerģijas tirgus produktus un elektroenerģijas sistēmas produktus</w:t>
            </w:r>
          </w:p>
          <w:p w14:paraId="1CB831B9" w14:textId="77777777" w:rsidR="00A94282" w:rsidRPr="00EE31E8" w:rsidRDefault="00C15D4F" w:rsidP="00584349">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Investīciju apmēri atbilst ES fondu projektu līdzfinansējuma apjomiem, līdz ar to ES fondu projektiem var būt liela nozīme tehnoloģiju attīstībā</w:t>
            </w:r>
          </w:p>
          <w:p w14:paraId="61585661" w14:textId="77777777" w:rsidR="004C609D" w:rsidRPr="00EE31E8" w:rsidRDefault="004C609D" w:rsidP="00A94282">
            <w:pPr>
              <w:pStyle w:val="ListParagraph"/>
              <w:spacing w:after="0" w:line="240" w:lineRule="auto"/>
              <w:ind w:left="164"/>
              <w:rPr>
                <w:rFonts w:eastAsia="Times New Roman" w:cstheme="minorHAnsi"/>
                <w:noProof/>
                <w:color w:val="000000" w:themeColor="text1"/>
              </w:rPr>
            </w:pPr>
          </w:p>
        </w:tc>
        <w:tc>
          <w:tcPr>
            <w:tcW w:w="4201" w:type="dxa"/>
            <w:shd w:val="clear" w:color="auto" w:fill="auto"/>
          </w:tcPr>
          <w:p w14:paraId="14F6AEB8" w14:textId="77777777" w:rsidR="004C609D"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 xml:space="preserve">Mainīga </w:t>
            </w:r>
            <w:r w:rsidR="002E4A08" w:rsidRPr="00EE31E8">
              <w:rPr>
                <w:rFonts w:eastAsia="Times New Roman" w:cstheme="minorHAnsi"/>
                <w:noProof/>
                <w:color w:val="000000" w:themeColor="text1"/>
              </w:rPr>
              <w:t>likumdošanas vide</w:t>
            </w:r>
          </w:p>
          <w:p w14:paraId="56997666" w14:textId="77777777" w:rsidR="001C169D"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Lieli riski jaunam komersantam ieiet tirgū, jo liela energoresursu diversifikācija un cieša konkurence</w:t>
            </w:r>
          </w:p>
          <w:p w14:paraId="586011AD" w14:textId="77777777" w:rsidR="00E32903" w:rsidRPr="00EE31E8" w:rsidRDefault="00E32903" w:rsidP="2381B142">
            <w:pPr>
              <w:pStyle w:val="ListParagraph"/>
              <w:spacing w:after="0" w:line="240" w:lineRule="auto"/>
              <w:ind w:left="221" w:hanging="221"/>
              <w:rPr>
                <w:rFonts w:eastAsia="Times New Roman"/>
                <w:noProof/>
                <w:color w:val="000000" w:themeColor="text1"/>
              </w:rPr>
            </w:pPr>
          </w:p>
        </w:tc>
      </w:tr>
    </w:tbl>
    <w:p w14:paraId="3B55F92F" w14:textId="77777777" w:rsidR="00C21483" w:rsidRPr="00EE31E8" w:rsidRDefault="00C15D4F" w:rsidP="00584349">
      <w:pPr>
        <w:pStyle w:val="Heading4"/>
        <w:divId w:val="678237985"/>
        <w:rPr>
          <w:noProof/>
        </w:rPr>
      </w:pPr>
      <w:bookmarkStart w:id="979" w:name="_Toc170588266"/>
      <w:bookmarkStart w:id="980" w:name="_Toc193720157"/>
      <w:r w:rsidRPr="00EE31E8">
        <w:rPr>
          <w:noProof/>
        </w:rPr>
        <w:lastRenderedPageBreak/>
        <w:t>K</w:t>
      </w:r>
      <w:r w:rsidR="00F03432" w:rsidRPr="00EE31E8">
        <w:rPr>
          <w:noProof/>
        </w:rPr>
        <w:t>limatneitralitātes scenārij</w:t>
      </w:r>
      <w:r w:rsidR="00464BB4" w:rsidRPr="00EE31E8">
        <w:rPr>
          <w:noProof/>
        </w:rPr>
        <w:t>a darbības analīze</w:t>
      </w:r>
      <w:bookmarkEnd w:id="979"/>
      <w:bookmarkEnd w:id="980"/>
    </w:p>
    <w:p w14:paraId="6C455591" w14:textId="77777777" w:rsidR="00C21483" w:rsidRPr="00EE31E8" w:rsidRDefault="00C15D4F" w:rsidP="00C21483">
      <w:pPr>
        <w:tabs>
          <w:tab w:val="left" w:pos="1118"/>
        </w:tabs>
        <w:divId w:val="678237985"/>
        <w:rPr>
          <w:noProof/>
        </w:rPr>
      </w:pPr>
      <w:r w:rsidRPr="00EE31E8">
        <w:rPr>
          <w:i/>
          <w:noProof/>
        </w:rPr>
        <w:t>Klimatneitralitātes</w:t>
      </w:r>
      <w:r w:rsidRPr="00EE31E8">
        <w:rPr>
          <w:noProof/>
        </w:rPr>
        <w:t xml:space="preserve"> scenārijā</w:t>
      </w:r>
      <w:r w:rsidR="00994363" w:rsidRPr="00EE31E8">
        <w:rPr>
          <w:noProof/>
        </w:rPr>
        <w:t xml:space="preserve"> – Imantas zonas apvienotie siltumtīkli (9. attēls)</w:t>
      </w:r>
      <w:r w:rsidRPr="00EE31E8">
        <w:rPr>
          <w:noProof/>
        </w:rPr>
        <w:t xml:space="preserve">, atšķirībā no iepriekš aprakstītā </w:t>
      </w:r>
      <w:r w:rsidR="00E27D49" w:rsidRPr="00EE31E8">
        <w:rPr>
          <w:i/>
          <w:iCs/>
          <w:noProof/>
        </w:rPr>
        <w:t>Ekonomiskā</w:t>
      </w:r>
      <w:r w:rsidR="00E27D49" w:rsidRPr="00EE31E8">
        <w:rPr>
          <w:noProof/>
        </w:rPr>
        <w:t xml:space="preserve"> </w:t>
      </w:r>
      <w:r w:rsidRPr="00EE31E8">
        <w:rPr>
          <w:noProof/>
        </w:rPr>
        <w:t xml:space="preserve">scenārija, papildus tiek uzstādītas siltumsūkņu jaudas kopā ar </w:t>
      </w:r>
      <w:r w:rsidR="00B40E58" w:rsidRPr="00EE31E8">
        <w:rPr>
          <w:noProof/>
        </w:rPr>
        <w:t>siltumenerģijas</w:t>
      </w:r>
      <w:r w:rsidRPr="00EE31E8">
        <w:rPr>
          <w:noProof/>
        </w:rPr>
        <w:t xml:space="preserve"> akumulācijas tvertnēm, kas strādā prioritāri pret pārējām tehnoloģijām zemas elektroenerģijas cenas periodos. Ņemot vērā, ka biomasas katli nevar darboties šādā svārstību režīmā, tad </w:t>
      </w:r>
      <w:r w:rsidR="2B993463" w:rsidRPr="00EE31E8">
        <w:rPr>
          <w:noProof/>
        </w:rPr>
        <w:t>ražošanas</w:t>
      </w:r>
      <w:r w:rsidRPr="00EE31E8">
        <w:rPr>
          <w:noProof/>
        </w:rPr>
        <w:t xml:space="preserve"> bāzē vismaz minimālā jaudā biomasas katli darbosies nepārtraukti. Pārpalikuma siltumenerģija, kas radīsies no biomasas katlu darbības, tiks uzglabāta</w:t>
      </w:r>
      <w:r w:rsidR="00430BBB" w:rsidRPr="00EE31E8">
        <w:rPr>
          <w:noProof/>
        </w:rPr>
        <w:t xml:space="preserve"> </w:t>
      </w:r>
      <w:r w:rsidR="00B40E58" w:rsidRPr="00EE31E8">
        <w:rPr>
          <w:noProof/>
        </w:rPr>
        <w:t>si</w:t>
      </w:r>
      <w:r w:rsidR="00964A43" w:rsidRPr="00EE31E8">
        <w:rPr>
          <w:noProof/>
        </w:rPr>
        <w:t>ltumenerģijas</w:t>
      </w:r>
      <w:r w:rsidR="00430BBB" w:rsidRPr="00EE31E8">
        <w:rPr>
          <w:noProof/>
        </w:rPr>
        <w:t xml:space="preserve"> </w:t>
      </w:r>
      <w:r w:rsidRPr="00EE31E8">
        <w:rPr>
          <w:noProof/>
        </w:rPr>
        <w:t xml:space="preserve">akumulācijas tvertnē. Ir iespējami arī </w:t>
      </w:r>
      <w:r w:rsidR="008163D9" w:rsidRPr="00EE31E8">
        <w:rPr>
          <w:noProof/>
        </w:rPr>
        <w:t xml:space="preserve">citi </w:t>
      </w:r>
      <w:r w:rsidRPr="00EE31E8">
        <w:rPr>
          <w:noProof/>
        </w:rPr>
        <w:t xml:space="preserve">darbības režīmi, kad siltumsūkņi bāzes jaudā </w:t>
      </w:r>
      <w:r w:rsidR="00EB34CC" w:rsidRPr="00EE31E8">
        <w:rPr>
          <w:noProof/>
        </w:rPr>
        <w:t xml:space="preserve">strādā </w:t>
      </w:r>
      <w:r w:rsidRPr="00EE31E8">
        <w:rPr>
          <w:noProof/>
        </w:rPr>
        <w:t xml:space="preserve">nepārtraukti </w:t>
      </w:r>
      <w:r w:rsidR="00DD62E3" w:rsidRPr="00EE31E8">
        <w:rPr>
          <w:noProof/>
        </w:rPr>
        <w:t>–</w:t>
      </w:r>
      <w:r w:rsidRPr="00EE31E8">
        <w:rPr>
          <w:noProof/>
        </w:rPr>
        <w:t xml:space="preserve"> arī tajos periodos, kad elektroenerģijas cena ir augsta. </w:t>
      </w:r>
    </w:p>
    <w:p w14:paraId="3AF07F2E" w14:textId="77777777" w:rsidR="00EC679B" w:rsidRPr="00EE31E8" w:rsidRDefault="00C15D4F" w:rsidP="00104D5B">
      <w:pPr>
        <w:keepNext/>
        <w:spacing w:after="0"/>
        <w:jc w:val="center"/>
        <w:divId w:val="678237985"/>
        <w:rPr>
          <w:noProof/>
        </w:rPr>
      </w:pPr>
      <w:r w:rsidRPr="00EE31E8">
        <w:rPr>
          <w:noProof/>
        </w:rPr>
        <w:drawing>
          <wp:inline distT="0" distB="0" distL="0" distR="0" wp14:anchorId="44937D33" wp14:editId="1FC7E2C0">
            <wp:extent cx="5340415" cy="2846572"/>
            <wp:effectExtent l="0" t="0" r="0" b="0"/>
            <wp:docPr id="862139682"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139682" name="Picture 6" descr="A graph of different colored lines&#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l="1773" t="11591" r="720" b="2099"/>
                    <a:stretch>
                      <a:fillRect/>
                    </a:stretch>
                  </pic:blipFill>
                  <pic:spPr bwMode="auto">
                    <a:xfrm>
                      <a:off x="0" y="0"/>
                      <a:ext cx="5351824" cy="2852653"/>
                    </a:xfrm>
                    <a:prstGeom prst="rect">
                      <a:avLst/>
                    </a:prstGeom>
                    <a:noFill/>
                    <a:ln>
                      <a:noFill/>
                    </a:ln>
                    <a:extLst>
                      <a:ext uri="{53640926-AAD7-44D8-BBD7-CCE9431645EC}">
                        <a14:shadowObscured xmlns:a14="http://schemas.microsoft.com/office/drawing/2010/main"/>
                      </a:ext>
                    </a:extLst>
                  </pic:spPr>
                </pic:pic>
              </a:graphicData>
            </a:graphic>
          </wp:inline>
        </w:drawing>
      </w:r>
    </w:p>
    <w:p w14:paraId="374BE9F1" w14:textId="77777777" w:rsidR="00916769" w:rsidRPr="00EE31E8" w:rsidRDefault="00C15D4F" w:rsidP="00D51793">
      <w:pPr>
        <w:pStyle w:val="Caption"/>
        <w:jc w:val="both"/>
        <w:divId w:val="678237985"/>
        <w:rPr>
          <w:noProof/>
        </w:rPr>
      </w:pPr>
      <w:r w:rsidRPr="00EE31E8">
        <w:rPr>
          <w:noProof/>
        </w:rPr>
        <w:t xml:space="preserve">Attēls </w:t>
      </w:r>
      <w:r w:rsidR="005835F6" w:rsidRPr="00EE31E8">
        <w:rPr>
          <w:noProof/>
        </w:rPr>
        <w:t xml:space="preserve">9. </w:t>
      </w:r>
      <w:r w:rsidRPr="00EE31E8">
        <w:rPr>
          <w:noProof/>
        </w:rPr>
        <w:t xml:space="preserve"> </w:t>
      </w:r>
      <w:r w:rsidRPr="00EE31E8">
        <w:rPr>
          <w:rFonts w:cstheme="minorHAnsi"/>
          <w:noProof/>
        </w:rPr>
        <w:t>Imantas zonas apvienotie siltumtīkli – Klimatneitralitātes scenārijs (procentuāli)</w:t>
      </w:r>
    </w:p>
    <w:p w14:paraId="765AA168" w14:textId="77777777" w:rsidR="007E73B4" w:rsidRPr="00EE31E8" w:rsidRDefault="00C15D4F" w:rsidP="00956931">
      <w:pPr>
        <w:tabs>
          <w:tab w:val="left" w:pos="1118"/>
        </w:tabs>
        <w:divId w:val="678237985"/>
        <w:rPr>
          <w:noProof/>
        </w:rPr>
      </w:pPr>
      <w:r w:rsidRPr="00EE31E8">
        <w:rPr>
          <w:noProof/>
        </w:rPr>
        <w:t xml:space="preserve">Šāds ražošanas režīms gan palielinās siltumenerģijas pašizmaksu un attiecīgi arī tarifu. Līdzīgi kā </w:t>
      </w:r>
      <w:r w:rsidRPr="00EE31E8">
        <w:rPr>
          <w:i/>
          <w:iCs/>
          <w:noProof/>
        </w:rPr>
        <w:t>Ekonomiskajā</w:t>
      </w:r>
      <w:r w:rsidRPr="00EE31E8">
        <w:rPr>
          <w:noProof/>
        </w:rPr>
        <w:t xml:space="preserve"> scenārijā – arī </w:t>
      </w:r>
      <w:r w:rsidRPr="00EE31E8">
        <w:rPr>
          <w:i/>
          <w:iCs/>
          <w:noProof/>
        </w:rPr>
        <w:t>Klimatneitralitātes</w:t>
      </w:r>
      <w:r w:rsidRPr="00EE31E8">
        <w:rPr>
          <w:noProof/>
        </w:rPr>
        <w:t xml:space="preserve"> scenārijā elektrodu katli darbosies 2 režīmos, kad ražot ar elektrodu katliem ir lētāk kā ar biomasu un kad ražošana ar elektrodu katliem ir lētāk kā ar dabasgāzi, bet dārgāk kā ar biomasu. Dabasgāzes koģenerācija tiks izmantota apkures sezonā secībā pēc biomasas katlu iekārtām un jaunajām tehnoloģijām, bet dabasgāzes ŪSK tiks izmantoti “pīķu” jaudu nodrošināšanai.</w:t>
      </w:r>
    </w:p>
    <w:p w14:paraId="0DEF1157" w14:textId="77777777" w:rsidR="00CE1564" w:rsidRPr="00EE31E8" w:rsidRDefault="00C15D4F" w:rsidP="00CE1564">
      <w:pPr>
        <w:pStyle w:val="Caption"/>
        <w:keepNext/>
        <w:jc w:val="both"/>
        <w:divId w:val="678237985"/>
        <w:rPr>
          <w:noProof/>
        </w:rPr>
      </w:pPr>
      <w:r w:rsidRPr="00EE31E8">
        <w:rPr>
          <w:noProof/>
        </w:rPr>
        <w:t>Tabula 27. SVID analīze Klimatneitralitātes scenārijam Imantas zonā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641"/>
      </w:tblGrid>
      <w:tr w:rsidR="00CC41B3" w14:paraId="7E18FFF3" w14:textId="77777777" w:rsidTr="004C609D">
        <w:trPr>
          <w:divId w:val="678237985"/>
          <w:trHeight w:val="405"/>
        </w:trPr>
        <w:tc>
          <w:tcPr>
            <w:tcW w:w="4375" w:type="dxa"/>
            <w:shd w:val="clear" w:color="auto" w:fill="0C769E"/>
            <w:vAlign w:val="center"/>
          </w:tcPr>
          <w:p w14:paraId="2778E224" w14:textId="77777777" w:rsidR="004C609D" w:rsidRPr="00EE31E8" w:rsidRDefault="00C15D4F">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Stiprās puses</w:t>
            </w:r>
          </w:p>
        </w:tc>
        <w:tc>
          <w:tcPr>
            <w:tcW w:w="4641" w:type="dxa"/>
            <w:shd w:val="clear" w:color="auto" w:fill="0C769E"/>
            <w:vAlign w:val="center"/>
          </w:tcPr>
          <w:p w14:paraId="63884702" w14:textId="77777777" w:rsidR="004C609D" w:rsidRPr="00EE31E8" w:rsidRDefault="00C15D4F">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Vājās puses</w:t>
            </w:r>
          </w:p>
        </w:tc>
      </w:tr>
      <w:tr w:rsidR="00CC41B3" w14:paraId="359AF134" w14:textId="77777777" w:rsidTr="004C609D">
        <w:trPr>
          <w:divId w:val="678237985"/>
          <w:trHeight w:val="1692"/>
        </w:trPr>
        <w:tc>
          <w:tcPr>
            <w:tcW w:w="4375" w:type="dxa"/>
            <w:shd w:val="clear" w:color="auto" w:fill="auto"/>
          </w:tcPr>
          <w:p w14:paraId="20200085" w14:textId="77777777" w:rsidR="002547CA" w:rsidRPr="00EE31E8" w:rsidRDefault="00C15D4F" w:rsidP="00584349">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color w:val="000000" w:themeColor="text1"/>
              </w:rPr>
              <w:t>Būtisks fosilā kurināmā samazinājums, saražoto apjomu samazinājums ar dabasgāzi – 42 %</w:t>
            </w:r>
          </w:p>
          <w:p w14:paraId="06C0AFE2" w14:textId="77777777" w:rsidR="006C6F50" w:rsidRPr="00EE31E8" w:rsidRDefault="00C15D4F" w:rsidP="00584349">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color w:val="000000" w:themeColor="text1"/>
              </w:rPr>
              <w:t>Iespēja uzkrāt pārpalikuma siltumenerģiju</w:t>
            </w:r>
          </w:p>
          <w:p w14:paraId="2928221B" w14:textId="77777777" w:rsidR="00C34BBB" w:rsidRPr="00EE31E8" w:rsidRDefault="00C15D4F" w:rsidP="00C34BBB">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color w:val="000000" w:themeColor="text1"/>
              </w:rPr>
              <w:t>Efektīva ražošanas plānošana, jo siltumenerģijas ražošana ir operatora pārvaldījumā</w:t>
            </w:r>
          </w:p>
          <w:p w14:paraId="03B137B6" w14:textId="77777777" w:rsidR="004C609D" w:rsidRPr="00EE31E8" w:rsidRDefault="00C15D4F" w:rsidP="00584349">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color w:val="000000" w:themeColor="text1"/>
              </w:rPr>
              <w:t>Zemāka</w:t>
            </w:r>
            <w:r w:rsidRPr="00EE31E8">
              <w:rPr>
                <w:rFonts w:eastAsia="Times New Roman" w:cstheme="minorHAnsi"/>
                <w:noProof/>
              </w:rPr>
              <w:t>s siltumenerģijas ražošanas izmaksas, zemāks tarifs</w:t>
            </w:r>
          </w:p>
          <w:p w14:paraId="40B2E2AF" w14:textId="77777777" w:rsidR="005271E9" w:rsidRPr="00EE31E8" w:rsidRDefault="00C15D4F" w:rsidP="00584349">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rPr>
              <w:t>Savienoti 4 siltumavoti</w:t>
            </w:r>
            <w:r w:rsidR="0078480A" w:rsidRPr="00EE31E8">
              <w:rPr>
                <w:rFonts w:eastAsia="Times New Roman" w:cstheme="minorHAnsi"/>
                <w:noProof/>
                <w:color w:val="000000" w:themeColor="text1"/>
              </w:rPr>
              <w:t xml:space="preserve"> </w:t>
            </w:r>
            <w:r w:rsidR="00DD62E3" w:rsidRPr="00EE31E8">
              <w:rPr>
                <w:rFonts w:eastAsia="Times New Roman" w:cstheme="minorHAnsi"/>
                <w:noProof/>
                <w:color w:val="000000" w:themeColor="text1"/>
              </w:rPr>
              <w:t>–</w:t>
            </w:r>
            <w:r w:rsidR="0078480A" w:rsidRPr="00EE31E8">
              <w:rPr>
                <w:rFonts w:eastAsia="Times New Roman" w:cstheme="minorHAnsi"/>
                <w:noProof/>
                <w:color w:val="000000" w:themeColor="text1"/>
              </w:rPr>
              <w:t xml:space="preserve"> </w:t>
            </w:r>
            <w:r w:rsidRPr="00EE31E8">
              <w:rPr>
                <w:rFonts w:eastAsia="Times New Roman" w:cstheme="minorHAnsi"/>
                <w:noProof/>
                <w:color w:val="000000" w:themeColor="text1"/>
              </w:rPr>
              <w:t>salīdzinoši augsta diversifikācija</w:t>
            </w:r>
          </w:p>
          <w:p w14:paraId="29AF3BCD" w14:textId="77777777" w:rsidR="004C609D" w:rsidRPr="00EE31E8" w:rsidRDefault="00C15D4F" w:rsidP="00584349">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color w:val="000000" w:themeColor="text1"/>
              </w:rPr>
              <w:lastRenderedPageBreak/>
              <w:t>Siltumenerģijas a</w:t>
            </w:r>
            <w:r w:rsidR="005271E9" w:rsidRPr="00EE31E8">
              <w:rPr>
                <w:rFonts w:eastAsia="Times New Roman" w:cstheme="minorHAnsi"/>
                <w:noProof/>
                <w:color w:val="000000" w:themeColor="text1"/>
              </w:rPr>
              <w:t xml:space="preserve">kumulācijas tvertne ļauj maksimizēt </w:t>
            </w:r>
            <w:r w:rsidR="00694B64" w:rsidRPr="00EE31E8">
              <w:rPr>
                <w:rFonts w:eastAsia="Times New Roman" w:cstheme="minorHAnsi"/>
                <w:noProof/>
                <w:color w:val="000000" w:themeColor="text1"/>
              </w:rPr>
              <w:t xml:space="preserve">efektīvāko avotu izmantošanu un </w:t>
            </w:r>
            <w:r w:rsidR="00214F91" w:rsidRPr="00EE31E8">
              <w:rPr>
                <w:rFonts w:eastAsia="Times New Roman" w:cstheme="minorHAnsi"/>
                <w:noProof/>
                <w:color w:val="000000" w:themeColor="text1"/>
              </w:rPr>
              <w:t>veicina</w:t>
            </w:r>
            <w:r w:rsidR="00694B64" w:rsidRPr="00EE31E8">
              <w:rPr>
                <w:rFonts w:eastAsia="Times New Roman" w:cstheme="minorHAnsi"/>
                <w:noProof/>
                <w:color w:val="000000" w:themeColor="text1"/>
              </w:rPr>
              <w:t xml:space="preserve"> diennakts pīķa s</w:t>
            </w:r>
            <w:r w:rsidR="00464664" w:rsidRPr="00EE31E8">
              <w:rPr>
                <w:rFonts w:eastAsia="Times New Roman" w:cstheme="minorHAnsi"/>
                <w:noProof/>
                <w:color w:val="000000" w:themeColor="text1"/>
              </w:rPr>
              <w:t>iltums</w:t>
            </w:r>
            <w:r w:rsidR="00694B64" w:rsidRPr="00EE31E8">
              <w:rPr>
                <w:rFonts w:eastAsia="Times New Roman" w:cstheme="minorHAnsi"/>
                <w:noProof/>
                <w:color w:val="000000" w:themeColor="text1"/>
              </w:rPr>
              <w:t xml:space="preserve">lodžu </w:t>
            </w:r>
            <w:r w:rsidR="0030777E" w:rsidRPr="00EE31E8">
              <w:rPr>
                <w:rFonts w:eastAsia="Times New Roman" w:cstheme="minorHAnsi"/>
                <w:noProof/>
                <w:color w:val="000000" w:themeColor="text1"/>
              </w:rPr>
              <w:t>mazināšanu</w:t>
            </w:r>
          </w:p>
          <w:p w14:paraId="4295F459" w14:textId="77777777" w:rsidR="004C609D" w:rsidRPr="00EE31E8" w:rsidRDefault="00C15D4F" w:rsidP="00584349">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color w:val="000000" w:themeColor="text1"/>
              </w:rPr>
              <w:t xml:space="preserve">Atjaunīgo energoresursu jaudas ir pietiekošas, lai nodrošinātu siltumenerģiju līdz ārgaisa temperatūrai </w:t>
            </w:r>
            <w:r w:rsidR="002A2C6F" w:rsidRPr="00EE31E8">
              <w:rPr>
                <w:rFonts w:eastAsia="Times New Roman" w:cstheme="minorHAnsi"/>
                <w:noProof/>
                <w:color w:val="000000" w:themeColor="text1"/>
              </w:rPr>
              <w:t xml:space="preserve">mīnus </w:t>
            </w:r>
            <w:r w:rsidR="001E7F28" w:rsidRPr="00EE31E8">
              <w:rPr>
                <w:rFonts w:eastAsia="Times New Roman" w:cstheme="minorHAnsi"/>
                <w:noProof/>
                <w:color w:val="000000" w:themeColor="text1"/>
              </w:rPr>
              <w:t>5</w:t>
            </w:r>
            <w:r w:rsidR="000A7407" w:rsidRPr="00EE31E8">
              <w:rPr>
                <w:rFonts w:eastAsia="Times New Roman" w:cstheme="minorHAnsi"/>
                <w:noProof/>
                <w:color w:val="000000" w:themeColor="text1"/>
              </w:rPr>
              <w:t xml:space="preserve"> </w:t>
            </w:r>
            <w:r w:rsidR="000A7407" w:rsidRPr="00EE31E8">
              <w:rPr>
                <w:rFonts w:eastAsia="Times New Roman" w:cstheme="minorHAnsi"/>
                <w:noProof/>
                <w:color w:val="000000" w:themeColor="text1"/>
                <w:vertAlign w:val="superscript"/>
              </w:rPr>
              <w:t>o</w:t>
            </w:r>
            <w:r w:rsidR="000A7407" w:rsidRPr="00EE31E8">
              <w:rPr>
                <w:rFonts w:eastAsia="Times New Roman" w:cstheme="minorHAnsi"/>
                <w:noProof/>
                <w:color w:val="000000" w:themeColor="text1"/>
              </w:rPr>
              <w:t>C</w:t>
            </w:r>
            <w:r w:rsidRPr="00EE31E8">
              <w:rPr>
                <w:rFonts w:eastAsia="Times New Roman" w:cstheme="minorHAnsi"/>
                <w:noProof/>
                <w:color w:val="000000" w:themeColor="text1"/>
              </w:rPr>
              <w:t xml:space="preserve"> grādiem</w:t>
            </w:r>
          </w:p>
          <w:p w14:paraId="0DCBE21C" w14:textId="77777777" w:rsidR="004C609D" w:rsidRPr="00EE31E8" w:rsidRDefault="004C609D">
            <w:pPr>
              <w:pStyle w:val="ListParagraph"/>
              <w:spacing w:after="0" w:line="240" w:lineRule="auto"/>
              <w:ind w:left="630"/>
              <w:rPr>
                <w:rFonts w:eastAsia="Times New Roman" w:cstheme="minorHAnsi"/>
                <w:noProof/>
                <w:color w:val="000000" w:themeColor="text1"/>
              </w:rPr>
            </w:pPr>
          </w:p>
        </w:tc>
        <w:tc>
          <w:tcPr>
            <w:tcW w:w="4641" w:type="dxa"/>
            <w:shd w:val="clear" w:color="auto" w:fill="auto"/>
          </w:tcPr>
          <w:p w14:paraId="61AE159A" w14:textId="77777777" w:rsidR="004C609D"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lastRenderedPageBreak/>
              <w:t>Jaunām tehnoloģijām ar kopējām izmaksām jāizkonkurē cit</w:t>
            </w:r>
            <w:r w:rsidR="00117EF6" w:rsidRPr="00EE31E8">
              <w:rPr>
                <w:rFonts w:eastAsia="Times New Roman" w:cstheme="minorHAnsi"/>
                <w:noProof/>
                <w:color w:val="000000" w:themeColor="text1"/>
              </w:rPr>
              <w:t>u</w:t>
            </w:r>
            <w:r w:rsidRPr="00EE31E8">
              <w:rPr>
                <w:rFonts w:eastAsia="Times New Roman" w:cstheme="minorHAnsi"/>
                <w:noProof/>
                <w:color w:val="000000" w:themeColor="text1"/>
              </w:rPr>
              <w:t xml:space="preserve"> tehnoloģij</w:t>
            </w:r>
            <w:r w:rsidR="00117EF6" w:rsidRPr="00EE31E8">
              <w:rPr>
                <w:rFonts w:eastAsia="Times New Roman" w:cstheme="minorHAnsi"/>
                <w:noProof/>
                <w:color w:val="000000" w:themeColor="text1"/>
              </w:rPr>
              <w:t>u</w:t>
            </w:r>
            <w:r w:rsidR="00430BBB" w:rsidRPr="00EE31E8">
              <w:rPr>
                <w:rFonts w:eastAsia="Times New Roman" w:cstheme="minorHAnsi"/>
                <w:noProof/>
                <w:color w:val="000000" w:themeColor="text1"/>
              </w:rPr>
              <w:t xml:space="preserve"> </w:t>
            </w:r>
            <w:r w:rsidRPr="00EE31E8">
              <w:rPr>
                <w:rFonts w:eastAsia="Times New Roman" w:cstheme="minorHAnsi"/>
                <w:noProof/>
                <w:color w:val="000000" w:themeColor="text1"/>
              </w:rPr>
              <w:t>mainīgā</w:t>
            </w:r>
            <w:r w:rsidR="00117EF6" w:rsidRPr="00EE31E8">
              <w:rPr>
                <w:rFonts w:eastAsia="Times New Roman" w:cstheme="minorHAnsi"/>
                <w:noProof/>
                <w:color w:val="000000" w:themeColor="text1"/>
              </w:rPr>
              <w:t>s</w:t>
            </w:r>
            <w:r w:rsidRPr="00EE31E8">
              <w:rPr>
                <w:rFonts w:eastAsia="Times New Roman" w:cstheme="minorHAnsi"/>
                <w:noProof/>
                <w:color w:val="000000" w:themeColor="text1"/>
              </w:rPr>
              <w:t xml:space="preserve"> izmaks</w:t>
            </w:r>
            <w:r w:rsidR="00117EF6" w:rsidRPr="00EE31E8">
              <w:rPr>
                <w:rFonts w:eastAsia="Times New Roman" w:cstheme="minorHAnsi"/>
                <w:noProof/>
                <w:color w:val="000000" w:themeColor="text1"/>
              </w:rPr>
              <w:t>as</w:t>
            </w:r>
          </w:p>
          <w:p w14:paraId="6E7F8F15" w14:textId="77777777" w:rsidR="00FF5557"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Limitētas</w:t>
            </w:r>
            <w:r w:rsidR="00941C8D" w:rsidRPr="00EE31E8">
              <w:rPr>
                <w:rFonts w:eastAsia="Times New Roman" w:cstheme="minorHAnsi"/>
                <w:noProof/>
                <w:color w:val="000000" w:themeColor="text1"/>
              </w:rPr>
              <w:t xml:space="preserve"> iespēja</w:t>
            </w:r>
            <w:r w:rsidR="00F94CA0" w:rsidRPr="00EE31E8">
              <w:rPr>
                <w:rFonts w:eastAsia="Times New Roman" w:cstheme="minorHAnsi"/>
                <w:noProof/>
                <w:color w:val="000000" w:themeColor="text1"/>
              </w:rPr>
              <w:t>s</w:t>
            </w:r>
            <w:r w:rsidR="00941C8D" w:rsidRPr="00EE31E8">
              <w:rPr>
                <w:rFonts w:eastAsia="Times New Roman" w:cstheme="minorHAnsi"/>
                <w:noProof/>
                <w:color w:val="000000" w:themeColor="text1"/>
              </w:rPr>
              <w:t xml:space="preserve"> citiem tirgus dalībniekiem </w:t>
            </w:r>
            <w:r w:rsidR="00F94CA0" w:rsidRPr="00EE31E8">
              <w:rPr>
                <w:rFonts w:eastAsia="Times New Roman" w:cstheme="minorHAnsi"/>
                <w:noProof/>
                <w:color w:val="000000" w:themeColor="text1"/>
              </w:rPr>
              <w:t>iekļauties zon</w:t>
            </w:r>
            <w:r w:rsidRPr="00EE31E8">
              <w:rPr>
                <w:rFonts w:eastAsia="Times New Roman" w:cstheme="minorHAnsi"/>
                <w:noProof/>
                <w:color w:val="000000" w:themeColor="text1"/>
              </w:rPr>
              <w:t>ā, kur visi avoti ir operatora rīcībā.</w:t>
            </w:r>
            <w:r w:rsidR="00F94CA0" w:rsidRPr="00EE31E8">
              <w:rPr>
                <w:rFonts w:eastAsia="Times New Roman" w:cstheme="minorHAnsi"/>
                <w:noProof/>
                <w:color w:val="000000" w:themeColor="text1"/>
              </w:rPr>
              <w:t xml:space="preserve"> </w:t>
            </w:r>
          </w:p>
          <w:p w14:paraId="2EA1062D" w14:textId="77777777" w:rsidR="00941C8D"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Nav skaidri iepirkuma principi</w:t>
            </w:r>
            <w:r w:rsidR="00FF5557" w:rsidRPr="00EE31E8">
              <w:rPr>
                <w:rFonts w:eastAsia="Times New Roman" w:cstheme="minorHAnsi"/>
                <w:noProof/>
                <w:color w:val="000000" w:themeColor="text1"/>
              </w:rPr>
              <w:t>,</w:t>
            </w:r>
            <w:r w:rsidRPr="00EE31E8">
              <w:rPr>
                <w:rFonts w:eastAsia="Times New Roman" w:cstheme="minorHAnsi"/>
                <w:noProof/>
                <w:color w:val="000000" w:themeColor="text1"/>
              </w:rPr>
              <w:t xml:space="preserve"> ienākot </w:t>
            </w:r>
            <w:r w:rsidR="00A81B2F" w:rsidRPr="00EE31E8">
              <w:rPr>
                <w:rFonts w:eastAsia="Times New Roman" w:cstheme="minorHAnsi"/>
                <w:noProof/>
                <w:color w:val="000000" w:themeColor="text1"/>
              </w:rPr>
              <w:t xml:space="preserve">jaunām </w:t>
            </w:r>
            <w:r w:rsidRPr="00EE31E8">
              <w:rPr>
                <w:rFonts w:eastAsia="Times New Roman" w:cstheme="minorHAnsi"/>
                <w:noProof/>
                <w:color w:val="000000" w:themeColor="text1"/>
              </w:rPr>
              <w:t xml:space="preserve">tehnoloģijām, jo </w:t>
            </w:r>
            <w:r w:rsidR="0070778B" w:rsidRPr="00EE31E8">
              <w:rPr>
                <w:rFonts w:eastAsia="Times New Roman" w:cstheme="minorHAnsi"/>
                <w:noProof/>
                <w:color w:val="000000" w:themeColor="text1"/>
              </w:rPr>
              <w:t xml:space="preserve">tām </w:t>
            </w:r>
            <w:r w:rsidRPr="00EE31E8">
              <w:rPr>
                <w:rFonts w:eastAsia="Times New Roman" w:cstheme="minorHAnsi"/>
                <w:noProof/>
                <w:color w:val="000000" w:themeColor="text1"/>
              </w:rPr>
              <w:t>būtu vēlami dažādi, būtiski atšķirīgi iepirkuma periodi (mēneši, dienas, stundas, svārstīgi)</w:t>
            </w:r>
          </w:p>
          <w:p w14:paraId="7276B566" w14:textId="77777777" w:rsidR="00941C8D" w:rsidRPr="00EE31E8" w:rsidRDefault="00941C8D" w:rsidP="00611D54">
            <w:pPr>
              <w:pStyle w:val="ListParagraph"/>
              <w:spacing w:after="0" w:line="240" w:lineRule="auto"/>
              <w:ind w:left="221"/>
              <w:rPr>
                <w:rFonts w:eastAsia="Times New Roman" w:cstheme="minorHAnsi"/>
                <w:noProof/>
                <w:color w:val="000000" w:themeColor="text1"/>
              </w:rPr>
            </w:pPr>
          </w:p>
          <w:p w14:paraId="4F1A0E14" w14:textId="77777777" w:rsidR="004C609D" w:rsidRPr="00EE31E8" w:rsidRDefault="004C609D">
            <w:pPr>
              <w:pStyle w:val="ListParagraph"/>
              <w:spacing w:after="0" w:line="240" w:lineRule="auto"/>
              <w:ind w:left="221"/>
              <w:rPr>
                <w:rFonts w:eastAsia="Times New Roman" w:cstheme="minorHAnsi"/>
                <w:noProof/>
                <w:color w:val="000000" w:themeColor="text1"/>
              </w:rPr>
            </w:pPr>
          </w:p>
        </w:tc>
      </w:tr>
      <w:tr w:rsidR="00CC41B3" w14:paraId="209AC4CF" w14:textId="77777777" w:rsidTr="004C609D">
        <w:trPr>
          <w:divId w:val="678237985"/>
          <w:trHeight w:val="300"/>
        </w:trPr>
        <w:tc>
          <w:tcPr>
            <w:tcW w:w="4375" w:type="dxa"/>
            <w:shd w:val="clear" w:color="auto" w:fill="0C769E"/>
            <w:vAlign w:val="center"/>
          </w:tcPr>
          <w:p w14:paraId="14242CDD" w14:textId="77777777" w:rsidR="004C609D" w:rsidRPr="00EE31E8" w:rsidRDefault="00C15D4F">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 xml:space="preserve">Iespējas </w:t>
            </w:r>
          </w:p>
        </w:tc>
        <w:tc>
          <w:tcPr>
            <w:tcW w:w="4641" w:type="dxa"/>
            <w:shd w:val="clear" w:color="auto" w:fill="0C769E"/>
            <w:vAlign w:val="center"/>
          </w:tcPr>
          <w:p w14:paraId="4AD9CD03" w14:textId="77777777" w:rsidR="004C609D" w:rsidRPr="00EE31E8" w:rsidRDefault="00C15D4F">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Draudi</w:t>
            </w:r>
          </w:p>
        </w:tc>
      </w:tr>
      <w:tr w:rsidR="00CC41B3" w14:paraId="629A3C9A" w14:textId="77777777" w:rsidTr="004C609D">
        <w:trPr>
          <w:divId w:val="678237985"/>
          <w:trHeight w:val="864"/>
        </w:trPr>
        <w:tc>
          <w:tcPr>
            <w:tcW w:w="4375" w:type="dxa"/>
            <w:shd w:val="clear" w:color="auto" w:fill="auto"/>
          </w:tcPr>
          <w:p w14:paraId="6C7CEF12" w14:textId="77777777" w:rsidR="004C609D" w:rsidRPr="00EE31E8" w:rsidRDefault="00C15D4F" w:rsidP="00584349">
            <w:pPr>
              <w:pStyle w:val="ListParagraph"/>
              <w:numPr>
                <w:ilvl w:val="0"/>
                <w:numId w:val="22"/>
              </w:numPr>
              <w:spacing w:after="0" w:line="240" w:lineRule="auto"/>
              <w:ind w:left="164" w:hanging="142"/>
              <w:rPr>
                <w:rFonts w:eastAsia="Times New Roman" w:cstheme="minorHAnsi"/>
                <w:noProof/>
              </w:rPr>
            </w:pPr>
            <w:r w:rsidRPr="00EE31E8">
              <w:rPr>
                <w:rFonts w:eastAsia="Times New Roman" w:cstheme="minorHAnsi"/>
                <w:noProof/>
              </w:rPr>
              <w:t>Zemas elektroenerģijas cenas apstākļos izdevīgi ražot siltumenerģiju no koģenerācijas stacijā saražotās elektroenerģijas</w:t>
            </w:r>
          </w:p>
          <w:p w14:paraId="0FEC7662" w14:textId="77777777" w:rsidR="004C609D" w:rsidRPr="00EE31E8" w:rsidRDefault="00C15D4F" w:rsidP="00584349">
            <w:pPr>
              <w:pStyle w:val="ListParagraph"/>
              <w:numPr>
                <w:ilvl w:val="0"/>
                <w:numId w:val="22"/>
              </w:numPr>
              <w:spacing w:after="0" w:line="240" w:lineRule="auto"/>
              <w:ind w:left="164" w:hanging="142"/>
              <w:rPr>
                <w:rFonts w:eastAsia="Times New Roman" w:cstheme="minorHAnsi"/>
                <w:noProof/>
              </w:rPr>
            </w:pPr>
            <w:r w:rsidRPr="00EE31E8">
              <w:rPr>
                <w:rFonts w:eastAsia="Times New Roman" w:cstheme="minorHAnsi"/>
                <w:noProof/>
              </w:rPr>
              <w:t>Iespēja uzstādīt elektrodu katlus, nodrošinot elektroenerģiju daļēji no pašu saražotiem resursiem, daļēji iepērkot</w:t>
            </w:r>
          </w:p>
          <w:p w14:paraId="7D86565A" w14:textId="77777777" w:rsidR="004C609D" w:rsidRPr="00EE31E8" w:rsidRDefault="00C15D4F" w:rsidP="00584349">
            <w:pPr>
              <w:pStyle w:val="ListParagraph"/>
              <w:numPr>
                <w:ilvl w:val="0"/>
                <w:numId w:val="22"/>
              </w:numPr>
              <w:spacing w:after="0" w:line="240" w:lineRule="auto"/>
              <w:ind w:left="164" w:hanging="142"/>
              <w:rPr>
                <w:rFonts w:eastAsia="Times New Roman" w:cstheme="minorHAnsi"/>
                <w:noProof/>
              </w:rPr>
            </w:pPr>
            <w:r w:rsidRPr="00EE31E8">
              <w:rPr>
                <w:rFonts w:eastAsia="Times New Roman" w:cstheme="minorHAnsi"/>
                <w:noProof/>
              </w:rPr>
              <w:t>Koģenerācijas jaudu uzturēšana, kas ļauj piedāvāt elektroenerģijas tirgus produktus un elektroenerģijas sistēmas produktus</w:t>
            </w:r>
          </w:p>
        </w:tc>
        <w:tc>
          <w:tcPr>
            <w:tcW w:w="4641" w:type="dxa"/>
            <w:shd w:val="clear" w:color="auto" w:fill="auto"/>
          </w:tcPr>
          <w:p w14:paraId="25ABC936" w14:textId="77777777" w:rsidR="004C609D"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Jaunu tirgus dalībnieku ieiešana tirg</w:t>
            </w:r>
            <w:r w:rsidR="00234BA5" w:rsidRPr="00EE31E8">
              <w:rPr>
                <w:rFonts w:eastAsia="Times New Roman" w:cstheme="minorHAnsi"/>
                <w:noProof/>
                <w:color w:val="000000" w:themeColor="text1"/>
              </w:rPr>
              <w:t>ū</w:t>
            </w:r>
            <w:r w:rsidRPr="00EE31E8">
              <w:rPr>
                <w:rFonts w:eastAsia="Times New Roman" w:cstheme="minorHAnsi"/>
                <w:noProof/>
                <w:color w:val="000000" w:themeColor="text1"/>
              </w:rPr>
              <w:t xml:space="preserve"> var būt sākotnēji riskanta un neizdevīga, jo </w:t>
            </w:r>
            <w:r w:rsidR="00AD7200" w:rsidRPr="00EE31E8">
              <w:rPr>
                <w:rFonts w:eastAsia="Times New Roman" w:cstheme="minorHAnsi"/>
                <w:noProof/>
                <w:color w:val="000000" w:themeColor="text1"/>
              </w:rPr>
              <w:t xml:space="preserve">dažas </w:t>
            </w:r>
            <w:r w:rsidRPr="00EE31E8">
              <w:rPr>
                <w:rFonts w:eastAsia="Times New Roman" w:cstheme="minorHAnsi"/>
                <w:noProof/>
                <w:color w:val="000000" w:themeColor="text1"/>
              </w:rPr>
              <w:t>tehnoloģijas nav pārliecinoši efektīvākas (kopējās izmaksas lētākas nekā mainīgās cenas)</w:t>
            </w:r>
          </w:p>
          <w:p w14:paraId="4A52E2AD" w14:textId="77777777" w:rsidR="00022D65"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Lieli riski jaunam komersantam ieiet tirgū, jo liela energoresursu diversifikācija un cieša konkurence</w:t>
            </w:r>
          </w:p>
          <w:p w14:paraId="68CEDA51" w14:textId="77777777" w:rsidR="004C609D"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Zemas dabasgāzes cenas, kā arī augstas elektroenerģijas cenas neveicina jaunu tehnoloģiju ienākšanu</w:t>
            </w:r>
          </w:p>
        </w:tc>
      </w:tr>
    </w:tbl>
    <w:p w14:paraId="5213BE5B" w14:textId="77777777" w:rsidR="00A92AC9" w:rsidRPr="00EE31E8" w:rsidRDefault="00C15D4F" w:rsidP="00584349">
      <w:pPr>
        <w:pStyle w:val="Heading4"/>
        <w:divId w:val="678237985"/>
        <w:rPr>
          <w:noProof/>
        </w:rPr>
      </w:pPr>
      <w:bookmarkStart w:id="981" w:name="_Toc193720158"/>
      <w:r w:rsidRPr="00EE31E8">
        <w:rPr>
          <w:noProof/>
        </w:rPr>
        <w:t>Energoneatkarības scenārija darbības analīze</w:t>
      </w:r>
      <w:bookmarkEnd w:id="981"/>
    </w:p>
    <w:p w14:paraId="5A7A7DCD" w14:textId="77777777" w:rsidR="00A92AC9" w:rsidRPr="00EE31E8" w:rsidRDefault="00C15D4F" w:rsidP="005F5A6E">
      <w:pPr>
        <w:divId w:val="678237985"/>
        <w:rPr>
          <w:noProof/>
        </w:rPr>
      </w:pPr>
      <w:r w:rsidRPr="00EE31E8">
        <w:rPr>
          <w:i/>
          <w:noProof/>
        </w:rPr>
        <w:t xml:space="preserve">Imantas zonas apvienoto siltumtīklu </w:t>
      </w:r>
      <w:r w:rsidR="00622206" w:rsidRPr="00EE31E8">
        <w:rPr>
          <w:i/>
          <w:noProof/>
        </w:rPr>
        <w:t>Energo</w:t>
      </w:r>
      <w:r w:rsidR="00C205E7" w:rsidRPr="00EE31E8">
        <w:rPr>
          <w:i/>
          <w:noProof/>
        </w:rPr>
        <w:t>neatkarības</w:t>
      </w:r>
      <w:r w:rsidR="00C205E7" w:rsidRPr="00EE31E8">
        <w:rPr>
          <w:noProof/>
        </w:rPr>
        <w:t xml:space="preserve"> scenārija</w:t>
      </w:r>
      <w:r w:rsidRPr="00EE31E8">
        <w:rPr>
          <w:noProof/>
        </w:rPr>
        <w:t xml:space="preserve"> (</w:t>
      </w:r>
      <w:r w:rsidR="00C87C55" w:rsidRPr="00EE31E8">
        <w:rPr>
          <w:noProof/>
        </w:rPr>
        <w:t>10</w:t>
      </w:r>
      <w:r w:rsidRPr="00EE31E8">
        <w:rPr>
          <w:noProof/>
        </w:rPr>
        <w:t>. attēls)</w:t>
      </w:r>
      <w:r w:rsidR="00C205E7" w:rsidRPr="00EE31E8">
        <w:rPr>
          <w:noProof/>
        </w:rPr>
        <w:t xml:space="preserve"> darbības </w:t>
      </w:r>
      <w:r w:rsidR="00D40232" w:rsidRPr="00EE31E8">
        <w:rPr>
          <w:noProof/>
        </w:rPr>
        <w:t>principi ir ļoti</w:t>
      </w:r>
      <w:r w:rsidR="00430BBB" w:rsidRPr="00EE31E8">
        <w:rPr>
          <w:noProof/>
        </w:rPr>
        <w:t xml:space="preserve"> </w:t>
      </w:r>
      <w:r w:rsidR="00D40232" w:rsidRPr="00EE31E8">
        <w:rPr>
          <w:noProof/>
        </w:rPr>
        <w:t xml:space="preserve">līdzīgi </w:t>
      </w:r>
      <w:r w:rsidR="00BC4E83" w:rsidRPr="00EE31E8">
        <w:rPr>
          <w:noProof/>
        </w:rPr>
        <w:t>iepriekš</w:t>
      </w:r>
      <w:r w:rsidR="00E5466E" w:rsidRPr="00EE31E8">
        <w:rPr>
          <w:noProof/>
        </w:rPr>
        <w:t xml:space="preserve"> </w:t>
      </w:r>
      <w:r w:rsidR="00BC4E83" w:rsidRPr="00EE31E8">
        <w:rPr>
          <w:noProof/>
        </w:rPr>
        <w:t xml:space="preserve">aprakstītā </w:t>
      </w:r>
      <w:r w:rsidR="00327D26" w:rsidRPr="00EE31E8">
        <w:rPr>
          <w:i/>
          <w:iCs/>
          <w:noProof/>
        </w:rPr>
        <w:t>Klimatneitralitātes</w:t>
      </w:r>
      <w:r w:rsidR="00327D26" w:rsidRPr="00EE31E8">
        <w:rPr>
          <w:noProof/>
        </w:rPr>
        <w:t xml:space="preserve"> </w:t>
      </w:r>
      <w:r w:rsidR="003F6555" w:rsidRPr="00EE31E8">
        <w:rPr>
          <w:noProof/>
        </w:rPr>
        <w:t>scenārija darbība</w:t>
      </w:r>
      <w:r w:rsidR="00B2459A" w:rsidRPr="00EE31E8">
        <w:rPr>
          <w:noProof/>
        </w:rPr>
        <w:t xml:space="preserve">i, </w:t>
      </w:r>
      <w:r w:rsidR="00007291" w:rsidRPr="00EE31E8">
        <w:rPr>
          <w:noProof/>
        </w:rPr>
        <w:t xml:space="preserve">kur būtiskākās atšķirības ir </w:t>
      </w:r>
      <w:r w:rsidR="00964A43" w:rsidRPr="00EE31E8">
        <w:rPr>
          <w:noProof/>
        </w:rPr>
        <w:t xml:space="preserve">siltumenerģijas </w:t>
      </w:r>
      <w:r w:rsidR="00007291" w:rsidRPr="00EE31E8">
        <w:rPr>
          <w:noProof/>
        </w:rPr>
        <w:t xml:space="preserve">akumulācijas tvertnes neesamība un nedaudz lielāki apjomi, kas saražoto ar koģenerācijas režīmā, </w:t>
      </w:r>
      <w:r w:rsidR="00B6237D" w:rsidRPr="00EE31E8">
        <w:rPr>
          <w:noProof/>
        </w:rPr>
        <w:t>ko ietekmētu Imantas TEC rekonstrukcija.</w:t>
      </w:r>
      <w:r w:rsidR="00BC084E" w:rsidRPr="00EE31E8">
        <w:rPr>
          <w:noProof/>
        </w:rPr>
        <w:t xml:space="preserve"> Līdzīgi kā </w:t>
      </w:r>
      <w:r w:rsidR="00E5466E" w:rsidRPr="00EE31E8">
        <w:rPr>
          <w:noProof/>
        </w:rPr>
        <w:t>iepriekšējos</w:t>
      </w:r>
      <w:r w:rsidR="00BC084E" w:rsidRPr="00EE31E8">
        <w:rPr>
          <w:noProof/>
        </w:rPr>
        <w:t xml:space="preserve"> scenārijos, arī šajā elek</w:t>
      </w:r>
      <w:r w:rsidR="007E1F01" w:rsidRPr="00EE31E8">
        <w:rPr>
          <w:noProof/>
        </w:rPr>
        <w:t xml:space="preserve">trodu katli darbosies divos režīmos </w:t>
      </w:r>
      <w:r w:rsidR="00DD62E3" w:rsidRPr="00EE31E8">
        <w:rPr>
          <w:noProof/>
        </w:rPr>
        <w:t>–</w:t>
      </w:r>
      <w:r w:rsidR="007E1F01" w:rsidRPr="00EE31E8">
        <w:rPr>
          <w:noProof/>
        </w:rPr>
        <w:t xml:space="preserve"> kad ražot ar elektrodu katliem ir lētāk kā ar biomasu un kad ražošana ar elektrodu katliem ir lētāk kā ar dabasgāze, bet dārgāk kā ar biomasu.</w:t>
      </w:r>
      <w:r w:rsidR="00707EDC" w:rsidRPr="00EE31E8">
        <w:rPr>
          <w:noProof/>
        </w:rPr>
        <w:t xml:space="preserve"> Zemas elektroenerģijas periodos </w:t>
      </w:r>
      <w:r w:rsidR="005522CE" w:rsidRPr="00EE31E8">
        <w:rPr>
          <w:noProof/>
        </w:rPr>
        <w:t>primāri</w:t>
      </w:r>
      <w:r w:rsidR="00707EDC" w:rsidRPr="00EE31E8">
        <w:rPr>
          <w:noProof/>
        </w:rPr>
        <w:t xml:space="preserve"> darbosies </w:t>
      </w:r>
      <w:r w:rsidR="005522CE" w:rsidRPr="00EE31E8">
        <w:rPr>
          <w:noProof/>
        </w:rPr>
        <w:t>siltumsūkņi</w:t>
      </w:r>
      <w:r w:rsidR="00AB048C" w:rsidRPr="00EE31E8">
        <w:rPr>
          <w:noProof/>
        </w:rPr>
        <w:t xml:space="preserve">. Bāzes </w:t>
      </w:r>
      <w:r w:rsidR="00CD4103" w:rsidRPr="00EE31E8">
        <w:rPr>
          <w:noProof/>
        </w:rPr>
        <w:t xml:space="preserve">režīmā </w:t>
      </w:r>
      <w:r w:rsidR="00AE6008" w:rsidRPr="00EE31E8">
        <w:rPr>
          <w:noProof/>
        </w:rPr>
        <w:t xml:space="preserve">visa gada garumā </w:t>
      </w:r>
      <w:r w:rsidR="00CD4103" w:rsidRPr="00EE31E8">
        <w:rPr>
          <w:noProof/>
        </w:rPr>
        <w:t xml:space="preserve">darbosies </w:t>
      </w:r>
      <w:r w:rsidR="00AE6008" w:rsidRPr="00EE31E8">
        <w:rPr>
          <w:noProof/>
        </w:rPr>
        <w:t xml:space="preserve">biomasas iekārtas, </w:t>
      </w:r>
      <w:r w:rsidR="00E5466E" w:rsidRPr="00EE31E8">
        <w:rPr>
          <w:noProof/>
        </w:rPr>
        <w:t xml:space="preserve">apkures sezonā tiks izmantota arī koģenerācija un dabasgāzes ŪSK “pīķu” </w:t>
      </w:r>
      <w:r w:rsidR="00464664" w:rsidRPr="00EE31E8">
        <w:rPr>
          <w:noProof/>
        </w:rPr>
        <w:t>siltum</w:t>
      </w:r>
      <w:r w:rsidR="00E5466E" w:rsidRPr="00EE31E8">
        <w:rPr>
          <w:noProof/>
        </w:rPr>
        <w:t>slodžu nodrošināšanai.</w:t>
      </w:r>
    </w:p>
    <w:p w14:paraId="28390C06" w14:textId="77777777" w:rsidR="00EC679B" w:rsidRPr="00EE31E8" w:rsidRDefault="00C15D4F" w:rsidP="00EC679B">
      <w:pPr>
        <w:keepNext/>
        <w:spacing w:after="0"/>
        <w:divId w:val="678237985"/>
        <w:rPr>
          <w:noProof/>
        </w:rPr>
      </w:pPr>
      <w:r w:rsidRPr="00EE31E8">
        <w:rPr>
          <w:noProof/>
        </w:rPr>
        <w:drawing>
          <wp:inline distT="0" distB="0" distL="0" distR="0" wp14:anchorId="7A0661E7" wp14:editId="30755197">
            <wp:extent cx="5618480" cy="2997150"/>
            <wp:effectExtent l="0" t="0" r="1270" b="0"/>
            <wp:docPr id="11380784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78474"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rcRect l="772" t="12083" r="1750" b="1483"/>
                    <a:stretch>
                      <a:fillRect/>
                    </a:stretch>
                  </pic:blipFill>
                  <pic:spPr bwMode="auto">
                    <a:xfrm>
                      <a:off x="0" y="0"/>
                      <a:ext cx="5668864" cy="3024027"/>
                    </a:xfrm>
                    <a:prstGeom prst="rect">
                      <a:avLst/>
                    </a:prstGeom>
                    <a:noFill/>
                    <a:ln>
                      <a:noFill/>
                    </a:ln>
                    <a:extLst>
                      <a:ext uri="{53640926-AAD7-44D8-BBD7-CCE9431645EC}">
                        <a14:shadowObscured xmlns:a14="http://schemas.microsoft.com/office/drawing/2010/main"/>
                      </a:ext>
                    </a:extLst>
                  </pic:spPr>
                </pic:pic>
              </a:graphicData>
            </a:graphic>
          </wp:inline>
        </w:drawing>
      </w:r>
    </w:p>
    <w:p w14:paraId="2F8F00E5" w14:textId="77777777" w:rsidR="00916769" w:rsidRPr="00EE31E8" w:rsidRDefault="00C15D4F" w:rsidP="00D51793">
      <w:pPr>
        <w:pStyle w:val="Caption"/>
        <w:jc w:val="both"/>
        <w:divId w:val="678237985"/>
        <w:rPr>
          <w:noProof/>
        </w:rPr>
      </w:pPr>
      <w:r w:rsidRPr="00EE31E8">
        <w:rPr>
          <w:noProof/>
        </w:rPr>
        <w:t xml:space="preserve">Attēls </w:t>
      </w:r>
      <w:r w:rsidR="00C87C55" w:rsidRPr="00EE31E8">
        <w:rPr>
          <w:noProof/>
        </w:rPr>
        <w:t>1</w:t>
      </w:r>
      <w:r w:rsidR="005835F6" w:rsidRPr="00EE31E8">
        <w:rPr>
          <w:noProof/>
        </w:rPr>
        <w:t xml:space="preserve">0. </w:t>
      </w:r>
      <w:r w:rsidRPr="00EE31E8">
        <w:rPr>
          <w:noProof/>
        </w:rPr>
        <w:t xml:space="preserve"> </w:t>
      </w:r>
      <w:r w:rsidRPr="00EE31E8">
        <w:rPr>
          <w:rFonts w:cstheme="minorHAnsi"/>
          <w:noProof/>
        </w:rPr>
        <w:t>Imantas zonas apvienotie siltumtīkli – Energoneatkarības scenārijs (procentuāli)</w:t>
      </w:r>
    </w:p>
    <w:p w14:paraId="1C222C4F" w14:textId="77777777" w:rsidR="00CE1564" w:rsidRPr="00EE31E8" w:rsidRDefault="00CE1564" w:rsidP="00CE1564">
      <w:pPr>
        <w:pStyle w:val="Caption"/>
        <w:keepNext/>
        <w:jc w:val="both"/>
        <w:divId w:val="678237985"/>
        <w:rPr>
          <w:noProof/>
        </w:rPr>
      </w:pPr>
    </w:p>
    <w:p w14:paraId="660A8161" w14:textId="77777777" w:rsidR="00CE1564" w:rsidRPr="00EE31E8" w:rsidRDefault="00C15D4F" w:rsidP="00CE1564">
      <w:pPr>
        <w:pStyle w:val="Caption"/>
        <w:keepNext/>
        <w:jc w:val="both"/>
        <w:divId w:val="678237985"/>
        <w:rPr>
          <w:noProof/>
        </w:rPr>
      </w:pPr>
      <w:r w:rsidRPr="00EE31E8">
        <w:rPr>
          <w:noProof/>
        </w:rPr>
        <w:t>Tabula 28. SVID analīze Energoneatkarības scenārijam Imantas zonā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641"/>
      </w:tblGrid>
      <w:tr w:rsidR="00CC41B3" w14:paraId="6D37F580" w14:textId="77777777" w:rsidTr="004C609D">
        <w:trPr>
          <w:divId w:val="678237985"/>
          <w:trHeight w:val="405"/>
        </w:trPr>
        <w:tc>
          <w:tcPr>
            <w:tcW w:w="4375" w:type="dxa"/>
            <w:shd w:val="clear" w:color="auto" w:fill="0C769E"/>
            <w:vAlign w:val="center"/>
          </w:tcPr>
          <w:p w14:paraId="3C12464C" w14:textId="77777777" w:rsidR="004C609D" w:rsidRPr="00EE31E8" w:rsidRDefault="00C15D4F">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Stiprās puses</w:t>
            </w:r>
          </w:p>
        </w:tc>
        <w:tc>
          <w:tcPr>
            <w:tcW w:w="4641" w:type="dxa"/>
            <w:shd w:val="clear" w:color="auto" w:fill="0C769E"/>
            <w:vAlign w:val="center"/>
          </w:tcPr>
          <w:p w14:paraId="241FA635" w14:textId="77777777" w:rsidR="004C609D" w:rsidRPr="00EE31E8" w:rsidRDefault="00C15D4F">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Vājās puses</w:t>
            </w:r>
          </w:p>
        </w:tc>
      </w:tr>
      <w:tr w:rsidR="00CC41B3" w14:paraId="09EA811D" w14:textId="77777777" w:rsidTr="004C609D">
        <w:trPr>
          <w:divId w:val="678237985"/>
          <w:trHeight w:val="1692"/>
        </w:trPr>
        <w:tc>
          <w:tcPr>
            <w:tcW w:w="4375" w:type="dxa"/>
            <w:shd w:val="clear" w:color="auto" w:fill="auto"/>
          </w:tcPr>
          <w:p w14:paraId="16D21CD3" w14:textId="77777777" w:rsidR="00C34BBB" w:rsidRPr="00EE31E8" w:rsidRDefault="00C15D4F" w:rsidP="00C34BBB">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color w:val="000000" w:themeColor="text1"/>
              </w:rPr>
              <w:t>Efektīva ražošanas plānošana, jo siltumenerģijas ražošana ir operatora pārvaldījumā</w:t>
            </w:r>
          </w:p>
          <w:p w14:paraId="15A87EBB" w14:textId="77777777" w:rsidR="004C609D" w:rsidRPr="00EE31E8" w:rsidRDefault="00C15D4F" w:rsidP="00584349">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color w:val="000000" w:themeColor="text1"/>
              </w:rPr>
              <w:t>Zemāka</w:t>
            </w:r>
            <w:r w:rsidRPr="00EE31E8">
              <w:rPr>
                <w:rFonts w:eastAsia="Times New Roman" w:cstheme="minorHAnsi"/>
                <w:noProof/>
              </w:rPr>
              <w:t>s siltumenerģijas ražošanas izmaksas, zemāks tarifs</w:t>
            </w:r>
          </w:p>
          <w:p w14:paraId="7C12889F" w14:textId="77777777" w:rsidR="004C609D" w:rsidRPr="00EE31E8" w:rsidRDefault="00C15D4F" w:rsidP="00584349">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Nav pārinvestēšanās risks, investējot līdzvērtīgās tehnoloģijās</w:t>
            </w:r>
          </w:p>
          <w:p w14:paraId="6E1040E8" w14:textId="77777777" w:rsidR="004C609D" w:rsidRPr="00EE31E8" w:rsidRDefault="00C15D4F" w:rsidP="00584349">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rPr>
              <w:t>Savienoti 4 siltumavoti</w:t>
            </w:r>
            <w:r w:rsidRPr="00EE31E8">
              <w:rPr>
                <w:rFonts w:eastAsia="Times New Roman" w:cstheme="minorHAnsi"/>
                <w:noProof/>
                <w:color w:val="000000" w:themeColor="text1"/>
              </w:rPr>
              <w:t>, jau pašlaik salīdzinoši augsta diversifikācija</w:t>
            </w:r>
          </w:p>
          <w:p w14:paraId="0096FBF2" w14:textId="77777777" w:rsidR="00895BC8" w:rsidRPr="00EE31E8" w:rsidRDefault="00C15D4F" w:rsidP="00584349">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color w:val="000000" w:themeColor="text1"/>
              </w:rPr>
              <w:t>Atjaunīgo energoresursu jaudas ir pietiekošas, lai nodrošinātu siltumenerģiju līdz ārgaisa temperatūrai mīnus 2</w:t>
            </w:r>
            <w:r w:rsidR="00FF5686" w:rsidRPr="00EE31E8">
              <w:rPr>
                <w:rFonts w:eastAsia="Times New Roman" w:cstheme="minorHAnsi"/>
                <w:noProof/>
                <w:color w:val="000000" w:themeColor="text1"/>
              </w:rPr>
              <w:t xml:space="preserve"> </w:t>
            </w:r>
            <w:r w:rsidR="00FF5686" w:rsidRPr="00EE31E8">
              <w:rPr>
                <w:rFonts w:eastAsia="Times New Roman" w:cstheme="minorHAnsi"/>
                <w:noProof/>
                <w:color w:val="000000" w:themeColor="text1"/>
                <w:vertAlign w:val="superscript"/>
              </w:rPr>
              <w:t>o</w:t>
            </w:r>
            <w:r w:rsidR="00FF5686" w:rsidRPr="00EE31E8">
              <w:rPr>
                <w:rFonts w:eastAsia="Times New Roman" w:cstheme="minorHAnsi"/>
                <w:noProof/>
                <w:color w:val="000000" w:themeColor="text1"/>
              </w:rPr>
              <w:t>C</w:t>
            </w:r>
            <w:r w:rsidRPr="00EE31E8">
              <w:rPr>
                <w:rFonts w:eastAsia="Times New Roman" w:cstheme="minorHAnsi"/>
                <w:noProof/>
                <w:color w:val="000000" w:themeColor="text1"/>
              </w:rPr>
              <w:t xml:space="preserve"> grādiem</w:t>
            </w:r>
          </w:p>
          <w:p w14:paraId="3B4C298A" w14:textId="77777777" w:rsidR="004C609D" w:rsidRPr="00EE31E8" w:rsidRDefault="004C609D">
            <w:pPr>
              <w:pStyle w:val="ListParagraph"/>
              <w:spacing w:after="0" w:line="240" w:lineRule="auto"/>
              <w:ind w:left="630"/>
              <w:rPr>
                <w:rFonts w:eastAsia="Times New Roman" w:cstheme="minorHAnsi"/>
                <w:noProof/>
                <w:color w:val="000000" w:themeColor="text1"/>
              </w:rPr>
            </w:pPr>
          </w:p>
        </w:tc>
        <w:tc>
          <w:tcPr>
            <w:tcW w:w="4641" w:type="dxa"/>
            <w:shd w:val="clear" w:color="auto" w:fill="auto"/>
          </w:tcPr>
          <w:p w14:paraId="73E25691" w14:textId="77777777" w:rsidR="004C609D"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Lieli riski jaunam komersantam ieiet tirgū, jo liela energoresursu diversifikācija un cieša konkurence</w:t>
            </w:r>
          </w:p>
          <w:p w14:paraId="4D1FF043" w14:textId="77777777" w:rsidR="004C609D"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Jaunām tehnoloģijām ar kopējām izmaksām jāizkonkurē citas tehnoloģijas ar kopējām mainīgām izmaksām</w:t>
            </w:r>
          </w:p>
          <w:p w14:paraId="5D511048" w14:textId="77777777" w:rsidR="004C609D"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Nav sasniedzama</w:t>
            </w:r>
            <w:r w:rsidR="00F03432" w:rsidRPr="00EE31E8">
              <w:rPr>
                <w:rFonts w:eastAsia="Times New Roman" w:cstheme="minorHAnsi"/>
                <w:noProof/>
                <w:color w:val="000000" w:themeColor="text1"/>
              </w:rPr>
              <w:t xml:space="preserve"> </w:t>
            </w:r>
            <w:r w:rsidR="00AD2370" w:rsidRPr="00EE31E8">
              <w:rPr>
                <w:rFonts w:eastAsia="Times New Roman" w:cstheme="minorHAnsi"/>
                <w:noProof/>
                <w:color w:val="000000" w:themeColor="text1"/>
              </w:rPr>
              <w:t>ekonomiski pamatota</w:t>
            </w:r>
            <w:r w:rsidR="00F03432" w:rsidRPr="00EE31E8">
              <w:rPr>
                <w:rFonts w:eastAsia="Times New Roman" w:cstheme="minorHAnsi"/>
                <w:noProof/>
                <w:color w:val="000000" w:themeColor="text1"/>
              </w:rPr>
              <w:t xml:space="preserve"> 100% jaudu diversifikācija </w:t>
            </w:r>
          </w:p>
        </w:tc>
      </w:tr>
      <w:tr w:rsidR="00CC41B3" w14:paraId="02B88B12" w14:textId="77777777" w:rsidTr="004C609D">
        <w:trPr>
          <w:divId w:val="678237985"/>
          <w:trHeight w:val="300"/>
        </w:trPr>
        <w:tc>
          <w:tcPr>
            <w:tcW w:w="4375" w:type="dxa"/>
            <w:shd w:val="clear" w:color="auto" w:fill="0C769E"/>
            <w:vAlign w:val="center"/>
          </w:tcPr>
          <w:p w14:paraId="0467D8AE" w14:textId="77777777" w:rsidR="004C609D" w:rsidRPr="00EE31E8" w:rsidRDefault="00C15D4F">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 xml:space="preserve">Iespējas </w:t>
            </w:r>
          </w:p>
        </w:tc>
        <w:tc>
          <w:tcPr>
            <w:tcW w:w="4641" w:type="dxa"/>
            <w:shd w:val="clear" w:color="auto" w:fill="0C769E"/>
            <w:vAlign w:val="center"/>
          </w:tcPr>
          <w:p w14:paraId="1EF045F5" w14:textId="77777777" w:rsidR="004C609D" w:rsidRPr="00EE31E8" w:rsidRDefault="00C15D4F">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Draudi</w:t>
            </w:r>
          </w:p>
        </w:tc>
      </w:tr>
      <w:tr w:rsidR="00CC41B3" w14:paraId="158819E9" w14:textId="77777777" w:rsidTr="004C609D">
        <w:trPr>
          <w:divId w:val="678237985"/>
          <w:trHeight w:val="864"/>
        </w:trPr>
        <w:tc>
          <w:tcPr>
            <w:tcW w:w="4375" w:type="dxa"/>
            <w:shd w:val="clear" w:color="auto" w:fill="auto"/>
          </w:tcPr>
          <w:p w14:paraId="7CBBD474" w14:textId="77777777" w:rsidR="004C609D" w:rsidRPr="00EE31E8" w:rsidRDefault="00C15D4F" w:rsidP="00584349">
            <w:pPr>
              <w:pStyle w:val="ListParagraph"/>
              <w:numPr>
                <w:ilvl w:val="0"/>
                <w:numId w:val="22"/>
              </w:numPr>
              <w:spacing w:after="0" w:line="240" w:lineRule="auto"/>
              <w:ind w:left="164" w:hanging="142"/>
              <w:rPr>
                <w:rFonts w:eastAsia="Times New Roman" w:cstheme="minorHAnsi"/>
                <w:noProof/>
              </w:rPr>
            </w:pPr>
            <w:r w:rsidRPr="00EE31E8">
              <w:rPr>
                <w:rFonts w:eastAsia="Times New Roman" w:cstheme="minorHAnsi"/>
                <w:noProof/>
              </w:rPr>
              <w:t>Iespēja uzstādīt elektrodu katlus, nodrošinot elektroenerģiju daļēji no pašu saražotiem resursiem, daļēji iepērkot</w:t>
            </w:r>
          </w:p>
          <w:p w14:paraId="4CD258B5" w14:textId="77777777" w:rsidR="004C609D" w:rsidRPr="00EE31E8" w:rsidRDefault="00C15D4F" w:rsidP="00584349">
            <w:pPr>
              <w:pStyle w:val="ListParagraph"/>
              <w:numPr>
                <w:ilvl w:val="0"/>
                <w:numId w:val="22"/>
              </w:numPr>
              <w:spacing w:after="0" w:line="240" w:lineRule="auto"/>
              <w:ind w:left="164" w:hanging="142"/>
              <w:rPr>
                <w:rFonts w:eastAsia="Times New Roman" w:cstheme="minorHAnsi"/>
                <w:noProof/>
              </w:rPr>
            </w:pPr>
            <w:r w:rsidRPr="00EE31E8">
              <w:rPr>
                <w:rFonts w:eastAsia="Times New Roman" w:cstheme="minorHAnsi"/>
                <w:noProof/>
              </w:rPr>
              <w:t>Koģenerācijas jaudu uzturēšana, kas ļauj piedāvāt elektroenerģijas tirgus produktus un elektroenerģijas sistēmas produktus</w:t>
            </w:r>
          </w:p>
          <w:p w14:paraId="3CA1FE2E" w14:textId="77777777" w:rsidR="00940BE6" w:rsidRPr="00EE31E8" w:rsidRDefault="00C15D4F" w:rsidP="00584349">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Investīciju apmēri atbilst ES fondu projektu līdzfinansējuma apjomiem, līdz ar to ES fondu projektiem var būt liela nozīme tehnoloģiju attīstībā</w:t>
            </w:r>
          </w:p>
          <w:p w14:paraId="2DA1102A" w14:textId="77777777" w:rsidR="004C609D" w:rsidRPr="00EE31E8" w:rsidRDefault="004C609D" w:rsidP="007112E7">
            <w:pPr>
              <w:pStyle w:val="ListParagraph"/>
              <w:spacing w:after="0" w:line="240" w:lineRule="auto"/>
              <w:ind w:left="180"/>
              <w:rPr>
                <w:rFonts w:eastAsia="Times New Roman" w:cstheme="minorHAnsi"/>
                <w:noProof/>
              </w:rPr>
            </w:pPr>
          </w:p>
        </w:tc>
        <w:tc>
          <w:tcPr>
            <w:tcW w:w="4641" w:type="dxa"/>
            <w:shd w:val="clear" w:color="auto" w:fill="auto"/>
          </w:tcPr>
          <w:p w14:paraId="16F5F2DA" w14:textId="77777777" w:rsidR="004C609D"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Jaunu tirgus dalībnieku ieiešana tirg</w:t>
            </w:r>
            <w:r w:rsidR="00234BA5" w:rsidRPr="00EE31E8">
              <w:rPr>
                <w:rFonts w:eastAsia="Times New Roman" w:cstheme="minorHAnsi"/>
                <w:noProof/>
                <w:color w:val="000000" w:themeColor="text1"/>
              </w:rPr>
              <w:t>ū</w:t>
            </w:r>
            <w:r w:rsidRPr="00EE31E8">
              <w:rPr>
                <w:rFonts w:eastAsia="Times New Roman" w:cstheme="minorHAnsi"/>
                <w:noProof/>
                <w:color w:val="000000" w:themeColor="text1"/>
              </w:rPr>
              <w:t xml:space="preserve"> var būt sākotnēji riskanta un neizdevīga, jo tehnoloģijas nav pārliecinoši efektīvākas (kopējās izmaksas lētākas nekā mainīgās cenas)</w:t>
            </w:r>
          </w:p>
          <w:p w14:paraId="747255A1" w14:textId="77777777" w:rsidR="004C609D"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 xml:space="preserve">Nav skaidrs iepirkuma principi ienākot </w:t>
            </w:r>
            <w:r w:rsidR="001B0E1D" w:rsidRPr="00EE31E8">
              <w:rPr>
                <w:rFonts w:eastAsia="Times New Roman" w:cstheme="minorHAnsi"/>
                <w:noProof/>
                <w:color w:val="000000" w:themeColor="text1"/>
              </w:rPr>
              <w:t xml:space="preserve">jaunām </w:t>
            </w:r>
            <w:r w:rsidRPr="00EE31E8">
              <w:rPr>
                <w:rFonts w:eastAsia="Times New Roman" w:cstheme="minorHAnsi"/>
                <w:noProof/>
                <w:color w:val="000000" w:themeColor="text1"/>
              </w:rPr>
              <w:t xml:space="preserve">tehnoloģijām, jo </w:t>
            </w:r>
            <w:r w:rsidR="00EC1880" w:rsidRPr="00EE31E8">
              <w:rPr>
                <w:rFonts w:eastAsia="Times New Roman" w:cstheme="minorHAnsi"/>
                <w:noProof/>
                <w:color w:val="000000" w:themeColor="text1"/>
              </w:rPr>
              <w:t>tām</w:t>
            </w:r>
            <w:r w:rsidRPr="00EE31E8">
              <w:rPr>
                <w:rFonts w:eastAsia="Times New Roman" w:cstheme="minorHAnsi"/>
                <w:noProof/>
                <w:color w:val="000000" w:themeColor="text1"/>
              </w:rPr>
              <w:t xml:space="preserve"> būt</w:t>
            </w:r>
            <w:r w:rsidR="00B55C55" w:rsidRPr="00EE31E8">
              <w:rPr>
                <w:rFonts w:eastAsia="Times New Roman" w:cstheme="minorHAnsi"/>
                <w:noProof/>
                <w:color w:val="000000" w:themeColor="text1"/>
              </w:rPr>
              <w:t>u</w:t>
            </w:r>
            <w:r w:rsidRPr="00EE31E8">
              <w:rPr>
                <w:rFonts w:eastAsia="Times New Roman" w:cstheme="minorHAnsi"/>
                <w:noProof/>
                <w:color w:val="000000" w:themeColor="text1"/>
              </w:rPr>
              <w:t xml:space="preserve"> vēlami dažādi iepirkuma periodi (mēneši, dienas, stundas, svārstīgi)</w:t>
            </w:r>
          </w:p>
          <w:p w14:paraId="614C09C8" w14:textId="77777777" w:rsidR="004C609D" w:rsidRPr="00EE31E8" w:rsidRDefault="00C15D4F" w:rsidP="00584349">
            <w:pPr>
              <w:pStyle w:val="ListParagraph"/>
              <w:numPr>
                <w:ilvl w:val="0"/>
                <w:numId w:val="22"/>
              </w:numPr>
              <w:spacing w:after="0" w:line="240" w:lineRule="auto"/>
              <w:ind w:left="221" w:hanging="221"/>
              <w:rPr>
                <w:rFonts w:eastAsia="Times New Roman" w:cstheme="minorHAnsi"/>
                <w:noProof/>
                <w:color w:val="000000" w:themeColor="text1"/>
              </w:rPr>
            </w:pPr>
            <w:r w:rsidRPr="00EE31E8">
              <w:rPr>
                <w:rFonts w:eastAsia="Times New Roman" w:cstheme="minorHAnsi"/>
                <w:noProof/>
                <w:color w:val="000000" w:themeColor="text1"/>
              </w:rPr>
              <w:t>Zemas dabasgāzes cenas, kā arī augstas elektroenerģijas cenas neveicina jaunu tehnoloģiju ienākšanu</w:t>
            </w:r>
          </w:p>
          <w:p w14:paraId="3D202715" w14:textId="77777777" w:rsidR="004C609D" w:rsidRPr="00EE31E8" w:rsidRDefault="004C609D">
            <w:pPr>
              <w:pStyle w:val="ListParagraph"/>
              <w:spacing w:after="0" w:line="240" w:lineRule="auto"/>
              <w:ind w:left="221"/>
              <w:rPr>
                <w:rFonts w:eastAsia="Times New Roman" w:cstheme="minorHAnsi"/>
                <w:noProof/>
                <w:color w:val="000000" w:themeColor="text1"/>
              </w:rPr>
            </w:pPr>
          </w:p>
        </w:tc>
      </w:tr>
    </w:tbl>
    <w:p w14:paraId="2156CBD9" w14:textId="77777777" w:rsidR="005205B0" w:rsidRPr="00EE31E8" w:rsidRDefault="00C15D4F" w:rsidP="00584349">
      <w:pPr>
        <w:pStyle w:val="Heading4"/>
        <w:divId w:val="678237985"/>
        <w:rPr>
          <w:noProof/>
        </w:rPr>
      </w:pPr>
      <w:bookmarkStart w:id="982" w:name="_Toc193720159"/>
      <w:bookmarkStart w:id="983" w:name="_Toc170588269"/>
      <w:r w:rsidRPr="00EE31E8">
        <w:rPr>
          <w:noProof/>
        </w:rPr>
        <w:t>Kurināmā</w:t>
      </w:r>
      <w:r w:rsidR="00430BBB" w:rsidRPr="00EE31E8">
        <w:rPr>
          <w:noProof/>
        </w:rPr>
        <w:t xml:space="preserve"> </w:t>
      </w:r>
      <w:r w:rsidRPr="00EE31E8">
        <w:rPr>
          <w:noProof/>
        </w:rPr>
        <w:t>un CO</w:t>
      </w:r>
      <w:r w:rsidRPr="00EE31E8">
        <w:rPr>
          <w:noProof/>
          <w:vertAlign w:val="subscript"/>
        </w:rPr>
        <w:t>2</w:t>
      </w:r>
      <w:r w:rsidRPr="00EE31E8">
        <w:rPr>
          <w:noProof/>
        </w:rPr>
        <w:t xml:space="preserve"> apjomu izmaiņas</w:t>
      </w:r>
      <w:bookmarkEnd w:id="982"/>
      <w:r w:rsidRPr="00EE31E8">
        <w:rPr>
          <w:noProof/>
        </w:rPr>
        <w:t xml:space="preserve"> </w:t>
      </w:r>
      <w:bookmarkEnd w:id="983"/>
    </w:p>
    <w:p w14:paraId="19D71342" w14:textId="77777777" w:rsidR="00CA102E" w:rsidRPr="00EE31E8" w:rsidRDefault="00C15D4F" w:rsidP="005205B0">
      <w:pPr>
        <w:divId w:val="678237985"/>
        <w:rPr>
          <w:rFonts w:cstheme="minorHAnsi"/>
          <w:noProof/>
          <w:szCs w:val="22"/>
        </w:rPr>
      </w:pPr>
      <w:r w:rsidRPr="00EE31E8">
        <w:rPr>
          <w:rFonts w:cstheme="minorHAnsi"/>
          <w:noProof/>
          <w:szCs w:val="22"/>
        </w:rPr>
        <w:t xml:space="preserve">Atkarībā no realizētās tehnoloģijas mainās kurināmā patēriņš katrai no tehnoloģijām. Turklāt daļa saražotā ir ar </w:t>
      </w:r>
      <w:r w:rsidR="007B29B3" w:rsidRPr="00EE31E8">
        <w:rPr>
          <w:rFonts w:cstheme="minorHAnsi"/>
          <w:noProof/>
          <w:szCs w:val="22"/>
        </w:rPr>
        <w:t xml:space="preserve">bezemisiju </w:t>
      </w:r>
      <w:r w:rsidRPr="00EE31E8">
        <w:rPr>
          <w:rFonts w:cstheme="minorHAnsi"/>
          <w:noProof/>
          <w:szCs w:val="22"/>
        </w:rPr>
        <w:t>tehnoloģijām (piem.</w:t>
      </w:r>
      <w:r w:rsidR="009B463B" w:rsidRPr="00EE31E8">
        <w:rPr>
          <w:rFonts w:cstheme="minorHAnsi"/>
          <w:noProof/>
          <w:szCs w:val="22"/>
        </w:rPr>
        <w:t>,</w:t>
      </w:r>
      <w:r w:rsidRPr="00EE31E8">
        <w:rPr>
          <w:rFonts w:cstheme="minorHAnsi"/>
          <w:noProof/>
          <w:szCs w:val="22"/>
        </w:rPr>
        <w:t xml:space="preserve"> siltumsūkņi, elektrodu katli). Nāk</w:t>
      </w:r>
      <w:r w:rsidR="002E6104" w:rsidRPr="00EE31E8">
        <w:rPr>
          <w:rFonts w:cstheme="minorHAnsi"/>
          <w:noProof/>
          <w:szCs w:val="22"/>
        </w:rPr>
        <w:t>am</w:t>
      </w:r>
      <w:r w:rsidRPr="00EE31E8">
        <w:rPr>
          <w:rFonts w:cstheme="minorHAnsi"/>
          <w:noProof/>
          <w:szCs w:val="22"/>
        </w:rPr>
        <w:t xml:space="preserve">ā tabula </w:t>
      </w:r>
      <w:r w:rsidR="00994363" w:rsidRPr="00EE31E8">
        <w:rPr>
          <w:rFonts w:cstheme="minorHAnsi"/>
          <w:noProof/>
          <w:szCs w:val="22"/>
        </w:rPr>
        <w:t xml:space="preserve">(skat. </w:t>
      </w:r>
      <w:r w:rsidR="007E73B4" w:rsidRPr="00EE31E8">
        <w:rPr>
          <w:rFonts w:cstheme="minorHAnsi"/>
          <w:noProof/>
          <w:szCs w:val="22"/>
        </w:rPr>
        <w:t>29</w:t>
      </w:r>
      <w:r w:rsidR="00994363" w:rsidRPr="00EE31E8">
        <w:rPr>
          <w:rFonts w:cstheme="minorHAnsi"/>
          <w:noProof/>
          <w:szCs w:val="22"/>
        </w:rPr>
        <w:t>.</w:t>
      </w:r>
      <w:r w:rsidR="007E73B4" w:rsidRPr="00EE31E8">
        <w:rPr>
          <w:rFonts w:cstheme="minorHAnsi"/>
          <w:noProof/>
          <w:szCs w:val="22"/>
        </w:rPr>
        <w:t xml:space="preserve"> </w:t>
      </w:r>
      <w:r w:rsidR="00994363" w:rsidRPr="00EE31E8">
        <w:rPr>
          <w:rFonts w:cstheme="minorHAnsi"/>
          <w:noProof/>
          <w:szCs w:val="22"/>
        </w:rPr>
        <w:t xml:space="preserve">tabulu) </w:t>
      </w:r>
      <w:r w:rsidRPr="00EE31E8">
        <w:rPr>
          <w:rFonts w:cstheme="minorHAnsi"/>
          <w:noProof/>
          <w:szCs w:val="22"/>
        </w:rPr>
        <w:t xml:space="preserve">aptuveni raksturo sadedzinātā kurināmā apjomu – tai skaitā fosilo kurināmo, biomasas kurināmo. Dati ir aptuveni, jo katras stacijas reālais lietderības koeficients dažādos režīmos var nedaudz atšķirties, bet kopumā ir redzams, ka jebkurš risinājums samazina kurināmā apjomu. </w:t>
      </w:r>
    </w:p>
    <w:p w14:paraId="6B0A9321" w14:textId="77777777" w:rsidR="00CA102E" w:rsidRPr="00EE31E8" w:rsidRDefault="00C15D4F" w:rsidP="00CA102E">
      <w:pPr>
        <w:divId w:val="678237985"/>
        <w:rPr>
          <w:rFonts w:cstheme="minorHAnsi"/>
          <w:noProof/>
          <w:szCs w:val="22"/>
        </w:rPr>
      </w:pPr>
      <w:r w:rsidRPr="00EE31E8">
        <w:rPr>
          <w:rFonts w:cstheme="minorHAnsi"/>
          <w:noProof/>
          <w:szCs w:val="22"/>
        </w:rPr>
        <w:t xml:space="preserve">Energoresursu patēriņš </w:t>
      </w:r>
      <w:r w:rsidR="00E27D49" w:rsidRPr="00EE31E8">
        <w:rPr>
          <w:rFonts w:cstheme="minorHAnsi"/>
          <w:i/>
          <w:iCs/>
          <w:noProof/>
          <w:szCs w:val="22"/>
        </w:rPr>
        <w:t>Ekonomiskajā</w:t>
      </w:r>
      <w:r w:rsidR="00E27D49" w:rsidRPr="00EE31E8">
        <w:rPr>
          <w:rFonts w:cstheme="minorHAnsi"/>
          <w:noProof/>
          <w:szCs w:val="22"/>
        </w:rPr>
        <w:t xml:space="preserve"> </w:t>
      </w:r>
      <w:r w:rsidRPr="00EE31E8">
        <w:rPr>
          <w:rFonts w:cstheme="minorHAnsi"/>
          <w:noProof/>
          <w:szCs w:val="22"/>
        </w:rPr>
        <w:t xml:space="preserve">scenārijā samazinās par </w:t>
      </w:r>
      <w:r w:rsidR="0064268B" w:rsidRPr="00EE31E8">
        <w:rPr>
          <w:rFonts w:cstheme="minorHAnsi"/>
          <w:noProof/>
          <w:szCs w:val="22"/>
        </w:rPr>
        <w:t>1</w:t>
      </w:r>
      <w:r w:rsidRPr="00EE31E8">
        <w:rPr>
          <w:rFonts w:cstheme="minorHAnsi"/>
          <w:noProof/>
          <w:szCs w:val="22"/>
        </w:rPr>
        <w:t xml:space="preserve">%, </w:t>
      </w:r>
      <w:r w:rsidR="00967ED8" w:rsidRPr="00EE31E8">
        <w:rPr>
          <w:rFonts w:cstheme="minorHAnsi"/>
          <w:i/>
          <w:iCs/>
          <w:noProof/>
          <w:szCs w:val="22"/>
        </w:rPr>
        <w:t>Klimatneitralitāte</w:t>
      </w:r>
      <w:r w:rsidR="00967ED8" w:rsidRPr="00EE31E8">
        <w:rPr>
          <w:rFonts w:cstheme="minorHAnsi"/>
          <w:noProof/>
          <w:szCs w:val="22"/>
        </w:rPr>
        <w:t xml:space="preserve">s </w:t>
      </w:r>
      <w:r w:rsidRPr="00EE31E8">
        <w:rPr>
          <w:rFonts w:cstheme="minorHAnsi"/>
          <w:noProof/>
          <w:szCs w:val="22"/>
        </w:rPr>
        <w:t xml:space="preserve">scenārijā par </w:t>
      </w:r>
      <w:r w:rsidR="0064268B" w:rsidRPr="00EE31E8">
        <w:rPr>
          <w:rFonts w:cstheme="minorHAnsi"/>
          <w:noProof/>
          <w:szCs w:val="22"/>
        </w:rPr>
        <w:t>8</w:t>
      </w:r>
      <w:r w:rsidRPr="00EE31E8">
        <w:rPr>
          <w:rFonts w:cstheme="minorHAnsi"/>
          <w:noProof/>
          <w:szCs w:val="22"/>
        </w:rPr>
        <w:t xml:space="preserve">%, </w:t>
      </w:r>
      <w:r w:rsidR="00A86705" w:rsidRPr="00EE31E8">
        <w:rPr>
          <w:rFonts w:cstheme="minorHAnsi"/>
          <w:i/>
          <w:iCs/>
          <w:noProof/>
          <w:szCs w:val="22"/>
        </w:rPr>
        <w:t>Energoneatkarība</w:t>
      </w:r>
      <w:r w:rsidR="00A86705" w:rsidRPr="00EE31E8">
        <w:rPr>
          <w:rFonts w:cstheme="minorHAnsi"/>
          <w:noProof/>
          <w:szCs w:val="22"/>
        </w:rPr>
        <w:t xml:space="preserve">s </w:t>
      </w:r>
      <w:r w:rsidRPr="00EE31E8">
        <w:rPr>
          <w:rFonts w:cstheme="minorHAnsi"/>
          <w:noProof/>
          <w:szCs w:val="22"/>
        </w:rPr>
        <w:t xml:space="preserve">scenārijā </w:t>
      </w:r>
      <w:r w:rsidR="005A7E8A" w:rsidRPr="00EE31E8">
        <w:rPr>
          <w:rFonts w:cstheme="minorHAnsi"/>
          <w:noProof/>
          <w:szCs w:val="22"/>
        </w:rPr>
        <w:t>8</w:t>
      </w:r>
      <w:r w:rsidRPr="00EE31E8">
        <w:rPr>
          <w:rFonts w:cstheme="minorHAnsi"/>
          <w:noProof/>
          <w:szCs w:val="22"/>
        </w:rPr>
        <w:t>%. Energoresursi ietver arī elektroenerģiju.</w:t>
      </w:r>
      <w:r w:rsidR="007E73B4" w:rsidRPr="00EE31E8">
        <w:rPr>
          <w:rFonts w:cstheme="minorHAnsi"/>
          <w:noProof/>
          <w:szCs w:val="22"/>
        </w:rPr>
        <w:t xml:space="preserve"> </w:t>
      </w:r>
      <w:r w:rsidRPr="00EE31E8">
        <w:rPr>
          <w:rFonts w:cstheme="minorHAnsi"/>
          <w:noProof/>
          <w:szCs w:val="22"/>
        </w:rPr>
        <w:t>Bez</w:t>
      </w:r>
      <w:r w:rsidR="007B29B3" w:rsidRPr="00EE31E8">
        <w:rPr>
          <w:rFonts w:cstheme="minorHAnsi"/>
          <w:noProof/>
          <w:szCs w:val="22"/>
        </w:rPr>
        <w:t>emisiju</w:t>
      </w:r>
      <w:r w:rsidRPr="00EE31E8">
        <w:rPr>
          <w:rFonts w:cstheme="minorHAnsi"/>
          <w:noProof/>
          <w:szCs w:val="22"/>
        </w:rPr>
        <w:t xml:space="preserve"> tehnoloģijas īpatsvars </w:t>
      </w:r>
      <w:r w:rsidR="00E27D49" w:rsidRPr="00EE31E8">
        <w:rPr>
          <w:rFonts w:cstheme="minorHAnsi"/>
          <w:i/>
          <w:iCs/>
          <w:noProof/>
          <w:szCs w:val="22"/>
        </w:rPr>
        <w:t>Ekonomiskajā</w:t>
      </w:r>
      <w:r w:rsidR="00E27D49" w:rsidRPr="00EE31E8">
        <w:rPr>
          <w:rFonts w:cstheme="minorHAnsi"/>
          <w:noProof/>
          <w:szCs w:val="22"/>
        </w:rPr>
        <w:t xml:space="preserve"> </w:t>
      </w:r>
      <w:r w:rsidRPr="00EE31E8">
        <w:rPr>
          <w:rFonts w:cstheme="minorHAnsi"/>
          <w:noProof/>
          <w:szCs w:val="22"/>
        </w:rPr>
        <w:t xml:space="preserve">scenārijā būs 8%, </w:t>
      </w:r>
      <w:r w:rsidR="00967ED8" w:rsidRPr="00EE31E8">
        <w:rPr>
          <w:rFonts w:cstheme="minorHAnsi"/>
          <w:i/>
          <w:iCs/>
          <w:noProof/>
          <w:szCs w:val="22"/>
        </w:rPr>
        <w:t>Klimatneitralitātes</w:t>
      </w:r>
      <w:r w:rsidR="00967ED8" w:rsidRPr="00EE31E8">
        <w:rPr>
          <w:rFonts w:cstheme="minorHAnsi"/>
          <w:noProof/>
          <w:szCs w:val="22"/>
        </w:rPr>
        <w:t xml:space="preserve"> </w:t>
      </w:r>
      <w:r w:rsidRPr="00EE31E8">
        <w:rPr>
          <w:rFonts w:cstheme="minorHAnsi"/>
          <w:noProof/>
          <w:szCs w:val="22"/>
        </w:rPr>
        <w:t xml:space="preserve">scenārijā </w:t>
      </w:r>
      <w:r w:rsidR="00DD62E3" w:rsidRPr="00EE31E8">
        <w:rPr>
          <w:rFonts w:cstheme="minorHAnsi"/>
          <w:noProof/>
          <w:szCs w:val="22"/>
        </w:rPr>
        <w:t>–</w:t>
      </w:r>
      <w:r w:rsidR="00C84638" w:rsidRPr="00EE31E8">
        <w:rPr>
          <w:rFonts w:cstheme="minorHAnsi"/>
          <w:noProof/>
          <w:szCs w:val="22"/>
        </w:rPr>
        <w:t xml:space="preserve"> </w:t>
      </w:r>
      <w:r w:rsidRPr="00EE31E8">
        <w:rPr>
          <w:rFonts w:cstheme="minorHAnsi"/>
          <w:noProof/>
          <w:szCs w:val="22"/>
        </w:rPr>
        <w:t xml:space="preserve">9%, </w:t>
      </w:r>
      <w:r w:rsidR="00C84638" w:rsidRPr="00EE31E8">
        <w:rPr>
          <w:rFonts w:cstheme="minorHAnsi"/>
          <w:noProof/>
          <w:szCs w:val="22"/>
        </w:rPr>
        <w:t>savukārt,</w:t>
      </w:r>
      <w:r w:rsidR="00430BBB" w:rsidRPr="00EE31E8">
        <w:rPr>
          <w:rFonts w:cstheme="minorHAnsi"/>
          <w:noProof/>
          <w:szCs w:val="22"/>
        </w:rPr>
        <w:t xml:space="preserve"> </w:t>
      </w:r>
      <w:r w:rsidR="00A86705" w:rsidRPr="00EE31E8">
        <w:rPr>
          <w:rFonts w:cstheme="minorHAnsi"/>
          <w:i/>
          <w:iCs/>
          <w:noProof/>
          <w:szCs w:val="22"/>
        </w:rPr>
        <w:t>Energoneatkarības</w:t>
      </w:r>
      <w:r w:rsidR="00A86705" w:rsidRPr="00EE31E8">
        <w:rPr>
          <w:rFonts w:cstheme="minorHAnsi"/>
          <w:noProof/>
          <w:szCs w:val="22"/>
        </w:rPr>
        <w:t xml:space="preserve"> </w:t>
      </w:r>
      <w:r w:rsidRPr="00EE31E8">
        <w:rPr>
          <w:rFonts w:cstheme="minorHAnsi"/>
          <w:noProof/>
          <w:szCs w:val="22"/>
        </w:rPr>
        <w:t xml:space="preserve">scenārijā </w:t>
      </w:r>
      <w:r w:rsidR="00DD62E3" w:rsidRPr="00EE31E8">
        <w:rPr>
          <w:rFonts w:cstheme="minorHAnsi"/>
          <w:noProof/>
          <w:szCs w:val="22"/>
        </w:rPr>
        <w:t>–</w:t>
      </w:r>
      <w:r w:rsidR="00C84638" w:rsidRPr="00EE31E8">
        <w:rPr>
          <w:rFonts w:cstheme="minorHAnsi"/>
          <w:noProof/>
          <w:szCs w:val="22"/>
        </w:rPr>
        <w:t xml:space="preserve"> </w:t>
      </w:r>
      <w:r w:rsidRPr="00EE31E8">
        <w:rPr>
          <w:rFonts w:cstheme="minorHAnsi"/>
          <w:noProof/>
          <w:szCs w:val="22"/>
        </w:rPr>
        <w:t>9%.</w:t>
      </w:r>
      <w:r w:rsidR="007E73B4" w:rsidRPr="00EE31E8">
        <w:rPr>
          <w:rFonts w:cstheme="minorHAnsi"/>
          <w:noProof/>
          <w:szCs w:val="22"/>
        </w:rPr>
        <w:t xml:space="preserve"> </w:t>
      </w:r>
      <w:r w:rsidRPr="00EE31E8">
        <w:rPr>
          <w:rFonts w:cstheme="minorHAnsi"/>
          <w:noProof/>
          <w:szCs w:val="22"/>
        </w:rPr>
        <w:t>Kurināmā, tai skaitā atjaunīgā kurināmā,</w:t>
      </w:r>
      <w:r w:rsidR="00430BBB" w:rsidRPr="00EE31E8">
        <w:rPr>
          <w:rFonts w:cstheme="minorHAnsi"/>
          <w:noProof/>
          <w:szCs w:val="22"/>
        </w:rPr>
        <w:t xml:space="preserve"> </w:t>
      </w:r>
      <w:r w:rsidRPr="00EE31E8">
        <w:rPr>
          <w:rFonts w:cstheme="minorHAnsi"/>
          <w:noProof/>
          <w:szCs w:val="22"/>
        </w:rPr>
        <w:t xml:space="preserve">patēriņš </w:t>
      </w:r>
      <w:r w:rsidR="00E27D49" w:rsidRPr="00EE31E8">
        <w:rPr>
          <w:rFonts w:cstheme="minorHAnsi"/>
          <w:i/>
          <w:iCs/>
          <w:noProof/>
          <w:szCs w:val="22"/>
        </w:rPr>
        <w:t>Ekonomiskajā</w:t>
      </w:r>
      <w:r w:rsidR="00E27D49" w:rsidRPr="00EE31E8">
        <w:rPr>
          <w:rFonts w:cstheme="minorHAnsi"/>
          <w:noProof/>
          <w:szCs w:val="22"/>
        </w:rPr>
        <w:t xml:space="preserve"> </w:t>
      </w:r>
      <w:r w:rsidRPr="00EE31E8">
        <w:rPr>
          <w:rFonts w:cstheme="minorHAnsi"/>
          <w:noProof/>
          <w:szCs w:val="22"/>
        </w:rPr>
        <w:t xml:space="preserve">scenārijā samazinās par </w:t>
      </w:r>
      <w:r w:rsidR="005A7E8A" w:rsidRPr="00EE31E8">
        <w:rPr>
          <w:rFonts w:cstheme="minorHAnsi"/>
          <w:noProof/>
          <w:szCs w:val="22"/>
        </w:rPr>
        <w:t>1</w:t>
      </w:r>
      <w:r w:rsidR="00DC17CF" w:rsidRPr="00EE31E8">
        <w:rPr>
          <w:rFonts w:cstheme="minorHAnsi"/>
          <w:noProof/>
          <w:szCs w:val="22"/>
        </w:rPr>
        <w:t>0</w:t>
      </w:r>
      <w:r w:rsidRPr="00EE31E8">
        <w:rPr>
          <w:rFonts w:cstheme="minorHAnsi"/>
          <w:noProof/>
          <w:szCs w:val="22"/>
        </w:rPr>
        <w:t xml:space="preserve">%, </w:t>
      </w:r>
      <w:r w:rsidR="00967ED8" w:rsidRPr="00EE31E8">
        <w:rPr>
          <w:rFonts w:cstheme="minorHAnsi"/>
          <w:i/>
          <w:iCs/>
          <w:noProof/>
          <w:szCs w:val="22"/>
        </w:rPr>
        <w:t>Klimatneitralitātes</w:t>
      </w:r>
      <w:r w:rsidR="00967ED8" w:rsidRPr="00EE31E8">
        <w:rPr>
          <w:rFonts w:cstheme="minorHAnsi"/>
          <w:noProof/>
          <w:szCs w:val="22"/>
        </w:rPr>
        <w:t xml:space="preserve"> </w:t>
      </w:r>
      <w:r w:rsidRPr="00EE31E8">
        <w:rPr>
          <w:rFonts w:cstheme="minorHAnsi"/>
          <w:noProof/>
          <w:szCs w:val="22"/>
        </w:rPr>
        <w:t>scenārijā par 1</w:t>
      </w:r>
      <w:r w:rsidR="0064268B" w:rsidRPr="00EE31E8">
        <w:rPr>
          <w:rFonts w:cstheme="minorHAnsi"/>
          <w:noProof/>
          <w:szCs w:val="22"/>
        </w:rPr>
        <w:t>6</w:t>
      </w:r>
      <w:r w:rsidRPr="00EE31E8">
        <w:rPr>
          <w:rFonts w:cstheme="minorHAnsi"/>
          <w:noProof/>
          <w:szCs w:val="22"/>
        </w:rPr>
        <w:t>%</w:t>
      </w:r>
      <w:r w:rsidR="0064268B" w:rsidRPr="00EE31E8">
        <w:rPr>
          <w:rFonts w:cstheme="minorHAnsi"/>
          <w:noProof/>
          <w:szCs w:val="22"/>
        </w:rPr>
        <w:t xml:space="preserve"> un līdzīgi arī</w:t>
      </w:r>
      <w:r w:rsidR="00430BBB" w:rsidRPr="00EE31E8">
        <w:rPr>
          <w:rFonts w:cstheme="minorHAnsi"/>
          <w:noProof/>
          <w:szCs w:val="22"/>
        </w:rPr>
        <w:t xml:space="preserve"> </w:t>
      </w:r>
      <w:r w:rsidR="00A86705" w:rsidRPr="00EE31E8">
        <w:rPr>
          <w:rFonts w:cstheme="minorHAnsi"/>
          <w:i/>
          <w:iCs/>
          <w:noProof/>
          <w:szCs w:val="22"/>
        </w:rPr>
        <w:t>Energoneatkarības</w:t>
      </w:r>
      <w:r w:rsidR="00A86705" w:rsidRPr="00EE31E8">
        <w:rPr>
          <w:rFonts w:cstheme="minorHAnsi"/>
          <w:noProof/>
          <w:szCs w:val="22"/>
        </w:rPr>
        <w:t xml:space="preserve"> </w:t>
      </w:r>
      <w:r w:rsidRPr="00EE31E8">
        <w:rPr>
          <w:rFonts w:cstheme="minorHAnsi"/>
          <w:noProof/>
          <w:szCs w:val="22"/>
        </w:rPr>
        <w:t>scenārijā 1</w:t>
      </w:r>
      <w:r w:rsidR="0064268B" w:rsidRPr="00EE31E8">
        <w:rPr>
          <w:rFonts w:cstheme="minorHAnsi"/>
          <w:noProof/>
          <w:szCs w:val="22"/>
        </w:rPr>
        <w:t>6</w:t>
      </w:r>
      <w:r w:rsidRPr="00EE31E8">
        <w:rPr>
          <w:rFonts w:cstheme="minorHAnsi"/>
          <w:noProof/>
          <w:szCs w:val="22"/>
        </w:rPr>
        <w:t>%.</w:t>
      </w:r>
    </w:p>
    <w:p w14:paraId="0FBB561F" w14:textId="77777777" w:rsidR="00F33125" w:rsidRPr="00EE31E8" w:rsidRDefault="00C15D4F" w:rsidP="00FC0494">
      <w:pPr>
        <w:pStyle w:val="Caption"/>
        <w:keepNext/>
        <w:jc w:val="both"/>
        <w:rPr>
          <w:noProof/>
        </w:rPr>
      </w:pPr>
      <w:r w:rsidRPr="00EE31E8">
        <w:rPr>
          <w:noProof/>
        </w:rPr>
        <w:lastRenderedPageBreak/>
        <w:t xml:space="preserve">Tabula </w:t>
      </w:r>
      <w:r w:rsidR="00AF79AB" w:rsidRPr="00EE31E8">
        <w:rPr>
          <w:noProof/>
        </w:rPr>
        <w:t>2</w:t>
      </w:r>
      <w:r w:rsidR="00CE1564" w:rsidRPr="00EE31E8">
        <w:rPr>
          <w:noProof/>
        </w:rPr>
        <w:t>9</w:t>
      </w:r>
      <w:r w:rsidR="00AF79AB" w:rsidRPr="00EE31E8">
        <w:rPr>
          <w:noProof/>
        </w:rPr>
        <w:t>.</w:t>
      </w:r>
      <w:r w:rsidRPr="00EE31E8">
        <w:rPr>
          <w:noProof/>
        </w:rPr>
        <w:t xml:space="preserve"> Energoresursu un kurināmā izmaiņas</w:t>
      </w:r>
    </w:p>
    <w:p w14:paraId="20E3A3ED" w14:textId="77777777" w:rsidR="0092306E" w:rsidRPr="00EE31E8" w:rsidRDefault="00C15D4F" w:rsidP="00BB56E8">
      <w:pPr>
        <w:rPr>
          <w:noProof/>
        </w:rPr>
      </w:pPr>
      <w:r w:rsidRPr="00EE31E8">
        <w:rPr>
          <w:noProof/>
        </w:rPr>
        <w:drawing>
          <wp:inline distT="0" distB="0" distL="0" distR="0" wp14:anchorId="6F37B42D" wp14:editId="470824DF">
            <wp:extent cx="5732145" cy="1225550"/>
            <wp:effectExtent l="0" t="0" r="1905" b="0"/>
            <wp:docPr id="7598954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95483" name="Picture 9"/>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5732145" cy="1225550"/>
                    </a:xfrm>
                    <a:prstGeom prst="rect">
                      <a:avLst/>
                    </a:prstGeom>
                    <a:noFill/>
                    <a:ln>
                      <a:noFill/>
                    </a:ln>
                  </pic:spPr>
                </pic:pic>
              </a:graphicData>
            </a:graphic>
          </wp:inline>
        </w:drawing>
      </w:r>
    </w:p>
    <w:p w14:paraId="58148B92" w14:textId="77777777" w:rsidR="005205B0" w:rsidRPr="00EE31E8" w:rsidRDefault="00C15D4F" w:rsidP="005205B0">
      <w:pPr>
        <w:divId w:val="678237985"/>
        <w:rPr>
          <w:noProof/>
        </w:rPr>
      </w:pPr>
      <w:r w:rsidRPr="00EE31E8">
        <w:rPr>
          <w:noProof/>
        </w:rPr>
        <w:t>T</w:t>
      </w:r>
      <w:r w:rsidR="00F03432" w:rsidRPr="00EE31E8">
        <w:rPr>
          <w:noProof/>
        </w:rPr>
        <w:t>abulā</w:t>
      </w:r>
      <w:r w:rsidR="00255B2F" w:rsidRPr="00EE31E8">
        <w:rPr>
          <w:noProof/>
        </w:rPr>
        <w:t>s</w:t>
      </w:r>
      <w:r w:rsidR="00F03432" w:rsidRPr="00EE31E8">
        <w:rPr>
          <w:noProof/>
        </w:rPr>
        <w:t xml:space="preserve"> </w:t>
      </w:r>
      <w:r w:rsidR="00994363" w:rsidRPr="00EE31E8">
        <w:rPr>
          <w:noProof/>
        </w:rPr>
        <w:t xml:space="preserve">(skat. </w:t>
      </w:r>
      <w:r w:rsidR="007E73B4" w:rsidRPr="00EE31E8">
        <w:rPr>
          <w:noProof/>
        </w:rPr>
        <w:t>30</w:t>
      </w:r>
      <w:r w:rsidR="00994363" w:rsidRPr="00EE31E8">
        <w:rPr>
          <w:noProof/>
        </w:rPr>
        <w:t xml:space="preserve">. un </w:t>
      </w:r>
      <w:r w:rsidR="007E73B4" w:rsidRPr="00EE31E8">
        <w:rPr>
          <w:noProof/>
        </w:rPr>
        <w:t>31</w:t>
      </w:r>
      <w:r w:rsidR="00994363" w:rsidRPr="00EE31E8">
        <w:rPr>
          <w:noProof/>
        </w:rPr>
        <w:t xml:space="preserve">.tabulu) </w:t>
      </w:r>
      <w:r w:rsidR="00F75CD3" w:rsidRPr="00EE31E8">
        <w:rPr>
          <w:i/>
          <w:iCs/>
          <w:noProof/>
        </w:rPr>
        <w:t xml:space="preserve">SEG emisijas Imantas zonā </w:t>
      </w:r>
      <w:r w:rsidR="00F75CD3" w:rsidRPr="00EE31E8">
        <w:rPr>
          <w:noProof/>
        </w:rPr>
        <w:t>un</w:t>
      </w:r>
      <w:r w:rsidR="00F75CD3" w:rsidRPr="00EE31E8">
        <w:rPr>
          <w:i/>
          <w:iCs/>
          <w:noProof/>
        </w:rPr>
        <w:t xml:space="preserve"> </w:t>
      </w:r>
      <w:r w:rsidR="008C0B3D" w:rsidRPr="00EE31E8">
        <w:rPr>
          <w:i/>
          <w:iCs/>
          <w:noProof/>
        </w:rPr>
        <w:t>CO</w:t>
      </w:r>
      <w:r w:rsidR="008C0B3D" w:rsidRPr="00EE31E8">
        <w:rPr>
          <w:i/>
          <w:iCs/>
          <w:noProof/>
          <w:vertAlign w:val="subscript"/>
        </w:rPr>
        <w:t>2</w:t>
      </w:r>
      <w:r w:rsidR="008C0B3D" w:rsidRPr="00EE31E8">
        <w:rPr>
          <w:i/>
          <w:iCs/>
          <w:noProof/>
        </w:rPr>
        <w:t xml:space="preserve"> emisiju </w:t>
      </w:r>
      <w:r w:rsidR="00397E01" w:rsidRPr="00EE31E8">
        <w:rPr>
          <w:i/>
          <w:iCs/>
          <w:noProof/>
        </w:rPr>
        <w:t xml:space="preserve">apjomu </w:t>
      </w:r>
      <w:r w:rsidR="008C0B3D" w:rsidRPr="00EE31E8">
        <w:rPr>
          <w:i/>
          <w:iCs/>
          <w:noProof/>
        </w:rPr>
        <w:t xml:space="preserve">izmaiņas Imantas zonā </w:t>
      </w:r>
      <w:r w:rsidR="00F03432" w:rsidRPr="00EE31E8">
        <w:rPr>
          <w:noProof/>
        </w:rPr>
        <w:t xml:space="preserve">ir apkopoti </w:t>
      </w:r>
      <w:bookmarkStart w:id="984" w:name="_Hlk173153129"/>
      <w:r w:rsidR="00F03432" w:rsidRPr="00EE31E8">
        <w:rPr>
          <w:noProof/>
        </w:rPr>
        <w:t>CO</w:t>
      </w:r>
      <w:r w:rsidR="00F03432" w:rsidRPr="00EE31E8">
        <w:rPr>
          <w:noProof/>
          <w:vertAlign w:val="subscript"/>
        </w:rPr>
        <w:t>2</w:t>
      </w:r>
      <w:r w:rsidR="00F03432" w:rsidRPr="00EE31E8">
        <w:rPr>
          <w:noProof/>
        </w:rPr>
        <w:t xml:space="preserve"> emisiju </w:t>
      </w:r>
      <w:r w:rsidR="00255B2F" w:rsidRPr="00EE31E8">
        <w:rPr>
          <w:noProof/>
        </w:rPr>
        <w:t xml:space="preserve">apjomi katrā no scenārijiem un </w:t>
      </w:r>
      <w:r w:rsidR="00F03432" w:rsidRPr="00EE31E8">
        <w:rPr>
          <w:noProof/>
        </w:rPr>
        <w:t xml:space="preserve">izmaiņas </w:t>
      </w:r>
      <w:bookmarkEnd w:id="984"/>
      <w:r w:rsidR="00F03432" w:rsidRPr="00EE31E8">
        <w:rPr>
          <w:noProof/>
        </w:rPr>
        <w:t>pret 2023. gadu.</w:t>
      </w:r>
    </w:p>
    <w:p w14:paraId="273B3D07" w14:textId="77777777" w:rsidR="00E13CF8" w:rsidRPr="00EE31E8" w:rsidRDefault="00C15D4F" w:rsidP="00E13CF8">
      <w:pPr>
        <w:pStyle w:val="Caption"/>
        <w:rPr>
          <w:noProof/>
        </w:rPr>
      </w:pPr>
      <w:r w:rsidRPr="00EE31E8">
        <w:rPr>
          <w:noProof/>
        </w:rPr>
        <w:t xml:space="preserve">Tabula </w:t>
      </w:r>
      <w:r w:rsidR="00CE1564" w:rsidRPr="00EE31E8">
        <w:rPr>
          <w:noProof/>
        </w:rPr>
        <w:t>30</w:t>
      </w:r>
      <w:r w:rsidR="00AF79AB" w:rsidRPr="00EE31E8">
        <w:rPr>
          <w:noProof/>
        </w:rPr>
        <w:t>.</w:t>
      </w:r>
      <w:r w:rsidRPr="00EE31E8">
        <w:rPr>
          <w:noProof/>
        </w:rPr>
        <w:t xml:space="preserve"> SEG emisijas</w:t>
      </w:r>
      <w:r w:rsidR="003C0357" w:rsidRPr="00EE31E8">
        <w:rPr>
          <w:noProof/>
        </w:rPr>
        <w:t xml:space="preserve"> Imantas zonā</w:t>
      </w:r>
    </w:p>
    <w:p w14:paraId="26A0F8FB" w14:textId="77777777" w:rsidR="001F045B" w:rsidRPr="00EE31E8" w:rsidRDefault="00C15D4F" w:rsidP="00BA4DF1">
      <w:pPr>
        <w:rPr>
          <w:noProof/>
        </w:rPr>
      </w:pPr>
      <w:r w:rsidRPr="00EE31E8">
        <w:rPr>
          <w:noProof/>
        </w:rPr>
        <w:drawing>
          <wp:inline distT="0" distB="0" distL="0" distR="0" wp14:anchorId="1E7B690A" wp14:editId="7F7958EE">
            <wp:extent cx="5731510" cy="1332230"/>
            <wp:effectExtent l="0" t="0" r="2540" b="1270"/>
            <wp:docPr id="14603639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363940" name="Picture 11"/>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5731510" cy="1332230"/>
                    </a:xfrm>
                    <a:prstGeom prst="rect">
                      <a:avLst/>
                    </a:prstGeom>
                    <a:noFill/>
                    <a:ln>
                      <a:noFill/>
                    </a:ln>
                  </pic:spPr>
                </pic:pic>
              </a:graphicData>
            </a:graphic>
          </wp:inline>
        </w:drawing>
      </w:r>
    </w:p>
    <w:p w14:paraId="087C7AF2" w14:textId="77777777" w:rsidR="003F4C6A" w:rsidRPr="00EE31E8" w:rsidRDefault="00C15D4F" w:rsidP="003F4C6A">
      <w:pPr>
        <w:rPr>
          <w:rFonts w:cstheme="minorHAnsi"/>
          <w:noProof/>
          <w:szCs w:val="22"/>
        </w:rPr>
      </w:pPr>
      <w:r w:rsidRPr="00EE31E8">
        <w:rPr>
          <w:rFonts w:cstheme="minorHAnsi"/>
          <w:noProof/>
          <w:szCs w:val="22"/>
        </w:rPr>
        <w:t>Kā efektīvākais no CO</w:t>
      </w:r>
      <w:r w:rsidRPr="00EE31E8">
        <w:rPr>
          <w:rFonts w:cstheme="minorHAnsi"/>
          <w:noProof/>
          <w:szCs w:val="22"/>
          <w:vertAlign w:val="subscript"/>
        </w:rPr>
        <w:t>2</w:t>
      </w:r>
      <w:r w:rsidRPr="00EE31E8">
        <w:rPr>
          <w:rFonts w:cstheme="minorHAnsi"/>
          <w:noProof/>
          <w:szCs w:val="22"/>
        </w:rPr>
        <w:t xml:space="preserve"> samazinājuma viedokļa ir </w:t>
      </w:r>
      <w:r w:rsidR="00967ED8" w:rsidRPr="00EE31E8">
        <w:rPr>
          <w:rFonts w:cstheme="minorHAnsi"/>
          <w:i/>
          <w:iCs/>
          <w:noProof/>
          <w:szCs w:val="22"/>
        </w:rPr>
        <w:t>K</w:t>
      </w:r>
      <w:r w:rsidRPr="00EE31E8">
        <w:rPr>
          <w:rFonts w:cstheme="minorHAnsi"/>
          <w:i/>
          <w:iCs/>
          <w:noProof/>
          <w:szCs w:val="22"/>
        </w:rPr>
        <w:t>limatneitralitātes</w:t>
      </w:r>
      <w:r w:rsidRPr="00EE31E8">
        <w:rPr>
          <w:rFonts w:cstheme="minorHAnsi"/>
          <w:noProof/>
          <w:szCs w:val="22"/>
        </w:rPr>
        <w:t xml:space="preserve"> scenārijs, kad ikgadējais ietaupījums </w:t>
      </w:r>
      <w:r w:rsidR="00DB6820" w:rsidRPr="00EE31E8">
        <w:rPr>
          <w:rFonts w:cstheme="minorHAnsi"/>
          <w:noProof/>
          <w:szCs w:val="22"/>
        </w:rPr>
        <w:t>25,7</w:t>
      </w:r>
      <w:r w:rsidRPr="00EE31E8">
        <w:rPr>
          <w:rFonts w:cstheme="minorHAnsi"/>
          <w:noProof/>
          <w:szCs w:val="22"/>
        </w:rPr>
        <w:t xml:space="preserve"> tūkst. tonnu</w:t>
      </w:r>
      <w:r w:rsidR="00831571" w:rsidRPr="00EE31E8">
        <w:rPr>
          <w:rFonts w:cstheme="minorHAnsi"/>
          <w:noProof/>
          <w:szCs w:val="22"/>
        </w:rPr>
        <w:t xml:space="preserve">, kas ir </w:t>
      </w:r>
      <w:r w:rsidR="00FD3CA3" w:rsidRPr="00EE31E8">
        <w:rPr>
          <w:rFonts w:cstheme="minorHAnsi"/>
          <w:noProof/>
          <w:szCs w:val="22"/>
        </w:rPr>
        <w:t>33% no</w:t>
      </w:r>
      <w:r w:rsidR="00F566B0" w:rsidRPr="00EE31E8">
        <w:rPr>
          <w:rFonts w:cstheme="minorHAnsi"/>
          <w:noProof/>
          <w:szCs w:val="22"/>
        </w:rPr>
        <w:t xml:space="preserve"> </w:t>
      </w:r>
      <w:r w:rsidR="00765ADD" w:rsidRPr="00EE31E8">
        <w:rPr>
          <w:rFonts w:cstheme="minorHAnsi"/>
          <w:noProof/>
          <w:szCs w:val="22"/>
        </w:rPr>
        <w:t xml:space="preserve">SEG </w:t>
      </w:r>
      <w:r w:rsidR="00F566B0" w:rsidRPr="00EE31E8">
        <w:rPr>
          <w:rFonts w:cstheme="minorHAnsi"/>
          <w:noProof/>
          <w:szCs w:val="22"/>
        </w:rPr>
        <w:t>emisij</w:t>
      </w:r>
      <w:r w:rsidR="00EC3056" w:rsidRPr="00EE31E8">
        <w:rPr>
          <w:rFonts w:cstheme="minorHAnsi"/>
          <w:noProof/>
          <w:szCs w:val="22"/>
        </w:rPr>
        <w:t>u</w:t>
      </w:r>
      <w:r w:rsidR="00F566B0" w:rsidRPr="00EE31E8">
        <w:rPr>
          <w:rFonts w:cstheme="minorHAnsi"/>
          <w:noProof/>
          <w:szCs w:val="22"/>
        </w:rPr>
        <w:t xml:space="preserve"> apjoma</w:t>
      </w:r>
      <w:r w:rsidR="00FD3CA3" w:rsidRPr="00EE31E8">
        <w:rPr>
          <w:rFonts w:cstheme="minorHAnsi"/>
          <w:noProof/>
          <w:szCs w:val="22"/>
        </w:rPr>
        <w:t xml:space="preserve"> bāzes situācij</w:t>
      </w:r>
      <w:r w:rsidR="00765ADD" w:rsidRPr="00EE31E8">
        <w:rPr>
          <w:rFonts w:cstheme="minorHAnsi"/>
          <w:noProof/>
          <w:szCs w:val="22"/>
        </w:rPr>
        <w:t>ā</w:t>
      </w:r>
      <w:r w:rsidRPr="00EE31E8">
        <w:rPr>
          <w:rFonts w:cstheme="minorHAnsi"/>
          <w:noProof/>
          <w:szCs w:val="22"/>
        </w:rPr>
        <w:t xml:space="preserve">. </w:t>
      </w:r>
      <w:r w:rsidR="004067E0" w:rsidRPr="00EE31E8">
        <w:rPr>
          <w:rFonts w:cstheme="minorHAnsi"/>
          <w:noProof/>
          <w:szCs w:val="22"/>
        </w:rPr>
        <w:t>CO</w:t>
      </w:r>
      <w:r w:rsidR="004067E0" w:rsidRPr="00EE31E8">
        <w:rPr>
          <w:rFonts w:cstheme="minorHAnsi"/>
          <w:noProof/>
          <w:szCs w:val="22"/>
          <w:vertAlign w:val="subscript"/>
        </w:rPr>
        <w:t xml:space="preserve">2 </w:t>
      </w:r>
      <w:r w:rsidR="004067E0" w:rsidRPr="00EE31E8">
        <w:rPr>
          <w:rFonts w:cstheme="minorHAnsi"/>
          <w:noProof/>
          <w:szCs w:val="22"/>
        </w:rPr>
        <w:t>emisiju samazinājums</w:t>
      </w:r>
      <w:r w:rsidR="00437405" w:rsidRPr="00EE31E8">
        <w:rPr>
          <w:rFonts w:cstheme="minorHAnsi"/>
          <w:noProof/>
          <w:szCs w:val="22"/>
        </w:rPr>
        <w:t xml:space="preserve"> – 23,2%</w:t>
      </w:r>
      <w:r w:rsidR="004067E0" w:rsidRPr="00EE31E8">
        <w:rPr>
          <w:rFonts w:cstheme="minorHAnsi"/>
          <w:noProof/>
          <w:szCs w:val="22"/>
        </w:rPr>
        <w:t xml:space="preserve"> </w:t>
      </w:r>
      <w:r w:rsidR="004067E0" w:rsidRPr="00EE31E8">
        <w:rPr>
          <w:rFonts w:cstheme="minorHAnsi"/>
          <w:i/>
          <w:noProof/>
          <w:szCs w:val="22"/>
        </w:rPr>
        <w:t>Energoneatkarības</w:t>
      </w:r>
      <w:r w:rsidR="004067E0" w:rsidRPr="00EE31E8">
        <w:rPr>
          <w:rFonts w:cstheme="minorHAnsi"/>
          <w:noProof/>
          <w:szCs w:val="22"/>
        </w:rPr>
        <w:t xml:space="preserve"> scenārijā tiek panākts</w:t>
      </w:r>
      <w:r w:rsidR="00253FF2" w:rsidRPr="00EE31E8">
        <w:rPr>
          <w:rFonts w:cstheme="minorHAnsi"/>
          <w:noProof/>
          <w:szCs w:val="22"/>
        </w:rPr>
        <w:t>,</w:t>
      </w:r>
      <w:r w:rsidR="004067E0" w:rsidRPr="00EE31E8">
        <w:rPr>
          <w:rFonts w:cstheme="minorHAnsi"/>
          <w:noProof/>
          <w:szCs w:val="22"/>
        </w:rPr>
        <w:t xml:space="preserve"> samazinot dabasgāzes patēriņu</w:t>
      </w:r>
      <w:r w:rsidR="0088261C" w:rsidRPr="00EE31E8">
        <w:rPr>
          <w:rFonts w:cstheme="minorHAnsi"/>
          <w:noProof/>
          <w:szCs w:val="22"/>
        </w:rPr>
        <w:t>, bet pieaug elektrodu katlu izstrāde</w:t>
      </w:r>
      <w:r w:rsidR="004067E0" w:rsidRPr="00EE31E8">
        <w:rPr>
          <w:rFonts w:cstheme="minorHAnsi"/>
          <w:noProof/>
          <w:szCs w:val="22"/>
        </w:rPr>
        <w:t>.</w:t>
      </w:r>
    </w:p>
    <w:p w14:paraId="2A854D83" w14:textId="77777777" w:rsidR="003E2B47" w:rsidRPr="00EE31E8" w:rsidRDefault="00C15D4F" w:rsidP="00DB6820">
      <w:pPr>
        <w:pStyle w:val="Caption"/>
        <w:rPr>
          <w:noProof/>
        </w:rPr>
      </w:pPr>
      <w:r w:rsidRPr="00EE31E8">
        <w:rPr>
          <w:noProof/>
        </w:rPr>
        <w:t>Tabula</w:t>
      </w:r>
      <w:r w:rsidR="00934B48" w:rsidRPr="00EE31E8">
        <w:rPr>
          <w:noProof/>
        </w:rPr>
        <w:t xml:space="preserve"> </w:t>
      </w:r>
      <w:r w:rsidR="00CE1564" w:rsidRPr="00EE31E8">
        <w:rPr>
          <w:noProof/>
        </w:rPr>
        <w:t>31</w:t>
      </w:r>
      <w:r w:rsidR="00832A15" w:rsidRPr="00EE31E8">
        <w:rPr>
          <w:noProof/>
        </w:rPr>
        <w:t>.</w:t>
      </w:r>
      <w:r w:rsidRPr="00EE31E8">
        <w:rPr>
          <w:noProof/>
        </w:rPr>
        <w:t xml:space="preserve"> CO</w:t>
      </w:r>
      <w:r w:rsidRPr="00EE31E8">
        <w:rPr>
          <w:noProof/>
          <w:vertAlign w:val="subscript"/>
        </w:rPr>
        <w:t>2</w:t>
      </w:r>
      <w:r w:rsidRPr="00EE31E8">
        <w:rPr>
          <w:noProof/>
        </w:rPr>
        <w:t xml:space="preserve"> emisiju apjomu izmaiņas</w:t>
      </w:r>
      <w:r w:rsidR="00307196" w:rsidRPr="00EE31E8">
        <w:rPr>
          <w:noProof/>
        </w:rPr>
        <w:t xml:space="preserve"> </w:t>
      </w:r>
      <w:r w:rsidR="0001483F" w:rsidRPr="00EE31E8">
        <w:rPr>
          <w:noProof/>
        </w:rPr>
        <w:t>Imantas zonā</w:t>
      </w:r>
    </w:p>
    <w:p w14:paraId="56FB6BE3" w14:textId="77777777" w:rsidR="007C33F7" w:rsidRPr="00EE31E8" w:rsidRDefault="00C15D4F" w:rsidP="00104D5B">
      <w:pPr>
        <w:spacing w:after="0"/>
        <w:rPr>
          <w:noProof/>
        </w:rPr>
      </w:pPr>
      <w:r w:rsidRPr="00EE31E8">
        <w:rPr>
          <w:noProof/>
        </w:rPr>
        <w:drawing>
          <wp:inline distT="0" distB="0" distL="0" distR="0" wp14:anchorId="6D559A6B" wp14:editId="0811F3BC">
            <wp:extent cx="5731510" cy="1553845"/>
            <wp:effectExtent l="0" t="0" r="2540" b="8255"/>
            <wp:docPr id="8517195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719502" name="Picture 12"/>
                    <pic:cNvPicPr/>
                  </pic:nvPicPr>
                  <pic:blipFill>
                    <a:blip r:embed="rId62">
                      <a:extLst>
                        <a:ext uri="{28A0092B-C50C-407E-A947-70E740481C1C}">
                          <a14:useLocalDpi xmlns:a14="http://schemas.microsoft.com/office/drawing/2010/main" val="0"/>
                        </a:ext>
                      </a:extLst>
                    </a:blip>
                    <a:stretch>
                      <a:fillRect/>
                    </a:stretch>
                  </pic:blipFill>
                  <pic:spPr>
                    <a:xfrm>
                      <a:off x="0" y="0"/>
                      <a:ext cx="5731510" cy="1553845"/>
                    </a:xfrm>
                    <a:prstGeom prst="rect">
                      <a:avLst/>
                    </a:prstGeom>
                  </pic:spPr>
                </pic:pic>
              </a:graphicData>
            </a:graphic>
          </wp:inline>
        </w:drawing>
      </w:r>
    </w:p>
    <w:p w14:paraId="0666C061" w14:textId="77777777" w:rsidR="005205B0" w:rsidRPr="00EE31E8" w:rsidRDefault="00C15D4F" w:rsidP="004F6BE0">
      <w:pPr>
        <w:pStyle w:val="Caption"/>
        <w:keepNext/>
        <w:jc w:val="both"/>
        <w:divId w:val="678237985"/>
        <w:rPr>
          <w:rFonts w:cstheme="minorHAnsi"/>
          <w:noProof/>
          <w:color w:val="FF0000"/>
          <w:sz w:val="2"/>
          <w:szCs w:val="2"/>
        </w:rPr>
      </w:pPr>
      <w:r w:rsidRPr="00EE31E8">
        <w:rPr>
          <w:rFonts w:cstheme="minorHAnsi"/>
          <w:noProof/>
          <w:color w:val="FF0000"/>
          <w:szCs w:val="22"/>
        </w:rPr>
        <w:t xml:space="preserve"> </w:t>
      </w:r>
    </w:p>
    <w:p w14:paraId="2EEF05B5" w14:textId="77777777" w:rsidR="00104D5B" w:rsidRPr="00EE31E8" w:rsidRDefault="00C15D4F" w:rsidP="00CD4D66">
      <w:pPr>
        <w:divId w:val="678237985"/>
        <w:rPr>
          <w:noProof/>
        </w:rPr>
      </w:pPr>
      <w:r w:rsidRPr="00EE31E8">
        <w:rPr>
          <w:noProof/>
        </w:rPr>
        <w:t>Papildus jāņem vērā, ka CO</w:t>
      </w:r>
      <w:r w:rsidRPr="00EE31E8">
        <w:rPr>
          <w:noProof/>
          <w:vertAlign w:val="subscript"/>
        </w:rPr>
        <w:t>2</w:t>
      </w:r>
      <w:r w:rsidRPr="00EE31E8">
        <w:rPr>
          <w:noProof/>
        </w:rPr>
        <w:t xml:space="preserve"> emisijas siltumsūkņiem un elektrodu katliem tiek rēķināti pēc noteiktā emisijas faktora </w:t>
      </w:r>
      <w:r w:rsidR="00842C7A" w:rsidRPr="00EE31E8">
        <w:rPr>
          <w:noProof/>
        </w:rPr>
        <w:t xml:space="preserve">par </w:t>
      </w:r>
      <w:r w:rsidRPr="00EE31E8">
        <w:rPr>
          <w:noProof/>
        </w:rPr>
        <w:t>saņemt</w:t>
      </w:r>
      <w:r w:rsidR="00842C7A" w:rsidRPr="00EE31E8">
        <w:rPr>
          <w:noProof/>
        </w:rPr>
        <w:t>o</w:t>
      </w:r>
      <w:r w:rsidRPr="00EE31E8">
        <w:rPr>
          <w:noProof/>
        </w:rPr>
        <w:t xml:space="preserve"> elektroenerģiju no tīkla. </w:t>
      </w:r>
      <w:r w:rsidR="7EBB174E" w:rsidRPr="00EE31E8">
        <w:rPr>
          <w:noProof/>
        </w:rPr>
        <w:t>Reālā</w:t>
      </w:r>
      <w:r w:rsidRPr="00EE31E8">
        <w:rPr>
          <w:noProof/>
        </w:rPr>
        <w:t xml:space="preserve"> darbībā emisijas var atšķirties, ja patērētā elektroenerģija ir ar zaļo sertifikātu, pašu lokāli saražota ar </w:t>
      </w:r>
      <w:r w:rsidR="00994363" w:rsidRPr="00EE31E8">
        <w:rPr>
          <w:noProof/>
        </w:rPr>
        <w:t>AER</w:t>
      </w:r>
      <w:r w:rsidRPr="00EE31E8">
        <w:rPr>
          <w:noProof/>
        </w:rPr>
        <w:t xml:space="preserve"> (piem.</w:t>
      </w:r>
      <w:r w:rsidR="00C6285E" w:rsidRPr="00EE31E8">
        <w:rPr>
          <w:noProof/>
        </w:rPr>
        <w:t>,</w:t>
      </w:r>
      <w:r w:rsidRPr="00EE31E8">
        <w:rPr>
          <w:noProof/>
        </w:rPr>
        <w:t xml:space="preserve"> saules paneļiem), vai gluži pretēji tiek ražota izmantojot fosilos koģenerācijas avotus. Tāpat aprēķinos netiek skatīts</w:t>
      </w:r>
      <w:r w:rsidR="005A6108" w:rsidRPr="00EE31E8">
        <w:rPr>
          <w:noProof/>
        </w:rPr>
        <w:t>,</w:t>
      </w:r>
      <w:r w:rsidRPr="00EE31E8">
        <w:rPr>
          <w:noProof/>
        </w:rPr>
        <w:t xml:space="preserve"> vai un kādu ietekmi scenāriji varētu atstāt uz elektroenerģijas ražošanas efektivitāti un CO</w:t>
      </w:r>
      <w:r w:rsidRPr="00EE31E8">
        <w:rPr>
          <w:noProof/>
          <w:vertAlign w:val="subscript"/>
        </w:rPr>
        <w:t>2</w:t>
      </w:r>
      <w:r w:rsidRPr="00EE31E8">
        <w:rPr>
          <w:noProof/>
        </w:rPr>
        <w:t xml:space="preserve"> emisijām valstī un reģionā, tai skaitā negatīvām, ja elektroenerģijas ražošana netiek pietiekamā apmērā pārkārtota uz </w:t>
      </w:r>
      <w:r w:rsidR="00717E64" w:rsidRPr="00EE31E8">
        <w:rPr>
          <w:noProof/>
        </w:rPr>
        <w:t xml:space="preserve">atjaunīgajiem </w:t>
      </w:r>
      <w:r w:rsidRPr="00EE31E8">
        <w:rPr>
          <w:noProof/>
        </w:rPr>
        <w:t xml:space="preserve">resursiem. </w:t>
      </w:r>
    </w:p>
    <w:p w14:paraId="22BABAA3" w14:textId="77777777" w:rsidR="00104D5B" w:rsidRPr="00EE31E8" w:rsidRDefault="00C15D4F">
      <w:pPr>
        <w:jc w:val="left"/>
        <w:rPr>
          <w:noProof/>
        </w:rPr>
      </w:pPr>
      <w:r w:rsidRPr="00EE31E8">
        <w:rPr>
          <w:noProof/>
        </w:rPr>
        <w:br w:type="page"/>
      </w:r>
    </w:p>
    <w:p w14:paraId="7096B66F" w14:textId="77777777" w:rsidR="00F535C5" w:rsidRPr="00EE31E8" w:rsidRDefault="00C15D4F" w:rsidP="00584349">
      <w:pPr>
        <w:pStyle w:val="Heading3"/>
        <w:spacing w:after="240"/>
        <w:divId w:val="678237985"/>
        <w:rPr>
          <w:noProof/>
        </w:rPr>
      </w:pPr>
      <w:bookmarkStart w:id="985" w:name="_Toc193720160"/>
      <w:r w:rsidRPr="00EE31E8">
        <w:rPr>
          <w:noProof/>
        </w:rPr>
        <w:lastRenderedPageBreak/>
        <w:t xml:space="preserve">Scenāriju </w:t>
      </w:r>
      <w:r w:rsidR="009F4849" w:rsidRPr="00EE31E8">
        <w:rPr>
          <w:noProof/>
        </w:rPr>
        <w:t>salīdzinājums</w:t>
      </w:r>
      <w:r w:rsidRPr="00EE31E8">
        <w:rPr>
          <w:noProof/>
        </w:rPr>
        <w:t xml:space="preserve"> un </w:t>
      </w:r>
      <w:r w:rsidR="003057ED" w:rsidRPr="00EE31E8">
        <w:rPr>
          <w:noProof/>
        </w:rPr>
        <w:t xml:space="preserve">optimālā </w:t>
      </w:r>
      <w:r w:rsidR="00050CD1" w:rsidRPr="00EE31E8">
        <w:rPr>
          <w:noProof/>
        </w:rPr>
        <w:t>risinājuma</w:t>
      </w:r>
      <w:r w:rsidR="003057ED" w:rsidRPr="00EE31E8">
        <w:rPr>
          <w:noProof/>
        </w:rPr>
        <w:t xml:space="preserve"> </w:t>
      </w:r>
      <w:r w:rsidR="00396AE2" w:rsidRPr="00EE31E8">
        <w:rPr>
          <w:noProof/>
        </w:rPr>
        <w:t>izvēl</w:t>
      </w:r>
      <w:r w:rsidR="009F4849" w:rsidRPr="00EE31E8">
        <w:rPr>
          <w:noProof/>
        </w:rPr>
        <w:t>e Imantas zonā</w:t>
      </w:r>
      <w:bookmarkEnd w:id="985"/>
      <w:r w:rsidRPr="00EE31E8">
        <w:rPr>
          <w:noProof/>
        </w:rPr>
        <w:t xml:space="preserve"> </w:t>
      </w:r>
    </w:p>
    <w:p w14:paraId="60E1BB81" w14:textId="77777777" w:rsidR="007074D6" w:rsidRPr="00EE31E8" w:rsidRDefault="00C15D4F" w:rsidP="007074D6">
      <w:pPr>
        <w:divId w:val="678237985"/>
        <w:rPr>
          <w:noProof/>
        </w:rPr>
      </w:pPr>
      <w:r w:rsidRPr="00EE31E8">
        <w:rPr>
          <w:noProof/>
        </w:rPr>
        <w:t>32</w:t>
      </w:r>
      <w:r w:rsidR="00994363" w:rsidRPr="00EE31E8">
        <w:rPr>
          <w:noProof/>
        </w:rPr>
        <w:t>. t</w:t>
      </w:r>
      <w:r w:rsidR="00622206" w:rsidRPr="00EE31E8">
        <w:rPr>
          <w:noProof/>
        </w:rPr>
        <w:t xml:space="preserve">abulā </w:t>
      </w:r>
      <w:r w:rsidR="00622206" w:rsidRPr="00EE31E8">
        <w:rPr>
          <w:i/>
          <w:iCs/>
          <w:noProof/>
        </w:rPr>
        <w:t>Imantas zonas scenāriju</w:t>
      </w:r>
      <w:r w:rsidR="00622206" w:rsidRPr="00EE31E8">
        <w:rPr>
          <w:i/>
          <w:noProof/>
        </w:rPr>
        <w:t xml:space="preserve"> </w:t>
      </w:r>
      <w:r w:rsidR="00A5131A" w:rsidRPr="00EE31E8">
        <w:rPr>
          <w:i/>
          <w:iCs/>
          <w:noProof/>
        </w:rPr>
        <w:t>kritēriju apkopojums</w:t>
      </w:r>
      <w:r w:rsidR="00622206" w:rsidRPr="00EE31E8">
        <w:rPr>
          <w:noProof/>
        </w:rPr>
        <w:t xml:space="preserve"> </w:t>
      </w:r>
      <w:r w:rsidR="009613B4" w:rsidRPr="00EE31E8">
        <w:rPr>
          <w:noProof/>
        </w:rPr>
        <w:t>redzams</w:t>
      </w:r>
      <w:r w:rsidR="00245573" w:rsidRPr="00EE31E8">
        <w:rPr>
          <w:noProof/>
        </w:rPr>
        <w:t>,</w:t>
      </w:r>
      <w:r w:rsidR="00622206" w:rsidRPr="00EE31E8">
        <w:rPr>
          <w:noProof/>
        </w:rPr>
        <w:t xml:space="preserve"> </w:t>
      </w:r>
      <w:r w:rsidR="009613B4" w:rsidRPr="00EE31E8">
        <w:rPr>
          <w:noProof/>
        </w:rPr>
        <w:t>kā</w:t>
      </w:r>
      <w:r w:rsidR="00622206" w:rsidRPr="00EE31E8">
        <w:rPr>
          <w:noProof/>
        </w:rPr>
        <w:t xml:space="preserve"> </w:t>
      </w:r>
      <w:r w:rsidR="001D4051" w:rsidRPr="00EE31E8">
        <w:rPr>
          <w:noProof/>
        </w:rPr>
        <w:t xml:space="preserve">ir salīdzināti </w:t>
      </w:r>
      <w:r w:rsidR="0049070A" w:rsidRPr="00EE31E8">
        <w:rPr>
          <w:noProof/>
        </w:rPr>
        <w:t>Imantas</w:t>
      </w:r>
      <w:r w:rsidR="00622206" w:rsidRPr="00EE31E8">
        <w:rPr>
          <w:noProof/>
        </w:rPr>
        <w:t xml:space="preserve"> </w:t>
      </w:r>
      <w:r w:rsidR="00CA3775" w:rsidRPr="00EE31E8">
        <w:rPr>
          <w:noProof/>
        </w:rPr>
        <w:t xml:space="preserve">siltumapgādes </w:t>
      </w:r>
      <w:r w:rsidR="00622206" w:rsidRPr="00EE31E8">
        <w:rPr>
          <w:noProof/>
        </w:rPr>
        <w:t>zon</w:t>
      </w:r>
      <w:r w:rsidR="0049070A" w:rsidRPr="00EE31E8">
        <w:rPr>
          <w:noProof/>
        </w:rPr>
        <w:t>as</w:t>
      </w:r>
      <w:r w:rsidR="00622206" w:rsidRPr="00EE31E8">
        <w:rPr>
          <w:noProof/>
        </w:rPr>
        <w:t xml:space="preserve"> izvirzītie ražošanas attīstības scenāriji </w:t>
      </w:r>
      <w:r w:rsidR="002F399C" w:rsidRPr="00EE31E8">
        <w:rPr>
          <w:noProof/>
        </w:rPr>
        <w:t xml:space="preserve">un izvēlēts optimālais </w:t>
      </w:r>
      <w:r w:rsidR="000500FC" w:rsidRPr="00EE31E8">
        <w:rPr>
          <w:noProof/>
        </w:rPr>
        <w:t>risinājums.</w:t>
      </w:r>
    </w:p>
    <w:p w14:paraId="4EE33561" w14:textId="77777777" w:rsidR="00880557" w:rsidRPr="00EE31E8" w:rsidRDefault="00C15D4F" w:rsidP="00880557">
      <w:pPr>
        <w:pStyle w:val="Caption"/>
        <w:keepNext/>
        <w:jc w:val="both"/>
        <w:rPr>
          <w:noProof/>
        </w:rPr>
      </w:pPr>
      <w:r w:rsidRPr="00EE31E8">
        <w:rPr>
          <w:noProof/>
        </w:rPr>
        <w:t xml:space="preserve">Tabula </w:t>
      </w:r>
      <w:r w:rsidR="00CE1564" w:rsidRPr="00EE31E8">
        <w:rPr>
          <w:noProof/>
        </w:rPr>
        <w:t>32</w:t>
      </w:r>
      <w:r w:rsidR="00934B48" w:rsidRPr="00EE31E8">
        <w:rPr>
          <w:noProof/>
        </w:rPr>
        <w:t xml:space="preserve">. </w:t>
      </w:r>
      <w:r w:rsidR="008F6D58" w:rsidRPr="00EE31E8">
        <w:rPr>
          <w:noProof/>
        </w:rPr>
        <w:t xml:space="preserve"> Imantas zonas scenāriju kritēriju apkopojums</w:t>
      </w:r>
    </w:p>
    <w:p w14:paraId="7D83AB31" w14:textId="77777777" w:rsidR="006B5943" w:rsidRPr="00EE31E8" w:rsidRDefault="00C15D4F" w:rsidP="00771783">
      <w:pPr>
        <w:divId w:val="678237985"/>
        <w:rPr>
          <w:noProof/>
        </w:rPr>
      </w:pPr>
      <w:r w:rsidRPr="00EE31E8">
        <w:rPr>
          <w:noProof/>
        </w:rPr>
        <w:drawing>
          <wp:inline distT="0" distB="0" distL="0" distR="0" wp14:anchorId="33C02653" wp14:editId="6D8B0C60">
            <wp:extent cx="5732145" cy="2253615"/>
            <wp:effectExtent l="0" t="0" r="1905" b="0"/>
            <wp:docPr id="13684120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12090" name="Picture 1"/>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5732145" cy="2253615"/>
                    </a:xfrm>
                    <a:prstGeom prst="rect">
                      <a:avLst/>
                    </a:prstGeom>
                    <a:noFill/>
                    <a:ln>
                      <a:noFill/>
                    </a:ln>
                  </pic:spPr>
                </pic:pic>
              </a:graphicData>
            </a:graphic>
          </wp:inline>
        </w:drawing>
      </w:r>
    </w:p>
    <w:p w14:paraId="3F4B78A7" w14:textId="77777777" w:rsidR="00233420" w:rsidRPr="00EE31E8" w:rsidRDefault="00C15D4F" w:rsidP="00233420">
      <w:pPr>
        <w:divId w:val="678237985"/>
        <w:rPr>
          <w:noProof/>
        </w:rPr>
      </w:pPr>
      <w:r w:rsidRPr="00EE31E8">
        <w:rPr>
          <w:noProof/>
        </w:rPr>
        <w:t>Iznākumu</w:t>
      </w:r>
      <w:r w:rsidR="00E61742" w:rsidRPr="00EE31E8">
        <w:rPr>
          <w:noProof/>
        </w:rPr>
        <w:t xml:space="preserve"> indikatoru </w:t>
      </w:r>
      <w:r w:rsidRPr="00EE31E8">
        <w:rPr>
          <w:noProof/>
        </w:rPr>
        <w:t xml:space="preserve">apkopojums parāda, ka vides ilgtspējas kritēriju augstākie rādītāji ir </w:t>
      </w:r>
      <w:r w:rsidRPr="00EE31E8">
        <w:rPr>
          <w:i/>
          <w:iCs/>
          <w:noProof/>
        </w:rPr>
        <w:t>Klimatneitralitātes</w:t>
      </w:r>
      <w:r w:rsidRPr="00EE31E8">
        <w:rPr>
          <w:noProof/>
        </w:rPr>
        <w:t xml:space="preserve"> scenārijam, bet</w:t>
      </w:r>
      <w:r w:rsidR="00430BBB" w:rsidRPr="00EE31E8">
        <w:rPr>
          <w:noProof/>
        </w:rPr>
        <w:t xml:space="preserve"> </w:t>
      </w:r>
      <w:r w:rsidRPr="00EE31E8">
        <w:rPr>
          <w:i/>
          <w:iCs/>
          <w:noProof/>
        </w:rPr>
        <w:t>Ekonomiskajam</w:t>
      </w:r>
      <w:r w:rsidRPr="00EE31E8">
        <w:rPr>
          <w:noProof/>
        </w:rPr>
        <w:t xml:space="preserve"> scenārijam ir augstākā pakalpojumu pieejamība, savukārt,</w:t>
      </w:r>
      <w:r w:rsidR="00430BBB" w:rsidRPr="00EE31E8">
        <w:rPr>
          <w:noProof/>
        </w:rPr>
        <w:t xml:space="preserve"> </w:t>
      </w:r>
      <w:r w:rsidRPr="00EE31E8">
        <w:rPr>
          <w:i/>
          <w:iCs/>
          <w:noProof/>
        </w:rPr>
        <w:t>Energoneatkarības</w:t>
      </w:r>
      <w:r w:rsidRPr="00EE31E8">
        <w:rPr>
          <w:noProof/>
        </w:rPr>
        <w:t xml:space="preserve"> scenārijam ir labāki rādītāji energoresursu drošības un konkurētspējas ziņā. </w:t>
      </w:r>
    </w:p>
    <w:p w14:paraId="4D607044" w14:textId="77777777" w:rsidR="00233420" w:rsidRPr="00EE31E8" w:rsidRDefault="00C15D4F" w:rsidP="00233420">
      <w:pPr>
        <w:divId w:val="678237985"/>
        <w:rPr>
          <w:noProof/>
        </w:rPr>
      </w:pPr>
      <w:r w:rsidRPr="00EE31E8">
        <w:rPr>
          <w:noProof/>
        </w:rPr>
        <w:t>Novērtējot katra kritērija būtiskumu un pārākumu, salīdzinot ar pārējiem scenārijiem (</w:t>
      </w:r>
      <w:r w:rsidR="00990038" w:rsidRPr="00EE31E8">
        <w:rPr>
          <w:noProof/>
        </w:rPr>
        <w:t>skat.</w:t>
      </w:r>
      <w:r w:rsidR="00880466" w:rsidRPr="00EE31E8">
        <w:rPr>
          <w:noProof/>
        </w:rPr>
        <w:t xml:space="preserve">  </w:t>
      </w:r>
      <w:r w:rsidR="00A718E6" w:rsidRPr="00EE31E8">
        <w:rPr>
          <w:noProof/>
        </w:rPr>
        <w:t>8.3 p</w:t>
      </w:r>
      <w:r w:rsidR="00AC7862" w:rsidRPr="00EE31E8">
        <w:rPr>
          <w:noProof/>
        </w:rPr>
        <w:t>ielikum</w:t>
      </w:r>
      <w:r w:rsidR="00A718E6" w:rsidRPr="00EE31E8">
        <w:rPr>
          <w:noProof/>
        </w:rPr>
        <w:t>a</w:t>
      </w:r>
      <w:r w:rsidR="00833987" w:rsidRPr="00EE31E8">
        <w:rPr>
          <w:noProof/>
        </w:rPr>
        <w:t xml:space="preserve"> 57. </w:t>
      </w:r>
      <w:r w:rsidR="006B1A29" w:rsidRPr="00EE31E8">
        <w:rPr>
          <w:noProof/>
        </w:rPr>
        <w:t xml:space="preserve">tabulu </w:t>
      </w:r>
      <w:r w:rsidR="006B1A29" w:rsidRPr="00EE31E8">
        <w:rPr>
          <w:i/>
          <w:noProof/>
        </w:rPr>
        <w:t>Imantas zonas</w:t>
      </w:r>
      <w:r w:rsidR="00275856" w:rsidRPr="00EE31E8">
        <w:rPr>
          <w:i/>
          <w:noProof/>
        </w:rPr>
        <w:t xml:space="preserve"> scenāriju novērtējums un salīdzinājums</w:t>
      </w:r>
      <w:r w:rsidR="00BF4EA2" w:rsidRPr="00EE31E8">
        <w:rPr>
          <w:i/>
          <w:iCs/>
          <w:noProof/>
        </w:rPr>
        <w:t>)</w:t>
      </w:r>
      <w:r w:rsidRPr="00EE31E8">
        <w:rPr>
          <w:noProof/>
        </w:rPr>
        <w:t xml:space="preserve">, kā optimālākais tiek izvēlēts </w:t>
      </w:r>
      <w:r w:rsidR="00512082" w:rsidRPr="00EE31E8">
        <w:rPr>
          <w:i/>
          <w:iCs/>
          <w:noProof/>
        </w:rPr>
        <w:t>Klimatneitralitātes</w:t>
      </w:r>
      <w:r w:rsidR="00512082" w:rsidRPr="00EE31E8">
        <w:rPr>
          <w:noProof/>
        </w:rPr>
        <w:t xml:space="preserve"> </w:t>
      </w:r>
      <w:r w:rsidRPr="00EE31E8">
        <w:rPr>
          <w:noProof/>
        </w:rPr>
        <w:t>scenārijs, jo vides ilgtspējas kritēriji</w:t>
      </w:r>
      <w:r w:rsidR="00A46B6A" w:rsidRPr="00EE31E8">
        <w:rPr>
          <w:noProof/>
        </w:rPr>
        <w:t>em</w:t>
      </w:r>
      <w:r w:rsidRPr="00EE31E8">
        <w:rPr>
          <w:noProof/>
        </w:rPr>
        <w:t xml:space="preserve"> ir piešķirts vislielākais svars no visiem</w:t>
      </w:r>
      <w:r w:rsidR="00BF4EA2" w:rsidRPr="00EE31E8">
        <w:rPr>
          <w:noProof/>
        </w:rPr>
        <w:t xml:space="preserve"> </w:t>
      </w:r>
      <w:r w:rsidR="00041C93" w:rsidRPr="00EE31E8">
        <w:rPr>
          <w:i/>
          <w:iCs/>
          <w:noProof/>
        </w:rPr>
        <w:t>(8</w:t>
      </w:r>
      <w:r w:rsidR="00512082" w:rsidRPr="00EE31E8">
        <w:rPr>
          <w:i/>
          <w:iCs/>
          <w:noProof/>
        </w:rPr>
        <w:t>2</w:t>
      </w:r>
      <w:r w:rsidR="00041C93" w:rsidRPr="00EE31E8">
        <w:rPr>
          <w:i/>
          <w:iCs/>
          <w:noProof/>
        </w:rPr>
        <w:t>%)</w:t>
      </w:r>
      <w:r w:rsidRPr="00EE31E8">
        <w:rPr>
          <w:noProof/>
        </w:rPr>
        <w:t xml:space="preserve">. Jāpiezīmē, ka </w:t>
      </w:r>
      <w:r w:rsidR="00512082" w:rsidRPr="00EE31E8">
        <w:rPr>
          <w:i/>
          <w:iCs/>
          <w:noProof/>
        </w:rPr>
        <w:t xml:space="preserve">Energoneatkarības </w:t>
      </w:r>
      <w:r w:rsidRPr="00EE31E8">
        <w:rPr>
          <w:noProof/>
        </w:rPr>
        <w:t xml:space="preserve">scenārijs tika novērtēts tikai nedaudz </w:t>
      </w:r>
      <w:r w:rsidR="008D6374" w:rsidRPr="00EE31E8">
        <w:rPr>
          <w:noProof/>
        </w:rPr>
        <w:t>zem</w:t>
      </w:r>
      <w:r w:rsidRPr="00EE31E8">
        <w:rPr>
          <w:noProof/>
        </w:rPr>
        <w:t xml:space="preserve">āk </w:t>
      </w:r>
      <w:r w:rsidR="00041C93" w:rsidRPr="00EE31E8">
        <w:rPr>
          <w:noProof/>
        </w:rPr>
        <w:t>(</w:t>
      </w:r>
      <w:r w:rsidR="00512082" w:rsidRPr="00EE31E8">
        <w:rPr>
          <w:noProof/>
        </w:rPr>
        <w:t>80</w:t>
      </w:r>
      <w:r w:rsidR="00041C93" w:rsidRPr="00EE31E8">
        <w:rPr>
          <w:noProof/>
        </w:rPr>
        <w:t xml:space="preserve">%) </w:t>
      </w:r>
      <w:r w:rsidRPr="00EE31E8">
        <w:rPr>
          <w:noProof/>
        </w:rPr>
        <w:t xml:space="preserve">un pēc izvirzītajiem kritērijiem ir </w:t>
      </w:r>
      <w:r w:rsidR="00FF629D" w:rsidRPr="00EE31E8">
        <w:rPr>
          <w:noProof/>
        </w:rPr>
        <w:t xml:space="preserve">gandrīz </w:t>
      </w:r>
      <w:r w:rsidRPr="00EE31E8">
        <w:rPr>
          <w:noProof/>
        </w:rPr>
        <w:t>līdzvērtīgs</w:t>
      </w:r>
      <w:r w:rsidR="00512082" w:rsidRPr="00EE31E8">
        <w:rPr>
          <w:noProof/>
        </w:rPr>
        <w:t xml:space="preserve">. Abu scenāriju kombinācija </w:t>
      </w:r>
      <w:r w:rsidR="00B36777" w:rsidRPr="00EE31E8">
        <w:rPr>
          <w:noProof/>
        </w:rPr>
        <w:t>sasniegtu</w:t>
      </w:r>
      <w:r w:rsidR="00512082" w:rsidRPr="00EE31E8">
        <w:rPr>
          <w:noProof/>
        </w:rPr>
        <w:t xml:space="preserve"> visaugstāko</w:t>
      </w:r>
      <w:r w:rsidR="00B36777" w:rsidRPr="00EE31E8">
        <w:rPr>
          <w:noProof/>
        </w:rPr>
        <w:t xml:space="preserve"> vērtējumu.</w:t>
      </w:r>
      <w:r w:rsidR="00512082" w:rsidRPr="00EE31E8">
        <w:rPr>
          <w:noProof/>
        </w:rPr>
        <w:t xml:space="preserve"> </w:t>
      </w:r>
    </w:p>
    <w:p w14:paraId="07BFB321" w14:textId="77777777" w:rsidR="0002113A" w:rsidRPr="00EE31E8" w:rsidRDefault="00C15D4F" w:rsidP="00584349">
      <w:pPr>
        <w:pStyle w:val="Heading3"/>
        <w:rPr>
          <w:noProof/>
        </w:rPr>
      </w:pPr>
      <w:bookmarkStart w:id="986" w:name="_Toc173450574"/>
      <w:bookmarkStart w:id="987" w:name="_Toc170588270"/>
      <w:bookmarkStart w:id="988" w:name="_Toc193720161"/>
      <w:bookmarkEnd w:id="986"/>
      <w:r w:rsidRPr="00EE31E8">
        <w:rPr>
          <w:noProof/>
        </w:rPr>
        <w:t xml:space="preserve">Ieteikumi </w:t>
      </w:r>
      <w:r w:rsidR="007F4506" w:rsidRPr="00EE31E8">
        <w:rPr>
          <w:noProof/>
        </w:rPr>
        <w:t xml:space="preserve">un rīcības </w:t>
      </w:r>
      <w:r w:rsidR="00351B9C" w:rsidRPr="00EE31E8">
        <w:rPr>
          <w:noProof/>
        </w:rPr>
        <w:t>Imantas zonā</w:t>
      </w:r>
      <w:bookmarkEnd w:id="987"/>
      <w:bookmarkEnd w:id="988"/>
    </w:p>
    <w:p w14:paraId="6047A4F8" w14:textId="77777777" w:rsidR="009751BA" w:rsidRPr="00EE31E8" w:rsidRDefault="00C15D4F" w:rsidP="00351B9C">
      <w:pPr>
        <w:rPr>
          <w:rFonts w:cstheme="minorHAnsi"/>
          <w:noProof/>
          <w:szCs w:val="22"/>
        </w:rPr>
      </w:pPr>
      <w:r w:rsidRPr="00EE31E8">
        <w:rPr>
          <w:rFonts w:cstheme="minorHAnsi"/>
          <w:noProof/>
          <w:szCs w:val="22"/>
        </w:rPr>
        <w:t xml:space="preserve">Tā kā </w:t>
      </w:r>
      <w:r w:rsidR="00814863" w:rsidRPr="00EE31E8">
        <w:rPr>
          <w:rFonts w:cstheme="minorHAnsi"/>
          <w:noProof/>
          <w:szCs w:val="22"/>
        </w:rPr>
        <w:t xml:space="preserve">Imantas </w:t>
      </w:r>
      <w:r w:rsidR="00BB6591" w:rsidRPr="00EE31E8">
        <w:rPr>
          <w:rFonts w:cstheme="minorHAnsi"/>
          <w:noProof/>
          <w:szCs w:val="22"/>
        </w:rPr>
        <w:t xml:space="preserve">siltumapgādes </w:t>
      </w:r>
      <w:r w:rsidRPr="00EE31E8">
        <w:rPr>
          <w:rFonts w:cstheme="minorHAnsi"/>
          <w:noProof/>
          <w:szCs w:val="22"/>
        </w:rPr>
        <w:t>zona ir RS pārziņā, tad attī</w:t>
      </w:r>
      <w:r w:rsidR="0005555E" w:rsidRPr="00EE31E8">
        <w:rPr>
          <w:rFonts w:cstheme="minorHAnsi"/>
          <w:noProof/>
          <w:szCs w:val="22"/>
        </w:rPr>
        <w:t>s</w:t>
      </w:r>
      <w:r w:rsidRPr="00EE31E8">
        <w:rPr>
          <w:rFonts w:cstheme="minorHAnsi"/>
          <w:noProof/>
          <w:szCs w:val="22"/>
        </w:rPr>
        <w:t>tības scenāriji ir vismazāk atkarīgi no</w:t>
      </w:r>
      <w:r w:rsidR="0005555E" w:rsidRPr="00EE31E8">
        <w:rPr>
          <w:rFonts w:cstheme="minorHAnsi"/>
          <w:noProof/>
          <w:szCs w:val="22"/>
        </w:rPr>
        <w:t xml:space="preserve"> ārējiem faktoriem. </w:t>
      </w:r>
      <w:r w:rsidR="004F02A6" w:rsidRPr="00EE31E8">
        <w:rPr>
          <w:rFonts w:cstheme="minorHAnsi"/>
          <w:noProof/>
          <w:szCs w:val="22"/>
        </w:rPr>
        <w:t>Pieņem</w:t>
      </w:r>
      <w:r w:rsidR="0005555E" w:rsidRPr="00EE31E8">
        <w:rPr>
          <w:rFonts w:cstheme="minorHAnsi"/>
          <w:noProof/>
          <w:szCs w:val="22"/>
        </w:rPr>
        <w:t>tie lēmum</w:t>
      </w:r>
      <w:r w:rsidR="004F02A6" w:rsidRPr="00EE31E8">
        <w:rPr>
          <w:rFonts w:cstheme="minorHAnsi"/>
          <w:noProof/>
          <w:szCs w:val="22"/>
        </w:rPr>
        <w:t>i</w:t>
      </w:r>
      <w:r w:rsidR="0005555E" w:rsidRPr="00EE31E8">
        <w:rPr>
          <w:rFonts w:cstheme="minorHAnsi"/>
          <w:noProof/>
          <w:szCs w:val="22"/>
        </w:rPr>
        <w:t xml:space="preserve"> </w:t>
      </w:r>
      <w:r w:rsidR="00D61A4F" w:rsidRPr="00EE31E8">
        <w:rPr>
          <w:rFonts w:cstheme="minorHAnsi"/>
          <w:noProof/>
          <w:szCs w:val="22"/>
        </w:rPr>
        <w:t>ar visaugstāko ticamību</w:t>
      </w:r>
      <w:r w:rsidR="00A24E6B" w:rsidRPr="00EE31E8">
        <w:rPr>
          <w:rFonts w:cstheme="minorHAnsi"/>
          <w:noProof/>
          <w:szCs w:val="22"/>
        </w:rPr>
        <w:t xml:space="preserve"> varētu sasniegt plānotos rezultātus. </w:t>
      </w:r>
    </w:p>
    <w:p w14:paraId="3790AFD6" w14:textId="77777777" w:rsidR="009751BA" w:rsidRPr="00EE31E8" w:rsidRDefault="00C15D4F" w:rsidP="00351B9C">
      <w:pPr>
        <w:rPr>
          <w:rFonts w:cstheme="minorHAnsi"/>
          <w:noProof/>
          <w:szCs w:val="22"/>
        </w:rPr>
      </w:pPr>
      <w:r w:rsidRPr="00EE31E8">
        <w:rPr>
          <w:rFonts w:cstheme="minorHAnsi"/>
          <w:noProof/>
          <w:szCs w:val="22"/>
        </w:rPr>
        <w:t>Rīcības</w:t>
      </w:r>
      <w:r w:rsidR="00F03432" w:rsidRPr="00EE31E8">
        <w:rPr>
          <w:rFonts w:cstheme="minorHAnsi"/>
          <w:noProof/>
          <w:szCs w:val="22"/>
        </w:rPr>
        <w:t>:</w:t>
      </w:r>
    </w:p>
    <w:p w14:paraId="44B6743E" w14:textId="77777777" w:rsidR="00C2681E" w:rsidRPr="00EE31E8" w:rsidRDefault="00C15D4F" w:rsidP="00584349">
      <w:pPr>
        <w:pStyle w:val="ListParagraph"/>
        <w:numPr>
          <w:ilvl w:val="0"/>
          <w:numId w:val="41"/>
        </w:numPr>
        <w:rPr>
          <w:rFonts w:cstheme="minorHAnsi"/>
          <w:noProof/>
          <w:szCs w:val="22"/>
        </w:rPr>
      </w:pPr>
      <w:r w:rsidRPr="00EE31E8">
        <w:rPr>
          <w:rFonts w:cstheme="minorHAnsi"/>
          <w:noProof/>
          <w:szCs w:val="22"/>
        </w:rPr>
        <w:t>i</w:t>
      </w:r>
      <w:r w:rsidR="00622206" w:rsidRPr="00EE31E8">
        <w:rPr>
          <w:rFonts w:cstheme="minorHAnsi"/>
          <w:noProof/>
          <w:szCs w:val="22"/>
        </w:rPr>
        <w:t>zmantot vis</w:t>
      </w:r>
      <w:r w:rsidR="002A2162" w:rsidRPr="00EE31E8">
        <w:rPr>
          <w:rFonts w:cstheme="minorHAnsi"/>
          <w:noProof/>
          <w:szCs w:val="22"/>
        </w:rPr>
        <w:t>as</w:t>
      </w:r>
      <w:r w:rsidR="00622206" w:rsidRPr="00EE31E8">
        <w:rPr>
          <w:rFonts w:cstheme="minorHAnsi"/>
          <w:noProof/>
          <w:szCs w:val="22"/>
        </w:rPr>
        <w:t xml:space="preserve"> sistēmas iespējas </w:t>
      </w:r>
      <w:r w:rsidR="005A7119" w:rsidRPr="00EE31E8">
        <w:rPr>
          <w:rFonts w:cstheme="minorHAnsi"/>
          <w:noProof/>
          <w:szCs w:val="22"/>
        </w:rPr>
        <w:t xml:space="preserve">un maksimāli </w:t>
      </w:r>
      <w:r w:rsidR="00AB3CD0" w:rsidRPr="00EE31E8">
        <w:rPr>
          <w:rFonts w:cstheme="minorHAnsi"/>
          <w:noProof/>
          <w:szCs w:val="22"/>
        </w:rPr>
        <w:t xml:space="preserve">apvienot </w:t>
      </w:r>
      <w:r w:rsidR="00AB3CD0" w:rsidRPr="00EE31E8">
        <w:rPr>
          <w:rFonts w:cstheme="minorHAnsi"/>
          <w:i/>
          <w:noProof/>
          <w:szCs w:val="22"/>
        </w:rPr>
        <w:t>Klimatneitralitātes</w:t>
      </w:r>
      <w:r w:rsidR="00AB3CD0" w:rsidRPr="00EE31E8">
        <w:rPr>
          <w:rFonts w:cstheme="minorHAnsi"/>
          <w:noProof/>
          <w:szCs w:val="22"/>
        </w:rPr>
        <w:t xml:space="preserve"> un </w:t>
      </w:r>
      <w:r w:rsidR="00AB3CD0" w:rsidRPr="00EE31E8">
        <w:rPr>
          <w:rFonts w:cstheme="minorHAnsi"/>
          <w:i/>
          <w:noProof/>
          <w:szCs w:val="22"/>
        </w:rPr>
        <w:t>Energoneatkarības</w:t>
      </w:r>
      <w:r w:rsidR="00AB3CD0" w:rsidRPr="00EE31E8">
        <w:rPr>
          <w:rFonts w:cstheme="minorHAnsi"/>
          <w:noProof/>
          <w:szCs w:val="22"/>
        </w:rPr>
        <w:t xml:space="preserve"> ris</w:t>
      </w:r>
      <w:r w:rsidR="00884BB9" w:rsidRPr="00EE31E8">
        <w:rPr>
          <w:rFonts w:cstheme="minorHAnsi"/>
          <w:noProof/>
          <w:szCs w:val="22"/>
        </w:rPr>
        <w:t>inā</w:t>
      </w:r>
      <w:r w:rsidR="00AB3CD0" w:rsidRPr="00EE31E8">
        <w:rPr>
          <w:rFonts w:cstheme="minorHAnsi"/>
          <w:noProof/>
          <w:szCs w:val="22"/>
        </w:rPr>
        <w:t>jum</w:t>
      </w:r>
      <w:r w:rsidR="00C911F4" w:rsidRPr="00EE31E8">
        <w:rPr>
          <w:rFonts w:cstheme="minorHAnsi"/>
          <w:noProof/>
          <w:szCs w:val="22"/>
        </w:rPr>
        <w:t>us</w:t>
      </w:r>
      <w:r w:rsidR="00622206" w:rsidRPr="00EE31E8">
        <w:rPr>
          <w:rFonts w:cstheme="minorHAnsi"/>
          <w:noProof/>
          <w:szCs w:val="22"/>
        </w:rPr>
        <w:t>;</w:t>
      </w:r>
    </w:p>
    <w:p w14:paraId="26963DA6" w14:textId="77777777" w:rsidR="00C911F4" w:rsidRPr="00EE31E8" w:rsidRDefault="00C15D4F" w:rsidP="00584349">
      <w:pPr>
        <w:pStyle w:val="ListParagraph"/>
        <w:numPr>
          <w:ilvl w:val="0"/>
          <w:numId w:val="41"/>
        </w:numPr>
        <w:rPr>
          <w:rFonts w:cstheme="minorHAnsi"/>
          <w:noProof/>
          <w:szCs w:val="22"/>
        </w:rPr>
      </w:pPr>
      <w:r w:rsidRPr="00EE31E8">
        <w:rPr>
          <w:rFonts w:cstheme="minorHAnsi"/>
          <w:noProof/>
          <w:szCs w:val="22"/>
        </w:rPr>
        <w:t>v</w:t>
      </w:r>
      <w:r w:rsidR="00622206" w:rsidRPr="00EE31E8">
        <w:rPr>
          <w:rFonts w:cstheme="minorHAnsi"/>
          <w:noProof/>
          <w:szCs w:val="22"/>
        </w:rPr>
        <w:t xml:space="preserve">eikt investīcijas visās tehnoloģijās – </w:t>
      </w:r>
      <w:r w:rsidR="002A2162" w:rsidRPr="00EE31E8">
        <w:rPr>
          <w:rFonts w:cstheme="minorHAnsi"/>
          <w:noProof/>
          <w:szCs w:val="22"/>
        </w:rPr>
        <w:t>s</w:t>
      </w:r>
      <w:r w:rsidR="00622206" w:rsidRPr="00EE31E8">
        <w:rPr>
          <w:rFonts w:cstheme="minorHAnsi"/>
          <w:noProof/>
          <w:szCs w:val="22"/>
        </w:rPr>
        <w:t xml:space="preserve">iltumsūkņi, </w:t>
      </w:r>
      <w:r w:rsidR="00A825F0" w:rsidRPr="00EE31E8">
        <w:rPr>
          <w:rFonts w:cstheme="minorHAnsi"/>
          <w:noProof/>
          <w:szCs w:val="22"/>
        </w:rPr>
        <w:t xml:space="preserve">siltumenerģijas </w:t>
      </w:r>
      <w:r w:rsidR="00622206" w:rsidRPr="00EE31E8">
        <w:rPr>
          <w:rFonts w:cstheme="minorHAnsi"/>
          <w:noProof/>
          <w:szCs w:val="22"/>
        </w:rPr>
        <w:t xml:space="preserve">akumulācijas </w:t>
      </w:r>
      <w:r w:rsidR="002A2162" w:rsidRPr="00EE31E8">
        <w:rPr>
          <w:rFonts w:cstheme="minorHAnsi"/>
          <w:noProof/>
          <w:szCs w:val="22"/>
        </w:rPr>
        <w:t>tvertnes</w:t>
      </w:r>
      <w:r w:rsidR="00622206" w:rsidRPr="00EE31E8">
        <w:rPr>
          <w:rFonts w:cstheme="minorHAnsi"/>
          <w:noProof/>
          <w:szCs w:val="22"/>
        </w:rPr>
        <w:t>, Imantas TEC rekonstrukcija, elektrodu katli</w:t>
      </w:r>
      <w:r w:rsidR="00C2681E" w:rsidRPr="00EE31E8">
        <w:rPr>
          <w:rFonts w:cstheme="minorHAnsi"/>
          <w:noProof/>
          <w:szCs w:val="22"/>
        </w:rPr>
        <w:t>;</w:t>
      </w:r>
      <w:r w:rsidR="007B29B3" w:rsidRPr="00EE31E8">
        <w:rPr>
          <w:rFonts w:cstheme="minorHAnsi"/>
          <w:noProof/>
          <w:szCs w:val="22"/>
        </w:rPr>
        <w:t xml:space="preserve"> atbilstoši nepieciešamajai </w:t>
      </w:r>
      <w:r w:rsidR="00A94E16" w:rsidRPr="00EE31E8">
        <w:rPr>
          <w:rFonts w:cstheme="minorHAnsi"/>
          <w:noProof/>
          <w:szCs w:val="22"/>
        </w:rPr>
        <w:t>siltumslod</w:t>
      </w:r>
      <w:r w:rsidR="007B29B3" w:rsidRPr="00EE31E8">
        <w:rPr>
          <w:rFonts w:cstheme="minorHAnsi"/>
          <w:noProof/>
          <w:szCs w:val="22"/>
        </w:rPr>
        <w:t xml:space="preserve">zei, izstrādāt algoritmu jeb metodiku visu </w:t>
      </w:r>
      <w:r w:rsidR="006700BE" w:rsidRPr="00EE31E8">
        <w:rPr>
          <w:rFonts w:cstheme="minorHAnsi"/>
          <w:noProof/>
          <w:szCs w:val="22"/>
        </w:rPr>
        <w:t>te</w:t>
      </w:r>
      <w:r w:rsidR="0023434F" w:rsidRPr="00EE31E8">
        <w:rPr>
          <w:rFonts w:cstheme="minorHAnsi"/>
          <w:noProof/>
          <w:szCs w:val="22"/>
        </w:rPr>
        <w:t>hn</w:t>
      </w:r>
      <w:r w:rsidR="006700BE" w:rsidRPr="00EE31E8">
        <w:rPr>
          <w:rFonts w:cstheme="minorHAnsi"/>
          <w:noProof/>
          <w:szCs w:val="22"/>
        </w:rPr>
        <w:t>oloģiju</w:t>
      </w:r>
      <w:r w:rsidR="007B29B3" w:rsidRPr="00EE31E8">
        <w:rPr>
          <w:rFonts w:cstheme="minorHAnsi"/>
          <w:noProof/>
          <w:szCs w:val="22"/>
        </w:rPr>
        <w:t xml:space="preserve"> efektīvas mijiedarbības nodrošināšanai</w:t>
      </w:r>
      <w:r w:rsidR="003F37F6" w:rsidRPr="00EE31E8">
        <w:rPr>
          <w:rFonts w:cstheme="minorHAnsi"/>
          <w:noProof/>
          <w:szCs w:val="22"/>
        </w:rPr>
        <w:t>;</w:t>
      </w:r>
    </w:p>
    <w:p w14:paraId="6CC7DBF3" w14:textId="77777777" w:rsidR="00C2681E" w:rsidRPr="00EE31E8" w:rsidRDefault="00C15D4F" w:rsidP="00584349">
      <w:pPr>
        <w:pStyle w:val="ListParagraph"/>
        <w:numPr>
          <w:ilvl w:val="0"/>
          <w:numId w:val="41"/>
        </w:numPr>
        <w:rPr>
          <w:rFonts w:cstheme="minorHAnsi"/>
          <w:noProof/>
          <w:szCs w:val="22"/>
        </w:rPr>
      </w:pPr>
      <w:r w:rsidRPr="00EE31E8">
        <w:rPr>
          <w:rFonts w:cstheme="minorHAnsi"/>
          <w:noProof/>
          <w:szCs w:val="22"/>
        </w:rPr>
        <w:t>i</w:t>
      </w:r>
      <w:r w:rsidR="00622206" w:rsidRPr="00EE31E8">
        <w:rPr>
          <w:rFonts w:cstheme="minorHAnsi"/>
          <w:noProof/>
          <w:szCs w:val="22"/>
        </w:rPr>
        <w:t xml:space="preserve">zvērtēt </w:t>
      </w:r>
      <w:r w:rsidR="00691365" w:rsidRPr="00EE31E8">
        <w:rPr>
          <w:rFonts w:cstheme="minorHAnsi"/>
          <w:noProof/>
          <w:szCs w:val="22"/>
        </w:rPr>
        <w:t>siltum</w:t>
      </w:r>
      <w:r w:rsidR="00622206" w:rsidRPr="00EE31E8">
        <w:rPr>
          <w:rFonts w:cstheme="minorHAnsi"/>
          <w:noProof/>
          <w:szCs w:val="22"/>
        </w:rPr>
        <w:t>tīkl</w:t>
      </w:r>
      <w:r w:rsidR="006E5C7A" w:rsidRPr="00EE31E8">
        <w:rPr>
          <w:rFonts w:cstheme="minorHAnsi"/>
          <w:noProof/>
          <w:szCs w:val="22"/>
        </w:rPr>
        <w:t>u</w:t>
      </w:r>
      <w:r w:rsidR="00622206" w:rsidRPr="00EE31E8">
        <w:rPr>
          <w:rFonts w:cstheme="minorHAnsi"/>
          <w:noProof/>
          <w:szCs w:val="22"/>
        </w:rPr>
        <w:t xml:space="preserve"> paplašināšanas iespējas;</w:t>
      </w:r>
    </w:p>
    <w:p w14:paraId="4A4DE087" w14:textId="77777777" w:rsidR="004331AB" w:rsidRPr="00EE31E8" w:rsidRDefault="00C15D4F" w:rsidP="00584349">
      <w:pPr>
        <w:pStyle w:val="ListParagraph"/>
        <w:numPr>
          <w:ilvl w:val="0"/>
          <w:numId w:val="41"/>
        </w:numPr>
        <w:rPr>
          <w:rFonts w:cstheme="minorHAnsi"/>
          <w:noProof/>
          <w:szCs w:val="22"/>
        </w:rPr>
      </w:pPr>
      <w:r w:rsidRPr="00EE31E8">
        <w:rPr>
          <w:rFonts w:cstheme="minorHAnsi"/>
          <w:noProof/>
          <w:szCs w:val="22"/>
        </w:rPr>
        <w:t>a</w:t>
      </w:r>
      <w:r w:rsidR="00622206" w:rsidRPr="00EE31E8">
        <w:rPr>
          <w:rFonts w:cstheme="minorHAnsi"/>
          <w:noProof/>
          <w:szCs w:val="22"/>
        </w:rPr>
        <w:t>pzināt ražotājus kopējā zonā un izvērtēt atlikumsiltuma iespēja</w:t>
      </w:r>
      <w:r w:rsidR="00101AD5" w:rsidRPr="00EE31E8">
        <w:rPr>
          <w:rFonts w:cstheme="minorHAnsi"/>
          <w:noProof/>
          <w:szCs w:val="22"/>
        </w:rPr>
        <w:t>s</w:t>
      </w:r>
      <w:r w:rsidR="00F9636C" w:rsidRPr="00EE31E8">
        <w:rPr>
          <w:rFonts w:cstheme="minorHAnsi"/>
          <w:noProof/>
          <w:szCs w:val="22"/>
        </w:rPr>
        <w:t>. S</w:t>
      </w:r>
      <w:r w:rsidR="00D92152" w:rsidRPr="00EE31E8">
        <w:rPr>
          <w:rFonts w:cstheme="minorHAnsi"/>
          <w:noProof/>
          <w:szCs w:val="22"/>
        </w:rPr>
        <w:t xml:space="preserve">agatavot </w:t>
      </w:r>
      <w:r w:rsidR="00D44790" w:rsidRPr="00EE31E8">
        <w:rPr>
          <w:rFonts w:cstheme="minorHAnsi"/>
          <w:noProof/>
          <w:szCs w:val="22"/>
        </w:rPr>
        <w:t xml:space="preserve">iepirkuma </w:t>
      </w:r>
      <w:r w:rsidR="00101AD5" w:rsidRPr="00EE31E8">
        <w:rPr>
          <w:rFonts w:cstheme="minorHAnsi"/>
          <w:noProof/>
          <w:szCs w:val="22"/>
        </w:rPr>
        <w:t xml:space="preserve">principus </w:t>
      </w:r>
      <w:r w:rsidR="0039707E" w:rsidRPr="00EE31E8">
        <w:rPr>
          <w:rFonts w:cstheme="minorHAnsi"/>
          <w:noProof/>
          <w:szCs w:val="22"/>
        </w:rPr>
        <w:t xml:space="preserve">to iekļaušanā </w:t>
      </w:r>
      <w:r w:rsidR="00E955C0" w:rsidRPr="00EE31E8">
        <w:rPr>
          <w:rFonts w:cstheme="minorHAnsi"/>
          <w:noProof/>
          <w:szCs w:val="22"/>
        </w:rPr>
        <w:t>patēriņā</w:t>
      </w:r>
      <w:r w:rsidR="00416213" w:rsidRPr="00EE31E8">
        <w:rPr>
          <w:rFonts w:cstheme="minorHAnsi"/>
          <w:noProof/>
          <w:szCs w:val="22"/>
        </w:rPr>
        <w:t>.</w:t>
      </w:r>
    </w:p>
    <w:p w14:paraId="28AB8093" w14:textId="77777777" w:rsidR="00104D5B" w:rsidRPr="00EE31E8" w:rsidRDefault="00104D5B" w:rsidP="00104D5B">
      <w:pPr>
        <w:pStyle w:val="ListParagraph"/>
        <w:rPr>
          <w:rFonts w:cstheme="minorHAnsi"/>
          <w:noProof/>
          <w:szCs w:val="22"/>
        </w:rPr>
      </w:pPr>
    </w:p>
    <w:p w14:paraId="56703F99" w14:textId="77777777" w:rsidR="00DC078A" w:rsidRPr="00EE31E8" w:rsidRDefault="00C15D4F" w:rsidP="00DD33BF">
      <w:pPr>
        <w:pStyle w:val="Heading2"/>
        <w:divId w:val="678237985"/>
        <w:rPr>
          <w:noProof/>
        </w:rPr>
      </w:pPr>
      <w:bookmarkStart w:id="989" w:name="_Toc170588271"/>
      <w:bookmarkStart w:id="990" w:name="_Toc193720162"/>
      <w:r w:rsidRPr="00EE31E8">
        <w:rPr>
          <w:noProof/>
        </w:rPr>
        <w:lastRenderedPageBreak/>
        <w:t>P</w:t>
      </w:r>
      <w:r w:rsidR="00536B0D" w:rsidRPr="00EE31E8">
        <w:rPr>
          <w:noProof/>
        </w:rPr>
        <w:t>ārējo</w:t>
      </w:r>
      <w:r w:rsidR="00145F66" w:rsidRPr="00EE31E8">
        <w:rPr>
          <w:noProof/>
        </w:rPr>
        <w:t xml:space="preserve"> </w:t>
      </w:r>
      <w:r w:rsidR="002E7695" w:rsidRPr="00EE31E8">
        <w:rPr>
          <w:noProof/>
        </w:rPr>
        <w:t>CS</w:t>
      </w:r>
      <w:r w:rsidR="004A4ACA" w:rsidRPr="00EE31E8">
        <w:rPr>
          <w:noProof/>
        </w:rPr>
        <w:t>S</w:t>
      </w:r>
      <w:r w:rsidR="00145F66" w:rsidRPr="00EE31E8">
        <w:rPr>
          <w:noProof/>
        </w:rPr>
        <w:t xml:space="preserve"> </w:t>
      </w:r>
      <w:r w:rsidR="00F03432" w:rsidRPr="00EE31E8">
        <w:rPr>
          <w:noProof/>
        </w:rPr>
        <w:t>zon</w:t>
      </w:r>
      <w:r w:rsidR="00966DF1" w:rsidRPr="00EE31E8">
        <w:rPr>
          <w:noProof/>
        </w:rPr>
        <w:t>u</w:t>
      </w:r>
      <w:r w:rsidR="00C963DD" w:rsidRPr="00EE31E8">
        <w:rPr>
          <w:noProof/>
        </w:rPr>
        <w:t xml:space="preserve"> attīstība</w:t>
      </w:r>
      <w:bookmarkEnd w:id="989"/>
      <w:bookmarkEnd w:id="990"/>
    </w:p>
    <w:p w14:paraId="2B44B344" w14:textId="77777777" w:rsidR="00696DFF" w:rsidRPr="00EE31E8" w:rsidRDefault="00C15D4F" w:rsidP="00696DFF">
      <w:pPr>
        <w:divId w:val="678237985"/>
        <w:rPr>
          <w:rFonts w:cstheme="minorHAnsi"/>
          <w:noProof/>
          <w:szCs w:val="22"/>
        </w:rPr>
      </w:pPr>
      <w:r w:rsidRPr="00EE31E8">
        <w:rPr>
          <w:rFonts w:cstheme="minorHAnsi"/>
          <w:noProof/>
          <w:szCs w:val="22"/>
        </w:rPr>
        <w:t xml:space="preserve">Zonas ir </w:t>
      </w:r>
      <w:r w:rsidR="00273C25" w:rsidRPr="00EE31E8">
        <w:rPr>
          <w:rFonts w:cstheme="minorHAnsi"/>
          <w:noProof/>
          <w:szCs w:val="22"/>
        </w:rPr>
        <w:t xml:space="preserve">relatīvi </w:t>
      </w:r>
      <w:r w:rsidRPr="00EE31E8">
        <w:rPr>
          <w:rFonts w:cstheme="minorHAnsi"/>
          <w:noProof/>
          <w:szCs w:val="22"/>
        </w:rPr>
        <w:t xml:space="preserve">nelielas un </w:t>
      </w:r>
      <w:r w:rsidR="00F96F28" w:rsidRPr="00EE31E8">
        <w:rPr>
          <w:rFonts w:cstheme="minorHAnsi"/>
          <w:noProof/>
          <w:szCs w:val="22"/>
        </w:rPr>
        <w:t xml:space="preserve">pārsvarā visās ir </w:t>
      </w:r>
      <w:r w:rsidRPr="00EE31E8">
        <w:rPr>
          <w:rFonts w:cstheme="minorHAnsi"/>
          <w:noProof/>
          <w:szCs w:val="22"/>
        </w:rPr>
        <w:t xml:space="preserve">divi atšķirīgi scenāriji </w:t>
      </w:r>
      <w:r w:rsidR="00DD62E3" w:rsidRPr="00EE31E8">
        <w:rPr>
          <w:rFonts w:cstheme="minorHAnsi"/>
          <w:noProof/>
          <w:szCs w:val="22"/>
        </w:rPr>
        <w:t>–</w:t>
      </w:r>
      <w:r w:rsidR="00273C25" w:rsidRPr="00EE31E8">
        <w:rPr>
          <w:rFonts w:cstheme="minorHAnsi"/>
          <w:noProof/>
          <w:szCs w:val="22"/>
        </w:rPr>
        <w:t xml:space="preserve"> </w:t>
      </w:r>
      <w:r w:rsidR="00422850" w:rsidRPr="00EE31E8">
        <w:rPr>
          <w:rFonts w:cstheme="minorHAnsi"/>
          <w:i/>
          <w:noProof/>
          <w:szCs w:val="22"/>
        </w:rPr>
        <w:t>E</w:t>
      </w:r>
      <w:r w:rsidRPr="00EE31E8">
        <w:rPr>
          <w:rFonts w:cstheme="minorHAnsi"/>
          <w:i/>
          <w:noProof/>
          <w:szCs w:val="22"/>
        </w:rPr>
        <w:t>konomiskais</w:t>
      </w:r>
      <w:r w:rsidRPr="00EE31E8">
        <w:rPr>
          <w:rFonts w:cstheme="minorHAnsi"/>
          <w:noProof/>
          <w:szCs w:val="22"/>
        </w:rPr>
        <w:t xml:space="preserve"> un </w:t>
      </w:r>
      <w:r w:rsidRPr="00EE31E8">
        <w:rPr>
          <w:rFonts w:cstheme="minorHAnsi"/>
          <w:i/>
          <w:noProof/>
          <w:szCs w:val="22"/>
        </w:rPr>
        <w:t>Klimatneitr</w:t>
      </w:r>
      <w:r w:rsidR="00263F59" w:rsidRPr="00EE31E8">
        <w:rPr>
          <w:rFonts w:cstheme="minorHAnsi"/>
          <w:i/>
          <w:noProof/>
          <w:szCs w:val="22"/>
        </w:rPr>
        <w:t>a</w:t>
      </w:r>
      <w:r w:rsidRPr="00EE31E8">
        <w:rPr>
          <w:rFonts w:cstheme="minorHAnsi"/>
          <w:i/>
          <w:noProof/>
          <w:szCs w:val="22"/>
        </w:rPr>
        <w:t>l</w:t>
      </w:r>
      <w:r w:rsidR="00273C25" w:rsidRPr="00EE31E8">
        <w:rPr>
          <w:rFonts w:cstheme="minorHAnsi"/>
          <w:i/>
          <w:noProof/>
          <w:szCs w:val="22"/>
        </w:rPr>
        <w:t>itātes</w:t>
      </w:r>
      <w:r w:rsidR="000C3972" w:rsidRPr="00EE31E8">
        <w:rPr>
          <w:rFonts w:cstheme="minorHAnsi"/>
          <w:noProof/>
          <w:szCs w:val="22"/>
        </w:rPr>
        <w:t>,</w:t>
      </w:r>
      <w:r w:rsidRPr="00EE31E8">
        <w:rPr>
          <w:rFonts w:cstheme="minorHAnsi"/>
          <w:noProof/>
          <w:szCs w:val="22"/>
        </w:rPr>
        <w:t xml:space="preserve"> k</w:t>
      </w:r>
      <w:r w:rsidR="000C3972" w:rsidRPr="00EE31E8">
        <w:rPr>
          <w:rFonts w:cstheme="minorHAnsi"/>
          <w:noProof/>
          <w:szCs w:val="22"/>
        </w:rPr>
        <w:t>uri</w:t>
      </w:r>
      <w:r w:rsidRPr="00EE31E8">
        <w:rPr>
          <w:rFonts w:cstheme="minorHAnsi"/>
          <w:noProof/>
          <w:szCs w:val="22"/>
        </w:rPr>
        <w:t xml:space="preserve"> vienlaicīgi nodrošina </w:t>
      </w:r>
      <w:r w:rsidR="00417FE9" w:rsidRPr="00EE31E8">
        <w:rPr>
          <w:rFonts w:cstheme="minorHAnsi"/>
          <w:noProof/>
          <w:szCs w:val="22"/>
        </w:rPr>
        <w:t xml:space="preserve">kurināmā diversifikāciju </w:t>
      </w:r>
      <w:r w:rsidR="00896819" w:rsidRPr="00EE31E8">
        <w:rPr>
          <w:rFonts w:cstheme="minorHAnsi"/>
          <w:noProof/>
          <w:szCs w:val="22"/>
        </w:rPr>
        <w:t xml:space="preserve">un atbilst </w:t>
      </w:r>
      <w:r w:rsidR="00896819" w:rsidRPr="00EE31E8">
        <w:rPr>
          <w:rFonts w:cstheme="minorHAnsi"/>
          <w:i/>
          <w:noProof/>
          <w:szCs w:val="22"/>
        </w:rPr>
        <w:t>E</w:t>
      </w:r>
      <w:r w:rsidR="001112DD" w:rsidRPr="00EE31E8">
        <w:rPr>
          <w:rFonts w:cstheme="minorHAnsi"/>
          <w:i/>
          <w:noProof/>
          <w:szCs w:val="22"/>
        </w:rPr>
        <w:t>nergoneatk</w:t>
      </w:r>
      <w:r w:rsidR="00CC7FF8" w:rsidRPr="00EE31E8">
        <w:rPr>
          <w:rFonts w:cstheme="minorHAnsi"/>
          <w:i/>
          <w:noProof/>
          <w:szCs w:val="22"/>
        </w:rPr>
        <w:t>arīb</w:t>
      </w:r>
      <w:r w:rsidR="00896819" w:rsidRPr="00EE31E8">
        <w:rPr>
          <w:rFonts w:cstheme="minorHAnsi"/>
          <w:i/>
          <w:noProof/>
          <w:szCs w:val="22"/>
        </w:rPr>
        <w:t>as</w:t>
      </w:r>
      <w:r w:rsidR="00896819" w:rsidRPr="00EE31E8">
        <w:rPr>
          <w:rFonts w:cstheme="minorHAnsi"/>
          <w:noProof/>
          <w:szCs w:val="22"/>
        </w:rPr>
        <w:t xml:space="preserve"> scenārijam</w:t>
      </w:r>
      <w:r w:rsidR="00CC7FF8" w:rsidRPr="00EE31E8">
        <w:rPr>
          <w:rFonts w:cstheme="minorHAnsi"/>
          <w:noProof/>
          <w:szCs w:val="22"/>
        </w:rPr>
        <w:t>.</w:t>
      </w:r>
    </w:p>
    <w:p w14:paraId="059DF3A6" w14:textId="77777777" w:rsidR="00BA1CB8" w:rsidRPr="00EE31E8" w:rsidRDefault="00C15D4F" w:rsidP="00584349">
      <w:pPr>
        <w:pStyle w:val="Heading3"/>
        <w:divId w:val="678237985"/>
        <w:rPr>
          <w:rFonts w:cstheme="minorHAnsi"/>
          <w:noProof/>
        </w:rPr>
      </w:pPr>
      <w:bookmarkStart w:id="991" w:name="_Toc173450577"/>
      <w:bookmarkStart w:id="992" w:name="_Toc170588272"/>
      <w:bookmarkStart w:id="993" w:name="_Toc193720163"/>
      <w:bookmarkEnd w:id="991"/>
      <w:r w:rsidRPr="00EE31E8">
        <w:rPr>
          <w:rFonts w:cstheme="minorHAnsi"/>
          <w:noProof/>
        </w:rPr>
        <w:t>Esoš</w:t>
      </w:r>
      <w:r w:rsidR="00714D86" w:rsidRPr="00EE31E8">
        <w:rPr>
          <w:rFonts w:cstheme="minorHAnsi"/>
          <w:noProof/>
        </w:rPr>
        <w:t>ā</w:t>
      </w:r>
      <w:r w:rsidRPr="00EE31E8">
        <w:rPr>
          <w:rFonts w:cstheme="minorHAnsi"/>
          <w:noProof/>
        </w:rPr>
        <w:t xml:space="preserve"> situācija</w:t>
      </w:r>
      <w:bookmarkEnd w:id="992"/>
      <w:bookmarkEnd w:id="993"/>
    </w:p>
    <w:p w14:paraId="1798E6C6" w14:textId="77777777" w:rsidR="00BA1CB8" w:rsidRPr="00EE31E8" w:rsidRDefault="00C15D4F" w:rsidP="00BA1CB8">
      <w:pPr>
        <w:divId w:val="678237985"/>
        <w:rPr>
          <w:noProof/>
        </w:rPr>
      </w:pPr>
      <w:r w:rsidRPr="00EE31E8">
        <w:rPr>
          <w:noProof/>
        </w:rPr>
        <w:t xml:space="preserve">Situācija ir līdzīga kā Imantas </w:t>
      </w:r>
      <w:r w:rsidR="00070A2B" w:rsidRPr="00EE31E8">
        <w:rPr>
          <w:noProof/>
        </w:rPr>
        <w:t xml:space="preserve">siltumapgādes </w:t>
      </w:r>
      <w:r w:rsidRPr="00EE31E8">
        <w:rPr>
          <w:noProof/>
        </w:rPr>
        <w:t xml:space="preserve">zonā, kur ražošanas un siltumenerģijas pārvades un sadales sistēmas ir vertikāli </w:t>
      </w:r>
      <w:r w:rsidR="5F0C6DBB" w:rsidRPr="00EE31E8">
        <w:rPr>
          <w:noProof/>
        </w:rPr>
        <w:t>integrētas</w:t>
      </w:r>
      <w:r w:rsidRPr="00EE31E8">
        <w:rPr>
          <w:noProof/>
        </w:rPr>
        <w:t xml:space="preserve"> operatora </w:t>
      </w:r>
      <w:r w:rsidR="00356525" w:rsidRPr="00EE31E8">
        <w:rPr>
          <w:noProof/>
        </w:rPr>
        <w:t>pārvaldījumā</w:t>
      </w:r>
      <w:r w:rsidRPr="00EE31E8">
        <w:rPr>
          <w:noProof/>
        </w:rPr>
        <w:t>.</w:t>
      </w:r>
    </w:p>
    <w:p w14:paraId="5FD9E7A2" w14:textId="77777777" w:rsidR="00BA1CB8" w:rsidRPr="00EE31E8" w:rsidRDefault="00C15D4F" w:rsidP="00BA1CB8">
      <w:pPr>
        <w:divId w:val="678237985"/>
        <w:rPr>
          <w:noProof/>
        </w:rPr>
      </w:pPr>
      <w:r w:rsidRPr="00EE31E8">
        <w:rPr>
          <w:noProof/>
        </w:rPr>
        <w:t>Sistēmas ir mazākas un vairāk atkarīgas no patēriņa faktoriem</w:t>
      </w:r>
      <w:r w:rsidR="003A1379" w:rsidRPr="00EE31E8">
        <w:rPr>
          <w:noProof/>
        </w:rPr>
        <w:t xml:space="preserve">, </w:t>
      </w:r>
      <w:r w:rsidR="00835731" w:rsidRPr="00EE31E8">
        <w:rPr>
          <w:noProof/>
        </w:rPr>
        <w:t>vienlaikus tā</w:t>
      </w:r>
      <w:r w:rsidR="003A1379" w:rsidRPr="00EE31E8">
        <w:rPr>
          <w:noProof/>
        </w:rPr>
        <w:t xml:space="preserve"> ir lielisk</w:t>
      </w:r>
      <w:r w:rsidR="007E0668" w:rsidRPr="00EE31E8">
        <w:rPr>
          <w:noProof/>
        </w:rPr>
        <w:t xml:space="preserve">a vide, lai veiktu pilotprojektus siltumtīklu </w:t>
      </w:r>
      <w:r w:rsidR="00482013" w:rsidRPr="00EE31E8">
        <w:rPr>
          <w:noProof/>
        </w:rPr>
        <w:t>temperatūras pazemināšanai</w:t>
      </w:r>
      <w:r w:rsidR="007E0668" w:rsidRPr="00EE31E8">
        <w:rPr>
          <w:noProof/>
        </w:rPr>
        <w:t xml:space="preserve">, </w:t>
      </w:r>
      <w:r w:rsidR="005A4954" w:rsidRPr="00EE31E8">
        <w:rPr>
          <w:noProof/>
        </w:rPr>
        <w:t>siltumsūkņu</w:t>
      </w:r>
      <w:r w:rsidR="00B277C8" w:rsidRPr="00EE31E8">
        <w:rPr>
          <w:noProof/>
        </w:rPr>
        <w:t xml:space="preserve"> </w:t>
      </w:r>
      <w:r w:rsidR="00C403C7" w:rsidRPr="00EE31E8">
        <w:rPr>
          <w:noProof/>
        </w:rPr>
        <w:t>uzstādīšanai</w:t>
      </w:r>
      <w:r w:rsidR="00B277C8" w:rsidRPr="00EE31E8">
        <w:rPr>
          <w:noProof/>
        </w:rPr>
        <w:t xml:space="preserve">, </w:t>
      </w:r>
      <w:r w:rsidR="75921044" w:rsidRPr="00EE31E8">
        <w:rPr>
          <w:noProof/>
        </w:rPr>
        <w:t>atliku</w:t>
      </w:r>
      <w:r w:rsidR="00854AF1" w:rsidRPr="00EE31E8">
        <w:rPr>
          <w:noProof/>
        </w:rPr>
        <w:t>m</w:t>
      </w:r>
      <w:r w:rsidR="0FF32666" w:rsidRPr="00EE31E8">
        <w:rPr>
          <w:noProof/>
        </w:rPr>
        <w:t>siltuma</w:t>
      </w:r>
      <w:r w:rsidR="00F63AA2" w:rsidRPr="00EE31E8">
        <w:rPr>
          <w:noProof/>
        </w:rPr>
        <w:t xml:space="preserve"> </w:t>
      </w:r>
      <w:r w:rsidR="00150F09" w:rsidRPr="00EE31E8">
        <w:rPr>
          <w:noProof/>
        </w:rPr>
        <w:t>izmantošanai</w:t>
      </w:r>
      <w:r w:rsidR="00B277C8" w:rsidRPr="00EE31E8">
        <w:rPr>
          <w:noProof/>
        </w:rPr>
        <w:t xml:space="preserve"> un cit</w:t>
      </w:r>
      <w:r w:rsidR="00C70D63" w:rsidRPr="00EE31E8">
        <w:rPr>
          <w:noProof/>
        </w:rPr>
        <w:t>iem risinājumiem.</w:t>
      </w:r>
      <w:r w:rsidR="005A4954" w:rsidRPr="00EE31E8">
        <w:rPr>
          <w:noProof/>
        </w:rPr>
        <w:t xml:space="preserve"> </w:t>
      </w:r>
    </w:p>
    <w:p w14:paraId="45982A69" w14:textId="77777777" w:rsidR="00683C10" w:rsidRPr="00EE31E8" w:rsidRDefault="00C15D4F" w:rsidP="00BA1CB8">
      <w:pPr>
        <w:divId w:val="678237985"/>
        <w:rPr>
          <w:noProof/>
        </w:rPr>
      </w:pPr>
      <w:r w:rsidRPr="00EE31E8">
        <w:rPr>
          <w:noProof/>
        </w:rPr>
        <w:t xml:space="preserve">Kopumā ir </w:t>
      </w:r>
      <w:r w:rsidR="00FB64E0" w:rsidRPr="00EE31E8">
        <w:rPr>
          <w:noProof/>
        </w:rPr>
        <w:t>piecas zonas</w:t>
      </w:r>
      <w:r w:rsidR="007E73B4" w:rsidRPr="00EE31E8">
        <w:rPr>
          <w:noProof/>
        </w:rPr>
        <w:t>:</w:t>
      </w:r>
    </w:p>
    <w:p w14:paraId="799FE1F2" w14:textId="77777777" w:rsidR="00683C10" w:rsidRPr="00EE31E8" w:rsidRDefault="00C15D4F" w:rsidP="00584349">
      <w:pPr>
        <w:pStyle w:val="ListParagraph"/>
        <w:numPr>
          <w:ilvl w:val="0"/>
          <w:numId w:val="60"/>
        </w:numPr>
        <w:divId w:val="678237985"/>
        <w:rPr>
          <w:noProof/>
        </w:rPr>
      </w:pPr>
      <w:r w:rsidRPr="00EE31E8">
        <w:rPr>
          <w:noProof/>
        </w:rPr>
        <w:t>SC “</w:t>
      </w:r>
      <w:r w:rsidR="00F03432" w:rsidRPr="00EE31E8">
        <w:rPr>
          <w:noProof/>
        </w:rPr>
        <w:t>Vecmīlgrāvis</w:t>
      </w:r>
      <w:r w:rsidRPr="00EE31E8">
        <w:rPr>
          <w:noProof/>
        </w:rPr>
        <w:t>”</w:t>
      </w:r>
      <w:r w:rsidR="00F03432" w:rsidRPr="00EE31E8">
        <w:rPr>
          <w:noProof/>
        </w:rPr>
        <w:t xml:space="preserve"> </w:t>
      </w:r>
      <w:r w:rsidR="003F0BD6" w:rsidRPr="00EE31E8">
        <w:rPr>
          <w:noProof/>
        </w:rPr>
        <w:t>(</w:t>
      </w:r>
      <w:r w:rsidR="00F03432" w:rsidRPr="00EE31E8">
        <w:rPr>
          <w:noProof/>
        </w:rPr>
        <w:t xml:space="preserve">stabila </w:t>
      </w:r>
      <w:r w:rsidR="0008193B" w:rsidRPr="00EE31E8">
        <w:rPr>
          <w:noProof/>
        </w:rPr>
        <w:t xml:space="preserve">izmēra sistēma </w:t>
      </w:r>
      <w:r w:rsidR="00F03432" w:rsidRPr="00EE31E8">
        <w:rPr>
          <w:noProof/>
        </w:rPr>
        <w:t>ar biomas</w:t>
      </w:r>
      <w:r w:rsidR="003F0BD6" w:rsidRPr="00EE31E8">
        <w:rPr>
          <w:noProof/>
        </w:rPr>
        <w:t>as kurināmo)</w:t>
      </w:r>
      <w:r w:rsidR="00372EB2" w:rsidRPr="00EE31E8">
        <w:rPr>
          <w:noProof/>
        </w:rPr>
        <w:t>;</w:t>
      </w:r>
      <w:r w:rsidR="00F03432" w:rsidRPr="00EE31E8">
        <w:rPr>
          <w:noProof/>
        </w:rPr>
        <w:t xml:space="preserve"> </w:t>
      </w:r>
    </w:p>
    <w:p w14:paraId="05ABFF06" w14:textId="77777777" w:rsidR="2A529F14" w:rsidRPr="00EE31E8" w:rsidRDefault="00C15D4F" w:rsidP="00584349">
      <w:pPr>
        <w:pStyle w:val="ListParagraph"/>
        <w:numPr>
          <w:ilvl w:val="0"/>
          <w:numId w:val="60"/>
        </w:numPr>
        <w:rPr>
          <w:noProof/>
        </w:rPr>
      </w:pPr>
      <w:r w:rsidRPr="00EE31E8">
        <w:rPr>
          <w:noProof/>
        </w:rPr>
        <w:t>Kat</w:t>
      </w:r>
      <w:r w:rsidR="00BB45F4" w:rsidRPr="00EE31E8">
        <w:rPr>
          <w:noProof/>
        </w:rPr>
        <w:t>l</w:t>
      </w:r>
      <w:r w:rsidRPr="00EE31E8">
        <w:rPr>
          <w:noProof/>
        </w:rPr>
        <w:t>u</w:t>
      </w:r>
      <w:r w:rsidR="639C554C" w:rsidRPr="00EE31E8">
        <w:rPr>
          <w:noProof/>
        </w:rPr>
        <w:t xml:space="preserve"> </w:t>
      </w:r>
      <w:r w:rsidRPr="00EE31E8">
        <w:rPr>
          <w:noProof/>
        </w:rPr>
        <w:t>māj</w:t>
      </w:r>
      <w:r w:rsidR="003F0BD6" w:rsidRPr="00EE31E8">
        <w:rPr>
          <w:noProof/>
        </w:rPr>
        <w:t>a</w:t>
      </w:r>
      <w:r w:rsidR="639C554C" w:rsidRPr="00EE31E8">
        <w:rPr>
          <w:noProof/>
        </w:rPr>
        <w:t xml:space="preserve"> Bauskas ielā</w:t>
      </w:r>
      <w:r w:rsidR="0019419B" w:rsidRPr="00EE31E8">
        <w:rPr>
          <w:noProof/>
        </w:rPr>
        <w:t xml:space="preserve"> (Bauskas KM)</w:t>
      </w:r>
      <w:r w:rsidR="639C554C" w:rsidRPr="00EE31E8">
        <w:rPr>
          <w:noProof/>
        </w:rPr>
        <w:t>;</w:t>
      </w:r>
    </w:p>
    <w:p w14:paraId="32633144" w14:textId="77777777" w:rsidR="639C554C" w:rsidRPr="00EE31E8" w:rsidRDefault="00C15D4F" w:rsidP="00584349">
      <w:pPr>
        <w:pStyle w:val="ListParagraph"/>
        <w:numPr>
          <w:ilvl w:val="0"/>
          <w:numId w:val="60"/>
        </w:numPr>
        <w:rPr>
          <w:noProof/>
        </w:rPr>
      </w:pPr>
      <w:r w:rsidRPr="00EE31E8">
        <w:rPr>
          <w:noProof/>
        </w:rPr>
        <w:t xml:space="preserve">Katlu </w:t>
      </w:r>
      <w:r w:rsidR="78E616E4" w:rsidRPr="00EE31E8">
        <w:rPr>
          <w:noProof/>
        </w:rPr>
        <w:t>m</w:t>
      </w:r>
      <w:r w:rsidR="003F0BD6" w:rsidRPr="00EE31E8">
        <w:rPr>
          <w:noProof/>
        </w:rPr>
        <w:t>ā</w:t>
      </w:r>
      <w:r w:rsidR="78E616E4" w:rsidRPr="00EE31E8">
        <w:rPr>
          <w:noProof/>
        </w:rPr>
        <w:t>ja</w:t>
      </w:r>
      <w:r w:rsidRPr="00EE31E8">
        <w:rPr>
          <w:noProof/>
        </w:rPr>
        <w:t xml:space="preserve"> </w:t>
      </w:r>
      <w:r w:rsidR="632EE54B" w:rsidRPr="00EE31E8">
        <w:rPr>
          <w:noProof/>
        </w:rPr>
        <w:t>Viestura</w:t>
      </w:r>
      <w:r w:rsidRPr="00EE31E8">
        <w:rPr>
          <w:noProof/>
        </w:rPr>
        <w:t xml:space="preserve"> prospektā</w:t>
      </w:r>
      <w:r w:rsidR="0019419B" w:rsidRPr="00EE31E8">
        <w:rPr>
          <w:noProof/>
        </w:rPr>
        <w:t xml:space="preserve"> (Viestura KM)</w:t>
      </w:r>
      <w:r w:rsidR="003F0BD6" w:rsidRPr="00EE31E8">
        <w:rPr>
          <w:noProof/>
        </w:rPr>
        <w:t>;</w:t>
      </w:r>
    </w:p>
    <w:p w14:paraId="2265DE5D" w14:textId="77777777" w:rsidR="00492A89" w:rsidRPr="00EE31E8" w:rsidRDefault="00C15D4F" w:rsidP="00584349">
      <w:pPr>
        <w:pStyle w:val="ListParagraph"/>
        <w:numPr>
          <w:ilvl w:val="0"/>
          <w:numId w:val="60"/>
        </w:numPr>
        <w:rPr>
          <w:noProof/>
        </w:rPr>
      </w:pPr>
      <w:r w:rsidRPr="00EE31E8">
        <w:rPr>
          <w:noProof/>
        </w:rPr>
        <w:t>Bolder</w:t>
      </w:r>
      <w:r w:rsidR="00E23389" w:rsidRPr="00EE31E8">
        <w:rPr>
          <w:noProof/>
        </w:rPr>
        <w:t>ājas d</w:t>
      </w:r>
      <w:r w:rsidRPr="00EE31E8">
        <w:rPr>
          <w:noProof/>
        </w:rPr>
        <w:t>ivas katlu mājas: Gobas un Keramikas ielā</w:t>
      </w:r>
      <w:r w:rsidR="00531FB6" w:rsidRPr="00EE31E8">
        <w:rPr>
          <w:noProof/>
        </w:rPr>
        <w:t>;</w:t>
      </w:r>
    </w:p>
    <w:p w14:paraId="39105566" w14:textId="77777777" w:rsidR="00492A89" w:rsidRPr="00EE31E8" w:rsidRDefault="00C15D4F" w:rsidP="00584349">
      <w:pPr>
        <w:pStyle w:val="ListParagraph"/>
        <w:numPr>
          <w:ilvl w:val="0"/>
          <w:numId w:val="60"/>
        </w:numPr>
        <w:rPr>
          <w:noProof/>
        </w:rPr>
      </w:pPr>
      <w:r w:rsidRPr="00EE31E8">
        <w:rPr>
          <w:noProof/>
        </w:rPr>
        <w:t xml:space="preserve">SC </w:t>
      </w:r>
      <w:r w:rsidR="005824BC" w:rsidRPr="00EE31E8">
        <w:rPr>
          <w:noProof/>
        </w:rPr>
        <w:t>“</w:t>
      </w:r>
      <w:r w:rsidRPr="00EE31E8">
        <w:rPr>
          <w:noProof/>
        </w:rPr>
        <w:t>Daugavgrīva</w:t>
      </w:r>
      <w:r w:rsidR="005824BC" w:rsidRPr="00EE31E8">
        <w:rPr>
          <w:noProof/>
        </w:rPr>
        <w:t>”</w:t>
      </w:r>
      <w:r w:rsidR="163394ED" w:rsidRPr="00EE31E8">
        <w:rPr>
          <w:noProof/>
        </w:rPr>
        <w:t>.</w:t>
      </w:r>
    </w:p>
    <w:p w14:paraId="42A90C10" w14:textId="77777777" w:rsidR="006B12D5" w:rsidRPr="00EE31E8" w:rsidRDefault="00C15D4F" w:rsidP="00DC37A3">
      <w:pPr>
        <w:divId w:val="678237985"/>
        <w:rPr>
          <w:noProof/>
        </w:rPr>
      </w:pPr>
      <w:r w:rsidRPr="00EE31E8">
        <w:rPr>
          <w:rFonts w:cstheme="minorHAnsi"/>
          <w:noProof/>
          <w:szCs w:val="22"/>
        </w:rPr>
        <w:t>33</w:t>
      </w:r>
      <w:r w:rsidR="00606B4C" w:rsidRPr="00EE31E8">
        <w:rPr>
          <w:rFonts w:cstheme="minorHAnsi"/>
          <w:noProof/>
          <w:szCs w:val="22"/>
        </w:rPr>
        <w:t>. t</w:t>
      </w:r>
      <w:r w:rsidR="00622206" w:rsidRPr="00EE31E8">
        <w:rPr>
          <w:rFonts w:cstheme="minorHAnsi"/>
          <w:noProof/>
          <w:szCs w:val="22"/>
        </w:rPr>
        <w:t xml:space="preserve">abulā </w:t>
      </w:r>
      <w:r w:rsidR="000E5805" w:rsidRPr="00EE31E8">
        <w:rPr>
          <w:rFonts w:cstheme="minorHAnsi"/>
          <w:i/>
          <w:iCs/>
          <w:noProof/>
          <w:szCs w:val="22"/>
        </w:rPr>
        <w:t>Uzstādītās jaudas pārējās zonās</w:t>
      </w:r>
      <w:r w:rsidR="00622206" w:rsidRPr="00EE31E8">
        <w:rPr>
          <w:rFonts w:cstheme="minorHAnsi"/>
          <w:noProof/>
          <w:szCs w:val="22"/>
        </w:rPr>
        <w:t xml:space="preserve"> ir apkopotas</w:t>
      </w:r>
      <w:r w:rsidR="00BA1CB8" w:rsidRPr="00EE31E8">
        <w:rPr>
          <w:rFonts w:cstheme="minorHAnsi"/>
          <w:noProof/>
          <w:szCs w:val="22"/>
        </w:rPr>
        <w:t xml:space="preserve"> </w:t>
      </w:r>
      <w:r w:rsidR="009569C5" w:rsidRPr="00EE31E8">
        <w:rPr>
          <w:rFonts w:cstheme="minorHAnsi"/>
          <w:noProof/>
          <w:szCs w:val="22"/>
        </w:rPr>
        <w:t xml:space="preserve">tehnoloģisko iekārtu </w:t>
      </w:r>
      <w:r w:rsidR="00BA1CB8" w:rsidRPr="00EE31E8">
        <w:rPr>
          <w:rFonts w:cstheme="minorHAnsi"/>
          <w:noProof/>
          <w:szCs w:val="22"/>
        </w:rPr>
        <w:t>uzstādītās jaudas</w:t>
      </w:r>
      <w:r w:rsidR="00327EF2" w:rsidRPr="00EE31E8">
        <w:rPr>
          <w:rFonts w:cstheme="minorHAnsi"/>
          <w:noProof/>
          <w:szCs w:val="22"/>
        </w:rPr>
        <w:t>.</w:t>
      </w:r>
      <w:r w:rsidR="009B35C8" w:rsidRPr="00EE31E8">
        <w:rPr>
          <w:noProof/>
        </w:rPr>
        <w:t xml:space="preserve"> </w:t>
      </w:r>
    </w:p>
    <w:p w14:paraId="6A408BC4" w14:textId="77777777" w:rsidR="00520B6D" w:rsidRPr="00EE31E8" w:rsidRDefault="00C15D4F" w:rsidP="00520B6D">
      <w:pPr>
        <w:pStyle w:val="Caption"/>
        <w:keepNext/>
        <w:jc w:val="both"/>
        <w:rPr>
          <w:noProof/>
        </w:rPr>
      </w:pPr>
      <w:r w:rsidRPr="00EE31E8">
        <w:rPr>
          <w:noProof/>
        </w:rPr>
        <w:t xml:space="preserve">Tabula </w:t>
      </w:r>
      <w:r w:rsidR="00CE1564" w:rsidRPr="00EE31E8">
        <w:rPr>
          <w:noProof/>
        </w:rPr>
        <w:t>33</w:t>
      </w:r>
      <w:r w:rsidR="00934B48" w:rsidRPr="00EE31E8">
        <w:rPr>
          <w:noProof/>
        </w:rPr>
        <w:t>.</w:t>
      </w:r>
      <w:r w:rsidR="00264BE8" w:rsidRPr="00EE31E8">
        <w:rPr>
          <w:noProof/>
        </w:rPr>
        <w:t xml:space="preserve"> Uzstādītās jaudas pārējās zonās</w:t>
      </w:r>
    </w:p>
    <w:p w14:paraId="493EC2C2" w14:textId="77777777" w:rsidR="00F71D01" w:rsidRPr="00EE31E8" w:rsidRDefault="00C15D4F" w:rsidP="005824BC">
      <w:pPr>
        <w:rPr>
          <w:noProof/>
        </w:rPr>
      </w:pPr>
      <w:r w:rsidRPr="00EE31E8">
        <w:rPr>
          <w:noProof/>
        </w:rPr>
        <w:drawing>
          <wp:inline distT="0" distB="0" distL="0" distR="0" wp14:anchorId="0A66B0FF" wp14:editId="20A0CC54">
            <wp:extent cx="5731510" cy="1157605"/>
            <wp:effectExtent l="0" t="0" r="2540" b="4445"/>
            <wp:docPr id="4165950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595017"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5731510" cy="1157605"/>
                    </a:xfrm>
                    <a:prstGeom prst="rect">
                      <a:avLst/>
                    </a:prstGeom>
                    <a:noFill/>
                    <a:ln>
                      <a:noFill/>
                    </a:ln>
                  </pic:spPr>
                </pic:pic>
              </a:graphicData>
            </a:graphic>
          </wp:inline>
        </w:drawing>
      </w:r>
    </w:p>
    <w:p w14:paraId="07C25D2E" w14:textId="77777777" w:rsidR="3FAAE993" w:rsidRPr="00EE31E8" w:rsidRDefault="00C15D4F" w:rsidP="3FAAE993">
      <w:pPr>
        <w:rPr>
          <w:noProof/>
        </w:rPr>
      </w:pPr>
      <w:r w:rsidRPr="00EE31E8">
        <w:rPr>
          <w:noProof/>
        </w:rPr>
        <w:t xml:space="preserve">Divas katlu mājas, kas atrodas Gobas ielā un Keramikas ielā, perspektīvā ir apvienojamas vienotā sistēmā ar SC </w:t>
      </w:r>
      <w:r w:rsidR="008B79B1" w:rsidRPr="00EE31E8">
        <w:rPr>
          <w:noProof/>
        </w:rPr>
        <w:t>“</w:t>
      </w:r>
      <w:r w:rsidRPr="00EE31E8">
        <w:rPr>
          <w:noProof/>
        </w:rPr>
        <w:t>Daugavgrīva</w:t>
      </w:r>
      <w:r w:rsidR="008B79B1" w:rsidRPr="00EE31E8">
        <w:rPr>
          <w:noProof/>
        </w:rPr>
        <w:t>”</w:t>
      </w:r>
      <w:r w:rsidRPr="00EE31E8">
        <w:rPr>
          <w:noProof/>
        </w:rPr>
        <w:t>, kā kopējā Bolderājas zona. Divas nelielas katlu mājas Bauskas ielā un Viestura prospektā, atkarībā no attīstības virzieniem, jauniem patērētajiem un citu siltuma ražotāju attīstības, var vai nu paplašināt vai apvienot kopējā sistēmā.</w:t>
      </w:r>
    </w:p>
    <w:p w14:paraId="467D52E0" w14:textId="77777777" w:rsidR="00327EF2" w:rsidRPr="00EE31E8" w:rsidRDefault="00C15D4F" w:rsidP="656063F2">
      <w:pPr>
        <w:divId w:val="678237985"/>
        <w:rPr>
          <w:noProof/>
        </w:rPr>
      </w:pPr>
      <w:r w:rsidRPr="00EE31E8">
        <w:rPr>
          <w:noProof/>
        </w:rPr>
        <w:t xml:space="preserve">Visās zonās kopā atjaunīgo energoresursu īpatsvars ir 58%, no tām </w:t>
      </w:r>
      <w:r w:rsidR="00021F56" w:rsidRPr="00EE31E8">
        <w:rPr>
          <w:noProof/>
        </w:rPr>
        <w:t>SC</w:t>
      </w:r>
      <w:r w:rsidR="005622BF" w:rsidRPr="00EE31E8">
        <w:rPr>
          <w:noProof/>
        </w:rPr>
        <w:t xml:space="preserve"> “</w:t>
      </w:r>
      <w:r w:rsidR="007658EA" w:rsidRPr="00EE31E8">
        <w:rPr>
          <w:noProof/>
        </w:rPr>
        <w:t>Daugavgrīva</w:t>
      </w:r>
      <w:r w:rsidR="005622BF" w:rsidRPr="00EE31E8">
        <w:rPr>
          <w:noProof/>
        </w:rPr>
        <w:t>”</w:t>
      </w:r>
      <w:r w:rsidR="007658EA" w:rsidRPr="00EE31E8">
        <w:rPr>
          <w:noProof/>
        </w:rPr>
        <w:t xml:space="preserve"> </w:t>
      </w:r>
      <w:r w:rsidRPr="00EE31E8">
        <w:rPr>
          <w:noProof/>
        </w:rPr>
        <w:t>9</w:t>
      </w:r>
      <w:r w:rsidR="00314895" w:rsidRPr="00EE31E8">
        <w:rPr>
          <w:noProof/>
        </w:rPr>
        <w:t>3</w:t>
      </w:r>
      <w:r w:rsidRPr="00EE31E8">
        <w:rPr>
          <w:noProof/>
        </w:rPr>
        <w:t xml:space="preserve">%, </w:t>
      </w:r>
      <w:r w:rsidR="005622BF" w:rsidRPr="00EE31E8">
        <w:rPr>
          <w:noProof/>
        </w:rPr>
        <w:t>SC “</w:t>
      </w:r>
      <w:r w:rsidR="007658EA" w:rsidRPr="00EE31E8">
        <w:rPr>
          <w:noProof/>
        </w:rPr>
        <w:t>Vecmīlgrāv</w:t>
      </w:r>
      <w:r w:rsidR="005622BF" w:rsidRPr="00EE31E8">
        <w:rPr>
          <w:noProof/>
        </w:rPr>
        <w:t>is”</w:t>
      </w:r>
      <w:r w:rsidR="007658EA" w:rsidRPr="00EE31E8">
        <w:rPr>
          <w:noProof/>
        </w:rPr>
        <w:t xml:space="preserve"> </w:t>
      </w:r>
      <w:r w:rsidRPr="00EE31E8">
        <w:rPr>
          <w:noProof/>
        </w:rPr>
        <w:t>75%, bet Bauskas</w:t>
      </w:r>
      <w:r w:rsidR="00EC44F3" w:rsidRPr="00EE31E8">
        <w:rPr>
          <w:noProof/>
        </w:rPr>
        <w:t xml:space="preserve"> KM</w:t>
      </w:r>
      <w:r w:rsidRPr="00EE31E8">
        <w:rPr>
          <w:noProof/>
        </w:rPr>
        <w:t xml:space="preserve"> 73%, savukārt,</w:t>
      </w:r>
      <w:r w:rsidR="00430BBB" w:rsidRPr="00EE31E8">
        <w:rPr>
          <w:noProof/>
        </w:rPr>
        <w:t xml:space="preserve"> </w:t>
      </w:r>
      <w:r w:rsidRPr="00EE31E8">
        <w:rPr>
          <w:noProof/>
        </w:rPr>
        <w:t>Viestura</w:t>
      </w:r>
      <w:r w:rsidR="00422907" w:rsidRPr="00EE31E8">
        <w:rPr>
          <w:noProof/>
        </w:rPr>
        <w:t xml:space="preserve"> KM</w:t>
      </w:r>
      <w:r w:rsidRPr="00EE31E8">
        <w:rPr>
          <w:noProof/>
        </w:rPr>
        <w:t xml:space="preserve">, Gobas un Keramikas ielu katlu mājās </w:t>
      </w:r>
      <w:r w:rsidR="00606B4C" w:rsidRPr="00EE31E8">
        <w:rPr>
          <w:noProof/>
        </w:rPr>
        <w:t>AER</w:t>
      </w:r>
      <w:r w:rsidRPr="00EE31E8">
        <w:rPr>
          <w:noProof/>
        </w:rPr>
        <w:t xml:space="preserve"> netiek izmantoti</w:t>
      </w:r>
      <w:r w:rsidR="1164EA3C" w:rsidRPr="00EE31E8">
        <w:rPr>
          <w:noProof/>
        </w:rPr>
        <w:t>.</w:t>
      </w:r>
    </w:p>
    <w:p w14:paraId="50E138CF" w14:textId="77777777" w:rsidR="00027304" w:rsidRPr="00EE31E8" w:rsidRDefault="00C15D4F" w:rsidP="00584349">
      <w:pPr>
        <w:pStyle w:val="Heading3"/>
        <w:divId w:val="678237985"/>
        <w:rPr>
          <w:rFonts w:cstheme="minorHAnsi"/>
          <w:noProof/>
        </w:rPr>
      </w:pPr>
      <w:bookmarkStart w:id="994" w:name="_Toc170588273"/>
      <w:bookmarkStart w:id="995" w:name="_Toc193720164"/>
      <w:r w:rsidRPr="00EE31E8">
        <w:rPr>
          <w:rFonts w:cstheme="minorHAnsi"/>
          <w:noProof/>
        </w:rPr>
        <w:t xml:space="preserve">Slodžu </w:t>
      </w:r>
      <w:bookmarkEnd w:id="994"/>
      <w:r w:rsidR="00CC2D8C" w:rsidRPr="00EE31E8">
        <w:rPr>
          <w:rFonts w:cstheme="minorHAnsi"/>
          <w:noProof/>
        </w:rPr>
        <w:t>pieprasījuma analīze</w:t>
      </w:r>
      <w:bookmarkEnd w:id="995"/>
    </w:p>
    <w:p w14:paraId="6B4D4A71" w14:textId="77777777" w:rsidR="009F23D1" w:rsidRPr="00EE31E8" w:rsidRDefault="00C15D4F" w:rsidP="009F23D1">
      <w:pPr>
        <w:divId w:val="678237985"/>
        <w:rPr>
          <w:noProof/>
        </w:rPr>
      </w:pPr>
      <w:r w:rsidRPr="00EE31E8">
        <w:rPr>
          <w:noProof/>
        </w:rPr>
        <w:t xml:space="preserve">Grafikos </w:t>
      </w:r>
      <w:r w:rsidR="00606B4C" w:rsidRPr="00EE31E8">
        <w:rPr>
          <w:noProof/>
        </w:rPr>
        <w:t>(skat.</w:t>
      </w:r>
      <w:r w:rsidR="00C87C55" w:rsidRPr="00EE31E8">
        <w:rPr>
          <w:noProof/>
        </w:rPr>
        <w:t>11</w:t>
      </w:r>
      <w:r w:rsidR="00606B4C" w:rsidRPr="00EE31E8">
        <w:rPr>
          <w:noProof/>
        </w:rPr>
        <w:t xml:space="preserve">. un </w:t>
      </w:r>
      <w:r w:rsidR="00C87C55" w:rsidRPr="00EE31E8">
        <w:rPr>
          <w:noProof/>
        </w:rPr>
        <w:t>12</w:t>
      </w:r>
      <w:r w:rsidR="00606B4C" w:rsidRPr="00EE31E8">
        <w:rPr>
          <w:noProof/>
        </w:rPr>
        <w:t xml:space="preserve">. </w:t>
      </w:r>
      <w:r w:rsidR="00C87C55" w:rsidRPr="00EE31E8">
        <w:rPr>
          <w:noProof/>
        </w:rPr>
        <w:t>a</w:t>
      </w:r>
      <w:r w:rsidR="00606B4C" w:rsidRPr="00EE31E8">
        <w:rPr>
          <w:noProof/>
        </w:rPr>
        <w:t xml:space="preserve">ttēlus) </w:t>
      </w:r>
      <w:r w:rsidRPr="00EE31E8">
        <w:rPr>
          <w:noProof/>
        </w:rPr>
        <w:t xml:space="preserve">atspoguļots lielāko zonu </w:t>
      </w:r>
      <w:r w:rsidR="00B675CF" w:rsidRPr="00EE31E8">
        <w:rPr>
          <w:noProof/>
        </w:rPr>
        <w:t xml:space="preserve">esošais </w:t>
      </w:r>
      <w:r w:rsidR="00A94E16" w:rsidRPr="00EE31E8">
        <w:rPr>
          <w:noProof/>
        </w:rPr>
        <w:t>siltumslod</w:t>
      </w:r>
      <w:r w:rsidR="002C6F4E" w:rsidRPr="00EE31E8">
        <w:rPr>
          <w:noProof/>
        </w:rPr>
        <w:t xml:space="preserve">žu </w:t>
      </w:r>
      <w:r w:rsidR="00B675CF" w:rsidRPr="00EE31E8">
        <w:rPr>
          <w:noProof/>
        </w:rPr>
        <w:t>grafiks.</w:t>
      </w:r>
      <w:r w:rsidR="00E37824" w:rsidRPr="00EE31E8">
        <w:rPr>
          <w:noProof/>
        </w:rPr>
        <w:t xml:space="preserve"> </w:t>
      </w:r>
      <w:r w:rsidR="00312A74" w:rsidRPr="00EE31E8">
        <w:rPr>
          <w:noProof/>
        </w:rPr>
        <w:t>SC “</w:t>
      </w:r>
      <w:r w:rsidR="00E37824" w:rsidRPr="00EE31E8">
        <w:rPr>
          <w:noProof/>
        </w:rPr>
        <w:t>Vecm</w:t>
      </w:r>
      <w:r w:rsidR="00EE68BB" w:rsidRPr="00EE31E8">
        <w:rPr>
          <w:noProof/>
        </w:rPr>
        <w:t>ī</w:t>
      </w:r>
      <w:r w:rsidR="00E37824" w:rsidRPr="00EE31E8">
        <w:rPr>
          <w:noProof/>
        </w:rPr>
        <w:t>lgrāv</w:t>
      </w:r>
      <w:r w:rsidR="00312A74" w:rsidRPr="00EE31E8">
        <w:rPr>
          <w:noProof/>
        </w:rPr>
        <w:t>is”</w:t>
      </w:r>
      <w:r w:rsidR="00E37824" w:rsidRPr="00EE31E8">
        <w:rPr>
          <w:noProof/>
        </w:rPr>
        <w:t xml:space="preserve"> tiek atspoguļots esošais biomasas apjoms, bet Bolderājas zonā</w:t>
      </w:r>
      <w:r w:rsidR="000F28C7" w:rsidRPr="00EE31E8">
        <w:rPr>
          <w:noProof/>
        </w:rPr>
        <w:t xml:space="preserve"> </w:t>
      </w:r>
      <w:r w:rsidR="00DD62E3" w:rsidRPr="00EE31E8">
        <w:rPr>
          <w:noProof/>
        </w:rPr>
        <w:t>–</w:t>
      </w:r>
      <w:r w:rsidR="00E37824" w:rsidRPr="00EE31E8">
        <w:rPr>
          <w:noProof/>
        </w:rPr>
        <w:t xml:space="preserve"> apvienotās </w:t>
      </w:r>
      <w:r w:rsidR="00B13A0D" w:rsidRPr="00EE31E8">
        <w:rPr>
          <w:noProof/>
        </w:rPr>
        <w:t>3 katlu mājas.</w:t>
      </w:r>
    </w:p>
    <w:p w14:paraId="0F2DCAD0" w14:textId="77777777" w:rsidR="00FF3194" w:rsidRPr="00EE31E8" w:rsidRDefault="00C15D4F" w:rsidP="00FF3194">
      <w:pPr>
        <w:keepNext/>
        <w:spacing w:after="0"/>
        <w:divId w:val="678237985"/>
        <w:rPr>
          <w:noProof/>
        </w:rPr>
      </w:pPr>
      <w:r w:rsidRPr="00EE31E8">
        <w:rPr>
          <w:noProof/>
        </w:rPr>
        <w:lastRenderedPageBreak/>
        <w:drawing>
          <wp:inline distT="0" distB="0" distL="0" distR="0" wp14:anchorId="53CB7401" wp14:editId="3F2E1AC3">
            <wp:extent cx="5484495" cy="2463551"/>
            <wp:effectExtent l="0" t="0" r="1905" b="0"/>
            <wp:docPr id="1379373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7343" name=""/>
                    <pic:cNvPicPr/>
                  </pic:nvPicPr>
                  <pic:blipFill>
                    <a:blip r:embed="rId65">
                      <a:extLst>
                        <a:ext uri="{96DAC541-7B7A-43D3-8B79-37D633B846F1}">
                          <asvg:svgBlip xmlns:asvg="http://schemas.microsoft.com/office/drawing/2016/SVG/main" r:embed="rId66"/>
                        </a:ext>
                      </a:extLst>
                    </a:blip>
                    <a:srcRect l="1784" t="11573" r="1884" b="2048"/>
                    <a:stretch>
                      <a:fillRect/>
                    </a:stretch>
                  </pic:blipFill>
                  <pic:spPr bwMode="auto">
                    <a:xfrm>
                      <a:off x="0" y="0"/>
                      <a:ext cx="5501767" cy="2471309"/>
                    </a:xfrm>
                    <a:prstGeom prst="rect">
                      <a:avLst/>
                    </a:prstGeom>
                    <a:ln>
                      <a:noFill/>
                    </a:ln>
                    <a:extLst>
                      <a:ext uri="{53640926-AAD7-44D8-BBD7-CCE9431645EC}">
                        <a14:shadowObscured xmlns:a14="http://schemas.microsoft.com/office/drawing/2010/main"/>
                      </a:ext>
                    </a:extLst>
                  </pic:spPr>
                </pic:pic>
              </a:graphicData>
            </a:graphic>
          </wp:inline>
        </w:drawing>
      </w:r>
    </w:p>
    <w:p w14:paraId="6ACA477B" w14:textId="77777777" w:rsidR="0080686F" w:rsidRPr="00EE31E8" w:rsidRDefault="00C15D4F" w:rsidP="00FF3194">
      <w:pPr>
        <w:pStyle w:val="Caption"/>
        <w:jc w:val="both"/>
        <w:divId w:val="678237985"/>
        <w:rPr>
          <w:rFonts w:cstheme="minorHAnsi"/>
          <w:noProof/>
        </w:rPr>
      </w:pPr>
      <w:r w:rsidRPr="00EE31E8">
        <w:rPr>
          <w:noProof/>
        </w:rPr>
        <w:t xml:space="preserve">Attēls </w:t>
      </w:r>
      <w:r w:rsidR="00C87C55" w:rsidRPr="00EE31E8">
        <w:rPr>
          <w:noProof/>
        </w:rPr>
        <w:t>11</w:t>
      </w:r>
      <w:r w:rsidR="005835F6" w:rsidRPr="00EE31E8">
        <w:rPr>
          <w:noProof/>
        </w:rPr>
        <w:t xml:space="preserve">. </w:t>
      </w:r>
      <w:r w:rsidRPr="00EE31E8">
        <w:rPr>
          <w:noProof/>
        </w:rPr>
        <w:t xml:space="preserve"> </w:t>
      </w:r>
      <w:r w:rsidRPr="00EE31E8">
        <w:rPr>
          <w:rFonts w:cstheme="minorHAnsi"/>
          <w:noProof/>
        </w:rPr>
        <w:t xml:space="preserve">SC “Vecmīlgrāvis” </w:t>
      </w:r>
      <w:r w:rsidR="00C87C55" w:rsidRPr="00EE31E8">
        <w:rPr>
          <w:rFonts w:cstheme="minorHAnsi"/>
          <w:noProof/>
        </w:rPr>
        <w:t>siltumslodžu grafiks</w:t>
      </w:r>
      <w:r w:rsidR="00DD62E3" w:rsidRPr="00EE31E8">
        <w:rPr>
          <w:rFonts w:cstheme="minorHAnsi"/>
          <w:noProof/>
        </w:rPr>
        <w:t>–</w:t>
      </w:r>
      <w:r w:rsidRPr="00EE31E8">
        <w:rPr>
          <w:rFonts w:cstheme="minorHAnsi"/>
          <w:noProof/>
        </w:rPr>
        <w:t xml:space="preserve"> procentuāli</w:t>
      </w:r>
    </w:p>
    <w:p w14:paraId="6D25232E" w14:textId="77777777" w:rsidR="00D54A2A" w:rsidRPr="00EE31E8" w:rsidRDefault="00C15D4F" w:rsidP="00D54A2A">
      <w:pPr>
        <w:keepNext/>
        <w:spacing w:after="0"/>
        <w:divId w:val="678237985"/>
        <w:rPr>
          <w:noProof/>
        </w:rPr>
      </w:pPr>
      <w:r w:rsidRPr="00EE31E8">
        <w:rPr>
          <w:noProof/>
        </w:rPr>
        <w:drawing>
          <wp:inline distT="0" distB="0" distL="0" distR="0" wp14:anchorId="66C580DB" wp14:editId="41ED3F7B">
            <wp:extent cx="5537200" cy="2381250"/>
            <wp:effectExtent l="0" t="0" r="6350" b="0"/>
            <wp:docPr id="2363410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341083" name="Picture 7"/>
                    <pic:cNvPicPr>
                      <a:picLocks noChangeAspect="1" noChangeArrowheads="1"/>
                    </pic:cNvPicPr>
                  </pic:nvPicPr>
                  <pic:blipFill>
                    <a:blip r:embed="rId67">
                      <a:extLst>
                        <a:ext uri="{28A0092B-C50C-407E-A947-70E740481C1C}">
                          <a14:useLocalDpi xmlns:a14="http://schemas.microsoft.com/office/drawing/2010/main" val="0"/>
                        </a:ext>
                      </a:extLst>
                    </a:blip>
                    <a:srcRect l="1219" t="9320" r="2160" b="3309"/>
                    <a:stretch>
                      <a:fillRect/>
                    </a:stretch>
                  </pic:blipFill>
                  <pic:spPr bwMode="auto">
                    <a:xfrm>
                      <a:off x="0" y="0"/>
                      <a:ext cx="5537200" cy="2381250"/>
                    </a:xfrm>
                    <a:prstGeom prst="rect">
                      <a:avLst/>
                    </a:prstGeom>
                    <a:noFill/>
                    <a:ln>
                      <a:noFill/>
                    </a:ln>
                    <a:extLst>
                      <a:ext uri="{53640926-AAD7-44D8-BBD7-CCE9431645EC}">
                        <a14:shadowObscured xmlns:a14="http://schemas.microsoft.com/office/drawing/2010/main"/>
                      </a:ext>
                    </a:extLst>
                  </pic:spPr>
                </pic:pic>
              </a:graphicData>
            </a:graphic>
          </wp:inline>
        </w:drawing>
      </w:r>
    </w:p>
    <w:p w14:paraId="44C39253" w14:textId="77777777" w:rsidR="00457F86" w:rsidRPr="00EE31E8" w:rsidRDefault="00C15D4F" w:rsidP="00A14794">
      <w:pPr>
        <w:pStyle w:val="Caption"/>
        <w:jc w:val="both"/>
        <w:divId w:val="678237985"/>
        <w:rPr>
          <w:noProof/>
        </w:rPr>
      </w:pPr>
      <w:r w:rsidRPr="00EE31E8">
        <w:rPr>
          <w:noProof/>
        </w:rPr>
        <w:t xml:space="preserve">Attēls </w:t>
      </w:r>
      <w:r w:rsidR="005835F6" w:rsidRPr="00EE31E8">
        <w:rPr>
          <w:noProof/>
        </w:rPr>
        <w:t>12.</w:t>
      </w:r>
      <w:r w:rsidRPr="00EE31E8">
        <w:rPr>
          <w:noProof/>
        </w:rPr>
        <w:t xml:space="preserve"> </w:t>
      </w:r>
      <w:r w:rsidRPr="00EE31E8">
        <w:rPr>
          <w:rFonts w:cstheme="minorHAnsi"/>
          <w:noProof/>
        </w:rPr>
        <w:t xml:space="preserve">SC “Daugavgrīva” un katlu māju Bolderājā 2023.gada siltumslodzes </w:t>
      </w:r>
      <w:r w:rsidR="00DD62E3" w:rsidRPr="00EE31E8">
        <w:rPr>
          <w:rFonts w:cstheme="minorHAnsi"/>
          <w:noProof/>
        </w:rPr>
        <w:t>–</w:t>
      </w:r>
      <w:r w:rsidRPr="00EE31E8">
        <w:rPr>
          <w:rFonts w:cstheme="minorHAnsi"/>
          <w:noProof/>
        </w:rPr>
        <w:t xml:space="preserve"> procentuāli</w:t>
      </w:r>
    </w:p>
    <w:p w14:paraId="1DD14250" w14:textId="77777777" w:rsidR="00BA1CB8" w:rsidRPr="00EE31E8" w:rsidRDefault="00C15D4F" w:rsidP="00584349">
      <w:pPr>
        <w:pStyle w:val="Heading3"/>
        <w:divId w:val="678237985"/>
        <w:rPr>
          <w:rFonts w:cstheme="minorHAnsi"/>
          <w:noProof/>
        </w:rPr>
      </w:pPr>
      <w:bookmarkStart w:id="996" w:name="_Toc170588274"/>
      <w:bookmarkStart w:id="997" w:name="_Toc193720165"/>
      <w:r w:rsidRPr="00EE31E8">
        <w:rPr>
          <w:rFonts w:cstheme="minorHAnsi"/>
          <w:noProof/>
        </w:rPr>
        <w:t>Risinājumi</w:t>
      </w:r>
      <w:bookmarkEnd w:id="996"/>
      <w:bookmarkEnd w:id="997"/>
    </w:p>
    <w:p w14:paraId="7FE9A776" w14:textId="77777777" w:rsidR="00C53A14" w:rsidRPr="00EE31E8" w:rsidRDefault="00C15D4F" w:rsidP="00C53A14">
      <w:pPr>
        <w:divId w:val="678237985"/>
        <w:rPr>
          <w:rFonts w:cstheme="minorHAnsi"/>
          <w:noProof/>
          <w:szCs w:val="22"/>
        </w:rPr>
      </w:pPr>
      <w:r w:rsidRPr="00EE31E8">
        <w:rPr>
          <w:rFonts w:cstheme="minorHAnsi"/>
          <w:noProof/>
          <w:szCs w:val="22"/>
        </w:rPr>
        <w:t xml:space="preserve">Visām sistēmām ir </w:t>
      </w:r>
      <w:r w:rsidR="006E423F" w:rsidRPr="00EE31E8">
        <w:rPr>
          <w:rFonts w:cstheme="minorHAnsi"/>
          <w:noProof/>
          <w:szCs w:val="22"/>
        </w:rPr>
        <w:t xml:space="preserve">ievērojams </w:t>
      </w:r>
      <w:r w:rsidRPr="00EE31E8">
        <w:rPr>
          <w:rFonts w:cstheme="minorHAnsi"/>
          <w:noProof/>
          <w:szCs w:val="22"/>
        </w:rPr>
        <w:t>potenciāls</w:t>
      </w:r>
      <w:r w:rsidR="006E423F" w:rsidRPr="00EE31E8">
        <w:rPr>
          <w:rFonts w:cstheme="minorHAnsi"/>
          <w:noProof/>
          <w:szCs w:val="22"/>
        </w:rPr>
        <w:t>, lai varētu</w:t>
      </w:r>
      <w:r w:rsidRPr="00EE31E8">
        <w:rPr>
          <w:rFonts w:cstheme="minorHAnsi"/>
          <w:noProof/>
          <w:szCs w:val="22"/>
        </w:rPr>
        <w:t xml:space="preserve"> palielināt atjaunīgās enerģijas </w:t>
      </w:r>
      <w:r w:rsidR="00C336CE" w:rsidRPr="00EE31E8">
        <w:rPr>
          <w:rFonts w:cstheme="minorHAnsi"/>
          <w:noProof/>
          <w:szCs w:val="22"/>
        </w:rPr>
        <w:t>īpatsvaru kopējā saražotā siltuma apjomā</w:t>
      </w:r>
      <w:r w:rsidRPr="00EE31E8">
        <w:rPr>
          <w:rFonts w:cstheme="minorHAnsi"/>
          <w:noProof/>
          <w:szCs w:val="22"/>
        </w:rPr>
        <w:t>:</w:t>
      </w:r>
    </w:p>
    <w:p w14:paraId="41CA671B" w14:textId="77777777" w:rsidR="00C53A14" w:rsidRPr="00EE31E8" w:rsidRDefault="00C15D4F" w:rsidP="00584349">
      <w:pPr>
        <w:pStyle w:val="ListParagraph"/>
        <w:numPr>
          <w:ilvl w:val="3"/>
          <w:numId w:val="41"/>
        </w:numPr>
        <w:ind w:left="426" w:hanging="426"/>
        <w:divId w:val="678237985"/>
        <w:rPr>
          <w:rFonts w:cstheme="minorHAnsi"/>
          <w:noProof/>
          <w:szCs w:val="22"/>
        </w:rPr>
      </w:pPr>
      <w:r w:rsidRPr="00EE31E8">
        <w:rPr>
          <w:rFonts w:cstheme="minorHAnsi"/>
          <w:noProof/>
          <w:szCs w:val="22"/>
        </w:rPr>
        <w:t>SC “</w:t>
      </w:r>
      <w:r w:rsidR="00F03432" w:rsidRPr="00EE31E8">
        <w:rPr>
          <w:rFonts w:cstheme="minorHAnsi"/>
          <w:noProof/>
          <w:szCs w:val="22"/>
        </w:rPr>
        <w:t>Vecmīlgrāv</w:t>
      </w:r>
      <w:r w:rsidRPr="00EE31E8">
        <w:rPr>
          <w:rFonts w:cstheme="minorHAnsi"/>
          <w:noProof/>
          <w:szCs w:val="22"/>
        </w:rPr>
        <w:t>is</w:t>
      </w:r>
      <w:r w:rsidR="003A5223" w:rsidRPr="00EE31E8">
        <w:rPr>
          <w:rFonts w:cstheme="minorHAnsi"/>
          <w:noProof/>
          <w:szCs w:val="22"/>
        </w:rPr>
        <w:t>”</w:t>
      </w:r>
      <w:r w:rsidR="00F03432" w:rsidRPr="00EE31E8">
        <w:rPr>
          <w:rFonts w:cstheme="minorHAnsi"/>
          <w:noProof/>
          <w:szCs w:val="22"/>
        </w:rPr>
        <w:t xml:space="preserve"> un Bauskas </w:t>
      </w:r>
      <w:r w:rsidR="00EE36AF" w:rsidRPr="00EE31E8">
        <w:rPr>
          <w:rFonts w:cstheme="minorHAnsi"/>
          <w:noProof/>
          <w:szCs w:val="22"/>
        </w:rPr>
        <w:t>KM</w:t>
      </w:r>
      <w:r w:rsidR="00C7573D" w:rsidRPr="00EE31E8">
        <w:rPr>
          <w:rFonts w:cstheme="minorHAnsi"/>
          <w:noProof/>
          <w:szCs w:val="22"/>
        </w:rPr>
        <w:t xml:space="preserve"> </w:t>
      </w:r>
      <w:r w:rsidR="00F03432" w:rsidRPr="00EE31E8">
        <w:rPr>
          <w:rFonts w:cstheme="minorHAnsi"/>
          <w:noProof/>
          <w:szCs w:val="22"/>
        </w:rPr>
        <w:t xml:space="preserve">jau sāk darboties uz lielāku </w:t>
      </w:r>
      <w:r w:rsidR="00A94E16" w:rsidRPr="00EE31E8">
        <w:rPr>
          <w:rFonts w:cstheme="minorHAnsi"/>
          <w:noProof/>
          <w:szCs w:val="22"/>
        </w:rPr>
        <w:t>siltumslod</w:t>
      </w:r>
      <w:r w:rsidR="00F03432" w:rsidRPr="00EE31E8">
        <w:rPr>
          <w:rFonts w:cstheme="minorHAnsi"/>
          <w:noProof/>
          <w:szCs w:val="22"/>
        </w:rPr>
        <w:t>zi jaunizbūvētās jaudas.</w:t>
      </w:r>
    </w:p>
    <w:p w14:paraId="0CE25FC9" w14:textId="77777777" w:rsidR="00C53A14" w:rsidRPr="00EE31E8" w:rsidRDefault="00C15D4F" w:rsidP="00D20714">
      <w:pPr>
        <w:pStyle w:val="ListParagraph"/>
        <w:numPr>
          <w:ilvl w:val="3"/>
          <w:numId w:val="41"/>
        </w:numPr>
        <w:ind w:left="426" w:hanging="426"/>
        <w:divId w:val="678237985"/>
        <w:rPr>
          <w:rFonts w:cstheme="minorHAnsi"/>
          <w:noProof/>
          <w:szCs w:val="22"/>
        </w:rPr>
      </w:pPr>
      <w:r w:rsidRPr="00EE31E8">
        <w:rPr>
          <w:rFonts w:cstheme="minorHAnsi"/>
          <w:noProof/>
          <w:szCs w:val="22"/>
        </w:rPr>
        <w:t>Apvienot</w:t>
      </w:r>
      <w:r w:rsidR="002E0332" w:rsidRPr="00EE31E8">
        <w:rPr>
          <w:rFonts w:cstheme="minorHAnsi"/>
          <w:noProof/>
          <w:szCs w:val="22"/>
        </w:rPr>
        <w:t>aj</w:t>
      </w:r>
      <w:r w:rsidRPr="00EE31E8">
        <w:rPr>
          <w:rFonts w:cstheme="minorHAnsi"/>
          <w:noProof/>
          <w:szCs w:val="22"/>
        </w:rPr>
        <w:t xml:space="preserve">ā </w:t>
      </w:r>
      <w:r w:rsidR="00F03432" w:rsidRPr="00EE31E8">
        <w:rPr>
          <w:rFonts w:cstheme="minorHAnsi"/>
          <w:noProof/>
          <w:szCs w:val="22"/>
        </w:rPr>
        <w:t>Bolderājas zon</w:t>
      </w:r>
      <w:r w:rsidRPr="00EE31E8">
        <w:rPr>
          <w:rFonts w:cstheme="minorHAnsi"/>
          <w:noProof/>
          <w:szCs w:val="22"/>
        </w:rPr>
        <w:t>ā</w:t>
      </w:r>
      <w:r w:rsidR="00F03432" w:rsidRPr="00EE31E8">
        <w:rPr>
          <w:rFonts w:cstheme="minorHAnsi"/>
          <w:noProof/>
          <w:szCs w:val="22"/>
        </w:rPr>
        <w:t xml:space="preserve"> biomasa sastādīs 42%.</w:t>
      </w:r>
      <w:r w:rsidR="001F7B4E" w:rsidRPr="00EE31E8">
        <w:rPr>
          <w:rFonts w:cstheme="minorHAnsi"/>
          <w:noProof/>
          <w:szCs w:val="22"/>
        </w:rPr>
        <w:t xml:space="preserve"> </w:t>
      </w:r>
      <w:r w:rsidR="001F7B4E" w:rsidRPr="00EE31E8">
        <w:rPr>
          <w:rFonts w:cstheme="minorHAnsi"/>
          <w:i/>
          <w:noProof/>
          <w:szCs w:val="22"/>
        </w:rPr>
        <w:t>Ekonomiskajā</w:t>
      </w:r>
      <w:r w:rsidR="001F7B4E" w:rsidRPr="00EE31E8">
        <w:rPr>
          <w:rFonts w:cstheme="minorHAnsi"/>
          <w:noProof/>
          <w:szCs w:val="22"/>
        </w:rPr>
        <w:t xml:space="preserve"> scenārijā tiek </w:t>
      </w:r>
      <w:r w:rsidR="00856DF6" w:rsidRPr="00EE31E8">
        <w:rPr>
          <w:rFonts w:cstheme="minorHAnsi"/>
          <w:noProof/>
          <w:szCs w:val="22"/>
        </w:rPr>
        <w:t xml:space="preserve">pieņemta Bolderājas un Daugavgrīvas siltumapgādes zonu </w:t>
      </w:r>
      <w:r w:rsidR="001F7B4E" w:rsidRPr="00EE31E8">
        <w:rPr>
          <w:rFonts w:cstheme="minorHAnsi"/>
          <w:noProof/>
          <w:szCs w:val="22"/>
        </w:rPr>
        <w:t>apvieno</w:t>
      </w:r>
      <w:r w:rsidR="008B15F4" w:rsidRPr="00EE31E8">
        <w:rPr>
          <w:rFonts w:cstheme="minorHAnsi"/>
          <w:noProof/>
          <w:szCs w:val="22"/>
        </w:rPr>
        <w:t>šana</w:t>
      </w:r>
      <w:r w:rsidR="001F7B4E" w:rsidRPr="00EE31E8">
        <w:rPr>
          <w:rFonts w:cstheme="minorHAnsi"/>
          <w:noProof/>
          <w:szCs w:val="22"/>
        </w:rPr>
        <w:t xml:space="preserve">, </w:t>
      </w:r>
      <w:r w:rsidR="00D92EA1" w:rsidRPr="00EE31E8">
        <w:rPr>
          <w:rFonts w:cstheme="minorHAnsi"/>
          <w:i/>
          <w:iCs/>
          <w:noProof/>
          <w:szCs w:val="22"/>
        </w:rPr>
        <w:t>Klimatneitralitātes</w:t>
      </w:r>
      <w:r w:rsidR="00D92EA1" w:rsidRPr="00EE31E8">
        <w:rPr>
          <w:rFonts w:cstheme="minorHAnsi"/>
          <w:noProof/>
          <w:szCs w:val="22"/>
        </w:rPr>
        <w:t xml:space="preserve"> </w:t>
      </w:r>
      <w:r w:rsidR="001A5DA6" w:rsidRPr="00EE31E8">
        <w:rPr>
          <w:rFonts w:cstheme="minorHAnsi"/>
          <w:noProof/>
          <w:szCs w:val="22"/>
        </w:rPr>
        <w:t>scenā</w:t>
      </w:r>
      <w:r w:rsidR="00970BCA" w:rsidRPr="00EE31E8">
        <w:rPr>
          <w:rFonts w:cstheme="minorHAnsi"/>
          <w:noProof/>
          <w:szCs w:val="22"/>
        </w:rPr>
        <w:t xml:space="preserve">rijā </w:t>
      </w:r>
      <w:r w:rsidR="00A03BA2" w:rsidRPr="00EE31E8">
        <w:rPr>
          <w:rFonts w:cstheme="minorHAnsi"/>
          <w:noProof/>
          <w:szCs w:val="22"/>
        </w:rPr>
        <w:t xml:space="preserve">tiks </w:t>
      </w:r>
      <w:r w:rsidR="00516ED0" w:rsidRPr="00EE31E8">
        <w:rPr>
          <w:rFonts w:cstheme="minorHAnsi"/>
          <w:noProof/>
          <w:szCs w:val="22"/>
        </w:rPr>
        <w:t xml:space="preserve">uzstādīts </w:t>
      </w:r>
      <w:r w:rsidR="008C0F50" w:rsidRPr="00EE31E8">
        <w:rPr>
          <w:rFonts w:cstheme="minorHAnsi"/>
          <w:noProof/>
          <w:szCs w:val="22"/>
        </w:rPr>
        <w:t xml:space="preserve">Bioloģiskās attīrīšanas stacijā “Daugavgrīvā” kompresijas tipa </w:t>
      </w:r>
      <w:r w:rsidR="00DD3831" w:rsidRPr="00EE31E8">
        <w:rPr>
          <w:rFonts w:cstheme="minorHAnsi"/>
          <w:noProof/>
          <w:szCs w:val="22"/>
        </w:rPr>
        <w:t>siltumsūknis</w:t>
      </w:r>
      <w:r w:rsidR="00022D4D" w:rsidRPr="00EE31E8">
        <w:rPr>
          <w:rFonts w:cstheme="minorHAnsi"/>
          <w:noProof/>
          <w:szCs w:val="22"/>
        </w:rPr>
        <w:t xml:space="preserve">, lai atgūtu </w:t>
      </w:r>
      <w:r w:rsidR="003D1776" w:rsidRPr="00EE31E8">
        <w:rPr>
          <w:rFonts w:cstheme="minorHAnsi"/>
          <w:noProof/>
          <w:szCs w:val="22"/>
        </w:rPr>
        <w:t>no attīrītajiem notekūdeņiem un novadīt</w:t>
      </w:r>
      <w:r w:rsidR="00F11800" w:rsidRPr="00EE31E8">
        <w:rPr>
          <w:rFonts w:cstheme="minorHAnsi"/>
          <w:noProof/>
          <w:szCs w:val="22"/>
        </w:rPr>
        <w:t>u</w:t>
      </w:r>
      <w:r w:rsidR="003D1776" w:rsidRPr="00EE31E8">
        <w:rPr>
          <w:rFonts w:cstheme="minorHAnsi"/>
          <w:noProof/>
          <w:szCs w:val="22"/>
        </w:rPr>
        <w:t xml:space="preserve"> šo siltumu</w:t>
      </w:r>
      <w:r w:rsidR="00FF2738" w:rsidRPr="00EE31E8">
        <w:rPr>
          <w:rFonts w:cstheme="minorHAnsi"/>
          <w:noProof/>
          <w:szCs w:val="22"/>
        </w:rPr>
        <w:t xml:space="preserve"> </w:t>
      </w:r>
      <w:r w:rsidR="009B047A" w:rsidRPr="00EE31E8">
        <w:rPr>
          <w:rFonts w:cstheme="minorHAnsi"/>
          <w:noProof/>
          <w:szCs w:val="22"/>
        </w:rPr>
        <w:t>p</w:t>
      </w:r>
      <w:r w:rsidR="00DD3831" w:rsidRPr="00EE31E8">
        <w:rPr>
          <w:rFonts w:cstheme="minorHAnsi"/>
          <w:noProof/>
          <w:szCs w:val="22"/>
        </w:rPr>
        <w:t xml:space="preserve">a </w:t>
      </w:r>
      <w:r w:rsidR="00E57B20" w:rsidRPr="00EE31E8">
        <w:rPr>
          <w:rFonts w:cstheme="minorHAnsi"/>
          <w:noProof/>
          <w:szCs w:val="22"/>
        </w:rPr>
        <w:t xml:space="preserve">izbūvēto savienojuma </w:t>
      </w:r>
      <w:r w:rsidR="00DD3831" w:rsidRPr="00EE31E8">
        <w:rPr>
          <w:rFonts w:cstheme="minorHAnsi"/>
          <w:noProof/>
          <w:szCs w:val="22"/>
        </w:rPr>
        <w:t>siltumtrasi</w:t>
      </w:r>
      <w:r w:rsidR="00AF599D" w:rsidRPr="00EE31E8">
        <w:rPr>
          <w:rFonts w:cstheme="minorHAnsi"/>
          <w:noProof/>
          <w:szCs w:val="22"/>
        </w:rPr>
        <w:t xml:space="preserve"> apvienotajā Bolderājas siltumapgādes zonā</w:t>
      </w:r>
      <w:r w:rsidR="00770305" w:rsidRPr="00EE31E8">
        <w:rPr>
          <w:rFonts w:cstheme="minorHAnsi"/>
          <w:noProof/>
          <w:szCs w:val="22"/>
        </w:rPr>
        <w:t>.</w:t>
      </w:r>
      <w:r w:rsidR="00DD3831" w:rsidRPr="00EE31E8">
        <w:rPr>
          <w:rFonts w:cstheme="minorHAnsi"/>
          <w:noProof/>
          <w:szCs w:val="22"/>
        </w:rPr>
        <w:t xml:space="preserve"> </w:t>
      </w:r>
      <w:r w:rsidR="00DD3831" w:rsidRPr="00EE31E8">
        <w:rPr>
          <w:rFonts w:cstheme="minorHAnsi"/>
          <w:i/>
          <w:noProof/>
          <w:szCs w:val="22"/>
        </w:rPr>
        <w:t>Energoneatkarības</w:t>
      </w:r>
      <w:r w:rsidR="00DD3831" w:rsidRPr="00EE31E8">
        <w:rPr>
          <w:rFonts w:cstheme="minorHAnsi"/>
          <w:noProof/>
          <w:szCs w:val="22"/>
        </w:rPr>
        <w:t xml:space="preserve"> scenārijā</w:t>
      </w:r>
      <w:r w:rsidR="004C0027" w:rsidRPr="00EE31E8">
        <w:rPr>
          <w:rFonts w:cstheme="minorHAnsi"/>
          <w:noProof/>
          <w:szCs w:val="22"/>
        </w:rPr>
        <w:t xml:space="preserve"> papildus</w:t>
      </w:r>
      <w:r w:rsidR="00DD3831" w:rsidRPr="00EE31E8">
        <w:rPr>
          <w:rFonts w:cstheme="minorHAnsi"/>
          <w:noProof/>
          <w:szCs w:val="22"/>
        </w:rPr>
        <w:t xml:space="preserve"> </w:t>
      </w:r>
      <w:r w:rsidR="00B757BE" w:rsidRPr="00EE31E8">
        <w:rPr>
          <w:rFonts w:cstheme="minorHAnsi"/>
          <w:noProof/>
          <w:szCs w:val="22"/>
        </w:rPr>
        <w:t xml:space="preserve">tiks </w:t>
      </w:r>
      <w:r w:rsidR="00DD3831" w:rsidRPr="00EE31E8">
        <w:rPr>
          <w:rFonts w:cstheme="minorHAnsi"/>
          <w:noProof/>
          <w:szCs w:val="22"/>
        </w:rPr>
        <w:t xml:space="preserve">izbūvēts biomasas katls ar </w:t>
      </w:r>
      <w:r w:rsidR="009B44E9" w:rsidRPr="00EE31E8">
        <w:rPr>
          <w:rFonts w:cstheme="minorHAnsi"/>
          <w:noProof/>
          <w:szCs w:val="22"/>
        </w:rPr>
        <w:t>jaudu 6 MW (katla jauda 5 MW un dūmgāzu kondensatora jauda 1 MW).</w:t>
      </w:r>
      <w:r w:rsidR="00430BBB" w:rsidRPr="00EE31E8">
        <w:rPr>
          <w:rFonts w:cstheme="minorHAnsi"/>
          <w:noProof/>
          <w:szCs w:val="22"/>
        </w:rPr>
        <w:t xml:space="preserve"> </w:t>
      </w:r>
      <w:r w:rsidR="001F7B4E" w:rsidRPr="00EE31E8">
        <w:rPr>
          <w:rFonts w:cstheme="minorHAnsi"/>
          <w:noProof/>
          <w:szCs w:val="22"/>
        </w:rPr>
        <w:t>Detalizētāk</w:t>
      </w:r>
      <w:r w:rsidR="00FB7FED" w:rsidRPr="00EE31E8">
        <w:rPr>
          <w:rFonts w:cstheme="minorHAnsi"/>
          <w:noProof/>
          <w:szCs w:val="22"/>
        </w:rPr>
        <w:t>u</w:t>
      </w:r>
      <w:r w:rsidR="001F7B4E" w:rsidRPr="00EE31E8">
        <w:rPr>
          <w:rFonts w:cstheme="minorHAnsi"/>
          <w:noProof/>
          <w:szCs w:val="22"/>
        </w:rPr>
        <w:t xml:space="preserve"> analīz</w:t>
      </w:r>
      <w:r w:rsidR="00FB7FED" w:rsidRPr="00EE31E8">
        <w:rPr>
          <w:rFonts w:cstheme="minorHAnsi"/>
          <w:noProof/>
          <w:szCs w:val="22"/>
        </w:rPr>
        <w:t>i</w:t>
      </w:r>
      <w:r w:rsidR="001F7B4E" w:rsidRPr="00EE31E8">
        <w:rPr>
          <w:rFonts w:cstheme="minorHAnsi"/>
          <w:noProof/>
          <w:szCs w:val="22"/>
        </w:rPr>
        <w:t xml:space="preserve"> </w:t>
      </w:r>
      <w:r w:rsidR="00FB7FED" w:rsidRPr="00EE31E8">
        <w:rPr>
          <w:rFonts w:cstheme="minorHAnsi"/>
          <w:noProof/>
          <w:szCs w:val="22"/>
        </w:rPr>
        <w:t>skatīt</w:t>
      </w:r>
      <w:r w:rsidR="001F7B4E" w:rsidRPr="00EE31E8">
        <w:rPr>
          <w:rFonts w:cstheme="minorHAnsi"/>
          <w:noProof/>
          <w:szCs w:val="22"/>
        </w:rPr>
        <w:t xml:space="preserve"> </w:t>
      </w:r>
      <w:r w:rsidR="00076B7B" w:rsidRPr="00EE31E8">
        <w:rPr>
          <w:rFonts w:cstheme="minorHAnsi"/>
          <w:noProof/>
          <w:szCs w:val="22"/>
        </w:rPr>
        <w:t>8.1</w:t>
      </w:r>
      <w:r w:rsidR="00606B4C" w:rsidRPr="00EE31E8">
        <w:rPr>
          <w:rFonts w:cstheme="minorHAnsi"/>
          <w:noProof/>
          <w:szCs w:val="22"/>
        </w:rPr>
        <w:t>. p</w:t>
      </w:r>
      <w:r w:rsidR="001F7B4E" w:rsidRPr="00EE31E8">
        <w:rPr>
          <w:rFonts w:cstheme="minorHAnsi"/>
          <w:noProof/>
          <w:szCs w:val="22"/>
        </w:rPr>
        <w:t>ielikumā</w:t>
      </w:r>
      <w:r w:rsidR="00CB5A58" w:rsidRPr="00EE31E8">
        <w:rPr>
          <w:rFonts w:cstheme="minorHAnsi"/>
          <w:noProof/>
          <w:szCs w:val="22"/>
        </w:rPr>
        <w:t xml:space="preserve"> </w:t>
      </w:r>
      <w:r w:rsidR="00FE4FFF" w:rsidRPr="00EE31E8">
        <w:rPr>
          <w:rFonts w:cstheme="minorHAnsi"/>
          <w:i/>
          <w:iCs/>
          <w:noProof/>
          <w:szCs w:val="22"/>
        </w:rPr>
        <w:t>Risinājumi pārējās CSS zonās</w:t>
      </w:r>
      <w:r w:rsidR="004533E9" w:rsidRPr="00EE31E8">
        <w:rPr>
          <w:rFonts w:cstheme="minorHAnsi"/>
          <w:noProof/>
          <w:szCs w:val="22"/>
        </w:rPr>
        <w:t>.</w:t>
      </w:r>
    </w:p>
    <w:p w14:paraId="638167DA" w14:textId="77777777" w:rsidR="00C53A14" w:rsidRPr="00EE31E8" w:rsidRDefault="00C15D4F" w:rsidP="00584349">
      <w:pPr>
        <w:pStyle w:val="ListParagraph"/>
        <w:numPr>
          <w:ilvl w:val="3"/>
          <w:numId w:val="41"/>
        </w:numPr>
        <w:ind w:left="426" w:hanging="426"/>
        <w:divId w:val="678237985"/>
        <w:rPr>
          <w:noProof/>
        </w:rPr>
      </w:pPr>
      <w:r w:rsidRPr="00EE31E8">
        <w:rPr>
          <w:noProof/>
        </w:rPr>
        <w:t xml:space="preserve">Viestura </w:t>
      </w:r>
      <w:r w:rsidR="00132ADF" w:rsidRPr="00EE31E8">
        <w:rPr>
          <w:noProof/>
        </w:rPr>
        <w:t xml:space="preserve">KM </w:t>
      </w:r>
      <w:r w:rsidRPr="00EE31E8">
        <w:rPr>
          <w:noProof/>
        </w:rPr>
        <w:t xml:space="preserve">un Bauskas </w:t>
      </w:r>
      <w:r w:rsidR="00910D3B" w:rsidRPr="00EE31E8">
        <w:rPr>
          <w:noProof/>
        </w:rPr>
        <w:t>KM</w:t>
      </w:r>
      <w:r w:rsidRPr="00EE31E8">
        <w:rPr>
          <w:noProof/>
        </w:rPr>
        <w:t xml:space="preserve"> jaunas jaudas </w:t>
      </w:r>
      <w:r w:rsidR="00613C23" w:rsidRPr="00EE31E8">
        <w:rPr>
          <w:noProof/>
        </w:rPr>
        <w:t xml:space="preserve">pašlaik </w:t>
      </w:r>
      <w:r w:rsidRPr="00EE31E8">
        <w:rPr>
          <w:noProof/>
        </w:rPr>
        <w:t xml:space="preserve">netiek plānotas, jo tās ir atkarīgas no </w:t>
      </w:r>
      <w:r w:rsidR="00B751A3" w:rsidRPr="00EE31E8">
        <w:rPr>
          <w:noProof/>
        </w:rPr>
        <w:t xml:space="preserve">siltumapgādes </w:t>
      </w:r>
      <w:r w:rsidRPr="00EE31E8">
        <w:rPr>
          <w:noProof/>
        </w:rPr>
        <w:t xml:space="preserve">zonu attīstības, jaunu </w:t>
      </w:r>
      <w:r w:rsidR="00E71E4C" w:rsidRPr="00EE31E8">
        <w:rPr>
          <w:noProof/>
        </w:rPr>
        <w:t>klientu</w:t>
      </w:r>
      <w:r w:rsidR="42A3D306" w:rsidRPr="00EE31E8">
        <w:rPr>
          <w:noProof/>
        </w:rPr>
        <w:t xml:space="preserve"> </w:t>
      </w:r>
      <w:r w:rsidR="0B4E5927" w:rsidRPr="00EE31E8">
        <w:rPr>
          <w:noProof/>
        </w:rPr>
        <w:t>piesaistes</w:t>
      </w:r>
      <w:r w:rsidR="00E71E4C" w:rsidRPr="00EE31E8">
        <w:rPr>
          <w:noProof/>
        </w:rPr>
        <w:t xml:space="preserve">, kas būtiski palielinātu </w:t>
      </w:r>
      <w:r w:rsidR="00A605AB" w:rsidRPr="00EE31E8">
        <w:rPr>
          <w:noProof/>
        </w:rPr>
        <w:t xml:space="preserve">siltumenerģijas </w:t>
      </w:r>
      <w:r w:rsidR="00AF341B" w:rsidRPr="00EE31E8">
        <w:rPr>
          <w:noProof/>
        </w:rPr>
        <w:t xml:space="preserve">pieprasījuma </w:t>
      </w:r>
      <w:r w:rsidR="00A605AB" w:rsidRPr="00EE31E8">
        <w:rPr>
          <w:noProof/>
        </w:rPr>
        <w:t xml:space="preserve">nepieciešamību, kā arī iespējas apvienoties ar </w:t>
      </w:r>
      <w:r w:rsidR="6E8E88E6" w:rsidRPr="00EE31E8">
        <w:rPr>
          <w:noProof/>
        </w:rPr>
        <w:t>citā</w:t>
      </w:r>
      <w:r w:rsidR="00A605AB" w:rsidRPr="00EE31E8">
        <w:rPr>
          <w:noProof/>
        </w:rPr>
        <w:t>m katlu mājām vai citiem ražotājiem.</w:t>
      </w:r>
    </w:p>
    <w:p w14:paraId="7679FB1F" w14:textId="77777777" w:rsidR="00104D5B" w:rsidRPr="00EE31E8" w:rsidRDefault="00104D5B" w:rsidP="00104D5B">
      <w:pPr>
        <w:pStyle w:val="ListParagraph"/>
        <w:ind w:left="426"/>
        <w:divId w:val="678237985"/>
        <w:rPr>
          <w:noProof/>
        </w:rPr>
      </w:pPr>
    </w:p>
    <w:p w14:paraId="40A3C7CD" w14:textId="77777777" w:rsidR="001C443C" w:rsidRPr="00EE31E8" w:rsidRDefault="00C15D4F" w:rsidP="00584349">
      <w:pPr>
        <w:pStyle w:val="Heading4"/>
        <w:divId w:val="678237985"/>
        <w:rPr>
          <w:rFonts w:cstheme="minorHAnsi"/>
          <w:noProof/>
        </w:rPr>
      </w:pPr>
      <w:bookmarkStart w:id="998" w:name="_Toc170588275"/>
      <w:bookmarkStart w:id="999" w:name="_Toc193720166"/>
      <w:r w:rsidRPr="00EE31E8">
        <w:rPr>
          <w:rFonts w:cstheme="minorHAnsi"/>
          <w:noProof/>
        </w:rPr>
        <w:lastRenderedPageBreak/>
        <w:t>Jaudas izvēle</w:t>
      </w:r>
      <w:bookmarkEnd w:id="998"/>
      <w:bookmarkEnd w:id="999"/>
      <w:r w:rsidRPr="00EE31E8">
        <w:rPr>
          <w:rFonts w:cstheme="minorHAnsi"/>
          <w:noProof/>
        </w:rPr>
        <w:t xml:space="preserve"> </w:t>
      </w:r>
    </w:p>
    <w:p w14:paraId="6634E0E8" w14:textId="77777777" w:rsidR="004B5844" w:rsidRPr="00EE31E8" w:rsidRDefault="00C15D4F" w:rsidP="004B5844">
      <w:pPr>
        <w:divId w:val="678237985"/>
        <w:rPr>
          <w:noProof/>
        </w:rPr>
      </w:pPr>
      <w:r w:rsidRPr="00EE31E8">
        <w:rPr>
          <w:noProof/>
        </w:rPr>
        <w:t xml:space="preserve">Par </w:t>
      </w:r>
      <w:r w:rsidR="00826CE1" w:rsidRPr="00EE31E8">
        <w:rPr>
          <w:noProof/>
        </w:rPr>
        <w:t xml:space="preserve">mērķi Rīgas </w:t>
      </w:r>
      <w:r w:rsidR="00606B4C" w:rsidRPr="00EE31E8">
        <w:rPr>
          <w:noProof/>
        </w:rPr>
        <w:t>valsts</w:t>
      </w:r>
      <w:r w:rsidR="00826CE1" w:rsidRPr="00EE31E8">
        <w:rPr>
          <w:noProof/>
        </w:rPr>
        <w:t xml:space="preserve">pilsētas mazāko siltumapgādes zonu siltuma avotu </w:t>
      </w:r>
      <w:r w:rsidR="000F2C30" w:rsidRPr="00EE31E8">
        <w:rPr>
          <w:noProof/>
        </w:rPr>
        <w:t xml:space="preserve">jaudas </w:t>
      </w:r>
      <w:r w:rsidR="00F03432" w:rsidRPr="00EE31E8">
        <w:rPr>
          <w:noProof/>
        </w:rPr>
        <w:t>izvēl</w:t>
      </w:r>
      <w:r w:rsidR="000F2C30" w:rsidRPr="00EE31E8">
        <w:rPr>
          <w:noProof/>
        </w:rPr>
        <w:t>ei</w:t>
      </w:r>
      <w:r w:rsidRPr="00EE31E8">
        <w:rPr>
          <w:noProof/>
        </w:rPr>
        <w:t xml:space="preserve"> tika izvēlēta </w:t>
      </w:r>
      <w:r w:rsidR="005F220F" w:rsidRPr="00EE31E8">
        <w:rPr>
          <w:noProof/>
        </w:rPr>
        <w:t>k</w:t>
      </w:r>
      <w:r w:rsidRPr="00EE31E8">
        <w:rPr>
          <w:noProof/>
        </w:rPr>
        <w:t>urināmā diversifikācija</w:t>
      </w:r>
      <w:r w:rsidR="00F03432" w:rsidRPr="00EE31E8">
        <w:rPr>
          <w:noProof/>
        </w:rPr>
        <w:t xml:space="preserve"> ar </w:t>
      </w:r>
      <w:r w:rsidR="00717E64" w:rsidRPr="00EE31E8">
        <w:rPr>
          <w:noProof/>
        </w:rPr>
        <w:t xml:space="preserve">atjaunīgajiem </w:t>
      </w:r>
      <w:r w:rsidR="00F03432" w:rsidRPr="00EE31E8">
        <w:rPr>
          <w:noProof/>
        </w:rPr>
        <w:t>resursiem</w:t>
      </w:r>
      <w:r w:rsidR="00606B4C" w:rsidRPr="00EE31E8">
        <w:rPr>
          <w:noProof/>
        </w:rPr>
        <w:t xml:space="preserve"> (</w:t>
      </w:r>
      <w:r w:rsidR="007E73B4" w:rsidRPr="00EE31E8">
        <w:rPr>
          <w:noProof/>
        </w:rPr>
        <w:t>34</w:t>
      </w:r>
      <w:r w:rsidR="00606B4C" w:rsidRPr="00EE31E8">
        <w:rPr>
          <w:noProof/>
        </w:rPr>
        <w:t>. tabula)</w:t>
      </w:r>
      <w:r w:rsidR="00F03432" w:rsidRPr="00EE31E8">
        <w:rPr>
          <w:noProof/>
        </w:rPr>
        <w:t>.</w:t>
      </w:r>
      <w:r w:rsidR="00D47ECF" w:rsidRPr="00EE31E8">
        <w:rPr>
          <w:noProof/>
        </w:rPr>
        <w:t xml:space="preserve"> </w:t>
      </w:r>
      <w:r w:rsidR="00C4354B" w:rsidRPr="00EE31E8">
        <w:rPr>
          <w:i/>
          <w:noProof/>
        </w:rPr>
        <w:t>Ekonomiskajā</w:t>
      </w:r>
      <w:r w:rsidR="00C4354B" w:rsidRPr="00EE31E8">
        <w:rPr>
          <w:noProof/>
        </w:rPr>
        <w:t xml:space="preserve"> scenārijā </w:t>
      </w:r>
      <w:r w:rsidR="00A742C3" w:rsidRPr="00EE31E8">
        <w:rPr>
          <w:noProof/>
        </w:rPr>
        <w:t xml:space="preserve">jaunas jaudas veido 8 MW, </w:t>
      </w:r>
      <w:r w:rsidR="00967ED8" w:rsidRPr="00EE31E8">
        <w:rPr>
          <w:i/>
          <w:iCs/>
          <w:noProof/>
        </w:rPr>
        <w:t>Klimatneitralitātes</w:t>
      </w:r>
      <w:r w:rsidR="00967ED8" w:rsidRPr="00EE31E8">
        <w:rPr>
          <w:noProof/>
        </w:rPr>
        <w:t xml:space="preserve"> </w:t>
      </w:r>
      <w:r w:rsidR="0021186B" w:rsidRPr="00EE31E8">
        <w:rPr>
          <w:noProof/>
        </w:rPr>
        <w:t xml:space="preserve">scenārijā 13 MW, bet </w:t>
      </w:r>
      <w:r w:rsidR="00C271F1" w:rsidRPr="00EE31E8">
        <w:rPr>
          <w:i/>
          <w:iCs/>
          <w:noProof/>
        </w:rPr>
        <w:t>Energoneatkarības</w:t>
      </w:r>
      <w:r w:rsidR="00C271F1" w:rsidRPr="00EE31E8">
        <w:rPr>
          <w:noProof/>
        </w:rPr>
        <w:t xml:space="preserve"> </w:t>
      </w:r>
      <w:r w:rsidR="0021186B" w:rsidRPr="00EE31E8">
        <w:rPr>
          <w:noProof/>
        </w:rPr>
        <w:t>scenārijā 19 MW.</w:t>
      </w:r>
      <w:r w:rsidR="002345C7" w:rsidRPr="00EE31E8">
        <w:rPr>
          <w:noProof/>
        </w:rPr>
        <w:t xml:space="preserve"> Lai apvienotu zonas, nepieciešams izbūvēt 3,5 km </w:t>
      </w:r>
      <w:r w:rsidR="69EEE48B" w:rsidRPr="00EE31E8">
        <w:rPr>
          <w:noProof/>
        </w:rPr>
        <w:t>jaunus</w:t>
      </w:r>
      <w:r w:rsidR="002345C7" w:rsidRPr="00EE31E8">
        <w:rPr>
          <w:noProof/>
        </w:rPr>
        <w:t xml:space="preserve"> siltumtīklus</w:t>
      </w:r>
      <w:r w:rsidR="0098533A" w:rsidRPr="00EE31E8">
        <w:rPr>
          <w:noProof/>
        </w:rPr>
        <w:t xml:space="preserve"> Bolderājas </w:t>
      </w:r>
      <w:r w:rsidR="00B11B75" w:rsidRPr="00EE31E8">
        <w:rPr>
          <w:noProof/>
        </w:rPr>
        <w:t xml:space="preserve">CSS </w:t>
      </w:r>
      <w:r w:rsidR="0098533A" w:rsidRPr="00EE31E8">
        <w:rPr>
          <w:noProof/>
        </w:rPr>
        <w:t>zonā</w:t>
      </w:r>
      <w:r w:rsidR="002345C7" w:rsidRPr="00EE31E8">
        <w:rPr>
          <w:noProof/>
        </w:rPr>
        <w:t>.</w:t>
      </w:r>
    </w:p>
    <w:p w14:paraId="15A51188" w14:textId="77777777" w:rsidR="00E379F3" w:rsidRPr="00EE31E8" w:rsidRDefault="00C15D4F" w:rsidP="00E379F3">
      <w:pPr>
        <w:pStyle w:val="Caption"/>
        <w:keepNext/>
        <w:jc w:val="both"/>
        <w:rPr>
          <w:noProof/>
        </w:rPr>
      </w:pPr>
      <w:r w:rsidRPr="00EE31E8">
        <w:rPr>
          <w:noProof/>
        </w:rPr>
        <w:t xml:space="preserve">Tabula </w:t>
      </w:r>
      <w:r w:rsidR="006350F6" w:rsidRPr="00EE31E8">
        <w:rPr>
          <w:noProof/>
        </w:rPr>
        <w:t>34</w:t>
      </w:r>
      <w:r w:rsidR="00934B48" w:rsidRPr="00EE31E8">
        <w:rPr>
          <w:noProof/>
        </w:rPr>
        <w:t>.</w:t>
      </w:r>
      <w:r w:rsidRPr="00EE31E8">
        <w:rPr>
          <w:noProof/>
        </w:rPr>
        <w:t xml:space="preserve"> Jaunās jaudas un jaunas siltumtrases pārējās zonās</w:t>
      </w:r>
    </w:p>
    <w:p w14:paraId="789E3B6F" w14:textId="77777777" w:rsidR="00C73C28" w:rsidRPr="00EE31E8" w:rsidRDefault="00C15D4F" w:rsidP="00104D5B">
      <w:pPr>
        <w:jc w:val="center"/>
        <w:rPr>
          <w:noProof/>
        </w:rPr>
      </w:pPr>
      <w:r w:rsidRPr="00EE31E8">
        <w:rPr>
          <w:noProof/>
        </w:rPr>
        <w:drawing>
          <wp:inline distT="0" distB="0" distL="0" distR="0" wp14:anchorId="45A91711" wp14:editId="02E6C8A9">
            <wp:extent cx="4858103" cy="1276012"/>
            <wp:effectExtent l="0" t="0" r="0" b="635"/>
            <wp:docPr id="110297614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976142" name="Picture 5"/>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4880895" cy="1281998"/>
                    </a:xfrm>
                    <a:prstGeom prst="rect">
                      <a:avLst/>
                    </a:prstGeom>
                    <a:noFill/>
                    <a:ln>
                      <a:noFill/>
                    </a:ln>
                  </pic:spPr>
                </pic:pic>
              </a:graphicData>
            </a:graphic>
          </wp:inline>
        </w:drawing>
      </w:r>
    </w:p>
    <w:p w14:paraId="695B17E5" w14:textId="77777777" w:rsidR="00620CF9" w:rsidRPr="00EE31E8" w:rsidRDefault="00C15D4F" w:rsidP="00584349">
      <w:pPr>
        <w:pStyle w:val="Heading4"/>
        <w:divId w:val="678237985"/>
        <w:rPr>
          <w:rFonts w:cstheme="minorHAnsi"/>
          <w:noProof/>
        </w:rPr>
      </w:pPr>
      <w:bookmarkStart w:id="1000" w:name="_Toc170588276"/>
      <w:bookmarkStart w:id="1001" w:name="_Toc193720167"/>
      <w:r w:rsidRPr="00EE31E8">
        <w:rPr>
          <w:rFonts w:cstheme="minorHAnsi"/>
          <w:noProof/>
        </w:rPr>
        <w:t>I</w:t>
      </w:r>
      <w:r w:rsidR="00F03432" w:rsidRPr="00EE31E8">
        <w:rPr>
          <w:rFonts w:cstheme="minorHAnsi"/>
          <w:noProof/>
        </w:rPr>
        <w:t>nvestīcijas</w:t>
      </w:r>
      <w:bookmarkEnd w:id="1000"/>
      <w:bookmarkEnd w:id="1001"/>
    </w:p>
    <w:p w14:paraId="66B08EB8" w14:textId="77777777" w:rsidR="002345C7" w:rsidRPr="00EE31E8" w:rsidRDefault="00C15D4F" w:rsidP="002345C7">
      <w:pPr>
        <w:divId w:val="678237985"/>
        <w:rPr>
          <w:noProof/>
        </w:rPr>
      </w:pPr>
      <w:r w:rsidRPr="00EE31E8">
        <w:rPr>
          <w:noProof/>
        </w:rPr>
        <w:t xml:space="preserve">Investīciju apmērs </w:t>
      </w:r>
      <w:r w:rsidR="004067E3" w:rsidRPr="00EE31E8">
        <w:rPr>
          <w:noProof/>
        </w:rPr>
        <w:t>svārstās</w:t>
      </w:r>
      <w:r w:rsidRPr="00EE31E8">
        <w:rPr>
          <w:noProof/>
        </w:rPr>
        <w:t xml:space="preserve"> no 8</w:t>
      </w:r>
      <w:r w:rsidR="00CF3747" w:rsidRPr="00EE31E8">
        <w:rPr>
          <w:noProof/>
        </w:rPr>
        <w:t>,2</w:t>
      </w:r>
      <w:r w:rsidRPr="00EE31E8">
        <w:rPr>
          <w:noProof/>
        </w:rPr>
        <w:t xml:space="preserve"> milj. EUR </w:t>
      </w:r>
      <w:r w:rsidR="00E27D49" w:rsidRPr="00EE31E8">
        <w:rPr>
          <w:i/>
          <w:iCs/>
          <w:noProof/>
        </w:rPr>
        <w:t>Ekonomiskajā</w:t>
      </w:r>
      <w:r w:rsidRPr="00EE31E8">
        <w:rPr>
          <w:noProof/>
        </w:rPr>
        <w:t xml:space="preserve"> scenārijā līdz 21,4 milj. EUR </w:t>
      </w:r>
      <w:r w:rsidR="00C271F1" w:rsidRPr="00EE31E8">
        <w:rPr>
          <w:i/>
          <w:iCs/>
          <w:noProof/>
        </w:rPr>
        <w:t>Energoneatkarības</w:t>
      </w:r>
      <w:r w:rsidRPr="00EE31E8">
        <w:rPr>
          <w:noProof/>
        </w:rPr>
        <w:t xml:space="preserve"> scenārijā</w:t>
      </w:r>
      <w:r w:rsidR="009A0D45" w:rsidRPr="00EE31E8">
        <w:rPr>
          <w:noProof/>
        </w:rPr>
        <w:t xml:space="preserve"> (</w:t>
      </w:r>
      <w:r w:rsidR="006350F6" w:rsidRPr="00EE31E8">
        <w:rPr>
          <w:noProof/>
        </w:rPr>
        <w:t>35</w:t>
      </w:r>
      <w:r w:rsidR="009A0D45" w:rsidRPr="00EE31E8">
        <w:rPr>
          <w:noProof/>
        </w:rPr>
        <w:t>. tabula)</w:t>
      </w:r>
      <w:r w:rsidRPr="00EE31E8">
        <w:rPr>
          <w:noProof/>
        </w:rPr>
        <w:t>. Investīciju avots visdrīzāk būtu RS vai tā saistīts uzņēmums</w:t>
      </w:r>
      <w:r w:rsidR="00AB467C" w:rsidRPr="00EE31E8">
        <w:rPr>
          <w:noProof/>
        </w:rPr>
        <w:t>, kurš invstīcijas veiktu no saviem budžeta līdzekļiem</w:t>
      </w:r>
      <w:r w:rsidR="007026DB" w:rsidRPr="00EE31E8">
        <w:rPr>
          <w:noProof/>
        </w:rPr>
        <w:t>.</w:t>
      </w:r>
      <w:r w:rsidRPr="00EE31E8">
        <w:rPr>
          <w:noProof/>
        </w:rPr>
        <w:t xml:space="preserve"> Siltumsūkņa investīcijas </w:t>
      </w:r>
      <w:r w:rsidR="00EA4E78" w:rsidRPr="00EE31E8">
        <w:rPr>
          <w:noProof/>
        </w:rPr>
        <w:t>veido</w:t>
      </w:r>
      <w:r w:rsidRPr="00EE31E8">
        <w:rPr>
          <w:noProof/>
        </w:rPr>
        <w:t xml:space="preserve"> </w:t>
      </w:r>
      <w:r w:rsidR="00731EB2" w:rsidRPr="00EE31E8">
        <w:rPr>
          <w:noProof/>
        </w:rPr>
        <w:t>8</w:t>
      </w:r>
      <w:r w:rsidRPr="00EE31E8">
        <w:rPr>
          <w:noProof/>
        </w:rPr>
        <w:t xml:space="preserve"> milj</w:t>
      </w:r>
      <w:r w:rsidR="00EA4E78" w:rsidRPr="00EE31E8">
        <w:rPr>
          <w:noProof/>
        </w:rPr>
        <w:t>.</w:t>
      </w:r>
      <w:r w:rsidRPr="00EE31E8">
        <w:rPr>
          <w:noProof/>
        </w:rPr>
        <w:t xml:space="preserve"> EUR</w:t>
      </w:r>
      <w:r w:rsidR="007D269E" w:rsidRPr="00EE31E8">
        <w:rPr>
          <w:noProof/>
        </w:rPr>
        <w:t xml:space="preserve">, kas ietver </w:t>
      </w:r>
      <w:r w:rsidRPr="00EE31E8">
        <w:rPr>
          <w:noProof/>
        </w:rPr>
        <w:t xml:space="preserve">siltumsūkņa </w:t>
      </w:r>
      <w:r w:rsidR="007D269E" w:rsidRPr="00EE31E8">
        <w:rPr>
          <w:noProof/>
        </w:rPr>
        <w:t xml:space="preserve">un </w:t>
      </w:r>
      <w:r w:rsidR="00A825F0" w:rsidRPr="00EE31E8">
        <w:rPr>
          <w:noProof/>
        </w:rPr>
        <w:t xml:space="preserve">siltumenerģijas </w:t>
      </w:r>
      <w:r w:rsidR="009F372E" w:rsidRPr="00EE31E8">
        <w:rPr>
          <w:noProof/>
        </w:rPr>
        <w:t>akumulācijas tver</w:t>
      </w:r>
      <w:r w:rsidR="00120A7B" w:rsidRPr="00EE31E8">
        <w:rPr>
          <w:noProof/>
        </w:rPr>
        <w:t>t</w:t>
      </w:r>
      <w:r w:rsidR="009F372E" w:rsidRPr="00EE31E8">
        <w:rPr>
          <w:noProof/>
        </w:rPr>
        <w:t>n</w:t>
      </w:r>
      <w:r w:rsidR="007D269E" w:rsidRPr="00EE31E8">
        <w:rPr>
          <w:noProof/>
        </w:rPr>
        <w:t xml:space="preserve">es </w:t>
      </w:r>
      <w:r w:rsidRPr="00EE31E8">
        <w:rPr>
          <w:noProof/>
        </w:rPr>
        <w:t xml:space="preserve">tehnoloģijas </w:t>
      </w:r>
      <w:r w:rsidR="00EA4E78" w:rsidRPr="00EE31E8">
        <w:rPr>
          <w:noProof/>
        </w:rPr>
        <w:t>izm</w:t>
      </w:r>
      <w:r w:rsidR="00570AB2" w:rsidRPr="00EE31E8">
        <w:rPr>
          <w:noProof/>
        </w:rPr>
        <w:t>a</w:t>
      </w:r>
      <w:r w:rsidR="00EA4E78" w:rsidRPr="00EE31E8">
        <w:rPr>
          <w:noProof/>
        </w:rPr>
        <w:t>ksas</w:t>
      </w:r>
      <w:r w:rsidRPr="00EE31E8">
        <w:rPr>
          <w:noProof/>
        </w:rPr>
        <w:t xml:space="preserve"> un 3 milj. </w:t>
      </w:r>
      <w:r w:rsidR="00EA4E78" w:rsidRPr="00EE31E8">
        <w:rPr>
          <w:noProof/>
        </w:rPr>
        <w:t xml:space="preserve">EUR </w:t>
      </w:r>
      <w:r w:rsidRPr="00EE31E8">
        <w:rPr>
          <w:noProof/>
        </w:rPr>
        <w:t>savienojoš</w:t>
      </w:r>
      <w:r w:rsidR="0063675A" w:rsidRPr="00EE31E8">
        <w:rPr>
          <w:noProof/>
        </w:rPr>
        <w:t>ā</w:t>
      </w:r>
      <w:r w:rsidRPr="00EE31E8">
        <w:rPr>
          <w:noProof/>
        </w:rPr>
        <w:t xml:space="preserve"> </w:t>
      </w:r>
      <w:r w:rsidR="00543267" w:rsidRPr="00EE31E8">
        <w:rPr>
          <w:noProof/>
        </w:rPr>
        <w:t xml:space="preserve">siltumtīklu </w:t>
      </w:r>
      <w:r w:rsidRPr="00EE31E8">
        <w:rPr>
          <w:noProof/>
        </w:rPr>
        <w:t>posm</w:t>
      </w:r>
      <w:r w:rsidR="0063675A" w:rsidRPr="00EE31E8">
        <w:rPr>
          <w:noProof/>
        </w:rPr>
        <w:t>a</w:t>
      </w:r>
      <w:r w:rsidRPr="00EE31E8">
        <w:rPr>
          <w:noProof/>
        </w:rPr>
        <w:t xml:space="preserve"> </w:t>
      </w:r>
      <w:r w:rsidR="0063675A" w:rsidRPr="00EE31E8">
        <w:rPr>
          <w:noProof/>
        </w:rPr>
        <w:t>izmaksas</w:t>
      </w:r>
      <w:r w:rsidRPr="00EE31E8">
        <w:rPr>
          <w:noProof/>
        </w:rPr>
        <w:t>.</w:t>
      </w:r>
    </w:p>
    <w:p w14:paraId="1E602394" w14:textId="77777777" w:rsidR="00E379F3" w:rsidRPr="00EE31E8" w:rsidRDefault="00C15D4F" w:rsidP="00E379F3">
      <w:pPr>
        <w:pStyle w:val="Caption"/>
        <w:keepNext/>
        <w:jc w:val="both"/>
        <w:rPr>
          <w:noProof/>
        </w:rPr>
      </w:pPr>
      <w:r w:rsidRPr="00EE31E8">
        <w:rPr>
          <w:noProof/>
        </w:rPr>
        <w:t xml:space="preserve">Tabula </w:t>
      </w:r>
      <w:r w:rsidR="006350F6" w:rsidRPr="00EE31E8">
        <w:rPr>
          <w:noProof/>
        </w:rPr>
        <w:t>35</w:t>
      </w:r>
      <w:r w:rsidR="00934B48" w:rsidRPr="00EE31E8">
        <w:rPr>
          <w:noProof/>
        </w:rPr>
        <w:t>.</w:t>
      </w:r>
      <w:r w:rsidR="00004A20" w:rsidRPr="00EE31E8">
        <w:rPr>
          <w:noProof/>
        </w:rPr>
        <w:t xml:space="preserve"> Investīcijas pārējās zonās</w:t>
      </w:r>
    </w:p>
    <w:p w14:paraId="6941AC78" w14:textId="77777777" w:rsidR="00031C4B" w:rsidRPr="00EE31E8" w:rsidRDefault="00C15D4F" w:rsidP="00782FE4">
      <w:pPr>
        <w:rPr>
          <w:noProof/>
        </w:rPr>
      </w:pPr>
      <w:r w:rsidRPr="00EE31E8">
        <w:rPr>
          <w:noProof/>
        </w:rPr>
        <w:drawing>
          <wp:inline distT="0" distB="0" distL="0" distR="0" wp14:anchorId="6AACBAEE" wp14:editId="7F8C3DDC">
            <wp:extent cx="5731510" cy="913130"/>
            <wp:effectExtent l="0" t="0" r="2540" b="1270"/>
            <wp:docPr id="3088235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23510" name="Picture 16"/>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5731510" cy="913130"/>
                    </a:xfrm>
                    <a:prstGeom prst="rect">
                      <a:avLst/>
                    </a:prstGeom>
                    <a:noFill/>
                    <a:ln>
                      <a:noFill/>
                    </a:ln>
                  </pic:spPr>
                </pic:pic>
              </a:graphicData>
            </a:graphic>
          </wp:inline>
        </w:drawing>
      </w:r>
    </w:p>
    <w:p w14:paraId="17827148" w14:textId="77777777" w:rsidR="00BA1CB8" w:rsidRPr="00EE31E8" w:rsidRDefault="00C15D4F" w:rsidP="00584349">
      <w:pPr>
        <w:pStyle w:val="Heading3"/>
        <w:pBdr>
          <w:top w:val="single" w:sz="6" w:space="0" w:color="156082" w:themeColor="accent1"/>
        </w:pBdr>
        <w:divId w:val="678237985"/>
        <w:rPr>
          <w:rFonts w:cstheme="minorHAnsi"/>
          <w:noProof/>
        </w:rPr>
      </w:pPr>
      <w:bookmarkStart w:id="1002" w:name="_Toc170588277"/>
      <w:bookmarkStart w:id="1003" w:name="_Toc193720168"/>
      <w:r w:rsidRPr="00EE31E8">
        <w:rPr>
          <w:rFonts w:cstheme="minorHAnsi"/>
          <w:noProof/>
        </w:rPr>
        <w:t>Scenāriju i</w:t>
      </w:r>
      <w:r w:rsidR="00F03432" w:rsidRPr="00EE31E8">
        <w:rPr>
          <w:rFonts w:cstheme="minorHAnsi"/>
          <w:noProof/>
        </w:rPr>
        <w:t>znākuma rādītāji</w:t>
      </w:r>
      <w:bookmarkEnd w:id="1002"/>
      <w:r w:rsidR="00814471" w:rsidRPr="00EE31E8">
        <w:rPr>
          <w:rFonts w:cstheme="minorHAnsi"/>
          <w:noProof/>
        </w:rPr>
        <w:t xml:space="preserve"> un darbības grafiki</w:t>
      </w:r>
      <w:bookmarkEnd w:id="1003"/>
    </w:p>
    <w:p w14:paraId="02408A09" w14:textId="77777777" w:rsidR="00A37A82" w:rsidRPr="00EE31E8" w:rsidRDefault="00C15D4F" w:rsidP="00E23EC6">
      <w:pPr>
        <w:divId w:val="678237985"/>
        <w:rPr>
          <w:noProof/>
        </w:rPr>
      </w:pPr>
      <w:r w:rsidRPr="00EE31E8">
        <w:rPr>
          <w:noProof/>
        </w:rPr>
        <w:t>Šajā nodaļā tiks apskatīti būtiskākie pārējo zonu scenāriju iznākumu rādītāji, kas ietver saražotā apjoma sadalījumu starp tehnoloģijām, kopējo energoresursu izmaiņas un kurināmā izmaiņas katrā no scenārijiem, CO</w:t>
      </w:r>
      <w:r w:rsidRPr="00EE31E8">
        <w:rPr>
          <w:noProof/>
          <w:vertAlign w:val="subscript"/>
        </w:rPr>
        <w:t xml:space="preserve">2 </w:t>
      </w:r>
      <w:r w:rsidRPr="00EE31E8">
        <w:rPr>
          <w:noProof/>
        </w:rPr>
        <w:t>samazinājumu, kā arī citus rādītājus, kas ļaus salīdzināt scenārijus.</w:t>
      </w:r>
    </w:p>
    <w:p w14:paraId="00FC3B90" w14:textId="77777777" w:rsidR="009F68F4" w:rsidRPr="00EE31E8" w:rsidRDefault="00C15D4F" w:rsidP="00584349">
      <w:pPr>
        <w:pStyle w:val="Heading4"/>
        <w:divId w:val="678237985"/>
        <w:rPr>
          <w:noProof/>
        </w:rPr>
      </w:pPr>
      <w:bookmarkStart w:id="1004" w:name="_Toc170588278"/>
      <w:bookmarkStart w:id="1005" w:name="_Toc193720169"/>
      <w:r w:rsidRPr="00EE31E8">
        <w:rPr>
          <w:noProof/>
        </w:rPr>
        <w:t>Saražotie apjomi</w:t>
      </w:r>
      <w:bookmarkEnd w:id="1004"/>
      <w:bookmarkEnd w:id="1005"/>
    </w:p>
    <w:p w14:paraId="6785B0F2" w14:textId="77777777" w:rsidR="00525282" w:rsidRPr="00EE31E8" w:rsidRDefault="00C15D4F" w:rsidP="00415920">
      <w:pPr>
        <w:divId w:val="678237985"/>
        <w:rPr>
          <w:noProof/>
        </w:rPr>
      </w:pPr>
      <w:bookmarkStart w:id="1006" w:name="_Hlk170584678"/>
      <w:r w:rsidRPr="00EE31E8">
        <w:rPr>
          <w:rFonts w:cstheme="minorHAnsi"/>
          <w:i/>
          <w:noProof/>
        </w:rPr>
        <w:t>Ekonomiskā</w:t>
      </w:r>
      <w:r w:rsidRPr="00EE31E8">
        <w:rPr>
          <w:rFonts w:cstheme="minorHAnsi"/>
          <w:noProof/>
        </w:rPr>
        <w:t xml:space="preserve"> scenārija </w:t>
      </w:r>
      <w:r w:rsidR="00813A65" w:rsidRPr="00EE31E8">
        <w:rPr>
          <w:rFonts w:cstheme="minorHAnsi"/>
          <w:noProof/>
        </w:rPr>
        <w:t>siltumenerģijas ražošana</w:t>
      </w:r>
      <w:r w:rsidRPr="00EE31E8">
        <w:rPr>
          <w:rFonts w:cstheme="minorHAnsi"/>
          <w:noProof/>
        </w:rPr>
        <w:t xml:space="preserve"> </w:t>
      </w:r>
      <w:r w:rsidR="00813A65" w:rsidRPr="00EE31E8">
        <w:rPr>
          <w:rFonts w:cstheme="minorHAnsi"/>
          <w:noProof/>
        </w:rPr>
        <w:t>pa</w:t>
      </w:r>
      <w:r w:rsidRPr="00EE31E8">
        <w:rPr>
          <w:rFonts w:cstheme="minorHAnsi"/>
          <w:noProof/>
        </w:rPr>
        <w:t>redz, ka lielākā daļa</w:t>
      </w:r>
      <w:r w:rsidR="007A0422" w:rsidRPr="00EE31E8">
        <w:rPr>
          <w:rFonts w:cstheme="minorHAnsi"/>
          <w:noProof/>
        </w:rPr>
        <w:t xml:space="preserve"> siltuma, </w:t>
      </w:r>
      <w:r w:rsidR="006F5627" w:rsidRPr="00EE31E8">
        <w:rPr>
          <w:rFonts w:cstheme="minorHAnsi"/>
          <w:noProof/>
        </w:rPr>
        <w:t xml:space="preserve"> </w:t>
      </w:r>
      <w:r w:rsidRPr="00EE31E8">
        <w:rPr>
          <w:rFonts w:cstheme="minorHAnsi"/>
          <w:noProof/>
        </w:rPr>
        <w:t xml:space="preserve">66 % no kopējā </w:t>
      </w:r>
      <w:r w:rsidR="009A03FF" w:rsidRPr="00EE31E8">
        <w:rPr>
          <w:rFonts w:cstheme="minorHAnsi"/>
          <w:noProof/>
        </w:rPr>
        <w:t>apjoma</w:t>
      </w:r>
      <w:r w:rsidR="007A0422" w:rsidRPr="00EE31E8">
        <w:rPr>
          <w:rFonts w:cstheme="minorHAnsi"/>
          <w:noProof/>
        </w:rPr>
        <w:t>,</w:t>
      </w:r>
      <w:r w:rsidR="001B4129" w:rsidRPr="00EE31E8">
        <w:rPr>
          <w:rFonts w:cstheme="minorHAnsi"/>
          <w:noProof/>
        </w:rPr>
        <w:t xml:space="preserve"> tiks saražot</w:t>
      </w:r>
      <w:r w:rsidR="000062DF" w:rsidRPr="00EE31E8">
        <w:rPr>
          <w:rFonts w:cstheme="minorHAnsi"/>
          <w:noProof/>
        </w:rPr>
        <w:t>a</w:t>
      </w:r>
      <w:r w:rsidR="001B4129" w:rsidRPr="00EE31E8">
        <w:rPr>
          <w:rFonts w:cstheme="minorHAnsi"/>
          <w:noProof/>
        </w:rPr>
        <w:t xml:space="preserve"> ar esošajiem biomasas ŪSK</w:t>
      </w:r>
      <w:r w:rsidR="003F7FBD" w:rsidRPr="00EE31E8">
        <w:rPr>
          <w:rFonts w:cstheme="minorHAnsi"/>
          <w:noProof/>
        </w:rPr>
        <w:t xml:space="preserve">, bet 23 % no apjoma </w:t>
      </w:r>
      <w:r w:rsidR="00FD3537" w:rsidRPr="00EE31E8">
        <w:rPr>
          <w:rFonts w:cstheme="minorHAnsi"/>
          <w:noProof/>
        </w:rPr>
        <w:t xml:space="preserve">– </w:t>
      </w:r>
      <w:r w:rsidR="003F7FBD" w:rsidRPr="00EE31E8">
        <w:rPr>
          <w:rFonts w:cstheme="minorHAnsi"/>
          <w:noProof/>
        </w:rPr>
        <w:t>ar dabasgāzes iekārtām.</w:t>
      </w:r>
      <w:bookmarkEnd w:id="1006"/>
      <w:r w:rsidR="00104D5B" w:rsidRPr="00EE31E8">
        <w:rPr>
          <w:rFonts w:cstheme="minorHAnsi"/>
          <w:noProof/>
        </w:rPr>
        <w:t xml:space="preserve"> </w:t>
      </w:r>
      <w:r w:rsidRPr="00EE31E8">
        <w:rPr>
          <w:i/>
          <w:noProof/>
        </w:rPr>
        <w:t>Klimatne</w:t>
      </w:r>
      <w:r w:rsidR="005D26F1" w:rsidRPr="00EE31E8">
        <w:rPr>
          <w:i/>
          <w:noProof/>
        </w:rPr>
        <w:t>itralitātes</w:t>
      </w:r>
      <w:r w:rsidRPr="00EE31E8">
        <w:rPr>
          <w:noProof/>
        </w:rPr>
        <w:t xml:space="preserve"> </w:t>
      </w:r>
      <w:r w:rsidR="6EC70E84" w:rsidRPr="00EE31E8">
        <w:rPr>
          <w:noProof/>
        </w:rPr>
        <w:t>scenārijā</w:t>
      </w:r>
      <w:r w:rsidRPr="00EE31E8">
        <w:rPr>
          <w:noProof/>
        </w:rPr>
        <w:t xml:space="preserve"> </w:t>
      </w:r>
      <w:r w:rsidR="00C05064" w:rsidRPr="00EE31E8">
        <w:rPr>
          <w:rFonts w:cstheme="minorHAnsi"/>
          <w:noProof/>
        </w:rPr>
        <w:t xml:space="preserve">siltumenerģijas ražošana paredz, </w:t>
      </w:r>
      <w:r w:rsidRPr="00EE31E8">
        <w:rPr>
          <w:noProof/>
        </w:rPr>
        <w:t>k</w:t>
      </w:r>
      <w:r w:rsidR="00C05064" w:rsidRPr="00EE31E8">
        <w:rPr>
          <w:noProof/>
        </w:rPr>
        <w:t>a</w:t>
      </w:r>
      <w:r w:rsidRPr="00EE31E8">
        <w:rPr>
          <w:noProof/>
        </w:rPr>
        <w:t xml:space="preserve"> lielākā daļa</w:t>
      </w:r>
      <w:r w:rsidR="007A0422" w:rsidRPr="00EE31E8">
        <w:rPr>
          <w:noProof/>
        </w:rPr>
        <w:t xml:space="preserve"> siltuma,</w:t>
      </w:r>
      <w:r w:rsidR="000950B3" w:rsidRPr="00EE31E8">
        <w:rPr>
          <w:noProof/>
        </w:rPr>
        <w:t xml:space="preserve"> </w:t>
      </w:r>
      <w:r w:rsidR="00AE4104" w:rsidRPr="00EE31E8">
        <w:rPr>
          <w:noProof/>
        </w:rPr>
        <w:t>57</w:t>
      </w:r>
      <w:r w:rsidRPr="00EE31E8">
        <w:rPr>
          <w:noProof/>
        </w:rPr>
        <w:t xml:space="preserve"> % no kopējā apjoma</w:t>
      </w:r>
      <w:r w:rsidR="007A0422" w:rsidRPr="00EE31E8">
        <w:rPr>
          <w:noProof/>
        </w:rPr>
        <w:t>,</w:t>
      </w:r>
      <w:r w:rsidRPr="00EE31E8">
        <w:rPr>
          <w:noProof/>
        </w:rPr>
        <w:t xml:space="preserve"> tiks saražots ar esošajiem biomasas ŪSK, </w:t>
      </w:r>
      <w:r w:rsidR="007433C9" w:rsidRPr="00EE31E8">
        <w:rPr>
          <w:noProof/>
        </w:rPr>
        <w:t>1</w:t>
      </w:r>
      <w:r w:rsidR="00417B84" w:rsidRPr="00EE31E8">
        <w:rPr>
          <w:noProof/>
        </w:rPr>
        <w:t>9</w:t>
      </w:r>
      <w:r w:rsidRPr="00EE31E8">
        <w:rPr>
          <w:noProof/>
        </w:rPr>
        <w:t xml:space="preserve"> % no apjoma </w:t>
      </w:r>
      <w:r w:rsidR="000950B3" w:rsidRPr="00EE31E8">
        <w:rPr>
          <w:noProof/>
        </w:rPr>
        <w:t xml:space="preserve">– </w:t>
      </w:r>
      <w:r w:rsidRPr="00EE31E8">
        <w:rPr>
          <w:noProof/>
        </w:rPr>
        <w:t xml:space="preserve">ar </w:t>
      </w:r>
      <w:r w:rsidR="00417B84" w:rsidRPr="00EE31E8">
        <w:rPr>
          <w:noProof/>
        </w:rPr>
        <w:t>siltumsūkni, 13 %</w:t>
      </w:r>
      <w:r w:rsidRPr="00EE31E8">
        <w:rPr>
          <w:noProof/>
        </w:rPr>
        <w:t xml:space="preserve"> </w:t>
      </w:r>
      <w:r w:rsidR="000950B3" w:rsidRPr="00EE31E8">
        <w:rPr>
          <w:noProof/>
        </w:rPr>
        <w:t xml:space="preserve">– </w:t>
      </w:r>
      <w:r w:rsidR="00417B84" w:rsidRPr="00EE31E8">
        <w:rPr>
          <w:noProof/>
        </w:rPr>
        <w:t xml:space="preserve">ar </w:t>
      </w:r>
      <w:r w:rsidRPr="00EE31E8">
        <w:rPr>
          <w:noProof/>
        </w:rPr>
        <w:t>dabasgāzes iekārtām</w:t>
      </w:r>
      <w:r w:rsidR="00417B84" w:rsidRPr="00EE31E8">
        <w:rPr>
          <w:noProof/>
        </w:rPr>
        <w:t xml:space="preserve">, bet atlikušie 10 % </w:t>
      </w:r>
      <w:r w:rsidR="000950B3" w:rsidRPr="00EE31E8">
        <w:rPr>
          <w:noProof/>
        </w:rPr>
        <w:t xml:space="preserve">– </w:t>
      </w:r>
      <w:r w:rsidR="00417B84" w:rsidRPr="00EE31E8">
        <w:rPr>
          <w:noProof/>
        </w:rPr>
        <w:t>ar jaun</w:t>
      </w:r>
      <w:r w:rsidR="00A65082" w:rsidRPr="00EE31E8">
        <w:rPr>
          <w:noProof/>
        </w:rPr>
        <w:t>o</w:t>
      </w:r>
      <w:r w:rsidR="00417B84" w:rsidRPr="00EE31E8">
        <w:rPr>
          <w:noProof/>
        </w:rPr>
        <w:t xml:space="preserve"> biomasas </w:t>
      </w:r>
      <w:r w:rsidR="00A65082" w:rsidRPr="00EE31E8">
        <w:rPr>
          <w:noProof/>
        </w:rPr>
        <w:t>ŪSK.</w:t>
      </w:r>
      <w:r w:rsidR="00104D5B" w:rsidRPr="00EE31E8">
        <w:rPr>
          <w:noProof/>
        </w:rPr>
        <w:t xml:space="preserve"> </w:t>
      </w:r>
      <w:r w:rsidRPr="00EE31E8">
        <w:rPr>
          <w:i/>
          <w:noProof/>
        </w:rPr>
        <w:t>Energoneatkarības</w:t>
      </w:r>
      <w:r w:rsidRPr="00EE31E8">
        <w:rPr>
          <w:noProof/>
        </w:rPr>
        <w:t xml:space="preserve"> </w:t>
      </w:r>
      <w:r w:rsidR="7C53187B" w:rsidRPr="00EE31E8">
        <w:rPr>
          <w:noProof/>
        </w:rPr>
        <w:t>scenārijā</w:t>
      </w:r>
      <w:r w:rsidR="001B507F" w:rsidRPr="00EE31E8">
        <w:rPr>
          <w:noProof/>
        </w:rPr>
        <w:t xml:space="preserve">, savukārt, </w:t>
      </w:r>
      <w:r w:rsidRPr="00EE31E8">
        <w:rPr>
          <w:noProof/>
        </w:rPr>
        <w:t xml:space="preserve"> </w:t>
      </w:r>
      <w:r w:rsidR="00FC6A6E" w:rsidRPr="00EE31E8">
        <w:rPr>
          <w:noProof/>
        </w:rPr>
        <w:t>siltumenerģijas ražošan</w:t>
      </w:r>
      <w:r w:rsidR="007A0422" w:rsidRPr="00EE31E8">
        <w:rPr>
          <w:noProof/>
        </w:rPr>
        <w:t>ā</w:t>
      </w:r>
      <w:r w:rsidR="00FC6A6E" w:rsidRPr="00EE31E8">
        <w:rPr>
          <w:noProof/>
        </w:rPr>
        <w:t xml:space="preserve"> </w:t>
      </w:r>
      <w:r w:rsidR="003D4E1A" w:rsidRPr="00EE31E8">
        <w:rPr>
          <w:noProof/>
        </w:rPr>
        <w:t xml:space="preserve">vismazāk </w:t>
      </w:r>
      <w:r w:rsidR="00FC6A6E" w:rsidRPr="00EE31E8">
        <w:rPr>
          <w:noProof/>
        </w:rPr>
        <w:t xml:space="preserve">no visiem scenārijiem </w:t>
      </w:r>
      <w:r w:rsidR="003D4E1A" w:rsidRPr="00EE31E8">
        <w:rPr>
          <w:noProof/>
        </w:rPr>
        <w:t xml:space="preserve">tiks </w:t>
      </w:r>
      <w:r w:rsidR="00FC6A6E" w:rsidRPr="00EE31E8">
        <w:rPr>
          <w:noProof/>
        </w:rPr>
        <w:t>izmantot</w:t>
      </w:r>
      <w:r w:rsidR="007B5EBC" w:rsidRPr="00EE31E8">
        <w:rPr>
          <w:noProof/>
        </w:rPr>
        <w:t>as</w:t>
      </w:r>
      <w:r w:rsidR="00FC6A6E" w:rsidRPr="00EE31E8">
        <w:rPr>
          <w:noProof/>
        </w:rPr>
        <w:t xml:space="preserve"> </w:t>
      </w:r>
      <w:r w:rsidR="003D4E1A" w:rsidRPr="00EE31E8">
        <w:rPr>
          <w:noProof/>
        </w:rPr>
        <w:t>dabasgāzes iekārt</w:t>
      </w:r>
      <w:r w:rsidR="002F4206" w:rsidRPr="00EE31E8">
        <w:rPr>
          <w:noProof/>
        </w:rPr>
        <w:t>as</w:t>
      </w:r>
      <w:r w:rsidR="003D4E1A" w:rsidRPr="00EE31E8">
        <w:rPr>
          <w:noProof/>
        </w:rPr>
        <w:t xml:space="preserve"> </w:t>
      </w:r>
      <w:r w:rsidR="002E026B" w:rsidRPr="00EE31E8">
        <w:rPr>
          <w:noProof/>
        </w:rPr>
        <w:t>(</w:t>
      </w:r>
      <w:r w:rsidR="00EC2C07" w:rsidRPr="00EE31E8">
        <w:rPr>
          <w:noProof/>
        </w:rPr>
        <w:t>7 % apmērā</w:t>
      </w:r>
      <w:r w:rsidR="002E026B" w:rsidRPr="00EE31E8">
        <w:rPr>
          <w:noProof/>
        </w:rPr>
        <w:t>)</w:t>
      </w:r>
      <w:r w:rsidR="00936E59" w:rsidRPr="00EE31E8">
        <w:rPr>
          <w:noProof/>
        </w:rPr>
        <w:t xml:space="preserve"> un visvairāk </w:t>
      </w:r>
      <w:r w:rsidR="00656D23" w:rsidRPr="00EE31E8">
        <w:rPr>
          <w:noProof/>
        </w:rPr>
        <w:t xml:space="preserve">siltuma tiks ražots, izmantojot </w:t>
      </w:r>
      <w:r w:rsidR="00936E59" w:rsidRPr="00EE31E8">
        <w:rPr>
          <w:noProof/>
        </w:rPr>
        <w:t>jaun</w:t>
      </w:r>
      <w:r w:rsidR="00947A0E" w:rsidRPr="00EE31E8">
        <w:rPr>
          <w:noProof/>
        </w:rPr>
        <w:t>us</w:t>
      </w:r>
      <w:r w:rsidR="00936E59" w:rsidRPr="00EE31E8">
        <w:rPr>
          <w:noProof/>
        </w:rPr>
        <w:t xml:space="preserve"> bioma</w:t>
      </w:r>
      <w:r w:rsidR="002E026B" w:rsidRPr="00EE31E8">
        <w:rPr>
          <w:noProof/>
        </w:rPr>
        <w:t>s</w:t>
      </w:r>
      <w:r w:rsidR="00936E59" w:rsidRPr="00EE31E8">
        <w:rPr>
          <w:noProof/>
        </w:rPr>
        <w:t>as ŪSK</w:t>
      </w:r>
      <w:r w:rsidR="00430BBB" w:rsidRPr="00EE31E8">
        <w:rPr>
          <w:noProof/>
        </w:rPr>
        <w:t xml:space="preserve"> </w:t>
      </w:r>
      <w:r w:rsidR="002E026B" w:rsidRPr="00EE31E8">
        <w:rPr>
          <w:noProof/>
        </w:rPr>
        <w:t>(22 % apmērā).</w:t>
      </w:r>
    </w:p>
    <w:p w14:paraId="0EE21624" w14:textId="77777777" w:rsidR="00E00A8D" w:rsidRPr="00EE31E8" w:rsidRDefault="00C15D4F" w:rsidP="002A3320">
      <w:pPr>
        <w:divId w:val="678237985"/>
        <w:rPr>
          <w:noProof/>
        </w:rPr>
      </w:pPr>
      <w:r w:rsidRPr="00EE31E8">
        <w:rPr>
          <w:noProof/>
        </w:rPr>
        <w:t xml:space="preserve">Apkopojot un salīdzinot </w:t>
      </w:r>
      <w:r w:rsidR="00AC56C7" w:rsidRPr="00EE31E8">
        <w:rPr>
          <w:noProof/>
        </w:rPr>
        <w:t>saražotos apjomus pa scenārijiem, var s</w:t>
      </w:r>
      <w:r w:rsidR="009C1D2C" w:rsidRPr="00EE31E8">
        <w:rPr>
          <w:noProof/>
        </w:rPr>
        <w:t xml:space="preserve">ecināt, ka </w:t>
      </w:r>
      <w:r w:rsidR="00C271F1" w:rsidRPr="00EE31E8">
        <w:rPr>
          <w:i/>
          <w:iCs/>
          <w:noProof/>
        </w:rPr>
        <w:t>Energoneatkarības</w:t>
      </w:r>
      <w:r w:rsidR="00C271F1" w:rsidRPr="00EE31E8">
        <w:rPr>
          <w:noProof/>
        </w:rPr>
        <w:t xml:space="preserve"> </w:t>
      </w:r>
      <w:r w:rsidR="009C1D2C" w:rsidRPr="00EE31E8">
        <w:rPr>
          <w:noProof/>
        </w:rPr>
        <w:t xml:space="preserve">scenārijā vismazākā daļa no kopēja </w:t>
      </w:r>
      <w:r w:rsidR="1BC898E0" w:rsidRPr="00EE31E8">
        <w:rPr>
          <w:noProof/>
        </w:rPr>
        <w:t>apjoma</w:t>
      </w:r>
      <w:r w:rsidR="009C1D2C" w:rsidRPr="00EE31E8">
        <w:rPr>
          <w:noProof/>
        </w:rPr>
        <w:t xml:space="preserve"> tiks saražota ar </w:t>
      </w:r>
      <w:r w:rsidR="00F06304" w:rsidRPr="00EE31E8">
        <w:rPr>
          <w:noProof/>
        </w:rPr>
        <w:t>dabasgāzes iekārtām un visvairāk ar jaun</w:t>
      </w:r>
      <w:r w:rsidR="00085D44" w:rsidRPr="00EE31E8">
        <w:rPr>
          <w:noProof/>
        </w:rPr>
        <w:t xml:space="preserve">o biomasas ŪSK. Turpretim </w:t>
      </w:r>
      <w:r w:rsidR="00E27D49" w:rsidRPr="00EE31E8">
        <w:rPr>
          <w:i/>
          <w:iCs/>
          <w:noProof/>
        </w:rPr>
        <w:t>Ekonomiskajā</w:t>
      </w:r>
      <w:r w:rsidR="00E27D49" w:rsidRPr="00EE31E8">
        <w:rPr>
          <w:noProof/>
        </w:rPr>
        <w:t xml:space="preserve"> </w:t>
      </w:r>
      <w:r w:rsidR="1BC898E0" w:rsidRPr="00EE31E8">
        <w:rPr>
          <w:noProof/>
        </w:rPr>
        <w:t>scenārijā</w:t>
      </w:r>
      <w:r w:rsidR="00085D44" w:rsidRPr="00EE31E8">
        <w:rPr>
          <w:noProof/>
        </w:rPr>
        <w:t xml:space="preserve"> </w:t>
      </w:r>
      <w:r w:rsidR="007470AE" w:rsidRPr="00EE31E8">
        <w:rPr>
          <w:noProof/>
        </w:rPr>
        <w:t>visvairāk tiks izmantota dabasgāze, siltumsūknis netiks izmantots, kā arī vismazākais apjoms tiks saražots ar jauno biomasas ŪSK.</w:t>
      </w:r>
    </w:p>
    <w:p w14:paraId="12782ED5" w14:textId="77777777" w:rsidR="00DD1A94" w:rsidRPr="00EE31E8" w:rsidRDefault="00C15D4F" w:rsidP="00584349">
      <w:pPr>
        <w:pStyle w:val="Heading4"/>
        <w:divId w:val="678237985"/>
        <w:rPr>
          <w:rFonts w:cstheme="minorHAnsi"/>
          <w:noProof/>
        </w:rPr>
      </w:pPr>
      <w:bookmarkStart w:id="1007" w:name="_Toc170588279"/>
      <w:bookmarkStart w:id="1008" w:name="_Toc193720170"/>
      <w:r w:rsidRPr="00EE31E8">
        <w:rPr>
          <w:noProof/>
        </w:rPr>
        <w:lastRenderedPageBreak/>
        <w:t>Ekonomisk</w:t>
      </w:r>
      <w:r w:rsidR="00066454" w:rsidRPr="00EE31E8">
        <w:rPr>
          <w:noProof/>
        </w:rPr>
        <w:t>ā</w:t>
      </w:r>
      <w:r w:rsidR="009C3B82" w:rsidRPr="00EE31E8">
        <w:rPr>
          <w:noProof/>
        </w:rPr>
        <w:t xml:space="preserve"> </w:t>
      </w:r>
      <w:r w:rsidRPr="00EE31E8">
        <w:rPr>
          <w:noProof/>
        </w:rPr>
        <w:t>scenārij</w:t>
      </w:r>
      <w:r w:rsidR="00066454" w:rsidRPr="00EE31E8">
        <w:rPr>
          <w:noProof/>
        </w:rPr>
        <w:t>a darbības analīze</w:t>
      </w:r>
      <w:bookmarkEnd w:id="1007"/>
      <w:bookmarkEnd w:id="1008"/>
    </w:p>
    <w:p w14:paraId="27A96D5C" w14:textId="77777777" w:rsidR="00BB1B36" w:rsidRPr="00EE31E8" w:rsidRDefault="00C15D4F" w:rsidP="00BB1B36">
      <w:pPr>
        <w:divId w:val="678237985"/>
        <w:rPr>
          <w:noProof/>
        </w:rPr>
      </w:pPr>
      <w:r w:rsidRPr="00EE31E8">
        <w:rPr>
          <w:noProof/>
        </w:rPr>
        <w:t>B</w:t>
      </w:r>
      <w:r w:rsidR="088E737E" w:rsidRPr="00EE31E8">
        <w:rPr>
          <w:noProof/>
        </w:rPr>
        <w:t>āz</w:t>
      </w:r>
      <w:r w:rsidR="00B24EA2" w:rsidRPr="00EE31E8">
        <w:rPr>
          <w:noProof/>
        </w:rPr>
        <w:t>es</w:t>
      </w:r>
      <w:r w:rsidR="00E73712" w:rsidRPr="00EE31E8">
        <w:rPr>
          <w:noProof/>
        </w:rPr>
        <w:t xml:space="preserve"> siltumslod</w:t>
      </w:r>
      <w:r w:rsidR="00B24EA2" w:rsidRPr="00EE31E8">
        <w:rPr>
          <w:noProof/>
        </w:rPr>
        <w:t>zē</w:t>
      </w:r>
      <w:r w:rsidR="00B27714" w:rsidRPr="00EE31E8">
        <w:rPr>
          <w:noProof/>
        </w:rPr>
        <w:t xml:space="preserve"> visās CSS, izņemot Viestura KM,</w:t>
      </w:r>
      <w:r w:rsidR="088E737E" w:rsidRPr="00EE31E8">
        <w:rPr>
          <w:noProof/>
        </w:rPr>
        <w:t xml:space="preserve"> darbo</w:t>
      </w:r>
      <w:r w:rsidR="00B27714" w:rsidRPr="00EE31E8">
        <w:rPr>
          <w:noProof/>
        </w:rPr>
        <w:t>sies</w:t>
      </w:r>
      <w:r w:rsidR="088E737E" w:rsidRPr="00EE31E8">
        <w:rPr>
          <w:noProof/>
        </w:rPr>
        <w:t xml:space="preserve"> biomasas katli</w:t>
      </w:r>
      <w:r w:rsidR="00E44946" w:rsidRPr="00EE31E8">
        <w:rPr>
          <w:noProof/>
        </w:rPr>
        <w:t>,</w:t>
      </w:r>
      <w:r w:rsidRPr="00EE31E8">
        <w:rPr>
          <w:noProof/>
        </w:rPr>
        <w:t xml:space="preserve"> </w:t>
      </w:r>
      <w:r w:rsidR="004E2ADB" w:rsidRPr="00EE31E8">
        <w:rPr>
          <w:noProof/>
        </w:rPr>
        <w:t xml:space="preserve">bet </w:t>
      </w:r>
      <w:r w:rsidR="7A6FECEC" w:rsidRPr="00EE31E8">
        <w:rPr>
          <w:noProof/>
        </w:rPr>
        <w:t>“</w:t>
      </w:r>
      <w:r w:rsidRPr="00EE31E8">
        <w:rPr>
          <w:noProof/>
        </w:rPr>
        <w:t>pīķ</w:t>
      </w:r>
      <w:r w:rsidR="00E44946" w:rsidRPr="00EE31E8">
        <w:rPr>
          <w:noProof/>
        </w:rPr>
        <w:t>a</w:t>
      </w:r>
      <w:r w:rsidR="7A6FECEC" w:rsidRPr="00EE31E8">
        <w:rPr>
          <w:noProof/>
        </w:rPr>
        <w:t>”</w:t>
      </w:r>
      <w:r w:rsidR="00E44946" w:rsidRPr="00EE31E8">
        <w:rPr>
          <w:noProof/>
        </w:rPr>
        <w:t xml:space="preserve"> </w:t>
      </w:r>
      <w:r w:rsidR="00E73712" w:rsidRPr="00EE31E8">
        <w:rPr>
          <w:noProof/>
        </w:rPr>
        <w:t>siltumslod</w:t>
      </w:r>
      <w:r w:rsidR="00E44946" w:rsidRPr="00EE31E8">
        <w:rPr>
          <w:noProof/>
        </w:rPr>
        <w:t>zē</w:t>
      </w:r>
      <w:r w:rsidR="088E737E" w:rsidRPr="00EE31E8">
        <w:rPr>
          <w:noProof/>
        </w:rPr>
        <w:t xml:space="preserve"> dabasgāzes koģenerācija</w:t>
      </w:r>
      <w:r w:rsidR="0058457F" w:rsidRPr="00EE31E8">
        <w:rPr>
          <w:noProof/>
        </w:rPr>
        <w:t xml:space="preserve"> un/vai dabasgāzes ŪSK. Tomēr iekārtu</w:t>
      </w:r>
      <w:r w:rsidR="001535F9" w:rsidRPr="00EE31E8">
        <w:rPr>
          <w:noProof/>
        </w:rPr>
        <w:t xml:space="preserve"> </w:t>
      </w:r>
      <w:r w:rsidR="00B24EA2" w:rsidRPr="00EE31E8">
        <w:rPr>
          <w:noProof/>
        </w:rPr>
        <w:t xml:space="preserve">minimālās </w:t>
      </w:r>
      <w:r w:rsidR="088E737E" w:rsidRPr="00EE31E8">
        <w:rPr>
          <w:noProof/>
        </w:rPr>
        <w:t xml:space="preserve">jaudas </w:t>
      </w:r>
      <w:r w:rsidR="00003EF4" w:rsidRPr="00EE31E8">
        <w:rPr>
          <w:noProof/>
        </w:rPr>
        <w:t>dēļ ar</w:t>
      </w:r>
      <w:r w:rsidR="088E737E" w:rsidRPr="00EE31E8">
        <w:rPr>
          <w:noProof/>
        </w:rPr>
        <w:t xml:space="preserve"> </w:t>
      </w:r>
      <w:r w:rsidR="00990149" w:rsidRPr="00EE31E8">
        <w:rPr>
          <w:noProof/>
        </w:rPr>
        <w:t>ierobežot</w:t>
      </w:r>
      <w:r w:rsidR="0058457F" w:rsidRPr="00EE31E8">
        <w:rPr>
          <w:noProof/>
        </w:rPr>
        <w:t xml:space="preserve">ām iespējām </w:t>
      </w:r>
      <w:r w:rsidR="00003EF4" w:rsidRPr="00EE31E8">
        <w:rPr>
          <w:noProof/>
        </w:rPr>
        <w:t xml:space="preserve">un </w:t>
      </w:r>
      <w:r w:rsidR="0058457F" w:rsidRPr="00EE31E8">
        <w:rPr>
          <w:noProof/>
        </w:rPr>
        <w:t xml:space="preserve">straujām </w:t>
      </w:r>
      <w:r w:rsidR="00990149" w:rsidRPr="00EE31E8">
        <w:rPr>
          <w:noProof/>
        </w:rPr>
        <w:t xml:space="preserve">jaudas </w:t>
      </w:r>
      <w:r w:rsidR="001535F9" w:rsidRPr="00EE31E8">
        <w:rPr>
          <w:noProof/>
        </w:rPr>
        <w:t xml:space="preserve">svārstībām </w:t>
      </w:r>
      <w:r w:rsidR="0058457F" w:rsidRPr="00EE31E8">
        <w:rPr>
          <w:noProof/>
        </w:rPr>
        <w:t>nav iespējams izmantot visu</w:t>
      </w:r>
      <w:r w:rsidR="088E737E" w:rsidRPr="00EE31E8">
        <w:rPr>
          <w:noProof/>
        </w:rPr>
        <w:t xml:space="preserve"> </w:t>
      </w:r>
      <w:r w:rsidR="0058457F" w:rsidRPr="00EE31E8">
        <w:rPr>
          <w:noProof/>
        </w:rPr>
        <w:t>atjaunīg</w:t>
      </w:r>
      <w:r w:rsidR="00F9571F" w:rsidRPr="00EE31E8">
        <w:rPr>
          <w:noProof/>
        </w:rPr>
        <w:t>ā</w:t>
      </w:r>
      <w:r w:rsidR="0058457F" w:rsidRPr="00EE31E8">
        <w:rPr>
          <w:noProof/>
        </w:rPr>
        <w:t>s enerģijas potenciālu</w:t>
      </w:r>
      <w:r w:rsidR="088E737E" w:rsidRPr="00EE31E8">
        <w:rPr>
          <w:noProof/>
        </w:rPr>
        <w:t xml:space="preserve">, savukārt </w:t>
      </w:r>
      <w:r w:rsidR="4E1583CB" w:rsidRPr="00EE31E8">
        <w:rPr>
          <w:noProof/>
        </w:rPr>
        <w:t>“</w:t>
      </w:r>
      <w:r w:rsidR="088E737E" w:rsidRPr="00EE31E8">
        <w:rPr>
          <w:noProof/>
        </w:rPr>
        <w:t>pīķa</w:t>
      </w:r>
      <w:r w:rsidR="4E1583CB" w:rsidRPr="00EE31E8">
        <w:rPr>
          <w:noProof/>
        </w:rPr>
        <w:t>”</w:t>
      </w:r>
      <w:r w:rsidR="088E737E" w:rsidRPr="00EE31E8">
        <w:rPr>
          <w:noProof/>
        </w:rPr>
        <w:t xml:space="preserve"> </w:t>
      </w:r>
      <w:r w:rsidR="00433A5E" w:rsidRPr="00EE31E8">
        <w:rPr>
          <w:noProof/>
        </w:rPr>
        <w:t>siltumslod</w:t>
      </w:r>
      <w:r w:rsidR="088E737E" w:rsidRPr="00EE31E8">
        <w:rPr>
          <w:noProof/>
        </w:rPr>
        <w:t xml:space="preserve">zes tiek segtas ar dabasgāzes ŪSK. </w:t>
      </w:r>
      <w:r w:rsidR="00F03432" w:rsidRPr="00EE31E8">
        <w:rPr>
          <w:noProof/>
        </w:rPr>
        <w:t xml:space="preserve">SVID analīze </w:t>
      </w:r>
      <w:r w:rsidR="00E27D49" w:rsidRPr="00EE31E8">
        <w:rPr>
          <w:i/>
          <w:iCs/>
          <w:noProof/>
        </w:rPr>
        <w:t>Ekonomiskajam</w:t>
      </w:r>
      <w:r w:rsidR="00D36446" w:rsidRPr="00EE31E8">
        <w:rPr>
          <w:noProof/>
        </w:rPr>
        <w:t xml:space="preserve"> </w:t>
      </w:r>
      <w:r w:rsidR="2E43946B" w:rsidRPr="00EE31E8">
        <w:rPr>
          <w:noProof/>
        </w:rPr>
        <w:t>scenārijam</w:t>
      </w:r>
      <w:r w:rsidR="00C05820" w:rsidRPr="00EE31E8">
        <w:rPr>
          <w:noProof/>
        </w:rPr>
        <w:t xml:space="preserve"> ir </w:t>
      </w:r>
      <w:r w:rsidR="0075529C" w:rsidRPr="00EE31E8">
        <w:rPr>
          <w:noProof/>
        </w:rPr>
        <w:t xml:space="preserve">ar </w:t>
      </w:r>
      <w:r w:rsidR="00C05820" w:rsidRPr="00EE31E8">
        <w:rPr>
          <w:noProof/>
        </w:rPr>
        <w:t>lī</w:t>
      </w:r>
      <w:r w:rsidR="006758FD" w:rsidRPr="00EE31E8">
        <w:rPr>
          <w:noProof/>
        </w:rPr>
        <w:t xml:space="preserve">dzīgiem </w:t>
      </w:r>
      <w:r w:rsidR="001E4898" w:rsidRPr="00EE31E8">
        <w:rPr>
          <w:noProof/>
        </w:rPr>
        <w:t>rādītājiem kā</w:t>
      </w:r>
      <w:r w:rsidR="00430BBB" w:rsidRPr="00EE31E8">
        <w:rPr>
          <w:noProof/>
        </w:rPr>
        <w:t xml:space="preserve"> </w:t>
      </w:r>
      <w:r w:rsidR="00967ED8" w:rsidRPr="00EE31E8">
        <w:rPr>
          <w:i/>
          <w:iCs/>
          <w:noProof/>
        </w:rPr>
        <w:t>Klimatneitralitātes</w:t>
      </w:r>
      <w:r w:rsidR="00967ED8" w:rsidRPr="00EE31E8">
        <w:rPr>
          <w:noProof/>
        </w:rPr>
        <w:t xml:space="preserve"> </w:t>
      </w:r>
      <w:r w:rsidR="2E43946B" w:rsidRPr="00EE31E8">
        <w:rPr>
          <w:noProof/>
        </w:rPr>
        <w:t>scenārijam</w:t>
      </w:r>
      <w:r w:rsidR="007E73B4" w:rsidRPr="00EE31E8">
        <w:rPr>
          <w:noProof/>
        </w:rPr>
        <w:t xml:space="preserve"> (sk. 36. tabulu)</w:t>
      </w:r>
      <w:r w:rsidR="2E43946B" w:rsidRPr="00EE31E8">
        <w:rPr>
          <w:noProof/>
        </w:rPr>
        <w:t>.</w:t>
      </w:r>
      <w:r w:rsidR="004B5867" w:rsidRPr="00EE31E8">
        <w:rPr>
          <w:noProof/>
        </w:rPr>
        <w:t xml:space="preserve"> S</w:t>
      </w:r>
      <w:r w:rsidR="007354FE" w:rsidRPr="00EE31E8">
        <w:rPr>
          <w:noProof/>
        </w:rPr>
        <w:t xml:space="preserve">iltumtrašu apvienošana </w:t>
      </w:r>
      <w:r w:rsidR="004B5867" w:rsidRPr="00EE31E8">
        <w:rPr>
          <w:noProof/>
        </w:rPr>
        <w:t xml:space="preserve">Bolderājas – Daugavgrīvas </w:t>
      </w:r>
      <w:r w:rsidR="00F204EF" w:rsidRPr="00EE31E8">
        <w:rPr>
          <w:noProof/>
        </w:rPr>
        <w:t>siltumapgādes</w:t>
      </w:r>
      <w:r w:rsidR="00BE1E16" w:rsidRPr="00EE31E8">
        <w:rPr>
          <w:noProof/>
        </w:rPr>
        <w:t xml:space="preserve"> </w:t>
      </w:r>
      <w:r w:rsidR="004B5867" w:rsidRPr="00EE31E8">
        <w:rPr>
          <w:noProof/>
        </w:rPr>
        <w:t xml:space="preserve">zonā </w:t>
      </w:r>
      <w:r w:rsidR="007354FE" w:rsidRPr="00EE31E8">
        <w:rPr>
          <w:noProof/>
        </w:rPr>
        <w:t xml:space="preserve">ir pirmais solis uz </w:t>
      </w:r>
      <w:r w:rsidR="002852AE" w:rsidRPr="00EE31E8">
        <w:rPr>
          <w:noProof/>
        </w:rPr>
        <w:t xml:space="preserve">efektīvu </w:t>
      </w:r>
      <w:r w:rsidR="007354FE" w:rsidRPr="00EE31E8">
        <w:rPr>
          <w:noProof/>
        </w:rPr>
        <w:t>klimatneitralitātes risinājumu.</w:t>
      </w:r>
    </w:p>
    <w:p w14:paraId="29D51CF1" w14:textId="77777777" w:rsidR="006350F6" w:rsidRPr="00EE31E8" w:rsidRDefault="00C15D4F" w:rsidP="006350F6">
      <w:pPr>
        <w:pStyle w:val="Caption"/>
        <w:keepNext/>
        <w:jc w:val="both"/>
        <w:divId w:val="678237985"/>
        <w:rPr>
          <w:noProof/>
        </w:rPr>
      </w:pPr>
      <w:r w:rsidRPr="00EE31E8">
        <w:rPr>
          <w:noProof/>
        </w:rPr>
        <w:t>Tabula 36. SVID analīze Ekonomiskajam scenārijam pārējās zonās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641"/>
      </w:tblGrid>
      <w:tr w:rsidR="00CC41B3" w14:paraId="2B09CC3B" w14:textId="77777777" w:rsidTr="004B5A4A">
        <w:trPr>
          <w:divId w:val="678237985"/>
          <w:trHeight w:val="405"/>
        </w:trPr>
        <w:tc>
          <w:tcPr>
            <w:tcW w:w="4375" w:type="dxa"/>
            <w:shd w:val="clear" w:color="auto" w:fill="0C769E"/>
            <w:vAlign w:val="center"/>
          </w:tcPr>
          <w:p w14:paraId="6FC41E11" w14:textId="77777777" w:rsidR="004B5A4A" w:rsidRPr="00EE31E8" w:rsidRDefault="00C15D4F">
            <w:pPr>
              <w:spacing w:after="0" w:line="240" w:lineRule="auto"/>
              <w:jc w:val="center"/>
              <w:rPr>
                <w:rFonts w:eastAsia="Times New Roman" w:cstheme="minorHAnsi"/>
                <w:b/>
                <w:noProof/>
                <w:color w:val="FFFFFF" w:themeColor="background1"/>
              </w:rPr>
            </w:pPr>
            <w:r w:rsidRPr="00EE31E8">
              <w:rPr>
                <w:rFonts w:eastAsia="Times New Roman" w:cstheme="minorHAnsi"/>
                <w:b/>
                <w:noProof/>
                <w:color w:val="FFFFFF" w:themeColor="background1"/>
              </w:rPr>
              <w:t>Stiprās puses</w:t>
            </w:r>
          </w:p>
        </w:tc>
        <w:tc>
          <w:tcPr>
            <w:tcW w:w="4641" w:type="dxa"/>
            <w:shd w:val="clear" w:color="auto" w:fill="0C769E"/>
            <w:vAlign w:val="center"/>
          </w:tcPr>
          <w:p w14:paraId="51C26E2E" w14:textId="77777777" w:rsidR="004B5A4A" w:rsidRPr="00EE31E8" w:rsidRDefault="00C15D4F">
            <w:pPr>
              <w:spacing w:after="0" w:line="240" w:lineRule="auto"/>
              <w:jc w:val="center"/>
              <w:rPr>
                <w:rFonts w:eastAsia="Times New Roman" w:cstheme="minorHAnsi"/>
                <w:b/>
                <w:noProof/>
                <w:color w:val="FFFFFF" w:themeColor="background1"/>
              </w:rPr>
            </w:pPr>
            <w:r w:rsidRPr="00EE31E8">
              <w:rPr>
                <w:rFonts w:eastAsia="Times New Roman" w:cstheme="minorHAnsi"/>
                <w:b/>
                <w:noProof/>
                <w:color w:val="FFFFFF" w:themeColor="background1"/>
              </w:rPr>
              <w:t>Vājās puses</w:t>
            </w:r>
          </w:p>
        </w:tc>
      </w:tr>
      <w:tr w:rsidR="00CC41B3" w14:paraId="634CF3AC" w14:textId="77777777" w:rsidTr="007E73B4">
        <w:trPr>
          <w:divId w:val="678237985"/>
          <w:trHeight w:val="841"/>
        </w:trPr>
        <w:tc>
          <w:tcPr>
            <w:tcW w:w="4375" w:type="dxa"/>
            <w:shd w:val="clear" w:color="auto" w:fill="auto"/>
          </w:tcPr>
          <w:p w14:paraId="31ECAE07" w14:textId="77777777" w:rsidR="00DE6234" w:rsidRPr="00EE31E8" w:rsidRDefault="00C15D4F" w:rsidP="00584349">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Mazas investīcijas</w:t>
            </w:r>
          </w:p>
          <w:p w14:paraId="5FDD1E07" w14:textId="77777777" w:rsidR="004B5A4A" w:rsidRPr="00EE31E8" w:rsidRDefault="00C15D4F" w:rsidP="00584349">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 xml:space="preserve">Vecmīlgrāvja katlu mājā </w:t>
            </w:r>
            <w:r w:rsidR="00AE57BA" w:rsidRPr="00EE31E8">
              <w:rPr>
                <w:rFonts w:eastAsia="Times New Roman" w:cstheme="minorHAnsi"/>
                <w:noProof/>
              </w:rPr>
              <w:t>si</w:t>
            </w:r>
            <w:r w:rsidR="001C1B76" w:rsidRPr="00EE31E8">
              <w:rPr>
                <w:rFonts w:eastAsia="Times New Roman" w:cstheme="minorHAnsi"/>
                <w:noProof/>
              </w:rPr>
              <w:t>l</w:t>
            </w:r>
            <w:r w:rsidR="00AE57BA" w:rsidRPr="00EE31E8">
              <w:rPr>
                <w:rFonts w:eastAsia="Times New Roman" w:cstheme="minorHAnsi"/>
                <w:noProof/>
              </w:rPr>
              <w:t xml:space="preserve">tumenerģija tiek ražota tikai no </w:t>
            </w:r>
            <w:r w:rsidR="001C1B76" w:rsidRPr="00EE31E8">
              <w:rPr>
                <w:rFonts w:eastAsia="Times New Roman" w:cstheme="minorHAnsi"/>
                <w:noProof/>
              </w:rPr>
              <w:t>atjaunīgajiem</w:t>
            </w:r>
            <w:r w:rsidR="00AE57BA" w:rsidRPr="00EE31E8">
              <w:rPr>
                <w:rFonts w:eastAsia="Times New Roman" w:cstheme="minorHAnsi"/>
                <w:noProof/>
              </w:rPr>
              <w:t xml:space="preserve"> energoresursiem</w:t>
            </w:r>
            <w:r w:rsidR="00C658D2" w:rsidRPr="00EE31E8">
              <w:rPr>
                <w:rFonts w:eastAsia="Times New Roman" w:cstheme="minorHAnsi"/>
                <w:noProof/>
              </w:rPr>
              <w:t xml:space="preserve"> </w:t>
            </w:r>
          </w:p>
          <w:p w14:paraId="40D5EA6E" w14:textId="77777777" w:rsidR="008C1421" w:rsidRPr="00EE31E8" w:rsidRDefault="00C15D4F" w:rsidP="00584349">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 xml:space="preserve">Apvienojot </w:t>
            </w:r>
            <w:r w:rsidR="00415FF9" w:rsidRPr="00EE31E8">
              <w:rPr>
                <w:rFonts w:eastAsia="Times New Roman" w:cstheme="minorHAnsi"/>
                <w:noProof/>
              </w:rPr>
              <w:t xml:space="preserve">Bolderājas un Daugavgrīvas zonas, </w:t>
            </w:r>
            <w:r w:rsidR="00D9212A" w:rsidRPr="00EE31E8">
              <w:rPr>
                <w:rFonts w:eastAsia="Times New Roman" w:cstheme="minorHAnsi"/>
                <w:noProof/>
              </w:rPr>
              <w:t xml:space="preserve">atjaunīgās enerģijas īpatsvara pieaugums </w:t>
            </w:r>
            <w:r w:rsidR="00BD77F2" w:rsidRPr="00EE31E8">
              <w:rPr>
                <w:rFonts w:eastAsia="Times New Roman" w:cstheme="minorHAnsi"/>
                <w:noProof/>
              </w:rPr>
              <w:t xml:space="preserve">tiks nodrošināts </w:t>
            </w:r>
            <w:r w:rsidR="00D9212A" w:rsidRPr="00EE31E8">
              <w:rPr>
                <w:rFonts w:eastAsia="Times New Roman" w:cstheme="minorHAnsi"/>
                <w:noProof/>
              </w:rPr>
              <w:t>bez investīcijām</w:t>
            </w:r>
            <w:r w:rsidR="00EE5176" w:rsidRPr="00EE31E8">
              <w:rPr>
                <w:rFonts w:eastAsia="Times New Roman" w:cstheme="minorHAnsi"/>
                <w:noProof/>
              </w:rPr>
              <w:t xml:space="preserve"> ražošanas</w:t>
            </w:r>
            <w:r w:rsidR="00D9212A" w:rsidRPr="00EE31E8">
              <w:rPr>
                <w:rFonts w:eastAsia="Times New Roman" w:cstheme="minorHAnsi"/>
                <w:noProof/>
              </w:rPr>
              <w:t xml:space="preserve"> </w:t>
            </w:r>
            <w:r w:rsidR="001C3097" w:rsidRPr="00EE31E8">
              <w:rPr>
                <w:rFonts w:eastAsia="Times New Roman" w:cstheme="minorHAnsi"/>
                <w:noProof/>
              </w:rPr>
              <w:t>iekārtās</w:t>
            </w:r>
          </w:p>
          <w:p w14:paraId="698F4969" w14:textId="77777777" w:rsidR="004B5A4A" w:rsidRPr="00EE31E8" w:rsidRDefault="00C15D4F" w:rsidP="00584349">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 xml:space="preserve">Nav nepieciešamas </w:t>
            </w:r>
            <w:r w:rsidR="009126DA" w:rsidRPr="00EE31E8">
              <w:rPr>
                <w:rFonts w:eastAsia="Times New Roman" w:cstheme="minorHAnsi"/>
                <w:noProof/>
              </w:rPr>
              <w:t xml:space="preserve">investīcijas </w:t>
            </w:r>
            <w:r w:rsidR="00AC06D0" w:rsidRPr="00EE31E8">
              <w:rPr>
                <w:rFonts w:eastAsia="Times New Roman" w:cstheme="minorHAnsi"/>
                <w:noProof/>
              </w:rPr>
              <w:t xml:space="preserve">Bauskas KM un </w:t>
            </w:r>
            <w:r w:rsidR="00AC06D0" w:rsidRPr="00EE31E8">
              <w:rPr>
                <w:noProof/>
              </w:rPr>
              <w:t>Viestura KM</w:t>
            </w:r>
            <w:r w:rsidR="00AC06D0" w:rsidRPr="00EE31E8">
              <w:rPr>
                <w:rFonts w:eastAsia="Times New Roman" w:cstheme="minorHAnsi"/>
                <w:noProof/>
              </w:rPr>
              <w:t xml:space="preserve"> </w:t>
            </w:r>
            <w:r w:rsidR="009126DA" w:rsidRPr="00EE31E8">
              <w:rPr>
                <w:rFonts w:eastAsia="Times New Roman" w:cstheme="minorHAnsi"/>
                <w:noProof/>
              </w:rPr>
              <w:t xml:space="preserve">pirms </w:t>
            </w:r>
            <w:r w:rsidR="00380B91" w:rsidRPr="00EE31E8">
              <w:rPr>
                <w:rFonts w:eastAsia="Times New Roman" w:cstheme="minorHAnsi"/>
                <w:noProof/>
              </w:rPr>
              <w:t>lēmuma par turpmāko</w:t>
            </w:r>
            <w:r w:rsidR="009126DA" w:rsidRPr="00EE31E8">
              <w:rPr>
                <w:rFonts w:eastAsia="Times New Roman" w:cstheme="minorHAnsi"/>
                <w:noProof/>
              </w:rPr>
              <w:t xml:space="preserve"> </w:t>
            </w:r>
            <w:r w:rsidR="00AC06D0" w:rsidRPr="00EE31E8">
              <w:rPr>
                <w:rFonts w:eastAsia="Times New Roman" w:cstheme="minorHAnsi"/>
                <w:noProof/>
              </w:rPr>
              <w:t xml:space="preserve">šo </w:t>
            </w:r>
            <w:r w:rsidR="009126DA" w:rsidRPr="00EE31E8">
              <w:rPr>
                <w:rFonts w:eastAsia="Times New Roman" w:cstheme="minorHAnsi"/>
                <w:noProof/>
              </w:rPr>
              <w:t>CSS zon</w:t>
            </w:r>
            <w:r w:rsidR="00AC06D0" w:rsidRPr="00EE31E8">
              <w:rPr>
                <w:rFonts w:eastAsia="Times New Roman" w:cstheme="minorHAnsi"/>
                <w:noProof/>
              </w:rPr>
              <w:t>u</w:t>
            </w:r>
            <w:r w:rsidR="009126DA" w:rsidRPr="00EE31E8">
              <w:rPr>
                <w:rFonts w:eastAsia="Times New Roman" w:cstheme="minorHAnsi"/>
                <w:noProof/>
              </w:rPr>
              <w:t xml:space="preserve"> attīstību</w:t>
            </w:r>
            <w:r w:rsidR="00CE17BC" w:rsidRPr="00EE31E8">
              <w:rPr>
                <w:rFonts w:eastAsia="Times New Roman" w:cstheme="minorHAnsi"/>
                <w:noProof/>
              </w:rPr>
              <w:t xml:space="preserve"> </w:t>
            </w:r>
          </w:p>
        </w:tc>
        <w:tc>
          <w:tcPr>
            <w:tcW w:w="4641" w:type="dxa"/>
            <w:shd w:val="clear" w:color="auto" w:fill="auto"/>
          </w:tcPr>
          <w:p w14:paraId="39003DFA" w14:textId="77777777" w:rsidR="004B5A4A" w:rsidRPr="00EE31E8" w:rsidRDefault="00C15D4F" w:rsidP="00584349">
            <w:pPr>
              <w:pStyle w:val="ListParagraph"/>
              <w:numPr>
                <w:ilvl w:val="0"/>
                <w:numId w:val="22"/>
              </w:numPr>
              <w:spacing w:after="0" w:line="240" w:lineRule="auto"/>
              <w:ind w:left="221" w:hanging="221"/>
              <w:rPr>
                <w:rFonts w:eastAsia="Times New Roman" w:cstheme="minorHAnsi"/>
                <w:noProof/>
              </w:rPr>
            </w:pPr>
            <w:r w:rsidRPr="00EE31E8">
              <w:rPr>
                <w:rFonts w:eastAsia="Times New Roman" w:cstheme="minorHAnsi"/>
                <w:noProof/>
              </w:rPr>
              <w:t xml:space="preserve">Netiek veikts </w:t>
            </w:r>
            <w:r w:rsidR="007767CC" w:rsidRPr="00EE31E8">
              <w:rPr>
                <w:rFonts w:eastAsia="Times New Roman" w:cstheme="minorHAnsi"/>
                <w:noProof/>
              </w:rPr>
              <w:t>tarifa samazinājums</w:t>
            </w:r>
          </w:p>
          <w:p w14:paraId="59566AD3" w14:textId="77777777" w:rsidR="004B5A4A" w:rsidRPr="00EE31E8" w:rsidRDefault="00C15D4F" w:rsidP="00584349">
            <w:pPr>
              <w:pStyle w:val="ListParagraph"/>
              <w:numPr>
                <w:ilvl w:val="0"/>
                <w:numId w:val="22"/>
              </w:numPr>
              <w:spacing w:after="0" w:line="240" w:lineRule="auto"/>
              <w:ind w:left="221" w:hanging="221"/>
              <w:rPr>
                <w:rFonts w:eastAsia="Times New Roman" w:cstheme="minorHAnsi"/>
                <w:noProof/>
              </w:rPr>
            </w:pPr>
            <w:r w:rsidRPr="00EE31E8">
              <w:rPr>
                <w:rFonts w:eastAsia="Times New Roman" w:cstheme="minorHAnsi"/>
                <w:noProof/>
              </w:rPr>
              <w:t xml:space="preserve">Netiek izmantots viss </w:t>
            </w:r>
            <w:r w:rsidR="00B8519C" w:rsidRPr="00EE31E8">
              <w:rPr>
                <w:rFonts w:eastAsia="Times New Roman" w:cstheme="minorHAnsi"/>
                <w:noProof/>
              </w:rPr>
              <w:t>siltumapgādes</w:t>
            </w:r>
            <w:r w:rsidR="000B766E" w:rsidRPr="00EE31E8">
              <w:rPr>
                <w:rFonts w:eastAsia="Times New Roman" w:cstheme="minorHAnsi"/>
                <w:noProof/>
              </w:rPr>
              <w:t xml:space="preserve"> zonas </w:t>
            </w:r>
            <w:r w:rsidRPr="00EE31E8">
              <w:rPr>
                <w:rFonts w:eastAsia="Times New Roman" w:cstheme="minorHAnsi"/>
                <w:noProof/>
              </w:rPr>
              <w:t>potenciāls</w:t>
            </w:r>
          </w:p>
        </w:tc>
      </w:tr>
      <w:tr w:rsidR="00CC41B3" w14:paraId="1C1A0D9D" w14:textId="77777777" w:rsidTr="004B5A4A">
        <w:trPr>
          <w:divId w:val="678237985"/>
          <w:trHeight w:val="300"/>
        </w:trPr>
        <w:tc>
          <w:tcPr>
            <w:tcW w:w="4375" w:type="dxa"/>
            <w:shd w:val="clear" w:color="auto" w:fill="0C769E"/>
            <w:vAlign w:val="center"/>
          </w:tcPr>
          <w:p w14:paraId="1A2CF137" w14:textId="77777777" w:rsidR="004B5A4A" w:rsidRPr="00EE31E8" w:rsidRDefault="00C15D4F">
            <w:pPr>
              <w:spacing w:after="0" w:line="240" w:lineRule="auto"/>
              <w:jc w:val="center"/>
              <w:rPr>
                <w:rFonts w:eastAsia="Times New Roman" w:cstheme="minorHAnsi"/>
                <w:b/>
                <w:noProof/>
                <w:color w:val="FFFFFF" w:themeColor="background1"/>
              </w:rPr>
            </w:pPr>
            <w:r w:rsidRPr="00EE31E8">
              <w:rPr>
                <w:rFonts w:eastAsia="Times New Roman" w:cstheme="minorHAnsi"/>
                <w:b/>
                <w:noProof/>
                <w:color w:val="FFFFFF" w:themeColor="background1"/>
              </w:rPr>
              <w:t xml:space="preserve">Iespējas </w:t>
            </w:r>
          </w:p>
        </w:tc>
        <w:tc>
          <w:tcPr>
            <w:tcW w:w="4641" w:type="dxa"/>
            <w:shd w:val="clear" w:color="auto" w:fill="0C769E"/>
            <w:vAlign w:val="center"/>
          </w:tcPr>
          <w:p w14:paraId="492E9BC1" w14:textId="77777777" w:rsidR="004B5A4A" w:rsidRPr="00EE31E8" w:rsidRDefault="00C15D4F">
            <w:pPr>
              <w:spacing w:after="0" w:line="240" w:lineRule="auto"/>
              <w:jc w:val="center"/>
              <w:rPr>
                <w:rFonts w:eastAsia="Times New Roman" w:cstheme="minorHAnsi"/>
                <w:b/>
                <w:noProof/>
                <w:color w:val="FFFFFF" w:themeColor="background1"/>
              </w:rPr>
            </w:pPr>
            <w:r w:rsidRPr="00EE31E8">
              <w:rPr>
                <w:rFonts w:eastAsia="Times New Roman" w:cstheme="minorHAnsi"/>
                <w:b/>
                <w:noProof/>
                <w:color w:val="FFFFFF" w:themeColor="background1"/>
              </w:rPr>
              <w:t>Draudi</w:t>
            </w:r>
          </w:p>
        </w:tc>
      </w:tr>
      <w:tr w:rsidR="00CC41B3" w14:paraId="1AA3293B" w14:textId="77777777" w:rsidTr="004B5A4A">
        <w:trPr>
          <w:divId w:val="678237985"/>
          <w:trHeight w:val="864"/>
        </w:trPr>
        <w:tc>
          <w:tcPr>
            <w:tcW w:w="4375" w:type="dxa"/>
            <w:shd w:val="clear" w:color="auto" w:fill="auto"/>
          </w:tcPr>
          <w:p w14:paraId="2E88F2FD" w14:textId="77777777" w:rsidR="004B5A4A" w:rsidRPr="00EE31E8" w:rsidRDefault="00C15D4F" w:rsidP="00584349">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Siltumapgādes zonu apvienošana</w:t>
            </w:r>
            <w:r w:rsidR="00B545D2" w:rsidRPr="00EE31E8">
              <w:rPr>
                <w:rFonts w:eastAsia="Times New Roman" w:cstheme="minorHAnsi"/>
                <w:noProof/>
              </w:rPr>
              <w:t xml:space="preserve"> </w:t>
            </w:r>
            <w:r w:rsidR="000926B6" w:rsidRPr="00EE31E8">
              <w:rPr>
                <w:rFonts w:eastAsia="Times New Roman" w:cstheme="minorHAnsi"/>
                <w:noProof/>
              </w:rPr>
              <w:t xml:space="preserve">ļaus nākotnē izmantot </w:t>
            </w:r>
            <w:r w:rsidR="003541AE" w:rsidRPr="00EE31E8">
              <w:rPr>
                <w:rFonts w:eastAsia="Times New Roman" w:cstheme="minorHAnsi"/>
                <w:noProof/>
              </w:rPr>
              <w:t>visu</w:t>
            </w:r>
            <w:r w:rsidRPr="00EE31E8">
              <w:rPr>
                <w:rFonts w:eastAsia="Times New Roman" w:cstheme="minorHAnsi"/>
                <w:noProof/>
              </w:rPr>
              <w:t xml:space="preserve"> sistēmas potenciālu</w:t>
            </w:r>
            <w:r w:rsidR="000C4589" w:rsidRPr="00EE31E8">
              <w:rPr>
                <w:rFonts w:eastAsia="Times New Roman" w:cstheme="minorHAnsi"/>
                <w:noProof/>
              </w:rPr>
              <w:t>. Tiks radītas lielākas vasaras jaudas, kas dos iespēju jaunu tehnoloģiju ienākšanai</w:t>
            </w:r>
          </w:p>
          <w:p w14:paraId="56DE9B2A" w14:textId="77777777" w:rsidR="00A32C40" w:rsidRPr="00EE31E8" w:rsidRDefault="00C15D4F" w:rsidP="00584349">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 xml:space="preserve">Iespēja </w:t>
            </w:r>
            <w:r w:rsidR="00780597" w:rsidRPr="00EE31E8">
              <w:rPr>
                <w:rFonts w:eastAsia="Times New Roman" w:cstheme="minorHAnsi"/>
                <w:noProof/>
              </w:rPr>
              <w:t xml:space="preserve">īstenot </w:t>
            </w:r>
            <w:r w:rsidRPr="00EE31E8">
              <w:rPr>
                <w:rFonts w:eastAsia="Times New Roman" w:cstheme="minorHAnsi"/>
                <w:noProof/>
              </w:rPr>
              <w:t xml:space="preserve">pilotprojektu, lai </w:t>
            </w:r>
            <w:r w:rsidR="00DF3E8B" w:rsidRPr="00EE31E8">
              <w:rPr>
                <w:rFonts w:eastAsia="Times New Roman" w:cstheme="minorHAnsi"/>
                <w:noProof/>
              </w:rPr>
              <w:t xml:space="preserve">rezultātus </w:t>
            </w:r>
            <w:r w:rsidR="00590A16" w:rsidRPr="00EE31E8">
              <w:rPr>
                <w:rFonts w:eastAsia="Times New Roman" w:cstheme="minorHAnsi"/>
                <w:noProof/>
              </w:rPr>
              <w:t xml:space="preserve">vēlāk </w:t>
            </w:r>
            <w:r w:rsidR="00DF3E8B" w:rsidRPr="00EE31E8">
              <w:rPr>
                <w:rFonts w:eastAsia="Times New Roman" w:cstheme="minorHAnsi"/>
                <w:noProof/>
              </w:rPr>
              <w:t xml:space="preserve">pielietotu </w:t>
            </w:r>
            <w:r w:rsidRPr="00EE31E8">
              <w:rPr>
                <w:rFonts w:eastAsia="Times New Roman" w:cstheme="minorHAnsi"/>
                <w:noProof/>
              </w:rPr>
              <w:t>lielākās sistēmās</w:t>
            </w:r>
          </w:p>
          <w:p w14:paraId="34F3907F" w14:textId="77777777" w:rsidR="009126DA" w:rsidRPr="00EE31E8" w:rsidRDefault="00C15D4F" w:rsidP="00584349">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 xml:space="preserve">CSS </w:t>
            </w:r>
            <w:r w:rsidR="00EF60BE" w:rsidRPr="00EE31E8">
              <w:rPr>
                <w:rFonts w:eastAsia="Times New Roman" w:cstheme="minorHAnsi"/>
                <w:noProof/>
              </w:rPr>
              <w:t>s</w:t>
            </w:r>
            <w:r w:rsidR="00A677C5" w:rsidRPr="00EE31E8">
              <w:rPr>
                <w:rFonts w:eastAsia="Times New Roman" w:cstheme="minorHAnsi"/>
                <w:noProof/>
              </w:rPr>
              <w:t xml:space="preserve">istēmas </w:t>
            </w:r>
            <w:r w:rsidR="005411AB" w:rsidRPr="00EE31E8">
              <w:rPr>
                <w:rFonts w:eastAsia="Times New Roman" w:cstheme="minorHAnsi"/>
                <w:noProof/>
              </w:rPr>
              <w:t>palielināšana</w:t>
            </w:r>
            <w:r w:rsidRPr="00EE31E8">
              <w:rPr>
                <w:rFonts w:eastAsia="Times New Roman" w:cstheme="minorHAnsi"/>
                <w:noProof/>
              </w:rPr>
              <w:t>s iespējas</w:t>
            </w:r>
            <w:r w:rsidR="005411AB" w:rsidRPr="00EE31E8">
              <w:rPr>
                <w:rFonts w:eastAsia="Times New Roman" w:cstheme="minorHAnsi"/>
                <w:noProof/>
              </w:rPr>
              <w:t xml:space="preserve"> un sasaiste ar </w:t>
            </w:r>
            <w:r w:rsidR="00E5645A" w:rsidRPr="00EE31E8">
              <w:rPr>
                <w:rFonts w:eastAsia="Times New Roman" w:cstheme="minorHAnsi"/>
                <w:noProof/>
              </w:rPr>
              <w:t>rūpnieciskajiem klientiem</w:t>
            </w:r>
            <w:r w:rsidR="005411AB" w:rsidRPr="00EE31E8">
              <w:rPr>
                <w:rFonts w:eastAsia="Times New Roman" w:cstheme="minorHAnsi"/>
                <w:noProof/>
              </w:rPr>
              <w:t xml:space="preserve"> </w:t>
            </w:r>
            <w:r w:rsidR="00D16640" w:rsidRPr="00EE31E8">
              <w:rPr>
                <w:rFonts w:eastAsia="Times New Roman" w:cstheme="minorHAnsi"/>
                <w:noProof/>
              </w:rPr>
              <w:t>Bauskas KM un Viestura KM</w:t>
            </w:r>
            <w:r w:rsidR="007B6DFE" w:rsidRPr="00EE31E8">
              <w:rPr>
                <w:rFonts w:eastAsia="Times New Roman" w:cstheme="minorHAnsi"/>
                <w:noProof/>
              </w:rPr>
              <w:t xml:space="preserve"> p</w:t>
            </w:r>
            <w:r w:rsidRPr="00EE31E8">
              <w:rPr>
                <w:rFonts w:eastAsia="Times New Roman" w:cstheme="minorHAnsi"/>
                <w:noProof/>
              </w:rPr>
              <w:t xml:space="preserve">otenciāls atlikumsiltuma </w:t>
            </w:r>
            <w:r w:rsidR="00506863" w:rsidRPr="00EE31E8">
              <w:rPr>
                <w:rFonts w:eastAsia="Times New Roman" w:cstheme="minorHAnsi"/>
                <w:noProof/>
              </w:rPr>
              <w:t>piesaistei</w:t>
            </w:r>
          </w:p>
          <w:p w14:paraId="7EFB23BC" w14:textId="77777777" w:rsidR="004B5A4A" w:rsidRPr="00EE31E8" w:rsidRDefault="004B5A4A" w:rsidP="00A5688B">
            <w:pPr>
              <w:pStyle w:val="ListParagraph"/>
              <w:spacing w:after="0" w:line="240" w:lineRule="auto"/>
              <w:ind w:left="180"/>
              <w:rPr>
                <w:rFonts w:eastAsia="Times New Roman" w:cstheme="minorHAnsi"/>
                <w:noProof/>
              </w:rPr>
            </w:pPr>
          </w:p>
        </w:tc>
        <w:tc>
          <w:tcPr>
            <w:tcW w:w="4641" w:type="dxa"/>
            <w:shd w:val="clear" w:color="auto" w:fill="auto"/>
          </w:tcPr>
          <w:p w14:paraId="0396EE11" w14:textId="77777777" w:rsidR="004B5A4A" w:rsidRPr="00EE31E8" w:rsidRDefault="00C15D4F" w:rsidP="00584349">
            <w:pPr>
              <w:pStyle w:val="ListParagraph"/>
              <w:numPr>
                <w:ilvl w:val="0"/>
                <w:numId w:val="22"/>
              </w:numPr>
              <w:spacing w:after="0" w:line="240" w:lineRule="auto"/>
              <w:ind w:left="221" w:hanging="221"/>
              <w:rPr>
                <w:rFonts w:eastAsia="Times New Roman" w:cstheme="minorHAnsi"/>
                <w:noProof/>
              </w:rPr>
            </w:pPr>
            <w:r w:rsidRPr="00EE31E8">
              <w:rPr>
                <w:rFonts w:eastAsia="Times New Roman" w:cstheme="minorHAnsi"/>
                <w:noProof/>
              </w:rPr>
              <w:t>Būtisk</w:t>
            </w:r>
            <w:r w:rsidR="005026B3" w:rsidRPr="00EE31E8">
              <w:rPr>
                <w:rFonts w:eastAsia="Times New Roman" w:cstheme="minorHAnsi"/>
                <w:noProof/>
              </w:rPr>
              <w:t xml:space="preserve">i draudi nav saskatāmi, tā kā </w:t>
            </w:r>
            <w:r w:rsidR="00D87AD4" w:rsidRPr="00EE31E8">
              <w:rPr>
                <w:rFonts w:eastAsia="Times New Roman" w:cstheme="minorHAnsi"/>
                <w:noProof/>
              </w:rPr>
              <w:t>izvēlētie risinājumi nav pretrunā ar nākotnes attīstības plāniem</w:t>
            </w:r>
            <w:r w:rsidR="00E5645A" w:rsidRPr="00EE31E8">
              <w:rPr>
                <w:rFonts w:eastAsia="Times New Roman" w:cstheme="minorHAnsi"/>
                <w:noProof/>
              </w:rPr>
              <w:t xml:space="preserve"> </w:t>
            </w:r>
          </w:p>
          <w:p w14:paraId="5037C4F0" w14:textId="77777777" w:rsidR="00AD3918" w:rsidRPr="00EE31E8" w:rsidRDefault="00C15D4F" w:rsidP="00584349">
            <w:pPr>
              <w:pStyle w:val="ListParagraph"/>
              <w:numPr>
                <w:ilvl w:val="0"/>
                <w:numId w:val="22"/>
              </w:numPr>
              <w:spacing w:after="0" w:line="240" w:lineRule="auto"/>
              <w:ind w:left="221" w:hanging="221"/>
              <w:rPr>
                <w:rFonts w:eastAsia="Times New Roman" w:cstheme="minorHAnsi"/>
                <w:noProof/>
              </w:rPr>
            </w:pPr>
            <w:r w:rsidRPr="00EE31E8">
              <w:rPr>
                <w:rFonts w:eastAsia="Times New Roman" w:cstheme="minorHAnsi"/>
                <w:noProof/>
              </w:rPr>
              <w:t xml:space="preserve">Mazas sistēmas vairāk atkarīgas no atsevišķiem patērētājiem </w:t>
            </w:r>
          </w:p>
          <w:p w14:paraId="068AFEF6" w14:textId="77777777" w:rsidR="00AD3918" w:rsidRPr="00EE31E8" w:rsidRDefault="00C15D4F" w:rsidP="00584349">
            <w:pPr>
              <w:pStyle w:val="ListParagraph"/>
              <w:numPr>
                <w:ilvl w:val="0"/>
                <w:numId w:val="22"/>
              </w:numPr>
              <w:spacing w:after="0" w:line="240" w:lineRule="auto"/>
              <w:ind w:left="221" w:hanging="221"/>
              <w:rPr>
                <w:rFonts w:eastAsia="Times New Roman" w:cstheme="minorHAnsi"/>
                <w:noProof/>
              </w:rPr>
            </w:pPr>
            <w:r w:rsidRPr="00EE31E8">
              <w:rPr>
                <w:rFonts w:eastAsia="Times New Roman" w:cstheme="minorHAnsi"/>
                <w:noProof/>
              </w:rPr>
              <w:t>Neveicot uzlabojumus un mazinoties apjomam ēku energoefektivitāt</w:t>
            </w:r>
            <w:r w:rsidR="00796612" w:rsidRPr="00EE31E8">
              <w:rPr>
                <w:rFonts w:eastAsia="Times New Roman" w:cstheme="minorHAnsi"/>
                <w:noProof/>
              </w:rPr>
              <w:t>ei</w:t>
            </w:r>
            <w:r w:rsidRPr="00EE31E8">
              <w:rPr>
                <w:rFonts w:eastAsia="Times New Roman" w:cstheme="minorHAnsi"/>
                <w:noProof/>
              </w:rPr>
              <w:t xml:space="preserve">, </w:t>
            </w:r>
            <w:r w:rsidR="00796612" w:rsidRPr="00EE31E8">
              <w:rPr>
                <w:rFonts w:eastAsia="Times New Roman" w:cstheme="minorHAnsi"/>
                <w:noProof/>
              </w:rPr>
              <w:t xml:space="preserve">pieaugs </w:t>
            </w:r>
            <w:r w:rsidRPr="00EE31E8">
              <w:rPr>
                <w:rFonts w:eastAsia="Times New Roman" w:cstheme="minorHAnsi"/>
                <w:noProof/>
              </w:rPr>
              <w:t xml:space="preserve">siltumenerģijas </w:t>
            </w:r>
            <w:r w:rsidR="00692C5C" w:rsidRPr="00EE31E8">
              <w:rPr>
                <w:rFonts w:eastAsia="Times New Roman" w:cstheme="minorHAnsi"/>
                <w:noProof/>
              </w:rPr>
              <w:t>tarifs</w:t>
            </w:r>
          </w:p>
          <w:p w14:paraId="1D63D9B1" w14:textId="77777777" w:rsidR="004B5A4A" w:rsidRPr="00EE31E8" w:rsidRDefault="004B5A4A" w:rsidP="00AD3918">
            <w:pPr>
              <w:pStyle w:val="ListParagraph"/>
              <w:spacing w:after="0" w:line="240" w:lineRule="auto"/>
              <w:ind w:left="221"/>
              <w:rPr>
                <w:rFonts w:eastAsia="Times New Roman" w:cstheme="minorHAnsi"/>
                <w:noProof/>
              </w:rPr>
            </w:pPr>
          </w:p>
        </w:tc>
      </w:tr>
    </w:tbl>
    <w:p w14:paraId="00716C51" w14:textId="77777777" w:rsidR="006F4BBD" w:rsidRPr="00EE31E8" w:rsidRDefault="00C15D4F" w:rsidP="00584349">
      <w:pPr>
        <w:pStyle w:val="Heading4"/>
        <w:divId w:val="678237985"/>
        <w:rPr>
          <w:rFonts w:cstheme="minorHAnsi"/>
          <w:noProof/>
        </w:rPr>
      </w:pPr>
      <w:bookmarkStart w:id="1009" w:name="_Toc170588280"/>
      <w:bookmarkStart w:id="1010" w:name="_Toc193720171"/>
      <w:r w:rsidRPr="00EE31E8">
        <w:rPr>
          <w:rFonts w:cstheme="minorHAnsi"/>
          <w:noProof/>
        </w:rPr>
        <w:t xml:space="preserve">Klimatneitralitātes </w:t>
      </w:r>
      <w:bookmarkEnd w:id="1009"/>
      <w:r w:rsidRPr="00EE31E8">
        <w:rPr>
          <w:rFonts w:cstheme="minorHAnsi"/>
          <w:noProof/>
        </w:rPr>
        <w:t>scenārij</w:t>
      </w:r>
      <w:r w:rsidR="00F40C3D" w:rsidRPr="00EE31E8">
        <w:rPr>
          <w:rFonts w:cstheme="minorHAnsi"/>
          <w:noProof/>
        </w:rPr>
        <w:t>a darbības analīze</w:t>
      </w:r>
      <w:bookmarkEnd w:id="1010"/>
    </w:p>
    <w:p w14:paraId="1A551587" w14:textId="77777777" w:rsidR="00104D5B" w:rsidRPr="00EE31E8" w:rsidRDefault="00C15D4F" w:rsidP="00EF4CF5">
      <w:pPr>
        <w:divId w:val="678237985"/>
        <w:rPr>
          <w:noProof/>
        </w:rPr>
      </w:pPr>
      <w:r w:rsidRPr="00EE31E8">
        <w:rPr>
          <w:rFonts w:cstheme="minorHAnsi"/>
          <w:noProof/>
          <w:szCs w:val="22"/>
        </w:rPr>
        <w:t>Scenārija iznākuma grafiki</w:t>
      </w:r>
      <w:r w:rsidR="00016187" w:rsidRPr="00EE31E8">
        <w:rPr>
          <w:rFonts w:cstheme="minorHAnsi"/>
          <w:noProof/>
          <w:szCs w:val="22"/>
        </w:rPr>
        <w:t xml:space="preserve"> (skat</w:t>
      </w:r>
      <w:r w:rsidR="005D7957" w:rsidRPr="00EE31E8">
        <w:rPr>
          <w:rFonts w:cstheme="minorHAnsi"/>
          <w:noProof/>
          <w:szCs w:val="22"/>
        </w:rPr>
        <w:t xml:space="preserve">. </w:t>
      </w:r>
      <w:r w:rsidR="00D537E7">
        <w:rPr>
          <w:rFonts w:cstheme="minorHAnsi"/>
          <w:noProof/>
          <w:szCs w:val="22"/>
        </w:rPr>
        <w:t>8.1. p</w:t>
      </w:r>
      <w:r w:rsidR="005D7957" w:rsidRPr="00EE31E8">
        <w:rPr>
          <w:rFonts w:cstheme="minorHAnsi"/>
          <w:noProof/>
          <w:szCs w:val="22"/>
        </w:rPr>
        <w:t>ielikum</w:t>
      </w:r>
      <w:r w:rsidR="00D537E7">
        <w:rPr>
          <w:rFonts w:cstheme="minorHAnsi"/>
          <w:noProof/>
          <w:szCs w:val="22"/>
        </w:rPr>
        <w:t>u</w:t>
      </w:r>
      <w:r w:rsidR="005D7957" w:rsidRPr="00EE31E8">
        <w:rPr>
          <w:rFonts w:cstheme="minorHAnsi"/>
          <w:noProof/>
          <w:szCs w:val="22"/>
        </w:rPr>
        <w:t xml:space="preserve"> </w:t>
      </w:r>
      <w:r w:rsidR="00416CCA" w:rsidRPr="00EE31E8">
        <w:rPr>
          <w:rFonts w:cstheme="minorHAnsi"/>
          <w:i/>
          <w:iCs/>
          <w:noProof/>
          <w:szCs w:val="22"/>
        </w:rPr>
        <w:t xml:space="preserve">Risinājums </w:t>
      </w:r>
      <w:r w:rsidR="003150C4" w:rsidRPr="00EE31E8">
        <w:rPr>
          <w:rFonts w:cstheme="minorHAnsi"/>
          <w:i/>
          <w:iCs/>
          <w:noProof/>
          <w:szCs w:val="22"/>
        </w:rPr>
        <w:t>pārējās CSS zonās</w:t>
      </w:r>
      <w:r w:rsidR="00416CCA" w:rsidRPr="00EE31E8">
        <w:rPr>
          <w:rFonts w:cstheme="minorHAnsi"/>
          <w:noProof/>
          <w:szCs w:val="22"/>
        </w:rPr>
        <w:t>)</w:t>
      </w:r>
      <w:r w:rsidRPr="00EE31E8">
        <w:rPr>
          <w:rFonts w:cstheme="minorHAnsi"/>
          <w:noProof/>
          <w:szCs w:val="22"/>
        </w:rPr>
        <w:t xml:space="preserve"> </w:t>
      </w:r>
      <w:r w:rsidR="00884EFE" w:rsidRPr="00EE31E8">
        <w:rPr>
          <w:rFonts w:cstheme="minorHAnsi"/>
          <w:noProof/>
          <w:szCs w:val="22"/>
        </w:rPr>
        <w:t>atspoguļo</w:t>
      </w:r>
      <w:r w:rsidRPr="00EE31E8">
        <w:rPr>
          <w:rFonts w:cstheme="minorHAnsi"/>
          <w:noProof/>
          <w:szCs w:val="22"/>
        </w:rPr>
        <w:t xml:space="preserve"> katras tehnoloģijas saražotā apjoma daudzumu katrā no apskatāmajiem scenārijiem. </w:t>
      </w:r>
      <w:r w:rsidR="00F93B38" w:rsidRPr="00EE31E8">
        <w:rPr>
          <w:rFonts w:cstheme="minorHAnsi"/>
          <w:noProof/>
          <w:szCs w:val="22"/>
        </w:rPr>
        <w:t xml:space="preserve">Šajā </w:t>
      </w:r>
      <w:r w:rsidRPr="00EE31E8">
        <w:rPr>
          <w:rFonts w:cstheme="minorHAnsi"/>
          <w:noProof/>
          <w:szCs w:val="22"/>
        </w:rPr>
        <w:t>nodaļā izveidotā SVID analīze</w:t>
      </w:r>
      <w:r w:rsidR="00D37E96" w:rsidRPr="00EE31E8">
        <w:rPr>
          <w:rFonts w:cstheme="minorHAnsi"/>
          <w:noProof/>
          <w:szCs w:val="22"/>
        </w:rPr>
        <w:t xml:space="preserve"> (sk. 37. tabulu)</w:t>
      </w:r>
      <w:r w:rsidRPr="00EE31E8">
        <w:rPr>
          <w:rFonts w:cstheme="minorHAnsi"/>
          <w:noProof/>
          <w:szCs w:val="22"/>
        </w:rPr>
        <w:t xml:space="preserve"> apskata situāciju no trilem</w:t>
      </w:r>
      <w:r w:rsidR="007D0982" w:rsidRPr="00EE31E8">
        <w:rPr>
          <w:rFonts w:cstheme="minorHAnsi"/>
          <w:noProof/>
          <w:szCs w:val="22"/>
        </w:rPr>
        <w:t>m</w:t>
      </w:r>
      <w:r w:rsidRPr="00EE31E8">
        <w:rPr>
          <w:rFonts w:cstheme="minorHAnsi"/>
          <w:noProof/>
          <w:szCs w:val="22"/>
        </w:rPr>
        <w:t xml:space="preserve">as viedokļa – ekonomiskā, zaļā kursa un drošības. </w:t>
      </w:r>
      <w:r w:rsidRPr="00EE31E8">
        <w:rPr>
          <w:rFonts w:cstheme="minorHAnsi"/>
          <w:i/>
          <w:noProof/>
          <w:szCs w:val="22"/>
        </w:rPr>
        <w:t>Ekonomiskais</w:t>
      </w:r>
      <w:r w:rsidRPr="00EE31E8">
        <w:rPr>
          <w:rFonts w:cstheme="minorHAnsi"/>
          <w:noProof/>
          <w:szCs w:val="22"/>
        </w:rPr>
        <w:t xml:space="preserve"> scenārijs raksturo finansiāli izdevīgāko attīstības ceļu, </w:t>
      </w:r>
      <w:r w:rsidR="00675B21" w:rsidRPr="00EE31E8">
        <w:rPr>
          <w:rFonts w:cstheme="minorHAnsi"/>
          <w:noProof/>
          <w:szCs w:val="22"/>
        </w:rPr>
        <w:t xml:space="preserve">bet </w:t>
      </w:r>
      <w:r w:rsidRPr="00EE31E8">
        <w:rPr>
          <w:rFonts w:cstheme="minorHAnsi"/>
          <w:noProof/>
          <w:szCs w:val="22"/>
        </w:rPr>
        <w:t xml:space="preserve">zaļais kurss parāda </w:t>
      </w:r>
      <w:r w:rsidR="00967ED8" w:rsidRPr="00EE31E8">
        <w:rPr>
          <w:rFonts w:cstheme="minorHAnsi"/>
          <w:i/>
          <w:iCs/>
          <w:noProof/>
          <w:szCs w:val="22"/>
        </w:rPr>
        <w:t>Klimatneitr</w:t>
      </w:r>
      <w:r w:rsidR="00C01B9E" w:rsidRPr="00EE31E8">
        <w:rPr>
          <w:rFonts w:cstheme="minorHAnsi"/>
          <w:i/>
          <w:iCs/>
          <w:noProof/>
          <w:szCs w:val="22"/>
        </w:rPr>
        <w:t>alitātes</w:t>
      </w:r>
      <w:r w:rsidR="00967ED8" w:rsidRPr="00EE31E8">
        <w:rPr>
          <w:rFonts w:cstheme="minorHAnsi"/>
          <w:noProof/>
          <w:szCs w:val="22"/>
        </w:rPr>
        <w:t xml:space="preserve"> </w:t>
      </w:r>
      <w:r w:rsidRPr="00EE31E8">
        <w:rPr>
          <w:rFonts w:cstheme="minorHAnsi"/>
          <w:noProof/>
          <w:szCs w:val="22"/>
        </w:rPr>
        <w:t>scenāriju, kas vērsts uz CO</w:t>
      </w:r>
      <w:r w:rsidRPr="00EE31E8">
        <w:rPr>
          <w:rFonts w:cstheme="minorHAnsi"/>
          <w:noProof/>
          <w:szCs w:val="22"/>
          <w:vertAlign w:val="subscript"/>
        </w:rPr>
        <w:t>2</w:t>
      </w:r>
      <w:r w:rsidRPr="00EE31E8">
        <w:rPr>
          <w:rFonts w:cstheme="minorHAnsi"/>
          <w:noProof/>
          <w:szCs w:val="22"/>
        </w:rPr>
        <w:t xml:space="preserve"> samazinājumu</w:t>
      </w:r>
      <w:r w:rsidR="00675B21" w:rsidRPr="00EE31E8">
        <w:rPr>
          <w:rFonts w:cstheme="minorHAnsi"/>
          <w:noProof/>
          <w:szCs w:val="22"/>
        </w:rPr>
        <w:t>.</w:t>
      </w:r>
      <w:r w:rsidR="00661188" w:rsidRPr="00EE31E8">
        <w:rPr>
          <w:rFonts w:cstheme="minorHAnsi"/>
          <w:noProof/>
          <w:szCs w:val="22"/>
        </w:rPr>
        <w:t xml:space="preserve"> </w:t>
      </w:r>
      <w:r w:rsidR="002D27A5" w:rsidRPr="00EE31E8">
        <w:rPr>
          <w:noProof/>
        </w:rPr>
        <w:t>Pamatā darbību</w:t>
      </w:r>
      <w:r w:rsidR="00661188" w:rsidRPr="00EE31E8">
        <w:rPr>
          <w:noProof/>
        </w:rPr>
        <w:t xml:space="preserve"> </w:t>
      </w:r>
      <w:r w:rsidR="00642118" w:rsidRPr="00EE31E8">
        <w:rPr>
          <w:noProof/>
        </w:rPr>
        <w:t>mērķis ir</w:t>
      </w:r>
      <w:r w:rsidR="00661188" w:rsidRPr="00EE31E8">
        <w:rPr>
          <w:noProof/>
        </w:rPr>
        <w:t xml:space="preserve"> samazināt atkarību no importētajiem energoresursiem, </w:t>
      </w:r>
      <w:r w:rsidR="00642118" w:rsidRPr="00EE31E8">
        <w:rPr>
          <w:noProof/>
        </w:rPr>
        <w:t>veicinot</w:t>
      </w:r>
      <w:r w:rsidR="00661188" w:rsidRPr="00EE31E8">
        <w:rPr>
          <w:noProof/>
        </w:rPr>
        <w:t xml:space="preserve"> vietējo atjaunojamo enerģijas avotu, piemēram, biomasas, </w:t>
      </w:r>
      <w:r w:rsidR="00661188" w:rsidRPr="00EE31E8">
        <w:rPr>
          <w:rFonts w:cstheme="minorHAnsi"/>
          <w:noProof/>
          <w:szCs w:val="22"/>
        </w:rPr>
        <w:t>attīrīšanas stacijas notekūdeņu</w:t>
      </w:r>
      <w:r w:rsidR="00661188" w:rsidRPr="00EE31E8">
        <w:rPr>
          <w:noProof/>
        </w:rPr>
        <w:t xml:space="preserve"> izmantošanu siltumapgādei. Tiek vērtēti energoefektivitātes pasākumi, lai samazinātu kopējo enerģijas patēriņu un attīstītu tehnoloģijas, kas varētu veicināt ilgtspējīgu siltumenerģijas ražošanu un izmantošanu</w:t>
      </w:r>
      <w:r w:rsidR="00A86060" w:rsidRPr="00EE31E8">
        <w:rPr>
          <w:noProof/>
        </w:rPr>
        <w:t>.</w:t>
      </w:r>
    </w:p>
    <w:p w14:paraId="4D279510" w14:textId="77777777" w:rsidR="00104D5B" w:rsidRPr="00EE31E8" w:rsidRDefault="00C15D4F">
      <w:pPr>
        <w:jc w:val="left"/>
        <w:rPr>
          <w:noProof/>
        </w:rPr>
      </w:pPr>
      <w:r w:rsidRPr="00EE31E8">
        <w:rPr>
          <w:noProof/>
        </w:rPr>
        <w:br w:type="page"/>
      </w:r>
    </w:p>
    <w:p w14:paraId="028E74EC" w14:textId="77777777" w:rsidR="006350F6" w:rsidRPr="00EE31E8" w:rsidRDefault="00C15D4F" w:rsidP="006350F6">
      <w:pPr>
        <w:pStyle w:val="Caption"/>
        <w:keepNext/>
        <w:jc w:val="both"/>
        <w:divId w:val="678237985"/>
        <w:rPr>
          <w:noProof/>
        </w:rPr>
      </w:pPr>
      <w:r w:rsidRPr="00EE31E8">
        <w:rPr>
          <w:noProof/>
        </w:rPr>
        <w:lastRenderedPageBreak/>
        <w:t>Tabula 37. SVID analīze Klimatneitralitātes scenārijam pārējās zonās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641"/>
      </w:tblGrid>
      <w:tr w:rsidR="00CC41B3" w14:paraId="211C37C5" w14:textId="77777777" w:rsidTr="007E3CCE">
        <w:trPr>
          <w:divId w:val="678237985"/>
          <w:trHeight w:val="405"/>
        </w:trPr>
        <w:tc>
          <w:tcPr>
            <w:tcW w:w="4375" w:type="dxa"/>
            <w:shd w:val="clear" w:color="auto" w:fill="0C769E"/>
            <w:vAlign w:val="center"/>
          </w:tcPr>
          <w:p w14:paraId="2E284552" w14:textId="77777777" w:rsidR="007E3CCE" w:rsidRPr="00EE31E8" w:rsidRDefault="00C15D4F" w:rsidP="000B4C84">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Stiprās puses</w:t>
            </w:r>
          </w:p>
        </w:tc>
        <w:tc>
          <w:tcPr>
            <w:tcW w:w="4641" w:type="dxa"/>
            <w:shd w:val="clear" w:color="auto" w:fill="0C769E"/>
            <w:vAlign w:val="center"/>
          </w:tcPr>
          <w:p w14:paraId="59F82E7C" w14:textId="77777777" w:rsidR="007E3CCE" w:rsidRPr="00EE31E8" w:rsidRDefault="00C15D4F" w:rsidP="000B4C84">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Vājās puses</w:t>
            </w:r>
          </w:p>
        </w:tc>
      </w:tr>
      <w:tr w:rsidR="00CC41B3" w14:paraId="708F79A5" w14:textId="77777777" w:rsidTr="007E3CCE">
        <w:trPr>
          <w:divId w:val="678237985"/>
          <w:trHeight w:val="1692"/>
        </w:trPr>
        <w:tc>
          <w:tcPr>
            <w:tcW w:w="4375" w:type="dxa"/>
            <w:shd w:val="clear" w:color="auto" w:fill="auto"/>
          </w:tcPr>
          <w:p w14:paraId="5294498C" w14:textId="77777777" w:rsidR="00356525" w:rsidRPr="00EE31E8" w:rsidRDefault="00C15D4F" w:rsidP="00356525">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rPr>
              <w:t xml:space="preserve">Efektīva </w:t>
            </w:r>
            <w:r w:rsidR="00A97B79" w:rsidRPr="00EE31E8">
              <w:rPr>
                <w:rFonts w:eastAsia="Times New Roman" w:cstheme="minorHAnsi"/>
                <w:noProof/>
              </w:rPr>
              <w:t xml:space="preserve">ilgtermiņa </w:t>
            </w:r>
            <w:r w:rsidRPr="00EE31E8">
              <w:rPr>
                <w:rFonts w:eastAsia="Times New Roman" w:cstheme="minorHAnsi"/>
                <w:noProof/>
              </w:rPr>
              <w:t xml:space="preserve">ražošanas </w:t>
            </w:r>
            <w:r w:rsidR="00A97B79" w:rsidRPr="00EE31E8">
              <w:rPr>
                <w:rFonts w:eastAsia="Times New Roman" w:cstheme="minorHAnsi"/>
                <w:noProof/>
              </w:rPr>
              <w:t xml:space="preserve">izvērtēšana pirms </w:t>
            </w:r>
            <w:r w:rsidR="00EB790A" w:rsidRPr="00EE31E8">
              <w:rPr>
                <w:rFonts w:eastAsia="Times New Roman" w:cstheme="minorHAnsi"/>
                <w:noProof/>
              </w:rPr>
              <w:t xml:space="preserve">investīciju </w:t>
            </w:r>
            <w:r w:rsidR="00A05ED8" w:rsidRPr="00EE31E8">
              <w:rPr>
                <w:rFonts w:eastAsia="Times New Roman" w:cstheme="minorHAnsi"/>
                <w:noProof/>
              </w:rPr>
              <w:t>lēmuma pieņemšanas</w:t>
            </w:r>
            <w:r w:rsidRPr="00EE31E8">
              <w:rPr>
                <w:rFonts w:eastAsia="Times New Roman" w:cstheme="minorHAnsi"/>
                <w:noProof/>
              </w:rPr>
              <w:t xml:space="preserve">, jo siltumenerģijas ražošana ir </w:t>
            </w:r>
            <w:r w:rsidRPr="00EE31E8">
              <w:rPr>
                <w:rFonts w:eastAsia="Times New Roman" w:cstheme="minorHAnsi"/>
                <w:noProof/>
                <w:color w:val="000000" w:themeColor="text1"/>
              </w:rPr>
              <w:t>operatora pārvaldījumā</w:t>
            </w:r>
          </w:p>
          <w:p w14:paraId="1DD6568E" w14:textId="77777777" w:rsidR="007E3CCE" w:rsidRPr="00EE31E8" w:rsidRDefault="00C15D4F" w:rsidP="00584349">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Ja</w:t>
            </w:r>
            <w:r w:rsidR="00256000" w:rsidRPr="00EE31E8">
              <w:rPr>
                <w:rFonts w:eastAsia="Times New Roman" w:cstheme="minorHAnsi"/>
                <w:noProof/>
              </w:rPr>
              <w:t xml:space="preserve">u </w:t>
            </w:r>
            <w:r w:rsidR="005D2A77" w:rsidRPr="00EE31E8">
              <w:rPr>
                <w:rFonts w:eastAsia="Times New Roman" w:cstheme="minorHAnsi"/>
                <w:noProof/>
              </w:rPr>
              <w:t>šobrīd</w:t>
            </w:r>
            <w:r w:rsidRPr="00EE31E8">
              <w:rPr>
                <w:rFonts w:eastAsia="Times New Roman" w:cstheme="minorHAnsi"/>
                <w:noProof/>
              </w:rPr>
              <w:t xml:space="preserve"> salīdzinoši augsta diversifikācija</w:t>
            </w:r>
          </w:p>
          <w:p w14:paraId="42C33F22" w14:textId="77777777" w:rsidR="007E3CCE" w:rsidRPr="00EE31E8" w:rsidRDefault="007E3CCE" w:rsidP="00E8088D">
            <w:pPr>
              <w:pStyle w:val="ListParagraph"/>
              <w:spacing w:after="0" w:line="240" w:lineRule="auto"/>
              <w:ind w:left="180"/>
              <w:rPr>
                <w:rFonts w:eastAsia="Times New Roman" w:cstheme="minorHAnsi"/>
                <w:noProof/>
                <w:color w:val="FF0000"/>
              </w:rPr>
            </w:pPr>
          </w:p>
        </w:tc>
        <w:tc>
          <w:tcPr>
            <w:tcW w:w="4641" w:type="dxa"/>
            <w:shd w:val="clear" w:color="auto" w:fill="auto"/>
          </w:tcPr>
          <w:p w14:paraId="5759C202" w14:textId="77777777" w:rsidR="00B32618" w:rsidRPr="00EE31E8" w:rsidRDefault="00C15D4F" w:rsidP="00584349">
            <w:pPr>
              <w:pStyle w:val="ListParagraph"/>
              <w:numPr>
                <w:ilvl w:val="0"/>
                <w:numId w:val="22"/>
              </w:numPr>
              <w:spacing w:after="0" w:line="240" w:lineRule="auto"/>
              <w:ind w:left="221" w:hanging="221"/>
              <w:rPr>
                <w:rFonts w:eastAsia="Times New Roman" w:cstheme="minorHAnsi"/>
                <w:noProof/>
              </w:rPr>
            </w:pPr>
            <w:r w:rsidRPr="00EE31E8">
              <w:rPr>
                <w:rFonts w:eastAsia="Times New Roman" w:cstheme="minorHAnsi"/>
                <w:noProof/>
              </w:rPr>
              <w:t>Jaunu tirgus dalībnieku ieiešana tirg</w:t>
            </w:r>
            <w:r w:rsidR="00747B26" w:rsidRPr="00EE31E8">
              <w:rPr>
                <w:rFonts w:eastAsia="Times New Roman" w:cstheme="minorHAnsi"/>
                <w:noProof/>
              </w:rPr>
              <w:t>ū</w:t>
            </w:r>
            <w:r w:rsidRPr="00EE31E8">
              <w:rPr>
                <w:rFonts w:eastAsia="Times New Roman" w:cstheme="minorHAnsi"/>
                <w:noProof/>
              </w:rPr>
              <w:t xml:space="preserve"> var būt sākotnēji riskanta un neizdevīga, </w:t>
            </w:r>
            <w:r w:rsidR="00C403C7" w:rsidRPr="00EE31E8">
              <w:rPr>
                <w:rFonts w:eastAsia="Times New Roman" w:cstheme="minorHAnsi"/>
                <w:noProof/>
              </w:rPr>
              <w:t xml:space="preserve">ja </w:t>
            </w:r>
            <w:r w:rsidR="00B15D4D" w:rsidRPr="00EE31E8">
              <w:rPr>
                <w:rFonts w:eastAsia="Times New Roman" w:cstheme="minorHAnsi"/>
                <w:noProof/>
              </w:rPr>
              <w:t xml:space="preserve">jaunās </w:t>
            </w:r>
            <w:r w:rsidRPr="00EE31E8">
              <w:rPr>
                <w:rFonts w:eastAsia="Times New Roman" w:cstheme="minorHAnsi"/>
                <w:noProof/>
              </w:rPr>
              <w:t>tehnoloģijas nav pārliecinoši efektīvākas (kopējās izmaksas lētākas nekā mainīgās cenas)</w:t>
            </w:r>
          </w:p>
          <w:p w14:paraId="2974AB95" w14:textId="77777777" w:rsidR="00AD47C9" w:rsidRPr="00EE31E8" w:rsidRDefault="00C15D4F" w:rsidP="00584349">
            <w:pPr>
              <w:pStyle w:val="ListParagraph"/>
              <w:numPr>
                <w:ilvl w:val="0"/>
                <w:numId w:val="22"/>
              </w:numPr>
              <w:spacing w:after="0" w:line="240" w:lineRule="auto"/>
              <w:ind w:left="221" w:hanging="221"/>
              <w:rPr>
                <w:rFonts w:eastAsia="Times New Roman" w:cstheme="minorHAnsi"/>
                <w:noProof/>
              </w:rPr>
            </w:pPr>
            <w:r w:rsidRPr="00EE31E8">
              <w:rPr>
                <w:rFonts w:eastAsia="Times New Roman" w:cstheme="minorHAnsi"/>
                <w:noProof/>
              </w:rPr>
              <w:t>Ir bijis ier</w:t>
            </w:r>
            <w:r w:rsidR="008B17DF" w:rsidRPr="00EE31E8">
              <w:rPr>
                <w:rFonts w:eastAsia="Times New Roman" w:cstheme="minorHAnsi"/>
                <w:noProof/>
              </w:rPr>
              <w:t>o</w:t>
            </w:r>
            <w:r w:rsidRPr="00EE31E8">
              <w:rPr>
                <w:rFonts w:eastAsia="Times New Roman" w:cstheme="minorHAnsi"/>
                <w:noProof/>
              </w:rPr>
              <w:t>be</w:t>
            </w:r>
            <w:r w:rsidR="008B17DF" w:rsidRPr="00EE31E8">
              <w:rPr>
                <w:rFonts w:eastAsia="Times New Roman" w:cstheme="minorHAnsi"/>
                <w:noProof/>
              </w:rPr>
              <w:t>ž</w:t>
            </w:r>
            <w:r w:rsidRPr="00EE31E8">
              <w:rPr>
                <w:rFonts w:eastAsia="Times New Roman" w:cstheme="minorHAnsi"/>
                <w:noProof/>
              </w:rPr>
              <w:t>ojums</w:t>
            </w:r>
            <w:r w:rsidR="00BD315F" w:rsidRPr="00EE31E8">
              <w:rPr>
                <w:rFonts w:eastAsia="Times New Roman" w:cstheme="minorHAnsi"/>
                <w:noProof/>
              </w:rPr>
              <w:t xml:space="preserve"> ne tikai uz </w:t>
            </w:r>
            <w:r w:rsidR="00C90594" w:rsidRPr="00EE31E8">
              <w:rPr>
                <w:rFonts w:eastAsia="Times New Roman" w:cstheme="minorHAnsi"/>
                <w:noProof/>
              </w:rPr>
              <w:t xml:space="preserve">viena </w:t>
            </w:r>
            <w:r w:rsidR="003B3D5E" w:rsidRPr="00EE31E8">
              <w:rPr>
                <w:rFonts w:eastAsia="Times New Roman" w:cstheme="minorHAnsi"/>
                <w:noProof/>
              </w:rPr>
              <w:t>ES</w:t>
            </w:r>
            <w:r w:rsidR="00AF1A25" w:rsidRPr="00EE31E8">
              <w:rPr>
                <w:rFonts w:eastAsia="Times New Roman" w:cstheme="minorHAnsi"/>
                <w:noProof/>
              </w:rPr>
              <w:t xml:space="preserve"> fondu</w:t>
            </w:r>
            <w:r w:rsidR="003B3D5E" w:rsidRPr="00EE31E8">
              <w:rPr>
                <w:rFonts w:eastAsia="Times New Roman" w:cstheme="minorHAnsi"/>
                <w:noProof/>
              </w:rPr>
              <w:t xml:space="preserve"> </w:t>
            </w:r>
            <w:r w:rsidR="00C90594" w:rsidRPr="00EE31E8">
              <w:rPr>
                <w:rFonts w:eastAsia="Times New Roman" w:cstheme="minorHAnsi"/>
                <w:noProof/>
              </w:rPr>
              <w:t xml:space="preserve">projekta </w:t>
            </w:r>
            <w:r w:rsidR="003B3D5E" w:rsidRPr="00EE31E8">
              <w:rPr>
                <w:rFonts w:eastAsia="Times New Roman" w:cstheme="minorHAnsi"/>
                <w:noProof/>
              </w:rPr>
              <w:t>līdzfinansējuma</w:t>
            </w:r>
            <w:r w:rsidR="00C90594" w:rsidRPr="00EE31E8">
              <w:rPr>
                <w:rFonts w:eastAsia="Times New Roman" w:cstheme="minorHAnsi"/>
                <w:noProof/>
              </w:rPr>
              <w:t xml:space="preserve"> apmēru</w:t>
            </w:r>
            <w:r w:rsidR="00747B26" w:rsidRPr="00EE31E8">
              <w:rPr>
                <w:rFonts w:eastAsia="Times New Roman" w:cstheme="minorHAnsi"/>
                <w:noProof/>
              </w:rPr>
              <w:t>,</w:t>
            </w:r>
            <w:r w:rsidR="00BD315F" w:rsidRPr="00EE31E8">
              <w:rPr>
                <w:rFonts w:eastAsia="Times New Roman" w:cstheme="minorHAnsi"/>
                <w:noProof/>
              </w:rPr>
              <w:t xml:space="preserve"> bet ar</w:t>
            </w:r>
            <w:r w:rsidR="00BD1D71" w:rsidRPr="00EE31E8">
              <w:rPr>
                <w:rFonts w:eastAsia="Times New Roman" w:cstheme="minorHAnsi"/>
                <w:noProof/>
              </w:rPr>
              <w:t>ī</w:t>
            </w:r>
            <w:r w:rsidR="00BD315F" w:rsidRPr="00EE31E8">
              <w:rPr>
                <w:rFonts w:eastAsia="Times New Roman" w:cstheme="minorHAnsi"/>
                <w:noProof/>
              </w:rPr>
              <w:t xml:space="preserve"> vienam komersantam </w:t>
            </w:r>
            <w:r w:rsidR="00AF1A25" w:rsidRPr="00EE31E8">
              <w:rPr>
                <w:rFonts w:eastAsia="Times New Roman" w:cstheme="minorHAnsi"/>
                <w:noProof/>
              </w:rPr>
              <w:t xml:space="preserve">un komersantu saistītajiem uzņēmumiem pieejamo </w:t>
            </w:r>
            <w:r w:rsidR="00BD315F" w:rsidRPr="00EE31E8">
              <w:rPr>
                <w:rFonts w:eastAsia="Times New Roman" w:cstheme="minorHAnsi"/>
                <w:noProof/>
              </w:rPr>
              <w:t>viena uzsauk</w:t>
            </w:r>
            <w:r w:rsidR="00747B26" w:rsidRPr="00EE31E8">
              <w:rPr>
                <w:rFonts w:eastAsia="Times New Roman" w:cstheme="minorHAnsi"/>
                <w:noProof/>
              </w:rPr>
              <w:t>u</w:t>
            </w:r>
            <w:r w:rsidR="00BD315F" w:rsidRPr="00EE31E8">
              <w:rPr>
                <w:rFonts w:eastAsia="Times New Roman" w:cstheme="minorHAnsi"/>
                <w:noProof/>
              </w:rPr>
              <w:t>m</w:t>
            </w:r>
            <w:r w:rsidR="009C29E5" w:rsidRPr="00EE31E8">
              <w:rPr>
                <w:rFonts w:eastAsia="Times New Roman" w:cstheme="minorHAnsi"/>
                <w:noProof/>
              </w:rPr>
              <w:t>a</w:t>
            </w:r>
            <w:r w:rsidR="00747B26" w:rsidRPr="00EE31E8">
              <w:rPr>
                <w:rFonts w:eastAsia="Times New Roman" w:cstheme="minorHAnsi"/>
                <w:noProof/>
              </w:rPr>
              <w:t xml:space="preserve"> </w:t>
            </w:r>
            <w:r w:rsidR="00E27BD6" w:rsidRPr="00EE31E8">
              <w:rPr>
                <w:rFonts w:eastAsia="Times New Roman" w:cstheme="minorHAnsi"/>
                <w:noProof/>
              </w:rPr>
              <w:t>ES</w:t>
            </w:r>
            <w:r w:rsidRPr="00EE31E8">
              <w:rPr>
                <w:rFonts w:eastAsia="Times New Roman" w:cstheme="minorHAnsi"/>
                <w:noProof/>
              </w:rPr>
              <w:t xml:space="preserve"> fondu l</w:t>
            </w:r>
            <w:r w:rsidR="00E27BD6" w:rsidRPr="00EE31E8">
              <w:rPr>
                <w:rFonts w:eastAsia="Times New Roman" w:cstheme="minorHAnsi"/>
                <w:noProof/>
              </w:rPr>
              <w:t>ī</w:t>
            </w:r>
            <w:r w:rsidRPr="00EE31E8">
              <w:rPr>
                <w:rFonts w:eastAsia="Times New Roman" w:cstheme="minorHAnsi"/>
                <w:noProof/>
              </w:rPr>
              <w:t>dzfinans</w:t>
            </w:r>
            <w:r w:rsidR="00E27BD6" w:rsidRPr="00EE31E8">
              <w:rPr>
                <w:rFonts w:eastAsia="Times New Roman" w:cstheme="minorHAnsi"/>
                <w:noProof/>
              </w:rPr>
              <w:t>ē</w:t>
            </w:r>
            <w:r w:rsidRPr="00EE31E8">
              <w:rPr>
                <w:rFonts w:eastAsia="Times New Roman" w:cstheme="minorHAnsi"/>
                <w:noProof/>
              </w:rPr>
              <w:t>jumu</w:t>
            </w:r>
            <w:r w:rsidR="00AF1A25" w:rsidRPr="00EE31E8">
              <w:rPr>
                <w:rFonts w:eastAsia="Times New Roman" w:cstheme="minorHAnsi"/>
                <w:noProof/>
              </w:rPr>
              <w:t>.</w:t>
            </w:r>
          </w:p>
          <w:p w14:paraId="7BE73955" w14:textId="77777777" w:rsidR="007E3CCE" w:rsidRPr="00EE31E8" w:rsidRDefault="007E3CCE" w:rsidP="000B4C84">
            <w:pPr>
              <w:pStyle w:val="ListParagraph"/>
              <w:spacing w:after="0" w:line="240" w:lineRule="auto"/>
              <w:ind w:left="221"/>
              <w:rPr>
                <w:rFonts w:eastAsia="Times New Roman" w:cstheme="minorHAnsi"/>
                <w:noProof/>
                <w:color w:val="FF0000"/>
              </w:rPr>
            </w:pPr>
          </w:p>
        </w:tc>
      </w:tr>
      <w:tr w:rsidR="00CC41B3" w14:paraId="6A88625C" w14:textId="77777777" w:rsidTr="007E3CCE">
        <w:trPr>
          <w:divId w:val="678237985"/>
          <w:trHeight w:val="300"/>
        </w:trPr>
        <w:tc>
          <w:tcPr>
            <w:tcW w:w="4375" w:type="dxa"/>
            <w:shd w:val="clear" w:color="auto" w:fill="0C769E"/>
            <w:vAlign w:val="center"/>
          </w:tcPr>
          <w:p w14:paraId="4B3AB43D" w14:textId="77777777" w:rsidR="007E3CCE" w:rsidRPr="00EE31E8" w:rsidRDefault="00C15D4F" w:rsidP="000B4C84">
            <w:pPr>
              <w:spacing w:after="0" w:line="240" w:lineRule="auto"/>
              <w:jc w:val="center"/>
              <w:rPr>
                <w:rFonts w:eastAsia="Times New Roman" w:cstheme="minorHAnsi"/>
                <w:b/>
                <w:noProof/>
                <w:color w:val="FFFFFF" w:themeColor="background1"/>
              </w:rPr>
            </w:pPr>
            <w:r w:rsidRPr="00EE31E8">
              <w:rPr>
                <w:rFonts w:eastAsia="Times New Roman" w:cstheme="minorHAnsi"/>
                <w:b/>
                <w:noProof/>
                <w:color w:val="FFFFFF" w:themeColor="background1"/>
              </w:rPr>
              <w:t xml:space="preserve">Iespējas </w:t>
            </w:r>
          </w:p>
        </w:tc>
        <w:tc>
          <w:tcPr>
            <w:tcW w:w="4641" w:type="dxa"/>
            <w:shd w:val="clear" w:color="auto" w:fill="0C769E"/>
            <w:vAlign w:val="center"/>
          </w:tcPr>
          <w:p w14:paraId="26216765" w14:textId="77777777" w:rsidR="007E3CCE" w:rsidRPr="00EE31E8" w:rsidRDefault="00C15D4F" w:rsidP="000B4C84">
            <w:pPr>
              <w:spacing w:after="0" w:line="240" w:lineRule="auto"/>
              <w:jc w:val="center"/>
              <w:rPr>
                <w:rFonts w:eastAsia="Times New Roman" w:cstheme="minorHAnsi"/>
                <w:b/>
                <w:noProof/>
                <w:color w:val="FFFFFF" w:themeColor="background1"/>
              </w:rPr>
            </w:pPr>
            <w:r w:rsidRPr="00EE31E8">
              <w:rPr>
                <w:rFonts w:eastAsia="Times New Roman" w:cstheme="minorHAnsi"/>
                <w:b/>
                <w:noProof/>
                <w:color w:val="FFFFFF" w:themeColor="background1"/>
              </w:rPr>
              <w:t>Draudi</w:t>
            </w:r>
          </w:p>
        </w:tc>
      </w:tr>
      <w:tr w:rsidR="00CC41B3" w14:paraId="28CA9BF0" w14:textId="77777777" w:rsidTr="007E3CCE">
        <w:trPr>
          <w:divId w:val="678237985"/>
          <w:trHeight w:val="864"/>
        </w:trPr>
        <w:tc>
          <w:tcPr>
            <w:tcW w:w="4375" w:type="dxa"/>
            <w:shd w:val="clear" w:color="auto" w:fill="auto"/>
          </w:tcPr>
          <w:p w14:paraId="0D324701" w14:textId="77777777" w:rsidR="004173C0" w:rsidRPr="00EE31E8" w:rsidRDefault="00C15D4F" w:rsidP="00584349">
            <w:pPr>
              <w:pStyle w:val="ListParagraph"/>
              <w:numPr>
                <w:ilvl w:val="0"/>
                <w:numId w:val="22"/>
              </w:numPr>
              <w:spacing w:after="0" w:line="240" w:lineRule="auto"/>
              <w:ind w:left="164" w:hanging="142"/>
              <w:rPr>
                <w:rFonts w:eastAsia="Times New Roman" w:cstheme="minorHAnsi"/>
                <w:noProof/>
              </w:rPr>
            </w:pPr>
            <w:r w:rsidRPr="00EE31E8">
              <w:rPr>
                <w:rFonts w:eastAsia="Times New Roman" w:cstheme="minorHAnsi"/>
                <w:noProof/>
              </w:rPr>
              <w:t xml:space="preserve">Iespējas salīdzinoši mazā sistēmā veikt </w:t>
            </w:r>
            <w:r w:rsidR="003E52F0" w:rsidRPr="00EE31E8">
              <w:rPr>
                <w:rFonts w:eastAsia="Times New Roman" w:cstheme="minorHAnsi"/>
                <w:noProof/>
              </w:rPr>
              <w:t>pilotprojektus ar siltumsūkņiem</w:t>
            </w:r>
            <w:r w:rsidR="00A05ED8" w:rsidRPr="00EE31E8">
              <w:rPr>
                <w:rFonts w:eastAsia="Times New Roman" w:cstheme="minorHAnsi"/>
                <w:noProof/>
              </w:rPr>
              <w:t xml:space="preserve">, zemas temperatūras </w:t>
            </w:r>
            <w:r w:rsidR="0083659C" w:rsidRPr="00EE31E8">
              <w:rPr>
                <w:rFonts w:eastAsia="Times New Roman" w:cstheme="minorHAnsi"/>
                <w:noProof/>
              </w:rPr>
              <w:t>siltumtīkliem vai citiem inovatīviem projektiem</w:t>
            </w:r>
            <w:r w:rsidR="00A05ED8" w:rsidRPr="00EE31E8">
              <w:rPr>
                <w:rFonts w:eastAsia="Times New Roman" w:cstheme="minorHAnsi"/>
                <w:noProof/>
              </w:rPr>
              <w:t xml:space="preserve"> </w:t>
            </w:r>
          </w:p>
          <w:p w14:paraId="5CDAB433" w14:textId="77777777" w:rsidR="00770AC2" w:rsidRPr="00EE31E8" w:rsidRDefault="00C15D4F" w:rsidP="00770AC2">
            <w:pPr>
              <w:pStyle w:val="ListParagraph"/>
              <w:numPr>
                <w:ilvl w:val="0"/>
                <w:numId w:val="22"/>
              </w:numPr>
              <w:spacing w:after="0" w:line="240" w:lineRule="auto"/>
              <w:ind w:left="164" w:hanging="142"/>
              <w:rPr>
                <w:rFonts w:eastAsia="Times New Roman" w:cstheme="minorHAnsi"/>
                <w:noProof/>
              </w:rPr>
            </w:pPr>
            <w:r w:rsidRPr="00EE31E8">
              <w:rPr>
                <w:rFonts w:eastAsia="Times New Roman" w:cstheme="minorHAnsi"/>
                <w:noProof/>
              </w:rPr>
              <w:t xml:space="preserve">Augstas efektivitātes siltumsūkņu </w:t>
            </w:r>
            <w:r w:rsidR="002D35F2" w:rsidRPr="00EE31E8">
              <w:rPr>
                <w:rFonts w:eastAsia="Times New Roman" w:cstheme="minorHAnsi"/>
                <w:noProof/>
              </w:rPr>
              <w:t xml:space="preserve">uzstādīšanas </w:t>
            </w:r>
            <w:r w:rsidRPr="00EE31E8">
              <w:rPr>
                <w:rFonts w:eastAsia="Times New Roman" w:cstheme="minorHAnsi"/>
                <w:noProof/>
              </w:rPr>
              <w:t xml:space="preserve">iespējas </w:t>
            </w:r>
            <w:r w:rsidR="003E5540" w:rsidRPr="00EE31E8">
              <w:rPr>
                <w:rFonts w:eastAsia="Times New Roman" w:cstheme="minorHAnsi"/>
                <w:noProof/>
              </w:rPr>
              <w:t>–</w:t>
            </w:r>
            <w:r w:rsidRPr="00EE31E8">
              <w:rPr>
                <w:rFonts w:eastAsia="Times New Roman" w:cstheme="minorHAnsi"/>
                <w:noProof/>
              </w:rPr>
              <w:t xml:space="preserve"> attīrīšanas stacijas tuvums Bolderājas CSS</w:t>
            </w:r>
          </w:p>
          <w:p w14:paraId="4D3FE344" w14:textId="77777777" w:rsidR="00DF0965" w:rsidRPr="00EE31E8" w:rsidRDefault="00C15D4F" w:rsidP="00584349">
            <w:pPr>
              <w:pStyle w:val="ListParagraph"/>
              <w:numPr>
                <w:ilvl w:val="0"/>
                <w:numId w:val="22"/>
              </w:numPr>
              <w:spacing w:after="0" w:line="240" w:lineRule="auto"/>
              <w:ind w:left="164" w:hanging="142"/>
              <w:rPr>
                <w:rFonts w:eastAsia="Times New Roman" w:cstheme="minorHAnsi"/>
                <w:noProof/>
              </w:rPr>
            </w:pPr>
            <w:r w:rsidRPr="00EE31E8">
              <w:rPr>
                <w:rFonts w:eastAsia="Times New Roman" w:cstheme="minorHAnsi"/>
                <w:noProof/>
              </w:rPr>
              <w:t xml:space="preserve">Bauskas </w:t>
            </w:r>
            <w:r w:rsidR="00E822CB" w:rsidRPr="00EE31E8">
              <w:rPr>
                <w:rFonts w:eastAsia="Times New Roman" w:cstheme="minorHAnsi"/>
                <w:noProof/>
              </w:rPr>
              <w:t xml:space="preserve">KM </w:t>
            </w:r>
            <w:r w:rsidRPr="00EE31E8">
              <w:rPr>
                <w:rFonts w:eastAsia="Times New Roman" w:cstheme="minorHAnsi"/>
                <w:noProof/>
              </w:rPr>
              <w:t>un Viestur</w:t>
            </w:r>
            <w:r w:rsidR="00507955" w:rsidRPr="00EE31E8">
              <w:rPr>
                <w:rFonts w:eastAsia="Times New Roman" w:cstheme="minorHAnsi"/>
                <w:noProof/>
              </w:rPr>
              <w:t>a</w:t>
            </w:r>
            <w:r w:rsidRPr="00EE31E8">
              <w:rPr>
                <w:rFonts w:eastAsia="Times New Roman" w:cstheme="minorHAnsi"/>
                <w:noProof/>
              </w:rPr>
              <w:t xml:space="preserve"> </w:t>
            </w:r>
            <w:r w:rsidR="007D7019" w:rsidRPr="00EE31E8">
              <w:rPr>
                <w:rFonts w:eastAsia="Times New Roman" w:cstheme="minorHAnsi"/>
                <w:noProof/>
              </w:rPr>
              <w:t>KM</w:t>
            </w:r>
            <w:r w:rsidRPr="00EE31E8">
              <w:rPr>
                <w:rFonts w:eastAsia="Times New Roman" w:cstheme="minorHAnsi"/>
                <w:noProof/>
              </w:rPr>
              <w:t xml:space="preserve"> </w:t>
            </w:r>
            <w:r w:rsidR="00B15D4D" w:rsidRPr="00EE31E8">
              <w:rPr>
                <w:rFonts w:eastAsia="Times New Roman" w:cstheme="minorHAnsi"/>
                <w:noProof/>
              </w:rPr>
              <w:t>rajonus</w:t>
            </w:r>
            <w:r w:rsidRPr="00EE31E8">
              <w:rPr>
                <w:rFonts w:eastAsia="Times New Roman" w:cstheme="minorHAnsi"/>
                <w:noProof/>
              </w:rPr>
              <w:t xml:space="preserve"> iespēja</w:t>
            </w:r>
            <w:r w:rsidR="00C57DF8" w:rsidRPr="00EE31E8">
              <w:rPr>
                <w:rFonts w:eastAsia="Times New Roman" w:cstheme="minorHAnsi"/>
                <w:noProof/>
              </w:rPr>
              <w:t>ms</w:t>
            </w:r>
            <w:r w:rsidRPr="00EE31E8">
              <w:rPr>
                <w:rFonts w:eastAsia="Times New Roman" w:cstheme="minorHAnsi"/>
                <w:noProof/>
              </w:rPr>
              <w:t xml:space="preserve"> saintegrēt lielākās sistēmās un </w:t>
            </w:r>
            <w:r w:rsidR="00C57DF8" w:rsidRPr="00EE31E8">
              <w:rPr>
                <w:rFonts w:eastAsia="Times New Roman" w:cstheme="minorHAnsi"/>
                <w:noProof/>
              </w:rPr>
              <w:t xml:space="preserve">piesaistīt </w:t>
            </w:r>
            <w:r w:rsidRPr="00EE31E8">
              <w:rPr>
                <w:rFonts w:eastAsia="Times New Roman" w:cstheme="minorHAnsi"/>
                <w:noProof/>
              </w:rPr>
              <w:t>jaunu</w:t>
            </w:r>
            <w:r w:rsidR="00C57DF8" w:rsidRPr="00EE31E8">
              <w:rPr>
                <w:rFonts w:eastAsia="Times New Roman" w:cstheme="minorHAnsi"/>
                <w:noProof/>
              </w:rPr>
              <w:t>s</w:t>
            </w:r>
            <w:r w:rsidRPr="00EE31E8">
              <w:rPr>
                <w:rFonts w:eastAsia="Times New Roman" w:cstheme="minorHAnsi"/>
                <w:noProof/>
              </w:rPr>
              <w:t xml:space="preserve"> būtisk</w:t>
            </w:r>
            <w:r w:rsidR="00F51742" w:rsidRPr="00EE31E8">
              <w:rPr>
                <w:rFonts w:eastAsia="Times New Roman" w:cstheme="minorHAnsi"/>
                <w:noProof/>
              </w:rPr>
              <w:t>u</w:t>
            </w:r>
            <w:r w:rsidR="00C57DF8" w:rsidRPr="00EE31E8">
              <w:rPr>
                <w:rFonts w:eastAsia="Times New Roman" w:cstheme="minorHAnsi"/>
                <w:noProof/>
              </w:rPr>
              <w:t>s</w:t>
            </w:r>
            <w:r w:rsidRPr="00EE31E8">
              <w:rPr>
                <w:rFonts w:eastAsia="Times New Roman" w:cstheme="minorHAnsi"/>
                <w:noProof/>
              </w:rPr>
              <w:t xml:space="preserve"> patērētāju</w:t>
            </w:r>
            <w:r w:rsidR="00C57DF8" w:rsidRPr="00EE31E8">
              <w:rPr>
                <w:rFonts w:eastAsia="Times New Roman" w:cstheme="minorHAnsi"/>
                <w:noProof/>
              </w:rPr>
              <w:t>s</w:t>
            </w:r>
          </w:p>
          <w:p w14:paraId="26FE8045" w14:textId="77777777" w:rsidR="00BE4EC5" w:rsidRPr="00EE31E8" w:rsidRDefault="00C15D4F" w:rsidP="00584349">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Atsevišķām zonām iespēja apvienoties ar lielākām zonām</w:t>
            </w:r>
          </w:p>
          <w:p w14:paraId="0C8BA55F" w14:textId="77777777" w:rsidR="006525CC" w:rsidRPr="00EE31E8" w:rsidRDefault="00C15D4F" w:rsidP="006525CC">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Potenciāls zemās temperatūras sistēmām</w:t>
            </w:r>
          </w:p>
          <w:p w14:paraId="6453D9DE" w14:textId="77777777" w:rsidR="00DF0965" w:rsidRPr="00EE31E8" w:rsidRDefault="00C15D4F" w:rsidP="00D37E96">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Investīciju apmēri atbilst ES fondu projektu līdzfinansējuma apjomiem, līdz ar to ES fondu projektiem var būt liela nozīme tehnoloģiju attīstībā</w:t>
            </w:r>
          </w:p>
        </w:tc>
        <w:tc>
          <w:tcPr>
            <w:tcW w:w="4641" w:type="dxa"/>
            <w:shd w:val="clear" w:color="auto" w:fill="auto"/>
          </w:tcPr>
          <w:p w14:paraId="7FDA07DD" w14:textId="77777777" w:rsidR="007E3CCE" w:rsidRPr="00EE31E8" w:rsidRDefault="00C15D4F" w:rsidP="00584349">
            <w:pPr>
              <w:pStyle w:val="ListParagraph"/>
              <w:numPr>
                <w:ilvl w:val="0"/>
                <w:numId w:val="22"/>
              </w:numPr>
              <w:spacing w:after="0" w:line="240" w:lineRule="auto"/>
              <w:ind w:left="221" w:hanging="221"/>
              <w:rPr>
                <w:rFonts w:eastAsia="Times New Roman" w:cstheme="minorHAnsi"/>
                <w:noProof/>
              </w:rPr>
            </w:pPr>
            <w:r w:rsidRPr="00EE31E8">
              <w:rPr>
                <w:rFonts w:eastAsia="Times New Roman" w:cstheme="minorHAnsi"/>
                <w:noProof/>
              </w:rPr>
              <w:t>Nav skaidr</w:t>
            </w:r>
            <w:r w:rsidR="00F05E9B" w:rsidRPr="00EE31E8">
              <w:rPr>
                <w:rFonts w:eastAsia="Times New Roman" w:cstheme="minorHAnsi"/>
                <w:noProof/>
              </w:rPr>
              <w:t>i</w:t>
            </w:r>
            <w:r w:rsidRPr="00EE31E8">
              <w:rPr>
                <w:rFonts w:eastAsia="Times New Roman" w:cstheme="minorHAnsi"/>
                <w:noProof/>
              </w:rPr>
              <w:t xml:space="preserve"> iepirkuma principi</w:t>
            </w:r>
            <w:r w:rsidR="003B38D5" w:rsidRPr="00EE31E8">
              <w:rPr>
                <w:rFonts w:eastAsia="Times New Roman" w:cstheme="minorHAnsi"/>
                <w:noProof/>
              </w:rPr>
              <w:t>, kas</w:t>
            </w:r>
            <w:r w:rsidRPr="00EE31E8">
              <w:rPr>
                <w:rFonts w:eastAsia="Times New Roman" w:cstheme="minorHAnsi"/>
                <w:noProof/>
              </w:rPr>
              <w:t xml:space="preserve"> </w:t>
            </w:r>
            <w:r w:rsidR="003C3F16" w:rsidRPr="00EE31E8">
              <w:rPr>
                <w:rFonts w:eastAsia="Times New Roman" w:cstheme="minorHAnsi"/>
                <w:noProof/>
              </w:rPr>
              <w:t xml:space="preserve">ierobežo potenciālu </w:t>
            </w:r>
            <w:r w:rsidRPr="00EE31E8">
              <w:rPr>
                <w:rFonts w:eastAsia="Times New Roman" w:cstheme="minorHAnsi"/>
                <w:noProof/>
              </w:rPr>
              <w:t xml:space="preserve">ienākt </w:t>
            </w:r>
            <w:r w:rsidR="00BB3AA6" w:rsidRPr="00EE31E8">
              <w:rPr>
                <w:rFonts w:eastAsia="Times New Roman" w:cstheme="minorHAnsi"/>
                <w:noProof/>
              </w:rPr>
              <w:t>jauniem ražotājiem</w:t>
            </w:r>
            <w:r w:rsidR="003C3F16" w:rsidRPr="00EE31E8">
              <w:rPr>
                <w:rFonts w:eastAsia="Times New Roman" w:cstheme="minorHAnsi"/>
                <w:noProof/>
              </w:rPr>
              <w:t xml:space="preserve"> vai atlikumsiltuma piegādātājiem</w:t>
            </w:r>
            <w:r w:rsidRPr="00EE31E8">
              <w:rPr>
                <w:rFonts w:eastAsia="Times New Roman" w:cstheme="minorHAnsi"/>
                <w:noProof/>
              </w:rPr>
              <w:t>, jo dažādām tehnoloģijām būt</w:t>
            </w:r>
            <w:r w:rsidR="00F04784" w:rsidRPr="00EE31E8">
              <w:rPr>
                <w:rFonts w:eastAsia="Times New Roman" w:cstheme="minorHAnsi"/>
                <w:noProof/>
              </w:rPr>
              <w:t>u</w:t>
            </w:r>
            <w:r w:rsidRPr="00EE31E8">
              <w:rPr>
                <w:rFonts w:eastAsia="Times New Roman" w:cstheme="minorHAnsi"/>
                <w:noProof/>
              </w:rPr>
              <w:t xml:space="preserve"> vēlami dažādi iepirkuma periodi (mēneši, dienas, stundas,)</w:t>
            </w:r>
            <w:r w:rsidR="003C3F16" w:rsidRPr="00EE31E8">
              <w:rPr>
                <w:rFonts w:eastAsia="Times New Roman" w:cstheme="minorHAnsi"/>
                <w:noProof/>
              </w:rPr>
              <w:t xml:space="preserve"> un skaidri ilgtermiņa nosacījumi</w:t>
            </w:r>
          </w:p>
          <w:p w14:paraId="6A6CB0E7" w14:textId="77777777" w:rsidR="0064671B" w:rsidRPr="00EE31E8" w:rsidRDefault="00C15D4F" w:rsidP="00584349">
            <w:pPr>
              <w:pStyle w:val="ListParagraph"/>
              <w:numPr>
                <w:ilvl w:val="0"/>
                <w:numId w:val="22"/>
              </w:numPr>
              <w:spacing w:after="0" w:line="240" w:lineRule="auto"/>
              <w:ind w:left="221" w:hanging="221"/>
              <w:rPr>
                <w:rFonts w:eastAsia="Times New Roman" w:cstheme="minorHAnsi"/>
                <w:noProof/>
              </w:rPr>
            </w:pPr>
            <w:r w:rsidRPr="00EE31E8">
              <w:rPr>
                <w:rFonts w:eastAsia="Times New Roman" w:cstheme="minorHAnsi"/>
                <w:noProof/>
              </w:rPr>
              <w:t>Lielāka atkarība no patērētāju atslēgšanās vai straujām patēriņa izmaiņām</w:t>
            </w:r>
          </w:p>
          <w:p w14:paraId="66CB856D" w14:textId="77777777" w:rsidR="00A47BAF" w:rsidRPr="00EE31E8" w:rsidRDefault="00C15D4F" w:rsidP="00584349">
            <w:pPr>
              <w:pStyle w:val="ListParagraph"/>
              <w:numPr>
                <w:ilvl w:val="0"/>
                <w:numId w:val="22"/>
              </w:numPr>
              <w:spacing w:after="0" w:line="240" w:lineRule="auto"/>
              <w:ind w:left="221" w:hanging="221"/>
              <w:rPr>
                <w:rFonts w:eastAsia="Times New Roman" w:cstheme="minorHAnsi"/>
                <w:noProof/>
              </w:rPr>
            </w:pPr>
            <w:r w:rsidRPr="00EE31E8">
              <w:rPr>
                <w:rFonts w:eastAsia="Times New Roman" w:cstheme="minorHAnsi"/>
                <w:noProof/>
              </w:rPr>
              <w:t xml:space="preserve">Risks, ka izpētes rezultātā, </w:t>
            </w:r>
            <w:r w:rsidR="009C4946" w:rsidRPr="00EE31E8">
              <w:rPr>
                <w:rFonts w:eastAsia="Times New Roman" w:cstheme="minorHAnsi"/>
                <w:noProof/>
              </w:rPr>
              <w:t xml:space="preserve">Bolderājas </w:t>
            </w:r>
            <w:r w:rsidR="00A276A9" w:rsidRPr="00EE31E8">
              <w:rPr>
                <w:rFonts w:eastAsia="Times New Roman" w:cstheme="minorHAnsi"/>
                <w:noProof/>
              </w:rPr>
              <w:t xml:space="preserve">katlu māju </w:t>
            </w:r>
            <w:r w:rsidR="009C4946" w:rsidRPr="00EE31E8">
              <w:rPr>
                <w:rFonts w:eastAsia="Times New Roman" w:cstheme="minorHAnsi"/>
                <w:noProof/>
              </w:rPr>
              <w:t xml:space="preserve">un </w:t>
            </w:r>
            <w:r w:rsidR="00593E33" w:rsidRPr="00EE31E8">
              <w:rPr>
                <w:rFonts w:eastAsia="Times New Roman" w:cstheme="minorHAnsi"/>
                <w:noProof/>
              </w:rPr>
              <w:t>SC</w:t>
            </w:r>
            <w:r w:rsidR="009C4946" w:rsidRPr="00EE31E8">
              <w:rPr>
                <w:rFonts w:eastAsia="Times New Roman" w:cstheme="minorHAnsi"/>
                <w:noProof/>
              </w:rPr>
              <w:t xml:space="preserve"> </w:t>
            </w:r>
            <w:r w:rsidR="004650E2" w:rsidRPr="00EE31E8">
              <w:rPr>
                <w:rFonts w:eastAsia="Times New Roman" w:cstheme="minorHAnsi"/>
                <w:noProof/>
              </w:rPr>
              <w:t>“</w:t>
            </w:r>
            <w:r w:rsidR="009C4946" w:rsidRPr="00EE31E8">
              <w:rPr>
                <w:rFonts w:eastAsia="Times New Roman" w:cstheme="minorHAnsi"/>
                <w:noProof/>
              </w:rPr>
              <w:t>Daugavgrīva</w:t>
            </w:r>
            <w:r w:rsidR="004650E2" w:rsidRPr="00EE31E8">
              <w:rPr>
                <w:rFonts w:eastAsia="Times New Roman" w:cstheme="minorHAnsi"/>
                <w:noProof/>
              </w:rPr>
              <w:t>”</w:t>
            </w:r>
            <w:r w:rsidR="009C4946" w:rsidRPr="00EE31E8">
              <w:rPr>
                <w:rFonts w:eastAsia="Times New Roman" w:cstheme="minorHAnsi"/>
                <w:noProof/>
              </w:rPr>
              <w:t xml:space="preserve"> </w:t>
            </w:r>
            <w:r w:rsidRPr="00EE31E8">
              <w:rPr>
                <w:rFonts w:eastAsia="Times New Roman" w:cstheme="minorHAnsi"/>
                <w:noProof/>
              </w:rPr>
              <w:t xml:space="preserve">sistēmu apvienošana ir tehniski sarežģīta un </w:t>
            </w:r>
            <w:r w:rsidR="009C4946" w:rsidRPr="00EE31E8">
              <w:rPr>
                <w:rFonts w:eastAsia="Times New Roman" w:cstheme="minorHAnsi"/>
                <w:noProof/>
              </w:rPr>
              <w:t>pārmērīgi dārga</w:t>
            </w:r>
          </w:p>
        </w:tc>
      </w:tr>
    </w:tbl>
    <w:p w14:paraId="7FCD0AE5" w14:textId="77777777" w:rsidR="00D26DE9" w:rsidRPr="00EE31E8" w:rsidRDefault="00C15D4F" w:rsidP="00584349">
      <w:pPr>
        <w:pStyle w:val="Heading4"/>
        <w:divId w:val="678237985"/>
        <w:rPr>
          <w:rFonts w:cstheme="minorHAnsi"/>
          <w:noProof/>
        </w:rPr>
      </w:pPr>
      <w:bookmarkStart w:id="1011" w:name="_Toc170588281"/>
      <w:bookmarkStart w:id="1012" w:name="_Toc193720172"/>
      <w:r w:rsidRPr="00EE31E8">
        <w:rPr>
          <w:rFonts w:cstheme="minorHAnsi"/>
          <w:noProof/>
        </w:rPr>
        <w:t xml:space="preserve">Energoneatkarības </w:t>
      </w:r>
      <w:bookmarkEnd w:id="1011"/>
      <w:r w:rsidRPr="00EE31E8">
        <w:rPr>
          <w:rFonts w:cstheme="minorHAnsi"/>
          <w:noProof/>
        </w:rPr>
        <w:t>scenārij</w:t>
      </w:r>
      <w:r w:rsidR="00F40C3D" w:rsidRPr="00EE31E8">
        <w:rPr>
          <w:rFonts w:cstheme="minorHAnsi"/>
          <w:noProof/>
        </w:rPr>
        <w:t>a darbības analīze</w:t>
      </w:r>
      <w:bookmarkEnd w:id="1012"/>
    </w:p>
    <w:p w14:paraId="7827E2AE" w14:textId="77777777" w:rsidR="00416671" w:rsidRPr="00EE31E8" w:rsidRDefault="00C15D4F" w:rsidP="005F5A6E">
      <w:pPr>
        <w:rPr>
          <w:rFonts w:cstheme="minorHAnsi"/>
          <w:noProof/>
          <w:szCs w:val="22"/>
        </w:rPr>
      </w:pPr>
      <w:r w:rsidRPr="00EE31E8">
        <w:rPr>
          <w:rFonts w:cstheme="minorHAnsi"/>
          <w:i/>
          <w:noProof/>
          <w:szCs w:val="22"/>
        </w:rPr>
        <w:t>Energoneatkarības</w:t>
      </w:r>
      <w:r w:rsidRPr="00EE31E8">
        <w:rPr>
          <w:rFonts w:cstheme="minorHAnsi"/>
          <w:noProof/>
          <w:szCs w:val="22"/>
        </w:rPr>
        <w:t xml:space="preserve"> scenāriju raksturo drošība, maksimāli izmantojot vietējos energoresursus. </w:t>
      </w:r>
      <w:r w:rsidR="00856EA4" w:rsidRPr="00EE31E8">
        <w:rPr>
          <w:noProof/>
        </w:rPr>
        <w:t>Šajā scenārijā</w:t>
      </w:r>
      <w:r w:rsidR="001E331F" w:rsidRPr="00EE31E8">
        <w:rPr>
          <w:noProof/>
        </w:rPr>
        <w:t xml:space="preserve"> ir</w:t>
      </w:r>
      <w:r w:rsidR="00856EA4" w:rsidRPr="00EE31E8">
        <w:rPr>
          <w:noProof/>
        </w:rPr>
        <w:t xml:space="preserve"> līdz</w:t>
      </w:r>
      <w:r w:rsidR="00753AFE" w:rsidRPr="00EE31E8">
        <w:rPr>
          <w:noProof/>
        </w:rPr>
        <w:t>ī</w:t>
      </w:r>
      <w:r w:rsidR="00856EA4" w:rsidRPr="00EE31E8">
        <w:rPr>
          <w:noProof/>
        </w:rPr>
        <w:t>gi</w:t>
      </w:r>
      <w:r w:rsidR="001E331F" w:rsidRPr="00EE31E8">
        <w:rPr>
          <w:noProof/>
        </w:rPr>
        <w:t xml:space="preserve"> faktori</w:t>
      </w:r>
      <w:r w:rsidR="00856EA4" w:rsidRPr="00EE31E8">
        <w:rPr>
          <w:noProof/>
        </w:rPr>
        <w:t xml:space="preserve"> kā </w:t>
      </w:r>
      <w:r w:rsidR="00D36C6F" w:rsidRPr="00EE31E8">
        <w:rPr>
          <w:i/>
          <w:iCs/>
          <w:noProof/>
        </w:rPr>
        <w:t>Klimatneitralitātes</w:t>
      </w:r>
      <w:r w:rsidR="00856EA4" w:rsidRPr="00EE31E8">
        <w:rPr>
          <w:noProof/>
        </w:rPr>
        <w:t xml:space="preserve"> scenārijā</w:t>
      </w:r>
      <w:r w:rsidR="001E331F" w:rsidRPr="00EE31E8">
        <w:rPr>
          <w:noProof/>
        </w:rPr>
        <w:t>,</w:t>
      </w:r>
      <w:r w:rsidR="00856EA4" w:rsidRPr="00EE31E8">
        <w:rPr>
          <w:noProof/>
        </w:rPr>
        <w:t xml:space="preserve"> bet papildus tiek nodrošināta 100% jaudas rezervācija.</w:t>
      </w:r>
    </w:p>
    <w:p w14:paraId="2D303834" w14:textId="77777777" w:rsidR="006350F6" w:rsidRPr="00EE31E8" w:rsidRDefault="00C15D4F" w:rsidP="006350F6">
      <w:pPr>
        <w:pStyle w:val="Caption"/>
        <w:keepNext/>
        <w:jc w:val="both"/>
        <w:rPr>
          <w:noProof/>
        </w:rPr>
      </w:pPr>
      <w:r w:rsidRPr="00EE31E8">
        <w:rPr>
          <w:noProof/>
        </w:rPr>
        <w:t xml:space="preserve">Tabula 38. </w:t>
      </w:r>
      <w:r w:rsidR="00D37E96" w:rsidRPr="00EE31E8">
        <w:rPr>
          <w:noProof/>
        </w:rPr>
        <w:t>SVID analīze Energoneatkarības scenārijam pārējās zonās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641"/>
      </w:tblGrid>
      <w:tr w:rsidR="00CC41B3" w14:paraId="0B2A75C3" w14:textId="77777777" w:rsidTr="001442CA">
        <w:trPr>
          <w:divId w:val="678237985"/>
          <w:trHeight w:val="405"/>
        </w:trPr>
        <w:tc>
          <w:tcPr>
            <w:tcW w:w="4375" w:type="dxa"/>
            <w:shd w:val="clear" w:color="auto" w:fill="0C769E"/>
            <w:vAlign w:val="center"/>
          </w:tcPr>
          <w:p w14:paraId="2DE8FAA2" w14:textId="77777777" w:rsidR="001442CA" w:rsidRPr="00EE31E8" w:rsidRDefault="00C15D4F">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Stiprās puses</w:t>
            </w:r>
          </w:p>
        </w:tc>
        <w:tc>
          <w:tcPr>
            <w:tcW w:w="4641" w:type="dxa"/>
            <w:shd w:val="clear" w:color="auto" w:fill="0C769E"/>
            <w:vAlign w:val="center"/>
          </w:tcPr>
          <w:p w14:paraId="5DE3E73A" w14:textId="77777777" w:rsidR="001442CA" w:rsidRPr="00EE31E8" w:rsidRDefault="00C15D4F">
            <w:pPr>
              <w:spacing w:after="0" w:line="240" w:lineRule="auto"/>
              <w:jc w:val="center"/>
              <w:rPr>
                <w:rFonts w:eastAsia="Times New Roman" w:cstheme="minorHAnsi"/>
                <w:b/>
                <w:bCs/>
                <w:noProof/>
                <w:color w:val="FFFFFF" w:themeColor="background1"/>
              </w:rPr>
            </w:pPr>
            <w:r w:rsidRPr="00EE31E8">
              <w:rPr>
                <w:rFonts w:eastAsia="Times New Roman" w:cstheme="minorHAnsi"/>
                <w:b/>
                <w:bCs/>
                <w:noProof/>
                <w:color w:val="FFFFFF" w:themeColor="background1"/>
              </w:rPr>
              <w:t>Vājās puses</w:t>
            </w:r>
          </w:p>
        </w:tc>
      </w:tr>
      <w:tr w:rsidR="00CC41B3" w14:paraId="0D1A1DCB" w14:textId="77777777" w:rsidTr="00104D5B">
        <w:trPr>
          <w:divId w:val="678237985"/>
          <w:trHeight w:val="992"/>
        </w:trPr>
        <w:tc>
          <w:tcPr>
            <w:tcW w:w="4375" w:type="dxa"/>
            <w:shd w:val="clear" w:color="auto" w:fill="auto"/>
          </w:tcPr>
          <w:p w14:paraId="76F47D92" w14:textId="77777777" w:rsidR="00356525" w:rsidRPr="00EE31E8" w:rsidRDefault="00C15D4F" w:rsidP="00356525">
            <w:pPr>
              <w:pStyle w:val="ListParagraph"/>
              <w:numPr>
                <w:ilvl w:val="0"/>
                <w:numId w:val="1"/>
              </w:numPr>
              <w:spacing w:after="0" w:line="240" w:lineRule="auto"/>
              <w:ind w:left="180" w:hanging="180"/>
              <w:rPr>
                <w:rFonts w:eastAsia="Times New Roman" w:cstheme="minorHAnsi"/>
                <w:noProof/>
                <w:color w:val="000000" w:themeColor="text1"/>
              </w:rPr>
            </w:pPr>
            <w:r w:rsidRPr="00EE31E8">
              <w:rPr>
                <w:rFonts w:eastAsia="Times New Roman" w:cstheme="minorHAnsi"/>
                <w:noProof/>
              </w:rPr>
              <w:t xml:space="preserve">Efektīva ražošanas plānošana, jo siltumenerģijas ražošana ir </w:t>
            </w:r>
            <w:r w:rsidRPr="00EE31E8">
              <w:rPr>
                <w:rFonts w:eastAsia="Times New Roman" w:cstheme="minorHAnsi"/>
                <w:noProof/>
                <w:color w:val="000000" w:themeColor="text1"/>
              </w:rPr>
              <w:t>operatora pārvaldījumā</w:t>
            </w:r>
          </w:p>
          <w:p w14:paraId="1C825209" w14:textId="77777777" w:rsidR="001442CA" w:rsidRPr="00EE31E8" w:rsidRDefault="00C15D4F" w:rsidP="00104D5B">
            <w:pPr>
              <w:pStyle w:val="ListParagraph"/>
              <w:numPr>
                <w:ilvl w:val="0"/>
                <w:numId w:val="1"/>
              </w:numPr>
              <w:spacing w:after="0" w:line="240" w:lineRule="auto"/>
              <w:ind w:left="180" w:hanging="180"/>
              <w:jc w:val="right"/>
              <w:rPr>
                <w:rFonts w:eastAsia="Times New Roman" w:cstheme="minorHAnsi"/>
                <w:noProof/>
              </w:rPr>
            </w:pPr>
            <w:r w:rsidRPr="00EE31E8">
              <w:rPr>
                <w:rFonts w:eastAsia="Times New Roman" w:cstheme="minorHAnsi"/>
                <w:noProof/>
              </w:rPr>
              <w:t>Jau pašlaik salīdzinoši augsta diversifikācija</w:t>
            </w:r>
          </w:p>
        </w:tc>
        <w:tc>
          <w:tcPr>
            <w:tcW w:w="4641" w:type="dxa"/>
            <w:shd w:val="clear" w:color="auto" w:fill="auto"/>
          </w:tcPr>
          <w:p w14:paraId="4E91F0D2" w14:textId="77777777" w:rsidR="00B32618" w:rsidRPr="00EE31E8" w:rsidRDefault="00C15D4F" w:rsidP="00584349">
            <w:pPr>
              <w:pStyle w:val="ListParagraph"/>
              <w:numPr>
                <w:ilvl w:val="0"/>
                <w:numId w:val="22"/>
              </w:numPr>
              <w:spacing w:after="0" w:line="240" w:lineRule="auto"/>
              <w:ind w:left="221" w:hanging="221"/>
              <w:rPr>
                <w:rFonts w:eastAsia="Times New Roman" w:cstheme="minorHAnsi"/>
                <w:noProof/>
              </w:rPr>
            </w:pPr>
            <w:r w:rsidRPr="00EE31E8">
              <w:rPr>
                <w:rFonts w:eastAsia="Times New Roman" w:cstheme="minorHAnsi"/>
                <w:noProof/>
              </w:rPr>
              <w:t xml:space="preserve">Jaunu tirgus dalībnieku ieiešana tirgu var būt sākotnēji riskanta un neizdevīga, </w:t>
            </w:r>
            <w:r w:rsidR="00B83873" w:rsidRPr="00EE31E8">
              <w:rPr>
                <w:rFonts w:eastAsia="Times New Roman" w:cstheme="minorHAnsi"/>
                <w:noProof/>
              </w:rPr>
              <w:t xml:space="preserve">ja jaunās </w:t>
            </w:r>
            <w:r w:rsidRPr="00EE31E8">
              <w:rPr>
                <w:rFonts w:eastAsia="Times New Roman" w:cstheme="minorHAnsi"/>
                <w:noProof/>
              </w:rPr>
              <w:t>tehnoloģijas nav pārliecinoši efektīvākas (kopējās izmaksas lētākas nekā mainīgās cenas)</w:t>
            </w:r>
          </w:p>
          <w:p w14:paraId="4FD0820D" w14:textId="77777777" w:rsidR="001442CA" w:rsidRPr="00EE31E8" w:rsidRDefault="001442CA" w:rsidP="00B32618">
            <w:pPr>
              <w:spacing w:after="0" w:line="240" w:lineRule="auto"/>
              <w:rPr>
                <w:rFonts w:eastAsia="Times New Roman" w:cstheme="minorHAnsi"/>
                <w:noProof/>
                <w:color w:val="FF0000"/>
              </w:rPr>
            </w:pPr>
          </w:p>
        </w:tc>
      </w:tr>
      <w:tr w:rsidR="00CC41B3" w14:paraId="13E8FB46" w14:textId="77777777" w:rsidTr="001442CA">
        <w:trPr>
          <w:divId w:val="678237985"/>
          <w:trHeight w:val="300"/>
        </w:trPr>
        <w:tc>
          <w:tcPr>
            <w:tcW w:w="4375" w:type="dxa"/>
            <w:shd w:val="clear" w:color="auto" w:fill="0C769E"/>
            <w:vAlign w:val="center"/>
          </w:tcPr>
          <w:p w14:paraId="3DF5ABE5" w14:textId="77777777" w:rsidR="001442CA" w:rsidRPr="00EE31E8" w:rsidRDefault="00C15D4F">
            <w:pPr>
              <w:spacing w:after="0" w:line="240" w:lineRule="auto"/>
              <w:jc w:val="center"/>
              <w:rPr>
                <w:rFonts w:eastAsia="Times New Roman" w:cstheme="minorHAnsi"/>
                <w:b/>
                <w:bCs/>
                <w:noProof/>
                <w:color w:val="FF0000"/>
              </w:rPr>
            </w:pPr>
            <w:r w:rsidRPr="00EE31E8">
              <w:rPr>
                <w:rFonts w:eastAsia="Times New Roman" w:cstheme="minorHAnsi"/>
                <w:b/>
                <w:noProof/>
                <w:color w:val="FFFFFF" w:themeColor="background1"/>
              </w:rPr>
              <w:t xml:space="preserve">Iespējas </w:t>
            </w:r>
          </w:p>
        </w:tc>
        <w:tc>
          <w:tcPr>
            <w:tcW w:w="4641" w:type="dxa"/>
            <w:shd w:val="clear" w:color="auto" w:fill="0C769E"/>
            <w:vAlign w:val="center"/>
          </w:tcPr>
          <w:p w14:paraId="14D03E0B" w14:textId="77777777" w:rsidR="001442CA" w:rsidRPr="00EE31E8" w:rsidRDefault="00C15D4F">
            <w:pPr>
              <w:spacing w:after="0" w:line="240" w:lineRule="auto"/>
              <w:jc w:val="center"/>
              <w:rPr>
                <w:rFonts w:eastAsia="Times New Roman" w:cstheme="minorHAnsi"/>
                <w:b/>
                <w:bCs/>
                <w:noProof/>
                <w:color w:val="FF0000"/>
              </w:rPr>
            </w:pPr>
            <w:r w:rsidRPr="00EE31E8">
              <w:rPr>
                <w:rFonts w:eastAsia="Times New Roman" w:cstheme="minorHAnsi"/>
                <w:b/>
                <w:noProof/>
                <w:color w:val="FFFFFF" w:themeColor="background1"/>
              </w:rPr>
              <w:t>Draudi</w:t>
            </w:r>
          </w:p>
        </w:tc>
      </w:tr>
      <w:tr w:rsidR="00CC41B3" w14:paraId="3E3873CE" w14:textId="77777777" w:rsidTr="001442CA">
        <w:trPr>
          <w:divId w:val="678237985"/>
          <w:trHeight w:val="864"/>
        </w:trPr>
        <w:tc>
          <w:tcPr>
            <w:tcW w:w="4375" w:type="dxa"/>
            <w:shd w:val="clear" w:color="auto" w:fill="auto"/>
          </w:tcPr>
          <w:p w14:paraId="6BFC66A6" w14:textId="77777777" w:rsidR="001442CA" w:rsidRPr="00EE31E8" w:rsidRDefault="00C15D4F" w:rsidP="00584349">
            <w:pPr>
              <w:pStyle w:val="ListParagraph"/>
              <w:numPr>
                <w:ilvl w:val="0"/>
                <w:numId w:val="22"/>
              </w:numPr>
              <w:spacing w:after="0" w:line="240" w:lineRule="auto"/>
              <w:ind w:left="164" w:hanging="142"/>
              <w:rPr>
                <w:rFonts w:eastAsia="Times New Roman" w:cstheme="minorHAnsi"/>
                <w:noProof/>
              </w:rPr>
            </w:pPr>
            <w:r w:rsidRPr="00EE31E8">
              <w:rPr>
                <w:rFonts w:eastAsia="Times New Roman" w:cstheme="minorHAnsi"/>
                <w:noProof/>
              </w:rPr>
              <w:t>I</w:t>
            </w:r>
            <w:r w:rsidR="00F03432" w:rsidRPr="00EE31E8">
              <w:rPr>
                <w:rFonts w:eastAsia="Times New Roman" w:cstheme="minorHAnsi"/>
                <w:noProof/>
              </w:rPr>
              <w:t>espējas salīdzinoši mazā sistēmā veikt pilotprojektus ar siltumsūkņiem</w:t>
            </w:r>
          </w:p>
          <w:p w14:paraId="4CFACD50" w14:textId="77777777" w:rsidR="001442CA" w:rsidRPr="00EE31E8" w:rsidRDefault="00C15D4F" w:rsidP="00584349">
            <w:pPr>
              <w:pStyle w:val="ListParagraph"/>
              <w:numPr>
                <w:ilvl w:val="0"/>
                <w:numId w:val="22"/>
              </w:numPr>
              <w:spacing w:after="0" w:line="240" w:lineRule="auto"/>
              <w:ind w:left="164" w:hanging="142"/>
              <w:rPr>
                <w:rFonts w:eastAsia="Times New Roman" w:cstheme="minorHAnsi"/>
                <w:noProof/>
              </w:rPr>
            </w:pPr>
            <w:r w:rsidRPr="00EE31E8">
              <w:rPr>
                <w:rFonts w:eastAsia="Times New Roman" w:cstheme="minorHAnsi"/>
                <w:noProof/>
              </w:rPr>
              <w:t>Augstas efektivitātes s</w:t>
            </w:r>
            <w:r w:rsidR="00F03432" w:rsidRPr="00EE31E8">
              <w:rPr>
                <w:rFonts w:eastAsia="Times New Roman" w:cstheme="minorHAnsi"/>
                <w:noProof/>
              </w:rPr>
              <w:t xml:space="preserve">iltumsūkņu </w:t>
            </w:r>
            <w:r w:rsidRPr="00EE31E8">
              <w:rPr>
                <w:rFonts w:eastAsia="Times New Roman" w:cstheme="minorHAnsi"/>
                <w:noProof/>
              </w:rPr>
              <w:t xml:space="preserve">uzstādīšanas </w:t>
            </w:r>
            <w:r w:rsidR="00F03432" w:rsidRPr="00EE31E8">
              <w:rPr>
                <w:rFonts w:eastAsia="Times New Roman" w:cstheme="minorHAnsi"/>
                <w:noProof/>
              </w:rPr>
              <w:t>iespējas</w:t>
            </w:r>
            <w:r w:rsidRPr="00EE31E8">
              <w:rPr>
                <w:rFonts w:eastAsia="Times New Roman" w:cstheme="minorHAnsi"/>
                <w:noProof/>
              </w:rPr>
              <w:t xml:space="preserve"> </w:t>
            </w:r>
            <w:r w:rsidR="003E5540" w:rsidRPr="00EE31E8">
              <w:rPr>
                <w:rFonts w:eastAsia="Times New Roman" w:cstheme="minorHAnsi"/>
                <w:noProof/>
              </w:rPr>
              <w:t>–</w:t>
            </w:r>
            <w:r w:rsidR="00F03432" w:rsidRPr="00EE31E8">
              <w:rPr>
                <w:rFonts w:eastAsia="Times New Roman" w:cstheme="minorHAnsi"/>
                <w:noProof/>
              </w:rPr>
              <w:t xml:space="preserve"> attīrīšanas stacij</w:t>
            </w:r>
            <w:r w:rsidRPr="00EE31E8">
              <w:rPr>
                <w:rFonts w:eastAsia="Times New Roman" w:cstheme="minorHAnsi"/>
                <w:noProof/>
              </w:rPr>
              <w:t>as</w:t>
            </w:r>
            <w:r w:rsidR="00F03432" w:rsidRPr="00EE31E8">
              <w:rPr>
                <w:rFonts w:eastAsia="Times New Roman" w:cstheme="minorHAnsi"/>
                <w:noProof/>
              </w:rPr>
              <w:t xml:space="preserve"> tuvums Bolderājas </w:t>
            </w:r>
            <w:r w:rsidRPr="00EE31E8">
              <w:rPr>
                <w:rFonts w:eastAsia="Times New Roman" w:cstheme="minorHAnsi"/>
                <w:noProof/>
              </w:rPr>
              <w:t>CSS</w:t>
            </w:r>
          </w:p>
          <w:p w14:paraId="4CA35C30" w14:textId="77777777" w:rsidR="001442CA" w:rsidRPr="00EE31E8" w:rsidRDefault="00C15D4F" w:rsidP="00584349">
            <w:pPr>
              <w:pStyle w:val="ListParagraph"/>
              <w:numPr>
                <w:ilvl w:val="0"/>
                <w:numId w:val="22"/>
              </w:numPr>
              <w:spacing w:after="0" w:line="240" w:lineRule="auto"/>
              <w:ind w:left="164" w:hanging="142"/>
              <w:rPr>
                <w:rFonts w:eastAsia="Times New Roman" w:cstheme="minorHAnsi"/>
                <w:noProof/>
              </w:rPr>
            </w:pPr>
            <w:r w:rsidRPr="00EE31E8">
              <w:rPr>
                <w:rFonts w:eastAsia="Times New Roman" w:cstheme="minorHAnsi"/>
                <w:noProof/>
              </w:rPr>
              <w:lastRenderedPageBreak/>
              <w:t xml:space="preserve">Bauskas </w:t>
            </w:r>
            <w:r w:rsidR="00784478" w:rsidRPr="00EE31E8">
              <w:rPr>
                <w:rFonts w:eastAsia="Times New Roman" w:cstheme="minorHAnsi"/>
                <w:noProof/>
              </w:rPr>
              <w:t>KM</w:t>
            </w:r>
            <w:r w:rsidRPr="00EE31E8">
              <w:rPr>
                <w:rFonts w:eastAsia="Times New Roman" w:cstheme="minorHAnsi"/>
                <w:noProof/>
              </w:rPr>
              <w:t xml:space="preserve"> un Viestur</w:t>
            </w:r>
            <w:r w:rsidR="00964A9C" w:rsidRPr="00EE31E8">
              <w:rPr>
                <w:rFonts w:eastAsia="Times New Roman" w:cstheme="minorHAnsi"/>
                <w:noProof/>
              </w:rPr>
              <w:t>a</w:t>
            </w:r>
            <w:r w:rsidR="006E2860" w:rsidRPr="00EE31E8">
              <w:rPr>
                <w:rFonts w:eastAsia="Times New Roman" w:cstheme="minorHAnsi"/>
                <w:noProof/>
              </w:rPr>
              <w:t xml:space="preserve"> KM</w:t>
            </w:r>
            <w:r w:rsidRPr="00EE31E8">
              <w:rPr>
                <w:rFonts w:eastAsia="Times New Roman" w:cstheme="minorHAnsi"/>
                <w:noProof/>
              </w:rPr>
              <w:t xml:space="preserve">  iespēja saintegrēt lielākās sistēmās un jaunu būtisk</w:t>
            </w:r>
            <w:r w:rsidR="00F51742" w:rsidRPr="00EE31E8">
              <w:rPr>
                <w:rFonts w:eastAsia="Times New Roman" w:cstheme="minorHAnsi"/>
                <w:noProof/>
              </w:rPr>
              <w:t>u</w:t>
            </w:r>
            <w:r w:rsidRPr="00EE31E8">
              <w:rPr>
                <w:rFonts w:eastAsia="Times New Roman" w:cstheme="minorHAnsi"/>
                <w:noProof/>
              </w:rPr>
              <w:t xml:space="preserve"> patērētāju potenciāls</w:t>
            </w:r>
          </w:p>
          <w:p w14:paraId="32148D62" w14:textId="77777777" w:rsidR="001442CA" w:rsidRPr="00EE31E8" w:rsidRDefault="00C15D4F" w:rsidP="00104D5B">
            <w:pPr>
              <w:pStyle w:val="ListParagraph"/>
              <w:numPr>
                <w:ilvl w:val="0"/>
                <w:numId w:val="1"/>
              </w:numPr>
              <w:spacing w:after="0" w:line="240" w:lineRule="auto"/>
              <w:ind w:left="180" w:hanging="180"/>
              <w:rPr>
                <w:rFonts w:eastAsia="Times New Roman" w:cstheme="minorHAnsi"/>
                <w:noProof/>
              </w:rPr>
            </w:pPr>
            <w:r w:rsidRPr="00EE31E8">
              <w:rPr>
                <w:rFonts w:eastAsia="Times New Roman" w:cstheme="minorHAnsi"/>
                <w:noProof/>
              </w:rPr>
              <w:t>Investīciju apmēri atbilst ES fondu projektu līdzfinansējuma apjomiem, līdz ar to ES fondu projektiem var būt liela nozīme tehnoloģiju attīstībā</w:t>
            </w:r>
          </w:p>
        </w:tc>
        <w:tc>
          <w:tcPr>
            <w:tcW w:w="4641" w:type="dxa"/>
            <w:shd w:val="clear" w:color="auto" w:fill="auto"/>
          </w:tcPr>
          <w:p w14:paraId="5980AA50" w14:textId="77777777" w:rsidR="001442CA" w:rsidRPr="00EE31E8" w:rsidRDefault="00C15D4F" w:rsidP="00584349">
            <w:pPr>
              <w:pStyle w:val="ListParagraph"/>
              <w:numPr>
                <w:ilvl w:val="0"/>
                <w:numId w:val="22"/>
              </w:numPr>
              <w:spacing w:after="0" w:line="240" w:lineRule="auto"/>
              <w:ind w:left="221" w:hanging="221"/>
              <w:rPr>
                <w:rFonts w:eastAsia="Times New Roman" w:cstheme="minorHAnsi"/>
                <w:noProof/>
              </w:rPr>
            </w:pPr>
            <w:r w:rsidRPr="00EE31E8">
              <w:rPr>
                <w:rFonts w:eastAsia="Times New Roman" w:cstheme="minorHAnsi"/>
                <w:noProof/>
              </w:rPr>
              <w:lastRenderedPageBreak/>
              <w:t>Nav skaidrs iepirkuma principi</w:t>
            </w:r>
            <w:r w:rsidR="00DF6443" w:rsidRPr="00EE31E8">
              <w:rPr>
                <w:rFonts w:eastAsia="Times New Roman" w:cstheme="minorHAnsi"/>
                <w:noProof/>
              </w:rPr>
              <w:t>,</w:t>
            </w:r>
            <w:r w:rsidRPr="00EE31E8">
              <w:rPr>
                <w:rFonts w:eastAsia="Times New Roman" w:cstheme="minorHAnsi"/>
                <w:noProof/>
              </w:rPr>
              <w:t xml:space="preserve"> ienākot </w:t>
            </w:r>
            <w:r w:rsidR="00DF6443" w:rsidRPr="00EE31E8">
              <w:rPr>
                <w:rFonts w:eastAsia="Times New Roman" w:cstheme="minorHAnsi"/>
                <w:noProof/>
              </w:rPr>
              <w:t xml:space="preserve">jaunām </w:t>
            </w:r>
            <w:r w:rsidRPr="00EE31E8">
              <w:rPr>
                <w:rFonts w:eastAsia="Times New Roman" w:cstheme="minorHAnsi"/>
                <w:noProof/>
              </w:rPr>
              <w:t xml:space="preserve">tehnoloģijām, jo </w:t>
            </w:r>
            <w:r w:rsidR="00DF6443" w:rsidRPr="00EE31E8">
              <w:rPr>
                <w:rFonts w:eastAsia="Times New Roman" w:cstheme="minorHAnsi"/>
                <w:noProof/>
              </w:rPr>
              <w:t>tām</w:t>
            </w:r>
            <w:r w:rsidRPr="00EE31E8">
              <w:rPr>
                <w:rFonts w:eastAsia="Times New Roman" w:cstheme="minorHAnsi"/>
                <w:noProof/>
              </w:rPr>
              <w:t xml:space="preserve"> būt</w:t>
            </w:r>
            <w:r w:rsidR="00160E7D" w:rsidRPr="00EE31E8">
              <w:rPr>
                <w:rFonts w:eastAsia="Times New Roman" w:cstheme="minorHAnsi"/>
                <w:noProof/>
              </w:rPr>
              <w:t>u</w:t>
            </w:r>
            <w:r w:rsidRPr="00EE31E8">
              <w:rPr>
                <w:rFonts w:eastAsia="Times New Roman" w:cstheme="minorHAnsi"/>
                <w:noProof/>
              </w:rPr>
              <w:t xml:space="preserve"> vēlami dažādi iepirkuma periodi (mēneši, dienas, stundas, svārstīgi)</w:t>
            </w:r>
          </w:p>
          <w:p w14:paraId="3812A45E" w14:textId="77777777" w:rsidR="001442CA" w:rsidRPr="00EE31E8" w:rsidRDefault="00C15D4F" w:rsidP="00584349">
            <w:pPr>
              <w:pStyle w:val="ListParagraph"/>
              <w:numPr>
                <w:ilvl w:val="0"/>
                <w:numId w:val="22"/>
              </w:numPr>
              <w:spacing w:after="0" w:line="240" w:lineRule="auto"/>
              <w:ind w:left="221" w:hanging="221"/>
              <w:rPr>
                <w:rFonts w:eastAsia="Times New Roman" w:cstheme="minorHAnsi"/>
                <w:noProof/>
              </w:rPr>
            </w:pPr>
            <w:r w:rsidRPr="00EE31E8">
              <w:rPr>
                <w:rFonts w:eastAsia="Times New Roman" w:cstheme="minorHAnsi"/>
                <w:noProof/>
              </w:rPr>
              <w:t>Lielāka atkarība no patērētāju atslēgšanās vai straujām patēriņa izmaiņām</w:t>
            </w:r>
          </w:p>
        </w:tc>
      </w:tr>
    </w:tbl>
    <w:p w14:paraId="16BF6E85" w14:textId="77777777" w:rsidR="00EA10B5" w:rsidRPr="00EE31E8" w:rsidRDefault="00C15D4F" w:rsidP="00584349">
      <w:pPr>
        <w:pStyle w:val="Heading4"/>
        <w:divId w:val="678237985"/>
        <w:rPr>
          <w:noProof/>
        </w:rPr>
      </w:pPr>
      <w:bookmarkStart w:id="1013" w:name="_Toc193720173"/>
      <w:bookmarkStart w:id="1014" w:name="_Toc170588282"/>
      <w:r w:rsidRPr="00EE31E8">
        <w:rPr>
          <w:noProof/>
        </w:rPr>
        <w:t xml:space="preserve">Kurināmā un </w:t>
      </w:r>
      <w:bookmarkStart w:id="1015" w:name="_Hlk173157213"/>
      <w:r w:rsidR="002C3F14" w:rsidRPr="00EE31E8">
        <w:rPr>
          <w:noProof/>
        </w:rPr>
        <w:t>C</w:t>
      </w:r>
      <w:r w:rsidR="00160C30" w:rsidRPr="00EE31E8">
        <w:rPr>
          <w:noProof/>
        </w:rPr>
        <w:t>O</w:t>
      </w:r>
      <w:r w:rsidR="00160C30" w:rsidRPr="00EE31E8">
        <w:rPr>
          <w:noProof/>
          <w:vertAlign w:val="subscript"/>
        </w:rPr>
        <w:t>2</w:t>
      </w:r>
      <w:bookmarkEnd w:id="1015"/>
      <w:r w:rsidR="00160C30" w:rsidRPr="00EE31E8">
        <w:rPr>
          <w:noProof/>
        </w:rPr>
        <w:t xml:space="preserve"> apjomu izmaiņas</w:t>
      </w:r>
      <w:bookmarkEnd w:id="1013"/>
      <w:r w:rsidR="00160C30" w:rsidRPr="00EE31E8">
        <w:rPr>
          <w:noProof/>
        </w:rPr>
        <w:t xml:space="preserve"> </w:t>
      </w:r>
      <w:bookmarkEnd w:id="1014"/>
    </w:p>
    <w:p w14:paraId="48FF9F23" w14:textId="77777777" w:rsidR="003C293F" w:rsidRPr="00EE31E8" w:rsidRDefault="00C15D4F" w:rsidP="003C293F">
      <w:pPr>
        <w:divId w:val="678237985"/>
        <w:rPr>
          <w:rFonts w:cstheme="minorHAnsi"/>
          <w:noProof/>
        </w:rPr>
      </w:pPr>
      <w:r w:rsidRPr="00EE31E8">
        <w:rPr>
          <w:rFonts w:cstheme="minorHAnsi"/>
          <w:noProof/>
        </w:rPr>
        <w:t xml:space="preserve">Atkarībā no </w:t>
      </w:r>
      <w:r w:rsidR="00396B83" w:rsidRPr="00EE31E8">
        <w:rPr>
          <w:rFonts w:cstheme="minorHAnsi"/>
          <w:noProof/>
        </w:rPr>
        <w:t xml:space="preserve">izvēlētā </w:t>
      </w:r>
      <w:r w:rsidR="004A2198" w:rsidRPr="00EE31E8">
        <w:rPr>
          <w:rFonts w:cstheme="minorHAnsi"/>
          <w:noProof/>
        </w:rPr>
        <w:t>scenārija</w:t>
      </w:r>
      <w:r w:rsidRPr="00EE31E8">
        <w:rPr>
          <w:rFonts w:cstheme="minorHAnsi"/>
          <w:noProof/>
        </w:rPr>
        <w:t xml:space="preserve"> mainās kurināmā patēriņš katrai no tehnoloģijām. Turklāt daļa </w:t>
      </w:r>
      <w:r w:rsidR="00B9782F" w:rsidRPr="00EE31E8">
        <w:rPr>
          <w:rFonts w:cstheme="minorHAnsi"/>
          <w:noProof/>
        </w:rPr>
        <w:t xml:space="preserve">siltuma ir </w:t>
      </w:r>
      <w:r w:rsidRPr="00EE31E8">
        <w:rPr>
          <w:rFonts w:cstheme="minorHAnsi"/>
          <w:noProof/>
        </w:rPr>
        <w:t>saražot</w:t>
      </w:r>
      <w:r w:rsidR="00B9782F" w:rsidRPr="00EE31E8">
        <w:rPr>
          <w:rFonts w:cstheme="minorHAnsi"/>
          <w:noProof/>
        </w:rPr>
        <w:t>a</w:t>
      </w:r>
      <w:r w:rsidRPr="00EE31E8">
        <w:rPr>
          <w:rFonts w:cstheme="minorHAnsi"/>
          <w:noProof/>
        </w:rPr>
        <w:t xml:space="preserve"> ar </w:t>
      </w:r>
      <w:r w:rsidR="0010009D" w:rsidRPr="00EE31E8">
        <w:rPr>
          <w:rFonts w:cstheme="minorHAnsi"/>
          <w:noProof/>
        </w:rPr>
        <w:t xml:space="preserve">bezemisiju </w:t>
      </w:r>
      <w:r w:rsidRPr="00EE31E8">
        <w:rPr>
          <w:rFonts w:cstheme="minorHAnsi"/>
          <w:noProof/>
        </w:rPr>
        <w:t>tehnoloģijām (piem</w:t>
      </w:r>
      <w:r w:rsidR="00396B83" w:rsidRPr="00EE31E8">
        <w:rPr>
          <w:rFonts w:cstheme="minorHAnsi"/>
          <w:noProof/>
        </w:rPr>
        <w:t>ēram,</w:t>
      </w:r>
      <w:r w:rsidRPr="00EE31E8">
        <w:rPr>
          <w:rFonts w:cstheme="minorHAnsi"/>
          <w:noProof/>
        </w:rPr>
        <w:t xml:space="preserve"> siltumsūkņi)</w:t>
      </w:r>
      <w:r w:rsidR="00254B93" w:rsidRPr="00EE31E8">
        <w:rPr>
          <w:rFonts w:cstheme="minorHAnsi"/>
          <w:noProof/>
        </w:rPr>
        <w:t xml:space="preserve"> (skat.</w:t>
      </w:r>
      <w:r w:rsidR="006350F6" w:rsidRPr="00EE31E8">
        <w:rPr>
          <w:rFonts w:cstheme="minorHAnsi"/>
          <w:noProof/>
        </w:rPr>
        <w:t xml:space="preserve"> 39</w:t>
      </w:r>
      <w:r w:rsidR="00254B93" w:rsidRPr="00EE31E8">
        <w:rPr>
          <w:rFonts w:cstheme="minorHAnsi"/>
          <w:noProof/>
        </w:rPr>
        <w:t>. tabulu)</w:t>
      </w:r>
      <w:r w:rsidRPr="00EE31E8">
        <w:rPr>
          <w:rFonts w:cstheme="minorHAnsi"/>
          <w:noProof/>
        </w:rPr>
        <w:t xml:space="preserve">. Bezemisiju </w:t>
      </w:r>
      <w:r w:rsidR="00F03432" w:rsidRPr="00EE31E8">
        <w:rPr>
          <w:rFonts w:cstheme="minorHAnsi"/>
          <w:noProof/>
        </w:rPr>
        <w:t xml:space="preserve">tehnoloģijas īpatsvars </w:t>
      </w:r>
      <w:r w:rsidR="00E27D49" w:rsidRPr="00EE31E8">
        <w:rPr>
          <w:rFonts w:cstheme="minorHAnsi"/>
          <w:i/>
          <w:iCs/>
          <w:noProof/>
        </w:rPr>
        <w:t>Ekonomiskajā</w:t>
      </w:r>
      <w:r w:rsidR="00E27D49" w:rsidRPr="00EE31E8">
        <w:rPr>
          <w:rFonts w:cstheme="minorHAnsi"/>
          <w:noProof/>
        </w:rPr>
        <w:t xml:space="preserve"> </w:t>
      </w:r>
      <w:r w:rsidR="00F03432" w:rsidRPr="00EE31E8">
        <w:rPr>
          <w:rFonts w:cstheme="minorHAnsi"/>
          <w:noProof/>
        </w:rPr>
        <w:t xml:space="preserve">scenārijā būs </w:t>
      </w:r>
      <w:r w:rsidR="00993E2A" w:rsidRPr="00EE31E8">
        <w:rPr>
          <w:rFonts w:cstheme="minorHAnsi"/>
          <w:noProof/>
        </w:rPr>
        <w:t>0</w:t>
      </w:r>
      <w:r w:rsidR="00F03432" w:rsidRPr="00EE31E8">
        <w:rPr>
          <w:rFonts w:cstheme="minorHAnsi"/>
          <w:noProof/>
        </w:rPr>
        <w:t xml:space="preserve">%, </w:t>
      </w:r>
      <w:r w:rsidR="002C450A" w:rsidRPr="00EE31E8">
        <w:rPr>
          <w:rFonts w:cstheme="minorHAnsi"/>
          <w:i/>
          <w:iCs/>
          <w:noProof/>
        </w:rPr>
        <w:t>Klimatneitralitātes</w:t>
      </w:r>
      <w:r w:rsidR="002C450A" w:rsidRPr="00EE31E8">
        <w:rPr>
          <w:rFonts w:cstheme="minorHAnsi"/>
          <w:noProof/>
        </w:rPr>
        <w:t xml:space="preserve"> </w:t>
      </w:r>
      <w:r w:rsidR="003B6F70" w:rsidRPr="00EE31E8">
        <w:rPr>
          <w:rFonts w:cstheme="minorHAnsi"/>
          <w:noProof/>
        </w:rPr>
        <w:t>un</w:t>
      </w:r>
      <w:r w:rsidR="00F03432" w:rsidRPr="00EE31E8">
        <w:rPr>
          <w:rFonts w:cstheme="minorHAnsi"/>
          <w:noProof/>
        </w:rPr>
        <w:t xml:space="preserve"> </w:t>
      </w:r>
      <w:r w:rsidR="00C271F1" w:rsidRPr="00EE31E8">
        <w:rPr>
          <w:rFonts w:cstheme="minorHAnsi"/>
          <w:i/>
          <w:iCs/>
          <w:noProof/>
        </w:rPr>
        <w:t>Energoneatkarības</w:t>
      </w:r>
      <w:r w:rsidR="00C271F1" w:rsidRPr="00EE31E8">
        <w:rPr>
          <w:rFonts w:cstheme="minorHAnsi"/>
          <w:noProof/>
        </w:rPr>
        <w:t xml:space="preserve"> </w:t>
      </w:r>
      <w:r w:rsidR="00F03432" w:rsidRPr="00EE31E8">
        <w:rPr>
          <w:rFonts w:cstheme="minorHAnsi"/>
          <w:noProof/>
        </w:rPr>
        <w:t xml:space="preserve">scenārijā – </w:t>
      </w:r>
      <w:r w:rsidR="00636A39" w:rsidRPr="00EE31E8">
        <w:rPr>
          <w:rFonts w:cstheme="minorHAnsi"/>
          <w:noProof/>
        </w:rPr>
        <w:t>7</w:t>
      </w:r>
      <w:r w:rsidR="00F03432" w:rsidRPr="00EE31E8">
        <w:rPr>
          <w:rFonts w:cstheme="minorHAnsi"/>
          <w:noProof/>
        </w:rPr>
        <w:t>%.</w:t>
      </w:r>
      <w:r w:rsidR="00104D5B" w:rsidRPr="00EE31E8">
        <w:rPr>
          <w:rFonts w:cstheme="minorHAnsi"/>
          <w:noProof/>
        </w:rPr>
        <w:t xml:space="preserve"> </w:t>
      </w:r>
      <w:r w:rsidRPr="00EE31E8">
        <w:rPr>
          <w:rFonts w:cstheme="minorHAnsi"/>
          <w:noProof/>
        </w:rPr>
        <w:t xml:space="preserve">Kurināmā patēriņš </w:t>
      </w:r>
      <w:r w:rsidR="00E27D49" w:rsidRPr="00EE31E8">
        <w:rPr>
          <w:rFonts w:cstheme="minorHAnsi"/>
          <w:i/>
          <w:iCs/>
          <w:noProof/>
        </w:rPr>
        <w:t>Ekonomiskajā</w:t>
      </w:r>
      <w:r w:rsidR="00E27D49" w:rsidRPr="00EE31E8">
        <w:rPr>
          <w:rFonts w:cstheme="minorHAnsi"/>
          <w:noProof/>
        </w:rPr>
        <w:t xml:space="preserve"> </w:t>
      </w:r>
      <w:r w:rsidRPr="00EE31E8">
        <w:rPr>
          <w:rFonts w:cstheme="minorHAnsi"/>
          <w:noProof/>
        </w:rPr>
        <w:t xml:space="preserve">scenārijā </w:t>
      </w:r>
      <w:r w:rsidR="003B6F70" w:rsidRPr="00EE31E8">
        <w:rPr>
          <w:rFonts w:cstheme="minorHAnsi"/>
          <w:noProof/>
        </w:rPr>
        <w:t>nesamazinās,</w:t>
      </w:r>
      <w:r w:rsidRPr="00EE31E8">
        <w:rPr>
          <w:rFonts w:cstheme="minorHAnsi"/>
          <w:noProof/>
        </w:rPr>
        <w:t xml:space="preserve"> </w:t>
      </w:r>
      <w:r w:rsidR="002C450A" w:rsidRPr="00EE31E8">
        <w:rPr>
          <w:rFonts w:cstheme="minorHAnsi"/>
          <w:i/>
          <w:iCs/>
          <w:noProof/>
        </w:rPr>
        <w:t>Klimatneitralitātes</w:t>
      </w:r>
      <w:r w:rsidR="002C450A" w:rsidRPr="00EE31E8">
        <w:rPr>
          <w:rFonts w:cstheme="minorHAnsi"/>
          <w:noProof/>
        </w:rPr>
        <w:t xml:space="preserve"> </w:t>
      </w:r>
      <w:r w:rsidRPr="00EE31E8">
        <w:rPr>
          <w:rFonts w:cstheme="minorHAnsi"/>
          <w:noProof/>
        </w:rPr>
        <w:t xml:space="preserve">scenārijā </w:t>
      </w:r>
      <w:r w:rsidR="003B6F70" w:rsidRPr="00EE31E8">
        <w:rPr>
          <w:rFonts w:cstheme="minorHAnsi"/>
          <w:noProof/>
        </w:rPr>
        <w:t xml:space="preserve">kurināmais samazinās </w:t>
      </w:r>
      <w:r w:rsidRPr="00EE31E8">
        <w:rPr>
          <w:rFonts w:cstheme="minorHAnsi"/>
          <w:noProof/>
        </w:rPr>
        <w:t xml:space="preserve">par </w:t>
      </w:r>
      <w:r w:rsidR="003B6F70" w:rsidRPr="00EE31E8">
        <w:rPr>
          <w:rFonts w:cstheme="minorHAnsi"/>
          <w:noProof/>
        </w:rPr>
        <w:t>1</w:t>
      </w:r>
      <w:r w:rsidR="00873BF5" w:rsidRPr="00EE31E8">
        <w:rPr>
          <w:rFonts w:cstheme="minorHAnsi"/>
          <w:noProof/>
        </w:rPr>
        <w:t>8</w:t>
      </w:r>
      <w:r w:rsidRPr="00EE31E8">
        <w:rPr>
          <w:rFonts w:cstheme="minorHAnsi"/>
          <w:noProof/>
        </w:rPr>
        <w:t xml:space="preserve">%, </w:t>
      </w:r>
      <w:r w:rsidR="003B6F70" w:rsidRPr="00EE31E8">
        <w:rPr>
          <w:rFonts w:cstheme="minorHAnsi"/>
          <w:noProof/>
        </w:rPr>
        <w:t>bet</w:t>
      </w:r>
      <w:r w:rsidRPr="00EE31E8">
        <w:rPr>
          <w:rFonts w:cstheme="minorHAnsi"/>
          <w:noProof/>
        </w:rPr>
        <w:t xml:space="preserve"> </w:t>
      </w:r>
      <w:r w:rsidR="00C271F1" w:rsidRPr="00EE31E8">
        <w:rPr>
          <w:rFonts w:cstheme="minorHAnsi"/>
          <w:i/>
          <w:iCs/>
          <w:noProof/>
        </w:rPr>
        <w:t>Energoneatkarības</w:t>
      </w:r>
      <w:r w:rsidR="00C271F1" w:rsidRPr="00EE31E8">
        <w:rPr>
          <w:rFonts w:cstheme="minorHAnsi"/>
          <w:noProof/>
        </w:rPr>
        <w:t xml:space="preserve"> </w:t>
      </w:r>
      <w:r w:rsidRPr="00EE31E8">
        <w:rPr>
          <w:rFonts w:cstheme="minorHAnsi"/>
          <w:noProof/>
        </w:rPr>
        <w:t xml:space="preserve">scenārijā </w:t>
      </w:r>
      <w:r w:rsidR="00DD62E3" w:rsidRPr="00EE31E8">
        <w:rPr>
          <w:rFonts w:cstheme="minorHAnsi"/>
          <w:noProof/>
        </w:rPr>
        <w:t>–</w:t>
      </w:r>
      <w:r w:rsidR="00526AB4" w:rsidRPr="00EE31E8">
        <w:rPr>
          <w:rFonts w:cstheme="minorHAnsi"/>
          <w:noProof/>
        </w:rPr>
        <w:t xml:space="preserve"> </w:t>
      </w:r>
      <w:r w:rsidR="003B6F70" w:rsidRPr="00EE31E8">
        <w:rPr>
          <w:rFonts w:cstheme="minorHAnsi"/>
          <w:noProof/>
        </w:rPr>
        <w:t>samazinās par</w:t>
      </w:r>
      <w:r w:rsidR="00430BBB" w:rsidRPr="00EE31E8">
        <w:rPr>
          <w:rFonts w:cstheme="minorHAnsi"/>
          <w:noProof/>
        </w:rPr>
        <w:t xml:space="preserve"> </w:t>
      </w:r>
      <w:r w:rsidR="003B6F70" w:rsidRPr="00EE31E8">
        <w:rPr>
          <w:rFonts w:cstheme="minorHAnsi"/>
          <w:noProof/>
        </w:rPr>
        <w:t>2</w:t>
      </w:r>
      <w:r w:rsidR="00873BF5" w:rsidRPr="00EE31E8">
        <w:rPr>
          <w:rFonts w:cstheme="minorHAnsi"/>
          <w:noProof/>
        </w:rPr>
        <w:t>0</w:t>
      </w:r>
      <w:r w:rsidRPr="00EE31E8">
        <w:rPr>
          <w:rFonts w:cstheme="minorHAnsi"/>
          <w:noProof/>
        </w:rPr>
        <w:t xml:space="preserve">%. </w:t>
      </w:r>
    </w:p>
    <w:p w14:paraId="1188CBBF" w14:textId="77777777" w:rsidR="00C000E4" w:rsidRPr="00EE31E8" w:rsidRDefault="00C15D4F" w:rsidP="00C000E4">
      <w:pPr>
        <w:pStyle w:val="Caption"/>
        <w:keepNext/>
        <w:jc w:val="both"/>
        <w:rPr>
          <w:noProof/>
        </w:rPr>
      </w:pPr>
      <w:r w:rsidRPr="00EE31E8">
        <w:rPr>
          <w:noProof/>
        </w:rPr>
        <w:t xml:space="preserve">Tabula </w:t>
      </w:r>
      <w:r w:rsidR="00934B48" w:rsidRPr="00EE31E8">
        <w:rPr>
          <w:noProof/>
        </w:rPr>
        <w:t>3</w:t>
      </w:r>
      <w:r w:rsidR="006350F6" w:rsidRPr="00EE31E8">
        <w:rPr>
          <w:noProof/>
        </w:rPr>
        <w:t>9</w:t>
      </w:r>
      <w:r w:rsidR="00934B48" w:rsidRPr="00EE31E8">
        <w:rPr>
          <w:noProof/>
        </w:rPr>
        <w:t xml:space="preserve">. </w:t>
      </w:r>
      <w:r w:rsidRPr="00EE31E8">
        <w:rPr>
          <w:noProof/>
        </w:rPr>
        <w:t xml:space="preserve"> Kurināmā izmaiņas</w:t>
      </w:r>
    </w:p>
    <w:p w14:paraId="47FD238C" w14:textId="77777777" w:rsidR="00A52BD4" w:rsidRPr="00EE31E8" w:rsidRDefault="00C15D4F" w:rsidP="00BA1CB8">
      <w:pPr>
        <w:divId w:val="678237985"/>
        <w:rPr>
          <w:rFonts w:cstheme="minorHAnsi"/>
          <w:noProof/>
        </w:rPr>
      </w:pPr>
      <w:r w:rsidRPr="00EE31E8">
        <w:rPr>
          <w:noProof/>
        </w:rPr>
        <w:drawing>
          <wp:inline distT="0" distB="0" distL="0" distR="0" wp14:anchorId="422E2C5D" wp14:editId="0068C6FA">
            <wp:extent cx="5732145" cy="904240"/>
            <wp:effectExtent l="0" t="0" r="1905" b="0"/>
            <wp:docPr id="719317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1714" name="Picture 11"/>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5732145" cy="904240"/>
                    </a:xfrm>
                    <a:prstGeom prst="rect">
                      <a:avLst/>
                    </a:prstGeom>
                    <a:noFill/>
                    <a:ln>
                      <a:noFill/>
                    </a:ln>
                  </pic:spPr>
                </pic:pic>
              </a:graphicData>
            </a:graphic>
          </wp:inline>
        </w:drawing>
      </w:r>
      <w:r w:rsidR="00430BBB" w:rsidRPr="00EE31E8">
        <w:rPr>
          <w:rFonts w:cstheme="minorHAnsi"/>
          <w:noProof/>
        </w:rPr>
        <w:t xml:space="preserve">  </w:t>
      </w:r>
      <w:r w:rsidR="00C2751F" w:rsidRPr="00EE31E8">
        <w:rPr>
          <w:rFonts w:cstheme="minorHAnsi"/>
          <w:noProof/>
        </w:rPr>
        <w:t xml:space="preserve"> </w:t>
      </w:r>
    </w:p>
    <w:p w14:paraId="55497E6F" w14:textId="77777777" w:rsidR="003928A9" w:rsidRPr="00EE31E8" w:rsidRDefault="00C15D4F" w:rsidP="003928A9">
      <w:pPr>
        <w:divId w:val="678237985"/>
        <w:rPr>
          <w:rFonts w:cstheme="minorHAnsi"/>
          <w:noProof/>
          <w:szCs w:val="22"/>
        </w:rPr>
      </w:pPr>
      <w:r w:rsidRPr="00EE31E8">
        <w:rPr>
          <w:rFonts w:cstheme="minorHAnsi"/>
          <w:noProof/>
        </w:rPr>
        <w:t xml:space="preserve">Esošais </w:t>
      </w:r>
      <w:r w:rsidRPr="00EE31E8">
        <w:rPr>
          <w:rFonts w:cstheme="minorHAnsi"/>
          <w:noProof/>
          <w:szCs w:val="22"/>
        </w:rPr>
        <w:t xml:space="preserve">SEG emisiju apjoms ir </w:t>
      </w:r>
      <w:r w:rsidR="003F6D76" w:rsidRPr="00EE31E8">
        <w:rPr>
          <w:rFonts w:cstheme="minorHAnsi"/>
          <w:noProof/>
          <w:szCs w:val="22"/>
        </w:rPr>
        <w:t>18</w:t>
      </w:r>
      <w:r w:rsidR="00534B16" w:rsidRPr="00EE31E8">
        <w:rPr>
          <w:rFonts w:cstheme="minorHAnsi"/>
          <w:noProof/>
          <w:szCs w:val="22"/>
        </w:rPr>
        <w:t xml:space="preserve">,572 tūkst. tonnas. </w:t>
      </w:r>
      <w:r w:rsidR="00F03432" w:rsidRPr="00EE31E8">
        <w:rPr>
          <w:rFonts w:cstheme="minorHAnsi"/>
          <w:noProof/>
        </w:rPr>
        <w:t>Kā efektīvākais no CO</w:t>
      </w:r>
      <w:r w:rsidR="00F03432" w:rsidRPr="00EE31E8">
        <w:rPr>
          <w:rFonts w:cstheme="minorHAnsi"/>
          <w:noProof/>
          <w:vertAlign w:val="subscript"/>
        </w:rPr>
        <w:t>2</w:t>
      </w:r>
      <w:r w:rsidR="00F03432" w:rsidRPr="00EE31E8">
        <w:rPr>
          <w:rFonts w:cstheme="minorHAnsi"/>
          <w:noProof/>
        </w:rPr>
        <w:t xml:space="preserve"> samazinājuma viedokļa</w:t>
      </w:r>
      <w:r w:rsidR="00254B93" w:rsidRPr="00EE31E8">
        <w:rPr>
          <w:rFonts w:cstheme="minorHAnsi"/>
          <w:noProof/>
        </w:rPr>
        <w:t xml:space="preserve"> (</w:t>
      </w:r>
      <w:r w:rsidR="006350F6" w:rsidRPr="00EE31E8">
        <w:rPr>
          <w:rFonts w:cstheme="minorHAnsi"/>
          <w:noProof/>
        </w:rPr>
        <w:t>40</w:t>
      </w:r>
      <w:r w:rsidR="00254B93" w:rsidRPr="00EE31E8">
        <w:rPr>
          <w:rFonts w:cstheme="minorHAnsi"/>
          <w:noProof/>
        </w:rPr>
        <w:t>. tabula)</w:t>
      </w:r>
      <w:r w:rsidR="00F03432" w:rsidRPr="00EE31E8">
        <w:rPr>
          <w:rFonts w:cstheme="minorHAnsi"/>
          <w:noProof/>
        </w:rPr>
        <w:t xml:space="preserve"> ir </w:t>
      </w:r>
      <w:r w:rsidR="00C271F1" w:rsidRPr="00EE31E8">
        <w:rPr>
          <w:rFonts w:cstheme="minorHAnsi"/>
          <w:i/>
          <w:iCs/>
          <w:noProof/>
        </w:rPr>
        <w:t>Energoneatkarības</w:t>
      </w:r>
      <w:r w:rsidR="00C271F1" w:rsidRPr="00EE31E8">
        <w:rPr>
          <w:rFonts w:cstheme="minorHAnsi"/>
          <w:noProof/>
        </w:rPr>
        <w:t xml:space="preserve"> </w:t>
      </w:r>
      <w:r w:rsidR="00F03432" w:rsidRPr="00EE31E8">
        <w:rPr>
          <w:rFonts w:cstheme="minorHAnsi"/>
          <w:noProof/>
        </w:rPr>
        <w:t xml:space="preserve">scenārijs, kad ikgadējais </w:t>
      </w:r>
      <w:r w:rsidR="00214A37" w:rsidRPr="00EE31E8">
        <w:rPr>
          <w:rFonts w:cstheme="minorHAnsi"/>
          <w:noProof/>
        </w:rPr>
        <w:t>CO</w:t>
      </w:r>
      <w:r w:rsidR="00214A37" w:rsidRPr="00EE31E8">
        <w:rPr>
          <w:rFonts w:cstheme="minorHAnsi"/>
          <w:noProof/>
          <w:vertAlign w:val="subscript"/>
        </w:rPr>
        <w:t>2</w:t>
      </w:r>
      <w:r w:rsidR="00214A37" w:rsidRPr="00EE31E8">
        <w:rPr>
          <w:rFonts w:cstheme="minorHAnsi"/>
          <w:noProof/>
        </w:rPr>
        <w:t xml:space="preserve"> </w:t>
      </w:r>
      <w:r w:rsidR="00F03432" w:rsidRPr="00EE31E8">
        <w:rPr>
          <w:rFonts w:cstheme="minorHAnsi"/>
          <w:noProof/>
        </w:rPr>
        <w:t>ietaupījums</w:t>
      </w:r>
      <w:r w:rsidR="00430BBB" w:rsidRPr="00EE31E8">
        <w:rPr>
          <w:rFonts w:cstheme="minorHAnsi"/>
          <w:noProof/>
        </w:rPr>
        <w:t xml:space="preserve"> </w:t>
      </w:r>
      <w:r w:rsidR="00214A37" w:rsidRPr="00EE31E8">
        <w:rPr>
          <w:rFonts w:cstheme="minorHAnsi"/>
          <w:noProof/>
        </w:rPr>
        <w:t>ir 1</w:t>
      </w:r>
      <w:r w:rsidR="00491A5B" w:rsidRPr="00EE31E8">
        <w:rPr>
          <w:rFonts w:cstheme="minorHAnsi"/>
          <w:noProof/>
        </w:rPr>
        <w:t>3</w:t>
      </w:r>
      <w:r w:rsidR="00214A37" w:rsidRPr="00EE31E8">
        <w:rPr>
          <w:rFonts w:cstheme="minorHAnsi"/>
          <w:noProof/>
        </w:rPr>
        <w:t>,</w:t>
      </w:r>
      <w:r w:rsidR="00491A5B" w:rsidRPr="00EE31E8">
        <w:rPr>
          <w:rFonts w:cstheme="minorHAnsi"/>
          <w:noProof/>
        </w:rPr>
        <w:t>920</w:t>
      </w:r>
      <w:r w:rsidR="00F03432" w:rsidRPr="00EE31E8">
        <w:rPr>
          <w:rFonts w:cstheme="minorHAnsi"/>
          <w:noProof/>
        </w:rPr>
        <w:t xml:space="preserve"> tūkst. tonn</w:t>
      </w:r>
      <w:r w:rsidR="00214A37" w:rsidRPr="00EE31E8">
        <w:rPr>
          <w:rFonts w:cstheme="minorHAnsi"/>
          <w:noProof/>
        </w:rPr>
        <w:t>as</w:t>
      </w:r>
      <w:r w:rsidR="00222D6B" w:rsidRPr="00EE31E8">
        <w:rPr>
          <w:rFonts w:cstheme="minorHAnsi"/>
          <w:noProof/>
        </w:rPr>
        <w:t>,</w:t>
      </w:r>
      <w:r w:rsidR="00534B16" w:rsidRPr="00EE31E8">
        <w:rPr>
          <w:rFonts w:cstheme="minorHAnsi"/>
          <w:noProof/>
        </w:rPr>
        <w:t xml:space="preserve"> </w:t>
      </w:r>
      <w:r w:rsidR="00534B16" w:rsidRPr="00EE31E8">
        <w:rPr>
          <w:rFonts w:cstheme="minorHAnsi"/>
          <w:noProof/>
          <w:szCs w:val="22"/>
        </w:rPr>
        <w:t xml:space="preserve">kas ir </w:t>
      </w:r>
      <w:r w:rsidR="00606F18" w:rsidRPr="00EE31E8">
        <w:rPr>
          <w:rFonts w:cstheme="minorHAnsi"/>
          <w:noProof/>
          <w:szCs w:val="22"/>
        </w:rPr>
        <w:t>75</w:t>
      </w:r>
      <w:r w:rsidR="00534B16" w:rsidRPr="00EE31E8">
        <w:rPr>
          <w:rFonts w:cstheme="minorHAnsi"/>
          <w:noProof/>
          <w:szCs w:val="22"/>
        </w:rPr>
        <w:t>% no SEG emisiju apjoma bāzes situācijā</w:t>
      </w:r>
      <w:r w:rsidR="00606F18" w:rsidRPr="00EE31E8">
        <w:rPr>
          <w:rFonts w:cstheme="minorHAnsi"/>
          <w:noProof/>
        </w:rPr>
        <w:t>. Klim</w:t>
      </w:r>
      <w:r w:rsidR="00CA254E" w:rsidRPr="00EE31E8">
        <w:rPr>
          <w:rFonts w:cstheme="minorHAnsi"/>
          <w:noProof/>
        </w:rPr>
        <w:t>atneitralitātes scenārijā samazinājums ir 61,7%, bet vismazākais</w:t>
      </w:r>
      <w:r w:rsidR="00083CBE" w:rsidRPr="00EE31E8">
        <w:rPr>
          <w:rFonts w:cstheme="minorHAnsi"/>
          <w:noProof/>
        </w:rPr>
        <w:t xml:space="preserve"> CO</w:t>
      </w:r>
      <w:r w:rsidR="00083CBE" w:rsidRPr="00EE31E8">
        <w:rPr>
          <w:rFonts w:cstheme="minorHAnsi"/>
          <w:noProof/>
          <w:vertAlign w:val="subscript"/>
        </w:rPr>
        <w:t>2</w:t>
      </w:r>
      <w:r w:rsidR="00083CBE" w:rsidRPr="00EE31E8">
        <w:rPr>
          <w:rFonts w:cstheme="minorHAnsi"/>
          <w:noProof/>
        </w:rPr>
        <w:t xml:space="preserve"> </w:t>
      </w:r>
      <w:r w:rsidR="005B18AE" w:rsidRPr="00EE31E8">
        <w:rPr>
          <w:rFonts w:cstheme="minorHAnsi"/>
          <w:noProof/>
        </w:rPr>
        <w:t>ietaupījums</w:t>
      </w:r>
      <w:r w:rsidR="00083CBE" w:rsidRPr="00EE31E8">
        <w:rPr>
          <w:rFonts w:cstheme="minorHAnsi"/>
          <w:noProof/>
        </w:rPr>
        <w:t xml:space="preserve"> ir </w:t>
      </w:r>
      <w:r w:rsidR="00E27D49" w:rsidRPr="00EE31E8">
        <w:rPr>
          <w:rFonts w:cstheme="minorHAnsi"/>
          <w:i/>
          <w:iCs/>
          <w:noProof/>
        </w:rPr>
        <w:t>Ekonomiskajā</w:t>
      </w:r>
      <w:r w:rsidR="00E27D49" w:rsidRPr="00EE31E8">
        <w:rPr>
          <w:rFonts w:cstheme="minorHAnsi"/>
          <w:noProof/>
        </w:rPr>
        <w:t xml:space="preserve"> </w:t>
      </w:r>
      <w:r w:rsidR="005B18AE" w:rsidRPr="00EE31E8">
        <w:rPr>
          <w:rFonts w:cstheme="minorHAnsi"/>
          <w:noProof/>
        </w:rPr>
        <w:t>scenārijā, kas veido 8,</w:t>
      </w:r>
      <w:r w:rsidR="0042112B" w:rsidRPr="00EE31E8">
        <w:rPr>
          <w:rFonts w:cstheme="minorHAnsi"/>
          <w:noProof/>
        </w:rPr>
        <w:t>369</w:t>
      </w:r>
      <w:r w:rsidR="005B18AE" w:rsidRPr="00EE31E8">
        <w:rPr>
          <w:rFonts w:cstheme="minorHAnsi"/>
          <w:noProof/>
        </w:rPr>
        <w:t xml:space="preserve"> tūkst. tonnu gadā</w:t>
      </w:r>
      <w:r w:rsidR="00FF4A69" w:rsidRPr="00EE31E8">
        <w:rPr>
          <w:rFonts w:cstheme="minorHAnsi"/>
          <w:noProof/>
          <w:szCs w:val="22"/>
        </w:rPr>
        <w:t>.</w:t>
      </w:r>
    </w:p>
    <w:p w14:paraId="7F845A96" w14:textId="77777777" w:rsidR="00C000E4" w:rsidRPr="00EE31E8" w:rsidRDefault="00C15D4F" w:rsidP="00C000E4">
      <w:pPr>
        <w:pStyle w:val="Caption"/>
        <w:keepNext/>
        <w:jc w:val="both"/>
        <w:rPr>
          <w:noProof/>
        </w:rPr>
      </w:pPr>
      <w:r w:rsidRPr="00EE31E8">
        <w:rPr>
          <w:noProof/>
        </w:rPr>
        <w:t xml:space="preserve">Tabula </w:t>
      </w:r>
      <w:r w:rsidR="006350F6" w:rsidRPr="00EE31E8">
        <w:rPr>
          <w:noProof/>
        </w:rPr>
        <w:t>40</w:t>
      </w:r>
      <w:r w:rsidR="0061521D" w:rsidRPr="00EE31E8">
        <w:rPr>
          <w:noProof/>
        </w:rPr>
        <w:t>.</w:t>
      </w:r>
      <w:r w:rsidRPr="00EE31E8">
        <w:rPr>
          <w:noProof/>
        </w:rPr>
        <w:t xml:space="preserve"> CO</w:t>
      </w:r>
      <w:r w:rsidRPr="00EE31E8">
        <w:rPr>
          <w:noProof/>
          <w:vertAlign w:val="subscript"/>
        </w:rPr>
        <w:t>2</w:t>
      </w:r>
      <w:r w:rsidRPr="00EE31E8">
        <w:rPr>
          <w:noProof/>
        </w:rPr>
        <w:t xml:space="preserve"> apjomu izmaiņas</w:t>
      </w:r>
    </w:p>
    <w:p w14:paraId="13942CC6" w14:textId="77777777" w:rsidR="00F8405B" w:rsidRPr="00EE31E8" w:rsidRDefault="00C15D4F" w:rsidP="008C06ED">
      <w:pPr>
        <w:rPr>
          <w:noProof/>
        </w:rPr>
      </w:pPr>
      <w:r w:rsidRPr="00EE31E8">
        <w:rPr>
          <w:noProof/>
        </w:rPr>
        <w:drawing>
          <wp:inline distT="0" distB="0" distL="0" distR="0" wp14:anchorId="4EA61A78" wp14:editId="55524988">
            <wp:extent cx="5731510" cy="1326515"/>
            <wp:effectExtent l="0" t="0" r="2540" b="6985"/>
            <wp:docPr id="15846387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38724" name="Picture 8"/>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5731510" cy="1326515"/>
                    </a:xfrm>
                    <a:prstGeom prst="rect">
                      <a:avLst/>
                    </a:prstGeom>
                    <a:noFill/>
                    <a:ln>
                      <a:noFill/>
                    </a:ln>
                  </pic:spPr>
                </pic:pic>
              </a:graphicData>
            </a:graphic>
          </wp:inline>
        </w:drawing>
      </w:r>
    </w:p>
    <w:p w14:paraId="36865A35" w14:textId="77777777" w:rsidR="00D37E96" w:rsidRPr="00EE31E8" w:rsidRDefault="00C15D4F" w:rsidP="008C06ED">
      <w:pPr>
        <w:rPr>
          <w:noProof/>
        </w:rPr>
      </w:pPr>
      <w:r w:rsidRPr="00EE31E8">
        <w:rPr>
          <w:noProof/>
        </w:rPr>
        <w:t>Iekārtu darbības izmaiņas katrā scenārijā, dotas 41.tabulā.</w:t>
      </w:r>
    </w:p>
    <w:p w14:paraId="5B3F7885" w14:textId="77777777" w:rsidR="004369C1" w:rsidRPr="00EE31E8" w:rsidRDefault="00C15D4F" w:rsidP="004369C1">
      <w:pPr>
        <w:pStyle w:val="Caption"/>
        <w:keepNext/>
        <w:jc w:val="both"/>
        <w:divId w:val="678237985"/>
        <w:rPr>
          <w:noProof/>
        </w:rPr>
      </w:pPr>
      <w:r w:rsidRPr="00EE31E8">
        <w:rPr>
          <w:noProof/>
        </w:rPr>
        <w:t>Tabula</w:t>
      </w:r>
      <w:r w:rsidR="0061521D" w:rsidRPr="00EE31E8">
        <w:rPr>
          <w:noProof/>
        </w:rPr>
        <w:t xml:space="preserve"> </w:t>
      </w:r>
      <w:r w:rsidR="001F3623" w:rsidRPr="00EE31E8">
        <w:rPr>
          <w:noProof/>
        </w:rPr>
        <w:t>41</w:t>
      </w:r>
      <w:r w:rsidRPr="00EE31E8">
        <w:rPr>
          <w:noProof/>
        </w:rPr>
        <w:t xml:space="preserve">. </w:t>
      </w:r>
      <w:r w:rsidR="00D12588" w:rsidRPr="00EE31E8">
        <w:rPr>
          <w:noProof/>
        </w:rPr>
        <w:t>I</w:t>
      </w:r>
      <w:r w:rsidRPr="00EE31E8">
        <w:rPr>
          <w:noProof/>
        </w:rPr>
        <w:t>ekārtu noslodze</w:t>
      </w:r>
      <w:r w:rsidR="00D12588" w:rsidRPr="00EE31E8">
        <w:rPr>
          <w:noProof/>
        </w:rPr>
        <w:t>, % no gada stundām</w:t>
      </w:r>
    </w:p>
    <w:p w14:paraId="2CFF7B48" w14:textId="77777777" w:rsidR="0011191E" w:rsidRPr="00EE31E8" w:rsidRDefault="00C15D4F" w:rsidP="0011191E">
      <w:pPr>
        <w:pStyle w:val="Caption"/>
        <w:keepNext/>
        <w:spacing w:after="240"/>
        <w:jc w:val="both"/>
        <w:divId w:val="678237985"/>
        <w:rPr>
          <w:noProof/>
        </w:rPr>
      </w:pPr>
      <w:r w:rsidRPr="00EE31E8">
        <w:rPr>
          <w:noProof/>
        </w:rPr>
        <w:drawing>
          <wp:inline distT="0" distB="0" distL="0" distR="0" wp14:anchorId="50DBC9C3" wp14:editId="1AD81223">
            <wp:extent cx="5732145" cy="1199824"/>
            <wp:effectExtent l="0" t="0" r="1905" b="635"/>
            <wp:docPr id="6907810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781026" name="Picture 8"/>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5732145" cy="1199824"/>
                    </a:xfrm>
                    <a:prstGeom prst="rect">
                      <a:avLst/>
                    </a:prstGeom>
                    <a:noFill/>
                    <a:ln>
                      <a:noFill/>
                    </a:ln>
                  </pic:spPr>
                </pic:pic>
              </a:graphicData>
            </a:graphic>
          </wp:inline>
        </w:drawing>
      </w:r>
    </w:p>
    <w:p w14:paraId="60294163" w14:textId="77777777" w:rsidR="00104D5B" w:rsidRPr="00EE31E8" w:rsidRDefault="00104D5B" w:rsidP="00104D5B">
      <w:pPr>
        <w:divId w:val="678237985"/>
        <w:rPr>
          <w:noProof/>
        </w:rPr>
      </w:pPr>
    </w:p>
    <w:p w14:paraId="29BE50B4" w14:textId="77777777" w:rsidR="00104D5B" w:rsidRPr="00EE31E8" w:rsidRDefault="00104D5B" w:rsidP="00104D5B">
      <w:pPr>
        <w:divId w:val="678237985"/>
        <w:rPr>
          <w:noProof/>
        </w:rPr>
      </w:pPr>
    </w:p>
    <w:p w14:paraId="052AC5C9" w14:textId="77777777" w:rsidR="002641CD" w:rsidRPr="00EE31E8" w:rsidRDefault="00C15D4F" w:rsidP="0013311C">
      <w:pPr>
        <w:pStyle w:val="Heading3"/>
        <w:rPr>
          <w:noProof/>
        </w:rPr>
      </w:pPr>
      <w:bookmarkStart w:id="1016" w:name="_Toc193720174"/>
      <w:r w:rsidRPr="00EE31E8">
        <w:rPr>
          <w:noProof/>
        </w:rPr>
        <w:lastRenderedPageBreak/>
        <w:t xml:space="preserve">Scenāriju salīdzinājums un optimālā </w:t>
      </w:r>
      <w:r w:rsidR="00050CD1" w:rsidRPr="00EE31E8">
        <w:rPr>
          <w:noProof/>
        </w:rPr>
        <w:t>risinājuma</w:t>
      </w:r>
      <w:r w:rsidRPr="00EE31E8">
        <w:rPr>
          <w:noProof/>
        </w:rPr>
        <w:t xml:space="preserve"> izvēle pārējās CSS zonā</w:t>
      </w:r>
      <w:r w:rsidR="00356525" w:rsidRPr="00EE31E8">
        <w:rPr>
          <w:noProof/>
        </w:rPr>
        <w:t>s</w:t>
      </w:r>
      <w:bookmarkEnd w:id="1016"/>
      <w:r w:rsidRPr="00EE31E8">
        <w:rPr>
          <w:noProof/>
        </w:rPr>
        <w:t xml:space="preserve"> </w:t>
      </w:r>
    </w:p>
    <w:p w14:paraId="54F272EE" w14:textId="77777777" w:rsidR="0011191E" w:rsidRPr="00EE31E8" w:rsidRDefault="00C15D4F" w:rsidP="0011191E">
      <w:pPr>
        <w:rPr>
          <w:noProof/>
        </w:rPr>
      </w:pPr>
      <w:r w:rsidRPr="00EE31E8">
        <w:rPr>
          <w:noProof/>
        </w:rPr>
        <w:t>42</w:t>
      </w:r>
      <w:r w:rsidR="00254B93" w:rsidRPr="00EE31E8">
        <w:rPr>
          <w:noProof/>
        </w:rPr>
        <w:t>. t</w:t>
      </w:r>
      <w:r w:rsidR="00622206" w:rsidRPr="00EE31E8">
        <w:rPr>
          <w:noProof/>
        </w:rPr>
        <w:t xml:space="preserve">abulā  </w:t>
      </w:r>
      <w:r w:rsidR="00622206" w:rsidRPr="00EE31E8">
        <w:rPr>
          <w:i/>
          <w:iCs/>
          <w:noProof/>
        </w:rPr>
        <w:t>Pārējo zonu scenāriju</w:t>
      </w:r>
      <w:r w:rsidR="00755199" w:rsidRPr="00EE31E8">
        <w:rPr>
          <w:i/>
          <w:iCs/>
          <w:noProof/>
        </w:rPr>
        <w:t xml:space="preserve"> kritēriju apkopojums </w:t>
      </w:r>
      <w:r w:rsidR="00622206" w:rsidRPr="00EE31E8">
        <w:rPr>
          <w:noProof/>
        </w:rPr>
        <w:t xml:space="preserve">ir </w:t>
      </w:r>
      <w:r w:rsidR="002F79C4" w:rsidRPr="00EE31E8">
        <w:rPr>
          <w:noProof/>
        </w:rPr>
        <w:t>redzami</w:t>
      </w:r>
      <w:r w:rsidR="00EC4B18" w:rsidRPr="00EE31E8">
        <w:rPr>
          <w:noProof/>
        </w:rPr>
        <w:t xml:space="preserve"> </w:t>
      </w:r>
      <w:r w:rsidR="00622206" w:rsidRPr="00EE31E8">
        <w:rPr>
          <w:noProof/>
        </w:rPr>
        <w:t xml:space="preserve">kritēriji, pēc kuriem </w:t>
      </w:r>
      <w:r w:rsidR="009B497E" w:rsidRPr="00EE31E8">
        <w:rPr>
          <w:noProof/>
        </w:rPr>
        <w:t xml:space="preserve">salīdzināti </w:t>
      </w:r>
      <w:r w:rsidR="00622206" w:rsidRPr="00EE31E8">
        <w:rPr>
          <w:noProof/>
        </w:rPr>
        <w:t>pārējo zonu izvirzītie ražošanas attīstības scenāriji. Lai arī šajā salīdzinājumā p</w:t>
      </w:r>
      <w:r w:rsidR="0096250C" w:rsidRPr="00EE31E8">
        <w:rPr>
          <w:noProof/>
        </w:rPr>
        <w:t>ā</w:t>
      </w:r>
      <w:r w:rsidR="00622206" w:rsidRPr="00EE31E8">
        <w:rPr>
          <w:noProof/>
        </w:rPr>
        <w:t xml:space="preserve">rējās zonas ir apvienotas un izanalizēts kopējs scenārijs </w:t>
      </w:r>
      <w:r w:rsidR="002E0017" w:rsidRPr="00EE31E8">
        <w:rPr>
          <w:noProof/>
        </w:rPr>
        <w:t xml:space="preserve"> </w:t>
      </w:r>
      <w:r w:rsidR="00CA40E7" w:rsidRPr="00EE31E8">
        <w:rPr>
          <w:noProof/>
        </w:rPr>
        <w:t>p</w:t>
      </w:r>
      <w:r w:rsidR="002E0017" w:rsidRPr="00EE31E8">
        <w:rPr>
          <w:noProof/>
        </w:rPr>
        <w:t xml:space="preserve">ārējām CSS </w:t>
      </w:r>
      <w:r w:rsidR="00622206" w:rsidRPr="00EE31E8">
        <w:rPr>
          <w:noProof/>
        </w:rPr>
        <w:t xml:space="preserve">zonām, tomēr, veicot detalizētāku analīzi par katru zonu atsevišķi, ir iespējama arī atšķirīga </w:t>
      </w:r>
      <w:r w:rsidR="002E0017" w:rsidRPr="00EE31E8">
        <w:rPr>
          <w:noProof/>
        </w:rPr>
        <w:t xml:space="preserve">risinājuma izvēle </w:t>
      </w:r>
      <w:r w:rsidR="00622206" w:rsidRPr="00EE31E8">
        <w:rPr>
          <w:noProof/>
        </w:rPr>
        <w:t>katrai no zonām.</w:t>
      </w:r>
    </w:p>
    <w:p w14:paraId="742FF62A" w14:textId="77777777" w:rsidR="0011191E" w:rsidRPr="00EE31E8" w:rsidRDefault="00C15D4F" w:rsidP="0011191E">
      <w:pPr>
        <w:rPr>
          <w:noProof/>
        </w:rPr>
      </w:pPr>
      <w:r w:rsidRPr="00EE31E8">
        <w:rPr>
          <w:noProof/>
        </w:rPr>
        <w:t>Rādītāju apkopojums parāda, ka vides ilgtspējas</w:t>
      </w:r>
      <w:r w:rsidR="00430BBB" w:rsidRPr="00EE31E8">
        <w:rPr>
          <w:noProof/>
        </w:rPr>
        <w:t xml:space="preserve"> </w:t>
      </w:r>
      <w:r w:rsidRPr="00EE31E8">
        <w:rPr>
          <w:noProof/>
        </w:rPr>
        <w:t xml:space="preserve">un drošības un konkurences kritēriju augstāki rādītāji ir </w:t>
      </w:r>
      <w:r w:rsidR="00A00BF0" w:rsidRPr="00EE31E8">
        <w:rPr>
          <w:i/>
          <w:iCs/>
          <w:noProof/>
        </w:rPr>
        <w:t>Energoneatkarības</w:t>
      </w:r>
      <w:r w:rsidR="00A00BF0" w:rsidRPr="00EE31E8">
        <w:rPr>
          <w:noProof/>
        </w:rPr>
        <w:t xml:space="preserve"> </w:t>
      </w:r>
      <w:r w:rsidRPr="00EE31E8">
        <w:rPr>
          <w:noProof/>
        </w:rPr>
        <w:t>scenārijam, bet</w:t>
      </w:r>
      <w:r w:rsidR="00430BBB" w:rsidRPr="00EE31E8">
        <w:rPr>
          <w:noProof/>
        </w:rPr>
        <w:t xml:space="preserve"> </w:t>
      </w:r>
      <w:r w:rsidR="00A00BF0" w:rsidRPr="00EE31E8">
        <w:rPr>
          <w:i/>
          <w:iCs/>
          <w:noProof/>
        </w:rPr>
        <w:t>Klimatneitralitātes</w:t>
      </w:r>
      <w:r w:rsidR="00A00BF0" w:rsidRPr="00EE31E8">
        <w:rPr>
          <w:noProof/>
        </w:rPr>
        <w:t xml:space="preserve"> </w:t>
      </w:r>
      <w:r w:rsidRPr="00EE31E8">
        <w:rPr>
          <w:noProof/>
        </w:rPr>
        <w:t xml:space="preserve">scenārijam ir augstākā pakalpojumu pieejamība, savukārt </w:t>
      </w:r>
      <w:r w:rsidR="00456C4F" w:rsidRPr="00EE31E8">
        <w:rPr>
          <w:i/>
          <w:noProof/>
        </w:rPr>
        <w:t>Energoneatkarības</w:t>
      </w:r>
      <w:r w:rsidR="00456C4F" w:rsidRPr="00EE31E8">
        <w:rPr>
          <w:noProof/>
        </w:rPr>
        <w:t xml:space="preserve"> </w:t>
      </w:r>
      <w:r w:rsidRPr="00EE31E8">
        <w:rPr>
          <w:noProof/>
        </w:rPr>
        <w:t xml:space="preserve">scenārijam tarifa samazinājums ir būtiski mazāks par </w:t>
      </w:r>
      <w:r w:rsidR="00456C4F" w:rsidRPr="00EE31E8">
        <w:rPr>
          <w:i/>
          <w:noProof/>
        </w:rPr>
        <w:t>Klimatneitralitātes</w:t>
      </w:r>
      <w:r w:rsidR="00456C4F" w:rsidRPr="00EE31E8">
        <w:rPr>
          <w:noProof/>
        </w:rPr>
        <w:t xml:space="preserve"> </w:t>
      </w:r>
      <w:r w:rsidRPr="00EE31E8">
        <w:rPr>
          <w:noProof/>
        </w:rPr>
        <w:t>scenāriju.</w:t>
      </w:r>
    </w:p>
    <w:p w14:paraId="6F03A410" w14:textId="77777777" w:rsidR="0011191E" w:rsidRPr="00EE31E8" w:rsidRDefault="00C15D4F" w:rsidP="0011191E">
      <w:pPr>
        <w:rPr>
          <w:noProof/>
        </w:rPr>
      </w:pPr>
      <w:r w:rsidRPr="00EE31E8">
        <w:rPr>
          <w:noProof/>
        </w:rPr>
        <w:t xml:space="preserve">Novērtējot katra kritērija būtiskumu un pārākumu, salīdzinot ar pārējiem scenārijiem (novērtējuma aprēķins ir pievienots Pielikumā </w:t>
      </w:r>
      <w:r w:rsidRPr="00EE31E8">
        <w:rPr>
          <w:i/>
          <w:iCs/>
          <w:noProof/>
        </w:rPr>
        <w:t>Indikatoru vērtēšana</w:t>
      </w:r>
      <w:r w:rsidRPr="00EE31E8">
        <w:rPr>
          <w:noProof/>
        </w:rPr>
        <w:t xml:space="preserve">), kā optimālākais scenārijs tiek izvēlēts </w:t>
      </w:r>
      <w:r w:rsidR="009F388E" w:rsidRPr="00EE31E8">
        <w:rPr>
          <w:bCs/>
          <w:i/>
          <w:noProof/>
        </w:rPr>
        <w:t>Klimatneitralitātes</w:t>
      </w:r>
      <w:r w:rsidR="009F388E" w:rsidRPr="00EE31E8">
        <w:rPr>
          <w:b/>
          <w:noProof/>
        </w:rPr>
        <w:t xml:space="preserve"> </w:t>
      </w:r>
      <w:r w:rsidRPr="00EE31E8">
        <w:rPr>
          <w:noProof/>
        </w:rPr>
        <w:t xml:space="preserve">scenārijs, jo tam ir visaugstākā pakalpojuma pieejamība, bet vides ilgtspēja ir tikai nedaudz zemāka kā </w:t>
      </w:r>
      <w:r w:rsidR="00C23D86" w:rsidRPr="00EE31E8">
        <w:rPr>
          <w:i/>
          <w:iCs/>
          <w:noProof/>
        </w:rPr>
        <w:t>Energoneatkarības</w:t>
      </w:r>
      <w:r w:rsidR="00C23D86" w:rsidRPr="00EE31E8">
        <w:rPr>
          <w:noProof/>
        </w:rPr>
        <w:t xml:space="preserve"> </w:t>
      </w:r>
      <w:r w:rsidRPr="00EE31E8">
        <w:rPr>
          <w:noProof/>
        </w:rPr>
        <w:t>scenārijam.</w:t>
      </w:r>
    </w:p>
    <w:p w14:paraId="79B9EEEC" w14:textId="77777777" w:rsidR="0032448C" w:rsidRPr="00EE31E8" w:rsidRDefault="00C15D4F" w:rsidP="00B41745">
      <w:pPr>
        <w:pStyle w:val="Caption"/>
        <w:keepNext/>
        <w:jc w:val="both"/>
        <w:rPr>
          <w:noProof/>
        </w:rPr>
      </w:pPr>
      <w:r w:rsidRPr="00EE31E8">
        <w:rPr>
          <w:noProof/>
        </w:rPr>
        <w:t xml:space="preserve">Tabula </w:t>
      </w:r>
      <w:r w:rsidR="001F3623" w:rsidRPr="00EE31E8">
        <w:rPr>
          <w:noProof/>
        </w:rPr>
        <w:t>42</w:t>
      </w:r>
      <w:r w:rsidR="0061521D" w:rsidRPr="00EE31E8">
        <w:rPr>
          <w:noProof/>
        </w:rPr>
        <w:t>.</w:t>
      </w:r>
      <w:r w:rsidRPr="00EE31E8">
        <w:rPr>
          <w:noProof/>
        </w:rPr>
        <w:t xml:space="preserve"> </w:t>
      </w:r>
      <w:r w:rsidR="00DA2F2E" w:rsidRPr="00EE31E8">
        <w:rPr>
          <w:noProof/>
        </w:rPr>
        <w:t>Pārējo zonu</w:t>
      </w:r>
      <w:r w:rsidR="00A30057" w:rsidRPr="00EE31E8">
        <w:rPr>
          <w:noProof/>
        </w:rPr>
        <w:t xml:space="preserve"> scenāriju kritēriju apkopojums</w:t>
      </w:r>
    </w:p>
    <w:p w14:paraId="6D0FD056" w14:textId="77777777" w:rsidR="00104D5B" w:rsidRPr="00EE31E8" w:rsidRDefault="00C15D4F">
      <w:pPr>
        <w:jc w:val="left"/>
        <w:rPr>
          <w:rFonts w:cstheme="minorHAnsi"/>
          <w:noProof/>
        </w:rPr>
      </w:pPr>
      <w:r w:rsidRPr="00EE31E8">
        <w:rPr>
          <w:noProof/>
        </w:rPr>
        <w:drawing>
          <wp:inline distT="0" distB="0" distL="0" distR="0" wp14:anchorId="6E3C8973" wp14:editId="2371FE96">
            <wp:extent cx="5731510" cy="1935480"/>
            <wp:effectExtent l="0" t="0" r="2540" b="7620"/>
            <wp:docPr id="136410722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107224" name="Picture 4"/>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5731510" cy="1935480"/>
                    </a:xfrm>
                    <a:prstGeom prst="rect">
                      <a:avLst/>
                    </a:prstGeom>
                    <a:noFill/>
                    <a:ln>
                      <a:noFill/>
                    </a:ln>
                  </pic:spPr>
                </pic:pic>
              </a:graphicData>
            </a:graphic>
          </wp:inline>
        </w:drawing>
      </w:r>
      <w:r w:rsidRPr="00EE31E8">
        <w:rPr>
          <w:rFonts w:cstheme="minorHAnsi"/>
          <w:noProof/>
        </w:rPr>
        <w:br w:type="page"/>
      </w:r>
    </w:p>
    <w:p w14:paraId="12B87625" w14:textId="77777777" w:rsidR="00A152B9" w:rsidRPr="00EE31E8" w:rsidRDefault="00C15D4F" w:rsidP="00584349">
      <w:pPr>
        <w:pStyle w:val="Heading1"/>
        <w:divId w:val="678237985"/>
        <w:rPr>
          <w:rFonts w:cstheme="minorHAnsi"/>
          <w:noProof/>
        </w:rPr>
      </w:pPr>
      <w:bookmarkStart w:id="1017" w:name="_Toc170588284"/>
      <w:bookmarkStart w:id="1018" w:name="_Toc193720175"/>
      <w:r w:rsidRPr="00EE31E8">
        <w:rPr>
          <w:rFonts w:cstheme="minorHAnsi"/>
          <w:noProof/>
        </w:rPr>
        <w:lastRenderedPageBreak/>
        <w:t>CSS</w:t>
      </w:r>
      <w:r w:rsidR="004A0422" w:rsidRPr="00EE31E8">
        <w:rPr>
          <w:rFonts w:cstheme="minorHAnsi"/>
          <w:noProof/>
        </w:rPr>
        <w:t xml:space="preserve"> </w:t>
      </w:r>
      <w:r w:rsidR="00950B1B" w:rsidRPr="00EE31E8">
        <w:rPr>
          <w:rFonts w:cstheme="minorHAnsi"/>
          <w:noProof/>
        </w:rPr>
        <w:t>s</w:t>
      </w:r>
      <w:r w:rsidR="00F03432" w:rsidRPr="00EE31E8">
        <w:rPr>
          <w:rFonts w:cstheme="minorHAnsi"/>
          <w:noProof/>
        </w:rPr>
        <w:t>iltumenerģijas pieprasījums</w:t>
      </w:r>
      <w:bookmarkEnd w:id="1017"/>
      <w:bookmarkEnd w:id="1018"/>
    </w:p>
    <w:p w14:paraId="49992981" w14:textId="77777777" w:rsidR="00A152B9" w:rsidRPr="00EE31E8" w:rsidRDefault="00C15D4F" w:rsidP="00F34DE6">
      <w:pPr>
        <w:divId w:val="678237985"/>
        <w:rPr>
          <w:noProof/>
        </w:rPr>
      </w:pPr>
      <w:r w:rsidRPr="00EE31E8">
        <w:rPr>
          <w:noProof/>
        </w:rPr>
        <w:t xml:space="preserve">Turpmāk tiek </w:t>
      </w:r>
      <w:r w:rsidR="326A72C8" w:rsidRPr="00EE31E8">
        <w:rPr>
          <w:noProof/>
        </w:rPr>
        <w:t>analizētas</w:t>
      </w:r>
      <w:r w:rsidRPr="00EE31E8">
        <w:rPr>
          <w:noProof/>
        </w:rPr>
        <w:t xml:space="preserve"> </w:t>
      </w:r>
      <w:r w:rsidR="00CC7D75" w:rsidRPr="00EE31E8">
        <w:rPr>
          <w:noProof/>
        </w:rPr>
        <w:t>siltumenerģijas pieprasījuma tendences</w:t>
      </w:r>
      <w:r w:rsidR="005E4699" w:rsidRPr="00EE31E8">
        <w:rPr>
          <w:noProof/>
        </w:rPr>
        <w:t>,</w:t>
      </w:r>
      <w:r w:rsidR="00CC7D75" w:rsidRPr="00EE31E8">
        <w:rPr>
          <w:noProof/>
        </w:rPr>
        <w:t xml:space="preserve"> </w:t>
      </w:r>
      <w:r w:rsidR="009C152A" w:rsidRPr="00EE31E8">
        <w:rPr>
          <w:noProof/>
        </w:rPr>
        <w:t xml:space="preserve">gan </w:t>
      </w:r>
      <w:r w:rsidR="00CC7D75" w:rsidRPr="00EE31E8">
        <w:rPr>
          <w:noProof/>
        </w:rPr>
        <w:t xml:space="preserve">vērtējot </w:t>
      </w:r>
      <w:r w:rsidR="00D22F59" w:rsidRPr="00EE31E8">
        <w:rPr>
          <w:noProof/>
        </w:rPr>
        <w:t xml:space="preserve">patēriņa attīstības </w:t>
      </w:r>
      <w:r w:rsidR="004C02D9" w:rsidRPr="00EE31E8">
        <w:rPr>
          <w:noProof/>
        </w:rPr>
        <w:t>aspektus</w:t>
      </w:r>
      <w:r w:rsidR="75BD6AEF" w:rsidRPr="00EE31E8">
        <w:rPr>
          <w:noProof/>
        </w:rPr>
        <w:t>,</w:t>
      </w:r>
      <w:r w:rsidR="00360F55" w:rsidRPr="00EE31E8">
        <w:rPr>
          <w:noProof/>
        </w:rPr>
        <w:t xml:space="preserve"> </w:t>
      </w:r>
      <w:r w:rsidR="00EA61EA" w:rsidRPr="00EE31E8">
        <w:rPr>
          <w:noProof/>
        </w:rPr>
        <w:t xml:space="preserve">ja </w:t>
      </w:r>
      <w:r w:rsidR="00360F55" w:rsidRPr="00EE31E8">
        <w:rPr>
          <w:noProof/>
        </w:rPr>
        <w:t xml:space="preserve">uzlabo energoefektivitāti un </w:t>
      </w:r>
      <w:r w:rsidR="00165593" w:rsidRPr="00EE31E8">
        <w:rPr>
          <w:noProof/>
        </w:rPr>
        <w:t>pieslēdz jaunus klientus</w:t>
      </w:r>
      <w:r w:rsidR="00EA61EA" w:rsidRPr="00EE31E8">
        <w:rPr>
          <w:noProof/>
        </w:rPr>
        <w:t xml:space="preserve"> un</w:t>
      </w:r>
      <w:r w:rsidR="00165593" w:rsidRPr="00EE31E8">
        <w:rPr>
          <w:noProof/>
        </w:rPr>
        <w:t xml:space="preserve"> rajonus</w:t>
      </w:r>
      <w:r w:rsidR="00D22F59" w:rsidRPr="00EE31E8">
        <w:rPr>
          <w:noProof/>
        </w:rPr>
        <w:t xml:space="preserve">, gan </w:t>
      </w:r>
      <w:r w:rsidR="00165593" w:rsidRPr="00EE31E8">
        <w:rPr>
          <w:noProof/>
        </w:rPr>
        <w:t xml:space="preserve">arī vērtējot </w:t>
      </w:r>
      <w:r w:rsidR="00D22F59" w:rsidRPr="00EE31E8">
        <w:rPr>
          <w:noProof/>
        </w:rPr>
        <w:t xml:space="preserve">siltumtīklu </w:t>
      </w:r>
      <w:r w:rsidR="004C02D9" w:rsidRPr="00EE31E8">
        <w:rPr>
          <w:noProof/>
        </w:rPr>
        <w:t xml:space="preserve">attīstību un </w:t>
      </w:r>
      <w:r w:rsidR="00165593" w:rsidRPr="00EE31E8">
        <w:rPr>
          <w:noProof/>
        </w:rPr>
        <w:t xml:space="preserve">siltumtrašu </w:t>
      </w:r>
      <w:r w:rsidR="004C02D9" w:rsidRPr="00EE31E8">
        <w:rPr>
          <w:noProof/>
        </w:rPr>
        <w:t>rekonstrukcij</w:t>
      </w:r>
      <w:r w:rsidR="00165593" w:rsidRPr="00EE31E8">
        <w:rPr>
          <w:noProof/>
        </w:rPr>
        <w:t>ā gūtos ieguvumus. Tiks analizētas investīcijas,</w:t>
      </w:r>
      <w:r w:rsidR="0028236F" w:rsidRPr="00EE31E8">
        <w:rPr>
          <w:noProof/>
        </w:rPr>
        <w:t xml:space="preserve"> </w:t>
      </w:r>
      <w:r w:rsidR="0090229B" w:rsidRPr="00EE31E8">
        <w:rPr>
          <w:noProof/>
        </w:rPr>
        <w:t xml:space="preserve">siltumenerģijas </w:t>
      </w:r>
      <w:r w:rsidR="001C043D" w:rsidRPr="00EE31E8">
        <w:rPr>
          <w:noProof/>
        </w:rPr>
        <w:t xml:space="preserve">pieprasījuma izmaiņas un to ietekme uz </w:t>
      </w:r>
      <w:r w:rsidR="00E05882" w:rsidRPr="00EE31E8">
        <w:rPr>
          <w:noProof/>
        </w:rPr>
        <w:t>kurināmā apjomu, CO</w:t>
      </w:r>
      <w:r w:rsidR="00E05882" w:rsidRPr="00EE31E8">
        <w:rPr>
          <w:noProof/>
          <w:vertAlign w:val="subscript"/>
        </w:rPr>
        <w:t>2</w:t>
      </w:r>
      <w:r w:rsidR="00E05882" w:rsidRPr="00EE31E8">
        <w:rPr>
          <w:noProof/>
        </w:rPr>
        <w:t xml:space="preserve"> emisijām, </w:t>
      </w:r>
      <w:r w:rsidR="0031058D" w:rsidRPr="00EE31E8">
        <w:rPr>
          <w:noProof/>
        </w:rPr>
        <w:t xml:space="preserve">kopējo nepieciešamo jaudu un </w:t>
      </w:r>
      <w:r w:rsidR="00F34DE6" w:rsidRPr="00EE31E8">
        <w:rPr>
          <w:noProof/>
        </w:rPr>
        <w:t>kā</w:t>
      </w:r>
      <w:r w:rsidR="000C7D57" w:rsidRPr="00EE31E8">
        <w:rPr>
          <w:noProof/>
        </w:rPr>
        <w:t xml:space="preserve"> tas ietekmē </w:t>
      </w:r>
      <w:r w:rsidR="00627780" w:rsidRPr="00EE31E8">
        <w:rPr>
          <w:noProof/>
        </w:rPr>
        <w:t>ražošanas jau</w:t>
      </w:r>
      <w:r w:rsidR="00F34DE6" w:rsidRPr="00EE31E8">
        <w:rPr>
          <w:noProof/>
        </w:rPr>
        <w:t>du izvēli.</w:t>
      </w:r>
    </w:p>
    <w:p w14:paraId="13DA1F52" w14:textId="77777777" w:rsidR="2C336E64" w:rsidRPr="00EE31E8" w:rsidRDefault="00C15D4F" w:rsidP="00584349">
      <w:pPr>
        <w:pStyle w:val="Heading2"/>
        <w:divId w:val="678237985"/>
        <w:rPr>
          <w:rFonts w:cstheme="minorHAnsi"/>
          <w:noProof/>
          <w:szCs w:val="22"/>
        </w:rPr>
      </w:pPr>
      <w:bookmarkStart w:id="1019" w:name="_Toc170588285"/>
      <w:bookmarkStart w:id="1020" w:name="_Toc193720176"/>
      <w:r w:rsidRPr="00EE31E8">
        <w:rPr>
          <w:rFonts w:cstheme="minorHAnsi"/>
          <w:noProof/>
        </w:rPr>
        <w:t>Ēku siltināšana</w:t>
      </w:r>
      <w:bookmarkEnd w:id="1019"/>
      <w:r w:rsidR="00C42DAE" w:rsidRPr="00EE31E8">
        <w:rPr>
          <w:rFonts w:cstheme="minorHAnsi"/>
          <w:noProof/>
        </w:rPr>
        <w:t xml:space="preserve"> un energoefektivitātes uzlabošana</w:t>
      </w:r>
      <w:bookmarkEnd w:id="1020"/>
    </w:p>
    <w:p w14:paraId="31F03E05" w14:textId="77777777" w:rsidR="00B372C4" w:rsidRPr="00EE31E8" w:rsidRDefault="00C15D4F" w:rsidP="5990C782">
      <w:pPr>
        <w:rPr>
          <w:rFonts w:cstheme="minorHAnsi"/>
          <w:noProof/>
          <w:szCs w:val="22"/>
        </w:rPr>
      </w:pPr>
      <w:r w:rsidRPr="00EE31E8">
        <w:rPr>
          <w:rFonts w:cstheme="minorHAnsi"/>
          <w:noProof/>
          <w:szCs w:val="22"/>
        </w:rPr>
        <w:t>Latvija, kā ziemeļu reģiona valsts, izceļas ar būtisku centralizētās siltumapgādes nozīmi, kas aptver gandrīz 60% mājokļu. Ņemot vērā apkures (siltumenerģijas) būtisko lomu, stratēģijas centrā jābūt mērķim samazināt izmaksas par siltumenerģiju. Tas panākams, strauji samazinot izmantoto energoresursu patēriņu, vienlaikus nodrošinot komforta līmeņa saglabāšanu un uzlabojot energoefektivitāti.</w:t>
      </w:r>
    </w:p>
    <w:p w14:paraId="68880641" w14:textId="77777777" w:rsidR="5990C782" w:rsidRPr="00EE31E8" w:rsidRDefault="00C15D4F" w:rsidP="00693F09">
      <w:pPr>
        <w:rPr>
          <w:rFonts w:cstheme="minorHAnsi"/>
          <w:noProof/>
          <w:szCs w:val="22"/>
        </w:rPr>
      </w:pPr>
      <w:r w:rsidRPr="00EE31E8">
        <w:rPr>
          <w:rFonts w:cstheme="minorHAnsi"/>
          <w:noProof/>
          <w:szCs w:val="22"/>
        </w:rPr>
        <w:t xml:space="preserve">Siltumapgādes sistēma sastāv no trīs </w:t>
      </w:r>
      <w:r w:rsidR="00693F09" w:rsidRPr="00EE31E8">
        <w:rPr>
          <w:rFonts w:cstheme="minorHAnsi"/>
          <w:noProof/>
          <w:szCs w:val="22"/>
        </w:rPr>
        <w:t>daļām</w:t>
      </w:r>
      <w:r w:rsidRPr="00EE31E8">
        <w:rPr>
          <w:rFonts w:cstheme="minorHAnsi"/>
          <w:noProof/>
          <w:szCs w:val="22"/>
        </w:rPr>
        <w:t>: siltuma ražošanas, siltumenerģijas pārvades un sadales (patēriņa).</w:t>
      </w:r>
      <w:r w:rsidR="00693F09" w:rsidRPr="00EE31E8">
        <w:rPr>
          <w:rFonts w:cstheme="minorHAnsi"/>
          <w:noProof/>
          <w:szCs w:val="22"/>
        </w:rPr>
        <w:t xml:space="preserve"> Visu šo posmu kvalitatīva darbība ir būtiska kopējai efektivitātei un tieši ietekmē iedzīvotāju maksājumus par siltumenerģiju. Siltumenerģijas ražošana un piegāde nosaka tarifu – vienības cenu (eiro/MWh), savukārt katras ēkas energoefektivitāte nosaka tās patēriņu. Šie posmi ir cieši savstarpēji saistīti – pat modernizēta ražošana un pārvades infrastruktūra nespēs pilnībā nodrošināt ekonomiskumu, ja ēkas nebūs pienācīgi nosiltinātas, kas radīs ievērojami augstākus rēķinus. Galvenais mājokļu kvalitātes izaicinājums Latvijā ir ilgstoši zemā iedzīvotāju pirktspēja un ienākumi. Lai gan izdevumi mājoklim un komunālajiem pakalpojumiem veido tikai aptuveni 20% no mājsaimniecību galapatēriņa izdevumiem, šī proporcija ne vienmēr atspoguļo mājokļu kvalitātes atbilstību energoefektivitātes un komforta prasībām.</w:t>
      </w:r>
      <w:r>
        <w:rPr>
          <w:rStyle w:val="FootnoteReference"/>
          <w:rFonts w:cstheme="minorHAnsi"/>
          <w:noProof/>
          <w:szCs w:val="22"/>
        </w:rPr>
        <w:footnoteReference w:id="75"/>
      </w:r>
    </w:p>
    <w:p w14:paraId="4564CD8B" w14:textId="77777777" w:rsidR="59673D21" w:rsidRPr="00EE31E8" w:rsidRDefault="00C15D4F" w:rsidP="481BE7EB">
      <w:pPr>
        <w:rPr>
          <w:rFonts w:cstheme="minorHAnsi"/>
          <w:noProof/>
          <w:szCs w:val="22"/>
        </w:rPr>
      </w:pPr>
      <w:r w:rsidRPr="00EE31E8">
        <w:rPr>
          <w:rFonts w:cstheme="minorHAnsi"/>
          <w:noProof/>
          <w:szCs w:val="22"/>
        </w:rPr>
        <w:t>Lielāk</w:t>
      </w:r>
      <w:r w:rsidR="0029084E" w:rsidRPr="00EE31E8">
        <w:rPr>
          <w:rFonts w:cstheme="minorHAnsi"/>
          <w:noProof/>
          <w:szCs w:val="22"/>
        </w:rPr>
        <w:t>ajai</w:t>
      </w:r>
      <w:r w:rsidRPr="00EE31E8">
        <w:rPr>
          <w:rFonts w:cstheme="minorHAnsi"/>
          <w:noProof/>
          <w:szCs w:val="22"/>
        </w:rPr>
        <w:t xml:space="preserve"> daļa</w:t>
      </w:r>
      <w:r w:rsidR="0029084E" w:rsidRPr="00EE31E8">
        <w:rPr>
          <w:rFonts w:cstheme="minorHAnsi"/>
          <w:noProof/>
          <w:szCs w:val="22"/>
        </w:rPr>
        <w:t>i</w:t>
      </w:r>
      <w:r w:rsidRPr="00EE31E8">
        <w:rPr>
          <w:rFonts w:cstheme="minorHAnsi"/>
          <w:noProof/>
          <w:szCs w:val="22"/>
        </w:rPr>
        <w:t xml:space="preserve"> Latvijas iedzīvotāju apkures izmaksu sadārdzinājum</w:t>
      </w:r>
      <w:r w:rsidR="0029084E" w:rsidRPr="00EE31E8">
        <w:rPr>
          <w:rFonts w:cstheme="minorHAnsi"/>
          <w:noProof/>
          <w:szCs w:val="22"/>
        </w:rPr>
        <w:t>s būtiski ietekmē</w:t>
      </w:r>
      <w:r w:rsidR="00496923" w:rsidRPr="00EE31E8">
        <w:rPr>
          <w:rFonts w:cstheme="minorHAnsi"/>
          <w:noProof/>
          <w:szCs w:val="22"/>
        </w:rPr>
        <w:t xml:space="preserve"> viņu maksātspēju</w:t>
      </w:r>
      <w:r w:rsidRPr="00EE31E8">
        <w:rPr>
          <w:rFonts w:cstheme="minorHAnsi"/>
          <w:noProof/>
          <w:szCs w:val="22"/>
        </w:rPr>
        <w:t xml:space="preserve">. Maksa par apkuri visiem daudzdzīvokļu ēku iedzīvotājiem sastāda lielāko summu no komunālajiem maksājumiem. </w:t>
      </w:r>
      <w:r w:rsidR="007B73E6" w:rsidRPr="00EE31E8">
        <w:rPr>
          <w:rFonts w:cstheme="minorHAnsi"/>
          <w:noProof/>
          <w:szCs w:val="22"/>
        </w:rPr>
        <w:t>D</w:t>
      </w:r>
      <w:r w:rsidRPr="00EE31E8">
        <w:rPr>
          <w:rFonts w:cstheme="minorHAnsi"/>
          <w:noProof/>
          <w:szCs w:val="22"/>
        </w:rPr>
        <w:t xml:space="preserve">aļai cilvēku ir grūtības par saņemto pakalpojumu samaksāt laicīgi </w:t>
      </w:r>
      <w:r w:rsidR="00DF2CCC" w:rsidRPr="00EE31E8">
        <w:rPr>
          <w:rFonts w:cstheme="minorHAnsi"/>
          <w:noProof/>
          <w:szCs w:val="22"/>
        </w:rPr>
        <w:t>un k</w:t>
      </w:r>
      <w:r w:rsidRPr="00EE31E8">
        <w:rPr>
          <w:rFonts w:cstheme="minorHAnsi"/>
          <w:noProof/>
          <w:szCs w:val="22"/>
        </w:rPr>
        <w:t xml:space="preserve">avētie maksājumi rada lielas grūtības siltumapgādes uzņēmumiem – </w:t>
      </w:r>
      <w:r w:rsidR="002E0017" w:rsidRPr="00EE31E8">
        <w:rPr>
          <w:rFonts w:cstheme="minorHAnsi"/>
          <w:noProof/>
          <w:szCs w:val="22"/>
        </w:rPr>
        <w:t xml:space="preserve">ietekmē operatoru </w:t>
      </w:r>
      <w:r w:rsidR="0078663F" w:rsidRPr="00EE31E8">
        <w:rPr>
          <w:rFonts w:cstheme="minorHAnsi"/>
          <w:noProof/>
          <w:szCs w:val="22"/>
        </w:rPr>
        <w:t xml:space="preserve">spēju </w:t>
      </w:r>
      <w:r w:rsidRPr="00EE31E8">
        <w:rPr>
          <w:rFonts w:cstheme="minorHAnsi"/>
          <w:noProof/>
          <w:szCs w:val="22"/>
        </w:rPr>
        <w:t>norēķināt</w:t>
      </w:r>
      <w:r w:rsidR="0078663F" w:rsidRPr="00EE31E8">
        <w:rPr>
          <w:rFonts w:cstheme="minorHAnsi"/>
          <w:noProof/>
          <w:szCs w:val="22"/>
        </w:rPr>
        <w:t>ie</w:t>
      </w:r>
      <w:r w:rsidRPr="00EE31E8">
        <w:rPr>
          <w:rFonts w:cstheme="minorHAnsi"/>
          <w:noProof/>
          <w:szCs w:val="22"/>
        </w:rPr>
        <w:t xml:space="preserve">s par kurināmā piegādēm. </w:t>
      </w:r>
    </w:p>
    <w:p w14:paraId="472E36D8" w14:textId="77777777" w:rsidR="00064A76" w:rsidRPr="00EE31E8" w:rsidRDefault="00C15D4F" w:rsidP="0009650C">
      <w:pPr>
        <w:spacing w:before="0" w:after="0"/>
        <w:divId w:val="678237985"/>
        <w:rPr>
          <w:rFonts w:cstheme="minorHAnsi"/>
          <w:noProof/>
          <w:szCs w:val="22"/>
        </w:rPr>
      </w:pPr>
      <w:r w:rsidRPr="00EE31E8">
        <w:rPr>
          <w:rFonts w:cstheme="minorHAnsi"/>
          <w:noProof/>
          <w:szCs w:val="22"/>
        </w:rPr>
        <w:t xml:space="preserve">Ēku atjaunošana būtiski samazina siltumenerģijas patēriņu, kas rada izaicinājumus centralizētās siltumapgādes operatoriem, jo samazinās pieprasījums pēc siltumenerģijas. Bet būtiski samazina arī jaudu nepieciešamību. Tajā pašā laikā pasākumi individuālās apkures īpatsvara mazināšanai var sekmēt jaunu pieslēgumu veidošanu </w:t>
      </w:r>
      <w:r w:rsidR="009A0620" w:rsidRPr="00EE31E8">
        <w:rPr>
          <w:rFonts w:cstheme="minorHAnsi"/>
          <w:noProof/>
          <w:szCs w:val="22"/>
        </w:rPr>
        <w:t>CSS</w:t>
      </w:r>
      <w:r w:rsidRPr="00EE31E8">
        <w:rPr>
          <w:rFonts w:cstheme="minorHAnsi"/>
          <w:noProof/>
          <w:szCs w:val="22"/>
        </w:rPr>
        <w:t>, kas var kompensēt siltumenerģijas patēriņa samazināšanos. Latvijā un īpaši Rīgas valstspilsētā dzīvojamā fonda ēku siltināšanas tempi ir lēni. Ēku siltināšana ļautu samazināt apkurei nepieciešamās siltumenerģijas patēriņu vismaz par 30–50%.</w:t>
      </w:r>
      <w:r w:rsidR="0009650C" w:rsidRPr="00EE31E8">
        <w:rPr>
          <w:rFonts w:cstheme="minorHAnsi"/>
          <w:noProof/>
          <w:szCs w:val="22"/>
        </w:rPr>
        <w:t xml:space="preserve"> </w:t>
      </w:r>
      <w:r w:rsidRPr="00EE31E8">
        <w:rPr>
          <w:rFonts w:cstheme="minorHAnsi"/>
          <w:noProof/>
          <w:szCs w:val="22"/>
        </w:rPr>
        <w:t>Ēku atjaunošanas veicināšanai ir pieejamas vairākas atbalsta programmas, piemēram;</w:t>
      </w:r>
    </w:p>
    <w:p w14:paraId="52FAE525" w14:textId="77777777" w:rsidR="00064A76" w:rsidRPr="00EE31E8" w:rsidRDefault="00C15D4F" w:rsidP="00064A76">
      <w:pPr>
        <w:pStyle w:val="ListParagraph"/>
        <w:numPr>
          <w:ilvl w:val="0"/>
          <w:numId w:val="79"/>
        </w:numPr>
        <w:divId w:val="678237985"/>
        <w:rPr>
          <w:rFonts w:cstheme="minorHAnsi"/>
          <w:noProof/>
          <w:szCs w:val="22"/>
        </w:rPr>
      </w:pPr>
      <w:r w:rsidRPr="00EE31E8">
        <w:rPr>
          <w:rFonts w:cstheme="minorHAnsi"/>
          <w:noProof/>
          <w:szCs w:val="22"/>
        </w:rPr>
        <w:t>valsts atbalsta programmas, kuras administrē ALTUM;</w:t>
      </w:r>
    </w:p>
    <w:p w14:paraId="7E358CC3" w14:textId="77777777" w:rsidR="00064A76" w:rsidRPr="00EE31E8" w:rsidRDefault="00C15D4F" w:rsidP="00064A76">
      <w:pPr>
        <w:pStyle w:val="ListParagraph"/>
        <w:numPr>
          <w:ilvl w:val="0"/>
          <w:numId w:val="79"/>
        </w:numPr>
        <w:divId w:val="678237985"/>
        <w:rPr>
          <w:rFonts w:cstheme="minorHAnsi"/>
          <w:noProof/>
          <w:szCs w:val="22"/>
        </w:rPr>
      </w:pPr>
      <w:r w:rsidRPr="00EE31E8">
        <w:rPr>
          <w:rFonts w:cstheme="minorHAnsi"/>
          <w:noProof/>
          <w:szCs w:val="22"/>
        </w:rPr>
        <w:t>REA līdzfinansējums tehniskās dokumentācijas sagatavošanai</w:t>
      </w:r>
      <w:r w:rsidR="0009650C" w:rsidRPr="00EE31E8">
        <w:rPr>
          <w:rFonts w:cstheme="minorHAnsi"/>
          <w:noProof/>
          <w:szCs w:val="22"/>
        </w:rPr>
        <w:t xml:space="preserve"> līdz 17400 </w:t>
      </w:r>
      <w:r w:rsidR="009A0620" w:rsidRPr="00EE31E8">
        <w:rPr>
          <w:rFonts w:cstheme="minorHAnsi"/>
          <w:noProof/>
          <w:szCs w:val="22"/>
        </w:rPr>
        <w:t>EUR</w:t>
      </w:r>
      <w:r w:rsidR="0009650C" w:rsidRPr="00EE31E8">
        <w:rPr>
          <w:rFonts w:cstheme="minorHAnsi"/>
          <w:noProof/>
          <w:szCs w:val="22"/>
        </w:rPr>
        <w:t xml:space="preserve"> vienai ēkai</w:t>
      </w:r>
      <w:r w:rsidRPr="00EE31E8">
        <w:rPr>
          <w:rFonts w:cstheme="minorHAnsi"/>
          <w:noProof/>
          <w:szCs w:val="22"/>
        </w:rPr>
        <w:t>;</w:t>
      </w:r>
    </w:p>
    <w:p w14:paraId="67660A40" w14:textId="77777777" w:rsidR="0009650C" w:rsidRPr="00EE31E8" w:rsidRDefault="00C15D4F" w:rsidP="00064A76">
      <w:pPr>
        <w:pStyle w:val="ListParagraph"/>
        <w:numPr>
          <w:ilvl w:val="0"/>
          <w:numId w:val="79"/>
        </w:numPr>
        <w:divId w:val="678237985"/>
        <w:rPr>
          <w:rFonts w:cstheme="minorHAnsi"/>
          <w:noProof/>
          <w:szCs w:val="22"/>
        </w:rPr>
      </w:pPr>
      <w:r w:rsidRPr="00EE31E8">
        <w:rPr>
          <w:rFonts w:cstheme="minorHAnsi"/>
          <w:noProof/>
          <w:szCs w:val="22"/>
        </w:rPr>
        <w:t xml:space="preserve">Rīgas valstspilsētas pašvaldības </w:t>
      </w:r>
      <w:r w:rsidR="00622206" w:rsidRPr="00EE31E8">
        <w:rPr>
          <w:rFonts w:cstheme="minorHAnsi"/>
          <w:noProof/>
          <w:szCs w:val="22"/>
        </w:rPr>
        <w:t xml:space="preserve">Īpašuma departamenta finansējums līdz 50 000 </w:t>
      </w:r>
      <w:r w:rsidRPr="00EE31E8">
        <w:rPr>
          <w:rFonts w:cstheme="minorHAnsi"/>
          <w:noProof/>
          <w:szCs w:val="22"/>
        </w:rPr>
        <w:t>EUR</w:t>
      </w:r>
      <w:r w:rsidR="00622206" w:rsidRPr="00EE31E8">
        <w:rPr>
          <w:rFonts w:cstheme="minorHAnsi"/>
          <w:noProof/>
          <w:szCs w:val="22"/>
        </w:rPr>
        <w:t>;</w:t>
      </w:r>
    </w:p>
    <w:p w14:paraId="50A42B5D" w14:textId="77777777" w:rsidR="0009650C" w:rsidRPr="00EE31E8" w:rsidRDefault="00C15D4F" w:rsidP="00064A76">
      <w:pPr>
        <w:pStyle w:val="ListParagraph"/>
        <w:numPr>
          <w:ilvl w:val="0"/>
          <w:numId w:val="79"/>
        </w:numPr>
        <w:divId w:val="678237985"/>
        <w:rPr>
          <w:rFonts w:cstheme="minorHAnsi"/>
          <w:noProof/>
          <w:szCs w:val="22"/>
        </w:rPr>
      </w:pPr>
      <w:r w:rsidRPr="00EE31E8">
        <w:rPr>
          <w:rFonts w:cstheme="minorHAnsi"/>
          <w:noProof/>
          <w:szCs w:val="22"/>
        </w:rPr>
        <w:t>REA tehniskais atbalsts</w:t>
      </w:r>
      <w:r w:rsidR="00064A76" w:rsidRPr="00EE31E8">
        <w:rPr>
          <w:rFonts w:cstheme="minorHAnsi"/>
          <w:noProof/>
          <w:szCs w:val="22"/>
        </w:rPr>
        <w:t xml:space="preserve"> projekta ieviešanā</w:t>
      </w:r>
      <w:r w:rsidRPr="00EE31E8">
        <w:rPr>
          <w:rFonts w:cstheme="minorHAnsi"/>
          <w:noProof/>
          <w:szCs w:val="22"/>
        </w:rPr>
        <w:t xml:space="preserve"> sākot no konsultācijām, līdz projektu vadīšanai</w:t>
      </w:r>
      <w:r w:rsidR="00064A76" w:rsidRPr="00EE31E8">
        <w:rPr>
          <w:rFonts w:cstheme="minorHAnsi"/>
          <w:noProof/>
          <w:szCs w:val="22"/>
        </w:rPr>
        <w:t>.</w:t>
      </w:r>
    </w:p>
    <w:p w14:paraId="45208120" w14:textId="77777777" w:rsidR="0009650C" w:rsidRPr="00EE31E8" w:rsidRDefault="00C15D4F" w:rsidP="0009650C">
      <w:pPr>
        <w:spacing w:before="0" w:after="0"/>
        <w:divId w:val="678237985"/>
        <w:rPr>
          <w:rFonts w:cstheme="minorHAnsi"/>
          <w:noProof/>
          <w:szCs w:val="22"/>
        </w:rPr>
      </w:pPr>
      <w:r w:rsidRPr="00EE31E8">
        <w:rPr>
          <w:rFonts w:cstheme="minorHAnsi"/>
          <w:noProof/>
          <w:szCs w:val="22"/>
        </w:rPr>
        <w:t>Neskatoties uz to, galvenie šķēršļi joprojām ir:</w:t>
      </w:r>
    </w:p>
    <w:p w14:paraId="0B068983" w14:textId="77777777" w:rsidR="0009650C" w:rsidRPr="00EE31E8" w:rsidRDefault="00C15D4F" w:rsidP="0009650C">
      <w:pPr>
        <w:pStyle w:val="ListParagraph"/>
        <w:numPr>
          <w:ilvl w:val="0"/>
          <w:numId w:val="80"/>
        </w:numPr>
        <w:spacing w:before="0" w:after="0"/>
        <w:divId w:val="678237985"/>
        <w:rPr>
          <w:rFonts w:cstheme="minorHAnsi"/>
          <w:noProof/>
          <w:szCs w:val="22"/>
        </w:rPr>
      </w:pPr>
      <w:r w:rsidRPr="00EE31E8">
        <w:rPr>
          <w:rFonts w:cstheme="minorHAnsi"/>
          <w:noProof/>
          <w:szCs w:val="22"/>
        </w:rPr>
        <w:lastRenderedPageBreak/>
        <w:t>zema izpratne par ēku atjaunošanas nozīmi;</w:t>
      </w:r>
    </w:p>
    <w:p w14:paraId="14D614C0" w14:textId="77777777" w:rsidR="0009650C" w:rsidRPr="00EE31E8" w:rsidRDefault="00C15D4F" w:rsidP="0009650C">
      <w:pPr>
        <w:pStyle w:val="ListParagraph"/>
        <w:numPr>
          <w:ilvl w:val="0"/>
          <w:numId w:val="80"/>
        </w:numPr>
        <w:spacing w:before="0" w:after="0"/>
        <w:divId w:val="678237985"/>
        <w:rPr>
          <w:rFonts w:cstheme="minorHAnsi"/>
          <w:noProof/>
          <w:szCs w:val="22"/>
        </w:rPr>
      </w:pPr>
      <w:r w:rsidRPr="00EE31E8">
        <w:rPr>
          <w:rFonts w:cstheme="minorHAnsi"/>
          <w:noProof/>
          <w:szCs w:val="22"/>
        </w:rPr>
        <w:t>zema maksātspēja;</w:t>
      </w:r>
    </w:p>
    <w:p w14:paraId="73E6B907" w14:textId="77777777" w:rsidR="0009650C" w:rsidRPr="00EE31E8" w:rsidRDefault="00C15D4F" w:rsidP="0009650C">
      <w:pPr>
        <w:pStyle w:val="ListParagraph"/>
        <w:numPr>
          <w:ilvl w:val="0"/>
          <w:numId w:val="80"/>
        </w:numPr>
        <w:spacing w:before="0" w:after="0"/>
        <w:divId w:val="678237985"/>
        <w:rPr>
          <w:rFonts w:cstheme="minorHAnsi"/>
          <w:noProof/>
          <w:szCs w:val="22"/>
        </w:rPr>
      </w:pPr>
      <w:r w:rsidRPr="00EE31E8">
        <w:rPr>
          <w:rFonts w:cstheme="minorHAnsi"/>
          <w:noProof/>
          <w:szCs w:val="22"/>
        </w:rPr>
        <w:t>ilgs atmaksāšanās laiks;</w:t>
      </w:r>
    </w:p>
    <w:p w14:paraId="755532FB" w14:textId="77777777" w:rsidR="0009650C" w:rsidRPr="00EE31E8" w:rsidRDefault="00C15D4F" w:rsidP="0009650C">
      <w:pPr>
        <w:pStyle w:val="ListParagraph"/>
        <w:numPr>
          <w:ilvl w:val="0"/>
          <w:numId w:val="80"/>
        </w:numPr>
        <w:spacing w:before="0" w:after="0"/>
        <w:divId w:val="678237985"/>
        <w:rPr>
          <w:rFonts w:cstheme="minorHAnsi"/>
          <w:noProof/>
          <w:szCs w:val="22"/>
        </w:rPr>
      </w:pPr>
      <w:r w:rsidRPr="00EE31E8">
        <w:rPr>
          <w:rFonts w:cstheme="minorHAnsi"/>
          <w:noProof/>
          <w:szCs w:val="22"/>
        </w:rPr>
        <w:t>nesakārtotas īpašuma tiesības;</w:t>
      </w:r>
    </w:p>
    <w:p w14:paraId="6091C7AF" w14:textId="77777777" w:rsidR="0009650C" w:rsidRPr="00EE31E8" w:rsidRDefault="00C15D4F" w:rsidP="0009650C">
      <w:pPr>
        <w:pStyle w:val="ListParagraph"/>
        <w:numPr>
          <w:ilvl w:val="0"/>
          <w:numId w:val="80"/>
        </w:numPr>
        <w:spacing w:before="0" w:after="0"/>
        <w:divId w:val="678237985"/>
        <w:rPr>
          <w:rFonts w:cstheme="minorHAnsi"/>
          <w:noProof/>
          <w:szCs w:val="22"/>
        </w:rPr>
      </w:pPr>
      <w:r w:rsidRPr="00EE31E8">
        <w:rPr>
          <w:rFonts w:cstheme="minorHAnsi"/>
          <w:noProof/>
          <w:szCs w:val="22"/>
        </w:rPr>
        <w:t>augstas investīcijas;</w:t>
      </w:r>
    </w:p>
    <w:p w14:paraId="53A67232" w14:textId="77777777" w:rsidR="00064A76" w:rsidRPr="00EE31E8" w:rsidRDefault="00C15D4F" w:rsidP="0009650C">
      <w:pPr>
        <w:pStyle w:val="ListParagraph"/>
        <w:numPr>
          <w:ilvl w:val="0"/>
          <w:numId w:val="80"/>
        </w:numPr>
        <w:spacing w:before="0" w:after="0"/>
        <w:divId w:val="678237985"/>
        <w:rPr>
          <w:rFonts w:cstheme="minorHAnsi"/>
          <w:noProof/>
          <w:szCs w:val="22"/>
        </w:rPr>
      </w:pPr>
      <w:r w:rsidRPr="00EE31E8">
        <w:rPr>
          <w:rFonts w:cstheme="minorHAnsi"/>
          <w:noProof/>
          <w:szCs w:val="22"/>
        </w:rPr>
        <w:t>sarežģīts</w:t>
      </w:r>
      <w:r w:rsidR="0009650C" w:rsidRPr="00EE31E8">
        <w:rPr>
          <w:rFonts w:cstheme="minorHAnsi"/>
          <w:noProof/>
          <w:szCs w:val="22"/>
        </w:rPr>
        <w:t xml:space="preserve"> un</w:t>
      </w:r>
      <w:r w:rsidRPr="00EE31E8">
        <w:rPr>
          <w:rFonts w:cstheme="minorHAnsi"/>
          <w:noProof/>
          <w:szCs w:val="22"/>
        </w:rPr>
        <w:t xml:space="preserve"> laikietilpīgs </w:t>
      </w:r>
      <w:r w:rsidR="0009650C" w:rsidRPr="00EE31E8">
        <w:rPr>
          <w:rFonts w:cstheme="minorHAnsi"/>
          <w:noProof/>
          <w:szCs w:val="22"/>
        </w:rPr>
        <w:t>ēkas atjaunošanas</w:t>
      </w:r>
      <w:r w:rsidRPr="00EE31E8">
        <w:rPr>
          <w:rFonts w:cstheme="minorHAnsi"/>
          <w:noProof/>
          <w:szCs w:val="22"/>
        </w:rPr>
        <w:t xml:space="preserve"> process</w:t>
      </w:r>
      <w:r w:rsidR="0009650C" w:rsidRPr="00EE31E8">
        <w:rPr>
          <w:rFonts w:cstheme="minorHAnsi"/>
          <w:noProof/>
          <w:szCs w:val="22"/>
        </w:rPr>
        <w:t>.</w:t>
      </w:r>
    </w:p>
    <w:p w14:paraId="3377B80A" w14:textId="77777777" w:rsidR="00E075B8" w:rsidRPr="00EE31E8" w:rsidRDefault="00C15D4F" w:rsidP="00686926">
      <w:pPr>
        <w:divId w:val="678237985"/>
        <w:rPr>
          <w:rFonts w:cstheme="minorHAnsi"/>
          <w:noProof/>
          <w:szCs w:val="22"/>
        </w:rPr>
      </w:pPr>
      <w:r w:rsidRPr="00EE31E8">
        <w:rPr>
          <w:rFonts w:cstheme="minorHAnsi"/>
          <w:noProof/>
          <w:szCs w:val="22"/>
        </w:rPr>
        <w:t xml:space="preserve">Kopš 2009.gada, kad tika uzsākta pirmā ēku atjaunošanas atbalsta programma, finansēšanas nosacījumi ir bijušu dažādi, lielākoties nodrošinot </w:t>
      </w:r>
      <w:r w:rsidR="00C76406" w:rsidRPr="00EE31E8">
        <w:rPr>
          <w:rFonts w:cstheme="minorHAnsi"/>
          <w:noProof/>
          <w:szCs w:val="22"/>
        </w:rPr>
        <w:t xml:space="preserve">no ES līdzekļiem </w:t>
      </w:r>
      <w:r w:rsidRPr="00EE31E8">
        <w:rPr>
          <w:rFonts w:cstheme="minorHAnsi"/>
          <w:noProof/>
          <w:szCs w:val="22"/>
        </w:rPr>
        <w:t>dāvinājumu vai kapitāla atlaidi 40-50% apmērā</w:t>
      </w:r>
      <w:r w:rsidR="00C76406" w:rsidRPr="00EE31E8">
        <w:rPr>
          <w:rFonts w:cstheme="minorHAnsi"/>
          <w:noProof/>
          <w:szCs w:val="22"/>
        </w:rPr>
        <w:t>. Lai īstenotu atjaunošanas projektus, iedzīvotāju kopībai bez dāvinājuma ir bijis jāpiesaista atlikušais finansējums</w:t>
      </w:r>
      <w:r w:rsidR="00F15213" w:rsidRPr="00EE31E8">
        <w:rPr>
          <w:rFonts w:cstheme="minorHAnsi"/>
          <w:noProof/>
          <w:szCs w:val="22"/>
        </w:rPr>
        <w:t>, ņemot aizdevumus no komercbankām</w:t>
      </w:r>
      <w:r w:rsidR="00C76406" w:rsidRPr="00EE31E8">
        <w:rPr>
          <w:rFonts w:cstheme="minorHAnsi"/>
          <w:noProof/>
          <w:szCs w:val="22"/>
        </w:rPr>
        <w:t xml:space="preserve">. </w:t>
      </w:r>
      <w:r w:rsidR="00E95085" w:rsidRPr="00EE31E8">
        <w:rPr>
          <w:rFonts w:cstheme="minorHAnsi"/>
          <w:noProof/>
          <w:szCs w:val="22"/>
        </w:rPr>
        <w:t xml:space="preserve">Komercbankas atteikuma gadījumā, </w:t>
      </w:r>
      <w:r w:rsidRPr="00EE31E8">
        <w:rPr>
          <w:rFonts w:cstheme="minorHAnsi"/>
          <w:noProof/>
          <w:szCs w:val="22"/>
        </w:rPr>
        <w:t xml:space="preserve">ēkai izpildot ALTUM nosacījumus, </w:t>
      </w:r>
      <w:r w:rsidR="00E95085" w:rsidRPr="00EE31E8">
        <w:rPr>
          <w:rFonts w:cstheme="minorHAnsi"/>
          <w:noProof/>
          <w:szCs w:val="22"/>
        </w:rPr>
        <w:t>aizdevumu sniedz ALTUM</w:t>
      </w:r>
      <w:r w:rsidRPr="00EE31E8">
        <w:rPr>
          <w:rFonts w:cstheme="minorHAnsi"/>
          <w:noProof/>
          <w:szCs w:val="22"/>
        </w:rPr>
        <w:t xml:space="preserve">. Būtiskākais no nosacījumiem ir zemas kopējās komunālo pakalpojumu parādsaistības -  </w:t>
      </w:r>
      <w:r w:rsidR="00E95085" w:rsidRPr="00EE31E8">
        <w:rPr>
          <w:rFonts w:cstheme="minorHAnsi"/>
          <w:noProof/>
          <w:szCs w:val="22"/>
        </w:rPr>
        <w:t xml:space="preserve">pēdējo 12 mēnešu laikā </w:t>
      </w:r>
      <w:r w:rsidRPr="00EE31E8">
        <w:rPr>
          <w:rFonts w:cstheme="minorHAnsi"/>
          <w:noProof/>
          <w:szCs w:val="22"/>
        </w:rPr>
        <w:t xml:space="preserve"> maksājumi par komunālajiem pakalpojumiem </w:t>
      </w:r>
      <w:r w:rsidR="00E95085" w:rsidRPr="00EE31E8">
        <w:rPr>
          <w:rFonts w:cstheme="minorHAnsi"/>
          <w:noProof/>
          <w:szCs w:val="22"/>
        </w:rPr>
        <w:t>nav mazāki par 90%.</w:t>
      </w:r>
      <w:r w:rsidR="002F5739" w:rsidRPr="00EE31E8">
        <w:rPr>
          <w:rFonts w:cstheme="minorHAnsi"/>
          <w:noProof/>
          <w:szCs w:val="22"/>
        </w:rPr>
        <w:t xml:space="preserve"> </w:t>
      </w:r>
      <w:r w:rsidR="00F15213" w:rsidRPr="00EE31E8">
        <w:rPr>
          <w:rFonts w:cstheme="minorHAnsi"/>
          <w:noProof/>
          <w:szCs w:val="22"/>
        </w:rPr>
        <w:t>Bez finansiāla atbalsta ēku siltumenerģijas ietaupījums nav spējis pilnībā atmaksāt veiktās investīcijas.</w:t>
      </w:r>
    </w:p>
    <w:p w14:paraId="12DC233D" w14:textId="77777777" w:rsidR="002538DC" w:rsidRPr="00EE31E8" w:rsidRDefault="00C15D4F" w:rsidP="00584349">
      <w:pPr>
        <w:pStyle w:val="Heading3"/>
        <w:divId w:val="678237985"/>
        <w:rPr>
          <w:rFonts w:cstheme="minorHAnsi"/>
          <w:noProof/>
        </w:rPr>
      </w:pPr>
      <w:bookmarkStart w:id="1021" w:name="_Toc170588286"/>
      <w:bookmarkStart w:id="1022" w:name="_Toc193720177"/>
      <w:r w:rsidRPr="00EE31E8">
        <w:rPr>
          <w:rFonts w:cstheme="minorHAnsi"/>
          <w:noProof/>
        </w:rPr>
        <w:t>Esošā situācija</w:t>
      </w:r>
      <w:bookmarkEnd w:id="1021"/>
      <w:bookmarkEnd w:id="1022"/>
    </w:p>
    <w:p w14:paraId="22409934" w14:textId="77777777" w:rsidR="00757F42" w:rsidRPr="00EE31E8" w:rsidRDefault="00C15D4F" w:rsidP="00AE34DD">
      <w:pPr>
        <w:divId w:val="678237985"/>
        <w:rPr>
          <w:noProof/>
        </w:rPr>
      </w:pPr>
      <w:r w:rsidRPr="00EE31E8">
        <w:rPr>
          <w:noProof/>
        </w:rPr>
        <w:t>43</w:t>
      </w:r>
      <w:r w:rsidR="00611298" w:rsidRPr="00EE31E8">
        <w:rPr>
          <w:noProof/>
        </w:rPr>
        <w:t>. t</w:t>
      </w:r>
      <w:r w:rsidR="00622206" w:rsidRPr="00EE31E8">
        <w:rPr>
          <w:noProof/>
        </w:rPr>
        <w:t>abulā</w:t>
      </w:r>
      <w:r w:rsidR="005D6D88" w:rsidRPr="00EE31E8">
        <w:rPr>
          <w:noProof/>
        </w:rPr>
        <w:t xml:space="preserve"> </w:t>
      </w:r>
      <w:r w:rsidR="00D348EB" w:rsidRPr="00EE31E8">
        <w:rPr>
          <w:i/>
          <w:iCs/>
          <w:noProof/>
        </w:rPr>
        <w:t>Īpatnējais siltuma patēriņš apkurei Rīgā</w:t>
      </w:r>
      <w:r w:rsidR="00622206" w:rsidRPr="00EE31E8">
        <w:rPr>
          <w:noProof/>
        </w:rPr>
        <w:t xml:space="preserve"> apkopoti vidējie ēku īpatnējie siltumenerģijas patēriņa rādītāji</w:t>
      </w:r>
      <w:r w:rsidR="00F1793A" w:rsidRPr="00EE31E8">
        <w:rPr>
          <w:noProof/>
        </w:rPr>
        <w:t xml:space="preserve">. Tomēr </w:t>
      </w:r>
      <w:r w:rsidR="00B44462" w:rsidRPr="00EE31E8">
        <w:rPr>
          <w:noProof/>
        </w:rPr>
        <w:t>ir ļoti liela amplitūda atkarībā no ēkas stāvokļa un ir liels potenciāls samazināt kopējo patēriņu.</w:t>
      </w:r>
      <w:r w:rsidR="00296EAB" w:rsidRPr="00EE31E8">
        <w:rPr>
          <w:noProof/>
        </w:rPr>
        <w:t xml:space="preserve"> Ta</w:t>
      </w:r>
      <w:r w:rsidR="00481409" w:rsidRPr="00EE31E8">
        <w:rPr>
          <w:noProof/>
        </w:rPr>
        <w:t>bul</w:t>
      </w:r>
      <w:r w:rsidR="00DF6722" w:rsidRPr="00EE31E8">
        <w:rPr>
          <w:noProof/>
        </w:rPr>
        <w:t>ā</w:t>
      </w:r>
      <w:r w:rsidR="00481409" w:rsidRPr="00EE31E8">
        <w:rPr>
          <w:noProof/>
        </w:rPr>
        <w:t xml:space="preserve"> atspoguļ</w:t>
      </w:r>
      <w:r w:rsidR="00DF6722" w:rsidRPr="00EE31E8">
        <w:rPr>
          <w:noProof/>
        </w:rPr>
        <w:t>oti</w:t>
      </w:r>
      <w:r w:rsidR="00481409" w:rsidRPr="00EE31E8">
        <w:rPr>
          <w:noProof/>
        </w:rPr>
        <w:t xml:space="preserve"> </w:t>
      </w:r>
      <w:r w:rsidR="480915B8" w:rsidRPr="00EE31E8">
        <w:rPr>
          <w:noProof/>
        </w:rPr>
        <w:t>faktiskie</w:t>
      </w:r>
      <w:r w:rsidR="00755B05" w:rsidRPr="00EE31E8">
        <w:rPr>
          <w:noProof/>
        </w:rPr>
        <w:t xml:space="preserve"> </w:t>
      </w:r>
      <w:r w:rsidR="00DF6722" w:rsidRPr="00EE31E8">
        <w:rPr>
          <w:noProof/>
        </w:rPr>
        <w:t xml:space="preserve">2022. un 2023. gada patēriņa rādītāji, bet blakus </w:t>
      </w:r>
      <w:r w:rsidR="00913A7F" w:rsidRPr="00EE31E8">
        <w:rPr>
          <w:noProof/>
        </w:rPr>
        <w:t xml:space="preserve">ir aprēķināti koriģētie </w:t>
      </w:r>
      <w:r w:rsidR="000305C2" w:rsidRPr="00EE31E8">
        <w:rPr>
          <w:noProof/>
        </w:rPr>
        <w:t xml:space="preserve">rādītāji </w:t>
      </w:r>
      <w:r w:rsidR="00913A7F" w:rsidRPr="00EE31E8">
        <w:rPr>
          <w:noProof/>
        </w:rPr>
        <w:t xml:space="preserve">atbilstoši </w:t>
      </w:r>
      <w:r w:rsidR="000305C2" w:rsidRPr="00EE31E8">
        <w:rPr>
          <w:noProof/>
        </w:rPr>
        <w:t>klimata datu korekcijas koeficientam.</w:t>
      </w:r>
      <w:r w:rsidR="009744E8" w:rsidRPr="00EE31E8">
        <w:rPr>
          <w:noProof/>
        </w:rPr>
        <w:t xml:space="preserve"> Kopējais patēriņš ir samazinājies par </w:t>
      </w:r>
      <w:r w:rsidR="00390514" w:rsidRPr="00EE31E8">
        <w:rPr>
          <w:noProof/>
        </w:rPr>
        <w:t xml:space="preserve">5% no </w:t>
      </w:r>
      <w:r w:rsidR="007A3225" w:rsidRPr="00EE31E8">
        <w:rPr>
          <w:noProof/>
        </w:rPr>
        <w:t>119,02 un 112,78</w:t>
      </w:r>
      <w:r w:rsidR="00B028B6" w:rsidRPr="00EE31E8">
        <w:rPr>
          <w:noProof/>
        </w:rPr>
        <w:t xml:space="preserve"> </w:t>
      </w:r>
      <w:r w:rsidR="007A3225" w:rsidRPr="00EE31E8">
        <w:rPr>
          <w:noProof/>
        </w:rPr>
        <w:t>kWh</w:t>
      </w:r>
      <w:r w:rsidR="00622206" w:rsidRPr="00EE31E8">
        <w:rPr>
          <w:noProof/>
        </w:rPr>
        <w:t>/m</w:t>
      </w:r>
      <w:r w:rsidR="00622206" w:rsidRPr="00EE31E8">
        <w:rPr>
          <w:noProof/>
          <w:vertAlign w:val="superscript"/>
        </w:rPr>
        <w:t>2</w:t>
      </w:r>
      <w:r w:rsidR="00622206" w:rsidRPr="00EE31E8">
        <w:rPr>
          <w:noProof/>
        </w:rPr>
        <w:t xml:space="preserve">, </w:t>
      </w:r>
      <w:r w:rsidR="008B40A0" w:rsidRPr="00EE31E8">
        <w:rPr>
          <w:noProof/>
        </w:rPr>
        <w:t xml:space="preserve">kas varētu būt saistīts </w:t>
      </w:r>
      <w:r w:rsidR="00D81E1F" w:rsidRPr="00EE31E8">
        <w:rPr>
          <w:noProof/>
        </w:rPr>
        <w:t xml:space="preserve">gan ar reāliem </w:t>
      </w:r>
      <w:r w:rsidR="002623A6" w:rsidRPr="00EE31E8">
        <w:rPr>
          <w:noProof/>
        </w:rPr>
        <w:t>energoefektivitātes risinājumiem, gan ar regulāciju</w:t>
      </w:r>
      <w:r w:rsidR="0068264F" w:rsidRPr="00EE31E8">
        <w:rPr>
          <w:noProof/>
        </w:rPr>
        <w:t xml:space="preserve"> uz</w:t>
      </w:r>
      <w:r w:rsidR="002623A6" w:rsidRPr="00EE31E8">
        <w:rPr>
          <w:noProof/>
        </w:rPr>
        <w:t xml:space="preserve"> </w:t>
      </w:r>
      <w:r w:rsidR="004605FF" w:rsidRPr="00EE31E8">
        <w:rPr>
          <w:noProof/>
        </w:rPr>
        <w:t>zemāk</w:t>
      </w:r>
      <w:r w:rsidR="00834E38" w:rsidRPr="00EE31E8">
        <w:rPr>
          <w:noProof/>
        </w:rPr>
        <w:t>u</w:t>
      </w:r>
      <w:r w:rsidR="004605FF" w:rsidRPr="00EE31E8">
        <w:rPr>
          <w:noProof/>
        </w:rPr>
        <w:t xml:space="preserve"> </w:t>
      </w:r>
      <w:r w:rsidR="0068264F" w:rsidRPr="00EE31E8">
        <w:rPr>
          <w:noProof/>
        </w:rPr>
        <w:t xml:space="preserve">iekštelpu </w:t>
      </w:r>
      <w:r w:rsidR="00834E38" w:rsidRPr="00EE31E8">
        <w:rPr>
          <w:noProof/>
        </w:rPr>
        <w:t xml:space="preserve">temperatūru </w:t>
      </w:r>
      <w:r w:rsidR="0068264F" w:rsidRPr="00EE31E8">
        <w:rPr>
          <w:noProof/>
        </w:rPr>
        <w:t xml:space="preserve">saistībā ar </w:t>
      </w:r>
      <w:r w:rsidR="005F69E9" w:rsidRPr="00EE31E8">
        <w:rPr>
          <w:noProof/>
        </w:rPr>
        <w:t>vairākkārtēju energoresursu cenu kāpumu pirms 2022./23. gada apkures sezonas sākuma.</w:t>
      </w:r>
      <w:r w:rsidR="0068264F" w:rsidRPr="00EE31E8">
        <w:rPr>
          <w:noProof/>
        </w:rPr>
        <w:t xml:space="preserve"> </w:t>
      </w:r>
    </w:p>
    <w:p w14:paraId="234222A7" w14:textId="77777777" w:rsidR="00C32159" w:rsidRPr="00EE31E8" w:rsidRDefault="00C15D4F" w:rsidP="00B41745">
      <w:pPr>
        <w:pStyle w:val="Caption"/>
        <w:keepNext/>
        <w:jc w:val="both"/>
        <w:rPr>
          <w:noProof/>
        </w:rPr>
      </w:pPr>
      <w:r w:rsidRPr="00EE31E8">
        <w:rPr>
          <w:noProof/>
        </w:rPr>
        <w:t xml:space="preserve">Tabula </w:t>
      </w:r>
      <w:r w:rsidR="001F3623" w:rsidRPr="00EE31E8">
        <w:rPr>
          <w:noProof/>
        </w:rPr>
        <w:t>43</w:t>
      </w:r>
      <w:r w:rsidR="0061521D" w:rsidRPr="00EE31E8">
        <w:rPr>
          <w:noProof/>
        </w:rPr>
        <w:t xml:space="preserve">. </w:t>
      </w:r>
      <w:r w:rsidR="00B00873" w:rsidRPr="00EE31E8">
        <w:rPr>
          <w:noProof/>
        </w:rPr>
        <w:t xml:space="preserve"> </w:t>
      </w:r>
      <w:r w:rsidR="0077083F" w:rsidRPr="00EE31E8">
        <w:rPr>
          <w:noProof/>
        </w:rPr>
        <w:t>Īpatnējais siltuma patēriņš apkurei Rīgā</w:t>
      </w:r>
    </w:p>
    <w:p w14:paraId="3B383470" w14:textId="77777777" w:rsidR="002538DC" w:rsidRPr="00EE31E8" w:rsidRDefault="00C15D4F" w:rsidP="00104D5B">
      <w:pPr>
        <w:jc w:val="center"/>
        <w:divId w:val="678237985"/>
        <w:rPr>
          <w:rFonts w:cstheme="minorHAnsi"/>
          <w:noProof/>
        </w:rPr>
      </w:pPr>
      <w:r w:rsidRPr="00EE31E8">
        <w:rPr>
          <w:noProof/>
        </w:rPr>
        <w:drawing>
          <wp:inline distT="0" distB="0" distL="0" distR="0" wp14:anchorId="67407311" wp14:editId="2E8B4452">
            <wp:extent cx="4905820" cy="1703938"/>
            <wp:effectExtent l="0" t="0" r="0" b="0"/>
            <wp:docPr id="2427364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36425" name="Picture 2"/>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4936901" cy="1714733"/>
                    </a:xfrm>
                    <a:prstGeom prst="rect">
                      <a:avLst/>
                    </a:prstGeom>
                    <a:noFill/>
                    <a:ln>
                      <a:noFill/>
                    </a:ln>
                  </pic:spPr>
                </pic:pic>
              </a:graphicData>
            </a:graphic>
          </wp:inline>
        </w:drawing>
      </w:r>
    </w:p>
    <w:p w14:paraId="7640895F" w14:textId="77777777" w:rsidR="00F15213" w:rsidRPr="00EE31E8" w:rsidRDefault="00C15D4F" w:rsidP="008C119D">
      <w:pPr>
        <w:divId w:val="678237985"/>
        <w:rPr>
          <w:rFonts w:cstheme="minorHAnsi"/>
          <w:noProof/>
        </w:rPr>
      </w:pPr>
      <w:r w:rsidRPr="00EE31E8">
        <w:rPr>
          <w:rFonts w:cstheme="minorHAnsi"/>
          <w:noProof/>
          <w:szCs w:val="22"/>
        </w:rPr>
        <w:t>Lai sasniegtu REK2030 izvirzītos mērķus, plānā ir iekļauta virkne pasākumu, kas sniegs nozīmīgu enerģijas patēriņa un CO</w:t>
      </w:r>
      <w:r w:rsidRPr="00EE31E8">
        <w:rPr>
          <w:rFonts w:cstheme="minorHAnsi"/>
          <w:noProof/>
          <w:szCs w:val="22"/>
          <w:vertAlign w:val="subscript"/>
        </w:rPr>
        <w:t>2</w:t>
      </w:r>
      <w:r w:rsidRPr="00EE31E8">
        <w:rPr>
          <w:rFonts w:cstheme="minorHAnsi"/>
          <w:noProof/>
          <w:szCs w:val="22"/>
        </w:rPr>
        <w:t xml:space="preserve"> emisiju samazinājumu dažādos sektoros, tai skaitā pašvaldības infrastruktūrā, sabiedriskās ēkās, transportā un cit</w:t>
      </w:r>
      <w:r w:rsidR="004A4F39" w:rsidRPr="00EE31E8">
        <w:rPr>
          <w:rFonts w:cstheme="minorHAnsi"/>
          <w:noProof/>
          <w:szCs w:val="22"/>
        </w:rPr>
        <w:t>ur</w:t>
      </w:r>
      <w:r w:rsidRPr="00EE31E8">
        <w:rPr>
          <w:rFonts w:cstheme="minorHAnsi"/>
          <w:noProof/>
        </w:rPr>
        <w:t>.</w:t>
      </w:r>
      <w:r>
        <w:rPr>
          <w:rStyle w:val="FootnoteReference"/>
          <w:rFonts w:cstheme="minorHAnsi"/>
          <w:noProof/>
        </w:rPr>
        <w:footnoteReference w:id="76"/>
      </w:r>
      <w:r w:rsidR="00430BBB" w:rsidRPr="00EE31E8">
        <w:rPr>
          <w:rFonts w:cstheme="minorHAnsi"/>
          <w:noProof/>
        </w:rPr>
        <w:t xml:space="preserve"> </w:t>
      </w:r>
      <w:r w:rsidR="00E670DF" w:rsidRPr="00EE31E8">
        <w:rPr>
          <w:rFonts w:cstheme="minorHAnsi"/>
          <w:noProof/>
        </w:rPr>
        <w:t xml:space="preserve"> </w:t>
      </w:r>
    </w:p>
    <w:p w14:paraId="24E2F5CD" w14:textId="77777777" w:rsidR="00F15213" w:rsidRPr="00EE31E8" w:rsidRDefault="00C15D4F">
      <w:pPr>
        <w:jc w:val="left"/>
        <w:rPr>
          <w:rFonts w:cstheme="minorHAnsi"/>
          <w:noProof/>
        </w:rPr>
      </w:pPr>
      <w:r w:rsidRPr="00EE31E8">
        <w:rPr>
          <w:rFonts w:cstheme="minorHAnsi"/>
          <w:noProof/>
        </w:rPr>
        <w:br w:type="page"/>
      </w:r>
    </w:p>
    <w:p w14:paraId="31FC8FB7" w14:textId="77777777" w:rsidR="002538DC" w:rsidRPr="00EE31E8" w:rsidRDefault="00C15D4F" w:rsidP="00584349">
      <w:pPr>
        <w:pStyle w:val="Heading3"/>
        <w:divId w:val="678237985"/>
        <w:rPr>
          <w:rFonts w:cstheme="minorHAnsi"/>
          <w:noProof/>
        </w:rPr>
      </w:pPr>
      <w:bookmarkStart w:id="1023" w:name="_Toc170588287"/>
      <w:bookmarkStart w:id="1024" w:name="_Toc193720178"/>
      <w:r w:rsidRPr="00EE31E8">
        <w:rPr>
          <w:rFonts w:cstheme="minorHAnsi"/>
          <w:noProof/>
        </w:rPr>
        <w:lastRenderedPageBreak/>
        <w:t>Rīcības un iznākuma rādītāji</w:t>
      </w:r>
      <w:bookmarkEnd w:id="1023"/>
      <w:bookmarkEnd w:id="1024"/>
    </w:p>
    <w:p w14:paraId="41223BF1" w14:textId="77777777" w:rsidR="00281517" w:rsidRPr="00EE31E8" w:rsidRDefault="00C15D4F" w:rsidP="002D71A6">
      <w:pPr>
        <w:divId w:val="678237985"/>
        <w:rPr>
          <w:rFonts w:cstheme="minorHAnsi"/>
          <w:noProof/>
          <w:szCs w:val="22"/>
        </w:rPr>
      </w:pPr>
      <w:r w:rsidRPr="00EE31E8">
        <w:rPr>
          <w:rFonts w:cstheme="minorHAnsi"/>
          <w:noProof/>
          <w:szCs w:val="22"/>
        </w:rPr>
        <w:t xml:space="preserve">Rīgas plānošanas dokumentos definēts mērķis </w:t>
      </w:r>
      <w:r w:rsidR="00F03432" w:rsidRPr="00EE31E8">
        <w:rPr>
          <w:rFonts w:cstheme="minorHAnsi"/>
          <w:noProof/>
          <w:szCs w:val="22"/>
        </w:rPr>
        <w:t>līdz 2030.gadam nosiltināt 2000 ēkas, kas ir aptuveni 4 000 000 m</w:t>
      </w:r>
      <w:r w:rsidR="00F03432" w:rsidRPr="00EE31E8">
        <w:rPr>
          <w:rFonts w:cstheme="minorHAnsi"/>
          <w:noProof/>
          <w:szCs w:val="22"/>
          <w:vertAlign w:val="superscript"/>
        </w:rPr>
        <w:t>2</w:t>
      </w:r>
      <w:r w:rsidR="00F03432" w:rsidRPr="00EE31E8">
        <w:rPr>
          <w:rFonts w:cstheme="minorHAnsi"/>
          <w:noProof/>
          <w:szCs w:val="22"/>
        </w:rPr>
        <w:t>. </w:t>
      </w:r>
      <w:r w:rsidR="002F3DD8" w:rsidRPr="00EE31E8">
        <w:rPr>
          <w:rFonts w:cstheme="minorHAnsi"/>
          <w:noProof/>
          <w:szCs w:val="22"/>
        </w:rPr>
        <w:t xml:space="preserve">Ēku, kuras plānots </w:t>
      </w:r>
      <w:r w:rsidRPr="00EE31E8">
        <w:rPr>
          <w:rFonts w:cstheme="minorHAnsi"/>
          <w:noProof/>
          <w:szCs w:val="22"/>
        </w:rPr>
        <w:t xml:space="preserve">atjaunot, </w:t>
      </w:r>
      <w:r w:rsidR="002F3DD8" w:rsidRPr="00EE31E8">
        <w:rPr>
          <w:rFonts w:cstheme="minorHAnsi"/>
          <w:noProof/>
          <w:szCs w:val="22"/>
        </w:rPr>
        <w:t>v</w:t>
      </w:r>
      <w:r w:rsidR="00F03432" w:rsidRPr="00EE31E8">
        <w:rPr>
          <w:rFonts w:cstheme="minorHAnsi"/>
          <w:noProof/>
          <w:szCs w:val="22"/>
        </w:rPr>
        <w:t xml:space="preserve">idējais </w:t>
      </w:r>
      <w:r w:rsidR="002E4100" w:rsidRPr="00EE31E8">
        <w:rPr>
          <w:rFonts w:cstheme="minorHAnsi"/>
          <w:noProof/>
          <w:szCs w:val="22"/>
        </w:rPr>
        <w:t xml:space="preserve">siltumenerģijas </w:t>
      </w:r>
      <w:r w:rsidR="00F03432" w:rsidRPr="00EE31E8">
        <w:rPr>
          <w:rFonts w:cstheme="minorHAnsi"/>
          <w:noProof/>
          <w:szCs w:val="22"/>
        </w:rPr>
        <w:t>patēriņš</w:t>
      </w:r>
      <w:r>
        <w:rPr>
          <w:rStyle w:val="FootnoteReference"/>
          <w:rFonts w:cstheme="minorHAnsi"/>
          <w:noProof/>
          <w:szCs w:val="22"/>
        </w:rPr>
        <w:footnoteReference w:id="77"/>
      </w:r>
      <w:r w:rsidR="00F03432" w:rsidRPr="00EE31E8">
        <w:rPr>
          <w:rFonts w:cstheme="minorHAnsi"/>
          <w:noProof/>
          <w:szCs w:val="22"/>
        </w:rPr>
        <w:t xml:space="preserve"> </w:t>
      </w:r>
      <w:r w:rsidR="002E4100" w:rsidRPr="00EE31E8">
        <w:rPr>
          <w:rFonts w:cstheme="minorHAnsi"/>
          <w:noProof/>
          <w:szCs w:val="22"/>
        </w:rPr>
        <w:t xml:space="preserve">ir </w:t>
      </w:r>
      <w:r w:rsidR="007C517A" w:rsidRPr="00EE31E8">
        <w:rPr>
          <w:rFonts w:cstheme="minorHAnsi"/>
          <w:noProof/>
          <w:szCs w:val="22"/>
        </w:rPr>
        <w:t>119</w:t>
      </w:r>
      <w:r w:rsidR="00F03432" w:rsidRPr="00EE31E8">
        <w:rPr>
          <w:rFonts w:cstheme="minorHAnsi"/>
          <w:noProof/>
          <w:szCs w:val="22"/>
        </w:rPr>
        <w:t xml:space="preserve"> kW</w:t>
      </w:r>
      <w:r w:rsidR="00495ECD" w:rsidRPr="00EE31E8">
        <w:rPr>
          <w:rFonts w:cstheme="minorHAnsi"/>
          <w:noProof/>
          <w:szCs w:val="22"/>
        </w:rPr>
        <w:t>h</w:t>
      </w:r>
      <w:r w:rsidR="00F03432" w:rsidRPr="00EE31E8">
        <w:rPr>
          <w:rFonts w:cstheme="minorHAnsi"/>
          <w:noProof/>
          <w:szCs w:val="22"/>
        </w:rPr>
        <w:t xml:space="preserve"> uz 1 m</w:t>
      </w:r>
      <w:r w:rsidR="00F03432" w:rsidRPr="00EE31E8">
        <w:rPr>
          <w:rFonts w:cstheme="minorHAnsi"/>
          <w:noProof/>
          <w:szCs w:val="22"/>
          <w:vertAlign w:val="superscript"/>
        </w:rPr>
        <w:t>2</w:t>
      </w:r>
      <w:r w:rsidR="00A65E5B" w:rsidRPr="00EE31E8">
        <w:rPr>
          <w:rFonts w:cstheme="minorHAnsi"/>
          <w:noProof/>
          <w:szCs w:val="22"/>
        </w:rPr>
        <w:t xml:space="preserve">, kas </w:t>
      </w:r>
      <w:r w:rsidR="00F03432" w:rsidRPr="00EE31E8">
        <w:rPr>
          <w:rFonts w:cstheme="minorHAnsi"/>
          <w:noProof/>
          <w:szCs w:val="22"/>
        </w:rPr>
        <w:t xml:space="preserve">pēc siltināšanas samazinātos </w:t>
      </w:r>
      <w:r w:rsidRPr="00EE31E8">
        <w:rPr>
          <w:rFonts w:cstheme="minorHAnsi"/>
          <w:noProof/>
          <w:szCs w:val="22"/>
        </w:rPr>
        <w:t xml:space="preserve">vismaz </w:t>
      </w:r>
      <w:r w:rsidR="00CF61AE" w:rsidRPr="00EE31E8">
        <w:rPr>
          <w:rFonts w:cstheme="minorHAnsi"/>
          <w:noProof/>
          <w:szCs w:val="22"/>
        </w:rPr>
        <w:t>līdz</w:t>
      </w:r>
      <w:r w:rsidR="006849AA" w:rsidRPr="00EE31E8">
        <w:rPr>
          <w:rFonts w:cstheme="minorHAnsi"/>
          <w:noProof/>
          <w:szCs w:val="22"/>
        </w:rPr>
        <w:t xml:space="preserve"> normatīvajos aktos noteiktajiem</w:t>
      </w:r>
      <w:r w:rsidR="00F03432" w:rsidRPr="00EE31E8">
        <w:rPr>
          <w:rFonts w:cstheme="minorHAnsi"/>
          <w:noProof/>
          <w:szCs w:val="22"/>
        </w:rPr>
        <w:t xml:space="preserve"> </w:t>
      </w:r>
      <w:r w:rsidR="00CA1CE4" w:rsidRPr="00EE31E8">
        <w:rPr>
          <w:rFonts w:cstheme="minorHAnsi"/>
          <w:noProof/>
          <w:szCs w:val="22"/>
        </w:rPr>
        <w:t>80</w:t>
      </w:r>
      <w:r w:rsidR="00F03432" w:rsidRPr="00EE31E8">
        <w:rPr>
          <w:rFonts w:cstheme="minorHAnsi"/>
          <w:noProof/>
          <w:szCs w:val="22"/>
        </w:rPr>
        <w:t xml:space="preserve"> kW</w:t>
      </w:r>
      <w:r w:rsidR="002841CC" w:rsidRPr="00EE31E8">
        <w:rPr>
          <w:rFonts w:cstheme="minorHAnsi"/>
          <w:noProof/>
          <w:szCs w:val="22"/>
        </w:rPr>
        <w:t>h/m</w:t>
      </w:r>
      <w:r w:rsidR="002841CC" w:rsidRPr="00EE31E8">
        <w:rPr>
          <w:rFonts w:cstheme="minorHAnsi"/>
          <w:noProof/>
          <w:szCs w:val="22"/>
          <w:vertAlign w:val="superscript"/>
        </w:rPr>
        <w:t xml:space="preserve">2 </w:t>
      </w:r>
      <w:r w:rsidR="002841CC" w:rsidRPr="00EE31E8">
        <w:rPr>
          <w:rFonts w:cstheme="minorHAnsi"/>
          <w:noProof/>
          <w:szCs w:val="22"/>
        </w:rPr>
        <w:t>gadā</w:t>
      </w:r>
      <w:r>
        <w:rPr>
          <w:rStyle w:val="FootnoteReference"/>
          <w:rFonts w:cstheme="minorHAnsi"/>
          <w:noProof/>
          <w:szCs w:val="22"/>
        </w:rPr>
        <w:footnoteReference w:id="78"/>
      </w:r>
      <w:r w:rsidR="00A65E5B" w:rsidRPr="00EE31E8">
        <w:rPr>
          <w:rFonts w:cstheme="minorHAnsi"/>
          <w:noProof/>
          <w:szCs w:val="22"/>
        </w:rPr>
        <w:t xml:space="preserve"> un </w:t>
      </w:r>
      <w:r w:rsidR="00761713" w:rsidRPr="00EE31E8">
        <w:rPr>
          <w:rFonts w:cstheme="minorHAnsi"/>
          <w:noProof/>
          <w:szCs w:val="22"/>
        </w:rPr>
        <w:t>ļautu ietaupīt 39 kWh/m</w:t>
      </w:r>
      <w:r w:rsidR="00000478" w:rsidRPr="00EE31E8">
        <w:rPr>
          <w:rFonts w:cstheme="minorHAnsi"/>
          <w:noProof/>
          <w:sz w:val="20"/>
          <w:vertAlign w:val="superscript"/>
        </w:rPr>
        <w:t xml:space="preserve">2 </w:t>
      </w:r>
      <w:r w:rsidR="00000478" w:rsidRPr="00EE31E8">
        <w:rPr>
          <w:rFonts w:cstheme="minorHAnsi"/>
          <w:noProof/>
          <w:szCs w:val="22"/>
        </w:rPr>
        <w:t>gadā</w:t>
      </w:r>
      <w:r w:rsidR="00016CD3" w:rsidRPr="00EE31E8">
        <w:rPr>
          <w:rFonts w:cstheme="minorHAnsi"/>
          <w:noProof/>
          <w:szCs w:val="22"/>
        </w:rPr>
        <w:t xml:space="preserve"> siltuma</w:t>
      </w:r>
      <w:r w:rsidR="00F03432" w:rsidRPr="00EE31E8">
        <w:rPr>
          <w:rFonts w:cstheme="minorHAnsi"/>
          <w:noProof/>
          <w:szCs w:val="22"/>
        </w:rPr>
        <w:t>.</w:t>
      </w:r>
      <w:r w:rsidRPr="00EE31E8">
        <w:rPr>
          <w:rFonts w:cstheme="minorHAnsi"/>
          <w:noProof/>
          <w:szCs w:val="22"/>
        </w:rPr>
        <w:t xml:space="preserve"> </w:t>
      </w:r>
      <w:r w:rsidR="00CC701A" w:rsidRPr="00EE31E8">
        <w:rPr>
          <w:rFonts w:cstheme="minorHAnsi"/>
          <w:noProof/>
          <w:szCs w:val="22"/>
        </w:rPr>
        <w:t>Faktiski sasniegtais rādītāj</w:t>
      </w:r>
      <w:r w:rsidR="003E00F5" w:rsidRPr="00EE31E8">
        <w:rPr>
          <w:rFonts w:cstheme="minorHAnsi"/>
          <w:noProof/>
          <w:szCs w:val="22"/>
        </w:rPr>
        <w:t>s</w:t>
      </w:r>
      <w:r w:rsidR="00CC701A" w:rsidRPr="00EE31E8">
        <w:rPr>
          <w:rFonts w:cstheme="minorHAnsi"/>
          <w:noProof/>
          <w:szCs w:val="22"/>
        </w:rPr>
        <w:t xml:space="preserve"> kompleksi atjaunotām ēkām ir 40-60 kWh/m</w:t>
      </w:r>
      <w:r w:rsidR="00CC701A" w:rsidRPr="00EE31E8">
        <w:rPr>
          <w:rFonts w:cstheme="minorHAnsi"/>
          <w:noProof/>
          <w:szCs w:val="22"/>
          <w:vertAlign w:val="superscript"/>
        </w:rPr>
        <w:t>2</w:t>
      </w:r>
      <w:r w:rsidR="00CC701A" w:rsidRPr="00EE31E8">
        <w:rPr>
          <w:rFonts w:cstheme="minorHAnsi"/>
          <w:noProof/>
          <w:szCs w:val="22"/>
        </w:rPr>
        <w:t xml:space="preserve"> gadā. </w:t>
      </w:r>
    </w:p>
    <w:p w14:paraId="59626BEF" w14:textId="77777777" w:rsidR="00281517" w:rsidRPr="00EE31E8" w:rsidRDefault="00C15D4F" w:rsidP="002D71A6">
      <w:pPr>
        <w:divId w:val="678237985"/>
        <w:rPr>
          <w:rFonts w:cstheme="minorHAnsi"/>
          <w:noProof/>
          <w:szCs w:val="22"/>
        </w:rPr>
      </w:pPr>
      <w:r w:rsidRPr="00EE31E8">
        <w:rPr>
          <w:rFonts w:cstheme="minorHAnsi"/>
          <w:noProof/>
          <w:szCs w:val="22"/>
        </w:rPr>
        <w:t>Kopēj</w:t>
      </w:r>
      <w:r w:rsidR="009D34FB" w:rsidRPr="00EE31E8">
        <w:rPr>
          <w:rFonts w:cstheme="minorHAnsi"/>
          <w:noProof/>
          <w:szCs w:val="22"/>
        </w:rPr>
        <w:t>ais</w:t>
      </w:r>
      <w:r w:rsidRPr="00EE31E8">
        <w:rPr>
          <w:rFonts w:cstheme="minorHAnsi"/>
          <w:noProof/>
          <w:szCs w:val="22"/>
        </w:rPr>
        <w:t xml:space="preserve"> </w:t>
      </w:r>
      <w:r w:rsidR="00A47703" w:rsidRPr="00EE31E8">
        <w:rPr>
          <w:rFonts w:cstheme="minorHAnsi"/>
          <w:noProof/>
          <w:szCs w:val="22"/>
        </w:rPr>
        <w:t>sasniegtais ietaupījums</w:t>
      </w:r>
      <w:r w:rsidRPr="00EE31E8">
        <w:rPr>
          <w:rFonts w:cstheme="minorHAnsi"/>
          <w:noProof/>
          <w:szCs w:val="22"/>
        </w:rPr>
        <w:t xml:space="preserve"> </w:t>
      </w:r>
      <w:r w:rsidR="00901268" w:rsidRPr="00EE31E8">
        <w:rPr>
          <w:rFonts w:cstheme="minorHAnsi"/>
          <w:noProof/>
          <w:szCs w:val="22"/>
        </w:rPr>
        <w:t>būtu</w:t>
      </w:r>
      <w:r w:rsidRPr="00EE31E8">
        <w:rPr>
          <w:rFonts w:cstheme="minorHAnsi"/>
          <w:noProof/>
          <w:szCs w:val="22"/>
        </w:rPr>
        <w:t xml:space="preserve"> </w:t>
      </w:r>
      <w:r w:rsidR="00CC701A" w:rsidRPr="00EE31E8">
        <w:rPr>
          <w:rFonts w:cstheme="minorHAnsi"/>
          <w:noProof/>
          <w:szCs w:val="22"/>
        </w:rPr>
        <w:t xml:space="preserve">vismaz </w:t>
      </w:r>
      <w:r w:rsidRPr="00EE31E8">
        <w:rPr>
          <w:rFonts w:cstheme="minorHAnsi"/>
          <w:noProof/>
          <w:szCs w:val="22"/>
        </w:rPr>
        <w:t>1</w:t>
      </w:r>
      <w:r w:rsidR="00901268" w:rsidRPr="00EE31E8">
        <w:rPr>
          <w:rFonts w:cstheme="minorHAnsi"/>
          <w:noProof/>
          <w:szCs w:val="22"/>
        </w:rPr>
        <w:t>56</w:t>
      </w:r>
      <w:r w:rsidRPr="00EE31E8">
        <w:rPr>
          <w:rFonts w:cstheme="minorHAnsi"/>
          <w:noProof/>
          <w:szCs w:val="22"/>
        </w:rPr>
        <w:t xml:space="preserve"> GWh, kas </w:t>
      </w:r>
      <w:r w:rsidR="00D22D6D" w:rsidRPr="00EE31E8">
        <w:rPr>
          <w:rFonts w:cstheme="minorHAnsi"/>
          <w:noProof/>
          <w:szCs w:val="22"/>
        </w:rPr>
        <w:t>sastādītu</w:t>
      </w:r>
      <w:r w:rsidRPr="00EE31E8">
        <w:rPr>
          <w:rFonts w:cstheme="minorHAnsi"/>
          <w:noProof/>
          <w:szCs w:val="22"/>
        </w:rPr>
        <w:t xml:space="preserve"> </w:t>
      </w:r>
      <w:r w:rsidR="00D22D6D" w:rsidRPr="00EE31E8">
        <w:rPr>
          <w:rFonts w:cstheme="minorHAnsi"/>
          <w:noProof/>
          <w:szCs w:val="22"/>
        </w:rPr>
        <w:t>8</w:t>
      </w:r>
      <w:r w:rsidR="009B00B1" w:rsidRPr="00EE31E8">
        <w:rPr>
          <w:rFonts w:cstheme="minorHAnsi"/>
          <w:noProof/>
          <w:szCs w:val="22"/>
        </w:rPr>
        <w:t>,3</w:t>
      </w:r>
      <w:r w:rsidRPr="00EE31E8">
        <w:rPr>
          <w:rFonts w:cstheme="minorHAnsi"/>
          <w:noProof/>
          <w:szCs w:val="22"/>
        </w:rPr>
        <w:t>% no gada patēriņa</w:t>
      </w:r>
      <w:r w:rsidR="002F4C1C" w:rsidRPr="00EE31E8">
        <w:rPr>
          <w:rFonts w:cstheme="minorHAnsi"/>
          <w:noProof/>
          <w:szCs w:val="22"/>
        </w:rPr>
        <w:t>.</w:t>
      </w:r>
      <w:r w:rsidR="006D4F34" w:rsidRPr="00EE31E8">
        <w:rPr>
          <w:rFonts w:cstheme="minorHAnsi"/>
          <w:noProof/>
          <w:szCs w:val="22"/>
        </w:rPr>
        <w:t xml:space="preserve"> </w:t>
      </w:r>
      <w:r w:rsidR="00DE176F" w:rsidRPr="00EE31E8">
        <w:rPr>
          <w:rFonts w:cstheme="minorHAnsi"/>
          <w:noProof/>
          <w:szCs w:val="22"/>
        </w:rPr>
        <w:t>Lai arī kopumā tiktu gūta enerģijas ekonomija</w:t>
      </w:r>
      <w:r w:rsidR="000E5E21" w:rsidRPr="00EE31E8">
        <w:rPr>
          <w:rFonts w:cstheme="minorHAnsi"/>
          <w:noProof/>
          <w:szCs w:val="22"/>
        </w:rPr>
        <w:t xml:space="preserve"> un kurinā</w:t>
      </w:r>
      <w:r w:rsidR="00606BBD" w:rsidRPr="00EE31E8">
        <w:rPr>
          <w:rFonts w:cstheme="minorHAnsi"/>
          <w:noProof/>
          <w:szCs w:val="22"/>
        </w:rPr>
        <w:t>mā samazinājums</w:t>
      </w:r>
      <w:r w:rsidR="00DE176F" w:rsidRPr="00EE31E8">
        <w:rPr>
          <w:rFonts w:cstheme="minorHAnsi"/>
          <w:noProof/>
          <w:szCs w:val="22"/>
        </w:rPr>
        <w:t xml:space="preserve">, </w:t>
      </w:r>
      <w:r w:rsidR="00606BBD" w:rsidRPr="00EE31E8">
        <w:rPr>
          <w:rFonts w:cstheme="minorHAnsi"/>
          <w:noProof/>
          <w:szCs w:val="22"/>
        </w:rPr>
        <w:t xml:space="preserve">tomēr </w:t>
      </w:r>
      <w:r w:rsidR="006D4F34" w:rsidRPr="00EE31E8">
        <w:rPr>
          <w:rFonts w:cstheme="minorHAnsi"/>
          <w:noProof/>
          <w:szCs w:val="22"/>
        </w:rPr>
        <w:t>CO</w:t>
      </w:r>
      <w:r w:rsidR="006D4F34" w:rsidRPr="00EE31E8">
        <w:rPr>
          <w:rFonts w:cstheme="minorHAnsi"/>
          <w:noProof/>
          <w:szCs w:val="22"/>
          <w:vertAlign w:val="subscript"/>
        </w:rPr>
        <w:t>2</w:t>
      </w:r>
      <w:r w:rsidR="006D4F34" w:rsidRPr="00EE31E8">
        <w:rPr>
          <w:rFonts w:cstheme="minorHAnsi"/>
          <w:noProof/>
          <w:szCs w:val="22"/>
        </w:rPr>
        <w:t xml:space="preserve"> emi</w:t>
      </w:r>
      <w:r w:rsidR="00194748" w:rsidRPr="00EE31E8">
        <w:rPr>
          <w:rFonts w:cstheme="minorHAnsi"/>
          <w:noProof/>
          <w:szCs w:val="22"/>
        </w:rPr>
        <w:t>si</w:t>
      </w:r>
      <w:r w:rsidR="006D4F34" w:rsidRPr="00EE31E8">
        <w:rPr>
          <w:rFonts w:cstheme="minorHAnsi"/>
          <w:noProof/>
          <w:szCs w:val="22"/>
        </w:rPr>
        <w:t xml:space="preserve">ju ekonomija ir atkarīga </w:t>
      </w:r>
      <w:r w:rsidR="00AE79B5" w:rsidRPr="00EE31E8">
        <w:rPr>
          <w:rFonts w:cstheme="minorHAnsi"/>
          <w:noProof/>
          <w:szCs w:val="22"/>
        </w:rPr>
        <w:t xml:space="preserve">no </w:t>
      </w:r>
      <w:r w:rsidR="006D4F34" w:rsidRPr="00EE31E8">
        <w:rPr>
          <w:rFonts w:cstheme="minorHAnsi"/>
          <w:noProof/>
          <w:szCs w:val="22"/>
        </w:rPr>
        <w:t>pilsētas zon</w:t>
      </w:r>
      <w:r w:rsidR="00AE79B5" w:rsidRPr="00EE31E8">
        <w:rPr>
          <w:rFonts w:cstheme="minorHAnsi"/>
          <w:noProof/>
          <w:szCs w:val="22"/>
        </w:rPr>
        <w:t>as</w:t>
      </w:r>
      <w:r w:rsidR="00D53C5A" w:rsidRPr="00EE31E8">
        <w:rPr>
          <w:rFonts w:cstheme="minorHAnsi"/>
          <w:noProof/>
          <w:szCs w:val="22"/>
        </w:rPr>
        <w:t xml:space="preserve"> un ražošanas avotu attīstības. </w:t>
      </w:r>
    </w:p>
    <w:p w14:paraId="2FD3926E" w14:textId="77777777" w:rsidR="007F6BDB" w:rsidRPr="00EE31E8" w:rsidRDefault="00C15D4F" w:rsidP="007F6BDB">
      <w:pPr>
        <w:keepNext/>
        <w:spacing w:after="0"/>
        <w:divId w:val="678237985"/>
        <w:rPr>
          <w:noProof/>
        </w:rPr>
      </w:pPr>
      <w:r w:rsidRPr="00EE31E8">
        <w:rPr>
          <w:noProof/>
        </w:rPr>
        <w:drawing>
          <wp:inline distT="0" distB="0" distL="0" distR="0" wp14:anchorId="2FC8BBE8" wp14:editId="42DD7D03">
            <wp:extent cx="5731510" cy="2678430"/>
            <wp:effectExtent l="0" t="0" r="2540" b="7620"/>
            <wp:docPr id="16133351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35154" name="Picture 1"/>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5734816" cy="2679975"/>
                    </a:xfrm>
                    <a:prstGeom prst="rect">
                      <a:avLst/>
                    </a:prstGeom>
                    <a:noFill/>
                    <a:ln>
                      <a:noFill/>
                    </a:ln>
                  </pic:spPr>
                </pic:pic>
              </a:graphicData>
            </a:graphic>
          </wp:inline>
        </w:drawing>
      </w:r>
    </w:p>
    <w:p w14:paraId="62A5614C" w14:textId="77777777" w:rsidR="005E6B25" w:rsidRPr="00EE31E8" w:rsidRDefault="00C15D4F" w:rsidP="007F6BDB">
      <w:pPr>
        <w:pStyle w:val="Caption"/>
        <w:jc w:val="both"/>
        <w:divId w:val="678237985"/>
        <w:rPr>
          <w:noProof/>
        </w:rPr>
      </w:pPr>
      <w:r w:rsidRPr="00EE31E8">
        <w:rPr>
          <w:noProof/>
        </w:rPr>
        <w:t xml:space="preserve">Attēls </w:t>
      </w:r>
      <w:r w:rsidR="005835F6" w:rsidRPr="00EE31E8">
        <w:rPr>
          <w:noProof/>
        </w:rPr>
        <w:t xml:space="preserve">13. </w:t>
      </w:r>
      <w:r w:rsidRPr="00EE31E8">
        <w:rPr>
          <w:noProof/>
        </w:rPr>
        <w:t xml:space="preserve"> Iedzīvotāju ēku siltināšanas ietekme uz siltuma jaudas samazinājumu</w:t>
      </w:r>
    </w:p>
    <w:p w14:paraId="7D928A8E" w14:textId="77777777" w:rsidR="00C70B33" w:rsidRPr="00EE31E8" w:rsidRDefault="00C15D4F" w:rsidP="002D71A6">
      <w:pPr>
        <w:divId w:val="678237985"/>
        <w:rPr>
          <w:noProof/>
        </w:rPr>
      </w:pPr>
      <w:r w:rsidRPr="00EE31E8">
        <w:rPr>
          <w:noProof/>
        </w:rPr>
        <w:t>Siltināšanas i</w:t>
      </w:r>
      <w:r w:rsidR="00F03432" w:rsidRPr="00EE31E8">
        <w:rPr>
          <w:noProof/>
        </w:rPr>
        <w:t>etekm</w:t>
      </w:r>
      <w:r w:rsidR="00DA5667" w:rsidRPr="00EE31E8">
        <w:rPr>
          <w:noProof/>
        </w:rPr>
        <w:t>ē</w:t>
      </w:r>
      <w:r w:rsidR="00F03432" w:rsidRPr="00EE31E8">
        <w:rPr>
          <w:noProof/>
        </w:rPr>
        <w:t xml:space="preserve"> </w:t>
      </w:r>
      <w:r w:rsidRPr="00EE31E8">
        <w:rPr>
          <w:noProof/>
        </w:rPr>
        <w:t>nepieciešamo</w:t>
      </w:r>
      <w:r w:rsidR="00430BBB" w:rsidRPr="00EE31E8">
        <w:rPr>
          <w:noProof/>
        </w:rPr>
        <w:t xml:space="preserve"> </w:t>
      </w:r>
      <w:r w:rsidR="007B3A82" w:rsidRPr="00EE31E8">
        <w:rPr>
          <w:noProof/>
        </w:rPr>
        <w:t>jaudu</w:t>
      </w:r>
      <w:r w:rsidR="00C87C55" w:rsidRPr="00EE31E8">
        <w:rPr>
          <w:noProof/>
        </w:rPr>
        <w:t xml:space="preserve"> (sk. 13. att.)</w:t>
      </w:r>
      <w:r w:rsidR="007B3A82" w:rsidRPr="00EE31E8">
        <w:rPr>
          <w:noProof/>
        </w:rPr>
        <w:t xml:space="preserve"> </w:t>
      </w:r>
      <w:r w:rsidR="00DD62E3" w:rsidRPr="00EE31E8">
        <w:rPr>
          <w:noProof/>
        </w:rPr>
        <w:t>–</w:t>
      </w:r>
      <w:r w:rsidR="007B3A82" w:rsidRPr="00EE31E8">
        <w:rPr>
          <w:noProof/>
        </w:rPr>
        <w:t xml:space="preserve"> iespējamais samazinājums ir</w:t>
      </w:r>
      <w:r w:rsidR="00430BBB" w:rsidRPr="00EE31E8">
        <w:rPr>
          <w:noProof/>
        </w:rPr>
        <w:t xml:space="preserve"> </w:t>
      </w:r>
      <w:r w:rsidR="00BD1F9E" w:rsidRPr="00EE31E8">
        <w:rPr>
          <w:noProof/>
        </w:rPr>
        <w:t>vidēji</w:t>
      </w:r>
      <w:r w:rsidR="00F03432" w:rsidRPr="00EE31E8">
        <w:rPr>
          <w:noProof/>
        </w:rPr>
        <w:t xml:space="preserve"> </w:t>
      </w:r>
      <w:r w:rsidR="00F1750B" w:rsidRPr="00EE31E8">
        <w:rPr>
          <w:noProof/>
        </w:rPr>
        <w:t>3</w:t>
      </w:r>
      <w:r w:rsidR="00F03432" w:rsidRPr="00EE31E8">
        <w:rPr>
          <w:noProof/>
        </w:rPr>
        <w:t xml:space="preserve">5MW </w:t>
      </w:r>
      <w:r w:rsidR="00122E00" w:rsidRPr="00EE31E8">
        <w:rPr>
          <w:noProof/>
        </w:rPr>
        <w:t>pie zemākajām ārgaisa temperatūrām</w:t>
      </w:r>
      <w:r w:rsidR="00F03432" w:rsidRPr="00EE31E8">
        <w:rPr>
          <w:noProof/>
        </w:rPr>
        <w:t xml:space="preserve"> (tai skaitā ap</w:t>
      </w:r>
      <w:r w:rsidR="00430BBB" w:rsidRPr="00EE31E8">
        <w:rPr>
          <w:noProof/>
        </w:rPr>
        <w:t xml:space="preserve"> </w:t>
      </w:r>
      <w:r w:rsidR="007F0AE3" w:rsidRPr="00EE31E8">
        <w:rPr>
          <w:noProof/>
        </w:rPr>
        <w:t>2</w:t>
      </w:r>
      <w:r w:rsidR="002B202B" w:rsidRPr="00EE31E8">
        <w:rPr>
          <w:noProof/>
        </w:rPr>
        <w:t>4</w:t>
      </w:r>
      <w:r w:rsidR="00430BBB" w:rsidRPr="00EE31E8">
        <w:rPr>
          <w:noProof/>
        </w:rPr>
        <w:t xml:space="preserve"> </w:t>
      </w:r>
      <w:r w:rsidR="00F03432" w:rsidRPr="00EE31E8">
        <w:rPr>
          <w:noProof/>
        </w:rPr>
        <w:t xml:space="preserve">MW TEC zonā, </w:t>
      </w:r>
      <w:r w:rsidR="00B9422B" w:rsidRPr="00EE31E8">
        <w:rPr>
          <w:noProof/>
        </w:rPr>
        <w:t xml:space="preserve">līdz </w:t>
      </w:r>
      <w:r w:rsidR="002B202B" w:rsidRPr="00EE31E8">
        <w:rPr>
          <w:noProof/>
        </w:rPr>
        <w:t>8</w:t>
      </w:r>
      <w:r w:rsidR="00B9422B" w:rsidRPr="00EE31E8">
        <w:rPr>
          <w:noProof/>
        </w:rPr>
        <w:t xml:space="preserve"> </w:t>
      </w:r>
      <w:r w:rsidR="00F03432" w:rsidRPr="00EE31E8">
        <w:rPr>
          <w:noProof/>
        </w:rPr>
        <w:t>MW Imantas zonā</w:t>
      </w:r>
      <w:r w:rsidR="00110503" w:rsidRPr="00EE31E8">
        <w:rPr>
          <w:noProof/>
        </w:rPr>
        <w:t xml:space="preserve"> un</w:t>
      </w:r>
      <w:r w:rsidR="00F1750B" w:rsidRPr="00EE31E8">
        <w:rPr>
          <w:noProof/>
        </w:rPr>
        <w:t xml:space="preserve"> 3</w:t>
      </w:r>
      <w:r w:rsidR="00110503" w:rsidRPr="00EE31E8">
        <w:rPr>
          <w:noProof/>
        </w:rPr>
        <w:t xml:space="preserve"> </w:t>
      </w:r>
      <w:r w:rsidR="00122E00" w:rsidRPr="00EE31E8">
        <w:rPr>
          <w:noProof/>
        </w:rPr>
        <w:t>MW</w:t>
      </w:r>
      <w:r w:rsidR="00300C6C" w:rsidRPr="00EE31E8">
        <w:rPr>
          <w:noProof/>
        </w:rPr>
        <w:t xml:space="preserve"> pārējās</w:t>
      </w:r>
      <w:r w:rsidR="00110503" w:rsidRPr="00EE31E8">
        <w:rPr>
          <w:noProof/>
        </w:rPr>
        <w:t xml:space="preserve"> </w:t>
      </w:r>
      <w:r w:rsidR="00122E00" w:rsidRPr="00EE31E8">
        <w:rPr>
          <w:noProof/>
        </w:rPr>
        <w:t>zonās</w:t>
      </w:r>
      <w:r w:rsidR="00F03432" w:rsidRPr="00EE31E8">
        <w:rPr>
          <w:noProof/>
        </w:rPr>
        <w:t>)</w:t>
      </w:r>
      <w:r w:rsidR="007B3A82" w:rsidRPr="00EE31E8">
        <w:rPr>
          <w:noProof/>
        </w:rPr>
        <w:t>. Tas</w:t>
      </w:r>
      <w:r w:rsidR="00F03432" w:rsidRPr="00EE31E8">
        <w:rPr>
          <w:noProof/>
        </w:rPr>
        <w:t xml:space="preserve"> ir būtisk</w:t>
      </w:r>
      <w:r w:rsidR="007B3A82" w:rsidRPr="00EE31E8">
        <w:rPr>
          <w:noProof/>
        </w:rPr>
        <w:t>i</w:t>
      </w:r>
      <w:r w:rsidR="00F03432" w:rsidRPr="00EE31E8">
        <w:rPr>
          <w:noProof/>
        </w:rPr>
        <w:t xml:space="preserve"> no ekonomi</w:t>
      </w:r>
      <w:r w:rsidR="00654AE5" w:rsidRPr="00EE31E8">
        <w:rPr>
          <w:noProof/>
        </w:rPr>
        <w:t>k</w:t>
      </w:r>
      <w:r w:rsidR="00F03432" w:rsidRPr="00EE31E8">
        <w:rPr>
          <w:noProof/>
        </w:rPr>
        <w:t>as viedokļa, bet ne izšķiroš</w:t>
      </w:r>
      <w:r w:rsidR="00DA5667" w:rsidRPr="00EE31E8">
        <w:rPr>
          <w:noProof/>
        </w:rPr>
        <w:t>i</w:t>
      </w:r>
      <w:r w:rsidR="00F03432" w:rsidRPr="00EE31E8">
        <w:rPr>
          <w:noProof/>
        </w:rPr>
        <w:t xml:space="preserve"> no</w:t>
      </w:r>
      <w:r w:rsidR="00654AE5" w:rsidRPr="00EE31E8">
        <w:rPr>
          <w:noProof/>
        </w:rPr>
        <w:t xml:space="preserve"> jaunu </w:t>
      </w:r>
      <w:r w:rsidR="00F03432" w:rsidRPr="00EE31E8">
        <w:rPr>
          <w:noProof/>
        </w:rPr>
        <w:t>jaud</w:t>
      </w:r>
      <w:r w:rsidR="00654AE5" w:rsidRPr="00EE31E8">
        <w:rPr>
          <w:noProof/>
        </w:rPr>
        <w:t>u</w:t>
      </w:r>
      <w:r w:rsidR="00F03432" w:rsidRPr="00EE31E8">
        <w:rPr>
          <w:noProof/>
        </w:rPr>
        <w:t xml:space="preserve"> plānošanas viedokļa</w:t>
      </w:r>
      <w:r w:rsidR="00B9422B" w:rsidRPr="00EE31E8">
        <w:rPr>
          <w:noProof/>
        </w:rPr>
        <w:t xml:space="preserve">, jo </w:t>
      </w:r>
      <w:r w:rsidR="00BA28A8" w:rsidRPr="00EE31E8">
        <w:rPr>
          <w:noProof/>
        </w:rPr>
        <w:t xml:space="preserve">sedz </w:t>
      </w:r>
      <w:r w:rsidR="00100F32" w:rsidRPr="00EE31E8">
        <w:rPr>
          <w:noProof/>
        </w:rPr>
        <w:t xml:space="preserve">mazāk nekā </w:t>
      </w:r>
      <w:r w:rsidR="00687A11" w:rsidRPr="00EE31E8">
        <w:rPr>
          <w:noProof/>
        </w:rPr>
        <w:t>trīs procent</w:t>
      </w:r>
      <w:r w:rsidR="00100F32" w:rsidRPr="00EE31E8">
        <w:rPr>
          <w:noProof/>
        </w:rPr>
        <w:t>us</w:t>
      </w:r>
      <w:r w:rsidR="00687A11" w:rsidRPr="00EE31E8">
        <w:rPr>
          <w:noProof/>
        </w:rPr>
        <w:t xml:space="preserve"> n</w:t>
      </w:r>
      <w:r w:rsidR="00E73375" w:rsidRPr="00EE31E8">
        <w:rPr>
          <w:noProof/>
        </w:rPr>
        <w:t xml:space="preserve">o </w:t>
      </w:r>
      <w:r w:rsidR="5535C10B" w:rsidRPr="00EE31E8">
        <w:rPr>
          <w:noProof/>
        </w:rPr>
        <w:t>“</w:t>
      </w:r>
      <w:r w:rsidR="000C7107" w:rsidRPr="00EE31E8">
        <w:rPr>
          <w:noProof/>
        </w:rPr>
        <w:t>pīķa</w:t>
      </w:r>
      <w:r w:rsidR="4AF8F37D" w:rsidRPr="00EE31E8">
        <w:rPr>
          <w:noProof/>
        </w:rPr>
        <w:t>”</w:t>
      </w:r>
      <w:r w:rsidR="000C7107" w:rsidRPr="00EE31E8">
        <w:rPr>
          <w:noProof/>
        </w:rPr>
        <w:t xml:space="preserve"> jaudas </w:t>
      </w:r>
      <w:r w:rsidR="00E73375" w:rsidRPr="00EE31E8">
        <w:rPr>
          <w:noProof/>
        </w:rPr>
        <w:t>enerģijas</w:t>
      </w:r>
      <w:r w:rsidR="00F03432" w:rsidRPr="00EE31E8">
        <w:rPr>
          <w:noProof/>
        </w:rPr>
        <w:t>.</w:t>
      </w:r>
    </w:p>
    <w:p w14:paraId="79DA63A4" w14:textId="77777777" w:rsidR="007C3CF5" w:rsidRPr="00EE31E8" w:rsidRDefault="00C15D4F" w:rsidP="00584349">
      <w:pPr>
        <w:pStyle w:val="Heading2"/>
        <w:divId w:val="678237985"/>
        <w:rPr>
          <w:rFonts w:cstheme="minorHAnsi"/>
          <w:noProof/>
        </w:rPr>
      </w:pPr>
      <w:bookmarkStart w:id="1025" w:name="_Toc170588288"/>
      <w:bookmarkStart w:id="1026" w:name="_Toc193720179"/>
      <w:r w:rsidRPr="00EE31E8">
        <w:rPr>
          <w:rFonts w:cstheme="minorHAnsi"/>
          <w:noProof/>
        </w:rPr>
        <w:t xml:space="preserve">Siltumtrašu </w:t>
      </w:r>
      <w:r w:rsidR="00CD7F18" w:rsidRPr="00EE31E8">
        <w:rPr>
          <w:rFonts w:cstheme="minorHAnsi"/>
          <w:noProof/>
        </w:rPr>
        <w:t>rekonstrukcija</w:t>
      </w:r>
      <w:bookmarkEnd w:id="1025"/>
      <w:bookmarkEnd w:id="1026"/>
    </w:p>
    <w:p w14:paraId="4A2D86BC" w14:textId="77777777" w:rsidR="003360F9" w:rsidRPr="00EE31E8" w:rsidRDefault="00C15D4F" w:rsidP="00584349">
      <w:pPr>
        <w:pStyle w:val="Heading3"/>
        <w:divId w:val="678237985"/>
        <w:rPr>
          <w:rFonts w:cstheme="minorHAnsi"/>
          <w:noProof/>
        </w:rPr>
      </w:pPr>
      <w:bookmarkStart w:id="1027" w:name="_Toc170588289"/>
      <w:bookmarkStart w:id="1028" w:name="_Toc193720180"/>
      <w:r w:rsidRPr="00EE31E8">
        <w:rPr>
          <w:rFonts w:cstheme="minorHAnsi"/>
          <w:noProof/>
        </w:rPr>
        <w:t>Si</w:t>
      </w:r>
      <w:r w:rsidR="00C70B33" w:rsidRPr="00EE31E8">
        <w:rPr>
          <w:rFonts w:cstheme="minorHAnsi"/>
          <w:noProof/>
        </w:rPr>
        <w:t>ltum</w:t>
      </w:r>
      <w:r w:rsidRPr="00EE31E8">
        <w:rPr>
          <w:rFonts w:cstheme="minorHAnsi"/>
          <w:noProof/>
        </w:rPr>
        <w:t>tīklu</w:t>
      </w:r>
      <w:r w:rsidR="00C70B33" w:rsidRPr="00EE31E8">
        <w:rPr>
          <w:rFonts w:cstheme="minorHAnsi"/>
          <w:noProof/>
        </w:rPr>
        <w:t xml:space="preserve"> apraksts</w:t>
      </w:r>
      <w:bookmarkEnd w:id="1027"/>
      <w:bookmarkEnd w:id="1028"/>
    </w:p>
    <w:p w14:paraId="4F96B363" w14:textId="77777777" w:rsidR="00D6445A" w:rsidRPr="00EE31E8" w:rsidRDefault="00C15D4F" w:rsidP="00C26A71">
      <w:pPr>
        <w:divId w:val="678237985"/>
        <w:rPr>
          <w:noProof/>
        </w:rPr>
      </w:pPr>
      <w:r w:rsidRPr="00EE31E8">
        <w:rPr>
          <w:rFonts w:cstheme="minorHAnsi"/>
          <w:noProof/>
          <w:szCs w:val="22"/>
        </w:rPr>
        <w:t xml:space="preserve">Kopā </w:t>
      </w:r>
      <w:r w:rsidR="00A440EE" w:rsidRPr="00EE31E8">
        <w:rPr>
          <w:rFonts w:cstheme="minorHAnsi"/>
          <w:noProof/>
          <w:szCs w:val="22"/>
        </w:rPr>
        <w:t>Rīgā</w:t>
      </w:r>
      <w:r w:rsidRPr="00EE31E8">
        <w:rPr>
          <w:rFonts w:cstheme="minorHAnsi"/>
          <w:noProof/>
          <w:szCs w:val="22"/>
        </w:rPr>
        <w:t xml:space="preserve"> ir </w:t>
      </w:r>
      <w:r w:rsidR="00EE3F7D" w:rsidRPr="00EE31E8">
        <w:rPr>
          <w:rFonts w:cstheme="minorHAnsi"/>
          <w:noProof/>
          <w:szCs w:val="22"/>
        </w:rPr>
        <w:t xml:space="preserve">ap </w:t>
      </w:r>
      <w:r w:rsidRPr="00EE31E8">
        <w:rPr>
          <w:rFonts w:cstheme="minorHAnsi"/>
          <w:noProof/>
          <w:szCs w:val="22"/>
        </w:rPr>
        <w:t>840 km siltumtrašu</w:t>
      </w:r>
      <w:r w:rsidR="003E00F5" w:rsidRPr="00EE31E8">
        <w:rPr>
          <w:rFonts w:cstheme="minorHAnsi"/>
          <w:noProof/>
          <w:szCs w:val="22"/>
        </w:rPr>
        <w:t xml:space="preserve"> (</w:t>
      </w:r>
      <w:r w:rsidR="00D37E96" w:rsidRPr="00EE31E8">
        <w:rPr>
          <w:rFonts w:cstheme="minorHAnsi"/>
          <w:noProof/>
          <w:szCs w:val="22"/>
        </w:rPr>
        <w:t>44</w:t>
      </w:r>
      <w:r w:rsidR="003E00F5" w:rsidRPr="00EE31E8">
        <w:rPr>
          <w:rFonts w:cstheme="minorHAnsi"/>
          <w:noProof/>
          <w:szCs w:val="22"/>
        </w:rPr>
        <w:t>. tabula)</w:t>
      </w:r>
      <w:r w:rsidR="004F01A2" w:rsidRPr="00EE31E8">
        <w:rPr>
          <w:rFonts w:cstheme="minorHAnsi"/>
          <w:noProof/>
          <w:szCs w:val="22"/>
        </w:rPr>
        <w:t>, no kuriem 73 %</w:t>
      </w:r>
      <w:r w:rsidR="007B3E61" w:rsidRPr="00EE31E8">
        <w:rPr>
          <w:rFonts w:cstheme="minorHAnsi"/>
          <w:noProof/>
          <w:szCs w:val="22"/>
        </w:rPr>
        <w:t xml:space="preserve"> </w:t>
      </w:r>
      <w:r w:rsidR="004F01A2" w:rsidRPr="00EE31E8">
        <w:rPr>
          <w:rFonts w:cstheme="minorHAnsi"/>
          <w:noProof/>
          <w:szCs w:val="22"/>
        </w:rPr>
        <w:t xml:space="preserve">ir </w:t>
      </w:r>
      <w:r w:rsidR="008861C4" w:rsidRPr="00EE31E8">
        <w:rPr>
          <w:rFonts w:cstheme="minorHAnsi"/>
          <w:noProof/>
          <w:szCs w:val="22"/>
        </w:rPr>
        <w:t xml:space="preserve">Daugavas </w:t>
      </w:r>
      <w:r w:rsidR="004F01A2" w:rsidRPr="00EE31E8">
        <w:rPr>
          <w:rFonts w:cstheme="minorHAnsi"/>
          <w:noProof/>
          <w:szCs w:val="22"/>
        </w:rPr>
        <w:t>labajā krastā</w:t>
      </w:r>
      <w:r w:rsidR="00BC69DF" w:rsidRPr="00EE31E8">
        <w:rPr>
          <w:rFonts w:cstheme="minorHAnsi"/>
          <w:noProof/>
          <w:szCs w:val="22"/>
        </w:rPr>
        <w:t>, bet 27</w:t>
      </w:r>
      <w:r w:rsidR="007B3E61" w:rsidRPr="00EE31E8">
        <w:rPr>
          <w:rFonts w:cstheme="minorHAnsi"/>
          <w:noProof/>
          <w:szCs w:val="22"/>
        </w:rPr>
        <w:t xml:space="preserve">% </w:t>
      </w:r>
      <w:r w:rsidRPr="00EE31E8">
        <w:rPr>
          <w:rFonts w:cstheme="minorHAnsi"/>
          <w:noProof/>
          <w:szCs w:val="22"/>
        </w:rPr>
        <w:t>ir kreisajā krastā.</w:t>
      </w:r>
      <w:r w:rsidR="00F15213" w:rsidRPr="00EE31E8">
        <w:rPr>
          <w:rFonts w:cstheme="minorHAnsi"/>
          <w:noProof/>
          <w:szCs w:val="22"/>
        </w:rPr>
        <w:t xml:space="preserve"> </w:t>
      </w:r>
      <w:r w:rsidRPr="00EE31E8">
        <w:rPr>
          <w:noProof/>
        </w:rPr>
        <w:t xml:space="preserve">Labajā krastā </w:t>
      </w:r>
      <w:r w:rsidR="002B393B" w:rsidRPr="00EE31E8">
        <w:rPr>
          <w:noProof/>
        </w:rPr>
        <w:t xml:space="preserve">lielāko daļu </w:t>
      </w:r>
      <w:r w:rsidR="00C21FFE" w:rsidRPr="00EE31E8">
        <w:rPr>
          <w:noProof/>
        </w:rPr>
        <w:t>(</w:t>
      </w:r>
      <w:r w:rsidR="002B393B" w:rsidRPr="00EE31E8">
        <w:rPr>
          <w:noProof/>
        </w:rPr>
        <w:t>94 %</w:t>
      </w:r>
      <w:r w:rsidR="00C21FFE" w:rsidRPr="00EE31E8">
        <w:rPr>
          <w:noProof/>
        </w:rPr>
        <w:t>)</w:t>
      </w:r>
      <w:r w:rsidR="002B393B" w:rsidRPr="00EE31E8">
        <w:rPr>
          <w:noProof/>
        </w:rPr>
        <w:t xml:space="preserve"> veido TEC </w:t>
      </w:r>
      <w:r w:rsidR="00452DD2" w:rsidRPr="00EE31E8">
        <w:rPr>
          <w:noProof/>
        </w:rPr>
        <w:t xml:space="preserve">siltumapgādes </w:t>
      </w:r>
      <w:r w:rsidR="002B393B" w:rsidRPr="00EE31E8">
        <w:rPr>
          <w:noProof/>
        </w:rPr>
        <w:t>zonas siltumtīkli</w:t>
      </w:r>
      <w:r w:rsidR="007D2BB0" w:rsidRPr="00EE31E8">
        <w:rPr>
          <w:noProof/>
        </w:rPr>
        <w:t>, 4 % SC “Vecm</w:t>
      </w:r>
      <w:r w:rsidR="009202D9" w:rsidRPr="00EE31E8">
        <w:rPr>
          <w:noProof/>
        </w:rPr>
        <w:t>ī</w:t>
      </w:r>
      <w:r w:rsidR="007D2BB0" w:rsidRPr="00EE31E8">
        <w:rPr>
          <w:noProof/>
        </w:rPr>
        <w:t>lgrāvis” siltumtīkli un nepilnus 2 % no kopējā garuma veido pārējie siltumtīkli</w:t>
      </w:r>
      <w:r w:rsidR="00C00A4C" w:rsidRPr="00EE31E8">
        <w:rPr>
          <w:noProof/>
        </w:rPr>
        <w:t>.</w:t>
      </w:r>
      <w:r w:rsidR="00F15213" w:rsidRPr="00EE31E8">
        <w:rPr>
          <w:noProof/>
        </w:rPr>
        <w:t xml:space="preserve"> </w:t>
      </w:r>
      <w:r w:rsidRPr="00EE31E8">
        <w:rPr>
          <w:rFonts w:cstheme="minorHAnsi"/>
          <w:noProof/>
          <w:szCs w:val="22"/>
        </w:rPr>
        <w:t>Kreisajā krastā</w:t>
      </w:r>
      <w:r w:rsidR="0089692C" w:rsidRPr="00EE31E8">
        <w:rPr>
          <w:rFonts w:cstheme="minorHAnsi"/>
          <w:noProof/>
          <w:szCs w:val="22"/>
        </w:rPr>
        <w:t xml:space="preserve"> Imantas </w:t>
      </w:r>
      <w:r w:rsidR="00922EF2" w:rsidRPr="00EE31E8">
        <w:rPr>
          <w:rFonts w:cstheme="minorHAnsi"/>
          <w:noProof/>
          <w:szCs w:val="22"/>
        </w:rPr>
        <w:t xml:space="preserve">siltumapgādes </w:t>
      </w:r>
      <w:r w:rsidR="0089692C" w:rsidRPr="00EE31E8">
        <w:rPr>
          <w:rFonts w:cstheme="minorHAnsi"/>
          <w:noProof/>
          <w:szCs w:val="22"/>
        </w:rPr>
        <w:t xml:space="preserve">zonas siltumtīkli </w:t>
      </w:r>
      <w:r w:rsidR="00513CAE" w:rsidRPr="00EE31E8">
        <w:rPr>
          <w:rFonts w:cstheme="minorHAnsi"/>
          <w:noProof/>
          <w:szCs w:val="22"/>
        </w:rPr>
        <w:t xml:space="preserve">veido </w:t>
      </w:r>
      <w:r w:rsidR="009A7C98" w:rsidRPr="00EE31E8">
        <w:rPr>
          <w:rFonts w:cstheme="minorHAnsi"/>
          <w:noProof/>
          <w:szCs w:val="22"/>
        </w:rPr>
        <w:t xml:space="preserve">ap </w:t>
      </w:r>
      <w:r w:rsidR="00513CAE" w:rsidRPr="00EE31E8">
        <w:rPr>
          <w:rFonts w:cstheme="minorHAnsi"/>
          <w:noProof/>
          <w:szCs w:val="22"/>
        </w:rPr>
        <w:t>87 % no kopējā kreisā krasta siltumtīklu garuma.</w:t>
      </w:r>
      <w:r w:rsidR="00D67B9D" w:rsidRPr="00EE31E8">
        <w:rPr>
          <w:rFonts w:cstheme="minorHAnsi"/>
          <w:noProof/>
          <w:szCs w:val="22"/>
        </w:rPr>
        <w:t xml:space="preserve"> Nākamo būtiskāko daļu no kreisā krasta siltumtīkliem veido Bolderājas </w:t>
      </w:r>
      <w:r w:rsidR="00922EF2" w:rsidRPr="00EE31E8">
        <w:rPr>
          <w:rFonts w:cstheme="minorHAnsi"/>
          <w:noProof/>
          <w:szCs w:val="22"/>
        </w:rPr>
        <w:t xml:space="preserve">siltumapgādes </w:t>
      </w:r>
      <w:r w:rsidR="00D67B9D" w:rsidRPr="00EE31E8">
        <w:rPr>
          <w:rFonts w:cstheme="minorHAnsi"/>
          <w:noProof/>
          <w:szCs w:val="22"/>
        </w:rPr>
        <w:t>zona</w:t>
      </w:r>
      <w:r w:rsidR="00430BBB" w:rsidRPr="00EE31E8">
        <w:rPr>
          <w:rFonts w:cstheme="minorHAnsi"/>
          <w:noProof/>
          <w:szCs w:val="22"/>
        </w:rPr>
        <w:t xml:space="preserve"> </w:t>
      </w:r>
      <w:r w:rsidR="00D67B9D" w:rsidRPr="00EE31E8">
        <w:rPr>
          <w:rFonts w:cstheme="minorHAnsi"/>
          <w:noProof/>
          <w:szCs w:val="22"/>
        </w:rPr>
        <w:t>(6,5 % no kreisā krasta siltumtīklu garuma), bet SC “Daugavgrī</w:t>
      </w:r>
      <w:r w:rsidR="009202D9" w:rsidRPr="00EE31E8">
        <w:rPr>
          <w:rFonts w:cstheme="minorHAnsi"/>
          <w:noProof/>
          <w:szCs w:val="22"/>
        </w:rPr>
        <w:t>v</w:t>
      </w:r>
      <w:r w:rsidR="00D67B9D" w:rsidRPr="00EE31E8">
        <w:rPr>
          <w:rFonts w:cstheme="minorHAnsi"/>
          <w:noProof/>
          <w:szCs w:val="22"/>
        </w:rPr>
        <w:t xml:space="preserve">a” ir </w:t>
      </w:r>
      <w:r w:rsidR="009A7C98" w:rsidRPr="00EE31E8">
        <w:rPr>
          <w:rFonts w:cstheme="minorHAnsi"/>
          <w:noProof/>
          <w:szCs w:val="22"/>
        </w:rPr>
        <w:t xml:space="preserve">ap </w:t>
      </w:r>
      <w:r w:rsidR="00D67B9D" w:rsidRPr="00EE31E8">
        <w:rPr>
          <w:rFonts w:cstheme="minorHAnsi"/>
          <w:noProof/>
          <w:szCs w:val="22"/>
        </w:rPr>
        <w:t>4 % no kopējā garuma.</w:t>
      </w:r>
    </w:p>
    <w:p w14:paraId="636CB5AE" w14:textId="77777777" w:rsidR="00C32159" w:rsidRPr="00EE31E8" w:rsidRDefault="00C15D4F" w:rsidP="00306114">
      <w:pPr>
        <w:pStyle w:val="Caption"/>
        <w:keepNext/>
        <w:jc w:val="both"/>
        <w:rPr>
          <w:noProof/>
        </w:rPr>
      </w:pPr>
      <w:r w:rsidRPr="00EE31E8">
        <w:rPr>
          <w:noProof/>
        </w:rPr>
        <w:lastRenderedPageBreak/>
        <w:t xml:space="preserve">Tabula </w:t>
      </w:r>
      <w:r w:rsidR="001F3623" w:rsidRPr="00EE31E8">
        <w:rPr>
          <w:noProof/>
        </w:rPr>
        <w:t>44</w:t>
      </w:r>
      <w:r w:rsidR="0061521D" w:rsidRPr="00EE31E8">
        <w:rPr>
          <w:noProof/>
        </w:rPr>
        <w:t>.</w:t>
      </w:r>
      <w:r w:rsidRPr="00EE31E8">
        <w:rPr>
          <w:noProof/>
        </w:rPr>
        <w:t xml:space="preserve"> Esošo siltumtīklu garums</w:t>
      </w:r>
    </w:p>
    <w:p w14:paraId="5C82B072" w14:textId="77777777" w:rsidR="0080360E" w:rsidRPr="00EE31E8" w:rsidRDefault="00C15D4F" w:rsidP="00C16E2F">
      <w:pPr>
        <w:rPr>
          <w:noProof/>
        </w:rPr>
      </w:pPr>
      <w:r w:rsidRPr="00EE31E8">
        <w:rPr>
          <w:noProof/>
        </w:rPr>
        <w:drawing>
          <wp:inline distT="0" distB="0" distL="0" distR="0" wp14:anchorId="4611ABBD" wp14:editId="2EF64EB9">
            <wp:extent cx="5535295" cy="2894965"/>
            <wp:effectExtent l="0" t="0" r="0" b="0"/>
            <wp:docPr id="19391302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30228" name="Picture 9"/>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5535295" cy="2894965"/>
                    </a:xfrm>
                    <a:prstGeom prst="rect">
                      <a:avLst/>
                    </a:prstGeom>
                    <a:noFill/>
                    <a:ln>
                      <a:noFill/>
                    </a:ln>
                  </pic:spPr>
                </pic:pic>
              </a:graphicData>
            </a:graphic>
          </wp:inline>
        </w:drawing>
      </w:r>
    </w:p>
    <w:p w14:paraId="1CB7F642" w14:textId="77777777" w:rsidR="00A44AEF" w:rsidRPr="00EE31E8" w:rsidRDefault="00C15D4F" w:rsidP="00584349">
      <w:pPr>
        <w:pStyle w:val="Heading3"/>
        <w:divId w:val="678237985"/>
        <w:rPr>
          <w:rFonts w:cstheme="minorHAnsi"/>
          <w:noProof/>
        </w:rPr>
      </w:pPr>
      <w:bookmarkStart w:id="1029" w:name="_Toc170588290"/>
      <w:bookmarkStart w:id="1030" w:name="_Toc193720181"/>
      <w:r w:rsidRPr="00EE31E8">
        <w:rPr>
          <w:rFonts w:cstheme="minorHAnsi"/>
          <w:noProof/>
        </w:rPr>
        <w:t xml:space="preserve">Kopējais </w:t>
      </w:r>
      <w:r w:rsidR="007A0336" w:rsidRPr="00EE31E8">
        <w:rPr>
          <w:rFonts w:cstheme="minorHAnsi"/>
          <w:noProof/>
        </w:rPr>
        <w:t>rekonstruējamais</w:t>
      </w:r>
      <w:r w:rsidR="00C731BC" w:rsidRPr="00EE31E8">
        <w:rPr>
          <w:rFonts w:cstheme="minorHAnsi"/>
          <w:noProof/>
        </w:rPr>
        <w:t xml:space="preserve"> </w:t>
      </w:r>
      <w:r w:rsidR="0094550E" w:rsidRPr="00EE31E8">
        <w:rPr>
          <w:rFonts w:cstheme="minorHAnsi"/>
          <w:noProof/>
        </w:rPr>
        <w:t xml:space="preserve">siltumtrašu apmērs un </w:t>
      </w:r>
      <w:r w:rsidR="007A0336" w:rsidRPr="00EE31E8">
        <w:rPr>
          <w:rFonts w:cstheme="minorHAnsi"/>
          <w:noProof/>
        </w:rPr>
        <w:t>maksimālais ietaupījuma</w:t>
      </w:r>
      <w:r w:rsidR="0094550E" w:rsidRPr="00EE31E8">
        <w:rPr>
          <w:rFonts w:cstheme="minorHAnsi"/>
          <w:noProof/>
        </w:rPr>
        <w:t xml:space="preserve"> </w:t>
      </w:r>
      <w:r w:rsidR="00C731BC" w:rsidRPr="00EE31E8">
        <w:rPr>
          <w:rFonts w:cstheme="minorHAnsi"/>
          <w:noProof/>
        </w:rPr>
        <w:t>apmērs</w:t>
      </w:r>
      <w:bookmarkEnd w:id="1029"/>
      <w:bookmarkEnd w:id="1030"/>
      <w:r w:rsidR="00C731BC" w:rsidRPr="00EE31E8">
        <w:rPr>
          <w:rFonts w:cstheme="minorHAnsi"/>
          <w:noProof/>
        </w:rPr>
        <w:t xml:space="preserve"> </w:t>
      </w:r>
    </w:p>
    <w:p w14:paraId="586F0A95" w14:textId="77777777" w:rsidR="00913EDA" w:rsidRPr="00EE31E8" w:rsidRDefault="00C15D4F" w:rsidP="00913EDA">
      <w:pPr>
        <w:divId w:val="678237985"/>
        <w:rPr>
          <w:rFonts w:cstheme="minorHAnsi"/>
          <w:noProof/>
        </w:rPr>
      </w:pPr>
      <w:r w:rsidRPr="00EE31E8">
        <w:rPr>
          <w:rFonts w:cstheme="minorHAnsi"/>
          <w:noProof/>
        </w:rPr>
        <w:t xml:space="preserve">Modelēšanā </w:t>
      </w:r>
      <w:r w:rsidR="00F03432" w:rsidRPr="00EE31E8">
        <w:rPr>
          <w:rFonts w:cstheme="minorHAnsi"/>
          <w:noProof/>
        </w:rPr>
        <w:t>ir aprēķināti siltuma zudumi, k</w:t>
      </w:r>
      <w:r w:rsidR="007866D8" w:rsidRPr="00EE31E8">
        <w:rPr>
          <w:rFonts w:cstheme="minorHAnsi"/>
          <w:noProof/>
        </w:rPr>
        <w:t>uru</w:t>
      </w:r>
      <w:r w:rsidR="00F03432" w:rsidRPr="00EE31E8">
        <w:rPr>
          <w:rFonts w:cstheme="minorHAnsi"/>
          <w:noProof/>
        </w:rPr>
        <w:t>s būtu iespējam</w:t>
      </w:r>
      <w:r w:rsidR="00CB1FD7" w:rsidRPr="00EE31E8">
        <w:rPr>
          <w:rFonts w:cstheme="minorHAnsi"/>
          <w:noProof/>
        </w:rPr>
        <w:t>s novērst</w:t>
      </w:r>
      <w:r w:rsidRPr="00EE31E8">
        <w:rPr>
          <w:rFonts w:cstheme="minorHAnsi"/>
          <w:noProof/>
        </w:rPr>
        <w:t>,</w:t>
      </w:r>
      <w:r w:rsidR="00F03432" w:rsidRPr="00EE31E8">
        <w:rPr>
          <w:rFonts w:cstheme="minorHAnsi"/>
          <w:noProof/>
        </w:rPr>
        <w:t xml:space="preserve"> </w:t>
      </w:r>
      <w:r w:rsidR="00C71A59" w:rsidRPr="00EE31E8">
        <w:rPr>
          <w:rFonts w:cstheme="minorHAnsi"/>
          <w:noProof/>
        </w:rPr>
        <w:t>rekonstruējot</w:t>
      </w:r>
      <w:r w:rsidR="00F03432" w:rsidRPr="00EE31E8">
        <w:rPr>
          <w:rFonts w:cstheme="minorHAnsi"/>
          <w:noProof/>
        </w:rPr>
        <w:t xml:space="preserve"> vis</w:t>
      </w:r>
      <w:r w:rsidR="00C71A59" w:rsidRPr="00EE31E8">
        <w:rPr>
          <w:rFonts w:cstheme="minorHAnsi"/>
          <w:noProof/>
        </w:rPr>
        <w:t>u</w:t>
      </w:r>
      <w:r w:rsidR="00F03432" w:rsidRPr="00EE31E8">
        <w:rPr>
          <w:rFonts w:cstheme="minorHAnsi"/>
          <w:noProof/>
        </w:rPr>
        <w:t xml:space="preserve">s </w:t>
      </w:r>
      <w:r w:rsidR="00C71A59" w:rsidRPr="00EE31E8">
        <w:rPr>
          <w:rFonts w:cstheme="minorHAnsi"/>
          <w:noProof/>
        </w:rPr>
        <w:t xml:space="preserve">siltumtrašu posmus. </w:t>
      </w:r>
      <w:r w:rsidRPr="00EE31E8">
        <w:rPr>
          <w:rFonts w:cstheme="minorHAnsi"/>
          <w:noProof/>
        </w:rPr>
        <w:t>Tika vērtēta kanāla siltumtīklu, virszemes siltumtīklu un veco bezkanāla rūpnieciski izolēto cauruļu siltumtīklu ar 0.</w:t>
      </w:r>
      <w:r w:rsidR="00653BDB" w:rsidRPr="00EE31E8">
        <w:rPr>
          <w:rFonts w:cstheme="minorHAnsi"/>
          <w:noProof/>
        </w:rPr>
        <w:t xml:space="preserve"> </w:t>
      </w:r>
      <w:r w:rsidRPr="00EE31E8">
        <w:rPr>
          <w:rFonts w:cstheme="minorHAnsi"/>
          <w:noProof/>
        </w:rPr>
        <w:t>un 1.</w:t>
      </w:r>
      <w:r w:rsidR="0093051D" w:rsidRPr="00EE31E8">
        <w:rPr>
          <w:rFonts w:cstheme="minorHAnsi"/>
          <w:noProof/>
        </w:rPr>
        <w:t xml:space="preserve"> </w:t>
      </w:r>
      <w:r w:rsidRPr="00EE31E8">
        <w:rPr>
          <w:rFonts w:cstheme="minorHAnsi"/>
          <w:noProof/>
        </w:rPr>
        <w:t>izolācijas sēriju nomaiņu ar energoefektīvām rūpnieciski izolētām caurulēm ar 3.</w:t>
      </w:r>
      <w:r w:rsidR="0093051D" w:rsidRPr="00EE31E8">
        <w:rPr>
          <w:rFonts w:cstheme="minorHAnsi"/>
          <w:noProof/>
        </w:rPr>
        <w:t xml:space="preserve"> </w:t>
      </w:r>
      <w:r w:rsidRPr="00EE31E8">
        <w:rPr>
          <w:rFonts w:cstheme="minorHAnsi"/>
          <w:noProof/>
        </w:rPr>
        <w:t xml:space="preserve">izolācijas sēriju. </w:t>
      </w:r>
      <w:r w:rsidR="00C71A59" w:rsidRPr="00EE31E8">
        <w:rPr>
          <w:rFonts w:cstheme="minorHAnsi"/>
          <w:noProof/>
        </w:rPr>
        <w:t>Inves</w:t>
      </w:r>
      <w:r w:rsidR="00F50A1E" w:rsidRPr="00EE31E8">
        <w:rPr>
          <w:rFonts w:cstheme="minorHAnsi"/>
          <w:noProof/>
        </w:rPr>
        <w:t>t</w:t>
      </w:r>
      <w:r w:rsidR="00C71A59" w:rsidRPr="00EE31E8">
        <w:rPr>
          <w:rFonts w:cstheme="minorHAnsi"/>
          <w:noProof/>
        </w:rPr>
        <w:t>īciju apjoms</w:t>
      </w:r>
      <w:r w:rsidR="002225FB" w:rsidRPr="00EE31E8">
        <w:rPr>
          <w:rFonts w:cstheme="minorHAnsi"/>
          <w:noProof/>
        </w:rPr>
        <w:t>, kas nepieciešams tāda veid</w:t>
      </w:r>
      <w:r w:rsidR="00A7310A" w:rsidRPr="00EE31E8">
        <w:rPr>
          <w:rFonts w:cstheme="minorHAnsi"/>
          <w:noProof/>
        </w:rPr>
        <w:t>a</w:t>
      </w:r>
      <w:r w:rsidR="002225FB" w:rsidRPr="00EE31E8">
        <w:rPr>
          <w:rFonts w:cstheme="minorHAnsi"/>
          <w:noProof/>
        </w:rPr>
        <w:t xml:space="preserve"> rekonstrukcijai,</w:t>
      </w:r>
      <w:r w:rsidR="00C71A59" w:rsidRPr="00EE31E8">
        <w:rPr>
          <w:rFonts w:cstheme="minorHAnsi"/>
          <w:noProof/>
        </w:rPr>
        <w:t xml:space="preserve"> būtu </w:t>
      </w:r>
      <w:r w:rsidR="002B6B0A" w:rsidRPr="00EE31E8">
        <w:rPr>
          <w:rFonts w:cstheme="minorHAnsi"/>
          <w:noProof/>
        </w:rPr>
        <w:t>pārmērīgs</w:t>
      </w:r>
      <w:r w:rsidR="00C66A41" w:rsidRPr="00EE31E8">
        <w:rPr>
          <w:rFonts w:cstheme="minorHAnsi"/>
          <w:noProof/>
        </w:rPr>
        <w:t>,</w:t>
      </w:r>
      <w:r w:rsidR="00C71A59" w:rsidRPr="00EE31E8">
        <w:rPr>
          <w:rFonts w:cstheme="minorHAnsi"/>
          <w:noProof/>
        </w:rPr>
        <w:t xml:space="preserve"> un tas nav sasniedzams</w:t>
      </w:r>
      <w:r w:rsidR="007005AB" w:rsidRPr="00EE31E8">
        <w:rPr>
          <w:rFonts w:cstheme="minorHAnsi"/>
          <w:noProof/>
        </w:rPr>
        <w:t xml:space="preserve">. Kopējais </w:t>
      </w:r>
      <w:r w:rsidR="00B779BA" w:rsidRPr="00EE31E8">
        <w:rPr>
          <w:rFonts w:cstheme="minorHAnsi"/>
          <w:noProof/>
        </w:rPr>
        <w:t xml:space="preserve">siltumenerģijas zudumu </w:t>
      </w:r>
      <w:r w:rsidR="007005AB" w:rsidRPr="00EE31E8">
        <w:rPr>
          <w:rFonts w:cstheme="minorHAnsi"/>
          <w:noProof/>
        </w:rPr>
        <w:t xml:space="preserve">līmenis ir </w:t>
      </w:r>
      <w:r w:rsidR="00D97273" w:rsidRPr="00EE31E8">
        <w:rPr>
          <w:rFonts w:cstheme="minorHAnsi"/>
          <w:noProof/>
        </w:rPr>
        <w:t xml:space="preserve">ap </w:t>
      </w:r>
      <w:r w:rsidR="007005AB" w:rsidRPr="00EE31E8">
        <w:rPr>
          <w:rFonts w:cstheme="minorHAnsi"/>
          <w:noProof/>
        </w:rPr>
        <w:t>12</w:t>
      </w:r>
      <w:r w:rsidR="00DD62E3" w:rsidRPr="00EE31E8">
        <w:rPr>
          <w:rFonts w:cstheme="minorHAnsi"/>
          <w:noProof/>
        </w:rPr>
        <w:t>–</w:t>
      </w:r>
      <w:r w:rsidR="007005AB" w:rsidRPr="00EE31E8">
        <w:rPr>
          <w:rFonts w:cstheme="minorHAnsi"/>
          <w:noProof/>
        </w:rPr>
        <w:t xml:space="preserve">13% atkarībā no apkures sezonas. </w:t>
      </w:r>
      <w:r w:rsidRPr="00EE31E8">
        <w:rPr>
          <w:rFonts w:cstheme="minorHAnsi"/>
          <w:noProof/>
        </w:rPr>
        <w:t xml:space="preserve">Ik gadu </w:t>
      </w:r>
      <w:r w:rsidR="003E00F5" w:rsidRPr="00EE31E8">
        <w:rPr>
          <w:rFonts w:cstheme="minorHAnsi"/>
          <w:noProof/>
        </w:rPr>
        <w:t>RS</w:t>
      </w:r>
      <w:r w:rsidRPr="00EE31E8">
        <w:rPr>
          <w:rFonts w:cstheme="minorHAnsi"/>
          <w:noProof/>
        </w:rPr>
        <w:t xml:space="preserve"> veic remontdarbus un metodiski nomaina vecākos un bojātos siltumtīklu</w:t>
      </w:r>
      <w:r w:rsidR="00430BBB" w:rsidRPr="00EE31E8">
        <w:rPr>
          <w:rFonts w:cstheme="minorHAnsi"/>
          <w:noProof/>
        </w:rPr>
        <w:t xml:space="preserve"> </w:t>
      </w:r>
      <w:r w:rsidRPr="00EE31E8">
        <w:rPr>
          <w:rFonts w:cstheme="minorHAnsi"/>
          <w:noProof/>
        </w:rPr>
        <w:t xml:space="preserve">posmus. Tomēr arī rūpnieciski izolētās </w:t>
      </w:r>
      <w:r w:rsidR="007D3F4B" w:rsidRPr="00EE31E8">
        <w:rPr>
          <w:rFonts w:cstheme="minorHAnsi"/>
          <w:noProof/>
        </w:rPr>
        <w:t>caurules</w:t>
      </w:r>
      <w:r w:rsidR="004B6750" w:rsidRPr="00EE31E8">
        <w:rPr>
          <w:rFonts w:cstheme="minorHAnsi"/>
          <w:noProof/>
        </w:rPr>
        <w:t xml:space="preserve"> </w:t>
      </w:r>
      <w:r w:rsidRPr="00EE31E8">
        <w:rPr>
          <w:rFonts w:cstheme="minorHAnsi"/>
          <w:noProof/>
        </w:rPr>
        <w:t xml:space="preserve">noveco, to siltumizolācijas spēja samazinās, </w:t>
      </w:r>
      <w:r w:rsidR="0093051D" w:rsidRPr="00EE31E8">
        <w:rPr>
          <w:rFonts w:cstheme="minorHAnsi"/>
          <w:noProof/>
        </w:rPr>
        <w:t>kas saistīts ar</w:t>
      </w:r>
      <w:r w:rsidRPr="00EE31E8">
        <w:rPr>
          <w:rFonts w:cstheme="minorHAnsi"/>
          <w:noProof/>
        </w:rPr>
        <w:t xml:space="preserve"> ciklopentāna difūzij</w:t>
      </w:r>
      <w:r w:rsidR="0093051D" w:rsidRPr="00EE31E8">
        <w:rPr>
          <w:rFonts w:cstheme="minorHAnsi"/>
          <w:noProof/>
        </w:rPr>
        <w:t>u</w:t>
      </w:r>
      <w:r w:rsidRPr="00EE31E8">
        <w:rPr>
          <w:rFonts w:cstheme="minorHAnsi"/>
          <w:noProof/>
        </w:rPr>
        <w:t xml:space="preserve"> caur</w:t>
      </w:r>
      <w:r w:rsidR="0093051D" w:rsidRPr="00EE31E8">
        <w:rPr>
          <w:rFonts w:cstheme="minorHAnsi"/>
          <w:noProof/>
        </w:rPr>
        <w:t xml:space="preserve"> caurules</w:t>
      </w:r>
      <w:r w:rsidRPr="00EE31E8">
        <w:rPr>
          <w:rFonts w:cstheme="minorHAnsi"/>
          <w:noProof/>
        </w:rPr>
        <w:t xml:space="preserve"> apvalku</w:t>
      </w:r>
      <w:r w:rsidR="0093051D" w:rsidRPr="00EE31E8">
        <w:rPr>
          <w:rFonts w:cstheme="minorHAnsi"/>
          <w:noProof/>
        </w:rPr>
        <w:t xml:space="preserve">. </w:t>
      </w:r>
      <w:r w:rsidRPr="00EE31E8">
        <w:rPr>
          <w:rFonts w:cstheme="minorHAnsi"/>
          <w:noProof/>
        </w:rPr>
        <w:t>Šo novecošan</w:t>
      </w:r>
      <w:r w:rsidR="0093051D" w:rsidRPr="00EE31E8">
        <w:rPr>
          <w:rFonts w:cstheme="minorHAnsi"/>
          <w:noProof/>
        </w:rPr>
        <w:t>os</w:t>
      </w:r>
      <w:r w:rsidRPr="00EE31E8">
        <w:rPr>
          <w:rFonts w:cstheme="minorHAnsi"/>
          <w:noProof/>
        </w:rPr>
        <w:t xml:space="preserve"> var novērst</w:t>
      </w:r>
      <w:r w:rsidR="006715D6" w:rsidRPr="00EE31E8">
        <w:rPr>
          <w:rFonts w:cstheme="minorHAnsi"/>
          <w:noProof/>
        </w:rPr>
        <w:t>,</w:t>
      </w:r>
      <w:r w:rsidRPr="00EE31E8">
        <w:rPr>
          <w:rFonts w:cstheme="minorHAnsi"/>
          <w:noProof/>
        </w:rPr>
        <w:t xml:space="preserve"> izmantojot </w:t>
      </w:r>
      <w:r w:rsidR="005228F0" w:rsidRPr="00EE31E8">
        <w:rPr>
          <w:rFonts w:cstheme="minorHAnsi"/>
          <w:noProof/>
        </w:rPr>
        <w:t xml:space="preserve">inovatīvas </w:t>
      </w:r>
      <w:r w:rsidRPr="00EE31E8">
        <w:rPr>
          <w:rFonts w:cstheme="minorHAnsi"/>
          <w:noProof/>
        </w:rPr>
        <w:t xml:space="preserve">rūpnieciski izolētas caurules. </w:t>
      </w:r>
      <w:r w:rsidR="007005AB" w:rsidRPr="00EE31E8">
        <w:rPr>
          <w:rFonts w:cstheme="minorHAnsi"/>
          <w:noProof/>
        </w:rPr>
        <w:t>Veico</w:t>
      </w:r>
      <w:r w:rsidR="002558AA" w:rsidRPr="00EE31E8">
        <w:rPr>
          <w:rFonts w:cstheme="minorHAnsi"/>
          <w:noProof/>
        </w:rPr>
        <w:t xml:space="preserve">t visu </w:t>
      </w:r>
      <w:r w:rsidR="00450021" w:rsidRPr="00EE31E8">
        <w:rPr>
          <w:rFonts w:cstheme="minorHAnsi"/>
          <w:noProof/>
        </w:rPr>
        <w:t>tīklu</w:t>
      </w:r>
      <w:r w:rsidR="002558AA" w:rsidRPr="00EE31E8">
        <w:rPr>
          <w:rFonts w:cstheme="minorHAnsi"/>
          <w:noProof/>
        </w:rPr>
        <w:t xml:space="preserve"> rekonstrukciju</w:t>
      </w:r>
      <w:r w:rsidR="00B43649" w:rsidRPr="00EE31E8">
        <w:rPr>
          <w:rFonts w:cstheme="minorHAnsi"/>
          <w:noProof/>
        </w:rPr>
        <w:t>,</w:t>
      </w:r>
      <w:r w:rsidR="002558AA" w:rsidRPr="00EE31E8">
        <w:rPr>
          <w:rFonts w:cstheme="minorHAnsi"/>
          <w:noProof/>
        </w:rPr>
        <w:t xml:space="preserve"> </w:t>
      </w:r>
      <w:r w:rsidR="000B3B03" w:rsidRPr="00EE31E8">
        <w:rPr>
          <w:rFonts w:cstheme="minorHAnsi"/>
          <w:noProof/>
        </w:rPr>
        <w:t xml:space="preserve">zudumi </w:t>
      </w:r>
      <w:r w:rsidR="00785B63" w:rsidRPr="00EE31E8">
        <w:rPr>
          <w:rFonts w:cstheme="minorHAnsi"/>
          <w:noProof/>
        </w:rPr>
        <w:t xml:space="preserve">potenciāli varētu </w:t>
      </w:r>
      <w:r w:rsidR="000B3B03" w:rsidRPr="00EE31E8">
        <w:rPr>
          <w:rFonts w:cstheme="minorHAnsi"/>
          <w:noProof/>
        </w:rPr>
        <w:t>samazināt</w:t>
      </w:r>
      <w:r w:rsidR="00785B63" w:rsidRPr="00EE31E8">
        <w:rPr>
          <w:rFonts w:cstheme="minorHAnsi"/>
          <w:noProof/>
        </w:rPr>
        <w:t>ie</w:t>
      </w:r>
      <w:r w:rsidR="000B3B03" w:rsidRPr="00EE31E8">
        <w:rPr>
          <w:rFonts w:cstheme="minorHAnsi"/>
          <w:noProof/>
        </w:rPr>
        <w:t xml:space="preserve">s </w:t>
      </w:r>
      <w:r w:rsidR="0093051D" w:rsidRPr="00EE31E8">
        <w:rPr>
          <w:rFonts w:cstheme="minorHAnsi"/>
          <w:noProof/>
        </w:rPr>
        <w:t>par</w:t>
      </w:r>
      <w:r w:rsidR="00785B63" w:rsidRPr="00EE31E8">
        <w:rPr>
          <w:rFonts w:cstheme="minorHAnsi"/>
          <w:noProof/>
        </w:rPr>
        <w:t xml:space="preserve"> 60%</w:t>
      </w:r>
      <w:r w:rsidR="00EA779C" w:rsidRPr="00EE31E8">
        <w:rPr>
          <w:rFonts w:cstheme="minorHAnsi"/>
          <w:noProof/>
        </w:rPr>
        <w:t>.</w:t>
      </w:r>
      <w:r w:rsidR="001D32B7" w:rsidRPr="00EE31E8">
        <w:rPr>
          <w:rFonts w:cstheme="minorHAnsi"/>
          <w:noProof/>
        </w:rPr>
        <w:t xml:space="preserve"> Tādā gadījumā </w:t>
      </w:r>
      <w:r w:rsidR="00145C0C" w:rsidRPr="00EE31E8">
        <w:rPr>
          <w:rFonts w:cstheme="minorHAnsi"/>
          <w:noProof/>
        </w:rPr>
        <w:t xml:space="preserve">īpatnējo </w:t>
      </w:r>
      <w:r w:rsidR="001D32B7" w:rsidRPr="00EE31E8">
        <w:rPr>
          <w:rFonts w:cstheme="minorHAnsi"/>
          <w:noProof/>
        </w:rPr>
        <w:t xml:space="preserve">zudumu </w:t>
      </w:r>
      <w:r w:rsidR="00145C0C" w:rsidRPr="00EE31E8">
        <w:rPr>
          <w:rFonts w:cstheme="minorHAnsi"/>
          <w:noProof/>
        </w:rPr>
        <w:t xml:space="preserve">rādītājs </w:t>
      </w:r>
      <w:r w:rsidR="00ED342B" w:rsidRPr="00EE31E8">
        <w:rPr>
          <w:rFonts w:cstheme="minorHAnsi"/>
          <w:noProof/>
        </w:rPr>
        <w:t>bū</w:t>
      </w:r>
      <w:r w:rsidR="00145C0C" w:rsidRPr="00EE31E8">
        <w:rPr>
          <w:rFonts w:cstheme="minorHAnsi"/>
          <w:noProof/>
        </w:rPr>
        <w:t>s</w:t>
      </w:r>
      <w:r w:rsidR="00ED342B" w:rsidRPr="00EE31E8">
        <w:rPr>
          <w:rFonts w:cstheme="minorHAnsi"/>
          <w:noProof/>
        </w:rPr>
        <w:t xml:space="preserve"> </w:t>
      </w:r>
      <w:r w:rsidR="00EB452D" w:rsidRPr="00EE31E8">
        <w:rPr>
          <w:rFonts w:cstheme="minorHAnsi"/>
          <w:noProof/>
        </w:rPr>
        <w:t>mazāk</w:t>
      </w:r>
      <w:r w:rsidR="00ED342B" w:rsidRPr="00EE31E8">
        <w:rPr>
          <w:rFonts w:cstheme="minorHAnsi"/>
          <w:noProof/>
        </w:rPr>
        <w:t>s</w:t>
      </w:r>
      <w:r w:rsidR="004D215B" w:rsidRPr="00EE31E8">
        <w:rPr>
          <w:rFonts w:cstheme="minorHAnsi"/>
          <w:noProof/>
        </w:rPr>
        <w:t xml:space="preserve"> kā</w:t>
      </w:r>
      <w:r w:rsidR="001D32B7" w:rsidRPr="00EE31E8">
        <w:rPr>
          <w:rFonts w:cstheme="minorHAnsi"/>
          <w:noProof/>
        </w:rPr>
        <w:t xml:space="preserve"> 9%, </w:t>
      </w:r>
      <w:r w:rsidR="00FE46D5" w:rsidRPr="00EE31E8">
        <w:rPr>
          <w:rFonts w:cstheme="minorHAnsi"/>
          <w:noProof/>
        </w:rPr>
        <w:t xml:space="preserve">bet </w:t>
      </w:r>
      <w:r w:rsidR="00B90982" w:rsidRPr="00EE31E8">
        <w:rPr>
          <w:rFonts w:cstheme="minorHAnsi"/>
          <w:noProof/>
        </w:rPr>
        <w:t xml:space="preserve">to skaitliskā vērtība </w:t>
      </w:r>
      <w:r w:rsidR="00FE46D5" w:rsidRPr="00EE31E8">
        <w:rPr>
          <w:rFonts w:cstheme="minorHAnsi"/>
          <w:noProof/>
        </w:rPr>
        <w:t>ir atkarīg</w:t>
      </w:r>
      <w:r w:rsidR="00B90982" w:rsidRPr="00EE31E8">
        <w:rPr>
          <w:rFonts w:cstheme="minorHAnsi"/>
          <w:noProof/>
        </w:rPr>
        <w:t>a</w:t>
      </w:r>
      <w:r w:rsidR="00FE46D5" w:rsidRPr="00EE31E8">
        <w:rPr>
          <w:rFonts w:cstheme="minorHAnsi"/>
          <w:noProof/>
        </w:rPr>
        <w:t xml:space="preserve"> </w:t>
      </w:r>
      <w:r w:rsidR="00CC0885" w:rsidRPr="00EE31E8">
        <w:rPr>
          <w:rFonts w:cstheme="minorHAnsi"/>
          <w:noProof/>
        </w:rPr>
        <w:t xml:space="preserve">no </w:t>
      </w:r>
      <w:r w:rsidR="00D8364D" w:rsidRPr="00EE31E8">
        <w:rPr>
          <w:rFonts w:cstheme="minorHAnsi"/>
          <w:noProof/>
        </w:rPr>
        <w:t xml:space="preserve">situācijas </w:t>
      </w:r>
      <w:r w:rsidR="0083031F" w:rsidRPr="00EE31E8">
        <w:rPr>
          <w:rFonts w:cstheme="minorHAnsi"/>
          <w:noProof/>
        </w:rPr>
        <w:t xml:space="preserve">patērētāju </w:t>
      </w:r>
      <w:r w:rsidR="00D8364D" w:rsidRPr="00EE31E8">
        <w:rPr>
          <w:rFonts w:cstheme="minorHAnsi"/>
          <w:noProof/>
        </w:rPr>
        <w:t>pusē.</w:t>
      </w:r>
      <w:r w:rsidR="00430BBB" w:rsidRPr="00EE31E8">
        <w:rPr>
          <w:rFonts w:cstheme="minorHAnsi"/>
          <w:noProof/>
        </w:rPr>
        <w:t xml:space="preserve"> </w:t>
      </w:r>
    </w:p>
    <w:p w14:paraId="36F5D058" w14:textId="77777777" w:rsidR="00F35F1D" w:rsidRPr="00EE31E8" w:rsidRDefault="00C15D4F" w:rsidP="00584349">
      <w:pPr>
        <w:pStyle w:val="Heading3"/>
        <w:divId w:val="678237985"/>
        <w:rPr>
          <w:rFonts w:cstheme="minorHAnsi"/>
          <w:noProof/>
        </w:rPr>
      </w:pPr>
      <w:bookmarkStart w:id="1031" w:name="_Toc170588291"/>
      <w:bookmarkStart w:id="1032" w:name="_Toc193720182"/>
      <w:r w:rsidRPr="00EE31E8">
        <w:rPr>
          <w:rFonts w:cstheme="minorHAnsi"/>
          <w:noProof/>
        </w:rPr>
        <w:t>Ekonomiskais un klimatneitrālais risinājums</w:t>
      </w:r>
      <w:bookmarkEnd w:id="1031"/>
      <w:bookmarkEnd w:id="1032"/>
      <w:r w:rsidRPr="00EE31E8">
        <w:rPr>
          <w:rFonts w:cstheme="minorHAnsi"/>
          <w:noProof/>
        </w:rPr>
        <w:t xml:space="preserve"> </w:t>
      </w:r>
    </w:p>
    <w:p w14:paraId="0F468E1F" w14:textId="77777777" w:rsidR="00AB3F92" w:rsidRPr="00EE31E8" w:rsidRDefault="00C15D4F" w:rsidP="001220B3">
      <w:pPr>
        <w:divId w:val="678237985"/>
        <w:rPr>
          <w:rFonts w:cstheme="minorHAnsi"/>
          <w:noProof/>
        </w:rPr>
      </w:pPr>
      <w:r w:rsidRPr="00EE31E8">
        <w:rPr>
          <w:rFonts w:cstheme="minorHAnsi"/>
          <w:noProof/>
        </w:rPr>
        <w:t xml:space="preserve">Tiek apskatīti divi scenāriji – </w:t>
      </w:r>
      <w:r w:rsidR="00BE3FAD" w:rsidRPr="00EE31E8">
        <w:rPr>
          <w:rFonts w:cstheme="minorHAnsi"/>
          <w:i/>
          <w:iCs/>
          <w:noProof/>
        </w:rPr>
        <w:t>Ekonomiskais</w:t>
      </w:r>
      <w:r w:rsidR="00BE3FAD" w:rsidRPr="00EE31E8">
        <w:rPr>
          <w:rFonts w:cstheme="minorHAnsi"/>
          <w:noProof/>
        </w:rPr>
        <w:t xml:space="preserve"> </w:t>
      </w:r>
      <w:r w:rsidRPr="00EE31E8">
        <w:rPr>
          <w:rFonts w:cstheme="minorHAnsi"/>
          <w:noProof/>
        </w:rPr>
        <w:t>ar aptuveni 8</w:t>
      </w:r>
      <w:r w:rsidR="00C40264" w:rsidRPr="00EE31E8">
        <w:rPr>
          <w:rFonts w:cstheme="minorHAnsi"/>
          <w:noProof/>
        </w:rPr>
        <w:t>,14</w:t>
      </w:r>
      <w:r w:rsidRPr="00EE31E8">
        <w:rPr>
          <w:rFonts w:cstheme="minorHAnsi"/>
          <w:noProof/>
        </w:rPr>
        <w:t xml:space="preserve"> km jeb 1 % no tīklu atjaunošanas gadā un </w:t>
      </w:r>
      <w:r w:rsidR="003956C5" w:rsidRPr="00EE31E8">
        <w:rPr>
          <w:rFonts w:cstheme="minorHAnsi"/>
          <w:i/>
          <w:iCs/>
          <w:noProof/>
        </w:rPr>
        <w:t>Klimatneitralitātes</w:t>
      </w:r>
      <w:r w:rsidR="003956C5" w:rsidRPr="00EE31E8">
        <w:rPr>
          <w:rFonts w:cstheme="minorHAnsi"/>
          <w:noProof/>
        </w:rPr>
        <w:t xml:space="preserve"> scenārijs ar </w:t>
      </w:r>
      <w:r w:rsidR="00DD3515" w:rsidRPr="00EE31E8">
        <w:rPr>
          <w:rFonts w:cstheme="minorHAnsi"/>
          <w:noProof/>
        </w:rPr>
        <w:t>21 km jeb 2,5 % siltumtrašu gadā.</w:t>
      </w:r>
      <w:r w:rsidR="00C40264" w:rsidRPr="00EE31E8">
        <w:rPr>
          <w:rFonts w:cstheme="minorHAnsi"/>
          <w:noProof/>
        </w:rPr>
        <w:t xml:space="preserve"> Attiecīgi no 2024.</w:t>
      </w:r>
      <w:r w:rsidR="003956C5" w:rsidRPr="00EE31E8">
        <w:rPr>
          <w:rFonts w:cstheme="minorHAnsi"/>
          <w:noProof/>
        </w:rPr>
        <w:t xml:space="preserve"> līdz</w:t>
      </w:r>
      <w:r w:rsidR="00785B63" w:rsidRPr="00EE31E8">
        <w:rPr>
          <w:rFonts w:cstheme="minorHAnsi"/>
          <w:noProof/>
        </w:rPr>
        <w:t xml:space="preserve"> </w:t>
      </w:r>
      <w:r w:rsidR="00C40264" w:rsidRPr="00EE31E8">
        <w:rPr>
          <w:rFonts w:cstheme="minorHAnsi"/>
          <w:noProof/>
        </w:rPr>
        <w:t xml:space="preserve">2030. gadam tiktu rekonstruēti </w:t>
      </w:r>
      <w:r w:rsidR="00AF0CD1" w:rsidRPr="00EE31E8">
        <w:rPr>
          <w:rFonts w:cstheme="minorHAnsi"/>
          <w:noProof/>
        </w:rPr>
        <w:t>57 līdz 147 km.</w:t>
      </w:r>
      <w:r w:rsidR="00430BBB" w:rsidRPr="00EE31E8">
        <w:rPr>
          <w:rFonts w:cstheme="minorHAnsi"/>
          <w:noProof/>
        </w:rPr>
        <w:t xml:space="preserve"> </w:t>
      </w:r>
      <w:r w:rsidR="00AF0CD1" w:rsidRPr="00EE31E8">
        <w:rPr>
          <w:rFonts w:cstheme="minorHAnsi"/>
          <w:noProof/>
        </w:rPr>
        <w:t xml:space="preserve">Atjaunošanas temps būtu </w:t>
      </w:r>
      <w:r w:rsidR="00F215C8" w:rsidRPr="00EE31E8">
        <w:rPr>
          <w:rFonts w:cstheme="minorHAnsi"/>
          <w:noProof/>
        </w:rPr>
        <w:t xml:space="preserve">ik pēc </w:t>
      </w:r>
      <w:r w:rsidR="00AF0CD1" w:rsidRPr="00EE31E8">
        <w:rPr>
          <w:rFonts w:cstheme="minorHAnsi"/>
          <w:noProof/>
        </w:rPr>
        <w:t>100 vai 40 gad</w:t>
      </w:r>
      <w:r w:rsidR="00F215C8" w:rsidRPr="00EE31E8">
        <w:rPr>
          <w:rFonts w:cstheme="minorHAnsi"/>
          <w:noProof/>
        </w:rPr>
        <w:t>iem</w:t>
      </w:r>
      <w:r w:rsidR="00FB612A" w:rsidRPr="00EE31E8">
        <w:rPr>
          <w:rFonts w:cstheme="minorHAnsi"/>
          <w:noProof/>
        </w:rPr>
        <w:t>,</w:t>
      </w:r>
      <w:r w:rsidR="00325425" w:rsidRPr="00EE31E8">
        <w:rPr>
          <w:rFonts w:cstheme="minorHAnsi"/>
          <w:noProof/>
        </w:rPr>
        <w:t xml:space="preserve"> un atbilstoši operatora aprēķiniem siltumtrašu vecums </w:t>
      </w:r>
      <w:r w:rsidR="00B97B9D" w:rsidRPr="00EE31E8">
        <w:rPr>
          <w:rFonts w:cstheme="minorHAnsi"/>
          <w:noProof/>
        </w:rPr>
        <w:t xml:space="preserve">2030. gadā būtu attiecīgi </w:t>
      </w:r>
      <w:r w:rsidR="0092195B" w:rsidRPr="00EE31E8">
        <w:rPr>
          <w:rFonts w:cstheme="minorHAnsi"/>
          <w:noProof/>
        </w:rPr>
        <w:t>30,8 un 23,2 gadi.</w:t>
      </w:r>
    </w:p>
    <w:p w14:paraId="20C7000C" w14:textId="77777777" w:rsidR="0094550E" w:rsidRPr="00EE31E8" w:rsidRDefault="00C15D4F" w:rsidP="0094550E">
      <w:pPr>
        <w:divId w:val="678237985"/>
        <w:rPr>
          <w:rFonts w:cstheme="minorHAnsi"/>
          <w:noProof/>
          <w:szCs w:val="22"/>
        </w:rPr>
      </w:pPr>
      <w:r w:rsidRPr="00EE31E8">
        <w:rPr>
          <w:rFonts w:cstheme="minorHAnsi"/>
          <w:noProof/>
          <w:szCs w:val="22"/>
        </w:rPr>
        <w:t>45</w:t>
      </w:r>
      <w:r w:rsidR="003E00F5" w:rsidRPr="00EE31E8">
        <w:rPr>
          <w:rFonts w:cstheme="minorHAnsi"/>
          <w:noProof/>
          <w:szCs w:val="22"/>
        </w:rPr>
        <w:t>. t</w:t>
      </w:r>
      <w:r w:rsidR="00F03432" w:rsidRPr="00EE31E8">
        <w:rPr>
          <w:rFonts w:cstheme="minorHAnsi"/>
          <w:noProof/>
          <w:szCs w:val="22"/>
        </w:rPr>
        <w:t>abulā</w:t>
      </w:r>
      <w:r w:rsidR="00923DC5" w:rsidRPr="00EE31E8">
        <w:rPr>
          <w:rFonts w:cstheme="minorHAnsi"/>
          <w:noProof/>
          <w:szCs w:val="22"/>
        </w:rPr>
        <w:t xml:space="preserve"> </w:t>
      </w:r>
      <w:r w:rsidR="00923DC5" w:rsidRPr="00EE31E8">
        <w:rPr>
          <w:rFonts w:cstheme="minorHAnsi"/>
          <w:i/>
          <w:iCs/>
          <w:noProof/>
          <w:szCs w:val="22"/>
        </w:rPr>
        <w:t>Investīciju aprēķins</w:t>
      </w:r>
      <w:r w:rsidR="00D42407" w:rsidRPr="00EE31E8">
        <w:rPr>
          <w:rFonts w:cstheme="minorHAnsi"/>
          <w:i/>
          <w:iCs/>
          <w:noProof/>
          <w:szCs w:val="22"/>
        </w:rPr>
        <w:t xml:space="preserve"> atkarībā no </w:t>
      </w:r>
      <w:r w:rsidR="000469A5" w:rsidRPr="00EE31E8">
        <w:rPr>
          <w:rFonts w:cstheme="minorHAnsi"/>
          <w:i/>
          <w:iCs/>
          <w:noProof/>
          <w:szCs w:val="22"/>
        </w:rPr>
        <w:t>izvēlētā scenārija</w:t>
      </w:r>
      <w:r w:rsidR="00F03432" w:rsidRPr="00EE31E8">
        <w:rPr>
          <w:rFonts w:cstheme="minorHAnsi"/>
          <w:noProof/>
          <w:szCs w:val="22"/>
        </w:rPr>
        <w:t xml:space="preserve"> </w:t>
      </w:r>
      <w:r w:rsidR="00FB612A" w:rsidRPr="00EE31E8">
        <w:rPr>
          <w:rFonts w:cstheme="minorHAnsi"/>
          <w:noProof/>
          <w:szCs w:val="22"/>
        </w:rPr>
        <w:t xml:space="preserve">ir </w:t>
      </w:r>
      <w:r w:rsidR="00F03432" w:rsidRPr="00EE31E8">
        <w:rPr>
          <w:rFonts w:cstheme="minorHAnsi"/>
          <w:noProof/>
          <w:szCs w:val="22"/>
        </w:rPr>
        <w:t>apkopo</w:t>
      </w:r>
      <w:r w:rsidR="00FB612A" w:rsidRPr="00EE31E8">
        <w:rPr>
          <w:rFonts w:cstheme="minorHAnsi"/>
          <w:noProof/>
          <w:szCs w:val="22"/>
        </w:rPr>
        <w:t>t</w:t>
      </w:r>
      <w:r w:rsidR="00F03432" w:rsidRPr="00EE31E8">
        <w:rPr>
          <w:rFonts w:cstheme="minorHAnsi"/>
          <w:noProof/>
          <w:szCs w:val="22"/>
        </w:rPr>
        <w:t xml:space="preserve">i </w:t>
      </w:r>
      <w:r w:rsidR="00F108D6" w:rsidRPr="00EE31E8">
        <w:rPr>
          <w:rFonts w:cstheme="minorHAnsi"/>
          <w:noProof/>
          <w:szCs w:val="22"/>
        </w:rPr>
        <w:t xml:space="preserve">abu scenāriju investīciju aprēķinu </w:t>
      </w:r>
      <w:r w:rsidR="00913EDA" w:rsidRPr="00EE31E8">
        <w:rPr>
          <w:rFonts w:cstheme="minorHAnsi"/>
          <w:noProof/>
          <w:szCs w:val="22"/>
        </w:rPr>
        <w:t>rezultāt</w:t>
      </w:r>
      <w:r w:rsidR="00FB612A" w:rsidRPr="00EE31E8">
        <w:rPr>
          <w:rFonts w:cstheme="minorHAnsi"/>
          <w:noProof/>
          <w:szCs w:val="22"/>
        </w:rPr>
        <w:t>i</w:t>
      </w:r>
      <w:r w:rsidR="00F03432" w:rsidRPr="00EE31E8">
        <w:rPr>
          <w:rFonts w:cstheme="minorHAnsi"/>
          <w:noProof/>
          <w:szCs w:val="22"/>
        </w:rPr>
        <w:t xml:space="preserve">, kur </w:t>
      </w:r>
      <w:r w:rsidR="00504C8A" w:rsidRPr="00EE31E8">
        <w:rPr>
          <w:rFonts w:cstheme="minorHAnsi"/>
          <w:noProof/>
          <w:szCs w:val="22"/>
        </w:rPr>
        <w:t>uzskatāmi parādīts</w:t>
      </w:r>
      <w:r w:rsidR="00F03432" w:rsidRPr="00EE31E8">
        <w:rPr>
          <w:rFonts w:cstheme="minorHAnsi"/>
          <w:noProof/>
          <w:szCs w:val="22"/>
        </w:rPr>
        <w:t>, ka</w:t>
      </w:r>
      <w:r w:rsidR="00504C8A" w:rsidRPr="00EE31E8">
        <w:rPr>
          <w:rFonts w:cstheme="minorHAnsi"/>
          <w:noProof/>
          <w:szCs w:val="22"/>
        </w:rPr>
        <w:t>,</w:t>
      </w:r>
      <w:r w:rsidR="00F03432" w:rsidRPr="00EE31E8">
        <w:rPr>
          <w:rFonts w:cstheme="minorHAnsi"/>
          <w:noProof/>
          <w:szCs w:val="22"/>
        </w:rPr>
        <w:t xml:space="preserve"> izvēloties investīcijas</w:t>
      </w:r>
      <w:r w:rsidR="00504C8A" w:rsidRPr="00EE31E8">
        <w:rPr>
          <w:rFonts w:cstheme="minorHAnsi"/>
          <w:noProof/>
          <w:szCs w:val="22"/>
        </w:rPr>
        <w:t>,</w:t>
      </w:r>
      <w:r w:rsidR="00F03432" w:rsidRPr="00EE31E8">
        <w:rPr>
          <w:rFonts w:cstheme="minorHAnsi"/>
          <w:noProof/>
          <w:szCs w:val="22"/>
        </w:rPr>
        <w:t xml:space="preserve"> jāizvērtē katrs posms </w:t>
      </w:r>
      <w:r w:rsidR="00FC1EE4" w:rsidRPr="00EE31E8">
        <w:rPr>
          <w:rFonts w:cstheme="minorHAnsi"/>
          <w:noProof/>
          <w:szCs w:val="22"/>
        </w:rPr>
        <w:t>atsevišķi</w:t>
      </w:r>
      <w:r w:rsidR="00F03432" w:rsidRPr="00EE31E8">
        <w:rPr>
          <w:rFonts w:cstheme="minorHAnsi"/>
          <w:noProof/>
          <w:szCs w:val="22"/>
        </w:rPr>
        <w:t xml:space="preserve">, </w:t>
      </w:r>
      <w:r w:rsidR="00D42BDB" w:rsidRPr="00EE31E8">
        <w:rPr>
          <w:rFonts w:cstheme="minorHAnsi"/>
          <w:noProof/>
          <w:szCs w:val="22"/>
        </w:rPr>
        <w:t>lai noteiktu tādus posmus</w:t>
      </w:r>
      <w:r w:rsidR="007439E6" w:rsidRPr="00EE31E8">
        <w:rPr>
          <w:rFonts w:cstheme="minorHAnsi"/>
          <w:noProof/>
          <w:szCs w:val="22"/>
        </w:rPr>
        <w:t xml:space="preserve">, </w:t>
      </w:r>
      <w:r w:rsidR="00F03432" w:rsidRPr="00EE31E8">
        <w:rPr>
          <w:rFonts w:cstheme="minorHAnsi"/>
          <w:noProof/>
          <w:szCs w:val="22"/>
        </w:rPr>
        <w:t xml:space="preserve">kur atdeve uz </w:t>
      </w:r>
      <w:r w:rsidR="007439E6" w:rsidRPr="00EE31E8">
        <w:rPr>
          <w:rFonts w:cstheme="minorHAnsi"/>
          <w:noProof/>
          <w:szCs w:val="22"/>
        </w:rPr>
        <w:t xml:space="preserve">ieguldīto </w:t>
      </w:r>
      <w:r w:rsidR="00F03432" w:rsidRPr="00EE31E8">
        <w:rPr>
          <w:rFonts w:cstheme="minorHAnsi"/>
          <w:noProof/>
          <w:szCs w:val="22"/>
        </w:rPr>
        <w:t>investīciju ir lielāka (vai nu lielāki zudumi, vai mazākas proporcionālās investīcijas)</w:t>
      </w:r>
      <w:r w:rsidR="00DC4503" w:rsidRPr="00EE31E8">
        <w:rPr>
          <w:rFonts w:cstheme="minorHAnsi"/>
          <w:noProof/>
          <w:szCs w:val="22"/>
        </w:rPr>
        <w:t>.</w:t>
      </w:r>
    </w:p>
    <w:p w14:paraId="0D599C76" w14:textId="77777777" w:rsidR="00572C35" w:rsidRPr="00EE31E8" w:rsidRDefault="00C15D4F" w:rsidP="00572C35">
      <w:pPr>
        <w:pStyle w:val="Caption"/>
        <w:keepNext/>
        <w:jc w:val="both"/>
        <w:rPr>
          <w:noProof/>
        </w:rPr>
      </w:pPr>
      <w:r w:rsidRPr="00EE31E8">
        <w:rPr>
          <w:noProof/>
        </w:rPr>
        <w:lastRenderedPageBreak/>
        <w:t xml:space="preserve">Tabula </w:t>
      </w:r>
      <w:r w:rsidR="001F3623" w:rsidRPr="00EE31E8">
        <w:rPr>
          <w:noProof/>
        </w:rPr>
        <w:t>45</w:t>
      </w:r>
      <w:r w:rsidR="005501A4" w:rsidRPr="00EE31E8">
        <w:rPr>
          <w:noProof/>
        </w:rPr>
        <w:t xml:space="preserve">. </w:t>
      </w:r>
      <w:r w:rsidRPr="00EE31E8">
        <w:rPr>
          <w:noProof/>
        </w:rPr>
        <w:t xml:space="preserve"> Investīciju aprēķins atkarībā no izvēlētā scenārija</w:t>
      </w:r>
      <w:r w:rsidR="00CB7CE3" w:rsidRPr="00EE31E8">
        <w:rPr>
          <w:noProof/>
        </w:rPr>
        <w:t xml:space="preserve"> </w:t>
      </w:r>
    </w:p>
    <w:p w14:paraId="41D41503" w14:textId="77777777" w:rsidR="002C5C6E" w:rsidRPr="00EE31E8" w:rsidRDefault="00C15D4F" w:rsidP="000111E9">
      <w:pPr>
        <w:rPr>
          <w:noProof/>
        </w:rPr>
      </w:pPr>
      <w:r w:rsidRPr="00EE31E8">
        <w:rPr>
          <w:noProof/>
        </w:rPr>
        <w:drawing>
          <wp:inline distT="0" distB="0" distL="0" distR="0" wp14:anchorId="3A36D99D" wp14:editId="65471DAC">
            <wp:extent cx="5732145" cy="2131695"/>
            <wp:effectExtent l="0" t="0" r="1905" b="1905"/>
            <wp:docPr id="1356839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839242" name="Picture 4"/>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5732145" cy="2131695"/>
                    </a:xfrm>
                    <a:prstGeom prst="rect">
                      <a:avLst/>
                    </a:prstGeom>
                    <a:noFill/>
                    <a:ln>
                      <a:noFill/>
                    </a:ln>
                  </pic:spPr>
                </pic:pic>
              </a:graphicData>
            </a:graphic>
          </wp:inline>
        </w:drawing>
      </w:r>
    </w:p>
    <w:p w14:paraId="0036EC23" w14:textId="77777777" w:rsidR="009F7EEA" w:rsidRPr="00EE31E8" w:rsidRDefault="00C15D4F" w:rsidP="00EE52E8">
      <w:pPr>
        <w:divId w:val="678237985"/>
        <w:rPr>
          <w:rFonts w:cstheme="minorHAnsi"/>
          <w:noProof/>
        </w:rPr>
      </w:pPr>
      <w:r w:rsidRPr="00EE31E8">
        <w:rPr>
          <w:rFonts w:cstheme="minorHAnsi"/>
          <w:noProof/>
        </w:rPr>
        <w:t xml:space="preserve">Tiek </w:t>
      </w:r>
      <w:r w:rsidR="00D147C5" w:rsidRPr="00EE31E8">
        <w:rPr>
          <w:rFonts w:cstheme="minorHAnsi"/>
          <w:noProof/>
        </w:rPr>
        <w:t>pieņemts</w:t>
      </w:r>
      <w:r w:rsidR="001153B9" w:rsidRPr="00EE31E8">
        <w:rPr>
          <w:rFonts w:cstheme="minorHAnsi"/>
          <w:noProof/>
        </w:rPr>
        <w:t>, ka</w:t>
      </w:r>
      <w:r w:rsidR="00F03432" w:rsidRPr="00EE31E8">
        <w:rPr>
          <w:rFonts w:cstheme="minorHAnsi"/>
          <w:noProof/>
        </w:rPr>
        <w:t xml:space="preserve"> nomainot trases</w:t>
      </w:r>
      <w:r w:rsidR="001153B9" w:rsidRPr="00EE31E8">
        <w:rPr>
          <w:rFonts w:cstheme="minorHAnsi"/>
          <w:noProof/>
        </w:rPr>
        <w:t>,</w:t>
      </w:r>
      <w:r w:rsidR="00F03432" w:rsidRPr="00EE31E8">
        <w:rPr>
          <w:rFonts w:cstheme="minorHAnsi"/>
          <w:noProof/>
        </w:rPr>
        <w:t xml:space="preserve"> tiek izvēlētas tās, kurās lielāks ieguvums pret investīciju un sasniedz </w:t>
      </w:r>
      <w:r w:rsidR="00407777" w:rsidRPr="00EE31E8">
        <w:rPr>
          <w:rFonts w:cstheme="minorHAnsi"/>
          <w:noProof/>
        </w:rPr>
        <w:t>29</w:t>
      </w:r>
      <w:r w:rsidR="00DD62E3" w:rsidRPr="00EE31E8">
        <w:rPr>
          <w:rFonts w:cstheme="minorHAnsi"/>
          <w:noProof/>
        </w:rPr>
        <w:t>–</w:t>
      </w:r>
      <w:r w:rsidR="00407777" w:rsidRPr="00EE31E8">
        <w:rPr>
          <w:rFonts w:cstheme="minorHAnsi"/>
          <w:noProof/>
        </w:rPr>
        <w:t>58% no maks</w:t>
      </w:r>
      <w:r w:rsidR="00096C16" w:rsidRPr="00EE31E8">
        <w:rPr>
          <w:rFonts w:cstheme="minorHAnsi"/>
          <w:noProof/>
        </w:rPr>
        <w:t>i</w:t>
      </w:r>
      <w:r w:rsidR="00407777" w:rsidRPr="00EE31E8">
        <w:rPr>
          <w:rFonts w:cstheme="minorHAnsi"/>
          <w:noProof/>
        </w:rPr>
        <w:t xml:space="preserve">mālā </w:t>
      </w:r>
      <w:r w:rsidR="00821F63" w:rsidRPr="00EE31E8">
        <w:rPr>
          <w:rFonts w:cstheme="minorHAnsi"/>
          <w:noProof/>
        </w:rPr>
        <w:t>z</w:t>
      </w:r>
      <w:r w:rsidR="00407777" w:rsidRPr="00EE31E8">
        <w:rPr>
          <w:rFonts w:cstheme="minorHAnsi"/>
          <w:noProof/>
        </w:rPr>
        <w:t xml:space="preserve">udumu ietaupījuma. </w:t>
      </w:r>
      <w:r w:rsidR="007642C3" w:rsidRPr="00EE31E8">
        <w:rPr>
          <w:rFonts w:cstheme="minorHAnsi"/>
          <w:noProof/>
        </w:rPr>
        <w:t xml:space="preserve">Tas arī aptuveni atbilst </w:t>
      </w:r>
      <w:r w:rsidR="00527BA1" w:rsidRPr="00EE31E8">
        <w:rPr>
          <w:rFonts w:cstheme="minorHAnsi"/>
          <w:noProof/>
        </w:rPr>
        <w:t xml:space="preserve">apkures sezonas </w:t>
      </w:r>
      <w:r w:rsidR="007642C3" w:rsidRPr="00EE31E8">
        <w:rPr>
          <w:rFonts w:cstheme="minorHAnsi"/>
          <w:noProof/>
        </w:rPr>
        <w:t>periodam, kad tiek eksplu</w:t>
      </w:r>
      <w:r w:rsidR="00527BA1" w:rsidRPr="00EE31E8">
        <w:rPr>
          <w:rFonts w:cstheme="minorHAnsi"/>
          <w:noProof/>
        </w:rPr>
        <w:t>atēta</w:t>
      </w:r>
      <w:r w:rsidR="004850F1" w:rsidRPr="00EE31E8">
        <w:rPr>
          <w:rFonts w:cstheme="minorHAnsi"/>
          <w:noProof/>
        </w:rPr>
        <w:t>s</w:t>
      </w:r>
      <w:r w:rsidR="00527BA1" w:rsidRPr="00EE31E8">
        <w:rPr>
          <w:rFonts w:cstheme="minorHAnsi"/>
          <w:noProof/>
        </w:rPr>
        <w:t xml:space="preserve"> dabasgāzes iekārtas</w:t>
      </w:r>
      <w:r w:rsidR="00C023BC" w:rsidRPr="00EE31E8">
        <w:rPr>
          <w:rFonts w:cstheme="minorHAnsi"/>
          <w:noProof/>
        </w:rPr>
        <w:t xml:space="preserve"> un </w:t>
      </w:r>
      <w:r w:rsidR="004850F1" w:rsidRPr="00EE31E8">
        <w:rPr>
          <w:rFonts w:cstheme="minorHAnsi"/>
          <w:noProof/>
        </w:rPr>
        <w:t>ir</w:t>
      </w:r>
      <w:r w:rsidR="00C023BC" w:rsidRPr="00EE31E8">
        <w:rPr>
          <w:rFonts w:cstheme="minorHAnsi"/>
          <w:noProof/>
        </w:rPr>
        <w:t xml:space="preserve"> lielāki ik</w:t>
      </w:r>
      <w:r w:rsidR="008F1EC8" w:rsidRPr="00EE31E8">
        <w:rPr>
          <w:rFonts w:cstheme="minorHAnsi"/>
          <w:noProof/>
        </w:rPr>
        <w:t xml:space="preserve"> </w:t>
      </w:r>
      <w:r w:rsidR="00C023BC" w:rsidRPr="00EE31E8">
        <w:rPr>
          <w:rFonts w:cstheme="minorHAnsi"/>
          <w:noProof/>
        </w:rPr>
        <w:t>stundas zudumi</w:t>
      </w:r>
      <w:r w:rsidR="00527BA1" w:rsidRPr="00EE31E8">
        <w:rPr>
          <w:rFonts w:cstheme="minorHAnsi"/>
          <w:noProof/>
        </w:rPr>
        <w:t>.</w:t>
      </w:r>
      <w:r w:rsidR="00407777" w:rsidRPr="00EE31E8">
        <w:rPr>
          <w:rFonts w:cstheme="minorHAnsi"/>
          <w:noProof/>
        </w:rPr>
        <w:t xml:space="preserve"> </w:t>
      </w:r>
      <w:r w:rsidR="001E4AB2" w:rsidRPr="00EE31E8">
        <w:rPr>
          <w:rFonts w:cstheme="minorHAnsi"/>
          <w:noProof/>
        </w:rPr>
        <w:t>Daļa no ieekonomētā būs no fosilajiem</w:t>
      </w:r>
      <w:r w:rsidR="008D2537" w:rsidRPr="00EE31E8">
        <w:rPr>
          <w:rFonts w:cstheme="minorHAnsi"/>
          <w:noProof/>
        </w:rPr>
        <w:t xml:space="preserve"> resursiem</w:t>
      </w:r>
      <w:r w:rsidR="001E4AB2" w:rsidRPr="00EE31E8">
        <w:rPr>
          <w:rFonts w:cstheme="minorHAnsi"/>
          <w:noProof/>
        </w:rPr>
        <w:t>,</w:t>
      </w:r>
      <w:r w:rsidR="00430BBB" w:rsidRPr="00EE31E8">
        <w:rPr>
          <w:rFonts w:cstheme="minorHAnsi"/>
          <w:noProof/>
        </w:rPr>
        <w:t xml:space="preserve"> </w:t>
      </w:r>
      <w:r w:rsidR="001E4AB2" w:rsidRPr="00EE31E8">
        <w:rPr>
          <w:rFonts w:cstheme="minorHAnsi"/>
          <w:noProof/>
        </w:rPr>
        <w:t>l</w:t>
      </w:r>
      <w:r w:rsidR="00F03432" w:rsidRPr="00EE31E8">
        <w:rPr>
          <w:rFonts w:cstheme="minorHAnsi"/>
          <w:noProof/>
        </w:rPr>
        <w:t>ielāks CO</w:t>
      </w:r>
      <w:r w:rsidR="00403882" w:rsidRPr="00EE31E8">
        <w:rPr>
          <w:rFonts w:cstheme="minorHAnsi"/>
          <w:noProof/>
          <w:vertAlign w:val="subscript"/>
        </w:rPr>
        <w:t>2</w:t>
      </w:r>
      <w:r w:rsidR="00F03432" w:rsidRPr="00EE31E8">
        <w:rPr>
          <w:rFonts w:cstheme="minorHAnsi"/>
          <w:noProof/>
        </w:rPr>
        <w:t xml:space="preserve"> ieguvums būtu zonās</w:t>
      </w:r>
      <w:r w:rsidR="00803F48" w:rsidRPr="00EE31E8">
        <w:rPr>
          <w:rFonts w:cstheme="minorHAnsi"/>
          <w:noProof/>
        </w:rPr>
        <w:t xml:space="preserve"> ar</w:t>
      </w:r>
      <w:r w:rsidR="00430BBB" w:rsidRPr="00EE31E8">
        <w:rPr>
          <w:rFonts w:cstheme="minorHAnsi"/>
          <w:noProof/>
        </w:rPr>
        <w:t xml:space="preserve"> </w:t>
      </w:r>
      <w:r w:rsidR="00F03432" w:rsidRPr="00EE31E8">
        <w:rPr>
          <w:rFonts w:cstheme="minorHAnsi"/>
          <w:noProof/>
        </w:rPr>
        <w:t>liel</w:t>
      </w:r>
      <w:r w:rsidR="008F1EC8" w:rsidRPr="00EE31E8">
        <w:rPr>
          <w:rFonts w:cstheme="minorHAnsi"/>
          <w:noProof/>
        </w:rPr>
        <w:t>ā</w:t>
      </w:r>
      <w:r w:rsidR="00F03432" w:rsidRPr="00EE31E8">
        <w:rPr>
          <w:rFonts w:cstheme="minorHAnsi"/>
          <w:noProof/>
        </w:rPr>
        <w:t xml:space="preserve">ku </w:t>
      </w:r>
      <w:r w:rsidR="001E4AB2" w:rsidRPr="00EE31E8">
        <w:rPr>
          <w:rFonts w:cstheme="minorHAnsi"/>
          <w:noProof/>
        </w:rPr>
        <w:t>d</w:t>
      </w:r>
      <w:r w:rsidR="00F03432" w:rsidRPr="00EE31E8">
        <w:rPr>
          <w:rFonts w:cstheme="minorHAnsi"/>
          <w:noProof/>
        </w:rPr>
        <w:t>abasgāzes īpatsvaru</w:t>
      </w:r>
      <w:r w:rsidR="001E4AB2" w:rsidRPr="00EE31E8">
        <w:rPr>
          <w:rFonts w:cstheme="minorHAnsi"/>
          <w:noProof/>
        </w:rPr>
        <w:t xml:space="preserve"> – proti TEC zonā</w:t>
      </w:r>
      <w:r w:rsidR="00F03432" w:rsidRPr="00EE31E8">
        <w:rPr>
          <w:rFonts w:cstheme="minorHAnsi"/>
          <w:noProof/>
        </w:rPr>
        <w:t xml:space="preserve">. </w:t>
      </w:r>
    </w:p>
    <w:p w14:paraId="560D983C" w14:textId="77777777" w:rsidR="001D1062" w:rsidRPr="00EE31E8" w:rsidRDefault="00C15D4F" w:rsidP="00C023BC">
      <w:pPr>
        <w:divId w:val="678237985"/>
        <w:rPr>
          <w:rFonts w:cstheme="minorHAnsi"/>
          <w:noProof/>
          <w:sz w:val="24"/>
          <w:szCs w:val="24"/>
        </w:rPr>
      </w:pPr>
      <w:r w:rsidRPr="00EE31E8">
        <w:rPr>
          <w:rFonts w:cstheme="minorHAnsi"/>
          <w:noProof/>
          <w:szCs w:val="22"/>
        </w:rPr>
        <w:t>Lai arī siltumtrašu nomaiņa ir svarīga un rada ekonomiju, tomēr tai nav kritiskas ietekmes uz jaudu plānošanu. S</w:t>
      </w:r>
      <w:r w:rsidR="00433A5E" w:rsidRPr="00EE31E8">
        <w:rPr>
          <w:rFonts w:cstheme="minorHAnsi"/>
          <w:noProof/>
          <w:szCs w:val="22"/>
        </w:rPr>
        <w:t>iltums</w:t>
      </w:r>
      <w:r w:rsidRPr="00EE31E8">
        <w:rPr>
          <w:rFonts w:cstheme="minorHAnsi"/>
          <w:noProof/>
          <w:szCs w:val="22"/>
        </w:rPr>
        <w:t xml:space="preserve">lodzes samazinājums ir tikai </w:t>
      </w:r>
      <w:r w:rsidR="00AE1BF7" w:rsidRPr="00EE31E8">
        <w:rPr>
          <w:rFonts w:cstheme="minorHAnsi"/>
          <w:noProof/>
          <w:szCs w:val="22"/>
        </w:rPr>
        <w:t>15</w:t>
      </w:r>
      <w:r w:rsidR="00670389" w:rsidRPr="00EE31E8">
        <w:rPr>
          <w:rFonts w:cstheme="minorHAnsi"/>
          <w:noProof/>
          <w:szCs w:val="22"/>
        </w:rPr>
        <w:t xml:space="preserve"> - </w:t>
      </w:r>
      <w:r w:rsidR="00AE1BF7" w:rsidRPr="00EE31E8">
        <w:rPr>
          <w:rFonts w:cstheme="minorHAnsi"/>
          <w:noProof/>
          <w:szCs w:val="22"/>
        </w:rPr>
        <w:t xml:space="preserve">30 MW, jeb TEC </w:t>
      </w:r>
      <w:r w:rsidR="00996BF5" w:rsidRPr="00EE31E8">
        <w:rPr>
          <w:rFonts w:cstheme="minorHAnsi"/>
          <w:noProof/>
          <w:szCs w:val="22"/>
        </w:rPr>
        <w:t>siltumapgādes</w:t>
      </w:r>
      <w:r w:rsidR="00967B45" w:rsidRPr="00EE31E8">
        <w:rPr>
          <w:rFonts w:cstheme="minorHAnsi"/>
          <w:noProof/>
          <w:szCs w:val="22"/>
        </w:rPr>
        <w:t xml:space="preserve"> </w:t>
      </w:r>
      <w:r w:rsidR="00AE1BF7" w:rsidRPr="00EE31E8">
        <w:rPr>
          <w:rFonts w:cstheme="minorHAnsi"/>
          <w:noProof/>
          <w:szCs w:val="22"/>
        </w:rPr>
        <w:t>zonā tikai 10</w:t>
      </w:r>
      <w:r w:rsidR="00DD62E3" w:rsidRPr="00EE31E8">
        <w:rPr>
          <w:rFonts w:cstheme="minorHAnsi"/>
          <w:noProof/>
          <w:szCs w:val="22"/>
        </w:rPr>
        <w:t>–</w:t>
      </w:r>
      <w:r w:rsidR="00AE1BF7" w:rsidRPr="00EE31E8">
        <w:rPr>
          <w:rFonts w:cstheme="minorHAnsi"/>
          <w:noProof/>
          <w:szCs w:val="22"/>
        </w:rPr>
        <w:t xml:space="preserve">20 MW, kas ir tikai </w:t>
      </w:r>
      <w:r w:rsidR="00F50A1E" w:rsidRPr="00EE31E8">
        <w:rPr>
          <w:rFonts w:cstheme="minorHAnsi"/>
          <w:noProof/>
          <w:szCs w:val="22"/>
        </w:rPr>
        <w:t>1,2</w:t>
      </w:r>
      <w:r w:rsidR="00DD62E3" w:rsidRPr="00EE31E8">
        <w:rPr>
          <w:rFonts w:cstheme="minorHAnsi"/>
          <w:noProof/>
          <w:szCs w:val="22"/>
        </w:rPr>
        <w:t>–</w:t>
      </w:r>
      <w:r w:rsidR="00F50A1E" w:rsidRPr="00EE31E8">
        <w:rPr>
          <w:rFonts w:cstheme="minorHAnsi"/>
          <w:noProof/>
          <w:szCs w:val="22"/>
        </w:rPr>
        <w:t xml:space="preserve">2,4% no maksimuma </w:t>
      </w:r>
      <w:r w:rsidR="00433A5E" w:rsidRPr="00EE31E8">
        <w:rPr>
          <w:rFonts w:cstheme="minorHAnsi"/>
          <w:noProof/>
          <w:szCs w:val="22"/>
        </w:rPr>
        <w:t>siltumslod</w:t>
      </w:r>
      <w:r w:rsidR="00F50A1E" w:rsidRPr="00EE31E8">
        <w:rPr>
          <w:rFonts w:cstheme="minorHAnsi"/>
          <w:noProof/>
          <w:szCs w:val="22"/>
        </w:rPr>
        <w:t>zes.</w:t>
      </w:r>
    </w:p>
    <w:p w14:paraId="6296255D" w14:textId="77777777" w:rsidR="0094550E" w:rsidRPr="00EE31E8" w:rsidRDefault="00C15D4F" w:rsidP="00C26A71">
      <w:pPr>
        <w:divId w:val="678237985"/>
        <w:rPr>
          <w:noProof/>
        </w:rPr>
      </w:pPr>
      <w:r w:rsidRPr="00EE31E8">
        <w:rPr>
          <w:noProof/>
        </w:rPr>
        <w:t xml:space="preserve">Ietekme uz tarifu būtu nenozīmīga, jo </w:t>
      </w:r>
      <w:r w:rsidR="00255845" w:rsidRPr="00EE31E8">
        <w:rPr>
          <w:noProof/>
        </w:rPr>
        <w:t>inves</w:t>
      </w:r>
      <w:r w:rsidR="005A63D9" w:rsidRPr="00EE31E8">
        <w:rPr>
          <w:noProof/>
        </w:rPr>
        <w:t>t</w:t>
      </w:r>
      <w:r w:rsidR="00255845" w:rsidRPr="00EE31E8">
        <w:rPr>
          <w:noProof/>
        </w:rPr>
        <w:t>īcij</w:t>
      </w:r>
      <w:r w:rsidR="00B95BE2" w:rsidRPr="00EE31E8">
        <w:rPr>
          <w:noProof/>
        </w:rPr>
        <w:t>u iete</w:t>
      </w:r>
      <w:r w:rsidR="005A63D9" w:rsidRPr="00EE31E8">
        <w:rPr>
          <w:noProof/>
        </w:rPr>
        <w:t>k</w:t>
      </w:r>
      <w:r w:rsidR="00B95BE2" w:rsidRPr="00EE31E8">
        <w:rPr>
          <w:noProof/>
        </w:rPr>
        <w:t>me uz nolietojum</w:t>
      </w:r>
      <w:r w:rsidR="005A63D9" w:rsidRPr="00EE31E8">
        <w:rPr>
          <w:noProof/>
        </w:rPr>
        <w:t>a pieaugumu</w:t>
      </w:r>
      <w:r w:rsidR="00B95BE2" w:rsidRPr="00EE31E8">
        <w:rPr>
          <w:noProof/>
        </w:rPr>
        <w:t xml:space="preserve"> </w:t>
      </w:r>
      <w:r w:rsidR="00255845" w:rsidRPr="00EE31E8">
        <w:rPr>
          <w:noProof/>
        </w:rPr>
        <w:t>būt</w:t>
      </w:r>
      <w:r w:rsidR="00B95BE2" w:rsidRPr="00EE31E8">
        <w:rPr>
          <w:noProof/>
        </w:rPr>
        <w:t>u</w:t>
      </w:r>
      <w:r w:rsidR="00255845" w:rsidRPr="00EE31E8">
        <w:rPr>
          <w:noProof/>
        </w:rPr>
        <w:t xml:space="preserve"> </w:t>
      </w:r>
      <w:r w:rsidR="00B95BE2" w:rsidRPr="00EE31E8">
        <w:rPr>
          <w:noProof/>
        </w:rPr>
        <w:t>0,67</w:t>
      </w:r>
      <w:r w:rsidR="00DD62E3" w:rsidRPr="00EE31E8">
        <w:rPr>
          <w:noProof/>
        </w:rPr>
        <w:t>–</w:t>
      </w:r>
      <w:r w:rsidR="00B95BE2" w:rsidRPr="00EE31E8">
        <w:rPr>
          <w:noProof/>
        </w:rPr>
        <w:t xml:space="preserve">1,75 EUR/MWh, </w:t>
      </w:r>
      <w:r w:rsidR="005A63D9" w:rsidRPr="00EE31E8">
        <w:rPr>
          <w:noProof/>
        </w:rPr>
        <w:t>neskaitot finansējuma izmaksas</w:t>
      </w:r>
      <w:r w:rsidR="00B95BE2" w:rsidRPr="00EE31E8">
        <w:rPr>
          <w:noProof/>
        </w:rPr>
        <w:t xml:space="preserve">, bet </w:t>
      </w:r>
      <w:r w:rsidR="00CA0318" w:rsidRPr="00EE31E8">
        <w:rPr>
          <w:noProof/>
        </w:rPr>
        <w:t xml:space="preserve">kurināmā un iepirktās enerģijas ekonomija ap </w:t>
      </w:r>
      <w:r w:rsidR="0013320F" w:rsidRPr="00EE31E8">
        <w:rPr>
          <w:noProof/>
        </w:rPr>
        <w:t>2,1</w:t>
      </w:r>
      <w:r w:rsidR="008272BA" w:rsidRPr="00EE31E8">
        <w:rPr>
          <w:noProof/>
        </w:rPr>
        <w:t xml:space="preserve"> milj. – </w:t>
      </w:r>
      <w:r w:rsidR="0013320F" w:rsidRPr="00EE31E8">
        <w:rPr>
          <w:noProof/>
        </w:rPr>
        <w:t>4,2</w:t>
      </w:r>
      <w:r w:rsidR="008272BA" w:rsidRPr="00EE31E8">
        <w:rPr>
          <w:noProof/>
        </w:rPr>
        <w:t xml:space="preserve"> </w:t>
      </w:r>
      <w:r w:rsidR="007A570B" w:rsidRPr="00EE31E8">
        <w:rPr>
          <w:noProof/>
        </w:rPr>
        <w:t>milj.</w:t>
      </w:r>
      <w:r w:rsidR="008272BA" w:rsidRPr="00EE31E8">
        <w:rPr>
          <w:noProof/>
        </w:rPr>
        <w:t xml:space="preserve"> EUR gadā</w:t>
      </w:r>
      <w:r w:rsidR="002659AE" w:rsidRPr="00EE31E8">
        <w:rPr>
          <w:noProof/>
        </w:rPr>
        <w:t xml:space="preserve"> jeb 0,</w:t>
      </w:r>
      <w:r w:rsidR="007534BD" w:rsidRPr="00EE31E8">
        <w:rPr>
          <w:noProof/>
        </w:rPr>
        <w:t>8</w:t>
      </w:r>
      <w:r w:rsidR="002659AE" w:rsidRPr="00EE31E8">
        <w:rPr>
          <w:noProof/>
        </w:rPr>
        <w:t xml:space="preserve"> – 1,</w:t>
      </w:r>
      <w:r w:rsidR="007534BD" w:rsidRPr="00EE31E8">
        <w:rPr>
          <w:noProof/>
        </w:rPr>
        <w:t>6</w:t>
      </w:r>
      <w:r w:rsidR="002659AE" w:rsidRPr="00EE31E8">
        <w:rPr>
          <w:noProof/>
        </w:rPr>
        <w:t>0 EUR</w:t>
      </w:r>
      <w:r w:rsidR="00514CF8" w:rsidRPr="00EE31E8">
        <w:rPr>
          <w:noProof/>
        </w:rPr>
        <w:t>/M</w:t>
      </w:r>
      <w:r w:rsidR="00B43E59" w:rsidRPr="00EE31E8">
        <w:rPr>
          <w:noProof/>
        </w:rPr>
        <w:t>W</w:t>
      </w:r>
      <w:r w:rsidR="00514CF8" w:rsidRPr="00EE31E8">
        <w:rPr>
          <w:noProof/>
        </w:rPr>
        <w:t>h</w:t>
      </w:r>
      <w:r w:rsidR="002659AE" w:rsidRPr="00EE31E8">
        <w:rPr>
          <w:noProof/>
        </w:rPr>
        <w:t>.</w:t>
      </w:r>
    </w:p>
    <w:p w14:paraId="35245AC5" w14:textId="77777777" w:rsidR="00E4032A" w:rsidRPr="00EE31E8" w:rsidRDefault="00C15D4F" w:rsidP="00584349">
      <w:pPr>
        <w:pStyle w:val="Heading2"/>
        <w:divId w:val="678237985"/>
        <w:rPr>
          <w:rFonts w:cstheme="minorHAnsi"/>
          <w:noProof/>
        </w:rPr>
      </w:pPr>
      <w:bookmarkStart w:id="1033" w:name="_Toc170588292"/>
      <w:bookmarkStart w:id="1034" w:name="_Toc193720183"/>
      <w:r w:rsidRPr="00EE31E8">
        <w:rPr>
          <w:rFonts w:cstheme="minorHAnsi"/>
          <w:noProof/>
        </w:rPr>
        <w:t>Jaunu klientu tendences</w:t>
      </w:r>
      <w:bookmarkEnd w:id="1033"/>
      <w:bookmarkEnd w:id="1034"/>
    </w:p>
    <w:p w14:paraId="4EBB0651" w14:textId="77777777" w:rsidR="23C08096" w:rsidRPr="00EE31E8" w:rsidRDefault="00C15D4F" w:rsidP="00584349">
      <w:pPr>
        <w:pStyle w:val="Heading3"/>
        <w:rPr>
          <w:noProof/>
        </w:rPr>
      </w:pPr>
      <w:bookmarkStart w:id="1035" w:name="_Toc172735655"/>
      <w:bookmarkStart w:id="1036" w:name="_Toc172735795"/>
      <w:bookmarkStart w:id="1037" w:name="_Toc172735938"/>
      <w:bookmarkStart w:id="1038" w:name="_Toc172736078"/>
      <w:bookmarkStart w:id="1039" w:name="_Toc172736219"/>
      <w:bookmarkStart w:id="1040" w:name="_Toc172736361"/>
      <w:bookmarkStart w:id="1041" w:name="_Toc170588293"/>
      <w:bookmarkStart w:id="1042" w:name="_Toc193720184"/>
      <w:bookmarkEnd w:id="1035"/>
      <w:bookmarkEnd w:id="1036"/>
      <w:bookmarkEnd w:id="1037"/>
      <w:bookmarkEnd w:id="1038"/>
      <w:bookmarkEnd w:id="1039"/>
      <w:bookmarkEnd w:id="1040"/>
      <w:r w:rsidRPr="00EE31E8">
        <w:rPr>
          <w:noProof/>
        </w:rPr>
        <w:t>Esošā situācija</w:t>
      </w:r>
      <w:bookmarkEnd w:id="1041"/>
      <w:bookmarkEnd w:id="1042"/>
    </w:p>
    <w:p w14:paraId="77EE2797" w14:textId="77777777" w:rsidR="4A129078" w:rsidRPr="00EE31E8" w:rsidRDefault="00C15D4F" w:rsidP="612894A0">
      <w:pPr>
        <w:rPr>
          <w:noProof/>
        </w:rPr>
      </w:pPr>
      <w:r w:rsidRPr="00EE31E8">
        <w:rPr>
          <w:noProof/>
        </w:rPr>
        <w:t>Apskatot statistikas datus, vērojams, ka no</w:t>
      </w:r>
      <w:r w:rsidR="6F036D41" w:rsidRPr="00EE31E8">
        <w:rPr>
          <w:noProof/>
        </w:rPr>
        <w:t xml:space="preserve"> 2019.gada klientu skaitam ir tendence pieaugt</w:t>
      </w:r>
      <w:r w:rsidR="00BC4C3C" w:rsidRPr="00EE31E8">
        <w:rPr>
          <w:noProof/>
        </w:rPr>
        <w:t>.</w:t>
      </w:r>
      <w:r w:rsidR="6F036D41" w:rsidRPr="00EE31E8">
        <w:rPr>
          <w:noProof/>
        </w:rPr>
        <w:t xml:space="preserve"> </w:t>
      </w:r>
      <w:r w:rsidR="00BC4C3C" w:rsidRPr="00EE31E8">
        <w:rPr>
          <w:noProof/>
        </w:rPr>
        <w:t xml:space="preserve">Šāds </w:t>
      </w:r>
      <w:r w:rsidR="432E7FAF" w:rsidRPr="00EE31E8">
        <w:rPr>
          <w:noProof/>
        </w:rPr>
        <w:t xml:space="preserve">pieaugums pašlaik spēj sabalansēt </w:t>
      </w:r>
      <w:r w:rsidR="6F1DA2CB" w:rsidRPr="00EE31E8">
        <w:rPr>
          <w:noProof/>
        </w:rPr>
        <w:t>siltumenerģijas pieprasījumu, ņemot vērā, ka</w:t>
      </w:r>
      <w:r w:rsidR="6F036D41" w:rsidRPr="00EE31E8">
        <w:rPr>
          <w:noProof/>
        </w:rPr>
        <w:t xml:space="preserve"> energoefektivitātes rezultātā </w:t>
      </w:r>
      <w:r w:rsidR="3465FB2D" w:rsidRPr="00EE31E8">
        <w:rPr>
          <w:noProof/>
        </w:rPr>
        <w:t xml:space="preserve">tiek iegūta </w:t>
      </w:r>
      <w:r w:rsidR="61F1953F" w:rsidRPr="00EE31E8">
        <w:rPr>
          <w:noProof/>
        </w:rPr>
        <w:t>siltumenerģijas patēriņa ekonomija.</w:t>
      </w:r>
    </w:p>
    <w:p w14:paraId="0671C7B7" w14:textId="77777777" w:rsidR="00CE324C" w:rsidRPr="00EE31E8" w:rsidRDefault="00C15D4F" w:rsidP="2497A82A">
      <w:pPr>
        <w:rPr>
          <w:noProof/>
        </w:rPr>
      </w:pPr>
      <w:r w:rsidRPr="00EE31E8">
        <w:rPr>
          <w:noProof/>
        </w:rPr>
        <w:t xml:space="preserve">Tomēr </w:t>
      </w:r>
      <w:r w:rsidR="3BFBEC3D" w:rsidRPr="00EE31E8">
        <w:rPr>
          <w:noProof/>
        </w:rPr>
        <w:t xml:space="preserve">CSS klientu </w:t>
      </w:r>
      <w:r w:rsidRPr="00EE31E8">
        <w:rPr>
          <w:noProof/>
        </w:rPr>
        <w:t xml:space="preserve">pieaugums </w:t>
      </w:r>
      <w:r w:rsidR="2C2CE104" w:rsidRPr="00EE31E8">
        <w:rPr>
          <w:noProof/>
        </w:rPr>
        <w:t>uzskatāms</w:t>
      </w:r>
      <w:r w:rsidRPr="00EE31E8">
        <w:rPr>
          <w:noProof/>
        </w:rPr>
        <w:t xml:space="preserve"> par </w:t>
      </w:r>
      <w:r w:rsidR="00023021" w:rsidRPr="00EE31E8">
        <w:rPr>
          <w:noProof/>
        </w:rPr>
        <w:t xml:space="preserve">relatīvi </w:t>
      </w:r>
      <w:r w:rsidR="3BFBEC3D" w:rsidRPr="00EE31E8">
        <w:rPr>
          <w:noProof/>
        </w:rPr>
        <w:t>nelielu</w:t>
      </w:r>
      <w:r w:rsidR="00091DEB" w:rsidRPr="00EE31E8">
        <w:rPr>
          <w:noProof/>
        </w:rPr>
        <w:t>. P</w:t>
      </w:r>
      <w:r w:rsidR="3BFBEC3D" w:rsidRPr="00EE31E8">
        <w:rPr>
          <w:noProof/>
        </w:rPr>
        <w:t>iemēram</w:t>
      </w:r>
      <w:r w:rsidR="4200BA99" w:rsidRPr="00EE31E8">
        <w:rPr>
          <w:noProof/>
        </w:rPr>
        <w:t>,</w:t>
      </w:r>
      <w:r w:rsidR="6F036D41" w:rsidRPr="00EE31E8">
        <w:rPr>
          <w:noProof/>
        </w:rPr>
        <w:t xml:space="preserve"> TEC 2 </w:t>
      </w:r>
      <w:r w:rsidR="0055416E" w:rsidRPr="00EE31E8">
        <w:rPr>
          <w:noProof/>
        </w:rPr>
        <w:t xml:space="preserve">siltumapgādes </w:t>
      </w:r>
      <w:r w:rsidR="4E20EAB6" w:rsidRPr="00EE31E8">
        <w:rPr>
          <w:noProof/>
        </w:rPr>
        <w:t>zonā 5</w:t>
      </w:r>
      <w:r w:rsidR="25FFB52D" w:rsidRPr="00EE31E8">
        <w:rPr>
          <w:noProof/>
        </w:rPr>
        <w:t xml:space="preserve"> gadu laikā</w:t>
      </w:r>
      <w:r w:rsidR="6F036D41" w:rsidRPr="00EE31E8">
        <w:rPr>
          <w:noProof/>
        </w:rPr>
        <w:t xml:space="preserve"> pieslēgušies aptuveni 200 jauni klienti ar kopējo </w:t>
      </w:r>
      <w:r w:rsidR="00BE78D2" w:rsidRPr="00EE31E8">
        <w:rPr>
          <w:noProof/>
        </w:rPr>
        <w:t>vidējo</w:t>
      </w:r>
      <w:r w:rsidR="6F036D41" w:rsidRPr="00EE31E8">
        <w:rPr>
          <w:noProof/>
        </w:rPr>
        <w:t xml:space="preserve"> </w:t>
      </w:r>
      <w:r w:rsidR="00433A5E" w:rsidRPr="00EE31E8">
        <w:rPr>
          <w:noProof/>
        </w:rPr>
        <w:t>siltumslod</w:t>
      </w:r>
      <w:r w:rsidR="6F036D41" w:rsidRPr="00EE31E8">
        <w:rPr>
          <w:noProof/>
        </w:rPr>
        <w:t>zi 7</w:t>
      </w:r>
      <w:r w:rsidR="00DD62E3" w:rsidRPr="00EE31E8">
        <w:rPr>
          <w:noProof/>
        </w:rPr>
        <w:t>–</w:t>
      </w:r>
      <w:r w:rsidR="6F036D41" w:rsidRPr="00EE31E8">
        <w:rPr>
          <w:noProof/>
        </w:rPr>
        <w:t xml:space="preserve">8 MW </w:t>
      </w:r>
      <w:r w:rsidRPr="00EE31E8">
        <w:rPr>
          <w:noProof/>
        </w:rPr>
        <w:t xml:space="preserve">apkures sezonas </w:t>
      </w:r>
      <w:r w:rsidR="6F036D41" w:rsidRPr="00EE31E8">
        <w:rPr>
          <w:noProof/>
        </w:rPr>
        <w:t xml:space="preserve">mēnesī jeb 0,7% no kopējās </w:t>
      </w:r>
      <w:r w:rsidR="00433A5E" w:rsidRPr="00EE31E8">
        <w:rPr>
          <w:noProof/>
        </w:rPr>
        <w:t>siltumslod</w:t>
      </w:r>
      <w:r w:rsidR="6F036D41" w:rsidRPr="00EE31E8">
        <w:rPr>
          <w:noProof/>
        </w:rPr>
        <w:t>zes</w:t>
      </w:r>
      <w:r w:rsidR="2BAE17EE" w:rsidRPr="00EE31E8">
        <w:rPr>
          <w:noProof/>
        </w:rPr>
        <w:t xml:space="preserve">. </w:t>
      </w:r>
      <w:r w:rsidR="002D6042" w:rsidRPr="00EE31E8">
        <w:rPr>
          <w:noProof/>
        </w:rPr>
        <w:t xml:space="preserve">Pieaugums ir bijis stabils un būtiski </w:t>
      </w:r>
      <w:r w:rsidR="00E96A97" w:rsidRPr="00EE31E8">
        <w:rPr>
          <w:noProof/>
        </w:rPr>
        <w:t>lielāks nekā tie</w:t>
      </w:r>
      <w:r w:rsidR="00C42920" w:rsidRPr="00EE31E8">
        <w:rPr>
          <w:noProof/>
        </w:rPr>
        <w:t>m</w:t>
      </w:r>
      <w:r w:rsidR="0049704C" w:rsidRPr="00EE31E8">
        <w:rPr>
          <w:noProof/>
        </w:rPr>
        <w:t xml:space="preserve"> klientiem</w:t>
      </w:r>
      <w:r w:rsidR="00E96A97" w:rsidRPr="00EE31E8">
        <w:rPr>
          <w:noProof/>
        </w:rPr>
        <w:t xml:space="preserve">, kas </w:t>
      </w:r>
      <w:r w:rsidR="00E50908" w:rsidRPr="00EE31E8">
        <w:rPr>
          <w:noProof/>
        </w:rPr>
        <w:t xml:space="preserve">5 gadu laikā </w:t>
      </w:r>
      <w:r w:rsidR="00C42920" w:rsidRPr="00EE31E8">
        <w:rPr>
          <w:noProof/>
        </w:rPr>
        <w:t xml:space="preserve">ir </w:t>
      </w:r>
      <w:r w:rsidR="00E96A97" w:rsidRPr="00EE31E8">
        <w:rPr>
          <w:noProof/>
        </w:rPr>
        <w:t>pārtraukuši izmantot CSS pakalpojumus</w:t>
      </w:r>
      <w:r>
        <w:rPr>
          <w:rStyle w:val="FootnoteReference"/>
          <w:noProof/>
        </w:rPr>
        <w:footnoteReference w:id="79"/>
      </w:r>
      <w:r w:rsidR="00E96A97" w:rsidRPr="00EE31E8">
        <w:rPr>
          <w:noProof/>
        </w:rPr>
        <w:t>.</w:t>
      </w:r>
      <w:r w:rsidR="002D6042" w:rsidRPr="00EE31E8">
        <w:rPr>
          <w:noProof/>
        </w:rPr>
        <w:t xml:space="preserve"> </w:t>
      </w:r>
    </w:p>
    <w:p w14:paraId="560774B2" w14:textId="77777777" w:rsidR="68A39979" w:rsidRPr="00EE31E8" w:rsidRDefault="00C15D4F" w:rsidP="68A39979">
      <w:pPr>
        <w:rPr>
          <w:noProof/>
        </w:rPr>
      </w:pPr>
      <w:r w:rsidRPr="00EE31E8">
        <w:rPr>
          <w:noProof/>
        </w:rPr>
        <w:t xml:space="preserve">Pamatojoties uz objektīviem iemesliem mēdz būt </w:t>
      </w:r>
      <w:r w:rsidR="00F03432" w:rsidRPr="00EE31E8">
        <w:rPr>
          <w:noProof/>
        </w:rPr>
        <w:t>situācija</w:t>
      </w:r>
      <w:r w:rsidR="5310D20E" w:rsidRPr="00EE31E8">
        <w:rPr>
          <w:noProof/>
        </w:rPr>
        <w:t>,</w:t>
      </w:r>
      <w:r w:rsidR="69B182DE" w:rsidRPr="00EE31E8">
        <w:rPr>
          <w:noProof/>
        </w:rPr>
        <w:t xml:space="preserve"> </w:t>
      </w:r>
      <w:r w:rsidR="2EBEBF88" w:rsidRPr="00EE31E8">
        <w:rPr>
          <w:noProof/>
        </w:rPr>
        <w:t>k</w:t>
      </w:r>
      <w:r w:rsidR="00FD417E" w:rsidRPr="00EE31E8">
        <w:rPr>
          <w:noProof/>
        </w:rPr>
        <w:t>ad</w:t>
      </w:r>
      <w:r w:rsidR="2EBEBF88" w:rsidRPr="00EE31E8">
        <w:rPr>
          <w:noProof/>
        </w:rPr>
        <w:t>, piemēram, pie</w:t>
      </w:r>
      <w:r w:rsidR="18548739" w:rsidRPr="00EE31E8">
        <w:rPr>
          <w:noProof/>
        </w:rPr>
        <w:t xml:space="preserve"> jaunuzbūvētas</w:t>
      </w:r>
      <w:r w:rsidR="041390E7" w:rsidRPr="00EE31E8">
        <w:rPr>
          <w:noProof/>
        </w:rPr>
        <w:t xml:space="preserve"> daudzīvokļu mājas vai </w:t>
      </w:r>
      <w:r w:rsidR="76390CB2" w:rsidRPr="00EE31E8">
        <w:rPr>
          <w:noProof/>
        </w:rPr>
        <w:t>jauna privātmāju ciemata</w:t>
      </w:r>
      <w:r w:rsidR="61ABC2F8" w:rsidRPr="00EE31E8">
        <w:rPr>
          <w:noProof/>
        </w:rPr>
        <w:t xml:space="preserve"> </w:t>
      </w:r>
      <w:r w:rsidR="003E00F5" w:rsidRPr="00EE31E8">
        <w:rPr>
          <w:noProof/>
        </w:rPr>
        <w:t xml:space="preserve">STO </w:t>
      </w:r>
      <w:r w:rsidR="61ABC2F8" w:rsidRPr="00EE31E8">
        <w:rPr>
          <w:noProof/>
        </w:rPr>
        <w:t>nespēj operatīvi nodrošināt CSS pieslēguma izbūvi</w:t>
      </w:r>
      <w:r w:rsidR="00CC701A" w:rsidRPr="00EE31E8">
        <w:rPr>
          <w:noProof/>
        </w:rPr>
        <w:t xml:space="preserve">. Būtiski nodrošināt pēc iespējas ātrāku saikni starp </w:t>
      </w:r>
      <w:r w:rsidR="003E00F5" w:rsidRPr="00EE31E8">
        <w:rPr>
          <w:noProof/>
        </w:rPr>
        <w:t>CSSO</w:t>
      </w:r>
      <w:r w:rsidR="00CC701A" w:rsidRPr="00EE31E8">
        <w:rPr>
          <w:noProof/>
        </w:rPr>
        <w:t xml:space="preserve"> un būvniecības ieceri, nepieciešamības gadījumā izbūvējot jaunus siltumtīklus. </w:t>
      </w:r>
      <w:r w:rsidR="61ABC2F8" w:rsidRPr="00EE31E8">
        <w:rPr>
          <w:noProof/>
        </w:rPr>
        <w:t xml:space="preserve"> </w:t>
      </w:r>
    </w:p>
    <w:p w14:paraId="7714B9DC" w14:textId="77777777" w:rsidR="00CE324C" w:rsidRPr="00EE31E8" w:rsidRDefault="00C15D4F" w:rsidP="68A39979">
      <w:pPr>
        <w:rPr>
          <w:noProof/>
        </w:rPr>
      </w:pPr>
      <w:r w:rsidRPr="00EE31E8">
        <w:rPr>
          <w:noProof/>
        </w:rPr>
        <w:lastRenderedPageBreak/>
        <w:t>Piecu</w:t>
      </w:r>
      <w:r w:rsidR="00752CE1" w:rsidRPr="00EE31E8">
        <w:rPr>
          <w:noProof/>
        </w:rPr>
        <w:t xml:space="preserve"> gadu </w:t>
      </w:r>
      <w:r w:rsidRPr="00EE31E8">
        <w:rPr>
          <w:noProof/>
        </w:rPr>
        <w:t xml:space="preserve">laikā </w:t>
      </w:r>
      <w:r w:rsidR="00752CE1" w:rsidRPr="00EE31E8">
        <w:rPr>
          <w:noProof/>
        </w:rPr>
        <w:t xml:space="preserve">kopējais </w:t>
      </w:r>
      <w:r w:rsidR="00EA6E77" w:rsidRPr="00EE31E8">
        <w:rPr>
          <w:noProof/>
        </w:rPr>
        <w:t xml:space="preserve">siltumenerģijas patēriņš, pieslēdzot jaunus patērētājus, </w:t>
      </w:r>
      <w:r w:rsidR="00695588" w:rsidRPr="00EE31E8">
        <w:rPr>
          <w:noProof/>
        </w:rPr>
        <w:t>sasniedz 60 tūkst. MWh</w:t>
      </w:r>
      <w:r>
        <w:rPr>
          <w:rStyle w:val="FootnoteReference"/>
          <w:noProof/>
        </w:rPr>
        <w:footnoteReference w:id="80"/>
      </w:r>
      <w:r w:rsidR="00695588" w:rsidRPr="00EE31E8">
        <w:rPr>
          <w:noProof/>
        </w:rPr>
        <w:t xml:space="preserve"> </w:t>
      </w:r>
      <w:r w:rsidR="009D7016" w:rsidRPr="00EE31E8">
        <w:rPr>
          <w:noProof/>
        </w:rPr>
        <w:t xml:space="preserve">jeb </w:t>
      </w:r>
      <w:r w:rsidR="00752CE1" w:rsidRPr="00EE31E8">
        <w:rPr>
          <w:noProof/>
        </w:rPr>
        <w:t>ir 2% no visa apjoma.</w:t>
      </w:r>
      <w:r w:rsidR="00CC701A" w:rsidRPr="00EE31E8">
        <w:rPr>
          <w:noProof/>
        </w:rPr>
        <w:t xml:space="preserve"> Lai nodrošinātu ilgtspējas mērķu sasniegšanu, pilsētai jāspēj piedāvāt konkurētspējīga centralizētā siltumapgāde fosilo kurināmo aizstāšanai. </w:t>
      </w:r>
    </w:p>
    <w:p w14:paraId="712B2E05" w14:textId="77777777" w:rsidR="4A129078" w:rsidRPr="00EE31E8" w:rsidRDefault="00C15D4F" w:rsidP="00584349">
      <w:pPr>
        <w:pStyle w:val="Heading3"/>
        <w:rPr>
          <w:noProof/>
        </w:rPr>
      </w:pPr>
      <w:bookmarkStart w:id="1043" w:name="_Toc170588294"/>
      <w:bookmarkStart w:id="1044" w:name="_Toc193720185"/>
      <w:r w:rsidRPr="00EE31E8">
        <w:rPr>
          <w:noProof/>
        </w:rPr>
        <w:t xml:space="preserve">Rīcības </w:t>
      </w:r>
      <w:r w:rsidR="23C08096" w:rsidRPr="00EE31E8">
        <w:rPr>
          <w:noProof/>
        </w:rPr>
        <w:t>un ieteikumi</w:t>
      </w:r>
      <w:bookmarkEnd w:id="1043"/>
      <w:bookmarkEnd w:id="1044"/>
    </w:p>
    <w:p w14:paraId="209174D2" w14:textId="77777777" w:rsidR="116347F7" w:rsidRPr="00EE31E8" w:rsidRDefault="00C15D4F" w:rsidP="55E5C146">
      <w:pPr>
        <w:rPr>
          <w:noProof/>
        </w:rPr>
      </w:pPr>
      <w:r w:rsidRPr="00EE31E8">
        <w:rPr>
          <w:noProof/>
        </w:rPr>
        <w:t xml:space="preserve">Lai </w:t>
      </w:r>
      <w:r w:rsidR="4B04FB48" w:rsidRPr="00EE31E8">
        <w:rPr>
          <w:noProof/>
        </w:rPr>
        <w:t>panāktu intensīvāku</w:t>
      </w:r>
      <w:r w:rsidR="7FEC8716" w:rsidRPr="00EE31E8">
        <w:rPr>
          <w:noProof/>
        </w:rPr>
        <w:t xml:space="preserve"> jaunu </w:t>
      </w:r>
      <w:r w:rsidR="3D575EE9" w:rsidRPr="00EE31E8">
        <w:rPr>
          <w:noProof/>
        </w:rPr>
        <w:t xml:space="preserve">klientu </w:t>
      </w:r>
      <w:r w:rsidR="00EB2ED3" w:rsidRPr="00EE31E8">
        <w:rPr>
          <w:noProof/>
        </w:rPr>
        <w:t xml:space="preserve">pievienošanos CSS, </w:t>
      </w:r>
      <w:r w:rsidR="001010F2" w:rsidRPr="00EE31E8">
        <w:rPr>
          <w:noProof/>
        </w:rPr>
        <w:t>CSSO</w:t>
      </w:r>
      <w:r w:rsidR="4B04FB48" w:rsidRPr="00EE31E8">
        <w:rPr>
          <w:noProof/>
        </w:rPr>
        <w:t>:</w:t>
      </w:r>
    </w:p>
    <w:p w14:paraId="073B71A3" w14:textId="77777777" w:rsidR="04C45276" w:rsidRPr="00EE31E8" w:rsidRDefault="00C15D4F" w:rsidP="00157667">
      <w:pPr>
        <w:pStyle w:val="ListParagraph"/>
        <w:numPr>
          <w:ilvl w:val="0"/>
          <w:numId w:val="54"/>
        </w:numPr>
        <w:spacing w:before="0" w:after="0"/>
        <w:rPr>
          <w:noProof/>
        </w:rPr>
      </w:pPr>
      <w:r w:rsidRPr="00EE31E8">
        <w:rPr>
          <w:noProof/>
        </w:rPr>
        <w:t>k</w:t>
      </w:r>
      <w:r w:rsidR="00622206" w:rsidRPr="00EE31E8">
        <w:rPr>
          <w:noProof/>
        </w:rPr>
        <w:t>ā prioritāte ilgtermiņā jāizvirza CSS zonu paplašināšan</w:t>
      </w:r>
      <w:r w:rsidR="00BD610C" w:rsidRPr="00EE31E8">
        <w:rPr>
          <w:noProof/>
        </w:rPr>
        <w:t>a</w:t>
      </w:r>
      <w:r w:rsidR="00622206" w:rsidRPr="00EE31E8">
        <w:rPr>
          <w:noProof/>
        </w:rPr>
        <w:t xml:space="preserve"> un apvienošan</w:t>
      </w:r>
      <w:r w:rsidR="00BD610C" w:rsidRPr="00EE31E8">
        <w:rPr>
          <w:noProof/>
        </w:rPr>
        <w:t>a</w:t>
      </w:r>
      <w:r w:rsidR="5CB9EFF3" w:rsidRPr="00EE31E8">
        <w:rPr>
          <w:noProof/>
        </w:rPr>
        <w:t>;</w:t>
      </w:r>
    </w:p>
    <w:p w14:paraId="0E83296C" w14:textId="77777777" w:rsidR="00EF4AB2" w:rsidRPr="00EE31E8" w:rsidRDefault="00C15D4F" w:rsidP="00157667">
      <w:pPr>
        <w:pStyle w:val="ListParagraph"/>
        <w:numPr>
          <w:ilvl w:val="0"/>
          <w:numId w:val="54"/>
        </w:numPr>
        <w:spacing w:before="0" w:after="0"/>
        <w:divId w:val="678237985"/>
        <w:rPr>
          <w:noProof/>
        </w:rPr>
      </w:pPr>
      <w:r w:rsidRPr="00EE31E8">
        <w:rPr>
          <w:noProof/>
        </w:rPr>
        <w:t>j</w:t>
      </w:r>
      <w:r w:rsidR="00622206" w:rsidRPr="00EE31E8">
        <w:rPr>
          <w:noProof/>
        </w:rPr>
        <w:t>ā</w:t>
      </w:r>
      <w:r w:rsidR="00194748" w:rsidRPr="00EE31E8">
        <w:rPr>
          <w:noProof/>
        </w:rPr>
        <w:t>a</w:t>
      </w:r>
      <w:r w:rsidR="00622206" w:rsidRPr="00EE31E8">
        <w:rPr>
          <w:noProof/>
        </w:rPr>
        <w:t>pzin</w:t>
      </w:r>
      <w:r w:rsidR="00194748" w:rsidRPr="00EE31E8">
        <w:rPr>
          <w:noProof/>
        </w:rPr>
        <w:t>a</w:t>
      </w:r>
      <w:r w:rsidR="00622206" w:rsidRPr="00EE31E8">
        <w:rPr>
          <w:noProof/>
        </w:rPr>
        <w:t xml:space="preserve"> esošie lokālie un </w:t>
      </w:r>
      <w:r w:rsidR="72CAFCEA" w:rsidRPr="00EE31E8">
        <w:rPr>
          <w:noProof/>
        </w:rPr>
        <w:t xml:space="preserve">individuālie </w:t>
      </w:r>
      <w:r w:rsidR="71260F5A" w:rsidRPr="00EE31E8">
        <w:rPr>
          <w:noProof/>
        </w:rPr>
        <w:t>siltumenerģijas avoti un jāpanāk</w:t>
      </w:r>
      <w:r w:rsidR="00CC701A" w:rsidRPr="00EE31E8">
        <w:rPr>
          <w:noProof/>
        </w:rPr>
        <w:t xml:space="preserve"> ekonomiski pamatota</w:t>
      </w:r>
      <w:r w:rsidR="71260F5A" w:rsidRPr="00EE31E8">
        <w:rPr>
          <w:noProof/>
        </w:rPr>
        <w:t xml:space="preserve"> to pieslēgšana pie CSS</w:t>
      </w:r>
      <w:r w:rsidR="5CB9EFF3" w:rsidRPr="00EE31E8">
        <w:rPr>
          <w:noProof/>
        </w:rPr>
        <w:t xml:space="preserve">, tādējādi uzlabotos arī siltumapgādes efektivitāte, </w:t>
      </w:r>
      <w:r w:rsidR="07567DCB" w:rsidRPr="00EE31E8">
        <w:rPr>
          <w:noProof/>
        </w:rPr>
        <w:t>samazinātos putekļu izmešu daudzums</w:t>
      </w:r>
      <w:r w:rsidR="72CAFCEA" w:rsidRPr="00EE31E8">
        <w:rPr>
          <w:noProof/>
        </w:rPr>
        <w:t xml:space="preserve"> un CO</w:t>
      </w:r>
      <w:r w:rsidR="72CAFCEA" w:rsidRPr="00EE31E8">
        <w:rPr>
          <w:noProof/>
          <w:vertAlign w:val="subscript"/>
        </w:rPr>
        <w:t>2</w:t>
      </w:r>
      <w:r w:rsidR="07567DCB" w:rsidRPr="00EE31E8">
        <w:rPr>
          <w:noProof/>
        </w:rPr>
        <w:t xml:space="preserve"> daudzums;</w:t>
      </w:r>
    </w:p>
    <w:p w14:paraId="58D8D858" w14:textId="77777777" w:rsidR="04A604BD" w:rsidRPr="00EE31E8" w:rsidRDefault="00C15D4F" w:rsidP="00157667">
      <w:pPr>
        <w:pStyle w:val="ListParagraph"/>
        <w:numPr>
          <w:ilvl w:val="0"/>
          <w:numId w:val="54"/>
        </w:numPr>
        <w:spacing w:before="0" w:after="0"/>
        <w:ind w:left="714" w:hanging="357"/>
        <w:rPr>
          <w:noProof/>
        </w:rPr>
      </w:pPr>
      <w:r w:rsidRPr="00EE31E8">
        <w:rPr>
          <w:noProof/>
        </w:rPr>
        <w:t>j</w:t>
      </w:r>
      <w:r w:rsidR="00622206" w:rsidRPr="00EE31E8">
        <w:rPr>
          <w:noProof/>
        </w:rPr>
        <w:t>āi</w:t>
      </w:r>
      <w:r w:rsidR="00F03432" w:rsidRPr="00EE31E8">
        <w:rPr>
          <w:noProof/>
        </w:rPr>
        <w:t>zstrādā rīcības plān</w:t>
      </w:r>
      <w:r w:rsidR="00622206" w:rsidRPr="00EE31E8">
        <w:rPr>
          <w:noProof/>
        </w:rPr>
        <w:t>s</w:t>
      </w:r>
      <w:r w:rsidR="00F03432" w:rsidRPr="00EE31E8">
        <w:rPr>
          <w:noProof/>
        </w:rPr>
        <w:t xml:space="preserve">, kā </w:t>
      </w:r>
      <w:r w:rsidR="2056669C" w:rsidRPr="00EE31E8">
        <w:rPr>
          <w:noProof/>
        </w:rPr>
        <w:t>īsā</w:t>
      </w:r>
      <w:r w:rsidR="00F03432" w:rsidRPr="00EE31E8">
        <w:rPr>
          <w:noProof/>
        </w:rPr>
        <w:t xml:space="preserve"> termiņā un uz finansiāli izdevīgiem nosacījumiem piedāvāt CSS risinājumu </w:t>
      </w:r>
      <w:r w:rsidR="7F9E5CEC" w:rsidRPr="00EE31E8">
        <w:rPr>
          <w:noProof/>
        </w:rPr>
        <w:t xml:space="preserve">jaunajiem klientiem </w:t>
      </w:r>
      <w:r w:rsidR="005B34CA" w:rsidRPr="00EE31E8">
        <w:rPr>
          <w:noProof/>
        </w:rPr>
        <w:t xml:space="preserve">siltumapgādes </w:t>
      </w:r>
      <w:r w:rsidR="6879CA4D" w:rsidRPr="00EE31E8">
        <w:rPr>
          <w:noProof/>
        </w:rPr>
        <w:t xml:space="preserve">zonās, kur iepriekš nebija siltumenerģijas </w:t>
      </w:r>
      <w:r w:rsidR="45924C78" w:rsidRPr="00EE31E8">
        <w:rPr>
          <w:noProof/>
        </w:rPr>
        <w:t>patēriņa pieprasījuma</w:t>
      </w:r>
      <w:r w:rsidR="000B073A" w:rsidRPr="00EE31E8">
        <w:rPr>
          <w:noProof/>
        </w:rPr>
        <w:t>;</w:t>
      </w:r>
      <w:r w:rsidR="45924C78" w:rsidRPr="00EE31E8">
        <w:rPr>
          <w:noProof/>
        </w:rPr>
        <w:t xml:space="preserve"> </w:t>
      </w:r>
    </w:p>
    <w:p w14:paraId="11F08615" w14:textId="77777777" w:rsidR="002D75F2" w:rsidRPr="00EE31E8" w:rsidRDefault="00C15D4F" w:rsidP="00157667">
      <w:pPr>
        <w:pStyle w:val="pf0"/>
        <w:numPr>
          <w:ilvl w:val="0"/>
          <w:numId w:val="54"/>
        </w:numPr>
        <w:spacing w:before="0" w:beforeAutospacing="0" w:after="0" w:afterAutospacing="0" w:line="276" w:lineRule="auto"/>
        <w:jc w:val="both"/>
        <w:rPr>
          <w:rFonts w:eastAsiaTheme="minorEastAsia"/>
          <w:noProof/>
          <w:lang w:val="lv-LV"/>
        </w:rPr>
      </w:pPr>
      <w:r w:rsidRPr="00EE31E8">
        <w:rPr>
          <w:rFonts w:asciiTheme="minorHAnsi" w:eastAsiaTheme="minorEastAsia" w:hAnsiTheme="minorHAnsi" w:cstheme="minorBidi"/>
          <w:noProof/>
          <w:sz w:val="22"/>
          <w:szCs w:val="20"/>
          <w:lang w:val="lv-LV"/>
        </w:rPr>
        <w:t>t</w:t>
      </w:r>
      <w:r w:rsidR="00622206" w:rsidRPr="00EE31E8">
        <w:rPr>
          <w:rFonts w:asciiTheme="minorHAnsi" w:eastAsiaTheme="minorEastAsia" w:hAnsiTheme="minorHAnsi" w:cstheme="minorBidi"/>
          <w:noProof/>
          <w:sz w:val="22"/>
          <w:szCs w:val="20"/>
          <w:lang w:val="lv-LV"/>
        </w:rPr>
        <w:t>ā k</w:t>
      </w:r>
      <w:r w:rsidR="002A1385" w:rsidRPr="00EE31E8">
        <w:rPr>
          <w:rFonts w:asciiTheme="minorHAnsi" w:eastAsiaTheme="minorEastAsia" w:hAnsiTheme="minorHAnsi" w:cstheme="minorBidi"/>
          <w:noProof/>
          <w:sz w:val="22"/>
          <w:szCs w:val="20"/>
          <w:lang w:val="lv-LV"/>
        </w:rPr>
        <w:t xml:space="preserve">ā </w:t>
      </w:r>
      <w:r w:rsidR="00B72624" w:rsidRPr="00EE31E8">
        <w:rPr>
          <w:rFonts w:asciiTheme="minorHAnsi" w:eastAsiaTheme="minorEastAsia" w:hAnsiTheme="minorHAnsi" w:cstheme="minorBidi"/>
          <w:noProof/>
          <w:sz w:val="22"/>
          <w:szCs w:val="20"/>
          <w:lang w:val="lv-LV"/>
        </w:rPr>
        <w:t>pilsēta</w:t>
      </w:r>
      <w:r w:rsidR="005B5EBD" w:rsidRPr="00EE31E8">
        <w:rPr>
          <w:rFonts w:asciiTheme="minorHAnsi" w:eastAsiaTheme="minorEastAsia" w:hAnsiTheme="minorHAnsi" w:cstheme="minorBidi"/>
          <w:noProof/>
          <w:sz w:val="22"/>
          <w:szCs w:val="20"/>
          <w:lang w:val="lv-LV"/>
        </w:rPr>
        <w:t>s a</w:t>
      </w:r>
      <w:r w:rsidR="00B72624" w:rsidRPr="00EE31E8">
        <w:rPr>
          <w:rFonts w:asciiTheme="minorHAnsi" w:eastAsiaTheme="minorEastAsia" w:hAnsiTheme="minorHAnsi" w:cstheme="minorBidi"/>
          <w:noProof/>
          <w:sz w:val="22"/>
          <w:szCs w:val="20"/>
          <w:lang w:val="lv-LV"/>
        </w:rPr>
        <w:t>ttīstība notiek pakāp</w:t>
      </w:r>
      <w:r w:rsidR="005B5EBD" w:rsidRPr="00EE31E8">
        <w:rPr>
          <w:rFonts w:asciiTheme="minorHAnsi" w:eastAsiaTheme="minorEastAsia" w:hAnsiTheme="minorHAnsi" w:cstheme="minorBidi"/>
          <w:noProof/>
          <w:sz w:val="22"/>
          <w:szCs w:val="20"/>
          <w:lang w:val="lv-LV"/>
        </w:rPr>
        <w:t xml:space="preserve">eniski un </w:t>
      </w:r>
      <w:r w:rsidR="00320451" w:rsidRPr="00EE31E8">
        <w:rPr>
          <w:rFonts w:asciiTheme="minorHAnsi" w:eastAsiaTheme="minorEastAsia" w:hAnsiTheme="minorHAnsi" w:cstheme="minorBidi"/>
          <w:noProof/>
          <w:sz w:val="22"/>
          <w:szCs w:val="20"/>
          <w:lang w:val="lv-LV"/>
        </w:rPr>
        <w:t>ilgtermiņā</w:t>
      </w:r>
      <w:r w:rsidR="005B5EBD" w:rsidRPr="00EE31E8">
        <w:rPr>
          <w:rFonts w:asciiTheme="minorHAnsi" w:eastAsiaTheme="minorEastAsia" w:hAnsiTheme="minorHAnsi" w:cstheme="minorBidi"/>
          <w:noProof/>
          <w:sz w:val="22"/>
          <w:szCs w:val="20"/>
          <w:lang w:val="lv-LV"/>
        </w:rPr>
        <w:t>, RS</w:t>
      </w:r>
      <w:r w:rsidR="00622206" w:rsidRPr="00EE31E8">
        <w:rPr>
          <w:rFonts w:asciiTheme="minorHAnsi" w:hAnsiTheme="minorHAnsi" w:cstheme="minorBidi"/>
          <w:noProof/>
          <w:sz w:val="22"/>
          <w:szCs w:val="20"/>
          <w:lang w:val="lv-LV"/>
        </w:rPr>
        <w:t xml:space="preserve"> </w:t>
      </w:r>
      <w:r w:rsidR="00FF3577" w:rsidRPr="00EE31E8">
        <w:rPr>
          <w:rFonts w:asciiTheme="minorHAnsi" w:hAnsiTheme="minorHAnsi" w:cstheme="minorBidi"/>
          <w:noProof/>
          <w:sz w:val="22"/>
          <w:szCs w:val="20"/>
          <w:lang w:val="lv-LV"/>
        </w:rPr>
        <w:t>jā</w:t>
      </w:r>
      <w:r w:rsidR="00622206" w:rsidRPr="00EE31E8">
        <w:rPr>
          <w:rFonts w:asciiTheme="minorHAnsi" w:hAnsiTheme="minorHAnsi" w:cstheme="minorBidi"/>
          <w:noProof/>
          <w:sz w:val="22"/>
          <w:szCs w:val="20"/>
          <w:lang w:val="lv-LV"/>
        </w:rPr>
        <w:t xml:space="preserve">būt gataviem piedāvāt </w:t>
      </w:r>
      <w:r w:rsidR="005B5EBD" w:rsidRPr="00EE31E8">
        <w:rPr>
          <w:rFonts w:asciiTheme="minorHAnsi" w:eastAsiaTheme="minorEastAsia" w:hAnsiTheme="minorHAnsi" w:cstheme="minorBidi"/>
          <w:noProof/>
          <w:sz w:val="22"/>
          <w:szCs w:val="20"/>
          <w:lang w:val="lv-LV"/>
        </w:rPr>
        <w:t xml:space="preserve">pagaidu </w:t>
      </w:r>
      <w:r w:rsidR="00622206" w:rsidRPr="00EE31E8">
        <w:rPr>
          <w:rFonts w:asciiTheme="minorHAnsi" w:hAnsiTheme="minorHAnsi" w:cstheme="minorBidi"/>
          <w:noProof/>
          <w:sz w:val="22"/>
          <w:szCs w:val="20"/>
          <w:lang w:val="lv-LV"/>
        </w:rPr>
        <w:t xml:space="preserve">lokālus risinājumus, ja </w:t>
      </w:r>
      <w:r w:rsidR="005B5EBD" w:rsidRPr="00EE31E8">
        <w:rPr>
          <w:rFonts w:asciiTheme="minorHAnsi" w:eastAsiaTheme="minorEastAsia" w:hAnsiTheme="minorHAnsi" w:cstheme="minorBidi"/>
          <w:noProof/>
          <w:sz w:val="22"/>
          <w:szCs w:val="20"/>
          <w:lang w:val="lv-LV"/>
        </w:rPr>
        <w:t xml:space="preserve">tiek </w:t>
      </w:r>
      <w:r w:rsidR="00622206" w:rsidRPr="00EE31E8">
        <w:rPr>
          <w:rFonts w:asciiTheme="minorHAnsi" w:hAnsiTheme="minorHAnsi" w:cstheme="minorBidi"/>
          <w:noProof/>
          <w:sz w:val="22"/>
          <w:szCs w:val="20"/>
          <w:lang w:val="lv-LV"/>
        </w:rPr>
        <w:t>saskat</w:t>
      </w:r>
      <w:r w:rsidR="005B5EBD" w:rsidRPr="00EE31E8">
        <w:rPr>
          <w:rFonts w:asciiTheme="minorHAnsi" w:eastAsiaTheme="minorEastAsia" w:hAnsiTheme="minorHAnsi" w:cstheme="minorBidi"/>
          <w:noProof/>
          <w:sz w:val="22"/>
          <w:szCs w:val="20"/>
          <w:lang w:val="lv-LV"/>
        </w:rPr>
        <w:t>īts,</w:t>
      </w:r>
      <w:r w:rsidR="00622206" w:rsidRPr="00EE31E8">
        <w:rPr>
          <w:rFonts w:asciiTheme="minorHAnsi" w:hAnsiTheme="minorHAnsi" w:cstheme="minorBidi"/>
          <w:noProof/>
          <w:sz w:val="22"/>
          <w:szCs w:val="20"/>
          <w:lang w:val="lv-LV"/>
        </w:rPr>
        <w:t xml:space="preserve"> ka</w:t>
      </w:r>
      <w:r w:rsidR="00E10FCA" w:rsidRPr="00EE31E8">
        <w:rPr>
          <w:rFonts w:asciiTheme="minorHAnsi" w:hAnsiTheme="minorHAnsi" w:cstheme="minorBidi"/>
          <w:noProof/>
          <w:sz w:val="22"/>
          <w:szCs w:val="20"/>
          <w:lang w:val="lv-LV"/>
        </w:rPr>
        <w:t>,</w:t>
      </w:r>
      <w:r w:rsidR="00622206" w:rsidRPr="00EE31E8">
        <w:rPr>
          <w:rFonts w:asciiTheme="minorHAnsi" w:hAnsiTheme="minorHAnsi" w:cstheme="minorBidi"/>
          <w:noProof/>
          <w:sz w:val="22"/>
          <w:szCs w:val="20"/>
          <w:lang w:val="lv-LV"/>
        </w:rPr>
        <w:t xml:space="preserve"> zonai attī</w:t>
      </w:r>
      <w:r w:rsidR="005B5EBD" w:rsidRPr="00EE31E8">
        <w:rPr>
          <w:rFonts w:asciiTheme="minorHAnsi" w:eastAsiaTheme="minorEastAsia" w:hAnsiTheme="minorHAnsi" w:cstheme="minorBidi"/>
          <w:noProof/>
          <w:sz w:val="22"/>
          <w:szCs w:val="20"/>
          <w:lang w:val="lv-LV"/>
        </w:rPr>
        <w:t>s</w:t>
      </w:r>
      <w:r w:rsidR="00622206" w:rsidRPr="00EE31E8">
        <w:rPr>
          <w:rFonts w:asciiTheme="minorHAnsi" w:hAnsiTheme="minorHAnsi" w:cstheme="minorBidi"/>
          <w:noProof/>
          <w:sz w:val="22"/>
          <w:szCs w:val="20"/>
          <w:lang w:val="lv-LV"/>
        </w:rPr>
        <w:t>toties</w:t>
      </w:r>
      <w:r w:rsidR="00E10FCA" w:rsidRPr="00EE31E8">
        <w:rPr>
          <w:rFonts w:asciiTheme="minorHAnsi" w:hAnsiTheme="minorHAnsi" w:cstheme="minorBidi"/>
          <w:noProof/>
          <w:sz w:val="22"/>
          <w:szCs w:val="20"/>
          <w:lang w:val="lv-LV"/>
        </w:rPr>
        <w:t>,</w:t>
      </w:r>
      <w:r w:rsidR="00622206" w:rsidRPr="00EE31E8">
        <w:rPr>
          <w:rFonts w:asciiTheme="minorHAnsi" w:hAnsiTheme="minorHAnsi" w:cstheme="minorBidi"/>
          <w:noProof/>
          <w:sz w:val="22"/>
          <w:szCs w:val="20"/>
          <w:lang w:val="lv-LV"/>
        </w:rPr>
        <w:t xml:space="preserve"> tā var pieaugt </w:t>
      </w:r>
      <w:r w:rsidR="00E10FCA" w:rsidRPr="00EE31E8">
        <w:rPr>
          <w:rFonts w:asciiTheme="minorHAnsi" w:hAnsiTheme="minorHAnsi" w:cstheme="minorBidi"/>
          <w:noProof/>
          <w:sz w:val="22"/>
          <w:szCs w:val="20"/>
          <w:lang w:val="lv-LV"/>
        </w:rPr>
        <w:t xml:space="preserve">un </w:t>
      </w:r>
      <w:r w:rsidR="00622206" w:rsidRPr="00EE31E8">
        <w:rPr>
          <w:rFonts w:asciiTheme="minorHAnsi" w:hAnsiTheme="minorHAnsi" w:cstheme="minorBidi"/>
          <w:noProof/>
          <w:sz w:val="22"/>
          <w:szCs w:val="20"/>
          <w:lang w:val="lv-LV"/>
        </w:rPr>
        <w:t>kļ</w:t>
      </w:r>
      <w:r w:rsidR="005B5EBD" w:rsidRPr="00EE31E8">
        <w:rPr>
          <w:rFonts w:asciiTheme="minorHAnsi" w:eastAsiaTheme="minorEastAsia" w:hAnsiTheme="minorHAnsi" w:cstheme="minorBidi"/>
          <w:noProof/>
          <w:sz w:val="22"/>
          <w:szCs w:val="20"/>
          <w:lang w:val="lv-LV"/>
        </w:rPr>
        <w:t>ū</w:t>
      </w:r>
      <w:r w:rsidR="00622206" w:rsidRPr="00EE31E8">
        <w:rPr>
          <w:rFonts w:asciiTheme="minorHAnsi" w:hAnsiTheme="minorHAnsi" w:cstheme="minorBidi"/>
          <w:noProof/>
          <w:sz w:val="22"/>
          <w:szCs w:val="20"/>
          <w:lang w:val="lv-LV"/>
        </w:rPr>
        <w:t>t par nelielu CSS un</w:t>
      </w:r>
      <w:r w:rsidR="005B5EBD" w:rsidRPr="00EE31E8">
        <w:rPr>
          <w:rFonts w:asciiTheme="minorHAnsi" w:eastAsiaTheme="minorEastAsia" w:hAnsiTheme="minorHAnsi" w:cstheme="minorBidi"/>
          <w:noProof/>
          <w:sz w:val="22"/>
          <w:szCs w:val="20"/>
          <w:lang w:val="lv-LV"/>
        </w:rPr>
        <w:t>/vai</w:t>
      </w:r>
      <w:r w:rsidR="00622206" w:rsidRPr="00EE31E8">
        <w:rPr>
          <w:rFonts w:asciiTheme="minorHAnsi" w:hAnsiTheme="minorHAnsi" w:cstheme="minorBidi"/>
          <w:noProof/>
          <w:sz w:val="22"/>
          <w:szCs w:val="20"/>
          <w:lang w:val="lv-LV"/>
        </w:rPr>
        <w:t xml:space="preserve"> perspektīvā </w:t>
      </w:r>
      <w:r w:rsidR="009F7C2F" w:rsidRPr="00EE31E8">
        <w:rPr>
          <w:rFonts w:asciiTheme="minorHAnsi" w:eastAsiaTheme="minorEastAsia" w:hAnsiTheme="minorHAnsi" w:cstheme="minorBidi"/>
          <w:noProof/>
          <w:sz w:val="22"/>
          <w:szCs w:val="20"/>
          <w:lang w:val="lv-LV"/>
        </w:rPr>
        <w:t>tikt savienota</w:t>
      </w:r>
      <w:r w:rsidR="00622206" w:rsidRPr="00EE31E8">
        <w:rPr>
          <w:rFonts w:asciiTheme="minorHAnsi" w:hAnsiTheme="minorHAnsi" w:cstheme="minorBidi"/>
          <w:noProof/>
          <w:sz w:val="22"/>
          <w:szCs w:val="20"/>
          <w:lang w:val="lv-LV"/>
        </w:rPr>
        <w:t xml:space="preserve"> ar kādu no </w:t>
      </w:r>
      <w:r w:rsidR="005B5EBD" w:rsidRPr="00EE31E8">
        <w:rPr>
          <w:rFonts w:asciiTheme="minorHAnsi" w:eastAsiaTheme="minorEastAsia" w:hAnsiTheme="minorHAnsi" w:cstheme="minorBidi"/>
          <w:noProof/>
          <w:sz w:val="22"/>
          <w:szCs w:val="20"/>
          <w:lang w:val="lv-LV"/>
        </w:rPr>
        <w:t xml:space="preserve">citām </w:t>
      </w:r>
      <w:r w:rsidR="00622206" w:rsidRPr="00EE31E8">
        <w:rPr>
          <w:rFonts w:asciiTheme="minorHAnsi" w:hAnsiTheme="minorHAnsi" w:cstheme="minorBidi"/>
          <w:noProof/>
          <w:sz w:val="22"/>
          <w:szCs w:val="20"/>
          <w:lang w:val="lv-LV"/>
        </w:rPr>
        <w:t>liel</w:t>
      </w:r>
      <w:r w:rsidR="005B5EBD" w:rsidRPr="00EE31E8">
        <w:rPr>
          <w:rFonts w:asciiTheme="minorHAnsi" w:eastAsiaTheme="minorEastAsia" w:hAnsiTheme="minorHAnsi" w:cstheme="minorBidi"/>
          <w:noProof/>
          <w:sz w:val="22"/>
          <w:szCs w:val="20"/>
          <w:lang w:val="lv-LV"/>
        </w:rPr>
        <w:t>āk</w:t>
      </w:r>
      <w:r w:rsidR="00E10FCA" w:rsidRPr="00EE31E8">
        <w:rPr>
          <w:rFonts w:asciiTheme="minorHAnsi" w:eastAsiaTheme="minorEastAsia" w:hAnsiTheme="minorHAnsi" w:cstheme="minorBidi"/>
          <w:noProof/>
          <w:sz w:val="22"/>
          <w:szCs w:val="20"/>
          <w:lang w:val="lv-LV"/>
        </w:rPr>
        <w:t>ā</w:t>
      </w:r>
      <w:r w:rsidR="005B5EBD" w:rsidRPr="00EE31E8">
        <w:rPr>
          <w:rFonts w:asciiTheme="minorHAnsi" w:eastAsiaTheme="minorEastAsia" w:hAnsiTheme="minorHAnsi" w:cstheme="minorBidi"/>
          <w:noProof/>
          <w:sz w:val="22"/>
          <w:szCs w:val="20"/>
          <w:lang w:val="lv-LV"/>
        </w:rPr>
        <w:t xml:space="preserve">m CSS </w:t>
      </w:r>
      <w:r w:rsidR="00622206" w:rsidRPr="00EE31E8">
        <w:rPr>
          <w:rFonts w:asciiTheme="minorHAnsi" w:hAnsiTheme="minorHAnsi" w:cstheme="minorBidi"/>
          <w:noProof/>
          <w:sz w:val="22"/>
          <w:szCs w:val="20"/>
          <w:lang w:val="lv-LV"/>
        </w:rPr>
        <w:t>zonām.</w:t>
      </w:r>
      <w:r w:rsidR="002D2B1C" w:rsidRPr="00EE31E8">
        <w:rPr>
          <w:rFonts w:asciiTheme="minorHAnsi" w:hAnsiTheme="minorHAnsi" w:cstheme="minorBidi"/>
          <w:noProof/>
          <w:sz w:val="22"/>
          <w:szCs w:val="20"/>
          <w:lang w:val="lv-LV"/>
        </w:rPr>
        <w:t xml:space="preserve"> Perspektīvajās zonās </w:t>
      </w:r>
      <w:r w:rsidR="00E127F2" w:rsidRPr="00EE31E8">
        <w:rPr>
          <w:rFonts w:asciiTheme="minorHAnsi" w:hAnsiTheme="minorHAnsi" w:cstheme="minorBidi"/>
          <w:noProof/>
          <w:sz w:val="22"/>
          <w:szCs w:val="20"/>
          <w:lang w:val="lv-LV"/>
        </w:rPr>
        <w:t xml:space="preserve">CSS </w:t>
      </w:r>
      <w:r w:rsidR="002D2B1C" w:rsidRPr="00EE31E8">
        <w:rPr>
          <w:rFonts w:asciiTheme="minorHAnsi" w:hAnsiTheme="minorHAnsi" w:cstheme="minorBidi"/>
          <w:noProof/>
          <w:sz w:val="22"/>
          <w:szCs w:val="20"/>
          <w:lang w:val="lv-LV"/>
        </w:rPr>
        <w:t>jānosaka kā prioritāte un</w:t>
      </w:r>
      <w:r w:rsidR="003733C4" w:rsidRPr="00EE31E8">
        <w:rPr>
          <w:rFonts w:asciiTheme="minorHAnsi" w:hAnsiTheme="minorHAnsi" w:cstheme="minorBidi"/>
          <w:noProof/>
          <w:sz w:val="22"/>
          <w:szCs w:val="20"/>
          <w:lang w:val="lv-LV"/>
        </w:rPr>
        <w:t>/vai</w:t>
      </w:r>
      <w:r w:rsidR="00210A40" w:rsidRPr="00EE31E8">
        <w:rPr>
          <w:rFonts w:asciiTheme="minorHAnsi" w:hAnsiTheme="minorHAnsi" w:cstheme="minorBidi"/>
          <w:noProof/>
          <w:sz w:val="22"/>
          <w:szCs w:val="20"/>
          <w:lang w:val="lv-LV"/>
        </w:rPr>
        <w:t>,</w:t>
      </w:r>
      <w:r w:rsidR="003733C4" w:rsidRPr="00EE31E8">
        <w:rPr>
          <w:rFonts w:asciiTheme="minorHAnsi" w:hAnsiTheme="minorHAnsi" w:cstheme="minorBidi"/>
          <w:noProof/>
          <w:sz w:val="22"/>
          <w:szCs w:val="20"/>
          <w:lang w:val="lv-LV"/>
        </w:rPr>
        <w:t xml:space="preserve"> </w:t>
      </w:r>
      <w:r w:rsidR="0000588E" w:rsidRPr="00EE31E8">
        <w:rPr>
          <w:rFonts w:asciiTheme="minorHAnsi" w:hAnsiTheme="minorHAnsi" w:cstheme="minorBidi"/>
          <w:noProof/>
          <w:sz w:val="22"/>
          <w:szCs w:val="20"/>
          <w:lang w:val="lv-LV"/>
        </w:rPr>
        <w:t xml:space="preserve">izstrādājot lokālus </w:t>
      </w:r>
      <w:r w:rsidR="00320451" w:rsidRPr="00EE31E8">
        <w:rPr>
          <w:rFonts w:asciiTheme="minorHAnsi" w:hAnsiTheme="minorHAnsi" w:cstheme="minorBidi"/>
          <w:noProof/>
          <w:sz w:val="22"/>
          <w:szCs w:val="20"/>
          <w:lang w:val="lv-LV"/>
        </w:rPr>
        <w:t>risinājumus</w:t>
      </w:r>
      <w:r w:rsidR="00210A40" w:rsidRPr="00EE31E8">
        <w:rPr>
          <w:rFonts w:asciiTheme="minorHAnsi" w:hAnsiTheme="minorHAnsi" w:cstheme="minorBidi"/>
          <w:noProof/>
          <w:sz w:val="22"/>
          <w:szCs w:val="20"/>
          <w:lang w:val="lv-LV"/>
        </w:rPr>
        <w:t>,</w:t>
      </w:r>
      <w:r w:rsidR="00320451" w:rsidRPr="00EE31E8">
        <w:rPr>
          <w:rFonts w:asciiTheme="minorHAnsi" w:hAnsiTheme="minorHAnsi" w:cstheme="minorBidi"/>
          <w:noProof/>
          <w:sz w:val="22"/>
          <w:szCs w:val="20"/>
          <w:lang w:val="lv-LV"/>
        </w:rPr>
        <w:t xml:space="preserve"> </w:t>
      </w:r>
      <w:r w:rsidR="00313EEE" w:rsidRPr="00EE31E8">
        <w:rPr>
          <w:rFonts w:asciiTheme="minorHAnsi" w:hAnsiTheme="minorHAnsi" w:cstheme="minorBidi"/>
          <w:noProof/>
          <w:sz w:val="22"/>
          <w:szCs w:val="20"/>
          <w:lang w:val="lv-LV"/>
        </w:rPr>
        <w:t>jā</w:t>
      </w:r>
      <w:r w:rsidR="00320451" w:rsidRPr="00EE31E8">
        <w:rPr>
          <w:rFonts w:asciiTheme="minorHAnsi" w:hAnsiTheme="minorHAnsi" w:cstheme="minorBidi"/>
          <w:noProof/>
          <w:sz w:val="22"/>
          <w:szCs w:val="20"/>
          <w:lang w:val="lv-LV"/>
        </w:rPr>
        <w:t>saskaņo ar RS redzējumu.</w:t>
      </w:r>
    </w:p>
    <w:p w14:paraId="53548C80" w14:textId="77777777" w:rsidR="007D3B3D" w:rsidRPr="00EE31E8" w:rsidRDefault="00C15D4F" w:rsidP="00157667">
      <w:pPr>
        <w:pStyle w:val="ListParagraph"/>
        <w:numPr>
          <w:ilvl w:val="0"/>
          <w:numId w:val="54"/>
        </w:numPr>
        <w:spacing w:before="0" w:after="0"/>
        <w:rPr>
          <w:noProof/>
        </w:rPr>
      </w:pPr>
      <w:r w:rsidRPr="00EE31E8">
        <w:rPr>
          <w:noProof/>
        </w:rPr>
        <w:t>j</w:t>
      </w:r>
      <w:r w:rsidR="00622206" w:rsidRPr="00EE31E8">
        <w:rPr>
          <w:noProof/>
        </w:rPr>
        <w:t xml:space="preserve">āpanāk, lai pilsēta </w:t>
      </w:r>
      <w:r w:rsidR="00547531" w:rsidRPr="00EE31E8">
        <w:rPr>
          <w:noProof/>
        </w:rPr>
        <w:t>nodrošināt</w:t>
      </w:r>
      <w:r w:rsidR="00622206" w:rsidRPr="00EE31E8">
        <w:rPr>
          <w:noProof/>
        </w:rPr>
        <w:t>u</w:t>
      </w:r>
      <w:r w:rsidR="00547531" w:rsidRPr="00EE31E8">
        <w:rPr>
          <w:noProof/>
        </w:rPr>
        <w:t xml:space="preserve"> konsultatīvu un finansiāli stimulējošu atbalsta mehānismu, </w:t>
      </w:r>
      <w:r w:rsidR="005C4C58" w:rsidRPr="00EE31E8">
        <w:rPr>
          <w:noProof/>
        </w:rPr>
        <w:t xml:space="preserve">kas </w:t>
      </w:r>
      <w:r w:rsidR="00547531" w:rsidRPr="00EE31E8">
        <w:rPr>
          <w:noProof/>
        </w:rPr>
        <w:t>veicin</w:t>
      </w:r>
      <w:r w:rsidR="005C4C58" w:rsidRPr="00EE31E8">
        <w:rPr>
          <w:noProof/>
        </w:rPr>
        <w:t>a</w:t>
      </w:r>
      <w:r w:rsidR="00547531" w:rsidRPr="00EE31E8">
        <w:rPr>
          <w:noProof/>
        </w:rPr>
        <w:t xml:space="preserve"> pieslēgumu CSS</w:t>
      </w:r>
      <w:r w:rsidR="00381724" w:rsidRPr="00EE31E8">
        <w:rPr>
          <w:noProof/>
        </w:rPr>
        <w:t xml:space="preserve">, </w:t>
      </w:r>
      <w:r w:rsidR="00411240" w:rsidRPr="00EE31E8">
        <w:rPr>
          <w:noProof/>
        </w:rPr>
        <w:t xml:space="preserve">katru gadu </w:t>
      </w:r>
      <w:r w:rsidR="005C4C58" w:rsidRPr="00EE31E8">
        <w:rPr>
          <w:noProof/>
        </w:rPr>
        <w:t xml:space="preserve">šim mērķim </w:t>
      </w:r>
      <w:r w:rsidR="00381724" w:rsidRPr="00EE31E8">
        <w:rPr>
          <w:noProof/>
        </w:rPr>
        <w:t>novirzot pašvaldības bu</w:t>
      </w:r>
      <w:r w:rsidR="00046CA3" w:rsidRPr="00EE31E8">
        <w:rPr>
          <w:noProof/>
        </w:rPr>
        <w:t>džeta lī</w:t>
      </w:r>
      <w:r w:rsidR="00411240" w:rsidRPr="00EE31E8">
        <w:rPr>
          <w:noProof/>
        </w:rPr>
        <w:t>dzekļus</w:t>
      </w:r>
      <w:r w:rsidR="00CC701A" w:rsidRPr="00EE31E8">
        <w:rPr>
          <w:noProof/>
        </w:rPr>
        <w:t>, ja tādi nav pieejami.</w:t>
      </w:r>
    </w:p>
    <w:p w14:paraId="6D9EDF2B" w14:textId="77777777" w:rsidR="007C3CF5" w:rsidRPr="00EE31E8" w:rsidRDefault="00C15D4F" w:rsidP="00584349">
      <w:pPr>
        <w:pStyle w:val="Heading2"/>
        <w:divId w:val="678237985"/>
        <w:rPr>
          <w:rFonts w:cstheme="minorHAnsi"/>
          <w:noProof/>
        </w:rPr>
      </w:pPr>
      <w:r w:rsidRPr="00EE31E8">
        <w:rPr>
          <w:rFonts w:cstheme="minorHAnsi"/>
          <w:noProof/>
        </w:rPr>
        <w:t xml:space="preserve"> </w:t>
      </w:r>
      <w:bookmarkStart w:id="1045" w:name="_Toc170588295"/>
      <w:bookmarkStart w:id="1046" w:name="_Toc193720186"/>
      <w:r w:rsidR="005A41FF" w:rsidRPr="00EE31E8">
        <w:rPr>
          <w:rFonts w:cstheme="minorHAnsi"/>
          <w:noProof/>
        </w:rPr>
        <w:t>Siltumtī</w:t>
      </w:r>
      <w:r w:rsidR="007358BF" w:rsidRPr="00EE31E8">
        <w:rPr>
          <w:rFonts w:cstheme="minorHAnsi"/>
          <w:noProof/>
        </w:rPr>
        <w:t xml:space="preserve">klu </w:t>
      </w:r>
      <w:r w:rsidR="00157667" w:rsidRPr="00EE31E8">
        <w:rPr>
          <w:rFonts w:cstheme="minorHAnsi"/>
          <w:noProof/>
        </w:rPr>
        <w:t>paplašināšana</w:t>
      </w:r>
      <w:bookmarkEnd w:id="1045"/>
      <w:bookmarkEnd w:id="1046"/>
    </w:p>
    <w:p w14:paraId="02E45834" w14:textId="77777777" w:rsidR="00B4456F" w:rsidRPr="00EE31E8" w:rsidRDefault="00C15D4F" w:rsidP="00B4456F">
      <w:pPr>
        <w:divId w:val="678237985"/>
        <w:rPr>
          <w:rFonts w:cstheme="minorHAnsi"/>
          <w:noProof/>
          <w:szCs w:val="22"/>
        </w:rPr>
      </w:pPr>
      <w:r w:rsidRPr="00EE31E8">
        <w:rPr>
          <w:rFonts w:cstheme="minorHAnsi"/>
          <w:noProof/>
          <w:szCs w:val="22"/>
        </w:rPr>
        <w:t>Ņemot vērā Rīgas valstspilsētas pašvaldības attīstības tendences un centralizētās siltumenerģijas pieejamību</w:t>
      </w:r>
      <w:r w:rsidR="007C4B99" w:rsidRPr="00EE31E8">
        <w:rPr>
          <w:rFonts w:cstheme="minorHAnsi"/>
          <w:noProof/>
          <w:szCs w:val="22"/>
        </w:rPr>
        <w:t>, noteiktas potenciālas zonas CS</w:t>
      </w:r>
      <w:r w:rsidR="00167E6B" w:rsidRPr="00EE31E8">
        <w:rPr>
          <w:rFonts w:cstheme="minorHAnsi"/>
          <w:noProof/>
          <w:szCs w:val="22"/>
        </w:rPr>
        <w:t>S</w:t>
      </w:r>
      <w:r w:rsidR="007C4B99" w:rsidRPr="00EE31E8">
        <w:rPr>
          <w:rFonts w:cstheme="minorHAnsi"/>
          <w:noProof/>
          <w:szCs w:val="22"/>
        </w:rPr>
        <w:t xml:space="preserve"> paplašināšanai</w:t>
      </w:r>
      <w:r w:rsidR="001010F2" w:rsidRPr="00EE31E8">
        <w:rPr>
          <w:rFonts w:cstheme="minorHAnsi"/>
          <w:noProof/>
          <w:szCs w:val="22"/>
        </w:rPr>
        <w:t xml:space="preserve"> (</w:t>
      </w:r>
      <w:r w:rsidR="00C87C55" w:rsidRPr="00EE31E8">
        <w:rPr>
          <w:rFonts w:cstheme="minorHAnsi"/>
          <w:noProof/>
          <w:szCs w:val="22"/>
        </w:rPr>
        <w:t>14</w:t>
      </w:r>
      <w:r w:rsidR="001010F2" w:rsidRPr="00EE31E8">
        <w:rPr>
          <w:rFonts w:cstheme="minorHAnsi"/>
          <w:noProof/>
          <w:szCs w:val="22"/>
        </w:rPr>
        <w:t>. attēls)</w:t>
      </w:r>
      <w:r w:rsidR="007C4B99" w:rsidRPr="00EE31E8">
        <w:rPr>
          <w:rFonts w:cstheme="minorHAnsi"/>
          <w:noProof/>
          <w:szCs w:val="22"/>
        </w:rPr>
        <w:t>.</w:t>
      </w:r>
      <w:r w:rsidRPr="00EE31E8">
        <w:rPr>
          <w:rFonts w:cstheme="minorHAnsi"/>
          <w:noProof/>
          <w:szCs w:val="22"/>
        </w:rPr>
        <w:t xml:space="preserve"> </w:t>
      </w:r>
      <w:r w:rsidR="00104D5B" w:rsidRPr="00EE31E8">
        <w:rPr>
          <w:rFonts w:cstheme="minorHAnsi"/>
          <w:noProof/>
          <w:szCs w:val="22"/>
        </w:rPr>
        <w:t xml:space="preserve"> Potenciāli attīstība tiktu veikta prioritāri sadalot teritorijas divos līmeņos: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CC41B3" w14:paraId="10382F27" w14:textId="77777777" w:rsidTr="00DC2A16">
        <w:trPr>
          <w:divId w:val="678237985"/>
          <w:trHeight w:val="233"/>
        </w:trPr>
        <w:tc>
          <w:tcPr>
            <w:tcW w:w="4508" w:type="dxa"/>
          </w:tcPr>
          <w:p w14:paraId="0D1885CE" w14:textId="77777777" w:rsidR="00DC2A16" w:rsidRPr="00EE31E8" w:rsidRDefault="00C15D4F" w:rsidP="00DC2A16">
            <w:pPr>
              <w:spacing w:before="0"/>
              <w:rPr>
                <w:rFonts w:cstheme="minorHAnsi"/>
                <w:noProof/>
                <w:szCs w:val="22"/>
              </w:rPr>
            </w:pPr>
            <w:r w:rsidRPr="00EE31E8">
              <w:rPr>
                <w:rFonts w:cstheme="minorHAnsi"/>
                <w:noProof/>
                <w:szCs w:val="22"/>
              </w:rPr>
              <w:t>Pirmais līmenis:</w:t>
            </w:r>
          </w:p>
        </w:tc>
        <w:tc>
          <w:tcPr>
            <w:tcW w:w="4509" w:type="dxa"/>
          </w:tcPr>
          <w:p w14:paraId="00D1EB30" w14:textId="77777777" w:rsidR="00DC2A16" w:rsidRPr="00EE31E8" w:rsidRDefault="00C15D4F" w:rsidP="00DC2A16">
            <w:pPr>
              <w:spacing w:before="0"/>
              <w:rPr>
                <w:rFonts w:cstheme="minorHAnsi"/>
                <w:noProof/>
                <w:szCs w:val="22"/>
              </w:rPr>
            </w:pPr>
            <w:r w:rsidRPr="00EE31E8">
              <w:rPr>
                <w:rFonts w:cstheme="minorHAnsi"/>
                <w:noProof/>
                <w:szCs w:val="22"/>
              </w:rPr>
              <w:t>Otrais līmenis:</w:t>
            </w:r>
          </w:p>
        </w:tc>
      </w:tr>
      <w:tr w:rsidR="00CC41B3" w14:paraId="0DB53FB7" w14:textId="77777777" w:rsidTr="00DC2A16">
        <w:trPr>
          <w:divId w:val="678237985"/>
        </w:trPr>
        <w:tc>
          <w:tcPr>
            <w:tcW w:w="4508" w:type="dxa"/>
          </w:tcPr>
          <w:p w14:paraId="5675A185" w14:textId="77777777" w:rsidR="00DC2A16" w:rsidRPr="00EE31E8" w:rsidRDefault="00C15D4F" w:rsidP="00DC2A16">
            <w:pPr>
              <w:pStyle w:val="ListParagraph"/>
              <w:numPr>
                <w:ilvl w:val="0"/>
                <w:numId w:val="24"/>
              </w:numPr>
              <w:spacing w:before="0"/>
              <w:rPr>
                <w:rFonts w:cstheme="minorHAnsi"/>
                <w:noProof/>
                <w:szCs w:val="22"/>
              </w:rPr>
            </w:pPr>
            <w:r w:rsidRPr="00EE31E8">
              <w:rPr>
                <w:rFonts w:cstheme="minorHAnsi"/>
                <w:noProof/>
                <w:szCs w:val="22"/>
              </w:rPr>
              <w:t>Lidosta “Rīga”, Lielirbes iela, Mūkupurvs;</w:t>
            </w:r>
          </w:p>
          <w:p w14:paraId="79C24C24" w14:textId="77777777" w:rsidR="00DC2A16" w:rsidRPr="00EE31E8" w:rsidRDefault="00C15D4F" w:rsidP="00DC2A16">
            <w:pPr>
              <w:pStyle w:val="ListParagraph"/>
              <w:numPr>
                <w:ilvl w:val="0"/>
                <w:numId w:val="24"/>
              </w:numPr>
              <w:rPr>
                <w:rFonts w:cstheme="minorHAnsi"/>
                <w:noProof/>
                <w:szCs w:val="22"/>
              </w:rPr>
            </w:pPr>
            <w:r w:rsidRPr="00EE31E8">
              <w:rPr>
                <w:rFonts w:cstheme="minorHAnsi"/>
                <w:noProof/>
                <w:szCs w:val="22"/>
              </w:rPr>
              <w:t>Ķīpsala;</w:t>
            </w:r>
          </w:p>
          <w:p w14:paraId="2DEFED20" w14:textId="77777777" w:rsidR="00DC2A16" w:rsidRPr="00EE31E8" w:rsidRDefault="00C15D4F" w:rsidP="00DC2A16">
            <w:pPr>
              <w:pStyle w:val="ListParagraph"/>
              <w:numPr>
                <w:ilvl w:val="0"/>
                <w:numId w:val="24"/>
              </w:numPr>
              <w:rPr>
                <w:rFonts w:cstheme="minorHAnsi"/>
                <w:noProof/>
                <w:szCs w:val="22"/>
              </w:rPr>
            </w:pPr>
            <w:r w:rsidRPr="00EE31E8">
              <w:rPr>
                <w:rFonts w:cstheme="minorHAnsi"/>
                <w:noProof/>
                <w:szCs w:val="22"/>
              </w:rPr>
              <w:t>Babīte;</w:t>
            </w:r>
          </w:p>
          <w:p w14:paraId="6868BBC4" w14:textId="77777777" w:rsidR="00DC2A16" w:rsidRPr="00EE31E8" w:rsidRDefault="00C15D4F" w:rsidP="00DC2A16">
            <w:pPr>
              <w:pStyle w:val="ListParagraph"/>
              <w:numPr>
                <w:ilvl w:val="0"/>
                <w:numId w:val="24"/>
              </w:numPr>
              <w:rPr>
                <w:rFonts w:cstheme="minorHAnsi"/>
                <w:noProof/>
                <w:szCs w:val="22"/>
              </w:rPr>
            </w:pPr>
            <w:r w:rsidRPr="00EE31E8">
              <w:rPr>
                <w:rFonts w:cstheme="minorHAnsi"/>
                <w:noProof/>
                <w:szCs w:val="22"/>
              </w:rPr>
              <w:t>Bišu muiža, Katlakalns, Valdlauči, Rāmava, Baloži;</w:t>
            </w:r>
          </w:p>
          <w:p w14:paraId="14F83190" w14:textId="77777777" w:rsidR="00DC2A16" w:rsidRPr="00EE31E8" w:rsidRDefault="00C15D4F" w:rsidP="00DC2A16">
            <w:pPr>
              <w:pStyle w:val="ListParagraph"/>
              <w:numPr>
                <w:ilvl w:val="0"/>
                <w:numId w:val="24"/>
              </w:numPr>
              <w:rPr>
                <w:rFonts w:cstheme="minorHAnsi"/>
                <w:noProof/>
                <w:szCs w:val="22"/>
              </w:rPr>
            </w:pPr>
            <w:r w:rsidRPr="00EE31E8">
              <w:rPr>
                <w:rFonts w:cstheme="minorHAnsi"/>
                <w:noProof/>
                <w:szCs w:val="22"/>
              </w:rPr>
              <w:t>Tīraine;</w:t>
            </w:r>
          </w:p>
          <w:p w14:paraId="10920F3F" w14:textId="77777777" w:rsidR="00DC2A16" w:rsidRPr="00EE31E8" w:rsidRDefault="00C15D4F" w:rsidP="00DC2A16">
            <w:pPr>
              <w:pStyle w:val="ListParagraph"/>
              <w:numPr>
                <w:ilvl w:val="0"/>
                <w:numId w:val="24"/>
              </w:numPr>
              <w:rPr>
                <w:rFonts w:cstheme="minorHAnsi"/>
                <w:noProof/>
                <w:szCs w:val="22"/>
              </w:rPr>
            </w:pPr>
            <w:r w:rsidRPr="00EE31E8">
              <w:rPr>
                <w:rFonts w:cstheme="minorHAnsi"/>
                <w:noProof/>
                <w:szCs w:val="22"/>
              </w:rPr>
              <w:t>Dreiliņi;</w:t>
            </w:r>
          </w:p>
          <w:p w14:paraId="4E5FA4A0" w14:textId="77777777" w:rsidR="00DC2A16" w:rsidRPr="00EE31E8" w:rsidRDefault="00C15D4F" w:rsidP="00DC2A16">
            <w:pPr>
              <w:pStyle w:val="ListParagraph"/>
              <w:numPr>
                <w:ilvl w:val="0"/>
                <w:numId w:val="24"/>
              </w:numPr>
              <w:rPr>
                <w:rFonts w:cstheme="minorHAnsi"/>
                <w:noProof/>
                <w:szCs w:val="22"/>
              </w:rPr>
            </w:pPr>
            <w:r w:rsidRPr="00EE31E8">
              <w:rPr>
                <w:rFonts w:cstheme="minorHAnsi"/>
                <w:noProof/>
                <w:szCs w:val="22"/>
              </w:rPr>
              <w:t>Krasta iela, Lucavsala, Zaķusala (t. sk. potenciāls Daugavas krastu savienojums);</w:t>
            </w:r>
          </w:p>
          <w:p w14:paraId="463B6591" w14:textId="77777777" w:rsidR="00DC2A16" w:rsidRPr="00EE31E8" w:rsidRDefault="00C15D4F" w:rsidP="00B4456F">
            <w:pPr>
              <w:pStyle w:val="ListParagraph"/>
              <w:numPr>
                <w:ilvl w:val="0"/>
                <w:numId w:val="24"/>
              </w:numPr>
              <w:rPr>
                <w:noProof/>
              </w:rPr>
            </w:pPr>
            <w:r w:rsidRPr="00EE31E8">
              <w:rPr>
                <w:noProof/>
              </w:rPr>
              <w:t>Kundziņsala.</w:t>
            </w:r>
          </w:p>
        </w:tc>
        <w:tc>
          <w:tcPr>
            <w:tcW w:w="4509" w:type="dxa"/>
          </w:tcPr>
          <w:p w14:paraId="6FB4448A" w14:textId="77777777" w:rsidR="00DC2A16" w:rsidRPr="00EE31E8" w:rsidRDefault="00C15D4F" w:rsidP="00DC2A16">
            <w:pPr>
              <w:pStyle w:val="ListParagraph"/>
              <w:numPr>
                <w:ilvl w:val="0"/>
                <w:numId w:val="24"/>
              </w:numPr>
              <w:spacing w:before="0"/>
              <w:rPr>
                <w:rFonts w:cstheme="minorHAnsi"/>
                <w:noProof/>
                <w:szCs w:val="22"/>
              </w:rPr>
            </w:pPr>
            <w:r w:rsidRPr="00EE31E8">
              <w:rPr>
                <w:rFonts w:cstheme="minorHAnsi"/>
                <w:noProof/>
                <w:szCs w:val="22"/>
              </w:rPr>
              <w:t>Gaisma, Rumbula, Getliņi;</w:t>
            </w:r>
          </w:p>
          <w:p w14:paraId="71B64C4E" w14:textId="77777777" w:rsidR="00DC2A16" w:rsidRPr="00EE31E8" w:rsidRDefault="00C15D4F" w:rsidP="00DC2A16">
            <w:pPr>
              <w:pStyle w:val="ListParagraph"/>
              <w:numPr>
                <w:ilvl w:val="0"/>
                <w:numId w:val="24"/>
              </w:numPr>
              <w:rPr>
                <w:rFonts w:cstheme="minorHAnsi"/>
                <w:noProof/>
                <w:szCs w:val="22"/>
              </w:rPr>
            </w:pPr>
            <w:r w:rsidRPr="00EE31E8">
              <w:rPr>
                <w:rFonts w:cstheme="minorHAnsi"/>
                <w:noProof/>
                <w:szCs w:val="22"/>
              </w:rPr>
              <w:t>Jaunmīlgrāvis, Daudersala;</w:t>
            </w:r>
          </w:p>
          <w:p w14:paraId="799A3502" w14:textId="77777777" w:rsidR="00DC2A16" w:rsidRPr="00EE31E8" w:rsidRDefault="00C15D4F" w:rsidP="00DC2A16">
            <w:pPr>
              <w:pStyle w:val="ListParagraph"/>
              <w:numPr>
                <w:ilvl w:val="0"/>
                <w:numId w:val="24"/>
              </w:numPr>
              <w:rPr>
                <w:rFonts w:cstheme="minorHAnsi"/>
                <w:noProof/>
                <w:szCs w:val="22"/>
              </w:rPr>
            </w:pPr>
            <w:r w:rsidRPr="00EE31E8">
              <w:rPr>
                <w:rFonts w:cstheme="minorHAnsi"/>
                <w:noProof/>
                <w:szCs w:val="22"/>
              </w:rPr>
              <w:t>Berģi;</w:t>
            </w:r>
          </w:p>
          <w:p w14:paraId="2BF0847D" w14:textId="77777777" w:rsidR="00DC2A16" w:rsidRPr="00EE31E8" w:rsidRDefault="00C15D4F" w:rsidP="00DC2A16">
            <w:pPr>
              <w:pStyle w:val="ListParagraph"/>
              <w:numPr>
                <w:ilvl w:val="0"/>
                <w:numId w:val="24"/>
              </w:numPr>
              <w:rPr>
                <w:rFonts w:cstheme="minorHAnsi"/>
                <w:noProof/>
                <w:szCs w:val="22"/>
              </w:rPr>
            </w:pPr>
            <w:r w:rsidRPr="00EE31E8">
              <w:rPr>
                <w:rFonts w:cstheme="minorHAnsi"/>
                <w:noProof/>
                <w:szCs w:val="22"/>
              </w:rPr>
              <w:t>Ulbroka;</w:t>
            </w:r>
          </w:p>
          <w:p w14:paraId="45178581" w14:textId="77777777" w:rsidR="00DC2A16" w:rsidRPr="00EE31E8" w:rsidRDefault="00C15D4F" w:rsidP="00DC2A16">
            <w:pPr>
              <w:pStyle w:val="ListParagraph"/>
              <w:numPr>
                <w:ilvl w:val="0"/>
                <w:numId w:val="24"/>
              </w:numPr>
              <w:rPr>
                <w:rFonts w:cstheme="minorHAnsi"/>
                <w:noProof/>
                <w:szCs w:val="22"/>
              </w:rPr>
            </w:pPr>
            <w:r w:rsidRPr="00EE31E8">
              <w:rPr>
                <w:rFonts w:cstheme="minorHAnsi"/>
                <w:noProof/>
                <w:szCs w:val="22"/>
              </w:rPr>
              <w:t>Mežaparks;</w:t>
            </w:r>
          </w:p>
          <w:p w14:paraId="32697464" w14:textId="77777777" w:rsidR="00DC2A16" w:rsidRPr="00EE31E8" w:rsidRDefault="00C15D4F" w:rsidP="00DC2A16">
            <w:pPr>
              <w:pStyle w:val="ListParagraph"/>
              <w:numPr>
                <w:ilvl w:val="0"/>
                <w:numId w:val="24"/>
              </w:numPr>
              <w:rPr>
                <w:rFonts w:cstheme="minorHAnsi"/>
                <w:noProof/>
                <w:szCs w:val="22"/>
              </w:rPr>
            </w:pPr>
            <w:r w:rsidRPr="00EE31E8">
              <w:rPr>
                <w:rFonts w:cstheme="minorHAnsi"/>
                <w:noProof/>
                <w:szCs w:val="22"/>
              </w:rPr>
              <w:t>Beķermuiža, Voleri, Spilve, Podrags.</w:t>
            </w:r>
          </w:p>
          <w:p w14:paraId="12A2E198" w14:textId="77777777" w:rsidR="00DC2A16" w:rsidRPr="00EE31E8" w:rsidRDefault="00DC2A16" w:rsidP="00B4456F">
            <w:pPr>
              <w:rPr>
                <w:rFonts w:cstheme="minorHAnsi"/>
                <w:noProof/>
                <w:szCs w:val="22"/>
              </w:rPr>
            </w:pPr>
          </w:p>
        </w:tc>
      </w:tr>
    </w:tbl>
    <w:p w14:paraId="7D5A0B7F" w14:textId="77777777" w:rsidR="00DC2A16" w:rsidRPr="00EE31E8" w:rsidRDefault="00DC2A16" w:rsidP="00B4456F">
      <w:pPr>
        <w:divId w:val="678237985"/>
        <w:rPr>
          <w:rFonts w:cstheme="minorHAnsi"/>
          <w:noProof/>
          <w:szCs w:val="22"/>
        </w:rPr>
      </w:pPr>
    </w:p>
    <w:p w14:paraId="0277F3F0" w14:textId="77777777" w:rsidR="00104D5B" w:rsidRPr="00EE31E8" w:rsidRDefault="00104D5B" w:rsidP="00B4456F">
      <w:pPr>
        <w:divId w:val="678237985"/>
        <w:rPr>
          <w:rFonts w:cstheme="minorHAnsi"/>
          <w:noProof/>
          <w:szCs w:val="22"/>
        </w:rPr>
      </w:pPr>
    </w:p>
    <w:p w14:paraId="4ED5E7C6" w14:textId="77777777" w:rsidR="00425A55" w:rsidRPr="00EE31E8" w:rsidRDefault="00C15D4F" w:rsidP="007C4B99">
      <w:pPr>
        <w:keepNext/>
        <w:jc w:val="center"/>
        <w:divId w:val="678237985"/>
        <w:rPr>
          <w:noProof/>
        </w:rPr>
      </w:pPr>
      <w:r w:rsidRPr="00EE31E8">
        <w:rPr>
          <w:rFonts w:cstheme="minorHAnsi"/>
          <w:noProof/>
        </w:rPr>
        <w:lastRenderedPageBreak/>
        <w:drawing>
          <wp:inline distT="0" distB="0" distL="0" distR="0" wp14:anchorId="744A2DD1" wp14:editId="5CCC9F10">
            <wp:extent cx="5497839" cy="6475863"/>
            <wp:effectExtent l="0" t="0" r="7620" b="1270"/>
            <wp:docPr id="4" name="Picture 3">
              <a:extLst xmlns:a="http://schemas.openxmlformats.org/drawingml/2006/main">
                <a:ext uri="{FF2B5EF4-FFF2-40B4-BE49-F238E27FC236}">
                  <a16:creationId xmlns:a16="http://schemas.microsoft.com/office/drawing/2014/main" id="{CA15D706-D594-132B-BCD3-A8D584FD43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A15D706-D594-132B-BCD3-A8D584FD432A}"/>
                        </a:ext>
                      </a:extLst>
                    </pic:cNvPr>
                    <pic:cNvPicPr>
                      <a:picLocks noChangeAspect="1"/>
                    </pic:cNvPicPr>
                  </pic:nvPicPr>
                  <pic:blipFill>
                    <a:blip r:embed="rId78" cstate="print">
                      <a:extLst>
                        <a:ext uri="{28A0092B-C50C-407E-A947-70E740481C1C}">
                          <a14:useLocalDpi xmlns:a14="http://schemas.microsoft.com/office/drawing/2010/main" val="0"/>
                        </a:ext>
                      </a:extLst>
                    </a:blip>
                    <a:srcRect t="1945" b="740"/>
                    <a:stretch>
                      <a:fillRect/>
                    </a:stretch>
                  </pic:blipFill>
                  <pic:spPr bwMode="auto">
                    <a:xfrm>
                      <a:off x="0" y="0"/>
                      <a:ext cx="5515998" cy="6497252"/>
                    </a:xfrm>
                    <a:prstGeom prst="rect">
                      <a:avLst/>
                    </a:prstGeom>
                    <a:noFill/>
                    <a:ln>
                      <a:noFill/>
                    </a:ln>
                    <a:extLst>
                      <a:ext uri="{53640926-AAD7-44D8-BBD7-CCE9431645EC}">
                        <a14:shadowObscured xmlns:a14="http://schemas.microsoft.com/office/drawing/2010/main"/>
                      </a:ext>
                    </a:extLst>
                  </pic:spPr>
                </pic:pic>
              </a:graphicData>
            </a:graphic>
          </wp:inline>
        </w:drawing>
      </w:r>
    </w:p>
    <w:p w14:paraId="7F296980" w14:textId="77777777" w:rsidR="00CD335C" w:rsidRPr="00EE31E8" w:rsidRDefault="00C15D4F" w:rsidP="00425A55">
      <w:pPr>
        <w:pStyle w:val="Caption"/>
        <w:jc w:val="both"/>
        <w:divId w:val="678237985"/>
        <w:rPr>
          <w:noProof/>
        </w:rPr>
      </w:pPr>
      <w:r w:rsidRPr="00EE31E8">
        <w:rPr>
          <w:noProof/>
        </w:rPr>
        <w:t xml:space="preserve">Attēls </w:t>
      </w:r>
      <w:r w:rsidR="00A01013" w:rsidRPr="00EE31E8">
        <w:rPr>
          <w:noProof/>
        </w:rPr>
        <w:t xml:space="preserve">14. </w:t>
      </w:r>
      <w:r w:rsidRPr="00EE31E8">
        <w:rPr>
          <w:noProof/>
        </w:rPr>
        <w:t xml:space="preserve"> “Rīgas pilsētas siltumapgādes zonas”</w:t>
      </w:r>
    </w:p>
    <w:p w14:paraId="72C14AC8" w14:textId="77777777" w:rsidR="00DC3E1B" w:rsidRPr="00EE31E8" w:rsidRDefault="00C15D4F" w:rsidP="000043AD">
      <w:pPr>
        <w:divId w:val="678237985"/>
        <w:rPr>
          <w:rFonts w:cstheme="minorHAnsi"/>
          <w:noProof/>
        </w:rPr>
      </w:pPr>
      <w:r w:rsidRPr="00EE31E8">
        <w:rPr>
          <w:rFonts w:cstheme="minorHAnsi"/>
          <w:noProof/>
          <w:szCs w:val="22"/>
        </w:rPr>
        <w:t xml:space="preserve">Priekšnoteikums darbības zonas paplašināšanai </w:t>
      </w:r>
      <w:r w:rsidR="008C6EA1" w:rsidRPr="00EE31E8">
        <w:rPr>
          <w:rFonts w:cstheme="minorHAnsi"/>
          <w:noProof/>
          <w:szCs w:val="22"/>
        </w:rPr>
        <w:t>iepriekš uzskaitītajās teritorij</w:t>
      </w:r>
      <w:r w:rsidR="00231AA6" w:rsidRPr="00EE31E8">
        <w:rPr>
          <w:rFonts w:cstheme="minorHAnsi"/>
          <w:noProof/>
          <w:szCs w:val="22"/>
        </w:rPr>
        <w:t>ās,</w:t>
      </w:r>
      <w:r w:rsidRPr="00EE31E8">
        <w:rPr>
          <w:rFonts w:cstheme="minorHAnsi"/>
          <w:noProof/>
          <w:szCs w:val="22"/>
        </w:rPr>
        <w:t xml:space="preserve"> </w:t>
      </w:r>
      <w:r w:rsidR="00D2541C" w:rsidRPr="00EE31E8">
        <w:rPr>
          <w:rFonts w:cstheme="minorHAnsi"/>
          <w:noProof/>
          <w:szCs w:val="22"/>
        </w:rPr>
        <w:t xml:space="preserve">būtu to </w:t>
      </w:r>
      <w:r w:rsidRPr="00EE31E8">
        <w:rPr>
          <w:rFonts w:cstheme="minorHAnsi"/>
          <w:noProof/>
          <w:szCs w:val="22"/>
        </w:rPr>
        <w:t>kā perspektīv</w:t>
      </w:r>
      <w:r w:rsidR="00D2541C" w:rsidRPr="00EE31E8">
        <w:rPr>
          <w:rFonts w:cstheme="minorHAnsi"/>
          <w:noProof/>
          <w:szCs w:val="22"/>
        </w:rPr>
        <w:t>u</w:t>
      </w:r>
      <w:r w:rsidRPr="00EE31E8">
        <w:rPr>
          <w:rFonts w:cstheme="minorHAnsi"/>
          <w:noProof/>
          <w:szCs w:val="22"/>
        </w:rPr>
        <w:t xml:space="preserve"> CS</w:t>
      </w:r>
      <w:r w:rsidR="0020314D" w:rsidRPr="00EE31E8">
        <w:rPr>
          <w:rFonts w:cstheme="minorHAnsi"/>
          <w:noProof/>
          <w:szCs w:val="22"/>
        </w:rPr>
        <w:t>S</w:t>
      </w:r>
      <w:r w:rsidRPr="00EE31E8">
        <w:rPr>
          <w:rFonts w:cstheme="minorHAnsi"/>
          <w:noProof/>
          <w:szCs w:val="22"/>
        </w:rPr>
        <w:t xml:space="preserve"> zon</w:t>
      </w:r>
      <w:r w:rsidR="00D2541C" w:rsidRPr="00EE31E8">
        <w:rPr>
          <w:rFonts w:cstheme="minorHAnsi"/>
          <w:noProof/>
          <w:szCs w:val="22"/>
        </w:rPr>
        <w:t>u</w:t>
      </w:r>
      <w:r w:rsidRPr="00EE31E8">
        <w:rPr>
          <w:rFonts w:cstheme="minorHAnsi"/>
          <w:noProof/>
          <w:szCs w:val="22"/>
        </w:rPr>
        <w:t xml:space="preserve"> iekļaušana Rīgas valstspilsētas Teritorijas izmantošanas un attīstības noteikumu plānošanas dokumentos. Stratēģijas perioda ietvaros </w:t>
      </w:r>
      <w:r w:rsidR="006D28BB" w:rsidRPr="00EE31E8">
        <w:rPr>
          <w:rFonts w:cstheme="minorHAnsi"/>
          <w:noProof/>
          <w:szCs w:val="22"/>
        </w:rPr>
        <w:t>RS</w:t>
      </w:r>
      <w:r w:rsidRPr="00EE31E8">
        <w:rPr>
          <w:rFonts w:cstheme="minorHAnsi"/>
          <w:noProof/>
          <w:szCs w:val="22"/>
        </w:rPr>
        <w:t xml:space="preserve"> </w:t>
      </w:r>
      <w:r w:rsidR="000043AD" w:rsidRPr="00EE31E8">
        <w:rPr>
          <w:rFonts w:cstheme="minorHAnsi"/>
          <w:noProof/>
          <w:szCs w:val="22"/>
        </w:rPr>
        <w:t>plāno</w:t>
      </w:r>
      <w:r w:rsidRPr="00EE31E8">
        <w:rPr>
          <w:rFonts w:cstheme="minorHAnsi"/>
          <w:noProof/>
          <w:szCs w:val="22"/>
        </w:rPr>
        <w:t xml:space="preserve"> paplašināt CS</w:t>
      </w:r>
      <w:r w:rsidR="00032443" w:rsidRPr="00EE31E8">
        <w:rPr>
          <w:rFonts w:cstheme="minorHAnsi"/>
          <w:noProof/>
          <w:szCs w:val="22"/>
        </w:rPr>
        <w:t>S</w:t>
      </w:r>
      <w:r w:rsidRPr="00EE31E8">
        <w:rPr>
          <w:rFonts w:cstheme="minorHAnsi"/>
          <w:noProof/>
          <w:szCs w:val="22"/>
        </w:rPr>
        <w:t xml:space="preserve"> tīklu vismaz vienā no augstāk minētajām teritorijām, pieņemot, ka tiks izpildīts minētais priekšnoteikums. Stratēģijas periodā plānots izvērtēt arī potenciālo Daugavas krastu savienošanu, lai nodrošinātu vienotu CSS abpus Daugavai. Tas radītu iespējamus CSS efektivitātes uzlabojumus, veicinātu drošību, kā arī radītu pozitīvu ietekmi uz radīto SEG emisiju apjomu Rīgā. Vienlaikus nepieciešams pārliecināties par veikto investīciju ekonomisko pamatotību un tehniskajām izveides iespējām.</w:t>
      </w:r>
      <w:r w:rsidR="00E31E65" w:rsidRPr="00EE31E8">
        <w:rPr>
          <w:rFonts w:cstheme="minorHAnsi"/>
          <w:noProof/>
          <w:szCs w:val="22"/>
        </w:rPr>
        <w:t xml:space="preserve"> </w:t>
      </w:r>
      <w:r w:rsidRPr="00EE31E8">
        <w:rPr>
          <w:rFonts w:cstheme="minorHAnsi"/>
          <w:noProof/>
          <w:szCs w:val="22"/>
        </w:rPr>
        <w:t>Īstenojot plānoto attīstību, būtu iespējams līdzsvarot dažādu aspektu ietekmi uz CSS piegādātās siltumenerģijas patēriņu Rīgā, saglabājot un paaugstinot tās efektivitāti</w:t>
      </w:r>
      <w:r w:rsidR="00E31E65" w:rsidRPr="00EE31E8">
        <w:rPr>
          <w:rFonts w:cstheme="minorHAnsi"/>
          <w:noProof/>
          <w:szCs w:val="22"/>
        </w:rPr>
        <w:t>.</w:t>
      </w:r>
    </w:p>
    <w:p w14:paraId="7C5EE173" w14:textId="77777777" w:rsidR="00252712" w:rsidRPr="00EE31E8" w:rsidRDefault="00C15D4F" w:rsidP="00A67006">
      <w:pPr>
        <w:divId w:val="678237985"/>
        <w:rPr>
          <w:noProof/>
        </w:rPr>
      </w:pPr>
      <w:r w:rsidRPr="00EE31E8">
        <w:rPr>
          <w:noProof/>
        </w:rPr>
        <w:lastRenderedPageBreak/>
        <w:t>CS</w:t>
      </w:r>
      <w:r w:rsidR="00A67006" w:rsidRPr="00EE31E8">
        <w:rPr>
          <w:noProof/>
        </w:rPr>
        <w:t>S</w:t>
      </w:r>
      <w:r w:rsidRPr="00EE31E8">
        <w:rPr>
          <w:noProof/>
        </w:rPr>
        <w:t xml:space="preserve"> tīkla attīstībai un </w:t>
      </w:r>
      <w:r w:rsidR="00157667" w:rsidRPr="00EE31E8">
        <w:rPr>
          <w:noProof/>
        </w:rPr>
        <w:t>paplašināšanai</w:t>
      </w:r>
      <w:r w:rsidRPr="00EE31E8">
        <w:rPr>
          <w:noProof/>
        </w:rPr>
        <w:t xml:space="preserve"> paredzētas arī nozīmīgas investīcijas</w:t>
      </w:r>
      <w:r w:rsidR="00A67006" w:rsidRPr="00EE31E8">
        <w:rPr>
          <w:noProof/>
        </w:rPr>
        <w:t>.</w:t>
      </w:r>
      <w:r w:rsidRPr="00EE31E8">
        <w:rPr>
          <w:noProof/>
        </w:rPr>
        <w:t xml:space="preserve"> Sākot no 202</w:t>
      </w:r>
      <w:r w:rsidR="007C4B99" w:rsidRPr="00EE31E8">
        <w:rPr>
          <w:noProof/>
        </w:rPr>
        <w:t>5</w:t>
      </w:r>
      <w:r w:rsidRPr="00EE31E8">
        <w:rPr>
          <w:noProof/>
        </w:rPr>
        <w:t>./202</w:t>
      </w:r>
      <w:r w:rsidR="007C4B99" w:rsidRPr="00EE31E8">
        <w:rPr>
          <w:noProof/>
        </w:rPr>
        <w:t>6</w:t>
      </w:r>
      <w:r w:rsidRPr="00EE31E8">
        <w:rPr>
          <w:noProof/>
        </w:rPr>
        <w:t>. f</w:t>
      </w:r>
      <w:r w:rsidR="00F8044B" w:rsidRPr="00EE31E8">
        <w:rPr>
          <w:noProof/>
        </w:rPr>
        <w:t xml:space="preserve">inanšu </w:t>
      </w:r>
      <w:r w:rsidR="67047FE1" w:rsidRPr="00EE31E8">
        <w:rPr>
          <w:noProof/>
        </w:rPr>
        <w:t>gada</w:t>
      </w:r>
      <w:r w:rsidR="00D17A8B" w:rsidRPr="00EE31E8">
        <w:rPr>
          <w:noProof/>
        </w:rPr>
        <w:t xml:space="preserve"> </w:t>
      </w:r>
      <w:r w:rsidR="00B55BE6" w:rsidRPr="00EE31E8">
        <w:rPr>
          <w:noProof/>
        </w:rPr>
        <w:t xml:space="preserve">RS </w:t>
      </w:r>
      <w:r w:rsidRPr="00EE31E8">
        <w:rPr>
          <w:noProof/>
        </w:rPr>
        <w:t xml:space="preserve">paredzētas ikgadējas investīcijas 2 milj. EUR apmērā siltumtīklu izbūvei jauniem klientiem. Investīcijas pārvades tīklu </w:t>
      </w:r>
      <w:r w:rsidR="00157667" w:rsidRPr="00EE31E8">
        <w:rPr>
          <w:noProof/>
        </w:rPr>
        <w:t>paplašināšanā</w:t>
      </w:r>
      <w:r w:rsidRPr="00EE31E8">
        <w:rPr>
          <w:noProof/>
        </w:rPr>
        <w:t xml:space="preserve"> plānot</w:t>
      </w:r>
      <w:r w:rsidR="00157667" w:rsidRPr="00EE31E8">
        <w:rPr>
          <w:noProof/>
        </w:rPr>
        <w:t>a</w:t>
      </w:r>
      <w:r w:rsidRPr="00EE31E8">
        <w:rPr>
          <w:noProof/>
        </w:rPr>
        <w:t>s sākt no 202</w:t>
      </w:r>
      <w:r w:rsidR="007C4B99" w:rsidRPr="00EE31E8">
        <w:rPr>
          <w:noProof/>
        </w:rPr>
        <w:t>6</w:t>
      </w:r>
      <w:r w:rsidRPr="00EE31E8">
        <w:rPr>
          <w:noProof/>
        </w:rPr>
        <w:t>./202</w:t>
      </w:r>
      <w:r w:rsidR="007C4B99" w:rsidRPr="00EE31E8">
        <w:rPr>
          <w:noProof/>
        </w:rPr>
        <w:t>7</w:t>
      </w:r>
      <w:r w:rsidRPr="00EE31E8">
        <w:rPr>
          <w:noProof/>
        </w:rPr>
        <w:t xml:space="preserve">. </w:t>
      </w:r>
      <w:r w:rsidR="00F8044B" w:rsidRPr="00EE31E8">
        <w:rPr>
          <w:noProof/>
        </w:rPr>
        <w:t>finanšu gada</w:t>
      </w:r>
      <w:r w:rsidRPr="00EE31E8">
        <w:rPr>
          <w:noProof/>
        </w:rPr>
        <w:t>, un tās ar laiku palielināt. Kopumā plānotās investīcijas stratēģijas periodā ir 78,3 milj. EUR apmērā</w:t>
      </w:r>
      <w:r w:rsidR="00AF78AC" w:rsidRPr="00EE31E8">
        <w:rPr>
          <w:noProof/>
        </w:rPr>
        <w:t>.</w:t>
      </w:r>
    </w:p>
    <w:p w14:paraId="5EFBF049" w14:textId="77777777" w:rsidR="00561756" w:rsidRPr="00EE31E8" w:rsidRDefault="00C15D4F" w:rsidP="00584349">
      <w:pPr>
        <w:pStyle w:val="Heading2"/>
        <w:divId w:val="678237985"/>
        <w:rPr>
          <w:rFonts w:cstheme="minorHAnsi"/>
          <w:noProof/>
        </w:rPr>
      </w:pPr>
      <w:bookmarkStart w:id="1047" w:name="_Toc172735659"/>
      <w:bookmarkStart w:id="1048" w:name="_Toc172735799"/>
      <w:bookmarkStart w:id="1049" w:name="_Toc172735942"/>
      <w:bookmarkStart w:id="1050" w:name="_Toc172736082"/>
      <w:bookmarkStart w:id="1051" w:name="_Toc172736223"/>
      <w:bookmarkStart w:id="1052" w:name="_Toc172736365"/>
      <w:bookmarkStart w:id="1053" w:name="_Toc170588296"/>
      <w:bookmarkStart w:id="1054" w:name="_Toc193720187"/>
      <w:bookmarkEnd w:id="1047"/>
      <w:bookmarkEnd w:id="1048"/>
      <w:bookmarkEnd w:id="1049"/>
      <w:bookmarkEnd w:id="1050"/>
      <w:bookmarkEnd w:id="1051"/>
      <w:bookmarkEnd w:id="1052"/>
      <w:r w:rsidRPr="00EE31E8">
        <w:rPr>
          <w:rFonts w:cstheme="minorHAnsi"/>
          <w:noProof/>
        </w:rPr>
        <w:t>Siltumīklu</w:t>
      </w:r>
      <w:r w:rsidR="00430BBB" w:rsidRPr="00EE31E8">
        <w:rPr>
          <w:rFonts w:cstheme="minorHAnsi"/>
          <w:noProof/>
        </w:rPr>
        <w:t xml:space="preserve"> </w:t>
      </w:r>
      <w:r w:rsidR="008E562A" w:rsidRPr="00EE31E8">
        <w:rPr>
          <w:rFonts w:cstheme="minorHAnsi"/>
          <w:noProof/>
        </w:rPr>
        <w:t>a</w:t>
      </w:r>
      <w:r w:rsidR="006D1999" w:rsidRPr="00EE31E8">
        <w:rPr>
          <w:rFonts w:cstheme="minorHAnsi"/>
          <w:noProof/>
        </w:rPr>
        <w:t xml:space="preserve">ttīstības </w:t>
      </w:r>
      <w:r w:rsidRPr="00EE31E8">
        <w:rPr>
          <w:rFonts w:cstheme="minorHAnsi"/>
          <w:noProof/>
        </w:rPr>
        <w:t>ieteikumi</w:t>
      </w:r>
      <w:bookmarkEnd w:id="1053"/>
      <w:bookmarkEnd w:id="1054"/>
    </w:p>
    <w:p w14:paraId="023E15F0" w14:textId="77777777" w:rsidR="0025149C" w:rsidRPr="00EE31E8" w:rsidRDefault="00C15D4F" w:rsidP="00E4032A">
      <w:pPr>
        <w:divId w:val="678237985"/>
        <w:rPr>
          <w:noProof/>
        </w:rPr>
      </w:pPr>
      <w:r w:rsidRPr="00EE31E8">
        <w:rPr>
          <w:noProof/>
        </w:rPr>
        <w:t>Ņemot vērā</w:t>
      </w:r>
      <w:r w:rsidR="005F012D" w:rsidRPr="00EE31E8">
        <w:rPr>
          <w:noProof/>
        </w:rPr>
        <w:t xml:space="preserve"> </w:t>
      </w:r>
      <w:r w:rsidR="007C7B01" w:rsidRPr="00EE31E8">
        <w:rPr>
          <w:noProof/>
        </w:rPr>
        <w:t>s</w:t>
      </w:r>
      <w:r w:rsidRPr="00EE31E8">
        <w:rPr>
          <w:noProof/>
        </w:rPr>
        <w:t>iltumtīklu izbūv</w:t>
      </w:r>
      <w:r w:rsidR="00827F53" w:rsidRPr="00EE31E8">
        <w:rPr>
          <w:noProof/>
        </w:rPr>
        <w:t>es izmaksas Rīgā</w:t>
      </w:r>
      <w:r w:rsidR="15DB5125" w:rsidRPr="00EE31E8">
        <w:rPr>
          <w:noProof/>
        </w:rPr>
        <w:t>, kuras</w:t>
      </w:r>
      <w:r w:rsidR="007C7B01" w:rsidRPr="00EE31E8">
        <w:rPr>
          <w:noProof/>
        </w:rPr>
        <w:t xml:space="preserve"> būtiski pārsniedz </w:t>
      </w:r>
      <w:r w:rsidR="204A9731" w:rsidRPr="00EE31E8">
        <w:rPr>
          <w:noProof/>
        </w:rPr>
        <w:t>līdzīgu darbu izmaksas</w:t>
      </w:r>
      <w:r w:rsidR="233FF5FB" w:rsidRPr="00EE31E8">
        <w:rPr>
          <w:noProof/>
        </w:rPr>
        <w:t xml:space="preserve"> </w:t>
      </w:r>
      <w:r w:rsidR="007C7B01" w:rsidRPr="00EE31E8">
        <w:rPr>
          <w:noProof/>
        </w:rPr>
        <w:t>citās pilsētās</w:t>
      </w:r>
      <w:r>
        <w:rPr>
          <w:rStyle w:val="FootnoteReference"/>
          <w:noProof/>
        </w:rPr>
        <w:footnoteReference w:id="81"/>
      </w:r>
      <w:r w:rsidR="007C7B01" w:rsidRPr="00EE31E8">
        <w:rPr>
          <w:noProof/>
        </w:rPr>
        <w:t xml:space="preserve">, </w:t>
      </w:r>
      <w:r w:rsidR="204A9731" w:rsidRPr="00EE31E8">
        <w:rPr>
          <w:noProof/>
        </w:rPr>
        <w:t xml:space="preserve">nepieciešams </w:t>
      </w:r>
      <w:r w:rsidR="00CB39CA" w:rsidRPr="00EE31E8">
        <w:rPr>
          <w:noProof/>
        </w:rPr>
        <w:t>rast iespēju maksimāli atbalstīt pieslēgumus</w:t>
      </w:r>
      <w:r w:rsidR="00430BBB" w:rsidRPr="00EE31E8">
        <w:rPr>
          <w:noProof/>
        </w:rPr>
        <w:t xml:space="preserve"> </w:t>
      </w:r>
      <w:r w:rsidR="00CB39CA" w:rsidRPr="00EE31E8">
        <w:rPr>
          <w:noProof/>
        </w:rPr>
        <w:t>ārpus vidēja termiņa skatījuma</w:t>
      </w:r>
      <w:r w:rsidR="2F3B101D" w:rsidRPr="00EE31E8">
        <w:rPr>
          <w:noProof/>
        </w:rPr>
        <w:t>,</w:t>
      </w:r>
      <w:r w:rsidR="00CB39CA" w:rsidRPr="00EE31E8">
        <w:rPr>
          <w:noProof/>
        </w:rPr>
        <w:t xml:space="preserve"> ar nosacījumu, ka esošie </w:t>
      </w:r>
      <w:r w:rsidR="007B2486" w:rsidRPr="00EE31E8">
        <w:rPr>
          <w:noProof/>
        </w:rPr>
        <w:t xml:space="preserve">siltumapgādes </w:t>
      </w:r>
      <w:r w:rsidR="00CB39CA" w:rsidRPr="00EE31E8">
        <w:rPr>
          <w:noProof/>
        </w:rPr>
        <w:t>avoti tiek slēgti:</w:t>
      </w:r>
    </w:p>
    <w:p w14:paraId="22DC3D81" w14:textId="77777777" w:rsidR="004A7A22" w:rsidRPr="00EE31E8" w:rsidRDefault="00C15D4F" w:rsidP="00584349">
      <w:pPr>
        <w:pStyle w:val="ListParagraph"/>
        <w:numPr>
          <w:ilvl w:val="0"/>
          <w:numId w:val="43"/>
        </w:numPr>
        <w:divId w:val="678237985"/>
        <w:rPr>
          <w:rFonts w:cstheme="minorHAnsi"/>
          <w:noProof/>
          <w:szCs w:val="22"/>
        </w:rPr>
      </w:pPr>
      <w:r w:rsidRPr="00EE31E8">
        <w:rPr>
          <w:rFonts w:cstheme="minorHAnsi"/>
          <w:noProof/>
          <w:szCs w:val="22"/>
        </w:rPr>
        <w:t>RS nodrošina</w:t>
      </w:r>
      <w:r w:rsidR="00F62FDF" w:rsidRPr="00EE31E8">
        <w:rPr>
          <w:rFonts w:cstheme="minorHAnsi"/>
          <w:noProof/>
          <w:szCs w:val="22"/>
        </w:rPr>
        <w:t xml:space="preserve"> </w:t>
      </w:r>
      <w:r w:rsidR="00E07C49" w:rsidRPr="00EE31E8">
        <w:rPr>
          <w:rFonts w:cstheme="minorHAnsi"/>
          <w:noProof/>
          <w:szCs w:val="22"/>
        </w:rPr>
        <w:t>maksimāli iespējamu</w:t>
      </w:r>
      <w:r w:rsidRPr="00EE31E8">
        <w:rPr>
          <w:rFonts w:cstheme="minorHAnsi"/>
          <w:noProof/>
          <w:szCs w:val="22"/>
        </w:rPr>
        <w:t xml:space="preserve"> </w:t>
      </w:r>
      <w:r w:rsidR="00F62FDF" w:rsidRPr="00EE31E8">
        <w:rPr>
          <w:rFonts w:cstheme="minorHAnsi"/>
          <w:noProof/>
          <w:szCs w:val="22"/>
        </w:rPr>
        <w:t xml:space="preserve">atbalstu </w:t>
      </w:r>
      <w:r w:rsidR="001567BB" w:rsidRPr="00EE31E8">
        <w:rPr>
          <w:rFonts w:cstheme="minorHAnsi"/>
          <w:noProof/>
          <w:szCs w:val="22"/>
        </w:rPr>
        <w:t>pieslēgumu veikšanai</w:t>
      </w:r>
      <w:r w:rsidR="004F4826" w:rsidRPr="00EE31E8">
        <w:rPr>
          <w:rFonts w:cstheme="minorHAnsi"/>
          <w:noProof/>
          <w:szCs w:val="22"/>
        </w:rPr>
        <w:t>;</w:t>
      </w:r>
    </w:p>
    <w:p w14:paraId="763042DF" w14:textId="77777777" w:rsidR="00CB39CA" w:rsidRPr="00EE31E8" w:rsidRDefault="00C15D4F" w:rsidP="00584349">
      <w:pPr>
        <w:pStyle w:val="ListParagraph"/>
        <w:numPr>
          <w:ilvl w:val="0"/>
          <w:numId w:val="43"/>
        </w:numPr>
        <w:divId w:val="678237985"/>
        <w:rPr>
          <w:rFonts w:cstheme="minorHAnsi"/>
          <w:noProof/>
          <w:szCs w:val="22"/>
        </w:rPr>
      </w:pPr>
      <w:r w:rsidRPr="00EE31E8">
        <w:rPr>
          <w:rFonts w:cstheme="minorHAnsi"/>
          <w:noProof/>
          <w:szCs w:val="22"/>
        </w:rPr>
        <w:t>v</w:t>
      </w:r>
      <w:r w:rsidR="00622206" w:rsidRPr="00EE31E8">
        <w:rPr>
          <w:rFonts w:cstheme="minorHAnsi"/>
          <w:noProof/>
          <w:szCs w:val="22"/>
        </w:rPr>
        <w:t xml:space="preserve">ienkārši un skaidri </w:t>
      </w:r>
      <w:r w:rsidR="0007375F" w:rsidRPr="00EE31E8">
        <w:rPr>
          <w:rFonts w:cstheme="minorHAnsi"/>
          <w:noProof/>
          <w:szCs w:val="22"/>
        </w:rPr>
        <w:t xml:space="preserve">pieslēgumu </w:t>
      </w:r>
      <w:r w:rsidR="00622206" w:rsidRPr="00EE31E8">
        <w:rPr>
          <w:rFonts w:cstheme="minorHAnsi"/>
          <w:noProof/>
          <w:szCs w:val="22"/>
        </w:rPr>
        <w:t>noteikumi</w:t>
      </w:r>
      <w:r w:rsidR="00A83C6E" w:rsidRPr="00EE31E8">
        <w:rPr>
          <w:rFonts w:cstheme="minorHAnsi"/>
          <w:noProof/>
          <w:szCs w:val="22"/>
        </w:rPr>
        <w:t>;</w:t>
      </w:r>
    </w:p>
    <w:p w14:paraId="34826105" w14:textId="77777777" w:rsidR="00282706" w:rsidRPr="00EE31E8" w:rsidRDefault="00C15D4F" w:rsidP="00584349">
      <w:pPr>
        <w:pStyle w:val="ListParagraph"/>
        <w:numPr>
          <w:ilvl w:val="0"/>
          <w:numId w:val="43"/>
        </w:numPr>
        <w:divId w:val="678237985"/>
        <w:rPr>
          <w:rFonts w:cstheme="minorHAnsi"/>
          <w:noProof/>
          <w:szCs w:val="22"/>
        </w:rPr>
      </w:pPr>
      <w:r w:rsidRPr="00EE31E8">
        <w:rPr>
          <w:rFonts w:cstheme="minorHAnsi"/>
          <w:noProof/>
          <w:szCs w:val="22"/>
        </w:rPr>
        <w:t>i</w:t>
      </w:r>
      <w:r w:rsidR="00622206" w:rsidRPr="00EE31E8">
        <w:rPr>
          <w:rFonts w:cstheme="minorHAnsi"/>
          <w:noProof/>
          <w:szCs w:val="22"/>
        </w:rPr>
        <w:t xml:space="preserve">zmaksas </w:t>
      </w:r>
      <w:r w:rsidR="00E12D97" w:rsidRPr="00EE31E8">
        <w:rPr>
          <w:rFonts w:cstheme="minorHAnsi"/>
          <w:noProof/>
          <w:szCs w:val="22"/>
        </w:rPr>
        <w:t xml:space="preserve">uz pieslēgto jaudu ir </w:t>
      </w:r>
      <w:r w:rsidR="004A7A22" w:rsidRPr="00EE31E8">
        <w:rPr>
          <w:rFonts w:cstheme="minorHAnsi"/>
          <w:noProof/>
          <w:szCs w:val="22"/>
        </w:rPr>
        <w:t>skaidras un nelielas neatkarīgi no apjoma</w:t>
      </w:r>
      <w:r w:rsidR="004F4826" w:rsidRPr="00EE31E8">
        <w:rPr>
          <w:rFonts w:cstheme="minorHAnsi"/>
          <w:noProof/>
          <w:szCs w:val="22"/>
        </w:rPr>
        <w:t>;</w:t>
      </w:r>
    </w:p>
    <w:p w14:paraId="08D0C7F9" w14:textId="77777777" w:rsidR="004F4826" w:rsidRPr="00EE31E8" w:rsidRDefault="00C15D4F" w:rsidP="00584349">
      <w:pPr>
        <w:pStyle w:val="ListParagraph"/>
        <w:numPr>
          <w:ilvl w:val="0"/>
          <w:numId w:val="43"/>
        </w:numPr>
        <w:divId w:val="678237985"/>
        <w:rPr>
          <w:rFonts w:cstheme="minorHAnsi"/>
          <w:noProof/>
          <w:szCs w:val="22"/>
        </w:rPr>
      </w:pPr>
      <w:r w:rsidRPr="00EE31E8">
        <w:rPr>
          <w:rFonts w:cstheme="minorHAnsi"/>
          <w:noProof/>
          <w:szCs w:val="22"/>
        </w:rPr>
        <w:t>u</w:t>
      </w:r>
      <w:r w:rsidR="00622206" w:rsidRPr="00EE31E8">
        <w:rPr>
          <w:rFonts w:cstheme="minorHAnsi"/>
          <w:noProof/>
          <w:szCs w:val="22"/>
        </w:rPr>
        <w:t xml:space="preserve">zņēmuma budžetā tiek </w:t>
      </w:r>
      <w:r w:rsidR="00B96716" w:rsidRPr="00EE31E8">
        <w:rPr>
          <w:rFonts w:cstheme="minorHAnsi"/>
          <w:noProof/>
          <w:szCs w:val="22"/>
        </w:rPr>
        <w:t>paredzēti</w:t>
      </w:r>
      <w:r w:rsidR="00DE0299" w:rsidRPr="00EE31E8">
        <w:rPr>
          <w:rFonts w:cstheme="minorHAnsi"/>
          <w:noProof/>
          <w:szCs w:val="22"/>
        </w:rPr>
        <w:t xml:space="preserve"> ikgadēji finanšu</w:t>
      </w:r>
      <w:r w:rsidR="00622206" w:rsidRPr="00EE31E8">
        <w:rPr>
          <w:rFonts w:cstheme="minorHAnsi"/>
          <w:noProof/>
          <w:szCs w:val="22"/>
        </w:rPr>
        <w:t xml:space="preserve"> līdzekļi</w:t>
      </w:r>
      <w:r w:rsidR="003A757C" w:rsidRPr="00EE31E8">
        <w:rPr>
          <w:rFonts w:cstheme="minorHAnsi"/>
          <w:noProof/>
          <w:szCs w:val="22"/>
        </w:rPr>
        <w:t>;</w:t>
      </w:r>
      <w:r w:rsidR="00622206" w:rsidRPr="00EE31E8">
        <w:rPr>
          <w:rFonts w:cstheme="minorHAnsi"/>
          <w:noProof/>
          <w:szCs w:val="22"/>
        </w:rPr>
        <w:t xml:space="preserve"> </w:t>
      </w:r>
    </w:p>
    <w:p w14:paraId="4C94560D" w14:textId="77777777" w:rsidR="001B5C04" w:rsidRPr="00EE31E8" w:rsidRDefault="00C15D4F" w:rsidP="00584349">
      <w:pPr>
        <w:pStyle w:val="ListParagraph"/>
        <w:numPr>
          <w:ilvl w:val="0"/>
          <w:numId w:val="43"/>
        </w:numPr>
        <w:divId w:val="678237985"/>
        <w:rPr>
          <w:rFonts w:cstheme="minorHAnsi"/>
          <w:noProof/>
          <w:szCs w:val="22"/>
        </w:rPr>
      </w:pPr>
      <w:r w:rsidRPr="00EE31E8">
        <w:rPr>
          <w:rFonts w:cstheme="minorHAnsi"/>
          <w:noProof/>
          <w:szCs w:val="22"/>
        </w:rPr>
        <w:t>i</w:t>
      </w:r>
      <w:r w:rsidR="00622206" w:rsidRPr="00EE31E8">
        <w:rPr>
          <w:rFonts w:cstheme="minorHAnsi"/>
          <w:noProof/>
          <w:szCs w:val="22"/>
        </w:rPr>
        <w:t xml:space="preserve">zstrādāt pašvaldības atbalsta mehānismus </w:t>
      </w:r>
      <w:r w:rsidR="00720178" w:rsidRPr="00EE31E8">
        <w:rPr>
          <w:rFonts w:cstheme="minorHAnsi"/>
          <w:noProof/>
          <w:szCs w:val="22"/>
        </w:rPr>
        <w:t xml:space="preserve">(finansiāla kompensācija </w:t>
      </w:r>
      <w:r w:rsidR="00A3677B" w:rsidRPr="00EE31E8">
        <w:rPr>
          <w:rFonts w:cstheme="minorHAnsi"/>
          <w:noProof/>
          <w:szCs w:val="22"/>
        </w:rPr>
        <w:t xml:space="preserve">RS </w:t>
      </w:r>
      <w:r w:rsidR="00622206" w:rsidRPr="00EE31E8">
        <w:rPr>
          <w:rFonts w:cstheme="minorHAnsi"/>
          <w:noProof/>
          <w:szCs w:val="22"/>
        </w:rPr>
        <w:t xml:space="preserve">pieslēgšanas izmaksu </w:t>
      </w:r>
      <w:r w:rsidR="00D02A0D" w:rsidRPr="00EE31E8">
        <w:rPr>
          <w:rFonts w:cstheme="minorHAnsi"/>
          <w:noProof/>
          <w:szCs w:val="22"/>
        </w:rPr>
        <w:t>segšanai, ja</w:t>
      </w:r>
      <w:r w:rsidR="00674388" w:rsidRPr="00EE31E8">
        <w:rPr>
          <w:rFonts w:cstheme="minorHAnsi"/>
          <w:noProof/>
          <w:szCs w:val="22"/>
        </w:rPr>
        <w:t xml:space="preserve"> tās </w:t>
      </w:r>
      <w:r w:rsidR="00622206" w:rsidRPr="00EE31E8">
        <w:rPr>
          <w:rFonts w:cstheme="minorHAnsi"/>
          <w:noProof/>
          <w:szCs w:val="22"/>
        </w:rPr>
        <w:t>pārsnie</w:t>
      </w:r>
      <w:r w:rsidR="00870859" w:rsidRPr="00EE31E8">
        <w:rPr>
          <w:rFonts w:cstheme="minorHAnsi"/>
          <w:noProof/>
          <w:szCs w:val="22"/>
        </w:rPr>
        <w:t>dz</w:t>
      </w:r>
      <w:r w:rsidR="00622206" w:rsidRPr="00EE31E8">
        <w:rPr>
          <w:rFonts w:cstheme="minorHAnsi"/>
          <w:noProof/>
          <w:szCs w:val="22"/>
        </w:rPr>
        <w:t xml:space="preserve"> ekonomisk</w:t>
      </w:r>
      <w:r w:rsidR="00870859" w:rsidRPr="00EE31E8">
        <w:rPr>
          <w:rFonts w:cstheme="minorHAnsi"/>
          <w:noProof/>
          <w:szCs w:val="22"/>
        </w:rPr>
        <w:t>i</w:t>
      </w:r>
      <w:r w:rsidR="00622206" w:rsidRPr="00EE31E8">
        <w:rPr>
          <w:rFonts w:cstheme="minorHAnsi"/>
          <w:noProof/>
          <w:szCs w:val="22"/>
        </w:rPr>
        <w:t xml:space="preserve"> </w:t>
      </w:r>
      <w:r w:rsidR="00012275" w:rsidRPr="00EE31E8">
        <w:rPr>
          <w:rFonts w:cstheme="minorHAnsi"/>
          <w:noProof/>
          <w:szCs w:val="22"/>
        </w:rPr>
        <w:t>pamat</w:t>
      </w:r>
      <w:r w:rsidR="006E6939" w:rsidRPr="00EE31E8">
        <w:rPr>
          <w:rFonts w:cstheme="minorHAnsi"/>
          <w:noProof/>
          <w:szCs w:val="22"/>
        </w:rPr>
        <w:t>ot</w:t>
      </w:r>
      <w:r w:rsidR="00311B5C" w:rsidRPr="00EE31E8">
        <w:rPr>
          <w:rFonts w:cstheme="minorHAnsi"/>
          <w:noProof/>
          <w:szCs w:val="22"/>
        </w:rPr>
        <w:t>us izdevumus</w:t>
      </w:r>
      <w:r w:rsidR="003378C1" w:rsidRPr="00EE31E8">
        <w:rPr>
          <w:rFonts w:cstheme="minorHAnsi"/>
          <w:noProof/>
          <w:szCs w:val="22"/>
        </w:rPr>
        <w:t xml:space="preserve"> vai atbalsts nodokļa samazinājumam uz</w:t>
      </w:r>
      <w:r w:rsidR="00430BBB" w:rsidRPr="00EE31E8">
        <w:rPr>
          <w:rFonts w:cstheme="minorHAnsi"/>
          <w:noProof/>
          <w:szCs w:val="22"/>
        </w:rPr>
        <w:t xml:space="preserve"> </w:t>
      </w:r>
      <w:r w:rsidR="00C110E3" w:rsidRPr="00EE31E8">
        <w:rPr>
          <w:rFonts w:cstheme="minorHAnsi"/>
          <w:noProof/>
          <w:szCs w:val="22"/>
        </w:rPr>
        <w:t xml:space="preserve">ierobežotu periodu </w:t>
      </w:r>
      <w:r w:rsidR="00A3677B" w:rsidRPr="00EE31E8">
        <w:rPr>
          <w:rFonts w:cstheme="minorHAnsi"/>
          <w:noProof/>
          <w:szCs w:val="22"/>
        </w:rPr>
        <w:t>– iespējamais finansējuma avots RS dividendes)</w:t>
      </w:r>
      <w:r w:rsidR="00012275" w:rsidRPr="00EE31E8">
        <w:rPr>
          <w:rFonts w:cstheme="minorHAnsi"/>
          <w:noProof/>
          <w:szCs w:val="22"/>
        </w:rPr>
        <w:t>, jo tiek risināta virkne sociālekonomisku fak</w:t>
      </w:r>
      <w:r w:rsidR="00622206" w:rsidRPr="00EE31E8">
        <w:rPr>
          <w:rFonts w:cstheme="minorHAnsi"/>
          <w:noProof/>
          <w:szCs w:val="22"/>
        </w:rPr>
        <w:t>toru</w:t>
      </w:r>
      <w:r w:rsidR="004B4903" w:rsidRPr="00EE31E8">
        <w:rPr>
          <w:rFonts w:cstheme="minorHAnsi"/>
          <w:noProof/>
          <w:szCs w:val="22"/>
        </w:rPr>
        <w:t xml:space="preserve"> (</w:t>
      </w:r>
      <w:r w:rsidR="00E90C23" w:rsidRPr="00EE31E8">
        <w:rPr>
          <w:rFonts w:cstheme="minorHAnsi"/>
          <w:noProof/>
          <w:szCs w:val="22"/>
        </w:rPr>
        <w:t xml:space="preserve">cietās daļiņas, </w:t>
      </w:r>
      <w:r w:rsidR="003A0D8F" w:rsidRPr="00EE31E8">
        <w:rPr>
          <w:rFonts w:cstheme="minorHAnsi"/>
          <w:noProof/>
          <w:szCs w:val="22"/>
        </w:rPr>
        <w:t>dzīves kvalitāte</w:t>
      </w:r>
      <w:r w:rsidR="001E4B27" w:rsidRPr="00EE31E8">
        <w:rPr>
          <w:rFonts w:cstheme="minorHAnsi"/>
          <w:noProof/>
          <w:szCs w:val="22"/>
        </w:rPr>
        <w:t>, klimata jautājumi</w:t>
      </w:r>
      <w:r w:rsidR="001C6234" w:rsidRPr="00EE31E8">
        <w:rPr>
          <w:rFonts w:cstheme="minorHAnsi"/>
          <w:noProof/>
          <w:szCs w:val="22"/>
        </w:rPr>
        <w:t xml:space="preserve"> utml.)</w:t>
      </w:r>
      <w:r w:rsidR="002C3926" w:rsidRPr="00EE31E8">
        <w:rPr>
          <w:rFonts w:cstheme="minorHAnsi"/>
          <w:noProof/>
          <w:szCs w:val="22"/>
        </w:rPr>
        <w:t>;</w:t>
      </w:r>
    </w:p>
    <w:p w14:paraId="71B60C35" w14:textId="77777777" w:rsidR="00863B43" w:rsidRPr="00EE31E8" w:rsidRDefault="00C15D4F" w:rsidP="00863B43">
      <w:pPr>
        <w:pStyle w:val="ListParagraph"/>
        <w:numPr>
          <w:ilvl w:val="0"/>
          <w:numId w:val="43"/>
        </w:numPr>
        <w:divId w:val="678237985"/>
        <w:rPr>
          <w:rFonts w:cstheme="minorHAnsi"/>
          <w:noProof/>
          <w:szCs w:val="22"/>
        </w:rPr>
      </w:pPr>
      <w:r w:rsidRPr="00EE31E8">
        <w:rPr>
          <w:rFonts w:cstheme="minorHAnsi"/>
          <w:noProof/>
          <w:szCs w:val="22"/>
        </w:rPr>
        <w:t>RS būt gataviem piedāvāt lokālus risinājumus jaunajos ciematos, ja saskata, ka</w:t>
      </w:r>
      <w:r w:rsidR="00070949" w:rsidRPr="00EE31E8">
        <w:rPr>
          <w:rFonts w:cstheme="minorHAnsi"/>
          <w:noProof/>
          <w:szCs w:val="22"/>
        </w:rPr>
        <w:t>,</w:t>
      </w:r>
      <w:r w:rsidRPr="00EE31E8">
        <w:rPr>
          <w:rFonts w:cstheme="minorHAnsi"/>
          <w:noProof/>
          <w:szCs w:val="22"/>
        </w:rPr>
        <w:t xml:space="preserve"> zonai attīstoties</w:t>
      </w:r>
      <w:r w:rsidR="00070949" w:rsidRPr="00EE31E8">
        <w:rPr>
          <w:rFonts w:cstheme="minorHAnsi"/>
          <w:noProof/>
          <w:szCs w:val="22"/>
        </w:rPr>
        <w:t>,</w:t>
      </w:r>
      <w:r w:rsidRPr="00EE31E8">
        <w:rPr>
          <w:rFonts w:cstheme="minorHAnsi"/>
          <w:noProof/>
          <w:szCs w:val="22"/>
        </w:rPr>
        <w:t xml:space="preserve"> tā var paplašināties par nelielu CSS un perspektīvā apvienoties ar kādu no lielajām CSS zonām. Publiski informēt projektu attīstītājus un citus potenciālos klientus par šādu iespēju.</w:t>
      </w:r>
    </w:p>
    <w:p w14:paraId="6FFF4523" w14:textId="77777777" w:rsidR="00300686" w:rsidRPr="00EE31E8" w:rsidRDefault="00C15D4F" w:rsidP="00584349">
      <w:pPr>
        <w:pStyle w:val="ListParagraph"/>
        <w:numPr>
          <w:ilvl w:val="0"/>
          <w:numId w:val="43"/>
        </w:numPr>
        <w:divId w:val="678237985"/>
        <w:rPr>
          <w:rFonts w:cstheme="minorHAnsi"/>
          <w:noProof/>
          <w:szCs w:val="22"/>
        </w:rPr>
      </w:pPr>
      <w:r w:rsidRPr="00EE31E8">
        <w:rPr>
          <w:rFonts w:cstheme="minorHAnsi"/>
          <w:noProof/>
          <w:szCs w:val="22"/>
        </w:rPr>
        <w:t>p</w:t>
      </w:r>
      <w:r w:rsidR="00622206" w:rsidRPr="00EE31E8">
        <w:rPr>
          <w:rFonts w:cstheme="minorHAnsi"/>
          <w:noProof/>
          <w:szCs w:val="22"/>
        </w:rPr>
        <w:t>anākt šo i</w:t>
      </w:r>
      <w:r w:rsidR="0075563F" w:rsidRPr="00EE31E8">
        <w:rPr>
          <w:rFonts w:cstheme="minorHAnsi"/>
          <w:noProof/>
          <w:szCs w:val="22"/>
        </w:rPr>
        <w:t xml:space="preserve">zmaksu </w:t>
      </w:r>
      <w:r w:rsidR="00C32A9E" w:rsidRPr="00EE31E8">
        <w:rPr>
          <w:rFonts w:cstheme="minorHAnsi"/>
          <w:noProof/>
          <w:szCs w:val="22"/>
        </w:rPr>
        <w:t xml:space="preserve">iekļaušanu </w:t>
      </w:r>
      <w:r w:rsidR="00806579" w:rsidRPr="00EE31E8">
        <w:rPr>
          <w:rFonts w:cstheme="minorHAnsi"/>
          <w:noProof/>
          <w:szCs w:val="22"/>
        </w:rPr>
        <w:t>tari</w:t>
      </w:r>
      <w:r w:rsidR="0075738D" w:rsidRPr="00EE31E8">
        <w:rPr>
          <w:rFonts w:cstheme="minorHAnsi"/>
          <w:noProof/>
          <w:szCs w:val="22"/>
        </w:rPr>
        <w:t>fā (</w:t>
      </w:r>
      <w:r w:rsidR="0075563F" w:rsidRPr="00EE31E8">
        <w:rPr>
          <w:rFonts w:cstheme="minorHAnsi"/>
          <w:noProof/>
          <w:szCs w:val="22"/>
        </w:rPr>
        <w:t>SPRK</w:t>
      </w:r>
      <w:r w:rsidR="00C164CE" w:rsidRPr="00EE31E8">
        <w:rPr>
          <w:rFonts w:cstheme="minorHAnsi"/>
          <w:noProof/>
          <w:szCs w:val="22"/>
        </w:rPr>
        <w:t xml:space="preserve"> regulējam</w:t>
      </w:r>
      <w:r w:rsidR="00D33A6D" w:rsidRPr="00EE31E8">
        <w:rPr>
          <w:rFonts w:cstheme="minorHAnsi"/>
          <w:noProof/>
          <w:szCs w:val="22"/>
        </w:rPr>
        <w:t>ā un siltum</w:t>
      </w:r>
      <w:r w:rsidR="00AD4B52" w:rsidRPr="00EE31E8">
        <w:rPr>
          <w:rFonts w:cstheme="minorHAnsi"/>
          <w:noProof/>
          <w:szCs w:val="22"/>
        </w:rPr>
        <w:t>e</w:t>
      </w:r>
      <w:r w:rsidR="00D33A6D" w:rsidRPr="00EE31E8">
        <w:rPr>
          <w:rFonts w:cstheme="minorHAnsi"/>
          <w:noProof/>
          <w:szCs w:val="22"/>
        </w:rPr>
        <w:t>ne</w:t>
      </w:r>
      <w:r w:rsidR="00AD4B52" w:rsidRPr="00EE31E8">
        <w:rPr>
          <w:rFonts w:cstheme="minorHAnsi"/>
          <w:noProof/>
          <w:szCs w:val="22"/>
        </w:rPr>
        <w:t>r</w:t>
      </w:r>
      <w:r w:rsidR="00D33A6D" w:rsidRPr="00EE31E8">
        <w:rPr>
          <w:rFonts w:cstheme="minorHAnsi"/>
          <w:noProof/>
          <w:szCs w:val="22"/>
        </w:rPr>
        <w:t>ģijas tarifa metodikā</w:t>
      </w:r>
      <w:r w:rsidR="00DE2D24" w:rsidRPr="00EE31E8">
        <w:rPr>
          <w:rFonts w:cstheme="minorHAnsi"/>
          <w:noProof/>
          <w:szCs w:val="22"/>
        </w:rPr>
        <w:t>)</w:t>
      </w:r>
      <w:r w:rsidR="002C3926" w:rsidRPr="00EE31E8">
        <w:rPr>
          <w:rFonts w:cstheme="minorHAnsi"/>
          <w:noProof/>
          <w:szCs w:val="22"/>
        </w:rPr>
        <w:t>.</w:t>
      </w:r>
      <w:r w:rsidR="00622206" w:rsidRPr="00EE31E8">
        <w:rPr>
          <w:rFonts w:cstheme="minorHAnsi"/>
          <w:noProof/>
          <w:szCs w:val="22"/>
        </w:rPr>
        <w:br w:type="page"/>
      </w:r>
    </w:p>
    <w:p w14:paraId="2F0C4188" w14:textId="77777777" w:rsidR="00B32CEC" w:rsidRPr="00EE31E8" w:rsidRDefault="00C15D4F" w:rsidP="00584349">
      <w:pPr>
        <w:pStyle w:val="Heading1"/>
        <w:divId w:val="678237985"/>
        <w:rPr>
          <w:rFonts w:cstheme="minorHAnsi"/>
          <w:noProof/>
        </w:rPr>
      </w:pPr>
      <w:bookmarkStart w:id="1055" w:name="_Toc172735661"/>
      <w:bookmarkStart w:id="1056" w:name="_Toc172735801"/>
      <w:bookmarkStart w:id="1057" w:name="_Toc172735944"/>
      <w:bookmarkStart w:id="1058" w:name="_Toc172736084"/>
      <w:bookmarkStart w:id="1059" w:name="_Toc172736225"/>
      <w:bookmarkStart w:id="1060" w:name="_Toc172736367"/>
      <w:bookmarkStart w:id="1061" w:name="_Toc172735662"/>
      <w:bookmarkStart w:id="1062" w:name="_Toc172735802"/>
      <w:bookmarkStart w:id="1063" w:name="_Toc172735945"/>
      <w:bookmarkStart w:id="1064" w:name="_Toc172736085"/>
      <w:bookmarkStart w:id="1065" w:name="_Toc172736226"/>
      <w:bookmarkStart w:id="1066" w:name="_Toc172736368"/>
      <w:bookmarkStart w:id="1067" w:name="_Toc170588297"/>
      <w:bookmarkStart w:id="1068" w:name="_Toc193720188"/>
      <w:bookmarkEnd w:id="1055"/>
      <w:bookmarkEnd w:id="1056"/>
      <w:bookmarkEnd w:id="1057"/>
      <w:bookmarkEnd w:id="1058"/>
      <w:bookmarkEnd w:id="1059"/>
      <w:bookmarkEnd w:id="1060"/>
      <w:bookmarkEnd w:id="1061"/>
      <w:bookmarkEnd w:id="1062"/>
      <w:bookmarkEnd w:id="1063"/>
      <w:bookmarkEnd w:id="1064"/>
      <w:bookmarkEnd w:id="1065"/>
      <w:bookmarkEnd w:id="1066"/>
      <w:r w:rsidRPr="00EE31E8">
        <w:rPr>
          <w:rFonts w:cstheme="minorHAnsi"/>
          <w:noProof/>
        </w:rPr>
        <w:lastRenderedPageBreak/>
        <w:t>Visu CSS</w:t>
      </w:r>
      <w:r w:rsidR="00F03432" w:rsidRPr="00EE31E8">
        <w:rPr>
          <w:rFonts w:cstheme="minorHAnsi"/>
          <w:noProof/>
        </w:rPr>
        <w:t xml:space="preserve"> i</w:t>
      </w:r>
      <w:r w:rsidR="001E4A37" w:rsidRPr="00EE31E8">
        <w:rPr>
          <w:rFonts w:cstheme="minorHAnsi"/>
          <w:noProof/>
        </w:rPr>
        <w:t xml:space="preserve">znākuma rādītāji </w:t>
      </w:r>
      <w:r w:rsidR="00F03432" w:rsidRPr="00EE31E8">
        <w:rPr>
          <w:rFonts w:cstheme="minorHAnsi"/>
          <w:noProof/>
        </w:rPr>
        <w:t xml:space="preserve">un </w:t>
      </w:r>
      <w:bookmarkEnd w:id="1067"/>
      <w:r w:rsidR="00F03432" w:rsidRPr="00EE31E8">
        <w:rPr>
          <w:rFonts w:cstheme="minorHAnsi"/>
          <w:noProof/>
        </w:rPr>
        <w:t>indikatori</w:t>
      </w:r>
      <w:bookmarkEnd w:id="1068"/>
    </w:p>
    <w:p w14:paraId="043AD4F4" w14:textId="77777777" w:rsidR="00284F3C" w:rsidRPr="00EE31E8" w:rsidRDefault="00C15D4F" w:rsidP="00004916">
      <w:pPr>
        <w:spacing w:before="0" w:after="0"/>
        <w:divId w:val="678237985"/>
        <w:rPr>
          <w:rFonts w:cstheme="minorHAnsi"/>
          <w:noProof/>
          <w:szCs w:val="22"/>
        </w:rPr>
      </w:pPr>
      <w:r w:rsidRPr="00EE31E8">
        <w:rPr>
          <w:noProof/>
        </w:rPr>
        <w:t xml:space="preserve">Analīzes rezultātā </w:t>
      </w:r>
      <w:r w:rsidR="00404260" w:rsidRPr="00EE31E8">
        <w:rPr>
          <w:noProof/>
        </w:rPr>
        <w:t xml:space="preserve">ir apkopotas </w:t>
      </w:r>
      <w:r w:rsidR="00832EC6" w:rsidRPr="00EE31E8">
        <w:rPr>
          <w:noProof/>
        </w:rPr>
        <w:t xml:space="preserve">veicamās darbības </w:t>
      </w:r>
      <w:r w:rsidRPr="00EE31E8">
        <w:rPr>
          <w:noProof/>
        </w:rPr>
        <w:t>–</w:t>
      </w:r>
      <w:r w:rsidR="005C6A60" w:rsidRPr="00EE31E8">
        <w:rPr>
          <w:noProof/>
        </w:rPr>
        <w:t xml:space="preserve"> </w:t>
      </w:r>
      <w:r w:rsidR="00E94675" w:rsidRPr="00EE31E8">
        <w:rPr>
          <w:noProof/>
        </w:rPr>
        <w:t xml:space="preserve">uzstādāmās jaudas, </w:t>
      </w:r>
      <w:r w:rsidR="00486013" w:rsidRPr="00EE31E8">
        <w:rPr>
          <w:noProof/>
        </w:rPr>
        <w:t>rekonst</w:t>
      </w:r>
      <w:r w:rsidR="00922E71" w:rsidRPr="00EE31E8">
        <w:rPr>
          <w:noProof/>
        </w:rPr>
        <w:t>r</w:t>
      </w:r>
      <w:r w:rsidR="00486013" w:rsidRPr="00EE31E8">
        <w:rPr>
          <w:noProof/>
        </w:rPr>
        <w:t>uē</w:t>
      </w:r>
      <w:r w:rsidR="00474548" w:rsidRPr="00EE31E8">
        <w:rPr>
          <w:noProof/>
        </w:rPr>
        <w:t xml:space="preserve">tās </w:t>
      </w:r>
      <w:r w:rsidR="00EC363E" w:rsidRPr="00EE31E8">
        <w:rPr>
          <w:noProof/>
        </w:rPr>
        <w:t>siltumtrases, siltinātās ēkas</w:t>
      </w:r>
      <w:r w:rsidR="00D05D36" w:rsidRPr="00EE31E8">
        <w:rPr>
          <w:noProof/>
        </w:rPr>
        <w:t xml:space="preserve"> un </w:t>
      </w:r>
      <w:r w:rsidR="6706C748" w:rsidRPr="00EE31E8">
        <w:rPr>
          <w:noProof/>
        </w:rPr>
        <w:t>aprēķinātas</w:t>
      </w:r>
      <w:r w:rsidR="00474548" w:rsidRPr="00EE31E8">
        <w:rPr>
          <w:noProof/>
        </w:rPr>
        <w:t xml:space="preserve"> </w:t>
      </w:r>
      <w:r w:rsidR="00922E71" w:rsidRPr="00EE31E8">
        <w:rPr>
          <w:noProof/>
        </w:rPr>
        <w:t xml:space="preserve">nepieciešamās </w:t>
      </w:r>
      <w:r w:rsidRPr="00EE31E8">
        <w:rPr>
          <w:noProof/>
        </w:rPr>
        <w:t xml:space="preserve">investīcijas. </w:t>
      </w:r>
      <w:r w:rsidRPr="00EE31E8">
        <w:rPr>
          <w:rFonts w:cstheme="minorHAnsi"/>
          <w:noProof/>
          <w:szCs w:val="22"/>
        </w:rPr>
        <w:t>T</w:t>
      </w:r>
      <w:r w:rsidR="00A2241C" w:rsidRPr="00EE31E8">
        <w:rPr>
          <w:rFonts w:cstheme="minorHAnsi"/>
          <w:noProof/>
          <w:szCs w:val="22"/>
        </w:rPr>
        <w:t>ā</w:t>
      </w:r>
      <w:r w:rsidRPr="00EE31E8">
        <w:rPr>
          <w:rFonts w:cstheme="minorHAnsi"/>
          <w:noProof/>
          <w:szCs w:val="22"/>
        </w:rPr>
        <w:t>pat ir aprēķināt</w:t>
      </w:r>
      <w:r w:rsidR="00A2241C" w:rsidRPr="00EE31E8">
        <w:rPr>
          <w:rFonts w:cstheme="minorHAnsi"/>
          <w:noProof/>
          <w:szCs w:val="22"/>
        </w:rPr>
        <w:t>i</w:t>
      </w:r>
      <w:r w:rsidRPr="00EE31E8">
        <w:rPr>
          <w:rFonts w:cstheme="minorHAnsi"/>
          <w:noProof/>
          <w:szCs w:val="22"/>
        </w:rPr>
        <w:t xml:space="preserve"> un apkopoti nozīmīgākie </w:t>
      </w:r>
      <w:r w:rsidR="009A107C" w:rsidRPr="00EE31E8">
        <w:rPr>
          <w:rFonts w:cstheme="minorHAnsi"/>
          <w:noProof/>
          <w:szCs w:val="22"/>
        </w:rPr>
        <w:t xml:space="preserve">iznākuma </w:t>
      </w:r>
      <w:r w:rsidRPr="00EE31E8">
        <w:rPr>
          <w:rFonts w:cstheme="minorHAnsi"/>
          <w:noProof/>
          <w:szCs w:val="22"/>
        </w:rPr>
        <w:t>indikatori</w:t>
      </w:r>
      <w:r w:rsidR="0016593C" w:rsidRPr="00EE31E8">
        <w:rPr>
          <w:rFonts w:cstheme="minorHAnsi"/>
          <w:noProof/>
          <w:szCs w:val="22"/>
        </w:rPr>
        <w:t xml:space="preserve"> </w:t>
      </w:r>
      <w:r w:rsidRPr="00EE31E8">
        <w:rPr>
          <w:rFonts w:cstheme="minorHAnsi"/>
          <w:noProof/>
          <w:szCs w:val="22"/>
        </w:rPr>
        <w:t>Rīgas valstspilsētas attīstība</w:t>
      </w:r>
      <w:r w:rsidR="005353AE" w:rsidRPr="00EE31E8">
        <w:rPr>
          <w:rFonts w:cstheme="minorHAnsi"/>
          <w:noProof/>
          <w:szCs w:val="22"/>
        </w:rPr>
        <w:t>s</w:t>
      </w:r>
      <w:r w:rsidRPr="00EE31E8">
        <w:rPr>
          <w:rFonts w:cstheme="minorHAnsi"/>
          <w:noProof/>
          <w:szCs w:val="22"/>
        </w:rPr>
        <w:t xml:space="preserve"> </w:t>
      </w:r>
      <w:r w:rsidR="009569E6" w:rsidRPr="00EE31E8">
        <w:rPr>
          <w:rFonts w:cstheme="minorHAnsi"/>
          <w:noProof/>
          <w:szCs w:val="22"/>
        </w:rPr>
        <w:t>scenāriju izvērtēšanai</w:t>
      </w:r>
      <w:r w:rsidRPr="00EE31E8">
        <w:rPr>
          <w:rFonts w:cstheme="minorHAnsi"/>
          <w:noProof/>
          <w:szCs w:val="22"/>
        </w:rPr>
        <w:t>:</w:t>
      </w:r>
    </w:p>
    <w:p w14:paraId="6008403F" w14:textId="77777777" w:rsidR="00793CA3" w:rsidRPr="00EE31E8" w:rsidRDefault="00C15D4F" w:rsidP="00004916">
      <w:pPr>
        <w:pStyle w:val="ListParagraph"/>
        <w:numPr>
          <w:ilvl w:val="0"/>
          <w:numId w:val="50"/>
        </w:numPr>
        <w:spacing w:before="0" w:after="0"/>
        <w:divId w:val="678237985"/>
        <w:rPr>
          <w:noProof/>
        </w:rPr>
      </w:pPr>
      <w:r w:rsidRPr="00EE31E8">
        <w:rPr>
          <w:noProof/>
        </w:rPr>
        <w:t>AER</w:t>
      </w:r>
      <w:r w:rsidR="00622206" w:rsidRPr="00EE31E8">
        <w:rPr>
          <w:noProof/>
        </w:rPr>
        <w:t xml:space="preserve"> un </w:t>
      </w:r>
      <w:r w:rsidR="0010009D" w:rsidRPr="00EE31E8">
        <w:rPr>
          <w:noProof/>
        </w:rPr>
        <w:t>bezemisiju</w:t>
      </w:r>
      <w:r w:rsidR="00622206" w:rsidRPr="00EE31E8">
        <w:rPr>
          <w:noProof/>
        </w:rPr>
        <w:t xml:space="preserve"> tehnoloģiju īpatsvars saražotās siltumenerģijas bilancē</w:t>
      </w:r>
      <w:r w:rsidR="00A2241C" w:rsidRPr="00EE31E8">
        <w:rPr>
          <w:noProof/>
        </w:rPr>
        <w:t>;</w:t>
      </w:r>
    </w:p>
    <w:p w14:paraId="3795A626" w14:textId="77777777" w:rsidR="00284F3C" w:rsidRPr="00EE31E8" w:rsidRDefault="00C15D4F" w:rsidP="00584349">
      <w:pPr>
        <w:pStyle w:val="ListParagraph"/>
        <w:numPr>
          <w:ilvl w:val="0"/>
          <w:numId w:val="50"/>
        </w:numPr>
        <w:divId w:val="678237985"/>
        <w:rPr>
          <w:rFonts w:cstheme="minorHAnsi"/>
          <w:noProof/>
          <w:szCs w:val="22"/>
        </w:rPr>
      </w:pPr>
      <w:r w:rsidRPr="00EE31E8">
        <w:rPr>
          <w:rFonts w:cstheme="minorHAnsi"/>
          <w:noProof/>
          <w:szCs w:val="22"/>
        </w:rPr>
        <w:t>p</w:t>
      </w:r>
      <w:r w:rsidR="00622206" w:rsidRPr="00EE31E8">
        <w:rPr>
          <w:rFonts w:cstheme="minorHAnsi"/>
          <w:noProof/>
          <w:szCs w:val="22"/>
        </w:rPr>
        <w:t xml:space="preserve">atērētā kurināmā (gan fosilā, gan atjaunīgā) izmaiņas pret bāzes gadu; </w:t>
      </w:r>
    </w:p>
    <w:p w14:paraId="0313E3EA" w14:textId="77777777" w:rsidR="00793CA3" w:rsidRPr="00EE31E8" w:rsidRDefault="00C15D4F" w:rsidP="00584349">
      <w:pPr>
        <w:pStyle w:val="ListParagraph"/>
        <w:numPr>
          <w:ilvl w:val="0"/>
          <w:numId w:val="50"/>
        </w:numPr>
        <w:divId w:val="678237985"/>
        <w:rPr>
          <w:rFonts w:cstheme="minorHAnsi"/>
          <w:noProof/>
          <w:szCs w:val="22"/>
        </w:rPr>
      </w:pPr>
      <w:r w:rsidRPr="00EE31E8">
        <w:rPr>
          <w:rFonts w:cstheme="minorHAnsi"/>
          <w:noProof/>
          <w:szCs w:val="22"/>
        </w:rPr>
        <w:t>CO</w:t>
      </w:r>
      <w:r w:rsidRPr="00EE31E8">
        <w:rPr>
          <w:rFonts w:cstheme="minorHAnsi"/>
          <w:noProof/>
          <w:szCs w:val="22"/>
          <w:vertAlign w:val="subscript"/>
        </w:rPr>
        <w:t>2</w:t>
      </w:r>
      <w:r w:rsidRPr="00EE31E8">
        <w:rPr>
          <w:rFonts w:cstheme="minorHAnsi"/>
          <w:noProof/>
          <w:szCs w:val="22"/>
        </w:rPr>
        <w:t xml:space="preserve"> samazinājums pret bāzes gadu;</w:t>
      </w:r>
    </w:p>
    <w:p w14:paraId="2D1B2EE6" w14:textId="77777777" w:rsidR="00284F3C" w:rsidRPr="00EE31E8" w:rsidRDefault="00C15D4F" w:rsidP="00584349">
      <w:pPr>
        <w:pStyle w:val="ListParagraph"/>
        <w:numPr>
          <w:ilvl w:val="0"/>
          <w:numId w:val="50"/>
        </w:numPr>
        <w:divId w:val="678237985"/>
        <w:rPr>
          <w:rFonts w:cstheme="minorHAnsi"/>
          <w:noProof/>
          <w:szCs w:val="22"/>
        </w:rPr>
      </w:pPr>
      <w:r w:rsidRPr="00EE31E8">
        <w:rPr>
          <w:rFonts w:cstheme="minorHAnsi"/>
          <w:noProof/>
          <w:szCs w:val="22"/>
        </w:rPr>
        <w:t>s</w:t>
      </w:r>
      <w:r w:rsidR="00622206" w:rsidRPr="00EE31E8">
        <w:rPr>
          <w:rFonts w:cstheme="minorHAnsi"/>
          <w:noProof/>
          <w:szCs w:val="22"/>
        </w:rPr>
        <w:t>iltumenerģijas zudumu samazinājums</w:t>
      </w:r>
      <w:r w:rsidR="00A2241C" w:rsidRPr="00EE31E8">
        <w:rPr>
          <w:rFonts w:cstheme="minorHAnsi"/>
          <w:noProof/>
          <w:szCs w:val="22"/>
        </w:rPr>
        <w:t>.</w:t>
      </w:r>
    </w:p>
    <w:p w14:paraId="06E2EB74" w14:textId="77777777" w:rsidR="00A2241C" w:rsidRPr="00EE31E8" w:rsidRDefault="00C15D4F" w:rsidP="00584349">
      <w:pPr>
        <w:pStyle w:val="Heading2"/>
        <w:divId w:val="678237985"/>
        <w:rPr>
          <w:noProof/>
        </w:rPr>
      </w:pPr>
      <w:bookmarkStart w:id="1069" w:name="_Toc170588298"/>
      <w:bookmarkStart w:id="1070" w:name="_Toc193720189"/>
      <w:r w:rsidRPr="00EE31E8">
        <w:rPr>
          <w:noProof/>
        </w:rPr>
        <w:t>Kopējais jaudu dalījums un jaunuzstādītās jaudas</w:t>
      </w:r>
      <w:bookmarkEnd w:id="1069"/>
      <w:bookmarkEnd w:id="1070"/>
    </w:p>
    <w:p w14:paraId="4A6F669B" w14:textId="77777777" w:rsidR="004A3D54" w:rsidRPr="00EE31E8" w:rsidRDefault="00C15D4F" w:rsidP="00AA05FB">
      <w:pPr>
        <w:rPr>
          <w:noProof/>
        </w:rPr>
      </w:pPr>
      <w:r w:rsidRPr="00EE31E8">
        <w:rPr>
          <w:noProof/>
        </w:rPr>
        <w:t xml:space="preserve">No </w:t>
      </w:r>
      <w:r w:rsidR="005353AE" w:rsidRPr="00EE31E8">
        <w:rPr>
          <w:noProof/>
        </w:rPr>
        <w:t xml:space="preserve">turpmāk </w:t>
      </w:r>
      <w:r w:rsidRPr="00EE31E8">
        <w:rPr>
          <w:noProof/>
        </w:rPr>
        <w:t>apkopotajiem datiem par kopējām jaudām katrā scenārijā</w:t>
      </w:r>
      <w:r w:rsidR="005353AE" w:rsidRPr="00EE31E8">
        <w:rPr>
          <w:noProof/>
        </w:rPr>
        <w:t xml:space="preserve"> (</w:t>
      </w:r>
      <w:r w:rsidR="001F3623" w:rsidRPr="00EE31E8">
        <w:rPr>
          <w:noProof/>
        </w:rPr>
        <w:t>46</w:t>
      </w:r>
      <w:r w:rsidR="005353AE" w:rsidRPr="00EE31E8">
        <w:rPr>
          <w:noProof/>
        </w:rPr>
        <w:t>.tabula)</w:t>
      </w:r>
      <w:r w:rsidRPr="00EE31E8">
        <w:rPr>
          <w:noProof/>
        </w:rPr>
        <w:t xml:space="preserve"> var secināt, ka </w:t>
      </w:r>
      <w:r w:rsidR="00647295" w:rsidRPr="00EE31E8">
        <w:rPr>
          <w:noProof/>
        </w:rPr>
        <w:t>vismazākais jaudas pieaugums</w:t>
      </w:r>
      <w:r w:rsidR="00102055" w:rsidRPr="00EE31E8">
        <w:rPr>
          <w:noProof/>
        </w:rPr>
        <w:t>,</w:t>
      </w:r>
      <w:r w:rsidR="00647295" w:rsidRPr="00EE31E8">
        <w:rPr>
          <w:noProof/>
        </w:rPr>
        <w:t xml:space="preserve"> salīdzinot ar </w:t>
      </w:r>
      <w:r w:rsidR="008265A8" w:rsidRPr="00EE31E8">
        <w:rPr>
          <w:noProof/>
        </w:rPr>
        <w:t>bāzes s</w:t>
      </w:r>
      <w:r w:rsidR="003B00D0" w:rsidRPr="00EE31E8">
        <w:rPr>
          <w:noProof/>
        </w:rPr>
        <w:t>ituācij</w:t>
      </w:r>
      <w:r w:rsidR="008B47BD" w:rsidRPr="00EE31E8">
        <w:rPr>
          <w:noProof/>
        </w:rPr>
        <w:t>u</w:t>
      </w:r>
      <w:r w:rsidR="00DE68A2" w:rsidRPr="00EE31E8">
        <w:rPr>
          <w:noProof/>
        </w:rPr>
        <w:t>,</w:t>
      </w:r>
      <w:r w:rsidR="008265A8" w:rsidRPr="00EE31E8">
        <w:rPr>
          <w:noProof/>
        </w:rPr>
        <w:t xml:space="preserve"> ir </w:t>
      </w:r>
      <w:r w:rsidR="00E27D49" w:rsidRPr="00EE31E8">
        <w:rPr>
          <w:i/>
          <w:iCs/>
          <w:noProof/>
        </w:rPr>
        <w:t>Ekonomiskajā</w:t>
      </w:r>
      <w:r w:rsidR="00E27D49" w:rsidRPr="00EE31E8">
        <w:rPr>
          <w:noProof/>
        </w:rPr>
        <w:t xml:space="preserve"> </w:t>
      </w:r>
      <w:r w:rsidR="008265A8" w:rsidRPr="00EE31E8">
        <w:rPr>
          <w:noProof/>
        </w:rPr>
        <w:t xml:space="preserve">scenārijā (6 % jaudas palielinājums), bet vislielākais jaudas palielinājums 15 % apmērā ir </w:t>
      </w:r>
      <w:r w:rsidR="00C271F1" w:rsidRPr="00EE31E8">
        <w:rPr>
          <w:i/>
          <w:iCs/>
          <w:noProof/>
        </w:rPr>
        <w:t>Energoneatkarības</w:t>
      </w:r>
      <w:r w:rsidR="00C271F1" w:rsidRPr="00EE31E8">
        <w:rPr>
          <w:noProof/>
        </w:rPr>
        <w:t xml:space="preserve"> </w:t>
      </w:r>
      <w:r w:rsidR="008265A8" w:rsidRPr="00EE31E8">
        <w:rPr>
          <w:noProof/>
        </w:rPr>
        <w:t>scenārijā</w:t>
      </w:r>
      <w:r w:rsidR="001C27A9" w:rsidRPr="00EE31E8">
        <w:rPr>
          <w:noProof/>
        </w:rPr>
        <w:t xml:space="preserve">, kur visvairāk tiks palielinātas jaudas </w:t>
      </w:r>
      <w:r w:rsidR="00DE68A2" w:rsidRPr="00EE31E8">
        <w:rPr>
          <w:noProof/>
        </w:rPr>
        <w:t xml:space="preserve">tieši </w:t>
      </w:r>
      <w:r w:rsidR="001C27A9" w:rsidRPr="00EE31E8">
        <w:rPr>
          <w:noProof/>
        </w:rPr>
        <w:t xml:space="preserve">jaunajās tehnoloģijās </w:t>
      </w:r>
      <w:r w:rsidR="00F66E77" w:rsidRPr="00EE31E8">
        <w:rPr>
          <w:noProof/>
        </w:rPr>
        <w:t>(siltumsūkņi, saules kolektori, atkritumu reģenerācijas iekārtas).</w:t>
      </w:r>
    </w:p>
    <w:p w14:paraId="2EC01B41" w14:textId="77777777" w:rsidR="008761D8" w:rsidRPr="00EE31E8" w:rsidRDefault="00C15D4F" w:rsidP="008761D8">
      <w:pPr>
        <w:pStyle w:val="Caption"/>
        <w:keepNext/>
        <w:jc w:val="both"/>
        <w:rPr>
          <w:noProof/>
        </w:rPr>
      </w:pPr>
      <w:r w:rsidRPr="00EE31E8">
        <w:rPr>
          <w:noProof/>
        </w:rPr>
        <w:t xml:space="preserve">Tabula </w:t>
      </w:r>
      <w:r w:rsidR="001F3623" w:rsidRPr="00EE31E8">
        <w:rPr>
          <w:noProof/>
        </w:rPr>
        <w:t>46</w:t>
      </w:r>
      <w:r w:rsidR="005501A4" w:rsidRPr="00EE31E8">
        <w:rPr>
          <w:noProof/>
        </w:rPr>
        <w:t xml:space="preserve">. </w:t>
      </w:r>
      <w:r w:rsidR="0051698D" w:rsidRPr="00EE31E8">
        <w:rPr>
          <w:noProof/>
        </w:rPr>
        <w:t xml:space="preserve"> Kopējās jaudas katrā scenārijā</w:t>
      </w:r>
    </w:p>
    <w:p w14:paraId="1AE26961" w14:textId="77777777" w:rsidR="00272B45" w:rsidRPr="00EE31E8" w:rsidRDefault="00C15D4F" w:rsidP="00004916">
      <w:pPr>
        <w:jc w:val="center"/>
        <w:rPr>
          <w:noProof/>
        </w:rPr>
      </w:pPr>
      <w:r w:rsidRPr="00EE31E8">
        <w:rPr>
          <w:noProof/>
        </w:rPr>
        <w:drawing>
          <wp:inline distT="0" distB="0" distL="0" distR="0" wp14:anchorId="30FF17A2" wp14:editId="453A6E21">
            <wp:extent cx="5397140" cy="1497279"/>
            <wp:effectExtent l="0" t="0" r="0" b="8255"/>
            <wp:docPr id="9470868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86815" name="Picture 11"/>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5419937" cy="1503603"/>
                    </a:xfrm>
                    <a:prstGeom prst="rect">
                      <a:avLst/>
                    </a:prstGeom>
                    <a:noFill/>
                    <a:ln>
                      <a:noFill/>
                    </a:ln>
                  </pic:spPr>
                </pic:pic>
              </a:graphicData>
            </a:graphic>
          </wp:inline>
        </w:drawing>
      </w:r>
    </w:p>
    <w:p w14:paraId="7AF15CC4" w14:textId="77777777" w:rsidR="00B32CEC" w:rsidRPr="00EE31E8" w:rsidRDefault="00C15D4F" w:rsidP="00584349">
      <w:pPr>
        <w:pStyle w:val="Heading2"/>
        <w:divId w:val="678237985"/>
        <w:rPr>
          <w:noProof/>
        </w:rPr>
      </w:pPr>
      <w:bookmarkStart w:id="1071" w:name="_Toc170588299"/>
      <w:bookmarkStart w:id="1072" w:name="_Toc193720190"/>
      <w:r w:rsidRPr="00EE31E8">
        <w:rPr>
          <w:noProof/>
        </w:rPr>
        <w:t>Investīcijas</w:t>
      </w:r>
      <w:bookmarkEnd w:id="1071"/>
      <w:bookmarkEnd w:id="1072"/>
    </w:p>
    <w:p w14:paraId="1880C3B1" w14:textId="77777777" w:rsidR="00F66E77" w:rsidRPr="00EE31E8" w:rsidRDefault="00C15D4F" w:rsidP="00B32CEC">
      <w:pPr>
        <w:divId w:val="678237985"/>
        <w:rPr>
          <w:noProof/>
        </w:rPr>
      </w:pPr>
      <w:r w:rsidRPr="00EE31E8">
        <w:rPr>
          <w:noProof/>
        </w:rPr>
        <w:t xml:space="preserve">No investīciju perspektīvas vislielākie ieguldījumi ir jāveic </w:t>
      </w:r>
      <w:r w:rsidR="00C271F1" w:rsidRPr="00EE31E8">
        <w:rPr>
          <w:i/>
          <w:iCs/>
          <w:noProof/>
        </w:rPr>
        <w:t>Energoneatkarības</w:t>
      </w:r>
      <w:r w:rsidR="00C271F1" w:rsidRPr="00EE31E8">
        <w:rPr>
          <w:noProof/>
        </w:rPr>
        <w:t xml:space="preserve"> </w:t>
      </w:r>
      <w:r w:rsidRPr="00EE31E8">
        <w:rPr>
          <w:noProof/>
        </w:rPr>
        <w:t xml:space="preserve">scenārijā, kur investīcijas veido 708 milj. EUR, bet vismazākie ieguldījumi ir </w:t>
      </w:r>
      <w:r w:rsidR="00AA6A91" w:rsidRPr="00EE31E8">
        <w:rPr>
          <w:i/>
          <w:iCs/>
          <w:noProof/>
        </w:rPr>
        <w:t>Ekonomiskajā</w:t>
      </w:r>
      <w:r w:rsidR="00AA6A91" w:rsidRPr="00EE31E8">
        <w:rPr>
          <w:noProof/>
        </w:rPr>
        <w:t xml:space="preserve"> </w:t>
      </w:r>
      <w:r w:rsidRPr="00EE31E8">
        <w:rPr>
          <w:noProof/>
        </w:rPr>
        <w:t>scenārij</w:t>
      </w:r>
      <w:r w:rsidR="00A63563" w:rsidRPr="00EE31E8">
        <w:rPr>
          <w:noProof/>
        </w:rPr>
        <w:t>ā</w:t>
      </w:r>
      <w:r w:rsidR="00545427" w:rsidRPr="00EE31E8">
        <w:rPr>
          <w:noProof/>
        </w:rPr>
        <w:t xml:space="preserve"> – inves</w:t>
      </w:r>
      <w:r w:rsidR="00B67EB4" w:rsidRPr="00EE31E8">
        <w:rPr>
          <w:noProof/>
        </w:rPr>
        <w:t>t</w:t>
      </w:r>
      <w:r w:rsidR="00545427" w:rsidRPr="00EE31E8">
        <w:rPr>
          <w:noProof/>
        </w:rPr>
        <w:t>īcijas 145 milj. EUR apmērā.</w:t>
      </w:r>
      <w:r w:rsidR="008E55AF" w:rsidRPr="00EE31E8">
        <w:rPr>
          <w:noProof/>
        </w:rPr>
        <w:t xml:space="preserve"> </w:t>
      </w:r>
      <w:r w:rsidR="009D659E" w:rsidRPr="00EE31E8">
        <w:rPr>
          <w:noProof/>
        </w:rPr>
        <w:t xml:space="preserve">Dati apkopoti </w:t>
      </w:r>
      <w:r w:rsidR="001F3623" w:rsidRPr="00EE31E8">
        <w:rPr>
          <w:noProof/>
        </w:rPr>
        <w:t>47</w:t>
      </w:r>
      <w:r w:rsidR="005353AE" w:rsidRPr="00EE31E8">
        <w:rPr>
          <w:noProof/>
        </w:rPr>
        <w:t xml:space="preserve">. </w:t>
      </w:r>
      <w:r w:rsidR="009D659E" w:rsidRPr="00EE31E8">
        <w:rPr>
          <w:noProof/>
        </w:rPr>
        <w:t xml:space="preserve">tabulā </w:t>
      </w:r>
      <w:r w:rsidR="009D659E" w:rsidRPr="00EE31E8">
        <w:rPr>
          <w:i/>
          <w:iCs/>
          <w:noProof/>
        </w:rPr>
        <w:t>Investīciju apjoms pa zonām</w:t>
      </w:r>
      <w:r w:rsidR="002B4A1F" w:rsidRPr="00EE31E8">
        <w:rPr>
          <w:noProof/>
        </w:rPr>
        <w:t>.</w:t>
      </w:r>
    </w:p>
    <w:p w14:paraId="1EE013C7" w14:textId="77777777" w:rsidR="0019465B" w:rsidRPr="00EE31E8" w:rsidRDefault="00C15D4F" w:rsidP="0019465B">
      <w:pPr>
        <w:pStyle w:val="Caption"/>
        <w:keepNext/>
        <w:jc w:val="both"/>
        <w:rPr>
          <w:noProof/>
        </w:rPr>
      </w:pPr>
      <w:r w:rsidRPr="00EE31E8">
        <w:rPr>
          <w:noProof/>
        </w:rPr>
        <w:t xml:space="preserve">Tabula </w:t>
      </w:r>
      <w:r w:rsidR="001F3623" w:rsidRPr="00EE31E8">
        <w:rPr>
          <w:noProof/>
        </w:rPr>
        <w:t>47</w:t>
      </w:r>
      <w:r w:rsidR="005501A4" w:rsidRPr="00EE31E8">
        <w:rPr>
          <w:noProof/>
        </w:rPr>
        <w:t xml:space="preserve">. </w:t>
      </w:r>
      <w:r w:rsidRPr="00EE31E8">
        <w:rPr>
          <w:noProof/>
        </w:rPr>
        <w:t xml:space="preserve"> Investīciju apjoms pa zonām</w:t>
      </w:r>
    </w:p>
    <w:p w14:paraId="15636ECB" w14:textId="77777777" w:rsidR="009D0F57" w:rsidRPr="00EE31E8" w:rsidRDefault="00C15D4F" w:rsidP="002A6533">
      <w:pPr>
        <w:rPr>
          <w:noProof/>
        </w:rPr>
      </w:pPr>
      <w:r w:rsidRPr="00EE31E8">
        <w:rPr>
          <w:noProof/>
        </w:rPr>
        <w:drawing>
          <wp:inline distT="0" distB="0" distL="0" distR="0" wp14:anchorId="6D9FBE61" wp14:editId="245779A3">
            <wp:extent cx="5731510" cy="1308100"/>
            <wp:effectExtent l="0" t="0" r="2540" b="6350"/>
            <wp:docPr id="3359123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12339" name="Picture 12"/>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5731510" cy="1308100"/>
                    </a:xfrm>
                    <a:prstGeom prst="rect">
                      <a:avLst/>
                    </a:prstGeom>
                    <a:noFill/>
                    <a:ln>
                      <a:noFill/>
                    </a:ln>
                  </pic:spPr>
                </pic:pic>
              </a:graphicData>
            </a:graphic>
          </wp:inline>
        </w:drawing>
      </w:r>
    </w:p>
    <w:p w14:paraId="229E2FC0" w14:textId="77777777" w:rsidR="0042126F" w:rsidRPr="00EE31E8" w:rsidRDefault="00C15D4F" w:rsidP="0042126F">
      <w:pPr>
        <w:rPr>
          <w:noProof/>
        </w:rPr>
      </w:pPr>
      <w:r w:rsidRPr="00EE31E8">
        <w:rPr>
          <w:noProof/>
        </w:rPr>
        <w:t xml:space="preserve">Būtiskākie ieguldījumi 256 milj. EUR apmērā ir siltumtrašu izbūvē </w:t>
      </w:r>
      <w:r w:rsidRPr="00EE31E8">
        <w:rPr>
          <w:i/>
          <w:iCs/>
          <w:noProof/>
        </w:rPr>
        <w:t>Klimatneitralitātes</w:t>
      </w:r>
      <w:r w:rsidRPr="00EE31E8">
        <w:rPr>
          <w:noProof/>
        </w:rPr>
        <w:t xml:space="preserve"> un </w:t>
      </w:r>
      <w:r w:rsidRPr="00EE31E8">
        <w:rPr>
          <w:i/>
          <w:iCs/>
          <w:noProof/>
        </w:rPr>
        <w:t>Energoneatkarības</w:t>
      </w:r>
      <w:r w:rsidRPr="00EE31E8">
        <w:rPr>
          <w:noProof/>
        </w:rPr>
        <w:t xml:space="preserve"> scenārijos, kā arī </w:t>
      </w:r>
      <w:r w:rsidRPr="00EE31E8">
        <w:rPr>
          <w:i/>
          <w:iCs/>
          <w:noProof/>
        </w:rPr>
        <w:t>Energoneatkarības</w:t>
      </w:r>
      <w:r w:rsidRPr="00EE31E8">
        <w:rPr>
          <w:noProof/>
        </w:rPr>
        <w:t xml:space="preserve"> scenārijā TEC zonā ir paredzēts ieguldīt 380 milj. EUR.</w:t>
      </w:r>
    </w:p>
    <w:p w14:paraId="299A8F99" w14:textId="77777777" w:rsidR="00B32CEC" w:rsidRPr="00EE31E8" w:rsidRDefault="00C15D4F" w:rsidP="00584349">
      <w:pPr>
        <w:pStyle w:val="Heading2"/>
        <w:divId w:val="678237985"/>
        <w:rPr>
          <w:rFonts w:cstheme="minorHAnsi"/>
          <w:noProof/>
        </w:rPr>
      </w:pPr>
      <w:bookmarkStart w:id="1073" w:name="_Toc170588300"/>
      <w:bookmarkStart w:id="1074" w:name="_Toc193720191"/>
      <w:r w:rsidRPr="00EE31E8">
        <w:rPr>
          <w:rFonts w:cstheme="minorHAnsi"/>
          <w:noProof/>
        </w:rPr>
        <w:lastRenderedPageBreak/>
        <w:t xml:space="preserve">Saražotais apjoms </w:t>
      </w:r>
      <w:r w:rsidR="000164E9" w:rsidRPr="00EE31E8">
        <w:rPr>
          <w:rFonts w:cstheme="minorHAnsi"/>
          <w:noProof/>
        </w:rPr>
        <w:t>pa tehnoloģijām</w:t>
      </w:r>
      <w:bookmarkEnd w:id="1073"/>
      <w:bookmarkEnd w:id="1074"/>
    </w:p>
    <w:p w14:paraId="2983B8ED" w14:textId="77777777" w:rsidR="004C1A2E" w:rsidRPr="00EE31E8" w:rsidRDefault="00C15D4F" w:rsidP="00AA565A">
      <w:pPr>
        <w:rPr>
          <w:noProof/>
        </w:rPr>
      </w:pPr>
      <w:r w:rsidRPr="00EE31E8">
        <w:rPr>
          <w:noProof/>
        </w:rPr>
        <w:t>Iznākuma indik</w:t>
      </w:r>
      <w:r w:rsidR="00882EFB" w:rsidRPr="00EE31E8">
        <w:rPr>
          <w:noProof/>
        </w:rPr>
        <w:t>a</w:t>
      </w:r>
      <w:r w:rsidRPr="00EE31E8">
        <w:rPr>
          <w:noProof/>
        </w:rPr>
        <w:t>tori</w:t>
      </w:r>
      <w:r w:rsidR="000E1580" w:rsidRPr="00EE31E8">
        <w:rPr>
          <w:noProof/>
        </w:rPr>
        <w:t xml:space="preserve"> </w:t>
      </w:r>
      <w:r w:rsidR="00457056" w:rsidRPr="00EE31E8">
        <w:rPr>
          <w:noProof/>
        </w:rPr>
        <w:t>norāda</w:t>
      </w:r>
      <w:r w:rsidR="000E1580" w:rsidRPr="00EE31E8">
        <w:rPr>
          <w:noProof/>
        </w:rPr>
        <w:t xml:space="preserve">, ka </w:t>
      </w:r>
      <w:r w:rsidR="00CA086B" w:rsidRPr="00EE31E8">
        <w:rPr>
          <w:noProof/>
        </w:rPr>
        <w:t>visos scenārijos ir</w:t>
      </w:r>
      <w:r w:rsidR="007E3349" w:rsidRPr="00EE31E8">
        <w:rPr>
          <w:noProof/>
        </w:rPr>
        <w:t xml:space="preserve"> sasniegti vairāk nekā 55% saražotā apjoma no atjaunīgajiem </w:t>
      </w:r>
      <w:r w:rsidR="0092781C" w:rsidRPr="00EE31E8">
        <w:rPr>
          <w:noProof/>
        </w:rPr>
        <w:t>un</w:t>
      </w:r>
      <w:r w:rsidR="007E3349" w:rsidRPr="00EE31E8">
        <w:rPr>
          <w:noProof/>
        </w:rPr>
        <w:t xml:space="preserve"> bezemisiju </w:t>
      </w:r>
      <w:r w:rsidR="00882EFB" w:rsidRPr="00EE31E8">
        <w:rPr>
          <w:noProof/>
        </w:rPr>
        <w:t>ražošanas iekārtām</w:t>
      </w:r>
      <w:r w:rsidR="0092781C" w:rsidRPr="00EE31E8">
        <w:rPr>
          <w:noProof/>
        </w:rPr>
        <w:t xml:space="preserve"> (sk. 48. tabulu)</w:t>
      </w:r>
      <w:r w:rsidR="009A5CBA" w:rsidRPr="00EE31E8">
        <w:rPr>
          <w:noProof/>
        </w:rPr>
        <w:t xml:space="preserve">. </w:t>
      </w:r>
      <w:r w:rsidR="00B04DAA" w:rsidRPr="00EE31E8">
        <w:rPr>
          <w:i/>
          <w:noProof/>
        </w:rPr>
        <w:t>Klimatneitralitātes</w:t>
      </w:r>
      <w:r w:rsidR="00B04DAA" w:rsidRPr="00EE31E8">
        <w:rPr>
          <w:noProof/>
        </w:rPr>
        <w:t xml:space="preserve"> scenārijā pat 66% no siltumenerģijas </w:t>
      </w:r>
      <w:r w:rsidR="000432B0" w:rsidRPr="00EE31E8">
        <w:rPr>
          <w:noProof/>
        </w:rPr>
        <w:t xml:space="preserve">ir </w:t>
      </w:r>
      <w:r w:rsidR="00C8532E" w:rsidRPr="00EE31E8">
        <w:rPr>
          <w:noProof/>
        </w:rPr>
        <w:t>atjaunīg</w:t>
      </w:r>
      <w:r w:rsidR="00381844" w:rsidRPr="00EE31E8">
        <w:rPr>
          <w:noProof/>
        </w:rPr>
        <w:t>ā</w:t>
      </w:r>
      <w:r w:rsidR="00C8532E" w:rsidRPr="00EE31E8">
        <w:rPr>
          <w:noProof/>
        </w:rPr>
        <w:t>, tai skaitā 15% bezemisiju</w:t>
      </w:r>
      <w:r w:rsidR="00E13009" w:rsidRPr="00EE31E8">
        <w:rPr>
          <w:noProof/>
        </w:rPr>
        <w:t xml:space="preserve"> tehnoloģijas</w:t>
      </w:r>
      <w:r w:rsidR="007A7B33" w:rsidRPr="00EE31E8">
        <w:rPr>
          <w:noProof/>
        </w:rPr>
        <w:t>.</w:t>
      </w:r>
      <w:r w:rsidR="004148C0" w:rsidRPr="00EE31E8">
        <w:rPr>
          <w:noProof/>
        </w:rPr>
        <w:t xml:space="preserve"> </w:t>
      </w:r>
      <w:r w:rsidR="004148C0" w:rsidRPr="00EE31E8">
        <w:rPr>
          <w:i/>
          <w:noProof/>
        </w:rPr>
        <w:t>Energoneatkarība</w:t>
      </w:r>
      <w:r w:rsidR="004148C0" w:rsidRPr="00EE31E8">
        <w:rPr>
          <w:noProof/>
        </w:rPr>
        <w:t xml:space="preserve">s scenārijā </w:t>
      </w:r>
      <w:r w:rsidR="00505CD2" w:rsidRPr="00EE31E8">
        <w:rPr>
          <w:noProof/>
        </w:rPr>
        <w:t xml:space="preserve">atjaunīgo </w:t>
      </w:r>
      <w:r w:rsidR="00EE053B" w:rsidRPr="00EE31E8">
        <w:rPr>
          <w:noProof/>
        </w:rPr>
        <w:t xml:space="preserve">energoresursu </w:t>
      </w:r>
      <w:r w:rsidR="004148C0" w:rsidRPr="00EE31E8">
        <w:rPr>
          <w:noProof/>
        </w:rPr>
        <w:t>pieaugums nav tik liels</w:t>
      </w:r>
      <w:r w:rsidR="008064BB" w:rsidRPr="00EE31E8">
        <w:rPr>
          <w:noProof/>
        </w:rPr>
        <w:t xml:space="preserve"> – tikai 58%</w:t>
      </w:r>
      <w:r w:rsidR="004148C0" w:rsidRPr="00EE31E8">
        <w:rPr>
          <w:noProof/>
        </w:rPr>
        <w:t>, jo</w:t>
      </w:r>
      <w:r w:rsidR="008064BB" w:rsidRPr="00EE31E8">
        <w:rPr>
          <w:noProof/>
        </w:rPr>
        <w:t xml:space="preserve"> </w:t>
      </w:r>
      <w:r w:rsidR="00C9481C" w:rsidRPr="00EE31E8">
        <w:rPr>
          <w:noProof/>
        </w:rPr>
        <w:t xml:space="preserve">atkritumu reģenerācija nodrošina </w:t>
      </w:r>
      <w:r w:rsidR="008064BB" w:rsidRPr="00EE31E8">
        <w:rPr>
          <w:noProof/>
        </w:rPr>
        <w:t>būtisku daļ</w:t>
      </w:r>
      <w:r w:rsidR="00C9481C" w:rsidRPr="00EE31E8">
        <w:rPr>
          <w:noProof/>
        </w:rPr>
        <w:t xml:space="preserve">u kurināmā diversifikācijas. </w:t>
      </w:r>
      <w:r w:rsidR="00505CD2" w:rsidRPr="00EE31E8">
        <w:rPr>
          <w:noProof/>
        </w:rPr>
        <w:t xml:space="preserve">Toties šajā scenārijā ir mazākais dabasgāzes īpatsvars un tāpat kā </w:t>
      </w:r>
      <w:r w:rsidR="002C450A" w:rsidRPr="00EE31E8">
        <w:rPr>
          <w:i/>
          <w:iCs/>
          <w:noProof/>
        </w:rPr>
        <w:t>Klimatneitralitātes</w:t>
      </w:r>
      <w:r w:rsidR="002C450A" w:rsidRPr="00EE31E8">
        <w:rPr>
          <w:noProof/>
        </w:rPr>
        <w:t xml:space="preserve"> </w:t>
      </w:r>
      <w:r w:rsidR="00F41B7C" w:rsidRPr="00EE31E8">
        <w:rPr>
          <w:noProof/>
        </w:rPr>
        <w:t>scenārijā – 15% bez</w:t>
      </w:r>
      <w:r w:rsidR="000B401E" w:rsidRPr="00EE31E8">
        <w:rPr>
          <w:noProof/>
        </w:rPr>
        <w:t>emisiju</w:t>
      </w:r>
      <w:r w:rsidR="00E13009" w:rsidRPr="00EE31E8">
        <w:rPr>
          <w:noProof/>
        </w:rPr>
        <w:t xml:space="preserve"> tehnoloģijas</w:t>
      </w:r>
      <w:r w:rsidR="000B401E" w:rsidRPr="00EE31E8">
        <w:rPr>
          <w:noProof/>
        </w:rPr>
        <w:t>.</w:t>
      </w:r>
    </w:p>
    <w:p w14:paraId="3D5A157E" w14:textId="77777777" w:rsidR="005661A7" w:rsidRPr="00EE31E8" w:rsidRDefault="00C15D4F" w:rsidP="005661A7">
      <w:pPr>
        <w:pStyle w:val="Caption"/>
        <w:keepNext/>
        <w:jc w:val="both"/>
        <w:rPr>
          <w:noProof/>
        </w:rPr>
      </w:pPr>
      <w:r w:rsidRPr="00EE31E8">
        <w:rPr>
          <w:noProof/>
        </w:rPr>
        <w:t xml:space="preserve">Tabula </w:t>
      </w:r>
      <w:r w:rsidR="001F3623" w:rsidRPr="00EE31E8">
        <w:rPr>
          <w:noProof/>
        </w:rPr>
        <w:t>48</w:t>
      </w:r>
      <w:r w:rsidR="005501A4" w:rsidRPr="00EE31E8">
        <w:rPr>
          <w:noProof/>
        </w:rPr>
        <w:t xml:space="preserve">. </w:t>
      </w:r>
      <w:r w:rsidRPr="00EE31E8">
        <w:rPr>
          <w:noProof/>
        </w:rPr>
        <w:t xml:space="preserve"> Saražotās siltumenerģijas procentuālais sadalījums pa tehnoloģiju veidiem</w:t>
      </w:r>
    </w:p>
    <w:p w14:paraId="43F761DC" w14:textId="77777777" w:rsidR="006E3A01" w:rsidRPr="00EE31E8" w:rsidRDefault="00C15D4F" w:rsidP="00194E36">
      <w:pPr>
        <w:rPr>
          <w:noProof/>
        </w:rPr>
      </w:pPr>
      <w:r w:rsidRPr="00EE31E8">
        <w:rPr>
          <w:noProof/>
        </w:rPr>
        <w:drawing>
          <wp:inline distT="0" distB="0" distL="0" distR="0" wp14:anchorId="4AE2395B" wp14:editId="63BF3B69">
            <wp:extent cx="5732145" cy="2275840"/>
            <wp:effectExtent l="0" t="0" r="1905" b="0"/>
            <wp:docPr id="97809739"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09739" name="Picture 7"/>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5732145" cy="2275840"/>
                    </a:xfrm>
                    <a:prstGeom prst="rect">
                      <a:avLst/>
                    </a:prstGeom>
                    <a:noFill/>
                    <a:ln>
                      <a:noFill/>
                    </a:ln>
                  </pic:spPr>
                </pic:pic>
              </a:graphicData>
            </a:graphic>
          </wp:inline>
        </w:drawing>
      </w:r>
    </w:p>
    <w:p w14:paraId="0471FBA8" w14:textId="77777777" w:rsidR="00AA511C" w:rsidRPr="00EE31E8" w:rsidRDefault="00C15D4F" w:rsidP="00584349">
      <w:pPr>
        <w:pStyle w:val="Heading2"/>
        <w:divId w:val="678237985"/>
        <w:rPr>
          <w:rFonts w:cstheme="minorHAnsi"/>
          <w:noProof/>
        </w:rPr>
      </w:pPr>
      <w:bookmarkStart w:id="1075" w:name="_Toc170588301"/>
      <w:bookmarkStart w:id="1076" w:name="_Toc193720192"/>
      <w:r w:rsidRPr="00EE31E8">
        <w:rPr>
          <w:rFonts w:cstheme="minorHAnsi"/>
          <w:noProof/>
        </w:rPr>
        <w:t>E</w:t>
      </w:r>
      <w:bookmarkEnd w:id="1075"/>
      <w:r w:rsidRPr="00EE31E8">
        <w:rPr>
          <w:rFonts w:cstheme="minorHAnsi"/>
          <w:noProof/>
        </w:rPr>
        <w:t>nergoresursu un kurināmā apjoma izmaiņas</w:t>
      </w:r>
      <w:bookmarkEnd w:id="1076"/>
    </w:p>
    <w:p w14:paraId="23D0217E" w14:textId="77777777" w:rsidR="00361042" w:rsidRPr="00EE31E8" w:rsidRDefault="00C15D4F" w:rsidP="00B31B78">
      <w:pPr>
        <w:divId w:val="678237985"/>
        <w:rPr>
          <w:noProof/>
        </w:rPr>
      </w:pPr>
      <w:r w:rsidRPr="00EE31E8">
        <w:rPr>
          <w:noProof/>
        </w:rPr>
        <w:t xml:space="preserve">Kurināmā izmaiņas salīdzinājumā pret </w:t>
      </w:r>
      <w:r w:rsidR="00611846" w:rsidRPr="00EE31E8">
        <w:rPr>
          <w:noProof/>
        </w:rPr>
        <w:t xml:space="preserve">esošo situāciju ir </w:t>
      </w:r>
      <w:r w:rsidR="00091DEB" w:rsidRPr="00EE31E8">
        <w:rPr>
          <w:noProof/>
        </w:rPr>
        <w:t xml:space="preserve">parādītas </w:t>
      </w:r>
      <w:r w:rsidR="0092781C" w:rsidRPr="00EE31E8">
        <w:rPr>
          <w:noProof/>
        </w:rPr>
        <w:t>49</w:t>
      </w:r>
      <w:r w:rsidR="00B86C9D" w:rsidRPr="00EE31E8">
        <w:rPr>
          <w:noProof/>
        </w:rPr>
        <w:t xml:space="preserve">. </w:t>
      </w:r>
      <w:r w:rsidR="0078276E" w:rsidRPr="00EE31E8">
        <w:rPr>
          <w:noProof/>
        </w:rPr>
        <w:t xml:space="preserve">tabulā </w:t>
      </w:r>
      <w:r w:rsidR="0078276E" w:rsidRPr="00EE31E8">
        <w:rPr>
          <w:i/>
          <w:iCs/>
          <w:noProof/>
        </w:rPr>
        <w:t>Kurināmā izmaiņas</w:t>
      </w:r>
      <w:r w:rsidR="00611846" w:rsidRPr="00EE31E8">
        <w:rPr>
          <w:noProof/>
        </w:rPr>
        <w:t xml:space="preserve">. Vismazākās kurināmā izmaiņas </w:t>
      </w:r>
      <w:r w:rsidR="000E4453" w:rsidRPr="00EE31E8">
        <w:rPr>
          <w:noProof/>
        </w:rPr>
        <w:t xml:space="preserve">– </w:t>
      </w:r>
      <w:r w:rsidR="00E23EC6" w:rsidRPr="00EE31E8">
        <w:rPr>
          <w:noProof/>
        </w:rPr>
        <w:t>5</w:t>
      </w:r>
      <w:r w:rsidR="00611846" w:rsidRPr="00EE31E8">
        <w:rPr>
          <w:noProof/>
        </w:rPr>
        <w:t xml:space="preserve"> % samazinājums ir </w:t>
      </w:r>
      <w:r w:rsidR="00A126EA" w:rsidRPr="00EE31E8">
        <w:rPr>
          <w:i/>
          <w:iCs/>
          <w:noProof/>
        </w:rPr>
        <w:t>Ekonomiskajā</w:t>
      </w:r>
      <w:r w:rsidR="00A126EA" w:rsidRPr="00EE31E8">
        <w:rPr>
          <w:noProof/>
        </w:rPr>
        <w:t xml:space="preserve"> </w:t>
      </w:r>
      <w:r w:rsidR="00611846" w:rsidRPr="00EE31E8">
        <w:rPr>
          <w:noProof/>
        </w:rPr>
        <w:t xml:space="preserve">scenārijā, bet vislielākās izmaiņas </w:t>
      </w:r>
      <w:r w:rsidR="00D160BB" w:rsidRPr="00EE31E8">
        <w:rPr>
          <w:noProof/>
        </w:rPr>
        <w:t xml:space="preserve">ir </w:t>
      </w:r>
      <w:r w:rsidR="00A17302" w:rsidRPr="00EE31E8">
        <w:rPr>
          <w:i/>
          <w:iCs/>
          <w:noProof/>
        </w:rPr>
        <w:t>Klimatneitralitātes</w:t>
      </w:r>
      <w:r w:rsidR="00A17302" w:rsidRPr="00EE31E8">
        <w:rPr>
          <w:noProof/>
        </w:rPr>
        <w:t xml:space="preserve"> </w:t>
      </w:r>
      <w:r w:rsidR="00D160BB" w:rsidRPr="00EE31E8">
        <w:rPr>
          <w:noProof/>
        </w:rPr>
        <w:t>scenārijā – 1</w:t>
      </w:r>
      <w:r w:rsidR="00E23EC6" w:rsidRPr="00EE31E8">
        <w:rPr>
          <w:noProof/>
        </w:rPr>
        <w:t>6</w:t>
      </w:r>
      <w:r w:rsidR="00D160BB" w:rsidRPr="00EE31E8">
        <w:rPr>
          <w:noProof/>
        </w:rPr>
        <w:t xml:space="preserve"> % kurināmā samazinājums. </w:t>
      </w:r>
      <w:r w:rsidR="00284C5A" w:rsidRPr="00EE31E8">
        <w:rPr>
          <w:noProof/>
        </w:rPr>
        <w:t>Savukārt,</w:t>
      </w:r>
      <w:r w:rsidR="00A17302" w:rsidRPr="00EE31E8">
        <w:rPr>
          <w:noProof/>
        </w:rPr>
        <w:t xml:space="preserve"> gan </w:t>
      </w:r>
      <w:r w:rsidR="00A17302" w:rsidRPr="00EE31E8">
        <w:rPr>
          <w:i/>
          <w:iCs/>
          <w:noProof/>
        </w:rPr>
        <w:t>Klimatneitralitātes</w:t>
      </w:r>
      <w:r w:rsidR="006509A5" w:rsidRPr="00EE31E8">
        <w:rPr>
          <w:i/>
          <w:iCs/>
          <w:noProof/>
        </w:rPr>
        <w:t>,</w:t>
      </w:r>
      <w:r w:rsidR="00A17302" w:rsidRPr="00EE31E8">
        <w:rPr>
          <w:i/>
          <w:iCs/>
          <w:noProof/>
        </w:rPr>
        <w:t xml:space="preserve"> gan </w:t>
      </w:r>
      <w:r w:rsidR="00043718" w:rsidRPr="00EE31E8">
        <w:rPr>
          <w:i/>
          <w:noProof/>
        </w:rPr>
        <w:t>Energoneatkarības</w:t>
      </w:r>
      <w:r w:rsidR="00043718" w:rsidRPr="00EE31E8">
        <w:rPr>
          <w:noProof/>
        </w:rPr>
        <w:t xml:space="preserve"> scenārijā tiks sasniegts vislielākais apjoms 8 % apmērā ar </w:t>
      </w:r>
      <w:r w:rsidR="0010009D" w:rsidRPr="00EE31E8">
        <w:rPr>
          <w:noProof/>
        </w:rPr>
        <w:t xml:space="preserve">bezemisiju </w:t>
      </w:r>
      <w:r w:rsidR="00043718" w:rsidRPr="00EE31E8">
        <w:rPr>
          <w:noProof/>
        </w:rPr>
        <w:t>tehnoloģijām.</w:t>
      </w:r>
      <w:r w:rsidR="009774DD" w:rsidRPr="00EE31E8">
        <w:rPr>
          <w:noProof/>
        </w:rPr>
        <w:t xml:space="preserve"> </w:t>
      </w:r>
    </w:p>
    <w:p w14:paraId="02A1A0DD" w14:textId="77777777" w:rsidR="00B31B78" w:rsidRPr="00EE31E8" w:rsidRDefault="00C15D4F" w:rsidP="00B31B78">
      <w:pPr>
        <w:pStyle w:val="Caption"/>
        <w:keepNext/>
        <w:jc w:val="both"/>
        <w:rPr>
          <w:noProof/>
        </w:rPr>
      </w:pPr>
      <w:r w:rsidRPr="00EE31E8">
        <w:rPr>
          <w:noProof/>
        </w:rPr>
        <w:t xml:space="preserve">Tabula </w:t>
      </w:r>
      <w:r w:rsidR="005501A4" w:rsidRPr="00EE31E8">
        <w:rPr>
          <w:noProof/>
        </w:rPr>
        <w:t>4</w:t>
      </w:r>
      <w:r w:rsidR="001F3623" w:rsidRPr="00EE31E8">
        <w:rPr>
          <w:noProof/>
        </w:rPr>
        <w:t>9</w:t>
      </w:r>
      <w:r w:rsidR="005501A4" w:rsidRPr="00EE31E8">
        <w:rPr>
          <w:noProof/>
        </w:rPr>
        <w:t xml:space="preserve">. </w:t>
      </w:r>
      <w:r w:rsidRPr="00EE31E8">
        <w:rPr>
          <w:noProof/>
        </w:rPr>
        <w:t xml:space="preserve"> Kurināmā izmaiņas</w:t>
      </w:r>
    </w:p>
    <w:p w14:paraId="0DA4F9B5" w14:textId="77777777" w:rsidR="00717328" w:rsidRPr="00EE31E8" w:rsidRDefault="00C15D4F" w:rsidP="00AA511C">
      <w:pPr>
        <w:divId w:val="678237985"/>
        <w:rPr>
          <w:noProof/>
        </w:rPr>
      </w:pPr>
      <w:r w:rsidRPr="00EE31E8">
        <w:rPr>
          <w:noProof/>
        </w:rPr>
        <w:drawing>
          <wp:inline distT="0" distB="0" distL="0" distR="0" wp14:anchorId="3A5725CE" wp14:editId="3C521093">
            <wp:extent cx="5732145" cy="1252220"/>
            <wp:effectExtent l="0" t="0" r="1905" b="5080"/>
            <wp:docPr id="19160216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21667" name="Picture 2"/>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5732145" cy="1252220"/>
                    </a:xfrm>
                    <a:prstGeom prst="rect">
                      <a:avLst/>
                    </a:prstGeom>
                    <a:noFill/>
                    <a:ln>
                      <a:noFill/>
                    </a:ln>
                  </pic:spPr>
                </pic:pic>
              </a:graphicData>
            </a:graphic>
          </wp:inline>
        </w:drawing>
      </w:r>
    </w:p>
    <w:p w14:paraId="0D0C49CF" w14:textId="77777777" w:rsidR="009C4726" w:rsidRPr="00EE31E8" w:rsidRDefault="00C15D4F" w:rsidP="00584349">
      <w:pPr>
        <w:pStyle w:val="Heading2"/>
        <w:divId w:val="678237985"/>
        <w:rPr>
          <w:rFonts w:cstheme="minorHAnsi"/>
          <w:noProof/>
        </w:rPr>
      </w:pPr>
      <w:bookmarkStart w:id="1077" w:name="_Toc170588302"/>
      <w:bookmarkStart w:id="1078" w:name="_Toc193720193"/>
      <w:r w:rsidRPr="00EE31E8">
        <w:rPr>
          <w:rFonts w:cstheme="minorHAnsi"/>
          <w:noProof/>
        </w:rPr>
        <w:t>CO</w:t>
      </w:r>
      <w:r w:rsidRPr="00EE31E8">
        <w:rPr>
          <w:rFonts w:cstheme="minorHAnsi"/>
          <w:noProof/>
          <w:vertAlign w:val="subscript"/>
        </w:rPr>
        <w:t>2</w:t>
      </w:r>
      <w:r w:rsidRPr="00EE31E8">
        <w:rPr>
          <w:rFonts w:cstheme="minorHAnsi"/>
          <w:noProof/>
        </w:rPr>
        <w:t xml:space="preserve"> ietaupījums</w:t>
      </w:r>
      <w:bookmarkEnd w:id="1077"/>
      <w:bookmarkEnd w:id="1078"/>
    </w:p>
    <w:p w14:paraId="2B784565" w14:textId="77777777" w:rsidR="00043718" w:rsidRPr="00EE31E8" w:rsidRDefault="00C15D4F" w:rsidP="00043718">
      <w:pPr>
        <w:divId w:val="678237985"/>
        <w:rPr>
          <w:noProof/>
        </w:rPr>
      </w:pPr>
      <w:r w:rsidRPr="00EE31E8">
        <w:rPr>
          <w:noProof/>
        </w:rPr>
        <w:t>Salīdzinot CO</w:t>
      </w:r>
      <w:r w:rsidRPr="00EE31E8">
        <w:rPr>
          <w:noProof/>
          <w:vertAlign w:val="subscript"/>
        </w:rPr>
        <w:t>2</w:t>
      </w:r>
      <w:r w:rsidRPr="00EE31E8">
        <w:rPr>
          <w:noProof/>
        </w:rPr>
        <w:t xml:space="preserve"> ietaupījumu starp scenārijiem</w:t>
      </w:r>
      <w:r w:rsidR="00B86C9D" w:rsidRPr="00EE31E8">
        <w:rPr>
          <w:noProof/>
        </w:rPr>
        <w:t xml:space="preserve"> (</w:t>
      </w:r>
      <w:r w:rsidR="001F3623" w:rsidRPr="00EE31E8">
        <w:rPr>
          <w:noProof/>
        </w:rPr>
        <w:t>50</w:t>
      </w:r>
      <w:r w:rsidR="00B86C9D" w:rsidRPr="00EE31E8">
        <w:rPr>
          <w:noProof/>
        </w:rPr>
        <w:t>.</w:t>
      </w:r>
      <w:r w:rsidR="0092781C" w:rsidRPr="00EE31E8">
        <w:rPr>
          <w:noProof/>
        </w:rPr>
        <w:t xml:space="preserve"> </w:t>
      </w:r>
      <w:r w:rsidR="00B86C9D" w:rsidRPr="00EE31E8">
        <w:rPr>
          <w:noProof/>
        </w:rPr>
        <w:t>tabula)</w:t>
      </w:r>
      <w:r w:rsidRPr="00EE31E8">
        <w:rPr>
          <w:noProof/>
        </w:rPr>
        <w:t xml:space="preserve">, vislielākais ir </w:t>
      </w:r>
      <w:r w:rsidR="002C450A" w:rsidRPr="00EE31E8">
        <w:rPr>
          <w:i/>
          <w:iCs/>
          <w:noProof/>
        </w:rPr>
        <w:t>Klimatneitralitātes</w:t>
      </w:r>
      <w:r w:rsidR="002C450A" w:rsidRPr="00EE31E8">
        <w:rPr>
          <w:noProof/>
        </w:rPr>
        <w:t xml:space="preserve"> </w:t>
      </w:r>
      <w:r w:rsidRPr="00EE31E8">
        <w:rPr>
          <w:noProof/>
        </w:rPr>
        <w:t>scenārijā – 1</w:t>
      </w:r>
      <w:r w:rsidR="00130A3F" w:rsidRPr="00EE31E8">
        <w:rPr>
          <w:noProof/>
        </w:rPr>
        <w:t>74</w:t>
      </w:r>
      <w:r w:rsidRPr="00EE31E8">
        <w:rPr>
          <w:noProof/>
        </w:rPr>
        <w:t xml:space="preserve"> tūkst. CO</w:t>
      </w:r>
      <w:r w:rsidRPr="00EE31E8">
        <w:rPr>
          <w:noProof/>
          <w:vertAlign w:val="subscript"/>
        </w:rPr>
        <w:t xml:space="preserve">2 </w:t>
      </w:r>
      <w:r w:rsidRPr="00EE31E8">
        <w:rPr>
          <w:noProof/>
        </w:rPr>
        <w:t>tonnu</w:t>
      </w:r>
      <w:r w:rsidR="00460F12" w:rsidRPr="00EE31E8">
        <w:rPr>
          <w:noProof/>
        </w:rPr>
        <w:t xml:space="preserve"> gadā</w:t>
      </w:r>
      <w:r w:rsidR="008907EA" w:rsidRPr="00EE31E8">
        <w:rPr>
          <w:noProof/>
        </w:rPr>
        <w:t xml:space="preserve">, kas </w:t>
      </w:r>
      <w:r w:rsidR="00EA3DB9" w:rsidRPr="00EE31E8">
        <w:rPr>
          <w:noProof/>
        </w:rPr>
        <w:t>naud</w:t>
      </w:r>
      <w:r w:rsidR="00243832" w:rsidRPr="00EE31E8">
        <w:rPr>
          <w:noProof/>
        </w:rPr>
        <w:t>as</w:t>
      </w:r>
      <w:r w:rsidR="00EA3DB9" w:rsidRPr="00EE31E8">
        <w:rPr>
          <w:noProof/>
        </w:rPr>
        <w:t xml:space="preserve"> izteiksmē </w:t>
      </w:r>
      <w:r w:rsidR="00C60E6C" w:rsidRPr="00EE31E8">
        <w:rPr>
          <w:noProof/>
        </w:rPr>
        <w:t>sastāda</w:t>
      </w:r>
      <w:r w:rsidR="008907EA" w:rsidRPr="00EE31E8">
        <w:rPr>
          <w:noProof/>
        </w:rPr>
        <w:t xml:space="preserve"> 12 milj. EUR</w:t>
      </w:r>
      <w:r w:rsidRPr="00EE31E8">
        <w:rPr>
          <w:noProof/>
        </w:rPr>
        <w:t xml:space="preserve">. Ja </w:t>
      </w:r>
      <w:r w:rsidR="00247DED" w:rsidRPr="00EE31E8">
        <w:rPr>
          <w:noProof/>
        </w:rPr>
        <w:t>salīdzina</w:t>
      </w:r>
      <w:r w:rsidRPr="00EE31E8">
        <w:rPr>
          <w:noProof/>
        </w:rPr>
        <w:t xml:space="preserve"> emisiju ietaupījuma</w:t>
      </w:r>
      <w:r w:rsidR="00430BBB" w:rsidRPr="00EE31E8">
        <w:rPr>
          <w:noProof/>
        </w:rPr>
        <w:t xml:space="preserve"> </w:t>
      </w:r>
      <w:r w:rsidR="7F626428" w:rsidRPr="00EE31E8">
        <w:rPr>
          <w:noProof/>
        </w:rPr>
        <w:t>veidus</w:t>
      </w:r>
      <w:r w:rsidRPr="00EE31E8">
        <w:rPr>
          <w:noProof/>
        </w:rPr>
        <w:t xml:space="preserve"> – ietaupījums</w:t>
      </w:r>
      <w:r w:rsidR="003D3D84" w:rsidRPr="00EE31E8">
        <w:rPr>
          <w:noProof/>
        </w:rPr>
        <w:t xml:space="preserve">, </w:t>
      </w:r>
      <w:r w:rsidR="00C473DD" w:rsidRPr="00EE31E8">
        <w:rPr>
          <w:noProof/>
        </w:rPr>
        <w:t xml:space="preserve">aizvietojot </w:t>
      </w:r>
      <w:r w:rsidR="00767AC0" w:rsidRPr="00EE31E8">
        <w:rPr>
          <w:noProof/>
        </w:rPr>
        <w:t>fosilo energoresursu tehnoloģijas siltuma ražošanas avotos</w:t>
      </w:r>
      <w:r w:rsidR="00CA01A9" w:rsidRPr="00EE31E8">
        <w:rPr>
          <w:noProof/>
        </w:rPr>
        <w:t xml:space="preserve"> ir relatīvi lielāks par </w:t>
      </w:r>
      <w:r w:rsidR="5AA1F0D5" w:rsidRPr="00EE31E8">
        <w:rPr>
          <w:noProof/>
        </w:rPr>
        <w:t>ietaupījum</w:t>
      </w:r>
      <w:r w:rsidR="00CA01A9" w:rsidRPr="00EE31E8">
        <w:rPr>
          <w:noProof/>
        </w:rPr>
        <w:t>u</w:t>
      </w:r>
      <w:r w:rsidRPr="00EE31E8">
        <w:rPr>
          <w:noProof/>
        </w:rPr>
        <w:t>, kas rodas no siltumenerģijas patēriņa samazinājuma</w:t>
      </w:r>
      <w:r w:rsidR="00FA45C5" w:rsidRPr="00EE31E8">
        <w:rPr>
          <w:noProof/>
        </w:rPr>
        <w:t xml:space="preserve"> dēļ</w:t>
      </w:r>
      <w:r w:rsidRPr="00EE31E8">
        <w:rPr>
          <w:noProof/>
        </w:rPr>
        <w:t xml:space="preserve">, </w:t>
      </w:r>
      <w:r w:rsidR="007C4B99" w:rsidRPr="00EE31E8">
        <w:rPr>
          <w:noProof/>
        </w:rPr>
        <w:t>atjaunojot</w:t>
      </w:r>
      <w:r w:rsidR="003F7975" w:rsidRPr="00EE31E8">
        <w:rPr>
          <w:noProof/>
        </w:rPr>
        <w:t xml:space="preserve"> ēkas</w:t>
      </w:r>
      <w:r w:rsidRPr="00EE31E8">
        <w:rPr>
          <w:noProof/>
        </w:rPr>
        <w:t>.</w:t>
      </w:r>
    </w:p>
    <w:p w14:paraId="400AFA33" w14:textId="77777777" w:rsidR="0023387E" w:rsidRPr="00EE31E8" w:rsidRDefault="00C15D4F" w:rsidP="00AA565A">
      <w:pPr>
        <w:pStyle w:val="Caption"/>
        <w:keepNext/>
        <w:rPr>
          <w:noProof/>
        </w:rPr>
      </w:pPr>
      <w:r w:rsidRPr="00EE31E8">
        <w:rPr>
          <w:noProof/>
        </w:rPr>
        <w:lastRenderedPageBreak/>
        <w:t xml:space="preserve">Tabula </w:t>
      </w:r>
      <w:r w:rsidR="001F3623" w:rsidRPr="00EE31E8">
        <w:rPr>
          <w:noProof/>
        </w:rPr>
        <w:t>50</w:t>
      </w:r>
      <w:r w:rsidR="005501A4" w:rsidRPr="00EE31E8">
        <w:rPr>
          <w:noProof/>
        </w:rPr>
        <w:t xml:space="preserve">. </w:t>
      </w:r>
      <w:r w:rsidRPr="00EE31E8">
        <w:rPr>
          <w:noProof/>
        </w:rPr>
        <w:t xml:space="preserve"> CO</w:t>
      </w:r>
      <w:r w:rsidRPr="00EE31E8">
        <w:rPr>
          <w:noProof/>
          <w:vertAlign w:val="subscript"/>
        </w:rPr>
        <w:t>2</w:t>
      </w:r>
      <w:r w:rsidRPr="00EE31E8">
        <w:rPr>
          <w:noProof/>
        </w:rPr>
        <w:t xml:space="preserve"> ietaupījums</w:t>
      </w:r>
    </w:p>
    <w:p w14:paraId="002D4D73" w14:textId="77777777" w:rsidR="00717328" w:rsidRPr="00EE31E8" w:rsidRDefault="00C15D4F" w:rsidP="00332AEC">
      <w:pPr>
        <w:rPr>
          <w:noProof/>
        </w:rPr>
      </w:pPr>
      <w:r w:rsidRPr="00EE31E8">
        <w:rPr>
          <w:noProof/>
        </w:rPr>
        <w:drawing>
          <wp:inline distT="0" distB="0" distL="0" distR="0" wp14:anchorId="3352AED8" wp14:editId="060A6D56">
            <wp:extent cx="5731510" cy="1895475"/>
            <wp:effectExtent l="0" t="0" r="2540" b="9525"/>
            <wp:docPr id="2339403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40366" name="Picture 22"/>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5731510" cy="1895475"/>
                    </a:xfrm>
                    <a:prstGeom prst="rect">
                      <a:avLst/>
                    </a:prstGeom>
                    <a:noFill/>
                    <a:ln>
                      <a:noFill/>
                    </a:ln>
                  </pic:spPr>
                </pic:pic>
              </a:graphicData>
            </a:graphic>
          </wp:inline>
        </w:drawing>
      </w:r>
    </w:p>
    <w:p w14:paraId="6500DCDD" w14:textId="77777777" w:rsidR="00BC2E13" w:rsidRPr="00EE31E8" w:rsidRDefault="00C15D4F" w:rsidP="00584349">
      <w:pPr>
        <w:pStyle w:val="Heading2"/>
        <w:rPr>
          <w:rFonts w:cstheme="minorHAnsi"/>
          <w:noProof/>
        </w:rPr>
      </w:pPr>
      <w:bookmarkStart w:id="1079" w:name="_Toc170588303"/>
      <w:bookmarkStart w:id="1080" w:name="_Toc193720194"/>
      <w:r w:rsidRPr="00EE31E8">
        <w:rPr>
          <w:rFonts w:cstheme="minorHAnsi"/>
          <w:noProof/>
        </w:rPr>
        <w:t>Siltumenerģijas zudumu samazinājums</w:t>
      </w:r>
      <w:bookmarkEnd w:id="1079"/>
      <w:bookmarkEnd w:id="1080"/>
    </w:p>
    <w:p w14:paraId="6D25EAF1" w14:textId="77777777" w:rsidR="00BC2E13" w:rsidRPr="00EE31E8" w:rsidRDefault="00C15D4F" w:rsidP="00BC2E13">
      <w:pPr>
        <w:rPr>
          <w:noProof/>
        </w:rPr>
      </w:pPr>
      <w:r w:rsidRPr="00EE31E8">
        <w:rPr>
          <w:noProof/>
        </w:rPr>
        <w:t xml:space="preserve">Galvenie </w:t>
      </w:r>
      <w:bookmarkStart w:id="1081" w:name="_Hlk173162548"/>
      <w:r w:rsidRPr="00EE31E8">
        <w:rPr>
          <w:noProof/>
        </w:rPr>
        <w:t xml:space="preserve">siltumtrašu </w:t>
      </w:r>
      <w:r w:rsidR="005A7AAC" w:rsidRPr="00EE31E8">
        <w:rPr>
          <w:noProof/>
        </w:rPr>
        <w:t>optimiz</w:t>
      </w:r>
      <w:r w:rsidR="009E5B89" w:rsidRPr="00EE31E8">
        <w:rPr>
          <w:noProof/>
        </w:rPr>
        <w:t>ā</w:t>
      </w:r>
      <w:r w:rsidR="005A7AAC" w:rsidRPr="00EE31E8">
        <w:rPr>
          <w:noProof/>
        </w:rPr>
        <w:t>cijas</w:t>
      </w:r>
      <w:r w:rsidRPr="00EE31E8">
        <w:rPr>
          <w:noProof/>
        </w:rPr>
        <w:t xml:space="preserve"> rādītāj</w:t>
      </w:r>
      <w:r w:rsidR="00695C23" w:rsidRPr="00EE31E8">
        <w:rPr>
          <w:noProof/>
        </w:rPr>
        <w:t xml:space="preserve">i </w:t>
      </w:r>
      <w:bookmarkEnd w:id="1081"/>
      <w:r w:rsidR="00695C23" w:rsidRPr="00EE31E8">
        <w:rPr>
          <w:noProof/>
        </w:rPr>
        <w:t>ir atspoguļoti</w:t>
      </w:r>
      <w:r w:rsidR="00051E7A" w:rsidRPr="00EE31E8">
        <w:rPr>
          <w:noProof/>
        </w:rPr>
        <w:t xml:space="preserve"> </w:t>
      </w:r>
      <w:r w:rsidR="001F3623" w:rsidRPr="00EE31E8">
        <w:rPr>
          <w:noProof/>
        </w:rPr>
        <w:t>51</w:t>
      </w:r>
      <w:r w:rsidR="00B86C9D" w:rsidRPr="00EE31E8">
        <w:rPr>
          <w:noProof/>
        </w:rPr>
        <w:t xml:space="preserve">. </w:t>
      </w:r>
      <w:r w:rsidR="00695C23" w:rsidRPr="00EE31E8">
        <w:rPr>
          <w:noProof/>
        </w:rPr>
        <w:t>tabulā</w:t>
      </w:r>
      <w:r w:rsidR="00022EE0" w:rsidRPr="00EE31E8">
        <w:rPr>
          <w:noProof/>
        </w:rPr>
        <w:t xml:space="preserve"> </w:t>
      </w:r>
      <w:r w:rsidR="002D126E" w:rsidRPr="00EE31E8">
        <w:rPr>
          <w:i/>
          <w:iCs/>
          <w:noProof/>
        </w:rPr>
        <w:t>Siltumtrašu optimizācijas rādītāji</w:t>
      </w:r>
      <w:r w:rsidR="00D0106B" w:rsidRPr="00EE31E8">
        <w:rPr>
          <w:i/>
          <w:noProof/>
        </w:rPr>
        <w:t>,</w:t>
      </w:r>
      <w:r w:rsidR="00D0106B" w:rsidRPr="00EE31E8">
        <w:rPr>
          <w:noProof/>
        </w:rPr>
        <w:t xml:space="preserve"> kur </w:t>
      </w:r>
      <w:r w:rsidR="706194BC" w:rsidRPr="00EE31E8">
        <w:rPr>
          <w:noProof/>
        </w:rPr>
        <w:t>uzrādīti</w:t>
      </w:r>
      <w:r w:rsidR="00D0106B" w:rsidRPr="00EE31E8">
        <w:rPr>
          <w:noProof/>
        </w:rPr>
        <w:t xml:space="preserve"> </w:t>
      </w:r>
      <w:r w:rsidR="00051E7A" w:rsidRPr="00EE31E8">
        <w:rPr>
          <w:noProof/>
        </w:rPr>
        <w:t>pārbūvējamo</w:t>
      </w:r>
      <w:r w:rsidR="00D0106B" w:rsidRPr="00EE31E8">
        <w:rPr>
          <w:noProof/>
        </w:rPr>
        <w:t xml:space="preserve"> </w:t>
      </w:r>
      <w:r w:rsidR="00051E7A" w:rsidRPr="00EE31E8">
        <w:rPr>
          <w:noProof/>
        </w:rPr>
        <w:t xml:space="preserve">siltumtīklu </w:t>
      </w:r>
      <w:r w:rsidR="00D0106B" w:rsidRPr="00EE31E8">
        <w:rPr>
          <w:noProof/>
        </w:rPr>
        <w:t>plānotie garumi, plānotās investīcijas, zudumu samazinājums, fosilā kurināmā ietaupījums un CO</w:t>
      </w:r>
      <w:r w:rsidR="00D0106B" w:rsidRPr="00EE31E8">
        <w:rPr>
          <w:noProof/>
          <w:vertAlign w:val="subscript"/>
        </w:rPr>
        <w:t>2</w:t>
      </w:r>
      <w:r w:rsidR="00D0106B" w:rsidRPr="00EE31E8">
        <w:rPr>
          <w:noProof/>
        </w:rPr>
        <w:t xml:space="preserve"> ietaupījums. Dati norādīti visu siltumtrašu rekonstrukcijai, kā arī ir izdalīti </w:t>
      </w:r>
      <w:r w:rsidR="00A126EA" w:rsidRPr="00EE31E8">
        <w:rPr>
          <w:i/>
          <w:iCs/>
          <w:noProof/>
        </w:rPr>
        <w:t>Ekonomisk</w:t>
      </w:r>
      <w:r w:rsidR="000864CC" w:rsidRPr="00EE31E8">
        <w:rPr>
          <w:i/>
          <w:iCs/>
          <w:noProof/>
        </w:rPr>
        <w:t>ā</w:t>
      </w:r>
      <w:r w:rsidR="00A126EA" w:rsidRPr="00EE31E8">
        <w:rPr>
          <w:noProof/>
        </w:rPr>
        <w:t xml:space="preserve"> </w:t>
      </w:r>
      <w:r w:rsidR="00D0106B" w:rsidRPr="00EE31E8">
        <w:rPr>
          <w:noProof/>
        </w:rPr>
        <w:t xml:space="preserve">un </w:t>
      </w:r>
      <w:r w:rsidR="002C450A" w:rsidRPr="00EE31E8">
        <w:rPr>
          <w:i/>
          <w:iCs/>
          <w:noProof/>
        </w:rPr>
        <w:t>Klimatneitralitātes</w:t>
      </w:r>
      <w:r w:rsidR="002C450A" w:rsidRPr="00EE31E8">
        <w:rPr>
          <w:noProof/>
        </w:rPr>
        <w:t xml:space="preserve"> </w:t>
      </w:r>
      <w:r w:rsidR="002A2577" w:rsidRPr="00EE31E8">
        <w:rPr>
          <w:noProof/>
        </w:rPr>
        <w:t>scenārij</w:t>
      </w:r>
      <w:r w:rsidR="000864CC" w:rsidRPr="00EE31E8">
        <w:rPr>
          <w:noProof/>
        </w:rPr>
        <w:t>a dati</w:t>
      </w:r>
      <w:r w:rsidR="002A2577" w:rsidRPr="00EE31E8">
        <w:rPr>
          <w:noProof/>
        </w:rPr>
        <w:t xml:space="preserve">. Salīdzinot ar </w:t>
      </w:r>
      <w:r w:rsidR="00A126EA" w:rsidRPr="00EE31E8">
        <w:rPr>
          <w:i/>
          <w:iCs/>
          <w:noProof/>
        </w:rPr>
        <w:t>Ekonomisko</w:t>
      </w:r>
      <w:r w:rsidR="002A2577" w:rsidRPr="00EE31E8">
        <w:rPr>
          <w:noProof/>
        </w:rPr>
        <w:t xml:space="preserve"> scenāriju, </w:t>
      </w:r>
      <w:r w:rsidR="002C450A" w:rsidRPr="00EE31E8">
        <w:rPr>
          <w:i/>
          <w:iCs/>
          <w:noProof/>
        </w:rPr>
        <w:t>Klimatneitralitātes</w:t>
      </w:r>
      <w:r w:rsidR="002C450A" w:rsidRPr="00EE31E8">
        <w:rPr>
          <w:noProof/>
        </w:rPr>
        <w:t xml:space="preserve"> </w:t>
      </w:r>
      <w:r w:rsidR="002A2577" w:rsidRPr="00EE31E8">
        <w:rPr>
          <w:noProof/>
        </w:rPr>
        <w:t>scenārij</w:t>
      </w:r>
      <w:r w:rsidR="00760AB8" w:rsidRPr="00EE31E8">
        <w:rPr>
          <w:noProof/>
        </w:rPr>
        <w:t>ā</w:t>
      </w:r>
      <w:r w:rsidR="002A2577" w:rsidRPr="00EE31E8">
        <w:rPr>
          <w:noProof/>
        </w:rPr>
        <w:t xml:space="preserve"> tiks pārbūvēt</w:t>
      </w:r>
      <w:r w:rsidR="00760AB8" w:rsidRPr="00EE31E8">
        <w:rPr>
          <w:noProof/>
        </w:rPr>
        <w:t>i</w:t>
      </w:r>
      <w:r w:rsidR="002A2577" w:rsidRPr="00EE31E8">
        <w:rPr>
          <w:noProof/>
        </w:rPr>
        <w:t xml:space="preserve"> gandrīz 3 reizes garāki siltumtrašu posmi</w:t>
      </w:r>
      <w:r w:rsidR="007A776B" w:rsidRPr="00EE31E8">
        <w:rPr>
          <w:noProof/>
        </w:rPr>
        <w:t xml:space="preserve"> par 256 milj. EUR</w:t>
      </w:r>
      <w:r w:rsidR="00C43495" w:rsidRPr="00EE31E8">
        <w:rPr>
          <w:noProof/>
        </w:rPr>
        <w:t>,</w:t>
      </w:r>
      <w:r w:rsidR="00760AB8" w:rsidRPr="00EE31E8">
        <w:rPr>
          <w:noProof/>
        </w:rPr>
        <w:t xml:space="preserve"> </w:t>
      </w:r>
      <w:r w:rsidR="007A776B" w:rsidRPr="00EE31E8">
        <w:rPr>
          <w:noProof/>
        </w:rPr>
        <w:t xml:space="preserve">kā rezultātā tiks samazināti siltumenerģijas zudumi par </w:t>
      </w:r>
      <w:r w:rsidR="001D12BB" w:rsidRPr="00EE31E8">
        <w:rPr>
          <w:noProof/>
        </w:rPr>
        <w:t xml:space="preserve">36% </w:t>
      </w:r>
      <w:r w:rsidR="00760AB8" w:rsidRPr="00EE31E8">
        <w:rPr>
          <w:noProof/>
        </w:rPr>
        <w:t xml:space="preserve">gadā un samazināts fosilā kurināmā apjoms </w:t>
      </w:r>
      <w:r w:rsidR="00065367" w:rsidRPr="00EE31E8">
        <w:rPr>
          <w:noProof/>
        </w:rPr>
        <w:t>aptuveni pa</w:t>
      </w:r>
      <w:r w:rsidR="00760AB8" w:rsidRPr="00EE31E8">
        <w:rPr>
          <w:noProof/>
        </w:rPr>
        <w:t xml:space="preserve">r </w:t>
      </w:r>
      <w:r w:rsidR="002F34E2" w:rsidRPr="00EE31E8">
        <w:rPr>
          <w:noProof/>
        </w:rPr>
        <w:t>23%</w:t>
      </w:r>
      <w:r w:rsidR="00760AB8" w:rsidRPr="00EE31E8">
        <w:rPr>
          <w:noProof/>
        </w:rPr>
        <w:t xml:space="preserve"> gadā</w:t>
      </w:r>
      <w:r w:rsidR="007C0FA0" w:rsidRPr="00EE31E8">
        <w:rPr>
          <w:noProof/>
        </w:rPr>
        <w:t>, kopumā samazinot CO</w:t>
      </w:r>
      <w:r w:rsidR="007C0FA0" w:rsidRPr="00EE31E8">
        <w:rPr>
          <w:noProof/>
          <w:vertAlign w:val="subscript"/>
        </w:rPr>
        <w:t>2</w:t>
      </w:r>
      <w:r w:rsidR="007C0FA0" w:rsidRPr="00EE31E8">
        <w:rPr>
          <w:noProof/>
        </w:rPr>
        <w:t xml:space="preserve"> apjomu par gandrīz 11 tūkst. tonnām gadā.</w:t>
      </w:r>
    </w:p>
    <w:p w14:paraId="62B313EA" w14:textId="77777777" w:rsidR="0023387E" w:rsidRPr="00EE31E8" w:rsidRDefault="00C15D4F" w:rsidP="00AA565A">
      <w:pPr>
        <w:pStyle w:val="Caption"/>
        <w:keepNext/>
        <w:rPr>
          <w:noProof/>
        </w:rPr>
      </w:pPr>
      <w:r w:rsidRPr="00EE31E8">
        <w:rPr>
          <w:noProof/>
        </w:rPr>
        <w:t>Tabula</w:t>
      </w:r>
      <w:r w:rsidR="005501A4" w:rsidRPr="00EE31E8">
        <w:rPr>
          <w:noProof/>
        </w:rPr>
        <w:t xml:space="preserve"> </w:t>
      </w:r>
      <w:r w:rsidR="001F3623" w:rsidRPr="00EE31E8">
        <w:rPr>
          <w:noProof/>
        </w:rPr>
        <w:t>51</w:t>
      </w:r>
      <w:r w:rsidR="005501A4" w:rsidRPr="00EE31E8">
        <w:rPr>
          <w:noProof/>
        </w:rPr>
        <w:t xml:space="preserve">. </w:t>
      </w:r>
      <w:r w:rsidRPr="00EE31E8">
        <w:rPr>
          <w:noProof/>
        </w:rPr>
        <w:t xml:space="preserve"> Siltumtrašu optimizācijas rādītāji</w:t>
      </w:r>
    </w:p>
    <w:p w14:paraId="0B0FD54C" w14:textId="77777777" w:rsidR="00277249" w:rsidRPr="00EE31E8" w:rsidRDefault="00C15D4F" w:rsidP="00277249">
      <w:pPr>
        <w:rPr>
          <w:noProof/>
        </w:rPr>
      </w:pPr>
      <w:r w:rsidRPr="00EE31E8">
        <w:rPr>
          <w:noProof/>
        </w:rPr>
        <w:drawing>
          <wp:inline distT="0" distB="0" distL="0" distR="0" wp14:anchorId="5911400D" wp14:editId="05D31B54">
            <wp:extent cx="5732145" cy="993775"/>
            <wp:effectExtent l="0" t="0" r="1905" b="0"/>
            <wp:docPr id="9329593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959388" name="Picture 3"/>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0" y="0"/>
                      <a:ext cx="5732145" cy="993775"/>
                    </a:xfrm>
                    <a:prstGeom prst="rect">
                      <a:avLst/>
                    </a:prstGeom>
                    <a:noFill/>
                    <a:ln>
                      <a:noFill/>
                    </a:ln>
                  </pic:spPr>
                </pic:pic>
              </a:graphicData>
            </a:graphic>
          </wp:inline>
        </w:drawing>
      </w:r>
    </w:p>
    <w:p w14:paraId="79767D8D" w14:textId="77777777" w:rsidR="00BF2DC1" w:rsidRPr="00EE31E8" w:rsidRDefault="00C15D4F" w:rsidP="00584349">
      <w:pPr>
        <w:pStyle w:val="Heading2"/>
        <w:rPr>
          <w:noProof/>
        </w:rPr>
      </w:pPr>
      <w:bookmarkStart w:id="1082" w:name="_Toc193720195"/>
      <w:r w:rsidRPr="00EE31E8">
        <w:rPr>
          <w:rFonts w:cstheme="minorHAnsi"/>
          <w:noProof/>
        </w:rPr>
        <w:t>Prognozētās s</w:t>
      </w:r>
      <w:r w:rsidR="007D6C49" w:rsidRPr="00EE31E8">
        <w:rPr>
          <w:rFonts w:cstheme="minorHAnsi"/>
          <w:noProof/>
        </w:rPr>
        <w:t>iltumenerģijas tarif</w:t>
      </w:r>
      <w:r w:rsidRPr="00EE31E8">
        <w:rPr>
          <w:rFonts w:cstheme="minorHAnsi"/>
          <w:noProof/>
        </w:rPr>
        <w:t>a</w:t>
      </w:r>
      <w:r w:rsidR="007D6C49" w:rsidRPr="00EE31E8">
        <w:rPr>
          <w:rFonts w:cstheme="minorHAnsi"/>
          <w:noProof/>
        </w:rPr>
        <w:t xml:space="preserve"> izmaiņas</w:t>
      </w:r>
      <w:bookmarkEnd w:id="1082"/>
    </w:p>
    <w:p w14:paraId="51BB8C39" w14:textId="77777777" w:rsidR="00677CA6" w:rsidRPr="00EE31E8" w:rsidRDefault="00C15D4F" w:rsidP="000B2369">
      <w:pPr>
        <w:rPr>
          <w:noProof/>
        </w:rPr>
      </w:pPr>
      <w:r w:rsidRPr="00EE31E8">
        <w:rPr>
          <w:noProof/>
        </w:rPr>
        <w:t xml:space="preserve">Šajā nodaļā </w:t>
      </w:r>
      <w:r w:rsidR="007A624B" w:rsidRPr="00EE31E8">
        <w:rPr>
          <w:noProof/>
        </w:rPr>
        <w:t xml:space="preserve">ir </w:t>
      </w:r>
      <w:r w:rsidR="00DD5772" w:rsidRPr="00EE31E8">
        <w:rPr>
          <w:noProof/>
        </w:rPr>
        <w:t>aprēķināta</w:t>
      </w:r>
      <w:r w:rsidR="007A624B" w:rsidRPr="00EE31E8">
        <w:rPr>
          <w:noProof/>
        </w:rPr>
        <w:t xml:space="preserve"> indikatīva ietekme uz siltumenerģijas ražošanas tarifu par katru CSS zonu un </w:t>
      </w:r>
      <w:r w:rsidR="003A2AA2" w:rsidRPr="00EE31E8">
        <w:rPr>
          <w:noProof/>
        </w:rPr>
        <w:t xml:space="preserve">scenāriju. </w:t>
      </w:r>
      <w:r w:rsidR="006B483E" w:rsidRPr="00EE31E8">
        <w:rPr>
          <w:noProof/>
        </w:rPr>
        <w:t xml:space="preserve">Aprēķini balstīti uz regulācijas principiem, tehnoloģiju efektivitātes rādītājiem, </w:t>
      </w:r>
      <w:r w:rsidR="00F87107" w:rsidRPr="00EE31E8">
        <w:rPr>
          <w:noProof/>
        </w:rPr>
        <w:t xml:space="preserve">energoresursu izmaiņām, </w:t>
      </w:r>
      <w:r w:rsidR="006B483E" w:rsidRPr="00EE31E8">
        <w:rPr>
          <w:noProof/>
        </w:rPr>
        <w:t xml:space="preserve">energoresursu </w:t>
      </w:r>
      <w:r w:rsidR="0025480B" w:rsidRPr="00EE31E8">
        <w:rPr>
          <w:noProof/>
        </w:rPr>
        <w:t>cenu līmeņiem</w:t>
      </w:r>
      <w:r w:rsidR="00F87107" w:rsidRPr="00EE31E8">
        <w:rPr>
          <w:noProof/>
        </w:rPr>
        <w:t xml:space="preserve"> u</w:t>
      </w:r>
      <w:r w:rsidR="00A31A01" w:rsidRPr="00EE31E8">
        <w:rPr>
          <w:noProof/>
        </w:rPr>
        <w:t>n</w:t>
      </w:r>
      <w:r w:rsidR="00F87107" w:rsidRPr="00EE31E8">
        <w:rPr>
          <w:noProof/>
        </w:rPr>
        <w:t xml:space="preserve"> 2023. gada </w:t>
      </w:r>
      <w:r w:rsidR="00075EF4" w:rsidRPr="00EE31E8">
        <w:rPr>
          <w:noProof/>
        </w:rPr>
        <w:t>tehnoloģiskiem rādītājiem</w:t>
      </w:r>
      <w:r w:rsidR="0025480B" w:rsidRPr="00EE31E8">
        <w:rPr>
          <w:noProof/>
        </w:rPr>
        <w:t xml:space="preserve">. </w:t>
      </w:r>
      <w:r w:rsidR="000A0CA1" w:rsidRPr="00EE31E8">
        <w:rPr>
          <w:noProof/>
        </w:rPr>
        <w:t xml:space="preserve">Veiktā analīze ļauj </w:t>
      </w:r>
      <w:r w:rsidR="003B027E" w:rsidRPr="00EE31E8">
        <w:rPr>
          <w:noProof/>
        </w:rPr>
        <w:t xml:space="preserve">konceptuāli izprast </w:t>
      </w:r>
      <w:r w:rsidR="00C4195D" w:rsidRPr="00EE31E8">
        <w:rPr>
          <w:noProof/>
        </w:rPr>
        <w:t xml:space="preserve">dažādo scenāriju ietekmi </w:t>
      </w:r>
      <w:r w:rsidR="00DA2F49" w:rsidRPr="00EE31E8">
        <w:rPr>
          <w:noProof/>
        </w:rPr>
        <w:t>uz</w:t>
      </w:r>
      <w:r w:rsidR="00C4195D" w:rsidRPr="00EE31E8">
        <w:rPr>
          <w:noProof/>
        </w:rPr>
        <w:t xml:space="preserve"> siltumenerģijas </w:t>
      </w:r>
      <w:r w:rsidR="000F53C6" w:rsidRPr="00EE31E8">
        <w:rPr>
          <w:noProof/>
        </w:rPr>
        <w:t>izmaksām, lai varētu vērtēt ietekmi uz pakalpojuma pieejamību</w:t>
      </w:r>
      <w:r w:rsidR="003B027E" w:rsidRPr="00EE31E8">
        <w:rPr>
          <w:noProof/>
        </w:rPr>
        <w:t xml:space="preserve">. </w:t>
      </w:r>
      <w:r w:rsidR="00A90B95" w:rsidRPr="00EE31E8">
        <w:rPr>
          <w:noProof/>
        </w:rPr>
        <w:t xml:space="preserve">Aprēķinos netiek </w:t>
      </w:r>
      <w:r w:rsidR="0025480B" w:rsidRPr="00EE31E8">
        <w:rPr>
          <w:noProof/>
        </w:rPr>
        <w:t xml:space="preserve">ietverta </w:t>
      </w:r>
      <w:r w:rsidR="00F01B90" w:rsidRPr="00EE31E8">
        <w:rPr>
          <w:noProof/>
        </w:rPr>
        <w:t xml:space="preserve">detalizēta operatora tarifu </w:t>
      </w:r>
      <w:r w:rsidR="000C7740" w:rsidRPr="00EE31E8">
        <w:rPr>
          <w:noProof/>
        </w:rPr>
        <w:t xml:space="preserve">struktūras ietekme, precīzas ražošanas programmas. Katra efekta </w:t>
      </w:r>
      <w:r w:rsidR="00F87107" w:rsidRPr="00EE31E8">
        <w:rPr>
          <w:noProof/>
        </w:rPr>
        <w:t>ietekme tiek aprēķināta atsevišķi</w:t>
      </w:r>
      <w:r w:rsidR="000C7740" w:rsidRPr="00EE31E8">
        <w:rPr>
          <w:noProof/>
        </w:rPr>
        <w:t xml:space="preserve">. </w:t>
      </w:r>
    </w:p>
    <w:p w14:paraId="22FF463E" w14:textId="77777777" w:rsidR="003B7A60" w:rsidRPr="00EE31E8" w:rsidRDefault="00C15D4F">
      <w:pPr>
        <w:jc w:val="left"/>
        <w:rPr>
          <w:noProof/>
        </w:rPr>
      </w:pPr>
      <w:r w:rsidRPr="00EE31E8">
        <w:rPr>
          <w:noProof/>
        </w:rPr>
        <w:t xml:space="preserve">Aprēķinos </w:t>
      </w:r>
      <w:r w:rsidR="00B86C9D" w:rsidRPr="00EE31E8">
        <w:rPr>
          <w:noProof/>
        </w:rPr>
        <w:t xml:space="preserve">norādītās </w:t>
      </w:r>
      <w:r w:rsidR="00086864" w:rsidRPr="00EE31E8">
        <w:rPr>
          <w:noProof/>
        </w:rPr>
        <w:t xml:space="preserve">izmaksu </w:t>
      </w:r>
      <w:r w:rsidRPr="00EE31E8">
        <w:rPr>
          <w:noProof/>
        </w:rPr>
        <w:t xml:space="preserve">izmaiņas ietver: </w:t>
      </w:r>
    </w:p>
    <w:p w14:paraId="363682B4" w14:textId="77777777" w:rsidR="003B7A60" w:rsidRPr="00EE31E8" w:rsidRDefault="00C15D4F" w:rsidP="00584349">
      <w:pPr>
        <w:pStyle w:val="ListParagraph"/>
        <w:numPr>
          <w:ilvl w:val="6"/>
          <w:numId w:val="41"/>
        </w:numPr>
        <w:ind w:left="284" w:hanging="284"/>
        <w:jc w:val="left"/>
        <w:rPr>
          <w:noProof/>
        </w:rPr>
      </w:pPr>
      <w:r w:rsidRPr="00EE31E8">
        <w:rPr>
          <w:noProof/>
        </w:rPr>
        <w:t>n</w:t>
      </w:r>
      <w:r w:rsidR="00622206" w:rsidRPr="00EE31E8">
        <w:rPr>
          <w:noProof/>
        </w:rPr>
        <w:t>olietojumu</w:t>
      </w:r>
      <w:r w:rsidRPr="00EE31E8">
        <w:rPr>
          <w:noProof/>
        </w:rPr>
        <w:t>;</w:t>
      </w:r>
    </w:p>
    <w:p w14:paraId="6441067C" w14:textId="77777777" w:rsidR="00703890" w:rsidRPr="00EE31E8" w:rsidRDefault="00C15D4F" w:rsidP="00584349">
      <w:pPr>
        <w:pStyle w:val="ListParagraph"/>
        <w:numPr>
          <w:ilvl w:val="6"/>
          <w:numId w:val="41"/>
        </w:numPr>
        <w:ind w:left="284" w:hanging="284"/>
        <w:jc w:val="left"/>
        <w:rPr>
          <w:noProof/>
        </w:rPr>
      </w:pPr>
      <w:r w:rsidRPr="00EE31E8">
        <w:rPr>
          <w:noProof/>
        </w:rPr>
        <w:t>k</w:t>
      </w:r>
      <w:r w:rsidR="00622206" w:rsidRPr="00EE31E8">
        <w:rPr>
          <w:noProof/>
        </w:rPr>
        <w:t>urināmā izmaiņas</w:t>
      </w:r>
      <w:r w:rsidRPr="00EE31E8">
        <w:rPr>
          <w:noProof/>
        </w:rPr>
        <w:t>;</w:t>
      </w:r>
    </w:p>
    <w:p w14:paraId="2DA2ADBF" w14:textId="77777777" w:rsidR="00703890" w:rsidRPr="00EE31E8" w:rsidRDefault="00C15D4F" w:rsidP="00584349">
      <w:pPr>
        <w:pStyle w:val="ListParagraph"/>
        <w:numPr>
          <w:ilvl w:val="6"/>
          <w:numId w:val="41"/>
        </w:numPr>
        <w:ind w:left="284" w:hanging="284"/>
        <w:jc w:val="left"/>
        <w:rPr>
          <w:noProof/>
        </w:rPr>
      </w:pPr>
      <w:r w:rsidRPr="00EE31E8">
        <w:rPr>
          <w:noProof/>
        </w:rPr>
        <w:t>e</w:t>
      </w:r>
      <w:r w:rsidR="00622206" w:rsidRPr="00EE31E8">
        <w:rPr>
          <w:noProof/>
        </w:rPr>
        <w:t>lektroenerģijas izmaiņas</w:t>
      </w:r>
      <w:r w:rsidRPr="00EE31E8">
        <w:rPr>
          <w:noProof/>
        </w:rPr>
        <w:t>;</w:t>
      </w:r>
    </w:p>
    <w:p w14:paraId="54F0450A" w14:textId="77777777" w:rsidR="002B5B64" w:rsidRPr="00EE31E8" w:rsidRDefault="00C15D4F" w:rsidP="00584349">
      <w:pPr>
        <w:pStyle w:val="ListParagraph"/>
        <w:numPr>
          <w:ilvl w:val="6"/>
          <w:numId w:val="41"/>
        </w:numPr>
        <w:ind w:left="284" w:hanging="284"/>
        <w:jc w:val="left"/>
        <w:rPr>
          <w:noProof/>
        </w:rPr>
      </w:pPr>
      <w:r w:rsidRPr="00EE31E8">
        <w:rPr>
          <w:noProof/>
        </w:rPr>
        <w:t>CO</w:t>
      </w:r>
      <w:r w:rsidRPr="00EE31E8">
        <w:rPr>
          <w:noProof/>
          <w:vertAlign w:val="subscript"/>
        </w:rPr>
        <w:t>2</w:t>
      </w:r>
      <w:r w:rsidRPr="00EE31E8">
        <w:rPr>
          <w:noProof/>
        </w:rPr>
        <w:t xml:space="preserve"> izmaksu izmaiņas</w:t>
      </w:r>
      <w:r w:rsidR="00B86C9D" w:rsidRPr="00EE31E8">
        <w:rPr>
          <w:noProof/>
        </w:rPr>
        <w:t>;</w:t>
      </w:r>
    </w:p>
    <w:p w14:paraId="20956381" w14:textId="77777777" w:rsidR="00443629" w:rsidRPr="00EE31E8" w:rsidRDefault="00C15D4F" w:rsidP="00584349">
      <w:pPr>
        <w:pStyle w:val="ListParagraph"/>
        <w:numPr>
          <w:ilvl w:val="6"/>
          <w:numId w:val="41"/>
        </w:numPr>
        <w:ind w:left="284" w:hanging="284"/>
        <w:rPr>
          <w:noProof/>
        </w:rPr>
      </w:pPr>
      <w:r w:rsidRPr="00EE31E8">
        <w:rPr>
          <w:noProof/>
        </w:rPr>
        <w:t>k</w:t>
      </w:r>
      <w:r w:rsidR="00622206" w:rsidRPr="00EE31E8">
        <w:rPr>
          <w:noProof/>
        </w:rPr>
        <w:t>opkapitāla atdev</w:t>
      </w:r>
      <w:r w:rsidR="00584E9D" w:rsidRPr="00EE31E8">
        <w:rPr>
          <w:noProof/>
        </w:rPr>
        <w:t>i</w:t>
      </w:r>
      <w:r w:rsidRPr="00EE31E8">
        <w:rPr>
          <w:noProof/>
        </w:rPr>
        <w:t>.</w:t>
      </w:r>
    </w:p>
    <w:p w14:paraId="1E1721A9" w14:textId="77777777" w:rsidR="004658AC" w:rsidRPr="00EE31E8" w:rsidRDefault="00C15D4F" w:rsidP="006252C3">
      <w:pPr>
        <w:rPr>
          <w:noProof/>
        </w:rPr>
      </w:pPr>
      <w:r w:rsidRPr="00EE31E8">
        <w:rPr>
          <w:noProof/>
        </w:rPr>
        <w:t>Balstoties uz to</w:t>
      </w:r>
      <w:r w:rsidR="00584E9D" w:rsidRPr="00EE31E8">
        <w:rPr>
          <w:noProof/>
        </w:rPr>
        <w:t>,</w:t>
      </w:r>
      <w:r w:rsidRPr="00EE31E8">
        <w:rPr>
          <w:noProof/>
        </w:rPr>
        <w:t xml:space="preserve"> tiek apr</w:t>
      </w:r>
      <w:r w:rsidR="00710EED" w:rsidRPr="00EE31E8">
        <w:rPr>
          <w:noProof/>
        </w:rPr>
        <w:t>ē</w:t>
      </w:r>
      <w:r w:rsidRPr="00EE31E8">
        <w:rPr>
          <w:noProof/>
        </w:rPr>
        <w:t xml:space="preserve">ķināta ietekme </w:t>
      </w:r>
      <w:r w:rsidR="00443629" w:rsidRPr="00EE31E8">
        <w:rPr>
          <w:noProof/>
        </w:rPr>
        <w:t xml:space="preserve">uz konkrētās siltumapgādes zonas </w:t>
      </w:r>
      <w:r w:rsidR="009A45A5" w:rsidRPr="00EE31E8">
        <w:rPr>
          <w:noProof/>
        </w:rPr>
        <w:t>tarifu</w:t>
      </w:r>
      <w:r w:rsidRPr="00EE31E8">
        <w:rPr>
          <w:noProof/>
        </w:rPr>
        <w:t xml:space="preserve"> un i</w:t>
      </w:r>
      <w:r w:rsidR="009A45A5" w:rsidRPr="00EE31E8">
        <w:rPr>
          <w:noProof/>
        </w:rPr>
        <w:t>etekme uz kopējās Rīgas CSS siltuma</w:t>
      </w:r>
      <w:r w:rsidR="005C4ABC" w:rsidRPr="00EE31E8">
        <w:rPr>
          <w:noProof/>
        </w:rPr>
        <w:t>p</w:t>
      </w:r>
      <w:r w:rsidR="009A45A5" w:rsidRPr="00EE31E8">
        <w:rPr>
          <w:noProof/>
        </w:rPr>
        <w:t>gādes ražošanas tarifu</w:t>
      </w:r>
      <w:r w:rsidR="00B61FA3" w:rsidRPr="00EE31E8">
        <w:rPr>
          <w:noProof/>
        </w:rPr>
        <w:t>.</w:t>
      </w:r>
    </w:p>
    <w:p w14:paraId="7873030B" w14:textId="77777777" w:rsidR="006A21DF" w:rsidRPr="00EE31E8" w:rsidRDefault="00C15D4F" w:rsidP="006252C3">
      <w:pPr>
        <w:rPr>
          <w:noProof/>
        </w:rPr>
      </w:pPr>
      <w:r w:rsidRPr="00EE31E8">
        <w:rPr>
          <w:noProof/>
        </w:rPr>
        <w:lastRenderedPageBreak/>
        <w:t>Ņemot vērā, ka</w:t>
      </w:r>
      <w:r w:rsidR="004658AC" w:rsidRPr="00EE31E8">
        <w:rPr>
          <w:noProof/>
        </w:rPr>
        <w:t xml:space="preserve"> </w:t>
      </w:r>
      <w:r w:rsidR="008F391F" w:rsidRPr="00EE31E8">
        <w:rPr>
          <w:noProof/>
        </w:rPr>
        <w:t xml:space="preserve">šīs izmaksas aptver vismaz 95% no visām izmaksām, </w:t>
      </w:r>
      <w:r w:rsidR="004658AC" w:rsidRPr="00EE31E8">
        <w:rPr>
          <w:noProof/>
        </w:rPr>
        <w:t>investīcijas</w:t>
      </w:r>
      <w:r w:rsidR="008F391F" w:rsidRPr="00EE31E8">
        <w:rPr>
          <w:noProof/>
        </w:rPr>
        <w:t xml:space="preserve"> tiek </w:t>
      </w:r>
      <w:r w:rsidR="00852B19" w:rsidRPr="00EE31E8">
        <w:rPr>
          <w:noProof/>
        </w:rPr>
        <w:t>iekļautas kopējā sistēmā</w:t>
      </w:r>
      <w:r w:rsidR="00584E9D" w:rsidRPr="00EE31E8">
        <w:rPr>
          <w:noProof/>
        </w:rPr>
        <w:t xml:space="preserve"> un</w:t>
      </w:r>
      <w:r w:rsidR="00852B19" w:rsidRPr="00EE31E8">
        <w:rPr>
          <w:noProof/>
        </w:rPr>
        <w:t xml:space="preserve"> </w:t>
      </w:r>
      <w:r w:rsidR="00F13B6D" w:rsidRPr="00EE31E8">
        <w:rPr>
          <w:noProof/>
        </w:rPr>
        <w:t>pārējo ekspluatācijas izmaksu izmaiņas</w:t>
      </w:r>
      <w:r w:rsidR="00584E9D" w:rsidRPr="00EE31E8">
        <w:rPr>
          <w:noProof/>
        </w:rPr>
        <w:t xml:space="preserve"> netiek detalizēti rēķinātas</w:t>
      </w:r>
      <w:r w:rsidR="00F13B6D" w:rsidRPr="00EE31E8">
        <w:rPr>
          <w:noProof/>
        </w:rPr>
        <w:t>.</w:t>
      </w:r>
      <w:r w:rsidR="005C4ABC" w:rsidRPr="00EE31E8">
        <w:rPr>
          <w:noProof/>
        </w:rPr>
        <w:t xml:space="preserve"> </w:t>
      </w:r>
    </w:p>
    <w:p w14:paraId="6F48B51B" w14:textId="77777777" w:rsidR="0096190D" w:rsidRPr="00EE31E8" w:rsidRDefault="00C15D4F" w:rsidP="006252C3">
      <w:pPr>
        <w:rPr>
          <w:noProof/>
        </w:rPr>
      </w:pPr>
      <w:r w:rsidRPr="00EE31E8">
        <w:rPr>
          <w:noProof/>
        </w:rPr>
        <w:t>Pro</w:t>
      </w:r>
      <w:r w:rsidR="006A21DF" w:rsidRPr="00EE31E8">
        <w:rPr>
          <w:noProof/>
        </w:rPr>
        <w:t xml:space="preserve">jekti TEC zonā notiek konkurences apstākļos un tiek pieņemts, ka līdz ar tehnoloģiju </w:t>
      </w:r>
      <w:r w:rsidR="00701A72" w:rsidRPr="00EE31E8">
        <w:rPr>
          <w:noProof/>
        </w:rPr>
        <w:t>dažādību, konkurējošā situācijā esošā apjoma izmaiņām</w:t>
      </w:r>
      <w:r w:rsidR="00B149B6" w:rsidRPr="00EE31E8">
        <w:rPr>
          <w:noProof/>
        </w:rPr>
        <w:t>,</w:t>
      </w:r>
      <w:r w:rsidR="00701A72" w:rsidRPr="00EE31E8">
        <w:rPr>
          <w:noProof/>
        </w:rPr>
        <w:t xml:space="preserve"> būs </w:t>
      </w:r>
      <w:r w:rsidR="00266019" w:rsidRPr="00EE31E8">
        <w:rPr>
          <w:noProof/>
        </w:rPr>
        <w:t>iepirkuma cenas samazinājums, jo maz</w:t>
      </w:r>
      <w:r w:rsidR="00686285" w:rsidRPr="00EE31E8">
        <w:rPr>
          <w:noProof/>
        </w:rPr>
        <w:t>ā</w:t>
      </w:r>
      <w:r w:rsidR="00266019" w:rsidRPr="00EE31E8">
        <w:rPr>
          <w:noProof/>
        </w:rPr>
        <w:t>k ko</w:t>
      </w:r>
      <w:r w:rsidR="00584E9D" w:rsidRPr="00EE31E8">
        <w:rPr>
          <w:noProof/>
        </w:rPr>
        <w:t>n</w:t>
      </w:r>
      <w:r w:rsidR="00266019" w:rsidRPr="00EE31E8">
        <w:rPr>
          <w:noProof/>
        </w:rPr>
        <w:t>kurētspējīgas tehnoloģijas nevarē</w:t>
      </w:r>
      <w:r w:rsidR="00BF304B" w:rsidRPr="00EE31E8">
        <w:rPr>
          <w:noProof/>
        </w:rPr>
        <w:t>tu iekļauties iepirkumā</w:t>
      </w:r>
      <w:r w:rsidR="00266019" w:rsidRPr="00EE31E8">
        <w:rPr>
          <w:noProof/>
        </w:rPr>
        <w:t xml:space="preserve">. Tiek </w:t>
      </w:r>
      <w:r w:rsidR="00BF304B" w:rsidRPr="00EE31E8">
        <w:rPr>
          <w:noProof/>
        </w:rPr>
        <w:t xml:space="preserve">pieņemts, ka </w:t>
      </w:r>
      <w:r w:rsidR="00584E9D" w:rsidRPr="00EE31E8">
        <w:rPr>
          <w:i/>
          <w:iCs/>
          <w:noProof/>
        </w:rPr>
        <w:t>Ekonomiskajā</w:t>
      </w:r>
      <w:r w:rsidR="00584E9D" w:rsidRPr="00EE31E8">
        <w:rPr>
          <w:noProof/>
        </w:rPr>
        <w:t xml:space="preserve"> </w:t>
      </w:r>
      <w:r w:rsidR="00377754" w:rsidRPr="00EE31E8">
        <w:rPr>
          <w:noProof/>
        </w:rPr>
        <w:t xml:space="preserve">un </w:t>
      </w:r>
      <w:r w:rsidR="003D29C6" w:rsidRPr="00EE31E8">
        <w:rPr>
          <w:i/>
          <w:iCs/>
          <w:noProof/>
        </w:rPr>
        <w:t>Klimatneitralitātes</w:t>
      </w:r>
      <w:r w:rsidR="003D29C6" w:rsidRPr="00EE31E8">
        <w:rPr>
          <w:noProof/>
        </w:rPr>
        <w:t xml:space="preserve"> </w:t>
      </w:r>
      <w:r w:rsidR="00377754" w:rsidRPr="00EE31E8">
        <w:rPr>
          <w:noProof/>
        </w:rPr>
        <w:t>sc</w:t>
      </w:r>
      <w:r w:rsidR="00C830D2" w:rsidRPr="00EE31E8">
        <w:rPr>
          <w:noProof/>
        </w:rPr>
        <w:t>e</w:t>
      </w:r>
      <w:r w:rsidR="00377754" w:rsidRPr="00EE31E8">
        <w:rPr>
          <w:noProof/>
        </w:rPr>
        <w:t>nārij</w:t>
      </w:r>
      <w:r w:rsidR="00170232" w:rsidRPr="00EE31E8">
        <w:rPr>
          <w:noProof/>
        </w:rPr>
        <w:t>ā</w:t>
      </w:r>
      <w:r w:rsidR="00377754" w:rsidRPr="00EE31E8">
        <w:rPr>
          <w:noProof/>
        </w:rPr>
        <w:t xml:space="preserve"> būs 1</w:t>
      </w:r>
      <w:r w:rsidR="000F195D" w:rsidRPr="00EE31E8">
        <w:rPr>
          <w:noProof/>
        </w:rPr>
        <w:t xml:space="preserve"> </w:t>
      </w:r>
      <w:r w:rsidR="00377754" w:rsidRPr="00EE31E8">
        <w:rPr>
          <w:noProof/>
        </w:rPr>
        <w:t xml:space="preserve">EUR/MWh </w:t>
      </w:r>
      <w:r w:rsidR="00170232" w:rsidRPr="00EE31E8">
        <w:rPr>
          <w:noProof/>
        </w:rPr>
        <w:t>samazinājums uz iepirkto MWh</w:t>
      </w:r>
      <w:r w:rsidR="000F195D" w:rsidRPr="00EE31E8">
        <w:rPr>
          <w:noProof/>
        </w:rPr>
        <w:t xml:space="preserve"> konkurences apstākļos</w:t>
      </w:r>
      <w:r w:rsidR="00377754" w:rsidRPr="00EE31E8">
        <w:rPr>
          <w:noProof/>
        </w:rPr>
        <w:t xml:space="preserve">, bet </w:t>
      </w:r>
      <w:r w:rsidR="00377754" w:rsidRPr="00EE31E8">
        <w:rPr>
          <w:i/>
          <w:noProof/>
        </w:rPr>
        <w:t>Energoneatkarības</w:t>
      </w:r>
      <w:r w:rsidR="00377754" w:rsidRPr="00EE31E8">
        <w:rPr>
          <w:noProof/>
        </w:rPr>
        <w:t xml:space="preserve"> scenārijā</w:t>
      </w:r>
      <w:r w:rsidR="00C830D2" w:rsidRPr="00EE31E8">
        <w:rPr>
          <w:noProof/>
        </w:rPr>
        <w:t>, kur</w:t>
      </w:r>
      <w:r w:rsidR="00377754" w:rsidRPr="00EE31E8">
        <w:rPr>
          <w:noProof/>
        </w:rPr>
        <w:t xml:space="preserve"> </w:t>
      </w:r>
      <w:r w:rsidR="00DF5675" w:rsidRPr="00EE31E8">
        <w:rPr>
          <w:noProof/>
        </w:rPr>
        <w:t xml:space="preserve">ir ļoti būtiska diversifikācija </w:t>
      </w:r>
      <w:r w:rsidR="00F545B9" w:rsidRPr="00EE31E8">
        <w:rPr>
          <w:noProof/>
        </w:rPr>
        <w:t xml:space="preserve">un </w:t>
      </w:r>
      <w:r w:rsidR="005267A4" w:rsidRPr="00EE31E8">
        <w:rPr>
          <w:noProof/>
        </w:rPr>
        <w:t xml:space="preserve">izteikti </w:t>
      </w:r>
      <w:r w:rsidR="00F545B9" w:rsidRPr="00EE31E8">
        <w:rPr>
          <w:noProof/>
        </w:rPr>
        <w:t>konkurētspējīga</w:t>
      </w:r>
      <w:r w:rsidR="000655A5" w:rsidRPr="00EE31E8">
        <w:rPr>
          <w:noProof/>
        </w:rPr>
        <w:t xml:space="preserve"> atkritumu reģenerācija</w:t>
      </w:r>
      <w:r>
        <w:rPr>
          <w:rStyle w:val="FootnoteReference"/>
          <w:noProof/>
        </w:rPr>
        <w:footnoteReference w:id="82"/>
      </w:r>
      <w:r w:rsidR="00071C76" w:rsidRPr="00EE31E8">
        <w:rPr>
          <w:noProof/>
        </w:rPr>
        <w:t>,</w:t>
      </w:r>
      <w:r w:rsidR="00430BBB" w:rsidRPr="00EE31E8">
        <w:rPr>
          <w:noProof/>
        </w:rPr>
        <w:t xml:space="preserve"> </w:t>
      </w:r>
      <w:r w:rsidR="000F195D" w:rsidRPr="00EE31E8">
        <w:rPr>
          <w:noProof/>
        </w:rPr>
        <w:t xml:space="preserve">2 </w:t>
      </w:r>
      <w:r w:rsidR="00686285" w:rsidRPr="00EE31E8">
        <w:rPr>
          <w:noProof/>
        </w:rPr>
        <w:t xml:space="preserve">EUR/MWh </w:t>
      </w:r>
      <w:r w:rsidR="000F195D" w:rsidRPr="00EE31E8">
        <w:rPr>
          <w:noProof/>
        </w:rPr>
        <w:t>samazinājums uz iepirkto MWh konkurences apstākļos</w:t>
      </w:r>
      <w:r w:rsidR="00B86C9D" w:rsidRPr="00EE31E8">
        <w:rPr>
          <w:noProof/>
        </w:rPr>
        <w:t xml:space="preserve"> (</w:t>
      </w:r>
      <w:r w:rsidR="00FF1A62" w:rsidRPr="00EE31E8">
        <w:rPr>
          <w:noProof/>
        </w:rPr>
        <w:t>52</w:t>
      </w:r>
      <w:r w:rsidR="00B86C9D" w:rsidRPr="00EE31E8">
        <w:rPr>
          <w:noProof/>
        </w:rPr>
        <w:t>.tabula)</w:t>
      </w:r>
      <w:r w:rsidR="00A67900" w:rsidRPr="00EE31E8">
        <w:rPr>
          <w:noProof/>
        </w:rPr>
        <w:t>. Lielāku samazināju</w:t>
      </w:r>
      <w:r w:rsidR="00377029" w:rsidRPr="00EE31E8">
        <w:rPr>
          <w:noProof/>
        </w:rPr>
        <w:t>mu</w:t>
      </w:r>
      <w:r w:rsidR="00A67900" w:rsidRPr="00EE31E8">
        <w:rPr>
          <w:noProof/>
        </w:rPr>
        <w:t xml:space="preserve"> nav pamat</w:t>
      </w:r>
      <w:r w:rsidR="00766682" w:rsidRPr="00EE31E8">
        <w:rPr>
          <w:noProof/>
        </w:rPr>
        <w:t>a</w:t>
      </w:r>
      <w:r w:rsidR="00A67900" w:rsidRPr="00EE31E8">
        <w:rPr>
          <w:noProof/>
        </w:rPr>
        <w:t xml:space="preserve"> plānot, jo</w:t>
      </w:r>
      <w:r w:rsidR="00766682" w:rsidRPr="00EE31E8">
        <w:rPr>
          <w:noProof/>
        </w:rPr>
        <w:t>,</w:t>
      </w:r>
      <w:r w:rsidR="00A67900" w:rsidRPr="00EE31E8">
        <w:rPr>
          <w:noProof/>
        </w:rPr>
        <w:t xml:space="preserve"> lai arī </w:t>
      </w:r>
      <w:r w:rsidR="00DF624B" w:rsidRPr="00EE31E8">
        <w:rPr>
          <w:noProof/>
        </w:rPr>
        <w:t>at</w:t>
      </w:r>
      <w:r w:rsidR="007560C7" w:rsidRPr="00EE31E8">
        <w:rPr>
          <w:noProof/>
        </w:rPr>
        <w:t>s</w:t>
      </w:r>
      <w:r w:rsidR="00DF624B" w:rsidRPr="00EE31E8">
        <w:rPr>
          <w:noProof/>
        </w:rPr>
        <w:t>eviš</w:t>
      </w:r>
      <w:r w:rsidR="007560C7" w:rsidRPr="00EE31E8">
        <w:rPr>
          <w:noProof/>
        </w:rPr>
        <w:t>ķ</w:t>
      </w:r>
      <w:r w:rsidR="00DF624B" w:rsidRPr="00EE31E8">
        <w:rPr>
          <w:noProof/>
        </w:rPr>
        <w:t>o</w:t>
      </w:r>
      <w:r w:rsidR="007560C7" w:rsidRPr="00EE31E8">
        <w:rPr>
          <w:noProof/>
        </w:rPr>
        <w:t>s</w:t>
      </w:r>
      <w:r w:rsidR="00DF624B" w:rsidRPr="00EE31E8">
        <w:rPr>
          <w:noProof/>
        </w:rPr>
        <w:t xml:space="preserve"> brīžos mainīgās izmaksas var būt ļoti zemas, tomēr </w:t>
      </w:r>
      <w:r w:rsidR="00A67900" w:rsidRPr="00EE31E8">
        <w:rPr>
          <w:noProof/>
        </w:rPr>
        <w:t xml:space="preserve">tehnoloģiju </w:t>
      </w:r>
      <w:r w:rsidR="00DF624B" w:rsidRPr="00EE31E8">
        <w:rPr>
          <w:noProof/>
        </w:rPr>
        <w:t>invest</w:t>
      </w:r>
      <w:r w:rsidR="002C770D" w:rsidRPr="00EE31E8">
        <w:rPr>
          <w:noProof/>
        </w:rPr>
        <w:t>īcijas ir augst</w:t>
      </w:r>
      <w:r w:rsidR="004464AD" w:rsidRPr="00EE31E8">
        <w:rPr>
          <w:noProof/>
        </w:rPr>
        <w:t>as</w:t>
      </w:r>
      <w:r w:rsidR="000B5F84" w:rsidRPr="00EE31E8">
        <w:rPr>
          <w:noProof/>
        </w:rPr>
        <w:t xml:space="preserve"> un </w:t>
      </w:r>
      <w:r w:rsidR="008B7193" w:rsidRPr="00EE31E8">
        <w:rPr>
          <w:noProof/>
        </w:rPr>
        <w:t xml:space="preserve">siltumenerģijas cenām būs tendence </w:t>
      </w:r>
      <w:r w:rsidR="00236C9D" w:rsidRPr="00EE31E8">
        <w:rPr>
          <w:noProof/>
        </w:rPr>
        <w:t xml:space="preserve">pieskaņoties citu </w:t>
      </w:r>
      <w:r w:rsidR="00371C52" w:rsidRPr="00EE31E8">
        <w:rPr>
          <w:noProof/>
        </w:rPr>
        <w:t>tehnoloģiju izmaksām</w:t>
      </w:r>
      <w:r w:rsidR="00432ACA" w:rsidRPr="00EE31E8">
        <w:rPr>
          <w:noProof/>
        </w:rPr>
        <w:t>. E</w:t>
      </w:r>
      <w:r w:rsidR="004464AD" w:rsidRPr="00EE31E8">
        <w:rPr>
          <w:noProof/>
        </w:rPr>
        <w:t>fektīva tirgus apstākļos</w:t>
      </w:r>
      <w:r w:rsidR="00BE619C" w:rsidRPr="00EE31E8">
        <w:rPr>
          <w:noProof/>
        </w:rPr>
        <w:t>, kad</w:t>
      </w:r>
      <w:r w:rsidR="004464AD" w:rsidRPr="00EE31E8">
        <w:rPr>
          <w:noProof/>
        </w:rPr>
        <w:t xml:space="preserve"> </w:t>
      </w:r>
      <w:r w:rsidR="00370AB5" w:rsidRPr="00EE31E8">
        <w:rPr>
          <w:noProof/>
        </w:rPr>
        <w:t xml:space="preserve">konkurence </w:t>
      </w:r>
      <w:r w:rsidR="00432ACA" w:rsidRPr="00EE31E8">
        <w:rPr>
          <w:noProof/>
        </w:rPr>
        <w:t>ir par</w:t>
      </w:r>
      <w:r w:rsidR="00370AB5" w:rsidRPr="00EE31E8">
        <w:rPr>
          <w:noProof/>
        </w:rPr>
        <w:t xml:space="preserve"> visu jaudu</w:t>
      </w:r>
      <w:r w:rsidR="00742935" w:rsidRPr="00EE31E8">
        <w:rPr>
          <w:noProof/>
        </w:rPr>
        <w:t xml:space="preserve"> (neatkarīgo ražotāju piedāvājums pārsniedz siltumenerģijas pieprasīju</w:t>
      </w:r>
      <w:r w:rsidR="009428AC" w:rsidRPr="00EE31E8">
        <w:rPr>
          <w:noProof/>
        </w:rPr>
        <w:t>mu)</w:t>
      </w:r>
      <w:r w:rsidR="00370AB5" w:rsidRPr="00EE31E8">
        <w:rPr>
          <w:noProof/>
        </w:rPr>
        <w:t xml:space="preserve">, </w:t>
      </w:r>
      <w:r w:rsidR="009428AC" w:rsidRPr="00EE31E8">
        <w:rPr>
          <w:noProof/>
        </w:rPr>
        <w:t xml:space="preserve">siltumenerģijas </w:t>
      </w:r>
      <w:r w:rsidR="00E6352C" w:rsidRPr="00EE31E8">
        <w:rPr>
          <w:noProof/>
        </w:rPr>
        <w:t>cena</w:t>
      </w:r>
      <w:r w:rsidR="00432ACA" w:rsidRPr="00EE31E8">
        <w:rPr>
          <w:noProof/>
        </w:rPr>
        <w:t>s</w:t>
      </w:r>
      <w:r w:rsidR="00E6352C" w:rsidRPr="00EE31E8">
        <w:rPr>
          <w:noProof/>
        </w:rPr>
        <w:t xml:space="preserve"> </w:t>
      </w:r>
      <w:r w:rsidR="005E0053" w:rsidRPr="00EE31E8">
        <w:rPr>
          <w:noProof/>
        </w:rPr>
        <w:t xml:space="preserve">noregulēsies </w:t>
      </w:r>
      <w:r w:rsidR="00802B02" w:rsidRPr="00EE31E8">
        <w:rPr>
          <w:noProof/>
        </w:rPr>
        <w:t>nedaudz zemāk</w:t>
      </w:r>
      <w:r w:rsidR="00E94B82" w:rsidRPr="00EE31E8">
        <w:rPr>
          <w:noProof/>
        </w:rPr>
        <w:t xml:space="preserve"> </w:t>
      </w:r>
      <w:r w:rsidR="00A71133" w:rsidRPr="00EE31E8">
        <w:rPr>
          <w:noProof/>
        </w:rPr>
        <w:t xml:space="preserve">par </w:t>
      </w:r>
      <w:r w:rsidR="00E94B82" w:rsidRPr="00EE31E8">
        <w:rPr>
          <w:noProof/>
        </w:rPr>
        <w:t>lī</w:t>
      </w:r>
      <w:r w:rsidR="00DC46DF" w:rsidRPr="00EE31E8">
        <w:rPr>
          <w:noProof/>
        </w:rPr>
        <w:t>dzšinēj</w:t>
      </w:r>
      <w:r w:rsidR="00A71133" w:rsidRPr="00EE31E8">
        <w:rPr>
          <w:noProof/>
        </w:rPr>
        <w:t>o</w:t>
      </w:r>
      <w:r w:rsidR="00DC46DF" w:rsidRPr="00EE31E8">
        <w:rPr>
          <w:noProof/>
        </w:rPr>
        <w:t xml:space="preserve"> </w:t>
      </w:r>
      <w:r w:rsidR="00B65738" w:rsidRPr="00EE31E8">
        <w:rPr>
          <w:noProof/>
        </w:rPr>
        <w:t xml:space="preserve">cenu </w:t>
      </w:r>
      <w:r w:rsidR="00802B02" w:rsidRPr="00EE31E8">
        <w:rPr>
          <w:noProof/>
        </w:rPr>
        <w:t>līmen</w:t>
      </w:r>
      <w:r w:rsidR="00A71133" w:rsidRPr="00EE31E8">
        <w:rPr>
          <w:noProof/>
        </w:rPr>
        <w:t>i</w:t>
      </w:r>
      <w:r w:rsidR="009428AC" w:rsidRPr="00EE31E8">
        <w:rPr>
          <w:noProof/>
        </w:rPr>
        <w:t xml:space="preserve">. </w:t>
      </w:r>
      <w:r w:rsidR="00F276C6" w:rsidRPr="00EE31E8">
        <w:rPr>
          <w:noProof/>
        </w:rPr>
        <w:t>Savukārt</w:t>
      </w:r>
      <w:r w:rsidR="008F7256" w:rsidRPr="00EE31E8">
        <w:rPr>
          <w:noProof/>
        </w:rPr>
        <w:t xml:space="preserve">, kad </w:t>
      </w:r>
      <w:r w:rsidR="00CC6DBF" w:rsidRPr="00EE31E8">
        <w:rPr>
          <w:noProof/>
        </w:rPr>
        <w:t>pieprasītā</w:t>
      </w:r>
      <w:r w:rsidR="00433A5E" w:rsidRPr="00EE31E8">
        <w:rPr>
          <w:noProof/>
        </w:rPr>
        <w:t xml:space="preserve"> siltumslod</w:t>
      </w:r>
      <w:r w:rsidR="00CC6DBF" w:rsidRPr="00EE31E8">
        <w:rPr>
          <w:noProof/>
        </w:rPr>
        <w:t xml:space="preserve">ze būtiski pārsniedz </w:t>
      </w:r>
      <w:r w:rsidR="000B0E69" w:rsidRPr="00EE31E8">
        <w:rPr>
          <w:noProof/>
        </w:rPr>
        <w:t>konkurējošās jaudas</w:t>
      </w:r>
      <w:r w:rsidR="00D55557" w:rsidRPr="00EE31E8">
        <w:rPr>
          <w:noProof/>
        </w:rPr>
        <w:t xml:space="preserve">, tad </w:t>
      </w:r>
      <w:r w:rsidR="00E96721" w:rsidRPr="00EE31E8">
        <w:rPr>
          <w:noProof/>
        </w:rPr>
        <w:t xml:space="preserve">cenas tuvosies LE </w:t>
      </w:r>
      <w:r w:rsidR="00D55557" w:rsidRPr="00EE31E8">
        <w:rPr>
          <w:noProof/>
        </w:rPr>
        <w:t>regulēt</w:t>
      </w:r>
      <w:r w:rsidR="00E96721" w:rsidRPr="00EE31E8">
        <w:rPr>
          <w:noProof/>
        </w:rPr>
        <w:t>ā</w:t>
      </w:r>
      <w:r w:rsidR="00D55557" w:rsidRPr="00EE31E8">
        <w:rPr>
          <w:noProof/>
        </w:rPr>
        <w:t xml:space="preserve"> siltumenerģijas tarif</w:t>
      </w:r>
      <w:r w:rsidR="00E96721" w:rsidRPr="00EE31E8">
        <w:rPr>
          <w:noProof/>
        </w:rPr>
        <w:t>a līmen</w:t>
      </w:r>
      <w:r w:rsidR="00C858FC" w:rsidRPr="00EE31E8">
        <w:rPr>
          <w:noProof/>
        </w:rPr>
        <w:t>im</w:t>
      </w:r>
      <w:r w:rsidR="00B64AA4" w:rsidRPr="00EE31E8">
        <w:rPr>
          <w:noProof/>
        </w:rPr>
        <w:t>.</w:t>
      </w:r>
    </w:p>
    <w:p w14:paraId="5358AD3E" w14:textId="77777777" w:rsidR="00F50115" w:rsidRPr="00EE31E8" w:rsidRDefault="00C15D4F" w:rsidP="00F50115">
      <w:pPr>
        <w:pStyle w:val="Caption"/>
        <w:keepNext/>
        <w:jc w:val="both"/>
        <w:rPr>
          <w:noProof/>
        </w:rPr>
      </w:pPr>
      <w:r w:rsidRPr="00EE31E8">
        <w:rPr>
          <w:noProof/>
        </w:rPr>
        <w:t xml:space="preserve">Tabula </w:t>
      </w:r>
      <w:r w:rsidR="00FF1A62" w:rsidRPr="00EE31E8">
        <w:rPr>
          <w:noProof/>
        </w:rPr>
        <w:t>52</w:t>
      </w:r>
      <w:r w:rsidR="005501A4" w:rsidRPr="00EE31E8">
        <w:rPr>
          <w:noProof/>
        </w:rPr>
        <w:t xml:space="preserve">. </w:t>
      </w:r>
      <w:r w:rsidRPr="00EE31E8">
        <w:rPr>
          <w:noProof/>
        </w:rPr>
        <w:t xml:space="preserve"> </w:t>
      </w:r>
      <w:r w:rsidR="00FA4A59" w:rsidRPr="00EE31E8">
        <w:rPr>
          <w:noProof/>
        </w:rPr>
        <w:t>Ražošanas tarifa pieaugums/samazinājums katrā scenārijā</w:t>
      </w:r>
    </w:p>
    <w:p w14:paraId="0BFAF4AD" w14:textId="77777777" w:rsidR="00592987" w:rsidRPr="00EE31E8" w:rsidRDefault="00C15D4F" w:rsidP="006252C3">
      <w:pPr>
        <w:rPr>
          <w:noProof/>
        </w:rPr>
      </w:pPr>
      <w:r w:rsidRPr="00EE31E8">
        <w:rPr>
          <w:noProof/>
        </w:rPr>
        <w:drawing>
          <wp:inline distT="0" distB="0" distL="0" distR="0" wp14:anchorId="0ECC0883" wp14:editId="446F3666">
            <wp:extent cx="5681370" cy="1714500"/>
            <wp:effectExtent l="0" t="0" r="0" b="0"/>
            <wp:docPr id="933797800"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797800" name="Picture 8"/>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5687323" cy="1716296"/>
                    </a:xfrm>
                    <a:prstGeom prst="rect">
                      <a:avLst/>
                    </a:prstGeom>
                    <a:noFill/>
                    <a:ln>
                      <a:noFill/>
                    </a:ln>
                  </pic:spPr>
                </pic:pic>
              </a:graphicData>
            </a:graphic>
          </wp:inline>
        </w:drawing>
      </w:r>
    </w:p>
    <w:p w14:paraId="35893976" w14:textId="77777777" w:rsidR="00592987" w:rsidRPr="00EE31E8" w:rsidRDefault="00C15D4F" w:rsidP="006252C3">
      <w:pPr>
        <w:rPr>
          <w:noProof/>
        </w:rPr>
      </w:pPr>
      <w:r w:rsidRPr="00EE31E8">
        <w:rPr>
          <w:noProof/>
        </w:rPr>
        <w:t xml:space="preserve">Visi scenāriji </w:t>
      </w:r>
      <w:r w:rsidR="00960C51" w:rsidRPr="00EE31E8">
        <w:rPr>
          <w:noProof/>
        </w:rPr>
        <w:t>rada siltumenerģijas tarifa samazinājumu, bet pie esošajiem tirgus apstākļiem</w:t>
      </w:r>
      <w:r w:rsidR="008F5AD7" w:rsidRPr="00EE31E8">
        <w:rPr>
          <w:noProof/>
        </w:rPr>
        <w:t>, investīciju izmaksām</w:t>
      </w:r>
      <w:r w:rsidR="00A554CF" w:rsidRPr="00EE31E8">
        <w:rPr>
          <w:noProof/>
        </w:rPr>
        <w:t xml:space="preserve"> un</w:t>
      </w:r>
      <w:r w:rsidR="008F5AD7" w:rsidRPr="00EE31E8">
        <w:rPr>
          <w:noProof/>
        </w:rPr>
        <w:t xml:space="preserve"> energoresursu cenām vis</w:t>
      </w:r>
      <w:r w:rsidR="00EC0168" w:rsidRPr="00EE31E8">
        <w:rPr>
          <w:noProof/>
        </w:rPr>
        <w:t>lielākais samazinājums ir</w:t>
      </w:r>
      <w:r w:rsidR="00960C51" w:rsidRPr="00EE31E8">
        <w:rPr>
          <w:noProof/>
        </w:rPr>
        <w:t xml:space="preserve"> </w:t>
      </w:r>
      <w:r w:rsidR="00635A72" w:rsidRPr="00EE31E8">
        <w:rPr>
          <w:i/>
          <w:iCs/>
          <w:noProof/>
        </w:rPr>
        <w:t>Ekonomiskajā scenārijā</w:t>
      </w:r>
      <w:r w:rsidR="00635A72" w:rsidRPr="00EE31E8">
        <w:rPr>
          <w:noProof/>
        </w:rPr>
        <w:t>.</w:t>
      </w:r>
      <w:r w:rsidR="00F90B7C" w:rsidRPr="00EE31E8">
        <w:rPr>
          <w:noProof/>
        </w:rPr>
        <w:t xml:space="preserve"> </w:t>
      </w:r>
      <w:r w:rsidR="009F7318" w:rsidRPr="00EE31E8">
        <w:rPr>
          <w:noProof/>
        </w:rPr>
        <w:t xml:space="preserve">Lai arī </w:t>
      </w:r>
      <w:r w:rsidR="007369BA" w:rsidRPr="00EE31E8">
        <w:rPr>
          <w:i/>
          <w:iCs/>
          <w:noProof/>
        </w:rPr>
        <w:t>Klimatneitralitātes</w:t>
      </w:r>
      <w:r w:rsidR="007369BA" w:rsidRPr="00EE31E8">
        <w:rPr>
          <w:noProof/>
        </w:rPr>
        <w:t xml:space="preserve"> un </w:t>
      </w:r>
      <w:r w:rsidR="007369BA" w:rsidRPr="00EE31E8">
        <w:rPr>
          <w:i/>
          <w:iCs/>
          <w:noProof/>
        </w:rPr>
        <w:t>Energoneatkarības</w:t>
      </w:r>
      <w:r w:rsidR="007369BA" w:rsidRPr="00EE31E8">
        <w:rPr>
          <w:noProof/>
        </w:rPr>
        <w:t xml:space="preserve"> scenārijā </w:t>
      </w:r>
      <w:r w:rsidR="007B319D" w:rsidRPr="00EE31E8">
        <w:rPr>
          <w:noProof/>
        </w:rPr>
        <w:t>investīciju atdev</w:t>
      </w:r>
      <w:r w:rsidR="009F7318" w:rsidRPr="00EE31E8">
        <w:rPr>
          <w:noProof/>
        </w:rPr>
        <w:t>e</w:t>
      </w:r>
      <w:r w:rsidR="007B319D" w:rsidRPr="00EE31E8">
        <w:rPr>
          <w:noProof/>
        </w:rPr>
        <w:t xml:space="preserve"> ir mazāka, </w:t>
      </w:r>
      <w:r w:rsidR="0056213C" w:rsidRPr="00EE31E8">
        <w:rPr>
          <w:noProof/>
        </w:rPr>
        <w:t xml:space="preserve">tomēr tās ir ekonomiski pamatotas jau tagad. Ņemot vērā elektroenerģijas un citu energoresursu </w:t>
      </w:r>
      <w:r w:rsidR="00E95547" w:rsidRPr="00EE31E8">
        <w:rPr>
          <w:noProof/>
        </w:rPr>
        <w:t xml:space="preserve">tendences ir </w:t>
      </w:r>
      <w:r w:rsidR="0056213C" w:rsidRPr="00EE31E8">
        <w:rPr>
          <w:noProof/>
        </w:rPr>
        <w:t xml:space="preserve">paredzams, ka </w:t>
      </w:r>
      <w:r w:rsidR="006A73E3" w:rsidRPr="00EE31E8">
        <w:rPr>
          <w:noProof/>
        </w:rPr>
        <w:t>tehnoloģiju darba mūža laikā priekšrocības pieaugs un tās at</w:t>
      </w:r>
      <w:r w:rsidR="00D35B41" w:rsidRPr="00EE31E8">
        <w:rPr>
          <w:noProof/>
        </w:rPr>
        <w:t>pelnīsies jau ātrāk.</w:t>
      </w:r>
    </w:p>
    <w:p w14:paraId="6C6E2893" w14:textId="77777777" w:rsidR="0048168E" w:rsidRPr="00EE31E8" w:rsidRDefault="00C15D4F" w:rsidP="00BA422D">
      <w:pPr>
        <w:pStyle w:val="Heading2"/>
        <w:ind w:left="567" w:hanging="567"/>
        <w:rPr>
          <w:noProof/>
        </w:rPr>
      </w:pPr>
      <w:bookmarkStart w:id="1083" w:name="_Toc193720196"/>
      <w:r w:rsidRPr="00EE31E8">
        <w:rPr>
          <w:rFonts w:cstheme="minorHAnsi"/>
          <w:noProof/>
        </w:rPr>
        <w:t>Scenāriju salīdzinājums un optimālā risinājum</w:t>
      </w:r>
      <w:r w:rsidR="00904DF2" w:rsidRPr="00EE31E8">
        <w:rPr>
          <w:rFonts w:cstheme="minorHAnsi"/>
          <w:noProof/>
        </w:rPr>
        <w:t>s</w:t>
      </w:r>
      <w:r w:rsidRPr="00EE31E8">
        <w:rPr>
          <w:rFonts w:cstheme="minorHAnsi"/>
          <w:noProof/>
        </w:rPr>
        <w:t xml:space="preserve"> </w:t>
      </w:r>
      <w:r w:rsidR="00BE4BD1" w:rsidRPr="00EE31E8">
        <w:rPr>
          <w:rFonts w:cstheme="minorHAnsi"/>
          <w:noProof/>
        </w:rPr>
        <w:t>visā</w:t>
      </w:r>
      <w:r w:rsidR="00527E17" w:rsidRPr="00EE31E8">
        <w:rPr>
          <w:rFonts w:cstheme="minorHAnsi"/>
          <w:noProof/>
        </w:rPr>
        <w:t>s</w:t>
      </w:r>
      <w:r w:rsidR="00BE4BD1" w:rsidRPr="00EE31E8">
        <w:rPr>
          <w:rFonts w:cstheme="minorHAnsi"/>
          <w:noProof/>
        </w:rPr>
        <w:t xml:space="preserve"> </w:t>
      </w:r>
      <w:r w:rsidR="00527E17" w:rsidRPr="00EE31E8">
        <w:rPr>
          <w:rFonts w:cstheme="minorHAnsi"/>
          <w:noProof/>
        </w:rPr>
        <w:t xml:space="preserve">CSS </w:t>
      </w:r>
      <w:r w:rsidR="00BE4BD1" w:rsidRPr="00EE31E8">
        <w:rPr>
          <w:rFonts w:cstheme="minorHAnsi"/>
          <w:noProof/>
        </w:rPr>
        <w:t>zonā</w:t>
      </w:r>
      <w:r w:rsidR="00527E17" w:rsidRPr="00EE31E8">
        <w:rPr>
          <w:rFonts w:cstheme="minorHAnsi"/>
          <w:noProof/>
        </w:rPr>
        <w:t>s</w:t>
      </w:r>
      <w:bookmarkEnd w:id="1083"/>
      <w:r w:rsidRPr="00EE31E8">
        <w:rPr>
          <w:noProof/>
        </w:rPr>
        <w:t xml:space="preserve"> </w:t>
      </w:r>
    </w:p>
    <w:p w14:paraId="59177EE5" w14:textId="77777777" w:rsidR="0048168E" w:rsidRPr="00EE31E8" w:rsidRDefault="00C15D4F" w:rsidP="0048168E">
      <w:pPr>
        <w:rPr>
          <w:noProof/>
        </w:rPr>
      </w:pPr>
      <w:r w:rsidRPr="00EE31E8">
        <w:rPr>
          <w:noProof/>
        </w:rPr>
        <w:t>53</w:t>
      </w:r>
      <w:r w:rsidR="00F706CA" w:rsidRPr="00EE31E8">
        <w:rPr>
          <w:noProof/>
        </w:rPr>
        <w:t>.</w:t>
      </w:r>
      <w:r w:rsidR="0092781C" w:rsidRPr="00EE31E8">
        <w:rPr>
          <w:noProof/>
        </w:rPr>
        <w:t xml:space="preserve"> </w:t>
      </w:r>
      <w:r w:rsidR="00F706CA" w:rsidRPr="00EE31E8">
        <w:rPr>
          <w:noProof/>
        </w:rPr>
        <w:t>t</w:t>
      </w:r>
      <w:r w:rsidR="00622206" w:rsidRPr="00EE31E8">
        <w:rPr>
          <w:noProof/>
        </w:rPr>
        <w:t xml:space="preserve">abulā  </w:t>
      </w:r>
      <w:r w:rsidR="00F96AF0" w:rsidRPr="00EE31E8">
        <w:rPr>
          <w:i/>
          <w:iCs/>
          <w:noProof/>
        </w:rPr>
        <w:t>Visu</w:t>
      </w:r>
      <w:r w:rsidR="003D4553" w:rsidRPr="00EE31E8">
        <w:rPr>
          <w:i/>
          <w:iCs/>
          <w:noProof/>
        </w:rPr>
        <w:t xml:space="preserve"> CSS </w:t>
      </w:r>
      <w:r w:rsidR="00622206" w:rsidRPr="00EE31E8">
        <w:rPr>
          <w:i/>
          <w:iCs/>
          <w:noProof/>
        </w:rPr>
        <w:t xml:space="preserve"> zonu scenāriju kritēriju apkopojums </w:t>
      </w:r>
      <w:r w:rsidR="00622206" w:rsidRPr="00EE31E8">
        <w:rPr>
          <w:noProof/>
        </w:rPr>
        <w:t xml:space="preserve">ir redzami kritēriji, pēc kuriem salīdzināti </w:t>
      </w:r>
      <w:r w:rsidR="00991BB5" w:rsidRPr="00EE31E8">
        <w:rPr>
          <w:noProof/>
        </w:rPr>
        <w:t>visu</w:t>
      </w:r>
      <w:r w:rsidR="00622206" w:rsidRPr="00EE31E8">
        <w:rPr>
          <w:noProof/>
        </w:rPr>
        <w:t xml:space="preserve"> zonu ražošanas attīstības scenāriji</w:t>
      </w:r>
      <w:r w:rsidR="00991BB5" w:rsidRPr="00EE31E8">
        <w:rPr>
          <w:noProof/>
        </w:rPr>
        <w:t>.</w:t>
      </w:r>
    </w:p>
    <w:p w14:paraId="756BFBD1" w14:textId="77777777" w:rsidR="0048168E" w:rsidRPr="00EE31E8" w:rsidRDefault="00C15D4F" w:rsidP="0048168E">
      <w:pPr>
        <w:rPr>
          <w:noProof/>
        </w:rPr>
      </w:pPr>
      <w:r w:rsidRPr="00EE31E8">
        <w:rPr>
          <w:noProof/>
        </w:rPr>
        <w:t xml:space="preserve">Rādītāju apkopojums parāda, ka vides ilgtspējas un drošības un konkurences kritēriju augstāki rādītāji ir </w:t>
      </w:r>
      <w:r w:rsidRPr="00EE31E8">
        <w:rPr>
          <w:i/>
          <w:iCs/>
          <w:noProof/>
        </w:rPr>
        <w:t>Energoneatkarības</w:t>
      </w:r>
      <w:r w:rsidRPr="00EE31E8">
        <w:rPr>
          <w:noProof/>
        </w:rPr>
        <w:t xml:space="preserve"> scenārijam, bet </w:t>
      </w:r>
      <w:r w:rsidRPr="00EE31E8">
        <w:rPr>
          <w:i/>
          <w:iCs/>
          <w:noProof/>
        </w:rPr>
        <w:t>Klimatneitralitātes</w:t>
      </w:r>
      <w:r w:rsidRPr="00EE31E8">
        <w:rPr>
          <w:noProof/>
        </w:rPr>
        <w:t xml:space="preserve"> scenārijam ir augstākā pakalpojumu pieejamība, savukārt </w:t>
      </w:r>
      <w:r w:rsidRPr="00EE31E8">
        <w:rPr>
          <w:i/>
          <w:noProof/>
        </w:rPr>
        <w:t>Energoneatkarības</w:t>
      </w:r>
      <w:r w:rsidRPr="00EE31E8">
        <w:rPr>
          <w:noProof/>
        </w:rPr>
        <w:t xml:space="preserve"> scenārijam tarifa samazinājums ir būtiski mazāks par </w:t>
      </w:r>
      <w:r w:rsidRPr="00EE31E8">
        <w:rPr>
          <w:i/>
          <w:noProof/>
        </w:rPr>
        <w:t>Klimatneitralitātes</w:t>
      </w:r>
      <w:r w:rsidRPr="00EE31E8">
        <w:rPr>
          <w:noProof/>
        </w:rPr>
        <w:t xml:space="preserve"> scenāriju.</w:t>
      </w:r>
    </w:p>
    <w:p w14:paraId="4AA87EF4" w14:textId="77777777" w:rsidR="0048168E" w:rsidRPr="00EE31E8" w:rsidRDefault="00C15D4F" w:rsidP="0048168E">
      <w:pPr>
        <w:rPr>
          <w:noProof/>
        </w:rPr>
      </w:pPr>
      <w:r w:rsidRPr="00EE31E8">
        <w:rPr>
          <w:noProof/>
        </w:rPr>
        <w:t xml:space="preserve">Novērtējot katra kritērija būtiskumu un pārākumu, </w:t>
      </w:r>
      <w:r w:rsidR="00BD7C23" w:rsidRPr="00EE31E8">
        <w:rPr>
          <w:noProof/>
        </w:rPr>
        <w:t xml:space="preserve">salīdzinājumā </w:t>
      </w:r>
      <w:r w:rsidRPr="00EE31E8">
        <w:rPr>
          <w:noProof/>
        </w:rPr>
        <w:t xml:space="preserve">ar pārējiem scenārijiem (novērtējuma aprēķins ir pievienots Pielikumā </w:t>
      </w:r>
      <w:r w:rsidRPr="00EE31E8">
        <w:rPr>
          <w:i/>
          <w:iCs/>
          <w:noProof/>
        </w:rPr>
        <w:t>Indikatoru vērtēšana</w:t>
      </w:r>
      <w:r w:rsidRPr="00EE31E8">
        <w:rPr>
          <w:noProof/>
        </w:rPr>
        <w:t xml:space="preserve">), kā optimālākais scenārijs tiek izvēlēts </w:t>
      </w:r>
      <w:r w:rsidRPr="00EE31E8">
        <w:rPr>
          <w:bCs/>
          <w:i/>
          <w:noProof/>
        </w:rPr>
        <w:lastRenderedPageBreak/>
        <w:t>Klimatneitralitātes</w:t>
      </w:r>
      <w:r w:rsidRPr="00EE31E8">
        <w:rPr>
          <w:b/>
          <w:noProof/>
        </w:rPr>
        <w:t xml:space="preserve"> </w:t>
      </w:r>
      <w:r w:rsidRPr="00EE31E8">
        <w:rPr>
          <w:noProof/>
        </w:rPr>
        <w:t xml:space="preserve">scenārijs, jo tam ir visaugstākā pakalpojuma pieejamība, bet vides ilgtspēja ir tikai nedaudz zemāka kā </w:t>
      </w:r>
      <w:r w:rsidRPr="00EE31E8">
        <w:rPr>
          <w:i/>
          <w:iCs/>
          <w:noProof/>
        </w:rPr>
        <w:t>Energoneatkarības</w:t>
      </w:r>
      <w:r w:rsidRPr="00EE31E8">
        <w:rPr>
          <w:noProof/>
        </w:rPr>
        <w:t xml:space="preserve"> scenārijam.</w:t>
      </w:r>
    </w:p>
    <w:p w14:paraId="3D1B4490" w14:textId="77777777" w:rsidR="0048168E" w:rsidRPr="00EE31E8" w:rsidRDefault="00C15D4F" w:rsidP="0048168E">
      <w:pPr>
        <w:pStyle w:val="Caption"/>
        <w:keepNext/>
        <w:jc w:val="both"/>
        <w:rPr>
          <w:noProof/>
        </w:rPr>
      </w:pPr>
      <w:r w:rsidRPr="00EE31E8">
        <w:rPr>
          <w:noProof/>
        </w:rPr>
        <w:t xml:space="preserve">Tabula </w:t>
      </w:r>
      <w:r w:rsidR="00FF1A62" w:rsidRPr="00EE31E8">
        <w:rPr>
          <w:noProof/>
        </w:rPr>
        <w:t>53</w:t>
      </w:r>
      <w:r w:rsidR="005501A4" w:rsidRPr="00EE31E8">
        <w:rPr>
          <w:noProof/>
        </w:rPr>
        <w:t>.</w:t>
      </w:r>
      <w:r w:rsidRPr="00EE31E8">
        <w:rPr>
          <w:noProof/>
        </w:rPr>
        <w:t xml:space="preserve"> </w:t>
      </w:r>
      <w:r w:rsidR="00615F4D" w:rsidRPr="00EE31E8">
        <w:rPr>
          <w:noProof/>
        </w:rPr>
        <w:t>Visu</w:t>
      </w:r>
      <w:r w:rsidR="003D4553" w:rsidRPr="00EE31E8">
        <w:rPr>
          <w:noProof/>
        </w:rPr>
        <w:t xml:space="preserve"> CSS </w:t>
      </w:r>
      <w:r w:rsidRPr="00EE31E8">
        <w:rPr>
          <w:noProof/>
        </w:rPr>
        <w:t xml:space="preserve"> zonu scenāriju kritēriju apkopojums</w:t>
      </w:r>
    </w:p>
    <w:p w14:paraId="5A220DB2" w14:textId="77777777" w:rsidR="0048168E" w:rsidRPr="00EE31E8" w:rsidRDefault="00C15D4F" w:rsidP="0048168E">
      <w:pPr>
        <w:rPr>
          <w:rFonts w:cstheme="minorHAnsi"/>
          <w:noProof/>
        </w:rPr>
      </w:pPr>
      <w:r w:rsidRPr="00EE31E8">
        <w:rPr>
          <w:noProof/>
        </w:rPr>
        <mc:AlternateContent>
          <mc:Choice Requires="wps">
            <w:drawing>
              <wp:anchor distT="0" distB="0" distL="114300" distR="114300" simplePos="0" relativeHeight="251660288" behindDoc="0" locked="0" layoutInCell="1" allowOverlap="1" wp14:anchorId="7986B25B" wp14:editId="3F753BF4">
                <wp:simplePos x="0" y="0"/>
                <wp:positionH relativeFrom="column">
                  <wp:posOffset>2317750</wp:posOffset>
                </wp:positionH>
                <wp:positionV relativeFrom="paragraph">
                  <wp:posOffset>1552575</wp:posOffset>
                </wp:positionV>
                <wp:extent cx="819150" cy="222250"/>
                <wp:effectExtent l="0" t="0" r="0" b="6350"/>
                <wp:wrapNone/>
                <wp:docPr id="1659000374" name="Text Box 2"/>
                <wp:cNvGraphicFramePr/>
                <a:graphic xmlns:a="http://schemas.openxmlformats.org/drawingml/2006/main">
                  <a:graphicData uri="http://schemas.microsoft.com/office/word/2010/wordprocessingShape">
                    <wps:wsp>
                      <wps:cNvSpPr txBox="1"/>
                      <wps:spPr>
                        <a:xfrm>
                          <a:off x="0" y="0"/>
                          <a:ext cx="819150" cy="222250"/>
                        </a:xfrm>
                        <a:prstGeom prst="rect">
                          <a:avLst/>
                        </a:prstGeom>
                        <a:solidFill>
                          <a:schemeClr val="bg1"/>
                        </a:solidFill>
                        <a:ln w="6350">
                          <a:noFill/>
                        </a:ln>
                      </wps:spPr>
                      <wps:txbx>
                        <w:txbxContent>
                          <w:p w14:paraId="10F236D0" w14:textId="77777777" w:rsidR="00CC2706" w:rsidRPr="00DD5864" w:rsidRDefault="00C15D4F" w:rsidP="004E792B">
                            <w:pPr>
                              <w:spacing w:beforeAutospacing="1" w:after="100" w:afterAutospacing="1" w:line="240" w:lineRule="auto"/>
                              <w:jc w:val="left"/>
                              <w:rPr>
                                <w:color w:val="000000" w:themeColor="text1"/>
                                <w:sz w:val="12"/>
                                <w:szCs w:val="10"/>
                              </w:rPr>
                            </w:pPr>
                            <w:r>
                              <w:rPr>
                                <w:color w:val="000000" w:themeColor="text1"/>
                                <w:sz w:val="12"/>
                                <w:szCs w:val="10"/>
                              </w:rPr>
                              <w:t>Tehnoloģiju skaits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64.5pt;height:17.5pt;margin-top:122.25pt;margin-left:182.5pt;mso-height-percent:0;mso-height-relative:margin;mso-width-percent:0;mso-width-relative:margin;mso-wrap-distance-bottom:0;mso-wrap-distance-left:9pt;mso-wrap-distance-right:9pt;mso-wrap-distance-top:0;mso-wrap-style:square;position:absolute;v-text-anchor:top;visibility:visible;z-index:251661312" fillcolor="white" stroked="f" strokeweight="0.5pt">
                <v:textbox>
                  <w:txbxContent>
                    <w:p w:rsidR="00CC2706" w:rsidRPr="00DD5864" w:rsidP="004E792B" w14:paraId="44722E76" w14:textId="77777777">
                      <w:pPr>
                        <w:spacing w:beforeAutospacing="1" w:after="100" w:afterAutospacing="1" w:line="240" w:lineRule="auto"/>
                        <w:jc w:val="left"/>
                        <w:rPr>
                          <w:color w:val="000000" w:themeColor="text1"/>
                          <w:sz w:val="12"/>
                          <w:szCs w:val="10"/>
                        </w:rPr>
                      </w:pPr>
                      <w:r>
                        <w:rPr>
                          <w:color w:val="000000" w:themeColor="text1"/>
                          <w:sz w:val="12"/>
                          <w:szCs w:val="10"/>
                        </w:rPr>
                        <w:t>Tehnoloģiju skaits</w:t>
                      </w:r>
                    </w:p>
                  </w:txbxContent>
                </v:textbox>
              </v:shape>
            </w:pict>
          </mc:Fallback>
        </mc:AlternateContent>
      </w:r>
      <w:r w:rsidR="005357FD" w:rsidRPr="00EE31E8">
        <w:rPr>
          <w:noProof/>
        </w:rPr>
        <w:drawing>
          <wp:inline distT="0" distB="0" distL="0" distR="0" wp14:anchorId="0F89D2E4" wp14:editId="356C20BD">
            <wp:extent cx="5732145" cy="2099945"/>
            <wp:effectExtent l="0" t="0" r="1905" b="0"/>
            <wp:docPr id="84697608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76085" name="Picture 5"/>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5732145" cy="2099945"/>
                    </a:xfrm>
                    <a:prstGeom prst="rect">
                      <a:avLst/>
                    </a:prstGeom>
                    <a:noFill/>
                    <a:ln>
                      <a:noFill/>
                    </a:ln>
                  </pic:spPr>
                </pic:pic>
              </a:graphicData>
            </a:graphic>
          </wp:inline>
        </w:drawing>
      </w:r>
    </w:p>
    <w:p w14:paraId="67744725" w14:textId="77777777" w:rsidR="0048168E" w:rsidRPr="00EE31E8" w:rsidRDefault="00C15D4F" w:rsidP="0048168E">
      <w:pPr>
        <w:jc w:val="left"/>
        <w:rPr>
          <w:rFonts w:cstheme="minorHAnsi"/>
          <w:noProof/>
        </w:rPr>
      </w:pPr>
      <w:r w:rsidRPr="00EE31E8">
        <w:rPr>
          <w:rFonts w:cstheme="minorHAnsi"/>
          <w:noProof/>
        </w:rPr>
        <w:br w:type="page"/>
      </w:r>
    </w:p>
    <w:p w14:paraId="72DA3C57" w14:textId="77777777" w:rsidR="00561756" w:rsidRPr="00EE31E8" w:rsidRDefault="00C15D4F" w:rsidP="00584349">
      <w:pPr>
        <w:pStyle w:val="Heading1"/>
        <w:divId w:val="678237985"/>
        <w:rPr>
          <w:rFonts w:cstheme="minorHAnsi"/>
          <w:noProof/>
        </w:rPr>
      </w:pPr>
      <w:bookmarkStart w:id="1084" w:name="_Toc193720197"/>
      <w:r w:rsidRPr="00EE31E8">
        <w:rPr>
          <w:rFonts w:cstheme="minorHAnsi"/>
          <w:noProof/>
        </w:rPr>
        <w:lastRenderedPageBreak/>
        <w:t>Rīcībpolitika</w:t>
      </w:r>
      <w:r w:rsidR="00831817" w:rsidRPr="00EE31E8">
        <w:rPr>
          <w:rFonts w:cstheme="minorHAnsi"/>
          <w:noProof/>
        </w:rPr>
        <w:t xml:space="preserve"> un veicamie pasākumi</w:t>
      </w:r>
      <w:bookmarkEnd w:id="1084"/>
    </w:p>
    <w:p w14:paraId="3949D702" w14:textId="77777777" w:rsidR="00561756" w:rsidRPr="00EE31E8" w:rsidRDefault="00C15D4F" w:rsidP="00584349">
      <w:pPr>
        <w:pStyle w:val="Heading2"/>
        <w:divId w:val="678237985"/>
        <w:rPr>
          <w:rFonts w:cstheme="minorHAnsi"/>
          <w:noProof/>
        </w:rPr>
      </w:pPr>
      <w:bookmarkStart w:id="1085" w:name="_Toc193720198"/>
      <w:r w:rsidRPr="00EE31E8">
        <w:rPr>
          <w:rFonts w:cstheme="minorHAnsi"/>
          <w:noProof/>
        </w:rPr>
        <w:t>Kopsavilkums</w:t>
      </w:r>
      <w:bookmarkEnd w:id="1085"/>
    </w:p>
    <w:p w14:paraId="60CA35E0" w14:textId="77777777" w:rsidR="003A2021" w:rsidRPr="00EE31E8" w:rsidRDefault="00C15D4F" w:rsidP="003A2021">
      <w:pPr>
        <w:spacing w:after="0"/>
        <w:divId w:val="678237985"/>
        <w:rPr>
          <w:rFonts w:eastAsia="Times New Roman"/>
          <w:noProof/>
        </w:rPr>
      </w:pPr>
      <w:r w:rsidRPr="00EE31E8">
        <w:rPr>
          <w:rFonts w:eastAsia="Times New Roman"/>
          <w:noProof/>
        </w:rPr>
        <w:t>Visi CSS zonu avotu attīstības risinājumi ir detalizēti</w:t>
      </w:r>
      <w:r w:rsidR="00FB30F1" w:rsidRPr="00EE31E8">
        <w:rPr>
          <w:rFonts w:eastAsia="Times New Roman"/>
          <w:noProof/>
        </w:rPr>
        <w:t xml:space="preserve"> atspoguļoti</w:t>
      </w:r>
      <w:r w:rsidRPr="00EE31E8">
        <w:rPr>
          <w:rFonts w:eastAsia="Times New Roman"/>
          <w:noProof/>
        </w:rPr>
        <w:t xml:space="preserve"> katras </w:t>
      </w:r>
      <w:r w:rsidR="00BA6830" w:rsidRPr="00EE31E8">
        <w:rPr>
          <w:rFonts w:eastAsia="Times New Roman"/>
          <w:noProof/>
        </w:rPr>
        <w:t xml:space="preserve">CSS </w:t>
      </w:r>
      <w:r w:rsidRPr="00EE31E8">
        <w:rPr>
          <w:rFonts w:eastAsia="Times New Roman"/>
          <w:noProof/>
        </w:rPr>
        <w:t>zonas</w:t>
      </w:r>
      <w:r w:rsidR="00230D1A" w:rsidRPr="00EE31E8">
        <w:rPr>
          <w:rFonts w:eastAsia="Times New Roman"/>
          <w:noProof/>
        </w:rPr>
        <w:t xml:space="preserve"> aprakstā</w:t>
      </w:r>
      <w:r w:rsidRPr="00EE31E8">
        <w:rPr>
          <w:rFonts w:eastAsia="Times New Roman"/>
          <w:noProof/>
        </w:rPr>
        <w:t>. Visi risinājumi ir efektīvi un virzī</w:t>
      </w:r>
      <w:r w:rsidR="00FB30F1" w:rsidRPr="00EE31E8">
        <w:rPr>
          <w:rFonts w:eastAsia="Times New Roman"/>
          <w:noProof/>
        </w:rPr>
        <w:t>ti</w:t>
      </w:r>
      <w:r w:rsidRPr="00EE31E8">
        <w:rPr>
          <w:rFonts w:eastAsia="Times New Roman"/>
          <w:noProof/>
        </w:rPr>
        <w:t xml:space="preserve"> uz CSS attīstību, zemāk</w:t>
      </w:r>
      <w:r w:rsidR="009157F6" w:rsidRPr="00EE31E8">
        <w:rPr>
          <w:rFonts w:eastAsia="Times New Roman"/>
          <w:noProof/>
        </w:rPr>
        <w:t>iem</w:t>
      </w:r>
      <w:r w:rsidRPr="00EE31E8">
        <w:rPr>
          <w:rFonts w:eastAsia="Times New Roman"/>
          <w:noProof/>
        </w:rPr>
        <w:t xml:space="preserve"> tarif</w:t>
      </w:r>
      <w:r w:rsidR="009157F6" w:rsidRPr="00EE31E8">
        <w:rPr>
          <w:rFonts w:eastAsia="Times New Roman"/>
          <w:noProof/>
        </w:rPr>
        <w:t>iem</w:t>
      </w:r>
      <w:r w:rsidRPr="00EE31E8">
        <w:rPr>
          <w:rFonts w:eastAsia="Times New Roman"/>
          <w:noProof/>
        </w:rPr>
        <w:t xml:space="preserve">, klimatneitralitāti un </w:t>
      </w:r>
      <w:r w:rsidR="001734FD" w:rsidRPr="00EE31E8">
        <w:rPr>
          <w:rFonts w:eastAsia="Times New Roman"/>
          <w:noProof/>
        </w:rPr>
        <w:t>siltumapgādes drošību</w:t>
      </w:r>
      <w:r w:rsidRPr="00EE31E8">
        <w:rPr>
          <w:rFonts w:eastAsia="Times New Roman"/>
          <w:noProof/>
        </w:rPr>
        <w:t xml:space="preserve">. </w:t>
      </w:r>
      <w:r w:rsidR="003F74A3" w:rsidRPr="00EE31E8">
        <w:rPr>
          <w:rFonts w:eastAsia="Times New Roman"/>
          <w:noProof/>
        </w:rPr>
        <w:t xml:space="preserve">Tie ietver gan </w:t>
      </w:r>
      <w:r w:rsidR="00EA7A8F" w:rsidRPr="00EE31E8">
        <w:rPr>
          <w:rFonts w:eastAsia="Times New Roman"/>
          <w:noProof/>
        </w:rPr>
        <w:t>esošu</w:t>
      </w:r>
      <w:r w:rsidR="009157F6" w:rsidRPr="00EE31E8">
        <w:rPr>
          <w:rFonts w:eastAsia="Times New Roman"/>
          <w:noProof/>
        </w:rPr>
        <w:t>s</w:t>
      </w:r>
      <w:r w:rsidR="00EA7A8F" w:rsidRPr="00EE31E8">
        <w:rPr>
          <w:rFonts w:eastAsia="Times New Roman"/>
          <w:noProof/>
        </w:rPr>
        <w:t xml:space="preserve"> risinājumu</w:t>
      </w:r>
      <w:r w:rsidR="009157F6" w:rsidRPr="00EE31E8">
        <w:rPr>
          <w:rFonts w:eastAsia="Times New Roman"/>
          <w:noProof/>
        </w:rPr>
        <w:t>s</w:t>
      </w:r>
      <w:r w:rsidR="00C27EDA" w:rsidRPr="00EE31E8">
        <w:rPr>
          <w:rFonts w:eastAsia="Times New Roman"/>
          <w:noProof/>
        </w:rPr>
        <w:t>, gan inovatīvus risinājums, gan esošo staciju modernizāciju.</w:t>
      </w:r>
      <w:r w:rsidR="00EA7A8F" w:rsidRPr="00EE31E8">
        <w:rPr>
          <w:rFonts w:eastAsia="Times New Roman"/>
          <w:noProof/>
        </w:rPr>
        <w:t xml:space="preserve"> </w:t>
      </w:r>
      <w:r w:rsidRPr="00EE31E8">
        <w:rPr>
          <w:rFonts w:eastAsia="Times New Roman"/>
          <w:noProof/>
        </w:rPr>
        <w:t>Atšķirība ir tikai prioritātēs un virzības ātrumā.</w:t>
      </w:r>
      <w:r w:rsidR="00430BBB" w:rsidRPr="00EE31E8">
        <w:rPr>
          <w:rFonts w:eastAsia="Times New Roman"/>
          <w:noProof/>
        </w:rPr>
        <w:t xml:space="preserve"> </w:t>
      </w:r>
      <w:r w:rsidR="003F0217" w:rsidRPr="00EE31E8">
        <w:rPr>
          <w:rFonts w:eastAsia="Times New Roman"/>
          <w:noProof/>
        </w:rPr>
        <w:t>Izvēlētie scen</w:t>
      </w:r>
      <w:r w:rsidR="00204FC8" w:rsidRPr="00EE31E8">
        <w:rPr>
          <w:rFonts w:eastAsia="Times New Roman"/>
          <w:noProof/>
        </w:rPr>
        <w:t>ārij</w:t>
      </w:r>
      <w:r w:rsidR="00172B9C" w:rsidRPr="00EE31E8">
        <w:rPr>
          <w:rFonts w:eastAsia="Times New Roman"/>
          <w:noProof/>
        </w:rPr>
        <w:t>i</w:t>
      </w:r>
      <w:r w:rsidR="00204FC8" w:rsidRPr="00EE31E8">
        <w:rPr>
          <w:rFonts w:eastAsia="Times New Roman"/>
          <w:noProof/>
        </w:rPr>
        <w:t xml:space="preserve"> un galvenās rīcības</w:t>
      </w:r>
      <w:r w:rsidRPr="00EE31E8">
        <w:rPr>
          <w:rFonts w:eastAsia="Times New Roman"/>
          <w:noProof/>
        </w:rPr>
        <w:t xml:space="preserve"> ir apkopot</w:t>
      </w:r>
      <w:r w:rsidR="00204FC8" w:rsidRPr="00EE31E8">
        <w:rPr>
          <w:rFonts w:eastAsia="Times New Roman"/>
          <w:noProof/>
        </w:rPr>
        <w:t xml:space="preserve">as </w:t>
      </w:r>
      <w:r w:rsidR="00FF1A62" w:rsidRPr="00EE31E8">
        <w:rPr>
          <w:rFonts w:eastAsia="Times New Roman"/>
          <w:noProof/>
        </w:rPr>
        <w:t>54</w:t>
      </w:r>
      <w:r w:rsidR="00F706CA" w:rsidRPr="00EE31E8">
        <w:rPr>
          <w:rFonts w:eastAsia="Times New Roman"/>
          <w:noProof/>
        </w:rPr>
        <w:t xml:space="preserve">. </w:t>
      </w:r>
      <w:r w:rsidRPr="00EE31E8">
        <w:rPr>
          <w:rFonts w:eastAsia="Times New Roman"/>
          <w:noProof/>
        </w:rPr>
        <w:t>tabulā</w:t>
      </w:r>
      <w:r w:rsidR="00204FC8" w:rsidRPr="00EE31E8">
        <w:rPr>
          <w:rFonts w:eastAsia="Times New Roman"/>
          <w:noProof/>
        </w:rPr>
        <w:t xml:space="preserve"> </w:t>
      </w:r>
      <w:r w:rsidR="00204FC8" w:rsidRPr="00EE31E8">
        <w:rPr>
          <w:rFonts w:eastAsia="Times New Roman"/>
          <w:i/>
          <w:iCs/>
          <w:noProof/>
        </w:rPr>
        <w:t>Risinājumu apkopojums</w:t>
      </w:r>
      <w:r w:rsidRPr="00EE31E8">
        <w:rPr>
          <w:rFonts w:eastAsia="Times New Roman"/>
          <w:noProof/>
        </w:rPr>
        <w:t xml:space="preserve">. </w:t>
      </w:r>
    </w:p>
    <w:p w14:paraId="4881BD86" w14:textId="77777777" w:rsidR="00561756" w:rsidRPr="00EE31E8" w:rsidRDefault="00C15D4F" w:rsidP="00C47B4E">
      <w:pPr>
        <w:spacing w:after="0"/>
        <w:divId w:val="678237985"/>
        <w:rPr>
          <w:rFonts w:eastAsia="Times New Roman" w:cstheme="minorHAnsi"/>
          <w:noProof/>
          <w:szCs w:val="22"/>
        </w:rPr>
      </w:pPr>
      <w:r w:rsidRPr="00EE31E8">
        <w:rPr>
          <w:rFonts w:eastAsia="Times New Roman" w:cstheme="minorHAnsi"/>
          <w:noProof/>
          <w:szCs w:val="22"/>
        </w:rPr>
        <w:t>Siltumtīklu attīstība</w:t>
      </w:r>
      <w:r w:rsidR="00204FC8" w:rsidRPr="00EE31E8">
        <w:rPr>
          <w:rFonts w:eastAsia="Times New Roman" w:cstheme="minorHAnsi"/>
          <w:noProof/>
          <w:szCs w:val="22"/>
        </w:rPr>
        <w:t xml:space="preserve"> jāveic </w:t>
      </w:r>
      <w:r w:rsidRPr="00EE31E8">
        <w:rPr>
          <w:rFonts w:eastAsia="Times New Roman" w:cstheme="minorHAnsi"/>
          <w:noProof/>
          <w:szCs w:val="22"/>
        </w:rPr>
        <w:t xml:space="preserve">nepārtraukti – jāparedz līdzekļi gan </w:t>
      </w:r>
      <w:r w:rsidR="00204FC8" w:rsidRPr="00EE31E8">
        <w:rPr>
          <w:rFonts w:eastAsia="Times New Roman" w:cstheme="minorHAnsi"/>
          <w:noProof/>
          <w:szCs w:val="22"/>
        </w:rPr>
        <w:t>jaunu siltumtīklu zon</w:t>
      </w:r>
      <w:r w:rsidR="00961946" w:rsidRPr="00EE31E8">
        <w:rPr>
          <w:rFonts w:eastAsia="Times New Roman" w:cstheme="minorHAnsi"/>
          <w:noProof/>
          <w:szCs w:val="22"/>
        </w:rPr>
        <w:t>u</w:t>
      </w:r>
      <w:r w:rsidR="00204FC8" w:rsidRPr="00EE31E8">
        <w:rPr>
          <w:rFonts w:eastAsia="Times New Roman" w:cstheme="minorHAnsi"/>
          <w:noProof/>
          <w:szCs w:val="22"/>
        </w:rPr>
        <w:t xml:space="preserve"> </w:t>
      </w:r>
      <w:r w:rsidR="00961946" w:rsidRPr="00EE31E8">
        <w:rPr>
          <w:rFonts w:eastAsia="Times New Roman" w:cstheme="minorHAnsi"/>
          <w:noProof/>
          <w:szCs w:val="22"/>
        </w:rPr>
        <w:t xml:space="preserve">attīstībai </w:t>
      </w:r>
      <w:r w:rsidR="00204FC8" w:rsidRPr="00EE31E8">
        <w:rPr>
          <w:rFonts w:eastAsia="Times New Roman" w:cstheme="minorHAnsi"/>
          <w:noProof/>
          <w:szCs w:val="22"/>
        </w:rPr>
        <w:t>un jaunus patērētāju</w:t>
      </w:r>
      <w:r w:rsidR="004E714E" w:rsidRPr="00EE31E8">
        <w:rPr>
          <w:rFonts w:eastAsia="Times New Roman" w:cstheme="minorHAnsi"/>
          <w:noProof/>
          <w:szCs w:val="22"/>
        </w:rPr>
        <w:t xml:space="preserve"> pieslēgšanai</w:t>
      </w:r>
      <w:r w:rsidRPr="00EE31E8">
        <w:rPr>
          <w:rFonts w:eastAsia="Times New Roman" w:cstheme="minorHAnsi"/>
          <w:noProof/>
          <w:szCs w:val="22"/>
        </w:rPr>
        <w:t xml:space="preserve">, gan </w:t>
      </w:r>
      <w:r w:rsidR="00A73482" w:rsidRPr="00EE31E8">
        <w:rPr>
          <w:rFonts w:eastAsia="Times New Roman" w:cstheme="minorHAnsi"/>
          <w:noProof/>
          <w:szCs w:val="22"/>
        </w:rPr>
        <w:t xml:space="preserve">sistemātiski </w:t>
      </w:r>
      <w:r w:rsidR="004E714E" w:rsidRPr="00EE31E8">
        <w:rPr>
          <w:rFonts w:eastAsia="Times New Roman" w:cstheme="minorHAnsi"/>
          <w:noProof/>
          <w:szCs w:val="22"/>
        </w:rPr>
        <w:t>jā</w:t>
      </w:r>
      <w:r w:rsidR="00A73482" w:rsidRPr="00EE31E8">
        <w:rPr>
          <w:rFonts w:eastAsia="Times New Roman" w:cstheme="minorHAnsi"/>
          <w:noProof/>
          <w:szCs w:val="22"/>
        </w:rPr>
        <w:t>ieguld</w:t>
      </w:r>
      <w:r w:rsidR="004E714E" w:rsidRPr="00EE31E8">
        <w:rPr>
          <w:rFonts w:eastAsia="Times New Roman" w:cstheme="minorHAnsi"/>
          <w:noProof/>
          <w:szCs w:val="22"/>
        </w:rPr>
        <w:t>a</w:t>
      </w:r>
      <w:r w:rsidR="00A73482" w:rsidRPr="00EE31E8">
        <w:rPr>
          <w:rFonts w:eastAsia="Times New Roman" w:cstheme="minorHAnsi"/>
          <w:noProof/>
          <w:szCs w:val="22"/>
        </w:rPr>
        <w:t xml:space="preserve"> </w:t>
      </w:r>
      <w:r w:rsidRPr="00EE31E8">
        <w:rPr>
          <w:rFonts w:eastAsia="Times New Roman" w:cstheme="minorHAnsi"/>
          <w:noProof/>
          <w:szCs w:val="22"/>
        </w:rPr>
        <w:t>siltumenerģijas zudumu samazinājum</w:t>
      </w:r>
      <w:r w:rsidR="005F4F43" w:rsidRPr="00EE31E8">
        <w:rPr>
          <w:rFonts w:eastAsia="Times New Roman" w:cstheme="minorHAnsi"/>
          <w:noProof/>
          <w:szCs w:val="22"/>
        </w:rPr>
        <w:t>a</w:t>
      </w:r>
      <w:r w:rsidR="004E714E" w:rsidRPr="00EE31E8">
        <w:rPr>
          <w:rFonts w:eastAsia="Times New Roman" w:cstheme="minorHAnsi"/>
          <w:noProof/>
          <w:szCs w:val="22"/>
        </w:rPr>
        <w:t xml:space="preserve"> risinājumos</w:t>
      </w:r>
      <w:r w:rsidRPr="00EE31E8">
        <w:rPr>
          <w:rFonts w:eastAsia="Times New Roman" w:cstheme="minorHAnsi"/>
          <w:noProof/>
          <w:szCs w:val="22"/>
        </w:rPr>
        <w:t xml:space="preserve">. </w:t>
      </w:r>
      <w:r w:rsidR="004E714E" w:rsidRPr="00EE31E8">
        <w:rPr>
          <w:rFonts w:eastAsia="Times New Roman" w:cstheme="minorHAnsi"/>
          <w:noProof/>
          <w:szCs w:val="22"/>
        </w:rPr>
        <w:t>K</w:t>
      </w:r>
      <w:r w:rsidRPr="00EE31E8">
        <w:rPr>
          <w:rFonts w:eastAsia="Times New Roman" w:cstheme="minorHAnsi"/>
          <w:noProof/>
          <w:szCs w:val="22"/>
        </w:rPr>
        <w:t>atra</w:t>
      </w:r>
      <w:r w:rsidR="003F74A3" w:rsidRPr="00EE31E8">
        <w:rPr>
          <w:rFonts w:eastAsia="Times New Roman" w:cstheme="minorHAnsi"/>
          <w:noProof/>
          <w:szCs w:val="22"/>
        </w:rPr>
        <w:t>m no virzieniem</w:t>
      </w:r>
      <w:r w:rsidRPr="00EE31E8">
        <w:rPr>
          <w:rFonts w:eastAsia="Times New Roman" w:cstheme="minorHAnsi"/>
          <w:noProof/>
          <w:szCs w:val="22"/>
        </w:rPr>
        <w:t xml:space="preserve"> </w:t>
      </w:r>
      <w:r w:rsidR="004E714E" w:rsidRPr="00EE31E8">
        <w:rPr>
          <w:rFonts w:eastAsia="Times New Roman" w:cstheme="minorHAnsi"/>
          <w:noProof/>
          <w:szCs w:val="22"/>
        </w:rPr>
        <w:t>jābūt paredzētiem ilgtermiņa budžet</w:t>
      </w:r>
      <w:r w:rsidR="008D6DF5" w:rsidRPr="00EE31E8">
        <w:rPr>
          <w:rFonts w:eastAsia="Times New Roman" w:cstheme="minorHAnsi"/>
          <w:noProof/>
          <w:szCs w:val="22"/>
        </w:rPr>
        <w:t>a</w:t>
      </w:r>
      <w:r w:rsidR="004E714E" w:rsidRPr="00EE31E8">
        <w:rPr>
          <w:rFonts w:eastAsia="Times New Roman" w:cstheme="minorHAnsi"/>
          <w:noProof/>
          <w:szCs w:val="22"/>
        </w:rPr>
        <w:t>m</w:t>
      </w:r>
      <w:r w:rsidRPr="00EE31E8">
        <w:rPr>
          <w:rFonts w:eastAsia="Times New Roman" w:cstheme="minorHAnsi"/>
          <w:noProof/>
          <w:szCs w:val="22"/>
        </w:rPr>
        <w:t>, un lēmumiem jābūt ekonomiski pamatot</w:t>
      </w:r>
      <w:r w:rsidR="004A25FC" w:rsidRPr="00EE31E8">
        <w:rPr>
          <w:rFonts w:eastAsia="Times New Roman" w:cstheme="minorHAnsi"/>
          <w:noProof/>
          <w:szCs w:val="22"/>
        </w:rPr>
        <w:t>iem</w:t>
      </w:r>
      <w:r w:rsidRPr="00EE31E8">
        <w:rPr>
          <w:rFonts w:eastAsia="Times New Roman" w:cstheme="minorHAnsi"/>
          <w:noProof/>
          <w:szCs w:val="22"/>
        </w:rPr>
        <w:t xml:space="preserve"> </w:t>
      </w:r>
      <w:r w:rsidR="004A25FC" w:rsidRPr="00EE31E8">
        <w:rPr>
          <w:rFonts w:eastAsia="Times New Roman" w:cstheme="minorHAnsi"/>
          <w:noProof/>
          <w:szCs w:val="22"/>
        </w:rPr>
        <w:t>saska</w:t>
      </w:r>
      <w:r w:rsidR="00BD7360" w:rsidRPr="00EE31E8">
        <w:rPr>
          <w:rFonts w:eastAsia="Times New Roman" w:cstheme="minorHAnsi"/>
          <w:noProof/>
          <w:szCs w:val="22"/>
        </w:rPr>
        <w:t>ņā ar</w:t>
      </w:r>
      <w:r w:rsidRPr="00EE31E8">
        <w:rPr>
          <w:rFonts w:eastAsia="Times New Roman" w:cstheme="minorHAnsi"/>
          <w:noProof/>
          <w:szCs w:val="22"/>
        </w:rPr>
        <w:t xml:space="preserve"> prioritātēm vai atkarībā no pilsētas attīstības virzieniem</w:t>
      </w:r>
      <w:r w:rsidR="003E57BD" w:rsidRPr="00EE31E8">
        <w:rPr>
          <w:rFonts w:eastAsia="Times New Roman" w:cstheme="minorHAnsi"/>
          <w:noProof/>
          <w:szCs w:val="22"/>
        </w:rPr>
        <w:t>.</w:t>
      </w:r>
    </w:p>
    <w:p w14:paraId="34508DC7" w14:textId="77777777" w:rsidR="00870C6F" w:rsidRPr="00EE31E8" w:rsidRDefault="00870C6F" w:rsidP="00870C6F">
      <w:pPr>
        <w:pStyle w:val="ListParagraph"/>
        <w:spacing w:after="0"/>
        <w:divId w:val="678237985"/>
        <w:rPr>
          <w:rFonts w:eastAsia="Times New Roman" w:cstheme="minorHAnsi"/>
          <w:noProof/>
          <w:szCs w:val="22"/>
        </w:rPr>
      </w:pPr>
    </w:p>
    <w:p w14:paraId="115BEBCE" w14:textId="77777777" w:rsidR="003A2021" w:rsidRPr="00EE31E8" w:rsidRDefault="00C15D4F" w:rsidP="003A2021">
      <w:pPr>
        <w:pStyle w:val="Caption"/>
        <w:keepNext/>
        <w:jc w:val="both"/>
        <w:divId w:val="678237985"/>
        <w:rPr>
          <w:noProof/>
        </w:rPr>
      </w:pPr>
      <w:r w:rsidRPr="00EE31E8">
        <w:rPr>
          <w:noProof/>
        </w:rPr>
        <w:t xml:space="preserve">Tabula </w:t>
      </w:r>
      <w:r w:rsidR="00FF1A62" w:rsidRPr="00EE31E8">
        <w:rPr>
          <w:noProof/>
        </w:rPr>
        <w:t>54.</w:t>
      </w:r>
      <w:r w:rsidRPr="00EE31E8">
        <w:rPr>
          <w:noProof/>
        </w:rPr>
        <w:t xml:space="preserve"> Risinājumu apkopojums</w:t>
      </w:r>
    </w:p>
    <w:p w14:paraId="0E71EF84" w14:textId="77777777" w:rsidR="003A2021" w:rsidRPr="00EE31E8" w:rsidRDefault="00C15D4F" w:rsidP="003A2021">
      <w:pPr>
        <w:spacing w:after="0"/>
        <w:divId w:val="678237985"/>
        <w:rPr>
          <w:rFonts w:eastAsia="Times New Roman" w:cstheme="minorHAnsi"/>
          <w:noProof/>
          <w:szCs w:val="22"/>
        </w:rPr>
      </w:pPr>
      <w:r w:rsidRPr="00EE31E8">
        <w:rPr>
          <w:noProof/>
        </w:rPr>
        <w:drawing>
          <wp:inline distT="0" distB="0" distL="0" distR="0" wp14:anchorId="1030B713" wp14:editId="37EC0129">
            <wp:extent cx="5731510" cy="4652645"/>
            <wp:effectExtent l="0" t="0" r="2540" b="0"/>
            <wp:docPr id="12155113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511344" name="Picture 12"/>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5731510" cy="4652645"/>
                    </a:xfrm>
                    <a:prstGeom prst="rect">
                      <a:avLst/>
                    </a:prstGeom>
                    <a:noFill/>
                    <a:ln>
                      <a:noFill/>
                    </a:ln>
                  </pic:spPr>
                </pic:pic>
              </a:graphicData>
            </a:graphic>
          </wp:inline>
        </w:drawing>
      </w:r>
    </w:p>
    <w:p w14:paraId="43FE5ED7" w14:textId="77777777" w:rsidR="003A2021" w:rsidRPr="00EE31E8" w:rsidRDefault="003A2021" w:rsidP="003A2021">
      <w:pPr>
        <w:spacing w:after="0"/>
        <w:ind w:left="360"/>
        <w:divId w:val="678237985"/>
        <w:rPr>
          <w:rFonts w:eastAsia="Times New Roman" w:cstheme="minorHAnsi"/>
          <w:noProof/>
          <w:szCs w:val="22"/>
        </w:rPr>
      </w:pPr>
    </w:p>
    <w:p w14:paraId="10892750" w14:textId="77777777" w:rsidR="003A2021" w:rsidRPr="00EE31E8" w:rsidRDefault="003A2021" w:rsidP="003A2021">
      <w:pPr>
        <w:pStyle w:val="ListParagraph"/>
        <w:spacing w:after="0"/>
        <w:divId w:val="678237985"/>
        <w:rPr>
          <w:rFonts w:eastAsia="Times New Roman" w:cstheme="minorHAnsi"/>
          <w:noProof/>
          <w:szCs w:val="22"/>
        </w:rPr>
      </w:pPr>
    </w:p>
    <w:p w14:paraId="78B5ED4B" w14:textId="77777777" w:rsidR="00663A46" w:rsidRPr="00EE31E8" w:rsidRDefault="00663A46" w:rsidP="003A2021">
      <w:pPr>
        <w:pStyle w:val="ListParagraph"/>
        <w:spacing w:after="0"/>
        <w:divId w:val="678237985"/>
        <w:rPr>
          <w:rFonts w:eastAsia="Times New Roman" w:cstheme="minorHAnsi"/>
          <w:noProof/>
          <w:szCs w:val="22"/>
        </w:rPr>
      </w:pPr>
    </w:p>
    <w:p w14:paraId="765D5027" w14:textId="77777777" w:rsidR="00663A46" w:rsidRPr="00EE31E8" w:rsidRDefault="00663A46" w:rsidP="003A2021">
      <w:pPr>
        <w:pStyle w:val="ListParagraph"/>
        <w:spacing w:after="0"/>
        <w:divId w:val="678237985"/>
        <w:rPr>
          <w:rFonts w:eastAsia="Times New Roman" w:cstheme="minorHAnsi"/>
          <w:noProof/>
          <w:szCs w:val="22"/>
        </w:rPr>
      </w:pPr>
    </w:p>
    <w:p w14:paraId="74D8D662" w14:textId="77777777" w:rsidR="6019C95F" w:rsidRPr="00EE31E8" w:rsidRDefault="00C15D4F" w:rsidP="00584349">
      <w:pPr>
        <w:pStyle w:val="Heading2"/>
        <w:rPr>
          <w:rFonts w:cstheme="minorHAnsi"/>
          <w:noProof/>
        </w:rPr>
      </w:pPr>
      <w:bookmarkStart w:id="1086" w:name="_Toc170588306"/>
      <w:bookmarkStart w:id="1087" w:name="_Toc193720199"/>
      <w:r w:rsidRPr="00EE31E8">
        <w:rPr>
          <w:rFonts w:cstheme="minorHAnsi"/>
          <w:noProof/>
        </w:rPr>
        <w:lastRenderedPageBreak/>
        <w:t>Rīcības</w:t>
      </w:r>
      <w:r w:rsidR="00E04C03" w:rsidRPr="00EE31E8">
        <w:rPr>
          <w:rFonts w:cstheme="minorHAnsi"/>
          <w:noProof/>
        </w:rPr>
        <w:t xml:space="preserve"> </w:t>
      </w:r>
      <w:r w:rsidR="004E6C20" w:rsidRPr="00EE31E8">
        <w:rPr>
          <w:rFonts w:cstheme="minorHAnsi"/>
          <w:noProof/>
        </w:rPr>
        <w:t xml:space="preserve">siltumenerģijas </w:t>
      </w:r>
      <w:r w:rsidR="00F03432" w:rsidRPr="00EE31E8">
        <w:rPr>
          <w:rFonts w:cstheme="minorHAnsi"/>
          <w:noProof/>
        </w:rPr>
        <w:t>patēriņa</w:t>
      </w:r>
      <w:r w:rsidR="004E6C20" w:rsidRPr="00EE31E8">
        <w:rPr>
          <w:rFonts w:cstheme="minorHAnsi"/>
          <w:noProof/>
        </w:rPr>
        <w:t xml:space="preserve"> </w:t>
      </w:r>
      <w:bookmarkEnd w:id="1086"/>
      <w:r w:rsidR="006A060D" w:rsidRPr="00EE31E8">
        <w:rPr>
          <w:rFonts w:cstheme="minorHAnsi"/>
          <w:noProof/>
        </w:rPr>
        <w:t>mazināšanAI</w:t>
      </w:r>
      <w:bookmarkEnd w:id="1087"/>
      <w:r w:rsidR="00E02539" w:rsidRPr="00EE31E8">
        <w:rPr>
          <w:rFonts w:cstheme="minorHAnsi"/>
          <w:noProof/>
        </w:rPr>
        <w:t xml:space="preserve"> </w:t>
      </w:r>
    </w:p>
    <w:p w14:paraId="3DA5754C" w14:textId="77777777" w:rsidR="00E074C0" w:rsidRPr="00EE31E8" w:rsidRDefault="00C15D4F" w:rsidP="00C47B4E">
      <w:pPr>
        <w:spacing w:after="0"/>
        <w:rPr>
          <w:rFonts w:eastAsia="Times New Roman" w:cstheme="minorHAnsi"/>
          <w:noProof/>
          <w:szCs w:val="22"/>
        </w:rPr>
      </w:pPr>
      <w:r w:rsidRPr="00EE31E8">
        <w:rPr>
          <w:rFonts w:eastAsia="Times New Roman" w:cstheme="minorHAnsi"/>
          <w:noProof/>
          <w:szCs w:val="22"/>
        </w:rPr>
        <w:t xml:space="preserve">Ieteikumi saistībā ar CSS patēriņa </w:t>
      </w:r>
      <w:r w:rsidR="005904B1" w:rsidRPr="00EE31E8">
        <w:rPr>
          <w:rFonts w:eastAsia="Times New Roman" w:cstheme="minorHAnsi"/>
          <w:noProof/>
          <w:szCs w:val="22"/>
        </w:rPr>
        <w:t>palielināšanu</w:t>
      </w:r>
      <w:r w:rsidRPr="00EE31E8">
        <w:rPr>
          <w:rFonts w:eastAsia="Times New Roman" w:cstheme="minorHAnsi"/>
          <w:noProof/>
          <w:szCs w:val="22"/>
        </w:rPr>
        <w:t>, palielinot CSS lietotāju skaitu, kā arī patēriņa samazināšanu, izmantojot ēku energoefektivitātes paaugstināšanas pasākumus:</w:t>
      </w:r>
    </w:p>
    <w:p w14:paraId="0F91BCA7" w14:textId="77777777" w:rsidR="008B28F4" w:rsidRPr="00EE31E8" w:rsidRDefault="00C15D4F" w:rsidP="00524422">
      <w:pPr>
        <w:pStyle w:val="ListParagraph"/>
        <w:numPr>
          <w:ilvl w:val="0"/>
          <w:numId w:val="42"/>
        </w:numPr>
        <w:rPr>
          <w:rFonts w:cstheme="minorHAnsi"/>
          <w:noProof/>
          <w:szCs w:val="22"/>
        </w:rPr>
      </w:pPr>
      <w:r w:rsidRPr="00EE31E8">
        <w:rPr>
          <w:rFonts w:cstheme="minorHAnsi"/>
          <w:noProof/>
          <w:szCs w:val="22"/>
        </w:rPr>
        <w:t>ē</w:t>
      </w:r>
      <w:r w:rsidR="00622206" w:rsidRPr="00EE31E8">
        <w:rPr>
          <w:rFonts w:cstheme="minorHAnsi"/>
          <w:noProof/>
          <w:szCs w:val="22"/>
        </w:rPr>
        <w:t>ku renovācijas rezultātā radīto ražošanas jaudu “pārpalikumu” būtu jākompensē ar jaunu patērētāju pieslēgšanu pie CSS tīkliem;</w:t>
      </w:r>
    </w:p>
    <w:p w14:paraId="64FF168D" w14:textId="77777777" w:rsidR="008B28F4" w:rsidRPr="00EE31E8" w:rsidRDefault="00C15D4F" w:rsidP="00524422">
      <w:pPr>
        <w:pStyle w:val="ListParagraph"/>
        <w:numPr>
          <w:ilvl w:val="0"/>
          <w:numId w:val="42"/>
        </w:numPr>
        <w:rPr>
          <w:rFonts w:cstheme="minorHAnsi"/>
          <w:noProof/>
          <w:szCs w:val="22"/>
        </w:rPr>
      </w:pPr>
      <w:r w:rsidRPr="00EE31E8">
        <w:rPr>
          <w:rFonts w:cstheme="minorHAnsi"/>
          <w:noProof/>
          <w:szCs w:val="22"/>
        </w:rPr>
        <w:t>n</w:t>
      </w:r>
      <w:r w:rsidR="00622206" w:rsidRPr="00EE31E8">
        <w:rPr>
          <w:rFonts w:cstheme="minorHAnsi"/>
          <w:noProof/>
          <w:szCs w:val="22"/>
        </w:rPr>
        <w:t>epieciešams izstrādāt un publicēt ēku renovācijas  projektu ieviešanas vadlīnijas;</w:t>
      </w:r>
    </w:p>
    <w:p w14:paraId="29110ECB" w14:textId="77777777" w:rsidR="008B28F4" w:rsidRPr="00EE31E8" w:rsidRDefault="00C15D4F" w:rsidP="00524422">
      <w:pPr>
        <w:pStyle w:val="ListParagraph"/>
        <w:numPr>
          <w:ilvl w:val="0"/>
          <w:numId w:val="42"/>
        </w:numPr>
        <w:rPr>
          <w:rFonts w:cstheme="minorHAnsi"/>
          <w:noProof/>
          <w:szCs w:val="22"/>
        </w:rPr>
      </w:pPr>
      <w:r w:rsidRPr="00EE31E8">
        <w:rPr>
          <w:rFonts w:cstheme="minorHAnsi"/>
          <w:noProof/>
          <w:szCs w:val="22"/>
        </w:rPr>
        <w:t>v</w:t>
      </w:r>
      <w:r w:rsidR="00622206" w:rsidRPr="00EE31E8">
        <w:rPr>
          <w:rFonts w:cstheme="minorHAnsi"/>
          <w:noProof/>
          <w:szCs w:val="22"/>
        </w:rPr>
        <w:t>eidot publisku datu bāzi par ēku renovāciju un energoefektivitāti;</w:t>
      </w:r>
    </w:p>
    <w:p w14:paraId="0E7146FC" w14:textId="77777777" w:rsidR="008B28F4" w:rsidRPr="00EE31E8" w:rsidRDefault="00C15D4F" w:rsidP="00524422">
      <w:pPr>
        <w:pStyle w:val="ListParagraph"/>
        <w:numPr>
          <w:ilvl w:val="0"/>
          <w:numId w:val="42"/>
        </w:numPr>
        <w:rPr>
          <w:rFonts w:cstheme="minorHAnsi"/>
          <w:noProof/>
          <w:szCs w:val="22"/>
        </w:rPr>
      </w:pPr>
      <w:r w:rsidRPr="00EE31E8">
        <w:rPr>
          <w:rFonts w:cstheme="minorHAnsi"/>
          <w:noProof/>
          <w:szCs w:val="22"/>
        </w:rPr>
        <w:t>n</w:t>
      </w:r>
      <w:r w:rsidR="00622206" w:rsidRPr="00EE31E8">
        <w:rPr>
          <w:rFonts w:cstheme="minorHAnsi"/>
          <w:noProof/>
          <w:szCs w:val="22"/>
        </w:rPr>
        <w:t>odrošināt arhitektūras risinājumus tipveida renovācijas projektiem un to adaptāciju konkrētam objektam;</w:t>
      </w:r>
    </w:p>
    <w:p w14:paraId="2ABCDEBB" w14:textId="77777777" w:rsidR="00152C33" w:rsidRPr="00EE31E8" w:rsidRDefault="00C15D4F" w:rsidP="00524422">
      <w:pPr>
        <w:pStyle w:val="ListParagraph"/>
        <w:numPr>
          <w:ilvl w:val="0"/>
          <w:numId w:val="42"/>
        </w:numPr>
        <w:spacing w:after="0"/>
        <w:rPr>
          <w:rFonts w:eastAsia="Times New Roman" w:cstheme="minorHAnsi"/>
          <w:noProof/>
          <w:szCs w:val="22"/>
        </w:rPr>
      </w:pPr>
      <w:r w:rsidRPr="00EE31E8">
        <w:rPr>
          <w:rFonts w:cstheme="minorHAnsi"/>
          <w:noProof/>
          <w:szCs w:val="22"/>
        </w:rPr>
        <w:t>i</w:t>
      </w:r>
      <w:r w:rsidR="00622206" w:rsidRPr="00EE31E8">
        <w:rPr>
          <w:rFonts w:cstheme="minorHAnsi"/>
          <w:noProof/>
          <w:szCs w:val="22"/>
        </w:rPr>
        <w:t>zveidot “Energopratības centru” (“Enerģijas kompetences centru”, kas veicinātu gan esošo</w:t>
      </w:r>
      <w:r w:rsidR="00A43721" w:rsidRPr="00EE31E8">
        <w:rPr>
          <w:rFonts w:cstheme="minorHAnsi"/>
          <w:noProof/>
          <w:szCs w:val="22"/>
        </w:rPr>
        <w:t>,</w:t>
      </w:r>
      <w:r w:rsidR="00622206" w:rsidRPr="00EE31E8">
        <w:rPr>
          <w:rFonts w:cstheme="minorHAnsi"/>
          <w:noProof/>
          <w:szCs w:val="22"/>
        </w:rPr>
        <w:t xml:space="preserve"> gan potenciālo centralizētās siltumapgādes patērētāju izpratni par energoefektivitāti ēkās un CSS darbību.</w:t>
      </w:r>
      <w:r w:rsidR="00622206" w:rsidRPr="00EE31E8">
        <w:rPr>
          <w:rFonts w:eastAsia="Times New Roman" w:cstheme="minorHAnsi"/>
          <w:noProof/>
          <w:szCs w:val="22"/>
        </w:rPr>
        <w:t xml:space="preserve"> Papildus izveidot izglītošanas programmu iestāžu vadītajiem, pilsētplānotājiem un citiem interesentiem. Informēt sabiedrību </w:t>
      </w:r>
      <w:r w:rsidR="003620B1" w:rsidRPr="00EE31E8">
        <w:rPr>
          <w:rFonts w:eastAsia="Times New Roman" w:cstheme="minorHAnsi"/>
          <w:noProof/>
          <w:szCs w:val="22"/>
        </w:rPr>
        <w:t>par</w:t>
      </w:r>
      <w:r w:rsidR="00F03432" w:rsidRPr="00EE31E8">
        <w:rPr>
          <w:rFonts w:eastAsia="Times New Roman" w:cstheme="minorHAnsi"/>
          <w:noProof/>
          <w:szCs w:val="22"/>
        </w:rPr>
        <w:t xml:space="preserve"> </w:t>
      </w:r>
      <w:r w:rsidR="5A304A1F" w:rsidRPr="00EE31E8">
        <w:rPr>
          <w:rFonts w:eastAsia="Times New Roman" w:cstheme="minorHAnsi"/>
          <w:noProof/>
          <w:szCs w:val="22"/>
        </w:rPr>
        <w:t>CSS</w:t>
      </w:r>
      <w:r w:rsidR="00F03432" w:rsidRPr="00EE31E8">
        <w:rPr>
          <w:rFonts w:eastAsia="Times New Roman" w:cstheme="minorHAnsi"/>
          <w:noProof/>
          <w:szCs w:val="22"/>
        </w:rPr>
        <w:t xml:space="preserve"> priekšrocībām, šād</w:t>
      </w:r>
      <w:r w:rsidR="009307F2" w:rsidRPr="00EE31E8">
        <w:rPr>
          <w:rFonts w:eastAsia="Times New Roman" w:cstheme="minorHAnsi"/>
          <w:noProof/>
          <w:szCs w:val="22"/>
        </w:rPr>
        <w:t>u siltumapgādes</w:t>
      </w:r>
      <w:r w:rsidR="00F03432" w:rsidRPr="00EE31E8">
        <w:rPr>
          <w:rFonts w:eastAsia="Times New Roman" w:cstheme="minorHAnsi"/>
          <w:noProof/>
          <w:szCs w:val="22"/>
        </w:rPr>
        <w:t xml:space="preserve"> risinājum</w:t>
      </w:r>
      <w:r w:rsidR="009307F2" w:rsidRPr="00EE31E8">
        <w:rPr>
          <w:rFonts w:eastAsia="Times New Roman" w:cstheme="minorHAnsi"/>
          <w:noProof/>
          <w:szCs w:val="22"/>
        </w:rPr>
        <w:t>u</w:t>
      </w:r>
      <w:r w:rsidR="00F03432" w:rsidRPr="00EE31E8">
        <w:rPr>
          <w:rFonts w:eastAsia="Times New Roman" w:cstheme="minorHAnsi"/>
          <w:noProof/>
          <w:szCs w:val="22"/>
        </w:rPr>
        <w:t xml:space="preserve"> ir</w:t>
      </w:r>
      <w:r w:rsidR="003620B1" w:rsidRPr="00EE31E8">
        <w:rPr>
          <w:rFonts w:eastAsia="Times New Roman" w:cstheme="minorHAnsi"/>
          <w:noProof/>
          <w:szCs w:val="22"/>
        </w:rPr>
        <w:t xml:space="preserve"> pieejam</w:t>
      </w:r>
      <w:r w:rsidR="009307F2" w:rsidRPr="00EE31E8">
        <w:rPr>
          <w:rFonts w:eastAsia="Times New Roman" w:cstheme="minorHAnsi"/>
          <w:noProof/>
          <w:szCs w:val="22"/>
        </w:rPr>
        <w:t>ību</w:t>
      </w:r>
      <w:r w:rsidR="00F03432" w:rsidRPr="00EE31E8">
        <w:rPr>
          <w:rFonts w:eastAsia="Times New Roman" w:cstheme="minorHAnsi"/>
          <w:noProof/>
          <w:szCs w:val="22"/>
        </w:rPr>
        <w:t xml:space="preserve">, </w:t>
      </w:r>
      <w:r w:rsidR="003620B1" w:rsidRPr="00EE31E8">
        <w:rPr>
          <w:rFonts w:eastAsia="Times New Roman" w:cstheme="minorHAnsi"/>
          <w:noProof/>
          <w:szCs w:val="22"/>
        </w:rPr>
        <w:t>izmaksām</w:t>
      </w:r>
      <w:r w:rsidR="00F03432" w:rsidRPr="00EE31E8">
        <w:rPr>
          <w:rFonts w:eastAsia="Times New Roman" w:cstheme="minorHAnsi"/>
          <w:noProof/>
          <w:szCs w:val="22"/>
        </w:rPr>
        <w:t xml:space="preserve"> un termiņ</w:t>
      </w:r>
      <w:r w:rsidR="008A6ED4" w:rsidRPr="00EE31E8">
        <w:rPr>
          <w:rFonts w:eastAsia="Times New Roman" w:cstheme="minorHAnsi"/>
          <w:noProof/>
          <w:szCs w:val="22"/>
        </w:rPr>
        <w:t>iem</w:t>
      </w:r>
      <w:r w:rsidR="00F03432" w:rsidRPr="00EE31E8">
        <w:rPr>
          <w:rFonts w:eastAsia="Times New Roman" w:cstheme="minorHAnsi"/>
          <w:noProof/>
          <w:szCs w:val="22"/>
        </w:rPr>
        <w:t xml:space="preserve"> </w:t>
      </w:r>
      <w:r w:rsidR="008A6ED4" w:rsidRPr="00EE31E8">
        <w:rPr>
          <w:rFonts w:eastAsia="Times New Roman" w:cstheme="minorHAnsi"/>
          <w:noProof/>
          <w:szCs w:val="22"/>
        </w:rPr>
        <w:t xml:space="preserve">to </w:t>
      </w:r>
      <w:r w:rsidR="003620B1" w:rsidRPr="00EE31E8">
        <w:rPr>
          <w:rFonts w:eastAsia="Times New Roman" w:cstheme="minorHAnsi"/>
          <w:noProof/>
          <w:szCs w:val="22"/>
        </w:rPr>
        <w:t>realiz</w:t>
      </w:r>
      <w:r w:rsidR="008A6ED4" w:rsidRPr="00EE31E8">
        <w:rPr>
          <w:rFonts w:eastAsia="Times New Roman" w:cstheme="minorHAnsi"/>
          <w:noProof/>
          <w:szCs w:val="22"/>
        </w:rPr>
        <w:t>ācijai</w:t>
      </w:r>
      <w:r>
        <w:rPr>
          <w:rStyle w:val="FootnoteReference"/>
          <w:rFonts w:eastAsia="Times New Roman" w:cstheme="minorHAnsi"/>
          <w:noProof/>
          <w:szCs w:val="22"/>
        </w:rPr>
        <w:footnoteReference w:id="83"/>
      </w:r>
      <w:r w:rsidR="003620B1" w:rsidRPr="00EE31E8">
        <w:rPr>
          <w:rFonts w:eastAsia="Times New Roman" w:cstheme="minorHAnsi"/>
          <w:noProof/>
          <w:szCs w:val="22"/>
        </w:rPr>
        <w:t>.</w:t>
      </w:r>
    </w:p>
    <w:p w14:paraId="2AB973B7" w14:textId="77777777" w:rsidR="00E02539" w:rsidRPr="00EE31E8" w:rsidRDefault="00C15D4F" w:rsidP="00584349">
      <w:pPr>
        <w:pStyle w:val="Heading2"/>
        <w:divId w:val="678237985"/>
        <w:rPr>
          <w:rFonts w:cstheme="minorHAnsi"/>
          <w:noProof/>
        </w:rPr>
      </w:pPr>
      <w:bookmarkStart w:id="1088" w:name="_Toc170588307"/>
      <w:bookmarkStart w:id="1089" w:name="_Toc193720200"/>
      <w:r w:rsidRPr="00EE31E8">
        <w:rPr>
          <w:rFonts w:cstheme="minorHAnsi"/>
          <w:noProof/>
        </w:rPr>
        <w:t xml:space="preserve">Rīcības </w:t>
      </w:r>
      <w:r w:rsidR="00F03432" w:rsidRPr="00EE31E8">
        <w:rPr>
          <w:rFonts w:cstheme="minorHAnsi"/>
          <w:noProof/>
        </w:rPr>
        <w:t xml:space="preserve">Par </w:t>
      </w:r>
      <w:r w:rsidR="001A1364" w:rsidRPr="00EE31E8">
        <w:rPr>
          <w:rFonts w:cstheme="minorHAnsi"/>
          <w:noProof/>
        </w:rPr>
        <w:t xml:space="preserve">siltumenerģijas </w:t>
      </w:r>
      <w:r w:rsidR="00F03432" w:rsidRPr="00EE31E8">
        <w:rPr>
          <w:rFonts w:cstheme="minorHAnsi"/>
          <w:noProof/>
        </w:rPr>
        <w:t>pārvad</w:t>
      </w:r>
      <w:bookmarkEnd w:id="1088"/>
      <w:r w:rsidRPr="00EE31E8">
        <w:rPr>
          <w:rFonts w:cstheme="minorHAnsi"/>
          <w:noProof/>
        </w:rPr>
        <w:t>es</w:t>
      </w:r>
      <w:r w:rsidR="0019489E" w:rsidRPr="00EE31E8">
        <w:rPr>
          <w:rFonts w:cstheme="minorHAnsi"/>
          <w:noProof/>
        </w:rPr>
        <w:t xml:space="preserve"> un sadales sistēm</w:t>
      </w:r>
      <w:r w:rsidR="005F7154" w:rsidRPr="00EE31E8">
        <w:rPr>
          <w:rFonts w:cstheme="minorHAnsi"/>
          <w:noProof/>
        </w:rPr>
        <w:t>u attīstību</w:t>
      </w:r>
      <w:bookmarkEnd w:id="1089"/>
    </w:p>
    <w:p w14:paraId="27990DC5" w14:textId="77777777" w:rsidR="00E02539" w:rsidRPr="00EE31E8" w:rsidRDefault="00C15D4F" w:rsidP="00C47B4E">
      <w:pPr>
        <w:divId w:val="678237985"/>
        <w:rPr>
          <w:rFonts w:eastAsia="Times New Roman" w:cstheme="minorHAnsi"/>
          <w:noProof/>
          <w:szCs w:val="22"/>
        </w:rPr>
      </w:pPr>
      <w:r w:rsidRPr="00EE31E8">
        <w:rPr>
          <w:rFonts w:eastAsia="Times New Roman" w:cstheme="minorHAnsi"/>
          <w:noProof/>
          <w:szCs w:val="22"/>
        </w:rPr>
        <w:t>Lai</w:t>
      </w:r>
      <w:r w:rsidR="00430BBB" w:rsidRPr="00EE31E8">
        <w:rPr>
          <w:rFonts w:eastAsia="Times New Roman" w:cstheme="minorHAnsi"/>
          <w:noProof/>
          <w:szCs w:val="22"/>
        </w:rPr>
        <w:t xml:space="preserve"> </w:t>
      </w:r>
      <w:r w:rsidRPr="00EE31E8">
        <w:rPr>
          <w:rFonts w:eastAsia="Times New Roman" w:cstheme="minorHAnsi"/>
          <w:noProof/>
          <w:szCs w:val="22"/>
        </w:rPr>
        <w:t xml:space="preserve">nodrošinātu </w:t>
      </w:r>
      <w:r w:rsidR="005674D4" w:rsidRPr="00EE31E8">
        <w:rPr>
          <w:rFonts w:eastAsia="Times New Roman" w:cstheme="minorHAnsi"/>
          <w:noProof/>
          <w:szCs w:val="22"/>
        </w:rPr>
        <w:t>zemākus</w:t>
      </w:r>
      <w:r w:rsidRPr="00EE31E8">
        <w:rPr>
          <w:rFonts w:eastAsia="Times New Roman" w:cstheme="minorHAnsi"/>
          <w:noProof/>
          <w:szCs w:val="22"/>
        </w:rPr>
        <w:t xml:space="preserve"> </w:t>
      </w:r>
      <w:r w:rsidR="006D1F1B" w:rsidRPr="00EE31E8">
        <w:rPr>
          <w:rFonts w:eastAsia="Times New Roman" w:cstheme="minorHAnsi"/>
          <w:noProof/>
          <w:szCs w:val="22"/>
        </w:rPr>
        <w:t xml:space="preserve">siltumenerģijas </w:t>
      </w:r>
      <w:r w:rsidRPr="00EE31E8">
        <w:rPr>
          <w:rFonts w:eastAsia="Times New Roman" w:cstheme="minorHAnsi"/>
          <w:noProof/>
          <w:szCs w:val="22"/>
        </w:rPr>
        <w:t>zuduma apmērus rūpnieciski izolēto materiālu no</w:t>
      </w:r>
      <w:r w:rsidR="005674D4" w:rsidRPr="00EE31E8">
        <w:rPr>
          <w:rFonts w:eastAsia="Times New Roman" w:cstheme="minorHAnsi"/>
          <w:noProof/>
          <w:szCs w:val="22"/>
        </w:rPr>
        <w:t>v</w:t>
      </w:r>
      <w:r w:rsidRPr="00EE31E8">
        <w:rPr>
          <w:rFonts w:eastAsia="Times New Roman" w:cstheme="minorHAnsi"/>
          <w:noProof/>
          <w:szCs w:val="22"/>
        </w:rPr>
        <w:t xml:space="preserve">ecošanas dēļ, siltumtīklu nomaiņai ir jāizmanto </w:t>
      </w:r>
      <w:r w:rsidR="00857EC0" w:rsidRPr="00EE31E8">
        <w:rPr>
          <w:rFonts w:eastAsia="Times New Roman" w:cstheme="minorHAnsi"/>
          <w:noProof/>
          <w:szCs w:val="22"/>
        </w:rPr>
        <w:t>inovatīv</w:t>
      </w:r>
      <w:r w:rsidR="00120FCF" w:rsidRPr="00EE31E8">
        <w:rPr>
          <w:rFonts w:eastAsia="Times New Roman" w:cstheme="minorHAnsi"/>
          <w:noProof/>
          <w:szCs w:val="22"/>
        </w:rPr>
        <w:t>us</w:t>
      </w:r>
      <w:r w:rsidR="00857EC0" w:rsidRPr="00EE31E8">
        <w:rPr>
          <w:rFonts w:eastAsia="Times New Roman" w:cstheme="minorHAnsi"/>
          <w:noProof/>
          <w:szCs w:val="22"/>
        </w:rPr>
        <w:t xml:space="preserve"> </w:t>
      </w:r>
      <w:r w:rsidR="005674D4" w:rsidRPr="00EE31E8">
        <w:rPr>
          <w:rFonts w:eastAsia="Times New Roman" w:cstheme="minorHAnsi"/>
          <w:noProof/>
          <w:szCs w:val="22"/>
        </w:rPr>
        <w:t>cauru</w:t>
      </w:r>
      <w:r w:rsidR="00F706CA" w:rsidRPr="00EE31E8">
        <w:rPr>
          <w:rFonts w:eastAsia="Times New Roman" w:cstheme="minorHAnsi"/>
          <w:noProof/>
          <w:szCs w:val="22"/>
        </w:rPr>
        <w:t>ļ</w:t>
      </w:r>
      <w:r w:rsidR="00857EC0" w:rsidRPr="00EE31E8">
        <w:rPr>
          <w:rFonts w:eastAsia="Times New Roman" w:cstheme="minorHAnsi"/>
          <w:noProof/>
          <w:szCs w:val="22"/>
        </w:rPr>
        <w:t>vadu risinājumus</w:t>
      </w:r>
      <w:r w:rsidRPr="00EE31E8">
        <w:rPr>
          <w:rFonts w:eastAsia="Times New Roman" w:cstheme="minorHAnsi"/>
          <w:noProof/>
          <w:szCs w:val="22"/>
        </w:rPr>
        <w:t>, kas novērš siltuma zudumu pieaugumu gadu gaitā</w:t>
      </w:r>
      <w:r w:rsidR="00A31750" w:rsidRPr="00EE31E8">
        <w:rPr>
          <w:rFonts w:eastAsia="Times New Roman" w:cstheme="minorHAnsi"/>
          <w:noProof/>
          <w:szCs w:val="22"/>
        </w:rPr>
        <w:t xml:space="preserve"> un nodrošinās </w:t>
      </w:r>
      <w:r w:rsidR="00700A3F" w:rsidRPr="00EE31E8">
        <w:rPr>
          <w:rFonts w:eastAsia="Times New Roman" w:cstheme="minorHAnsi"/>
          <w:noProof/>
          <w:szCs w:val="22"/>
        </w:rPr>
        <w:t>būtisku</w:t>
      </w:r>
      <w:r w:rsidRPr="00EE31E8">
        <w:rPr>
          <w:rFonts w:eastAsia="Times New Roman" w:cstheme="minorHAnsi"/>
          <w:noProof/>
          <w:szCs w:val="22"/>
        </w:rPr>
        <w:t xml:space="preserve"> CO</w:t>
      </w:r>
      <w:r w:rsidRPr="00EE31E8">
        <w:rPr>
          <w:rFonts w:eastAsia="Times New Roman" w:cstheme="minorHAnsi"/>
          <w:noProof/>
          <w:szCs w:val="22"/>
          <w:vertAlign w:val="subscript"/>
        </w:rPr>
        <w:t>2</w:t>
      </w:r>
      <w:r w:rsidR="00430BBB" w:rsidRPr="00EE31E8">
        <w:rPr>
          <w:rFonts w:eastAsia="Times New Roman" w:cstheme="minorHAnsi"/>
          <w:noProof/>
          <w:szCs w:val="22"/>
        </w:rPr>
        <w:t xml:space="preserve"> </w:t>
      </w:r>
      <w:r w:rsidR="00700A3F" w:rsidRPr="00EE31E8">
        <w:rPr>
          <w:rFonts w:eastAsia="Times New Roman" w:cstheme="minorHAnsi"/>
          <w:noProof/>
          <w:szCs w:val="22"/>
        </w:rPr>
        <w:t xml:space="preserve">izmešu </w:t>
      </w:r>
      <w:r w:rsidRPr="00EE31E8">
        <w:rPr>
          <w:rFonts w:eastAsia="Times New Roman" w:cstheme="minorHAnsi"/>
          <w:noProof/>
          <w:szCs w:val="22"/>
        </w:rPr>
        <w:t>samazinājumu.</w:t>
      </w:r>
    </w:p>
    <w:p w14:paraId="35B213B0" w14:textId="77777777" w:rsidR="00E02539" w:rsidRPr="00EE31E8" w:rsidRDefault="00C15D4F" w:rsidP="00C47B4E">
      <w:pPr>
        <w:divId w:val="678237985"/>
        <w:rPr>
          <w:rFonts w:eastAsia="Times New Roman" w:cstheme="minorHAnsi"/>
          <w:noProof/>
          <w:szCs w:val="22"/>
        </w:rPr>
      </w:pPr>
      <w:r w:rsidRPr="00EE31E8">
        <w:rPr>
          <w:rFonts w:eastAsia="Times New Roman" w:cstheme="minorHAnsi"/>
          <w:noProof/>
          <w:szCs w:val="22"/>
        </w:rPr>
        <w:t>Rūpnieciski izolēto materiālu izmaksas sastāda tikai 12</w:t>
      </w:r>
      <w:r w:rsidR="00642124" w:rsidRPr="00EE31E8">
        <w:rPr>
          <w:rFonts w:eastAsia="Times New Roman" w:cstheme="minorHAnsi"/>
          <w:noProof/>
          <w:szCs w:val="22"/>
        </w:rPr>
        <w:t>,</w:t>
      </w:r>
      <w:r w:rsidRPr="00EE31E8">
        <w:rPr>
          <w:rFonts w:eastAsia="Times New Roman" w:cstheme="minorHAnsi"/>
          <w:noProof/>
          <w:szCs w:val="22"/>
        </w:rPr>
        <w:t>5</w:t>
      </w:r>
      <w:r w:rsidR="00642124" w:rsidRPr="00EE31E8">
        <w:rPr>
          <w:rFonts w:eastAsia="Times New Roman" w:cstheme="minorHAnsi"/>
          <w:noProof/>
          <w:szCs w:val="22"/>
        </w:rPr>
        <w:t>%</w:t>
      </w:r>
      <w:r w:rsidRPr="00EE31E8">
        <w:rPr>
          <w:rFonts w:eastAsia="Times New Roman" w:cstheme="minorHAnsi"/>
          <w:noProof/>
          <w:szCs w:val="22"/>
        </w:rPr>
        <w:t xml:space="preserve"> līdz </w:t>
      </w:r>
      <w:r w:rsidR="002946F6" w:rsidRPr="00EE31E8">
        <w:rPr>
          <w:rFonts w:eastAsia="Times New Roman" w:cstheme="minorHAnsi"/>
          <w:noProof/>
          <w:szCs w:val="22"/>
        </w:rPr>
        <w:t>20</w:t>
      </w:r>
      <w:r w:rsidRPr="00EE31E8">
        <w:rPr>
          <w:rFonts w:eastAsia="Times New Roman" w:cstheme="minorHAnsi"/>
          <w:noProof/>
          <w:szCs w:val="22"/>
        </w:rPr>
        <w:t>% no kopējām siltumtīklu rekonstrukcijas izmaksām.</w:t>
      </w:r>
      <w:r w:rsidR="0051440B" w:rsidRPr="00EE31E8">
        <w:rPr>
          <w:rFonts w:eastAsia="Times New Roman" w:cstheme="minorHAnsi"/>
          <w:noProof/>
          <w:szCs w:val="22"/>
        </w:rPr>
        <w:t xml:space="preserve"> </w:t>
      </w:r>
      <w:r w:rsidRPr="00EE31E8">
        <w:rPr>
          <w:rFonts w:eastAsia="Times New Roman" w:cstheme="minorHAnsi"/>
          <w:noProof/>
          <w:szCs w:val="22"/>
        </w:rPr>
        <w:t xml:space="preserve">Tādēļ jāizvēlas nevis lētākie, bet </w:t>
      </w:r>
      <w:r w:rsidR="0051440B" w:rsidRPr="00EE31E8">
        <w:rPr>
          <w:rFonts w:eastAsia="Times New Roman" w:cstheme="minorHAnsi"/>
          <w:noProof/>
          <w:szCs w:val="22"/>
        </w:rPr>
        <w:t xml:space="preserve">gan </w:t>
      </w:r>
      <w:r w:rsidRPr="00EE31E8">
        <w:rPr>
          <w:rFonts w:eastAsia="Times New Roman" w:cstheme="minorHAnsi"/>
          <w:noProof/>
          <w:szCs w:val="22"/>
        </w:rPr>
        <w:t xml:space="preserve">ilgtspējīgākie rūpnieciski izolētie materiāli, kas savā kalpošanas laikā </w:t>
      </w:r>
      <w:r w:rsidR="003C1D2F" w:rsidRPr="00EE31E8">
        <w:rPr>
          <w:rFonts w:eastAsia="Times New Roman" w:cstheme="minorHAnsi"/>
          <w:noProof/>
          <w:szCs w:val="22"/>
        </w:rPr>
        <w:t>(</w:t>
      </w:r>
      <w:r w:rsidRPr="00EE31E8">
        <w:rPr>
          <w:rFonts w:eastAsia="Times New Roman" w:cstheme="minorHAnsi"/>
          <w:noProof/>
          <w:szCs w:val="22"/>
        </w:rPr>
        <w:t>vismaz 30 gad</w:t>
      </w:r>
      <w:r w:rsidR="00642124" w:rsidRPr="00EE31E8">
        <w:rPr>
          <w:rFonts w:eastAsia="Times New Roman" w:cstheme="minorHAnsi"/>
          <w:noProof/>
          <w:szCs w:val="22"/>
        </w:rPr>
        <w:t>os</w:t>
      </w:r>
      <w:r w:rsidR="003C1D2F" w:rsidRPr="00EE31E8">
        <w:rPr>
          <w:rFonts w:eastAsia="Times New Roman" w:cstheme="minorHAnsi"/>
          <w:noProof/>
          <w:szCs w:val="22"/>
        </w:rPr>
        <w:t>)</w:t>
      </w:r>
      <w:r w:rsidRPr="00EE31E8">
        <w:rPr>
          <w:rFonts w:eastAsia="Times New Roman" w:cstheme="minorHAnsi"/>
          <w:noProof/>
          <w:szCs w:val="22"/>
        </w:rPr>
        <w:t xml:space="preserve"> </w:t>
      </w:r>
      <w:r w:rsidR="00E7274C" w:rsidRPr="00EE31E8">
        <w:rPr>
          <w:rFonts w:eastAsia="Times New Roman" w:cstheme="minorHAnsi"/>
          <w:noProof/>
          <w:szCs w:val="22"/>
        </w:rPr>
        <w:t xml:space="preserve">kompensēs </w:t>
      </w:r>
      <w:r w:rsidRPr="00EE31E8">
        <w:rPr>
          <w:rFonts w:eastAsia="Times New Roman" w:cstheme="minorHAnsi"/>
          <w:noProof/>
          <w:szCs w:val="22"/>
        </w:rPr>
        <w:t xml:space="preserve">nelielo sākotnējo </w:t>
      </w:r>
      <w:r w:rsidR="00E7274C" w:rsidRPr="00EE31E8">
        <w:rPr>
          <w:rFonts w:eastAsia="Times New Roman" w:cstheme="minorHAnsi"/>
          <w:noProof/>
          <w:szCs w:val="22"/>
        </w:rPr>
        <w:t xml:space="preserve">izmaksu </w:t>
      </w:r>
      <w:r w:rsidRPr="00EE31E8">
        <w:rPr>
          <w:rFonts w:eastAsia="Times New Roman" w:cstheme="minorHAnsi"/>
          <w:noProof/>
          <w:szCs w:val="22"/>
        </w:rPr>
        <w:t xml:space="preserve">sadārdzinājumu ar ietaupījumu no siltuma zudumu </w:t>
      </w:r>
      <w:r w:rsidR="00E7274C" w:rsidRPr="00EE31E8">
        <w:rPr>
          <w:rFonts w:eastAsia="Times New Roman" w:cstheme="minorHAnsi"/>
          <w:noProof/>
          <w:szCs w:val="22"/>
        </w:rPr>
        <w:t>samazinājuma</w:t>
      </w:r>
      <w:r w:rsidRPr="00EE31E8">
        <w:rPr>
          <w:rFonts w:eastAsia="Times New Roman" w:cstheme="minorHAnsi"/>
          <w:noProof/>
          <w:szCs w:val="22"/>
        </w:rPr>
        <w:t>, turklāt dos ievērojamu pienesumu CO</w:t>
      </w:r>
      <w:r w:rsidRPr="00EE31E8">
        <w:rPr>
          <w:rFonts w:eastAsia="Times New Roman" w:cstheme="minorHAnsi"/>
          <w:noProof/>
          <w:szCs w:val="22"/>
          <w:vertAlign w:val="subscript"/>
        </w:rPr>
        <w:t>2</w:t>
      </w:r>
      <w:r w:rsidRPr="00EE31E8">
        <w:rPr>
          <w:rFonts w:eastAsia="Times New Roman" w:cstheme="minorHAnsi"/>
          <w:noProof/>
          <w:szCs w:val="22"/>
        </w:rPr>
        <w:t xml:space="preserve"> </w:t>
      </w:r>
      <w:r w:rsidR="00E7274C" w:rsidRPr="00EE31E8">
        <w:rPr>
          <w:rFonts w:eastAsia="Times New Roman" w:cstheme="minorHAnsi"/>
          <w:noProof/>
          <w:szCs w:val="22"/>
        </w:rPr>
        <w:t xml:space="preserve">patēriņa </w:t>
      </w:r>
      <w:r w:rsidRPr="00EE31E8">
        <w:rPr>
          <w:rFonts w:eastAsia="Times New Roman" w:cstheme="minorHAnsi"/>
          <w:noProof/>
          <w:szCs w:val="22"/>
        </w:rPr>
        <w:t>sam</w:t>
      </w:r>
      <w:r w:rsidR="00E7274C" w:rsidRPr="00EE31E8">
        <w:rPr>
          <w:rFonts w:eastAsia="Times New Roman" w:cstheme="minorHAnsi"/>
          <w:noProof/>
          <w:szCs w:val="22"/>
        </w:rPr>
        <w:t>a</w:t>
      </w:r>
      <w:r w:rsidRPr="00EE31E8">
        <w:rPr>
          <w:rFonts w:eastAsia="Times New Roman" w:cstheme="minorHAnsi"/>
          <w:noProof/>
          <w:szCs w:val="22"/>
        </w:rPr>
        <w:t xml:space="preserve">zinājumā. </w:t>
      </w:r>
    </w:p>
    <w:p w14:paraId="0BAA079B" w14:textId="77777777" w:rsidR="005834CA" w:rsidRPr="00EE31E8" w:rsidRDefault="00C15D4F" w:rsidP="00C47B4E">
      <w:pPr>
        <w:divId w:val="678237985"/>
        <w:rPr>
          <w:rFonts w:eastAsia="Times New Roman" w:cstheme="minorHAnsi"/>
          <w:noProof/>
          <w:szCs w:val="22"/>
        </w:rPr>
      </w:pPr>
      <w:r w:rsidRPr="00EE31E8">
        <w:rPr>
          <w:rFonts w:eastAsia="Times New Roman" w:cstheme="minorHAnsi"/>
          <w:noProof/>
          <w:szCs w:val="22"/>
        </w:rPr>
        <w:t xml:space="preserve">Siltumtīklu </w:t>
      </w:r>
      <w:r w:rsidR="00222AAC" w:rsidRPr="00EE31E8">
        <w:rPr>
          <w:rFonts w:eastAsia="Times New Roman" w:cstheme="minorHAnsi"/>
          <w:noProof/>
          <w:szCs w:val="22"/>
        </w:rPr>
        <w:t>rekonstrukcija</w:t>
      </w:r>
      <w:r w:rsidR="00A93F04" w:rsidRPr="00EE31E8">
        <w:rPr>
          <w:rFonts w:eastAsia="Times New Roman" w:cstheme="minorHAnsi"/>
          <w:noProof/>
          <w:szCs w:val="22"/>
        </w:rPr>
        <w:t xml:space="preserve"> un paplašināšana</w:t>
      </w:r>
      <w:r w:rsidRPr="00EE31E8">
        <w:rPr>
          <w:rFonts w:eastAsia="Times New Roman" w:cstheme="minorHAnsi"/>
          <w:noProof/>
          <w:szCs w:val="22"/>
        </w:rPr>
        <w:t xml:space="preserve"> rada iespēju izmantot arī jaunākos tehnoloģiskos risinājumus</w:t>
      </w:r>
      <w:r w:rsidR="00875980" w:rsidRPr="00EE31E8">
        <w:rPr>
          <w:rFonts w:eastAsia="Times New Roman" w:cstheme="minorHAnsi"/>
          <w:noProof/>
          <w:szCs w:val="22"/>
        </w:rPr>
        <w:t xml:space="preserve"> siltum</w:t>
      </w:r>
      <w:r w:rsidR="004B07C2" w:rsidRPr="00EE31E8">
        <w:rPr>
          <w:rFonts w:eastAsia="Times New Roman" w:cstheme="minorHAnsi"/>
          <w:noProof/>
          <w:szCs w:val="22"/>
        </w:rPr>
        <w:t>a pārvadē</w:t>
      </w:r>
      <w:r w:rsidR="0036212A" w:rsidRPr="00EE31E8">
        <w:rPr>
          <w:rFonts w:eastAsia="Times New Roman" w:cstheme="minorHAnsi"/>
          <w:noProof/>
          <w:szCs w:val="22"/>
        </w:rPr>
        <w:t xml:space="preserve"> </w:t>
      </w:r>
      <w:r w:rsidR="00F31C76" w:rsidRPr="00EE31E8">
        <w:rPr>
          <w:rFonts w:eastAsia="Times New Roman" w:cstheme="minorHAnsi"/>
          <w:noProof/>
          <w:szCs w:val="22"/>
        </w:rPr>
        <w:t>ar</w:t>
      </w:r>
      <w:r w:rsidRPr="00EE31E8">
        <w:rPr>
          <w:rFonts w:eastAsia="Times New Roman" w:cstheme="minorHAnsi"/>
          <w:noProof/>
          <w:szCs w:val="22"/>
        </w:rPr>
        <w:t xml:space="preserve"> temperatūr</w:t>
      </w:r>
      <w:r w:rsidR="004B07C2" w:rsidRPr="00EE31E8">
        <w:rPr>
          <w:rFonts w:eastAsia="Times New Roman" w:cstheme="minorHAnsi"/>
          <w:noProof/>
          <w:szCs w:val="22"/>
        </w:rPr>
        <w:t>as grafiku</w:t>
      </w:r>
      <w:r w:rsidR="008560AB" w:rsidRPr="00EE31E8">
        <w:rPr>
          <w:rFonts w:eastAsia="Times New Roman" w:cstheme="minorHAnsi"/>
          <w:noProof/>
          <w:szCs w:val="22"/>
        </w:rPr>
        <w:t xml:space="preserve"> </w:t>
      </w:r>
      <w:r w:rsidR="00960B99" w:rsidRPr="00EE31E8">
        <w:rPr>
          <w:rFonts w:eastAsia="Times New Roman" w:cstheme="minorHAnsi"/>
          <w:noProof/>
          <w:szCs w:val="22"/>
        </w:rPr>
        <w:t xml:space="preserve">ar </w:t>
      </w:r>
      <w:r w:rsidR="008560AB" w:rsidRPr="00EE31E8">
        <w:rPr>
          <w:rFonts w:eastAsia="Times New Roman" w:cstheme="minorHAnsi"/>
          <w:noProof/>
          <w:szCs w:val="22"/>
        </w:rPr>
        <w:t>zemākām siltumnesēja temperatūrām (t.i. 4. un 5. paaudzes CSS).</w:t>
      </w:r>
      <w:r w:rsidR="00F044EA" w:rsidRPr="00EE31E8">
        <w:rPr>
          <w:rFonts w:eastAsia="Times New Roman" w:cstheme="minorHAnsi"/>
          <w:noProof/>
          <w:szCs w:val="22"/>
        </w:rPr>
        <w:t xml:space="preserve"> </w:t>
      </w:r>
      <w:r w:rsidR="00CA2468" w:rsidRPr="00EE31E8">
        <w:rPr>
          <w:rFonts w:eastAsia="Times New Roman" w:cstheme="minorHAnsi"/>
          <w:noProof/>
          <w:szCs w:val="22"/>
        </w:rPr>
        <w:t>Tāpēc būtu pamatoti a</w:t>
      </w:r>
      <w:r w:rsidR="000618C6" w:rsidRPr="00EE31E8">
        <w:rPr>
          <w:rFonts w:eastAsia="Times New Roman" w:cstheme="minorHAnsi"/>
          <w:noProof/>
          <w:szCs w:val="22"/>
        </w:rPr>
        <w:t>ttīstīt pilotprojektu</w:t>
      </w:r>
      <w:r w:rsidR="00C35E30" w:rsidRPr="00EE31E8">
        <w:rPr>
          <w:rFonts w:eastAsia="Times New Roman" w:cstheme="minorHAnsi"/>
          <w:noProof/>
          <w:szCs w:val="22"/>
        </w:rPr>
        <w:t xml:space="preserve"> ar 4.paaudzes temperatūras grafiku (</w:t>
      </w:r>
      <w:r w:rsidR="00222AAC" w:rsidRPr="00EE31E8">
        <w:rPr>
          <w:rFonts w:eastAsia="Times New Roman" w:cstheme="minorHAnsi"/>
          <w:noProof/>
          <w:szCs w:val="22"/>
        </w:rPr>
        <w:t xml:space="preserve">ar turpgaitas temperatūru </w:t>
      </w:r>
      <w:r w:rsidR="00222AAC" w:rsidRPr="00EE31E8">
        <w:rPr>
          <w:noProof/>
          <w:szCs w:val="22"/>
        </w:rPr>
        <w:t>starp 60</w:t>
      </w:r>
      <w:r w:rsidR="00DD5864" w:rsidRPr="00EE31E8">
        <w:rPr>
          <w:noProof/>
          <w:szCs w:val="22"/>
        </w:rPr>
        <w:t xml:space="preserve"> </w:t>
      </w:r>
      <w:r w:rsidR="00222AAC" w:rsidRPr="00EE31E8">
        <w:rPr>
          <w:noProof/>
          <w:szCs w:val="22"/>
          <w:vertAlign w:val="superscript"/>
        </w:rPr>
        <w:t>o</w:t>
      </w:r>
      <w:r w:rsidR="00222AAC" w:rsidRPr="00EE31E8">
        <w:rPr>
          <w:noProof/>
          <w:szCs w:val="22"/>
        </w:rPr>
        <w:t>C un 70</w:t>
      </w:r>
      <w:r w:rsidR="00DD5864" w:rsidRPr="00EE31E8">
        <w:rPr>
          <w:noProof/>
          <w:szCs w:val="22"/>
        </w:rPr>
        <w:t xml:space="preserve"> </w:t>
      </w:r>
      <w:r w:rsidR="00222AAC" w:rsidRPr="00EE31E8">
        <w:rPr>
          <w:noProof/>
          <w:szCs w:val="22"/>
          <w:vertAlign w:val="superscript"/>
        </w:rPr>
        <w:t>o</w:t>
      </w:r>
      <w:r w:rsidR="00222AAC" w:rsidRPr="00EE31E8">
        <w:rPr>
          <w:noProof/>
          <w:szCs w:val="22"/>
        </w:rPr>
        <w:t>C</w:t>
      </w:r>
      <w:r w:rsidR="00505753" w:rsidRPr="00EE31E8">
        <w:rPr>
          <w:noProof/>
          <w:szCs w:val="22"/>
        </w:rPr>
        <w:t xml:space="preserve">), </w:t>
      </w:r>
      <w:r w:rsidR="00D83245" w:rsidRPr="00EE31E8">
        <w:rPr>
          <w:noProof/>
          <w:szCs w:val="22"/>
        </w:rPr>
        <w:t>izmantojot</w:t>
      </w:r>
      <w:r w:rsidR="00505753" w:rsidRPr="00EE31E8">
        <w:rPr>
          <w:noProof/>
          <w:szCs w:val="22"/>
        </w:rPr>
        <w:t xml:space="preserve"> tā saucamo “salu”</w:t>
      </w:r>
      <w:r w:rsidR="00262261" w:rsidRPr="00EE31E8">
        <w:rPr>
          <w:noProof/>
          <w:szCs w:val="22"/>
        </w:rPr>
        <w:t xml:space="preserve"> </w:t>
      </w:r>
      <w:r w:rsidR="00D83245" w:rsidRPr="00EE31E8">
        <w:rPr>
          <w:noProof/>
          <w:szCs w:val="22"/>
        </w:rPr>
        <w:t>principu.</w:t>
      </w:r>
    </w:p>
    <w:p w14:paraId="14F26F6C" w14:textId="77777777" w:rsidR="00E02539" w:rsidRPr="00EE31E8" w:rsidRDefault="00C15D4F" w:rsidP="00C47B4E">
      <w:pPr>
        <w:divId w:val="678237985"/>
        <w:rPr>
          <w:rFonts w:eastAsia="Times New Roman" w:cstheme="minorHAnsi"/>
          <w:noProof/>
          <w:szCs w:val="22"/>
        </w:rPr>
      </w:pPr>
      <w:r w:rsidRPr="00EE31E8">
        <w:rPr>
          <w:rFonts w:eastAsia="Times New Roman" w:cstheme="minorHAnsi"/>
          <w:noProof/>
          <w:szCs w:val="22"/>
        </w:rPr>
        <w:t xml:space="preserve">Siltumtīklu paplašināšana rada papildus siltuma zudumus un prasa ievērojamus kapitālieguldījumus. Atsevišķu </w:t>
      </w:r>
      <w:r w:rsidR="00331EA2" w:rsidRPr="00EE31E8">
        <w:rPr>
          <w:rFonts w:eastAsia="Times New Roman" w:cstheme="minorHAnsi"/>
          <w:noProof/>
          <w:szCs w:val="22"/>
        </w:rPr>
        <w:t xml:space="preserve">siltumapgādes zonu </w:t>
      </w:r>
      <w:r w:rsidRPr="00EE31E8">
        <w:rPr>
          <w:rFonts w:eastAsia="Times New Roman" w:cstheme="minorHAnsi"/>
          <w:noProof/>
          <w:szCs w:val="22"/>
        </w:rPr>
        <w:t>savienošana ir atbalstāma, jo dos iespēju efektīvāk veikt kurināmā diversifikāciju, samazināt saražotās siltumenerģijas cenu. Turpretī jaunu siltumtīklu izbūve uz pe</w:t>
      </w:r>
      <w:r w:rsidR="00AB60B1" w:rsidRPr="00EE31E8">
        <w:rPr>
          <w:rFonts w:eastAsia="Times New Roman" w:cstheme="minorHAnsi"/>
          <w:noProof/>
          <w:szCs w:val="22"/>
        </w:rPr>
        <w:t>r</w:t>
      </w:r>
      <w:r w:rsidRPr="00EE31E8">
        <w:rPr>
          <w:rFonts w:eastAsia="Times New Roman" w:cstheme="minorHAnsi"/>
          <w:noProof/>
          <w:szCs w:val="22"/>
        </w:rPr>
        <w:t xml:space="preserve">spektīviem rajoniem, kur vēl nav stabila patēriņa, radīs papildus siltumenerģijas zudumus. </w:t>
      </w:r>
      <w:r w:rsidR="005359AE" w:rsidRPr="00EE31E8">
        <w:rPr>
          <w:rFonts w:eastAsia="Times New Roman" w:cstheme="minorHAnsi"/>
          <w:noProof/>
          <w:szCs w:val="22"/>
        </w:rPr>
        <w:t xml:space="preserve">Šajā </w:t>
      </w:r>
      <w:r w:rsidR="00072C0A" w:rsidRPr="00EE31E8">
        <w:rPr>
          <w:rFonts w:eastAsia="Times New Roman" w:cstheme="minorHAnsi"/>
          <w:noProof/>
          <w:szCs w:val="22"/>
        </w:rPr>
        <w:t>situācijā</w:t>
      </w:r>
      <w:r w:rsidRPr="00EE31E8">
        <w:rPr>
          <w:rFonts w:eastAsia="Times New Roman" w:cstheme="minorHAnsi"/>
          <w:noProof/>
          <w:szCs w:val="22"/>
        </w:rPr>
        <w:t xml:space="preserve"> </w:t>
      </w:r>
      <w:r w:rsidR="00EA58F2" w:rsidRPr="00EE31E8">
        <w:rPr>
          <w:rFonts w:eastAsia="Times New Roman" w:cstheme="minorHAnsi"/>
          <w:noProof/>
          <w:szCs w:val="22"/>
        </w:rPr>
        <w:t>nepieciešams</w:t>
      </w:r>
      <w:r w:rsidRPr="00EE31E8">
        <w:rPr>
          <w:rFonts w:eastAsia="Times New Roman" w:cstheme="minorHAnsi"/>
          <w:noProof/>
          <w:szCs w:val="22"/>
        </w:rPr>
        <w:t xml:space="preserve"> Rīgas </w:t>
      </w:r>
      <w:r w:rsidR="005359AE" w:rsidRPr="00EE31E8">
        <w:rPr>
          <w:rFonts w:eastAsia="Times New Roman" w:cstheme="minorHAnsi"/>
          <w:noProof/>
          <w:szCs w:val="22"/>
        </w:rPr>
        <w:t>valst</w:t>
      </w:r>
      <w:r w:rsidR="00243FE1" w:rsidRPr="00EE31E8">
        <w:rPr>
          <w:rFonts w:eastAsia="Times New Roman" w:cstheme="minorHAnsi"/>
          <w:noProof/>
          <w:szCs w:val="22"/>
        </w:rPr>
        <w:t>s</w:t>
      </w:r>
      <w:r w:rsidRPr="00EE31E8">
        <w:rPr>
          <w:rFonts w:eastAsia="Times New Roman" w:cstheme="minorHAnsi"/>
          <w:noProof/>
          <w:szCs w:val="22"/>
        </w:rPr>
        <w:t>pilsētas atbalst</w:t>
      </w:r>
      <w:r w:rsidR="00EA58F2" w:rsidRPr="00EE31E8">
        <w:rPr>
          <w:rFonts w:eastAsia="Times New Roman" w:cstheme="minorHAnsi"/>
          <w:noProof/>
          <w:szCs w:val="22"/>
        </w:rPr>
        <w:t>s</w:t>
      </w:r>
      <w:r w:rsidR="0097762E" w:rsidRPr="00EE31E8">
        <w:rPr>
          <w:rFonts w:eastAsia="Times New Roman" w:cstheme="minorHAnsi"/>
          <w:noProof/>
          <w:szCs w:val="22"/>
        </w:rPr>
        <w:t>, kas</w:t>
      </w:r>
      <w:r w:rsidR="00642124" w:rsidRPr="00EE31E8">
        <w:rPr>
          <w:rFonts w:eastAsia="Times New Roman" w:cstheme="minorHAnsi"/>
          <w:noProof/>
          <w:szCs w:val="22"/>
        </w:rPr>
        <w:t>,</w:t>
      </w:r>
      <w:r w:rsidR="00430BBB" w:rsidRPr="00EE31E8">
        <w:rPr>
          <w:rFonts w:eastAsia="Times New Roman" w:cstheme="minorHAnsi"/>
          <w:noProof/>
          <w:szCs w:val="22"/>
        </w:rPr>
        <w:t xml:space="preserve"> </w:t>
      </w:r>
      <w:r w:rsidR="0097762E" w:rsidRPr="00EE31E8">
        <w:rPr>
          <w:rFonts w:eastAsia="Times New Roman" w:cstheme="minorHAnsi"/>
          <w:noProof/>
          <w:szCs w:val="22"/>
        </w:rPr>
        <w:t xml:space="preserve">balstoties uz </w:t>
      </w:r>
      <w:r w:rsidRPr="00EE31E8">
        <w:rPr>
          <w:rFonts w:eastAsia="Times New Roman" w:cstheme="minorHAnsi"/>
          <w:noProof/>
          <w:szCs w:val="22"/>
        </w:rPr>
        <w:t>saistošajiem noteikumiem, nodrošinātu jaunu klientu pievienošanos izbūvētajam tīklam.</w:t>
      </w:r>
    </w:p>
    <w:p w14:paraId="33A938DC" w14:textId="77777777" w:rsidR="00236DDF" w:rsidRPr="00EE31E8" w:rsidRDefault="00C15D4F" w:rsidP="00236DDF">
      <w:pPr>
        <w:pStyle w:val="Heading2"/>
        <w:divId w:val="678237985"/>
        <w:rPr>
          <w:rFonts w:cstheme="minorHAnsi"/>
          <w:noProof/>
        </w:rPr>
      </w:pPr>
      <w:bookmarkStart w:id="1090" w:name="_Toc178154756"/>
      <w:bookmarkStart w:id="1091" w:name="_Toc178154878"/>
      <w:bookmarkStart w:id="1092" w:name="_Toc170588308"/>
      <w:bookmarkStart w:id="1093" w:name="_Toc193720201"/>
      <w:bookmarkEnd w:id="1090"/>
      <w:bookmarkEnd w:id="1091"/>
      <w:r w:rsidRPr="00EE31E8">
        <w:rPr>
          <w:rFonts w:cstheme="minorHAnsi"/>
          <w:noProof/>
        </w:rPr>
        <w:t>Administratīv</w:t>
      </w:r>
      <w:bookmarkStart w:id="1094" w:name="_Hlk170516032"/>
      <w:bookmarkEnd w:id="1092"/>
      <w:r w:rsidRPr="00EE31E8">
        <w:rPr>
          <w:rFonts w:cstheme="minorHAnsi"/>
          <w:noProof/>
        </w:rPr>
        <w:t>ās rīcības</w:t>
      </w:r>
      <w:bookmarkEnd w:id="1093"/>
    </w:p>
    <w:bookmarkEnd w:id="1094"/>
    <w:p w14:paraId="7DF7135B" w14:textId="77777777" w:rsidR="00EF278F" w:rsidRPr="00EE31E8" w:rsidRDefault="00C15D4F" w:rsidP="00EF278F">
      <w:pPr>
        <w:divId w:val="678237985"/>
        <w:rPr>
          <w:rFonts w:eastAsia="Times New Roman" w:cstheme="minorHAnsi"/>
          <w:noProof/>
          <w:szCs w:val="22"/>
        </w:rPr>
      </w:pPr>
      <w:r w:rsidRPr="00EE31E8">
        <w:rPr>
          <w:rFonts w:eastAsia="Times New Roman" w:cstheme="minorHAnsi"/>
          <w:noProof/>
          <w:szCs w:val="22"/>
        </w:rPr>
        <w:t xml:space="preserve">Katrai no ieinteresētajām pusēm ir atšķirīgas intereses un sasniedzamie mērķi turpmākajai siltumapgādes attīstībai Rīgā, tomēr no akcionāra perspektīvas ir </w:t>
      </w:r>
      <w:r w:rsidR="00F706CA" w:rsidRPr="00EE31E8">
        <w:rPr>
          <w:rFonts w:eastAsia="Times New Roman" w:cstheme="minorHAnsi"/>
          <w:noProof/>
          <w:szCs w:val="22"/>
        </w:rPr>
        <w:t xml:space="preserve">šādi </w:t>
      </w:r>
      <w:r w:rsidRPr="00EE31E8">
        <w:rPr>
          <w:rFonts w:eastAsia="Times New Roman" w:cstheme="minorHAnsi"/>
          <w:noProof/>
          <w:szCs w:val="22"/>
        </w:rPr>
        <w:t xml:space="preserve">ieteikumi </w:t>
      </w:r>
      <w:r w:rsidR="00F706CA" w:rsidRPr="00EE31E8">
        <w:rPr>
          <w:rFonts w:eastAsia="Times New Roman" w:cstheme="minorHAnsi"/>
          <w:noProof/>
          <w:szCs w:val="22"/>
        </w:rPr>
        <w:t xml:space="preserve">Rīgas valstspilsētai </w:t>
      </w:r>
      <w:r w:rsidRPr="00EE31E8">
        <w:rPr>
          <w:rFonts w:eastAsia="Times New Roman" w:cstheme="minorHAnsi"/>
          <w:noProof/>
          <w:szCs w:val="22"/>
        </w:rPr>
        <w:t>efektīvas un modernas CSS izveidei:</w:t>
      </w:r>
    </w:p>
    <w:p w14:paraId="0AAE762F" w14:textId="77777777" w:rsidR="00152C33" w:rsidRPr="00EE31E8" w:rsidRDefault="00C15D4F" w:rsidP="00584349">
      <w:pPr>
        <w:pStyle w:val="ListParagraph"/>
        <w:numPr>
          <w:ilvl w:val="0"/>
          <w:numId w:val="42"/>
        </w:numPr>
        <w:spacing w:after="0"/>
        <w:divId w:val="678237985"/>
        <w:rPr>
          <w:rFonts w:eastAsia="Times New Roman" w:cstheme="minorHAnsi"/>
          <w:noProof/>
          <w:szCs w:val="22"/>
        </w:rPr>
      </w:pPr>
      <w:r w:rsidRPr="00EE31E8">
        <w:rPr>
          <w:rFonts w:eastAsia="Times New Roman" w:cstheme="minorHAnsi"/>
          <w:noProof/>
          <w:szCs w:val="22"/>
        </w:rPr>
        <w:lastRenderedPageBreak/>
        <w:t>p</w:t>
      </w:r>
      <w:r w:rsidR="00622206" w:rsidRPr="00EE31E8">
        <w:rPr>
          <w:rFonts w:eastAsia="Times New Roman" w:cstheme="minorHAnsi"/>
          <w:noProof/>
          <w:szCs w:val="22"/>
        </w:rPr>
        <w:t>rioritizēt ekonomiski pamatotas, bet iespējams lēnāk atmaksājošas investīcijas</w:t>
      </w:r>
      <w:r w:rsidR="00DE1564" w:rsidRPr="00EE31E8">
        <w:rPr>
          <w:rFonts w:eastAsia="Times New Roman" w:cstheme="minorHAnsi"/>
          <w:noProof/>
          <w:szCs w:val="22"/>
        </w:rPr>
        <w:t>, izmantojot</w:t>
      </w:r>
      <w:r w:rsidR="00430BBB" w:rsidRPr="00EE31E8">
        <w:rPr>
          <w:rFonts w:eastAsia="Times New Roman" w:cstheme="minorHAnsi"/>
          <w:noProof/>
          <w:szCs w:val="22"/>
        </w:rPr>
        <w:t xml:space="preserve"> </w:t>
      </w:r>
      <w:r w:rsidR="00DE1564" w:rsidRPr="00EE31E8">
        <w:rPr>
          <w:rFonts w:eastAsia="Times New Roman" w:cstheme="minorHAnsi"/>
          <w:noProof/>
          <w:szCs w:val="22"/>
        </w:rPr>
        <w:t>atjaun</w:t>
      </w:r>
      <w:r w:rsidR="00243FE1" w:rsidRPr="00EE31E8">
        <w:rPr>
          <w:rFonts w:eastAsia="Times New Roman" w:cstheme="minorHAnsi"/>
          <w:noProof/>
          <w:szCs w:val="22"/>
        </w:rPr>
        <w:t>īgos</w:t>
      </w:r>
      <w:r w:rsidR="00DE1564" w:rsidRPr="00EE31E8">
        <w:rPr>
          <w:rFonts w:eastAsia="Times New Roman" w:cstheme="minorHAnsi"/>
          <w:noProof/>
          <w:szCs w:val="22"/>
        </w:rPr>
        <w:t xml:space="preserve"> energoresursus</w:t>
      </w:r>
      <w:r w:rsidR="00941109" w:rsidRPr="00EE31E8">
        <w:rPr>
          <w:rFonts w:eastAsia="Times New Roman" w:cstheme="minorHAnsi"/>
          <w:noProof/>
          <w:szCs w:val="22"/>
        </w:rPr>
        <w:t>; investīciju prioritāšu noteikšanā starp projektiem, iekļaut ilgtspējas kritēriju;</w:t>
      </w:r>
    </w:p>
    <w:p w14:paraId="61F8A0BF" w14:textId="77777777" w:rsidR="00152C33" w:rsidRPr="00EE31E8" w:rsidRDefault="00C15D4F" w:rsidP="00584349">
      <w:pPr>
        <w:pStyle w:val="ListParagraph"/>
        <w:numPr>
          <w:ilvl w:val="0"/>
          <w:numId w:val="42"/>
        </w:numPr>
        <w:spacing w:after="0"/>
        <w:divId w:val="678237985"/>
        <w:rPr>
          <w:rFonts w:eastAsia="Times New Roman" w:cstheme="minorHAnsi"/>
          <w:noProof/>
          <w:szCs w:val="22"/>
        </w:rPr>
      </w:pPr>
      <w:r w:rsidRPr="00EE31E8">
        <w:rPr>
          <w:rFonts w:eastAsia="Times New Roman" w:cstheme="minorHAnsi"/>
          <w:noProof/>
          <w:szCs w:val="22"/>
        </w:rPr>
        <w:t>p</w:t>
      </w:r>
      <w:r w:rsidR="00622206" w:rsidRPr="00EE31E8">
        <w:rPr>
          <w:rFonts w:eastAsia="Times New Roman" w:cstheme="minorHAnsi"/>
          <w:noProof/>
          <w:szCs w:val="22"/>
        </w:rPr>
        <w:t xml:space="preserve">rioritizēt </w:t>
      </w:r>
      <w:r w:rsidR="00F91532" w:rsidRPr="00EE31E8">
        <w:rPr>
          <w:rFonts w:eastAsia="Times New Roman" w:cstheme="minorHAnsi"/>
          <w:noProof/>
          <w:szCs w:val="22"/>
        </w:rPr>
        <w:t>jaunu pieslēgumu</w:t>
      </w:r>
      <w:r w:rsidR="00430BBB" w:rsidRPr="00EE31E8">
        <w:rPr>
          <w:rFonts w:eastAsia="Times New Roman" w:cstheme="minorHAnsi"/>
          <w:noProof/>
          <w:szCs w:val="22"/>
        </w:rPr>
        <w:t xml:space="preserve"> </w:t>
      </w:r>
      <w:r w:rsidR="00704C2C" w:rsidRPr="00EE31E8">
        <w:rPr>
          <w:rFonts w:eastAsia="Times New Roman" w:cstheme="minorHAnsi"/>
          <w:noProof/>
          <w:szCs w:val="22"/>
        </w:rPr>
        <w:t xml:space="preserve">veicināšanu pie CSS </w:t>
      </w:r>
      <w:r w:rsidR="00622206" w:rsidRPr="00EE31E8">
        <w:rPr>
          <w:rFonts w:eastAsia="Times New Roman" w:cstheme="minorHAnsi"/>
          <w:noProof/>
          <w:szCs w:val="22"/>
        </w:rPr>
        <w:t>siltumtīkl</w:t>
      </w:r>
      <w:r w:rsidR="00704C2C" w:rsidRPr="00EE31E8">
        <w:rPr>
          <w:rFonts w:eastAsia="Times New Roman" w:cstheme="minorHAnsi"/>
          <w:noProof/>
          <w:szCs w:val="22"/>
        </w:rPr>
        <w:t>iem un siltumtīklu</w:t>
      </w:r>
      <w:r w:rsidR="00F91532" w:rsidRPr="00EE31E8">
        <w:rPr>
          <w:rFonts w:eastAsia="Times New Roman" w:cstheme="minorHAnsi"/>
          <w:noProof/>
          <w:szCs w:val="22"/>
        </w:rPr>
        <w:t xml:space="preserve"> </w:t>
      </w:r>
      <w:r w:rsidR="00622206" w:rsidRPr="00EE31E8">
        <w:rPr>
          <w:rFonts w:eastAsia="Times New Roman" w:cstheme="minorHAnsi"/>
          <w:noProof/>
          <w:szCs w:val="22"/>
        </w:rPr>
        <w:t>paplašināšanu, ļau</w:t>
      </w:r>
      <w:r w:rsidR="00704C2C" w:rsidRPr="00EE31E8">
        <w:rPr>
          <w:rFonts w:eastAsia="Times New Roman" w:cstheme="minorHAnsi"/>
          <w:noProof/>
          <w:szCs w:val="22"/>
        </w:rPr>
        <w:t>jot</w:t>
      </w:r>
      <w:r w:rsidR="00622206" w:rsidRPr="00EE31E8">
        <w:rPr>
          <w:rFonts w:eastAsia="Times New Roman" w:cstheme="minorHAnsi"/>
          <w:noProof/>
          <w:szCs w:val="22"/>
        </w:rPr>
        <w:t xml:space="preserve"> veikt investīcijas, kas no ekonomiskiem apsvērumiem ir </w:t>
      </w:r>
      <w:r w:rsidR="00704C2C" w:rsidRPr="00EE31E8">
        <w:rPr>
          <w:rFonts w:eastAsia="Times New Roman" w:cstheme="minorHAnsi"/>
          <w:noProof/>
          <w:szCs w:val="22"/>
        </w:rPr>
        <w:t xml:space="preserve">tikai </w:t>
      </w:r>
      <w:r w:rsidR="00622206" w:rsidRPr="00EE31E8">
        <w:rPr>
          <w:rFonts w:eastAsia="Times New Roman" w:cstheme="minorHAnsi"/>
          <w:noProof/>
          <w:szCs w:val="22"/>
        </w:rPr>
        <w:t xml:space="preserve">daļēji efektīvas, bet </w:t>
      </w:r>
      <w:r w:rsidR="00742926" w:rsidRPr="00EE31E8">
        <w:rPr>
          <w:rFonts w:eastAsia="Times New Roman" w:cstheme="minorHAnsi"/>
          <w:noProof/>
          <w:szCs w:val="22"/>
        </w:rPr>
        <w:t xml:space="preserve">efektīvas </w:t>
      </w:r>
      <w:r w:rsidR="00622206" w:rsidRPr="00EE31E8">
        <w:rPr>
          <w:rFonts w:eastAsia="Times New Roman" w:cstheme="minorHAnsi"/>
          <w:noProof/>
          <w:szCs w:val="22"/>
        </w:rPr>
        <w:t>i</w:t>
      </w:r>
      <w:r w:rsidR="00704C2C" w:rsidRPr="00EE31E8">
        <w:rPr>
          <w:rFonts w:eastAsia="Times New Roman" w:cstheme="minorHAnsi"/>
          <w:noProof/>
          <w:szCs w:val="22"/>
        </w:rPr>
        <w:t>z</w:t>
      </w:r>
      <w:r w:rsidR="00622206" w:rsidRPr="00EE31E8">
        <w:rPr>
          <w:rFonts w:eastAsia="Times New Roman" w:cstheme="minorHAnsi"/>
          <w:noProof/>
          <w:szCs w:val="22"/>
        </w:rPr>
        <w:t>vērtējot</w:t>
      </w:r>
      <w:r w:rsidR="00430BBB" w:rsidRPr="00EE31E8">
        <w:rPr>
          <w:rFonts w:eastAsia="Times New Roman" w:cstheme="minorHAnsi"/>
          <w:noProof/>
          <w:szCs w:val="22"/>
        </w:rPr>
        <w:t xml:space="preserve"> </w:t>
      </w:r>
      <w:r w:rsidR="00622206" w:rsidRPr="00EE31E8">
        <w:rPr>
          <w:rFonts w:eastAsia="Times New Roman" w:cstheme="minorHAnsi"/>
          <w:noProof/>
          <w:szCs w:val="22"/>
        </w:rPr>
        <w:t>sociālekonomiskos aspektus,</w:t>
      </w:r>
      <w:r w:rsidR="00430BBB" w:rsidRPr="00EE31E8">
        <w:rPr>
          <w:rFonts w:eastAsia="Times New Roman" w:cstheme="minorHAnsi"/>
          <w:noProof/>
          <w:szCs w:val="22"/>
        </w:rPr>
        <w:t xml:space="preserve"> </w:t>
      </w:r>
      <w:r w:rsidR="00622206" w:rsidRPr="00EE31E8">
        <w:rPr>
          <w:rFonts w:eastAsia="Times New Roman" w:cstheme="minorHAnsi"/>
          <w:noProof/>
          <w:szCs w:val="22"/>
        </w:rPr>
        <w:t>slēdzot</w:t>
      </w:r>
      <w:r w:rsidR="00430BBB" w:rsidRPr="00EE31E8">
        <w:rPr>
          <w:rFonts w:eastAsia="Times New Roman" w:cstheme="minorHAnsi"/>
          <w:noProof/>
          <w:szCs w:val="22"/>
        </w:rPr>
        <w:t xml:space="preserve"> </w:t>
      </w:r>
      <w:r w:rsidR="00622206" w:rsidRPr="00EE31E8">
        <w:rPr>
          <w:rFonts w:eastAsia="Times New Roman" w:cstheme="minorHAnsi"/>
          <w:noProof/>
          <w:szCs w:val="22"/>
        </w:rPr>
        <w:t xml:space="preserve">fosilos un/vai cieto putekļu </w:t>
      </w:r>
      <w:r w:rsidR="00742926" w:rsidRPr="00EE31E8">
        <w:rPr>
          <w:rFonts w:eastAsia="Times New Roman" w:cstheme="minorHAnsi"/>
          <w:noProof/>
          <w:szCs w:val="22"/>
        </w:rPr>
        <w:t>daļi</w:t>
      </w:r>
      <w:r w:rsidR="00243FE1" w:rsidRPr="00EE31E8">
        <w:rPr>
          <w:rFonts w:eastAsia="Times New Roman" w:cstheme="minorHAnsi"/>
          <w:noProof/>
          <w:szCs w:val="22"/>
        </w:rPr>
        <w:t>ņ</w:t>
      </w:r>
      <w:r w:rsidR="00742926" w:rsidRPr="00EE31E8">
        <w:rPr>
          <w:rFonts w:eastAsia="Times New Roman" w:cstheme="minorHAnsi"/>
          <w:noProof/>
          <w:szCs w:val="22"/>
        </w:rPr>
        <w:t xml:space="preserve">u </w:t>
      </w:r>
      <w:r w:rsidR="00622206" w:rsidRPr="00EE31E8">
        <w:rPr>
          <w:rFonts w:eastAsia="Times New Roman" w:cstheme="minorHAnsi"/>
          <w:noProof/>
          <w:szCs w:val="22"/>
        </w:rPr>
        <w:t>radošos avotus</w:t>
      </w:r>
      <w:r w:rsidR="00A536F9" w:rsidRPr="00EE31E8">
        <w:rPr>
          <w:rFonts w:eastAsia="Times New Roman" w:cstheme="minorHAnsi"/>
          <w:noProof/>
          <w:szCs w:val="22"/>
        </w:rPr>
        <w:t>;</w:t>
      </w:r>
    </w:p>
    <w:p w14:paraId="1A3B97A8" w14:textId="77777777" w:rsidR="00A536F9" w:rsidRPr="00EE31E8" w:rsidRDefault="00C15D4F" w:rsidP="00584349">
      <w:pPr>
        <w:pStyle w:val="ListParagraph"/>
        <w:numPr>
          <w:ilvl w:val="0"/>
          <w:numId w:val="42"/>
        </w:numPr>
        <w:spacing w:after="0"/>
        <w:divId w:val="678237985"/>
        <w:rPr>
          <w:rFonts w:eastAsia="Times New Roman" w:cstheme="minorHAnsi"/>
          <w:noProof/>
          <w:szCs w:val="22"/>
        </w:rPr>
      </w:pPr>
      <w:r w:rsidRPr="00EE31E8">
        <w:rPr>
          <w:rFonts w:eastAsia="Times New Roman" w:cstheme="minorHAnsi"/>
          <w:noProof/>
          <w:szCs w:val="22"/>
        </w:rPr>
        <w:t>ļ</w:t>
      </w:r>
      <w:r w:rsidR="00622206" w:rsidRPr="00EE31E8">
        <w:rPr>
          <w:rFonts w:eastAsia="Times New Roman" w:cstheme="minorHAnsi"/>
          <w:noProof/>
          <w:szCs w:val="22"/>
        </w:rPr>
        <w:t>aut RS sadarbībā ar REA sniegt konsultācijas, atbalstu un veikt izglītošanu par ēku energoefektivitātes paaugstināšanu, tai skaitā tikai par</w:t>
      </w:r>
      <w:r w:rsidR="00430BBB" w:rsidRPr="00EE31E8">
        <w:rPr>
          <w:rFonts w:eastAsia="Times New Roman" w:cstheme="minorHAnsi"/>
          <w:noProof/>
          <w:szCs w:val="22"/>
        </w:rPr>
        <w:t xml:space="preserve"> </w:t>
      </w:r>
      <w:r w:rsidR="00622206" w:rsidRPr="00EE31E8">
        <w:rPr>
          <w:rFonts w:eastAsia="Times New Roman" w:cstheme="minorHAnsi"/>
          <w:noProof/>
          <w:szCs w:val="22"/>
        </w:rPr>
        <w:t>iekšējo siltumtīklu sakārtošanu</w:t>
      </w:r>
      <w:r w:rsidR="00A80849" w:rsidRPr="00EE31E8">
        <w:rPr>
          <w:rFonts w:eastAsia="Times New Roman" w:cstheme="minorHAnsi"/>
          <w:noProof/>
          <w:szCs w:val="22"/>
        </w:rPr>
        <w:t>;</w:t>
      </w:r>
      <w:r w:rsidR="00622206" w:rsidRPr="00EE31E8">
        <w:rPr>
          <w:rFonts w:eastAsia="Times New Roman" w:cstheme="minorHAnsi"/>
          <w:noProof/>
          <w:szCs w:val="22"/>
        </w:rPr>
        <w:t xml:space="preserve"> piešķirt tam līdzekļus, ja nepieciešams</w:t>
      </w:r>
      <w:r w:rsidR="00F601D7" w:rsidRPr="00EE31E8">
        <w:rPr>
          <w:rFonts w:eastAsia="Times New Roman" w:cstheme="minorHAnsi"/>
          <w:noProof/>
          <w:szCs w:val="22"/>
        </w:rPr>
        <w:t>;</w:t>
      </w:r>
    </w:p>
    <w:p w14:paraId="7B35BA74" w14:textId="77777777" w:rsidR="00146FC0" w:rsidRPr="00EE31E8" w:rsidRDefault="00C15D4F" w:rsidP="00584349">
      <w:pPr>
        <w:pStyle w:val="ListParagraph"/>
        <w:numPr>
          <w:ilvl w:val="0"/>
          <w:numId w:val="42"/>
        </w:numPr>
        <w:spacing w:after="0"/>
        <w:divId w:val="678237985"/>
        <w:rPr>
          <w:rFonts w:eastAsia="Times New Roman" w:cstheme="minorHAnsi"/>
          <w:noProof/>
          <w:szCs w:val="22"/>
        </w:rPr>
      </w:pPr>
      <w:r w:rsidRPr="00EE31E8">
        <w:rPr>
          <w:rFonts w:eastAsia="Times New Roman" w:cstheme="minorHAnsi"/>
          <w:noProof/>
          <w:szCs w:val="22"/>
        </w:rPr>
        <w:t>p</w:t>
      </w:r>
      <w:r w:rsidR="00622206" w:rsidRPr="00EE31E8">
        <w:rPr>
          <w:rFonts w:eastAsia="Times New Roman" w:cstheme="minorHAnsi"/>
          <w:noProof/>
          <w:szCs w:val="22"/>
        </w:rPr>
        <w:t>iešķirt</w:t>
      </w:r>
      <w:r w:rsidR="00152C33" w:rsidRPr="00EE31E8">
        <w:rPr>
          <w:rFonts w:eastAsia="Times New Roman" w:cstheme="minorHAnsi"/>
          <w:noProof/>
          <w:szCs w:val="22"/>
        </w:rPr>
        <w:t xml:space="preserve"> tiesības un</w:t>
      </w:r>
      <w:r w:rsidR="00622206" w:rsidRPr="00EE31E8">
        <w:rPr>
          <w:rFonts w:eastAsia="Times New Roman" w:cstheme="minorHAnsi"/>
          <w:noProof/>
          <w:szCs w:val="22"/>
        </w:rPr>
        <w:t xml:space="preserve"> uzdot</w:t>
      </w:r>
      <w:r w:rsidR="00152C33" w:rsidRPr="00EE31E8">
        <w:rPr>
          <w:rFonts w:eastAsia="Times New Roman" w:cstheme="minorHAnsi"/>
          <w:noProof/>
          <w:szCs w:val="22"/>
        </w:rPr>
        <w:t xml:space="preserve"> </w:t>
      </w:r>
      <w:r w:rsidR="003A0667" w:rsidRPr="00EE31E8">
        <w:rPr>
          <w:rFonts w:eastAsia="Times New Roman" w:cstheme="minorHAnsi"/>
          <w:noProof/>
          <w:szCs w:val="22"/>
        </w:rPr>
        <w:t xml:space="preserve">par </w:t>
      </w:r>
      <w:r w:rsidR="00152C33" w:rsidRPr="00EE31E8">
        <w:rPr>
          <w:rFonts w:eastAsia="Times New Roman" w:cstheme="minorHAnsi"/>
          <w:noProof/>
          <w:szCs w:val="22"/>
        </w:rPr>
        <w:t xml:space="preserve">pienākumu </w:t>
      </w:r>
      <w:r w:rsidR="000D71CC" w:rsidRPr="00EE31E8">
        <w:rPr>
          <w:rFonts w:eastAsia="Times New Roman" w:cstheme="minorHAnsi"/>
          <w:noProof/>
          <w:szCs w:val="22"/>
        </w:rPr>
        <w:t xml:space="preserve">ražotājiem un patērētājiem </w:t>
      </w:r>
      <w:r w:rsidR="00152C33" w:rsidRPr="00EE31E8">
        <w:rPr>
          <w:rFonts w:eastAsia="Times New Roman" w:cstheme="minorHAnsi"/>
          <w:noProof/>
          <w:szCs w:val="22"/>
        </w:rPr>
        <w:t>apzināt iespējas līdz 2030. gadam</w:t>
      </w:r>
      <w:r w:rsidR="00622206" w:rsidRPr="00EE31E8">
        <w:rPr>
          <w:rFonts w:eastAsia="Times New Roman" w:cstheme="minorHAnsi"/>
          <w:noProof/>
          <w:szCs w:val="22"/>
        </w:rPr>
        <w:t>:</w:t>
      </w:r>
      <w:r w:rsidR="00C577E0" w:rsidRPr="00EE31E8">
        <w:rPr>
          <w:rFonts w:eastAsia="Times New Roman" w:cstheme="minorHAnsi"/>
          <w:noProof/>
          <w:szCs w:val="22"/>
        </w:rPr>
        <w:t xml:space="preserve"> </w:t>
      </w:r>
    </w:p>
    <w:p w14:paraId="573EFDB5" w14:textId="77777777" w:rsidR="00146FC0" w:rsidRPr="00EE31E8" w:rsidRDefault="00C15D4F" w:rsidP="00584349">
      <w:pPr>
        <w:pStyle w:val="ListParagraph"/>
        <w:numPr>
          <w:ilvl w:val="1"/>
          <w:numId w:val="44"/>
        </w:numPr>
        <w:spacing w:after="0"/>
        <w:divId w:val="678237985"/>
        <w:rPr>
          <w:rFonts w:eastAsia="Times New Roman" w:cstheme="minorHAnsi"/>
          <w:noProof/>
          <w:szCs w:val="22"/>
        </w:rPr>
      </w:pPr>
      <w:r w:rsidRPr="00EE31E8">
        <w:rPr>
          <w:rFonts w:eastAsia="Times New Roman" w:cstheme="minorHAnsi"/>
          <w:noProof/>
          <w:szCs w:val="22"/>
        </w:rPr>
        <w:t>patērētājam pieslēgties CSS;</w:t>
      </w:r>
      <w:r w:rsidR="00C577E0" w:rsidRPr="00EE31E8">
        <w:rPr>
          <w:rFonts w:eastAsia="Times New Roman" w:cstheme="minorHAnsi"/>
          <w:noProof/>
          <w:szCs w:val="22"/>
        </w:rPr>
        <w:t xml:space="preserve"> </w:t>
      </w:r>
    </w:p>
    <w:p w14:paraId="2697F57A" w14:textId="77777777" w:rsidR="00A21359" w:rsidRPr="00EE31E8" w:rsidRDefault="00C15D4F" w:rsidP="00584349">
      <w:pPr>
        <w:pStyle w:val="ListParagraph"/>
        <w:numPr>
          <w:ilvl w:val="1"/>
          <w:numId w:val="44"/>
        </w:numPr>
        <w:spacing w:after="0"/>
        <w:divId w:val="678237985"/>
        <w:rPr>
          <w:rFonts w:eastAsia="Times New Roman" w:cstheme="minorHAnsi"/>
          <w:noProof/>
          <w:szCs w:val="22"/>
        </w:rPr>
      </w:pPr>
      <w:r w:rsidRPr="00EE31E8">
        <w:rPr>
          <w:rFonts w:eastAsia="Times New Roman" w:cstheme="minorHAnsi"/>
          <w:noProof/>
          <w:szCs w:val="22"/>
        </w:rPr>
        <w:t>fosil</w:t>
      </w:r>
      <w:r w:rsidR="00C577E0" w:rsidRPr="00EE31E8">
        <w:rPr>
          <w:rFonts w:eastAsia="Times New Roman" w:cstheme="minorHAnsi"/>
          <w:noProof/>
          <w:szCs w:val="22"/>
        </w:rPr>
        <w:t>ā kurināmā</w:t>
      </w:r>
      <w:r w:rsidRPr="00EE31E8">
        <w:rPr>
          <w:rFonts w:eastAsia="Times New Roman" w:cstheme="minorHAnsi"/>
          <w:noProof/>
          <w:szCs w:val="22"/>
        </w:rPr>
        <w:t xml:space="preserve"> </w:t>
      </w:r>
      <w:r w:rsidR="000D71CC" w:rsidRPr="00EE31E8">
        <w:rPr>
          <w:rFonts w:eastAsia="Times New Roman" w:cstheme="minorHAnsi"/>
          <w:noProof/>
          <w:szCs w:val="22"/>
        </w:rPr>
        <w:t>un</w:t>
      </w:r>
      <w:r w:rsidRPr="00EE31E8">
        <w:rPr>
          <w:rFonts w:eastAsia="Times New Roman" w:cstheme="minorHAnsi"/>
          <w:noProof/>
          <w:szCs w:val="22"/>
        </w:rPr>
        <w:t xml:space="preserve"> putekļus radošu avotu pieslēgšana CSS;</w:t>
      </w:r>
    </w:p>
    <w:p w14:paraId="2EB1124D" w14:textId="77777777" w:rsidR="00152C33" w:rsidRPr="00EE31E8" w:rsidRDefault="00C15D4F" w:rsidP="00584349">
      <w:pPr>
        <w:pStyle w:val="ListParagraph"/>
        <w:numPr>
          <w:ilvl w:val="1"/>
          <w:numId w:val="44"/>
        </w:numPr>
        <w:spacing w:after="0"/>
        <w:divId w:val="678237985"/>
        <w:rPr>
          <w:rFonts w:eastAsia="Times New Roman" w:cstheme="minorHAnsi"/>
          <w:noProof/>
          <w:szCs w:val="22"/>
        </w:rPr>
      </w:pPr>
      <w:r w:rsidRPr="00EE31E8">
        <w:rPr>
          <w:rFonts w:eastAsia="Times New Roman" w:cstheme="minorHAnsi"/>
          <w:noProof/>
          <w:szCs w:val="22"/>
        </w:rPr>
        <w:t xml:space="preserve">atlikumsiltuma no rūpniecības </w:t>
      </w:r>
      <w:r w:rsidR="00FB3B4F" w:rsidRPr="00EE31E8">
        <w:rPr>
          <w:rFonts w:eastAsia="Times New Roman" w:cstheme="minorHAnsi"/>
          <w:noProof/>
          <w:szCs w:val="22"/>
        </w:rPr>
        <w:t>sektor</w:t>
      </w:r>
      <w:r w:rsidR="004139DB" w:rsidRPr="00EE31E8">
        <w:rPr>
          <w:rFonts w:eastAsia="Times New Roman" w:cstheme="minorHAnsi"/>
          <w:noProof/>
          <w:szCs w:val="22"/>
        </w:rPr>
        <w:t xml:space="preserve">a </w:t>
      </w:r>
      <w:r w:rsidRPr="00EE31E8">
        <w:rPr>
          <w:rFonts w:eastAsia="Times New Roman" w:cstheme="minorHAnsi"/>
          <w:noProof/>
          <w:szCs w:val="22"/>
        </w:rPr>
        <w:t>apzināšana</w:t>
      </w:r>
      <w:r w:rsidR="00A21359" w:rsidRPr="00EE31E8">
        <w:rPr>
          <w:rFonts w:eastAsia="Times New Roman" w:cstheme="minorHAnsi"/>
          <w:noProof/>
          <w:szCs w:val="22"/>
        </w:rPr>
        <w:t>;</w:t>
      </w:r>
    </w:p>
    <w:p w14:paraId="5A17EAAA" w14:textId="77777777" w:rsidR="00152C33" w:rsidRPr="00EE31E8" w:rsidRDefault="00C15D4F" w:rsidP="00584349">
      <w:pPr>
        <w:pStyle w:val="ListParagraph"/>
        <w:numPr>
          <w:ilvl w:val="1"/>
          <w:numId w:val="44"/>
        </w:numPr>
        <w:spacing w:after="0"/>
        <w:divId w:val="678237985"/>
        <w:rPr>
          <w:rFonts w:eastAsia="Times New Roman" w:cstheme="minorHAnsi"/>
          <w:noProof/>
          <w:szCs w:val="22"/>
        </w:rPr>
      </w:pPr>
      <w:r w:rsidRPr="00EE31E8">
        <w:rPr>
          <w:rFonts w:eastAsia="Times New Roman" w:cstheme="minorHAnsi"/>
          <w:noProof/>
          <w:szCs w:val="22"/>
        </w:rPr>
        <w:t xml:space="preserve">atvēlēt </w:t>
      </w:r>
      <w:r w:rsidR="00AD07A6" w:rsidRPr="00EE31E8">
        <w:rPr>
          <w:rFonts w:eastAsia="Times New Roman" w:cstheme="minorHAnsi"/>
          <w:noProof/>
          <w:szCs w:val="22"/>
        </w:rPr>
        <w:t>RS</w:t>
      </w:r>
      <w:r w:rsidR="00A01FDF" w:rsidRPr="00EE31E8">
        <w:rPr>
          <w:rFonts w:eastAsia="Times New Roman" w:cstheme="minorHAnsi"/>
          <w:noProof/>
          <w:szCs w:val="22"/>
        </w:rPr>
        <w:t xml:space="preserve"> </w:t>
      </w:r>
      <w:r w:rsidRPr="00EE31E8">
        <w:rPr>
          <w:rFonts w:eastAsia="Times New Roman" w:cstheme="minorHAnsi"/>
          <w:noProof/>
          <w:szCs w:val="22"/>
        </w:rPr>
        <w:t>līdzekļus un cilvēkresursus šo</w:t>
      </w:r>
      <w:r w:rsidR="00430BBB" w:rsidRPr="00EE31E8">
        <w:rPr>
          <w:rFonts w:eastAsia="Times New Roman" w:cstheme="minorHAnsi"/>
          <w:noProof/>
          <w:szCs w:val="22"/>
        </w:rPr>
        <w:t xml:space="preserve"> </w:t>
      </w:r>
      <w:r w:rsidR="00850133" w:rsidRPr="00EE31E8">
        <w:rPr>
          <w:rFonts w:eastAsia="Times New Roman" w:cstheme="minorHAnsi"/>
          <w:noProof/>
          <w:szCs w:val="22"/>
        </w:rPr>
        <w:t xml:space="preserve">iepriekšminēto ieteikumu </w:t>
      </w:r>
      <w:r w:rsidRPr="00EE31E8">
        <w:rPr>
          <w:rFonts w:eastAsia="Times New Roman" w:cstheme="minorHAnsi"/>
          <w:noProof/>
          <w:szCs w:val="22"/>
        </w:rPr>
        <w:t>koordinēšanai</w:t>
      </w:r>
      <w:r w:rsidR="004211E1" w:rsidRPr="00EE31E8">
        <w:rPr>
          <w:rFonts w:eastAsia="Times New Roman" w:cstheme="minorHAnsi"/>
          <w:noProof/>
          <w:szCs w:val="22"/>
        </w:rPr>
        <w:t>.</w:t>
      </w:r>
    </w:p>
    <w:p w14:paraId="62925BAA" w14:textId="77777777" w:rsidR="00152C33" w:rsidRPr="00EE31E8" w:rsidRDefault="00C15D4F" w:rsidP="00D410C2">
      <w:pPr>
        <w:divId w:val="678237985"/>
        <w:rPr>
          <w:rFonts w:eastAsia="Times New Roman"/>
          <w:noProof/>
        </w:rPr>
      </w:pPr>
      <w:r w:rsidRPr="00EE31E8">
        <w:rPr>
          <w:rFonts w:eastAsia="Times New Roman"/>
          <w:noProof/>
        </w:rPr>
        <w:t>Ieteikumi Rīgas valst</w:t>
      </w:r>
      <w:r w:rsidR="00BD3F4F" w:rsidRPr="00EE31E8">
        <w:rPr>
          <w:rFonts w:eastAsia="Times New Roman"/>
          <w:noProof/>
        </w:rPr>
        <w:t>s</w:t>
      </w:r>
      <w:r w:rsidRPr="00EE31E8">
        <w:rPr>
          <w:rFonts w:eastAsia="Times New Roman"/>
          <w:noProof/>
        </w:rPr>
        <w:t xml:space="preserve">pilsētai </w:t>
      </w:r>
      <w:r w:rsidR="6F23817D" w:rsidRPr="00EE31E8">
        <w:rPr>
          <w:rFonts w:eastAsia="Times New Roman"/>
          <w:noProof/>
        </w:rPr>
        <w:t xml:space="preserve">no </w:t>
      </w:r>
      <w:r w:rsidRPr="00EE31E8">
        <w:rPr>
          <w:rFonts w:eastAsia="Times New Roman"/>
          <w:noProof/>
        </w:rPr>
        <w:t>siltumapgādes organizatora perspektīvas:</w:t>
      </w:r>
    </w:p>
    <w:p w14:paraId="23D375C8" w14:textId="77777777" w:rsidR="00180471" w:rsidRPr="00EE31E8" w:rsidRDefault="00C15D4F" w:rsidP="00083435">
      <w:pPr>
        <w:pStyle w:val="ListParagraph"/>
        <w:numPr>
          <w:ilvl w:val="0"/>
          <w:numId w:val="42"/>
        </w:numPr>
        <w:spacing w:after="0"/>
        <w:divId w:val="678237985"/>
        <w:rPr>
          <w:rFonts w:eastAsia="Times New Roman" w:cstheme="minorHAnsi"/>
          <w:noProof/>
          <w:szCs w:val="22"/>
        </w:rPr>
      </w:pPr>
      <w:r w:rsidRPr="00EE31E8">
        <w:rPr>
          <w:rFonts w:eastAsia="Times New Roman" w:cstheme="minorHAnsi"/>
          <w:noProof/>
          <w:szCs w:val="22"/>
        </w:rPr>
        <w:t>s</w:t>
      </w:r>
      <w:r w:rsidR="00622206" w:rsidRPr="00EE31E8">
        <w:rPr>
          <w:rFonts w:eastAsia="Times New Roman" w:cstheme="minorHAnsi"/>
          <w:noProof/>
          <w:szCs w:val="22"/>
        </w:rPr>
        <w:t xml:space="preserve">niegt pilnvaras Rīgas Enerģētikas aģentūras, </w:t>
      </w:r>
      <w:r w:rsidR="00C452AC" w:rsidRPr="00EE31E8">
        <w:rPr>
          <w:rFonts w:eastAsia="Times New Roman" w:cstheme="minorHAnsi"/>
          <w:noProof/>
          <w:szCs w:val="22"/>
        </w:rPr>
        <w:t>RS</w:t>
      </w:r>
      <w:r w:rsidR="00622206" w:rsidRPr="00EE31E8">
        <w:rPr>
          <w:rFonts w:eastAsia="Times New Roman" w:cstheme="minorHAnsi"/>
          <w:noProof/>
          <w:szCs w:val="22"/>
        </w:rPr>
        <w:t xml:space="preserve"> un </w:t>
      </w:r>
      <w:r w:rsidR="004F0D28" w:rsidRPr="00EE31E8">
        <w:rPr>
          <w:rFonts w:eastAsia="Times New Roman" w:cstheme="minorHAnsi"/>
          <w:noProof/>
          <w:szCs w:val="22"/>
        </w:rPr>
        <w:t>B</w:t>
      </w:r>
      <w:r w:rsidR="00622206" w:rsidRPr="00EE31E8">
        <w:rPr>
          <w:rFonts w:eastAsia="Times New Roman" w:cstheme="minorHAnsi"/>
          <w:noProof/>
          <w:szCs w:val="22"/>
        </w:rPr>
        <w:t>ūvvaldes grupā (piesaistot visas nepieciešamās puses – piem</w:t>
      </w:r>
      <w:r w:rsidR="00012457" w:rsidRPr="00EE31E8">
        <w:rPr>
          <w:rFonts w:eastAsia="Times New Roman" w:cstheme="minorHAnsi"/>
          <w:noProof/>
          <w:szCs w:val="22"/>
        </w:rPr>
        <w:t>.</w:t>
      </w:r>
      <w:r w:rsidR="004F0D28" w:rsidRPr="00EE31E8">
        <w:rPr>
          <w:rFonts w:eastAsia="Times New Roman" w:cstheme="minorHAnsi"/>
          <w:noProof/>
          <w:szCs w:val="22"/>
        </w:rPr>
        <w:t>,</w:t>
      </w:r>
      <w:r w:rsidR="00622206" w:rsidRPr="00EE31E8">
        <w:rPr>
          <w:rFonts w:eastAsia="Times New Roman" w:cstheme="minorHAnsi"/>
          <w:noProof/>
          <w:szCs w:val="22"/>
        </w:rPr>
        <w:t xml:space="preserve"> Rīgas satiksme utt.) izvērtēt risinājumus, lai </w:t>
      </w:r>
      <w:r w:rsidR="00B530EE" w:rsidRPr="00EE31E8">
        <w:rPr>
          <w:rFonts w:eastAsia="Times New Roman" w:cstheme="minorHAnsi"/>
          <w:noProof/>
          <w:szCs w:val="22"/>
        </w:rPr>
        <w:t xml:space="preserve">pārbūves gadījumā </w:t>
      </w:r>
      <w:r w:rsidR="00051E7A" w:rsidRPr="00EE31E8">
        <w:rPr>
          <w:rFonts w:eastAsia="Times New Roman" w:cstheme="minorHAnsi"/>
          <w:noProof/>
          <w:szCs w:val="22"/>
        </w:rPr>
        <w:t>administratīvās</w:t>
      </w:r>
      <w:r w:rsidR="00622206" w:rsidRPr="00EE31E8">
        <w:rPr>
          <w:rFonts w:eastAsia="Times New Roman" w:cstheme="minorHAnsi"/>
          <w:noProof/>
          <w:szCs w:val="22"/>
        </w:rPr>
        <w:t xml:space="preserve"> prasības </w:t>
      </w:r>
      <w:r w:rsidR="00B530EE" w:rsidRPr="00EE31E8">
        <w:rPr>
          <w:rFonts w:eastAsia="Times New Roman" w:cstheme="minorHAnsi"/>
          <w:noProof/>
          <w:szCs w:val="22"/>
        </w:rPr>
        <w:t>saistībā ar</w:t>
      </w:r>
      <w:r w:rsidR="00622206" w:rsidRPr="00EE31E8">
        <w:rPr>
          <w:rFonts w:eastAsia="Times New Roman" w:cstheme="minorHAnsi"/>
          <w:noProof/>
          <w:szCs w:val="22"/>
        </w:rPr>
        <w:t xml:space="preserve"> pilsētvidi nebūtu pārmērīgas salīdzinājumā ar </w:t>
      </w:r>
      <w:r w:rsidR="00051E7A" w:rsidRPr="00EE31E8">
        <w:rPr>
          <w:rFonts w:eastAsia="Times New Roman" w:cstheme="minorHAnsi"/>
          <w:noProof/>
          <w:szCs w:val="22"/>
        </w:rPr>
        <w:t xml:space="preserve">citām </w:t>
      </w:r>
      <w:r w:rsidR="00622206" w:rsidRPr="00EE31E8">
        <w:rPr>
          <w:rFonts w:eastAsia="Times New Roman" w:cstheme="minorHAnsi"/>
          <w:noProof/>
          <w:szCs w:val="22"/>
        </w:rPr>
        <w:t>pilsētām</w:t>
      </w:r>
      <w:r w:rsidR="00C00F79" w:rsidRPr="00EE31E8">
        <w:rPr>
          <w:rFonts w:eastAsia="Times New Roman" w:cstheme="minorHAnsi"/>
          <w:noProof/>
          <w:szCs w:val="22"/>
        </w:rPr>
        <w:t>. Mērķis būtu, lai</w:t>
      </w:r>
      <w:r w:rsidR="00622206" w:rsidRPr="00EE31E8">
        <w:rPr>
          <w:rFonts w:eastAsia="Times New Roman" w:cstheme="minorHAnsi"/>
          <w:noProof/>
          <w:szCs w:val="22"/>
        </w:rPr>
        <w:t xml:space="preserve"> investīcijas inženierbūvju (siltumtrašu) izbūv</w:t>
      </w:r>
      <w:r w:rsidR="002E79C5" w:rsidRPr="00EE31E8">
        <w:rPr>
          <w:rFonts w:eastAsia="Times New Roman" w:cstheme="minorHAnsi"/>
          <w:noProof/>
          <w:szCs w:val="22"/>
        </w:rPr>
        <w:t>ē</w:t>
      </w:r>
      <w:r w:rsidR="00622206" w:rsidRPr="00EE31E8">
        <w:rPr>
          <w:rFonts w:eastAsia="Times New Roman" w:cstheme="minorHAnsi"/>
          <w:noProof/>
          <w:szCs w:val="22"/>
        </w:rPr>
        <w:t xml:space="preserve"> </w:t>
      </w:r>
      <w:r w:rsidR="00576017" w:rsidRPr="00EE31E8">
        <w:rPr>
          <w:rFonts w:eastAsia="Times New Roman" w:cstheme="minorHAnsi"/>
          <w:noProof/>
          <w:szCs w:val="22"/>
        </w:rPr>
        <w:t xml:space="preserve">Rīgā </w:t>
      </w:r>
      <w:r w:rsidR="001E40E3" w:rsidRPr="00EE31E8">
        <w:rPr>
          <w:rFonts w:eastAsia="Times New Roman" w:cstheme="minorHAnsi"/>
          <w:noProof/>
          <w:szCs w:val="22"/>
        </w:rPr>
        <w:t>ne</w:t>
      </w:r>
      <w:r w:rsidR="00622206" w:rsidRPr="00EE31E8">
        <w:rPr>
          <w:rFonts w:eastAsia="Times New Roman" w:cstheme="minorHAnsi"/>
          <w:noProof/>
          <w:szCs w:val="22"/>
        </w:rPr>
        <w:t>pārsnie</w:t>
      </w:r>
      <w:r w:rsidR="002E79C5" w:rsidRPr="00EE31E8">
        <w:rPr>
          <w:rFonts w:eastAsia="Times New Roman" w:cstheme="minorHAnsi"/>
          <w:noProof/>
          <w:szCs w:val="22"/>
        </w:rPr>
        <w:t>dz</w:t>
      </w:r>
      <w:r w:rsidR="00622206" w:rsidRPr="00EE31E8">
        <w:rPr>
          <w:rFonts w:eastAsia="Times New Roman" w:cstheme="minorHAnsi"/>
          <w:noProof/>
          <w:szCs w:val="22"/>
        </w:rPr>
        <w:t xml:space="preserve"> </w:t>
      </w:r>
      <w:r w:rsidR="00051E7A" w:rsidRPr="00EE31E8">
        <w:rPr>
          <w:rFonts w:eastAsia="Times New Roman" w:cstheme="minorHAnsi"/>
          <w:noProof/>
          <w:szCs w:val="22"/>
        </w:rPr>
        <w:t xml:space="preserve">izmaksas </w:t>
      </w:r>
      <w:r w:rsidR="00622206" w:rsidRPr="00EE31E8">
        <w:rPr>
          <w:rFonts w:eastAsia="Times New Roman" w:cstheme="minorHAnsi"/>
          <w:noProof/>
          <w:szCs w:val="22"/>
        </w:rPr>
        <w:t xml:space="preserve">citās pilsētās </w:t>
      </w:r>
      <w:r w:rsidR="00B20F00" w:rsidRPr="00EE31E8">
        <w:rPr>
          <w:rFonts w:eastAsia="Times New Roman" w:cstheme="minorHAnsi"/>
          <w:noProof/>
          <w:szCs w:val="22"/>
        </w:rPr>
        <w:t xml:space="preserve">un </w:t>
      </w:r>
      <w:r w:rsidR="00622206" w:rsidRPr="00EE31E8">
        <w:rPr>
          <w:rFonts w:eastAsia="Times New Roman" w:cstheme="minorHAnsi"/>
          <w:noProof/>
          <w:szCs w:val="22"/>
        </w:rPr>
        <w:t xml:space="preserve">ar atvēlēto budžetu </w:t>
      </w:r>
      <w:r w:rsidR="00B20F00" w:rsidRPr="00EE31E8">
        <w:rPr>
          <w:rFonts w:eastAsia="Times New Roman" w:cstheme="minorHAnsi"/>
          <w:noProof/>
          <w:szCs w:val="22"/>
        </w:rPr>
        <w:t xml:space="preserve">var </w:t>
      </w:r>
      <w:r w:rsidR="00622206" w:rsidRPr="00EE31E8">
        <w:rPr>
          <w:rFonts w:eastAsia="Times New Roman" w:cstheme="minorHAnsi"/>
          <w:noProof/>
          <w:szCs w:val="22"/>
        </w:rPr>
        <w:t>izbūvē</w:t>
      </w:r>
      <w:r w:rsidR="00B20F00" w:rsidRPr="00EE31E8">
        <w:rPr>
          <w:rFonts w:eastAsia="Times New Roman" w:cstheme="minorHAnsi"/>
          <w:noProof/>
          <w:szCs w:val="22"/>
        </w:rPr>
        <w:t>t</w:t>
      </w:r>
      <w:r w:rsidR="00622206" w:rsidRPr="00EE31E8">
        <w:rPr>
          <w:rFonts w:eastAsia="Times New Roman" w:cstheme="minorHAnsi"/>
          <w:noProof/>
          <w:szCs w:val="22"/>
        </w:rPr>
        <w:t xml:space="preserve"> </w:t>
      </w:r>
      <w:r w:rsidR="00B20F00" w:rsidRPr="00EE31E8">
        <w:rPr>
          <w:rFonts w:eastAsia="Times New Roman" w:cstheme="minorHAnsi"/>
          <w:noProof/>
          <w:szCs w:val="22"/>
        </w:rPr>
        <w:t>vairāk.</w:t>
      </w:r>
      <w:r w:rsidR="00622206" w:rsidRPr="00EE31E8">
        <w:rPr>
          <w:rFonts w:eastAsia="Times New Roman" w:cstheme="minorHAnsi"/>
          <w:noProof/>
          <w:szCs w:val="22"/>
        </w:rPr>
        <w:t xml:space="preserve"> </w:t>
      </w:r>
      <w:r w:rsidR="00635242" w:rsidRPr="00EE31E8">
        <w:rPr>
          <w:rFonts w:eastAsia="Times New Roman" w:cstheme="minorHAnsi"/>
          <w:noProof/>
          <w:szCs w:val="22"/>
        </w:rPr>
        <w:t>Faktiski</w:t>
      </w:r>
      <w:r w:rsidR="00622206" w:rsidRPr="00EE31E8">
        <w:rPr>
          <w:rFonts w:eastAsia="Times New Roman" w:cstheme="minorHAnsi"/>
          <w:noProof/>
          <w:szCs w:val="22"/>
        </w:rPr>
        <w:t xml:space="preserve"> bieži ielu izbūves izmaksas (piem.</w:t>
      </w:r>
      <w:r w:rsidR="00053ADE" w:rsidRPr="00EE31E8">
        <w:rPr>
          <w:rFonts w:eastAsia="Times New Roman" w:cstheme="minorHAnsi"/>
          <w:noProof/>
          <w:szCs w:val="22"/>
        </w:rPr>
        <w:t>,</w:t>
      </w:r>
      <w:r w:rsidR="00622206" w:rsidRPr="00EE31E8">
        <w:rPr>
          <w:rFonts w:eastAsia="Times New Roman" w:cstheme="minorHAnsi"/>
          <w:noProof/>
          <w:szCs w:val="22"/>
        </w:rPr>
        <w:t xml:space="preserve"> ceļa atjaunošana nevis siltumtrasēm nepieciešamā apmērā, bet visas ielas platumā, stāvvietas izmaksas, satiksmes ierobežojumu pārmērīgā kompensācij</w:t>
      </w:r>
      <w:r w:rsidR="00174AFE" w:rsidRPr="00EE31E8">
        <w:rPr>
          <w:rFonts w:eastAsia="Times New Roman" w:cstheme="minorHAnsi"/>
          <w:noProof/>
          <w:szCs w:val="22"/>
        </w:rPr>
        <w:t>a</w:t>
      </w:r>
      <w:r w:rsidR="00622206" w:rsidRPr="00EE31E8">
        <w:rPr>
          <w:rFonts w:eastAsia="Times New Roman" w:cstheme="minorHAnsi"/>
          <w:noProof/>
          <w:szCs w:val="22"/>
        </w:rPr>
        <w:t>, rakšanas atļauju izmaks</w:t>
      </w:r>
      <w:r w:rsidR="00174AFE" w:rsidRPr="00EE31E8">
        <w:rPr>
          <w:rFonts w:eastAsia="Times New Roman" w:cstheme="minorHAnsi"/>
          <w:noProof/>
          <w:szCs w:val="22"/>
        </w:rPr>
        <w:t>a</w:t>
      </w:r>
      <w:r w:rsidR="00622206" w:rsidRPr="00EE31E8">
        <w:rPr>
          <w:rFonts w:eastAsia="Times New Roman" w:cstheme="minorHAnsi"/>
          <w:noProof/>
          <w:szCs w:val="22"/>
        </w:rPr>
        <w:t>s, satiksmes un būvniecības</w:t>
      </w:r>
      <w:r w:rsidR="00430BBB" w:rsidRPr="00EE31E8">
        <w:rPr>
          <w:rFonts w:eastAsia="Times New Roman" w:cstheme="minorHAnsi"/>
          <w:noProof/>
          <w:szCs w:val="22"/>
        </w:rPr>
        <w:t xml:space="preserve"> </w:t>
      </w:r>
      <w:r w:rsidR="00622206" w:rsidRPr="00EE31E8">
        <w:rPr>
          <w:rFonts w:eastAsia="Times New Roman" w:cstheme="minorHAnsi"/>
          <w:noProof/>
          <w:szCs w:val="22"/>
        </w:rPr>
        <w:t>ierobežojumi)</w:t>
      </w:r>
      <w:r w:rsidR="00430BBB" w:rsidRPr="00EE31E8">
        <w:rPr>
          <w:rFonts w:eastAsia="Times New Roman" w:cstheme="minorHAnsi"/>
          <w:noProof/>
          <w:szCs w:val="22"/>
        </w:rPr>
        <w:t xml:space="preserve"> </w:t>
      </w:r>
      <w:r w:rsidR="00622206" w:rsidRPr="00EE31E8">
        <w:rPr>
          <w:rFonts w:eastAsia="Times New Roman" w:cstheme="minorHAnsi"/>
          <w:noProof/>
          <w:szCs w:val="22"/>
        </w:rPr>
        <w:t>caur siltumenerģ</w:t>
      </w:r>
      <w:r w:rsidR="00CF0642" w:rsidRPr="00EE31E8">
        <w:rPr>
          <w:rFonts w:eastAsia="Times New Roman" w:cstheme="minorHAnsi"/>
          <w:noProof/>
          <w:szCs w:val="22"/>
        </w:rPr>
        <w:t>i</w:t>
      </w:r>
      <w:r w:rsidR="00622206" w:rsidRPr="00EE31E8">
        <w:rPr>
          <w:rFonts w:eastAsia="Times New Roman" w:cstheme="minorHAnsi"/>
          <w:noProof/>
          <w:szCs w:val="22"/>
        </w:rPr>
        <w:t>jas tarifu gulstas uz siltumenerģijas patērētājiem</w:t>
      </w:r>
      <w:r w:rsidR="001E7F08" w:rsidRPr="00EE31E8">
        <w:rPr>
          <w:rFonts w:eastAsia="Times New Roman" w:cstheme="minorHAnsi"/>
          <w:noProof/>
          <w:szCs w:val="22"/>
        </w:rPr>
        <w:t>;</w:t>
      </w:r>
      <w:r w:rsidR="00622206" w:rsidRPr="00EE31E8">
        <w:rPr>
          <w:rFonts w:eastAsia="Times New Roman" w:cstheme="minorHAnsi"/>
          <w:noProof/>
          <w:szCs w:val="22"/>
        </w:rPr>
        <w:t xml:space="preserve"> </w:t>
      </w:r>
    </w:p>
    <w:p w14:paraId="025A3827" w14:textId="77777777" w:rsidR="00180471" w:rsidRPr="00EE31E8" w:rsidRDefault="00C15D4F" w:rsidP="00584349">
      <w:pPr>
        <w:pStyle w:val="ListParagraph"/>
        <w:numPr>
          <w:ilvl w:val="0"/>
          <w:numId w:val="42"/>
        </w:numPr>
        <w:spacing w:after="0"/>
        <w:divId w:val="678237985"/>
        <w:rPr>
          <w:rFonts w:eastAsia="Times New Roman" w:cstheme="minorHAnsi"/>
          <w:noProof/>
          <w:szCs w:val="22"/>
        </w:rPr>
      </w:pPr>
      <w:r w:rsidRPr="00EE31E8">
        <w:rPr>
          <w:rFonts w:eastAsia="Times New Roman" w:cstheme="minorHAnsi"/>
          <w:noProof/>
          <w:szCs w:val="22"/>
        </w:rPr>
        <w:t>a</w:t>
      </w:r>
      <w:r w:rsidR="00622206" w:rsidRPr="00EE31E8">
        <w:rPr>
          <w:rFonts w:eastAsia="Times New Roman" w:cstheme="minorHAnsi"/>
          <w:noProof/>
          <w:szCs w:val="22"/>
        </w:rPr>
        <w:t xml:space="preserve">pvienot </w:t>
      </w:r>
      <w:r w:rsidR="00F03432" w:rsidRPr="00EE31E8">
        <w:rPr>
          <w:rFonts w:eastAsia="Times New Roman" w:cstheme="minorHAnsi"/>
          <w:noProof/>
          <w:szCs w:val="22"/>
        </w:rPr>
        <w:t>lielo</w:t>
      </w:r>
      <w:r w:rsidR="00622206" w:rsidRPr="00EE31E8">
        <w:rPr>
          <w:rFonts w:eastAsia="Times New Roman" w:cstheme="minorHAnsi"/>
          <w:noProof/>
          <w:szCs w:val="22"/>
        </w:rPr>
        <w:t>s</w:t>
      </w:r>
      <w:r w:rsidR="00F03432" w:rsidRPr="00EE31E8">
        <w:rPr>
          <w:rFonts w:eastAsia="Times New Roman" w:cstheme="minorHAnsi"/>
          <w:noProof/>
          <w:szCs w:val="22"/>
        </w:rPr>
        <w:t xml:space="preserve"> energopatērētāju</w:t>
      </w:r>
      <w:r w:rsidR="00014B9E" w:rsidRPr="00EE31E8">
        <w:rPr>
          <w:rFonts w:eastAsia="Times New Roman" w:cstheme="minorHAnsi"/>
          <w:noProof/>
          <w:szCs w:val="22"/>
        </w:rPr>
        <w:t>s</w:t>
      </w:r>
      <w:r w:rsidR="007F4A09" w:rsidRPr="00EE31E8">
        <w:rPr>
          <w:rFonts w:eastAsia="Times New Roman" w:cstheme="minorHAnsi"/>
          <w:noProof/>
          <w:szCs w:val="22"/>
        </w:rPr>
        <w:t xml:space="preserve"> un nekustamā īpašuma attīstītāju</w:t>
      </w:r>
      <w:r w:rsidR="00622206" w:rsidRPr="00EE31E8">
        <w:rPr>
          <w:rFonts w:eastAsia="Times New Roman" w:cstheme="minorHAnsi"/>
          <w:noProof/>
          <w:szCs w:val="22"/>
        </w:rPr>
        <w:t>s</w:t>
      </w:r>
      <w:r w:rsidR="007F4A09" w:rsidRPr="00EE31E8">
        <w:rPr>
          <w:rFonts w:eastAsia="Times New Roman" w:cstheme="minorHAnsi"/>
          <w:noProof/>
          <w:szCs w:val="22"/>
        </w:rPr>
        <w:t xml:space="preserve"> kopējā </w:t>
      </w:r>
      <w:r w:rsidR="00C96A4F" w:rsidRPr="00EE31E8">
        <w:rPr>
          <w:rFonts w:eastAsia="Times New Roman" w:cstheme="minorHAnsi"/>
          <w:noProof/>
          <w:szCs w:val="22"/>
        </w:rPr>
        <w:t>k</w:t>
      </w:r>
      <w:r w:rsidR="007F4A09" w:rsidRPr="00EE31E8">
        <w:rPr>
          <w:rFonts w:eastAsia="Times New Roman" w:cstheme="minorHAnsi"/>
          <w:noProof/>
          <w:szCs w:val="22"/>
        </w:rPr>
        <w:t>limatneitralitātes darba grupā</w:t>
      </w:r>
      <w:r w:rsidR="00014B9E" w:rsidRPr="00EE31E8">
        <w:rPr>
          <w:rFonts w:eastAsia="Times New Roman" w:cstheme="minorHAnsi"/>
          <w:noProof/>
          <w:szCs w:val="22"/>
        </w:rPr>
        <w:t xml:space="preserve"> vai organizācijā</w:t>
      </w:r>
      <w:r w:rsidR="00F03432" w:rsidRPr="00EE31E8">
        <w:rPr>
          <w:rFonts w:eastAsia="Times New Roman" w:cstheme="minorHAnsi"/>
          <w:noProof/>
          <w:szCs w:val="22"/>
        </w:rPr>
        <w:t xml:space="preserve"> ar mērķi visiem izprast savu lomu</w:t>
      </w:r>
      <w:r w:rsidR="00430BBB" w:rsidRPr="00EE31E8">
        <w:rPr>
          <w:rFonts w:eastAsia="Times New Roman" w:cstheme="minorHAnsi"/>
          <w:noProof/>
          <w:szCs w:val="22"/>
        </w:rPr>
        <w:t xml:space="preserve"> </w:t>
      </w:r>
      <w:r w:rsidR="00F03432" w:rsidRPr="00EE31E8">
        <w:rPr>
          <w:rFonts w:eastAsia="Times New Roman" w:cstheme="minorHAnsi"/>
          <w:noProof/>
          <w:szCs w:val="22"/>
        </w:rPr>
        <w:t>un atbildību klimatneitralitātes veicināšana</w:t>
      </w:r>
      <w:r w:rsidR="00056778" w:rsidRPr="00EE31E8">
        <w:rPr>
          <w:rFonts w:eastAsia="Times New Roman" w:cstheme="minorHAnsi"/>
          <w:noProof/>
          <w:szCs w:val="22"/>
        </w:rPr>
        <w:t>i</w:t>
      </w:r>
      <w:r w:rsidR="00C96A4F" w:rsidRPr="00EE31E8">
        <w:rPr>
          <w:rFonts w:eastAsia="Times New Roman" w:cstheme="minorHAnsi"/>
          <w:noProof/>
          <w:szCs w:val="22"/>
        </w:rPr>
        <w:t>. Reg</w:t>
      </w:r>
      <w:r w:rsidR="00014B9E" w:rsidRPr="00EE31E8">
        <w:rPr>
          <w:rFonts w:eastAsia="Times New Roman" w:cstheme="minorHAnsi"/>
          <w:noProof/>
          <w:szCs w:val="22"/>
        </w:rPr>
        <w:t xml:space="preserve">ulāra komunikācija </w:t>
      </w:r>
      <w:r w:rsidR="00253EBC" w:rsidRPr="00EE31E8">
        <w:rPr>
          <w:rFonts w:eastAsia="Times New Roman" w:cstheme="minorHAnsi"/>
          <w:noProof/>
          <w:szCs w:val="22"/>
        </w:rPr>
        <w:t xml:space="preserve">bagātina </w:t>
      </w:r>
      <w:r w:rsidR="00014B9E" w:rsidRPr="00EE31E8">
        <w:rPr>
          <w:rFonts w:eastAsia="Times New Roman" w:cstheme="minorHAnsi"/>
          <w:noProof/>
          <w:szCs w:val="22"/>
        </w:rPr>
        <w:t xml:space="preserve">pieredzi un veicina izmantot </w:t>
      </w:r>
      <w:r w:rsidR="00C96A4F" w:rsidRPr="00EE31E8">
        <w:rPr>
          <w:rFonts w:eastAsia="Times New Roman" w:cstheme="minorHAnsi"/>
          <w:noProof/>
          <w:szCs w:val="22"/>
        </w:rPr>
        <w:t xml:space="preserve">tehniski un ekonomiski pamatotas </w:t>
      </w:r>
      <w:r w:rsidR="00014B9E" w:rsidRPr="00EE31E8">
        <w:rPr>
          <w:rFonts w:eastAsia="Times New Roman" w:cstheme="minorHAnsi"/>
          <w:noProof/>
          <w:szCs w:val="22"/>
        </w:rPr>
        <w:t>iespējas;</w:t>
      </w:r>
    </w:p>
    <w:p w14:paraId="5A28D003" w14:textId="77777777" w:rsidR="00CE34CD" w:rsidRPr="00EE31E8" w:rsidRDefault="00C15D4F" w:rsidP="00CB6024">
      <w:pPr>
        <w:pStyle w:val="ListParagraph"/>
        <w:numPr>
          <w:ilvl w:val="0"/>
          <w:numId w:val="42"/>
        </w:numPr>
        <w:spacing w:after="0"/>
        <w:divId w:val="678237985"/>
        <w:rPr>
          <w:rFonts w:eastAsia="Times New Roman" w:cstheme="minorHAnsi"/>
          <w:noProof/>
          <w:szCs w:val="22"/>
        </w:rPr>
      </w:pPr>
      <w:r w:rsidRPr="00EE31E8">
        <w:rPr>
          <w:rFonts w:eastAsia="Times New Roman" w:cstheme="minorHAnsi"/>
          <w:noProof/>
          <w:szCs w:val="22"/>
        </w:rPr>
        <w:t>k</w:t>
      </w:r>
      <w:r w:rsidR="00622206" w:rsidRPr="00EE31E8">
        <w:rPr>
          <w:rFonts w:eastAsia="Times New Roman" w:cstheme="minorHAnsi"/>
          <w:noProof/>
          <w:szCs w:val="22"/>
        </w:rPr>
        <w:t xml:space="preserve">ā </w:t>
      </w:r>
      <w:r w:rsidR="000641E2" w:rsidRPr="00EE31E8">
        <w:rPr>
          <w:rFonts w:eastAsia="Times New Roman" w:cstheme="minorHAnsi"/>
          <w:noProof/>
          <w:szCs w:val="22"/>
        </w:rPr>
        <w:t>a</w:t>
      </w:r>
      <w:r w:rsidR="005F70E3" w:rsidRPr="00EE31E8">
        <w:rPr>
          <w:rFonts w:eastAsia="Times New Roman" w:cstheme="minorHAnsi"/>
          <w:noProof/>
          <w:szCs w:val="22"/>
        </w:rPr>
        <w:t>tbildīg</w:t>
      </w:r>
      <w:r w:rsidR="000641E2" w:rsidRPr="00EE31E8">
        <w:rPr>
          <w:rFonts w:eastAsia="Times New Roman" w:cstheme="minorHAnsi"/>
          <w:noProof/>
          <w:szCs w:val="22"/>
        </w:rPr>
        <w:t>ai</w:t>
      </w:r>
      <w:r w:rsidR="005F70E3" w:rsidRPr="00EE31E8">
        <w:rPr>
          <w:rFonts w:eastAsia="Times New Roman" w:cstheme="minorHAnsi"/>
          <w:noProof/>
          <w:szCs w:val="22"/>
        </w:rPr>
        <w:t xml:space="preserve"> par lielāko CSS </w:t>
      </w:r>
      <w:r w:rsidR="000641E2" w:rsidRPr="00EE31E8">
        <w:rPr>
          <w:rFonts w:eastAsia="Times New Roman" w:cstheme="minorHAnsi"/>
          <w:noProof/>
          <w:szCs w:val="22"/>
        </w:rPr>
        <w:t>Latvijā</w:t>
      </w:r>
      <w:r w:rsidR="007D2556" w:rsidRPr="00EE31E8">
        <w:rPr>
          <w:rFonts w:eastAsia="Times New Roman" w:cstheme="minorHAnsi"/>
          <w:noProof/>
          <w:szCs w:val="22"/>
        </w:rPr>
        <w:t xml:space="preserve"> iesaistīties regulējošās vides pil</w:t>
      </w:r>
      <w:r w:rsidR="00053ADE" w:rsidRPr="00EE31E8">
        <w:rPr>
          <w:rFonts w:eastAsia="Times New Roman" w:cstheme="minorHAnsi"/>
          <w:noProof/>
          <w:szCs w:val="22"/>
        </w:rPr>
        <w:t>n</w:t>
      </w:r>
      <w:r w:rsidR="007D2556" w:rsidRPr="00EE31E8">
        <w:rPr>
          <w:rFonts w:eastAsia="Times New Roman" w:cstheme="minorHAnsi"/>
          <w:noProof/>
          <w:szCs w:val="22"/>
        </w:rPr>
        <w:t>veidē:</w:t>
      </w:r>
    </w:p>
    <w:p w14:paraId="6AC0E47F" w14:textId="77777777" w:rsidR="00CB6024" w:rsidRPr="00EE31E8" w:rsidRDefault="00C15D4F" w:rsidP="00CE34CD">
      <w:pPr>
        <w:pStyle w:val="ListParagraph"/>
        <w:numPr>
          <w:ilvl w:val="1"/>
          <w:numId w:val="44"/>
        </w:numPr>
        <w:spacing w:after="0"/>
        <w:divId w:val="678237985"/>
        <w:rPr>
          <w:rFonts w:eastAsia="Times New Roman" w:cstheme="minorHAnsi"/>
          <w:noProof/>
          <w:szCs w:val="22"/>
        </w:rPr>
      </w:pPr>
      <w:r w:rsidRPr="00EE31E8">
        <w:rPr>
          <w:rFonts w:eastAsia="Times New Roman" w:cstheme="minorHAnsi"/>
          <w:noProof/>
          <w:szCs w:val="22"/>
        </w:rPr>
        <w:t xml:space="preserve">SPRK pieļaut un veicināt ražošanas jaudu diversifikāciju; </w:t>
      </w:r>
    </w:p>
    <w:p w14:paraId="050AD214" w14:textId="77777777" w:rsidR="00CB6024" w:rsidRPr="00EE31E8" w:rsidRDefault="00C15D4F" w:rsidP="00CE34CD">
      <w:pPr>
        <w:pStyle w:val="ListParagraph"/>
        <w:numPr>
          <w:ilvl w:val="1"/>
          <w:numId w:val="44"/>
        </w:numPr>
        <w:spacing w:after="0"/>
        <w:divId w:val="678237985"/>
        <w:rPr>
          <w:rFonts w:eastAsia="Times New Roman" w:cstheme="minorHAnsi"/>
          <w:noProof/>
          <w:szCs w:val="22"/>
        </w:rPr>
      </w:pPr>
      <w:r w:rsidRPr="00EE31E8">
        <w:rPr>
          <w:rFonts w:eastAsia="Times New Roman" w:cstheme="minorHAnsi"/>
          <w:noProof/>
          <w:szCs w:val="22"/>
        </w:rPr>
        <w:t xml:space="preserve">SPRK rast risinājumus </w:t>
      </w:r>
      <w:r w:rsidR="00F368D4" w:rsidRPr="00EE31E8">
        <w:rPr>
          <w:rFonts w:eastAsia="Times New Roman" w:cstheme="minorHAnsi"/>
          <w:noProof/>
          <w:szCs w:val="22"/>
        </w:rPr>
        <w:t xml:space="preserve">izmaiņām </w:t>
      </w:r>
      <w:r w:rsidRPr="00EE31E8">
        <w:rPr>
          <w:rFonts w:eastAsia="Times New Roman" w:cstheme="minorHAnsi"/>
          <w:noProof/>
          <w:szCs w:val="22"/>
        </w:rPr>
        <w:t>metodik</w:t>
      </w:r>
      <w:r w:rsidR="00F368D4" w:rsidRPr="00EE31E8">
        <w:rPr>
          <w:rFonts w:eastAsia="Times New Roman" w:cstheme="minorHAnsi"/>
          <w:noProof/>
          <w:szCs w:val="22"/>
        </w:rPr>
        <w:t>ā</w:t>
      </w:r>
      <w:r w:rsidRPr="00EE31E8">
        <w:rPr>
          <w:rFonts w:eastAsia="Times New Roman" w:cstheme="minorHAnsi"/>
          <w:noProof/>
          <w:szCs w:val="22"/>
        </w:rPr>
        <w:t>, veicinot energoefektīvus risinājumus (pieslēgumus, zemākas atpakaļgaitas siltumenerģijas patērētājus)</w:t>
      </w:r>
      <w:r w:rsidR="0021520E" w:rsidRPr="00EE31E8">
        <w:rPr>
          <w:rFonts w:eastAsia="Times New Roman" w:cstheme="minorHAnsi"/>
          <w:noProof/>
          <w:szCs w:val="22"/>
        </w:rPr>
        <w:t>;</w:t>
      </w:r>
    </w:p>
    <w:p w14:paraId="0B29F900" w14:textId="77777777" w:rsidR="006158B0" w:rsidRPr="00EE31E8" w:rsidRDefault="00C15D4F" w:rsidP="00D410C2">
      <w:pPr>
        <w:divId w:val="678237985"/>
        <w:rPr>
          <w:rFonts w:eastAsia="Times New Roman" w:cstheme="minorHAnsi"/>
          <w:noProof/>
          <w:szCs w:val="22"/>
        </w:rPr>
      </w:pPr>
      <w:r w:rsidRPr="00EE31E8">
        <w:rPr>
          <w:rFonts w:eastAsia="Times New Roman" w:cstheme="minorHAnsi"/>
          <w:noProof/>
          <w:szCs w:val="22"/>
        </w:rPr>
        <w:t xml:space="preserve">Ieteikumi </w:t>
      </w:r>
      <w:r w:rsidR="00C452AC" w:rsidRPr="00EE31E8">
        <w:rPr>
          <w:rFonts w:eastAsia="Times New Roman" w:cstheme="minorHAnsi"/>
          <w:noProof/>
          <w:szCs w:val="22"/>
        </w:rPr>
        <w:t>RS</w:t>
      </w:r>
      <w:r w:rsidRPr="00EE31E8">
        <w:rPr>
          <w:rFonts w:eastAsia="Times New Roman" w:cstheme="minorHAnsi"/>
          <w:noProof/>
          <w:szCs w:val="22"/>
        </w:rPr>
        <w:t xml:space="preserve"> kā vadošajam tirgus dalībniekam:</w:t>
      </w:r>
    </w:p>
    <w:p w14:paraId="64421D29" w14:textId="77777777" w:rsidR="003345E0" w:rsidRPr="00EE31E8" w:rsidRDefault="00C15D4F" w:rsidP="00584349">
      <w:pPr>
        <w:pStyle w:val="ListParagraph"/>
        <w:numPr>
          <w:ilvl w:val="0"/>
          <w:numId w:val="42"/>
        </w:numPr>
        <w:spacing w:after="0"/>
        <w:rPr>
          <w:rFonts w:eastAsia="Times New Roman" w:cstheme="minorHAnsi"/>
          <w:noProof/>
          <w:szCs w:val="22"/>
        </w:rPr>
      </w:pPr>
      <w:r w:rsidRPr="00EE31E8">
        <w:rPr>
          <w:rFonts w:eastAsia="Times New Roman" w:cstheme="minorHAnsi"/>
          <w:noProof/>
          <w:szCs w:val="22"/>
        </w:rPr>
        <w:t>i</w:t>
      </w:r>
      <w:r w:rsidR="00622206" w:rsidRPr="00EE31E8">
        <w:rPr>
          <w:rFonts w:eastAsia="Times New Roman" w:cstheme="minorHAnsi"/>
          <w:noProof/>
          <w:szCs w:val="22"/>
        </w:rPr>
        <w:t>zvērtēt stimulus efektīvāk</w:t>
      </w:r>
      <w:r w:rsidR="003354D5" w:rsidRPr="00EE31E8">
        <w:rPr>
          <w:rFonts w:eastAsia="Times New Roman" w:cstheme="minorHAnsi"/>
          <w:noProof/>
          <w:szCs w:val="22"/>
        </w:rPr>
        <w:t>iem</w:t>
      </w:r>
      <w:r w:rsidR="00622206" w:rsidRPr="00EE31E8">
        <w:rPr>
          <w:rFonts w:eastAsia="Times New Roman" w:cstheme="minorHAnsi"/>
          <w:noProof/>
          <w:szCs w:val="22"/>
        </w:rPr>
        <w:t xml:space="preserve"> iepirkuma principiem, kas gan veicināt</w:t>
      </w:r>
      <w:r w:rsidR="00DF586A" w:rsidRPr="00EE31E8">
        <w:rPr>
          <w:rFonts w:eastAsia="Times New Roman" w:cstheme="minorHAnsi"/>
          <w:noProof/>
          <w:szCs w:val="22"/>
        </w:rPr>
        <w:t>u</w:t>
      </w:r>
      <w:r w:rsidR="00622206" w:rsidRPr="00EE31E8">
        <w:rPr>
          <w:rFonts w:eastAsia="Times New Roman" w:cstheme="minorHAnsi"/>
          <w:noProof/>
          <w:szCs w:val="22"/>
        </w:rPr>
        <w:t xml:space="preserve"> </w:t>
      </w:r>
      <w:r w:rsidR="00003A52" w:rsidRPr="00EE31E8">
        <w:rPr>
          <w:rFonts w:eastAsia="Times New Roman" w:cstheme="minorHAnsi"/>
          <w:noProof/>
          <w:szCs w:val="22"/>
        </w:rPr>
        <w:t xml:space="preserve">atjaunīgo </w:t>
      </w:r>
      <w:r w:rsidR="003354D5" w:rsidRPr="00EE31E8">
        <w:rPr>
          <w:rFonts w:eastAsia="Times New Roman" w:cstheme="minorHAnsi"/>
          <w:noProof/>
          <w:szCs w:val="22"/>
        </w:rPr>
        <w:t>resursu izmantošanu</w:t>
      </w:r>
      <w:r w:rsidR="00622206" w:rsidRPr="00EE31E8">
        <w:rPr>
          <w:rFonts w:eastAsia="Times New Roman" w:cstheme="minorHAnsi"/>
          <w:noProof/>
          <w:szCs w:val="22"/>
        </w:rPr>
        <w:t xml:space="preserve">, </w:t>
      </w:r>
      <w:r w:rsidR="002D3769" w:rsidRPr="00EE31E8">
        <w:rPr>
          <w:rFonts w:eastAsia="Times New Roman" w:cstheme="minorHAnsi"/>
          <w:noProof/>
          <w:szCs w:val="22"/>
        </w:rPr>
        <w:t>gan</w:t>
      </w:r>
      <w:r w:rsidR="00622206" w:rsidRPr="00EE31E8">
        <w:rPr>
          <w:rFonts w:eastAsia="Times New Roman" w:cstheme="minorHAnsi"/>
          <w:noProof/>
          <w:szCs w:val="22"/>
        </w:rPr>
        <w:t xml:space="preserve"> nezaudēt</w:t>
      </w:r>
      <w:r w:rsidR="00605475" w:rsidRPr="00EE31E8">
        <w:rPr>
          <w:rFonts w:eastAsia="Times New Roman" w:cstheme="minorHAnsi"/>
          <w:noProof/>
          <w:szCs w:val="22"/>
        </w:rPr>
        <w:t>u</w:t>
      </w:r>
      <w:r w:rsidR="00622206" w:rsidRPr="00EE31E8">
        <w:rPr>
          <w:rFonts w:eastAsia="Times New Roman" w:cstheme="minorHAnsi"/>
          <w:noProof/>
          <w:szCs w:val="22"/>
        </w:rPr>
        <w:t xml:space="preserve"> lētu enerģiju </w:t>
      </w:r>
      <w:r w:rsidR="00114F6A" w:rsidRPr="00EE31E8">
        <w:rPr>
          <w:rFonts w:eastAsia="Times New Roman" w:cstheme="minorHAnsi"/>
          <w:noProof/>
          <w:szCs w:val="22"/>
        </w:rPr>
        <w:t xml:space="preserve"> </w:t>
      </w:r>
      <w:r w:rsidR="00622206" w:rsidRPr="00EE31E8">
        <w:rPr>
          <w:rFonts w:eastAsia="Times New Roman" w:cstheme="minorHAnsi"/>
          <w:noProof/>
          <w:szCs w:val="22"/>
        </w:rPr>
        <w:t xml:space="preserve">no </w:t>
      </w:r>
      <w:r w:rsidR="00C75857" w:rsidRPr="00EE31E8">
        <w:rPr>
          <w:rFonts w:eastAsia="Times New Roman" w:cstheme="minorHAnsi"/>
          <w:noProof/>
          <w:szCs w:val="22"/>
        </w:rPr>
        <w:t>koģenerācijas stacijām</w:t>
      </w:r>
      <w:r w:rsidR="00B642B8" w:rsidRPr="00EE31E8">
        <w:rPr>
          <w:rFonts w:eastAsia="Times New Roman" w:cstheme="minorHAnsi"/>
          <w:noProof/>
          <w:szCs w:val="22"/>
        </w:rPr>
        <w:t>:</w:t>
      </w:r>
    </w:p>
    <w:p w14:paraId="57659585" w14:textId="77777777" w:rsidR="003345E0" w:rsidRPr="00EE31E8" w:rsidRDefault="00C15D4F" w:rsidP="00584349">
      <w:pPr>
        <w:pStyle w:val="ListParagraph"/>
        <w:numPr>
          <w:ilvl w:val="1"/>
          <w:numId w:val="45"/>
        </w:numPr>
        <w:spacing w:after="0"/>
        <w:ind w:left="1560" w:hanging="426"/>
        <w:rPr>
          <w:rFonts w:eastAsia="Times New Roman" w:cstheme="minorHAnsi"/>
          <w:noProof/>
          <w:szCs w:val="22"/>
        </w:rPr>
      </w:pPr>
      <w:r w:rsidRPr="00EE31E8">
        <w:rPr>
          <w:rFonts w:eastAsia="Times New Roman" w:cstheme="minorHAnsi"/>
          <w:noProof/>
          <w:szCs w:val="22"/>
        </w:rPr>
        <w:t>ņemt</w:t>
      </w:r>
      <w:r w:rsidR="00F03432" w:rsidRPr="00EE31E8">
        <w:rPr>
          <w:rFonts w:eastAsia="Times New Roman" w:cstheme="minorHAnsi"/>
          <w:noProof/>
          <w:szCs w:val="22"/>
        </w:rPr>
        <w:t xml:space="preserve"> pieredzi no Lietuvas </w:t>
      </w:r>
      <w:r w:rsidR="001B576A" w:rsidRPr="00EE31E8">
        <w:rPr>
          <w:rFonts w:eastAsia="Times New Roman" w:cstheme="minorHAnsi"/>
          <w:noProof/>
          <w:szCs w:val="22"/>
        </w:rPr>
        <w:t xml:space="preserve">siltumapgādes regulācijas </w:t>
      </w:r>
      <w:r w:rsidR="00F03432" w:rsidRPr="00EE31E8">
        <w:rPr>
          <w:rFonts w:eastAsia="Times New Roman" w:cstheme="minorHAnsi"/>
          <w:noProof/>
          <w:szCs w:val="22"/>
        </w:rPr>
        <w:t>likumdošanas</w:t>
      </w:r>
      <w:r w:rsidR="001B576A" w:rsidRPr="00EE31E8">
        <w:rPr>
          <w:rFonts w:eastAsia="Times New Roman" w:cstheme="minorHAnsi"/>
          <w:noProof/>
          <w:szCs w:val="22"/>
        </w:rPr>
        <w:t xml:space="preserve"> par iespēju</w:t>
      </w:r>
      <w:r w:rsidR="00F03432" w:rsidRPr="00EE31E8">
        <w:rPr>
          <w:rFonts w:eastAsia="Times New Roman" w:cstheme="minorHAnsi"/>
          <w:noProof/>
          <w:szCs w:val="22"/>
        </w:rPr>
        <w:t xml:space="preserve"> nodalīt</w:t>
      </w:r>
      <w:r w:rsidR="00430BBB" w:rsidRPr="00EE31E8">
        <w:rPr>
          <w:rFonts w:eastAsia="Times New Roman" w:cstheme="minorHAnsi"/>
          <w:noProof/>
          <w:szCs w:val="22"/>
        </w:rPr>
        <w:t xml:space="preserve"> </w:t>
      </w:r>
      <w:r w:rsidR="00C75857" w:rsidRPr="00EE31E8">
        <w:rPr>
          <w:rFonts w:eastAsia="Times New Roman" w:cstheme="minorHAnsi"/>
          <w:noProof/>
          <w:szCs w:val="22"/>
        </w:rPr>
        <w:t xml:space="preserve">dažādu </w:t>
      </w:r>
      <w:r w:rsidR="00F12636" w:rsidRPr="00EE31E8">
        <w:rPr>
          <w:rFonts w:eastAsia="Times New Roman" w:cstheme="minorHAnsi"/>
          <w:noProof/>
          <w:szCs w:val="22"/>
        </w:rPr>
        <w:t xml:space="preserve">periodu siltumapgādes </w:t>
      </w:r>
      <w:r w:rsidR="00F03432" w:rsidRPr="00EE31E8">
        <w:rPr>
          <w:rFonts w:eastAsia="Times New Roman" w:cstheme="minorHAnsi"/>
          <w:noProof/>
          <w:szCs w:val="22"/>
        </w:rPr>
        <w:t>produktus un jaudas</w:t>
      </w:r>
      <w:r w:rsidR="008D2DD7" w:rsidRPr="00EE31E8">
        <w:rPr>
          <w:rFonts w:eastAsia="Times New Roman" w:cstheme="minorHAnsi"/>
          <w:noProof/>
          <w:szCs w:val="22"/>
        </w:rPr>
        <w:t xml:space="preserve"> (piemēr</w:t>
      </w:r>
      <w:r w:rsidR="00605475" w:rsidRPr="00EE31E8">
        <w:rPr>
          <w:rFonts w:eastAsia="Times New Roman" w:cstheme="minorHAnsi"/>
          <w:noProof/>
          <w:szCs w:val="22"/>
        </w:rPr>
        <w:t>a</w:t>
      </w:r>
      <w:r w:rsidR="008D2DD7" w:rsidRPr="00EE31E8">
        <w:rPr>
          <w:rFonts w:eastAsia="Times New Roman" w:cstheme="minorHAnsi"/>
          <w:noProof/>
          <w:szCs w:val="22"/>
        </w:rPr>
        <w:t>m</w:t>
      </w:r>
      <w:r w:rsidR="00605475" w:rsidRPr="00EE31E8">
        <w:rPr>
          <w:rFonts w:eastAsia="Times New Roman" w:cstheme="minorHAnsi"/>
          <w:noProof/>
          <w:szCs w:val="22"/>
        </w:rPr>
        <w:t>,</w:t>
      </w:r>
      <w:r w:rsidR="008D2DD7" w:rsidRPr="00EE31E8">
        <w:rPr>
          <w:rFonts w:eastAsia="Times New Roman" w:cstheme="minorHAnsi"/>
          <w:noProof/>
          <w:szCs w:val="22"/>
        </w:rPr>
        <w:t xml:space="preserve"> Kauņā)</w:t>
      </w:r>
      <w:r w:rsidR="001E7F08" w:rsidRPr="00EE31E8">
        <w:rPr>
          <w:rFonts w:eastAsia="Times New Roman" w:cstheme="minorHAnsi"/>
          <w:noProof/>
          <w:szCs w:val="22"/>
        </w:rPr>
        <w:t>;</w:t>
      </w:r>
      <w:r w:rsidR="00F03432" w:rsidRPr="00EE31E8">
        <w:rPr>
          <w:rFonts w:eastAsia="Times New Roman" w:cstheme="minorHAnsi"/>
          <w:noProof/>
          <w:szCs w:val="22"/>
        </w:rPr>
        <w:t xml:space="preserve"> </w:t>
      </w:r>
    </w:p>
    <w:p w14:paraId="6F25F12C" w14:textId="77777777" w:rsidR="000E386C" w:rsidRPr="00EE31E8" w:rsidRDefault="00C15D4F" w:rsidP="007C4B99">
      <w:pPr>
        <w:pStyle w:val="ListParagraph"/>
        <w:numPr>
          <w:ilvl w:val="1"/>
          <w:numId w:val="45"/>
        </w:numPr>
        <w:spacing w:after="0"/>
        <w:ind w:left="1418" w:hanging="426"/>
        <w:rPr>
          <w:rFonts w:eastAsia="Times New Roman" w:cstheme="minorHAnsi"/>
          <w:noProof/>
          <w:szCs w:val="22"/>
        </w:rPr>
      </w:pPr>
      <w:r w:rsidRPr="00EE31E8">
        <w:rPr>
          <w:rFonts w:eastAsia="Times New Roman" w:cstheme="minorHAnsi"/>
          <w:noProof/>
          <w:szCs w:val="22"/>
        </w:rPr>
        <w:t>veicināt bezemisiju siltumavotu attīstību un izmantoto energoresursu diversifikāciju</w:t>
      </w:r>
      <w:r w:rsidR="00890004" w:rsidRPr="00EE31E8">
        <w:rPr>
          <w:rFonts w:eastAsia="Times New Roman" w:cstheme="minorHAnsi"/>
          <w:noProof/>
          <w:szCs w:val="22"/>
        </w:rPr>
        <w:t xml:space="preserve">, attīstot </w:t>
      </w:r>
      <w:r w:rsidR="005D2DAD" w:rsidRPr="00EE31E8">
        <w:rPr>
          <w:rFonts w:eastAsia="Times New Roman" w:cstheme="minorHAnsi"/>
          <w:noProof/>
          <w:szCs w:val="22"/>
        </w:rPr>
        <w:t xml:space="preserve">RS kā pārvades sistēmas </w:t>
      </w:r>
      <w:r w:rsidR="00060E1C" w:rsidRPr="00EE31E8">
        <w:rPr>
          <w:rFonts w:eastAsia="Times New Roman" w:cstheme="minorHAnsi"/>
          <w:noProof/>
          <w:szCs w:val="22"/>
        </w:rPr>
        <w:t>operatoram</w:t>
      </w:r>
      <w:r w:rsidR="005D2DAD" w:rsidRPr="00EE31E8">
        <w:rPr>
          <w:rFonts w:eastAsia="Times New Roman" w:cstheme="minorHAnsi"/>
          <w:noProof/>
          <w:szCs w:val="22"/>
        </w:rPr>
        <w:t>, tā saucamo koncepciju “</w:t>
      </w:r>
      <w:r w:rsidRPr="00EE31E8">
        <w:rPr>
          <w:rFonts w:eastAsia="Times New Roman" w:cstheme="minorHAnsi"/>
          <w:noProof/>
          <w:szCs w:val="22"/>
        </w:rPr>
        <w:t>Enerģijas apmaiņas platforma</w:t>
      </w:r>
      <w:r w:rsidR="005D2DAD" w:rsidRPr="00EE31E8">
        <w:rPr>
          <w:rFonts w:eastAsia="Times New Roman" w:cstheme="minorHAnsi"/>
          <w:noProof/>
          <w:szCs w:val="22"/>
        </w:rPr>
        <w:t>”</w:t>
      </w:r>
      <w:r w:rsidR="00EC287D" w:rsidRPr="00EE31E8">
        <w:rPr>
          <w:rFonts w:eastAsia="Times New Roman" w:cstheme="minorHAnsi"/>
          <w:noProof/>
          <w:szCs w:val="22"/>
        </w:rPr>
        <w:t>, kas</w:t>
      </w:r>
      <w:r w:rsidRPr="00EE31E8">
        <w:rPr>
          <w:rFonts w:eastAsia="Times New Roman" w:cstheme="minorHAnsi"/>
          <w:noProof/>
          <w:szCs w:val="22"/>
        </w:rPr>
        <w:t xml:space="preserve"> ir būtisks faktors efektīvākai, konkurētspējīgākai un klientiem izdevīgākai darbībai</w:t>
      </w:r>
      <w:r w:rsidR="00422E9C" w:rsidRPr="00EE31E8">
        <w:rPr>
          <w:rFonts w:eastAsia="Times New Roman" w:cstheme="minorHAnsi"/>
          <w:noProof/>
          <w:szCs w:val="22"/>
        </w:rPr>
        <w:t>. Atjaunīgas elektroenerģijas</w:t>
      </w:r>
      <w:r w:rsidR="00A81549" w:rsidRPr="00EE31E8">
        <w:rPr>
          <w:rFonts w:eastAsia="Times New Roman" w:cstheme="minorHAnsi"/>
          <w:noProof/>
          <w:szCs w:val="22"/>
        </w:rPr>
        <w:t xml:space="preserve"> (vēja un saules)</w:t>
      </w:r>
      <w:r w:rsidR="00422E9C" w:rsidRPr="00EE31E8">
        <w:rPr>
          <w:rFonts w:eastAsia="Times New Roman" w:cstheme="minorHAnsi"/>
          <w:noProof/>
          <w:szCs w:val="22"/>
        </w:rPr>
        <w:t xml:space="preserve"> </w:t>
      </w:r>
      <w:r w:rsidR="00040790" w:rsidRPr="00EE31E8">
        <w:rPr>
          <w:rFonts w:eastAsia="Times New Roman" w:cstheme="minorHAnsi"/>
          <w:noProof/>
          <w:szCs w:val="22"/>
        </w:rPr>
        <w:t>izmantošana siltuma ražošanai</w:t>
      </w:r>
      <w:r w:rsidRPr="00EE31E8">
        <w:rPr>
          <w:rFonts w:eastAsia="Times New Roman" w:cstheme="minorHAnsi"/>
          <w:noProof/>
          <w:szCs w:val="22"/>
        </w:rPr>
        <w:t xml:space="preserve"> radītu gan ekonomiskus ieguvumus, ļaujot izmantot tirgus situācijai atbilstošākos energoresursus (izmantojot konkrētos brīžos lētākos </w:t>
      </w:r>
      <w:r w:rsidRPr="00EE31E8">
        <w:rPr>
          <w:rFonts w:eastAsia="Times New Roman" w:cstheme="minorHAnsi"/>
          <w:noProof/>
          <w:szCs w:val="22"/>
        </w:rPr>
        <w:lastRenderedPageBreak/>
        <w:t>energoresursus un tehnoloģijas), gan samazinātu ražošanas procesos radītās SEG emisijas (no bezemisiju avotu izmantošanas īpatsvara palielināšanas).</w:t>
      </w:r>
      <w:r w:rsidR="008D185E" w:rsidRPr="00EE31E8">
        <w:rPr>
          <w:rFonts w:eastAsia="Times New Roman" w:cstheme="minorHAnsi"/>
          <w:noProof/>
          <w:szCs w:val="22"/>
        </w:rPr>
        <w:t xml:space="preserve"> Šinī sakarā </w:t>
      </w:r>
      <w:r w:rsidR="00060E1C" w:rsidRPr="00EE31E8">
        <w:rPr>
          <w:rFonts w:eastAsia="Times New Roman" w:cstheme="minorHAnsi"/>
          <w:noProof/>
          <w:szCs w:val="22"/>
        </w:rPr>
        <w:t xml:space="preserve">RS kā pārvades sistēmas operatoram būtu </w:t>
      </w:r>
      <w:r w:rsidR="00D33015" w:rsidRPr="00EE31E8">
        <w:rPr>
          <w:rFonts w:eastAsia="Times New Roman" w:cstheme="minorHAnsi"/>
          <w:noProof/>
          <w:szCs w:val="22"/>
        </w:rPr>
        <w:t>jāizvērtē</w:t>
      </w:r>
      <w:r w:rsidR="008D185E" w:rsidRPr="00EE31E8">
        <w:rPr>
          <w:rFonts w:eastAsia="Times New Roman" w:cstheme="minorHAnsi"/>
          <w:noProof/>
          <w:szCs w:val="22"/>
        </w:rPr>
        <w:t xml:space="preserve"> </w:t>
      </w:r>
      <w:r w:rsidR="00A81549" w:rsidRPr="00EE31E8">
        <w:rPr>
          <w:rFonts w:eastAsia="Times New Roman" w:cstheme="minorHAnsi"/>
          <w:noProof/>
          <w:szCs w:val="22"/>
        </w:rPr>
        <w:t>lielākā</w:t>
      </w:r>
      <w:r w:rsidR="008D185E" w:rsidRPr="00EE31E8">
        <w:rPr>
          <w:rFonts w:eastAsia="Times New Roman" w:cstheme="minorHAnsi"/>
          <w:noProof/>
          <w:szCs w:val="22"/>
        </w:rPr>
        <w:t xml:space="preserve"> apjoma akumulācijas </w:t>
      </w:r>
      <w:r w:rsidR="00A81549" w:rsidRPr="00EE31E8">
        <w:rPr>
          <w:rFonts w:eastAsia="Times New Roman" w:cstheme="minorHAnsi"/>
          <w:noProof/>
          <w:szCs w:val="22"/>
        </w:rPr>
        <w:t>izbūvi;</w:t>
      </w:r>
    </w:p>
    <w:p w14:paraId="1DA2075E" w14:textId="77777777" w:rsidR="00E96799" w:rsidRPr="00EE31E8" w:rsidRDefault="00C15D4F" w:rsidP="008E5CEF">
      <w:pPr>
        <w:pStyle w:val="ListParagraph"/>
        <w:numPr>
          <w:ilvl w:val="1"/>
          <w:numId w:val="45"/>
        </w:numPr>
        <w:spacing w:after="0"/>
        <w:ind w:left="1418" w:hanging="284"/>
        <w:rPr>
          <w:rFonts w:eastAsia="Times New Roman" w:cstheme="minorHAnsi"/>
          <w:noProof/>
          <w:szCs w:val="22"/>
        </w:rPr>
      </w:pPr>
      <w:r w:rsidRPr="00EE31E8">
        <w:rPr>
          <w:rFonts w:eastAsia="Times New Roman" w:cstheme="minorHAnsi"/>
          <w:noProof/>
          <w:szCs w:val="22"/>
        </w:rPr>
        <w:t>i</w:t>
      </w:r>
      <w:r w:rsidR="004B6635" w:rsidRPr="00EE31E8">
        <w:rPr>
          <w:rFonts w:eastAsia="Times New Roman" w:cstheme="minorHAnsi"/>
          <w:noProof/>
          <w:szCs w:val="22"/>
        </w:rPr>
        <w:t xml:space="preserve">zvērtēt iespēju </w:t>
      </w:r>
      <w:r w:rsidR="00F03432" w:rsidRPr="00EE31E8">
        <w:rPr>
          <w:rFonts w:eastAsia="Times New Roman" w:cstheme="minorHAnsi"/>
          <w:noProof/>
          <w:szCs w:val="22"/>
        </w:rPr>
        <w:t>darbināt biomasas jaudas</w:t>
      </w:r>
      <w:r w:rsidR="00EA6192" w:rsidRPr="00EE31E8">
        <w:rPr>
          <w:rFonts w:eastAsia="Times New Roman" w:cstheme="minorHAnsi"/>
          <w:noProof/>
          <w:szCs w:val="22"/>
        </w:rPr>
        <w:t xml:space="preserve"> </w:t>
      </w:r>
      <w:r w:rsidR="00E02224" w:rsidRPr="00EE31E8">
        <w:rPr>
          <w:rFonts w:eastAsia="Times New Roman" w:cstheme="minorHAnsi"/>
          <w:noProof/>
          <w:szCs w:val="22"/>
        </w:rPr>
        <w:t>(</w:t>
      </w:r>
      <w:r w:rsidR="00EA6192" w:rsidRPr="00EE31E8">
        <w:rPr>
          <w:rFonts w:eastAsia="Times New Roman" w:cstheme="minorHAnsi"/>
          <w:noProof/>
          <w:szCs w:val="22"/>
        </w:rPr>
        <w:t>vismaz minimālā režīmā</w:t>
      </w:r>
      <w:r w:rsidR="00E02224" w:rsidRPr="00EE31E8">
        <w:rPr>
          <w:rFonts w:eastAsia="Times New Roman" w:cstheme="minorHAnsi"/>
          <w:noProof/>
          <w:szCs w:val="22"/>
        </w:rPr>
        <w:t>)</w:t>
      </w:r>
      <w:r w:rsidR="00F03432" w:rsidRPr="00EE31E8">
        <w:rPr>
          <w:rFonts w:eastAsia="Times New Roman" w:cstheme="minorHAnsi"/>
          <w:noProof/>
          <w:szCs w:val="22"/>
        </w:rPr>
        <w:t xml:space="preserve"> </w:t>
      </w:r>
      <w:r w:rsidR="00DD29F8" w:rsidRPr="00EE31E8">
        <w:rPr>
          <w:rFonts w:eastAsia="Times New Roman" w:cstheme="minorHAnsi"/>
          <w:noProof/>
          <w:szCs w:val="22"/>
        </w:rPr>
        <w:t>kā bāzes jaudas,</w:t>
      </w:r>
      <w:r w:rsidR="00F03432" w:rsidRPr="00EE31E8">
        <w:rPr>
          <w:rFonts w:eastAsia="Times New Roman" w:cstheme="minorHAnsi"/>
          <w:noProof/>
          <w:szCs w:val="22"/>
        </w:rPr>
        <w:t xml:space="preserve"> ņemot vērā tehnoloģiskos ierobežojumus</w:t>
      </w:r>
      <w:r w:rsidR="00557506" w:rsidRPr="00EE31E8">
        <w:rPr>
          <w:rFonts w:eastAsia="Times New Roman" w:cstheme="minorHAnsi"/>
          <w:noProof/>
          <w:szCs w:val="22"/>
        </w:rPr>
        <w:t xml:space="preserve"> ātri uzsākt darbību. Tas ļautu </w:t>
      </w:r>
      <w:r w:rsidR="00F03432" w:rsidRPr="00EE31E8">
        <w:rPr>
          <w:rFonts w:eastAsia="Times New Roman" w:cstheme="minorHAnsi"/>
          <w:noProof/>
          <w:szCs w:val="22"/>
        </w:rPr>
        <w:t xml:space="preserve">pēc </w:t>
      </w:r>
      <w:r w:rsidR="00557506" w:rsidRPr="00EE31E8">
        <w:rPr>
          <w:rFonts w:eastAsia="Times New Roman" w:cstheme="minorHAnsi"/>
          <w:noProof/>
          <w:szCs w:val="22"/>
        </w:rPr>
        <w:t>RS operatīv</w:t>
      </w:r>
      <w:r w:rsidR="00D03990" w:rsidRPr="00EE31E8">
        <w:rPr>
          <w:rFonts w:eastAsia="Times New Roman" w:cstheme="minorHAnsi"/>
          <w:noProof/>
          <w:szCs w:val="22"/>
        </w:rPr>
        <w:t xml:space="preserve">iem uzdevumiem vai nu relatīvi </w:t>
      </w:r>
      <w:r w:rsidR="00F03432" w:rsidRPr="00EE31E8">
        <w:rPr>
          <w:rFonts w:eastAsia="Times New Roman" w:cstheme="minorHAnsi"/>
          <w:noProof/>
          <w:szCs w:val="22"/>
        </w:rPr>
        <w:t>ātri palielināt jaud</w:t>
      </w:r>
      <w:r w:rsidR="00D03990" w:rsidRPr="00EE31E8">
        <w:rPr>
          <w:rFonts w:eastAsia="Times New Roman" w:cstheme="minorHAnsi"/>
          <w:noProof/>
          <w:szCs w:val="22"/>
        </w:rPr>
        <w:t>u</w:t>
      </w:r>
      <w:r w:rsidR="00805D52" w:rsidRPr="00EE31E8">
        <w:rPr>
          <w:rFonts w:eastAsia="Times New Roman" w:cstheme="minorHAnsi"/>
          <w:noProof/>
          <w:szCs w:val="22"/>
        </w:rPr>
        <w:t>,</w:t>
      </w:r>
      <w:r w:rsidR="00557506" w:rsidRPr="00EE31E8">
        <w:rPr>
          <w:rFonts w:eastAsia="Times New Roman" w:cstheme="minorHAnsi"/>
          <w:noProof/>
          <w:szCs w:val="22"/>
        </w:rPr>
        <w:t xml:space="preserve"> vai s</w:t>
      </w:r>
      <w:r w:rsidR="00D03990" w:rsidRPr="00EE31E8">
        <w:rPr>
          <w:rFonts w:eastAsia="Times New Roman" w:cstheme="minorHAnsi"/>
          <w:noProof/>
          <w:szCs w:val="22"/>
        </w:rPr>
        <w:t>amazin</w:t>
      </w:r>
      <w:r w:rsidR="00557506" w:rsidRPr="00EE31E8">
        <w:rPr>
          <w:rFonts w:eastAsia="Times New Roman" w:cstheme="minorHAnsi"/>
          <w:noProof/>
          <w:szCs w:val="22"/>
        </w:rPr>
        <w:t>āt</w:t>
      </w:r>
      <w:r w:rsidR="00D03990" w:rsidRPr="00EE31E8">
        <w:rPr>
          <w:rFonts w:eastAsia="Times New Roman" w:cstheme="minorHAnsi"/>
          <w:noProof/>
          <w:szCs w:val="22"/>
        </w:rPr>
        <w:t xml:space="preserve"> līdz minimāl</w:t>
      </w:r>
      <w:r w:rsidR="002D3769" w:rsidRPr="00EE31E8">
        <w:rPr>
          <w:rFonts w:eastAsia="Times New Roman" w:cstheme="minorHAnsi"/>
          <w:noProof/>
          <w:szCs w:val="22"/>
        </w:rPr>
        <w:t>am līmenim</w:t>
      </w:r>
      <w:r w:rsidR="001E7F08" w:rsidRPr="00EE31E8">
        <w:rPr>
          <w:rFonts w:eastAsia="Times New Roman" w:cstheme="minorHAnsi"/>
          <w:noProof/>
          <w:szCs w:val="22"/>
        </w:rPr>
        <w:t>;</w:t>
      </w:r>
    </w:p>
    <w:p w14:paraId="6C0167A7" w14:textId="77777777" w:rsidR="007869E5" w:rsidRPr="00EE31E8" w:rsidRDefault="00C15D4F" w:rsidP="00584349">
      <w:pPr>
        <w:pStyle w:val="ListParagraph"/>
        <w:numPr>
          <w:ilvl w:val="1"/>
          <w:numId w:val="46"/>
        </w:numPr>
        <w:spacing w:after="0"/>
        <w:rPr>
          <w:rFonts w:eastAsia="Times New Roman" w:cstheme="minorHAnsi"/>
          <w:noProof/>
          <w:szCs w:val="22"/>
        </w:rPr>
      </w:pPr>
      <w:r w:rsidRPr="00EE31E8">
        <w:rPr>
          <w:rFonts w:eastAsia="Times New Roman" w:cstheme="minorHAnsi"/>
          <w:noProof/>
          <w:szCs w:val="22"/>
        </w:rPr>
        <w:t>izmantot lētu enerģiju no TEC koģenerācijām un minimizēt dabasgāzes ŪSK darbību</w:t>
      </w:r>
      <w:r w:rsidR="00ED31B2" w:rsidRPr="00EE31E8">
        <w:rPr>
          <w:rFonts w:eastAsia="Times New Roman" w:cstheme="minorHAnsi"/>
          <w:noProof/>
          <w:szCs w:val="22"/>
        </w:rPr>
        <w:t>;</w:t>
      </w:r>
      <w:r w:rsidRPr="00EE31E8">
        <w:rPr>
          <w:rFonts w:eastAsia="Times New Roman" w:cstheme="minorHAnsi"/>
          <w:noProof/>
          <w:szCs w:val="22"/>
        </w:rPr>
        <w:t xml:space="preserve"> </w:t>
      </w:r>
    </w:p>
    <w:p w14:paraId="0CF26EF4" w14:textId="77777777" w:rsidR="00910C9A" w:rsidRPr="00EE31E8" w:rsidRDefault="00C15D4F" w:rsidP="00584349">
      <w:pPr>
        <w:pStyle w:val="ListParagraph"/>
        <w:numPr>
          <w:ilvl w:val="1"/>
          <w:numId w:val="46"/>
        </w:numPr>
        <w:spacing w:after="0"/>
        <w:rPr>
          <w:rFonts w:eastAsia="Times New Roman" w:cstheme="minorHAnsi"/>
          <w:noProof/>
          <w:szCs w:val="22"/>
        </w:rPr>
      </w:pPr>
      <w:r w:rsidRPr="00EE31E8">
        <w:rPr>
          <w:rFonts w:eastAsia="Times New Roman" w:cstheme="minorHAnsi"/>
          <w:noProof/>
          <w:szCs w:val="22"/>
        </w:rPr>
        <w:t xml:space="preserve">prioritizēt un skaidri </w:t>
      </w:r>
      <w:r w:rsidR="00774620" w:rsidRPr="00EE31E8">
        <w:rPr>
          <w:rFonts w:eastAsia="Times New Roman" w:cstheme="minorHAnsi"/>
          <w:noProof/>
          <w:szCs w:val="22"/>
        </w:rPr>
        <w:t>definēt</w:t>
      </w:r>
      <w:r w:rsidRPr="00EE31E8">
        <w:rPr>
          <w:rFonts w:eastAsia="Times New Roman" w:cstheme="minorHAnsi"/>
          <w:noProof/>
          <w:szCs w:val="22"/>
        </w:rPr>
        <w:t xml:space="preserve"> rūpniecības un </w:t>
      </w:r>
      <w:r w:rsidR="008327F0" w:rsidRPr="00EE31E8">
        <w:rPr>
          <w:rFonts w:eastAsia="Times New Roman" w:cstheme="minorHAnsi"/>
          <w:noProof/>
          <w:szCs w:val="22"/>
        </w:rPr>
        <w:t>t</w:t>
      </w:r>
      <w:r w:rsidR="00490EEC" w:rsidRPr="00EE31E8">
        <w:rPr>
          <w:rFonts w:eastAsia="Times New Roman" w:cstheme="minorHAnsi"/>
          <w:noProof/>
          <w:szCs w:val="22"/>
        </w:rPr>
        <w:t>e</w:t>
      </w:r>
      <w:r w:rsidR="008327F0" w:rsidRPr="00EE31E8">
        <w:rPr>
          <w:rFonts w:eastAsia="Times New Roman" w:cstheme="minorHAnsi"/>
          <w:noProof/>
          <w:szCs w:val="22"/>
        </w:rPr>
        <w:t>rciā</w:t>
      </w:r>
      <w:r w:rsidR="00872FF8" w:rsidRPr="00EE31E8">
        <w:rPr>
          <w:rFonts w:eastAsia="Times New Roman" w:cstheme="minorHAnsi"/>
          <w:noProof/>
          <w:szCs w:val="22"/>
        </w:rPr>
        <w:t>r</w:t>
      </w:r>
      <w:r w:rsidR="00490EEC" w:rsidRPr="00EE31E8">
        <w:rPr>
          <w:rFonts w:eastAsia="Times New Roman" w:cstheme="minorHAnsi"/>
          <w:noProof/>
          <w:szCs w:val="22"/>
        </w:rPr>
        <w:t>ā</w:t>
      </w:r>
      <w:r w:rsidR="00A06EE3" w:rsidRPr="00EE31E8">
        <w:rPr>
          <w:rFonts w:eastAsia="Times New Roman" w:cstheme="minorHAnsi"/>
          <w:noProof/>
          <w:szCs w:val="22"/>
        </w:rPr>
        <w:t xml:space="preserve"> </w:t>
      </w:r>
      <w:r w:rsidR="003B200C" w:rsidRPr="00EE31E8">
        <w:rPr>
          <w:rFonts w:eastAsia="Times New Roman" w:cstheme="minorHAnsi"/>
          <w:noProof/>
          <w:szCs w:val="22"/>
        </w:rPr>
        <w:t>atlikum</w:t>
      </w:r>
      <w:r w:rsidR="00A06EE3" w:rsidRPr="00EE31E8">
        <w:rPr>
          <w:rFonts w:eastAsia="Times New Roman" w:cstheme="minorHAnsi"/>
          <w:noProof/>
          <w:szCs w:val="22"/>
        </w:rPr>
        <w:t>siltum</w:t>
      </w:r>
      <w:r w:rsidR="00E65293" w:rsidRPr="00EE31E8">
        <w:rPr>
          <w:rFonts w:eastAsia="Times New Roman" w:cstheme="minorHAnsi"/>
          <w:noProof/>
          <w:szCs w:val="22"/>
        </w:rPr>
        <w:t xml:space="preserve">a izmantošanu, lai motivētu </w:t>
      </w:r>
      <w:r w:rsidR="009E7364" w:rsidRPr="00EE31E8">
        <w:rPr>
          <w:rFonts w:eastAsia="Times New Roman" w:cstheme="minorHAnsi"/>
          <w:noProof/>
          <w:szCs w:val="22"/>
        </w:rPr>
        <w:t>pievienoties</w:t>
      </w:r>
      <w:r w:rsidR="00E65293" w:rsidRPr="00EE31E8">
        <w:rPr>
          <w:rFonts w:eastAsia="Times New Roman" w:cstheme="minorHAnsi"/>
          <w:noProof/>
          <w:szCs w:val="22"/>
        </w:rPr>
        <w:t xml:space="preserve"> CSS</w:t>
      </w:r>
      <w:r w:rsidR="001C15A8" w:rsidRPr="00EE31E8">
        <w:rPr>
          <w:rFonts w:eastAsia="Times New Roman" w:cstheme="minorHAnsi"/>
          <w:noProof/>
          <w:szCs w:val="22"/>
        </w:rPr>
        <w:t>;</w:t>
      </w:r>
      <w:r w:rsidR="008327F0" w:rsidRPr="00EE31E8">
        <w:rPr>
          <w:rFonts w:eastAsia="Times New Roman" w:cstheme="minorHAnsi"/>
          <w:noProof/>
          <w:szCs w:val="22"/>
        </w:rPr>
        <w:t xml:space="preserve"> </w:t>
      </w:r>
    </w:p>
    <w:p w14:paraId="4B972EBA" w14:textId="77777777" w:rsidR="00680A50" w:rsidRPr="00EE31E8" w:rsidRDefault="00C15D4F" w:rsidP="00680A50">
      <w:pPr>
        <w:pStyle w:val="ListParagraph"/>
        <w:numPr>
          <w:ilvl w:val="1"/>
          <w:numId w:val="46"/>
        </w:numPr>
        <w:spacing w:after="0"/>
        <w:rPr>
          <w:rFonts w:eastAsia="Times New Roman" w:cstheme="minorHAnsi"/>
          <w:noProof/>
          <w:szCs w:val="22"/>
        </w:rPr>
      </w:pPr>
      <w:r w:rsidRPr="00EE31E8">
        <w:rPr>
          <w:rFonts w:eastAsia="Times New Roman" w:cstheme="minorHAnsi"/>
          <w:noProof/>
          <w:szCs w:val="22"/>
        </w:rPr>
        <w:t>motivēt vai veikt investīcijas atlikuma  siltuma uztveršanai un piegādei siltumtīklos;</w:t>
      </w:r>
    </w:p>
    <w:p w14:paraId="01E8763B" w14:textId="77777777" w:rsidR="00675E48" w:rsidRPr="00EE31E8" w:rsidRDefault="00C15D4F" w:rsidP="00584349">
      <w:pPr>
        <w:pStyle w:val="ListParagraph"/>
        <w:numPr>
          <w:ilvl w:val="1"/>
          <w:numId w:val="46"/>
        </w:numPr>
        <w:spacing w:after="0"/>
        <w:rPr>
          <w:rFonts w:eastAsia="Times New Roman" w:cstheme="minorHAnsi"/>
          <w:noProof/>
          <w:szCs w:val="22"/>
        </w:rPr>
      </w:pPr>
      <w:r w:rsidRPr="00EE31E8">
        <w:rPr>
          <w:rFonts w:eastAsia="Times New Roman" w:cstheme="minorHAnsi"/>
          <w:noProof/>
          <w:szCs w:val="22"/>
        </w:rPr>
        <w:t xml:space="preserve">izvērtēt </w:t>
      </w:r>
      <w:r w:rsidR="00CA503C" w:rsidRPr="00EE31E8">
        <w:rPr>
          <w:rFonts w:eastAsia="Times New Roman" w:cstheme="minorHAnsi"/>
          <w:noProof/>
          <w:szCs w:val="22"/>
        </w:rPr>
        <w:t xml:space="preserve">2-3 </w:t>
      </w:r>
      <w:r w:rsidRPr="00EE31E8">
        <w:rPr>
          <w:rFonts w:eastAsia="Times New Roman" w:cstheme="minorHAnsi"/>
          <w:noProof/>
          <w:szCs w:val="22"/>
        </w:rPr>
        <w:t>dažādu periodu iepirkumus (</w:t>
      </w:r>
      <w:r w:rsidR="00CA503C" w:rsidRPr="00EE31E8">
        <w:rPr>
          <w:rFonts w:eastAsia="Times New Roman" w:cstheme="minorHAnsi"/>
          <w:noProof/>
          <w:szCs w:val="22"/>
        </w:rPr>
        <w:t xml:space="preserve">gads, </w:t>
      </w:r>
      <w:r w:rsidRPr="00EE31E8">
        <w:rPr>
          <w:rFonts w:eastAsia="Times New Roman" w:cstheme="minorHAnsi"/>
          <w:noProof/>
          <w:szCs w:val="22"/>
        </w:rPr>
        <w:t>mēnesis</w:t>
      </w:r>
      <w:r w:rsidR="009B6F62" w:rsidRPr="00EE31E8">
        <w:rPr>
          <w:rFonts w:eastAsia="Times New Roman" w:cstheme="minorHAnsi"/>
          <w:noProof/>
          <w:szCs w:val="22"/>
        </w:rPr>
        <w:t>,</w:t>
      </w:r>
      <w:r w:rsidR="00CA503C" w:rsidRPr="00EE31E8">
        <w:rPr>
          <w:rFonts w:eastAsia="Times New Roman" w:cstheme="minorHAnsi"/>
          <w:noProof/>
          <w:szCs w:val="22"/>
        </w:rPr>
        <w:t xml:space="preserve"> nedēļa</w:t>
      </w:r>
      <w:r w:rsidRPr="00EE31E8">
        <w:rPr>
          <w:rFonts w:eastAsia="Times New Roman" w:cstheme="minorHAnsi"/>
          <w:noProof/>
          <w:szCs w:val="22"/>
        </w:rPr>
        <w:t>, diennakts un ikstundas</w:t>
      </w:r>
      <w:r w:rsidR="000B2AE8" w:rsidRPr="00EE31E8">
        <w:rPr>
          <w:rFonts w:eastAsia="Times New Roman" w:cstheme="minorHAnsi"/>
          <w:noProof/>
          <w:szCs w:val="22"/>
        </w:rPr>
        <w:t xml:space="preserve"> (15 minūšu</w:t>
      </w:r>
      <w:r>
        <w:rPr>
          <w:rStyle w:val="FootnoteReference"/>
          <w:rFonts w:eastAsia="Times New Roman" w:cstheme="minorHAnsi"/>
          <w:noProof/>
          <w:szCs w:val="22"/>
        </w:rPr>
        <w:footnoteReference w:id="84"/>
      </w:r>
      <w:r w:rsidR="000B2AE8" w:rsidRPr="00EE31E8">
        <w:rPr>
          <w:rFonts w:eastAsia="Times New Roman" w:cstheme="minorHAnsi"/>
          <w:noProof/>
          <w:szCs w:val="22"/>
        </w:rPr>
        <w:t>)</w:t>
      </w:r>
      <w:r w:rsidRPr="00EE31E8">
        <w:rPr>
          <w:rFonts w:eastAsia="Times New Roman" w:cstheme="minorHAnsi"/>
          <w:noProof/>
          <w:szCs w:val="22"/>
        </w:rPr>
        <w:t>)</w:t>
      </w:r>
      <w:r w:rsidR="001E76B2" w:rsidRPr="00EE31E8">
        <w:rPr>
          <w:rFonts w:eastAsia="Times New Roman" w:cstheme="minorHAnsi"/>
          <w:noProof/>
          <w:szCs w:val="22"/>
        </w:rPr>
        <w:t>;</w:t>
      </w:r>
    </w:p>
    <w:p w14:paraId="4E0C750C" w14:textId="77777777" w:rsidR="00FE60A3" w:rsidRPr="00EE31E8" w:rsidRDefault="00C15D4F" w:rsidP="00584349">
      <w:pPr>
        <w:pStyle w:val="ListParagraph"/>
        <w:numPr>
          <w:ilvl w:val="1"/>
          <w:numId w:val="46"/>
        </w:numPr>
        <w:spacing w:after="0"/>
        <w:rPr>
          <w:rFonts w:eastAsia="Times New Roman" w:cstheme="minorHAnsi"/>
          <w:noProof/>
          <w:szCs w:val="22"/>
        </w:rPr>
      </w:pPr>
      <w:r w:rsidRPr="00EE31E8">
        <w:rPr>
          <w:rFonts w:eastAsia="Times New Roman" w:cstheme="minorHAnsi"/>
          <w:noProof/>
          <w:szCs w:val="22"/>
        </w:rPr>
        <w:t>i</w:t>
      </w:r>
      <w:r w:rsidR="00F03432" w:rsidRPr="00EE31E8">
        <w:rPr>
          <w:rFonts w:eastAsia="Times New Roman" w:cstheme="minorHAnsi"/>
          <w:noProof/>
          <w:szCs w:val="22"/>
        </w:rPr>
        <w:t xml:space="preserve">zvērtēt iespēju </w:t>
      </w:r>
      <w:r w:rsidR="00724FDB" w:rsidRPr="00EE31E8">
        <w:rPr>
          <w:rFonts w:eastAsia="Times New Roman" w:cstheme="minorHAnsi"/>
          <w:noProof/>
          <w:szCs w:val="22"/>
        </w:rPr>
        <w:t>izveidot</w:t>
      </w:r>
      <w:r w:rsidR="00F03432" w:rsidRPr="00EE31E8">
        <w:rPr>
          <w:rFonts w:eastAsia="Times New Roman" w:cstheme="minorHAnsi"/>
          <w:noProof/>
          <w:szCs w:val="22"/>
        </w:rPr>
        <w:t xml:space="preserve"> atjaun</w:t>
      </w:r>
      <w:r w:rsidR="00A54896" w:rsidRPr="00EE31E8">
        <w:rPr>
          <w:rFonts w:eastAsia="Times New Roman" w:cstheme="minorHAnsi"/>
          <w:noProof/>
          <w:szCs w:val="22"/>
        </w:rPr>
        <w:t>īgo</w:t>
      </w:r>
      <w:r w:rsidR="00F03432" w:rsidRPr="00EE31E8">
        <w:rPr>
          <w:rFonts w:eastAsia="Times New Roman" w:cstheme="minorHAnsi"/>
          <w:noProof/>
          <w:szCs w:val="22"/>
        </w:rPr>
        <w:t xml:space="preserve"> siltumenerģijas jaudu izsoli</w:t>
      </w:r>
      <w:r w:rsidR="00A060AA" w:rsidRPr="00EE31E8">
        <w:rPr>
          <w:rFonts w:eastAsia="Times New Roman" w:cstheme="minorHAnsi"/>
          <w:noProof/>
          <w:szCs w:val="22"/>
        </w:rPr>
        <w:t xml:space="preserve"> vidējos termiņos</w:t>
      </w:r>
      <w:r w:rsidR="00F03432" w:rsidRPr="00EE31E8">
        <w:rPr>
          <w:rFonts w:eastAsia="Times New Roman" w:cstheme="minorHAnsi"/>
          <w:noProof/>
          <w:szCs w:val="22"/>
        </w:rPr>
        <w:t>, lai veicinātu investīcijas</w:t>
      </w:r>
      <w:r w:rsidR="00A060AA" w:rsidRPr="00EE31E8">
        <w:rPr>
          <w:rFonts w:eastAsia="Times New Roman" w:cstheme="minorHAnsi"/>
          <w:noProof/>
          <w:szCs w:val="22"/>
        </w:rPr>
        <w:t xml:space="preserve"> sākotnējo attīstību</w:t>
      </w:r>
      <w:r w:rsidR="00F706CA" w:rsidRPr="00EE31E8">
        <w:rPr>
          <w:rFonts w:eastAsia="Times New Roman" w:cstheme="minorHAnsi"/>
          <w:noProof/>
          <w:szCs w:val="22"/>
        </w:rPr>
        <w:t>;</w:t>
      </w:r>
      <w:bookmarkStart w:id="1095" w:name="_Toc170588310"/>
    </w:p>
    <w:p w14:paraId="4EF32F5E" w14:textId="77777777" w:rsidR="004C1AAC" w:rsidRDefault="00C15D4F" w:rsidP="00584349">
      <w:pPr>
        <w:pStyle w:val="ListParagraph"/>
        <w:numPr>
          <w:ilvl w:val="1"/>
          <w:numId w:val="46"/>
        </w:numPr>
        <w:spacing w:after="0"/>
        <w:rPr>
          <w:rFonts w:eastAsia="Times New Roman" w:cstheme="minorHAnsi"/>
          <w:noProof/>
          <w:szCs w:val="22"/>
        </w:rPr>
      </w:pPr>
      <w:r w:rsidRPr="00EE31E8">
        <w:rPr>
          <w:rFonts w:eastAsia="Times New Roman" w:cstheme="minorHAnsi"/>
          <w:noProof/>
          <w:szCs w:val="22"/>
        </w:rPr>
        <w:t>i</w:t>
      </w:r>
      <w:r w:rsidR="00622206" w:rsidRPr="00EE31E8">
        <w:rPr>
          <w:rFonts w:eastAsia="Times New Roman" w:cstheme="minorHAnsi"/>
          <w:noProof/>
          <w:szCs w:val="22"/>
        </w:rPr>
        <w:t xml:space="preserve">niciēt </w:t>
      </w:r>
      <w:r w:rsidR="00873370" w:rsidRPr="00EE31E8">
        <w:rPr>
          <w:rFonts w:eastAsia="Times New Roman" w:cstheme="minorHAnsi"/>
          <w:noProof/>
          <w:szCs w:val="22"/>
        </w:rPr>
        <w:t xml:space="preserve">likumdošanas izstrādi </w:t>
      </w:r>
      <w:r w:rsidR="00622206" w:rsidRPr="00EE31E8">
        <w:rPr>
          <w:rFonts w:eastAsia="Times New Roman" w:cstheme="minorHAnsi"/>
          <w:noProof/>
          <w:szCs w:val="22"/>
        </w:rPr>
        <w:t xml:space="preserve">siltuma </w:t>
      </w:r>
      <w:r w:rsidR="00625588" w:rsidRPr="00EE31E8">
        <w:rPr>
          <w:rFonts w:eastAsia="Times New Roman" w:cstheme="minorHAnsi"/>
          <w:noProof/>
          <w:szCs w:val="22"/>
        </w:rPr>
        <w:t xml:space="preserve">izcelsmes </w:t>
      </w:r>
      <w:r w:rsidR="008F0CD7" w:rsidRPr="00EE31E8">
        <w:rPr>
          <w:rFonts w:eastAsia="Times New Roman" w:cstheme="minorHAnsi"/>
          <w:noProof/>
          <w:szCs w:val="22"/>
        </w:rPr>
        <w:t>apliecinājum</w:t>
      </w:r>
      <w:r w:rsidR="00873370" w:rsidRPr="00EE31E8">
        <w:rPr>
          <w:rFonts w:eastAsia="Times New Roman" w:cstheme="minorHAnsi"/>
          <w:noProof/>
          <w:szCs w:val="22"/>
        </w:rPr>
        <w:t>iem</w:t>
      </w:r>
      <w:r w:rsidR="00625588" w:rsidRPr="00EE31E8">
        <w:rPr>
          <w:rFonts w:eastAsia="Times New Roman" w:cstheme="minorHAnsi"/>
          <w:noProof/>
          <w:szCs w:val="22"/>
        </w:rPr>
        <w:t xml:space="preserve"> </w:t>
      </w:r>
      <w:r w:rsidR="0091755A" w:rsidRPr="00EE31E8">
        <w:rPr>
          <w:rFonts w:eastAsia="Times New Roman" w:cstheme="minorHAnsi"/>
          <w:noProof/>
          <w:szCs w:val="22"/>
        </w:rPr>
        <w:t xml:space="preserve">lai </w:t>
      </w:r>
      <w:r w:rsidR="00873370" w:rsidRPr="00EE31E8">
        <w:rPr>
          <w:rFonts w:eastAsia="Times New Roman" w:cstheme="minorHAnsi"/>
          <w:noProof/>
          <w:szCs w:val="22"/>
        </w:rPr>
        <w:t>pašvaldības iestādes varētu garantēti iepirkt siltumu, kas atbilst ilgtspējības kritērijiem</w:t>
      </w:r>
      <w:r w:rsidR="006C6581" w:rsidRPr="00EE31E8">
        <w:rPr>
          <w:rFonts w:eastAsia="Times New Roman" w:cstheme="minorHAnsi"/>
          <w:noProof/>
          <w:szCs w:val="22"/>
        </w:rPr>
        <w:t xml:space="preserve">. Papildus CSS siltuma izcelsmes apliecinājums nodrošinās </w:t>
      </w:r>
      <w:r w:rsidR="009001E3" w:rsidRPr="00EE31E8">
        <w:rPr>
          <w:rFonts w:eastAsia="Times New Roman" w:cstheme="minorHAnsi"/>
          <w:noProof/>
          <w:szCs w:val="22"/>
        </w:rPr>
        <w:t xml:space="preserve">centralizētās siltumapgādes </w:t>
      </w:r>
      <w:r w:rsidR="003F13ED" w:rsidRPr="00EE31E8">
        <w:rPr>
          <w:rFonts w:eastAsia="Times New Roman" w:cstheme="minorHAnsi"/>
          <w:noProof/>
          <w:szCs w:val="22"/>
        </w:rPr>
        <w:t xml:space="preserve">konkurētspējas pieaugumu </w:t>
      </w:r>
      <w:r w:rsidR="00EB568F" w:rsidRPr="00EE31E8">
        <w:rPr>
          <w:rFonts w:eastAsia="Times New Roman" w:cstheme="minorHAnsi"/>
          <w:noProof/>
          <w:szCs w:val="22"/>
        </w:rPr>
        <w:t>salīdzinājumā</w:t>
      </w:r>
      <w:r w:rsidR="003F13ED" w:rsidRPr="00EE31E8">
        <w:rPr>
          <w:rFonts w:eastAsia="Times New Roman" w:cstheme="minorHAnsi"/>
          <w:noProof/>
          <w:szCs w:val="22"/>
        </w:rPr>
        <w:t xml:space="preserve"> ar decentralizēto siltumapgādi</w:t>
      </w:r>
      <w:r w:rsidR="00EB568F" w:rsidRPr="00EE31E8">
        <w:rPr>
          <w:rFonts w:eastAsia="Times New Roman" w:cstheme="minorHAnsi"/>
          <w:noProof/>
          <w:szCs w:val="22"/>
        </w:rPr>
        <w:t>.</w:t>
      </w:r>
    </w:p>
    <w:p w14:paraId="626D0A1B" w14:textId="77777777" w:rsidR="009D1194" w:rsidRDefault="009D1194" w:rsidP="009D1194">
      <w:pPr>
        <w:spacing w:after="0"/>
        <w:rPr>
          <w:rFonts w:eastAsia="Times New Roman" w:cstheme="minorHAnsi"/>
          <w:noProof/>
          <w:szCs w:val="22"/>
        </w:rPr>
      </w:pPr>
    </w:p>
    <w:p w14:paraId="0C29894D" w14:textId="77777777" w:rsidR="009D1194" w:rsidRDefault="009D1194" w:rsidP="009D1194">
      <w:pPr>
        <w:spacing w:after="0"/>
        <w:rPr>
          <w:rFonts w:eastAsia="Times New Roman" w:cstheme="minorHAnsi"/>
          <w:noProof/>
          <w:szCs w:val="22"/>
        </w:rPr>
      </w:pPr>
    </w:p>
    <w:p w14:paraId="3084FA22" w14:textId="77777777" w:rsidR="009D1194" w:rsidRDefault="009D1194" w:rsidP="009D1194">
      <w:pPr>
        <w:spacing w:after="0"/>
        <w:rPr>
          <w:rFonts w:ascii="Times New Roman" w:hAnsi="Times New Roman" w:cs="Times New Roman"/>
          <w:color w:val="333333"/>
          <w:sz w:val="26"/>
          <w:szCs w:val="26"/>
          <w:shd w:val="clear" w:color="auto" w:fill="FFFFFF"/>
        </w:rPr>
      </w:pPr>
      <w:r w:rsidRPr="009D1194">
        <w:rPr>
          <w:rFonts w:ascii="Times New Roman" w:hAnsi="Times New Roman" w:cs="Times New Roman"/>
          <w:color w:val="333333"/>
          <w:sz w:val="26"/>
          <w:szCs w:val="26"/>
          <w:shd w:val="clear" w:color="auto" w:fill="FFFFFF"/>
        </w:rPr>
        <w:t>Rīgas valstspilsētas pašvaldības aģentūra</w:t>
      </w:r>
      <w:r>
        <w:rPr>
          <w:rFonts w:ascii="Times New Roman" w:hAnsi="Times New Roman" w:cs="Times New Roman"/>
          <w:color w:val="333333"/>
          <w:sz w:val="26"/>
          <w:szCs w:val="26"/>
          <w:shd w:val="clear" w:color="auto" w:fill="FFFFFF"/>
        </w:rPr>
        <w:t>s</w:t>
      </w:r>
      <w:r w:rsidRPr="009D1194">
        <w:rPr>
          <w:rFonts w:ascii="Times New Roman" w:hAnsi="Times New Roman" w:cs="Times New Roman"/>
          <w:color w:val="333333"/>
          <w:sz w:val="26"/>
          <w:szCs w:val="26"/>
          <w:shd w:val="clear" w:color="auto" w:fill="FFFFFF"/>
        </w:rPr>
        <w:t xml:space="preserve"> </w:t>
      </w:r>
    </w:p>
    <w:p w14:paraId="787CB5CD" w14:textId="77777777" w:rsidR="009D1194" w:rsidRPr="009D1194" w:rsidRDefault="009D1194" w:rsidP="009D1194">
      <w:pPr>
        <w:spacing w:after="0"/>
        <w:rPr>
          <w:rFonts w:ascii="Times New Roman" w:eastAsia="Times New Roman" w:hAnsi="Times New Roman" w:cs="Times New Roman"/>
          <w:noProof/>
          <w:sz w:val="26"/>
          <w:szCs w:val="26"/>
        </w:rPr>
      </w:pPr>
      <w:r>
        <w:rPr>
          <w:rFonts w:ascii="Times New Roman" w:hAnsi="Times New Roman" w:cs="Times New Roman"/>
          <w:color w:val="333333"/>
          <w:sz w:val="26"/>
          <w:szCs w:val="26"/>
          <w:shd w:val="clear" w:color="auto" w:fill="FFFFFF"/>
        </w:rPr>
        <w:t>“</w:t>
      </w:r>
      <w:r w:rsidRPr="009D1194">
        <w:rPr>
          <w:rFonts w:ascii="Times New Roman" w:hAnsi="Times New Roman" w:cs="Times New Roman"/>
          <w:color w:val="333333"/>
          <w:sz w:val="26"/>
          <w:szCs w:val="26"/>
          <w:shd w:val="clear" w:color="auto" w:fill="FFFFFF"/>
        </w:rPr>
        <w:t>Rīgas enerģētikas aģentūra</w:t>
      </w:r>
      <w:r>
        <w:rPr>
          <w:rFonts w:ascii="Times New Roman" w:hAnsi="Times New Roman" w:cs="Times New Roman"/>
          <w:color w:val="333333"/>
          <w:sz w:val="26"/>
          <w:szCs w:val="26"/>
          <w:shd w:val="clear" w:color="auto" w:fill="FFFFFF"/>
        </w:rPr>
        <w:t>” direktors</w:t>
      </w:r>
      <w:r>
        <w:rPr>
          <w:rFonts w:ascii="Times New Roman" w:hAnsi="Times New Roman" w:cs="Times New Roman"/>
          <w:color w:val="333333"/>
          <w:sz w:val="26"/>
          <w:szCs w:val="26"/>
          <w:shd w:val="clear" w:color="auto" w:fill="FFFFFF"/>
        </w:rPr>
        <w:tab/>
      </w:r>
      <w:r>
        <w:rPr>
          <w:rFonts w:ascii="Times New Roman" w:hAnsi="Times New Roman" w:cs="Times New Roman"/>
          <w:color w:val="333333"/>
          <w:sz w:val="26"/>
          <w:szCs w:val="26"/>
          <w:shd w:val="clear" w:color="auto" w:fill="FFFFFF"/>
        </w:rPr>
        <w:tab/>
      </w:r>
      <w:r>
        <w:rPr>
          <w:rFonts w:ascii="Times New Roman" w:hAnsi="Times New Roman" w:cs="Times New Roman"/>
          <w:color w:val="333333"/>
          <w:sz w:val="26"/>
          <w:szCs w:val="26"/>
          <w:shd w:val="clear" w:color="auto" w:fill="FFFFFF"/>
        </w:rPr>
        <w:tab/>
      </w:r>
      <w:r>
        <w:rPr>
          <w:rFonts w:ascii="Times New Roman" w:hAnsi="Times New Roman" w:cs="Times New Roman"/>
          <w:color w:val="333333"/>
          <w:sz w:val="26"/>
          <w:szCs w:val="26"/>
          <w:shd w:val="clear" w:color="auto" w:fill="FFFFFF"/>
        </w:rPr>
        <w:tab/>
      </w:r>
      <w:r>
        <w:rPr>
          <w:rFonts w:ascii="Times New Roman" w:hAnsi="Times New Roman" w:cs="Times New Roman"/>
          <w:color w:val="333333"/>
          <w:sz w:val="26"/>
          <w:szCs w:val="26"/>
          <w:shd w:val="clear" w:color="auto" w:fill="FFFFFF"/>
        </w:rPr>
        <w:tab/>
      </w:r>
      <w:r w:rsidRPr="009D1194">
        <w:rPr>
          <w:rFonts w:ascii="Times New Roman" w:hAnsi="Times New Roman" w:cs="Times New Roman"/>
          <w:color w:val="333333"/>
          <w:sz w:val="26"/>
          <w:szCs w:val="26"/>
          <w:shd w:val="clear" w:color="auto" w:fill="FFFFFF"/>
        </w:rPr>
        <w:t xml:space="preserve"> </w:t>
      </w:r>
      <w:r>
        <w:rPr>
          <w:rFonts w:ascii="Times New Roman" w:hAnsi="Times New Roman" w:cs="Times New Roman"/>
          <w:color w:val="333333"/>
          <w:sz w:val="26"/>
          <w:szCs w:val="26"/>
          <w:shd w:val="clear" w:color="auto" w:fill="FFFFFF"/>
        </w:rPr>
        <w:t xml:space="preserve">        </w:t>
      </w:r>
      <w:r w:rsidRPr="009D1194">
        <w:rPr>
          <w:rFonts w:ascii="Times New Roman" w:hAnsi="Times New Roman" w:cs="Times New Roman"/>
          <w:color w:val="333333"/>
          <w:sz w:val="26"/>
          <w:szCs w:val="26"/>
          <w:shd w:val="clear" w:color="auto" w:fill="FFFFFF"/>
        </w:rPr>
        <w:t>J</w:t>
      </w:r>
      <w:r>
        <w:rPr>
          <w:rFonts w:ascii="Times New Roman" w:hAnsi="Times New Roman" w:cs="Times New Roman"/>
          <w:color w:val="333333"/>
          <w:sz w:val="26"/>
          <w:szCs w:val="26"/>
          <w:shd w:val="clear" w:color="auto" w:fill="FFFFFF"/>
        </w:rPr>
        <w:t>.</w:t>
      </w:r>
      <w:r w:rsidRPr="009D1194">
        <w:rPr>
          <w:rFonts w:ascii="Times New Roman" w:hAnsi="Times New Roman" w:cs="Times New Roman"/>
          <w:color w:val="333333"/>
          <w:sz w:val="26"/>
          <w:szCs w:val="26"/>
          <w:shd w:val="clear" w:color="auto" w:fill="FFFFFF"/>
        </w:rPr>
        <w:t xml:space="preserve"> Ikaunieks</w:t>
      </w:r>
    </w:p>
    <w:p w14:paraId="6357764D" w14:textId="77777777" w:rsidR="009D1194" w:rsidRPr="009D1194" w:rsidRDefault="009D1194" w:rsidP="009D1194">
      <w:pPr>
        <w:spacing w:after="0"/>
        <w:rPr>
          <w:rFonts w:eastAsia="Times New Roman" w:cstheme="minorHAnsi"/>
          <w:noProof/>
          <w:szCs w:val="22"/>
        </w:rPr>
      </w:pPr>
    </w:p>
    <w:p w14:paraId="2D62597E" w14:textId="77777777" w:rsidR="00FE60A3" w:rsidRPr="00EE31E8" w:rsidRDefault="00C15D4F">
      <w:pPr>
        <w:jc w:val="left"/>
        <w:rPr>
          <w:rFonts w:eastAsia="Times New Roman" w:cstheme="minorHAnsi"/>
          <w:noProof/>
          <w:szCs w:val="22"/>
        </w:rPr>
      </w:pPr>
      <w:r w:rsidRPr="00EE31E8">
        <w:rPr>
          <w:rFonts w:eastAsia="Times New Roman" w:cstheme="minorHAnsi"/>
          <w:noProof/>
          <w:szCs w:val="22"/>
        </w:rPr>
        <w:br w:type="page"/>
      </w:r>
    </w:p>
    <w:p w14:paraId="310FF15E" w14:textId="77777777" w:rsidR="00841DDA" w:rsidRPr="00EE31E8" w:rsidRDefault="00C15D4F" w:rsidP="00584349">
      <w:pPr>
        <w:pStyle w:val="Heading1"/>
        <w:divId w:val="678237985"/>
        <w:rPr>
          <w:rFonts w:cstheme="minorHAnsi"/>
          <w:noProof/>
        </w:rPr>
      </w:pPr>
      <w:bookmarkStart w:id="1096" w:name="_Toc172735677"/>
      <w:bookmarkStart w:id="1097" w:name="_Toc172735817"/>
      <w:bookmarkStart w:id="1098" w:name="_Toc172735960"/>
      <w:bookmarkStart w:id="1099" w:name="_Toc172736100"/>
      <w:bookmarkStart w:id="1100" w:name="_Toc172736241"/>
      <w:bookmarkStart w:id="1101" w:name="_Toc172736383"/>
      <w:bookmarkStart w:id="1102" w:name="_Toc172735678"/>
      <w:bookmarkStart w:id="1103" w:name="_Toc172735818"/>
      <w:bookmarkStart w:id="1104" w:name="_Toc172735961"/>
      <w:bookmarkStart w:id="1105" w:name="_Toc172736101"/>
      <w:bookmarkStart w:id="1106" w:name="_Toc172736242"/>
      <w:bookmarkStart w:id="1107" w:name="_Toc172736384"/>
      <w:bookmarkStart w:id="1108" w:name="_Toc170588311"/>
      <w:bookmarkStart w:id="1109" w:name="_Toc193720202"/>
      <w:bookmarkEnd w:id="1095"/>
      <w:bookmarkEnd w:id="1096"/>
      <w:bookmarkEnd w:id="1097"/>
      <w:bookmarkEnd w:id="1098"/>
      <w:bookmarkEnd w:id="1099"/>
      <w:bookmarkEnd w:id="1100"/>
      <w:bookmarkEnd w:id="1101"/>
      <w:bookmarkEnd w:id="1102"/>
      <w:bookmarkEnd w:id="1103"/>
      <w:bookmarkEnd w:id="1104"/>
      <w:bookmarkEnd w:id="1105"/>
      <w:bookmarkEnd w:id="1106"/>
      <w:bookmarkEnd w:id="1107"/>
      <w:r w:rsidRPr="00EE31E8">
        <w:rPr>
          <w:rFonts w:cstheme="minorHAnsi"/>
          <w:noProof/>
        </w:rPr>
        <w:lastRenderedPageBreak/>
        <w:t>Pielikumi</w:t>
      </w:r>
      <w:bookmarkEnd w:id="1108"/>
      <w:bookmarkEnd w:id="1109"/>
    </w:p>
    <w:p w14:paraId="4BAB7EA3" w14:textId="77777777" w:rsidR="00F85C68" w:rsidRPr="00EE31E8" w:rsidRDefault="00C15D4F" w:rsidP="00584349">
      <w:pPr>
        <w:pStyle w:val="Heading2"/>
        <w:divId w:val="678237985"/>
        <w:rPr>
          <w:rFonts w:cstheme="minorHAnsi"/>
          <w:noProof/>
        </w:rPr>
      </w:pPr>
      <w:bookmarkStart w:id="1110" w:name="_Toc170588316"/>
      <w:bookmarkStart w:id="1111" w:name="_Toc193720203"/>
      <w:r w:rsidRPr="00EE31E8">
        <w:rPr>
          <w:rFonts w:cstheme="minorHAnsi"/>
          <w:noProof/>
        </w:rPr>
        <w:t xml:space="preserve">Pielikums – </w:t>
      </w:r>
      <w:r w:rsidR="00C46C74" w:rsidRPr="00EE31E8">
        <w:rPr>
          <w:rFonts w:cstheme="minorHAnsi"/>
          <w:noProof/>
        </w:rPr>
        <w:t>R</w:t>
      </w:r>
      <w:r w:rsidRPr="00EE31E8">
        <w:rPr>
          <w:rFonts w:cstheme="minorHAnsi"/>
          <w:noProof/>
        </w:rPr>
        <w:t xml:space="preserve">isinājumi </w:t>
      </w:r>
      <w:r w:rsidR="00C46C74" w:rsidRPr="00EE31E8">
        <w:rPr>
          <w:rFonts w:cstheme="minorHAnsi"/>
          <w:noProof/>
        </w:rPr>
        <w:t>pārējās CSS</w:t>
      </w:r>
      <w:r w:rsidR="000436E4" w:rsidRPr="00EE31E8">
        <w:rPr>
          <w:rFonts w:cstheme="minorHAnsi"/>
          <w:noProof/>
        </w:rPr>
        <w:t xml:space="preserve"> zonās</w:t>
      </w:r>
      <w:bookmarkEnd w:id="1110"/>
      <w:bookmarkEnd w:id="1111"/>
    </w:p>
    <w:p w14:paraId="0D2604BE" w14:textId="77777777" w:rsidR="004D261A" w:rsidRPr="00EE31E8" w:rsidRDefault="00C15D4F" w:rsidP="00584349">
      <w:pPr>
        <w:pStyle w:val="Heading3"/>
        <w:divId w:val="678237985"/>
        <w:rPr>
          <w:noProof/>
        </w:rPr>
      </w:pPr>
      <w:bookmarkStart w:id="1112" w:name="_Toc170588317"/>
      <w:bookmarkStart w:id="1113" w:name="_Toc193720204"/>
      <w:r w:rsidRPr="00EE31E8">
        <w:rPr>
          <w:noProof/>
        </w:rPr>
        <w:t xml:space="preserve">Bolderāja </w:t>
      </w:r>
      <w:r w:rsidR="00DD62E3" w:rsidRPr="00EE31E8">
        <w:rPr>
          <w:noProof/>
        </w:rPr>
        <w:t>–</w:t>
      </w:r>
      <w:r w:rsidRPr="00EE31E8">
        <w:rPr>
          <w:noProof/>
        </w:rPr>
        <w:t xml:space="preserve"> </w:t>
      </w:r>
      <w:r w:rsidR="006E1B55" w:rsidRPr="00EE31E8">
        <w:rPr>
          <w:noProof/>
        </w:rPr>
        <w:t>Ekonomiskais</w:t>
      </w:r>
      <w:r w:rsidRPr="00EE31E8">
        <w:rPr>
          <w:noProof/>
        </w:rPr>
        <w:t xml:space="preserve"> scenārijs</w:t>
      </w:r>
      <w:bookmarkEnd w:id="1112"/>
      <w:bookmarkEnd w:id="1113"/>
    </w:p>
    <w:p w14:paraId="0690921E" w14:textId="77777777" w:rsidR="00F85C68" w:rsidRPr="00EE31E8" w:rsidRDefault="00C15D4F" w:rsidP="00F85C68">
      <w:pPr>
        <w:divId w:val="678237985"/>
        <w:rPr>
          <w:rFonts w:cstheme="minorHAnsi"/>
          <w:noProof/>
          <w:szCs w:val="22"/>
        </w:rPr>
      </w:pPr>
      <w:r w:rsidRPr="00EE31E8">
        <w:rPr>
          <w:rFonts w:cstheme="minorHAnsi"/>
          <w:noProof/>
          <w:szCs w:val="22"/>
        </w:rPr>
        <w:t xml:space="preserve">Apvienojot trīs </w:t>
      </w:r>
      <w:r w:rsidR="00300C45" w:rsidRPr="00EE31E8">
        <w:rPr>
          <w:rFonts w:cstheme="minorHAnsi"/>
          <w:noProof/>
          <w:szCs w:val="22"/>
        </w:rPr>
        <w:t xml:space="preserve">CSS </w:t>
      </w:r>
      <w:r w:rsidRPr="00EE31E8">
        <w:rPr>
          <w:rFonts w:cstheme="minorHAnsi"/>
          <w:noProof/>
          <w:szCs w:val="22"/>
        </w:rPr>
        <w:t>sistēmas</w:t>
      </w:r>
      <w:r w:rsidR="00DA51E0" w:rsidRPr="00EE31E8">
        <w:rPr>
          <w:rFonts w:cstheme="minorHAnsi"/>
          <w:noProof/>
          <w:szCs w:val="22"/>
        </w:rPr>
        <w:t xml:space="preserve"> </w:t>
      </w:r>
      <w:r w:rsidR="009D0B6A" w:rsidRPr="00EE31E8">
        <w:rPr>
          <w:rFonts w:cstheme="minorHAnsi"/>
          <w:noProof/>
          <w:szCs w:val="22"/>
        </w:rPr>
        <w:t>(</w:t>
      </w:r>
      <w:r w:rsidR="00BC57FA" w:rsidRPr="00EE31E8">
        <w:rPr>
          <w:noProof/>
        </w:rPr>
        <w:t>tas ir,</w:t>
      </w:r>
      <w:r w:rsidR="009D0B6A" w:rsidRPr="00EE31E8">
        <w:rPr>
          <w:noProof/>
        </w:rPr>
        <w:t xml:space="preserve"> katlu mājas Gobas ielā un Keramikas ielā</w:t>
      </w:r>
      <w:r w:rsidR="009C77A3" w:rsidRPr="00EE31E8">
        <w:rPr>
          <w:noProof/>
        </w:rPr>
        <w:t xml:space="preserve"> un</w:t>
      </w:r>
      <w:r w:rsidR="009D0B6A" w:rsidRPr="00EE31E8">
        <w:rPr>
          <w:noProof/>
        </w:rPr>
        <w:t xml:space="preserve"> SC “Daugavgrīva</w:t>
      </w:r>
      <w:r w:rsidR="00DA51E0" w:rsidRPr="00EE31E8">
        <w:rPr>
          <w:noProof/>
        </w:rPr>
        <w:t>”)</w:t>
      </w:r>
      <w:r w:rsidRPr="00EE31E8">
        <w:rPr>
          <w:rFonts w:cstheme="minorHAnsi"/>
          <w:noProof/>
          <w:szCs w:val="22"/>
        </w:rPr>
        <w:t>, automātiski varētu palielināties jaudas noslodze jau esošajam Daugavgrīvas</w:t>
      </w:r>
      <w:r w:rsidR="00300C45" w:rsidRPr="00EE31E8">
        <w:rPr>
          <w:rFonts w:cstheme="minorHAnsi"/>
          <w:noProof/>
          <w:szCs w:val="22"/>
        </w:rPr>
        <w:t xml:space="preserve"> biomasas</w:t>
      </w:r>
      <w:r w:rsidRPr="00EE31E8">
        <w:rPr>
          <w:rFonts w:cstheme="minorHAnsi"/>
          <w:noProof/>
          <w:szCs w:val="22"/>
        </w:rPr>
        <w:t xml:space="preserve"> katlam. Provizoriskais </w:t>
      </w:r>
      <w:r w:rsidR="0038645E" w:rsidRPr="00EE31E8">
        <w:rPr>
          <w:rFonts w:cstheme="minorHAnsi"/>
          <w:noProof/>
          <w:szCs w:val="22"/>
        </w:rPr>
        <w:t>biomasas siltum</w:t>
      </w:r>
      <w:r w:rsidRPr="00EE31E8">
        <w:rPr>
          <w:rFonts w:cstheme="minorHAnsi"/>
          <w:noProof/>
          <w:szCs w:val="22"/>
        </w:rPr>
        <w:t>enerģijas apjoms</w:t>
      </w:r>
      <w:r w:rsidR="0038645E" w:rsidRPr="00EE31E8">
        <w:rPr>
          <w:rFonts w:cstheme="minorHAnsi"/>
          <w:noProof/>
          <w:szCs w:val="22"/>
        </w:rPr>
        <w:t xml:space="preserve"> no esošā </w:t>
      </w:r>
      <w:r w:rsidR="00BC4456" w:rsidRPr="00EE31E8">
        <w:rPr>
          <w:rFonts w:cstheme="minorHAnsi"/>
          <w:noProof/>
          <w:szCs w:val="22"/>
        </w:rPr>
        <w:t>biomasas stacijas</w:t>
      </w:r>
      <w:r w:rsidRPr="00EE31E8">
        <w:rPr>
          <w:rFonts w:cstheme="minorHAnsi"/>
          <w:noProof/>
          <w:szCs w:val="22"/>
        </w:rPr>
        <w:t xml:space="preserve"> varētu sasniegt pārsniedzot 60% no siltumenerģijas. </w:t>
      </w:r>
    </w:p>
    <w:p w14:paraId="73423900" w14:textId="77777777" w:rsidR="006E1B55" w:rsidRPr="00EE31E8" w:rsidRDefault="00C15D4F" w:rsidP="00584349">
      <w:pPr>
        <w:pStyle w:val="Heading3"/>
        <w:divId w:val="678237985"/>
        <w:rPr>
          <w:noProof/>
        </w:rPr>
      </w:pPr>
      <w:bookmarkStart w:id="1114" w:name="_Toc170588318"/>
      <w:bookmarkStart w:id="1115" w:name="_Toc193720205"/>
      <w:r w:rsidRPr="00EE31E8">
        <w:rPr>
          <w:noProof/>
        </w:rPr>
        <w:t xml:space="preserve">Bolderāja </w:t>
      </w:r>
      <w:r w:rsidR="00DD62E3" w:rsidRPr="00EE31E8">
        <w:rPr>
          <w:noProof/>
        </w:rPr>
        <w:t>–</w:t>
      </w:r>
      <w:r w:rsidRPr="00EE31E8">
        <w:rPr>
          <w:noProof/>
        </w:rPr>
        <w:t xml:space="preserve"> Klimatneitralitātes scenārijs</w:t>
      </w:r>
      <w:bookmarkEnd w:id="1114"/>
      <w:bookmarkEnd w:id="1115"/>
    </w:p>
    <w:p w14:paraId="4E91A65E" w14:textId="77777777" w:rsidR="00C940A8" w:rsidRPr="00EE31E8" w:rsidRDefault="00C15D4F" w:rsidP="00F85C68">
      <w:pPr>
        <w:divId w:val="678237985"/>
        <w:rPr>
          <w:rFonts w:cstheme="minorHAnsi"/>
          <w:noProof/>
          <w:szCs w:val="22"/>
        </w:rPr>
      </w:pPr>
      <w:r w:rsidRPr="00EE31E8">
        <w:rPr>
          <w:rFonts w:cstheme="minorHAnsi"/>
          <w:i/>
          <w:iCs/>
          <w:noProof/>
          <w:szCs w:val="22"/>
        </w:rPr>
        <w:t>Klimatneitralitātes</w:t>
      </w:r>
      <w:r w:rsidRPr="00EE31E8">
        <w:rPr>
          <w:rFonts w:cstheme="minorHAnsi"/>
          <w:noProof/>
          <w:szCs w:val="22"/>
        </w:rPr>
        <w:t xml:space="preserve"> scenārija ietvaros ir paredzēts </w:t>
      </w:r>
      <w:r w:rsidR="004314C7" w:rsidRPr="00EE31E8">
        <w:rPr>
          <w:rFonts w:cstheme="minorHAnsi"/>
          <w:noProof/>
          <w:szCs w:val="22"/>
        </w:rPr>
        <w:t xml:space="preserve">uz apvienoto sistēmu uzstādīt </w:t>
      </w:r>
      <w:r w:rsidR="006E1B55" w:rsidRPr="00EE31E8">
        <w:rPr>
          <w:rFonts w:cstheme="minorHAnsi"/>
          <w:noProof/>
          <w:szCs w:val="22"/>
        </w:rPr>
        <w:t>5</w:t>
      </w:r>
      <w:r w:rsidR="0039575E" w:rsidRPr="00EE31E8">
        <w:rPr>
          <w:rFonts w:cstheme="minorHAnsi"/>
          <w:noProof/>
          <w:szCs w:val="22"/>
        </w:rPr>
        <w:t xml:space="preserve"> </w:t>
      </w:r>
      <w:r w:rsidR="006E1B55" w:rsidRPr="00EE31E8">
        <w:rPr>
          <w:rFonts w:cstheme="minorHAnsi"/>
          <w:noProof/>
          <w:szCs w:val="22"/>
        </w:rPr>
        <w:t>MW</w:t>
      </w:r>
      <w:r w:rsidR="00F03432" w:rsidRPr="00EE31E8">
        <w:rPr>
          <w:rFonts w:cstheme="minorHAnsi"/>
          <w:noProof/>
          <w:szCs w:val="22"/>
        </w:rPr>
        <w:t xml:space="preserve"> siltumsūkni, kas par </w:t>
      </w:r>
      <w:r w:rsidR="007D6F9E" w:rsidRPr="00EE31E8">
        <w:rPr>
          <w:rFonts w:cstheme="minorHAnsi"/>
          <w:noProof/>
          <w:szCs w:val="22"/>
        </w:rPr>
        <w:t xml:space="preserve">siltumnesēju </w:t>
      </w:r>
      <w:r w:rsidR="00F03432" w:rsidRPr="00EE31E8">
        <w:rPr>
          <w:rFonts w:cstheme="minorHAnsi"/>
          <w:noProof/>
          <w:szCs w:val="22"/>
        </w:rPr>
        <w:t>izmantotu attīrīšanas stacijas notekūdeņu</w:t>
      </w:r>
      <w:r w:rsidR="003E3137" w:rsidRPr="00EE31E8">
        <w:rPr>
          <w:rFonts w:cstheme="minorHAnsi"/>
          <w:noProof/>
          <w:szCs w:val="22"/>
        </w:rPr>
        <w:t>s</w:t>
      </w:r>
      <w:r w:rsidR="009A3FDD" w:rsidRPr="00EE31E8">
        <w:rPr>
          <w:rFonts w:cstheme="minorHAnsi"/>
          <w:noProof/>
          <w:szCs w:val="22"/>
        </w:rPr>
        <w:t>. Uzstādītās</w:t>
      </w:r>
      <w:r w:rsidR="00B60EA8" w:rsidRPr="00EE31E8">
        <w:rPr>
          <w:rFonts w:cstheme="minorHAnsi"/>
          <w:noProof/>
          <w:szCs w:val="22"/>
        </w:rPr>
        <w:t xml:space="preserve"> </w:t>
      </w:r>
      <w:r w:rsidR="009A3FDD" w:rsidRPr="00EE31E8">
        <w:rPr>
          <w:rFonts w:cstheme="minorHAnsi"/>
          <w:noProof/>
          <w:szCs w:val="22"/>
        </w:rPr>
        <w:t>s</w:t>
      </w:r>
      <w:r w:rsidR="00B60EA8" w:rsidRPr="00EE31E8">
        <w:rPr>
          <w:rFonts w:cstheme="minorHAnsi"/>
          <w:noProof/>
          <w:szCs w:val="22"/>
        </w:rPr>
        <w:t>istēma</w:t>
      </w:r>
      <w:r w:rsidR="009A3FDD" w:rsidRPr="00EE31E8">
        <w:rPr>
          <w:rFonts w:cstheme="minorHAnsi"/>
          <w:noProof/>
          <w:szCs w:val="22"/>
        </w:rPr>
        <w:t>s</w:t>
      </w:r>
      <w:r w:rsidR="003E3137" w:rsidRPr="00EE31E8">
        <w:rPr>
          <w:rFonts w:cstheme="minorHAnsi"/>
          <w:noProof/>
          <w:szCs w:val="22"/>
        </w:rPr>
        <w:t xml:space="preserve"> darbības</w:t>
      </w:r>
      <w:r w:rsidR="00B60EA8" w:rsidRPr="00EE31E8">
        <w:rPr>
          <w:rFonts w:cstheme="minorHAnsi"/>
          <w:noProof/>
          <w:szCs w:val="22"/>
        </w:rPr>
        <w:t xml:space="preserve"> </w:t>
      </w:r>
      <w:r w:rsidR="009A3FDD" w:rsidRPr="00EE31E8">
        <w:rPr>
          <w:rFonts w:cstheme="minorHAnsi"/>
          <w:noProof/>
          <w:szCs w:val="22"/>
        </w:rPr>
        <w:t>princips būs</w:t>
      </w:r>
      <w:r w:rsidR="00517C6C" w:rsidRPr="00EE31E8">
        <w:rPr>
          <w:rFonts w:cstheme="minorHAnsi"/>
          <w:noProof/>
          <w:szCs w:val="22"/>
        </w:rPr>
        <w:t xml:space="preserve"> kompresijas tipa </w:t>
      </w:r>
      <w:r w:rsidR="009A3FDD" w:rsidRPr="00EE31E8">
        <w:rPr>
          <w:rFonts w:cstheme="minorHAnsi"/>
          <w:noProof/>
          <w:szCs w:val="22"/>
        </w:rPr>
        <w:t xml:space="preserve"> </w:t>
      </w:r>
      <w:r w:rsidR="00B60EA8" w:rsidRPr="00EE31E8">
        <w:rPr>
          <w:rFonts w:cstheme="minorHAnsi"/>
          <w:noProof/>
          <w:szCs w:val="22"/>
        </w:rPr>
        <w:t>ū</w:t>
      </w:r>
      <w:r w:rsidR="00F03432" w:rsidRPr="00EE31E8">
        <w:rPr>
          <w:rFonts w:cstheme="minorHAnsi"/>
          <w:noProof/>
          <w:szCs w:val="22"/>
        </w:rPr>
        <w:t>dens–ūden</w:t>
      </w:r>
      <w:r w:rsidR="008674EC" w:rsidRPr="00EE31E8">
        <w:rPr>
          <w:rFonts w:cstheme="minorHAnsi"/>
          <w:noProof/>
          <w:szCs w:val="22"/>
        </w:rPr>
        <w:t>s</w:t>
      </w:r>
      <w:r w:rsidR="009A3FDD" w:rsidRPr="00EE31E8">
        <w:rPr>
          <w:rFonts w:cstheme="minorHAnsi"/>
          <w:noProof/>
          <w:szCs w:val="22"/>
        </w:rPr>
        <w:t xml:space="preserve"> </w:t>
      </w:r>
      <w:r w:rsidR="00517C6C" w:rsidRPr="00EE31E8">
        <w:rPr>
          <w:rFonts w:cstheme="minorHAnsi"/>
          <w:noProof/>
          <w:szCs w:val="22"/>
        </w:rPr>
        <w:t xml:space="preserve">siltumsūknis </w:t>
      </w:r>
      <w:r w:rsidR="009A3FDD" w:rsidRPr="00EE31E8">
        <w:rPr>
          <w:rFonts w:cstheme="minorHAnsi"/>
          <w:noProof/>
          <w:szCs w:val="22"/>
        </w:rPr>
        <w:t>ar augst</w:t>
      </w:r>
      <w:r w:rsidR="00736CBB" w:rsidRPr="00EE31E8">
        <w:rPr>
          <w:rFonts w:cstheme="minorHAnsi"/>
          <w:noProof/>
          <w:szCs w:val="22"/>
        </w:rPr>
        <w:t>iem</w:t>
      </w:r>
      <w:r w:rsidR="009A3FDD" w:rsidRPr="00EE31E8">
        <w:rPr>
          <w:rFonts w:cstheme="minorHAnsi"/>
          <w:noProof/>
          <w:szCs w:val="22"/>
        </w:rPr>
        <w:t xml:space="preserve"> efektivitātes radītāj</w:t>
      </w:r>
      <w:r w:rsidR="00736CBB" w:rsidRPr="00EE31E8">
        <w:rPr>
          <w:rFonts w:cstheme="minorHAnsi"/>
          <w:noProof/>
          <w:szCs w:val="22"/>
        </w:rPr>
        <w:t xml:space="preserve">iem, kas ļautu </w:t>
      </w:r>
      <w:r w:rsidR="007A5806" w:rsidRPr="00EE31E8">
        <w:rPr>
          <w:rFonts w:cstheme="minorHAnsi"/>
          <w:noProof/>
          <w:szCs w:val="22"/>
        </w:rPr>
        <w:t>ekono</w:t>
      </w:r>
      <w:r w:rsidR="00F81DBC" w:rsidRPr="00EE31E8">
        <w:rPr>
          <w:rFonts w:cstheme="minorHAnsi"/>
          <w:noProof/>
          <w:szCs w:val="22"/>
        </w:rPr>
        <w:t xml:space="preserve">miski </w:t>
      </w:r>
      <w:r w:rsidR="00A91281" w:rsidRPr="00EE31E8">
        <w:rPr>
          <w:rFonts w:cstheme="minorHAnsi"/>
          <w:noProof/>
          <w:szCs w:val="22"/>
        </w:rPr>
        <w:t xml:space="preserve">pamatoti </w:t>
      </w:r>
      <w:r w:rsidR="007A5806" w:rsidRPr="00EE31E8">
        <w:rPr>
          <w:rFonts w:cstheme="minorHAnsi"/>
          <w:noProof/>
          <w:szCs w:val="22"/>
        </w:rPr>
        <w:t>darboties gandrīz vis</w:t>
      </w:r>
      <w:r w:rsidR="00A91281" w:rsidRPr="00EE31E8">
        <w:rPr>
          <w:rFonts w:cstheme="minorHAnsi"/>
          <w:noProof/>
          <w:szCs w:val="22"/>
        </w:rPr>
        <w:t>a</w:t>
      </w:r>
      <w:r w:rsidR="007A5806" w:rsidRPr="00EE31E8">
        <w:rPr>
          <w:rFonts w:cstheme="minorHAnsi"/>
          <w:noProof/>
          <w:szCs w:val="22"/>
        </w:rPr>
        <w:t xml:space="preserve"> gad</w:t>
      </w:r>
      <w:r w:rsidR="00A91281" w:rsidRPr="00EE31E8">
        <w:rPr>
          <w:rFonts w:cstheme="minorHAnsi"/>
          <w:noProof/>
          <w:szCs w:val="22"/>
        </w:rPr>
        <w:t>a peri</w:t>
      </w:r>
      <w:r w:rsidR="00672A6F" w:rsidRPr="00EE31E8">
        <w:rPr>
          <w:rFonts w:cstheme="minorHAnsi"/>
          <w:noProof/>
          <w:szCs w:val="22"/>
        </w:rPr>
        <w:t>odā</w:t>
      </w:r>
      <w:r w:rsidR="00F03432" w:rsidRPr="00EE31E8">
        <w:rPr>
          <w:rFonts w:cstheme="minorHAnsi"/>
          <w:noProof/>
          <w:szCs w:val="22"/>
        </w:rPr>
        <w:t xml:space="preserve">. </w:t>
      </w:r>
      <w:r w:rsidR="009A3FDD" w:rsidRPr="00EE31E8">
        <w:rPr>
          <w:rFonts w:cstheme="minorHAnsi"/>
          <w:noProof/>
          <w:szCs w:val="22"/>
        </w:rPr>
        <w:t xml:space="preserve">Projekts </w:t>
      </w:r>
      <w:r w:rsidR="00F03432" w:rsidRPr="00EE31E8">
        <w:rPr>
          <w:rFonts w:cstheme="minorHAnsi"/>
          <w:noProof/>
          <w:szCs w:val="22"/>
        </w:rPr>
        <w:t>ir iezīmēts</w:t>
      </w:r>
      <w:r w:rsidR="008674EC" w:rsidRPr="00EE31E8">
        <w:rPr>
          <w:rFonts w:cstheme="minorHAnsi"/>
          <w:noProof/>
          <w:szCs w:val="22"/>
        </w:rPr>
        <w:t xml:space="preserve"> </w:t>
      </w:r>
      <w:r w:rsidR="001E495B" w:rsidRPr="00EE31E8">
        <w:rPr>
          <w:rFonts w:cstheme="minorHAnsi"/>
          <w:noProof/>
          <w:szCs w:val="22"/>
        </w:rPr>
        <w:t>starp</w:t>
      </w:r>
      <w:r w:rsidR="00430BBB" w:rsidRPr="00EE31E8">
        <w:rPr>
          <w:rFonts w:cstheme="minorHAnsi"/>
          <w:noProof/>
          <w:szCs w:val="22"/>
        </w:rPr>
        <w:t xml:space="preserve"> </w:t>
      </w:r>
      <w:r w:rsidR="001E495B" w:rsidRPr="00EE31E8">
        <w:rPr>
          <w:rFonts w:cstheme="minorHAnsi"/>
          <w:noProof/>
          <w:szCs w:val="22"/>
        </w:rPr>
        <w:t xml:space="preserve">perspektīvajiem </w:t>
      </w:r>
      <w:r w:rsidR="00F03432" w:rsidRPr="00EE31E8">
        <w:rPr>
          <w:rFonts w:cstheme="minorHAnsi"/>
          <w:noProof/>
          <w:szCs w:val="22"/>
        </w:rPr>
        <w:t>RS projekt</w:t>
      </w:r>
      <w:r w:rsidR="001E495B" w:rsidRPr="00EE31E8">
        <w:rPr>
          <w:rFonts w:cstheme="minorHAnsi"/>
          <w:noProof/>
          <w:szCs w:val="22"/>
        </w:rPr>
        <w:t>iem</w:t>
      </w:r>
      <w:r w:rsidR="00F03432" w:rsidRPr="00EE31E8">
        <w:rPr>
          <w:rFonts w:cstheme="minorHAnsi"/>
          <w:noProof/>
          <w:szCs w:val="22"/>
        </w:rPr>
        <w:t xml:space="preserve">. Šādā veidā atjaunīgās enerģijas pārsniegtu </w:t>
      </w:r>
      <w:r w:rsidR="00FB52B5" w:rsidRPr="00EE31E8">
        <w:rPr>
          <w:rFonts w:cstheme="minorHAnsi"/>
          <w:noProof/>
          <w:szCs w:val="22"/>
        </w:rPr>
        <w:t xml:space="preserve">vismaz </w:t>
      </w:r>
      <w:r w:rsidR="00F03432" w:rsidRPr="00EE31E8">
        <w:rPr>
          <w:rFonts w:cstheme="minorHAnsi"/>
          <w:noProof/>
          <w:szCs w:val="22"/>
        </w:rPr>
        <w:t>80%.</w:t>
      </w:r>
    </w:p>
    <w:p w14:paraId="44A8373E" w14:textId="77777777" w:rsidR="00485424" w:rsidRPr="00EE31E8" w:rsidRDefault="00C15D4F" w:rsidP="00584349">
      <w:pPr>
        <w:pStyle w:val="Heading3"/>
        <w:divId w:val="678237985"/>
        <w:rPr>
          <w:noProof/>
        </w:rPr>
      </w:pPr>
      <w:bookmarkStart w:id="1116" w:name="_Toc170588319"/>
      <w:bookmarkStart w:id="1117" w:name="_Toc193720206"/>
      <w:r w:rsidRPr="00EE31E8">
        <w:rPr>
          <w:noProof/>
        </w:rPr>
        <w:t xml:space="preserve">Bolderāja </w:t>
      </w:r>
      <w:r w:rsidR="00DD62E3" w:rsidRPr="00EE31E8">
        <w:rPr>
          <w:noProof/>
        </w:rPr>
        <w:t>–</w:t>
      </w:r>
      <w:r w:rsidRPr="00EE31E8">
        <w:rPr>
          <w:noProof/>
        </w:rPr>
        <w:t xml:space="preserve"> </w:t>
      </w:r>
      <w:r w:rsidR="002C431A" w:rsidRPr="00EE31E8">
        <w:rPr>
          <w:noProof/>
        </w:rPr>
        <w:t>Energoneatkarības</w:t>
      </w:r>
      <w:r w:rsidRPr="00EE31E8">
        <w:rPr>
          <w:noProof/>
        </w:rPr>
        <w:t xml:space="preserve"> scenārijs</w:t>
      </w:r>
      <w:bookmarkEnd w:id="1116"/>
      <w:bookmarkEnd w:id="1117"/>
    </w:p>
    <w:p w14:paraId="045C303A" w14:textId="77777777" w:rsidR="00225E58" w:rsidRPr="00EE31E8" w:rsidRDefault="00C15D4F" w:rsidP="00225E58">
      <w:pPr>
        <w:spacing w:after="120"/>
        <w:divId w:val="678237985"/>
        <w:rPr>
          <w:noProof/>
        </w:rPr>
      </w:pPr>
      <w:r w:rsidRPr="00EE31E8">
        <w:rPr>
          <w:noProof/>
        </w:rPr>
        <w:t>Savukārt</w:t>
      </w:r>
      <w:r w:rsidR="00002B78" w:rsidRPr="00EE31E8">
        <w:rPr>
          <w:noProof/>
        </w:rPr>
        <w:t>,</w:t>
      </w:r>
      <w:r w:rsidRPr="00EE31E8">
        <w:rPr>
          <w:noProof/>
        </w:rPr>
        <w:t xml:space="preserve"> </w:t>
      </w:r>
      <w:r w:rsidR="00453996" w:rsidRPr="00EE31E8">
        <w:rPr>
          <w:noProof/>
        </w:rPr>
        <w:t>energoneatkarības scenārija i</w:t>
      </w:r>
      <w:r w:rsidRPr="00EE31E8">
        <w:rPr>
          <w:noProof/>
        </w:rPr>
        <w:t xml:space="preserve">etvaros būtu </w:t>
      </w:r>
      <w:r w:rsidR="075E60E9" w:rsidRPr="00EE31E8">
        <w:rPr>
          <w:noProof/>
        </w:rPr>
        <w:t>vēlams</w:t>
      </w:r>
      <w:r w:rsidRPr="00EE31E8">
        <w:rPr>
          <w:noProof/>
        </w:rPr>
        <w:t xml:space="preserve"> uzstādīt </w:t>
      </w:r>
      <w:r w:rsidR="00054A54" w:rsidRPr="00EE31E8">
        <w:rPr>
          <w:noProof/>
        </w:rPr>
        <w:t xml:space="preserve">papildus </w:t>
      </w:r>
      <w:r w:rsidRPr="00EE31E8">
        <w:rPr>
          <w:noProof/>
        </w:rPr>
        <w:t>5</w:t>
      </w:r>
      <w:r w:rsidR="00DD62E3" w:rsidRPr="00EE31E8">
        <w:rPr>
          <w:noProof/>
        </w:rPr>
        <w:t>–</w:t>
      </w:r>
      <w:r w:rsidRPr="00EE31E8">
        <w:rPr>
          <w:noProof/>
        </w:rPr>
        <w:t xml:space="preserve">8 MW jaudas </w:t>
      </w:r>
      <w:r w:rsidR="00054A54" w:rsidRPr="00EE31E8">
        <w:rPr>
          <w:noProof/>
        </w:rPr>
        <w:t>biomasas</w:t>
      </w:r>
      <w:r w:rsidR="00E30421" w:rsidRPr="00EE31E8">
        <w:rPr>
          <w:noProof/>
        </w:rPr>
        <w:t xml:space="preserve"> katlu ar dūmgāzu kondensatoru</w:t>
      </w:r>
      <w:r w:rsidR="00C85D92" w:rsidRPr="00EE31E8">
        <w:rPr>
          <w:noProof/>
        </w:rPr>
        <w:t>. Papildus</w:t>
      </w:r>
      <w:r w:rsidRPr="00EE31E8">
        <w:rPr>
          <w:noProof/>
        </w:rPr>
        <w:t xml:space="preserve"> </w:t>
      </w:r>
      <w:r w:rsidR="00DB7FDF" w:rsidRPr="00EE31E8">
        <w:rPr>
          <w:noProof/>
        </w:rPr>
        <w:t>tiek rekomendētas</w:t>
      </w:r>
      <w:r w:rsidR="00A825F0" w:rsidRPr="00EE31E8">
        <w:rPr>
          <w:noProof/>
        </w:rPr>
        <w:t xml:space="preserve"> siltumenerģijas</w:t>
      </w:r>
      <w:r w:rsidR="00DB7FDF" w:rsidRPr="00EE31E8">
        <w:rPr>
          <w:noProof/>
        </w:rPr>
        <w:t xml:space="preserve"> </w:t>
      </w:r>
      <w:r w:rsidRPr="00EE31E8">
        <w:rPr>
          <w:noProof/>
        </w:rPr>
        <w:t xml:space="preserve">akumulācijas tvertnes </w:t>
      </w:r>
      <w:r w:rsidR="00F706CA" w:rsidRPr="00EE31E8">
        <w:rPr>
          <w:noProof/>
        </w:rPr>
        <w:t>“</w:t>
      </w:r>
      <w:r w:rsidRPr="00EE31E8">
        <w:rPr>
          <w:noProof/>
        </w:rPr>
        <w:t>pīķa</w:t>
      </w:r>
      <w:r w:rsidR="00F706CA" w:rsidRPr="00EE31E8">
        <w:rPr>
          <w:noProof/>
        </w:rPr>
        <w:t>”</w:t>
      </w:r>
      <w:r w:rsidRPr="00EE31E8">
        <w:rPr>
          <w:noProof/>
        </w:rPr>
        <w:t xml:space="preserve"> svārstību mazināšanai</w:t>
      </w:r>
      <w:r w:rsidR="00DB7FDF" w:rsidRPr="00EE31E8">
        <w:rPr>
          <w:noProof/>
        </w:rPr>
        <w:t xml:space="preserve">, kā arī </w:t>
      </w:r>
      <w:r w:rsidR="00736CBB" w:rsidRPr="00EE31E8">
        <w:rPr>
          <w:noProof/>
        </w:rPr>
        <w:t>optimizēt siltumsūkņa darbību zemes elektroenerģijas cenas periodos</w:t>
      </w:r>
      <w:r w:rsidRPr="00EE31E8">
        <w:rPr>
          <w:noProof/>
        </w:rPr>
        <w:t>.</w:t>
      </w:r>
      <w:r w:rsidR="00C940A8" w:rsidRPr="00EE31E8">
        <w:rPr>
          <w:noProof/>
        </w:rPr>
        <w:t xml:space="preserve"> </w:t>
      </w:r>
      <w:r w:rsidR="00F11754" w:rsidRPr="00EE31E8">
        <w:rPr>
          <w:noProof/>
        </w:rPr>
        <w:t xml:space="preserve">Piedāvātais </w:t>
      </w:r>
      <w:r w:rsidR="003901F1" w:rsidRPr="00EE31E8">
        <w:rPr>
          <w:noProof/>
        </w:rPr>
        <w:t>pamat</w:t>
      </w:r>
      <w:r w:rsidR="00F11754" w:rsidRPr="00EE31E8">
        <w:rPr>
          <w:noProof/>
        </w:rPr>
        <w:t>risinājums ir 5 MW biomasas katls ar dūmgāzu kondensatoru, k</w:t>
      </w:r>
      <w:r w:rsidR="00424692" w:rsidRPr="00EE31E8">
        <w:rPr>
          <w:noProof/>
        </w:rPr>
        <w:t xml:space="preserve">as </w:t>
      </w:r>
      <w:r w:rsidR="008F4B96" w:rsidRPr="00EE31E8">
        <w:rPr>
          <w:noProof/>
        </w:rPr>
        <w:t xml:space="preserve">strādātu pamatā un </w:t>
      </w:r>
      <w:r w:rsidR="00977728" w:rsidRPr="00EE31E8">
        <w:rPr>
          <w:noProof/>
        </w:rPr>
        <w:t>samazinātu kurināmā patēriņu</w:t>
      </w:r>
      <w:r w:rsidR="00CA5ABB" w:rsidRPr="00EE31E8">
        <w:rPr>
          <w:noProof/>
        </w:rPr>
        <w:t>.</w:t>
      </w:r>
      <w:r w:rsidR="00977728" w:rsidRPr="00EE31E8">
        <w:rPr>
          <w:noProof/>
        </w:rPr>
        <w:t xml:space="preserve"> </w:t>
      </w:r>
      <w:r w:rsidR="00816A94" w:rsidRPr="00EE31E8">
        <w:rPr>
          <w:noProof/>
        </w:rPr>
        <w:t>Tas</w:t>
      </w:r>
      <w:r w:rsidR="00977728" w:rsidRPr="00EE31E8">
        <w:rPr>
          <w:noProof/>
        </w:rPr>
        <w:t xml:space="preserve"> </w:t>
      </w:r>
      <w:r w:rsidR="00D870FB" w:rsidRPr="00EE31E8">
        <w:rPr>
          <w:noProof/>
        </w:rPr>
        <w:t xml:space="preserve">darbotos arī </w:t>
      </w:r>
      <w:r w:rsidR="002D3BC1" w:rsidRPr="00EE31E8">
        <w:rPr>
          <w:noProof/>
        </w:rPr>
        <w:t xml:space="preserve">kā rezerve siltumsūknim </w:t>
      </w:r>
      <w:r w:rsidR="00977728" w:rsidRPr="00EE31E8">
        <w:rPr>
          <w:noProof/>
        </w:rPr>
        <w:t>ir arī atbilstošs risinājums vasarā</w:t>
      </w:r>
      <w:r w:rsidR="008A4D5B" w:rsidRPr="00EE31E8">
        <w:rPr>
          <w:noProof/>
        </w:rPr>
        <w:t xml:space="preserve"> (sk. 15.att.)</w:t>
      </w:r>
      <w:r w:rsidR="00F640BB" w:rsidRPr="00EE31E8">
        <w:rPr>
          <w:noProof/>
        </w:rPr>
        <w:t>.</w:t>
      </w:r>
      <w:r w:rsidRPr="00EE31E8">
        <w:rPr>
          <w:noProof/>
        </w:rPr>
        <w:t xml:space="preserve"> Tādā gadījumā atjaunīgo </w:t>
      </w:r>
      <w:r w:rsidR="00E525CF" w:rsidRPr="00EE31E8">
        <w:rPr>
          <w:noProof/>
        </w:rPr>
        <w:t xml:space="preserve">resursu </w:t>
      </w:r>
      <w:r w:rsidRPr="00EE31E8">
        <w:rPr>
          <w:noProof/>
        </w:rPr>
        <w:t>īpatsvars pārsniegtu</w:t>
      </w:r>
      <w:r w:rsidR="00760632" w:rsidRPr="00EE31E8">
        <w:rPr>
          <w:noProof/>
        </w:rPr>
        <w:t xml:space="preserve"> sasniegtu</w:t>
      </w:r>
      <w:r w:rsidRPr="00EE31E8">
        <w:rPr>
          <w:noProof/>
        </w:rPr>
        <w:t xml:space="preserve"> 95%, turklāt 40</w:t>
      </w:r>
      <w:r w:rsidR="00DD62E3" w:rsidRPr="00EE31E8">
        <w:rPr>
          <w:noProof/>
        </w:rPr>
        <w:t>–</w:t>
      </w:r>
      <w:r w:rsidRPr="00EE31E8">
        <w:rPr>
          <w:noProof/>
        </w:rPr>
        <w:t>45% no t</w:t>
      </w:r>
      <w:r w:rsidR="00760632" w:rsidRPr="00EE31E8">
        <w:rPr>
          <w:noProof/>
        </w:rPr>
        <w:t>ā</w:t>
      </w:r>
      <w:r w:rsidRPr="00EE31E8">
        <w:rPr>
          <w:noProof/>
        </w:rPr>
        <w:t xml:space="preserve"> būtu ar </w:t>
      </w:r>
      <w:r w:rsidR="0010009D" w:rsidRPr="00EE31E8">
        <w:rPr>
          <w:noProof/>
        </w:rPr>
        <w:t xml:space="preserve">bezemisiju </w:t>
      </w:r>
      <w:r w:rsidRPr="00EE31E8">
        <w:rPr>
          <w:noProof/>
        </w:rPr>
        <w:t>tehnoloģij</w:t>
      </w:r>
      <w:r w:rsidR="00760632" w:rsidRPr="00EE31E8">
        <w:rPr>
          <w:noProof/>
        </w:rPr>
        <w:t>u</w:t>
      </w:r>
      <w:r w:rsidRPr="00EE31E8">
        <w:rPr>
          <w:noProof/>
        </w:rPr>
        <w:t xml:space="preserve"> – siltumsūkni.</w:t>
      </w:r>
    </w:p>
    <w:p w14:paraId="5FB2C75B" w14:textId="77777777" w:rsidR="004B04E6" w:rsidRPr="00EE31E8" w:rsidRDefault="00C15D4F" w:rsidP="00225E58">
      <w:pPr>
        <w:spacing w:after="120"/>
        <w:divId w:val="678237985"/>
        <w:rPr>
          <w:noProof/>
        </w:rPr>
      </w:pPr>
      <w:r w:rsidRPr="00EE31E8">
        <w:rPr>
          <w:noProof/>
        </w:rPr>
        <w:drawing>
          <wp:inline distT="0" distB="0" distL="0" distR="0" wp14:anchorId="73F550A4" wp14:editId="70FCE1F4">
            <wp:extent cx="5746115" cy="2838448"/>
            <wp:effectExtent l="0" t="0" r="6985" b="635"/>
            <wp:docPr id="15881203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120319" name="Picture 9"/>
                    <pic:cNvPicPr>
                      <a:picLocks noChangeAspect="1" noChangeArrowheads="1"/>
                    </pic:cNvPicPr>
                  </pic:nvPicPr>
                  <pic:blipFill>
                    <a:blip r:embed="rId88" cstate="print">
                      <a:extLst>
                        <a:ext uri="{28A0092B-C50C-407E-A947-70E740481C1C}">
                          <a14:useLocalDpi xmlns:a14="http://schemas.microsoft.com/office/drawing/2010/main" val="0"/>
                        </a:ext>
                      </a:extLst>
                    </a:blip>
                    <a:srcRect l="438" t="9825" r="602" b="2319"/>
                    <a:stretch>
                      <a:fillRect/>
                    </a:stretch>
                  </pic:blipFill>
                  <pic:spPr bwMode="auto">
                    <a:xfrm>
                      <a:off x="0" y="0"/>
                      <a:ext cx="5748389" cy="2839571"/>
                    </a:xfrm>
                    <a:prstGeom prst="rect">
                      <a:avLst/>
                    </a:prstGeom>
                    <a:noFill/>
                    <a:ln>
                      <a:noFill/>
                    </a:ln>
                    <a:extLst>
                      <a:ext uri="{53640926-AAD7-44D8-BBD7-CCE9431645EC}">
                        <a14:shadowObscured xmlns:a14="http://schemas.microsoft.com/office/drawing/2010/main"/>
                      </a:ext>
                    </a:extLst>
                  </pic:spPr>
                </pic:pic>
              </a:graphicData>
            </a:graphic>
          </wp:inline>
        </w:drawing>
      </w:r>
    </w:p>
    <w:p w14:paraId="6896E74A" w14:textId="77777777" w:rsidR="00000104" w:rsidRPr="00EE31E8" w:rsidRDefault="00C15D4F" w:rsidP="004B04E6">
      <w:pPr>
        <w:pStyle w:val="Caption"/>
        <w:jc w:val="both"/>
        <w:divId w:val="678237985"/>
        <w:rPr>
          <w:noProof/>
        </w:rPr>
      </w:pPr>
      <w:r w:rsidRPr="00EE31E8">
        <w:rPr>
          <w:noProof/>
        </w:rPr>
        <w:t xml:space="preserve">Attēls </w:t>
      </w:r>
      <w:r w:rsidR="00A01013" w:rsidRPr="00EE31E8">
        <w:rPr>
          <w:noProof/>
        </w:rPr>
        <w:t xml:space="preserve">15. </w:t>
      </w:r>
      <w:r w:rsidR="00CB4B72" w:rsidRPr="00EE31E8">
        <w:rPr>
          <w:noProof/>
        </w:rPr>
        <w:t xml:space="preserve"> Bolderājas apvienotās zonas siltumslodžu potenciāls </w:t>
      </w:r>
      <w:r w:rsidR="00DD62E3" w:rsidRPr="00EE31E8">
        <w:rPr>
          <w:noProof/>
        </w:rPr>
        <w:t>–</w:t>
      </w:r>
      <w:r w:rsidR="00CB4B72" w:rsidRPr="00EE31E8">
        <w:rPr>
          <w:noProof/>
        </w:rPr>
        <w:t xml:space="preserve"> procentuāli</w:t>
      </w:r>
    </w:p>
    <w:p w14:paraId="0033FE0B" w14:textId="77777777" w:rsidR="000436E4" w:rsidRPr="00EE31E8" w:rsidRDefault="00C15D4F" w:rsidP="00584349">
      <w:pPr>
        <w:pStyle w:val="Heading3"/>
        <w:rPr>
          <w:noProof/>
        </w:rPr>
      </w:pPr>
      <w:bookmarkStart w:id="1118" w:name="_Toc170588320"/>
      <w:bookmarkStart w:id="1119" w:name="_Toc193720207"/>
      <w:r w:rsidRPr="00EE31E8">
        <w:rPr>
          <w:noProof/>
        </w:rPr>
        <w:t xml:space="preserve">Vecmīlgrāvis </w:t>
      </w:r>
      <w:r w:rsidR="00DD62E3" w:rsidRPr="00EE31E8">
        <w:rPr>
          <w:noProof/>
        </w:rPr>
        <w:t>–</w:t>
      </w:r>
      <w:r w:rsidRPr="00EE31E8">
        <w:rPr>
          <w:noProof/>
        </w:rPr>
        <w:t xml:space="preserve"> Klimatneitralitātes scenārijs</w:t>
      </w:r>
      <w:bookmarkEnd w:id="1118"/>
      <w:bookmarkEnd w:id="1119"/>
    </w:p>
    <w:p w14:paraId="65A59EA5" w14:textId="77777777" w:rsidR="004B5309" w:rsidRPr="00EE31E8" w:rsidRDefault="00C15D4F" w:rsidP="008A4D5B">
      <w:pPr>
        <w:rPr>
          <w:noProof/>
        </w:rPr>
      </w:pPr>
      <w:r w:rsidRPr="00EE31E8">
        <w:rPr>
          <w:noProof/>
        </w:rPr>
        <w:lastRenderedPageBreak/>
        <w:t xml:space="preserve">Vecmīlgrāvja </w:t>
      </w:r>
      <w:r w:rsidR="0054514B" w:rsidRPr="00EE31E8">
        <w:rPr>
          <w:noProof/>
        </w:rPr>
        <w:t>realizēja</w:t>
      </w:r>
      <w:r w:rsidR="008B18E9" w:rsidRPr="00EE31E8">
        <w:rPr>
          <w:noProof/>
        </w:rPr>
        <w:t xml:space="preserve">mais scenārijs </w:t>
      </w:r>
      <w:r w:rsidR="0BC46BC5" w:rsidRPr="00EE31E8">
        <w:rPr>
          <w:noProof/>
        </w:rPr>
        <w:t>atbilst</w:t>
      </w:r>
      <w:r w:rsidR="008B18E9" w:rsidRPr="00EE31E8">
        <w:rPr>
          <w:noProof/>
        </w:rPr>
        <w:t xml:space="preserve"> visu scenāriju </w:t>
      </w:r>
      <w:r w:rsidR="249CA646" w:rsidRPr="00EE31E8">
        <w:rPr>
          <w:noProof/>
        </w:rPr>
        <w:t>prasībām</w:t>
      </w:r>
      <w:r w:rsidR="00F140A0" w:rsidRPr="00EE31E8">
        <w:rPr>
          <w:noProof/>
        </w:rPr>
        <w:t xml:space="preserve">, nodrošinot gan maksimālu ekonomisku izdevīgumu, </w:t>
      </w:r>
      <w:r w:rsidR="00E525CF" w:rsidRPr="00EE31E8">
        <w:rPr>
          <w:noProof/>
        </w:rPr>
        <w:t xml:space="preserve">gan </w:t>
      </w:r>
      <w:r w:rsidR="0082056E" w:rsidRPr="00EE31E8">
        <w:rPr>
          <w:noProof/>
        </w:rPr>
        <w:t xml:space="preserve">atjaunīgo resursu </w:t>
      </w:r>
      <w:r w:rsidR="00F140A0" w:rsidRPr="00EE31E8">
        <w:rPr>
          <w:noProof/>
        </w:rPr>
        <w:t>īpatsvaru virs 90% un droš</w:t>
      </w:r>
      <w:r w:rsidR="00A04516" w:rsidRPr="00EE31E8">
        <w:rPr>
          <w:noProof/>
        </w:rPr>
        <w:t>u rezervēšanu</w:t>
      </w:r>
      <w:r w:rsidR="00FC260F" w:rsidRPr="00EE31E8">
        <w:rPr>
          <w:noProof/>
        </w:rPr>
        <w:t xml:space="preserve"> (skatīt </w:t>
      </w:r>
      <w:r w:rsidR="008A4D5B" w:rsidRPr="00EE31E8">
        <w:rPr>
          <w:noProof/>
        </w:rPr>
        <w:t>16</w:t>
      </w:r>
      <w:r w:rsidR="00F706CA" w:rsidRPr="00EE31E8">
        <w:rPr>
          <w:noProof/>
        </w:rPr>
        <w:t xml:space="preserve">. </w:t>
      </w:r>
      <w:r w:rsidR="00FC260F" w:rsidRPr="00EE31E8">
        <w:rPr>
          <w:noProof/>
        </w:rPr>
        <w:t>attēlā)</w:t>
      </w:r>
      <w:r w:rsidR="008E2679" w:rsidRPr="00EE31E8">
        <w:rPr>
          <w:noProof/>
        </w:rPr>
        <w:t>.</w:t>
      </w:r>
    </w:p>
    <w:p w14:paraId="1DC4180E" w14:textId="77777777" w:rsidR="00385B2A" w:rsidRPr="00EE31E8" w:rsidRDefault="00C15D4F">
      <w:pPr>
        <w:jc w:val="left"/>
        <w:rPr>
          <w:noProof/>
        </w:rPr>
      </w:pPr>
      <w:r w:rsidRPr="00EE31E8">
        <w:rPr>
          <w:noProof/>
        </w:rPr>
        <w:drawing>
          <wp:inline distT="0" distB="0" distL="0" distR="0" wp14:anchorId="62C227D0" wp14:editId="29244F24">
            <wp:extent cx="5518150" cy="2520950"/>
            <wp:effectExtent l="0" t="0" r="6350" b="0"/>
            <wp:docPr id="109523724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237248" name="Picture 13"/>
                    <pic:cNvPicPr>
                      <a:picLocks noChangeAspect="1" noChangeArrowheads="1"/>
                    </pic:cNvPicPr>
                  </pic:nvPicPr>
                  <pic:blipFill>
                    <a:blip r:embed="rId89" cstate="print">
                      <a:extLst>
                        <a:ext uri="{28A0092B-C50C-407E-A947-70E740481C1C}">
                          <a14:useLocalDpi xmlns:a14="http://schemas.microsoft.com/office/drawing/2010/main" val="0"/>
                        </a:ext>
                      </a:extLst>
                    </a:blip>
                    <a:srcRect l="1227" t="10985" r="1845" b="1801"/>
                    <a:stretch>
                      <a:fillRect/>
                    </a:stretch>
                  </pic:blipFill>
                  <pic:spPr bwMode="auto">
                    <a:xfrm>
                      <a:off x="0" y="0"/>
                      <a:ext cx="5568952" cy="2544159"/>
                    </a:xfrm>
                    <a:prstGeom prst="rect">
                      <a:avLst/>
                    </a:prstGeom>
                    <a:noFill/>
                    <a:ln>
                      <a:noFill/>
                    </a:ln>
                    <a:extLst>
                      <a:ext uri="{53640926-AAD7-44D8-BBD7-CCE9431645EC}">
                        <a14:shadowObscured xmlns:a14="http://schemas.microsoft.com/office/drawing/2010/main"/>
                      </a:ext>
                    </a:extLst>
                  </pic:spPr>
                </pic:pic>
              </a:graphicData>
            </a:graphic>
          </wp:inline>
        </w:drawing>
      </w:r>
    </w:p>
    <w:p w14:paraId="06DB9978" w14:textId="77777777" w:rsidR="00856BC4" w:rsidRPr="00EE31E8" w:rsidRDefault="00C15D4F" w:rsidP="00856BC4">
      <w:pPr>
        <w:pStyle w:val="Caption"/>
        <w:jc w:val="both"/>
        <w:rPr>
          <w:noProof/>
        </w:rPr>
      </w:pPr>
      <w:r w:rsidRPr="00EE31E8">
        <w:rPr>
          <w:noProof/>
        </w:rPr>
        <w:t xml:space="preserve">Attēls </w:t>
      </w:r>
      <w:r w:rsidR="00A01013" w:rsidRPr="00EE31E8">
        <w:rPr>
          <w:noProof/>
        </w:rPr>
        <w:t xml:space="preserve">16. </w:t>
      </w:r>
      <w:r w:rsidRPr="00EE31E8">
        <w:rPr>
          <w:noProof/>
        </w:rPr>
        <w:t xml:space="preserve"> SC “Vecmīlgrāvis” – Klimatneitralitātes scenārijs – procentuāli</w:t>
      </w:r>
    </w:p>
    <w:p w14:paraId="319B55E7" w14:textId="77777777" w:rsidR="000436E4" w:rsidRPr="00EE31E8" w:rsidRDefault="00C15D4F" w:rsidP="008A4D5B">
      <w:pPr>
        <w:pStyle w:val="Heading3"/>
        <w:pBdr>
          <w:top w:val="single" w:sz="6" w:space="0" w:color="156082" w:themeColor="accent1"/>
        </w:pBdr>
        <w:rPr>
          <w:noProof/>
        </w:rPr>
      </w:pPr>
      <w:bookmarkStart w:id="1120" w:name="_Toc175244660"/>
      <w:bookmarkStart w:id="1121" w:name="_Toc170588321"/>
      <w:bookmarkStart w:id="1122" w:name="_Toc193720208"/>
      <w:bookmarkEnd w:id="1120"/>
      <w:r w:rsidRPr="00EE31E8">
        <w:rPr>
          <w:noProof/>
        </w:rPr>
        <w:t xml:space="preserve">Bauskas </w:t>
      </w:r>
      <w:r w:rsidR="1F8386BD" w:rsidRPr="00EE31E8">
        <w:rPr>
          <w:noProof/>
        </w:rPr>
        <w:t>KM</w:t>
      </w:r>
      <w:r w:rsidRPr="00EE31E8">
        <w:rPr>
          <w:noProof/>
        </w:rPr>
        <w:t xml:space="preserve"> </w:t>
      </w:r>
      <w:r w:rsidR="00DD62E3" w:rsidRPr="00EE31E8">
        <w:rPr>
          <w:noProof/>
        </w:rPr>
        <w:t>–</w:t>
      </w:r>
      <w:r w:rsidRPr="00EE31E8">
        <w:rPr>
          <w:noProof/>
        </w:rPr>
        <w:t xml:space="preserve"> Klimatneitralitātes scenārijs</w:t>
      </w:r>
      <w:bookmarkEnd w:id="1121"/>
      <w:bookmarkEnd w:id="1122"/>
    </w:p>
    <w:p w14:paraId="2F3B596F" w14:textId="77777777" w:rsidR="00643FEF" w:rsidRPr="00EE31E8" w:rsidRDefault="00C15D4F" w:rsidP="00D54231">
      <w:pPr>
        <w:rPr>
          <w:noProof/>
        </w:rPr>
      </w:pPr>
      <w:r w:rsidRPr="00EE31E8">
        <w:rPr>
          <w:noProof/>
        </w:rPr>
        <w:t xml:space="preserve">Bauskas </w:t>
      </w:r>
      <w:r w:rsidR="00766C13" w:rsidRPr="00EE31E8">
        <w:rPr>
          <w:noProof/>
        </w:rPr>
        <w:t>KM</w:t>
      </w:r>
      <w:r w:rsidRPr="00EE31E8">
        <w:rPr>
          <w:noProof/>
        </w:rPr>
        <w:t xml:space="preserve"> biomasas jaudas 1,9 MW ir uzstādītas, bet jāturpina uzlabot to efektīvāku izmantošanu, jo pašlaik netiek izmantots viss potenciāls. </w:t>
      </w:r>
      <w:r w:rsidR="00D278D9" w:rsidRPr="00EE31E8">
        <w:rPr>
          <w:noProof/>
        </w:rPr>
        <w:t>Būtu vēlama a</w:t>
      </w:r>
      <w:r w:rsidRPr="00EE31E8">
        <w:rPr>
          <w:noProof/>
        </w:rPr>
        <w:t xml:space="preserve">utomatizācija, </w:t>
      </w:r>
      <w:r w:rsidR="00624D75" w:rsidRPr="00EE31E8">
        <w:rPr>
          <w:noProof/>
        </w:rPr>
        <w:t xml:space="preserve">īstermiņa </w:t>
      </w:r>
      <w:r w:rsidR="00A825F0" w:rsidRPr="00EE31E8">
        <w:rPr>
          <w:noProof/>
        </w:rPr>
        <w:t xml:space="preserve">siltumenerģijas </w:t>
      </w:r>
      <w:r w:rsidR="00624D75" w:rsidRPr="00EE31E8">
        <w:rPr>
          <w:noProof/>
        </w:rPr>
        <w:t xml:space="preserve">akumulācijas tvertnes un citi </w:t>
      </w:r>
      <w:r w:rsidR="00324F19" w:rsidRPr="00EE31E8">
        <w:rPr>
          <w:noProof/>
        </w:rPr>
        <w:t>ekspluatācijas risinājumi.</w:t>
      </w:r>
      <w:r w:rsidR="008A4D5B" w:rsidRPr="00EE31E8">
        <w:rPr>
          <w:noProof/>
        </w:rPr>
        <w:t xml:space="preserve"> Potenciālais siltumslodzes grafiks dots 17.attēlā.</w:t>
      </w:r>
    </w:p>
    <w:p w14:paraId="12E2BAFD" w14:textId="77777777" w:rsidR="002653D8" w:rsidRPr="00EE31E8" w:rsidRDefault="00C15D4F" w:rsidP="002653D8">
      <w:pPr>
        <w:keepNext/>
        <w:spacing w:after="0"/>
        <w:jc w:val="left"/>
        <w:rPr>
          <w:noProof/>
        </w:rPr>
      </w:pPr>
      <w:r w:rsidRPr="00EE31E8">
        <w:rPr>
          <w:noProof/>
        </w:rPr>
        <w:drawing>
          <wp:inline distT="0" distB="0" distL="0" distR="0" wp14:anchorId="009D285B" wp14:editId="0359DA9C">
            <wp:extent cx="5612130" cy="2387494"/>
            <wp:effectExtent l="0" t="0" r="7620" b="0"/>
            <wp:docPr id="10895335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533584" name="Picture 11"/>
                    <pic:cNvPicPr>
                      <a:picLocks noChangeAspect="1" noChangeArrowheads="1"/>
                    </pic:cNvPicPr>
                  </pic:nvPicPr>
                  <pic:blipFill>
                    <a:blip r:embed="rId90" cstate="print">
                      <a:extLst>
                        <a:ext uri="{28A0092B-C50C-407E-A947-70E740481C1C}">
                          <a14:useLocalDpi xmlns:a14="http://schemas.microsoft.com/office/drawing/2010/main" val="0"/>
                        </a:ext>
                      </a:extLst>
                    </a:blip>
                    <a:srcRect l="1211" t="13417" r="1507" b="2483"/>
                    <a:stretch>
                      <a:fillRect/>
                    </a:stretch>
                  </pic:blipFill>
                  <pic:spPr bwMode="auto">
                    <a:xfrm>
                      <a:off x="0" y="0"/>
                      <a:ext cx="5658253" cy="2407115"/>
                    </a:xfrm>
                    <a:prstGeom prst="rect">
                      <a:avLst/>
                    </a:prstGeom>
                    <a:noFill/>
                    <a:ln>
                      <a:noFill/>
                    </a:ln>
                    <a:extLst>
                      <a:ext uri="{53640926-AAD7-44D8-BBD7-CCE9431645EC}">
                        <a14:shadowObscured xmlns:a14="http://schemas.microsoft.com/office/drawing/2010/main"/>
                      </a:ext>
                    </a:extLst>
                  </pic:spPr>
                </pic:pic>
              </a:graphicData>
            </a:graphic>
          </wp:inline>
        </w:drawing>
      </w:r>
    </w:p>
    <w:p w14:paraId="1F2C3036" w14:textId="77777777" w:rsidR="00663A46" w:rsidRPr="00EE31E8" w:rsidRDefault="00C15D4F" w:rsidP="008A4D5B">
      <w:pPr>
        <w:pStyle w:val="Caption"/>
        <w:rPr>
          <w:noProof/>
        </w:rPr>
      </w:pPr>
      <w:r w:rsidRPr="00EE31E8">
        <w:rPr>
          <w:noProof/>
        </w:rPr>
        <w:t xml:space="preserve">Attēls </w:t>
      </w:r>
      <w:r w:rsidR="00236FCC" w:rsidRPr="00EE31E8">
        <w:rPr>
          <w:noProof/>
        </w:rPr>
        <w:t xml:space="preserve">17. </w:t>
      </w:r>
      <w:r w:rsidRPr="00EE31E8">
        <w:rPr>
          <w:noProof/>
        </w:rPr>
        <w:t xml:space="preserve"> Bauskas ielas KM – </w:t>
      </w:r>
      <w:r w:rsidR="008A4D5B" w:rsidRPr="00EE31E8">
        <w:rPr>
          <w:noProof/>
        </w:rPr>
        <w:t xml:space="preserve">Klimatneitrālais </w:t>
      </w:r>
      <w:r w:rsidRPr="00EE31E8">
        <w:rPr>
          <w:noProof/>
        </w:rPr>
        <w:t>scenārijs (procentuāli)</w:t>
      </w:r>
    </w:p>
    <w:p w14:paraId="7D425936" w14:textId="77777777" w:rsidR="00F22B5A" w:rsidRPr="00EE31E8" w:rsidRDefault="00C15D4F" w:rsidP="00584349">
      <w:pPr>
        <w:pStyle w:val="Heading2"/>
        <w:divId w:val="678237985"/>
        <w:rPr>
          <w:rFonts w:cstheme="minorHAnsi"/>
          <w:noProof/>
        </w:rPr>
      </w:pPr>
      <w:bookmarkStart w:id="1123" w:name="_Toc193720209"/>
      <w:bookmarkStart w:id="1124" w:name="_Toc170588322"/>
      <w:r w:rsidRPr="00EE31E8">
        <w:rPr>
          <w:rFonts w:cstheme="minorHAnsi"/>
          <w:noProof/>
        </w:rPr>
        <w:t xml:space="preserve">Pielikums </w:t>
      </w:r>
      <w:r w:rsidR="008139CB" w:rsidRPr="00EE31E8">
        <w:rPr>
          <w:rFonts w:cstheme="minorHAnsi"/>
          <w:noProof/>
        </w:rPr>
        <w:t>–</w:t>
      </w:r>
      <w:r w:rsidR="00C456C9" w:rsidRPr="00EE31E8">
        <w:rPr>
          <w:rFonts w:cstheme="minorHAnsi"/>
          <w:noProof/>
        </w:rPr>
        <w:t xml:space="preserve"> </w:t>
      </w:r>
      <w:r w:rsidR="008139CB" w:rsidRPr="00EE31E8">
        <w:rPr>
          <w:rFonts w:cstheme="minorHAnsi"/>
          <w:noProof/>
        </w:rPr>
        <w:t>apkures sezonas ilgums un Klimatisko datu apkopojums</w:t>
      </w:r>
      <w:bookmarkEnd w:id="1123"/>
    </w:p>
    <w:p w14:paraId="75656566" w14:textId="77777777" w:rsidR="00633B21" w:rsidRPr="00EE31E8" w:rsidRDefault="00C15D4F" w:rsidP="0092781C">
      <w:pPr>
        <w:rPr>
          <w:noProof/>
        </w:rPr>
      </w:pPr>
      <w:r w:rsidRPr="00EE31E8">
        <w:rPr>
          <w:noProof/>
        </w:rPr>
        <w:t>A</w:t>
      </w:r>
      <w:r w:rsidR="00F462DD" w:rsidRPr="00EE31E8">
        <w:rPr>
          <w:noProof/>
        </w:rPr>
        <w:t xml:space="preserve">pkures sezonu </w:t>
      </w:r>
      <w:r w:rsidR="005C1F24" w:rsidRPr="00EE31E8">
        <w:rPr>
          <w:noProof/>
        </w:rPr>
        <w:t xml:space="preserve">datu </w:t>
      </w:r>
      <w:r w:rsidR="00F462DD" w:rsidRPr="00EE31E8">
        <w:rPr>
          <w:noProof/>
        </w:rPr>
        <w:t>apkopojums un salīdzinājums ar</w:t>
      </w:r>
      <w:r w:rsidR="00430639" w:rsidRPr="00EE31E8">
        <w:rPr>
          <w:noProof/>
        </w:rPr>
        <w:t xml:space="preserve"> Būvklimatoloģijas datiem</w:t>
      </w:r>
      <w:r>
        <w:rPr>
          <w:rStyle w:val="FootnoteReference"/>
          <w:noProof/>
        </w:rPr>
        <w:footnoteReference w:id="85"/>
      </w:r>
      <w:r w:rsidRPr="00EE31E8">
        <w:rPr>
          <w:noProof/>
        </w:rPr>
        <w:t xml:space="preserve"> dots 55. tabulā, kur redzams, ka apkures sezonas garums ir bijis garāks, bet apkures temperatūra zemāka nekā normatīvajos rādītājos. 2023. gadā apkures sezonas koeficients ir 1,056, kas nozīmē, ka, normalizējot atbilstoši </w:t>
      </w:r>
      <w:r w:rsidRPr="00EE31E8">
        <w:rPr>
          <w:noProof/>
        </w:rPr>
        <w:lastRenderedPageBreak/>
        <w:t xml:space="preserve">normatīviem laika apstākļiem, siltumenerģijas pieprasījums būtu lielāks. Kā jau dokumentā analizēts, investīcijas paredz tehnoloģijas, kas pārsvarā darbosies bāzes jaudā, līdz ar to pīķa siltumslodzes būtiski neietekmē to saražotos apjomus. </w:t>
      </w:r>
    </w:p>
    <w:p w14:paraId="4DEFF2C3" w14:textId="77777777" w:rsidR="00CB4B72" w:rsidRPr="00EE31E8" w:rsidRDefault="00C15D4F" w:rsidP="00CB4B72">
      <w:pPr>
        <w:pStyle w:val="Caption"/>
        <w:keepNext/>
        <w:rPr>
          <w:noProof/>
        </w:rPr>
      </w:pPr>
      <w:r w:rsidRPr="00EE31E8">
        <w:rPr>
          <w:noProof/>
        </w:rPr>
        <w:t xml:space="preserve">Tabula </w:t>
      </w:r>
      <w:r w:rsidR="00FF1A62" w:rsidRPr="00EE31E8">
        <w:rPr>
          <w:noProof/>
        </w:rPr>
        <w:t>55</w:t>
      </w:r>
      <w:r w:rsidR="006A5593" w:rsidRPr="00EE31E8">
        <w:rPr>
          <w:noProof/>
        </w:rPr>
        <w:t xml:space="preserve">. </w:t>
      </w:r>
      <w:r w:rsidR="00B337B5" w:rsidRPr="00EE31E8">
        <w:rPr>
          <w:noProof/>
        </w:rPr>
        <w:t xml:space="preserve"> </w:t>
      </w:r>
      <w:r w:rsidR="00B83A38" w:rsidRPr="00EE31E8">
        <w:rPr>
          <w:noProof/>
        </w:rPr>
        <w:t>Apkures sezonu salīdzinājums ar b</w:t>
      </w:r>
      <w:r w:rsidR="00B337B5" w:rsidRPr="00EE31E8">
        <w:rPr>
          <w:noProof/>
        </w:rPr>
        <w:t>ūvklimatoloģijas dat</w:t>
      </w:r>
      <w:r w:rsidR="00B83A38" w:rsidRPr="00EE31E8">
        <w:rPr>
          <w:noProof/>
        </w:rPr>
        <w:t>iem</w:t>
      </w:r>
    </w:p>
    <w:p w14:paraId="094114A9" w14:textId="77777777" w:rsidR="00430639" w:rsidRPr="00EE31E8" w:rsidRDefault="00C15D4F">
      <w:pPr>
        <w:jc w:val="left"/>
        <w:rPr>
          <w:noProof/>
        </w:rPr>
      </w:pPr>
      <w:r w:rsidRPr="00EE31E8">
        <w:rPr>
          <w:noProof/>
        </w:rPr>
        <w:drawing>
          <wp:inline distT="0" distB="0" distL="0" distR="0" wp14:anchorId="3740557C" wp14:editId="3A1C5086">
            <wp:extent cx="5731510" cy="1795145"/>
            <wp:effectExtent l="0" t="0" r="2540" b="0"/>
            <wp:docPr id="10697995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799513" name="Picture 1"/>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5731510" cy="1795145"/>
                    </a:xfrm>
                    <a:prstGeom prst="rect">
                      <a:avLst/>
                    </a:prstGeom>
                    <a:noFill/>
                    <a:ln>
                      <a:noFill/>
                    </a:ln>
                  </pic:spPr>
                </pic:pic>
              </a:graphicData>
            </a:graphic>
          </wp:inline>
        </w:drawing>
      </w:r>
    </w:p>
    <w:p w14:paraId="20C24780" w14:textId="77777777" w:rsidR="00004916" w:rsidRPr="00EE31E8" w:rsidRDefault="00C15D4F" w:rsidP="00A1565B">
      <w:pPr>
        <w:rPr>
          <w:noProof/>
        </w:rPr>
      </w:pPr>
      <w:r w:rsidRPr="00EE31E8">
        <w:rPr>
          <w:noProof/>
        </w:rPr>
        <w:t xml:space="preserve">Analizējot </w:t>
      </w:r>
      <w:r w:rsidR="007D1BBC" w:rsidRPr="00EE31E8">
        <w:rPr>
          <w:noProof/>
        </w:rPr>
        <w:t>datus, energoresursu dārdzīb</w:t>
      </w:r>
      <w:r w:rsidR="000B31FC" w:rsidRPr="00EE31E8">
        <w:rPr>
          <w:noProof/>
        </w:rPr>
        <w:t>as</w:t>
      </w:r>
      <w:r w:rsidR="007D1BBC" w:rsidRPr="00EE31E8">
        <w:rPr>
          <w:noProof/>
        </w:rPr>
        <w:t xml:space="preserve"> </w:t>
      </w:r>
      <w:r w:rsidR="000B31FC" w:rsidRPr="00EE31E8">
        <w:rPr>
          <w:noProof/>
        </w:rPr>
        <w:t xml:space="preserve">dēļ </w:t>
      </w:r>
      <w:r w:rsidR="003E5408" w:rsidRPr="00EE31E8">
        <w:rPr>
          <w:noProof/>
        </w:rPr>
        <w:t xml:space="preserve">2023. gadā </w:t>
      </w:r>
      <w:r w:rsidR="007D1BBC" w:rsidRPr="00EE31E8">
        <w:rPr>
          <w:noProof/>
        </w:rPr>
        <w:t>notik</w:t>
      </w:r>
      <w:r w:rsidR="003E5408" w:rsidRPr="00EE31E8">
        <w:rPr>
          <w:noProof/>
        </w:rPr>
        <w:t>a</w:t>
      </w:r>
      <w:r w:rsidR="007D1BBC" w:rsidRPr="00EE31E8">
        <w:rPr>
          <w:noProof/>
        </w:rPr>
        <w:t xml:space="preserve"> patēriņa samazināšan</w:t>
      </w:r>
      <w:r w:rsidR="003E5408" w:rsidRPr="00EE31E8">
        <w:rPr>
          <w:noProof/>
        </w:rPr>
        <w:t>ā</w:t>
      </w:r>
      <w:r w:rsidR="007D1BBC" w:rsidRPr="00EE31E8">
        <w:rPr>
          <w:noProof/>
        </w:rPr>
        <w:t>s</w:t>
      </w:r>
      <w:r w:rsidR="003E5408" w:rsidRPr="00EE31E8">
        <w:rPr>
          <w:noProof/>
        </w:rPr>
        <w:t xml:space="preserve">, </w:t>
      </w:r>
      <w:r w:rsidR="002D3EB6" w:rsidRPr="00EE31E8">
        <w:rPr>
          <w:noProof/>
        </w:rPr>
        <w:t xml:space="preserve">pat </w:t>
      </w:r>
      <w:r w:rsidR="003C64BF" w:rsidRPr="00EE31E8">
        <w:rPr>
          <w:noProof/>
        </w:rPr>
        <w:t xml:space="preserve">ja patēriņu </w:t>
      </w:r>
      <w:r w:rsidR="003E5408" w:rsidRPr="00EE31E8">
        <w:rPr>
          <w:noProof/>
        </w:rPr>
        <w:t>salīdzin</w:t>
      </w:r>
      <w:r w:rsidR="003C64BF" w:rsidRPr="00EE31E8">
        <w:rPr>
          <w:noProof/>
        </w:rPr>
        <w:t>a vienād</w:t>
      </w:r>
      <w:r w:rsidR="008A600C" w:rsidRPr="00EE31E8">
        <w:rPr>
          <w:noProof/>
        </w:rPr>
        <w:t>iem normatīviem laika</w:t>
      </w:r>
      <w:r w:rsidR="003C64BF" w:rsidRPr="00EE31E8">
        <w:rPr>
          <w:noProof/>
        </w:rPr>
        <w:t xml:space="preserve"> apstākļ</w:t>
      </w:r>
      <w:r w:rsidR="008A600C" w:rsidRPr="00EE31E8">
        <w:rPr>
          <w:noProof/>
        </w:rPr>
        <w:t>iem</w:t>
      </w:r>
      <w:r w:rsidR="00AF0CE1" w:rsidRPr="00EE31E8">
        <w:rPr>
          <w:noProof/>
        </w:rPr>
        <w:t>.</w:t>
      </w:r>
      <w:r w:rsidR="000676E9" w:rsidRPr="00EE31E8">
        <w:rPr>
          <w:noProof/>
        </w:rPr>
        <w:t xml:space="preserve"> Līdz ar to</w:t>
      </w:r>
      <w:r w:rsidR="0095069A" w:rsidRPr="00EE31E8">
        <w:rPr>
          <w:noProof/>
        </w:rPr>
        <w:t xml:space="preserve"> analīzes vajadzībām</w:t>
      </w:r>
      <w:r w:rsidR="000676E9" w:rsidRPr="00EE31E8">
        <w:rPr>
          <w:noProof/>
        </w:rPr>
        <w:t xml:space="preserve"> </w:t>
      </w:r>
      <w:r w:rsidR="0095069A" w:rsidRPr="00EE31E8">
        <w:rPr>
          <w:noProof/>
        </w:rPr>
        <w:t xml:space="preserve">atbilstošs </w:t>
      </w:r>
      <w:r w:rsidR="00864243" w:rsidRPr="00EE31E8">
        <w:rPr>
          <w:noProof/>
        </w:rPr>
        <w:t>ir</w:t>
      </w:r>
      <w:r w:rsidR="005C1DFD" w:rsidRPr="00EE31E8">
        <w:rPr>
          <w:noProof/>
        </w:rPr>
        <w:t xml:space="preserve"> </w:t>
      </w:r>
      <w:r w:rsidR="0095069A" w:rsidRPr="00EE31E8">
        <w:rPr>
          <w:noProof/>
        </w:rPr>
        <w:t>2023. gads</w:t>
      </w:r>
      <w:r w:rsidR="00864243" w:rsidRPr="00EE31E8">
        <w:rPr>
          <w:noProof/>
        </w:rPr>
        <w:t>, jo</w:t>
      </w:r>
      <w:r w:rsidR="0095069A" w:rsidRPr="00EE31E8">
        <w:rPr>
          <w:noProof/>
        </w:rPr>
        <w:t>,</w:t>
      </w:r>
      <w:r w:rsidR="00864243" w:rsidRPr="00EE31E8">
        <w:rPr>
          <w:noProof/>
        </w:rPr>
        <w:t xml:space="preserve"> koriģējot datus</w:t>
      </w:r>
      <w:r w:rsidR="00BE545A" w:rsidRPr="00EE31E8">
        <w:rPr>
          <w:noProof/>
        </w:rPr>
        <w:t xml:space="preserve"> par 5,6% uz augšu</w:t>
      </w:r>
      <w:r w:rsidR="00935175" w:rsidRPr="00EE31E8">
        <w:rPr>
          <w:noProof/>
        </w:rPr>
        <w:t>,</w:t>
      </w:r>
      <w:r w:rsidR="00BE545A" w:rsidRPr="00EE31E8">
        <w:rPr>
          <w:noProof/>
        </w:rPr>
        <w:t xml:space="preserve"> </w:t>
      </w:r>
      <w:r w:rsidR="009C7288" w:rsidRPr="00EE31E8">
        <w:rPr>
          <w:noProof/>
        </w:rPr>
        <w:t>ne</w:t>
      </w:r>
      <w:r w:rsidR="00BE545A" w:rsidRPr="00EE31E8">
        <w:rPr>
          <w:noProof/>
        </w:rPr>
        <w:t xml:space="preserve">būtu iespējams </w:t>
      </w:r>
      <w:r w:rsidR="009C7288" w:rsidRPr="00EE31E8">
        <w:rPr>
          <w:noProof/>
        </w:rPr>
        <w:t xml:space="preserve">pilnīgi </w:t>
      </w:r>
      <w:r w:rsidR="00BE545A" w:rsidRPr="00EE31E8">
        <w:rPr>
          <w:noProof/>
        </w:rPr>
        <w:t xml:space="preserve">precīzi prognozēt ražošanas izmaiņas katram </w:t>
      </w:r>
      <w:r w:rsidR="009C7288" w:rsidRPr="00EE31E8">
        <w:rPr>
          <w:noProof/>
        </w:rPr>
        <w:t>tehnoloģijas veidam</w:t>
      </w:r>
      <w:r w:rsidR="00864243" w:rsidRPr="00EE31E8">
        <w:rPr>
          <w:noProof/>
        </w:rPr>
        <w:t xml:space="preserve">. </w:t>
      </w:r>
    </w:p>
    <w:p w14:paraId="583DC481" w14:textId="77777777" w:rsidR="00631988" w:rsidRPr="00EE31E8" w:rsidRDefault="00C15D4F" w:rsidP="00584349">
      <w:pPr>
        <w:pStyle w:val="Heading2"/>
        <w:divId w:val="678237985"/>
        <w:rPr>
          <w:noProof/>
        </w:rPr>
      </w:pPr>
      <w:bookmarkStart w:id="1125" w:name="_Toc193720210"/>
      <w:bookmarkEnd w:id="1124"/>
      <w:r w:rsidRPr="00EE31E8">
        <w:rPr>
          <w:noProof/>
        </w:rPr>
        <w:t>Pielikum</w:t>
      </w:r>
      <w:r w:rsidR="004514A7" w:rsidRPr="00EE31E8">
        <w:rPr>
          <w:noProof/>
        </w:rPr>
        <w:t>s -</w:t>
      </w:r>
      <w:r w:rsidRPr="00EE31E8">
        <w:rPr>
          <w:noProof/>
        </w:rPr>
        <w:t xml:space="preserve"> </w:t>
      </w:r>
      <w:r w:rsidR="00831817" w:rsidRPr="00EE31E8">
        <w:rPr>
          <w:noProof/>
        </w:rPr>
        <w:t>I</w:t>
      </w:r>
      <w:r w:rsidR="0025282F" w:rsidRPr="00EE31E8">
        <w:rPr>
          <w:noProof/>
        </w:rPr>
        <w:t>ndikatoru vērtēšana</w:t>
      </w:r>
      <w:bookmarkEnd w:id="1125"/>
    </w:p>
    <w:p w14:paraId="54A85BE2" w14:textId="77777777" w:rsidR="00B43BA6" w:rsidRPr="00EE31E8" w:rsidRDefault="00C15D4F" w:rsidP="00584349">
      <w:pPr>
        <w:pStyle w:val="Heading3"/>
        <w:divId w:val="678237985"/>
        <w:rPr>
          <w:noProof/>
        </w:rPr>
      </w:pPr>
      <w:bookmarkStart w:id="1126" w:name="_Toc193720211"/>
      <w:r w:rsidRPr="00EE31E8">
        <w:rPr>
          <w:noProof/>
        </w:rPr>
        <w:t>TEC zonas scenāriju novērtējums</w:t>
      </w:r>
      <w:bookmarkEnd w:id="1126"/>
    </w:p>
    <w:p w14:paraId="59D9D0D4" w14:textId="77777777" w:rsidR="00633B21" w:rsidRPr="00EE31E8" w:rsidRDefault="00C15D4F" w:rsidP="00633B21">
      <w:pPr>
        <w:pStyle w:val="p2"/>
        <w:rPr>
          <w:rFonts w:asciiTheme="minorHAnsi" w:hAnsiTheme="minorHAnsi" w:cstheme="minorHAnsi"/>
          <w:noProof/>
          <w:sz w:val="22"/>
          <w:szCs w:val="22"/>
        </w:rPr>
      </w:pPr>
      <w:r w:rsidRPr="00EE31E8">
        <w:rPr>
          <w:rFonts w:asciiTheme="minorHAnsi" w:hAnsiTheme="minorHAnsi" w:cstheme="minorHAnsi"/>
          <w:noProof/>
          <w:sz w:val="22"/>
          <w:szCs w:val="22"/>
        </w:rPr>
        <w:t xml:space="preserve">Augstāko novērtējumu saņem </w:t>
      </w:r>
      <w:r w:rsidRPr="00EE31E8">
        <w:rPr>
          <w:rFonts w:asciiTheme="minorHAnsi" w:hAnsiTheme="minorHAnsi" w:cstheme="minorHAnsi"/>
          <w:i/>
          <w:noProof/>
          <w:sz w:val="22"/>
          <w:szCs w:val="22"/>
        </w:rPr>
        <w:t>Energoneatkarības</w:t>
      </w:r>
      <w:r w:rsidRPr="00EE31E8">
        <w:rPr>
          <w:rFonts w:asciiTheme="minorHAnsi" w:hAnsiTheme="minorHAnsi" w:cstheme="minorHAnsi"/>
          <w:noProof/>
          <w:sz w:val="22"/>
          <w:szCs w:val="22"/>
        </w:rPr>
        <w:t xml:space="preserve"> scenārijs, kurš nav pretrunā ar </w:t>
      </w:r>
      <w:r w:rsidRPr="00EE31E8">
        <w:rPr>
          <w:rFonts w:asciiTheme="minorHAnsi" w:hAnsiTheme="minorHAnsi" w:cstheme="minorHAnsi"/>
          <w:i/>
          <w:iCs/>
          <w:noProof/>
          <w:sz w:val="22"/>
          <w:szCs w:val="22"/>
        </w:rPr>
        <w:t>Klimatneitralitātes</w:t>
      </w:r>
      <w:r w:rsidRPr="00EE31E8">
        <w:rPr>
          <w:rFonts w:asciiTheme="minorHAnsi" w:hAnsiTheme="minorHAnsi" w:cstheme="minorHAnsi"/>
          <w:noProof/>
          <w:sz w:val="22"/>
          <w:szCs w:val="22"/>
        </w:rPr>
        <w:t xml:space="preserve"> scenāriju (</w:t>
      </w:r>
      <w:r w:rsidR="004E6946" w:rsidRPr="00EE31E8">
        <w:rPr>
          <w:rFonts w:asciiTheme="minorHAnsi" w:hAnsiTheme="minorHAnsi" w:cstheme="minorHAnsi"/>
          <w:noProof/>
          <w:sz w:val="22"/>
          <w:szCs w:val="22"/>
        </w:rPr>
        <w:t>56</w:t>
      </w:r>
      <w:r w:rsidRPr="00EE31E8">
        <w:rPr>
          <w:rFonts w:asciiTheme="minorHAnsi" w:hAnsiTheme="minorHAnsi" w:cstheme="minorHAnsi"/>
          <w:noProof/>
          <w:sz w:val="22"/>
          <w:szCs w:val="22"/>
        </w:rPr>
        <w:t>. tabula). Tā kā TEC zonā ir ievērojams tirgus dalībnieku apjoms, tad attīstība būs virzīta atkarībā no investoru spējas realizēt projektus. Galvenie aspekti ārpus ārējiem faktoriem, ir regulatīvās vides prognozējamības veicināšana, administratīvu šķēršļu mazināšana, sabiedrības izpratne par siltumapgādi un operatora skaidriem noteikumiem par iepirkumu shēmas pielāgošanu dažādām tehnoloģijām ar atšķirīgu spēju iekļauties piegādātāju lokā.</w:t>
      </w:r>
    </w:p>
    <w:p w14:paraId="142D4C28" w14:textId="77777777" w:rsidR="00296C88" w:rsidRPr="00EE31E8" w:rsidRDefault="00C15D4F" w:rsidP="00004916">
      <w:pPr>
        <w:pStyle w:val="Caption"/>
        <w:keepNext/>
        <w:spacing w:before="120"/>
        <w:rPr>
          <w:noProof/>
        </w:rPr>
      </w:pPr>
      <w:r w:rsidRPr="00EE31E8">
        <w:rPr>
          <w:noProof/>
        </w:rPr>
        <w:t xml:space="preserve">Tabula </w:t>
      </w:r>
      <w:r w:rsidR="004E6946" w:rsidRPr="00EE31E8">
        <w:rPr>
          <w:noProof/>
        </w:rPr>
        <w:t>56</w:t>
      </w:r>
      <w:r w:rsidR="006A5593" w:rsidRPr="00EE31E8">
        <w:rPr>
          <w:noProof/>
        </w:rPr>
        <w:t xml:space="preserve">. </w:t>
      </w:r>
      <w:r w:rsidR="00E9425F" w:rsidRPr="00EE31E8">
        <w:rPr>
          <w:noProof/>
        </w:rPr>
        <w:t xml:space="preserve"> TEC zonas scenāriju novērtējums un salīdzinājums</w:t>
      </w:r>
    </w:p>
    <w:p w14:paraId="28CF46AA" w14:textId="77777777" w:rsidR="00C5066F" w:rsidRPr="00EE31E8" w:rsidRDefault="00C15D4F" w:rsidP="005D19ED">
      <w:pPr>
        <w:pStyle w:val="p2"/>
        <w:jc w:val="center"/>
        <w:divId w:val="678237985"/>
        <w:rPr>
          <w:rFonts w:asciiTheme="minorHAnsi" w:hAnsiTheme="minorHAnsi" w:cstheme="minorHAnsi"/>
          <w:noProof/>
          <w:sz w:val="24"/>
          <w:szCs w:val="24"/>
        </w:rPr>
      </w:pPr>
      <w:r w:rsidRPr="00EE31E8">
        <w:rPr>
          <w:noProof/>
        </w:rPr>
        <w:drawing>
          <wp:inline distT="0" distB="0" distL="0" distR="0" wp14:anchorId="6B49F7FF" wp14:editId="0FBBF13E">
            <wp:extent cx="5007721" cy="2610940"/>
            <wp:effectExtent l="0" t="0" r="2540" b="0"/>
            <wp:docPr id="896675019"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75019" name="Picture 5"/>
                    <pic:cNvPicPr>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bwMode="auto">
                    <a:xfrm>
                      <a:off x="0" y="0"/>
                      <a:ext cx="5035878" cy="2625621"/>
                    </a:xfrm>
                    <a:prstGeom prst="rect">
                      <a:avLst/>
                    </a:prstGeom>
                    <a:noFill/>
                    <a:ln>
                      <a:noFill/>
                    </a:ln>
                  </pic:spPr>
                </pic:pic>
              </a:graphicData>
            </a:graphic>
          </wp:inline>
        </w:drawing>
      </w:r>
    </w:p>
    <w:p w14:paraId="32D6C113" w14:textId="77777777" w:rsidR="00004916" w:rsidRPr="00EE31E8" w:rsidRDefault="00004916" w:rsidP="005D19ED">
      <w:pPr>
        <w:pStyle w:val="p2"/>
        <w:jc w:val="center"/>
        <w:divId w:val="678237985"/>
        <w:rPr>
          <w:rFonts w:asciiTheme="minorHAnsi" w:hAnsiTheme="minorHAnsi" w:cstheme="minorHAnsi"/>
          <w:noProof/>
          <w:sz w:val="24"/>
          <w:szCs w:val="24"/>
        </w:rPr>
      </w:pPr>
    </w:p>
    <w:p w14:paraId="73B9BD28" w14:textId="77777777" w:rsidR="00B43BA6" w:rsidRPr="00EE31E8" w:rsidRDefault="00C15D4F" w:rsidP="00584349">
      <w:pPr>
        <w:pStyle w:val="Heading3"/>
        <w:divId w:val="678237985"/>
        <w:rPr>
          <w:noProof/>
        </w:rPr>
      </w:pPr>
      <w:bookmarkStart w:id="1127" w:name="_Toc193720212"/>
      <w:r w:rsidRPr="00EE31E8">
        <w:rPr>
          <w:noProof/>
        </w:rPr>
        <w:lastRenderedPageBreak/>
        <w:t>Imantas zonas</w:t>
      </w:r>
      <w:r w:rsidR="005217DB" w:rsidRPr="00EE31E8">
        <w:rPr>
          <w:noProof/>
        </w:rPr>
        <w:t xml:space="preserve"> </w:t>
      </w:r>
      <w:r w:rsidR="009778FD" w:rsidRPr="00EE31E8">
        <w:rPr>
          <w:noProof/>
        </w:rPr>
        <w:t xml:space="preserve">scenāriju </w:t>
      </w:r>
      <w:r w:rsidRPr="00EE31E8">
        <w:rPr>
          <w:noProof/>
        </w:rPr>
        <w:t>novērtējums</w:t>
      </w:r>
      <w:bookmarkEnd w:id="1127"/>
    </w:p>
    <w:p w14:paraId="379A9DC5" w14:textId="77777777" w:rsidR="00633B21" w:rsidRPr="00EE31E8" w:rsidRDefault="00C15D4F" w:rsidP="00633B21">
      <w:pPr>
        <w:pStyle w:val="p2"/>
        <w:rPr>
          <w:rFonts w:asciiTheme="minorHAnsi" w:hAnsiTheme="minorHAnsi" w:cstheme="minorHAnsi"/>
          <w:noProof/>
          <w:sz w:val="22"/>
          <w:szCs w:val="22"/>
        </w:rPr>
      </w:pPr>
      <w:r w:rsidRPr="00EE31E8">
        <w:rPr>
          <w:rFonts w:asciiTheme="minorHAnsi" w:hAnsiTheme="minorHAnsi" w:cstheme="minorHAnsi"/>
          <w:noProof/>
          <w:sz w:val="22"/>
          <w:szCs w:val="22"/>
        </w:rPr>
        <w:t xml:space="preserve">Augstāko novērtējumu </w:t>
      </w:r>
      <w:r w:rsidR="00264FBC" w:rsidRPr="00EE31E8">
        <w:rPr>
          <w:rFonts w:asciiTheme="minorHAnsi" w:hAnsiTheme="minorHAnsi" w:cstheme="minorHAnsi"/>
          <w:noProof/>
          <w:sz w:val="22"/>
          <w:szCs w:val="22"/>
        </w:rPr>
        <w:t xml:space="preserve">Imantas zonas novērtējumā </w:t>
      </w:r>
      <w:r w:rsidRPr="00EE31E8">
        <w:rPr>
          <w:rFonts w:asciiTheme="minorHAnsi" w:hAnsiTheme="minorHAnsi" w:cstheme="minorHAnsi"/>
          <w:noProof/>
          <w:sz w:val="22"/>
          <w:szCs w:val="22"/>
        </w:rPr>
        <w:t xml:space="preserve">saņem </w:t>
      </w:r>
      <w:r w:rsidRPr="00EE31E8">
        <w:rPr>
          <w:rFonts w:asciiTheme="minorHAnsi" w:hAnsiTheme="minorHAnsi" w:cstheme="minorHAnsi"/>
          <w:i/>
          <w:iCs/>
          <w:noProof/>
          <w:sz w:val="22"/>
          <w:szCs w:val="22"/>
        </w:rPr>
        <w:t>Klimatneitralitātes</w:t>
      </w:r>
      <w:r w:rsidRPr="00EE31E8">
        <w:rPr>
          <w:rFonts w:asciiTheme="minorHAnsi" w:hAnsiTheme="minorHAnsi" w:cstheme="minorHAnsi"/>
          <w:noProof/>
          <w:sz w:val="22"/>
          <w:szCs w:val="22"/>
        </w:rPr>
        <w:t xml:space="preserve"> scenārijs un līdzīgu vērtējumu </w:t>
      </w:r>
      <w:r w:rsidRPr="00EE31E8">
        <w:rPr>
          <w:rFonts w:asciiTheme="minorHAnsi" w:hAnsiTheme="minorHAnsi" w:cstheme="minorHAnsi"/>
          <w:i/>
          <w:noProof/>
          <w:sz w:val="22"/>
          <w:szCs w:val="22"/>
        </w:rPr>
        <w:t>Energoneatkarības</w:t>
      </w:r>
      <w:r w:rsidRPr="00EE31E8">
        <w:rPr>
          <w:rFonts w:asciiTheme="minorHAnsi" w:hAnsiTheme="minorHAnsi" w:cstheme="minorHAnsi"/>
          <w:noProof/>
          <w:sz w:val="22"/>
          <w:szCs w:val="22"/>
        </w:rPr>
        <w:t xml:space="preserve"> scenārijs</w:t>
      </w:r>
      <w:r w:rsidR="00264FBC" w:rsidRPr="00EE31E8">
        <w:rPr>
          <w:rFonts w:asciiTheme="minorHAnsi" w:hAnsiTheme="minorHAnsi" w:cstheme="minorHAnsi"/>
          <w:noProof/>
          <w:sz w:val="22"/>
          <w:szCs w:val="22"/>
        </w:rPr>
        <w:t xml:space="preserve"> (</w:t>
      </w:r>
      <w:r w:rsidR="004E6946" w:rsidRPr="00EE31E8">
        <w:rPr>
          <w:rFonts w:asciiTheme="minorHAnsi" w:hAnsiTheme="minorHAnsi" w:cstheme="minorHAnsi"/>
          <w:noProof/>
          <w:sz w:val="22"/>
          <w:szCs w:val="22"/>
        </w:rPr>
        <w:t>57</w:t>
      </w:r>
      <w:r w:rsidR="00264FBC" w:rsidRPr="00EE31E8">
        <w:rPr>
          <w:rFonts w:asciiTheme="minorHAnsi" w:hAnsiTheme="minorHAnsi" w:cstheme="minorHAnsi"/>
          <w:noProof/>
          <w:sz w:val="22"/>
          <w:szCs w:val="22"/>
        </w:rPr>
        <w:t>.tabula)</w:t>
      </w:r>
      <w:r w:rsidRPr="00EE31E8">
        <w:rPr>
          <w:rFonts w:asciiTheme="minorHAnsi" w:hAnsiTheme="minorHAnsi" w:cstheme="minorHAnsi"/>
          <w:noProof/>
          <w:sz w:val="22"/>
          <w:szCs w:val="22"/>
        </w:rPr>
        <w:t>. Šajā vērtējumā netiek iekļauti vēl papildus ieguvumi, kurus RS gūtu no elektroenerģijas pārdošanas un no elektroenerģijas tirgus balansēšanas produktiem. Ienākumi neietekmēs siltumenerģijas tarifu, bet uzlabos RS finansiālos rādītājus un kapacitāti realizēt nākamos investīciju projektus.</w:t>
      </w:r>
    </w:p>
    <w:p w14:paraId="41A35A52" w14:textId="77777777" w:rsidR="00633B21" w:rsidRPr="00EE31E8" w:rsidRDefault="00C15D4F" w:rsidP="00633B21">
      <w:pPr>
        <w:pStyle w:val="p2"/>
        <w:rPr>
          <w:rFonts w:asciiTheme="minorHAnsi" w:hAnsiTheme="minorHAnsi" w:cstheme="minorHAnsi"/>
          <w:noProof/>
          <w:sz w:val="22"/>
          <w:szCs w:val="22"/>
        </w:rPr>
      </w:pPr>
      <w:r w:rsidRPr="00EE31E8">
        <w:rPr>
          <w:rFonts w:asciiTheme="minorHAnsi" w:hAnsiTheme="minorHAnsi" w:cstheme="minorHAnsi"/>
          <w:noProof/>
          <w:sz w:val="22"/>
          <w:szCs w:val="22"/>
        </w:rPr>
        <w:t xml:space="preserve">Tādēļ kā efektīvākais būtu realizēt visas darbības, ko paredz šie abi scenāriji, kas nozīmē visas investīcijas, tai skaitā gan Imantas TEC rekonstrukcija, gan siltumenerģijas akumulācijas tvertnes uzstādīšana. </w:t>
      </w:r>
    </w:p>
    <w:p w14:paraId="32CCC7C4" w14:textId="77777777" w:rsidR="00004916" w:rsidRPr="00EE31E8" w:rsidRDefault="00004916" w:rsidP="00633B21">
      <w:pPr>
        <w:pStyle w:val="p2"/>
        <w:rPr>
          <w:rFonts w:asciiTheme="minorHAnsi" w:hAnsiTheme="minorHAnsi" w:cstheme="minorHAnsi"/>
          <w:noProof/>
          <w:sz w:val="2"/>
          <w:szCs w:val="2"/>
        </w:rPr>
      </w:pPr>
    </w:p>
    <w:p w14:paraId="75188B15" w14:textId="77777777" w:rsidR="00E9425F" w:rsidRPr="00EE31E8" w:rsidRDefault="00C15D4F" w:rsidP="00E9425F">
      <w:pPr>
        <w:pStyle w:val="Caption"/>
        <w:keepNext/>
        <w:rPr>
          <w:noProof/>
        </w:rPr>
      </w:pPr>
      <w:r w:rsidRPr="00EE31E8">
        <w:rPr>
          <w:noProof/>
        </w:rPr>
        <w:t xml:space="preserve">Tabula </w:t>
      </w:r>
      <w:r w:rsidR="004E6946" w:rsidRPr="00EE31E8">
        <w:rPr>
          <w:noProof/>
        </w:rPr>
        <w:t>57</w:t>
      </w:r>
      <w:r w:rsidR="006A5593" w:rsidRPr="00EE31E8">
        <w:rPr>
          <w:noProof/>
        </w:rPr>
        <w:t xml:space="preserve">. </w:t>
      </w:r>
      <w:r w:rsidRPr="00EE31E8">
        <w:rPr>
          <w:noProof/>
        </w:rPr>
        <w:t xml:space="preserve"> Imantas zonas scenāriju novērtējums un salīdzinājums</w:t>
      </w:r>
    </w:p>
    <w:p w14:paraId="499C9F83" w14:textId="77777777" w:rsidR="00B43BA6" w:rsidRPr="00EE31E8" w:rsidRDefault="00C15D4F" w:rsidP="005D19ED">
      <w:pPr>
        <w:pStyle w:val="p2"/>
        <w:jc w:val="center"/>
        <w:divId w:val="678237985"/>
        <w:rPr>
          <w:rFonts w:asciiTheme="minorHAnsi" w:hAnsiTheme="minorHAnsi" w:cstheme="minorHAnsi"/>
          <w:noProof/>
          <w:sz w:val="24"/>
          <w:szCs w:val="24"/>
        </w:rPr>
      </w:pPr>
      <w:r w:rsidRPr="00EE31E8">
        <w:rPr>
          <w:noProof/>
        </w:rPr>
        <w:drawing>
          <wp:inline distT="0" distB="0" distL="0" distR="0" wp14:anchorId="382297E3" wp14:editId="2229BA6E">
            <wp:extent cx="4880701" cy="2538484"/>
            <wp:effectExtent l="0" t="0" r="0" b="0"/>
            <wp:docPr id="18762951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9511" name="Picture 4"/>
                    <pic:cNvPicPr>
                      <a:picLocks noChangeAspect="1" noChangeArrowheads="1"/>
                    </pic:cNvPicPr>
                  </pic:nvPicPr>
                  <pic:blipFill>
                    <a:blip r:embed="rId93">
                      <a:extLst>
                        <a:ext uri="{28A0092B-C50C-407E-A947-70E740481C1C}">
                          <a14:useLocalDpi xmlns:a14="http://schemas.microsoft.com/office/drawing/2010/main" val="0"/>
                        </a:ext>
                      </a:extLst>
                    </a:blip>
                    <a:stretch>
                      <a:fillRect/>
                    </a:stretch>
                  </pic:blipFill>
                  <pic:spPr bwMode="auto">
                    <a:xfrm>
                      <a:off x="0" y="0"/>
                      <a:ext cx="4914943" cy="2556294"/>
                    </a:xfrm>
                    <a:prstGeom prst="rect">
                      <a:avLst/>
                    </a:prstGeom>
                    <a:noFill/>
                    <a:ln>
                      <a:noFill/>
                    </a:ln>
                  </pic:spPr>
                </pic:pic>
              </a:graphicData>
            </a:graphic>
          </wp:inline>
        </w:drawing>
      </w:r>
    </w:p>
    <w:p w14:paraId="18A03A3C" w14:textId="77777777" w:rsidR="005217DB" w:rsidRPr="00EE31E8" w:rsidRDefault="00C15D4F" w:rsidP="00E9425F">
      <w:pPr>
        <w:pStyle w:val="Heading3"/>
        <w:divId w:val="678237985"/>
        <w:rPr>
          <w:noProof/>
        </w:rPr>
      </w:pPr>
      <w:bookmarkStart w:id="1128" w:name="_Toc193720213"/>
      <w:r w:rsidRPr="00EE31E8">
        <w:rPr>
          <w:noProof/>
        </w:rPr>
        <w:t xml:space="preserve">Pārējo zonu </w:t>
      </w:r>
      <w:r w:rsidR="009778FD" w:rsidRPr="00EE31E8">
        <w:rPr>
          <w:noProof/>
        </w:rPr>
        <w:t xml:space="preserve">scenāriju </w:t>
      </w:r>
      <w:r w:rsidR="00B43BA6" w:rsidRPr="00EE31E8">
        <w:rPr>
          <w:noProof/>
        </w:rPr>
        <w:t>novērtējums</w:t>
      </w:r>
      <w:bookmarkEnd w:id="1128"/>
    </w:p>
    <w:p w14:paraId="55E6DAE0" w14:textId="77777777" w:rsidR="00DF572C" w:rsidRPr="00EE31E8" w:rsidRDefault="00C15D4F" w:rsidP="00DF572C">
      <w:pPr>
        <w:pStyle w:val="p2"/>
        <w:divId w:val="678237985"/>
        <w:rPr>
          <w:rFonts w:asciiTheme="minorHAnsi" w:hAnsiTheme="minorHAnsi" w:cstheme="minorHAnsi"/>
          <w:noProof/>
          <w:sz w:val="22"/>
          <w:szCs w:val="22"/>
        </w:rPr>
      </w:pPr>
      <w:r w:rsidRPr="00EE31E8">
        <w:rPr>
          <w:rFonts w:asciiTheme="minorHAnsi" w:hAnsiTheme="minorHAnsi" w:cstheme="minorHAnsi"/>
          <w:noProof/>
          <w:sz w:val="22"/>
          <w:szCs w:val="22"/>
        </w:rPr>
        <w:t xml:space="preserve">Augstāko novērtējumu </w:t>
      </w:r>
      <w:r w:rsidR="00264FBC" w:rsidRPr="00EE31E8">
        <w:rPr>
          <w:rFonts w:asciiTheme="minorHAnsi" w:hAnsiTheme="minorHAnsi" w:cstheme="minorHAnsi"/>
          <w:noProof/>
          <w:sz w:val="22"/>
          <w:szCs w:val="22"/>
        </w:rPr>
        <w:t xml:space="preserve">pārējo zonu novērtējumā </w:t>
      </w:r>
      <w:r w:rsidRPr="00EE31E8">
        <w:rPr>
          <w:rFonts w:asciiTheme="minorHAnsi" w:hAnsiTheme="minorHAnsi" w:cstheme="minorHAnsi"/>
          <w:noProof/>
          <w:sz w:val="22"/>
          <w:szCs w:val="22"/>
        </w:rPr>
        <w:t xml:space="preserve">saņem </w:t>
      </w:r>
      <w:r w:rsidRPr="00EE31E8">
        <w:rPr>
          <w:rFonts w:asciiTheme="minorHAnsi" w:hAnsiTheme="minorHAnsi" w:cstheme="minorHAnsi"/>
          <w:i/>
          <w:iCs/>
          <w:noProof/>
          <w:sz w:val="22"/>
          <w:szCs w:val="22"/>
        </w:rPr>
        <w:t>Klimatneitralitātes</w:t>
      </w:r>
      <w:r w:rsidRPr="00EE31E8">
        <w:rPr>
          <w:rFonts w:asciiTheme="minorHAnsi" w:hAnsiTheme="minorHAnsi" w:cstheme="minorHAnsi"/>
          <w:noProof/>
          <w:sz w:val="22"/>
          <w:szCs w:val="22"/>
        </w:rPr>
        <w:t xml:space="preserve"> scenārijs</w:t>
      </w:r>
      <w:r w:rsidR="00264FBC" w:rsidRPr="00EE31E8">
        <w:rPr>
          <w:rFonts w:asciiTheme="minorHAnsi" w:hAnsiTheme="minorHAnsi" w:cstheme="minorHAnsi"/>
          <w:noProof/>
          <w:sz w:val="22"/>
          <w:szCs w:val="22"/>
        </w:rPr>
        <w:t xml:space="preserve"> (</w:t>
      </w:r>
      <w:r w:rsidR="004E6946" w:rsidRPr="00EE31E8">
        <w:rPr>
          <w:rFonts w:asciiTheme="minorHAnsi" w:hAnsiTheme="minorHAnsi" w:cstheme="minorHAnsi"/>
          <w:noProof/>
          <w:sz w:val="22"/>
          <w:szCs w:val="22"/>
        </w:rPr>
        <w:t>58</w:t>
      </w:r>
      <w:r w:rsidR="00264FBC" w:rsidRPr="00EE31E8">
        <w:rPr>
          <w:rFonts w:asciiTheme="minorHAnsi" w:hAnsiTheme="minorHAnsi" w:cstheme="minorHAnsi"/>
          <w:noProof/>
          <w:sz w:val="22"/>
          <w:szCs w:val="22"/>
        </w:rPr>
        <w:t>.</w:t>
      </w:r>
      <w:r w:rsidR="0092781C" w:rsidRPr="00EE31E8">
        <w:rPr>
          <w:rFonts w:asciiTheme="minorHAnsi" w:hAnsiTheme="minorHAnsi" w:cstheme="minorHAnsi"/>
          <w:noProof/>
          <w:sz w:val="22"/>
          <w:szCs w:val="22"/>
        </w:rPr>
        <w:t xml:space="preserve"> </w:t>
      </w:r>
      <w:r w:rsidR="00264FBC" w:rsidRPr="00EE31E8">
        <w:rPr>
          <w:rFonts w:asciiTheme="minorHAnsi" w:hAnsiTheme="minorHAnsi" w:cstheme="minorHAnsi"/>
          <w:noProof/>
          <w:sz w:val="22"/>
          <w:szCs w:val="22"/>
        </w:rPr>
        <w:t>tabula)</w:t>
      </w:r>
      <w:r w:rsidRPr="00EE31E8">
        <w:rPr>
          <w:rFonts w:asciiTheme="minorHAnsi" w:hAnsiTheme="minorHAnsi" w:cstheme="minorHAnsi"/>
          <w:noProof/>
          <w:sz w:val="22"/>
          <w:szCs w:val="22"/>
        </w:rPr>
        <w:t xml:space="preserve">. Lai arī augsts vērtējums ir </w:t>
      </w:r>
      <w:r w:rsidRPr="00EE31E8">
        <w:rPr>
          <w:rFonts w:asciiTheme="minorHAnsi" w:hAnsiTheme="minorHAnsi" w:cstheme="minorHAnsi"/>
          <w:i/>
          <w:noProof/>
          <w:sz w:val="22"/>
          <w:szCs w:val="22"/>
        </w:rPr>
        <w:t>Energoneatkarības</w:t>
      </w:r>
      <w:r w:rsidRPr="00EE31E8">
        <w:rPr>
          <w:rFonts w:asciiTheme="minorHAnsi" w:hAnsiTheme="minorHAnsi" w:cstheme="minorHAnsi"/>
          <w:noProof/>
          <w:sz w:val="22"/>
          <w:szCs w:val="22"/>
        </w:rPr>
        <w:t xml:space="preserve"> scenārijam, tomēr tam ir negatīva ietekme uz siltumenerģijas tarifu, kas liecina, ka pārmērīgas un dārgas investīcijas pīķa jaudās nav samērīgas un nesniedz pakalpojumu par pieņemamām cenām</w:t>
      </w:r>
      <w:r>
        <w:rPr>
          <w:rStyle w:val="FootnoteReference"/>
          <w:rFonts w:asciiTheme="minorHAnsi" w:hAnsiTheme="minorHAnsi" w:cstheme="minorHAnsi"/>
          <w:noProof/>
          <w:sz w:val="22"/>
          <w:szCs w:val="22"/>
        </w:rPr>
        <w:footnoteReference w:id="86"/>
      </w:r>
      <w:r w:rsidRPr="00EE31E8">
        <w:rPr>
          <w:rFonts w:asciiTheme="minorHAnsi" w:hAnsiTheme="minorHAnsi" w:cstheme="minorHAnsi"/>
          <w:noProof/>
          <w:sz w:val="22"/>
          <w:szCs w:val="22"/>
        </w:rPr>
        <w:t xml:space="preserve">. </w:t>
      </w:r>
    </w:p>
    <w:p w14:paraId="14679D5E" w14:textId="77777777" w:rsidR="00E9425F" w:rsidRPr="00EE31E8" w:rsidRDefault="00C15D4F" w:rsidP="00004916">
      <w:pPr>
        <w:pStyle w:val="Caption"/>
        <w:keepNext/>
        <w:spacing w:before="120"/>
        <w:rPr>
          <w:noProof/>
        </w:rPr>
      </w:pPr>
      <w:r w:rsidRPr="00EE31E8">
        <w:rPr>
          <w:noProof/>
        </w:rPr>
        <w:t xml:space="preserve">Tabula </w:t>
      </w:r>
      <w:r w:rsidR="004E6946" w:rsidRPr="00EE31E8">
        <w:rPr>
          <w:noProof/>
        </w:rPr>
        <w:t>58</w:t>
      </w:r>
      <w:r w:rsidR="006A5593" w:rsidRPr="00EE31E8">
        <w:rPr>
          <w:noProof/>
        </w:rPr>
        <w:t>.</w:t>
      </w:r>
      <w:r w:rsidRPr="00EE31E8">
        <w:rPr>
          <w:noProof/>
        </w:rPr>
        <w:t xml:space="preserve"> Pārējo zonu scenāriju novērtējums un salīdzinājums</w:t>
      </w:r>
    </w:p>
    <w:p w14:paraId="660CD864" w14:textId="77777777" w:rsidR="00663A46" w:rsidRPr="00EE31E8" w:rsidRDefault="00C15D4F" w:rsidP="005D19ED">
      <w:pPr>
        <w:pStyle w:val="p2"/>
        <w:jc w:val="center"/>
        <w:divId w:val="678237985"/>
        <w:rPr>
          <w:rFonts w:asciiTheme="minorHAnsi" w:hAnsiTheme="minorHAnsi" w:cstheme="minorHAnsi"/>
          <w:noProof/>
          <w:sz w:val="24"/>
          <w:szCs w:val="24"/>
        </w:rPr>
      </w:pPr>
      <w:r w:rsidRPr="00EE31E8">
        <w:rPr>
          <w:noProof/>
        </w:rPr>
        <w:drawing>
          <wp:inline distT="0" distB="0" distL="0" distR="0" wp14:anchorId="35E1D512" wp14:editId="33B7D57A">
            <wp:extent cx="5267129" cy="2606722"/>
            <wp:effectExtent l="0" t="0" r="0" b="3175"/>
            <wp:docPr id="5430579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5790" name="Picture 7"/>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0" y="0"/>
                      <a:ext cx="5316052" cy="2630934"/>
                    </a:xfrm>
                    <a:prstGeom prst="rect">
                      <a:avLst/>
                    </a:prstGeom>
                    <a:noFill/>
                    <a:ln>
                      <a:noFill/>
                    </a:ln>
                  </pic:spPr>
                </pic:pic>
              </a:graphicData>
            </a:graphic>
          </wp:inline>
        </w:drawing>
      </w:r>
    </w:p>
    <w:p w14:paraId="15D66BD7" w14:textId="77777777" w:rsidR="000C7BD2" w:rsidRPr="00EE31E8" w:rsidRDefault="00C15D4F" w:rsidP="000C7BD2">
      <w:pPr>
        <w:pStyle w:val="Heading3"/>
        <w:divId w:val="678237985"/>
        <w:rPr>
          <w:noProof/>
        </w:rPr>
      </w:pPr>
      <w:bookmarkStart w:id="1129" w:name="_Toc193720214"/>
      <w:bookmarkStart w:id="1130" w:name="_Toc170588323"/>
      <w:r w:rsidRPr="00EE31E8">
        <w:rPr>
          <w:noProof/>
        </w:rPr>
        <w:lastRenderedPageBreak/>
        <w:t>VIsu zonu scenāriju novērtējuma apkopojums</w:t>
      </w:r>
      <w:bookmarkEnd w:id="1129"/>
    </w:p>
    <w:p w14:paraId="5DF3E614" w14:textId="77777777" w:rsidR="0092781C" w:rsidRPr="00EE31E8" w:rsidRDefault="00C15D4F" w:rsidP="00264FBC">
      <w:pPr>
        <w:pStyle w:val="p2"/>
        <w:divId w:val="678237985"/>
        <w:rPr>
          <w:rFonts w:asciiTheme="minorHAnsi" w:hAnsiTheme="minorHAnsi" w:cstheme="minorHAnsi"/>
          <w:noProof/>
          <w:sz w:val="22"/>
          <w:szCs w:val="22"/>
        </w:rPr>
      </w:pPr>
      <w:r w:rsidRPr="00EE31E8">
        <w:rPr>
          <w:rFonts w:asciiTheme="minorHAnsi" w:hAnsiTheme="minorHAnsi" w:cstheme="minorHAnsi"/>
          <w:noProof/>
          <w:sz w:val="22"/>
          <w:szCs w:val="22"/>
        </w:rPr>
        <w:t xml:space="preserve">Augstāko novērtējumu visu zonu kopīgā novērtējumā saņem </w:t>
      </w:r>
      <w:r w:rsidRPr="00EE31E8">
        <w:rPr>
          <w:rFonts w:asciiTheme="minorHAnsi" w:hAnsiTheme="minorHAnsi" w:cstheme="minorHAnsi"/>
          <w:i/>
          <w:noProof/>
          <w:sz w:val="22"/>
          <w:szCs w:val="22"/>
        </w:rPr>
        <w:t>Energoneatkarības</w:t>
      </w:r>
      <w:r w:rsidRPr="00EE31E8">
        <w:rPr>
          <w:rFonts w:asciiTheme="minorHAnsi" w:hAnsiTheme="minorHAnsi" w:cstheme="minorHAnsi"/>
          <w:noProof/>
          <w:sz w:val="22"/>
          <w:szCs w:val="22"/>
        </w:rPr>
        <w:t xml:space="preserve"> scenārijs. Augsts vērtējums ir </w:t>
      </w:r>
      <w:r w:rsidRPr="00EE31E8">
        <w:rPr>
          <w:rFonts w:asciiTheme="minorHAnsi" w:hAnsiTheme="minorHAnsi" w:cstheme="minorHAnsi"/>
          <w:i/>
          <w:iCs/>
          <w:noProof/>
          <w:sz w:val="22"/>
          <w:szCs w:val="22"/>
        </w:rPr>
        <w:t>Klimatneitralitātes</w:t>
      </w:r>
      <w:r w:rsidRPr="00EE31E8">
        <w:rPr>
          <w:rFonts w:asciiTheme="minorHAnsi" w:hAnsiTheme="minorHAnsi" w:cstheme="minorHAnsi"/>
          <w:noProof/>
          <w:sz w:val="22"/>
          <w:szCs w:val="22"/>
        </w:rPr>
        <w:t xml:space="preserve"> scenārijam, kurš ir labākais vairāku zonu risinājumos, bet būtiskākais negatīvais aspekts ir mazāks tarifa samazinājums (</w:t>
      </w:r>
      <w:r w:rsidR="004E6946" w:rsidRPr="00EE31E8">
        <w:rPr>
          <w:rFonts w:asciiTheme="minorHAnsi" w:hAnsiTheme="minorHAnsi" w:cstheme="minorHAnsi"/>
          <w:noProof/>
          <w:sz w:val="22"/>
          <w:szCs w:val="22"/>
        </w:rPr>
        <w:t>59</w:t>
      </w:r>
      <w:r w:rsidRPr="00EE31E8">
        <w:rPr>
          <w:rFonts w:asciiTheme="minorHAnsi" w:hAnsiTheme="minorHAnsi" w:cstheme="minorHAnsi"/>
          <w:noProof/>
          <w:sz w:val="22"/>
          <w:szCs w:val="22"/>
        </w:rPr>
        <w:t>.tabula).</w:t>
      </w:r>
    </w:p>
    <w:p w14:paraId="70CE7856" w14:textId="77777777" w:rsidR="0092781C" w:rsidRPr="00EE31E8" w:rsidRDefault="00C15D4F" w:rsidP="0092781C">
      <w:pPr>
        <w:pStyle w:val="Caption"/>
        <w:keepNext/>
        <w:spacing w:before="240"/>
        <w:divId w:val="678237985"/>
        <w:rPr>
          <w:noProof/>
        </w:rPr>
      </w:pPr>
      <w:r w:rsidRPr="00EE31E8">
        <w:rPr>
          <w:noProof/>
        </w:rPr>
        <w:t>Tabula 59. Visu CSS zonu scenāriju novērtējums un salīdzinājums</w:t>
      </w:r>
    </w:p>
    <w:p w14:paraId="3BEB6ABC" w14:textId="77777777" w:rsidR="0092781C" w:rsidRPr="00EE31E8" w:rsidRDefault="00C15D4F" w:rsidP="0092781C">
      <w:pPr>
        <w:pStyle w:val="p2"/>
        <w:divId w:val="678237985"/>
        <w:rPr>
          <w:rFonts w:asciiTheme="minorHAnsi" w:hAnsiTheme="minorHAnsi" w:cstheme="minorHAnsi"/>
          <w:noProof/>
          <w:sz w:val="24"/>
          <w:szCs w:val="24"/>
        </w:rPr>
      </w:pPr>
      <w:r w:rsidRPr="00EE31E8">
        <w:rPr>
          <w:noProof/>
        </w:rPr>
        <w:drawing>
          <wp:inline distT="0" distB="0" distL="0" distR="0" wp14:anchorId="2E857D2B" wp14:editId="521F97E9">
            <wp:extent cx="5732145" cy="3151505"/>
            <wp:effectExtent l="0" t="0" r="1905" b="0"/>
            <wp:docPr id="186802907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029074" name="Picture 7"/>
                    <pic:cNvPicPr>
                      <a:picLocks noChangeAspect="1" noChangeArrowheads="1"/>
                    </pic:cNvPicPr>
                  </pic:nvPicPr>
                  <pic:blipFill>
                    <a:blip r:embed="rId95">
                      <a:extLst>
                        <a:ext uri="{28A0092B-C50C-407E-A947-70E740481C1C}">
                          <a14:useLocalDpi xmlns:a14="http://schemas.microsoft.com/office/drawing/2010/main" val="0"/>
                        </a:ext>
                      </a:extLst>
                    </a:blip>
                    <a:stretch>
                      <a:fillRect/>
                    </a:stretch>
                  </pic:blipFill>
                  <pic:spPr bwMode="auto">
                    <a:xfrm>
                      <a:off x="0" y="0"/>
                      <a:ext cx="5732145" cy="3151505"/>
                    </a:xfrm>
                    <a:prstGeom prst="rect">
                      <a:avLst/>
                    </a:prstGeom>
                    <a:noFill/>
                    <a:ln>
                      <a:noFill/>
                    </a:ln>
                  </pic:spPr>
                </pic:pic>
              </a:graphicData>
            </a:graphic>
          </wp:inline>
        </w:drawing>
      </w:r>
    </w:p>
    <w:p w14:paraId="516A92ED" w14:textId="77777777" w:rsidR="0092781C" w:rsidRPr="00EE31E8" w:rsidRDefault="0092781C" w:rsidP="00264FBC">
      <w:pPr>
        <w:pStyle w:val="p2"/>
        <w:divId w:val="678237985"/>
        <w:rPr>
          <w:rFonts w:asciiTheme="minorHAnsi" w:hAnsiTheme="minorHAnsi" w:cstheme="minorHAnsi"/>
          <w:noProof/>
          <w:sz w:val="24"/>
          <w:szCs w:val="24"/>
        </w:rPr>
      </w:pPr>
    </w:p>
    <w:p w14:paraId="009365C5" w14:textId="77777777" w:rsidR="0092781C" w:rsidRPr="00EE31E8" w:rsidRDefault="00C15D4F">
      <w:pPr>
        <w:jc w:val="left"/>
        <w:rPr>
          <w:rFonts w:cstheme="minorHAnsi"/>
          <w:noProof/>
          <w:sz w:val="24"/>
          <w:szCs w:val="24"/>
        </w:rPr>
      </w:pPr>
      <w:r w:rsidRPr="00EE31E8">
        <w:rPr>
          <w:rFonts w:cstheme="minorHAnsi"/>
          <w:noProof/>
          <w:sz w:val="24"/>
          <w:szCs w:val="24"/>
        </w:rPr>
        <w:br w:type="page"/>
      </w:r>
    </w:p>
    <w:p w14:paraId="31B3D79C" w14:textId="77777777" w:rsidR="00264FBC" w:rsidRPr="00EE31E8" w:rsidRDefault="00264FBC" w:rsidP="0092781C">
      <w:pPr>
        <w:jc w:val="left"/>
        <w:rPr>
          <w:rFonts w:cstheme="minorHAnsi"/>
          <w:noProof/>
          <w:sz w:val="24"/>
          <w:szCs w:val="24"/>
        </w:rPr>
        <w:sectPr w:rsidR="00264FBC" w:rsidRPr="00EE31E8" w:rsidSect="00264FBC">
          <w:headerReference w:type="default" r:id="rId96"/>
          <w:footerReference w:type="first" r:id="rId97"/>
          <w:pgSz w:w="11907" w:h="16840" w:code="9"/>
          <w:pgMar w:top="1440" w:right="1440" w:bottom="1440" w:left="1440" w:header="709" w:footer="709" w:gutter="0"/>
          <w:cols w:space="708"/>
          <w:titlePg/>
          <w:docGrid w:linePitch="360"/>
        </w:sectPr>
      </w:pPr>
    </w:p>
    <w:p w14:paraId="5B63597B" w14:textId="77777777" w:rsidR="009640FB" w:rsidRPr="00EE31E8" w:rsidRDefault="00C15D4F" w:rsidP="00584349">
      <w:pPr>
        <w:pStyle w:val="Heading2"/>
        <w:divId w:val="678237985"/>
        <w:rPr>
          <w:rFonts w:cstheme="minorHAnsi"/>
          <w:noProof/>
        </w:rPr>
      </w:pPr>
      <w:bookmarkStart w:id="1131" w:name="_Toc193720215"/>
      <w:r w:rsidRPr="00EE31E8">
        <w:rPr>
          <w:rFonts w:cstheme="minorHAnsi"/>
          <w:noProof/>
        </w:rPr>
        <w:lastRenderedPageBreak/>
        <w:t>Pielikums – RS prioritārās darbības</w:t>
      </w:r>
      <w:bookmarkEnd w:id="1130"/>
      <w:r>
        <w:rPr>
          <w:rStyle w:val="FootnoteReference"/>
          <w:rFonts w:cstheme="minorHAnsi"/>
          <w:noProof/>
        </w:rPr>
        <w:footnoteReference w:id="87"/>
      </w:r>
      <w:bookmarkEnd w:id="1131"/>
    </w:p>
    <w:p w14:paraId="0D6CB8EA" w14:textId="77777777" w:rsidR="00EC6FD9" w:rsidRPr="00EE31E8" w:rsidRDefault="00C15D4F" w:rsidP="00EC6FD9">
      <w:pPr>
        <w:divId w:val="678237985"/>
        <w:rPr>
          <w:rFonts w:cstheme="minorHAnsi"/>
          <w:noProof/>
        </w:rPr>
        <w:sectPr w:rsidR="00EC6FD9" w:rsidRPr="00EE31E8" w:rsidSect="006668E7">
          <w:footerReference w:type="default" r:id="rId98"/>
          <w:footerReference w:type="first" r:id="rId99"/>
          <w:pgSz w:w="16838" w:h="11906" w:orient="landscape" w:code="9"/>
          <w:pgMar w:top="1440" w:right="1103" w:bottom="1440" w:left="1440" w:header="709" w:footer="709" w:gutter="0"/>
          <w:cols w:space="708"/>
          <w:docGrid w:linePitch="360"/>
        </w:sectPr>
      </w:pPr>
      <w:r w:rsidRPr="00EE31E8">
        <w:rPr>
          <w:rFonts w:cstheme="minorHAnsi"/>
          <w:noProof/>
        </w:rPr>
        <w:drawing>
          <wp:inline distT="0" distB="0" distL="0" distR="0" wp14:anchorId="2113B5D0" wp14:editId="0C32C32F">
            <wp:extent cx="8863330" cy="4264660"/>
            <wp:effectExtent l="0" t="0" r="0" b="2540"/>
            <wp:docPr id="3156452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4526" name="Picture 5"/>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8863330" cy="4264660"/>
                    </a:xfrm>
                    <a:prstGeom prst="rect">
                      <a:avLst/>
                    </a:prstGeom>
                    <a:noFill/>
                    <a:ln>
                      <a:noFill/>
                    </a:ln>
                  </pic:spPr>
                </pic:pic>
              </a:graphicData>
            </a:graphic>
          </wp:inline>
        </w:drawing>
      </w:r>
    </w:p>
    <w:p w14:paraId="1EFE901F" w14:textId="77777777" w:rsidR="00281D27" w:rsidRPr="00EE31E8" w:rsidRDefault="00C15D4F" w:rsidP="00584349">
      <w:pPr>
        <w:pStyle w:val="Heading2"/>
        <w:divId w:val="678237985"/>
        <w:rPr>
          <w:rFonts w:cstheme="minorHAnsi"/>
          <w:noProof/>
        </w:rPr>
      </w:pPr>
      <w:bookmarkStart w:id="1132" w:name="_Toc170588324"/>
      <w:bookmarkStart w:id="1133" w:name="_Toc193720216"/>
      <w:r w:rsidRPr="00EE31E8">
        <w:rPr>
          <w:rFonts w:cstheme="minorHAnsi"/>
          <w:noProof/>
        </w:rPr>
        <w:lastRenderedPageBreak/>
        <w:t>Pieredzes un labas prakses piemēri</w:t>
      </w:r>
      <w:bookmarkEnd w:id="1132"/>
      <w:bookmarkEnd w:id="1133"/>
    </w:p>
    <w:p w14:paraId="26EBC80F" w14:textId="77777777" w:rsidR="00281D27" w:rsidRPr="00EE31E8" w:rsidRDefault="00C15D4F" w:rsidP="00281D27">
      <w:pPr>
        <w:pStyle w:val="p2"/>
        <w:divId w:val="678237985"/>
        <w:rPr>
          <w:rFonts w:asciiTheme="minorHAnsi" w:hAnsiTheme="minorHAnsi" w:cstheme="minorHAnsi"/>
          <w:noProof/>
          <w:sz w:val="22"/>
          <w:szCs w:val="22"/>
        </w:rPr>
      </w:pPr>
      <w:r w:rsidRPr="00EE31E8">
        <w:rPr>
          <w:rFonts w:asciiTheme="minorHAnsi" w:hAnsiTheme="minorHAnsi" w:cstheme="minorHAnsi"/>
          <w:noProof/>
          <w:sz w:val="22"/>
          <w:szCs w:val="22"/>
        </w:rPr>
        <w:t xml:space="preserve">Rīgas siltumapgādes sistēma un atsevišķas </w:t>
      </w:r>
      <w:r w:rsidR="00AD2AEF" w:rsidRPr="00EE31E8">
        <w:rPr>
          <w:rFonts w:asciiTheme="minorHAnsi" w:hAnsiTheme="minorHAnsi" w:cstheme="minorHAnsi"/>
          <w:noProof/>
          <w:sz w:val="22"/>
          <w:szCs w:val="22"/>
        </w:rPr>
        <w:t xml:space="preserve">tās </w:t>
      </w:r>
      <w:r w:rsidRPr="00EE31E8">
        <w:rPr>
          <w:rFonts w:asciiTheme="minorHAnsi" w:hAnsiTheme="minorHAnsi" w:cstheme="minorHAnsi"/>
          <w:noProof/>
          <w:sz w:val="22"/>
          <w:szCs w:val="22"/>
        </w:rPr>
        <w:t>daļas ir unikālas. Atšķirīgas arī ir katras atsevišķās situācijas gan no ražošanas, gan no tirgus, gan no tehnoloģisko iespēju un izmēra viedokļa</w:t>
      </w:r>
      <w:r w:rsidR="00264FBC" w:rsidRPr="00EE31E8">
        <w:rPr>
          <w:rFonts w:asciiTheme="minorHAnsi" w:hAnsiTheme="minorHAnsi" w:cstheme="minorHAnsi"/>
          <w:noProof/>
          <w:sz w:val="22"/>
          <w:szCs w:val="22"/>
        </w:rPr>
        <w:t xml:space="preserve"> (</w:t>
      </w:r>
      <w:r w:rsidR="00CB434A" w:rsidRPr="00EE31E8">
        <w:rPr>
          <w:rFonts w:asciiTheme="minorHAnsi" w:hAnsiTheme="minorHAnsi" w:cstheme="minorHAnsi"/>
          <w:noProof/>
          <w:sz w:val="22"/>
          <w:szCs w:val="22"/>
        </w:rPr>
        <w:t>60</w:t>
      </w:r>
      <w:r w:rsidR="00264FBC" w:rsidRPr="00EE31E8">
        <w:rPr>
          <w:rFonts w:asciiTheme="minorHAnsi" w:hAnsiTheme="minorHAnsi" w:cstheme="minorHAnsi"/>
          <w:noProof/>
          <w:sz w:val="22"/>
          <w:szCs w:val="22"/>
        </w:rPr>
        <w:t>.</w:t>
      </w:r>
      <w:r w:rsidR="00CB434A" w:rsidRPr="00EE31E8">
        <w:rPr>
          <w:rFonts w:asciiTheme="minorHAnsi" w:hAnsiTheme="minorHAnsi" w:cstheme="minorHAnsi"/>
          <w:noProof/>
          <w:sz w:val="22"/>
          <w:szCs w:val="22"/>
        </w:rPr>
        <w:t xml:space="preserve"> </w:t>
      </w:r>
      <w:r w:rsidR="00264FBC" w:rsidRPr="00EE31E8">
        <w:rPr>
          <w:rFonts w:asciiTheme="minorHAnsi" w:hAnsiTheme="minorHAnsi" w:cstheme="minorHAnsi"/>
          <w:noProof/>
          <w:sz w:val="22"/>
          <w:szCs w:val="22"/>
        </w:rPr>
        <w:t>tabula)</w:t>
      </w:r>
      <w:r w:rsidRPr="00EE31E8">
        <w:rPr>
          <w:rFonts w:asciiTheme="minorHAnsi" w:hAnsiTheme="minorHAnsi" w:cstheme="minorHAnsi"/>
          <w:noProof/>
          <w:sz w:val="22"/>
          <w:szCs w:val="22"/>
        </w:rPr>
        <w:t>. Tādēļ par optimālāk</w:t>
      </w:r>
      <w:r w:rsidR="00E2703F" w:rsidRPr="00EE31E8">
        <w:rPr>
          <w:rFonts w:asciiTheme="minorHAnsi" w:hAnsiTheme="minorHAnsi" w:cstheme="minorHAnsi"/>
          <w:noProof/>
          <w:sz w:val="22"/>
          <w:szCs w:val="22"/>
        </w:rPr>
        <w:t>o</w:t>
      </w:r>
      <w:r w:rsidRPr="00EE31E8">
        <w:rPr>
          <w:rFonts w:asciiTheme="minorHAnsi" w:hAnsiTheme="minorHAnsi" w:cstheme="minorHAnsi"/>
          <w:noProof/>
          <w:sz w:val="22"/>
          <w:szCs w:val="22"/>
        </w:rPr>
        <w:t xml:space="preserve"> risinājum</w:t>
      </w:r>
      <w:r w:rsidR="00E2703F" w:rsidRPr="00EE31E8">
        <w:rPr>
          <w:rFonts w:asciiTheme="minorHAnsi" w:hAnsiTheme="minorHAnsi" w:cstheme="minorHAnsi"/>
          <w:noProof/>
          <w:sz w:val="22"/>
          <w:szCs w:val="22"/>
        </w:rPr>
        <w:t>u</w:t>
      </w:r>
      <w:r w:rsidRPr="00EE31E8">
        <w:rPr>
          <w:rFonts w:asciiTheme="minorHAnsi" w:hAnsiTheme="minorHAnsi" w:cstheme="minorHAnsi"/>
          <w:noProof/>
          <w:sz w:val="22"/>
          <w:szCs w:val="22"/>
        </w:rPr>
        <w:t xml:space="preserve"> ir </w:t>
      </w:r>
      <w:r w:rsidR="00DC5A4F" w:rsidRPr="00EE31E8">
        <w:rPr>
          <w:rFonts w:asciiTheme="minorHAnsi" w:hAnsiTheme="minorHAnsi" w:cstheme="minorHAnsi"/>
          <w:noProof/>
          <w:sz w:val="22"/>
          <w:szCs w:val="22"/>
        </w:rPr>
        <w:t xml:space="preserve">ņemt vērā </w:t>
      </w:r>
      <w:r w:rsidRPr="00EE31E8">
        <w:rPr>
          <w:rFonts w:asciiTheme="minorHAnsi" w:hAnsiTheme="minorHAnsi" w:cstheme="minorHAnsi"/>
          <w:noProof/>
          <w:sz w:val="22"/>
          <w:szCs w:val="22"/>
        </w:rPr>
        <w:t>vairāk</w:t>
      </w:r>
      <w:r w:rsidR="00DC5A4F" w:rsidRPr="00EE31E8">
        <w:rPr>
          <w:rFonts w:asciiTheme="minorHAnsi" w:hAnsiTheme="minorHAnsi" w:cstheme="minorHAnsi"/>
          <w:noProof/>
          <w:sz w:val="22"/>
          <w:szCs w:val="22"/>
        </w:rPr>
        <w:t>u</w:t>
      </w:r>
      <w:r w:rsidRPr="00EE31E8">
        <w:rPr>
          <w:rFonts w:asciiTheme="minorHAnsi" w:hAnsiTheme="minorHAnsi" w:cstheme="minorHAnsi"/>
          <w:noProof/>
          <w:sz w:val="22"/>
          <w:szCs w:val="22"/>
        </w:rPr>
        <w:t xml:space="preserve"> pilsēt</w:t>
      </w:r>
      <w:r w:rsidR="00DC5A4F" w:rsidRPr="00EE31E8">
        <w:rPr>
          <w:rFonts w:asciiTheme="minorHAnsi" w:hAnsiTheme="minorHAnsi" w:cstheme="minorHAnsi"/>
          <w:noProof/>
          <w:sz w:val="22"/>
          <w:szCs w:val="22"/>
        </w:rPr>
        <w:t>u</w:t>
      </w:r>
      <w:r w:rsidRPr="00EE31E8">
        <w:rPr>
          <w:rFonts w:asciiTheme="minorHAnsi" w:hAnsiTheme="minorHAnsi" w:cstheme="minorHAnsi"/>
          <w:noProof/>
          <w:sz w:val="22"/>
          <w:szCs w:val="22"/>
        </w:rPr>
        <w:t xml:space="preserve"> sistēmas</w:t>
      </w:r>
      <w:r w:rsidR="00E23DE1" w:rsidRPr="00EE31E8">
        <w:rPr>
          <w:rFonts w:asciiTheme="minorHAnsi" w:hAnsiTheme="minorHAnsi" w:cstheme="minorHAnsi"/>
          <w:noProof/>
          <w:sz w:val="22"/>
          <w:szCs w:val="22"/>
        </w:rPr>
        <w:t>,</w:t>
      </w:r>
      <w:r w:rsidRPr="00EE31E8">
        <w:rPr>
          <w:rFonts w:asciiTheme="minorHAnsi" w:hAnsiTheme="minorHAnsi" w:cstheme="minorHAnsi"/>
          <w:noProof/>
          <w:sz w:val="22"/>
          <w:szCs w:val="22"/>
        </w:rPr>
        <w:t xml:space="preserve"> atrodot pielietojamību Rīgā </w:t>
      </w:r>
      <w:r w:rsidR="00E23DE1" w:rsidRPr="00EE31E8">
        <w:rPr>
          <w:rFonts w:asciiTheme="minorHAnsi" w:hAnsiTheme="minorHAnsi" w:cstheme="minorHAnsi"/>
          <w:noProof/>
          <w:sz w:val="22"/>
          <w:szCs w:val="22"/>
        </w:rPr>
        <w:t xml:space="preserve">atsevišķos </w:t>
      </w:r>
      <w:r w:rsidRPr="00EE31E8">
        <w:rPr>
          <w:rFonts w:asciiTheme="minorHAnsi" w:hAnsiTheme="minorHAnsi" w:cstheme="minorHAnsi"/>
          <w:noProof/>
          <w:sz w:val="22"/>
          <w:szCs w:val="22"/>
        </w:rPr>
        <w:t>posm</w:t>
      </w:r>
      <w:r w:rsidR="00E23DE1" w:rsidRPr="00EE31E8">
        <w:rPr>
          <w:rFonts w:asciiTheme="minorHAnsi" w:hAnsiTheme="minorHAnsi" w:cstheme="minorHAnsi"/>
          <w:noProof/>
          <w:sz w:val="22"/>
          <w:szCs w:val="22"/>
        </w:rPr>
        <w:t>os.</w:t>
      </w:r>
    </w:p>
    <w:p w14:paraId="3E66B646" w14:textId="77777777" w:rsidR="00E9425F" w:rsidRPr="00EE31E8" w:rsidRDefault="00C15D4F" w:rsidP="00E9425F">
      <w:pPr>
        <w:pStyle w:val="Caption"/>
        <w:keepNext/>
        <w:spacing w:before="240"/>
        <w:divId w:val="678237985"/>
        <w:rPr>
          <w:noProof/>
        </w:rPr>
      </w:pPr>
      <w:r w:rsidRPr="00EE31E8">
        <w:rPr>
          <w:noProof/>
        </w:rPr>
        <w:t xml:space="preserve">Tabula </w:t>
      </w:r>
      <w:r w:rsidR="00CB434A" w:rsidRPr="00EE31E8">
        <w:rPr>
          <w:noProof/>
        </w:rPr>
        <w:t>60</w:t>
      </w:r>
      <w:r w:rsidR="004B5D8A" w:rsidRPr="00EE31E8">
        <w:rPr>
          <w:noProof/>
        </w:rPr>
        <w:t>.</w:t>
      </w:r>
      <w:r w:rsidRPr="00EE31E8">
        <w:rPr>
          <w:noProof/>
        </w:rPr>
        <w:t xml:space="preserve"> </w:t>
      </w:r>
      <w:r w:rsidR="006224D5" w:rsidRPr="00EE31E8">
        <w:rPr>
          <w:noProof/>
        </w:rPr>
        <w:t xml:space="preserve">Pieredzes un labas prakses piemēri </w:t>
      </w:r>
      <w:r w:rsidR="00DD62E3" w:rsidRPr="00EE31E8">
        <w:rPr>
          <w:noProof/>
        </w:rPr>
        <w:t>–</w:t>
      </w:r>
      <w:r w:rsidR="006224D5" w:rsidRPr="00EE31E8">
        <w:rPr>
          <w:noProof/>
        </w:rPr>
        <w:t xml:space="preserve"> apkopojums</w:t>
      </w:r>
    </w:p>
    <w:tbl>
      <w:tblPr>
        <w:tblStyle w:val="TableGrid"/>
        <w:tblW w:w="0" w:type="auto"/>
        <w:tblInd w:w="-431" w:type="dxa"/>
        <w:tblLook w:val="04A0" w:firstRow="1" w:lastRow="0" w:firstColumn="1" w:lastColumn="0" w:noHBand="0" w:noVBand="1"/>
      </w:tblPr>
      <w:tblGrid>
        <w:gridCol w:w="1456"/>
        <w:gridCol w:w="1486"/>
        <w:gridCol w:w="2344"/>
        <w:gridCol w:w="1276"/>
        <w:gridCol w:w="1993"/>
        <w:gridCol w:w="1516"/>
        <w:gridCol w:w="1516"/>
        <w:gridCol w:w="1346"/>
        <w:gridCol w:w="2066"/>
      </w:tblGrid>
      <w:tr w:rsidR="00CC41B3" w14:paraId="0F1266A8" w14:textId="77777777" w:rsidTr="00CA678F">
        <w:trPr>
          <w:divId w:val="678237985"/>
        </w:trPr>
        <w:tc>
          <w:tcPr>
            <w:tcW w:w="0" w:type="auto"/>
            <w:shd w:val="clear" w:color="auto" w:fill="156082" w:themeFill="accent1"/>
          </w:tcPr>
          <w:p w14:paraId="056B7892" w14:textId="77777777" w:rsidR="00281D27" w:rsidRPr="00EE31E8" w:rsidRDefault="00C15D4F">
            <w:pPr>
              <w:pStyle w:val="p2"/>
              <w:rPr>
                <w:rFonts w:asciiTheme="minorHAnsi" w:hAnsiTheme="minorHAnsi" w:cstheme="minorHAnsi"/>
                <w:b/>
                <w:bCs/>
                <w:noProof/>
                <w:color w:val="FFFFFF" w:themeColor="background1"/>
                <w:sz w:val="18"/>
                <w:szCs w:val="18"/>
              </w:rPr>
            </w:pPr>
            <w:r w:rsidRPr="00EE31E8">
              <w:rPr>
                <w:rFonts w:asciiTheme="minorHAnsi" w:hAnsiTheme="minorHAnsi" w:cstheme="minorHAnsi"/>
                <w:b/>
                <w:bCs/>
                <w:noProof/>
                <w:color w:val="FFFFFF" w:themeColor="background1"/>
                <w:sz w:val="18"/>
                <w:szCs w:val="18"/>
              </w:rPr>
              <w:t>Pieredzes apraksts īsumā</w:t>
            </w:r>
          </w:p>
        </w:tc>
        <w:tc>
          <w:tcPr>
            <w:tcW w:w="1486" w:type="dxa"/>
            <w:shd w:val="clear" w:color="auto" w:fill="156082" w:themeFill="accent1"/>
          </w:tcPr>
          <w:p w14:paraId="06FD240D" w14:textId="77777777" w:rsidR="00281D27" w:rsidRPr="00EE31E8" w:rsidRDefault="00C15D4F">
            <w:pPr>
              <w:pStyle w:val="p2"/>
              <w:rPr>
                <w:rFonts w:asciiTheme="minorHAnsi" w:hAnsiTheme="minorHAnsi" w:cstheme="minorHAnsi"/>
                <w:b/>
                <w:bCs/>
                <w:noProof/>
                <w:color w:val="FFFFFF" w:themeColor="background1"/>
                <w:sz w:val="18"/>
                <w:szCs w:val="18"/>
              </w:rPr>
            </w:pPr>
            <w:r w:rsidRPr="00EE31E8">
              <w:rPr>
                <w:rFonts w:asciiTheme="minorHAnsi" w:hAnsiTheme="minorHAnsi" w:cstheme="minorHAnsi"/>
                <w:b/>
                <w:bCs/>
                <w:noProof/>
                <w:color w:val="FFFFFF" w:themeColor="background1"/>
                <w:sz w:val="18"/>
                <w:szCs w:val="18"/>
              </w:rPr>
              <w:t>Atbildības/</w:t>
            </w:r>
            <w:r w:rsidR="006668E7" w:rsidRPr="00EE31E8">
              <w:rPr>
                <w:rFonts w:asciiTheme="minorHAnsi" w:hAnsiTheme="minorHAnsi" w:cstheme="minorHAnsi"/>
                <w:b/>
                <w:bCs/>
                <w:noProof/>
                <w:color w:val="FFFFFF" w:themeColor="background1"/>
                <w:sz w:val="18"/>
                <w:szCs w:val="18"/>
              </w:rPr>
              <w:t xml:space="preserve"> </w:t>
            </w:r>
            <w:r w:rsidRPr="00EE31E8">
              <w:rPr>
                <w:rFonts w:asciiTheme="minorHAnsi" w:hAnsiTheme="minorHAnsi" w:cstheme="minorHAnsi"/>
                <w:b/>
                <w:bCs/>
                <w:noProof/>
                <w:color w:val="FFFFFF" w:themeColor="background1"/>
                <w:sz w:val="18"/>
                <w:szCs w:val="18"/>
              </w:rPr>
              <w:t>plānošanas/</w:t>
            </w:r>
            <w:r w:rsidR="006668E7" w:rsidRPr="00EE31E8">
              <w:rPr>
                <w:rFonts w:asciiTheme="minorHAnsi" w:hAnsiTheme="minorHAnsi" w:cstheme="minorHAnsi"/>
                <w:b/>
                <w:bCs/>
                <w:noProof/>
                <w:color w:val="FFFFFF" w:themeColor="background1"/>
                <w:sz w:val="18"/>
                <w:szCs w:val="18"/>
              </w:rPr>
              <w:t xml:space="preserve"> </w:t>
            </w:r>
            <w:r w:rsidRPr="00EE31E8">
              <w:rPr>
                <w:rFonts w:asciiTheme="minorHAnsi" w:hAnsiTheme="minorHAnsi" w:cstheme="minorHAnsi"/>
                <w:b/>
                <w:bCs/>
                <w:noProof/>
                <w:color w:val="FFFFFF" w:themeColor="background1"/>
                <w:sz w:val="18"/>
                <w:szCs w:val="18"/>
              </w:rPr>
              <w:t>darbības līmenis</w:t>
            </w:r>
          </w:p>
        </w:tc>
        <w:tc>
          <w:tcPr>
            <w:tcW w:w="2945" w:type="dxa"/>
            <w:shd w:val="clear" w:color="auto" w:fill="156082" w:themeFill="accent1"/>
          </w:tcPr>
          <w:p w14:paraId="385CC43D" w14:textId="77777777" w:rsidR="00281D27" w:rsidRPr="00EE31E8" w:rsidRDefault="00C15D4F">
            <w:pPr>
              <w:pStyle w:val="p2"/>
              <w:rPr>
                <w:rFonts w:asciiTheme="minorHAnsi" w:hAnsiTheme="minorHAnsi" w:cstheme="minorHAnsi"/>
                <w:b/>
                <w:bCs/>
                <w:noProof/>
                <w:color w:val="FFFFFF" w:themeColor="background1"/>
                <w:sz w:val="18"/>
                <w:szCs w:val="18"/>
              </w:rPr>
            </w:pPr>
            <w:r w:rsidRPr="00EE31E8">
              <w:rPr>
                <w:rFonts w:asciiTheme="minorHAnsi" w:hAnsiTheme="minorHAnsi" w:cstheme="minorHAnsi"/>
                <w:b/>
                <w:bCs/>
                <w:noProof/>
                <w:color w:val="FFFFFF" w:themeColor="background1"/>
                <w:sz w:val="18"/>
                <w:szCs w:val="18"/>
              </w:rPr>
              <w:t>Situācijas apraksts</w:t>
            </w:r>
          </w:p>
        </w:tc>
        <w:tc>
          <w:tcPr>
            <w:tcW w:w="635" w:type="dxa"/>
            <w:shd w:val="clear" w:color="auto" w:fill="156082" w:themeFill="accent1"/>
          </w:tcPr>
          <w:p w14:paraId="59E136DE" w14:textId="77777777" w:rsidR="00281D27" w:rsidRPr="00EE31E8" w:rsidRDefault="00C15D4F">
            <w:pPr>
              <w:pStyle w:val="p2"/>
              <w:ind w:hanging="107"/>
              <w:rPr>
                <w:rFonts w:asciiTheme="minorHAnsi" w:hAnsiTheme="minorHAnsi" w:cstheme="minorHAnsi"/>
                <w:b/>
                <w:bCs/>
                <w:noProof/>
                <w:color w:val="FFFFFF" w:themeColor="background1"/>
                <w:sz w:val="18"/>
                <w:szCs w:val="18"/>
              </w:rPr>
            </w:pPr>
            <w:r w:rsidRPr="00EE31E8">
              <w:rPr>
                <w:rFonts w:asciiTheme="minorHAnsi" w:hAnsiTheme="minorHAnsi" w:cstheme="minorHAnsi"/>
                <w:b/>
                <w:bCs/>
                <w:noProof/>
                <w:color w:val="FFFFFF" w:themeColor="background1"/>
                <w:sz w:val="18"/>
                <w:szCs w:val="18"/>
              </w:rPr>
              <w:t>Pilsēta/</w:t>
            </w:r>
            <w:r w:rsidR="00CA678F" w:rsidRPr="00EE31E8">
              <w:rPr>
                <w:rFonts w:asciiTheme="minorHAnsi" w:hAnsiTheme="minorHAnsi" w:cstheme="minorHAnsi"/>
                <w:b/>
                <w:bCs/>
                <w:noProof/>
                <w:color w:val="FFFFFF" w:themeColor="background1"/>
                <w:sz w:val="18"/>
                <w:szCs w:val="18"/>
              </w:rPr>
              <w:t xml:space="preserve"> </w:t>
            </w:r>
            <w:r w:rsidRPr="00EE31E8">
              <w:rPr>
                <w:rFonts w:asciiTheme="minorHAnsi" w:hAnsiTheme="minorHAnsi" w:cstheme="minorHAnsi"/>
                <w:b/>
                <w:bCs/>
                <w:noProof/>
                <w:color w:val="FFFFFF" w:themeColor="background1"/>
                <w:sz w:val="18"/>
                <w:szCs w:val="18"/>
              </w:rPr>
              <w:t>vieta/</w:t>
            </w:r>
            <w:r w:rsidR="005A60B4" w:rsidRPr="00EE31E8">
              <w:rPr>
                <w:rFonts w:asciiTheme="minorHAnsi" w:hAnsiTheme="minorHAnsi" w:cstheme="minorHAnsi"/>
                <w:b/>
                <w:bCs/>
                <w:noProof/>
                <w:color w:val="FFFFFF" w:themeColor="background1"/>
                <w:sz w:val="18"/>
                <w:szCs w:val="18"/>
              </w:rPr>
              <w:t xml:space="preserve"> </w:t>
            </w:r>
            <w:r w:rsidRPr="00EE31E8">
              <w:rPr>
                <w:rFonts w:asciiTheme="minorHAnsi" w:hAnsiTheme="minorHAnsi" w:cstheme="minorHAnsi"/>
                <w:b/>
                <w:bCs/>
                <w:noProof/>
                <w:color w:val="FFFFFF" w:themeColor="background1"/>
                <w:sz w:val="18"/>
                <w:szCs w:val="18"/>
              </w:rPr>
              <w:t xml:space="preserve">laiks </w:t>
            </w:r>
          </w:p>
          <w:p w14:paraId="3002D344" w14:textId="77777777" w:rsidR="00281D27" w:rsidRPr="00EE31E8" w:rsidRDefault="00281D27">
            <w:pPr>
              <w:pStyle w:val="p2"/>
              <w:ind w:hanging="107"/>
              <w:rPr>
                <w:rFonts w:asciiTheme="minorHAnsi" w:hAnsiTheme="minorHAnsi" w:cstheme="minorHAnsi"/>
                <w:b/>
                <w:bCs/>
                <w:noProof/>
                <w:color w:val="FFFFFF" w:themeColor="background1"/>
                <w:sz w:val="18"/>
                <w:szCs w:val="18"/>
              </w:rPr>
            </w:pPr>
          </w:p>
          <w:p w14:paraId="776FB1C4" w14:textId="77777777" w:rsidR="00281D27" w:rsidRPr="00EE31E8" w:rsidRDefault="00281D27">
            <w:pPr>
              <w:pStyle w:val="p2"/>
              <w:ind w:hanging="107"/>
              <w:rPr>
                <w:rFonts w:asciiTheme="minorHAnsi" w:hAnsiTheme="minorHAnsi" w:cstheme="minorHAnsi"/>
                <w:b/>
                <w:bCs/>
                <w:noProof/>
                <w:color w:val="FFFFFF" w:themeColor="background1"/>
                <w:sz w:val="18"/>
                <w:szCs w:val="18"/>
              </w:rPr>
            </w:pPr>
          </w:p>
        </w:tc>
        <w:tc>
          <w:tcPr>
            <w:tcW w:w="2272" w:type="dxa"/>
            <w:shd w:val="clear" w:color="auto" w:fill="156082" w:themeFill="accent1"/>
          </w:tcPr>
          <w:p w14:paraId="130392C8" w14:textId="77777777" w:rsidR="00281D27" w:rsidRPr="00EE31E8" w:rsidRDefault="00C15D4F">
            <w:pPr>
              <w:pStyle w:val="p2"/>
              <w:rPr>
                <w:rFonts w:asciiTheme="minorHAnsi" w:hAnsiTheme="minorHAnsi" w:cstheme="minorHAnsi"/>
                <w:b/>
                <w:bCs/>
                <w:noProof/>
                <w:color w:val="FFFFFF" w:themeColor="background1"/>
                <w:sz w:val="18"/>
                <w:szCs w:val="18"/>
              </w:rPr>
            </w:pPr>
            <w:r w:rsidRPr="00EE31E8">
              <w:rPr>
                <w:rFonts w:asciiTheme="minorHAnsi" w:hAnsiTheme="minorHAnsi" w:cstheme="minorHAnsi"/>
                <w:b/>
                <w:bCs/>
                <w:noProof/>
                <w:color w:val="FFFFFF" w:themeColor="background1"/>
                <w:sz w:val="18"/>
                <w:szCs w:val="18"/>
              </w:rPr>
              <w:t>Siltumapgādes ietvars/līmenis</w:t>
            </w:r>
            <w:r w:rsidR="00992B7D" w:rsidRPr="00EE31E8">
              <w:rPr>
                <w:rFonts w:asciiTheme="minorHAnsi" w:hAnsiTheme="minorHAnsi" w:cstheme="minorHAnsi"/>
                <w:b/>
                <w:bCs/>
                <w:noProof/>
                <w:color w:val="FFFFFF" w:themeColor="background1"/>
                <w:sz w:val="18"/>
                <w:szCs w:val="18"/>
              </w:rPr>
              <w:t>,</w:t>
            </w:r>
            <w:r w:rsidRPr="00EE31E8">
              <w:rPr>
                <w:rFonts w:asciiTheme="minorHAnsi" w:hAnsiTheme="minorHAnsi" w:cstheme="minorHAnsi"/>
                <w:b/>
                <w:bCs/>
                <w:noProof/>
                <w:color w:val="FFFFFF" w:themeColor="background1"/>
                <w:sz w:val="18"/>
                <w:szCs w:val="18"/>
              </w:rPr>
              <w:t xml:space="preserve"> kur pieredze var tikt piemērota (piem.</w:t>
            </w:r>
            <w:r w:rsidR="00DF77B3" w:rsidRPr="00EE31E8">
              <w:rPr>
                <w:rFonts w:asciiTheme="minorHAnsi" w:hAnsiTheme="minorHAnsi" w:cstheme="minorHAnsi"/>
                <w:b/>
                <w:bCs/>
                <w:noProof/>
                <w:color w:val="FFFFFF" w:themeColor="background1"/>
                <w:sz w:val="18"/>
                <w:szCs w:val="18"/>
              </w:rPr>
              <w:t>,</w:t>
            </w:r>
            <w:r w:rsidRPr="00EE31E8">
              <w:rPr>
                <w:rFonts w:asciiTheme="minorHAnsi" w:hAnsiTheme="minorHAnsi" w:cstheme="minorHAnsi"/>
                <w:b/>
                <w:bCs/>
                <w:noProof/>
                <w:color w:val="FFFFFF" w:themeColor="background1"/>
                <w:sz w:val="18"/>
                <w:szCs w:val="18"/>
              </w:rPr>
              <w:t xml:space="preserve"> pilsētas zona, ražošana/pārvade, regulācija, </w:t>
            </w:r>
            <w:r w:rsidR="00DF77B3" w:rsidRPr="00EE31E8">
              <w:rPr>
                <w:rFonts w:asciiTheme="minorHAnsi" w:hAnsiTheme="minorHAnsi" w:cstheme="minorHAnsi"/>
                <w:b/>
                <w:bCs/>
                <w:noProof/>
                <w:color w:val="FFFFFF" w:themeColor="background1"/>
                <w:sz w:val="18"/>
                <w:szCs w:val="18"/>
              </w:rPr>
              <w:t>p</w:t>
            </w:r>
            <w:r w:rsidRPr="00EE31E8">
              <w:rPr>
                <w:rFonts w:asciiTheme="minorHAnsi" w:hAnsiTheme="minorHAnsi" w:cstheme="minorHAnsi"/>
                <w:b/>
                <w:bCs/>
                <w:noProof/>
                <w:color w:val="FFFFFF" w:themeColor="background1"/>
                <w:sz w:val="18"/>
                <w:szCs w:val="18"/>
              </w:rPr>
              <w:t>ašvaldības aspekti, likumdošana)</w:t>
            </w:r>
          </w:p>
        </w:tc>
        <w:tc>
          <w:tcPr>
            <w:tcW w:w="0" w:type="auto"/>
            <w:shd w:val="clear" w:color="auto" w:fill="156082" w:themeFill="accent1"/>
          </w:tcPr>
          <w:p w14:paraId="0B22CFC3" w14:textId="77777777" w:rsidR="00281D27" w:rsidRPr="00EE31E8" w:rsidRDefault="00C15D4F">
            <w:pPr>
              <w:pStyle w:val="p2"/>
              <w:rPr>
                <w:rFonts w:asciiTheme="minorHAnsi" w:hAnsiTheme="minorHAnsi" w:cstheme="minorHAnsi"/>
                <w:b/>
                <w:bCs/>
                <w:noProof/>
                <w:color w:val="FFFFFF" w:themeColor="background1"/>
                <w:sz w:val="18"/>
                <w:szCs w:val="18"/>
              </w:rPr>
            </w:pPr>
            <w:r w:rsidRPr="00EE31E8">
              <w:rPr>
                <w:rFonts w:asciiTheme="minorHAnsi" w:hAnsiTheme="minorHAnsi" w:cstheme="minorHAnsi"/>
                <w:b/>
                <w:bCs/>
                <w:noProof/>
                <w:color w:val="FFFFFF" w:themeColor="background1"/>
                <w:sz w:val="18"/>
                <w:szCs w:val="18"/>
              </w:rPr>
              <w:t xml:space="preserve">Problēmas, atkāpes, atšķirības </w:t>
            </w:r>
            <w:r w:rsidR="00473A65" w:rsidRPr="00EE31E8">
              <w:rPr>
                <w:rFonts w:asciiTheme="minorHAnsi" w:hAnsiTheme="minorHAnsi" w:cstheme="minorHAnsi"/>
                <w:b/>
                <w:bCs/>
                <w:noProof/>
                <w:color w:val="FFFFFF" w:themeColor="background1"/>
                <w:sz w:val="18"/>
                <w:szCs w:val="18"/>
              </w:rPr>
              <w:t xml:space="preserve">no </w:t>
            </w:r>
            <w:r w:rsidRPr="00EE31E8">
              <w:rPr>
                <w:rFonts w:asciiTheme="minorHAnsi" w:hAnsiTheme="minorHAnsi" w:cstheme="minorHAnsi"/>
                <w:b/>
                <w:bCs/>
                <w:noProof/>
                <w:color w:val="FFFFFF" w:themeColor="background1"/>
                <w:sz w:val="18"/>
                <w:szCs w:val="18"/>
              </w:rPr>
              <w:t xml:space="preserve">Rīgas </w:t>
            </w:r>
          </w:p>
        </w:tc>
        <w:tc>
          <w:tcPr>
            <w:tcW w:w="0" w:type="auto"/>
            <w:shd w:val="clear" w:color="auto" w:fill="156082" w:themeFill="accent1"/>
          </w:tcPr>
          <w:p w14:paraId="51891BCB" w14:textId="77777777" w:rsidR="00281D27" w:rsidRPr="00EE31E8" w:rsidRDefault="00C15D4F">
            <w:pPr>
              <w:pStyle w:val="p2"/>
              <w:rPr>
                <w:rFonts w:asciiTheme="minorHAnsi" w:hAnsiTheme="minorHAnsi" w:cstheme="minorHAnsi"/>
                <w:b/>
                <w:bCs/>
                <w:noProof/>
                <w:color w:val="FFFFFF" w:themeColor="background1"/>
                <w:sz w:val="18"/>
                <w:szCs w:val="18"/>
              </w:rPr>
            </w:pPr>
            <w:r w:rsidRPr="00EE31E8">
              <w:rPr>
                <w:rFonts w:asciiTheme="minorHAnsi" w:hAnsiTheme="minorHAnsi" w:cstheme="minorHAnsi"/>
                <w:b/>
                <w:bCs/>
                <w:noProof/>
                <w:color w:val="FFFFFF" w:themeColor="background1"/>
                <w:sz w:val="18"/>
                <w:szCs w:val="18"/>
              </w:rPr>
              <w:t>Ieviešanas potenciāls Rīgā/Latvijā</w:t>
            </w:r>
          </w:p>
        </w:tc>
        <w:tc>
          <w:tcPr>
            <w:tcW w:w="0" w:type="auto"/>
            <w:shd w:val="clear" w:color="auto" w:fill="156082" w:themeFill="accent1"/>
          </w:tcPr>
          <w:p w14:paraId="13FC1E2E" w14:textId="77777777" w:rsidR="00281D27" w:rsidRPr="00EE31E8" w:rsidRDefault="00C15D4F">
            <w:pPr>
              <w:pStyle w:val="p2"/>
              <w:rPr>
                <w:rFonts w:asciiTheme="minorHAnsi" w:hAnsiTheme="minorHAnsi" w:cstheme="minorHAnsi"/>
                <w:b/>
                <w:bCs/>
                <w:noProof/>
                <w:color w:val="FFFFFF" w:themeColor="background1"/>
                <w:sz w:val="18"/>
                <w:szCs w:val="18"/>
              </w:rPr>
            </w:pPr>
            <w:r w:rsidRPr="00EE31E8">
              <w:rPr>
                <w:rFonts w:asciiTheme="minorHAnsi" w:hAnsiTheme="minorHAnsi" w:cstheme="minorHAnsi"/>
                <w:b/>
                <w:bCs/>
                <w:noProof/>
                <w:color w:val="FFFFFF" w:themeColor="background1"/>
                <w:sz w:val="18"/>
                <w:szCs w:val="18"/>
              </w:rPr>
              <w:t>Ieviešanas rezultāts</w:t>
            </w:r>
          </w:p>
        </w:tc>
        <w:tc>
          <w:tcPr>
            <w:tcW w:w="0" w:type="auto"/>
            <w:shd w:val="clear" w:color="auto" w:fill="156082" w:themeFill="accent1"/>
          </w:tcPr>
          <w:p w14:paraId="4A1E7F9C" w14:textId="77777777" w:rsidR="00281D27" w:rsidRPr="00EE31E8" w:rsidRDefault="00C15D4F">
            <w:pPr>
              <w:pStyle w:val="p2"/>
              <w:rPr>
                <w:rFonts w:asciiTheme="minorHAnsi" w:hAnsiTheme="minorHAnsi" w:cstheme="minorHAnsi"/>
                <w:b/>
                <w:bCs/>
                <w:noProof/>
                <w:color w:val="FFFFFF" w:themeColor="background1"/>
                <w:sz w:val="18"/>
                <w:szCs w:val="18"/>
              </w:rPr>
            </w:pPr>
            <w:r w:rsidRPr="00EE31E8">
              <w:rPr>
                <w:rFonts w:asciiTheme="minorHAnsi" w:hAnsiTheme="minorHAnsi" w:cstheme="minorHAnsi"/>
                <w:b/>
                <w:bCs/>
                <w:noProof/>
                <w:color w:val="FFFFFF" w:themeColor="background1"/>
                <w:sz w:val="18"/>
                <w:szCs w:val="18"/>
              </w:rPr>
              <w:t>Ieteikumi, uzlabojumi, mācības</w:t>
            </w:r>
          </w:p>
        </w:tc>
      </w:tr>
      <w:tr w:rsidR="00CC41B3" w14:paraId="18DB2C8D" w14:textId="77777777" w:rsidTr="00CA678F">
        <w:trPr>
          <w:divId w:val="678237985"/>
        </w:trPr>
        <w:tc>
          <w:tcPr>
            <w:tcW w:w="0" w:type="auto"/>
          </w:tcPr>
          <w:p w14:paraId="4FF8EC7C"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Klimat</w:t>
            </w:r>
            <w:r w:rsidR="00612202" w:rsidRPr="00EE31E8">
              <w:rPr>
                <w:rFonts w:asciiTheme="minorHAnsi" w:hAnsiTheme="minorHAnsi" w:cstheme="minorHAnsi"/>
                <w:noProof/>
                <w:sz w:val="18"/>
                <w:szCs w:val="18"/>
              </w:rPr>
              <w:t xml:space="preserve">a </w:t>
            </w:r>
            <w:r w:rsidRPr="00EE31E8">
              <w:rPr>
                <w:rFonts w:asciiTheme="minorHAnsi" w:hAnsiTheme="minorHAnsi" w:cstheme="minorHAnsi"/>
                <w:noProof/>
                <w:sz w:val="18"/>
                <w:szCs w:val="18"/>
              </w:rPr>
              <w:t>mērķis</w:t>
            </w:r>
            <w:r w:rsidR="008F698A" w:rsidRPr="00EE31E8">
              <w:rPr>
                <w:rFonts w:asciiTheme="minorHAnsi" w:hAnsiTheme="minorHAnsi" w:cstheme="minorHAnsi"/>
                <w:noProof/>
                <w:sz w:val="18"/>
                <w:szCs w:val="18"/>
              </w:rPr>
              <w:t>:</w:t>
            </w:r>
            <w:r w:rsidRPr="00EE31E8">
              <w:rPr>
                <w:rFonts w:asciiTheme="minorHAnsi" w:hAnsiTheme="minorHAnsi" w:cstheme="minorHAnsi"/>
                <w:noProof/>
                <w:sz w:val="18"/>
                <w:szCs w:val="18"/>
              </w:rPr>
              <w:t xml:space="preserve"> centralizētās siltumapgādes pieejamība</w:t>
            </w:r>
            <w:r w:rsidR="00956FD1" w:rsidRPr="00EE31E8">
              <w:rPr>
                <w:rFonts w:asciiTheme="minorHAnsi" w:hAnsiTheme="minorHAnsi" w:cstheme="minorHAnsi"/>
                <w:noProof/>
                <w:sz w:val="18"/>
                <w:szCs w:val="18"/>
              </w:rPr>
              <w:t xml:space="preserve"> –</w:t>
            </w:r>
            <w:r w:rsidR="00430BBB" w:rsidRPr="00EE31E8">
              <w:rPr>
                <w:rFonts w:asciiTheme="minorHAnsi" w:hAnsiTheme="minorHAnsi" w:cstheme="minorHAnsi"/>
                <w:noProof/>
                <w:sz w:val="18"/>
                <w:szCs w:val="18"/>
              </w:rPr>
              <w:t xml:space="preserve"> </w:t>
            </w:r>
            <w:r w:rsidRPr="00EE31E8">
              <w:rPr>
                <w:rFonts w:asciiTheme="minorHAnsi" w:hAnsiTheme="minorHAnsi" w:cstheme="minorHAnsi"/>
                <w:noProof/>
                <w:sz w:val="18"/>
                <w:szCs w:val="18"/>
              </w:rPr>
              <w:t xml:space="preserve">visiem patērētājiem līdz 2026. gadam jābūt pie </w:t>
            </w:r>
            <w:r w:rsidR="5A304A1F" w:rsidRPr="00EE31E8">
              <w:rPr>
                <w:rFonts w:asciiTheme="minorHAnsi" w:hAnsiTheme="minorHAnsi" w:cstheme="minorHAnsi"/>
                <w:noProof/>
                <w:sz w:val="18"/>
                <w:szCs w:val="18"/>
              </w:rPr>
              <w:t>CSS</w:t>
            </w:r>
            <w:r w:rsidRPr="00EE31E8">
              <w:rPr>
                <w:rFonts w:asciiTheme="minorHAnsi" w:hAnsiTheme="minorHAnsi" w:cstheme="minorHAnsi"/>
                <w:noProof/>
                <w:sz w:val="18"/>
                <w:szCs w:val="18"/>
              </w:rPr>
              <w:t xml:space="preserve"> vai klimatneitrāls risinājums</w:t>
            </w:r>
          </w:p>
          <w:p w14:paraId="1B952665" w14:textId="77777777" w:rsidR="00281D27" w:rsidRPr="00EE31E8" w:rsidRDefault="00281D27">
            <w:pPr>
              <w:pStyle w:val="p2"/>
              <w:rPr>
                <w:rFonts w:asciiTheme="minorHAnsi" w:hAnsiTheme="minorHAnsi" w:cstheme="minorHAnsi"/>
                <w:noProof/>
                <w:sz w:val="18"/>
                <w:szCs w:val="18"/>
              </w:rPr>
            </w:pPr>
          </w:p>
        </w:tc>
        <w:tc>
          <w:tcPr>
            <w:tcW w:w="1486" w:type="dxa"/>
          </w:tcPr>
          <w:p w14:paraId="43EE9FE5"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Valsts</w:t>
            </w:r>
          </w:p>
        </w:tc>
        <w:tc>
          <w:tcPr>
            <w:tcW w:w="2945" w:type="dxa"/>
          </w:tcPr>
          <w:p w14:paraId="3478FEAA"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Premjerministrs (ministru kabinets) noteica, ka visiem iedzīvotājiem un decentralizētiem patērētajiem jābūt pieslēgtiem līdz 2026. gadam pie </w:t>
            </w:r>
            <w:r w:rsidR="5A304A1F" w:rsidRPr="00EE31E8">
              <w:rPr>
                <w:rFonts w:asciiTheme="minorHAnsi" w:hAnsiTheme="minorHAnsi" w:cstheme="minorHAnsi"/>
                <w:noProof/>
                <w:sz w:val="18"/>
                <w:szCs w:val="18"/>
              </w:rPr>
              <w:t>CSS</w:t>
            </w:r>
            <w:r w:rsidRPr="00EE31E8">
              <w:rPr>
                <w:rFonts w:asciiTheme="minorHAnsi" w:hAnsiTheme="minorHAnsi" w:cstheme="minorHAnsi"/>
                <w:noProof/>
                <w:sz w:val="18"/>
                <w:szCs w:val="18"/>
              </w:rPr>
              <w:t xml:space="preserve">. Vai ir arī jābūt risinājumam (kā, cik un kad) pieslēgties </w:t>
            </w:r>
            <w:r w:rsidR="5A304A1F" w:rsidRPr="00EE31E8">
              <w:rPr>
                <w:rFonts w:asciiTheme="minorHAnsi" w:hAnsiTheme="minorHAnsi" w:cstheme="minorHAnsi"/>
                <w:noProof/>
                <w:sz w:val="18"/>
                <w:szCs w:val="18"/>
              </w:rPr>
              <w:t>CSS</w:t>
            </w:r>
            <w:r w:rsidRPr="00EE31E8">
              <w:rPr>
                <w:rFonts w:asciiTheme="minorHAnsi" w:hAnsiTheme="minorHAnsi" w:cstheme="minorHAnsi"/>
                <w:noProof/>
                <w:sz w:val="18"/>
                <w:szCs w:val="18"/>
              </w:rPr>
              <w:t>. J</w:t>
            </w:r>
            <w:r w:rsidR="00E00345" w:rsidRPr="00EE31E8">
              <w:rPr>
                <w:rFonts w:asciiTheme="minorHAnsi" w:hAnsiTheme="minorHAnsi" w:cstheme="minorHAnsi"/>
                <w:noProof/>
                <w:sz w:val="18"/>
                <w:szCs w:val="18"/>
              </w:rPr>
              <w:t>a</w:t>
            </w:r>
            <w:r w:rsidRPr="00EE31E8">
              <w:rPr>
                <w:rFonts w:asciiTheme="minorHAnsi" w:hAnsiTheme="minorHAnsi" w:cstheme="minorHAnsi"/>
                <w:noProof/>
                <w:sz w:val="18"/>
                <w:szCs w:val="18"/>
              </w:rPr>
              <w:t xml:space="preserve"> </w:t>
            </w:r>
            <w:r w:rsidR="5A304A1F" w:rsidRPr="00EE31E8">
              <w:rPr>
                <w:rFonts w:asciiTheme="minorHAnsi" w:hAnsiTheme="minorHAnsi" w:cstheme="minorHAnsi"/>
                <w:noProof/>
                <w:sz w:val="18"/>
                <w:szCs w:val="18"/>
              </w:rPr>
              <w:t>CSS</w:t>
            </w:r>
            <w:r w:rsidRPr="00EE31E8">
              <w:rPr>
                <w:rFonts w:asciiTheme="minorHAnsi" w:hAnsiTheme="minorHAnsi" w:cstheme="minorHAnsi"/>
                <w:noProof/>
                <w:sz w:val="18"/>
                <w:szCs w:val="18"/>
              </w:rPr>
              <w:t xml:space="preserve"> nav, tad</w:t>
            </w:r>
            <w:r w:rsidR="004F6A5E" w:rsidRPr="00EE31E8">
              <w:rPr>
                <w:rFonts w:asciiTheme="minorHAnsi" w:hAnsiTheme="minorHAnsi" w:cstheme="minorHAnsi"/>
                <w:noProof/>
                <w:sz w:val="18"/>
                <w:szCs w:val="18"/>
              </w:rPr>
              <w:t xml:space="preserve"> jāpiedāvā</w:t>
            </w:r>
            <w:r w:rsidRPr="00EE31E8">
              <w:rPr>
                <w:rFonts w:asciiTheme="minorHAnsi" w:hAnsiTheme="minorHAnsi" w:cstheme="minorHAnsi"/>
                <w:noProof/>
                <w:sz w:val="18"/>
                <w:szCs w:val="18"/>
              </w:rPr>
              <w:t xml:space="preserve"> alternatīvi klimatneitr</w:t>
            </w:r>
            <w:r w:rsidR="001524B4" w:rsidRPr="00EE31E8">
              <w:rPr>
                <w:rFonts w:asciiTheme="minorHAnsi" w:hAnsiTheme="minorHAnsi" w:cstheme="minorHAnsi"/>
                <w:noProof/>
                <w:sz w:val="18"/>
                <w:szCs w:val="18"/>
              </w:rPr>
              <w:t xml:space="preserve">āli </w:t>
            </w:r>
            <w:r w:rsidRPr="00EE31E8">
              <w:rPr>
                <w:rFonts w:asciiTheme="minorHAnsi" w:hAnsiTheme="minorHAnsi" w:cstheme="minorHAnsi"/>
                <w:noProof/>
                <w:sz w:val="18"/>
                <w:szCs w:val="18"/>
              </w:rPr>
              <w:t>risinājumi</w:t>
            </w:r>
          </w:p>
        </w:tc>
        <w:tc>
          <w:tcPr>
            <w:tcW w:w="635" w:type="dxa"/>
          </w:tcPr>
          <w:p w14:paraId="20CE9DDF" w14:textId="77777777" w:rsidR="00281D27" w:rsidRPr="00EE31E8" w:rsidRDefault="00C15D4F">
            <w:pPr>
              <w:pStyle w:val="p2"/>
              <w:ind w:hanging="107"/>
              <w:rPr>
                <w:rFonts w:asciiTheme="minorHAnsi" w:hAnsiTheme="minorHAnsi" w:cstheme="minorHAnsi"/>
                <w:noProof/>
                <w:sz w:val="18"/>
                <w:szCs w:val="18"/>
              </w:rPr>
            </w:pPr>
            <w:r w:rsidRPr="00EE31E8">
              <w:rPr>
                <w:rFonts w:asciiTheme="minorHAnsi" w:hAnsiTheme="minorHAnsi" w:cstheme="minorHAnsi"/>
                <w:noProof/>
                <w:sz w:val="18"/>
                <w:szCs w:val="18"/>
              </w:rPr>
              <w:t>Dānija</w:t>
            </w:r>
          </w:p>
        </w:tc>
        <w:tc>
          <w:tcPr>
            <w:tcW w:w="2272" w:type="dxa"/>
          </w:tcPr>
          <w:p w14:paraId="318B2CE2"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Jautājums jāvirza likumdošanas līmenī. Rīga ir gana kompetenta un ar atbilstošu kapacitāti</w:t>
            </w:r>
          </w:p>
        </w:tc>
        <w:tc>
          <w:tcPr>
            <w:tcW w:w="0" w:type="auto"/>
          </w:tcPr>
          <w:p w14:paraId="4345AEC5"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Tehniski Latvijā ir sarežģītāk, jo D</w:t>
            </w:r>
            <w:r w:rsidR="00E54437" w:rsidRPr="00EE31E8">
              <w:rPr>
                <w:rFonts w:asciiTheme="minorHAnsi" w:hAnsiTheme="minorHAnsi" w:cstheme="minorHAnsi"/>
                <w:noProof/>
                <w:sz w:val="18"/>
                <w:szCs w:val="18"/>
              </w:rPr>
              <w:t>ā</w:t>
            </w:r>
            <w:r w:rsidRPr="00EE31E8">
              <w:rPr>
                <w:rFonts w:asciiTheme="minorHAnsi" w:hAnsiTheme="minorHAnsi" w:cstheme="minorHAnsi"/>
                <w:noProof/>
                <w:sz w:val="18"/>
                <w:szCs w:val="18"/>
              </w:rPr>
              <w:t xml:space="preserve">nijā pirms tam </w:t>
            </w:r>
            <w:r w:rsidR="5A304A1F" w:rsidRPr="00EE31E8">
              <w:rPr>
                <w:rFonts w:asciiTheme="minorHAnsi" w:hAnsiTheme="minorHAnsi" w:cstheme="minorHAnsi"/>
                <w:noProof/>
                <w:sz w:val="18"/>
                <w:szCs w:val="18"/>
              </w:rPr>
              <w:t>CSS</w:t>
            </w:r>
            <w:r w:rsidRPr="00EE31E8">
              <w:rPr>
                <w:rFonts w:asciiTheme="minorHAnsi" w:hAnsiTheme="minorHAnsi" w:cstheme="minorHAnsi"/>
                <w:noProof/>
                <w:sz w:val="18"/>
                <w:szCs w:val="18"/>
              </w:rPr>
              <w:t xml:space="preserve"> un dabasgāzes tīkli ir katrs savā zonā un savstarpēji gandrīz nepārklājas</w:t>
            </w:r>
          </w:p>
        </w:tc>
        <w:tc>
          <w:tcPr>
            <w:tcW w:w="0" w:type="auto"/>
          </w:tcPr>
          <w:p w14:paraId="634E9F25"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Izvirzīt mērķi pa gadiem procentuāli, akcentējot prioritāros virzienos</w:t>
            </w:r>
          </w:p>
        </w:tc>
        <w:tc>
          <w:tcPr>
            <w:tcW w:w="0" w:type="auto"/>
          </w:tcPr>
          <w:p w14:paraId="5A3C37A4"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Būtiski palielināt</w:t>
            </w:r>
            <w:r w:rsidR="00413B8D" w:rsidRPr="00EE31E8">
              <w:rPr>
                <w:rFonts w:asciiTheme="minorHAnsi" w:hAnsiTheme="minorHAnsi" w:cstheme="minorHAnsi"/>
                <w:noProof/>
                <w:sz w:val="18"/>
                <w:szCs w:val="18"/>
              </w:rPr>
              <w:t>s</w:t>
            </w:r>
            <w:r w:rsidRPr="00EE31E8">
              <w:rPr>
                <w:rFonts w:asciiTheme="minorHAnsi" w:hAnsiTheme="minorHAnsi" w:cstheme="minorHAnsi"/>
                <w:noProof/>
                <w:sz w:val="18"/>
                <w:szCs w:val="18"/>
              </w:rPr>
              <w:t xml:space="preserve"> </w:t>
            </w:r>
            <w:r w:rsidR="5A304A1F" w:rsidRPr="00EE31E8">
              <w:rPr>
                <w:rFonts w:asciiTheme="minorHAnsi" w:hAnsiTheme="minorHAnsi" w:cstheme="minorHAnsi"/>
                <w:noProof/>
                <w:sz w:val="18"/>
                <w:szCs w:val="18"/>
              </w:rPr>
              <w:t>CSS</w:t>
            </w:r>
            <w:r w:rsidRPr="00EE31E8">
              <w:rPr>
                <w:rFonts w:asciiTheme="minorHAnsi" w:hAnsiTheme="minorHAnsi" w:cstheme="minorHAnsi"/>
                <w:noProof/>
                <w:sz w:val="18"/>
                <w:szCs w:val="18"/>
              </w:rPr>
              <w:t xml:space="preserve"> īpatsvar</w:t>
            </w:r>
            <w:r w:rsidR="00413B8D" w:rsidRPr="00EE31E8">
              <w:rPr>
                <w:rFonts w:asciiTheme="minorHAnsi" w:hAnsiTheme="minorHAnsi" w:cstheme="minorHAnsi"/>
                <w:noProof/>
                <w:sz w:val="18"/>
                <w:szCs w:val="18"/>
              </w:rPr>
              <w:t>s</w:t>
            </w:r>
          </w:p>
          <w:p w14:paraId="532F6951" w14:textId="77777777" w:rsidR="00281D27" w:rsidRPr="00EE31E8" w:rsidRDefault="00C15D4F">
            <w:pPr>
              <w:pStyle w:val="p2"/>
              <w:rPr>
                <w:rFonts w:asciiTheme="minorHAnsi" w:hAnsiTheme="minorHAnsi" w:cstheme="minorHAnsi"/>
                <w:noProof/>
                <w:sz w:val="18"/>
                <w:szCs w:val="18"/>
                <w:vertAlign w:val="subscript"/>
              </w:rPr>
            </w:pPr>
            <w:r w:rsidRPr="00EE31E8">
              <w:rPr>
                <w:rFonts w:asciiTheme="minorHAnsi" w:hAnsiTheme="minorHAnsi" w:cstheme="minorHAnsi"/>
                <w:noProof/>
                <w:sz w:val="18"/>
                <w:szCs w:val="18"/>
              </w:rPr>
              <w:t>S</w:t>
            </w:r>
            <w:r w:rsidR="00F03432" w:rsidRPr="00EE31E8">
              <w:rPr>
                <w:rFonts w:asciiTheme="minorHAnsi" w:hAnsiTheme="minorHAnsi" w:cstheme="minorHAnsi"/>
                <w:noProof/>
                <w:sz w:val="18"/>
                <w:szCs w:val="18"/>
              </w:rPr>
              <w:t>amazinā</w:t>
            </w:r>
            <w:r w:rsidRPr="00EE31E8">
              <w:rPr>
                <w:rFonts w:asciiTheme="minorHAnsi" w:hAnsiTheme="minorHAnsi" w:cstheme="minorHAnsi"/>
                <w:noProof/>
                <w:sz w:val="18"/>
                <w:szCs w:val="18"/>
              </w:rPr>
              <w:t>ta</w:t>
            </w:r>
            <w:r w:rsidR="00F03432" w:rsidRPr="00EE31E8">
              <w:rPr>
                <w:rFonts w:asciiTheme="minorHAnsi" w:hAnsiTheme="minorHAnsi" w:cstheme="minorHAnsi"/>
                <w:noProof/>
                <w:sz w:val="18"/>
                <w:szCs w:val="18"/>
              </w:rPr>
              <w:t>s CO</w:t>
            </w:r>
            <w:r w:rsidR="00F03432" w:rsidRPr="00EE31E8">
              <w:rPr>
                <w:rFonts w:asciiTheme="minorHAnsi" w:hAnsiTheme="minorHAnsi" w:cstheme="minorHAnsi"/>
                <w:noProof/>
                <w:sz w:val="18"/>
                <w:szCs w:val="18"/>
                <w:vertAlign w:val="subscript"/>
              </w:rPr>
              <w:t xml:space="preserve">2 </w:t>
            </w:r>
            <w:r w:rsidRPr="00EE31E8">
              <w:rPr>
                <w:rFonts w:asciiTheme="minorHAnsi" w:hAnsiTheme="minorHAnsi" w:cstheme="minorHAnsi"/>
                <w:noProof/>
                <w:sz w:val="18"/>
                <w:szCs w:val="18"/>
              </w:rPr>
              <w:t>emisijas</w:t>
            </w:r>
          </w:p>
          <w:p w14:paraId="5CE820FD"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Uzlabot</w:t>
            </w:r>
            <w:r w:rsidR="00185137" w:rsidRPr="00EE31E8">
              <w:rPr>
                <w:rFonts w:asciiTheme="minorHAnsi" w:hAnsiTheme="minorHAnsi" w:cstheme="minorHAnsi"/>
                <w:noProof/>
                <w:sz w:val="18"/>
                <w:szCs w:val="18"/>
              </w:rPr>
              <w:t>i</w:t>
            </w:r>
            <w:r w:rsidRPr="00EE31E8">
              <w:rPr>
                <w:rFonts w:asciiTheme="minorHAnsi" w:hAnsiTheme="minorHAnsi" w:cstheme="minorHAnsi"/>
                <w:noProof/>
                <w:sz w:val="18"/>
                <w:szCs w:val="18"/>
              </w:rPr>
              <w:t xml:space="preserve"> </w:t>
            </w:r>
            <w:r w:rsidR="00F03432" w:rsidRPr="00EE31E8">
              <w:rPr>
                <w:rFonts w:asciiTheme="minorHAnsi" w:hAnsiTheme="minorHAnsi" w:cstheme="minorHAnsi"/>
                <w:noProof/>
                <w:sz w:val="18"/>
                <w:szCs w:val="18"/>
              </w:rPr>
              <w:t>gaisa kvalitātes rādītāj</w:t>
            </w:r>
            <w:r w:rsidR="00185137" w:rsidRPr="00EE31E8">
              <w:rPr>
                <w:rFonts w:asciiTheme="minorHAnsi" w:hAnsiTheme="minorHAnsi" w:cstheme="minorHAnsi"/>
                <w:noProof/>
                <w:sz w:val="18"/>
                <w:szCs w:val="18"/>
              </w:rPr>
              <w:t>i</w:t>
            </w:r>
          </w:p>
          <w:p w14:paraId="50467E93"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L</w:t>
            </w:r>
            <w:r w:rsidR="00F03432" w:rsidRPr="00EE31E8">
              <w:rPr>
                <w:rFonts w:asciiTheme="minorHAnsi" w:hAnsiTheme="minorHAnsi" w:cstheme="minorHAnsi"/>
                <w:noProof/>
                <w:sz w:val="18"/>
                <w:szCs w:val="18"/>
              </w:rPr>
              <w:t>ielākas sistēma</w:t>
            </w:r>
            <w:r w:rsidR="005D33C9" w:rsidRPr="00EE31E8">
              <w:rPr>
                <w:rFonts w:asciiTheme="minorHAnsi" w:hAnsiTheme="minorHAnsi" w:cstheme="minorHAnsi"/>
                <w:noProof/>
                <w:sz w:val="18"/>
                <w:szCs w:val="18"/>
              </w:rPr>
              <w:t>s</w:t>
            </w:r>
            <w:r w:rsidR="00F03432" w:rsidRPr="00EE31E8">
              <w:rPr>
                <w:rFonts w:asciiTheme="minorHAnsi" w:hAnsiTheme="minorHAnsi" w:cstheme="minorHAnsi"/>
                <w:noProof/>
                <w:sz w:val="18"/>
                <w:szCs w:val="18"/>
              </w:rPr>
              <w:t xml:space="preserve"> – efektīvāk</w:t>
            </w:r>
            <w:r w:rsidR="005D33C9" w:rsidRPr="00EE31E8">
              <w:rPr>
                <w:rFonts w:asciiTheme="minorHAnsi" w:hAnsiTheme="minorHAnsi" w:cstheme="minorHAnsi"/>
                <w:noProof/>
                <w:sz w:val="18"/>
                <w:szCs w:val="18"/>
              </w:rPr>
              <w:t>a</w:t>
            </w:r>
            <w:r w:rsidR="00927928" w:rsidRPr="00EE31E8">
              <w:rPr>
                <w:rFonts w:asciiTheme="minorHAnsi" w:hAnsiTheme="minorHAnsi" w:cstheme="minorHAnsi"/>
                <w:noProof/>
                <w:sz w:val="18"/>
                <w:szCs w:val="18"/>
              </w:rPr>
              <w:t>s</w:t>
            </w:r>
            <w:r w:rsidR="00F03432" w:rsidRPr="00EE31E8">
              <w:rPr>
                <w:rFonts w:asciiTheme="minorHAnsi" w:hAnsiTheme="minorHAnsi" w:cstheme="minorHAnsi"/>
                <w:noProof/>
                <w:sz w:val="18"/>
                <w:szCs w:val="18"/>
              </w:rPr>
              <w:t xml:space="preserve"> un lētāks tarifs</w:t>
            </w:r>
          </w:p>
        </w:tc>
        <w:tc>
          <w:tcPr>
            <w:tcW w:w="0" w:type="auto"/>
          </w:tcPr>
          <w:p w14:paraId="3B72A020" w14:textId="77777777" w:rsidR="00281D27" w:rsidRPr="00EE31E8" w:rsidRDefault="00C15D4F" w:rsidP="00CA678F">
            <w:pPr>
              <w:pStyle w:val="p2"/>
              <w:numPr>
                <w:ilvl w:val="0"/>
                <w:numId w:val="17"/>
              </w:numPr>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Sākt konsekventi ar prioritā</w:t>
            </w:r>
            <w:r w:rsidR="00D119E1" w:rsidRPr="00EE31E8">
              <w:rPr>
                <w:rFonts w:asciiTheme="minorHAnsi" w:hAnsiTheme="minorHAnsi" w:cstheme="minorHAnsi"/>
                <w:noProof/>
                <w:sz w:val="18"/>
                <w:szCs w:val="18"/>
              </w:rPr>
              <w:t>tē</w:t>
            </w:r>
            <w:r w:rsidRPr="00EE31E8">
              <w:rPr>
                <w:rFonts w:asciiTheme="minorHAnsi" w:hAnsiTheme="minorHAnsi" w:cstheme="minorHAnsi"/>
                <w:noProof/>
                <w:sz w:val="18"/>
                <w:szCs w:val="18"/>
              </w:rPr>
              <w:t>m – lielākām jaudām, jaunu objektu prasībām</w:t>
            </w:r>
          </w:p>
          <w:p w14:paraId="3775B37B" w14:textId="77777777" w:rsidR="00281D27" w:rsidRPr="00EE31E8" w:rsidRDefault="00C15D4F" w:rsidP="00CA678F">
            <w:pPr>
              <w:pStyle w:val="p2"/>
              <w:numPr>
                <w:ilvl w:val="0"/>
                <w:numId w:val="17"/>
              </w:numPr>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Pa</w:t>
            </w:r>
            <w:r w:rsidR="002C1DD6" w:rsidRPr="00EE31E8">
              <w:rPr>
                <w:rFonts w:asciiTheme="minorHAnsi" w:hAnsiTheme="minorHAnsi" w:cstheme="minorHAnsi"/>
                <w:noProof/>
                <w:sz w:val="18"/>
                <w:szCs w:val="18"/>
              </w:rPr>
              <w:t>š</w:t>
            </w:r>
            <w:r w:rsidRPr="00EE31E8">
              <w:rPr>
                <w:rFonts w:asciiTheme="minorHAnsi" w:hAnsiTheme="minorHAnsi" w:cstheme="minorHAnsi"/>
                <w:noProof/>
                <w:sz w:val="18"/>
                <w:szCs w:val="18"/>
              </w:rPr>
              <w:t>valdība var izvirzīt mazākus, konkrētākus un vieglāk sasniedzamus uzdevumus operatoram, sākot ar prioritātēm</w:t>
            </w:r>
          </w:p>
          <w:p w14:paraId="397356F1" w14:textId="77777777" w:rsidR="00281D27" w:rsidRPr="00EE31E8" w:rsidRDefault="00C15D4F" w:rsidP="00CA678F">
            <w:pPr>
              <w:pStyle w:val="p2"/>
              <w:numPr>
                <w:ilvl w:val="0"/>
                <w:numId w:val="17"/>
              </w:numPr>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 xml:space="preserve">Garāks ieviešanas </w:t>
            </w:r>
            <w:r w:rsidR="00F03432" w:rsidRPr="00EE31E8">
              <w:rPr>
                <w:rFonts w:asciiTheme="minorHAnsi" w:hAnsiTheme="minorHAnsi" w:cstheme="minorHAnsi"/>
                <w:noProof/>
                <w:sz w:val="18"/>
                <w:szCs w:val="18"/>
              </w:rPr>
              <w:t xml:space="preserve">termiņš </w:t>
            </w:r>
          </w:p>
        </w:tc>
      </w:tr>
      <w:tr w:rsidR="00CC41B3" w14:paraId="35C0ED33" w14:textId="77777777" w:rsidTr="00CA678F">
        <w:trPr>
          <w:divId w:val="678237985"/>
        </w:trPr>
        <w:tc>
          <w:tcPr>
            <w:tcW w:w="0" w:type="auto"/>
          </w:tcPr>
          <w:p w14:paraId="2B48DE43"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Klimatneitralitāti veicinoša nodokļu politika</w:t>
            </w:r>
          </w:p>
        </w:tc>
        <w:tc>
          <w:tcPr>
            <w:tcW w:w="1486" w:type="dxa"/>
          </w:tcPr>
          <w:p w14:paraId="25837D4B"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Valsts/pašvaldība</w:t>
            </w:r>
          </w:p>
        </w:tc>
        <w:tc>
          <w:tcPr>
            <w:tcW w:w="2945" w:type="dxa"/>
          </w:tcPr>
          <w:p w14:paraId="406A6EA1"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Nodokļu politika tiek paredzami plānota uz priekšu, ar paredzamiem nodokļu kāpumiem vai atvieglojumiem. Nodokļu ienākumi tiek atgriezti caur mērķatbalsta programmām. </w:t>
            </w:r>
          </w:p>
          <w:p w14:paraId="4E22DBCC"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Ļoti</w:t>
            </w:r>
            <w:r w:rsidR="001C0F97" w:rsidRPr="00EE31E8">
              <w:rPr>
                <w:rFonts w:asciiTheme="minorHAnsi" w:hAnsiTheme="minorHAnsi" w:cstheme="minorHAnsi"/>
                <w:noProof/>
                <w:sz w:val="18"/>
                <w:szCs w:val="18"/>
              </w:rPr>
              <w:t xml:space="preserve"> augstas </w:t>
            </w:r>
            <w:r w:rsidRPr="00EE31E8">
              <w:rPr>
                <w:rFonts w:asciiTheme="minorHAnsi" w:hAnsiTheme="minorHAnsi" w:cstheme="minorHAnsi"/>
                <w:noProof/>
                <w:sz w:val="18"/>
                <w:szCs w:val="18"/>
              </w:rPr>
              <w:t>n</w:t>
            </w:r>
            <w:r w:rsidR="00F03432" w:rsidRPr="00EE31E8">
              <w:rPr>
                <w:rFonts w:asciiTheme="minorHAnsi" w:hAnsiTheme="minorHAnsi" w:cstheme="minorHAnsi"/>
                <w:noProof/>
                <w:sz w:val="18"/>
                <w:szCs w:val="18"/>
              </w:rPr>
              <w:t>odokļ</w:t>
            </w:r>
            <w:r w:rsidRPr="00EE31E8">
              <w:rPr>
                <w:rFonts w:asciiTheme="minorHAnsi" w:hAnsiTheme="minorHAnsi" w:cstheme="minorHAnsi"/>
                <w:noProof/>
                <w:sz w:val="18"/>
                <w:szCs w:val="18"/>
              </w:rPr>
              <w:t>u likmes</w:t>
            </w:r>
            <w:r w:rsidR="00F03432" w:rsidRPr="00EE31E8">
              <w:rPr>
                <w:rFonts w:asciiTheme="minorHAnsi" w:hAnsiTheme="minorHAnsi" w:cstheme="minorHAnsi"/>
                <w:noProof/>
                <w:sz w:val="18"/>
                <w:szCs w:val="18"/>
              </w:rPr>
              <w:t xml:space="preserve"> dabasgāzei</w:t>
            </w:r>
            <w:r w:rsidR="00616475" w:rsidRPr="00EE31E8">
              <w:rPr>
                <w:rFonts w:asciiTheme="minorHAnsi" w:hAnsiTheme="minorHAnsi" w:cstheme="minorHAnsi"/>
                <w:noProof/>
                <w:sz w:val="18"/>
                <w:szCs w:val="18"/>
              </w:rPr>
              <w:t xml:space="preserve"> k</w:t>
            </w:r>
            <w:r w:rsidR="006B2302" w:rsidRPr="00EE31E8">
              <w:rPr>
                <w:rFonts w:asciiTheme="minorHAnsi" w:hAnsiTheme="minorHAnsi" w:cstheme="minorHAnsi"/>
                <w:noProof/>
                <w:sz w:val="18"/>
                <w:szCs w:val="18"/>
              </w:rPr>
              <w:t>ā</w:t>
            </w:r>
            <w:r w:rsidR="00616475" w:rsidRPr="00EE31E8">
              <w:rPr>
                <w:rFonts w:asciiTheme="minorHAnsi" w:hAnsiTheme="minorHAnsi" w:cstheme="minorHAnsi"/>
                <w:noProof/>
                <w:sz w:val="18"/>
                <w:szCs w:val="18"/>
              </w:rPr>
              <w:t xml:space="preserve"> kurināmajam</w:t>
            </w:r>
            <w:r w:rsidR="00F03432" w:rsidRPr="00EE31E8">
              <w:rPr>
                <w:rFonts w:asciiTheme="minorHAnsi" w:hAnsiTheme="minorHAnsi" w:cstheme="minorHAnsi"/>
                <w:noProof/>
                <w:sz w:val="18"/>
                <w:szCs w:val="18"/>
              </w:rPr>
              <w:t xml:space="preserve"> </w:t>
            </w:r>
            <w:r w:rsidR="00395614" w:rsidRPr="00EE31E8">
              <w:rPr>
                <w:rFonts w:asciiTheme="minorHAnsi" w:hAnsiTheme="minorHAnsi" w:cstheme="minorHAnsi"/>
                <w:noProof/>
                <w:sz w:val="18"/>
                <w:szCs w:val="18"/>
              </w:rPr>
              <w:t xml:space="preserve">– </w:t>
            </w:r>
            <w:r w:rsidR="005D713F" w:rsidRPr="00EE31E8">
              <w:rPr>
                <w:rFonts w:asciiTheme="minorHAnsi" w:hAnsiTheme="minorHAnsi" w:cstheme="minorHAnsi"/>
                <w:noProof/>
                <w:sz w:val="18"/>
                <w:szCs w:val="18"/>
              </w:rPr>
              <w:lastRenderedPageBreak/>
              <w:t xml:space="preserve">ap </w:t>
            </w:r>
            <w:r w:rsidR="00F03432" w:rsidRPr="00EE31E8">
              <w:rPr>
                <w:rFonts w:asciiTheme="minorHAnsi" w:hAnsiTheme="minorHAnsi" w:cstheme="minorHAnsi"/>
                <w:noProof/>
                <w:sz w:val="18"/>
                <w:szCs w:val="18"/>
              </w:rPr>
              <w:t>30</w:t>
            </w:r>
            <w:r w:rsidR="00626D5D" w:rsidRPr="00EE31E8">
              <w:rPr>
                <w:rFonts w:asciiTheme="minorHAnsi" w:hAnsiTheme="minorHAnsi" w:cstheme="minorHAnsi"/>
                <w:noProof/>
                <w:sz w:val="18"/>
                <w:szCs w:val="18"/>
              </w:rPr>
              <w:t xml:space="preserve"> </w:t>
            </w:r>
            <w:r w:rsidR="00F03432" w:rsidRPr="00EE31E8">
              <w:rPr>
                <w:rFonts w:asciiTheme="minorHAnsi" w:hAnsiTheme="minorHAnsi" w:cstheme="minorHAnsi"/>
                <w:noProof/>
                <w:sz w:val="18"/>
                <w:szCs w:val="18"/>
              </w:rPr>
              <w:t>EUR/MWh</w:t>
            </w:r>
            <w:r>
              <w:rPr>
                <w:rStyle w:val="FootnoteReference"/>
                <w:rFonts w:asciiTheme="minorHAnsi" w:hAnsiTheme="minorHAnsi" w:cstheme="minorHAnsi"/>
                <w:noProof/>
                <w:sz w:val="18"/>
                <w:szCs w:val="18"/>
              </w:rPr>
              <w:footnoteReference w:id="88"/>
            </w:r>
            <w:r w:rsidR="00616475" w:rsidRPr="00EE31E8">
              <w:rPr>
                <w:rFonts w:asciiTheme="minorHAnsi" w:hAnsiTheme="minorHAnsi" w:cstheme="minorHAnsi"/>
                <w:noProof/>
                <w:sz w:val="18"/>
                <w:szCs w:val="18"/>
              </w:rPr>
              <w:t xml:space="preserve">, kas ir tikai 21% mazāk nekā </w:t>
            </w:r>
            <w:r w:rsidR="001C0F97" w:rsidRPr="00EE31E8">
              <w:rPr>
                <w:rFonts w:asciiTheme="minorHAnsi" w:hAnsiTheme="minorHAnsi" w:cstheme="minorHAnsi"/>
                <w:noProof/>
                <w:sz w:val="18"/>
                <w:szCs w:val="18"/>
              </w:rPr>
              <w:t>dabasgāzes esošā cena</w:t>
            </w:r>
          </w:p>
        </w:tc>
        <w:tc>
          <w:tcPr>
            <w:tcW w:w="635" w:type="dxa"/>
          </w:tcPr>
          <w:p w14:paraId="2A56FBA0" w14:textId="77777777" w:rsidR="00281D27" w:rsidRPr="00EE31E8" w:rsidRDefault="00C15D4F">
            <w:pPr>
              <w:pStyle w:val="p2"/>
              <w:ind w:hanging="107"/>
              <w:rPr>
                <w:rFonts w:asciiTheme="minorHAnsi" w:hAnsiTheme="minorHAnsi" w:cstheme="minorHAnsi"/>
                <w:noProof/>
                <w:sz w:val="18"/>
                <w:szCs w:val="18"/>
              </w:rPr>
            </w:pPr>
            <w:r w:rsidRPr="00EE31E8">
              <w:rPr>
                <w:rFonts w:asciiTheme="minorHAnsi" w:hAnsiTheme="minorHAnsi" w:cstheme="minorHAnsi"/>
                <w:noProof/>
                <w:sz w:val="18"/>
                <w:szCs w:val="18"/>
              </w:rPr>
              <w:lastRenderedPageBreak/>
              <w:t>Dānija</w:t>
            </w:r>
          </w:p>
        </w:tc>
        <w:tc>
          <w:tcPr>
            <w:tcW w:w="2272" w:type="dxa"/>
          </w:tcPr>
          <w:p w14:paraId="65FFECC9"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Skaidra un paredzama politika, kur klimata mērķi</w:t>
            </w:r>
            <w:r w:rsidR="003366C4" w:rsidRPr="00EE31E8">
              <w:rPr>
                <w:rFonts w:asciiTheme="minorHAnsi" w:hAnsiTheme="minorHAnsi" w:cstheme="minorHAnsi"/>
                <w:noProof/>
                <w:sz w:val="18"/>
                <w:szCs w:val="18"/>
              </w:rPr>
              <w:t xml:space="preserve"> </w:t>
            </w:r>
            <w:r w:rsidRPr="00EE31E8">
              <w:rPr>
                <w:rFonts w:asciiTheme="minorHAnsi" w:hAnsiTheme="minorHAnsi" w:cstheme="minorHAnsi"/>
                <w:noProof/>
                <w:sz w:val="18"/>
                <w:szCs w:val="18"/>
              </w:rPr>
              <w:t xml:space="preserve">saskan ar rīcībpolitiku, nodokļu un atbalsta instrumentiem </w:t>
            </w:r>
          </w:p>
        </w:tc>
        <w:tc>
          <w:tcPr>
            <w:tcW w:w="0" w:type="auto"/>
          </w:tcPr>
          <w:p w14:paraId="262BB5AF"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Bez atbalsta klimatneitralitātes </w:t>
            </w:r>
            <w:r w:rsidR="00F03432" w:rsidRPr="00EE31E8">
              <w:rPr>
                <w:rFonts w:asciiTheme="minorHAnsi" w:hAnsiTheme="minorHAnsi" w:cstheme="minorHAnsi"/>
                <w:noProof/>
                <w:sz w:val="18"/>
                <w:szCs w:val="18"/>
              </w:rPr>
              <w:t xml:space="preserve">risinājumi var būt ekonomiski </w:t>
            </w:r>
            <w:r w:rsidR="0026083D" w:rsidRPr="00EE31E8">
              <w:rPr>
                <w:rFonts w:asciiTheme="minorHAnsi" w:hAnsiTheme="minorHAnsi" w:cstheme="minorHAnsi"/>
                <w:noProof/>
                <w:sz w:val="18"/>
                <w:szCs w:val="18"/>
              </w:rPr>
              <w:t>ne</w:t>
            </w:r>
            <w:r w:rsidRPr="00EE31E8">
              <w:rPr>
                <w:rFonts w:asciiTheme="minorHAnsi" w:hAnsiTheme="minorHAnsi" w:cstheme="minorHAnsi"/>
                <w:noProof/>
                <w:sz w:val="18"/>
                <w:szCs w:val="18"/>
              </w:rPr>
              <w:t>izdev</w:t>
            </w:r>
            <w:r w:rsidR="008641B3" w:rsidRPr="00EE31E8">
              <w:rPr>
                <w:rFonts w:asciiTheme="minorHAnsi" w:hAnsiTheme="minorHAnsi" w:cstheme="minorHAnsi"/>
                <w:noProof/>
                <w:sz w:val="18"/>
                <w:szCs w:val="18"/>
              </w:rPr>
              <w:t>īgi</w:t>
            </w:r>
          </w:p>
        </w:tc>
        <w:tc>
          <w:tcPr>
            <w:tcW w:w="0" w:type="auto"/>
          </w:tcPr>
          <w:p w14:paraId="75E5CC2B"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Nodokļu politikas izmaiņas ir ilgstošas un varētu </w:t>
            </w:r>
            <w:r w:rsidR="001370EB" w:rsidRPr="00EE31E8">
              <w:rPr>
                <w:rFonts w:asciiTheme="minorHAnsi" w:hAnsiTheme="minorHAnsi" w:cstheme="minorHAnsi"/>
                <w:noProof/>
                <w:sz w:val="18"/>
                <w:szCs w:val="18"/>
              </w:rPr>
              <w:t xml:space="preserve">nesasniegt rezultātus </w:t>
            </w:r>
            <w:r w:rsidRPr="00EE31E8">
              <w:rPr>
                <w:rFonts w:asciiTheme="minorHAnsi" w:hAnsiTheme="minorHAnsi" w:cstheme="minorHAnsi"/>
                <w:noProof/>
                <w:sz w:val="18"/>
                <w:szCs w:val="18"/>
              </w:rPr>
              <w:t>līdz 2030. gada</w:t>
            </w:r>
            <w:r w:rsidR="000F5892" w:rsidRPr="00EE31E8">
              <w:rPr>
                <w:rFonts w:asciiTheme="minorHAnsi" w:hAnsiTheme="minorHAnsi" w:cstheme="minorHAnsi"/>
                <w:noProof/>
                <w:sz w:val="18"/>
                <w:szCs w:val="18"/>
              </w:rPr>
              <w:t>m</w:t>
            </w:r>
            <w:r w:rsidRPr="00EE31E8">
              <w:rPr>
                <w:rFonts w:asciiTheme="minorHAnsi" w:hAnsiTheme="minorHAnsi" w:cstheme="minorHAnsi"/>
                <w:noProof/>
                <w:sz w:val="18"/>
                <w:szCs w:val="18"/>
              </w:rPr>
              <w:t xml:space="preserve">. </w:t>
            </w:r>
          </w:p>
          <w:p w14:paraId="0BD68669"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DRN kāpums tika apturēts līdz ar energoresursu cen</w:t>
            </w:r>
            <w:r w:rsidR="0008202D" w:rsidRPr="00EE31E8">
              <w:rPr>
                <w:rFonts w:asciiTheme="minorHAnsi" w:hAnsiTheme="minorHAnsi" w:cstheme="minorHAnsi"/>
                <w:noProof/>
                <w:sz w:val="18"/>
                <w:szCs w:val="18"/>
              </w:rPr>
              <w:t>u straujo kāpumu</w:t>
            </w:r>
          </w:p>
          <w:p w14:paraId="3FEF1621"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lastRenderedPageBreak/>
              <w:t xml:space="preserve"> </w:t>
            </w:r>
          </w:p>
        </w:tc>
        <w:tc>
          <w:tcPr>
            <w:tcW w:w="0" w:type="auto"/>
          </w:tcPr>
          <w:p w14:paraId="5230BB5E"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lastRenderedPageBreak/>
              <w:t xml:space="preserve">Nodokļu ienākumi, </w:t>
            </w:r>
            <w:r w:rsidR="004A0A53" w:rsidRPr="00EE31E8">
              <w:rPr>
                <w:rFonts w:asciiTheme="minorHAnsi" w:hAnsiTheme="minorHAnsi" w:cstheme="minorHAnsi"/>
                <w:noProof/>
                <w:sz w:val="18"/>
                <w:szCs w:val="18"/>
              </w:rPr>
              <w:t xml:space="preserve">ko var izmantot </w:t>
            </w:r>
            <w:r w:rsidR="7F08DC7C" w:rsidRPr="00EE31E8">
              <w:rPr>
                <w:rFonts w:asciiTheme="minorHAnsi" w:hAnsiTheme="minorHAnsi" w:cstheme="minorHAnsi"/>
                <w:noProof/>
                <w:sz w:val="18"/>
                <w:szCs w:val="18"/>
              </w:rPr>
              <w:t>atjaunīgo</w:t>
            </w:r>
            <w:r w:rsidRPr="00EE31E8">
              <w:rPr>
                <w:rFonts w:asciiTheme="minorHAnsi" w:hAnsiTheme="minorHAnsi" w:cstheme="minorHAnsi"/>
                <w:noProof/>
                <w:sz w:val="18"/>
                <w:szCs w:val="18"/>
              </w:rPr>
              <w:t xml:space="preserve"> risinājumu ieviešanai</w:t>
            </w:r>
          </w:p>
          <w:p w14:paraId="3290D4A6"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Lielākas</w:t>
            </w:r>
            <w:r w:rsidR="004A0A53" w:rsidRPr="00EE31E8">
              <w:rPr>
                <w:rFonts w:asciiTheme="minorHAnsi" w:hAnsiTheme="minorHAnsi" w:cstheme="minorHAnsi"/>
                <w:noProof/>
                <w:sz w:val="18"/>
                <w:szCs w:val="18"/>
              </w:rPr>
              <w:t>,</w:t>
            </w:r>
            <w:r w:rsidRPr="00EE31E8">
              <w:rPr>
                <w:rFonts w:asciiTheme="minorHAnsi" w:hAnsiTheme="minorHAnsi" w:cstheme="minorHAnsi"/>
                <w:noProof/>
                <w:sz w:val="18"/>
                <w:szCs w:val="18"/>
              </w:rPr>
              <w:t xml:space="preserve"> efektīvākas sistēmas</w:t>
            </w:r>
          </w:p>
          <w:p w14:paraId="793AB36D"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Mazāk</w:t>
            </w:r>
            <w:r w:rsidR="004A0A53" w:rsidRPr="00EE31E8">
              <w:rPr>
                <w:rFonts w:asciiTheme="minorHAnsi" w:hAnsiTheme="minorHAnsi" w:cstheme="minorHAnsi"/>
                <w:noProof/>
                <w:sz w:val="18"/>
                <w:szCs w:val="18"/>
              </w:rPr>
              <w:t>as</w:t>
            </w:r>
            <w:r w:rsidRPr="00EE31E8">
              <w:rPr>
                <w:rFonts w:asciiTheme="minorHAnsi" w:hAnsiTheme="minorHAnsi" w:cstheme="minorHAnsi"/>
                <w:noProof/>
                <w:sz w:val="18"/>
                <w:szCs w:val="18"/>
              </w:rPr>
              <w:t xml:space="preserve"> CO</w:t>
            </w:r>
            <w:r w:rsidRPr="00EE31E8">
              <w:rPr>
                <w:rFonts w:asciiTheme="minorHAnsi" w:hAnsiTheme="minorHAnsi" w:cstheme="minorHAnsi"/>
                <w:noProof/>
                <w:sz w:val="18"/>
                <w:szCs w:val="18"/>
                <w:vertAlign w:val="subscript"/>
              </w:rPr>
              <w:t>2</w:t>
            </w:r>
            <w:r w:rsidR="004A0A53" w:rsidRPr="00EE31E8">
              <w:rPr>
                <w:rFonts w:asciiTheme="minorHAnsi" w:hAnsiTheme="minorHAnsi" w:cstheme="minorHAnsi"/>
                <w:noProof/>
                <w:sz w:val="18"/>
                <w:szCs w:val="18"/>
              </w:rPr>
              <w:t xml:space="preserve"> emisijas</w:t>
            </w:r>
          </w:p>
        </w:tc>
        <w:tc>
          <w:tcPr>
            <w:tcW w:w="0" w:type="auto"/>
          </w:tcPr>
          <w:p w14:paraId="5C02559B" w14:textId="77777777" w:rsidR="009E636C" w:rsidRPr="00EE31E8" w:rsidRDefault="00C15D4F" w:rsidP="00CA678F">
            <w:pPr>
              <w:pStyle w:val="p2"/>
              <w:numPr>
                <w:ilvl w:val="0"/>
                <w:numId w:val="77"/>
              </w:numPr>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Paredzam</w:t>
            </w:r>
            <w:r w:rsidR="00C84C29" w:rsidRPr="00EE31E8">
              <w:rPr>
                <w:rFonts w:asciiTheme="minorHAnsi" w:hAnsiTheme="minorHAnsi" w:cstheme="minorHAnsi"/>
                <w:noProof/>
                <w:sz w:val="18"/>
                <w:szCs w:val="18"/>
              </w:rPr>
              <w:t>a</w:t>
            </w:r>
            <w:r w:rsidRPr="00EE31E8">
              <w:rPr>
                <w:rFonts w:asciiTheme="minorHAnsi" w:hAnsiTheme="minorHAnsi" w:cstheme="minorHAnsi"/>
                <w:noProof/>
                <w:sz w:val="18"/>
                <w:szCs w:val="18"/>
              </w:rPr>
              <w:t xml:space="preserve"> un savlaicīgi zinām</w:t>
            </w:r>
            <w:r w:rsidR="00DF7AFE" w:rsidRPr="00EE31E8">
              <w:rPr>
                <w:rFonts w:asciiTheme="minorHAnsi" w:hAnsiTheme="minorHAnsi" w:cstheme="minorHAnsi"/>
                <w:noProof/>
                <w:sz w:val="18"/>
                <w:szCs w:val="18"/>
              </w:rPr>
              <w:t>a</w:t>
            </w:r>
            <w:r w:rsidRPr="00EE31E8">
              <w:rPr>
                <w:rFonts w:asciiTheme="minorHAnsi" w:hAnsiTheme="minorHAnsi" w:cstheme="minorHAnsi"/>
                <w:noProof/>
                <w:sz w:val="18"/>
                <w:szCs w:val="18"/>
              </w:rPr>
              <w:t xml:space="preserve"> nodokļu politik</w:t>
            </w:r>
            <w:r w:rsidR="00DF7AFE" w:rsidRPr="00EE31E8">
              <w:rPr>
                <w:rFonts w:asciiTheme="minorHAnsi" w:hAnsiTheme="minorHAnsi" w:cstheme="minorHAnsi"/>
                <w:noProof/>
                <w:sz w:val="18"/>
                <w:szCs w:val="18"/>
              </w:rPr>
              <w:t>a</w:t>
            </w:r>
            <w:r w:rsidR="00C84C29" w:rsidRPr="00EE31E8">
              <w:rPr>
                <w:rFonts w:asciiTheme="minorHAnsi" w:hAnsiTheme="minorHAnsi" w:cstheme="minorHAnsi"/>
                <w:noProof/>
                <w:sz w:val="18"/>
                <w:szCs w:val="18"/>
              </w:rPr>
              <w:t>, kur sabiedrība rēķinās</w:t>
            </w:r>
            <w:r w:rsidR="007A01A9" w:rsidRPr="00EE31E8">
              <w:rPr>
                <w:rFonts w:asciiTheme="minorHAnsi" w:hAnsiTheme="minorHAnsi" w:cstheme="minorHAnsi"/>
                <w:noProof/>
                <w:sz w:val="18"/>
                <w:szCs w:val="18"/>
              </w:rPr>
              <w:t xml:space="preserve"> </w:t>
            </w:r>
            <w:r w:rsidR="00DF7AFE" w:rsidRPr="00EE31E8">
              <w:rPr>
                <w:rFonts w:asciiTheme="minorHAnsi" w:hAnsiTheme="minorHAnsi" w:cstheme="minorHAnsi"/>
                <w:noProof/>
                <w:sz w:val="18"/>
                <w:szCs w:val="18"/>
              </w:rPr>
              <w:t xml:space="preserve">ar </w:t>
            </w:r>
            <w:r w:rsidR="007A01A9" w:rsidRPr="00EE31E8">
              <w:rPr>
                <w:rFonts w:asciiTheme="minorHAnsi" w:hAnsiTheme="minorHAnsi" w:cstheme="minorHAnsi"/>
                <w:noProof/>
                <w:sz w:val="18"/>
                <w:szCs w:val="18"/>
              </w:rPr>
              <w:t xml:space="preserve">fosilā kurināmā </w:t>
            </w:r>
            <w:r w:rsidR="00C84C29" w:rsidRPr="00EE31E8">
              <w:rPr>
                <w:rFonts w:asciiTheme="minorHAnsi" w:hAnsiTheme="minorHAnsi" w:cstheme="minorHAnsi"/>
                <w:noProof/>
                <w:sz w:val="18"/>
                <w:szCs w:val="18"/>
              </w:rPr>
              <w:t>nodokļu regulāru pieaugumu</w:t>
            </w:r>
          </w:p>
          <w:p w14:paraId="609B02A2" w14:textId="77777777" w:rsidR="007520C4" w:rsidRPr="00EE31E8" w:rsidRDefault="00C15D4F" w:rsidP="00CA678F">
            <w:pPr>
              <w:pStyle w:val="p2"/>
              <w:numPr>
                <w:ilvl w:val="0"/>
                <w:numId w:val="77"/>
              </w:numPr>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 xml:space="preserve">Nodokļu ieņēmumus novirzīt </w:t>
            </w:r>
            <w:r w:rsidR="007A01A9" w:rsidRPr="00EE31E8">
              <w:rPr>
                <w:rFonts w:asciiTheme="minorHAnsi" w:hAnsiTheme="minorHAnsi" w:cstheme="minorHAnsi"/>
                <w:noProof/>
                <w:sz w:val="18"/>
                <w:szCs w:val="18"/>
              </w:rPr>
              <w:t>klimatneitralitātes projek</w:t>
            </w:r>
            <w:r w:rsidR="009E636C" w:rsidRPr="00EE31E8">
              <w:rPr>
                <w:rFonts w:asciiTheme="minorHAnsi" w:hAnsiTheme="minorHAnsi" w:cstheme="minorHAnsi"/>
                <w:noProof/>
                <w:sz w:val="18"/>
                <w:szCs w:val="18"/>
              </w:rPr>
              <w:t>t</w:t>
            </w:r>
            <w:r w:rsidR="007A01A9" w:rsidRPr="00EE31E8">
              <w:rPr>
                <w:rFonts w:asciiTheme="minorHAnsi" w:hAnsiTheme="minorHAnsi" w:cstheme="minorHAnsi"/>
                <w:noProof/>
                <w:sz w:val="18"/>
                <w:szCs w:val="18"/>
              </w:rPr>
              <w:t xml:space="preserve">u </w:t>
            </w:r>
            <w:r w:rsidR="009E636C" w:rsidRPr="00EE31E8">
              <w:rPr>
                <w:rFonts w:asciiTheme="minorHAnsi" w:hAnsiTheme="minorHAnsi" w:cstheme="minorHAnsi"/>
                <w:noProof/>
                <w:sz w:val="18"/>
                <w:szCs w:val="18"/>
              </w:rPr>
              <w:t>atbalstam</w:t>
            </w:r>
          </w:p>
        </w:tc>
      </w:tr>
      <w:tr w:rsidR="00CC41B3" w14:paraId="2F100F0C" w14:textId="77777777" w:rsidTr="00CA678F">
        <w:trPr>
          <w:divId w:val="678237985"/>
        </w:trPr>
        <w:tc>
          <w:tcPr>
            <w:tcW w:w="0" w:type="auto"/>
          </w:tcPr>
          <w:p w14:paraId="45588A07"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CSS zonas plānveida </w:t>
            </w:r>
            <w:r w:rsidR="0091346B" w:rsidRPr="00EE31E8">
              <w:rPr>
                <w:rFonts w:asciiTheme="minorHAnsi" w:hAnsiTheme="minorHAnsi" w:cstheme="minorHAnsi"/>
                <w:noProof/>
                <w:sz w:val="18"/>
                <w:szCs w:val="18"/>
              </w:rPr>
              <w:t xml:space="preserve">izbūve </w:t>
            </w:r>
            <w:r w:rsidRPr="00EE31E8">
              <w:rPr>
                <w:rFonts w:asciiTheme="minorHAnsi" w:hAnsiTheme="minorHAnsi" w:cstheme="minorHAnsi"/>
                <w:noProof/>
                <w:sz w:val="18"/>
                <w:szCs w:val="18"/>
              </w:rPr>
              <w:t xml:space="preserve">mazās vietās </w:t>
            </w:r>
          </w:p>
        </w:tc>
        <w:tc>
          <w:tcPr>
            <w:tcW w:w="1486" w:type="dxa"/>
          </w:tcPr>
          <w:p w14:paraId="70B419D6"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Valsts &gt; pilsēta &gt; </w:t>
            </w:r>
          </w:p>
          <w:p w14:paraId="48502B24"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Operators</w:t>
            </w:r>
          </w:p>
        </w:tc>
        <w:tc>
          <w:tcPr>
            <w:tcW w:w="2945" w:type="dxa"/>
          </w:tcPr>
          <w:p w14:paraId="4693DC6B"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13 rajonos </w:t>
            </w:r>
            <w:r w:rsidR="008D0AE9" w:rsidRPr="00EE31E8">
              <w:rPr>
                <w:rFonts w:asciiTheme="minorHAnsi" w:hAnsiTheme="minorHAnsi" w:cstheme="minorHAnsi"/>
                <w:noProof/>
                <w:sz w:val="18"/>
                <w:szCs w:val="18"/>
              </w:rPr>
              <w:t xml:space="preserve">pieslēgt </w:t>
            </w:r>
            <w:r w:rsidRPr="00EE31E8">
              <w:rPr>
                <w:rFonts w:asciiTheme="minorHAnsi" w:hAnsiTheme="minorHAnsi" w:cstheme="minorHAnsi"/>
                <w:noProof/>
                <w:sz w:val="18"/>
                <w:szCs w:val="18"/>
              </w:rPr>
              <w:t>3500 mazstāvu privātmājas</w:t>
            </w:r>
            <w:r w:rsidR="00F74616" w:rsidRPr="00EE31E8">
              <w:rPr>
                <w:rFonts w:asciiTheme="minorHAnsi" w:hAnsiTheme="minorHAnsi" w:cstheme="minorHAnsi"/>
                <w:noProof/>
                <w:sz w:val="18"/>
                <w:szCs w:val="18"/>
              </w:rPr>
              <w:t>,</w:t>
            </w:r>
            <w:r w:rsidRPr="00EE31E8">
              <w:rPr>
                <w:rFonts w:asciiTheme="minorHAnsi" w:hAnsiTheme="minorHAnsi" w:cstheme="minorHAnsi"/>
                <w:noProof/>
                <w:sz w:val="18"/>
                <w:szCs w:val="18"/>
              </w:rPr>
              <w:t xml:space="preserve"> izbūvējot 108 km trašu par 80 milj. EUR (</w:t>
            </w:r>
            <w:r w:rsidR="00952AD0" w:rsidRPr="00EE31E8">
              <w:rPr>
                <w:rFonts w:asciiTheme="minorHAnsi" w:hAnsiTheme="minorHAnsi" w:cstheme="minorHAnsi"/>
                <w:noProof/>
                <w:sz w:val="18"/>
                <w:szCs w:val="18"/>
              </w:rPr>
              <w:t xml:space="preserve">30 gadus </w:t>
            </w:r>
            <w:r w:rsidRPr="00EE31E8">
              <w:rPr>
                <w:rFonts w:asciiTheme="minorHAnsi" w:hAnsiTheme="minorHAnsi" w:cstheme="minorHAnsi"/>
                <w:noProof/>
                <w:sz w:val="18"/>
                <w:szCs w:val="18"/>
              </w:rPr>
              <w:t>piemaksa 700EUR gadā papildus tarifam) aizstājot 12686 CO</w:t>
            </w:r>
            <w:r w:rsidRPr="00EE31E8">
              <w:rPr>
                <w:rFonts w:asciiTheme="minorHAnsi" w:hAnsiTheme="minorHAnsi" w:cstheme="minorHAnsi"/>
                <w:noProof/>
                <w:sz w:val="18"/>
                <w:szCs w:val="18"/>
                <w:vertAlign w:val="subscript"/>
              </w:rPr>
              <w:t>2</w:t>
            </w:r>
            <w:r w:rsidRPr="00EE31E8">
              <w:rPr>
                <w:rFonts w:asciiTheme="minorHAnsi" w:hAnsiTheme="minorHAnsi" w:cstheme="minorHAnsi"/>
                <w:noProof/>
                <w:sz w:val="18"/>
                <w:szCs w:val="18"/>
              </w:rPr>
              <w:t xml:space="preserve"> tonnas, kas atbilst 63 GWh dabasgāzes. Plānveidīgi </w:t>
            </w:r>
            <w:r w:rsidR="00704946" w:rsidRPr="00EE31E8">
              <w:rPr>
                <w:rFonts w:asciiTheme="minorHAnsi" w:hAnsiTheme="minorHAnsi" w:cstheme="minorHAnsi"/>
                <w:noProof/>
                <w:sz w:val="18"/>
                <w:szCs w:val="18"/>
              </w:rPr>
              <w:t xml:space="preserve">gadu laikā </w:t>
            </w:r>
            <w:r w:rsidRPr="00EE31E8">
              <w:rPr>
                <w:rFonts w:asciiTheme="minorHAnsi" w:hAnsiTheme="minorHAnsi" w:cstheme="minorHAnsi"/>
                <w:noProof/>
                <w:sz w:val="18"/>
                <w:szCs w:val="18"/>
              </w:rPr>
              <w:t>izbūvēt visas ielas</w:t>
            </w:r>
            <w:r w:rsidR="00430BBB" w:rsidRPr="00EE31E8">
              <w:rPr>
                <w:rFonts w:asciiTheme="minorHAnsi" w:hAnsiTheme="minorHAnsi" w:cstheme="minorHAnsi"/>
                <w:noProof/>
                <w:sz w:val="18"/>
                <w:szCs w:val="18"/>
              </w:rPr>
              <w:t xml:space="preserve"> </w:t>
            </w:r>
          </w:p>
        </w:tc>
        <w:tc>
          <w:tcPr>
            <w:tcW w:w="635" w:type="dxa"/>
          </w:tcPr>
          <w:p w14:paraId="317BD4A1"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Dānijas pilsētas</w:t>
            </w:r>
          </w:p>
        </w:tc>
        <w:tc>
          <w:tcPr>
            <w:tcW w:w="2272" w:type="dxa"/>
          </w:tcPr>
          <w:p w14:paraId="76990392"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Piemēram, privātās apbūves</w:t>
            </w:r>
            <w:r w:rsidR="00430BBB" w:rsidRPr="00EE31E8">
              <w:rPr>
                <w:rFonts w:asciiTheme="minorHAnsi" w:hAnsiTheme="minorHAnsi" w:cstheme="minorHAnsi"/>
                <w:noProof/>
                <w:sz w:val="18"/>
                <w:szCs w:val="18"/>
              </w:rPr>
              <w:t xml:space="preserve"> </w:t>
            </w:r>
            <w:r w:rsidR="007E6CDE" w:rsidRPr="00EE31E8">
              <w:rPr>
                <w:rFonts w:asciiTheme="minorHAnsi" w:hAnsiTheme="minorHAnsi" w:cstheme="minorHAnsi"/>
                <w:noProof/>
                <w:sz w:val="18"/>
                <w:szCs w:val="18"/>
              </w:rPr>
              <w:t>rajonos</w:t>
            </w:r>
            <w:r w:rsidRPr="00EE31E8">
              <w:rPr>
                <w:rFonts w:asciiTheme="minorHAnsi" w:hAnsiTheme="minorHAnsi" w:cstheme="minorHAnsi"/>
                <w:noProof/>
                <w:sz w:val="18"/>
                <w:szCs w:val="18"/>
              </w:rPr>
              <w:t xml:space="preserve"> kā tuvā Mārupe</w:t>
            </w:r>
          </w:p>
        </w:tc>
        <w:tc>
          <w:tcPr>
            <w:tcW w:w="0" w:type="auto"/>
          </w:tcPr>
          <w:p w14:paraId="672AE522"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Regulācija neparedz dažādu apmaksu</w:t>
            </w:r>
            <w:r w:rsidR="008F2506" w:rsidRPr="00EE31E8">
              <w:rPr>
                <w:rFonts w:asciiTheme="minorHAnsi" w:hAnsiTheme="minorHAnsi" w:cstheme="minorHAnsi"/>
                <w:noProof/>
                <w:sz w:val="18"/>
                <w:szCs w:val="18"/>
              </w:rPr>
              <w:t xml:space="preserve"> jauniem klientiem</w:t>
            </w:r>
            <w:r w:rsidR="008102CE" w:rsidRPr="00EE31E8">
              <w:rPr>
                <w:rFonts w:asciiTheme="minorHAnsi" w:hAnsiTheme="minorHAnsi" w:cstheme="minorHAnsi"/>
                <w:noProof/>
                <w:sz w:val="18"/>
                <w:szCs w:val="18"/>
              </w:rPr>
              <w:t>.</w:t>
            </w:r>
            <w:r w:rsidR="00CA678F" w:rsidRPr="00EE31E8">
              <w:rPr>
                <w:rFonts w:asciiTheme="minorHAnsi" w:hAnsiTheme="minorHAnsi" w:cstheme="minorHAnsi"/>
                <w:noProof/>
                <w:sz w:val="18"/>
                <w:szCs w:val="18"/>
              </w:rPr>
              <w:t xml:space="preserve"> </w:t>
            </w:r>
            <w:r w:rsidRPr="00EE31E8">
              <w:rPr>
                <w:rFonts w:asciiTheme="minorHAnsi" w:hAnsiTheme="minorHAnsi" w:cstheme="minorHAnsi"/>
                <w:noProof/>
                <w:sz w:val="18"/>
                <w:szCs w:val="18"/>
              </w:rPr>
              <w:t>Pieslēgšanai jābūt ekonomiski pamatotai</w:t>
            </w:r>
            <w:r w:rsidR="006857D6" w:rsidRPr="00EE31E8">
              <w:rPr>
                <w:rFonts w:asciiTheme="minorHAnsi" w:hAnsiTheme="minorHAnsi" w:cstheme="minorHAnsi"/>
                <w:noProof/>
                <w:sz w:val="18"/>
                <w:szCs w:val="18"/>
              </w:rPr>
              <w:t>.</w:t>
            </w:r>
            <w:r w:rsidR="00CA678F" w:rsidRPr="00EE31E8">
              <w:rPr>
                <w:rFonts w:asciiTheme="minorHAnsi" w:hAnsiTheme="minorHAnsi" w:cstheme="minorHAnsi"/>
                <w:noProof/>
                <w:sz w:val="18"/>
                <w:szCs w:val="18"/>
              </w:rPr>
              <w:t xml:space="preserve"> </w:t>
            </w:r>
            <w:r w:rsidRPr="00EE31E8">
              <w:rPr>
                <w:rFonts w:asciiTheme="minorHAnsi" w:hAnsiTheme="minorHAnsi" w:cstheme="minorHAnsi"/>
                <w:noProof/>
                <w:sz w:val="18"/>
                <w:szCs w:val="18"/>
              </w:rPr>
              <w:t>Finansējuma likmes</w:t>
            </w:r>
            <w:r w:rsidR="006857D6" w:rsidRPr="00EE31E8">
              <w:rPr>
                <w:rFonts w:asciiTheme="minorHAnsi" w:hAnsiTheme="minorHAnsi" w:cstheme="minorHAnsi"/>
                <w:noProof/>
                <w:sz w:val="18"/>
                <w:szCs w:val="18"/>
              </w:rPr>
              <w:t>.</w:t>
            </w:r>
          </w:p>
          <w:p w14:paraId="73A5352C"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Zemi nodokļi, zemas kurināmā izmaksas neveicina</w:t>
            </w:r>
            <w:r w:rsidR="00053E34" w:rsidRPr="00EE31E8">
              <w:rPr>
                <w:rFonts w:asciiTheme="minorHAnsi" w:hAnsiTheme="minorHAnsi" w:cstheme="minorHAnsi"/>
                <w:noProof/>
                <w:sz w:val="18"/>
                <w:szCs w:val="18"/>
              </w:rPr>
              <w:t xml:space="preserve"> ilgtspē</w:t>
            </w:r>
            <w:r w:rsidR="00520E69" w:rsidRPr="00EE31E8">
              <w:rPr>
                <w:rFonts w:asciiTheme="minorHAnsi" w:hAnsiTheme="minorHAnsi" w:cstheme="minorHAnsi"/>
                <w:noProof/>
                <w:sz w:val="18"/>
                <w:szCs w:val="18"/>
              </w:rPr>
              <w:t>ju</w:t>
            </w:r>
          </w:p>
        </w:tc>
        <w:tc>
          <w:tcPr>
            <w:tcW w:w="0" w:type="auto"/>
          </w:tcPr>
          <w:p w14:paraId="23F5C170"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Ir daudz vietas, kur tas tehniski būtu realizējams, bet nepieciešama sabiedrības izpratne un valsts stratēģija, kas prioritāti atbalsta </w:t>
            </w:r>
            <w:r w:rsidR="006739CE" w:rsidRPr="00EE31E8">
              <w:rPr>
                <w:rFonts w:asciiTheme="minorHAnsi" w:hAnsiTheme="minorHAnsi" w:cstheme="minorHAnsi"/>
                <w:noProof/>
                <w:sz w:val="18"/>
                <w:szCs w:val="18"/>
              </w:rPr>
              <w:t xml:space="preserve"> </w:t>
            </w:r>
            <w:r w:rsidRPr="00EE31E8">
              <w:rPr>
                <w:rFonts w:asciiTheme="minorHAnsi" w:hAnsiTheme="minorHAnsi" w:cstheme="minorHAnsi"/>
                <w:noProof/>
                <w:sz w:val="18"/>
                <w:szCs w:val="18"/>
              </w:rPr>
              <w:t>lokāl</w:t>
            </w:r>
            <w:r w:rsidR="007D0E28" w:rsidRPr="00EE31E8">
              <w:rPr>
                <w:rFonts w:asciiTheme="minorHAnsi" w:hAnsiTheme="minorHAnsi" w:cstheme="minorHAnsi"/>
                <w:noProof/>
                <w:sz w:val="18"/>
                <w:szCs w:val="18"/>
              </w:rPr>
              <w:t>u</w:t>
            </w:r>
            <w:r w:rsidRPr="00EE31E8">
              <w:rPr>
                <w:rFonts w:asciiTheme="minorHAnsi" w:hAnsiTheme="minorHAnsi" w:cstheme="minorHAnsi"/>
                <w:noProof/>
                <w:sz w:val="18"/>
                <w:szCs w:val="18"/>
              </w:rPr>
              <w:t>, arī energo</w:t>
            </w:r>
            <w:r w:rsidR="00DC5A4C" w:rsidRPr="00EE31E8">
              <w:rPr>
                <w:rFonts w:asciiTheme="minorHAnsi" w:hAnsiTheme="minorHAnsi" w:cstheme="minorHAnsi"/>
                <w:noProof/>
                <w:sz w:val="18"/>
                <w:szCs w:val="18"/>
              </w:rPr>
              <w:t>e</w:t>
            </w:r>
            <w:r w:rsidRPr="00EE31E8">
              <w:rPr>
                <w:rFonts w:asciiTheme="minorHAnsi" w:hAnsiTheme="minorHAnsi" w:cstheme="minorHAnsi"/>
                <w:noProof/>
                <w:sz w:val="18"/>
                <w:szCs w:val="18"/>
              </w:rPr>
              <w:t>fektīv</w:t>
            </w:r>
            <w:r w:rsidR="007D0E28" w:rsidRPr="00EE31E8">
              <w:rPr>
                <w:rFonts w:asciiTheme="minorHAnsi" w:hAnsiTheme="minorHAnsi" w:cstheme="minorHAnsi"/>
                <w:noProof/>
                <w:sz w:val="18"/>
                <w:szCs w:val="18"/>
              </w:rPr>
              <w:t>u</w:t>
            </w:r>
            <w:r w:rsidRPr="00EE31E8">
              <w:rPr>
                <w:rFonts w:asciiTheme="minorHAnsi" w:hAnsiTheme="minorHAnsi" w:cstheme="minorHAnsi"/>
                <w:noProof/>
                <w:sz w:val="18"/>
                <w:szCs w:val="18"/>
              </w:rPr>
              <w:t xml:space="preserve"> risinājum</w:t>
            </w:r>
            <w:r w:rsidR="007D0E28" w:rsidRPr="00EE31E8">
              <w:rPr>
                <w:rFonts w:asciiTheme="minorHAnsi" w:hAnsiTheme="minorHAnsi" w:cstheme="minorHAnsi"/>
                <w:noProof/>
                <w:sz w:val="18"/>
                <w:szCs w:val="18"/>
              </w:rPr>
              <w:t>u</w:t>
            </w:r>
            <w:r w:rsidR="00430BBB" w:rsidRPr="00EE31E8">
              <w:rPr>
                <w:rFonts w:asciiTheme="minorHAnsi" w:hAnsiTheme="minorHAnsi" w:cstheme="minorHAnsi"/>
                <w:noProof/>
                <w:sz w:val="18"/>
                <w:szCs w:val="18"/>
              </w:rPr>
              <w:t xml:space="preserve"> </w:t>
            </w:r>
            <w:r w:rsidR="007D0E28" w:rsidRPr="00EE31E8">
              <w:rPr>
                <w:rFonts w:asciiTheme="minorHAnsi" w:hAnsiTheme="minorHAnsi" w:cstheme="minorHAnsi"/>
                <w:noProof/>
                <w:sz w:val="18"/>
                <w:szCs w:val="18"/>
              </w:rPr>
              <w:t xml:space="preserve"> nomaiņu ar CSS</w:t>
            </w:r>
          </w:p>
        </w:tc>
        <w:tc>
          <w:tcPr>
            <w:tcW w:w="0" w:type="auto"/>
          </w:tcPr>
          <w:p w14:paraId="260AA142" w14:textId="77777777" w:rsidR="00281D27" w:rsidRPr="00EE31E8" w:rsidRDefault="00C15D4F" w:rsidP="000B2B1C">
            <w:pPr>
              <w:pStyle w:val="p2"/>
              <w:rPr>
                <w:rFonts w:asciiTheme="minorHAnsi" w:hAnsiTheme="minorHAnsi" w:cstheme="minorHAnsi"/>
                <w:noProof/>
                <w:sz w:val="18"/>
                <w:szCs w:val="18"/>
              </w:rPr>
            </w:pPr>
            <w:r w:rsidRPr="00EE31E8">
              <w:rPr>
                <w:rFonts w:asciiTheme="minorHAnsi" w:hAnsiTheme="minorHAnsi" w:cstheme="minorHAnsi"/>
                <w:noProof/>
                <w:sz w:val="18"/>
                <w:szCs w:val="18"/>
              </w:rPr>
              <w:t>Slodzes palielināšana</w:t>
            </w:r>
          </w:p>
        </w:tc>
        <w:tc>
          <w:tcPr>
            <w:tcW w:w="0" w:type="auto"/>
          </w:tcPr>
          <w:p w14:paraId="00D923F7" w14:textId="77777777" w:rsidR="00281D27" w:rsidRPr="00EE31E8" w:rsidRDefault="00C15D4F" w:rsidP="00CA678F">
            <w:pPr>
              <w:pStyle w:val="p2"/>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Sabiedrības informēšanas u</w:t>
            </w:r>
            <w:r w:rsidR="00497C49" w:rsidRPr="00EE31E8">
              <w:rPr>
                <w:rFonts w:asciiTheme="minorHAnsi" w:hAnsiTheme="minorHAnsi" w:cstheme="minorHAnsi"/>
                <w:noProof/>
                <w:sz w:val="18"/>
                <w:szCs w:val="18"/>
              </w:rPr>
              <w:t>n</w:t>
            </w:r>
            <w:r w:rsidRPr="00EE31E8">
              <w:rPr>
                <w:rFonts w:asciiTheme="minorHAnsi" w:hAnsiTheme="minorHAnsi" w:cstheme="minorHAnsi"/>
                <w:noProof/>
                <w:sz w:val="18"/>
                <w:szCs w:val="18"/>
              </w:rPr>
              <w:t xml:space="preserve"> izpratnes veicināšana</w:t>
            </w:r>
          </w:p>
          <w:p w14:paraId="25457D0B" w14:textId="77777777" w:rsidR="00915F6B" w:rsidRPr="00EE31E8" w:rsidRDefault="00C15D4F" w:rsidP="00CA678F">
            <w:pPr>
              <w:pStyle w:val="p2"/>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Stimulējoša nodokļu politika</w:t>
            </w:r>
          </w:p>
          <w:p w14:paraId="75DADF51" w14:textId="77777777" w:rsidR="00915F6B" w:rsidRPr="00EE31E8" w:rsidRDefault="00C15D4F" w:rsidP="00CA678F">
            <w:pPr>
              <w:pStyle w:val="p2"/>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 xml:space="preserve">Apkaimju </w:t>
            </w:r>
            <w:r w:rsidR="00261490" w:rsidRPr="00EE31E8">
              <w:rPr>
                <w:rFonts w:asciiTheme="minorHAnsi" w:hAnsiTheme="minorHAnsi" w:cstheme="minorHAnsi"/>
                <w:noProof/>
                <w:sz w:val="18"/>
                <w:szCs w:val="18"/>
              </w:rPr>
              <w:t xml:space="preserve">risinājumu </w:t>
            </w:r>
            <w:r w:rsidR="00297BAC" w:rsidRPr="00EE31E8">
              <w:rPr>
                <w:rFonts w:asciiTheme="minorHAnsi" w:hAnsiTheme="minorHAnsi" w:cstheme="minorHAnsi"/>
                <w:noProof/>
                <w:sz w:val="18"/>
                <w:szCs w:val="18"/>
              </w:rPr>
              <w:t>mekl</w:t>
            </w:r>
            <w:r w:rsidR="00F2345C" w:rsidRPr="00EE31E8">
              <w:rPr>
                <w:rFonts w:asciiTheme="minorHAnsi" w:hAnsiTheme="minorHAnsi" w:cstheme="minorHAnsi"/>
                <w:noProof/>
                <w:sz w:val="18"/>
                <w:szCs w:val="18"/>
              </w:rPr>
              <w:t>ēšana</w:t>
            </w:r>
          </w:p>
          <w:p w14:paraId="68B62756" w14:textId="77777777" w:rsidR="003B6B4A" w:rsidRPr="00EE31E8" w:rsidRDefault="00C15D4F" w:rsidP="00CA678F">
            <w:pPr>
              <w:pStyle w:val="p2"/>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Tarifu metodikas izmaiņas, veicinot CSS paplašināšanu</w:t>
            </w:r>
          </w:p>
        </w:tc>
      </w:tr>
      <w:tr w:rsidR="00CC41B3" w14:paraId="2F558A65" w14:textId="77777777" w:rsidTr="00CA678F">
        <w:trPr>
          <w:divId w:val="678237985"/>
        </w:trPr>
        <w:tc>
          <w:tcPr>
            <w:tcW w:w="0" w:type="auto"/>
          </w:tcPr>
          <w:p w14:paraId="161DFC0E"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Valst</w:t>
            </w:r>
            <w:r w:rsidR="00766DE2" w:rsidRPr="00EE31E8">
              <w:rPr>
                <w:rFonts w:asciiTheme="minorHAnsi" w:hAnsiTheme="minorHAnsi" w:cstheme="minorHAnsi"/>
                <w:noProof/>
                <w:sz w:val="18"/>
                <w:szCs w:val="18"/>
              </w:rPr>
              <w:t>s</w:t>
            </w:r>
            <w:r w:rsidRPr="00EE31E8">
              <w:rPr>
                <w:rFonts w:asciiTheme="minorHAnsi" w:hAnsiTheme="minorHAnsi" w:cstheme="minorHAnsi"/>
                <w:noProof/>
                <w:sz w:val="18"/>
                <w:szCs w:val="18"/>
              </w:rPr>
              <w:t>pilsētas klimatmērķu ambīciju izvirzīšana</w:t>
            </w:r>
          </w:p>
          <w:p w14:paraId="175B5D82" w14:textId="77777777" w:rsidR="00281D27" w:rsidRPr="00EE31E8" w:rsidRDefault="00281D27">
            <w:pPr>
              <w:pStyle w:val="p2"/>
              <w:rPr>
                <w:rFonts w:asciiTheme="minorHAnsi" w:hAnsiTheme="minorHAnsi" w:cstheme="minorHAnsi"/>
                <w:noProof/>
                <w:sz w:val="18"/>
                <w:szCs w:val="18"/>
              </w:rPr>
            </w:pPr>
          </w:p>
          <w:p w14:paraId="271F1573" w14:textId="77777777" w:rsidR="00281D27" w:rsidRPr="00EE31E8" w:rsidRDefault="00281D27">
            <w:pPr>
              <w:pStyle w:val="p2"/>
              <w:rPr>
                <w:rFonts w:asciiTheme="minorHAnsi" w:hAnsiTheme="minorHAnsi" w:cstheme="minorHAnsi"/>
                <w:noProof/>
                <w:sz w:val="18"/>
                <w:szCs w:val="18"/>
              </w:rPr>
            </w:pPr>
          </w:p>
        </w:tc>
        <w:tc>
          <w:tcPr>
            <w:tcW w:w="1486" w:type="dxa"/>
          </w:tcPr>
          <w:p w14:paraId="6E86B2B8"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Pilsēta</w:t>
            </w:r>
          </w:p>
          <w:p w14:paraId="408323CC"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Pašvaldība</w:t>
            </w:r>
          </w:p>
        </w:tc>
        <w:tc>
          <w:tcPr>
            <w:tcW w:w="2945" w:type="dxa"/>
          </w:tcPr>
          <w:p w14:paraId="020112C5"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2012. gadā izvirzī</w:t>
            </w:r>
            <w:r w:rsidR="003F0AAC" w:rsidRPr="00EE31E8">
              <w:rPr>
                <w:rFonts w:asciiTheme="minorHAnsi" w:hAnsiTheme="minorHAnsi" w:cstheme="minorHAnsi"/>
                <w:noProof/>
                <w:sz w:val="18"/>
                <w:szCs w:val="18"/>
              </w:rPr>
              <w:t>ts</w:t>
            </w:r>
            <w:r w:rsidRPr="00EE31E8">
              <w:rPr>
                <w:rFonts w:asciiTheme="minorHAnsi" w:hAnsiTheme="minorHAnsi" w:cstheme="minorHAnsi"/>
                <w:noProof/>
                <w:sz w:val="18"/>
                <w:szCs w:val="18"/>
              </w:rPr>
              <w:t xml:space="preserve"> mērķi</w:t>
            </w:r>
            <w:r w:rsidR="003F0AAC" w:rsidRPr="00EE31E8">
              <w:rPr>
                <w:rFonts w:asciiTheme="minorHAnsi" w:hAnsiTheme="minorHAnsi" w:cstheme="minorHAnsi"/>
                <w:noProof/>
                <w:sz w:val="18"/>
                <w:szCs w:val="18"/>
              </w:rPr>
              <w:t>s</w:t>
            </w:r>
            <w:r w:rsidRPr="00EE31E8">
              <w:rPr>
                <w:rFonts w:asciiTheme="minorHAnsi" w:hAnsiTheme="minorHAnsi" w:cstheme="minorHAnsi"/>
                <w:noProof/>
                <w:sz w:val="18"/>
                <w:szCs w:val="18"/>
              </w:rPr>
              <w:t xml:space="preserve"> </w:t>
            </w:r>
            <w:r w:rsidR="00040C18" w:rsidRPr="00EE31E8">
              <w:rPr>
                <w:rFonts w:asciiTheme="minorHAnsi" w:hAnsiTheme="minorHAnsi" w:cstheme="minorHAnsi"/>
                <w:noProof/>
                <w:sz w:val="18"/>
                <w:szCs w:val="18"/>
              </w:rPr>
              <w:t xml:space="preserve">2025. gadā </w:t>
            </w:r>
            <w:r w:rsidR="003F0AAC" w:rsidRPr="00EE31E8">
              <w:rPr>
                <w:rFonts w:asciiTheme="minorHAnsi" w:hAnsiTheme="minorHAnsi" w:cstheme="minorHAnsi"/>
                <w:noProof/>
                <w:sz w:val="18"/>
                <w:szCs w:val="18"/>
              </w:rPr>
              <w:t xml:space="preserve">sasniegt </w:t>
            </w:r>
            <w:r w:rsidRPr="00EE31E8">
              <w:rPr>
                <w:rFonts w:asciiTheme="minorHAnsi" w:hAnsiTheme="minorHAnsi" w:cstheme="minorHAnsi"/>
                <w:noProof/>
                <w:sz w:val="18"/>
                <w:szCs w:val="18"/>
              </w:rPr>
              <w:t>klimatneitr</w:t>
            </w:r>
            <w:r w:rsidR="0041310F" w:rsidRPr="00EE31E8">
              <w:rPr>
                <w:rFonts w:asciiTheme="minorHAnsi" w:hAnsiTheme="minorHAnsi" w:cstheme="minorHAnsi"/>
                <w:noProof/>
                <w:sz w:val="18"/>
                <w:szCs w:val="18"/>
              </w:rPr>
              <w:t>a</w:t>
            </w:r>
            <w:r w:rsidRPr="00EE31E8">
              <w:rPr>
                <w:rFonts w:asciiTheme="minorHAnsi" w:hAnsiTheme="minorHAnsi" w:cstheme="minorHAnsi"/>
                <w:noProof/>
                <w:sz w:val="18"/>
                <w:szCs w:val="18"/>
              </w:rPr>
              <w:t>l</w:t>
            </w:r>
            <w:r w:rsidR="00040C18" w:rsidRPr="00EE31E8">
              <w:rPr>
                <w:rFonts w:asciiTheme="minorHAnsi" w:hAnsiTheme="minorHAnsi" w:cstheme="minorHAnsi"/>
                <w:noProof/>
                <w:sz w:val="18"/>
                <w:szCs w:val="18"/>
              </w:rPr>
              <w:t>itāti</w:t>
            </w:r>
            <w:r>
              <w:rPr>
                <w:rStyle w:val="FootnoteReference"/>
                <w:rFonts w:asciiTheme="minorHAnsi" w:hAnsiTheme="minorHAnsi" w:cstheme="minorHAnsi"/>
                <w:noProof/>
                <w:sz w:val="18"/>
                <w:szCs w:val="18"/>
              </w:rPr>
              <w:footnoteReference w:id="89"/>
            </w:r>
            <w:r w:rsidRPr="00EE31E8">
              <w:rPr>
                <w:rFonts w:asciiTheme="minorHAnsi" w:hAnsiTheme="minorHAnsi" w:cstheme="minorHAnsi"/>
                <w:noProof/>
                <w:sz w:val="18"/>
                <w:szCs w:val="18"/>
              </w:rPr>
              <w:t xml:space="preserve"> . Tomēr 2022. gadā secināja, ka mērķis nav sasniedzams</w:t>
            </w:r>
            <w:r>
              <w:rPr>
                <w:rStyle w:val="FootnoteReference"/>
                <w:rFonts w:asciiTheme="minorHAnsi" w:hAnsiTheme="minorHAnsi" w:cstheme="minorHAnsi"/>
                <w:noProof/>
                <w:sz w:val="18"/>
                <w:szCs w:val="18"/>
              </w:rPr>
              <w:footnoteReference w:id="90"/>
            </w:r>
            <w:r w:rsidRPr="00EE31E8">
              <w:rPr>
                <w:rFonts w:asciiTheme="minorHAnsi" w:hAnsiTheme="minorHAnsi" w:cstheme="minorHAnsi"/>
                <w:noProof/>
                <w:sz w:val="18"/>
                <w:szCs w:val="18"/>
              </w:rPr>
              <w:t>. Programmā tika iesaistītas 56 organizācijas (Energy Leap), kurām bija liela ietekme uz realizāciju</w:t>
            </w:r>
            <w:r>
              <w:rPr>
                <w:rStyle w:val="FootnoteReference"/>
                <w:rFonts w:asciiTheme="minorHAnsi" w:hAnsiTheme="minorHAnsi" w:cstheme="minorHAnsi"/>
                <w:noProof/>
                <w:sz w:val="18"/>
                <w:szCs w:val="18"/>
              </w:rPr>
              <w:footnoteReference w:id="91"/>
            </w:r>
            <w:r w:rsidRPr="00EE31E8">
              <w:rPr>
                <w:rFonts w:asciiTheme="minorHAnsi" w:hAnsiTheme="minorHAnsi" w:cstheme="minorHAnsi"/>
                <w:noProof/>
                <w:sz w:val="18"/>
                <w:szCs w:val="18"/>
              </w:rPr>
              <w:t xml:space="preserve">. </w:t>
            </w:r>
          </w:p>
          <w:p w14:paraId="7E39B1E1"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Mērs </w:t>
            </w:r>
            <w:r w:rsidR="00F03432" w:rsidRPr="00EE31E8">
              <w:rPr>
                <w:rFonts w:asciiTheme="minorHAnsi" w:hAnsiTheme="minorHAnsi" w:cstheme="minorHAnsi"/>
                <w:noProof/>
                <w:sz w:val="18"/>
                <w:szCs w:val="18"/>
              </w:rPr>
              <w:t xml:space="preserve">aicināja pārcelt </w:t>
            </w:r>
            <w:r w:rsidRPr="00EE31E8">
              <w:rPr>
                <w:rFonts w:asciiTheme="minorHAnsi" w:hAnsiTheme="minorHAnsi" w:cstheme="minorHAnsi"/>
                <w:noProof/>
                <w:sz w:val="18"/>
                <w:szCs w:val="18"/>
              </w:rPr>
              <w:t xml:space="preserve">termiņu </w:t>
            </w:r>
            <w:r w:rsidR="00F03432" w:rsidRPr="00EE31E8">
              <w:rPr>
                <w:rFonts w:asciiTheme="minorHAnsi" w:hAnsiTheme="minorHAnsi" w:cstheme="minorHAnsi"/>
                <w:noProof/>
                <w:sz w:val="18"/>
                <w:szCs w:val="18"/>
              </w:rPr>
              <w:t>pa 1</w:t>
            </w:r>
            <w:r w:rsidR="00DD62E3" w:rsidRPr="00EE31E8">
              <w:rPr>
                <w:rFonts w:asciiTheme="minorHAnsi" w:hAnsiTheme="minorHAnsi" w:cstheme="minorHAnsi"/>
                <w:noProof/>
                <w:sz w:val="18"/>
                <w:szCs w:val="18"/>
              </w:rPr>
              <w:t>–</w:t>
            </w:r>
            <w:r w:rsidR="00F03432" w:rsidRPr="00EE31E8">
              <w:rPr>
                <w:rFonts w:asciiTheme="minorHAnsi" w:hAnsiTheme="minorHAnsi" w:cstheme="minorHAnsi"/>
                <w:noProof/>
                <w:sz w:val="18"/>
                <w:szCs w:val="18"/>
              </w:rPr>
              <w:t>3 gadiem. Tagad tiek strādāts pie Klimatneitralitātes plāna 2035. gadam</w:t>
            </w:r>
            <w:r w:rsidR="00815B6D" w:rsidRPr="00EE31E8">
              <w:rPr>
                <w:rFonts w:asciiTheme="minorHAnsi" w:hAnsiTheme="minorHAnsi" w:cstheme="minorHAnsi"/>
                <w:noProof/>
                <w:sz w:val="18"/>
                <w:szCs w:val="18"/>
              </w:rPr>
              <w:t>.</w:t>
            </w:r>
          </w:p>
          <w:p w14:paraId="066A0C4A"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Klimatneitrali</w:t>
            </w:r>
            <w:r w:rsidR="00BF097B" w:rsidRPr="00EE31E8">
              <w:rPr>
                <w:rFonts w:asciiTheme="minorHAnsi" w:hAnsiTheme="minorHAnsi" w:cstheme="minorHAnsi"/>
                <w:noProof/>
                <w:sz w:val="18"/>
                <w:szCs w:val="18"/>
              </w:rPr>
              <w:t>tāti n</w:t>
            </w:r>
            <w:r w:rsidR="00F03432" w:rsidRPr="00EE31E8">
              <w:rPr>
                <w:rFonts w:asciiTheme="minorHAnsi" w:hAnsiTheme="minorHAnsi" w:cstheme="minorHAnsi"/>
                <w:noProof/>
                <w:sz w:val="18"/>
                <w:szCs w:val="18"/>
              </w:rPr>
              <w:t xml:space="preserve">evarēs sasniegt tik ātri, jo </w:t>
            </w:r>
            <w:r w:rsidR="0067464C" w:rsidRPr="00EE31E8">
              <w:rPr>
                <w:rFonts w:asciiTheme="minorHAnsi" w:hAnsiTheme="minorHAnsi" w:cstheme="minorHAnsi"/>
                <w:noProof/>
                <w:sz w:val="18"/>
                <w:szCs w:val="18"/>
              </w:rPr>
              <w:t xml:space="preserve">būtiska </w:t>
            </w:r>
            <w:r w:rsidR="00F03432" w:rsidRPr="00EE31E8">
              <w:rPr>
                <w:rFonts w:asciiTheme="minorHAnsi" w:hAnsiTheme="minorHAnsi" w:cstheme="minorHAnsi"/>
                <w:noProof/>
                <w:sz w:val="18"/>
                <w:szCs w:val="18"/>
              </w:rPr>
              <w:t>daļ</w:t>
            </w:r>
            <w:r w:rsidR="0067464C" w:rsidRPr="00EE31E8">
              <w:rPr>
                <w:rFonts w:asciiTheme="minorHAnsi" w:hAnsiTheme="minorHAnsi" w:cstheme="minorHAnsi"/>
                <w:noProof/>
                <w:sz w:val="18"/>
                <w:szCs w:val="18"/>
              </w:rPr>
              <w:t>a</w:t>
            </w:r>
            <w:r w:rsidR="00F03432" w:rsidRPr="00EE31E8">
              <w:rPr>
                <w:rFonts w:asciiTheme="minorHAnsi" w:hAnsiTheme="minorHAnsi" w:cstheme="minorHAnsi"/>
                <w:noProof/>
                <w:sz w:val="18"/>
                <w:szCs w:val="18"/>
              </w:rPr>
              <w:t xml:space="preserve"> atkritumu nav za</w:t>
            </w:r>
            <w:r w:rsidR="00BF097B" w:rsidRPr="00EE31E8">
              <w:rPr>
                <w:rFonts w:asciiTheme="minorHAnsi" w:hAnsiTheme="minorHAnsi" w:cstheme="minorHAnsi"/>
                <w:noProof/>
                <w:sz w:val="18"/>
                <w:szCs w:val="18"/>
              </w:rPr>
              <w:t xml:space="preserve">ļie </w:t>
            </w:r>
            <w:r w:rsidR="00BF097B" w:rsidRPr="00EE31E8">
              <w:rPr>
                <w:rFonts w:asciiTheme="minorHAnsi" w:hAnsiTheme="minorHAnsi" w:cstheme="minorHAnsi"/>
                <w:noProof/>
                <w:sz w:val="18"/>
                <w:szCs w:val="18"/>
              </w:rPr>
              <w:lastRenderedPageBreak/>
              <w:t>atkritumi</w:t>
            </w:r>
            <w:r w:rsidR="009D07DA" w:rsidRPr="00EE31E8">
              <w:rPr>
                <w:rFonts w:asciiTheme="minorHAnsi" w:hAnsiTheme="minorHAnsi" w:cstheme="minorHAnsi"/>
                <w:noProof/>
                <w:sz w:val="18"/>
                <w:szCs w:val="18"/>
              </w:rPr>
              <w:t xml:space="preserve"> un rada CO</w:t>
            </w:r>
            <w:r w:rsidR="009D07DA" w:rsidRPr="00EE31E8">
              <w:rPr>
                <w:rFonts w:asciiTheme="minorHAnsi" w:hAnsiTheme="minorHAnsi" w:cstheme="minorHAnsi"/>
                <w:noProof/>
                <w:sz w:val="18"/>
                <w:szCs w:val="18"/>
                <w:vertAlign w:val="subscript"/>
              </w:rPr>
              <w:t>2</w:t>
            </w:r>
            <w:r w:rsidR="009D07DA" w:rsidRPr="00EE31E8">
              <w:rPr>
                <w:rFonts w:asciiTheme="minorHAnsi" w:hAnsiTheme="minorHAnsi" w:cstheme="minorHAnsi"/>
                <w:noProof/>
                <w:sz w:val="18"/>
                <w:szCs w:val="18"/>
              </w:rPr>
              <w:t xml:space="preserve"> emisijas</w:t>
            </w:r>
          </w:p>
        </w:tc>
        <w:tc>
          <w:tcPr>
            <w:tcW w:w="635" w:type="dxa"/>
          </w:tcPr>
          <w:p w14:paraId="2D662D8E"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lastRenderedPageBreak/>
              <w:t xml:space="preserve">Kopenhāgena </w:t>
            </w:r>
          </w:p>
          <w:p w14:paraId="43EE5CAE"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Līdzīg</w:t>
            </w:r>
            <w:r w:rsidR="00FB60CF" w:rsidRPr="00EE31E8">
              <w:rPr>
                <w:rFonts w:asciiTheme="minorHAnsi" w:hAnsiTheme="minorHAnsi" w:cstheme="minorHAnsi"/>
                <w:noProof/>
                <w:sz w:val="18"/>
                <w:szCs w:val="18"/>
              </w:rPr>
              <w:t>u</w:t>
            </w:r>
            <w:r w:rsidRPr="00EE31E8">
              <w:rPr>
                <w:rFonts w:asciiTheme="minorHAnsi" w:hAnsiTheme="minorHAnsi" w:cstheme="minorHAnsi"/>
                <w:noProof/>
                <w:sz w:val="18"/>
                <w:szCs w:val="18"/>
              </w:rPr>
              <w:t xml:space="preserve"> </w:t>
            </w:r>
            <w:r w:rsidR="008C4F91" w:rsidRPr="00EE31E8">
              <w:rPr>
                <w:rFonts w:asciiTheme="minorHAnsi" w:hAnsiTheme="minorHAnsi" w:cstheme="minorHAnsi"/>
                <w:noProof/>
                <w:sz w:val="18"/>
                <w:szCs w:val="18"/>
              </w:rPr>
              <w:t xml:space="preserve">mērķi uz 2040. gadu </w:t>
            </w:r>
            <w:r w:rsidRPr="00EE31E8">
              <w:rPr>
                <w:rFonts w:asciiTheme="minorHAnsi" w:hAnsiTheme="minorHAnsi" w:cstheme="minorHAnsi"/>
                <w:noProof/>
                <w:sz w:val="18"/>
                <w:szCs w:val="18"/>
              </w:rPr>
              <w:t xml:space="preserve">ir izvirzījusi Vīne </w:t>
            </w:r>
          </w:p>
          <w:p w14:paraId="2A664C9D"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Arī tādas </w:t>
            </w:r>
            <w:r w:rsidR="00136F5D" w:rsidRPr="00EE31E8">
              <w:rPr>
                <w:rFonts w:asciiTheme="minorHAnsi" w:hAnsiTheme="minorHAnsi" w:cstheme="minorHAnsi"/>
                <w:noProof/>
                <w:sz w:val="18"/>
                <w:szCs w:val="18"/>
              </w:rPr>
              <w:t>pilsētas k</w:t>
            </w:r>
            <w:r w:rsidR="00EE4BB5" w:rsidRPr="00EE31E8">
              <w:rPr>
                <w:rFonts w:asciiTheme="minorHAnsi" w:hAnsiTheme="minorHAnsi" w:cstheme="minorHAnsi"/>
                <w:noProof/>
                <w:sz w:val="18"/>
                <w:szCs w:val="18"/>
              </w:rPr>
              <w:t xml:space="preserve">ā </w:t>
            </w:r>
            <w:r w:rsidR="00136F5D" w:rsidRPr="00EE31E8">
              <w:rPr>
                <w:rFonts w:asciiTheme="minorHAnsi" w:hAnsiTheme="minorHAnsi" w:cstheme="minorHAnsi"/>
                <w:noProof/>
                <w:sz w:val="18"/>
                <w:szCs w:val="18"/>
              </w:rPr>
              <w:t>G</w:t>
            </w:r>
            <w:r w:rsidR="00EE4BB5" w:rsidRPr="00EE31E8">
              <w:rPr>
                <w:rFonts w:asciiTheme="minorHAnsi" w:hAnsiTheme="minorHAnsi" w:cstheme="minorHAnsi"/>
                <w:noProof/>
                <w:sz w:val="18"/>
                <w:szCs w:val="18"/>
              </w:rPr>
              <w:t xml:space="preserve">lāzgova un Helsinki, valstis kā </w:t>
            </w:r>
            <w:r w:rsidR="00702897" w:rsidRPr="00EE31E8">
              <w:rPr>
                <w:rFonts w:asciiTheme="minorHAnsi" w:hAnsiTheme="minorHAnsi" w:cstheme="minorHAnsi"/>
                <w:noProof/>
                <w:sz w:val="18"/>
                <w:szCs w:val="18"/>
              </w:rPr>
              <w:t xml:space="preserve">Zviedrija un Apvienotā Karaliste, </w:t>
            </w:r>
            <w:r w:rsidR="005949E0" w:rsidRPr="00EE31E8">
              <w:rPr>
                <w:rFonts w:asciiTheme="minorHAnsi" w:hAnsiTheme="minorHAnsi" w:cstheme="minorHAnsi"/>
                <w:noProof/>
                <w:sz w:val="18"/>
                <w:szCs w:val="18"/>
              </w:rPr>
              <w:t>uzņēmumi kā IKEA un Apple</w:t>
            </w:r>
            <w:r w:rsidR="001826EC" w:rsidRPr="00EE31E8">
              <w:rPr>
                <w:rFonts w:asciiTheme="minorHAnsi" w:hAnsiTheme="minorHAnsi" w:cstheme="minorHAnsi"/>
                <w:noProof/>
                <w:sz w:val="18"/>
                <w:szCs w:val="18"/>
              </w:rPr>
              <w:t xml:space="preserve"> ir veikuši </w:t>
            </w:r>
            <w:r w:rsidR="001826EC" w:rsidRPr="00EE31E8">
              <w:rPr>
                <w:rFonts w:asciiTheme="minorHAnsi" w:hAnsiTheme="minorHAnsi" w:cstheme="minorHAnsi"/>
                <w:noProof/>
                <w:sz w:val="18"/>
                <w:szCs w:val="18"/>
              </w:rPr>
              <w:lastRenderedPageBreak/>
              <w:t>līdzīgus paziņojumus</w:t>
            </w:r>
            <w:r w:rsidR="00C56AA4" w:rsidRPr="00EE31E8">
              <w:rPr>
                <w:rFonts w:asciiTheme="minorHAnsi" w:hAnsiTheme="minorHAnsi" w:cstheme="minorHAnsi"/>
                <w:noProof/>
                <w:sz w:val="18"/>
                <w:szCs w:val="18"/>
              </w:rPr>
              <w:t>, tiecoties</w:t>
            </w:r>
            <w:r w:rsidR="001826EC" w:rsidRPr="00EE31E8">
              <w:rPr>
                <w:rFonts w:asciiTheme="minorHAnsi" w:hAnsiTheme="minorHAnsi" w:cstheme="minorHAnsi"/>
                <w:noProof/>
                <w:sz w:val="18"/>
                <w:szCs w:val="18"/>
              </w:rPr>
              <w:t xml:space="preserve"> </w:t>
            </w:r>
            <w:r w:rsidR="004B0ACC" w:rsidRPr="00EE31E8">
              <w:rPr>
                <w:rFonts w:asciiTheme="minorHAnsi" w:hAnsiTheme="minorHAnsi" w:cstheme="minorHAnsi"/>
                <w:noProof/>
                <w:sz w:val="18"/>
                <w:szCs w:val="18"/>
              </w:rPr>
              <w:t>kļū</w:t>
            </w:r>
            <w:r w:rsidR="00C56AA4" w:rsidRPr="00EE31E8">
              <w:rPr>
                <w:rFonts w:asciiTheme="minorHAnsi" w:hAnsiTheme="minorHAnsi" w:cstheme="minorHAnsi"/>
                <w:noProof/>
                <w:sz w:val="18"/>
                <w:szCs w:val="18"/>
              </w:rPr>
              <w:t>t</w:t>
            </w:r>
            <w:r w:rsidR="004B0ACC" w:rsidRPr="00EE31E8">
              <w:rPr>
                <w:rFonts w:asciiTheme="minorHAnsi" w:hAnsiTheme="minorHAnsi" w:cstheme="minorHAnsi"/>
                <w:noProof/>
                <w:sz w:val="18"/>
                <w:szCs w:val="18"/>
              </w:rPr>
              <w:t xml:space="preserve"> CO</w:t>
            </w:r>
            <w:r w:rsidR="004B0ACC" w:rsidRPr="00EE31E8">
              <w:rPr>
                <w:rFonts w:asciiTheme="minorHAnsi" w:hAnsiTheme="minorHAnsi" w:cstheme="minorHAnsi"/>
                <w:noProof/>
                <w:sz w:val="18"/>
                <w:szCs w:val="18"/>
                <w:vertAlign w:val="subscript"/>
              </w:rPr>
              <w:t>2</w:t>
            </w:r>
            <w:r w:rsidR="004B0ACC" w:rsidRPr="00EE31E8">
              <w:rPr>
                <w:rFonts w:asciiTheme="minorHAnsi" w:hAnsiTheme="minorHAnsi" w:cstheme="minorHAnsi"/>
                <w:noProof/>
                <w:sz w:val="18"/>
                <w:szCs w:val="18"/>
              </w:rPr>
              <w:t xml:space="preserve"> neitrāli 2030</w:t>
            </w:r>
            <w:r w:rsidR="00C56AA4" w:rsidRPr="00EE31E8">
              <w:rPr>
                <w:rFonts w:asciiTheme="minorHAnsi" w:hAnsiTheme="minorHAnsi" w:cstheme="minorHAnsi"/>
                <w:noProof/>
                <w:sz w:val="18"/>
                <w:szCs w:val="18"/>
              </w:rPr>
              <w:t>.</w:t>
            </w:r>
            <w:r w:rsidR="004B0ACC" w:rsidRPr="00EE31E8">
              <w:rPr>
                <w:rFonts w:asciiTheme="minorHAnsi" w:hAnsiTheme="minorHAnsi" w:cstheme="minorHAnsi"/>
                <w:noProof/>
                <w:sz w:val="18"/>
                <w:szCs w:val="18"/>
              </w:rPr>
              <w:t>, 2045</w:t>
            </w:r>
            <w:r w:rsidR="00EA611B" w:rsidRPr="00EE31E8">
              <w:rPr>
                <w:rFonts w:asciiTheme="minorHAnsi" w:hAnsiTheme="minorHAnsi" w:cstheme="minorHAnsi"/>
                <w:noProof/>
                <w:sz w:val="18"/>
                <w:szCs w:val="18"/>
              </w:rPr>
              <w:t>.</w:t>
            </w:r>
            <w:r w:rsidR="004B0ACC" w:rsidRPr="00EE31E8">
              <w:rPr>
                <w:rFonts w:asciiTheme="minorHAnsi" w:hAnsiTheme="minorHAnsi" w:cstheme="minorHAnsi"/>
                <w:noProof/>
                <w:sz w:val="18"/>
                <w:szCs w:val="18"/>
              </w:rPr>
              <w:t xml:space="preserve"> vai 2050.gad</w:t>
            </w:r>
            <w:r w:rsidR="00EA611B" w:rsidRPr="00EE31E8">
              <w:rPr>
                <w:rFonts w:asciiTheme="minorHAnsi" w:hAnsiTheme="minorHAnsi" w:cstheme="minorHAnsi"/>
                <w:noProof/>
                <w:sz w:val="18"/>
                <w:szCs w:val="18"/>
              </w:rPr>
              <w:t>ā</w:t>
            </w:r>
          </w:p>
        </w:tc>
        <w:tc>
          <w:tcPr>
            <w:tcW w:w="2272" w:type="dxa"/>
          </w:tcPr>
          <w:p w14:paraId="3195EEDD"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lastRenderedPageBreak/>
              <w:t>Pilsēta var izvirzīt pamatotu</w:t>
            </w:r>
            <w:r w:rsidR="005A60B4" w:rsidRPr="00EE31E8">
              <w:rPr>
                <w:rFonts w:asciiTheme="minorHAnsi" w:hAnsiTheme="minorHAnsi" w:cstheme="minorHAnsi"/>
                <w:noProof/>
                <w:sz w:val="18"/>
                <w:szCs w:val="18"/>
              </w:rPr>
              <w:t xml:space="preserve"> mērķi</w:t>
            </w:r>
            <w:r w:rsidRPr="00EE31E8">
              <w:rPr>
                <w:rFonts w:asciiTheme="minorHAnsi" w:hAnsiTheme="minorHAnsi" w:cstheme="minorHAnsi"/>
                <w:noProof/>
                <w:sz w:val="18"/>
                <w:szCs w:val="18"/>
              </w:rPr>
              <w:t xml:space="preserve"> ambīciju līmen</w:t>
            </w:r>
            <w:r w:rsidR="00F7648F" w:rsidRPr="00EE31E8">
              <w:rPr>
                <w:rFonts w:asciiTheme="minorHAnsi" w:hAnsiTheme="minorHAnsi" w:cstheme="minorHAnsi"/>
                <w:noProof/>
                <w:sz w:val="18"/>
                <w:szCs w:val="18"/>
              </w:rPr>
              <w:t>ī</w:t>
            </w:r>
            <w:r w:rsidRPr="00EE31E8">
              <w:rPr>
                <w:rFonts w:asciiTheme="minorHAnsi" w:hAnsiTheme="minorHAnsi" w:cstheme="minorHAnsi"/>
                <w:noProof/>
                <w:sz w:val="18"/>
                <w:szCs w:val="18"/>
              </w:rPr>
              <w:t xml:space="preserve">. </w:t>
            </w:r>
          </w:p>
          <w:p w14:paraId="5FF9673B" w14:textId="77777777" w:rsidR="00281D27" w:rsidRPr="00EE31E8" w:rsidRDefault="00281D27">
            <w:pPr>
              <w:pStyle w:val="p2"/>
              <w:rPr>
                <w:rFonts w:asciiTheme="minorHAnsi" w:hAnsiTheme="minorHAnsi" w:cstheme="minorHAnsi"/>
                <w:noProof/>
                <w:sz w:val="18"/>
                <w:szCs w:val="18"/>
              </w:rPr>
            </w:pPr>
          </w:p>
          <w:p w14:paraId="7DFA1F31"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Lai arī mērķis netika sasniegts, tomēr </w:t>
            </w:r>
            <w:r w:rsidR="00546869" w:rsidRPr="00EE31E8">
              <w:rPr>
                <w:rFonts w:asciiTheme="minorHAnsi" w:hAnsiTheme="minorHAnsi" w:cstheme="minorHAnsi"/>
                <w:noProof/>
                <w:sz w:val="18"/>
                <w:szCs w:val="18"/>
              </w:rPr>
              <w:t>kopš tā izvirzīšanas</w:t>
            </w:r>
            <w:r w:rsidRPr="00EE31E8">
              <w:rPr>
                <w:rFonts w:asciiTheme="minorHAnsi" w:hAnsiTheme="minorHAnsi" w:cstheme="minorHAnsi"/>
                <w:noProof/>
                <w:sz w:val="18"/>
                <w:szCs w:val="18"/>
              </w:rPr>
              <w:t xml:space="preserve"> ir </w:t>
            </w:r>
            <w:r w:rsidR="007335C1" w:rsidRPr="00EE31E8">
              <w:rPr>
                <w:rFonts w:asciiTheme="minorHAnsi" w:hAnsiTheme="minorHAnsi" w:cstheme="minorHAnsi"/>
                <w:noProof/>
                <w:sz w:val="18"/>
                <w:szCs w:val="18"/>
              </w:rPr>
              <w:t xml:space="preserve">notikusi </w:t>
            </w:r>
            <w:r w:rsidRPr="00EE31E8">
              <w:rPr>
                <w:rFonts w:asciiTheme="minorHAnsi" w:hAnsiTheme="minorHAnsi" w:cstheme="minorHAnsi"/>
                <w:noProof/>
                <w:sz w:val="18"/>
                <w:szCs w:val="18"/>
              </w:rPr>
              <w:t>ievērojam</w:t>
            </w:r>
            <w:r w:rsidR="00C970C0" w:rsidRPr="00EE31E8">
              <w:rPr>
                <w:rFonts w:asciiTheme="minorHAnsi" w:hAnsiTheme="minorHAnsi" w:cstheme="minorHAnsi"/>
                <w:noProof/>
                <w:sz w:val="18"/>
                <w:szCs w:val="18"/>
              </w:rPr>
              <w:t>a virzība uz</w:t>
            </w:r>
            <w:r w:rsidRPr="00EE31E8">
              <w:rPr>
                <w:rFonts w:asciiTheme="minorHAnsi" w:hAnsiTheme="minorHAnsi" w:cstheme="minorHAnsi"/>
                <w:noProof/>
                <w:sz w:val="18"/>
                <w:szCs w:val="18"/>
              </w:rPr>
              <w:t xml:space="preserve"> rezultāt</w:t>
            </w:r>
            <w:r w:rsidR="00C970C0" w:rsidRPr="00EE31E8">
              <w:rPr>
                <w:rFonts w:asciiTheme="minorHAnsi" w:hAnsiTheme="minorHAnsi" w:cstheme="minorHAnsi"/>
                <w:noProof/>
                <w:sz w:val="18"/>
                <w:szCs w:val="18"/>
              </w:rPr>
              <w:t>u</w:t>
            </w:r>
            <w:r w:rsidRPr="00EE31E8">
              <w:rPr>
                <w:rFonts w:asciiTheme="minorHAnsi" w:hAnsiTheme="minorHAnsi" w:cstheme="minorHAnsi"/>
                <w:noProof/>
                <w:sz w:val="18"/>
                <w:szCs w:val="18"/>
              </w:rPr>
              <w:t xml:space="preserve">. </w:t>
            </w:r>
          </w:p>
          <w:p w14:paraId="7F8B960E" w14:textId="77777777" w:rsidR="00281D27" w:rsidRPr="00EE31E8" w:rsidRDefault="00281D27">
            <w:pPr>
              <w:pStyle w:val="p2"/>
              <w:rPr>
                <w:rFonts w:asciiTheme="minorHAnsi" w:hAnsiTheme="minorHAnsi" w:cstheme="minorHAnsi"/>
                <w:noProof/>
                <w:sz w:val="18"/>
                <w:szCs w:val="18"/>
              </w:rPr>
            </w:pPr>
          </w:p>
          <w:p w14:paraId="29088FA6"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Līdz </w:t>
            </w:r>
            <w:r w:rsidR="00F03432" w:rsidRPr="00EE31E8">
              <w:rPr>
                <w:rFonts w:asciiTheme="minorHAnsi" w:hAnsiTheme="minorHAnsi" w:cstheme="minorHAnsi"/>
                <w:noProof/>
                <w:sz w:val="18"/>
                <w:szCs w:val="18"/>
              </w:rPr>
              <w:t>2021. gada</w:t>
            </w:r>
            <w:r w:rsidRPr="00EE31E8">
              <w:rPr>
                <w:rFonts w:asciiTheme="minorHAnsi" w:hAnsiTheme="minorHAnsi" w:cstheme="minorHAnsi"/>
                <w:noProof/>
                <w:sz w:val="18"/>
                <w:szCs w:val="18"/>
              </w:rPr>
              <w:t>m</w:t>
            </w:r>
            <w:r w:rsidR="00F03432" w:rsidRPr="00EE31E8">
              <w:rPr>
                <w:rFonts w:asciiTheme="minorHAnsi" w:hAnsiTheme="minorHAnsi" w:cstheme="minorHAnsi"/>
                <w:noProof/>
                <w:sz w:val="18"/>
                <w:szCs w:val="18"/>
              </w:rPr>
              <w:t xml:space="preserve"> </w:t>
            </w:r>
            <w:r w:rsidR="00813ADC" w:rsidRPr="00EE31E8">
              <w:rPr>
                <w:rFonts w:asciiTheme="minorHAnsi" w:hAnsiTheme="minorHAnsi" w:cstheme="minorHAnsi"/>
                <w:noProof/>
                <w:sz w:val="18"/>
                <w:szCs w:val="18"/>
              </w:rPr>
              <w:t>CO</w:t>
            </w:r>
            <w:r w:rsidR="00813ADC" w:rsidRPr="00EE31E8">
              <w:rPr>
                <w:rFonts w:asciiTheme="minorHAnsi" w:hAnsiTheme="minorHAnsi" w:cstheme="minorHAnsi"/>
                <w:noProof/>
                <w:sz w:val="18"/>
                <w:szCs w:val="18"/>
                <w:vertAlign w:val="subscript"/>
              </w:rPr>
              <w:t>2</w:t>
            </w:r>
            <w:r w:rsidR="00813ADC" w:rsidRPr="00EE31E8">
              <w:rPr>
                <w:rFonts w:asciiTheme="minorHAnsi" w:hAnsiTheme="minorHAnsi" w:cstheme="minorHAnsi"/>
                <w:noProof/>
                <w:sz w:val="18"/>
                <w:szCs w:val="18"/>
              </w:rPr>
              <w:t xml:space="preserve"> emisijas </w:t>
            </w:r>
            <w:r w:rsidR="00F03432" w:rsidRPr="00EE31E8">
              <w:rPr>
                <w:rFonts w:asciiTheme="minorHAnsi" w:hAnsiTheme="minorHAnsi" w:cstheme="minorHAnsi"/>
                <w:noProof/>
                <w:sz w:val="18"/>
                <w:szCs w:val="18"/>
              </w:rPr>
              <w:t>bija samazināt</w:t>
            </w:r>
            <w:r w:rsidR="00813ADC" w:rsidRPr="00EE31E8">
              <w:rPr>
                <w:rFonts w:asciiTheme="minorHAnsi" w:hAnsiTheme="minorHAnsi" w:cstheme="minorHAnsi"/>
                <w:noProof/>
                <w:sz w:val="18"/>
                <w:szCs w:val="18"/>
              </w:rPr>
              <w:t>a</w:t>
            </w:r>
            <w:r w:rsidR="00F03432" w:rsidRPr="00EE31E8">
              <w:rPr>
                <w:rFonts w:asciiTheme="minorHAnsi" w:hAnsiTheme="minorHAnsi" w:cstheme="minorHAnsi"/>
                <w:noProof/>
                <w:sz w:val="18"/>
                <w:szCs w:val="18"/>
              </w:rPr>
              <w:t xml:space="preserve">s par 71%, </w:t>
            </w:r>
            <w:r w:rsidR="005F6FFE" w:rsidRPr="00EE31E8">
              <w:rPr>
                <w:rFonts w:asciiTheme="minorHAnsi" w:hAnsiTheme="minorHAnsi" w:cstheme="minorHAnsi"/>
                <w:noProof/>
                <w:sz w:val="18"/>
                <w:szCs w:val="18"/>
              </w:rPr>
              <w:t xml:space="preserve">un līmenis </w:t>
            </w:r>
            <w:r w:rsidR="00F03432" w:rsidRPr="00EE31E8">
              <w:rPr>
                <w:rFonts w:asciiTheme="minorHAnsi" w:hAnsiTheme="minorHAnsi" w:cstheme="minorHAnsi"/>
                <w:noProof/>
                <w:sz w:val="18"/>
                <w:szCs w:val="18"/>
              </w:rPr>
              <w:t xml:space="preserve">ir </w:t>
            </w:r>
            <w:r w:rsidR="004A13F8" w:rsidRPr="00EE31E8">
              <w:rPr>
                <w:rFonts w:asciiTheme="minorHAnsi" w:hAnsiTheme="minorHAnsi" w:cstheme="minorHAnsi"/>
                <w:noProof/>
                <w:sz w:val="18"/>
                <w:szCs w:val="18"/>
              </w:rPr>
              <w:t xml:space="preserve">zems - </w:t>
            </w:r>
            <w:r w:rsidR="00F03432" w:rsidRPr="00EE31E8">
              <w:rPr>
                <w:rFonts w:asciiTheme="minorHAnsi" w:hAnsiTheme="minorHAnsi" w:cstheme="minorHAnsi"/>
                <w:noProof/>
                <w:sz w:val="18"/>
                <w:szCs w:val="18"/>
              </w:rPr>
              <w:t>5 CO</w:t>
            </w:r>
            <w:r w:rsidR="00F03432" w:rsidRPr="00EE31E8">
              <w:rPr>
                <w:rFonts w:asciiTheme="minorHAnsi" w:hAnsiTheme="minorHAnsi" w:cstheme="minorHAnsi"/>
                <w:noProof/>
                <w:sz w:val="18"/>
                <w:szCs w:val="18"/>
                <w:vertAlign w:val="subscript"/>
              </w:rPr>
              <w:t>2</w:t>
            </w:r>
            <w:r w:rsidR="00F03432" w:rsidRPr="00EE31E8">
              <w:rPr>
                <w:rFonts w:asciiTheme="minorHAnsi" w:hAnsiTheme="minorHAnsi" w:cstheme="minorHAnsi"/>
                <w:noProof/>
                <w:sz w:val="18"/>
                <w:szCs w:val="18"/>
              </w:rPr>
              <w:t xml:space="preserve"> tonnas</w:t>
            </w:r>
            <w:r w:rsidR="004A13F8" w:rsidRPr="00EE31E8">
              <w:rPr>
                <w:rFonts w:asciiTheme="minorHAnsi" w:hAnsiTheme="minorHAnsi" w:cstheme="minorHAnsi"/>
                <w:noProof/>
                <w:sz w:val="18"/>
                <w:szCs w:val="18"/>
              </w:rPr>
              <w:t xml:space="preserve"> uz vienu iedzīvotāju</w:t>
            </w:r>
          </w:p>
        </w:tc>
        <w:tc>
          <w:tcPr>
            <w:tcW w:w="0" w:type="auto"/>
          </w:tcPr>
          <w:p w14:paraId="487B90D2"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Zemāks </w:t>
            </w:r>
            <w:r w:rsidR="00F03432" w:rsidRPr="00EE31E8">
              <w:rPr>
                <w:rFonts w:asciiTheme="minorHAnsi" w:hAnsiTheme="minorHAnsi" w:cstheme="minorHAnsi"/>
                <w:noProof/>
                <w:sz w:val="18"/>
                <w:szCs w:val="18"/>
              </w:rPr>
              <w:t>IKP līmenis un pilsētas</w:t>
            </w:r>
            <w:r w:rsidRPr="00EE31E8">
              <w:rPr>
                <w:rFonts w:asciiTheme="minorHAnsi" w:hAnsiTheme="minorHAnsi" w:cstheme="minorHAnsi"/>
                <w:noProof/>
                <w:sz w:val="18"/>
                <w:szCs w:val="18"/>
              </w:rPr>
              <w:t xml:space="preserve"> budžets</w:t>
            </w:r>
          </w:p>
          <w:p w14:paraId="476FA700"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Investīciju pieejamība</w:t>
            </w:r>
          </w:p>
          <w:p w14:paraId="21667542"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Atkarība no TEC k</w:t>
            </w:r>
            <w:r w:rsidR="0006259D" w:rsidRPr="00EE31E8">
              <w:rPr>
                <w:rFonts w:asciiTheme="minorHAnsi" w:hAnsiTheme="minorHAnsi" w:cstheme="minorHAnsi"/>
                <w:noProof/>
                <w:sz w:val="18"/>
                <w:szCs w:val="18"/>
              </w:rPr>
              <w:t>ā</w:t>
            </w:r>
            <w:r w:rsidRPr="00EE31E8">
              <w:rPr>
                <w:rFonts w:asciiTheme="minorHAnsi" w:hAnsiTheme="minorHAnsi" w:cstheme="minorHAnsi"/>
                <w:noProof/>
                <w:sz w:val="18"/>
                <w:szCs w:val="18"/>
              </w:rPr>
              <w:t xml:space="preserve"> elektroapgādes drošības objekt</w:t>
            </w:r>
            <w:r w:rsidR="0054209D" w:rsidRPr="00EE31E8">
              <w:rPr>
                <w:rFonts w:asciiTheme="minorHAnsi" w:hAnsiTheme="minorHAnsi" w:cstheme="minorHAnsi"/>
                <w:noProof/>
                <w:sz w:val="18"/>
                <w:szCs w:val="18"/>
              </w:rPr>
              <w:t>a</w:t>
            </w:r>
          </w:p>
          <w:p w14:paraId="72AD18AD"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Nav </w:t>
            </w:r>
            <w:r w:rsidR="00F03432" w:rsidRPr="00EE31E8">
              <w:rPr>
                <w:rFonts w:asciiTheme="minorHAnsi" w:hAnsiTheme="minorHAnsi" w:cstheme="minorHAnsi"/>
                <w:noProof/>
                <w:sz w:val="18"/>
                <w:szCs w:val="18"/>
              </w:rPr>
              <w:t>investīcijas atjaunīgajos energoresursos</w:t>
            </w:r>
          </w:p>
          <w:p w14:paraId="75988B6C"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Sistēma </w:t>
            </w:r>
            <w:r w:rsidR="00F03432" w:rsidRPr="00EE31E8">
              <w:rPr>
                <w:rFonts w:asciiTheme="minorHAnsi" w:hAnsiTheme="minorHAnsi" w:cstheme="minorHAnsi"/>
                <w:noProof/>
                <w:sz w:val="18"/>
                <w:szCs w:val="18"/>
              </w:rPr>
              <w:t>nav tik liela un vienota</w:t>
            </w:r>
          </w:p>
        </w:tc>
        <w:tc>
          <w:tcPr>
            <w:tcW w:w="0" w:type="auto"/>
          </w:tcPr>
          <w:p w14:paraId="7829A1B2"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Var </w:t>
            </w:r>
            <w:r w:rsidR="00F03432" w:rsidRPr="00EE31E8">
              <w:rPr>
                <w:rFonts w:asciiTheme="minorHAnsi" w:hAnsiTheme="minorHAnsi" w:cstheme="minorHAnsi"/>
                <w:noProof/>
                <w:sz w:val="18"/>
                <w:szCs w:val="18"/>
              </w:rPr>
              <w:t xml:space="preserve">izvirzīt reālistiskāku mērķi uz 2050. gadu, pašlaik iezīmējot starpposmu </w:t>
            </w:r>
            <w:r w:rsidR="00646F0D" w:rsidRPr="00EE31E8">
              <w:rPr>
                <w:rFonts w:asciiTheme="minorHAnsi" w:hAnsiTheme="minorHAnsi" w:cstheme="minorHAnsi"/>
                <w:noProof/>
                <w:sz w:val="18"/>
                <w:szCs w:val="18"/>
              </w:rPr>
              <w:t xml:space="preserve">mērķus un </w:t>
            </w:r>
            <w:r w:rsidR="00F03432" w:rsidRPr="00EE31E8">
              <w:rPr>
                <w:rFonts w:asciiTheme="minorHAnsi" w:hAnsiTheme="minorHAnsi" w:cstheme="minorHAnsi"/>
                <w:noProof/>
                <w:sz w:val="18"/>
                <w:szCs w:val="18"/>
              </w:rPr>
              <w:t xml:space="preserve">rezultātus </w:t>
            </w:r>
          </w:p>
          <w:p w14:paraId="702D266B"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Arī </w:t>
            </w:r>
            <w:r w:rsidR="00F03432" w:rsidRPr="00EE31E8">
              <w:rPr>
                <w:rFonts w:asciiTheme="minorHAnsi" w:hAnsiTheme="minorHAnsi" w:cstheme="minorHAnsi"/>
                <w:noProof/>
                <w:sz w:val="18"/>
                <w:szCs w:val="18"/>
              </w:rPr>
              <w:t>80</w:t>
            </w:r>
            <w:r w:rsidR="00DD62E3" w:rsidRPr="00EE31E8">
              <w:rPr>
                <w:rFonts w:asciiTheme="minorHAnsi" w:hAnsiTheme="minorHAnsi" w:cstheme="minorHAnsi"/>
                <w:noProof/>
                <w:sz w:val="18"/>
                <w:szCs w:val="18"/>
              </w:rPr>
              <w:t>–</w:t>
            </w:r>
            <w:r w:rsidR="00F03432" w:rsidRPr="00EE31E8">
              <w:rPr>
                <w:rFonts w:asciiTheme="minorHAnsi" w:hAnsiTheme="minorHAnsi" w:cstheme="minorHAnsi"/>
                <w:noProof/>
                <w:sz w:val="18"/>
                <w:szCs w:val="18"/>
              </w:rPr>
              <w:t>90% sasniegtais ir augsts rezultāts</w:t>
            </w:r>
          </w:p>
        </w:tc>
        <w:tc>
          <w:tcPr>
            <w:tcW w:w="0" w:type="auto"/>
          </w:tcPr>
          <w:p w14:paraId="0F27C159"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Re</w:t>
            </w:r>
            <w:r w:rsidR="000F5892" w:rsidRPr="00EE31E8">
              <w:rPr>
                <w:rFonts w:asciiTheme="minorHAnsi" w:hAnsiTheme="minorHAnsi" w:cstheme="minorHAnsi"/>
                <w:noProof/>
                <w:sz w:val="18"/>
                <w:szCs w:val="18"/>
              </w:rPr>
              <w:t>ā</w:t>
            </w:r>
            <w:r w:rsidRPr="00EE31E8">
              <w:rPr>
                <w:rFonts w:asciiTheme="minorHAnsi" w:hAnsiTheme="minorHAnsi" w:cstheme="minorHAnsi"/>
                <w:noProof/>
                <w:sz w:val="18"/>
                <w:szCs w:val="18"/>
              </w:rPr>
              <w:t>listisks mērķis, kuram pakārto konkrētus uzdevumus, strukturizē virzību</w:t>
            </w:r>
            <w:r w:rsidR="007F18D5" w:rsidRPr="00EE31E8">
              <w:rPr>
                <w:rFonts w:asciiTheme="minorHAnsi" w:hAnsiTheme="minorHAnsi" w:cstheme="minorHAnsi"/>
                <w:noProof/>
                <w:sz w:val="18"/>
                <w:szCs w:val="18"/>
              </w:rPr>
              <w:t xml:space="preserve">, pat ja </w:t>
            </w:r>
            <w:r w:rsidRPr="00EE31E8">
              <w:rPr>
                <w:rFonts w:asciiTheme="minorHAnsi" w:hAnsiTheme="minorHAnsi" w:cstheme="minorHAnsi"/>
                <w:noProof/>
                <w:sz w:val="18"/>
                <w:szCs w:val="18"/>
              </w:rPr>
              <w:t xml:space="preserve">sasniedzamie rezultāti ir </w:t>
            </w:r>
            <w:r w:rsidR="007F18D5" w:rsidRPr="00EE31E8">
              <w:rPr>
                <w:rFonts w:asciiTheme="minorHAnsi" w:hAnsiTheme="minorHAnsi" w:cstheme="minorHAnsi"/>
                <w:noProof/>
                <w:sz w:val="18"/>
                <w:szCs w:val="18"/>
              </w:rPr>
              <w:t xml:space="preserve">ambiciozi </w:t>
            </w:r>
            <w:r w:rsidR="004A25D3" w:rsidRPr="00EE31E8">
              <w:rPr>
                <w:rFonts w:asciiTheme="minorHAnsi" w:hAnsiTheme="minorHAnsi" w:cstheme="minorHAnsi"/>
                <w:noProof/>
                <w:sz w:val="18"/>
                <w:szCs w:val="18"/>
              </w:rPr>
              <w:t xml:space="preserve">un </w:t>
            </w:r>
            <w:r w:rsidR="007F18D5" w:rsidRPr="00EE31E8">
              <w:rPr>
                <w:rFonts w:asciiTheme="minorHAnsi" w:hAnsiTheme="minorHAnsi" w:cstheme="minorHAnsi"/>
                <w:noProof/>
                <w:sz w:val="18"/>
                <w:szCs w:val="18"/>
              </w:rPr>
              <w:t xml:space="preserve">samērīgi </w:t>
            </w:r>
            <w:r w:rsidRPr="00EE31E8">
              <w:rPr>
                <w:rFonts w:asciiTheme="minorHAnsi" w:hAnsiTheme="minorHAnsi" w:cstheme="minorHAnsi"/>
                <w:noProof/>
                <w:sz w:val="18"/>
                <w:szCs w:val="18"/>
              </w:rPr>
              <w:t>augsti</w:t>
            </w:r>
          </w:p>
        </w:tc>
        <w:tc>
          <w:tcPr>
            <w:tcW w:w="0" w:type="auto"/>
          </w:tcPr>
          <w:p w14:paraId="03312B28" w14:textId="77777777" w:rsidR="00281D27" w:rsidRPr="00EE31E8" w:rsidRDefault="00C15D4F" w:rsidP="00CA678F">
            <w:pPr>
              <w:pStyle w:val="p2"/>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1.</w:t>
            </w:r>
            <w:r w:rsidR="00430BBB" w:rsidRPr="00EE31E8">
              <w:rPr>
                <w:rFonts w:asciiTheme="minorHAnsi" w:hAnsiTheme="minorHAnsi" w:cstheme="minorHAnsi"/>
                <w:noProof/>
                <w:sz w:val="18"/>
                <w:szCs w:val="18"/>
              </w:rPr>
              <w:t xml:space="preserve"> </w:t>
            </w:r>
            <w:r w:rsidR="009863F6" w:rsidRPr="00EE31E8">
              <w:rPr>
                <w:rFonts w:asciiTheme="minorHAnsi" w:hAnsiTheme="minorHAnsi" w:cstheme="minorHAnsi"/>
                <w:noProof/>
                <w:sz w:val="18"/>
                <w:szCs w:val="18"/>
              </w:rPr>
              <w:t xml:space="preserve">Kā mērķi klimatneitralitātē izvirzīt </w:t>
            </w:r>
            <w:r w:rsidRPr="00EE31E8">
              <w:rPr>
                <w:rFonts w:asciiTheme="minorHAnsi" w:hAnsiTheme="minorHAnsi" w:cstheme="minorHAnsi"/>
                <w:noProof/>
                <w:sz w:val="18"/>
                <w:szCs w:val="18"/>
              </w:rPr>
              <w:t>absolūtu 0 nav ekonomiski pamatoti</w:t>
            </w:r>
          </w:p>
          <w:p w14:paraId="10515D60" w14:textId="77777777" w:rsidR="00281D27" w:rsidRPr="00EE31E8" w:rsidRDefault="00C15D4F" w:rsidP="00CA678F">
            <w:pPr>
              <w:pStyle w:val="p2"/>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 xml:space="preserve">2. </w:t>
            </w:r>
            <w:r w:rsidR="00B978A7" w:rsidRPr="00EE31E8">
              <w:rPr>
                <w:rFonts w:asciiTheme="minorHAnsi" w:hAnsiTheme="minorHAnsi" w:cstheme="minorHAnsi"/>
                <w:noProof/>
                <w:sz w:val="18"/>
                <w:szCs w:val="18"/>
              </w:rPr>
              <w:t xml:space="preserve">Var </w:t>
            </w:r>
            <w:r w:rsidRPr="00EE31E8">
              <w:rPr>
                <w:rFonts w:asciiTheme="minorHAnsi" w:hAnsiTheme="minorHAnsi" w:cstheme="minorHAnsi"/>
                <w:noProof/>
                <w:sz w:val="18"/>
                <w:szCs w:val="18"/>
              </w:rPr>
              <w:t>mācīties</w:t>
            </w:r>
            <w:r w:rsidR="00C05815" w:rsidRPr="00EE31E8">
              <w:rPr>
                <w:rFonts w:asciiTheme="minorHAnsi" w:hAnsiTheme="minorHAnsi" w:cstheme="minorHAnsi"/>
                <w:noProof/>
                <w:sz w:val="18"/>
                <w:szCs w:val="18"/>
              </w:rPr>
              <w:t xml:space="preserve"> </w:t>
            </w:r>
            <w:r w:rsidRPr="00EE31E8">
              <w:rPr>
                <w:rFonts w:asciiTheme="minorHAnsi" w:hAnsiTheme="minorHAnsi" w:cstheme="minorHAnsi"/>
                <w:noProof/>
                <w:sz w:val="18"/>
                <w:szCs w:val="18"/>
              </w:rPr>
              <w:t>gan no plānotajām darbībām, gan no</w:t>
            </w:r>
            <w:r w:rsidR="00430BBB" w:rsidRPr="00EE31E8">
              <w:rPr>
                <w:rFonts w:asciiTheme="minorHAnsi" w:hAnsiTheme="minorHAnsi" w:cstheme="minorHAnsi"/>
                <w:noProof/>
                <w:sz w:val="18"/>
                <w:szCs w:val="18"/>
              </w:rPr>
              <w:t xml:space="preserve"> </w:t>
            </w:r>
            <w:r w:rsidRPr="00EE31E8">
              <w:rPr>
                <w:rFonts w:asciiTheme="minorHAnsi" w:hAnsiTheme="minorHAnsi" w:cstheme="minorHAnsi"/>
                <w:noProof/>
                <w:sz w:val="18"/>
                <w:szCs w:val="18"/>
              </w:rPr>
              <w:t>plānošanas kļūdām</w:t>
            </w:r>
            <w:r>
              <w:rPr>
                <w:rStyle w:val="FootnoteReference"/>
                <w:rFonts w:asciiTheme="minorHAnsi" w:hAnsiTheme="minorHAnsi" w:cstheme="minorHAnsi"/>
                <w:noProof/>
                <w:sz w:val="18"/>
                <w:szCs w:val="18"/>
              </w:rPr>
              <w:footnoteReference w:id="92"/>
            </w:r>
          </w:p>
          <w:p w14:paraId="1C77D611" w14:textId="77777777" w:rsidR="00281D27" w:rsidRPr="00EE31E8" w:rsidRDefault="00C15D4F" w:rsidP="00CA678F">
            <w:pPr>
              <w:pStyle w:val="p2"/>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 xml:space="preserve">3. </w:t>
            </w:r>
            <w:r w:rsidR="00B978A7" w:rsidRPr="00EE31E8">
              <w:rPr>
                <w:rFonts w:asciiTheme="minorHAnsi" w:hAnsiTheme="minorHAnsi" w:cstheme="minorHAnsi"/>
                <w:noProof/>
                <w:sz w:val="18"/>
                <w:szCs w:val="18"/>
              </w:rPr>
              <w:t xml:space="preserve">Kopš </w:t>
            </w:r>
            <w:r w:rsidR="004C4866" w:rsidRPr="00EE31E8">
              <w:rPr>
                <w:rFonts w:asciiTheme="minorHAnsi" w:hAnsiTheme="minorHAnsi" w:cstheme="minorHAnsi"/>
                <w:noProof/>
                <w:sz w:val="18"/>
                <w:szCs w:val="18"/>
              </w:rPr>
              <w:t xml:space="preserve">2012. gada </w:t>
            </w:r>
            <w:r w:rsidRPr="00EE31E8">
              <w:rPr>
                <w:rFonts w:asciiTheme="minorHAnsi" w:hAnsiTheme="minorHAnsi" w:cstheme="minorHAnsi"/>
                <w:noProof/>
                <w:sz w:val="18"/>
                <w:szCs w:val="18"/>
              </w:rPr>
              <w:t xml:space="preserve">ir </w:t>
            </w:r>
            <w:r w:rsidR="004C4866" w:rsidRPr="00EE31E8">
              <w:rPr>
                <w:rFonts w:asciiTheme="minorHAnsi" w:hAnsiTheme="minorHAnsi" w:cstheme="minorHAnsi"/>
                <w:noProof/>
                <w:sz w:val="18"/>
                <w:szCs w:val="18"/>
              </w:rPr>
              <w:t xml:space="preserve">pieejamas </w:t>
            </w:r>
            <w:r w:rsidRPr="00EE31E8">
              <w:rPr>
                <w:rFonts w:asciiTheme="minorHAnsi" w:hAnsiTheme="minorHAnsi" w:cstheme="minorHAnsi"/>
                <w:noProof/>
                <w:sz w:val="18"/>
                <w:szCs w:val="18"/>
              </w:rPr>
              <w:t xml:space="preserve">jaunas tehnoloģijas </w:t>
            </w:r>
          </w:p>
          <w:p w14:paraId="3C5BF868" w14:textId="77777777" w:rsidR="00281D27" w:rsidRPr="00EE31E8" w:rsidRDefault="00C15D4F" w:rsidP="00CA678F">
            <w:pPr>
              <w:pStyle w:val="p2"/>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 xml:space="preserve">4. </w:t>
            </w:r>
            <w:r w:rsidR="00B710C5" w:rsidRPr="00EE31E8">
              <w:rPr>
                <w:rFonts w:asciiTheme="minorHAnsi" w:hAnsiTheme="minorHAnsi" w:cstheme="minorHAnsi"/>
                <w:noProof/>
                <w:sz w:val="18"/>
                <w:szCs w:val="18"/>
              </w:rPr>
              <w:t>Š</w:t>
            </w:r>
            <w:r w:rsidR="000D0BA2" w:rsidRPr="00EE31E8">
              <w:rPr>
                <w:rFonts w:asciiTheme="minorHAnsi" w:hAnsiTheme="minorHAnsi" w:cstheme="minorHAnsi"/>
                <w:noProof/>
                <w:sz w:val="18"/>
                <w:szCs w:val="18"/>
              </w:rPr>
              <w:t xml:space="preserve">ķirotu </w:t>
            </w:r>
            <w:r w:rsidR="0039046D" w:rsidRPr="00EE31E8">
              <w:rPr>
                <w:rFonts w:asciiTheme="minorHAnsi" w:hAnsiTheme="minorHAnsi" w:cstheme="minorHAnsi"/>
                <w:noProof/>
                <w:sz w:val="18"/>
                <w:szCs w:val="18"/>
              </w:rPr>
              <w:t>mājsaimniecību at</w:t>
            </w:r>
            <w:r w:rsidR="00F90BDE" w:rsidRPr="00EE31E8">
              <w:rPr>
                <w:rFonts w:asciiTheme="minorHAnsi" w:hAnsiTheme="minorHAnsi" w:cstheme="minorHAnsi"/>
                <w:noProof/>
                <w:sz w:val="18"/>
                <w:szCs w:val="18"/>
              </w:rPr>
              <w:t>kritum</w:t>
            </w:r>
            <w:r w:rsidR="00B710C5" w:rsidRPr="00EE31E8">
              <w:rPr>
                <w:rFonts w:asciiTheme="minorHAnsi" w:hAnsiTheme="minorHAnsi" w:cstheme="minorHAnsi"/>
                <w:noProof/>
                <w:sz w:val="18"/>
                <w:szCs w:val="18"/>
              </w:rPr>
              <w:t>u</w:t>
            </w:r>
            <w:r w:rsidR="000D0BA2" w:rsidRPr="00EE31E8">
              <w:rPr>
                <w:rFonts w:asciiTheme="minorHAnsi" w:hAnsiTheme="minorHAnsi" w:cstheme="minorHAnsi"/>
                <w:noProof/>
                <w:sz w:val="18"/>
                <w:szCs w:val="18"/>
              </w:rPr>
              <w:t xml:space="preserve"> defin</w:t>
            </w:r>
            <w:r w:rsidR="00D1091A" w:rsidRPr="00EE31E8">
              <w:rPr>
                <w:rFonts w:asciiTheme="minorHAnsi" w:hAnsiTheme="minorHAnsi" w:cstheme="minorHAnsi"/>
                <w:noProof/>
                <w:sz w:val="18"/>
                <w:szCs w:val="18"/>
              </w:rPr>
              <w:t xml:space="preserve">ēšana </w:t>
            </w:r>
            <w:r w:rsidR="000D0BA2" w:rsidRPr="00EE31E8">
              <w:rPr>
                <w:rFonts w:asciiTheme="minorHAnsi" w:hAnsiTheme="minorHAnsi" w:cstheme="minorHAnsi"/>
                <w:noProof/>
                <w:sz w:val="18"/>
                <w:szCs w:val="18"/>
              </w:rPr>
              <w:t>k</w:t>
            </w:r>
            <w:r w:rsidR="00B710C5" w:rsidRPr="00EE31E8">
              <w:rPr>
                <w:rFonts w:asciiTheme="minorHAnsi" w:hAnsiTheme="minorHAnsi" w:cstheme="minorHAnsi"/>
                <w:noProof/>
                <w:sz w:val="18"/>
                <w:szCs w:val="18"/>
              </w:rPr>
              <w:t>ā</w:t>
            </w:r>
            <w:r w:rsidR="000D0BA2" w:rsidRPr="00EE31E8">
              <w:rPr>
                <w:rFonts w:asciiTheme="minorHAnsi" w:hAnsiTheme="minorHAnsi" w:cstheme="minorHAnsi"/>
                <w:noProof/>
                <w:sz w:val="18"/>
                <w:szCs w:val="18"/>
              </w:rPr>
              <w:t xml:space="preserve"> atkritumu veids</w:t>
            </w:r>
            <w:r w:rsidR="00D1091A" w:rsidRPr="00EE31E8">
              <w:rPr>
                <w:rFonts w:asciiTheme="minorHAnsi" w:hAnsiTheme="minorHAnsi" w:cstheme="minorHAnsi"/>
                <w:noProof/>
                <w:sz w:val="18"/>
                <w:szCs w:val="18"/>
              </w:rPr>
              <w:t xml:space="preserve"> un CO</w:t>
            </w:r>
            <w:r w:rsidR="00D1091A" w:rsidRPr="00EE31E8">
              <w:rPr>
                <w:rFonts w:asciiTheme="minorHAnsi" w:hAnsiTheme="minorHAnsi" w:cstheme="minorHAnsi"/>
                <w:noProof/>
                <w:sz w:val="18"/>
                <w:szCs w:val="18"/>
                <w:vertAlign w:val="subscript"/>
              </w:rPr>
              <w:t>2</w:t>
            </w:r>
            <w:r w:rsidR="00D1091A" w:rsidRPr="00EE31E8">
              <w:rPr>
                <w:rFonts w:asciiTheme="minorHAnsi" w:hAnsiTheme="minorHAnsi" w:cstheme="minorHAnsi"/>
                <w:noProof/>
                <w:sz w:val="18"/>
                <w:szCs w:val="18"/>
              </w:rPr>
              <w:t xml:space="preserve"> faktora piem</w:t>
            </w:r>
            <w:r w:rsidR="003E27D7" w:rsidRPr="00EE31E8">
              <w:rPr>
                <w:rFonts w:asciiTheme="minorHAnsi" w:hAnsiTheme="minorHAnsi" w:cstheme="minorHAnsi"/>
                <w:noProof/>
                <w:sz w:val="18"/>
                <w:szCs w:val="18"/>
              </w:rPr>
              <w:t>ē</w:t>
            </w:r>
            <w:r w:rsidR="00D1091A" w:rsidRPr="00EE31E8">
              <w:rPr>
                <w:rFonts w:asciiTheme="minorHAnsi" w:hAnsiTheme="minorHAnsi" w:cstheme="minorHAnsi"/>
                <w:noProof/>
                <w:sz w:val="18"/>
                <w:szCs w:val="18"/>
              </w:rPr>
              <w:t>rošana atbilstošo pilna cikla izvērtējumam uz vidi</w:t>
            </w:r>
            <w:r w:rsidR="000D0BA2" w:rsidRPr="00EE31E8">
              <w:rPr>
                <w:rFonts w:asciiTheme="minorHAnsi" w:hAnsiTheme="minorHAnsi" w:cstheme="minorHAnsi"/>
                <w:noProof/>
                <w:sz w:val="18"/>
                <w:szCs w:val="18"/>
              </w:rPr>
              <w:t xml:space="preserve"> </w:t>
            </w:r>
          </w:p>
        </w:tc>
      </w:tr>
      <w:tr w:rsidR="00CC41B3" w14:paraId="3DE4290F" w14:textId="77777777" w:rsidTr="00CA678F">
        <w:trPr>
          <w:divId w:val="678237985"/>
        </w:trPr>
        <w:tc>
          <w:tcPr>
            <w:tcW w:w="0" w:type="auto"/>
          </w:tcPr>
          <w:p w14:paraId="7FAB0BA5"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Pašvaldības mērķa sasniegšanai – 1) Dominējošā fosilās stacijas slēgšana, pārņemšana </w:t>
            </w:r>
          </w:p>
          <w:p w14:paraId="5FEAB9AB"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2) tirgus dalībnieku kopēja apņemšanās</w:t>
            </w:r>
          </w:p>
        </w:tc>
        <w:tc>
          <w:tcPr>
            <w:tcW w:w="1486" w:type="dxa"/>
          </w:tcPr>
          <w:p w14:paraId="4AE1B15C"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Pašvaldības līmenis</w:t>
            </w:r>
          </w:p>
        </w:tc>
        <w:tc>
          <w:tcPr>
            <w:tcW w:w="2945" w:type="dxa"/>
          </w:tcPr>
          <w:p w14:paraId="4F5DE0E6"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Faktiskās darbības </w:t>
            </w:r>
            <w:r>
              <w:rPr>
                <w:rStyle w:val="FootnoteReference"/>
                <w:rFonts w:asciiTheme="minorHAnsi" w:hAnsiTheme="minorHAnsi" w:cstheme="minorHAnsi"/>
                <w:noProof/>
                <w:sz w:val="18"/>
                <w:szCs w:val="18"/>
              </w:rPr>
              <w:footnoteReference w:id="93"/>
            </w:r>
            <w:r w:rsidRPr="00EE31E8">
              <w:rPr>
                <w:rFonts w:asciiTheme="minorHAnsi" w:hAnsiTheme="minorHAnsi" w:cstheme="minorHAnsi"/>
                <w:noProof/>
                <w:sz w:val="18"/>
                <w:szCs w:val="18"/>
              </w:rPr>
              <w:t>:</w:t>
            </w:r>
          </w:p>
          <w:p w14:paraId="5F89C686" w14:textId="77777777" w:rsidR="00281D27" w:rsidRPr="00EE31E8" w:rsidRDefault="00C15D4F" w:rsidP="00584349">
            <w:pPr>
              <w:pStyle w:val="p2"/>
              <w:numPr>
                <w:ilvl w:val="0"/>
                <w:numId w:val="13"/>
              </w:numPr>
              <w:ind w:left="0" w:firstLine="0"/>
              <w:rPr>
                <w:rFonts w:asciiTheme="minorHAnsi" w:hAnsiTheme="minorHAnsi" w:cstheme="minorHAnsi"/>
                <w:noProof/>
                <w:sz w:val="18"/>
                <w:szCs w:val="18"/>
              </w:rPr>
            </w:pPr>
            <w:r w:rsidRPr="00EE31E8">
              <w:rPr>
                <w:rFonts w:asciiTheme="minorHAnsi" w:hAnsiTheme="minorHAnsi" w:cstheme="minorHAnsi"/>
                <w:noProof/>
                <w:sz w:val="18"/>
                <w:szCs w:val="18"/>
              </w:rPr>
              <w:t xml:space="preserve">Pārņēma Vatenfall fosilo </w:t>
            </w:r>
            <w:r w:rsidR="00E374A6" w:rsidRPr="00EE31E8">
              <w:rPr>
                <w:rFonts w:asciiTheme="minorHAnsi" w:hAnsiTheme="minorHAnsi" w:cstheme="minorHAnsi"/>
                <w:noProof/>
                <w:sz w:val="18"/>
                <w:szCs w:val="18"/>
              </w:rPr>
              <w:t xml:space="preserve">elektroenerģijas </w:t>
            </w:r>
            <w:r w:rsidRPr="00EE31E8">
              <w:rPr>
                <w:rFonts w:asciiTheme="minorHAnsi" w:hAnsiTheme="minorHAnsi" w:cstheme="minorHAnsi"/>
                <w:noProof/>
                <w:sz w:val="18"/>
                <w:szCs w:val="18"/>
              </w:rPr>
              <w:t>bloku un no oglēm pārgāja uz koksnes granulām</w:t>
            </w:r>
          </w:p>
          <w:p w14:paraId="4391DCE5" w14:textId="77777777" w:rsidR="00281D27" w:rsidRPr="00EE31E8" w:rsidRDefault="00C15D4F" w:rsidP="00584349">
            <w:pPr>
              <w:pStyle w:val="p2"/>
              <w:numPr>
                <w:ilvl w:val="0"/>
                <w:numId w:val="13"/>
              </w:numPr>
              <w:ind w:left="0" w:firstLine="0"/>
              <w:rPr>
                <w:rFonts w:asciiTheme="minorHAnsi" w:hAnsiTheme="minorHAnsi" w:cstheme="minorHAnsi"/>
                <w:noProof/>
                <w:sz w:val="18"/>
                <w:szCs w:val="18"/>
              </w:rPr>
            </w:pPr>
            <w:r w:rsidRPr="00EE31E8">
              <w:rPr>
                <w:rFonts w:asciiTheme="minorHAnsi" w:hAnsiTheme="minorHAnsi" w:cstheme="minorHAnsi"/>
                <w:noProof/>
                <w:sz w:val="18"/>
                <w:szCs w:val="18"/>
              </w:rPr>
              <w:t>CSS ir pievienoti 98% siltumenerģijas patērētāji</w:t>
            </w:r>
          </w:p>
          <w:p w14:paraId="4DD40B57" w14:textId="77777777" w:rsidR="00281D27" w:rsidRPr="00EE31E8" w:rsidRDefault="00C15D4F" w:rsidP="00584349">
            <w:pPr>
              <w:pStyle w:val="p2"/>
              <w:numPr>
                <w:ilvl w:val="0"/>
                <w:numId w:val="13"/>
              </w:numPr>
              <w:ind w:left="0" w:firstLine="0"/>
              <w:rPr>
                <w:rFonts w:asciiTheme="minorHAnsi" w:hAnsiTheme="minorHAnsi" w:cstheme="minorHAnsi"/>
                <w:noProof/>
                <w:sz w:val="18"/>
                <w:szCs w:val="18"/>
              </w:rPr>
            </w:pPr>
            <w:r w:rsidRPr="00EE31E8">
              <w:rPr>
                <w:rFonts w:asciiTheme="minorHAnsi" w:hAnsiTheme="minorHAnsi" w:cstheme="minorHAnsi"/>
                <w:noProof/>
                <w:sz w:val="18"/>
                <w:szCs w:val="18"/>
              </w:rPr>
              <w:t>Pamatā dedzina šķeldu, koksni un šķirotus atkritumus (67% zaļais waste, 33% fosil waste atkritumi)</w:t>
            </w:r>
          </w:p>
        </w:tc>
        <w:tc>
          <w:tcPr>
            <w:tcW w:w="635" w:type="dxa"/>
          </w:tcPr>
          <w:p w14:paraId="5AC3F3C0"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Dānija Vattenfall – pārdod 3 lielas stacijas 3 gadu laikā Kopenhāgenā, Odensē, Alborgā</w:t>
            </w:r>
          </w:p>
        </w:tc>
        <w:tc>
          <w:tcPr>
            <w:tcW w:w="2272" w:type="dxa"/>
          </w:tcPr>
          <w:p w14:paraId="2A6B0337"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Tirgus apstākļos nav iespējams </w:t>
            </w:r>
            <w:r w:rsidR="0073698F" w:rsidRPr="00EE31E8">
              <w:rPr>
                <w:rFonts w:asciiTheme="minorHAnsi" w:hAnsiTheme="minorHAnsi" w:cstheme="minorHAnsi"/>
                <w:noProof/>
                <w:sz w:val="18"/>
                <w:szCs w:val="18"/>
              </w:rPr>
              <w:t>virzīt uz</w:t>
            </w:r>
            <w:r w:rsidRPr="00EE31E8">
              <w:rPr>
                <w:rFonts w:asciiTheme="minorHAnsi" w:hAnsiTheme="minorHAnsi" w:cstheme="minorHAnsi"/>
                <w:noProof/>
                <w:sz w:val="18"/>
                <w:szCs w:val="18"/>
              </w:rPr>
              <w:t xml:space="preserve"> ekonomiski</w:t>
            </w:r>
            <w:r w:rsidR="00F270EB" w:rsidRPr="00EE31E8">
              <w:rPr>
                <w:rFonts w:asciiTheme="minorHAnsi" w:hAnsiTheme="minorHAnsi" w:cstheme="minorHAnsi"/>
                <w:noProof/>
                <w:sz w:val="18"/>
                <w:szCs w:val="18"/>
              </w:rPr>
              <w:t xml:space="preserve"> neefektīvām rīcībām</w:t>
            </w:r>
          </w:p>
        </w:tc>
        <w:tc>
          <w:tcPr>
            <w:tcW w:w="0" w:type="auto"/>
          </w:tcPr>
          <w:p w14:paraId="66670F1F"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 Pilns dzīvescikls netiek rēķināts (piemēram, kāds ir patēriņš</w:t>
            </w:r>
            <w:r w:rsidR="005A0F44" w:rsidRPr="00EE31E8">
              <w:rPr>
                <w:rFonts w:asciiTheme="minorHAnsi" w:hAnsiTheme="minorHAnsi" w:cstheme="minorHAnsi"/>
                <w:noProof/>
                <w:sz w:val="18"/>
                <w:szCs w:val="18"/>
              </w:rPr>
              <w:t>,</w:t>
            </w:r>
            <w:r w:rsidRPr="00EE31E8">
              <w:rPr>
                <w:rFonts w:asciiTheme="minorHAnsi" w:hAnsiTheme="minorHAnsi" w:cstheme="minorHAnsi"/>
                <w:noProof/>
                <w:sz w:val="18"/>
                <w:szCs w:val="18"/>
              </w:rPr>
              <w:t xml:space="preserve"> </w:t>
            </w:r>
            <w:r w:rsidR="00460D80" w:rsidRPr="00EE31E8">
              <w:rPr>
                <w:rFonts w:asciiTheme="minorHAnsi" w:hAnsiTheme="minorHAnsi" w:cstheme="minorHAnsi"/>
                <w:noProof/>
                <w:sz w:val="18"/>
                <w:szCs w:val="18"/>
              </w:rPr>
              <w:t xml:space="preserve">kurināmo </w:t>
            </w:r>
            <w:r w:rsidRPr="00EE31E8">
              <w:rPr>
                <w:rFonts w:asciiTheme="minorHAnsi" w:hAnsiTheme="minorHAnsi" w:cstheme="minorHAnsi"/>
                <w:noProof/>
                <w:sz w:val="18"/>
                <w:szCs w:val="18"/>
              </w:rPr>
              <w:t>vedot ar fosil</w:t>
            </w:r>
            <w:r w:rsidR="005A0F44" w:rsidRPr="00EE31E8">
              <w:rPr>
                <w:rFonts w:asciiTheme="minorHAnsi" w:hAnsiTheme="minorHAnsi" w:cstheme="minorHAnsi"/>
                <w:noProof/>
                <w:sz w:val="18"/>
                <w:szCs w:val="18"/>
              </w:rPr>
              <w:t>o</w:t>
            </w:r>
            <w:r w:rsidRPr="00EE31E8">
              <w:rPr>
                <w:rFonts w:asciiTheme="minorHAnsi" w:hAnsiTheme="minorHAnsi" w:cstheme="minorHAnsi"/>
                <w:noProof/>
                <w:sz w:val="18"/>
                <w:szCs w:val="18"/>
              </w:rPr>
              <w:t xml:space="preserve"> kurinām</w:t>
            </w:r>
            <w:r w:rsidR="005A0F44" w:rsidRPr="00EE31E8">
              <w:rPr>
                <w:rFonts w:asciiTheme="minorHAnsi" w:hAnsiTheme="minorHAnsi" w:cstheme="minorHAnsi"/>
                <w:noProof/>
                <w:sz w:val="18"/>
                <w:szCs w:val="18"/>
              </w:rPr>
              <w:t>o</w:t>
            </w:r>
            <w:r w:rsidRPr="00EE31E8">
              <w:rPr>
                <w:rFonts w:asciiTheme="minorHAnsi" w:hAnsiTheme="minorHAnsi" w:cstheme="minorHAnsi"/>
                <w:noProof/>
                <w:sz w:val="18"/>
                <w:szCs w:val="18"/>
              </w:rPr>
              <w:t xml:space="preserve"> </w:t>
            </w:r>
            <w:r w:rsidR="006940ED" w:rsidRPr="00EE31E8">
              <w:rPr>
                <w:rFonts w:asciiTheme="minorHAnsi" w:hAnsiTheme="minorHAnsi" w:cstheme="minorHAnsi"/>
                <w:noProof/>
                <w:sz w:val="18"/>
                <w:szCs w:val="18"/>
              </w:rPr>
              <w:t xml:space="preserve">darbinātiem </w:t>
            </w:r>
            <w:r w:rsidRPr="00EE31E8">
              <w:rPr>
                <w:rFonts w:asciiTheme="minorHAnsi" w:hAnsiTheme="minorHAnsi" w:cstheme="minorHAnsi"/>
                <w:noProof/>
                <w:sz w:val="18"/>
                <w:szCs w:val="18"/>
              </w:rPr>
              <w:t>kuģiem ne tikai no Baltijas, bet no visas pasaules (piem.</w:t>
            </w:r>
            <w:r w:rsidR="00EA6E72" w:rsidRPr="00EE31E8">
              <w:rPr>
                <w:rFonts w:asciiTheme="minorHAnsi" w:hAnsiTheme="minorHAnsi" w:cstheme="minorHAnsi"/>
                <w:noProof/>
                <w:sz w:val="18"/>
                <w:szCs w:val="18"/>
              </w:rPr>
              <w:t>,</w:t>
            </w:r>
            <w:r w:rsidRPr="00EE31E8">
              <w:rPr>
                <w:rFonts w:asciiTheme="minorHAnsi" w:hAnsiTheme="minorHAnsi" w:cstheme="minorHAnsi"/>
                <w:noProof/>
                <w:sz w:val="18"/>
                <w:szCs w:val="18"/>
              </w:rPr>
              <w:t xml:space="preserve"> Kanāda</w:t>
            </w:r>
            <w:r w:rsidR="00EA6E72" w:rsidRPr="00EE31E8">
              <w:rPr>
                <w:rFonts w:asciiTheme="minorHAnsi" w:hAnsiTheme="minorHAnsi" w:cstheme="minorHAnsi"/>
                <w:noProof/>
                <w:sz w:val="18"/>
                <w:szCs w:val="18"/>
              </w:rPr>
              <w:t>s</w:t>
            </w:r>
            <w:r w:rsidRPr="00EE31E8">
              <w:rPr>
                <w:rFonts w:asciiTheme="minorHAnsi" w:hAnsiTheme="minorHAnsi" w:cstheme="minorHAnsi"/>
                <w:noProof/>
                <w:sz w:val="18"/>
                <w:szCs w:val="18"/>
              </w:rPr>
              <w:t>)</w:t>
            </w:r>
            <w:r w:rsidR="00A30013" w:rsidRPr="00EE31E8">
              <w:rPr>
                <w:rFonts w:asciiTheme="minorHAnsi" w:hAnsiTheme="minorHAnsi" w:cstheme="minorHAnsi"/>
                <w:noProof/>
                <w:sz w:val="18"/>
                <w:szCs w:val="18"/>
              </w:rPr>
              <w:t>)</w:t>
            </w:r>
          </w:p>
        </w:tc>
        <w:tc>
          <w:tcPr>
            <w:tcW w:w="0" w:type="auto"/>
          </w:tcPr>
          <w:p w14:paraId="1ABC16AB"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Ņemot vērā TEC nozīmību elektroapgādes drošībā</w:t>
            </w:r>
            <w:r w:rsidR="00D1670A" w:rsidRPr="00EE31E8">
              <w:rPr>
                <w:rFonts w:asciiTheme="minorHAnsi" w:hAnsiTheme="minorHAnsi" w:cstheme="minorHAnsi"/>
                <w:noProof/>
                <w:sz w:val="18"/>
                <w:szCs w:val="18"/>
              </w:rPr>
              <w:t>, tas nav uzskatāms par pareizu risinājumu</w:t>
            </w:r>
          </w:p>
        </w:tc>
        <w:tc>
          <w:tcPr>
            <w:tcW w:w="0" w:type="auto"/>
          </w:tcPr>
          <w:p w14:paraId="3CBE6202" w14:textId="77777777" w:rsidR="00281D27" w:rsidRPr="00EE31E8" w:rsidRDefault="00281D27" w:rsidP="00E11473">
            <w:pPr>
              <w:pStyle w:val="p2"/>
              <w:ind w:left="720"/>
              <w:rPr>
                <w:rFonts w:asciiTheme="minorHAnsi" w:hAnsiTheme="minorHAnsi" w:cstheme="minorHAnsi"/>
                <w:noProof/>
                <w:sz w:val="18"/>
                <w:szCs w:val="18"/>
              </w:rPr>
            </w:pPr>
          </w:p>
        </w:tc>
        <w:tc>
          <w:tcPr>
            <w:tcW w:w="0" w:type="auto"/>
          </w:tcPr>
          <w:p w14:paraId="6EC2AFEE" w14:textId="77777777" w:rsidR="00281D27" w:rsidRPr="00EE31E8" w:rsidRDefault="00C15D4F" w:rsidP="00CA678F">
            <w:pPr>
              <w:pStyle w:val="p2"/>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 xml:space="preserve">Izvērtēt visu enerģijas sektoru valsts </w:t>
            </w:r>
            <w:r w:rsidR="0079342E" w:rsidRPr="00EE31E8">
              <w:rPr>
                <w:rFonts w:asciiTheme="minorHAnsi" w:hAnsiTheme="minorHAnsi" w:cstheme="minorHAnsi"/>
                <w:noProof/>
                <w:sz w:val="18"/>
                <w:szCs w:val="18"/>
              </w:rPr>
              <w:t>skatījumā.</w:t>
            </w:r>
          </w:p>
        </w:tc>
      </w:tr>
      <w:tr w:rsidR="00CC41B3" w14:paraId="70A2FDBF" w14:textId="77777777" w:rsidTr="00CA678F">
        <w:trPr>
          <w:divId w:val="678237985"/>
        </w:trPr>
        <w:tc>
          <w:tcPr>
            <w:tcW w:w="0" w:type="auto"/>
          </w:tcPr>
          <w:p w14:paraId="7507F7FE"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Siltumapgādes sistēmu apvienošana</w:t>
            </w:r>
          </w:p>
        </w:tc>
        <w:tc>
          <w:tcPr>
            <w:tcW w:w="1486" w:type="dxa"/>
          </w:tcPr>
          <w:p w14:paraId="4DC1B96B"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Starp blakus esošām pašvaldībām</w:t>
            </w:r>
          </w:p>
        </w:tc>
        <w:tc>
          <w:tcPr>
            <w:tcW w:w="2945" w:type="dxa"/>
          </w:tcPr>
          <w:p w14:paraId="1BF31850"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Pēc Dānijas standartiem Vecmīlgrāvis, Salaspils, Jūrmala, Olaine, pat Jelgava būtu vienota zonā. Pa ceļam pievieno patērētājus un izmanto tehnoloģijas, kas nebūtu</w:t>
            </w:r>
            <w:r w:rsidR="00430BBB" w:rsidRPr="00EE31E8">
              <w:rPr>
                <w:rFonts w:asciiTheme="minorHAnsi" w:hAnsiTheme="minorHAnsi" w:cstheme="minorHAnsi"/>
                <w:noProof/>
                <w:sz w:val="18"/>
                <w:szCs w:val="18"/>
              </w:rPr>
              <w:t xml:space="preserve"> </w:t>
            </w:r>
            <w:r w:rsidRPr="00EE31E8">
              <w:rPr>
                <w:rFonts w:asciiTheme="minorHAnsi" w:hAnsiTheme="minorHAnsi" w:cstheme="minorHAnsi"/>
                <w:noProof/>
                <w:sz w:val="18"/>
                <w:szCs w:val="18"/>
              </w:rPr>
              <w:t>iespējam</w:t>
            </w:r>
            <w:r w:rsidR="0013796D" w:rsidRPr="00EE31E8">
              <w:rPr>
                <w:rFonts w:asciiTheme="minorHAnsi" w:hAnsiTheme="minorHAnsi" w:cstheme="minorHAnsi"/>
                <w:noProof/>
                <w:sz w:val="18"/>
                <w:szCs w:val="18"/>
              </w:rPr>
              <w:t>a</w:t>
            </w:r>
            <w:r w:rsidRPr="00EE31E8">
              <w:rPr>
                <w:rFonts w:asciiTheme="minorHAnsi" w:hAnsiTheme="minorHAnsi" w:cstheme="minorHAnsi"/>
                <w:noProof/>
                <w:sz w:val="18"/>
                <w:szCs w:val="18"/>
              </w:rPr>
              <w:t>s pilsētvidē (solārie</w:t>
            </w:r>
            <w:r w:rsidR="00626B67" w:rsidRPr="00EE31E8">
              <w:rPr>
                <w:rFonts w:asciiTheme="minorHAnsi" w:hAnsiTheme="minorHAnsi" w:cstheme="minorHAnsi"/>
                <w:noProof/>
                <w:sz w:val="18"/>
                <w:szCs w:val="18"/>
              </w:rPr>
              <w:t xml:space="preserve"> kolektoru</w:t>
            </w:r>
            <w:r w:rsidRPr="00EE31E8">
              <w:rPr>
                <w:rFonts w:asciiTheme="minorHAnsi" w:hAnsiTheme="minorHAnsi" w:cstheme="minorHAnsi"/>
                <w:noProof/>
                <w:sz w:val="18"/>
                <w:szCs w:val="18"/>
              </w:rPr>
              <w:t xml:space="preserve"> lauki, sezonas siltum</w:t>
            </w:r>
            <w:r w:rsidR="00A825F0" w:rsidRPr="00EE31E8">
              <w:rPr>
                <w:rFonts w:asciiTheme="minorHAnsi" w:hAnsiTheme="minorHAnsi" w:cstheme="minorHAnsi"/>
                <w:noProof/>
                <w:sz w:val="18"/>
                <w:szCs w:val="18"/>
              </w:rPr>
              <w:t>enerģijas</w:t>
            </w:r>
            <w:r w:rsidRPr="00EE31E8">
              <w:rPr>
                <w:rFonts w:asciiTheme="minorHAnsi" w:hAnsiTheme="minorHAnsi" w:cstheme="minorHAnsi"/>
                <w:noProof/>
                <w:sz w:val="18"/>
                <w:szCs w:val="18"/>
              </w:rPr>
              <w:t xml:space="preserve"> akumulācijas tvertnes, vēja ģenerator</w:t>
            </w:r>
            <w:r w:rsidR="00D2778A" w:rsidRPr="00EE31E8">
              <w:rPr>
                <w:rFonts w:asciiTheme="minorHAnsi" w:hAnsiTheme="minorHAnsi" w:cstheme="minorHAnsi"/>
                <w:noProof/>
                <w:sz w:val="18"/>
                <w:szCs w:val="18"/>
              </w:rPr>
              <w:t>i</w:t>
            </w:r>
            <w:r w:rsidRPr="00EE31E8">
              <w:rPr>
                <w:rFonts w:asciiTheme="minorHAnsi" w:hAnsiTheme="minorHAnsi" w:cstheme="minorHAnsi"/>
                <w:noProof/>
                <w:sz w:val="18"/>
                <w:szCs w:val="18"/>
              </w:rPr>
              <w:t>).</w:t>
            </w:r>
          </w:p>
          <w:p w14:paraId="57F871C1"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Kopenhāgenā ir savienoti 20 sadales un 3 pārvades operatori </w:t>
            </w:r>
          </w:p>
        </w:tc>
        <w:tc>
          <w:tcPr>
            <w:tcW w:w="635" w:type="dxa"/>
          </w:tcPr>
          <w:p w14:paraId="7130D7E5"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Odense, Kopenhāgena un daudzas citas </w:t>
            </w:r>
            <w:r w:rsidR="00AB18CD" w:rsidRPr="00EE31E8">
              <w:rPr>
                <w:rFonts w:asciiTheme="minorHAnsi" w:hAnsiTheme="minorHAnsi" w:cstheme="minorHAnsi"/>
                <w:noProof/>
                <w:sz w:val="18"/>
                <w:szCs w:val="18"/>
              </w:rPr>
              <w:t xml:space="preserve">pilsētas Dānijā ir </w:t>
            </w:r>
            <w:r w:rsidRPr="00EE31E8">
              <w:rPr>
                <w:rFonts w:asciiTheme="minorHAnsi" w:hAnsiTheme="minorHAnsi" w:cstheme="minorHAnsi"/>
                <w:noProof/>
                <w:sz w:val="18"/>
                <w:szCs w:val="18"/>
              </w:rPr>
              <w:t xml:space="preserve">apvienotas ar blakus pilsētām un mazākām apdzīvotām vietām </w:t>
            </w:r>
          </w:p>
          <w:p w14:paraId="79D763C6" w14:textId="77777777" w:rsidR="00281D27" w:rsidRPr="00EE31E8" w:rsidRDefault="00281D27">
            <w:pPr>
              <w:pStyle w:val="p2"/>
              <w:rPr>
                <w:rFonts w:asciiTheme="minorHAnsi" w:hAnsiTheme="minorHAnsi" w:cstheme="minorHAnsi"/>
                <w:noProof/>
                <w:sz w:val="18"/>
                <w:szCs w:val="18"/>
              </w:rPr>
            </w:pPr>
          </w:p>
        </w:tc>
        <w:tc>
          <w:tcPr>
            <w:tcW w:w="2272" w:type="dxa"/>
          </w:tcPr>
          <w:p w14:paraId="571B9F3C"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Vecmīlgrāvis ļoti tuvu atbilst D</w:t>
            </w:r>
            <w:r w:rsidR="00283793" w:rsidRPr="00EE31E8">
              <w:rPr>
                <w:rFonts w:asciiTheme="minorHAnsi" w:hAnsiTheme="minorHAnsi" w:cstheme="minorHAnsi"/>
                <w:noProof/>
                <w:sz w:val="18"/>
                <w:szCs w:val="18"/>
              </w:rPr>
              <w:t>ā</w:t>
            </w:r>
            <w:r w:rsidRPr="00EE31E8">
              <w:rPr>
                <w:rFonts w:asciiTheme="minorHAnsi" w:hAnsiTheme="minorHAnsi" w:cstheme="minorHAnsi"/>
                <w:noProof/>
                <w:sz w:val="18"/>
                <w:szCs w:val="18"/>
              </w:rPr>
              <w:t xml:space="preserve">nijas standartiem, </w:t>
            </w:r>
            <w:r w:rsidR="00B90C54" w:rsidRPr="00EE31E8">
              <w:rPr>
                <w:rFonts w:asciiTheme="minorHAnsi" w:hAnsiTheme="minorHAnsi" w:cstheme="minorHAnsi"/>
                <w:noProof/>
                <w:sz w:val="18"/>
                <w:szCs w:val="18"/>
              </w:rPr>
              <w:t>j</w:t>
            </w:r>
            <w:r w:rsidRPr="00EE31E8">
              <w:rPr>
                <w:rFonts w:asciiTheme="minorHAnsi" w:hAnsiTheme="minorHAnsi" w:cstheme="minorHAnsi"/>
                <w:noProof/>
                <w:sz w:val="18"/>
                <w:szCs w:val="18"/>
              </w:rPr>
              <w:t>a savienojot rēķina ieguvumus abos virzienos un arī no CO</w:t>
            </w:r>
            <w:r w:rsidRPr="00EE31E8">
              <w:rPr>
                <w:rFonts w:asciiTheme="minorHAnsi" w:hAnsiTheme="minorHAnsi" w:cstheme="minorHAnsi"/>
                <w:noProof/>
                <w:sz w:val="18"/>
                <w:szCs w:val="18"/>
                <w:vertAlign w:val="subscript"/>
              </w:rPr>
              <w:t>2</w:t>
            </w:r>
            <w:r w:rsidRPr="00EE31E8">
              <w:rPr>
                <w:rFonts w:asciiTheme="minorHAnsi" w:hAnsiTheme="minorHAnsi" w:cstheme="minorHAnsi"/>
                <w:noProof/>
                <w:sz w:val="18"/>
                <w:szCs w:val="18"/>
              </w:rPr>
              <w:t xml:space="preserve"> viedokļa. P</w:t>
            </w:r>
            <w:r w:rsidR="00B90C54" w:rsidRPr="00EE31E8">
              <w:rPr>
                <w:rFonts w:asciiTheme="minorHAnsi" w:hAnsiTheme="minorHAnsi" w:cstheme="minorHAnsi"/>
                <w:noProof/>
                <w:sz w:val="18"/>
                <w:szCs w:val="18"/>
              </w:rPr>
              <w:t xml:space="preserve">rojekta rezultātā </w:t>
            </w:r>
            <w:r w:rsidR="003F1BA7" w:rsidRPr="00EE31E8">
              <w:rPr>
                <w:rFonts w:asciiTheme="minorHAnsi" w:hAnsiTheme="minorHAnsi" w:cstheme="minorHAnsi"/>
                <w:noProof/>
                <w:sz w:val="18"/>
                <w:szCs w:val="18"/>
              </w:rPr>
              <w:t>rastos p</w:t>
            </w:r>
            <w:r w:rsidRPr="00EE31E8">
              <w:rPr>
                <w:rFonts w:asciiTheme="minorHAnsi" w:hAnsiTheme="minorHAnsi" w:cstheme="minorHAnsi"/>
                <w:noProof/>
                <w:sz w:val="18"/>
                <w:szCs w:val="18"/>
              </w:rPr>
              <w:t>apildus klienti un atlikumsiltuma potenciāls.</w:t>
            </w:r>
          </w:p>
          <w:p w14:paraId="59B8A7D2"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Olaine (16 km no Ziepniekkalna), Salaspils, Jūrmala. </w:t>
            </w:r>
          </w:p>
        </w:tc>
        <w:tc>
          <w:tcPr>
            <w:tcW w:w="0" w:type="auto"/>
          </w:tcPr>
          <w:p w14:paraId="1C0B1A21"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Nav pieredzes sadarbībai</w:t>
            </w:r>
          </w:p>
          <w:p w14:paraId="70F61A9C"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Nav konkurences </w:t>
            </w:r>
          </w:p>
          <w:p w14:paraId="2C67BC79"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Nav skaidrība par regulāciju</w:t>
            </w:r>
          </w:p>
          <w:p w14:paraId="22B633B8"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Nav skaidra veid</w:t>
            </w:r>
            <w:r w:rsidR="00283793" w:rsidRPr="00EE31E8">
              <w:rPr>
                <w:rFonts w:asciiTheme="minorHAnsi" w:hAnsiTheme="minorHAnsi" w:cstheme="minorHAnsi"/>
                <w:noProof/>
                <w:sz w:val="18"/>
                <w:szCs w:val="18"/>
              </w:rPr>
              <w:t>a</w:t>
            </w:r>
            <w:r w:rsidRPr="00EE31E8">
              <w:rPr>
                <w:rFonts w:asciiTheme="minorHAnsi" w:hAnsiTheme="minorHAnsi" w:cstheme="minorHAnsi"/>
                <w:noProof/>
                <w:sz w:val="18"/>
                <w:szCs w:val="18"/>
              </w:rPr>
              <w:t xml:space="preserve"> kā sadarboties</w:t>
            </w:r>
          </w:p>
        </w:tc>
        <w:tc>
          <w:tcPr>
            <w:tcW w:w="0" w:type="auto"/>
          </w:tcPr>
          <w:p w14:paraId="42EAD171"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Līdz 2030./35. izstrādāt ekonomisk</w:t>
            </w:r>
            <w:r w:rsidR="005E69B9" w:rsidRPr="00EE31E8">
              <w:rPr>
                <w:rFonts w:asciiTheme="minorHAnsi" w:hAnsiTheme="minorHAnsi" w:cstheme="minorHAnsi"/>
                <w:noProof/>
                <w:sz w:val="18"/>
                <w:szCs w:val="18"/>
              </w:rPr>
              <w:t>o</w:t>
            </w:r>
            <w:r w:rsidRPr="00EE31E8">
              <w:rPr>
                <w:rFonts w:asciiTheme="minorHAnsi" w:hAnsiTheme="minorHAnsi" w:cstheme="minorHAnsi"/>
                <w:noProof/>
                <w:sz w:val="18"/>
                <w:szCs w:val="18"/>
              </w:rPr>
              <w:t xml:space="preserve"> un klimatneitralitātes aspektu izvērtējumu vis</w:t>
            </w:r>
            <w:r w:rsidR="007B506A" w:rsidRPr="00EE31E8">
              <w:rPr>
                <w:rFonts w:asciiTheme="minorHAnsi" w:hAnsiTheme="minorHAnsi" w:cstheme="minorHAnsi"/>
                <w:noProof/>
                <w:sz w:val="18"/>
                <w:szCs w:val="18"/>
              </w:rPr>
              <w:t>u</w:t>
            </w:r>
            <w:r w:rsidRPr="00EE31E8">
              <w:rPr>
                <w:rFonts w:asciiTheme="minorHAnsi" w:hAnsiTheme="minorHAnsi" w:cstheme="minorHAnsi"/>
                <w:noProof/>
                <w:sz w:val="18"/>
                <w:szCs w:val="18"/>
              </w:rPr>
              <w:t xml:space="preserve"> iespējamo siltumtīklu apvienošan</w:t>
            </w:r>
            <w:r w:rsidR="007B506A" w:rsidRPr="00EE31E8">
              <w:rPr>
                <w:rFonts w:asciiTheme="minorHAnsi" w:hAnsiTheme="minorHAnsi" w:cstheme="minorHAnsi"/>
                <w:noProof/>
                <w:sz w:val="18"/>
                <w:szCs w:val="18"/>
              </w:rPr>
              <w:t>ai</w:t>
            </w:r>
            <w:r w:rsidRPr="00EE31E8">
              <w:rPr>
                <w:rFonts w:asciiTheme="minorHAnsi" w:hAnsiTheme="minorHAnsi" w:cstheme="minorHAnsi"/>
                <w:noProof/>
                <w:sz w:val="18"/>
                <w:szCs w:val="18"/>
              </w:rPr>
              <w:t xml:space="preserve"> ar tuvākajām pašvaldībām</w:t>
            </w:r>
          </w:p>
        </w:tc>
        <w:tc>
          <w:tcPr>
            <w:tcW w:w="0" w:type="auto"/>
          </w:tcPr>
          <w:p w14:paraId="4571AD59"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Pieslēgti jauni klienti CSS</w:t>
            </w:r>
            <w:r w:rsidR="00DB3228" w:rsidRPr="00EE31E8">
              <w:rPr>
                <w:rFonts w:asciiTheme="minorHAnsi" w:hAnsiTheme="minorHAnsi" w:cstheme="minorHAnsi"/>
                <w:noProof/>
                <w:sz w:val="18"/>
                <w:szCs w:val="18"/>
              </w:rPr>
              <w:t xml:space="preserve"> tuvumā</w:t>
            </w:r>
          </w:p>
          <w:p w14:paraId="35140C3E"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Industr</w:t>
            </w:r>
            <w:r w:rsidR="00386F69" w:rsidRPr="00EE31E8">
              <w:rPr>
                <w:rFonts w:asciiTheme="minorHAnsi" w:hAnsiTheme="minorHAnsi" w:cstheme="minorHAnsi"/>
                <w:noProof/>
                <w:sz w:val="18"/>
                <w:szCs w:val="18"/>
              </w:rPr>
              <w:t>i</w:t>
            </w:r>
            <w:r w:rsidRPr="00EE31E8">
              <w:rPr>
                <w:rFonts w:asciiTheme="minorHAnsi" w:hAnsiTheme="minorHAnsi" w:cstheme="minorHAnsi"/>
                <w:noProof/>
                <w:sz w:val="18"/>
                <w:szCs w:val="18"/>
              </w:rPr>
              <w:t>āl</w:t>
            </w:r>
            <w:r w:rsidR="0073698F" w:rsidRPr="00EE31E8">
              <w:rPr>
                <w:rFonts w:asciiTheme="minorHAnsi" w:hAnsiTheme="minorHAnsi" w:cstheme="minorHAnsi"/>
                <w:noProof/>
                <w:sz w:val="18"/>
                <w:szCs w:val="18"/>
              </w:rPr>
              <w:t>ā</w:t>
            </w:r>
            <w:r w:rsidRPr="00EE31E8">
              <w:rPr>
                <w:rFonts w:asciiTheme="minorHAnsi" w:hAnsiTheme="minorHAnsi" w:cstheme="minorHAnsi"/>
                <w:noProof/>
                <w:sz w:val="18"/>
                <w:szCs w:val="18"/>
              </w:rPr>
              <w:t xml:space="preserve"> patēriņ</w:t>
            </w:r>
            <w:r w:rsidR="00CC7C0C" w:rsidRPr="00EE31E8">
              <w:rPr>
                <w:rFonts w:asciiTheme="minorHAnsi" w:hAnsiTheme="minorHAnsi" w:cstheme="minorHAnsi"/>
                <w:noProof/>
                <w:sz w:val="18"/>
                <w:szCs w:val="18"/>
              </w:rPr>
              <w:t>a</w:t>
            </w:r>
            <w:r w:rsidRPr="00EE31E8">
              <w:rPr>
                <w:rFonts w:asciiTheme="minorHAnsi" w:hAnsiTheme="minorHAnsi" w:cstheme="minorHAnsi"/>
                <w:noProof/>
                <w:sz w:val="18"/>
                <w:szCs w:val="18"/>
              </w:rPr>
              <w:t xml:space="preserve"> un atlikumsiltum</w:t>
            </w:r>
            <w:r w:rsidR="00B9552E" w:rsidRPr="00EE31E8">
              <w:rPr>
                <w:rFonts w:asciiTheme="minorHAnsi" w:hAnsiTheme="minorHAnsi" w:cstheme="minorHAnsi"/>
                <w:noProof/>
                <w:sz w:val="18"/>
                <w:szCs w:val="18"/>
              </w:rPr>
              <w:t xml:space="preserve">a apzināšana un </w:t>
            </w:r>
            <w:r w:rsidR="00CC7C0C" w:rsidRPr="00EE31E8">
              <w:rPr>
                <w:rFonts w:asciiTheme="minorHAnsi" w:hAnsiTheme="minorHAnsi" w:cstheme="minorHAnsi"/>
                <w:noProof/>
                <w:sz w:val="18"/>
                <w:szCs w:val="18"/>
              </w:rPr>
              <w:t xml:space="preserve">vienkāršota un </w:t>
            </w:r>
            <w:r w:rsidR="009D565D" w:rsidRPr="00EE31E8">
              <w:rPr>
                <w:rFonts w:asciiTheme="minorHAnsi" w:hAnsiTheme="minorHAnsi" w:cstheme="minorHAnsi"/>
                <w:noProof/>
                <w:sz w:val="18"/>
                <w:szCs w:val="18"/>
              </w:rPr>
              <w:t>prioritāra iesaiste CSS</w:t>
            </w:r>
          </w:p>
          <w:p w14:paraId="5D26895A"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Siltumenerģijas a</w:t>
            </w:r>
            <w:r w:rsidR="00F03432" w:rsidRPr="00EE31E8">
              <w:rPr>
                <w:rFonts w:asciiTheme="minorHAnsi" w:hAnsiTheme="minorHAnsi" w:cstheme="minorHAnsi"/>
                <w:noProof/>
                <w:sz w:val="18"/>
                <w:szCs w:val="18"/>
              </w:rPr>
              <w:t>kumulācijas tehnoloģij</w:t>
            </w:r>
            <w:r w:rsidR="00C87544" w:rsidRPr="00EE31E8">
              <w:rPr>
                <w:rFonts w:asciiTheme="minorHAnsi" w:hAnsiTheme="minorHAnsi" w:cstheme="minorHAnsi"/>
                <w:noProof/>
                <w:sz w:val="18"/>
                <w:szCs w:val="18"/>
              </w:rPr>
              <w:t>u ieviešanas potenciāls</w:t>
            </w:r>
          </w:p>
          <w:p w14:paraId="2A7031F1"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Efektīvāka resursu izmantošana</w:t>
            </w:r>
          </w:p>
        </w:tc>
        <w:tc>
          <w:tcPr>
            <w:tcW w:w="0" w:type="auto"/>
          </w:tcPr>
          <w:p w14:paraId="2D38A1C6" w14:textId="77777777" w:rsidR="00281D27" w:rsidRPr="00EE31E8" w:rsidRDefault="00C15D4F" w:rsidP="00CA678F">
            <w:pPr>
              <w:pStyle w:val="p2"/>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Nepieciešamas siltumenerģijas tarifa regul</w:t>
            </w:r>
            <w:r w:rsidR="00386F69" w:rsidRPr="00EE31E8">
              <w:rPr>
                <w:rFonts w:asciiTheme="minorHAnsi" w:hAnsiTheme="minorHAnsi" w:cstheme="minorHAnsi"/>
                <w:noProof/>
                <w:sz w:val="18"/>
                <w:szCs w:val="18"/>
              </w:rPr>
              <w:t>ā</w:t>
            </w:r>
            <w:r w:rsidRPr="00EE31E8">
              <w:rPr>
                <w:rFonts w:asciiTheme="minorHAnsi" w:hAnsiTheme="minorHAnsi" w:cstheme="minorHAnsi"/>
                <w:noProof/>
                <w:sz w:val="18"/>
                <w:szCs w:val="18"/>
              </w:rPr>
              <w:t>cijas izmaiņas, lai motivētu tirgus dalībniekus</w:t>
            </w:r>
          </w:p>
        </w:tc>
      </w:tr>
      <w:tr w:rsidR="00CC41B3" w14:paraId="1143BD34" w14:textId="77777777" w:rsidTr="00CA678F">
        <w:trPr>
          <w:divId w:val="678237985"/>
        </w:trPr>
        <w:tc>
          <w:tcPr>
            <w:tcW w:w="0" w:type="auto"/>
          </w:tcPr>
          <w:p w14:paraId="37ED79E7"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lastRenderedPageBreak/>
              <w:t>Tīklu sadalīšana dažādās zonās</w:t>
            </w:r>
          </w:p>
        </w:tc>
        <w:tc>
          <w:tcPr>
            <w:tcW w:w="1486" w:type="dxa"/>
          </w:tcPr>
          <w:p w14:paraId="2C6A73F4"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Darbības</w:t>
            </w:r>
          </w:p>
        </w:tc>
        <w:tc>
          <w:tcPr>
            <w:tcW w:w="2945" w:type="dxa"/>
          </w:tcPr>
          <w:p w14:paraId="0AEF13BD"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Mainīt</w:t>
            </w:r>
            <w:r w:rsidR="00F03432" w:rsidRPr="00EE31E8">
              <w:rPr>
                <w:rFonts w:asciiTheme="minorHAnsi" w:hAnsiTheme="minorHAnsi" w:cstheme="minorHAnsi"/>
                <w:noProof/>
                <w:sz w:val="18"/>
                <w:szCs w:val="18"/>
              </w:rPr>
              <w:t xml:space="preserve"> siltumtīklu sadales posma atpakaļgaitu ar turpgaitu, tādejādi samazinot zudumus konkrētajā posma</w:t>
            </w:r>
          </w:p>
        </w:tc>
        <w:tc>
          <w:tcPr>
            <w:tcW w:w="635" w:type="dxa"/>
          </w:tcPr>
          <w:p w14:paraId="10D4E0B3"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Grundfoss risinājums atzariem</w:t>
            </w:r>
          </w:p>
        </w:tc>
        <w:tc>
          <w:tcPr>
            <w:tcW w:w="2272" w:type="dxa"/>
          </w:tcPr>
          <w:p w14:paraId="51BCFEDB"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Pieslēdzot jaunizbūvētus rajonus</w:t>
            </w:r>
          </w:p>
        </w:tc>
        <w:tc>
          <w:tcPr>
            <w:tcW w:w="0" w:type="auto"/>
          </w:tcPr>
          <w:p w14:paraId="5A89EA81"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Nav daudz vietas, kur zemas atpakaļgaitas</w:t>
            </w:r>
          </w:p>
        </w:tc>
        <w:tc>
          <w:tcPr>
            <w:tcW w:w="0" w:type="auto"/>
          </w:tcPr>
          <w:p w14:paraId="77F6339F"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Pilotprojekti</w:t>
            </w:r>
          </w:p>
          <w:p w14:paraId="3B275605"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Uzrunāt jaunos projektu</w:t>
            </w:r>
            <w:r w:rsidR="00430BBB" w:rsidRPr="00EE31E8">
              <w:rPr>
                <w:rFonts w:asciiTheme="minorHAnsi" w:hAnsiTheme="minorHAnsi" w:cstheme="minorHAnsi"/>
                <w:noProof/>
                <w:sz w:val="18"/>
                <w:szCs w:val="18"/>
              </w:rPr>
              <w:t xml:space="preserve"> </w:t>
            </w:r>
            <w:r w:rsidRPr="00EE31E8">
              <w:rPr>
                <w:rFonts w:asciiTheme="minorHAnsi" w:hAnsiTheme="minorHAnsi" w:cstheme="minorHAnsi"/>
                <w:noProof/>
                <w:sz w:val="18"/>
                <w:szCs w:val="18"/>
              </w:rPr>
              <w:t>īstenotājus</w:t>
            </w:r>
          </w:p>
          <w:p w14:paraId="6F1BD003" w14:textId="77777777" w:rsidR="00281D27" w:rsidRPr="00EE31E8" w:rsidRDefault="00281D27">
            <w:pPr>
              <w:pStyle w:val="p2"/>
              <w:rPr>
                <w:rFonts w:asciiTheme="minorHAnsi" w:hAnsiTheme="minorHAnsi" w:cstheme="minorHAnsi"/>
                <w:noProof/>
                <w:sz w:val="18"/>
                <w:szCs w:val="18"/>
              </w:rPr>
            </w:pPr>
          </w:p>
        </w:tc>
        <w:tc>
          <w:tcPr>
            <w:tcW w:w="0" w:type="auto"/>
          </w:tcPr>
          <w:p w14:paraId="1907E6E6"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Zemāki zudumi, pieredze nākotnes attīstībai</w:t>
            </w:r>
          </w:p>
        </w:tc>
        <w:tc>
          <w:tcPr>
            <w:tcW w:w="0" w:type="auto"/>
          </w:tcPr>
          <w:p w14:paraId="5F31B6EE" w14:textId="77777777" w:rsidR="00281D27" w:rsidRPr="00EE31E8" w:rsidRDefault="00C15D4F" w:rsidP="00CA678F">
            <w:pPr>
              <w:pStyle w:val="p2"/>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br/>
              <w:t>Savlaicīg</w:t>
            </w:r>
            <w:r w:rsidR="00AE14E5" w:rsidRPr="00EE31E8">
              <w:rPr>
                <w:rFonts w:asciiTheme="minorHAnsi" w:hAnsiTheme="minorHAnsi" w:cstheme="minorHAnsi"/>
                <w:noProof/>
                <w:sz w:val="18"/>
                <w:szCs w:val="18"/>
              </w:rPr>
              <w:t>a</w:t>
            </w:r>
            <w:r w:rsidRPr="00EE31E8">
              <w:rPr>
                <w:rFonts w:asciiTheme="minorHAnsi" w:hAnsiTheme="minorHAnsi" w:cstheme="minorHAnsi"/>
                <w:noProof/>
                <w:sz w:val="18"/>
                <w:szCs w:val="18"/>
              </w:rPr>
              <w:t xml:space="preserve"> iesai</w:t>
            </w:r>
            <w:r w:rsidR="00AE14E5" w:rsidRPr="00EE31E8">
              <w:rPr>
                <w:rFonts w:asciiTheme="minorHAnsi" w:hAnsiTheme="minorHAnsi" w:cstheme="minorHAnsi"/>
                <w:noProof/>
                <w:sz w:val="18"/>
                <w:szCs w:val="18"/>
              </w:rPr>
              <w:t>s</w:t>
            </w:r>
            <w:r w:rsidRPr="00EE31E8">
              <w:rPr>
                <w:rFonts w:asciiTheme="minorHAnsi" w:hAnsiTheme="minorHAnsi" w:cstheme="minorHAnsi"/>
                <w:noProof/>
                <w:sz w:val="18"/>
                <w:szCs w:val="18"/>
              </w:rPr>
              <w:t>te projektā</w:t>
            </w:r>
          </w:p>
        </w:tc>
      </w:tr>
      <w:tr w:rsidR="00CC41B3" w14:paraId="14D01CF8" w14:textId="77777777" w:rsidTr="00CA678F">
        <w:trPr>
          <w:divId w:val="678237985"/>
        </w:trPr>
        <w:tc>
          <w:tcPr>
            <w:tcW w:w="0" w:type="auto"/>
          </w:tcPr>
          <w:p w14:paraId="6EBE2737"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CSS un notekūdeņu attīrīšanas siltumsūknis </w:t>
            </w:r>
            <w:r w:rsidRPr="00EE31E8">
              <w:rPr>
                <w:rFonts w:asciiTheme="minorHAnsi" w:hAnsiTheme="minorHAnsi" w:cstheme="minorHAnsi"/>
                <w:noProof/>
              </w:rPr>
              <w:br/>
            </w:r>
          </w:p>
          <w:p w14:paraId="0FF35315"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CSS siltumsūknis kopā ar aukstumapgādi lokālai vai nelielai sistēmai</w:t>
            </w:r>
          </w:p>
        </w:tc>
        <w:tc>
          <w:tcPr>
            <w:tcW w:w="1486" w:type="dxa"/>
          </w:tcPr>
          <w:p w14:paraId="04C707E7"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Darbības</w:t>
            </w:r>
          </w:p>
        </w:tc>
        <w:tc>
          <w:tcPr>
            <w:tcW w:w="2945" w:type="dxa"/>
          </w:tcPr>
          <w:p w14:paraId="6286D007"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Tika uzstādīts siltumsūknis 5,5 MW, turklāt tas ir apvienots ar nelielu aukstumapgādes sistēmu vairākām ofisu ēkām</w:t>
            </w:r>
          </w:p>
        </w:tc>
        <w:tc>
          <w:tcPr>
            <w:tcW w:w="635" w:type="dxa"/>
          </w:tcPr>
          <w:p w14:paraId="68E795B3"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Sadales tīkla operators Taarnby pie Kopenhāgenas lidostas </w:t>
            </w:r>
          </w:p>
          <w:p w14:paraId="1766E938"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Sadarbojas ar notekūdeņu attīrīšanas uzņēmumu </w:t>
            </w:r>
          </w:p>
        </w:tc>
        <w:tc>
          <w:tcPr>
            <w:tcW w:w="2272" w:type="dxa"/>
          </w:tcPr>
          <w:p w14:paraId="620DC01D"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Rīgas siltums un Rīgas ūdens sadarbības enerģijas iegūšanā</w:t>
            </w:r>
          </w:p>
          <w:p w14:paraId="44901045" w14:textId="77777777" w:rsidR="00281D27" w:rsidRPr="00EE31E8" w:rsidRDefault="00281D27">
            <w:pPr>
              <w:pStyle w:val="p2"/>
              <w:rPr>
                <w:rFonts w:asciiTheme="minorHAnsi" w:hAnsiTheme="minorHAnsi" w:cstheme="minorHAnsi"/>
                <w:noProof/>
                <w:sz w:val="18"/>
                <w:szCs w:val="18"/>
              </w:rPr>
            </w:pPr>
          </w:p>
          <w:p w14:paraId="65CD0AF2" w14:textId="77777777" w:rsidR="00281D27" w:rsidRPr="00EE31E8" w:rsidRDefault="00281D27">
            <w:pPr>
              <w:pStyle w:val="p2"/>
              <w:rPr>
                <w:rFonts w:asciiTheme="minorHAnsi" w:hAnsiTheme="minorHAnsi" w:cstheme="minorHAnsi"/>
                <w:noProof/>
                <w:sz w:val="18"/>
                <w:szCs w:val="18"/>
              </w:rPr>
            </w:pPr>
          </w:p>
          <w:p w14:paraId="0629C4A1" w14:textId="77777777" w:rsidR="00281D27" w:rsidRPr="00EE31E8" w:rsidRDefault="00281D27">
            <w:pPr>
              <w:pStyle w:val="p2"/>
              <w:rPr>
                <w:rFonts w:asciiTheme="minorHAnsi" w:hAnsiTheme="minorHAnsi" w:cstheme="minorHAnsi"/>
                <w:noProof/>
                <w:sz w:val="18"/>
                <w:szCs w:val="18"/>
              </w:rPr>
            </w:pPr>
          </w:p>
          <w:p w14:paraId="0B68F862" w14:textId="77777777" w:rsidR="00281D27" w:rsidRPr="00EE31E8" w:rsidRDefault="00281D27">
            <w:pPr>
              <w:pStyle w:val="p2"/>
              <w:rPr>
                <w:rFonts w:asciiTheme="minorHAnsi" w:hAnsiTheme="minorHAnsi" w:cstheme="minorHAnsi"/>
                <w:noProof/>
                <w:sz w:val="18"/>
                <w:szCs w:val="18"/>
              </w:rPr>
            </w:pPr>
          </w:p>
        </w:tc>
        <w:tc>
          <w:tcPr>
            <w:tcW w:w="0" w:type="auto"/>
          </w:tcPr>
          <w:p w14:paraId="550D7B4D"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Paliels attālums, investīcija</w:t>
            </w:r>
          </w:p>
          <w:p w14:paraId="01401F8E" w14:textId="77777777" w:rsidR="00281D27" w:rsidRPr="00EE31E8" w:rsidRDefault="00281D27">
            <w:pPr>
              <w:pStyle w:val="p2"/>
              <w:rPr>
                <w:rFonts w:asciiTheme="minorHAnsi" w:hAnsiTheme="minorHAnsi" w:cstheme="minorHAnsi"/>
                <w:noProof/>
                <w:sz w:val="18"/>
                <w:szCs w:val="18"/>
              </w:rPr>
            </w:pPr>
          </w:p>
          <w:p w14:paraId="14073140" w14:textId="77777777" w:rsidR="00281D27" w:rsidRPr="00EE31E8" w:rsidRDefault="00281D27">
            <w:pPr>
              <w:pStyle w:val="p2"/>
              <w:rPr>
                <w:rFonts w:asciiTheme="minorHAnsi" w:hAnsiTheme="minorHAnsi" w:cstheme="minorHAnsi"/>
                <w:noProof/>
                <w:sz w:val="18"/>
                <w:szCs w:val="18"/>
              </w:rPr>
            </w:pPr>
          </w:p>
          <w:p w14:paraId="72F93399" w14:textId="77777777" w:rsidR="00281D27" w:rsidRPr="00EE31E8" w:rsidRDefault="00281D27">
            <w:pPr>
              <w:pStyle w:val="p2"/>
              <w:rPr>
                <w:rFonts w:asciiTheme="minorHAnsi" w:hAnsiTheme="minorHAnsi" w:cstheme="minorHAnsi"/>
                <w:noProof/>
                <w:sz w:val="18"/>
                <w:szCs w:val="18"/>
              </w:rPr>
            </w:pPr>
          </w:p>
          <w:p w14:paraId="5D3D67A2" w14:textId="77777777" w:rsidR="00281D27" w:rsidRPr="00EE31E8" w:rsidRDefault="00281D27">
            <w:pPr>
              <w:pStyle w:val="p2"/>
              <w:rPr>
                <w:rFonts w:asciiTheme="minorHAnsi" w:hAnsiTheme="minorHAnsi" w:cstheme="minorHAnsi"/>
                <w:noProof/>
                <w:sz w:val="18"/>
                <w:szCs w:val="18"/>
              </w:rPr>
            </w:pPr>
          </w:p>
          <w:p w14:paraId="17BD9B6E" w14:textId="77777777" w:rsidR="00281D27" w:rsidRPr="00EE31E8" w:rsidRDefault="00281D27">
            <w:pPr>
              <w:pStyle w:val="p2"/>
              <w:rPr>
                <w:rFonts w:asciiTheme="minorHAnsi" w:hAnsiTheme="minorHAnsi" w:cstheme="minorHAnsi"/>
                <w:noProof/>
                <w:sz w:val="18"/>
                <w:szCs w:val="18"/>
              </w:rPr>
            </w:pPr>
          </w:p>
        </w:tc>
        <w:tc>
          <w:tcPr>
            <w:tcW w:w="0" w:type="auto"/>
          </w:tcPr>
          <w:p w14:paraId="60007BD0"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Tehniskā izpēte veikta</w:t>
            </w:r>
          </w:p>
          <w:p w14:paraId="0D9AC4E4"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Kurināmā cenu pieaugums </w:t>
            </w:r>
            <w:r w:rsidR="00FD660E" w:rsidRPr="00EE31E8">
              <w:rPr>
                <w:rFonts w:asciiTheme="minorHAnsi" w:hAnsiTheme="minorHAnsi" w:cstheme="minorHAnsi"/>
                <w:noProof/>
                <w:sz w:val="18"/>
                <w:szCs w:val="18"/>
              </w:rPr>
              <w:t>motivē pāreju</w:t>
            </w:r>
          </w:p>
          <w:p w14:paraId="058008A4" w14:textId="77777777" w:rsidR="00281D27" w:rsidRPr="00EE31E8" w:rsidRDefault="00C15D4F" w:rsidP="00DC2CA6">
            <w:pPr>
              <w:pStyle w:val="p2"/>
              <w:rPr>
                <w:rFonts w:asciiTheme="minorHAnsi" w:hAnsiTheme="minorHAnsi" w:cstheme="minorHAnsi"/>
                <w:noProof/>
                <w:sz w:val="18"/>
                <w:szCs w:val="18"/>
              </w:rPr>
            </w:pPr>
            <w:r w:rsidRPr="00EE31E8">
              <w:rPr>
                <w:rFonts w:asciiTheme="minorHAnsi" w:hAnsiTheme="minorHAnsi" w:cstheme="minorHAnsi"/>
                <w:noProof/>
                <w:sz w:val="18"/>
                <w:szCs w:val="18"/>
              </w:rPr>
              <w:t>Tehnoloģijas ir pēdējo 5</w:t>
            </w:r>
            <w:r w:rsidR="00DD62E3" w:rsidRPr="00EE31E8">
              <w:rPr>
                <w:rFonts w:asciiTheme="minorHAnsi" w:hAnsiTheme="minorHAnsi" w:cstheme="minorHAnsi"/>
                <w:noProof/>
                <w:sz w:val="18"/>
                <w:szCs w:val="18"/>
              </w:rPr>
              <w:t>–</w:t>
            </w:r>
            <w:r w:rsidR="00FD660E" w:rsidRPr="00EE31E8">
              <w:rPr>
                <w:rFonts w:asciiTheme="minorHAnsi" w:hAnsiTheme="minorHAnsi" w:cstheme="minorHAnsi"/>
                <w:noProof/>
                <w:sz w:val="18"/>
                <w:szCs w:val="18"/>
              </w:rPr>
              <w:t>10</w:t>
            </w:r>
            <w:r w:rsidRPr="00EE31E8">
              <w:rPr>
                <w:rFonts w:asciiTheme="minorHAnsi" w:hAnsiTheme="minorHAnsi" w:cstheme="minorHAnsi"/>
                <w:noProof/>
                <w:sz w:val="18"/>
                <w:szCs w:val="18"/>
              </w:rPr>
              <w:t xml:space="preserve"> gadu laikā uzlabotas</w:t>
            </w:r>
            <w:r w:rsidR="00935979" w:rsidRPr="00EE31E8">
              <w:rPr>
                <w:rFonts w:asciiTheme="minorHAnsi" w:hAnsiTheme="minorHAnsi" w:cstheme="minorHAnsi"/>
                <w:noProof/>
                <w:sz w:val="18"/>
                <w:szCs w:val="18"/>
              </w:rPr>
              <w:t xml:space="preserve"> un </w:t>
            </w:r>
            <w:r w:rsidR="00DC2CA6" w:rsidRPr="00EE31E8">
              <w:rPr>
                <w:rFonts w:asciiTheme="minorHAnsi" w:hAnsiTheme="minorHAnsi" w:cstheme="minorHAnsi"/>
                <w:noProof/>
                <w:sz w:val="18"/>
                <w:szCs w:val="18"/>
              </w:rPr>
              <w:t xml:space="preserve">investīcijas </w:t>
            </w:r>
            <w:r w:rsidR="001560ED" w:rsidRPr="00EE31E8">
              <w:rPr>
                <w:rFonts w:asciiTheme="minorHAnsi" w:hAnsiTheme="minorHAnsi" w:cstheme="minorHAnsi"/>
                <w:noProof/>
                <w:sz w:val="18"/>
                <w:szCs w:val="18"/>
              </w:rPr>
              <w:t xml:space="preserve">ekonomiski </w:t>
            </w:r>
            <w:r w:rsidR="006B1133" w:rsidRPr="00EE31E8">
              <w:rPr>
                <w:rFonts w:asciiTheme="minorHAnsi" w:hAnsiTheme="minorHAnsi" w:cstheme="minorHAnsi"/>
                <w:noProof/>
                <w:sz w:val="18"/>
                <w:szCs w:val="18"/>
              </w:rPr>
              <w:t>pamatotas</w:t>
            </w:r>
          </w:p>
        </w:tc>
        <w:tc>
          <w:tcPr>
            <w:tcW w:w="0" w:type="auto"/>
          </w:tcPr>
          <w:p w14:paraId="1BD83CB1"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Bezemisiju un </w:t>
            </w:r>
            <w:r w:rsidR="00381CB1" w:rsidRPr="00EE31E8">
              <w:rPr>
                <w:rFonts w:asciiTheme="minorHAnsi" w:hAnsiTheme="minorHAnsi" w:cstheme="minorHAnsi"/>
                <w:noProof/>
                <w:sz w:val="18"/>
                <w:szCs w:val="18"/>
              </w:rPr>
              <w:t>zem</w:t>
            </w:r>
            <w:r w:rsidR="00E16E35" w:rsidRPr="00EE31E8">
              <w:rPr>
                <w:rFonts w:asciiTheme="minorHAnsi" w:hAnsiTheme="minorHAnsi" w:cstheme="minorHAnsi"/>
                <w:noProof/>
                <w:sz w:val="18"/>
                <w:szCs w:val="18"/>
              </w:rPr>
              <w:t>as</w:t>
            </w:r>
            <w:r w:rsidR="00381CB1" w:rsidRPr="00EE31E8">
              <w:rPr>
                <w:rFonts w:asciiTheme="minorHAnsi" w:hAnsiTheme="minorHAnsi" w:cstheme="minorHAnsi"/>
                <w:noProof/>
                <w:sz w:val="18"/>
                <w:szCs w:val="18"/>
              </w:rPr>
              <w:t xml:space="preserve"> </w:t>
            </w:r>
            <w:r w:rsidR="0010009D" w:rsidRPr="00EE31E8">
              <w:rPr>
                <w:rFonts w:asciiTheme="minorHAnsi" w:hAnsiTheme="minorHAnsi" w:cstheme="minorHAnsi"/>
                <w:noProof/>
                <w:sz w:val="18"/>
                <w:szCs w:val="18"/>
              </w:rPr>
              <w:t>emis</w:t>
            </w:r>
            <w:r w:rsidR="00416F5C" w:rsidRPr="00EE31E8">
              <w:rPr>
                <w:rFonts w:asciiTheme="minorHAnsi" w:hAnsiTheme="minorHAnsi" w:cstheme="minorHAnsi"/>
                <w:noProof/>
                <w:sz w:val="18"/>
                <w:szCs w:val="18"/>
              </w:rPr>
              <w:t>i</w:t>
            </w:r>
            <w:r w:rsidR="0010009D" w:rsidRPr="00EE31E8">
              <w:rPr>
                <w:rFonts w:asciiTheme="minorHAnsi" w:hAnsiTheme="minorHAnsi" w:cstheme="minorHAnsi"/>
                <w:noProof/>
                <w:sz w:val="18"/>
                <w:szCs w:val="18"/>
              </w:rPr>
              <w:t>j</w:t>
            </w:r>
            <w:r w:rsidR="00E16E35" w:rsidRPr="00EE31E8">
              <w:rPr>
                <w:rFonts w:asciiTheme="minorHAnsi" w:hAnsiTheme="minorHAnsi" w:cstheme="minorHAnsi"/>
                <w:noProof/>
                <w:sz w:val="18"/>
                <w:szCs w:val="18"/>
              </w:rPr>
              <w:t>as</w:t>
            </w:r>
            <w:r w:rsidR="00416F5C" w:rsidRPr="00EE31E8">
              <w:rPr>
                <w:rFonts w:asciiTheme="minorHAnsi" w:hAnsiTheme="minorHAnsi" w:cstheme="minorHAnsi"/>
                <w:noProof/>
                <w:sz w:val="18"/>
                <w:szCs w:val="18"/>
              </w:rPr>
              <w:t xml:space="preserve"> </w:t>
            </w:r>
            <w:r w:rsidRPr="00EE31E8">
              <w:rPr>
                <w:rFonts w:asciiTheme="minorHAnsi" w:hAnsiTheme="minorHAnsi" w:cstheme="minorHAnsi"/>
                <w:noProof/>
                <w:sz w:val="18"/>
                <w:szCs w:val="18"/>
              </w:rPr>
              <w:t>tehnoloģijas</w:t>
            </w:r>
          </w:p>
        </w:tc>
        <w:tc>
          <w:tcPr>
            <w:tcW w:w="0" w:type="auto"/>
          </w:tcPr>
          <w:p w14:paraId="519D2638" w14:textId="77777777" w:rsidR="00281D27" w:rsidRPr="00EE31E8" w:rsidRDefault="00281D27" w:rsidP="00CA678F">
            <w:pPr>
              <w:pStyle w:val="p2"/>
              <w:spacing w:before="0"/>
              <w:ind w:left="41" w:firstLine="18"/>
              <w:rPr>
                <w:rFonts w:asciiTheme="minorHAnsi" w:hAnsiTheme="minorHAnsi" w:cstheme="minorHAnsi"/>
                <w:noProof/>
                <w:sz w:val="18"/>
                <w:szCs w:val="18"/>
              </w:rPr>
            </w:pPr>
          </w:p>
        </w:tc>
      </w:tr>
      <w:tr w:rsidR="00CC41B3" w14:paraId="06AB18B2" w14:textId="77777777" w:rsidTr="00CA678F">
        <w:trPr>
          <w:divId w:val="678237985"/>
        </w:trPr>
        <w:tc>
          <w:tcPr>
            <w:tcW w:w="0" w:type="auto"/>
          </w:tcPr>
          <w:p w14:paraId="0EF41BC8"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Centralizētās zonas siltumtrašu 100% nomaiņa kā mērķis</w:t>
            </w:r>
          </w:p>
        </w:tc>
        <w:tc>
          <w:tcPr>
            <w:tcW w:w="1486" w:type="dxa"/>
          </w:tcPr>
          <w:p w14:paraId="45DA7849"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Saimnieciskā darbība</w:t>
            </w:r>
          </w:p>
        </w:tc>
        <w:tc>
          <w:tcPr>
            <w:tcW w:w="2945" w:type="dxa"/>
          </w:tcPr>
          <w:p w14:paraId="69455DF0"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Katru gadu tiek noteikts mērķis </w:t>
            </w:r>
            <w:r w:rsidR="00D96EFA" w:rsidRPr="00EE31E8">
              <w:rPr>
                <w:rFonts w:asciiTheme="minorHAnsi" w:hAnsiTheme="minorHAnsi" w:cstheme="minorHAnsi"/>
                <w:noProof/>
                <w:sz w:val="18"/>
                <w:szCs w:val="18"/>
              </w:rPr>
              <w:t xml:space="preserve">nomainīt </w:t>
            </w:r>
            <w:r w:rsidRPr="00EE31E8">
              <w:rPr>
                <w:rFonts w:asciiTheme="minorHAnsi" w:hAnsiTheme="minorHAnsi" w:cstheme="minorHAnsi"/>
                <w:noProof/>
                <w:sz w:val="18"/>
                <w:szCs w:val="18"/>
              </w:rPr>
              <w:t>ne mazāk kā 3</w:t>
            </w:r>
            <w:r w:rsidR="00DD62E3" w:rsidRPr="00EE31E8">
              <w:rPr>
                <w:rFonts w:asciiTheme="minorHAnsi" w:hAnsiTheme="minorHAnsi" w:cstheme="minorHAnsi"/>
                <w:noProof/>
                <w:sz w:val="18"/>
                <w:szCs w:val="18"/>
              </w:rPr>
              <w:t>–</w:t>
            </w:r>
            <w:r w:rsidRPr="00EE31E8">
              <w:rPr>
                <w:rFonts w:asciiTheme="minorHAnsi" w:hAnsiTheme="minorHAnsi" w:cstheme="minorHAnsi"/>
                <w:noProof/>
                <w:sz w:val="18"/>
                <w:szCs w:val="18"/>
              </w:rPr>
              <w:t>5%</w:t>
            </w:r>
            <w:r w:rsidR="00107AFE" w:rsidRPr="00EE31E8">
              <w:rPr>
                <w:rFonts w:asciiTheme="minorHAnsi" w:hAnsiTheme="minorHAnsi" w:cstheme="minorHAnsi"/>
                <w:noProof/>
                <w:sz w:val="18"/>
                <w:szCs w:val="18"/>
              </w:rPr>
              <w:t xml:space="preserve"> </w:t>
            </w:r>
            <w:r w:rsidR="00D96EFA" w:rsidRPr="00EE31E8">
              <w:rPr>
                <w:rFonts w:asciiTheme="minorHAnsi" w:hAnsiTheme="minorHAnsi" w:cstheme="minorHAnsi"/>
                <w:noProof/>
                <w:sz w:val="18"/>
                <w:szCs w:val="18"/>
              </w:rPr>
              <w:t>siltumtrašu</w:t>
            </w:r>
            <w:r w:rsidRPr="00EE31E8">
              <w:rPr>
                <w:rFonts w:asciiTheme="minorHAnsi" w:hAnsiTheme="minorHAnsi" w:cstheme="minorHAnsi"/>
                <w:noProof/>
                <w:sz w:val="18"/>
                <w:szCs w:val="18"/>
              </w:rPr>
              <w:t>, piešķirot tam līdzekļus neatkarīgi no ārējiem faktoriem.</w:t>
            </w:r>
            <w:r w:rsidR="00430BBB" w:rsidRPr="00EE31E8">
              <w:rPr>
                <w:rFonts w:asciiTheme="minorHAnsi" w:hAnsiTheme="minorHAnsi" w:cstheme="minorHAnsi"/>
                <w:noProof/>
                <w:sz w:val="18"/>
                <w:szCs w:val="18"/>
              </w:rPr>
              <w:t xml:space="preserve"> </w:t>
            </w:r>
            <w:r w:rsidRPr="00EE31E8">
              <w:rPr>
                <w:rFonts w:asciiTheme="minorHAnsi" w:hAnsiTheme="minorHAnsi" w:cstheme="minorHAnsi"/>
                <w:noProof/>
                <w:sz w:val="18"/>
                <w:szCs w:val="18"/>
              </w:rPr>
              <w:t>Katru gadu tiek izvirzītas prioritātes</w:t>
            </w:r>
          </w:p>
        </w:tc>
        <w:tc>
          <w:tcPr>
            <w:tcW w:w="635" w:type="dxa"/>
          </w:tcPr>
          <w:p w14:paraId="25319CBA"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Liepāja</w:t>
            </w:r>
          </w:p>
        </w:tc>
        <w:tc>
          <w:tcPr>
            <w:tcW w:w="2272" w:type="dxa"/>
          </w:tcPr>
          <w:p w14:paraId="7B564B8E"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Investīcijas iekļautas </w:t>
            </w:r>
            <w:r w:rsidR="00F908D9" w:rsidRPr="00EE31E8">
              <w:rPr>
                <w:rFonts w:asciiTheme="minorHAnsi" w:hAnsiTheme="minorHAnsi" w:cstheme="minorHAnsi"/>
                <w:noProof/>
                <w:sz w:val="18"/>
                <w:szCs w:val="18"/>
              </w:rPr>
              <w:t xml:space="preserve">CSS operatora </w:t>
            </w:r>
            <w:r w:rsidR="002D505C" w:rsidRPr="00EE31E8">
              <w:rPr>
                <w:rFonts w:asciiTheme="minorHAnsi" w:hAnsiTheme="minorHAnsi" w:cstheme="minorHAnsi"/>
                <w:noProof/>
                <w:sz w:val="18"/>
                <w:szCs w:val="18"/>
              </w:rPr>
              <w:t xml:space="preserve">ilgtermiņa </w:t>
            </w:r>
            <w:r w:rsidR="00F03432" w:rsidRPr="00EE31E8">
              <w:rPr>
                <w:rFonts w:asciiTheme="minorHAnsi" w:hAnsiTheme="minorHAnsi" w:cstheme="minorHAnsi"/>
                <w:noProof/>
                <w:sz w:val="18"/>
                <w:szCs w:val="18"/>
              </w:rPr>
              <w:t>finanšu plānā</w:t>
            </w:r>
            <w:r w:rsidR="00F908D9" w:rsidRPr="00EE31E8">
              <w:rPr>
                <w:rFonts w:asciiTheme="minorHAnsi" w:hAnsiTheme="minorHAnsi" w:cstheme="minorHAnsi"/>
                <w:noProof/>
                <w:sz w:val="18"/>
                <w:szCs w:val="18"/>
              </w:rPr>
              <w:t xml:space="preserve"> </w:t>
            </w:r>
          </w:p>
        </w:tc>
        <w:tc>
          <w:tcPr>
            <w:tcW w:w="0" w:type="auto"/>
          </w:tcPr>
          <w:p w14:paraId="389D8B6F" w14:textId="77777777" w:rsidR="00281D27"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Lielas investīcijas, fiziski daudz metru</w:t>
            </w:r>
          </w:p>
        </w:tc>
        <w:tc>
          <w:tcPr>
            <w:tcW w:w="0" w:type="auto"/>
          </w:tcPr>
          <w:p w14:paraId="0EFAFD1D" w14:textId="77777777" w:rsidR="00281D27" w:rsidRPr="00EE31E8" w:rsidRDefault="00281D27">
            <w:pPr>
              <w:pStyle w:val="p2"/>
              <w:rPr>
                <w:rFonts w:asciiTheme="minorHAnsi" w:hAnsiTheme="minorHAnsi" w:cstheme="minorHAnsi"/>
                <w:noProof/>
                <w:sz w:val="18"/>
                <w:szCs w:val="18"/>
              </w:rPr>
            </w:pPr>
          </w:p>
        </w:tc>
        <w:tc>
          <w:tcPr>
            <w:tcW w:w="0" w:type="auto"/>
          </w:tcPr>
          <w:p w14:paraId="4DCD0891" w14:textId="77777777" w:rsidR="00281D27" w:rsidRPr="00EE31E8" w:rsidRDefault="00281D27">
            <w:pPr>
              <w:pStyle w:val="p2"/>
              <w:rPr>
                <w:rFonts w:asciiTheme="minorHAnsi" w:hAnsiTheme="minorHAnsi" w:cstheme="minorHAnsi"/>
                <w:noProof/>
                <w:sz w:val="18"/>
                <w:szCs w:val="18"/>
              </w:rPr>
            </w:pPr>
          </w:p>
        </w:tc>
        <w:tc>
          <w:tcPr>
            <w:tcW w:w="0" w:type="auto"/>
          </w:tcPr>
          <w:p w14:paraId="4DCE8402" w14:textId="77777777" w:rsidR="00281D27" w:rsidRPr="00EE31E8" w:rsidRDefault="00281D27" w:rsidP="00CA678F">
            <w:pPr>
              <w:pStyle w:val="p2"/>
              <w:spacing w:before="0"/>
              <w:ind w:left="41" w:firstLine="18"/>
              <w:rPr>
                <w:rFonts w:asciiTheme="minorHAnsi" w:hAnsiTheme="minorHAnsi" w:cstheme="minorHAnsi"/>
                <w:noProof/>
                <w:sz w:val="18"/>
                <w:szCs w:val="18"/>
              </w:rPr>
            </w:pPr>
          </w:p>
        </w:tc>
      </w:tr>
      <w:tr w:rsidR="00CC41B3" w14:paraId="4A88C788" w14:textId="77777777" w:rsidTr="00CA678F">
        <w:trPr>
          <w:divId w:val="678237985"/>
        </w:trPr>
        <w:tc>
          <w:tcPr>
            <w:tcW w:w="0" w:type="auto"/>
          </w:tcPr>
          <w:p w14:paraId="6CDF2194" w14:textId="77777777" w:rsidR="00CA4585"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Siltumenerģijas iepirkumu shēma</w:t>
            </w:r>
            <w:r w:rsidR="006E3E17" w:rsidRPr="00EE31E8">
              <w:rPr>
                <w:rFonts w:asciiTheme="minorHAnsi" w:hAnsiTheme="minorHAnsi" w:cstheme="minorHAnsi"/>
                <w:noProof/>
                <w:sz w:val="18"/>
                <w:szCs w:val="18"/>
              </w:rPr>
              <w:t xml:space="preserve">s </w:t>
            </w:r>
          </w:p>
        </w:tc>
        <w:tc>
          <w:tcPr>
            <w:tcW w:w="1486" w:type="dxa"/>
          </w:tcPr>
          <w:p w14:paraId="47181E74" w14:textId="77777777" w:rsidR="00CA4585"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Saimnieciskā darbība</w:t>
            </w:r>
          </w:p>
        </w:tc>
        <w:tc>
          <w:tcPr>
            <w:tcW w:w="2945" w:type="dxa"/>
          </w:tcPr>
          <w:p w14:paraId="0355335E" w14:textId="77777777" w:rsidR="00CA4585"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Siltumenerģija no d</w:t>
            </w:r>
            <w:r w:rsidR="004D7D92" w:rsidRPr="00EE31E8">
              <w:rPr>
                <w:rFonts w:asciiTheme="minorHAnsi" w:hAnsiTheme="minorHAnsi" w:cstheme="minorHAnsi"/>
                <w:noProof/>
                <w:sz w:val="18"/>
                <w:szCs w:val="18"/>
              </w:rPr>
              <w:t>ažād</w:t>
            </w:r>
            <w:r w:rsidRPr="00EE31E8">
              <w:rPr>
                <w:rFonts w:asciiTheme="minorHAnsi" w:hAnsiTheme="minorHAnsi" w:cstheme="minorHAnsi"/>
                <w:noProof/>
                <w:sz w:val="18"/>
                <w:szCs w:val="18"/>
              </w:rPr>
              <w:t xml:space="preserve">u tehnoloģiju </w:t>
            </w:r>
            <w:r w:rsidR="00921A27" w:rsidRPr="00EE31E8">
              <w:rPr>
                <w:rFonts w:asciiTheme="minorHAnsi" w:hAnsiTheme="minorHAnsi" w:cstheme="minorHAnsi"/>
                <w:noProof/>
                <w:sz w:val="18"/>
                <w:szCs w:val="18"/>
              </w:rPr>
              <w:t>avotiem</w:t>
            </w:r>
            <w:r w:rsidR="00705A4E" w:rsidRPr="00EE31E8">
              <w:rPr>
                <w:rFonts w:asciiTheme="minorHAnsi" w:hAnsiTheme="minorHAnsi" w:cstheme="minorHAnsi"/>
                <w:noProof/>
                <w:sz w:val="18"/>
                <w:szCs w:val="18"/>
              </w:rPr>
              <w:t xml:space="preserve"> un </w:t>
            </w:r>
            <w:r w:rsidR="004D7D92" w:rsidRPr="00EE31E8">
              <w:rPr>
                <w:rFonts w:asciiTheme="minorHAnsi" w:hAnsiTheme="minorHAnsi" w:cstheme="minorHAnsi"/>
                <w:noProof/>
                <w:sz w:val="18"/>
                <w:szCs w:val="18"/>
              </w:rPr>
              <w:t>energoresursi</w:t>
            </w:r>
            <w:r w:rsidR="003B24DC" w:rsidRPr="00EE31E8">
              <w:rPr>
                <w:rFonts w:asciiTheme="minorHAnsi" w:hAnsiTheme="minorHAnsi" w:cstheme="minorHAnsi"/>
                <w:noProof/>
                <w:sz w:val="18"/>
                <w:szCs w:val="18"/>
              </w:rPr>
              <w:t>em</w:t>
            </w:r>
          </w:p>
          <w:p w14:paraId="76A04DD9" w14:textId="77777777" w:rsidR="00EA470F"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Vidējā cena nav lētākā</w:t>
            </w:r>
          </w:p>
          <w:p w14:paraId="7ED78095" w14:textId="77777777" w:rsidR="00EA470F"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Ir </w:t>
            </w:r>
            <w:r w:rsidR="00B41FBA" w:rsidRPr="00EE31E8">
              <w:rPr>
                <w:rFonts w:asciiTheme="minorHAnsi" w:hAnsiTheme="minorHAnsi" w:cstheme="minorHAnsi"/>
                <w:noProof/>
                <w:sz w:val="18"/>
                <w:szCs w:val="18"/>
              </w:rPr>
              <w:t xml:space="preserve">dažādas </w:t>
            </w:r>
            <w:r w:rsidRPr="00EE31E8">
              <w:rPr>
                <w:rFonts w:asciiTheme="minorHAnsi" w:hAnsiTheme="minorHAnsi" w:cstheme="minorHAnsi"/>
                <w:noProof/>
                <w:sz w:val="18"/>
                <w:szCs w:val="18"/>
              </w:rPr>
              <w:t xml:space="preserve">tehnoloģijas, kuras var būt </w:t>
            </w:r>
            <w:r w:rsidR="00373B13" w:rsidRPr="00EE31E8">
              <w:rPr>
                <w:rFonts w:asciiTheme="minorHAnsi" w:hAnsiTheme="minorHAnsi" w:cstheme="minorHAnsi"/>
                <w:noProof/>
                <w:sz w:val="18"/>
                <w:szCs w:val="18"/>
              </w:rPr>
              <w:t>konkurētspējīgas atšķirīgos brīž</w:t>
            </w:r>
            <w:r w:rsidR="00815D43" w:rsidRPr="00EE31E8">
              <w:rPr>
                <w:rFonts w:asciiTheme="minorHAnsi" w:hAnsiTheme="minorHAnsi" w:cstheme="minorHAnsi"/>
                <w:noProof/>
                <w:sz w:val="18"/>
                <w:szCs w:val="18"/>
              </w:rPr>
              <w:t>os</w:t>
            </w:r>
            <w:r w:rsidR="00351A65" w:rsidRPr="00EE31E8">
              <w:rPr>
                <w:rFonts w:asciiTheme="minorHAnsi" w:hAnsiTheme="minorHAnsi" w:cstheme="minorHAnsi"/>
                <w:noProof/>
                <w:sz w:val="18"/>
                <w:szCs w:val="18"/>
              </w:rPr>
              <w:t xml:space="preserve"> (</w:t>
            </w:r>
            <w:r w:rsidRPr="00EE31E8">
              <w:rPr>
                <w:rFonts w:asciiTheme="minorHAnsi" w:hAnsiTheme="minorHAnsi" w:cstheme="minorHAnsi"/>
                <w:noProof/>
                <w:sz w:val="18"/>
                <w:szCs w:val="18"/>
              </w:rPr>
              <w:t xml:space="preserve">īsos </w:t>
            </w:r>
            <w:r w:rsidR="00B41FBA" w:rsidRPr="00EE31E8">
              <w:rPr>
                <w:rFonts w:asciiTheme="minorHAnsi" w:hAnsiTheme="minorHAnsi" w:cstheme="minorHAnsi"/>
                <w:noProof/>
                <w:sz w:val="18"/>
                <w:szCs w:val="18"/>
              </w:rPr>
              <w:t>–</w:t>
            </w:r>
            <w:r w:rsidRPr="00EE31E8">
              <w:rPr>
                <w:rFonts w:asciiTheme="minorHAnsi" w:hAnsiTheme="minorHAnsi" w:cstheme="minorHAnsi"/>
                <w:noProof/>
                <w:sz w:val="18"/>
                <w:szCs w:val="18"/>
              </w:rPr>
              <w:t xml:space="preserve"> stundu</w:t>
            </w:r>
            <w:r w:rsidR="00D2798E" w:rsidRPr="00EE31E8">
              <w:rPr>
                <w:rFonts w:asciiTheme="minorHAnsi" w:hAnsiTheme="minorHAnsi" w:cstheme="minorHAnsi"/>
                <w:noProof/>
                <w:sz w:val="18"/>
                <w:szCs w:val="18"/>
              </w:rPr>
              <w:t>,</w:t>
            </w:r>
            <w:r w:rsidR="00B41FBA" w:rsidRPr="00EE31E8">
              <w:rPr>
                <w:rFonts w:asciiTheme="minorHAnsi" w:hAnsiTheme="minorHAnsi" w:cstheme="minorHAnsi"/>
                <w:noProof/>
                <w:sz w:val="18"/>
                <w:szCs w:val="18"/>
              </w:rPr>
              <w:t xml:space="preserve"> un </w:t>
            </w:r>
            <w:r w:rsidR="0075278F" w:rsidRPr="00EE31E8">
              <w:rPr>
                <w:rFonts w:asciiTheme="minorHAnsi" w:hAnsiTheme="minorHAnsi" w:cstheme="minorHAnsi"/>
                <w:noProof/>
                <w:sz w:val="18"/>
                <w:szCs w:val="18"/>
              </w:rPr>
              <w:t>garākos</w:t>
            </w:r>
            <w:r w:rsidRPr="00EE31E8">
              <w:rPr>
                <w:rFonts w:asciiTheme="minorHAnsi" w:hAnsiTheme="minorHAnsi" w:cstheme="minorHAnsi"/>
                <w:noProof/>
                <w:sz w:val="18"/>
                <w:szCs w:val="18"/>
              </w:rPr>
              <w:t xml:space="preserve"> </w:t>
            </w:r>
            <w:r w:rsidR="00BE73F3" w:rsidRPr="00EE31E8">
              <w:rPr>
                <w:rFonts w:asciiTheme="minorHAnsi" w:hAnsiTheme="minorHAnsi" w:cstheme="minorHAnsi"/>
                <w:noProof/>
                <w:sz w:val="18"/>
                <w:szCs w:val="18"/>
              </w:rPr>
              <w:t xml:space="preserve">mēneša </w:t>
            </w:r>
            <w:r w:rsidR="0075278F" w:rsidRPr="00EE31E8">
              <w:rPr>
                <w:rFonts w:asciiTheme="minorHAnsi" w:hAnsiTheme="minorHAnsi" w:cstheme="minorHAnsi"/>
                <w:noProof/>
                <w:sz w:val="18"/>
                <w:szCs w:val="18"/>
              </w:rPr>
              <w:t>periodos)</w:t>
            </w:r>
          </w:p>
        </w:tc>
        <w:tc>
          <w:tcPr>
            <w:tcW w:w="635" w:type="dxa"/>
          </w:tcPr>
          <w:p w14:paraId="2C6CC38C" w14:textId="77777777" w:rsidR="00CA4585"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Lietuva</w:t>
            </w:r>
          </w:p>
        </w:tc>
        <w:tc>
          <w:tcPr>
            <w:tcW w:w="2272" w:type="dxa"/>
          </w:tcPr>
          <w:p w14:paraId="6396AF98" w14:textId="77777777" w:rsidR="00CA4585"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TEC zonā un perspektīvā arī</w:t>
            </w:r>
            <w:r w:rsidR="00617769" w:rsidRPr="00EE31E8">
              <w:rPr>
                <w:rFonts w:asciiTheme="minorHAnsi" w:hAnsiTheme="minorHAnsi" w:cstheme="minorHAnsi"/>
                <w:noProof/>
                <w:sz w:val="18"/>
                <w:szCs w:val="18"/>
              </w:rPr>
              <w:t>,</w:t>
            </w:r>
            <w:r w:rsidRPr="00EE31E8">
              <w:rPr>
                <w:rFonts w:asciiTheme="minorHAnsi" w:hAnsiTheme="minorHAnsi" w:cstheme="minorHAnsi"/>
                <w:noProof/>
                <w:sz w:val="18"/>
                <w:szCs w:val="18"/>
              </w:rPr>
              <w:t xml:space="preserve"> iekļaujot atlikumsiltumu vai inovatīvas tehnoloģijas</w:t>
            </w:r>
            <w:r w:rsidR="00617769" w:rsidRPr="00EE31E8">
              <w:rPr>
                <w:rFonts w:asciiTheme="minorHAnsi" w:hAnsiTheme="minorHAnsi" w:cstheme="minorHAnsi"/>
                <w:noProof/>
                <w:sz w:val="18"/>
                <w:szCs w:val="18"/>
              </w:rPr>
              <w:t>,</w:t>
            </w:r>
            <w:r w:rsidRPr="00EE31E8">
              <w:rPr>
                <w:rFonts w:asciiTheme="minorHAnsi" w:hAnsiTheme="minorHAnsi" w:cstheme="minorHAnsi"/>
                <w:noProof/>
                <w:sz w:val="18"/>
                <w:szCs w:val="18"/>
              </w:rPr>
              <w:t xml:space="preserve"> Imantas un pārējās zonās</w:t>
            </w:r>
          </w:p>
        </w:tc>
        <w:tc>
          <w:tcPr>
            <w:tcW w:w="0" w:type="auto"/>
          </w:tcPr>
          <w:p w14:paraId="26DB3CFA" w14:textId="77777777" w:rsidR="00CA4585"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Iepirkuma dalīšana d</w:t>
            </w:r>
            <w:r w:rsidR="004A6B8C" w:rsidRPr="00EE31E8">
              <w:rPr>
                <w:rFonts w:asciiTheme="minorHAnsi" w:hAnsiTheme="minorHAnsi" w:cstheme="minorHAnsi"/>
                <w:noProof/>
                <w:sz w:val="18"/>
                <w:szCs w:val="18"/>
              </w:rPr>
              <w:t>ažā</w:t>
            </w:r>
            <w:r w:rsidR="00345F9A" w:rsidRPr="00EE31E8">
              <w:rPr>
                <w:rFonts w:asciiTheme="minorHAnsi" w:hAnsiTheme="minorHAnsi" w:cstheme="minorHAnsi"/>
                <w:noProof/>
                <w:sz w:val="18"/>
                <w:szCs w:val="18"/>
              </w:rPr>
              <w:t>d</w:t>
            </w:r>
            <w:r w:rsidR="00A803FC" w:rsidRPr="00EE31E8">
              <w:rPr>
                <w:rFonts w:asciiTheme="minorHAnsi" w:hAnsiTheme="minorHAnsi" w:cstheme="minorHAnsi"/>
                <w:noProof/>
                <w:sz w:val="18"/>
                <w:szCs w:val="18"/>
              </w:rPr>
              <w:t>os</w:t>
            </w:r>
            <w:r w:rsidRPr="00EE31E8">
              <w:rPr>
                <w:rFonts w:asciiTheme="minorHAnsi" w:hAnsiTheme="minorHAnsi" w:cstheme="minorHAnsi"/>
                <w:noProof/>
                <w:sz w:val="18"/>
                <w:szCs w:val="18"/>
              </w:rPr>
              <w:t xml:space="preserve"> period</w:t>
            </w:r>
            <w:r w:rsidR="00A803FC" w:rsidRPr="00EE31E8">
              <w:rPr>
                <w:rFonts w:asciiTheme="minorHAnsi" w:hAnsiTheme="minorHAnsi" w:cstheme="minorHAnsi"/>
                <w:noProof/>
                <w:sz w:val="18"/>
                <w:szCs w:val="18"/>
              </w:rPr>
              <w:t>os</w:t>
            </w:r>
            <w:r w:rsidRPr="00EE31E8">
              <w:rPr>
                <w:rFonts w:asciiTheme="minorHAnsi" w:hAnsiTheme="minorHAnsi" w:cstheme="minorHAnsi"/>
                <w:noProof/>
                <w:sz w:val="18"/>
                <w:szCs w:val="18"/>
              </w:rPr>
              <w:t xml:space="preserve"> </w:t>
            </w:r>
            <w:r w:rsidR="00DD62E3" w:rsidRPr="00EE31E8">
              <w:rPr>
                <w:rFonts w:asciiTheme="minorHAnsi" w:hAnsiTheme="minorHAnsi" w:cstheme="minorHAnsi"/>
                <w:noProof/>
                <w:sz w:val="18"/>
                <w:szCs w:val="18"/>
              </w:rPr>
              <w:t>–</w:t>
            </w:r>
            <w:r w:rsidR="00430BBB" w:rsidRPr="00EE31E8">
              <w:rPr>
                <w:rFonts w:asciiTheme="minorHAnsi" w:hAnsiTheme="minorHAnsi" w:cstheme="minorHAnsi"/>
                <w:noProof/>
                <w:sz w:val="18"/>
                <w:szCs w:val="18"/>
              </w:rPr>
              <w:t xml:space="preserve"> </w:t>
            </w:r>
            <w:r w:rsidR="0092712B" w:rsidRPr="00EE31E8">
              <w:rPr>
                <w:rFonts w:asciiTheme="minorHAnsi" w:hAnsiTheme="minorHAnsi" w:cstheme="minorHAnsi"/>
                <w:noProof/>
                <w:sz w:val="18"/>
                <w:szCs w:val="18"/>
              </w:rPr>
              <w:t>sezon</w:t>
            </w:r>
            <w:r w:rsidR="006356BF" w:rsidRPr="00EE31E8">
              <w:rPr>
                <w:rFonts w:asciiTheme="minorHAnsi" w:hAnsiTheme="minorHAnsi" w:cstheme="minorHAnsi"/>
                <w:noProof/>
                <w:sz w:val="18"/>
                <w:szCs w:val="18"/>
              </w:rPr>
              <w:t>ās</w:t>
            </w:r>
            <w:r w:rsidR="000C6B79" w:rsidRPr="00EE31E8">
              <w:rPr>
                <w:rFonts w:asciiTheme="minorHAnsi" w:hAnsiTheme="minorHAnsi" w:cstheme="minorHAnsi"/>
                <w:noProof/>
                <w:sz w:val="18"/>
                <w:szCs w:val="18"/>
              </w:rPr>
              <w:t>,</w:t>
            </w:r>
            <w:r w:rsidR="0092712B" w:rsidRPr="00EE31E8">
              <w:rPr>
                <w:rFonts w:asciiTheme="minorHAnsi" w:hAnsiTheme="minorHAnsi" w:cstheme="minorHAnsi"/>
                <w:noProof/>
                <w:sz w:val="18"/>
                <w:szCs w:val="18"/>
              </w:rPr>
              <w:t xml:space="preserve"> mēneš</w:t>
            </w:r>
            <w:r w:rsidR="006356BF" w:rsidRPr="00EE31E8">
              <w:rPr>
                <w:rFonts w:asciiTheme="minorHAnsi" w:hAnsiTheme="minorHAnsi" w:cstheme="minorHAnsi"/>
                <w:noProof/>
                <w:sz w:val="18"/>
                <w:szCs w:val="18"/>
              </w:rPr>
              <w:t>os</w:t>
            </w:r>
            <w:r w:rsidR="008C0468" w:rsidRPr="00EE31E8">
              <w:rPr>
                <w:rFonts w:asciiTheme="minorHAnsi" w:hAnsiTheme="minorHAnsi" w:cstheme="minorHAnsi"/>
                <w:noProof/>
                <w:sz w:val="18"/>
                <w:szCs w:val="18"/>
              </w:rPr>
              <w:t xml:space="preserve">, </w:t>
            </w:r>
            <w:r w:rsidR="001730E3" w:rsidRPr="00EE31E8">
              <w:rPr>
                <w:rFonts w:asciiTheme="minorHAnsi" w:hAnsiTheme="minorHAnsi" w:cstheme="minorHAnsi"/>
                <w:noProof/>
                <w:sz w:val="18"/>
                <w:szCs w:val="18"/>
              </w:rPr>
              <w:t>nedēļ</w:t>
            </w:r>
            <w:r w:rsidR="006356BF" w:rsidRPr="00EE31E8">
              <w:rPr>
                <w:rFonts w:asciiTheme="minorHAnsi" w:hAnsiTheme="minorHAnsi" w:cstheme="minorHAnsi"/>
                <w:noProof/>
                <w:sz w:val="18"/>
                <w:szCs w:val="18"/>
              </w:rPr>
              <w:t>ās</w:t>
            </w:r>
            <w:r w:rsidR="0092712B" w:rsidRPr="00EE31E8">
              <w:rPr>
                <w:rFonts w:asciiTheme="minorHAnsi" w:hAnsiTheme="minorHAnsi" w:cstheme="minorHAnsi"/>
                <w:noProof/>
                <w:sz w:val="18"/>
                <w:szCs w:val="18"/>
              </w:rPr>
              <w:t xml:space="preserve"> un</w:t>
            </w:r>
            <w:r w:rsidR="008B2CC8" w:rsidRPr="00EE31E8">
              <w:rPr>
                <w:rFonts w:asciiTheme="minorHAnsi" w:hAnsiTheme="minorHAnsi" w:cstheme="minorHAnsi"/>
                <w:noProof/>
                <w:sz w:val="18"/>
                <w:szCs w:val="18"/>
              </w:rPr>
              <w:t>/</w:t>
            </w:r>
            <w:r w:rsidR="001730E3" w:rsidRPr="00EE31E8">
              <w:rPr>
                <w:rFonts w:asciiTheme="minorHAnsi" w:hAnsiTheme="minorHAnsi" w:cstheme="minorHAnsi"/>
                <w:noProof/>
                <w:sz w:val="18"/>
                <w:szCs w:val="18"/>
              </w:rPr>
              <w:t>vai</w:t>
            </w:r>
            <w:r w:rsidR="0092712B" w:rsidRPr="00EE31E8">
              <w:rPr>
                <w:rFonts w:asciiTheme="minorHAnsi" w:hAnsiTheme="minorHAnsi" w:cstheme="minorHAnsi"/>
                <w:noProof/>
                <w:sz w:val="18"/>
                <w:szCs w:val="18"/>
              </w:rPr>
              <w:t xml:space="preserve"> stund</w:t>
            </w:r>
            <w:r w:rsidR="006356BF" w:rsidRPr="00EE31E8">
              <w:rPr>
                <w:rFonts w:asciiTheme="minorHAnsi" w:hAnsiTheme="minorHAnsi" w:cstheme="minorHAnsi"/>
                <w:noProof/>
                <w:sz w:val="18"/>
                <w:szCs w:val="18"/>
              </w:rPr>
              <w:t>ās</w:t>
            </w:r>
          </w:p>
          <w:p w14:paraId="43BF05BB" w14:textId="77777777" w:rsidR="00B8157A"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Rūpniec</w:t>
            </w:r>
            <w:r w:rsidR="00FD660E" w:rsidRPr="00EE31E8">
              <w:rPr>
                <w:rFonts w:asciiTheme="minorHAnsi" w:hAnsiTheme="minorHAnsi" w:cstheme="minorHAnsi"/>
                <w:noProof/>
                <w:sz w:val="18"/>
                <w:szCs w:val="18"/>
              </w:rPr>
              <w:t>i</w:t>
            </w:r>
            <w:r w:rsidRPr="00EE31E8">
              <w:rPr>
                <w:rFonts w:asciiTheme="minorHAnsi" w:hAnsiTheme="minorHAnsi" w:cstheme="minorHAnsi"/>
                <w:noProof/>
                <w:sz w:val="18"/>
                <w:szCs w:val="18"/>
              </w:rPr>
              <w:t>skā</w:t>
            </w:r>
            <w:r w:rsidR="00EC17FC" w:rsidRPr="00EE31E8">
              <w:rPr>
                <w:rFonts w:asciiTheme="minorHAnsi" w:hAnsiTheme="minorHAnsi" w:cstheme="minorHAnsi"/>
                <w:noProof/>
                <w:sz w:val="18"/>
                <w:szCs w:val="18"/>
              </w:rPr>
              <w:t>s</w:t>
            </w:r>
            <w:r w:rsidRPr="00EE31E8">
              <w:rPr>
                <w:rFonts w:asciiTheme="minorHAnsi" w:hAnsiTheme="minorHAnsi" w:cstheme="minorHAnsi"/>
                <w:noProof/>
                <w:sz w:val="18"/>
                <w:szCs w:val="18"/>
              </w:rPr>
              <w:t xml:space="preserve"> un terciārās nozares atlikumsiltum</w:t>
            </w:r>
            <w:r w:rsidR="00F27962" w:rsidRPr="00EE31E8">
              <w:rPr>
                <w:rFonts w:asciiTheme="minorHAnsi" w:hAnsiTheme="minorHAnsi" w:cstheme="minorHAnsi"/>
                <w:noProof/>
                <w:sz w:val="18"/>
                <w:szCs w:val="18"/>
              </w:rPr>
              <w:t>s ir prioritārs un</w:t>
            </w:r>
            <w:r w:rsidRPr="00EE31E8">
              <w:rPr>
                <w:rFonts w:asciiTheme="minorHAnsi" w:hAnsiTheme="minorHAnsi" w:cstheme="minorHAnsi"/>
                <w:noProof/>
                <w:sz w:val="18"/>
                <w:szCs w:val="18"/>
              </w:rPr>
              <w:t xml:space="preserve"> cena </w:t>
            </w:r>
            <w:r w:rsidR="00F27962" w:rsidRPr="00EE31E8">
              <w:rPr>
                <w:rFonts w:asciiTheme="minorHAnsi" w:hAnsiTheme="minorHAnsi" w:cstheme="minorHAnsi"/>
                <w:noProof/>
                <w:sz w:val="18"/>
                <w:szCs w:val="18"/>
              </w:rPr>
              <w:t>balstīta uz vēsturiskiem</w:t>
            </w:r>
            <w:r w:rsidR="00C65354" w:rsidRPr="00EE31E8">
              <w:rPr>
                <w:rFonts w:asciiTheme="minorHAnsi" w:hAnsiTheme="minorHAnsi" w:cstheme="minorHAnsi"/>
                <w:noProof/>
                <w:sz w:val="18"/>
                <w:szCs w:val="18"/>
              </w:rPr>
              <w:t xml:space="preserve"> iepirkuma datiem, pat ja konkrētā </w:t>
            </w:r>
            <w:r w:rsidR="00DD25B2" w:rsidRPr="00EE31E8">
              <w:rPr>
                <w:rFonts w:asciiTheme="minorHAnsi" w:hAnsiTheme="minorHAnsi" w:cstheme="minorHAnsi"/>
                <w:noProof/>
                <w:sz w:val="18"/>
                <w:szCs w:val="18"/>
              </w:rPr>
              <w:t>iepirkuma perioda cena atšķiras</w:t>
            </w:r>
            <w:r w:rsidRPr="00EE31E8">
              <w:rPr>
                <w:rFonts w:asciiTheme="minorHAnsi" w:hAnsiTheme="minorHAnsi" w:cstheme="minorHAnsi"/>
                <w:noProof/>
                <w:sz w:val="18"/>
                <w:szCs w:val="18"/>
              </w:rPr>
              <w:t xml:space="preserve"> </w:t>
            </w:r>
          </w:p>
        </w:tc>
        <w:tc>
          <w:tcPr>
            <w:tcW w:w="0" w:type="auto"/>
          </w:tcPr>
          <w:p w14:paraId="124BB8A5" w14:textId="77777777" w:rsidR="004F7A73"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 xml:space="preserve">Noteikt iepirkumu shēmā iespējas </w:t>
            </w:r>
            <w:r w:rsidR="00477BB4" w:rsidRPr="00EE31E8">
              <w:rPr>
                <w:rFonts w:asciiTheme="minorHAnsi" w:hAnsiTheme="minorHAnsi" w:cstheme="minorHAnsi"/>
                <w:noProof/>
                <w:sz w:val="18"/>
                <w:szCs w:val="18"/>
              </w:rPr>
              <w:t>dažādu</w:t>
            </w:r>
            <w:r w:rsidR="00D5523F" w:rsidRPr="00EE31E8">
              <w:rPr>
                <w:rFonts w:asciiTheme="minorHAnsi" w:hAnsiTheme="minorHAnsi" w:cstheme="minorHAnsi"/>
                <w:noProof/>
                <w:sz w:val="18"/>
                <w:szCs w:val="18"/>
              </w:rPr>
              <w:t xml:space="preserve"> periodu iepirkumiem</w:t>
            </w:r>
            <w:r w:rsidRPr="00EE31E8">
              <w:rPr>
                <w:rFonts w:asciiTheme="minorHAnsi" w:hAnsiTheme="minorHAnsi" w:cstheme="minorHAnsi"/>
                <w:noProof/>
                <w:sz w:val="18"/>
                <w:szCs w:val="18"/>
              </w:rPr>
              <w:t>.</w:t>
            </w:r>
          </w:p>
        </w:tc>
        <w:tc>
          <w:tcPr>
            <w:tcW w:w="0" w:type="auto"/>
          </w:tcPr>
          <w:p w14:paraId="7DF74005" w14:textId="77777777" w:rsidR="00CA4585" w:rsidRPr="00EE31E8" w:rsidRDefault="00C15D4F">
            <w:pPr>
              <w:pStyle w:val="p2"/>
              <w:rPr>
                <w:rFonts w:asciiTheme="minorHAnsi" w:hAnsiTheme="minorHAnsi" w:cstheme="minorHAnsi"/>
                <w:noProof/>
                <w:sz w:val="18"/>
                <w:szCs w:val="18"/>
              </w:rPr>
            </w:pPr>
            <w:r w:rsidRPr="00EE31E8">
              <w:rPr>
                <w:rFonts w:asciiTheme="minorHAnsi" w:hAnsiTheme="minorHAnsi" w:cstheme="minorHAnsi"/>
                <w:noProof/>
                <w:sz w:val="18"/>
                <w:szCs w:val="18"/>
              </w:rPr>
              <w:t>Investoriem</w:t>
            </w:r>
            <w:r w:rsidR="00F91B49" w:rsidRPr="00EE31E8">
              <w:rPr>
                <w:rFonts w:asciiTheme="minorHAnsi" w:hAnsiTheme="minorHAnsi" w:cstheme="minorHAnsi"/>
                <w:noProof/>
                <w:sz w:val="18"/>
                <w:szCs w:val="18"/>
              </w:rPr>
              <w:t xml:space="preserve"> ir </w:t>
            </w:r>
            <w:r w:rsidR="00F91BB3" w:rsidRPr="00EE31E8">
              <w:rPr>
                <w:rFonts w:asciiTheme="minorHAnsi" w:hAnsiTheme="minorHAnsi" w:cstheme="minorHAnsi"/>
                <w:noProof/>
                <w:sz w:val="18"/>
                <w:szCs w:val="18"/>
              </w:rPr>
              <w:t>i</w:t>
            </w:r>
            <w:r w:rsidR="003E56E9" w:rsidRPr="00EE31E8">
              <w:rPr>
                <w:rFonts w:asciiTheme="minorHAnsi" w:hAnsiTheme="minorHAnsi" w:cstheme="minorHAnsi"/>
                <w:noProof/>
                <w:sz w:val="18"/>
                <w:szCs w:val="18"/>
              </w:rPr>
              <w:t>espēja izvēlēties lētāk</w:t>
            </w:r>
            <w:r w:rsidR="00197BD6" w:rsidRPr="00EE31E8">
              <w:rPr>
                <w:rFonts w:asciiTheme="minorHAnsi" w:hAnsiTheme="minorHAnsi" w:cstheme="minorHAnsi"/>
                <w:noProof/>
                <w:sz w:val="18"/>
                <w:szCs w:val="18"/>
              </w:rPr>
              <w:t>o un drošāko siltume</w:t>
            </w:r>
            <w:r w:rsidR="00EA470F" w:rsidRPr="00EE31E8">
              <w:rPr>
                <w:rFonts w:asciiTheme="minorHAnsi" w:hAnsiTheme="minorHAnsi" w:cstheme="minorHAnsi"/>
                <w:noProof/>
                <w:sz w:val="18"/>
                <w:szCs w:val="18"/>
              </w:rPr>
              <w:t>nerģijas risināju</w:t>
            </w:r>
            <w:r w:rsidR="00F91BB3" w:rsidRPr="00EE31E8">
              <w:rPr>
                <w:rFonts w:asciiTheme="minorHAnsi" w:hAnsiTheme="minorHAnsi" w:cstheme="minorHAnsi"/>
                <w:noProof/>
                <w:sz w:val="18"/>
                <w:szCs w:val="18"/>
              </w:rPr>
              <w:t>mu</w:t>
            </w:r>
            <w:r w:rsidR="00EA470F" w:rsidRPr="00EE31E8">
              <w:rPr>
                <w:rFonts w:asciiTheme="minorHAnsi" w:hAnsiTheme="minorHAnsi" w:cstheme="minorHAnsi"/>
                <w:noProof/>
                <w:sz w:val="18"/>
                <w:szCs w:val="18"/>
              </w:rPr>
              <w:t xml:space="preserve"> </w:t>
            </w:r>
          </w:p>
        </w:tc>
        <w:tc>
          <w:tcPr>
            <w:tcW w:w="0" w:type="auto"/>
          </w:tcPr>
          <w:p w14:paraId="115FF4DC" w14:textId="77777777" w:rsidR="00CA4585" w:rsidRPr="00EE31E8" w:rsidRDefault="00C15D4F" w:rsidP="00CA678F">
            <w:pPr>
              <w:pStyle w:val="p2"/>
              <w:numPr>
                <w:ilvl w:val="0"/>
                <w:numId w:val="70"/>
              </w:numPr>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Siltumenerģijas a</w:t>
            </w:r>
            <w:r w:rsidR="00A774A3" w:rsidRPr="00EE31E8">
              <w:rPr>
                <w:rFonts w:asciiTheme="minorHAnsi" w:hAnsiTheme="minorHAnsi" w:cstheme="minorHAnsi"/>
                <w:noProof/>
                <w:sz w:val="18"/>
                <w:szCs w:val="18"/>
              </w:rPr>
              <w:t xml:space="preserve">kumulācijas tvertnes </w:t>
            </w:r>
            <w:r w:rsidR="006721E2" w:rsidRPr="00EE31E8">
              <w:rPr>
                <w:rFonts w:asciiTheme="minorHAnsi" w:hAnsiTheme="minorHAnsi" w:cstheme="minorHAnsi"/>
                <w:noProof/>
                <w:sz w:val="18"/>
                <w:szCs w:val="18"/>
              </w:rPr>
              <w:t xml:space="preserve">palīdzētu </w:t>
            </w:r>
            <w:r w:rsidR="00AF134B" w:rsidRPr="00EE31E8">
              <w:rPr>
                <w:rFonts w:asciiTheme="minorHAnsi" w:hAnsiTheme="minorHAnsi" w:cstheme="minorHAnsi"/>
                <w:noProof/>
                <w:sz w:val="18"/>
                <w:szCs w:val="18"/>
              </w:rPr>
              <w:t>sabalansēt iepirkt</w:t>
            </w:r>
            <w:r w:rsidR="00EF37B9" w:rsidRPr="00EE31E8">
              <w:rPr>
                <w:rFonts w:asciiTheme="minorHAnsi" w:hAnsiTheme="minorHAnsi" w:cstheme="minorHAnsi"/>
                <w:noProof/>
                <w:sz w:val="18"/>
                <w:szCs w:val="18"/>
              </w:rPr>
              <w:t>ās</w:t>
            </w:r>
            <w:r w:rsidR="00AF134B" w:rsidRPr="00EE31E8">
              <w:rPr>
                <w:rFonts w:asciiTheme="minorHAnsi" w:hAnsiTheme="minorHAnsi" w:cstheme="minorHAnsi"/>
                <w:noProof/>
                <w:sz w:val="18"/>
                <w:szCs w:val="18"/>
              </w:rPr>
              <w:t xml:space="preserve"> </w:t>
            </w:r>
            <w:r w:rsidR="00EF37B9" w:rsidRPr="00EE31E8">
              <w:rPr>
                <w:rFonts w:asciiTheme="minorHAnsi" w:hAnsiTheme="minorHAnsi" w:cstheme="minorHAnsi"/>
                <w:noProof/>
                <w:sz w:val="18"/>
                <w:szCs w:val="18"/>
              </w:rPr>
              <w:t xml:space="preserve">enerģijas </w:t>
            </w:r>
            <w:r w:rsidR="00AF134B" w:rsidRPr="00EE31E8">
              <w:rPr>
                <w:rFonts w:asciiTheme="minorHAnsi" w:hAnsiTheme="minorHAnsi" w:cstheme="minorHAnsi"/>
                <w:noProof/>
                <w:sz w:val="18"/>
                <w:szCs w:val="18"/>
              </w:rPr>
              <w:t>apjomu</w:t>
            </w:r>
            <w:r w:rsidR="00EF37B9" w:rsidRPr="00EE31E8">
              <w:rPr>
                <w:rFonts w:asciiTheme="minorHAnsi" w:hAnsiTheme="minorHAnsi" w:cstheme="minorHAnsi"/>
                <w:noProof/>
                <w:sz w:val="18"/>
                <w:szCs w:val="18"/>
              </w:rPr>
              <w:t>s</w:t>
            </w:r>
          </w:p>
          <w:p w14:paraId="294144E9" w14:textId="77777777" w:rsidR="00A774A3" w:rsidRPr="00EE31E8" w:rsidRDefault="00C15D4F" w:rsidP="00CA678F">
            <w:pPr>
              <w:pStyle w:val="p2"/>
              <w:numPr>
                <w:ilvl w:val="0"/>
                <w:numId w:val="70"/>
              </w:numPr>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Daļējas t</w:t>
            </w:r>
            <w:r w:rsidR="00F908D9" w:rsidRPr="00EE31E8">
              <w:rPr>
                <w:rFonts w:asciiTheme="minorHAnsi" w:hAnsiTheme="minorHAnsi" w:cstheme="minorHAnsi"/>
                <w:noProof/>
                <w:sz w:val="18"/>
                <w:szCs w:val="18"/>
              </w:rPr>
              <w:t xml:space="preserve">irdzniecības iespējas </w:t>
            </w:r>
            <w:r w:rsidRPr="00EE31E8">
              <w:rPr>
                <w:rFonts w:asciiTheme="minorHAnsi" w:hAnsiTheme="minorHAnsi" w:cstheme="minorHAnsi"/>
                <w:noProof/>
                <w:sz w:val="18"/>
                <w:szCs w:val="18"/>
              </w:rPr>
              <w:t>starp iepirkumu uzvarētajiem</w:t>
            </w:r>
          </w:p>
          <w:p w14:paraId="47FD5FD5" w14:textId="77777777" w:rsidR="00A774A3" w:rsidRPr="00EE31E8" w:rsidRDefault="00C15D4F" w:rsidP="00CA678F">
            <w:pPr>
              <w:pStyle w:val="p2"/>
              <w:numPr>
                <w:ilvl w:val="0"/>
                <w:numId w:val="70"/>
              </w:numPr>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 xml:space="preserve">Operatīvās rīcības </w:t>
            </w:r>
            <w:r w:rsidR="004E0113" w:rsidRPr="00EE31E8">
              <w:rPr>
                <w:rFonts w:asciiTheme="minorHAnsi" w:hAnsiTheme="minorHAnsi" w:cstheme="minorHAnsi"/>
                <w:noProof/>
                <w:sz w:val="18"/>
                <w:szCs w:val="18"/>
              </w:rPr>
              <w:t xml:space="preserve">fleksibilitāte, ja </w:t>
            </w:r>
            <w:r w:rsidRPr="00EE31E8">
              <w:rPr>
                <w:rFonts w:asciiTheme="minorHAnsi" w:hAnsiTheme="minorHAnsi" w:cstheme="minorHAnsi"/>
                <w:noProof/>
                <w:sz w:val="18"/>
                <w:szCs w:val="18"/>
              </w:rPr>
              <w:t xml:space="preserve">mainās </w:t>
            </w:r>
            <w:r w:rsidR="004E0113" w:rsidRPr="00EE31E8">
              <w:rPr>
                <w:rFonts w:asciiTheme="minorHAnsi" w:hAnsiTheme="minorHAnsi" w:cstheme="minorHAnsi"/>
                <w:noProof/>
                <w:sz w:val="18"/>
                <w:szCs w:val="18"/>
              </w:rPr>
              <w:t>tirgus apstākļi pēc iepirkuma (piem.</w:t>
            </w:r>
            <w:r w:rsidR="00662D83" w:rsidRPr="00EE31E8">
              <w:rPr>
                <w:rFonts w:asciiTheme="minorHAnsi" w:hAnsiTheme="minorHAnsi" w:cstheme="minorHAnsi"/>
                <w:noProof/>
                <w:sz w:val="18"/>
                <w:szCs w:val="18"/>
              </w:rPr>
              <w:t>,</w:t>
            </w:r>
            <w:r w:rsidR="004E0113" w:rsidRPr="00EE31E8">
              <w:rPr>
                <w:rFonts w:asciiTheme="minorHAnsi" w:hAnsiTheme="minorHAnsi" w:cstheme="minorHAnsi"/>
                <w:noProof/>
                <w:sz w:val="18"/>
                <w:szCs w:val="18"/>
              </w:rPr>
              <w:t xml:space="preserve"> elektroenerģijas cenas </w:t>
            </w:r>
            <w:r w:rsidR="00F30060" w:rsidRPr="00EE31E8">
              <w:rPr>
                <w:rFonts w:asciiTheme="minorHAnsi" w:hAnsiTheme="minorHAnsi" w:cstheme="minorHAnsi"/>
                <w:noProof/>
                <w:sz w:val="18"/>
                <w:szCs w:val="18"/>
              </w:rPr>
              <w:t xml:space="preserve">atšķiras no </w:t>
            </w:r>
            <w:r w:rsidR="004E0113" w:rsidRPr="00EE31E8">
              <w:rPr>
                <w:rFonts w:asciiTheme="minorHAnsi" w:hAnsiTheme="minorHAnsi" w:cstheme="minorHAnsi"/>
                <w:noProof/>
                <w:sz w:val="18"/>
                <w:szCs w:val="18"/>
              </w:rPr>
              <w:t>prognoze</w:t>
            </w:r>
            <w:r w:rsidR="00F30060" w:rsidRPr="00EE31E8">
              <w:rPr>
                <w:rFonts w:asciiTheme="minorHAnsi" w:hAnsiTheme="minorHAnsi" w:cstheme="minorHAnsi"/>
                <w:noProof/>
                <w:sz w:val="18"/>
                <w:szCs w:val="18"/>
              </w:rPr>
              <w:t>s</w:t>
            </w:r>
            <w:r w:rsidR="004E0113" w:rsidRPr="00EE31E8">
              <w:rPr>
                <w:rFonts w:asciiTheme="minorHAnsi" w:hAnsiTheme="minorHAnsi" w:cstheme="minorHAnsi"/>
                <w:noProof/>
                <w:sz w:val="18"/>
                <w:szCs w:val="18"/>
              </w:rPr>
              <w:t>)</w:t>
            </w:r>
          </w:p>
          <w:p w14:paraId="5E524944" w14:textId="77777777" w:rsidR="004E0113" w:rsidRPr="00EE31E8" w:rsidRDefault="00C15D4F" w:rsidP="00CA678F">
            <w:pPr>
              <w:pStyle w:val="p2"/>
              <w:numPr>
                <w:ilvl w:val="0"/>
                <w:numId w:val="70"/>
              </w:numPr>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 xml:space="preserve">Bāzes jaudas taisnīga </w:t>
            </w:r>
            <w:r w:rsidR="008D07CF" w:rsidRPr="00EE31E8">
              <w:rPr>
                <w:rFonts w:asciiTheme="minorHAnsi" w:hAnsiTheme="minorHAnsi" w:cstheme="minorHAnsi"/>
                <w:noProof/>
                <w:sz w:val="18"/>
                <w:szCs w:val="18"/>
              </w:rPr>
              <w:t xml:space="preserve">nodrošināšana </w:t>
            </w:r>
            <w:r w:rsidR="008D07CF" w:rsidRPr="00EE31E8">
              <w:rPr>
                <w:rFonts w:asciiTheme="minorHAnsi" w:hAnsiTheme="minorHAnsi" w:cstheme="minorHAnsi"/>
                <w:noProof/>
                <w:sz w:val="18"/>
                <w:szCs w:val="18"/>
              </w:rPr>
              <w:lastRenderedPageBreak/>
              <w:t>biomasas</w:t>
            </w:r>
            <w:r w:rsidR="00C839E2" w:rsidRPr="00EE31E8">
              <w:rPr>
                <w:rFonts w:asciiTheme="minorHAnsi" w:hAnsiTheme="minorHAnsi" w:cstheme="minorHAnsi"/>
                <w:noProof/>
                <w:sz w:val="18"/>
                <w:szCs w:val="18"/>
              </w:rPr>
              <w:t>, atkritumu</w:t>
            </w:r>
            <w:r w:rsidR="00430BBB" w:rsidRPr="00EE31E8">
              <w:rPr>
                <w:rFonts w:asciiTheme="minorHAnsi" w:hAnsiTheme="minorHAnsi" w:cstheme="minorHAnsi"/>
                <w:noProof/>
                <w:sz w:val="18"/>
                <w:szCs w:val="18"/>
              </w:rPr>
              <w:t xml:space="preserve"> </w:t>
            </w:r>
            <w:r w:rsidR="000F4377" w:rsidRPr="00EE31E8">
              <w:rPr>
                <w:rFonts w:asciiTheme="minorHAnsi" w:hAnsiTheme="minorHAnsi" w:cstheme="minorHAnsi"/>
                <w:noProof/>
                <w:sz w:val="18"/>
                <w:szCs w:val="18"/>
              </w:rPr>
              <w:t>iekārtām</w:t>
            </w:r>
          </w:p>
          <w:p w14:paraId="15D19C35" w14:textId="77777777" w:rsidR="00BD5391" w:rsidRPr="00EE31E8" w:rsidRDefault="00C15D4F" w:rsidP="00CA678F">
            <w:pPr>
              <w:pStyle w:val="p2"/>
              <w:numPr>
                <w:ilvl w:val="0"/>
                <w:numId w:val="70"/>
              </w:numPr>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 xml:space="preserve">Nākamās dienas ikstundu </w:t>
            </w:r>
            <w:r w:rsidR="00B70E1E" w:rsidRPr="00EE31E8">
              <w:rPr>
                <w:rFonts w:asciiTheme="minorHAnsi" w:hAnsiTheme="minorHAnsi" w:cstheme="minorHAnsi"/>
                <w:noProof/>
                <w:sz w:val="18"/>
                <w:szCs w:val="18"/>
              </w:rPr>
              <w:t>tirgus</w:t>
            </w:r>
            <w:r w:rsidR="00EB774B" w:rsidRPr="00EE31E8">
              <w:rPr>
                <w:rFonts w:asciiTheme="minorHAnsi" w:hAnsiTheme="minorHAnsi" w:cstheme="minorHAnsi"/>
                <w:noProof/>
                <w:sz w:val="18"/>
                <w:szCs w:val="18"/>
              </w:rPr>
              <w:t xml:space="preserve"> iespējas siltumsūkņiem, </w:t>
            </w:r>
            <w:r w:rsidRPr="00EE31E8">
              <w:rPr>
                <w:rFonts w:asciiTheme="minorHAnsi" w:hAnsiTheme="minorHAnsi" w:cstheme="minorHAnsi"/>
                <w:noProof/>
                <w:sz w:val="18"/>
                <w:szCs w:val="18"/>
              </w:rPr>
              <w:t>elektrodu vai koģenerācijas iekārtām</w:t>
            </w:r>
          </w:p>
          <w:p w14:paraId="25626350" w14:textId="77777777" w:rsidR="00366B29" w:rsidRPr="00EE31E8" w:rsidRDefault="00C15D4F" w:rsidP="00CA678F">
            <w:pPr>
              <w:pStyle w:val="p2"/>
              <w:numPr>
                <w:ilvl w:val="0"/>
                <w:numId w:val="70"/>
              </w:numPr>
              <w:spacing w:before="0"/>
              <w:ind w:left="41" w:firstLine="18"/>
              <w:rPr>
                <w:rFonts w:asciiTheme="minorHAnsi" w:hAnsiTheme="minorHAnsi" w:cstheme="minorHAnsi"/>
                <w:noProof/>
                <w:sz w:val="18"/>
                <w:szCs w:val="18"/>
              </w:rPr>
            </w:pPr>
            <w:r w:rsidRPr="00EE31E8">
              <w:rPr>
                <w:rFonts w:asciiTheme="minorHAnsi" w:hAnsiTheme="minorHAnsi" w:cstheme="minorHAnsi"/>
                <w:noProof/>
                <w:sz w:val="18"/>
                <w:szCs w:val="18"/>
              </w:rPr>
              <w:t>Paredzamu a</w:t>
            </w:r>
            <w:r w:rsidR="00087337" w:rsidRPr="00EE31E8">
              <w:rPr>
                <w:rFonts w:asciiTheme="minorHAnsi" w:hAnsiTheme="minorHAnsi" w:cstheme="minorHAnsi"/>
                <w:noProof/>
                <w:sz w:val="18"/>
                <w:szCs w:val="18"/>
              </w:rPr>
              <w:t>tlikumsiltuma</w:t>
            </w:r>
            <w:r w:rsidR="00B8157A" w:rsidRPr="00EE31E8">
              <w:rPr>
                <w:rFonts w:asciiTheme="minorHAnsi" w:hAnsiTheme="minorHAnsi" w:cstheme="minorHAnsi"/>
                <w:noProof/>
                <w:sz w:val="18"/>
                <w:szCs w:val="18"/>
              </w:rPr>
              <w:t xml:space="preserve"> </w:t>
            </w:r>
            <w:r w:rsidR="00733C7A" w:rsidRPr="00EE31E8">
              <w:rPr>
                <w:rFonts w:asciiTheme="minorHAnsi" w:hAnsiTheme="minorHAnsi" w:cstheme="minorHAnsi"/>
                <w:noProof/>
                <w:sz w:val="18"/>
                <w:szCs w:val="18"/>
              </w:rPr>
              <w:t>iepirkuma</w:t>
            </w:r>
            <w:r w:rsidR="00B8157A" w:rsidRPr="00EE31E8">
              <w:rPr>
                <w:rFonts w:asciiTheme="minorHAnsi" w:hAnsiTheme="minorHAnsi" w:cstheme="minorHAnsi"/>
                <w:noProof/>
                <w:sz w:val="18"/>
                <w:szCs w:val="18"/>
              </w:rPr>
              <w:t xml:space="preserve"> princip</w:t>
            </w:r>
            <w:r w:rsidRPr="00EE31E8">
              <w:rPr>
                <w:rFonts w:asciiTheme="minorHAnsi" w:hAnsiTheme="minorHAnsi" w:cstheme="minorHAnsi"/>
                <w:noProof/>
                <w:sz w:val="18"/>
                <w:szCs w:val="18"/>
              </w:rPr>
              <w:t>u noteikšana</w:t>
            </w:r>
            <w:r w:rsidR="00430BBB" w:rsidRPr="00EE31E8">
              <w:rPr>
                <w:rFonts w:asciiTheme="minorHAnsi" w:hAnsiTheme="minorHAnsi" w:cstheme="minorHAnsi"/>
                <w:noProof/>
                <w:sz w:val="18"/>
                <w:szCs w:val="18"/>
              </w:rPr>
              <w:t xml:space="preserve"> </w:t>
            </w:r>
            <w:r w:rsidR="00B70E1E" w:rsidRPr="00EE31E8">
              <w:rPr>
                <w:rFonts w:asciiTheme="minorHAnsi" w:hAnsiTheme="minorHAnsi" w:cstheme="minorHAnsi"/>
                <w:noProof/>
                <w:sz w:val="18"/>
                <w:szCs w:val="18"/>
              </w:rPr>
              <w:t xml:space="preserve"> </w:t>
            </w:r>
          </w:p>
        </w:tc>
      </w:tr>
    </w:tbl>
    <w:p w14:paraId="7C5B9394" w14:textId="77777777" w:rsidR="00C06C44" w:rsidRPr="00EE31E8" w:rsidRDefault="00C06C44" w:rsidP="00CA678F">
      <w:pPr>
        <w:jc w:val="left"/>
        <w:rPr>
          <w:rFonts w:eastAsia="Times New Roman" w:cstheme="minorHAnsi"/>
          <w:noProof/>
          <w:szCs w:val="22"/>
        </w:rPr>
      </w:pPr>
    </w:p>
    <w:sectPr w:rsidR="00C06C44" w:rsidRPr="00EE31E8" w:rsidSect="00CA678F">
      <w:pgSz w:w="16838" w:h="11906" w:orient="landscape" w:code="9"/>
      <w:pgMar w:top="1440" w:right="82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EFB93" w14:textId="77777777" w:rsidR="003D0D04" w:rsidRDefault="003D0D04">
      <w:pPr>
        <w:spacing w:before="0" w:after="0" w:line="240" w:lineRule="auto"/>
      </w:pPr>
      <w:r>
        <w:separator/>
      </w:r>
    </w:p>
  </w:endnote>
  <w:endnote w:type="continuationSeparator" w:id="0">
    <w:p w14:paraId="67C4117F" w14:textId="77777777" w:rsidR="003D0D04" w:rsidRDefault="003D0D04">
      <w:pPr>
        <w:spacing w:before="0" w:after="0" w:line="240" w:lineRule="auto"/>
      </w:pPr>
      <w:r>
        <w:continuationSeparator/>
      </w:r>
    </w:p>
  </w:endnote>
  <w:endnote w:type="continuationNotice" w:id="1">
    <w:p w14:paraId="1BED2480" w14:textId="77777777" w:rsidR="003D0D04" w:rsidRDefault="003D0D0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albaum Heading">
    <w:charset w:val="00"/>
    <w:family w:val="roman"/>
    <w:pitch w:val="variable"/>
    <w:sig w:usb0="8000002F" w:usb1="0000000A" w:usb2="00000000" w:usb3="00000000" w:csb0="00000001" w:csb1="00000000"/>
  </w:font>
  <w:font w:name="Calibri">
    <w:panose1 w:val="020F0502020204030204"/>
    <w:charset w:val="BA"/>
    <w:family w:val="swiss"/>
    <w:pitch w:val="variable"/>
    <w:sig w:usb0="E4002EFF" w:usb1="C0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pleSystemUIFont">
    <w:altName w:val="Cambria"/>
    <w:panose1 w:val="02020603050405020304"/>
    <w:charset w:val="00"/>
    <w:family w:val="roman"/>
    <w:pitch w:val="default"/>
  </w:font>
  <w:font w:name="UICTFontTextStyleBody">
    <w:altName w:val="Cambria"/>
    <w:panose1 w:val="02020603050405020304"/>
    <w:charset w:val="00"/>
    <w:family w:val="roman"/>
    <w:pitch w:val="default"/>
  </w:font>
  <w:font w:name="Segoe UI">
    <w:panose1 w:val="020B0502040204020203"/>
    <w:charset w:val="BA"/>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BA"/>
    <w:family w:val="roman"/>
    <w:pitch w:val="variable"/>
    <w:sig w:usb0="E00006FF" w:usb1="420024FF" w:usb2="02000000" w:usb3="00000000" w:csb0="0000019F" w:csb1="00000000"/>
  </w:font>
  <w:font w:name="Aptos">
    <w:panose1 w:val="020B0604020202020204"/>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6553" w14:textId="77777777" w:rsidR="00264FBC" w:rsidRPr="003F44A0" w:rsidRDefault="00264FBC">
    <w:pPr>
      <w:pStyle w:val="Footer"/>
    </w:pPr>
  </w:p>
  <w:p w14:paraId="4F97051B" w14:textId="77777777" w:rsidR="00264FBC" w:rsidRDefault="00C15D4F" w:rsidP="00A17D1B">
    <w:pPr>
      <w:tabs>
        <w:tab w:val="center" w:pos="4513"/>
        <w:tab w:val="right" w:pos="9027"/>
      </w:tabs>
      <w:jc w:val="left"/>
    </w:pPr>
    <w:r>
      <w:rPr>
        <w:rFonts w:ascii="Times New Roman" w:eastAsia="Times New Roman" w:hAnsi="Times New Roman" w:cs="Times New Roman"/>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833717"/>
      <w:docPartObj>
        <w:docPartGallery w:val="Page Numbers (Bottom of Page)"/>
        <w:docPartUnique/>
      </w:docPartObj>
    </w:sdtPr>
    <w:sdtContent>
      <w:p w14:paraId="2B50FB8B" w14:textId="77777777" w:rsidR="00F22B10" w:rsidRPr="003F44A0" w:rsidRDefault="00C15D4F">
        <w:pPr>
          <w:pStyle w:val="Footer"/>
          <w:jc w:val="right"/>
        </w:pPr>
        <w:r w:rsidRPr="003F44A0">
          <w:fldChar w:fldCharType="begin"/>
        </w:r>
        <w:r w:rsidRPr="003F44A0">
          <w:instrText>PAGE   \* MERGEFORMAT</w:instrText>
        </w:r>
        <w:r w:rsidRPr="003F44A0">
          <w:fldChar w:fldCharType="separate"/>
        </w:r>
        <w:r w:rsidRPr="003F44A0">
          <w:t>2</w:t>
        </w:r>
        <w:r w:rsidRPr="003F44A0">
          <w:fldChar w:fldCharType="end"/>
        </w:r>
      </w:p>
    </w:sdtContent>
  </w:sdt>
  <w:p w14:paraId="5CCEDDEF" w14:textId="77777777" w:rsidR="00F22B10" w:rsidRPr="003F44A0" w:rsidRDefault="00F22B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62286" w14:textId="77777777" w:rsidR="000247B8" w:rsidRPr="003F44A0" w:rsidRDefault="000247B8">
    <w:pPr>
      <w:pStyle w:val="Footer"/>
    </w:pPr>
  </w:p>
  <w:p w14:paraId="53673FE7" w14:textId="77777777" w:rsidR="00447BB4" w:rsidRDefault="00C15D4F" w:rsidP="00A17D1B">
    <w:pPr>
      <w:tabs>
        <w:tab w:val="center" w:pos="4513"/>
        <w:tab w:val="right" w:pos="9027"/>
      </w:tabs>
      <w:jc w:val="left"/>
    </w:pPr>
    <w:r>
      <w:rPr>
        <w:rFonts w:ascii="Times New Roman" w:eastAsia="Times New Roman" w:hAnsi="Times New Roman" w:cs="Times New Roman"/>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2CCA9" w14:textId="77777777" w:rsidR="003D0D04" w:rsidRPr="003F44A0" w:rsidRDefault="003D0D04" w:rsidP="00903645">
      <w:pPr>
        <w:spacing w:after="0" w:line="240" w:lineRule="auto"/>
      </w:pPr>
      <w:r w:rsidRPr="003F44A0">
        <w:separator/>
      </w:r>
    </w:p>
  </w:footnote>
  <w:footnote w:type="continuationSeparator" w:id="0">
    <w:p w14:paraId="5656E5B5" w14:textId="77777777" w:rsidR="003D0D04" w:rsidRPr="003F44A0" w:rsidRDefault="003D0D04" w:rsidP="00903645">
      <w:pPr>
        <w:spacing w:after="0" w:line="240" w:lineRule="auto"/>
      </w:pPr>
      <w:r w:rsidRPr="003F44A0">
        <w:continuationSeparator/>
      </w:r>
    </w:p>
  </w:footnote>
  <w:footnote w:type="continuationNotice" w:id="1">
    <w:p w14:paraId="372E5542" w14:textId="77777777" w:rsidR="003D0D04" w:rsidRPr="003F44A0" w:rsidRDefault="003D0D04">
      <w:pPr>
        <w:spacing w:after="0" w:line="240" w:lineRule="auto"/>
      </w:pPr>
    </w:p>
  </w:footnote>
  <w:footnote w:id="2">
    <w:p w14:paraId="2E3086E2" w14:textId="77777777" w:rsidR="005D5803" w:rsidRPr="007C4B99" w:rsidRDefault="00C15D4F" w:rsidP="007C4B99">
      <w:pPr>
        <w:pStyle w:val="FootnoteText"/>
      </w:pPr>
      <w:r w:rsidRPr="007C4B99">
        <w:rPr>
          <w:rStyle w:val="FootnoteReference"/>
          <w:vertAlign w:val="baseline"/>
        </w:rPr>
        <w:footnoteRef/>
      </w:r>
      <w:r w:rsidRPr="007C4B99">
        <w:t xml:space="preserve"> </w:t>
      </w:r>
      <w:r w:rsidR="005942BF" w:rsidRPr="007C4B99">
        <w:t>Šaj</w:t>
      </w:r>
      <w:r w:rsidR="00CD64EC" w:rsidRPr="007C4B99">
        <w:t>ā d</w:t>
      </w:r>
      <w:r w:rsidR="00C0624A" w:rsidRPr="007C4B99">
        <w:t xml:space="preserve">arbā </w:t>
      </w:r>
      <w:r w:rsidR="00355616" w:rsidRPr="007C4B99">
        <w:t>a</w:t>
      </w:r>
      <w:r w:rsidR="00C0624A" w:rsidRPr="007C4B99">
        <w:t xml:space="preserve">tlikumsiltums apskatīts </w:t>
      </w:r>
      <w:r w:rsidR="00A44280" w:rsidRPr="007C4B99">
        <w:t>atbilstoši NEKP</w:t>
      </w:r>
      <w:r w:rsidR="00F1052A" w:rsidRPr="007C4B99">
        <w:t xml:space="preserve"> 2030 56.lpp </w:t>
      </w:r>
      <w:r w:rsidR="00A66392" w:rsidRPr="007C4B99">
        <w:t>minētaj</w:t>
      </w:r>
      <w:r w:rsidR="00E00D67" w:rsidRPr="007C4B99">
        <w:t>iem</w:t>
      </w:r>
      <w:r w:rsidR="00A66392" w:rsidRPr="007C4B99">
        <w:t xml:space="preserve"> </w:t>
      </w:r>
      <w:r w:rsidR="00E00D67" w:rsidRPr="007C4B99">
        <w:t>risinājumie</w:t>
      </w:r>
      <w:r w:rsidR="00A66392" w:rsidRPr="007C4B99">
        <w:t>m</w:t>
      </w:r>
      <w:r w:rsidR="00E00D67" w:rsidRPr="007C4B99">
        <w:t xml:space="preserve">, </w:t>
      </w:r>
      <w:r w:rsidR="007669D1" w:rsidRPr="007C4B99">
        <w:t>neņemot vērā</w:t>
      </w:r>
      <w:r w:rsidR="00023461" w:rsidRPr="007C4B99">
        <w:t xml:space="preserve"> </w:t>
      </w:r>
      <w:r w:rsidR="00F2016A" w:rsidRPr="007C4B99">
        <w:t>fosilās koģenerācijas stacijas</w:t>
      </w:r>
      <w:r w:rsidR="009A61C0" w:rsidRPr="007C4B99">
        <w:t>.</w:t>
      </w:r>
    </w:p>
  </w:footnote>
  <w:footnote w:id="3">
    <w:p w14:paraId="16B346D9" w14:textId="77777777" w:rsidR="0080479E" w:rsidRPr="003F44A0" w:rsidRDefault="00C15D4F" w:rsidP="007C4B99">
      <w:pPr>
        <w:pStyle w:val="FootnoteText"/>
      </w:pPr>
      <w:r w:rsidRPr="003F44A0">
        <w:rPr>
          <w:rStyle w:val="FootnoteReference"/>
        </w:rPr>
        <w:footnoteRef/>
      </w:r>
      <w:r w:rsidRPr="003F44A0">
        <w:t xml:space="preserve"> </w:t>
      </w:r>
      <w:hyperlink r:id="rId1" w:history="1">
        <w:r w:rsidR="00F2082A" w:rsidRPr="003F44A0">
          <w:rPr>
            <w:rStyle w:val="Hyperlink"/>
          </w:rPr>
          <w:t>https://eur-lex.europa.eu/legal-content/LV/TXT/?uri=CELEX:52019DC0640</w:t>
        </w:r>
      </w:hyperlink>
    </w:p>
  </w:footnote>
  <w:footnote w:id="4">
    <w:p w14:paraId="76B1B5E4" w14:textId="77777777" w:rsidR="00767544" w:rsidRPr="00541129" w:rsidRDefault="00C15D4F" w:rsidP="007C4B99">
      <w:pPr>
        <w:pStyle w:val="FootnoteText"/>
      </w:pPr>
      <w:r>
        <w:rPr>
          <w:rStyle w:val="FootnoteReference"/>
        </w:rPr>
        <w:footnoteRef/>
      </w:r>
      <w:r>
        <w:t xml:space="preserve"> </w:t>
      </w:r>
      <w:hyperlink r:id="rId2" w:history="1">
        <w:r w:rsidR="00F84FB4" w:rsidRPr="006E16F3">
          <w:rPr>
            <w:rStyle w:val="Hyperlink"/>
          </w:rPr>
          <w:t>https://eur-lex.europa.eu/legal-content/LV/TXT/?uri=CELEX:32018L2002</w:t>
        </w:r>
      </w:hyperlink>
      <w:r w:rsidR="00F84FB4">
        <w:t xml:space="preserve"> </w:t>
      </w:r>
    </w:p>
  </w:footnote>
  <w:footnote w:id="5">
    <w:p w14:paraId="1A9BDB79" w14:textId="77777777" w:rsidR="00F8237E" w:rsidRPr="009D7EF6" w:rsidRDefault="00C15D4F" w:rsidP="007C4B99">
      <w:pPr>
        <w:pStyle w:val="FootnoteText"/>
      </w:pPr>
      <w:r>
        <w:rPr>
          <w:rStyle w:val="FootnoteReference"/>
        </w:rPr>
        <w:footnoteRef/>
      </w:r>
      <w:r w:rsidR="00703581">
        <w:t xml:space="preserve"> </w:t>
      </w:r>
      <w:hyperlink r:id="rId3" w:history="1">
        <w:r w:rsidR="004156A1" w:rsidRPr="00BA5FF7">
          <w:rPr>
            <w:rStyle w:val="Hyperlink"/>
          </w:rPr>
          <w:t>https://eur-lex.europa.eu/eli/dir/2023/2413/oj/?locale=LV</w:t>
        </w:r>
      </w:hyperlink>
      <w:r w:rsidR="004156A1">
        <w:t xml:space="preserve"> </w:t>
      </w:r>
    </w:p>
  </w:footnote>
  <w:footnote w:id="6">
    <w:p w14:paraId="683F7D4F" w14:textId="77777777" w:rsidR="00FE1428" w:rsidRPr="00FE1428" w:rsidRDefault="00C15D4F" w:rsidP="007C4B99">
      <w:pPr>
        <w:pStyle w:val="FootnoteText"/>
      </w:pPr>
      <w:r>
        <w:rPr>
          <w:rStyle w:val="FootnoteReference"/>
        </w:rPr>
        <w:footnoteRef/>
      </w:r>
      <w:hyperlink r:id="rId4" w:history="1">
        <w:r w:rsidR="00D86B32" w:rsidRPr="004156A1">
          <w:rPr>
            <w:rStyle w:val="Hyperlink"/>
            <w:sz w:val="14"/>
            <w:szCs w:val="14"/>
          </w:rPr>
          <w:t>https://latvia.representation.ec.europa.eu/jaunumi/repowereu-vienota-eiropas-riciba-cenas-zina-pieejamakai-drosakai-un-ilgtspejigakai-energijai-2022-03-08_lv</w:t>
        </w:r>
      </w:hyperlink>
      <w:r w:rsidR="00D86B32">
        <w:t xml:space="preserve"> </w:t>
      </w:r>
      <w:r w:rsidR="00626658">
        <w:t xml:space="preserve"> </w:t>
      </w:r>
    </w:p>
  </w:footnote>
  <w:footnote w:id="7">
    <w:p w14:paraId="66B71D0F" w14:textId="77777777" w:rsidR="00316F73" w:rsidRPr="004B21D0" w:rsidRDefault="00C15D4F" w:rsidP="007C4B99">
      <w:pPr>
        <w:pStyle w:val="FootnoteText"/>
      </w:pPr>
      <w:r>
        <w:rPr>
          <w:rStyle w:val="FootnoteReference"/>
        </w:rPr>
        <w:footnoteRef/>
      </w:r>
      <w:r>
        <w:t xml:space="preserve"> </w:t>
      </w:r>
      <w:hyperlink r:id="rId5" w:history="1">
        <w:r w:rsidR="008F6673" w:rsidRPr="006E16F3">
          <w:rPr>
            <w:rStyle w:val="Hyperlink"/>
          </w:rPr>
          <w:t>https://eur-lex.europa.eu/legal-content/LV/TXT/?uri=uriserv%3AOJ.L_.2018.156.01.0026.01.LAV</w:t>
        </w:r>
      </w:hyperlink>
      <w:r w:rsidR="008F6673">
        <w:t xml:space="preserve"> </w:t>
      </w:r>
    </w:p>
  </w:footnote>
  <w:footnote w:id="8">
    <w:p w14:paraId="19E2AEBB" w14:textId="77777777" w:rsidR="00C74FB8" w:rsidRPr="004156A1" w:rsidRDefault="00C15D4F" w:rsidP="007C4B99">
      <w:pPr>
        <w:pStyle w:val="FootnoteText"/>
        <w:rPr>
          <w:rStyle w:val="Hyperlink"/>
        </w:rPr>
      </w:pPr>
      <w:r>
        <w:rPr>
          <w:rStyle w:val="FootnoteReference"/>
        </w:rPr>
        <w:footnoteRef/>
      </w:r>
      <w:r w:rsidR="00344D9C">
        <w:t xml:space="preserve"> </w:t>
      </w:r>
      <w:hyperlink r:id="rId6" w:history="1">
        <w:r w:rsidR="008F6673" w:rsidRPr="004156A1">
          <w:rPr>
            <w:rStyle w:val="Hyperlink"/>
          </w:rPr>
          <w:t>https://eur-lex.europa.eu/LexUriServ/LexUriServ.do?uri=CONSLEG:2003L0087:20090625:LV:PDF</w:t>
        </w:r>
      </w:hyperlink>
      <w:r w:rsidR="008F6673" w:rsidRPr="004156A1">
        <w:rPr>
          <w:rStyle w:val="Hyperlink"/>
        </w:rPr>
        <w:t xml:space="preserve"> </w:t>
      </w:r>
    </w:p>
  </w:footnote>
  <w:footnote w:id="9">
    <w:p w14:paraId="2855ED17" w14:textId="77777777" w:rsidR="00BD6742" w:rsidRPr="00BE4E70" w:rsidRDefault="00C15D4F" w:rsidP="007C4B99">
      <w:pPr>
        <w:pStyle w:val="FootnoteText"/>
      </w:pPr>
      <w:r>
        <w:rPr>
          <w:rStyle w:val="FootnoteReference"/>
        </w:rPr>
        <w:footnoteRef/>
      </w:r>
      <w:hyperlink r:id="rId7" w:history="1">
        <w:r w:rsidR="00084EA2" w:rsidRPr="004156A1">
          <w:rPr>
            <w:rStyle w:val="Hyperlink"/>
            <w:sz w:val="14"/>
            <w:szCs w:val="14"/>
          </w:rPr>
          <w:t>https://www.europarl.europa.eu/RegData/docs_autres_institutions/commission_europeenne/com/2016/0051/COM_COM(2016)0051_EN.pdf</w:t>
        </w:r>
      </w:hyperlink>
    </w:p>
  </w:footnote>
  <w:footnote w:id="10">
    <w:p w14:paraId="037544D4" w14:textId="77777777" w:rsidR="00084EA2" w:rsidRPr="00BE4E70" w:rsidRDefault="00C15D4F" w:rsidP="007C4B99">
      <w:pPr>
        <w:pStyle w:val="FootnoteText"/>
      </w:pPr>
      <w:r>
        <w:rPr>
          <w:rStyle w:val="FootnoteReference"/>
        </w:rPr>
        <w:footnoteRef/>
      </w:r>
      <w:r>
        <w:t xml:space="preserve"> </w:t>
      </w:r>
      <w:hyperlink r:id="rId8" w:history="1">
        <w:r w:rsidRPr="0093124E">
          <w:rPr>
            <w:rStyle w:val="Hyperlink"/>
          </w:rPr>
          <w:t>https://eur-lex.europa.eu/legal-content/LV/TXT/?uri=CELEX:52015DC0080</w:t>
        </w:r>
      </w:hyperlink>
    </w:p>
  </w:footnote>
  <w:footnote w:id="11">
    <w:p w14:paraId="44DE38B4" w14:textId="77777777" w:rsidR="00084EA2" w:rsidRPr="003F44A0" w:rsidRDefault="00C15D4F" w:rsidP="007C4B99">
      <w:pPr>
        <w:pStyle w:val="FootnoteText"/>
      </w:pPr>
      <w:r w:rsidRPr="003F44A0">
        <w:rPr>
          <w:rStyle w:val="FootnoteReference"/>
        </w:rPr>
        <w:footnoteRef/>
      </w:r>
      <w:r w:rsidRPr="003F44A0">
        <w:t xml:space="preserve"> </w:t>
      </w:r>
      <w:hyperlink r:id="rId9" w:history="1">
        <w:r w:rsidRPr="0093124E">
          <w:rPr>
            <w:rStyle w:val="Hyperlink"/>
          </w:rPr>
          <w:t>https://www.mk.gov.lv/lv/media/15129/download?attachment</w:t>
        </w:r>
      </w:hyperlink>
    </w:p>
  </w:footnote>
  <w:footnote w:id="12">
    <w:p w14:paraId="1C323A5E" w14:textId="77777777" w:rsidR="00040E4C" w:rsidRPr="004B21D0" w:rsidRDefault="00C15D4F" w:rsidP="007C4B99">
      <w:pPr>
        <w:pStyle w:val="FootnoteText"/>
      </w:pPr>
      <w:r>
        <w:rPr>
          <w:rStyle w:val="FootnoteReference"/>
        </w:rPr>
        <w:footnoteRef/>
      </w:r>
      <w:r>
        <w:t xml:space="preserve"> </w:t>
      </w:r>
      <w:hyperlink r:id="rId10" w:history="1">
        <w:r w:rsidRPr="00195D1D">
          <w:rPr>
            <w:rStyle w:val="Hyperlink"/>
          </w:rPr>
          <w:t>https://likumi.lv/ta/id/49833-energetikas-likums</w:t>
        </w:r>
      </w:hyperlink>
    </w:p>
  </w:footnote>
  <w:footnote w:id="13">
    <w:p w14:paraId="4DF5EDFB" w14:textId="77777777" w:rsidR="00040E4C" w:rsidRPr="004B21D0" w:rsidRDefault="00C15D4F" w:rsidP="007C4B99">
      <w:pPr>
        <w:pStyle w:val="FootnoteText"/>
      </w:pPr>
      <w:r>
        <w:rPr>
          <w:rStyle w:val="FootnoteReference"/>
        </w:rPr>
        <w:footnoteRef/>
      </w:r>
      <w:r>
        <w:t xml:space="preserve"> </w:t>
      </w:r>
      <w:hyperlink r:id="rId11" w:history="1">
        <w:r w:rsidR="00607979" w:rsidRPr="00BA3395">
          <w:rPr>
            <w:rStyle w:val="Hyperlink"/>
          </w:rPr>
          <w:t>https://likumi.lv/ta/id/280932-energoefektivitates-likums</w:t>
        </w:r>
      </w:hyperlink>
    </w:p>
  </w:footnote>
  <w:footnote w:id="14">
    <w:p w14:paraId="6EB79B1C" w14:textId="77777777" w:rsidR="00B336F5" w:rsidRPr="004B21D0" w:rsidRDefault="00C15D4F" w:rsidP="007C4B99">
      <w:pPr>
        <w:pStyle w:val="FootnoteText"/>
      </w:pPr>
      <w:r>
        <w:rPr>
          <w:rStyle w:val="FootnoteReference"/>
        </w:rPr>
        <w:footnoteRef/>
      </w:r>
      <w:r>
        <w:t xml:space="preserve"> </w:t>
      </w:r>
      <w:hyperlink r:id="rId12" w:history="1">
        <w:r w:rsidRPr="00195D1D">
          <w:rPr>
            <w:rStyle w:val="Hyperlink"/>
          </w:rPr>
          <w:t>https://likumi.lv/doc.php?id=258572</w:t>
        </w:r>
      </w:hyperlink>
    </w:p>
  </w:footnote>
  <w:footnote w:id="15">
    <w:p w14:paraId="14C674B7" w14:textId="77777777" w:rsidR="00F86280" w:rsidRPr="004B21D0" w:rsidRDefault="00C15D4F" w:rsidP="007C4B99">
      <w:pPr>
        <w:pStyle w:val="FootnoteText"/>
      </w:pPr>
      <w:r>
        <w:rPr>
          <w:rStyle w:val="FootnoteReference"/>
        </w:rPr>
        <w:footnoteRef/>
      </w:r>
      <w:r>
        <w:t xml:space="preserve"> </w:t>
      </w:r>
      <w:hyperlink r:id="rId13" w:history="1">
        <w:r w:rsidRPr="00195D1D">
          <w:rPr>
            <w:rStyle w:val="Hyperlink"/>
          </w:rPr>
          <w:t>https://likumi.lv/doc.php?id=253635</w:t>
        </w:r>
      </w:hyperlink>
    </w:p>
  </w:footnote>
  <w:footnote w:id="16">
    <w:p w14:paraId="1C78478E" w14:textId="77777777" w:rsidR="00082FCA" w:rsidRPr="004B21D0" w:rsidRDefault="00C15D4F" w:rsidP="007C4B99">
      <w:pPr>
        <w:pStyle w:val="FootnoteText"/>
      </w:pPr>
      <w:r>
        <w:rPr>
          <w:rStyle w:val="FootnoteReference"/>
        </w:rPr>
        <w:footnoteRef/>
      </w:r>
      <w:r>
        <w:t xml:space="preserve"> </w:t>
      </w:r>
      <w:hyperlink r:id="rId14" w:history="1">
        <w:r w:rsidRPr="00195D1D">
          <w:rPr>
            <w:rStyle w:val="Hyperlink"/>
          </w:rPr>
          <w:t>https://likumi.lv/doc.php?id=42348</w:t>
        </w:r>
      </w:hyperlink>
    </w:p>
  </w:footnote>
  <w:footnote w:id="17">
    <w:p w14:paraId="4D5DD978" w14:textId="77777777" w:rsidR="00797FA6" w:rsidRPr="004B21D0" w:rsidRDefault="00C15D4F" w:rsidP="007C4B99">
      <w:pPr>
        <w:pStyle w:val="FootnoteText"/>
      </w:pPr>
      <w:r>
        <w:rPr>
          <w:rStyle w:val="FootnoteReference"/>
        </w:rPr>
        <w:footnoteRef/>
      </w:r>
      <w:r>
        <w:t xml:space="preserve"> </w:t>
      </w:r>
      <w:hyperlink r:id="rId15" w:history="1">
        <w:r w:rsidRPr="00195D1D">
          <w:rPr>
            <w:rStyle w:val="Hyperlink"/>
          </w:rPr>
          <w:t>https://likumi.lv/doc.php?id=147917</w:t>
        </w:r>
      </w:hyperlink>
    </w:p>
  </w:footnote>
  <w:footnote w:id="18">
    <w:p w14:paraId="246CA3FE" w14:textId="77777777" w:rsidR="009209D1" w:rsidRPr="004B21D0" w:rsidRDefault="00C15D4F" w:rsidP="007C4B99">
      <w:pPr>
        <w:pStyle w:val="FootnoteText"/>
      </w:pPr>
      <w:r>
        <w:rPr>
          <w:rStyle w:val="FootnoteReference"/>
        </w:rPr>
        <w:footnoteRef/>
      </w:r>
      <w:r>
        <w:t xml:space="preserve"> </w:t>
      </w:r>
      <w:hyperlink r:id="rId16" w:history="1">
        <w:r w:rsidRPr="00195D1D">
          <w:rPr>
            <w:rStyle w:val="Hyperlink"/>
          </w:rPr>
          <w:t>https://likumi.lv/doc.php?id=221382</w:t>
        </w:r>
      </w:hyperlink>
    </w:p>
  </w:footnote>
  <w:footnote w:id="19">
    <w:p w14:paraId="76DC011D" w14:textId="77777777" w:rsidR="001174D1" w:rsidRPr="004B21D0" w:rsidRDefault="00C15D4F" w:rsidP="007C4B99">
      <w:pPr>
        <w:pStyle w:val="FootnoteText"/>
      </w:pPr>
      <w:r>
        <w:rPr>
          <w:rStyle w:val="FootnoteReference"/>
        </w:rPr>
        <w:footnoteRef/>
      </w:r>
      <w:r>
        <w:t xml:space="preserve"> </w:t>
      </w:r>
      <w:hyperlink r:id="rId17" w:history="1">
        <w:r w:rsidRPr="00195D1D">
          <w:rPr>
            <w:rStyle w:val="Hyperlink"/>
          </w:rPr>
          <w:t>https://likumi.lv/ta/id/12483-par-sabiedrisko-pakalpojumu-regulatoriem</w:t>
        </w:r>
      </w:hyperlink>
    </w:p>
  </w:footnote>
  <w:footnote w:id="20">
    <w:p w14:paraId="7123BE6D" w14:textId="77777777" w:rsidR="007F612B" w:rsidRPr="004B21D0" w:rsidRDefault="00C15D4F" w:rsidP="007C4B99">
      <w:pPr>
        <w:pStyle w:val="FootnoteText"/>
      </w:pPr>
      <w:r>
        <w:rPr>
          <w:rStyle w:val="FootnoteReference"/>
        </w:rPr>
        <w:footnoteRef/>
      </w:r>
      <w:hyperlink r:id="rId18" w:history="1">
        <w:r w:rsidRPr="00195D1D">
          <w:rPr>
            <w:rStyle w:val="Hyperlink"/>
          </w:rPr>
          <w:t>https://likumi.lv/ta/id/337038-grozijumi-sabiedrisko-pakalpojumu-regulesanas-komisijas-2010-gada-14-aprila-padomes-lemuma-nr-1-7-siltumenergijas-apgades-pakal</w:t>
        </w:r>
      </w:hyperlink>
      <w:r w:rsidR="005960AE" w:rsidRPr="005960AE">
        <w:t>...</w:t>
      </w:r>
    </w:p>
  </w:footnote>
  <w:footnote w:id="21">
    <w:p w14:paraId="034D5669" w14:textId="77777777" w:rsidR="001434A7" w:rsidRPr="004B21D0" w:rsidRDefault="00C15D4F" w:rsidP="007C4B99">
      <w:pPr>
        <w:pStyle w:val="FootnoteText"/>
      </w:pPr>
      <w:r>
        <w:rPr>
          <w:rStyle w:val="FootnoteReference"/>
        </w:rPr>
        <w:footnoteRef/>
      </w:r>
      <w:r>
        <w:t xml:space="preserve"> </w:t>
      </w:r>
      <w:hyperlink r:id="rId19" w:history="1">
        <w:r w:rsidRPr="00195D1D">
          <w:rPr>
            <w:rStyle w:val="Hyperlink"/>
          </w:rPr>
          <w:t>https://likumi.lv/ta/id/272382</w:t>
        </w:r>
      </w:hyperlink>
    </w:p>
  </w:footnote>
  <w:footnote w:id="22">
    <w:p w14:paraId="48F8A288" w14:textId="77777777" w:rsidR="00D4726F" w:rsidRPr="004B21D0" w:rsidRDefault="00C15D4F" w:rsidP="007C4B99">
      <w:pPr>
        <w:pStyle w:val="FootnoteText"/>
      </w:pPr>
      <w:r>
        <w:rPr>
          <w:rStyle w:val="FootnoteReference"/>
        </w:rPr>
        <w:footnoteRef/>
      </w:r>
      <w:r>
        <w:t xml:space="preserve"> </w:t>
      </w:r>
      <w:hyperlink r:id="rId20" w:history="1">
        <w:r w:rsidRPr="00195D1D">
          <w:rPr>
            <w:rStyle w:val="Hyperlink"/>
          </w:rPr>
          <w:t>https://likumi.lv/doc.php?id=183035</w:t>
        </w:r>
      </w:hyperlink>
    </w:p>
  </w:footnote>
  <w:footnote w:id="23">
    <w:p w14:paraId="05801194" w14:textId="77777777" w:rsidR="007D1BA6" w:rsidRPr="004B21D0" w:rsidRDefault="00C15D4F" w:rsidP="007C4B99">
      <w:pPr>
        <w:pStyle w:val="FootnoteText"/>
      </w:pPr>
      <w:r>
        <w:rPr>
          <w:rStyle w:val="FootnoteReference"/>
        </w:rPr>
        <w:footnoteRef/>
      </w:r>
      <w:r>
        <w:t xml:space="preserve"> </w:t>
      </w:r>
      <w:hyperlink r:id="rId21" w:history="1">
        <w:r w:rsidRPr="00195D1D">
          <w:rPr>
            <w:rStyle w:val="Hyperlink"/>
          </w:rPr>
          <w:t>https://likumi.lv/doc.php?id=269069</w:t>
        </w:r>
      </w:hyperlink>
    </w:p>
  </w:footnote>
  <w:footnote w:id="24">
    <w:p w14:paraId="1D2F20E7" w14:textId="77777777" w:rsidR="00D50017" w:rsidRPr="004B21D0" w:rsidRDefault="00C15D4F" w:rsidP="007C4B99">
      <w:pPr>
        <w:pStyle w:val="FootnoteText"/>
      </w:pPr>
      <w:r>
        <w:rPr>
          <w:rStyle w:val="FootnoteReference"/>
        </w:rPr>
        <w:footnoteRef/>
      </w:r>
      <w:r>
        <w:t xml:space="preserve"> </w:t>
      </w:r>
      <w:hyperlink r:id="rId22" w:history="1">
        <w:r w:rsidRPr="00195D1D">
          <w:rPr>
            <w:rStyle w:val="Hyperlink"/>
          </w:rPr>
          <w:t>https://likumi.lv/ta/id/291197-atsevisku-inzenierbuvju-buvnoteikumi</w:t>
        </w:r>
      </w:hyperlink>
    </w:p>
  </w:footnote>
  <w:footnote w:id="25">
    <w:p w14:paraId="340DF1FF" w14:textId="77777777" w:rsidR="00A50748" w:rsidRPr="004B21D0" w:rsidRDefault="00C15D4F" w:rsidP="007C4B99">
      <w:pPr>
        <w:pStyle w:val="FootnoteText"/>
      </w:pPr>
      <w:r>
        <w:rPr>
          <w:rStyle w:val="FootnoteReference"/>
        </w:rPr>
        <w:footnoteRef/>
      </w:r>
      <w:r>
        <w:t xml:space="preserve"> </w:t>
      </w:r>
      <w:hyperlink r:id="rId23" w:history="1">
        <w:r w:rsidRPr="00126F30">
          <w:rPr>
            <w:rStyle w:val="Hyperlink"/>
            <w:sz w:val="12"/>
            <w:szCs w:val="12"/>
          </w:rPr>
          <w:t>https://likumi.lv/ta/id/281914-noteikumi-par-energoefektivitates-prasibam-licenceta-vai-registreta-energoapgades-komersanta-valdijuma-esosam-centralizeta</w:t>
        </w:r>
        <w:r w:rsidRPr="00195D1D">
          <w:rPr>
            <w:rStyle w:val="Hyperlink"/>
          </w:rPr>
          <w:t>m</w:t>
        </w:r>
      </w:hyperlink>
    </w:p>
  </w:footnote>
  <w:footnote w:id="26">
    <w:p w14:paraId="16098055" w14:textId="77777777" w:rsidR="00AD01CF" w:rsidRPr="004B21D0" w:rsidRDefault="00C15D4F" w:rsidP="007C4B99">
      <w:pPr>
        <w:pStyle w:val="FootnoteText"/>
      </w:pPr>
      <w:r>
        <w:rPr>
          <w:rStyle w:val="FootnoteReference"/>
        </w:rPr>
        <w:footnoteRef/>
      </w:r>
      <w:r>
        <w:t xml:space="preserve"> </w:t>
      </w:r>
      <w:hyperlink r:id="rId24" w:history="1">
        <w:r w:rsidRPr="00126F30">
          <w:rPr>
            <w:rStyle w:val="Hyperlink"/>
            <w:sz w:val="12"/>
            <w:szCs w:val="12"/>
          </w:rPr>
          <w:t>https://likumi.lv/ta/id/276739-kartiba-kada-nosaka-aprekina-un-uzskaita-katra-dzivojamas-majas-ipasnieka-maksajamo-dalu-par-dzivojamas-majas-uzturesanai</w:t>
        </w:r>
      </w:hyperlink>
    </w:p>
  </w:footnote>
  <w:footnote w:id="27">
    <w:p w14:paraId="058CF54E" w14:textId="77777777" w:rsidR="00B67EFA" w:rsidRPr="004B21D0" w:rsidRDefault="00C15D4F" w:rsidP="007C4B99">
      <w:pPr>
        <w:pStyle w:val="FootnoteText"/>
      </w:pPr>
      <w:r>
        <w:rPr>
          <w:rStyle w:val="FootnoteReference"/>
        </w:rPr>
        <w:footnoteRef/>
      </w:r>
      <w:r>
        <w:t xml:space="preserve"> </w:t>
      </w:r>
      <w:hyperlink r:id="rId25" w:history="1">
        <w:r w:rsidR="002C3767" w:rsidRPr="00CC4A2E">
          <w:rPr>
            <w:rStyle w:val="Hyperlink"/>
          </w:rPr>
          <w:t>https://likumi.lv/ta/id/342264-latvijas-energetikas-ilgtermina-strategija-2030-konkuretspejiga-energetika-sabiedribai</w:t>
        </w:r>
      </w:hyperlink>
      <w:r w:rsidR="002C3767">
        <w:t xml:space="preserve"> </w:t>
      </w:r>
    </w:p>
  </w:footnote>
  <w:footnote w:id="28">
    <w:p w14:paraId="0BAB5C33" w14:textId="77777777" w:rsidR="00EC09C5" w:rsidRPr="004B21D0" w:rsidRDefault="00C15D4F" w:rsidP="007C4B99">
      <w:pPr>
        <w:pStyle w:val="FootnoteText"/>
      </w:pPr>
      <w:r>
        <w:rPr>
          <w:rStyle w:val="FootnoteReference"/>
        </w:rPr>
        <w:footnoteRef/>
      </w:r>
      <w:hyperlink r:id="rId26" w:anchor=":~:text=%EE%80%80Ministru%20kabineta%20r%C4%ABkojums" w:history="1">
        <w:r w:rsidR="00126F30" w:rsidRPr="00BA5FF7">
          <w:rPr>
            <w:rStyle w:val="Hyperlink"/>
            <w:sz w:val="12"/>
            <w:szCs w:val="12"/>
          </w:rPr>
          <w:t>https://likumi.lv/ta/id/308330-par-latvijas-pielagosanas-klimata-parmainam-planu-laika-posmam-lidz-2030-gadam#:~:text=%EE%80%80Ministru%20kabineta%20r%C4%ABkojums</w:t>
        </w:r>
      </w:hyperlink>
      <w:r w:rsidR="002C3767" w:rsidRPr="00126F30">
        <w:rPr>
          <w:sz w:val="12"/>
          <w:szCs w:val="12"/>
        </w:rPr>
        <w:t xml:space="preserve"> </w:t>
      </w:r>
    </w:p>
  </w:footnote>
  <w:footnote w:id="29">
    <w:p w14:paraId="47FCC01B" w14:textId="77777777" w:rsidR="00C74BDA" w:rsidRPr="004B21D0" w:rsidRDefault="00C15D4F" w:rsidP="007C4B99">
      <w:pPr>
        <w:pStyle w:val="FootnoteText"/>
      </w:pPr>
      <w:r w:rsidRPr="00A87DDC">
        <w:rPr>
          <w:rStyle w:val="FootnoteReference"/>
        </w:rPr>
        <w:footnoteRef/>
      </w:r>
      <w:r w:rsidRPr="00A87DDC">
        <w:t xml:space="preserve"> </w:t>
      </w:r>
      <w:hyperlink r:id="rId27" w:history="1">
        <w:r w:rsidR="002E46C8" w:rsidRPr="002E46C8">
          <w:rPr>
            <w:rStyle w:val="Hyperlink"/>
          </w:rPr>
          <w:t>Latvijas Nacionālais attīstības plāns 2021.-2027. gadam | Ministru kabinets (mk.gov.lv)</w:t>
        </w:r>
      </w:hyperlink>
    </w:p>
  </w:footnote>
  <w:footnote w:id="30">
    <w:p w14:paraId="4662B2C3" w14:textId="77777777" w:rsidR="007846CC" w:rsidRPr="004B21D0" w:rsidRDefault="00C15D4F" w:rsidP="007C4B99">
      <w:pPr>
        <w:pStyle w:val="FootnoteText"/>
      </w:pPr>
      <w:r>
        <w:rPr>
          <w:rStyle w:val="FootnoteReference"/>
        </w:rPr>
        <w:footnoteRef/>
      </w:r>
      <w:r>
        <w:t xml:space="preserve"> </w:t>
      </w:r>
      <w:hyperlink r:id="rId28" w:history="1">
        <w:r w:rsidR="002C3767" w:rsidRPr="00CC4A2E">
          <w:rPr>
            <w:rStyle w:val="Hyperlink"/>
          </w:rPr>
          <w:t>https://likumi.lv/ta/id/353615</w:t>
        </w:r>
      </w:hyperlink>
      <w:r w:rsidR="002C3767">
        <w:t xml:space="preserve"> </w:t>
      </w:r>
    </w:p>
  </w:footnote>
  <w:footnote w:id="31">
    <w:p w14:paraId="5370AC58" w14:textId="77777777" w:rsidR="005A01F0" w:rsidRPr="004B21D0" w:rsidRDefault="00C15D4F" w:rsidP="007C4B99">
      <w:pPr>
        <w:pStyle w:val="FootnoteText"/>
      </w:pPr>
      <w:r>
        <w:rPr>
          <w:rStyle w:val="FootnoteReference"/>
        </w:rPr>
        <w:footnoteRef/>
      </w:r>
      <w:r>
        <w:t xml:space="preserve"> </w:t>
      </w:r>
      <w:hyperlink r:id="rId29" w:history="1">
        <w:r w:rsidR="002C3767" w:rsidRPr="00CC4A2E">
          <w:rPr>
            <w:rStyle w:val="Hyperlink"/>
          </w:rPr>
          <w:t>https://likumi.lv/ta/id/342214</w:t>
        </w:r>
      </w:hyperlink>
      <w:r w:rsidR="002C3767">
        <w:t xml:space="preserve"> </w:t>
      </w:r>
    </w:p>
  </w:footnote>
  <w:footnote w:id="32">
    <w:p w14:paraId="24908D14" w14:textId="77777777" w:rsidR="002C3767" w:rsidRPr="004B21D0" w:rsidRDefault="00C15D4F" w:rsidP="007C4B99">
      <w:pPr>
        <w:pStyle w:val="FootnoteText"/>
      </w:pPr>
      <w:r>
        <w:rPr>
          <w:rStyle w:val="FootnoteReference"/>
        </w:rPr>
        <w:footnoteRef/>
      </w:r>
      <w:r>
        <w:t xml:space="preserve"> </w:t>
      </w:r>
      <w:hyperlink r:id="rId30" w:history="1">
        <w:r w:rsidRPr="00CC4A2E">
          <w:rPr>
            <w:rStyle w:val="Hyperlink"/>
          </w:rPr>
          <w:t>https://likumi.lv/ta/id/308330-par-latvijas-pielagosanas-klimata-parmainam-planu-laika-posmam-lidz-2030-gadam</w:t>
        </w:r>
      </w:hyperlink>
    </w:p>
  </w:footnote>
  <w:footnote w:id="33">
    <w:p w14:paraId="5880FB53" w14:textId="77777777" w:rsidR="004156A1" w:rsidRDefault="00C15D4F" w:rsidP="004156A1">
      <w:pPr>
        <w:pStyle w:val="FootnoteText"/>
      </w:pPr>
      <w:r>
        <w:rPr>
          <w:rStyle w:val="FootnoteReference"/>
        </w:rPr>
        <w:footnoteRef/>
      </w:r>
      <w:r>
        <w:t xml:space="preserve"> </w:t>
      </w:r>
      <w:hyperlink r:id="rId31" w:history="1">
        <w:r w:rsidRPr="004156A1">
          <w:rPr>
            <w:rStyle w:val="Hyperlink"/>
          </w:rPr>
          <w:t>RPR-Strategija_2030.pdf</w:t>
        </w:r>
      </w:hyperlink>
    </w:p>
  </w:footnote>
  <w:footnote w:id="34">
    <w:p w14:paraId="67368ECB" w14:textId="77777777" w:rsidR="00DF7111" w:rsidRPr="004B21D0" w:rsidRDefault="00C15D4F" w:rsidP="007C4B99">
      <w:pPr>
        <w:pStyle w:val="FootnoteText"/>
      </w:pPr>
      <w:r>
        <w:rPr>
          <w:rStyle w:val="FootnoteReference"/>
        </w:rPr>
        <w:footnoteRef/>
      </w:r>
      <w:r>
        <w:t xml:space="preserve"> </w:t>
      </w:r>
      <w:hyperlink r:id="rId32" w:history="1">
        <w:r w:rsidR="002C3767" w:rsidRPr="00CC4A2E">
          <w:rPr>
            <w:rStyle w:val="Hyperlink"/>
          </w:rPr>
          <w:t>https://likumi.lv/ta/id/336956-pasvaldibu-likums</w:t>
        </w:r>
      </w:hyperlink>
      <w:r w:rsidR="002C3767">
        <w:t xml:space="preserve"> </w:t>
      </w:r>
    </w:p>
  </w:footnote>
  <w:footnote w:id="35">
    <w:p w14:paraId="3310F450" w14:textId="77777777" w:rsidR="00ED70A4" w:rsidRPr="004B21D0" w:rsidRDefault="00C15D4F" w:rsidP="007C4B99">
      <w:pPr>
        <w:pStyle w:val="FootnoteText"/>
      </w:pPr>
      <w:r>
        <w:rPr>
          <w:rStyle w:val="FootnoteReference"/>
        </w:rPr>
        <w:footnoteRef/>
      </w:r>
      <w:r>
        <w:t xml:space="preserve"> </w:t>
      </w:r>
      <w:hyperlink r:id="rId33" w:history="1">
        <w:r w:rsidR="002C3767" w:rsidRPr="00CC4A2E">
          <w:rPr>
            <w:rStyle w:val="Hyperlink"/>
          </w:rPr>
          <w:t>https://likumi.lv/doc.php?id=269907</w:t>
        </w:r>
      </w:hyperlink>
      <w:r w:rsidR="002C3767">
        <w:t xml:space="preserve"> </w:t>
      </w:r>
    </w:p>
  </w:footnote>
  <w:footnote w:id="36">
    <w:p w14:paraId="2C79707D" w14:textId="77777777" w:rsidR="009B3485" w:rsidRPr="00050964" w:rsidRDefault="00C15D4F" w:rsidP="007C4B99">
      <w:pPr>
        <w:pStyle w:val="FootnoteText"/>
      </w:pPr>
      <w:r>
        <w:rPr>
          <w:rStyle w:val="FootnoteReference"/>
        </w:rPr>
        <w:footnoteRef/>
      </w:r>
      <w:r>
        <w:t xml:space="preserve"> </w:t>
      </w:r>
      <w:hyperlink r:id="rId34" w:history="1">
        <w:r w:rsidR="002C3767" w:rsidRPr="00CC4A2E">
          <w:rPr>
            <w:rStyle w:val="Hyperlink"/>
          </w:rPr>
          <w:t>https://likumi.lv/doc.php?id=287760</w:t>
        </w:r>
      </w:hyperlink>
      <w:r w:rsidR="002C3767">
        <w:t xml:space="preserve"> </w:t>
      </w:r>
    </w:p>
  </w:footnote>
  <w:footnote w:id="37">
    <w:p w14:paraId="49DD3391" w14:textId="77777777" w:rsidR="00BC44DB" w:rsidRPr="00050964" w:rsidRDefault="00C15D4F" w:rsidP="007C4B99">
      <w:pPr>
        <w:pStyle w:val="FootnoteText"/>
      </w:pPr>
      <w:r>
        <w:rPr>
          <w:rStyle w:val="FootnoteReference"/>
        </w:rPr>
        <w:footnoteRef/>
      </w:r>
      <w:r>
        <w:t xml:space="preserve"> </w:t>
      </w:r>
      <w:hyperlink r:id="rId35" w:history="1">
        <w:r w:rsidR="002C3767" w:rsidRPr="00CC4A2E">
          <w:rPr>
            <w:rStyle w:val="Hyperlink"/>
          </w:rPr>
          <w:t>https://likumi.lv/doc.php?id=288730</w:t>
        </w:r>
      </w:hyperlink>
      <w:r w:rsidR="002C3767">
        <w:t xml:space="preserve"> </w:t>
      </w:r>
    </w:p>
  </w:footnote>
  <w:footnote w:id="38">
    <w:p w14:paraId="46101871" w14:textId="77777777" w:rsidR="00DB5D62" w:rsidRPr="00050964" w:rsidRDefault="00C15D4F" w:rsidP="007C4B99">
      <w:pPr>
        <w:pStyle w:val="FootnoteText"/>
      </w:pPr>
      <w:r>
        <w:rPr>
          <w:rStyle w:val="FootnoteReference"/>
        </w:rPr>
        <w:footnoteRef/>
      </w:r>
      <w:r>
        <w:t xml:space="preserve"> </w:t>
      </w:r>
      <w:hyperlink r:id="rId36" w:history="1">
        <w:r w:rsidR="002C3767" w:rsidRPr="00CC4A2E">
          <w:rPr>
            <w:rStyle w:val="Hyperlink"/>
          </w:rPr>
          <w:t>https://likumi.lv/ta/id/6075-par-piesarnojumu</w:t>
        </w:r>
      </w:hyperlink>
      <w:r w:rsidR="002C3767">
        <w:t xml:space="preserve"> </w:t>
      </w:r>
    </w:p>
  </w:footnote>
  <w:footnote w:id="39">
    <w:p w14:paraId="72868DED" w14:textId="77777777" w:rsidR="00696C49" w:rsidRPr="00050964" w:rsidRDefault="00C15D4F" w:rsidP="007C4B99">
      <w:pPr>
        <w:pStyle w:val="FootnoteText"/>
      </w:pPr>
      <w:r>
        <w:rPr>
          <w:rStyle w:val="FootnoteReference"/>
        </w:rPr>
        <w:footnoteRef/>
      </w:r>
      <w:hyperlink r:id="rId37" w:history="1">
        <w:r w:rsidR="00AA3E00" w:rsidRPr="00E4068F">
          <w:rPr>
            <w:rStyle w:val="Hyperlink"/>
          </w:rPr>
          <w:t>https://likumi.lv/ta/id/350039-par-teritorialajam-zonam-siltumapgades-veida-izvelei-un-prasibam-siltumapgades-sistemas-iekartu-izvelei</w:t>
        </w:r>
      </w:hyperlink>
      <w:r w:rsidR="00AA3E00">
        <w:t xml:space="preserve"> </w:t>
      </w:r>
    </w:p>
  </w:footnote>
  <w:footnote w:id="40">
    <w:p w14:paraId="2EFFA600" w14:textId="77777777" w:rsidR="0091496C" w:rsidRPr="00DB572B" w:rsidRDefault="00C15D4F" w:rsidP="007C4B99">
      <w:pPr>
        <w:pStyle w:val="FootnoteText"/>
      </w:pPr>
      <w:r>
        <w:rPr>
          <w:rStyle w:val="FootnoteReference"/>
        </w:rPr>
        <w:footnoteRef/>
      </w:r>
      <w:r>
        <w:t xml:space="preserve"> </w:t>
      </w:r>
      <w:hyperlink r:id="rId38" w:history="1">
        <w:r w:rsidR="006E18CB" w:rsidRPr="00CC4A2E">
          <w:rPr>
            <w:rStyle w:val="Hyperlink"/>
          </w:rPr>
          <w:t>https://www.rdpad.lv/wp-content/uploads/2021/12/01_Saistosie_noteikumi_Nr.103.pdf</w:t>
        </w:r>
      </w:hyperlink>
      <w:r w:rsidR="006E18CB">
        <w:t xml:space="preserve"> </w:t>
      </w:r>
    </w:p>
  </w:footnote>
  <w:footnote w:id="41">
    <w:p w14:paraId="20900CDE" w14:textId="77777777" w:rsidR="00F73E83" w:rsidRPr="009176AE" w:rsidRDefault="00C15D4F" w:rsidP="007C4B99">
      <w:pPr>
        <w:pStyle w:val="FootnoteText"/>
      </w:pPr>
      <w:r>
        <w:rPr>
          <w:rStyle w:val="FootnoteReference"/>
        </w:rPr>
        <w:footnoteRef/>
      </w:r>
      <w:r>
        <w:t xml:space="preserve"> </w:t>
      </w:r>
      <w:hyperlink r:id="rId39" w:history="1">
        <w:r w:rsidR="006E18CB" w:rsidRPr="00CC4A2E">
          <w:rPr>
            <w:rStyle w:val="Hyperlink"/>
          </w:rPr>
          <w:t>https://mvd.riga.lv/uploads/videgaiss/GKURP%202025/02_Programma_2021-2025_Nr.1109.pdf</w:t>
        </w:r>
      </w:hyperlink>
      <w:r w:rsidR="006E18CB">
        <w:t xml:space="preserve"> </w:t>
      </w:r>
    </w:p>
  </w:footnote>
  <w:footnote w:id="42">
    <w:p w14:paraId="514A6355" w14:textId="77777777" w:rsidR="00AC381F" w:rsidRDefault="00C15D4F" w:rsidP="007C4B99">
      <w:pPr>
        <w:pStyle w:val="FootnoteText"/>
      </w:pPr>
      <w:r>
        <w:rPr>
          <w:rStyle w:val="FootnoteReference"/>
        </w:rPr>
        <w:footnoteRef/>
      </w:r>
      <w:r>
        <w:t xml:space="preserve"> </w:t>
      </w:r>
      <w:hyperlink r:id="rId40" w:history="1">
        <w:r w:rsidR="006E18CB" w:rsidRPr="00CC4A2E">
          <w:rPr>
            <w:rStyle w:val="Hyperlink"/>
          </w:rPr>
          <w:t>https://www.rdpad.lv/wp-content/uploads/2014/11/STRATEGIJA_WEB.pdf</w:t>
        </w:r>
      </w:hyperlink>
      <w:r w:rsidR="006E18CB">
        <w:t xml:space="preserve"> </w:t>
      </w:r>
    </w:p>
  </w:footnote>
  <w:footnote w:id="43">
    <w:p w14:paraId="2DD1A70C" w14:textId="77777777" w:rsidR="00D44861" w:rsidRPr="00050964" w:rsidRDefault="00C15D4F" w:rsidP="007C4B99">
      <w:pPr>
        <w:pStyle w:val="FootnoteText"/>
      </w:pPr>
      <w:r>
        <w:rPr>
          <w:rStyle w:val="FootnoteReference"/>
        </w:rPr>
        <w:footnoteRef/>
      </w:r>
      <w:r>
        <w:t xml:space="preserve"> </w:t>
      </w:r>
      <w:hyperlink r:id="rId41" w:history="1">
        <w:r w:rsidR="006E18CB" w:rsidRPr="00CC4A2E">
          <w:rPr>
            <w:rStyle w:val="Hyperlink"/>
          </w:rPr>
          <w:t>https://rea.riga.lv/wp-content/uploads/2024/03/1c18bc893ee7c2dadc0a5499cd6eb25dd2ca0ea9.pdf</w:t>
        </w:r>
      </w:hyperlink>
      <w:r w:rsidR="006E18CB">
        <w:t xml:space="preserve"> </w:t>
      </w:r>
    </w:p>
  </w:footnote>
  <w:footnote w:id="44">
    <w:p w14:paraId="5F0231CD" w14:textId="77777777" w:rsidR="00B51264" w:rsidRPr="003F44A0" w:rsidRDefault="00C15D4F" w:rsidP="007C4B99">
      <w:pPr>
        <w:pStyle w:val="FootnoteText"/>
      </w:pPr>
      <w:r w:rsidRPr="003F44A0">
        <w:rPr>
          <w:rStyle w:val="FootnoteReference"/>
        </w:rPr>
        <w:footnoteRef/>
      </w:r>
      <w:r w:rsidRPr="003F44A0">
        <w:t xml:space="preserve"> REA definēts kā “business as usual”</w:t>
      </w:r>
    </w:p>
  </w:footnote>
  <w:footnote w:id="45">
    <w:p w14:paraId="723D7962" w14:textId="77777777" w:rsidR="009D1EEE" w:rsidRDefault="00C15D4F" w:rsidP="007C4B99">
      <w:pPr>
        <w:pStyle w:val="FootnoteText"/>
      </w:pPr>
      <w:r>
        <w:rPr>
          <w:rStyle w:val="FootnoteReference"/>
        </w:rPr>
        <w:footnoteRef/>
      </w:r>
      <w:r>
        <w:t xml:space="preserve"> </w:t>
      </w:r>
      <w:hyperlink r:id="rId42" w:history="1">
        <w:r w:rsidR="00472F27" w:rsidRPr="00CC4A2E">
          <w:rPr>
            <w:rStyle w:val="Hyperlink"/>
          </w:rPr>
          <w:t>https://likumi.lv/ta/id/353127-grozijumi-energetikas-likuma</w:t>
        </w:r>
      </w:hyperlink>
      <w:r w:rsidR="00472F27">
        <w:t xml:space="preserve"> </w:t>
      </w:r>
    </w:p>
  </w:footnote>
  <w:footnote w:id="46">
    <w:p w14:paraId="3B66A4BB" w14:textId="77777777" w:rsidR="004F079B" w:rsidRDefault="00C15D4F" w:rsidP="007C4B99">
      <w:pPr>
        <w:pStyle w:val="FootnoteText"/>
      </w:pPr>
      <w:r>
        <w:rPr>
          <w:rStyle w:val="FootnoteReference"/>
        </w:rPr>
        <w:footnoteRef/>
      </w:r>
      <w:r>
        <w:t xml:space="preserve"> </w:t>
      </w:r>
      <w:r w:rsidR="00095DD1">
        <w:t>“</w:t>
      </w:r>
      <w:r w:rsidR="00F8062A">
        <w:t xml:space="preserve">AS </w:t>
      </w:r>
      <w:r w:rsidR="00AE11BA">
        <w:t>“</w:t>
      </w:r>
      <w:r w:rsidR="00F8062A">
        <w:t>Rīgas siltums”</w:t>
      </w:r>
      <w:r w:rsidR="00192699">
        <w:t xml:space="preserve"> </w:t>
      </w:r>
      <w:r w:rsidR="00F8062A">
        <w:t>vidēja termiņa darbības stratēģija 2024.–2030. gadam</w:t>
      </w:r>
      <w:r w:rsidR="006C2A10">
        <w:t>” sada</w:t>
      </w:r>
      <w:r w:rsidR="00095DD1">
        <w:t xml:space="preserve">ļa </w:t>
      </w:r>
      <w:r w:rsidR="00095DD1" w:rsidRPr="00CC614A">
        <w:rPr>
          <w:i/>
        </w:rPr>
        <w:t>CS</w:t>
      </w:r>
      <w:r w:rsidR="00167E6B">
        <w:rPr>
          <w:i/>
        </w:rPr>
        <w:t>S</w:t>
      </w:r>
      <w:r w:rsidR="00095DD1" w:rsidRPr="00CC614A">
        <w:rPr>
          <w:i/>
        </w:rPr>
        <w:t xml:space="preserve"> </w:t>
      </w:r>
      <w:r w:rsidR="00A95F17" w:rsidRPr="00CC614A">
        <w:rPr>
          <w:i/>
        </w:rPr>
        <w:t>tīklu pārbūve un attīstība</w:t>
      </w:r>
      <w:r w:rsidR="00B55F6C">
        <w:rPr>
          <w:i/>
        </w:rPr>
        <w:t xml:space="preserve"> </w:t>
      </w:r>
    </w:p>
  </w:footnote>
  <w:footnote w:id="47">
    <w:p w14:paraId="6BCA64C9" w14:textId="77777777" w:rsidR="00F969AB" w:rsidRPr="00D117EE" w:rsidRDefault="00C15D4F" w:rsidP="007C4B99">
      <w:pPr>
        <w:pStyle w:val="FootnoteText"/>
        <w:rPr>
          <w:i/>
        </w:rPr>
      </w:pPr>
      <w:r>
        <w:rPr>
          <w:rStyle w:val="FootnoteReference"/>
        </w:rPr>
        <w:footnoteRef/>
      </w:r>
      <w:r>
        <w:t xml:space="preserve"> “AS </w:t>
      </w:r>
      <w:r w:rsidR="006F3D06">
        <w:t>“</w:t>
      </w:r>
      <w:r>
        <w:t xml:space="preserve">Rīgas siltums” vidēja termiņa darbības stratēģija 2024.–2030. gadam” sadaļa </w:t>
      </w:r>
      <w:r w:rsidR="001C6EFB" w:rsidRPr="00D117EE">
        <w:rPr>
          <w:i/>
        </w:rPr>
        <w:t>Tirgus un konkurence</w:t>
      </w:r>
    </w:p>
  </w:footnote>
  <w:footnote w:id="48">
    <w:p w14:paraId="4E895E77" w14:textId="77777777" w:rsidR="005B1264" w:rsidRDefault="00C15D4F" w:rsidP="007C4B99">
      <w:pPr>
        <w:pStyle w:val="FootnoteText"/>
      </w:pPr>
      <w:r>
        <w:rPr>
          <w:rStyle w:val="FootnoteReference"/>
        </w:rPr>
        <w:footnoteRef/>
      </w:r>
      <w:r>
        <w:t xml:space="preserve"> Kopenhāgena</w:t>
      </w:r>
      <w:r w:rsidR="0056136C">
        <w:t xml:space="preserve"> (D</w:t>
      </w:r>
      <w:r w:rsidR="00A51FD3">
        <w:t xml:space="preserve">ānija), </w:t>
      </w:r>
      <w:r w:rsidR="00DB071D">
        <w:t xml:space="preserve">Vīne (Austrija), </w:t>
      </w:r>
      <w:r w:rsidR="00F27CB6">
        <w:t>Stokholma</w:t>
      </w:r>
      <w:r w:rsidR="00A51FD3">
        <w:t xml:space="preserve"> (</w:t>
      </w:r>
      <w:r w:rsidR="00F27CB6">
        <w:t>Zviedrija)</w:t>
      </w:r>
    </w:p>
  </w:footnote>
  <w:footnote w:id="49">
    <w:p w14:paraId="06F9E75B" w14:textId="77777777" w:rsidR="00A6034B" w:rsidRDefault="00C15D4F" w:rsidP="007C4B99">
      <w:pPr>
        <w:pStyle w:val="FootnoteText"/>
      </w:pPr>
      <w:r>
        <w:rPr>
          <w:rStyle w:val="FootnoteReference"/>
        </w:rPr>
        <w:footnoteRef/>
      </w:r>
      <w:r>
        <w:t xml:space="preserve"> TEC 2 izbūvēts 2013. gadā, TEC 1 rekonstruēts – 2005. gadā</w:t>
      </w:r>
    </w:p>
  </w:footnote>
  <w:footnote w:id="50">
    <w:p w14:paraId="3C2D45A8" w14:textId="77777777" w:rsidR="00FC6AED" w:rsidRDefault="00C15D4F" w:rsidP="007C4B99">
      <w:pPr>
        <w:pStyle w:val="FootnoteText"/>
      </w:pPr>
      <w:r>
        <w:rPr>
          <w:rStyle w:val="FootnoteReference"/>
        </w:rPr>
        <w:footnoteRef/>
      </w:r>
      <w:r>
        <w:t xml:space="preserve"> </w:t>
      </w:r>
      <w:hyperlink r:id="rId43" w:history="1">
        <w:r w:rsidR="009975D9" w:rsidRPr="002D21D6">
          <w:rPr>
            <w:rStyle w:val="Hyperlink"/>
          </w:rPr>
          <w:t>https://www.varam.gov.lv/lv/media/6191/download?attachment</w:t>
        </w:r>
      </w:hyperlink>
      <w:r w:rsidRPr="008E0506">
        <w:rPr>
          <w:rFonts w:cstheme="minorHAnsi"/>
          <w:szCs w:val="22"/>
        </w:rPr>
        <w:t xml:space="preserve"> </w:t>
      </w:r>
      <w:r w:rsidR="00370F9E" w:rsidRPr="008E0506">
        <w:rPr>
          <w:rFonts w:cstheme="minorHAnsi"/>
          <w:szCs w:val="22"/>
        </w:rPr>
        <w:t>nodaļa</w:t>
      </w:r>
      <w:r w:rsidR="0090201A" w:rsidRPr="008E0506">
        <w:rPr>
          <w:rFonts w:cstheme="minorHAnsi"/>
          <w:szCs w:val="22"/>
        </w:rPr>
        <w:t xml:space="preserve"> </w:t>
      </w:r>
      <w:r w:rsidRPr="008E0506">
        <w:rPr>
          <w:rFonts w:cstheme="minorHAnsi"/>
          <w:szCs w:val="22"/>
        </w:rPr>
        <w:t>2.5.7.</w:t>
      </w:r>
      <w:r w:rsidR="00370F9E" w:rsidRPr="008E0506">
        <w:rPr>
          <w:rFonts w:cstheme="minorHAnsi"/>
          <w:szCs w:val="22"/>
        </w:rPr>
        <w:t xml:space="preserve"> Atkritumu reģenerācijai</w:t>
      </w:r>
    </w:p>
  </w:footnote>
  <w:footnote w:id="51">
    <w:p w14:paraId="2FD60F54" w14:textId="77777777" w:rsidR="00F838D5" w:rsidRDefault="00C15D4F" w:rsidP="007C4B99">
      <w:pPr>
        <w:pStyle w:val="FootnoteText"/>
      </w:pPr>
      <w:r>
        <w:rPr>
          <w:rStyle w:val="FootnoteReference"/>
        </w:rPr>
        <w:footnoteRef/>
      </w:r>
      <w:r>
        <w:t xml:space="preserve"> </w:t>
      </w:r>
      <w:r w:rsidR="00D967DD" w:rsidRPr="005558AA">
        <w:t>Latvijas nacionālais enerģētikas un klimata plān</w:t>
      </w:r>
      <w:r w:rsidR="00D967DD">
        <w:t xml:space="preserve">s </w:t>
      </w:r>
      <w:r w:rsidR="00D967DD" w:rsidRPr="005558AA">
        <w:t>2021.</w:t>
      </w:r>
      <w:r w:rsidR="00D967DD">
        <w:t>–</w:t>
      </w:r>
      <w:r w:rsidR="00D967DD" w:rsidRPr="005558AA">
        <w:t>2030.</w:t>
      </w:r>
      <w:r w:rsidR="00F0510B">
        <w:t> </w:t>
      </w:r>
      <w:r w:rsidR="00D967DD" w:rsidRPr="005558AA">
        <w:t>gadam</w:t>
      </w:r>
      <w:r w:rsidR="00D967DD">
        <w:t xml:space="preserve"> </w:t>
      </w:r>
      <w:r>
        <w:t>(2024. gada jūnija aktualizētā versija)</w:t>
      </w:r>
    </w:p>
  </w:footnote>
  <w:footnote w:id="52">
    <w:p w14:paraId="4216E66D" w14:textId="77777777" w:rsidR="00C102FA" w:rsidRDefault="00C15D4F">
      <w:pPr>
        <w:pStyle w:val="FootnoteText"/>
      </w:pPr>
      <w:r>
        <w:rPr>
          <w:rStyle w:val="FootnoteReference"/>
        </w:rPr>
        <w:footnoteRef/>
      </w:r>
      <w:r>
        <w:t xml:space="preserve"> </w:t>
      </w:r>
      <w:r w:rsidRPr="00C102FA">
        <w:t>https://likumi.lv/ta/id/353615-aktualizetais-nacionalais-energetikas-un-klimata-plans-20212030gadam</w:t>
      </w:r>
    </w:p>
  </w:footnote>
  <w:footnote w:id="53">
    <w:p w14:paraId="0392C66F" w14:textId="77777777" w:rsidR="00884258" w:rsidRDefault="00C15D4F" w:rsidP="007C4B99">
      <w:pPr>
        <w:pStyle w:val="FootnoteText"/>
      </w:pPr>
      <w:r w:rsidRPr="00DD378D">
        <w:rPr>
          <w:rStyle w:val="FootnoteReference"/>
        </w:rPr>
        <w:footnoteRef/>
      </w:r>
      <w:r w:rsidRPr="00DD378D">
        <w:t xml:space="preserve"> Atlikumsiltums netiek apskatīt</w:t>
      </w:r>
      <w:r w:rsidR="002900F4" w:rsidRPr="00DD378D">
        <w:t>s</w:t>
      </w:r>
      <w:r w:rsidRPr="00DD378D">
        <w:t xml:space="preserve"> tādās Enerģētikas likumā atspoguļotās tehnoloģij</w:t>
      </w:r>
      <w:r w:rsidR="000A6F48" w:rsidRPr="00DD378D">
        <w:t>ā</w:t>
      </w:r>
      <w:r w:rsidRPr="00DD378D">
        <w:t>s, kā koģenerācija</w:t>
      </w:r>
      <w:r w:rsidR="00DD378D" w:rsidRPr="00DD378D">
        <w:t xml:space="preserve"> un</w:t>
      </w:r>
      <w:r w:rsidR="008C0A50" w:rsidRPr="00DD378D">
        <w:t xml:space="preserve"> </w:t>
      </w:r>
      <w:r w:rsidRPr="00DD378D">
        <w:t>fosilā kurināmā stacij</w:t>
      </w:r>
      <w:r w:rsidR="00DD378D" w:rsidRPr="00DD378D">
        <w:t>a</w:t>
      </w:r>
      <w:r w:rsidRPr="00DD378D">
        <w:t>s, kuru pamatmērķis ir elektroenerģijas ražošana</w:t>
      </w:r>
      <w:r w:rsidR="003B6E09" w:rsidRPr="00DD378D">
        <w:t>.</w:t>
      </w:r>
    </w:p>
    <w:p w14:paraId="30D333D7" w14:textId="77777777" w:rsidR="00216CB7" w:rsidRDefault="00216CB7" w:rsidP="007C4B99">
      <w:pPr>
        <w:pStyle w:val="FootnoteText"/>
      </w:pPr>
    </w:p>
  </w:footnote>
  <w:footnote w:id="54">
    <w:p w14:paraId="31789CB1" w14:textId="77777777" w:rsidR="00CC0F59" w:rsidRDefault="00C15D4F" w:rsidP="007C4B99">
      <w:pPr>
        <w:pStyle w:val="FootnoteText"/>
      </w:pPr>
      <w:r>
        <w:rPr>
          <w:rStyle w:val="FootnoteReference"/>
        </w:rPr>
        <w:footnoteRef/>
      </w:r>
      <w:r>
        <w:t xml:space="preserve"> </w:t>
      </w:r>
      <w:r w:rsidR="003B2D29" w:rsidRPr="005C3383">
        <w:t>Siltumsūkņiem aprēķins pie COP vērtības</w:t>
      </w:r>
      <w:r w:rsidR="007E747A" w:rsidRPr="005C3383">
        <w:t xml:space="preserve"> </w:t>
      </w:r>
      <w:r w:rsidR="00682296">
        <w:t>–</w:t>
      </w:r>
      <w:r w:rsidR="003B2D29" w:rsidRPr="005C3383">
        <w:t xml:space="preserve"> 3. Atkritumu reģenerācijai ņemts faktiskais CO</w:t>
      </w:r>
      <w:r w:rsidR="003B2D29" w:rsidRPr="005C3383">
        <w:rPr>
          <w:vertAlign w:val="subscript"/>
        </w:rPr>
        <w:t>2</w:t>
      </w:r>
      <w:r w:rsidR="003B2D29" w:rsidRPr="005C3383">
        <w:t xml:space="preserve"> faktors no Viļņas reģenerācijas stacijas.</w:t>
      </w:r>
    </w:p>
  </w:footnote>
  <w:footnote w:id="55">
    <w:p w14:paraId="7B20071E" w14:textId="77777777" w:rsidR="00462E6B" w:rsidRDefault="00C15D4F" w:rsidP="007C4B99">
      <w:pPr>
        <w:pStyle w:val="FootnoteText"/>
      </w:pPr>
      <w:r>
        <w:rPr>
          <w:rStyle w:val="FootnoteReference"/>
        </w:rPr>
        <w:footnoteRef/>
      </w:r>
      <w:r>
        <w:t xml:space="preserve"> Atbilstoši </w:t>
      </w:r>
      <w:r w:rsidR="009D58D8">
        <w:t>projektu attīstītāju sniegtai informācijai</w:t>
      </w:r>
      <w:r w:rsidR="00384823">
        <w:t>.</w:t>
      </w:r>
      <w:r w:rsidR="009D58D8">
        <w:t xml:space="preserve"> </w:t>
      </w:r>
    </w:p>
  </w:footnote>
  <w:footnote w:id="56">
    <w:p w14:paraId="16BDFB6B" w14:textId="77777777" w:rsidR="005133E5" w:rsidRDefault="00C15D4F" w:rsidP="007C4B99">
      <w:pPr>
        <w:pStyle w:val="FootnoteText"/>
      </w:pPr>
      <w:r>
        <w:rPr>
          <w:rStyle w:val="FootnoteReference"/>
        </w:rPr>
        <w:footnoteRef/>
      </w:r>
      <w:r>
        <w:t xml:space="preserve"> </w:t>
      </w:r>
      <w:r w:rsidRPr="00F125C7">
        <w:t xml:space="preserve">Pašvaldību likums, 4. pants. </w:t>
      </w:r>
      <w:hyperlink r:id="rId44" w:anchor="p4" w:history="1">
        <w:r w:rsidR="007F55E6" w:rsidRPr="0093124E">
          <w:rPr>
            <w:rStyle w:val="Hyperlink"/>
          </w:rPr>
          <w:t>https://likumi.lv/ta/id/336956#p4</w:t>
        </w:r>
      </w:hyperlink>
      <w:r w:rsidR="007F55E6">
        <w:t xml:space="preserve"> </w:t>
      </w:r>
    </w:p>
  </w:footnote>
  <w:footnote w:id="57">
    <w:p w14:paraId="1162F28B" w14:textId="77777777" w:rsidR="001967A7" w:rsidRPr="003F44A0" w:rsidRDefault="00C15D4F" w:rsidP="007C4B99">
      <w:pPr>
        <w:pStyle w:val="FootnoteText"/>
      </w:pPr>
      <w:r w:rsidRPr="003F44A0">
        <w:rPr>
          <w:rStyle w:val="FootnoteReference"/>
        </w:rPr>
        <w:footnoteRef/>
      </w:r>
      <w:r w:rsidRPr="003F44A0">
        <w:t xml:space="preserve"> Bez AS “Sadales tīkls” tarifa izmaksām, kas būtiski pasliktina konkurētspēju un </w:t>
      </w:r>
      <w:r w:rsidR="00B4646A" w:rsidRPr="00BB1F33">
        <w:t xml:space="preserve">saīsina </w:t>
      </w:r>
      <w:r w:rsidR="00C61355" w:rsidRPr="00BB1F33">
        <w:t xml:space="preserve">ekonomiski pamatotas </w:t>
      </w:r>
      <w:r w:rsidRPr="00BB1F33">
        <w:t xml:space="preserve">darbības </w:t>
      </w:r>
      <w:r w:rsidR="00B4646A" w:rsidRPr="00BB1F33">
        <w:t>periodu</w:t>
      </w:r>
      <w:r w:rsidRPr="003F44A0">
        <w:t xml:space="preserve"> </w:t>
      </w:r>
    </w:p>
  </w:footnote>
  <w:footnote w:id="58">
    <w:p w14:paraId="1BFF7A97" w14:textId="77777777" w:rsidR="0058463E" w:rsidRPr="003F44A0" w:rsidRDefault="00C15D4F" w:rsidP="007C4B99">
      <w:pPr>
        <w:pStyle w:val="FootnoteText"/>
      </w:pPr>
      <w:r w:rsidRPr="00262C15">
        <w:rPr>
          <w:rStyle w:val="FootnoteReference"/>
        </w:rPr>
        <w:footnoteRef/>
      </w:r>
      <w:r w:rsidRPr="00262C15">
        <w:t xml:space="preserve"> Netiek </w:t>
      </w:r>
      <w:r w:rsidRPr="00A72DC5">
        <w:t>vērtēta RED II direktīva</w:t>
      </w:r>
      <w:r w:rsidR="00262C15" w:rsidRPr="00A72DC5">
        <w:t xml:space="preserve">s ietekme </w:t>
      </w:r>
      <w:r w:rsidR="00262C15">
        <w:t>pēc 2030. gada</w:t>
      </w:r>
    </w:p>
  </w:footnote>
  <w:footnote w:id="59">
    <w:p w14:paraId="330EC042" w14:textId="77777777" w:rsidR="007C0FBF" w:rsidRDefault="00C15D4F" w:rsidP="007C4B99">
      <w:pPr>
        <w:pStyle w:val="FootnoteText"/>
      </w:pPr>
      <w:r w:rsidRPr="00F7748A">
        <w:rPr>
          <w:rStyle w:val="FootnoteReference"/>
        </w:rPr>
        <w:footnoteRef/>
      </w:r>
      <w:r w:rsidRPr="00F7748A">
        <w:t xml:space="preserve"> SPRK tarifu metodikas </w:t>
      </w:r>
      <w:r w:rsidR="00E7350F" w:rsidRPr="00F7748A">
        <w:t>pieņemtas</w:t>
      </w:r>
      <w:r w:rsidRPr="00F7748A">
        <w:t xml:space="preserve"> 2009. gadā</w:t>
      </w:r>
    </w:p>
  </w:footnote>
  <w:footnote w:id="60">
    <w:p w14:paraId="57F26FCE" w14:textId="77777777" w:rsidR="00DA41DB" w:rsidRDefault="00C15D4F" w:rsidP="007C4B99">
      <w:pPr>
        <w:pStyle w:val="FootnoteText"/>
      </w:pPr>
      <w:r>
        <w:rPr>
          <w:rStyle w:val="FootnoteReference"/>
        </w:rPr>
        <w:footnoteRef/>
      </w:r>
      <w:r>
        <w:t xml:space="preserve"> </w:t>
      </w:r>
      <w:hyperlink r:id="rId45" w:history="1">
        <w:r w:rsidR="00871F57" w:rsidRPr="00DF7478">
          <w:rPr>
            <w:rStyle w:val="Hyperlink"/>
          </w:rPr>
          <w:t>https://www.sciencedirect.com/science/article/abs/pii/S0360544223026907</w:t>
        </w:r>
      </w:hyperlink>
      <w:r w:rsidR="00871F57">
        <w:t xml:space="preserve"> </w:t>
      </w:r>
    </w:p>
  </w:footnote>
  <w:footnote w:id="61">
    <w:p w14:paraId="0AB804C9" w14:textId="77777777" w:rsidR="008A4409" w:rsidRDefault="00C15D4F" w:rsidP="007C4B99">
      <w:pPr>
        <w:pStyle w:val="FootnoteText"/>
      </w:pPr>
      <w:r>
        <w:rPr>
          <w:rStyle w:val="FootnoteReference"/>
        </w:rPr>
        <w:footnoteRef/>
      </w:r>
      <w:r>
        <w:t xml:space="preserve"> </w:t>
      </w:r>
      <w:r w:rsidR="00DF46CE">
        <w:t>Stratēģijas</w:t>
      </w:r>
      <w:r w:rsidR="00CF3D84" w:rsidRPr="00662361">
        <w:t xml:space="preserve"> ietvaros </w:t>
      </w:r>
      <w:r w:rsidR="00227B54">
        <w:t>ir daļēji</w:t>
      </w:r>
      <w:r w:rsidR="00CF3D84" w:rsidRPr="00662361">
        <w:t xml:space="preserve"> </w:t>
      </w:r>
      <w:r w:rsidR="007E48C5">
        <w:t xml:space="preserve">iekļauta </w:t>
      </w:r>
      <w:r w:rsidRPr="00662361">
        <w:t xml:space="preserve">2024. gada </w:t>
      </w:r>
      <w:r w:rsidR="00963798" w:rsidRPr="00662361">
        <w:t xml:space="preserve">16. </w:t>
      </w:r>
      <w:r w:rsidRPr="00662361">
        <w:t>jūnij</w:t>
      </w:r>
      <w:r w:rsidR="00CF3D84" w:rsidRPr="00662361">
        <w:t>ā</w:t>
      </w:r>
      <w:r w:rsidR="00F965B5" w:rsidRPr="00662361">
        <w:t xml:space="preserve"> </w:t>
      </w:r>
      <w:r w:rsidR="00ED6BAA">
        <w:t xml:space="preserve">pieņemto </w:t>
      </w:r>
      <w:r w:rsidR="00C007B6" w:rsidRPr="00662361">
        <w:t xml:space="preserve">Enerģētikas likuma </w:t>
      </w:r>
      <w:r w:rsidR="00CF3D84">
        <w:t>grozījumu ietekm</w:t>
      </w:r>
      <w:r w:rsidR="00DB6950">
        <w:t>e uz Rīgas CSS</w:t>
      </w:r>
    </w:p>
  </w:footnote>
  <w:footnote w:id="62">
    <w:p w14:paraId="509C496B" w14:textId="77777777" w:rsidR="00A43A15" w:rsidRDefault="00C15D4F" w:rsidP="007C4B99">
      <w:pPr>
        <w:pStyle w:val="FootnoteText"/>
      </w:pPr>
      <w:r>
        <w:rPr>
          <w:rStyle w:val="FootnoteReference"/>
        </w:rPr>
        <w:footnoteRef/>
      </w:r>
      <w:r>
        <w:t xml:space="preserve"> </w:t>
      </w:r>
      <w:r w:rsidR="00A216B4">
        <w:t xml:space="preserve">Šeit domātas tehnoloģijas, kuras pamatdarbība nav ne elektroenerģijas, ne </w:t>
      </w:r>
      <w:r w:rsidR="007F408B">
        <w:t>siltumenerģijas produkts</w:t>
      </w:r>
    </w:p>
  </w:footnote>
  <w:footnote w:id="63">
    <w:p w14:paraId="16B962C5" w14:textId="77777777" w:rsidR="00800519" w:rsidRDefault="00C15D4F" w:rsidP="007C4B99">
      <w:pPr>
        <w:pStyle w:val="FootnoteText"/>
      </w:pPr>
      <w:r>
        <w:rPr>
          <w:rStyle w:val="FootnoteReference"/>
        </w:rPr>
        <w:footnoteRef/>
      </w:r>
      <w:r>
        <w:t xml:space="preserve"> </w:t>
      </w:r>
      <w:r w:rsidR="007516FA">
        <w:t xml:space="preserve">Aprēķināts pēc </w:t>
      </w:r>
      <w:r>
        <w:t>LE sniegtā</w:t>
      </w:r>
      <w:r w:rsidR="007516FA">
        <w:t>s</w:t>
      </w:r>
      <w:r>
        <w:t xml:space="preserve"> informācija</w:t>
      </w:r>
      <w:r w:rsidR="007516FA">
        <w:t>s</w:t>
      </w:r>
    </w:p>
  </w:footnote>
  <w:footnote w:id="64">
    <w:p w14:paraId="610ECB53" w14:textId="77777777" w:rsidR="00B965D8" w:rsidRDefault="00C15D4F" w:rsidP="007C4B99">
      <w:pPr>
        <w:pStyle w:val="FootnoteText"/>
      </w:pPr>
      <w:r>
        <w:rPr>
          <w:rStyle w:val="FootnoteReference"/>
        </w:rPr>
        <w:footnoteRef/>
      </w:r>
      <w:r>
        <w:t xml:space="preserve"> Jaudas var nedaudz atšķirties, jo ir dažāda uzskaites metodika (ar/bez kondensatora) un informācija dažādos avotos.</w:t>
      </w:r>
    </w:p>
  </w:footnote>
  <w:footnote w:id="65">
    <w:p w14:paraId="0F9B0BFE" w14:textId="77777777" w:rsidR="0007346E" w:rsidRDefault="00C15D4F" w:rsidP="007C4B99">
      <w:pPr>
        <w:pStyle w:val="FootnoteText"/>
      </w:pPr>
      <w:r>
        <w:rPr>
          <w:rStyle w:val="FootnoteReference"/>
        </w:rPr>
        <w:footnoteRef/>
      </w:r>
      <w:r>
        <w:t xml:space="preserve"> Ieskaitot dūmgāzu kondensatoru jaudu.</w:t>
      </w:r>
    </w:p>
  </w:footnote>
  <w:footnote w:id="66">
    <w:p w14:paraId="4A27C4C6" w14:textId="77777777" w:rsidR="00183E61" w:rsidRDefault="00C15D4F" w:rsidP="007C4B99">
      <w:pPr>
        <w:pStyle w:val="FootnoteText"/>
      </w:pPr>
      <w:r>
        <w:rPr>
          <w:rStyle w:val="FootnoteReference"/>
        </w:rPr>
        <w:footnoteRef/>
      </w:r>
      <w:r>
        <w:t xml:space="preserve"> LE sniegtā inform</w:t>
      </w:r>
      <w:r w:rsidR="00440809">
        <w:t>ā</w:t>
      </w:r>
      <w:r>
        <w:t>cija</w:t>
      </w:r>
    </w:p>
  </w:footnote>
  <w:footnote w:id="67">
    <w:p w14:paraId="72B4ADED" w14:textId="77777777" w:rsidR="00183E61" w:rsidRDefault="00C15D4F" w:rsidP="007C4B99">
      <w:pPr>
        <w:pStyle w:val="FootnoteText"/>
      </w:pPr>
      <w:r>
        <w:rPr>
          <w:rStyle w:val="FootnoteReference"/>
        </w:rPr>
        <w:footnoteRef/>
      </w:r>
      <w:r>
        <w:t xml:space="preserve"> </w:t>
      </w:r>
      <w:r w:rsidR="00007F0D">
        <w:t>Analīze par neizmantoto biomasas p</w:t>
      </w:r>
      <w:r w:rsidR="00440809">
        <w:t>o</w:t>
      </w:r>
      <w:r w:rsidR="00007F0D">
        <w:t>tenciālu</w:t>
      </w:r>
    </w:p>
  </w:footnote>
  <w:footnote w:id="68">
    <w:p w14:paraId="188160AD" w14:textId="77777777" w:rsidR="00076B7B" w:rsidRDefault="00C15D4F" w:rsidP="006F47DA">
      <w:pPr>
        <w:pStyle w:val="FootnoteText"/>
      </w:pPr>
      <w:r>
        <w:rPr>
          <w:rStyle w:val="FootnoteReference"/>
        </w:rPr>
        <w:footnoteRef/>
      </w:r>
      <w:r>
        <w:t xml:space="preserve"> </w:t>
      </w:r>
      <w:hyperlink r:id="rId46" w:history="1">
        <w:r w:rsidRPr="0093124E">
          <w:rPr>
            <w:rStyle w:val="Hyperlink"/>
          </w:rPr>
          <w:t>https://likumi.lv/ta/id/49833-energetikas-likums</w:t>
        </w:r>
      </w:hyperlink>
      <w:r>
        <w:t xml:space="preserve"> </w:t>
      </w:r>
    </w:p>
  </w:footnote>
  <w:footnote w:id="69">
    <w:p w14:paraId="36667ED3" w14:textId="77777777" w:rsidR="00FE3037" w:rsidRDefault="00C15D4F" w:rsidP="007C4B99">
      <w:pPr>
        <w:pStyle w:val="FootnoteText"/>
      </w:pPr>
      <w:r>
        <w:rPr>
          <w:rStyle w:val="FootnoteReference"/>
        </w:rPr>
        <w:footnoteRef/>
      </w:r>
      <w:r>
        <w:t xml:space="preserve"> </w:t>
      </w:r>
      <w:hyperlink r:id="rId47" w:history="1">
        <w:r w:rsidR="004B39E1" w:rsidRPr="00B117C1">
          <w:rPr>
            <w:rStyle w:val="Hyperlink"/>
          </w:rPr>
          <w:t>https://likumi.lv/ta/id/309453-noteikumi-par-latvijas-buvnormativu-lbn-003-19-buvklimatologija</w:t>
        </w:r>
      </w:hyperlink>
      <w:r w:rsidR="004B39E1">
        <w:t xml:space="preserve">  </w:t>
      </w:r>
      <w:r w:rsidR="00F539FB">
        <w:t>(</w:t>
      </w:r>
      <w:r w:rsidR="004B39E1">
        <w:t>6.tabula</w:t>
      </w:r>
      <w:r w:rsidR="00F539FB">
        <w:t>)</w:t>
      </w:r>
      <w:r w:rsidR="004B39E1">
        <w:t xml:space="preserve"> </w:t>
      </w:r>
    </w:p>
  </w:footnote>
  <w:footnote w:id="70">
    <w:p w14:paraId="151C446A" w14:textId="77777777" w:rsidR="002F7070" w:rsidRPr="003F44A0" w:rsidRDefault="00C15D4F" w:rsidP="007C4B99">
      <w:pPr>
        <w:pStyle w:val="FootnoteText"/>
      </w:pPr>
      <w:r w:rsidRPr="003F44A0">
        <w:rPr>
          <w:rStyle w:val="FootnoteReference"/>
        </w:rPr>
        <w:footnoteRef/>
      </w:r>
      <w:r w:rsidRPr="003F44A0">
        <w:t xml:space="preserve"> </w:t>
      </w:r>
      <w:r w:rsidRPr="00DE0AA3">
        <w:t>Atsauce uz SIA “Rīgas siltums” iepirkumu</w:t>
      </w:r>
    </w:p>
  </w:footnote>
  <w:footnote w:id="71">
    <w:p w14:paraId="78794F3A" w14:textId="77777777" w:rsidR="002F7070" w:rsidRPr="003F44A0" w:rsidRDefault="00C15D4F" w:rsidP="007C4B99">
      <w:pPr>
        <w:pStyle w:val="FootnoteText"/>
      </w:pPr>
      <w:r w:rsidRPr="003F44A0">
        <w:rPr>
          <w:rStyle w:val="FootnoteReference"/>
        </w:rPr>
        <w:footnoteRef/>
      </w:r>
      <w:r w:rsidRPr="003F44A0">
        <w:t xml:space="preserve"> AS “Rīgas siltums” plānotie elektrokatlu darbības režīmi </w:t>
      </w:r>
    </w:p>
  </w:footnote>
  <w:footnote w:id="72">
    <w:p w14:paraId="60E1512A" w14:textId="77777777" w:rsidR="009321F6" w:rsidRDefault="00C15D4F" w:rsidP="007C4B99">
      <w:pPr>
        <w:pStyle w:val="FootnoteText"/>
      </w:pPr>
      <w:r w:rsidRPr="007C3F73">
        <w:rPr>
          <w:rStyle w:val="FootnoteReference"/>
        </w:rPr>
        <w:footnoteRef/>
      </w:r>
      <w:r w:rsidRPr="007C3F73">
        <w:t xml:space="preserve"> Iespēja </w:t>
      </w:r>
      <w:r w:rsidR="00664143" w:rsidRPr="007C3F73">
        <w:t xml:space="preserve">ražot </w:t>
      </w:r>
      <w:r w:rsidR="001F7D11">
        <w:t>elektroenerģiju</w:t>
      </w:r>
      <w:r w:rsidR="00795480">
        <w:t>,</w:t>
      </w:r>
      <w:r w:rsidR="00C10A85">
        <w:t xml:space="preserve"> izmantojot apvedlīniju</w:t>
      </w:r>
      <w:r w:rsidR="00962552" w:rsidRPr="007C3F73">
        <w:t>, kad siltumenerģijas pieprasījums ir nepietiekams</w:t>
      </w:r>
    </w:p>
  </w:footnote>
  <w:footnote w:id="73">
    <w:p w14:paraId="3EF3A414" w14:textId="77777777" w:rsidR="002F7070" w:rsidRPr="003F44A0" w:rsidRDefault="00C15D4F" w:rsidP="007C4B99">
      <w:pPr>
        <w:pStyle w:val="FootnoteText"/>
      </w:pPr>
      <w:r w:rsidRPr="003F44A0">
        <w:rPr>
          <w:rStyle w:val="FootnoteReference"/>
        </w:rPr>
        <w:footnoteRef/>
      </w:r>
      <w:r w:rsidRPr="003F44A0">
        <w:t xml:space="preserve"> </w:t>
      </w:r>
      <w:r w:rsidRPr="007C3F73">
        <w:t>Tiks vērtēts siltumtīklu attīstības sadaļā, norādot ietekmi uz siltumtīklu ilgtspēju</w:t>
      </w:r>
    </w:p>
  </w:footnote>
  <w:footnote w:id="74">
    <w:p w14:paraId="23EA7BB8" w14:textId="77777777" w:rsidR="0075201E" w:rsidRDefault="00C15D4F" w:rsidP="007C4B99">
      <w:pPr>
        <w:pStyle w:val="FootnoteText"/>
      </w:pPr>
      <w:r>
        <w:rPr>
          <w:rStyle w:val="FootnoteReference"/>
        </w:rPr>
        <w:footnoteRef/>
      </w:r>
      <w:r>
        <w:t xml:space="preserve"> </w:t>
      </w:r>
      <w:r w:rsidRPr="00704A7F">
        <w:t>Detalizētai analīzei nav visi dati un nav šī darba virsuzdevums</w:t>
      </w:r>
    </w:p>
  </w:footnote>
  <w:footnote w:id="75">
    <w:p w14:paraId="7598FD42" w14:textId="77777777" w:rsidR="00000DE8" w:rsidRDefault="00C15D4F" w:rsidP="007C4B99">
      <w:pPr>
        <w:pStyle w:val="FootnoteText"/>
      </w:pPr>
      <w:r>
        <w:rPr>
          <w:rStyle w:val="FootnoteReference"/>
        </w:rPr>
        <w:footnoteRef/>
      </w:r>
      <w:r>
        <w:t xml:space="preserve"> </w:t>
      </w:r>
      <w:hyperlink r:id="rId48" w:history="1">
        <w:r w:rsidR="00EC6028" w:rsidRPr="00EC6028">
          <w:rPr>
            <w:color w:val="0000FF"/>
            <w:u w:val="single"/>
          </w:rPr>
          <w:t>Par Mājokļu pieejamības pamatnostādnēm 2023.–2027. gadam (likumi.lv)</w:t>
        </w:r>
      </w:hyperlink>
      <w:r w:rsidR="00EC6028">
        <w:t xml:space="preserve"> </w:t>
      </w:r>
    </w:p>
  </w:footnote>
  <w:footnote w:id="76">
    <w:p w14:paraId="0938CEC2" w14:textId="77777777" w:rsidR="006C5B36" w:rsidRPr="00525D2D" w:rsidRDefault="00C15D4F" w:rsidP="007C4B99">
      <w:pPr>
        <w:pStyle w:val="FootnoteText"/>
      </w:pPr>
      <w:r>
        <w:rPr>
          <w:rStyle w:val="FootnoteReference"/>
        </w:rPr>
        <w:footnoteRef/>
      </w:r>
      <w:r>
        <w:t xml:space="preserve"> </w:t>
      </w:r>
      <w:r w:rsidR="00181B56">
        <w:t>Rīgas valstspilsētas enerģētikas un klimata rīcības plāns 2030. gadam</w:t>
      </w:r>
      <w:r w:rsidR="002D7509">
        <w:t xml:space="preserve">, </w:t>
      </w:r>
      <w:r w:rsidR="002D7509" w:rsidRPr="00C05F76">
        <w:rPr>
          <w:rFonts w:cstheme="minorHAnsi"/>
          <w:szCs w:val="22"/>
        </w:rPr>
        <w:t xml:space="preserve">13.2. </w:t>
      </w:r>
      <w:r w:rsidR="002D7509">
        <w:rPr>
          <w:rFonts w:cstheme="minorHAnsi"/>
          <w:szCs w:val="22"/>
        </w:rPr>
        <w:t xml:space="preserve">punkts </w:t>
      </w:r>
      <w:r w:rsidR="004217C9">
        <w:t xml:space="preserve"> </w:t>
      </w:r>
      <w:hyperlink r:id="rId49" w:history="1">
        <w:r w:rsidR="00B314A6" w:rsidRPr="00970CA1">
          <w:rPr>
            <w:rStyle w:val="Hyperlink"/>
          </w:rPr>
          <w:t>https://rea.riga.lv/wp-content/uploads/2024/03/Rigas-pilsetas-ilgtspejigas-energetikas-un-klimata-ricibas-plans-lidz-2030.-gadam.pdf</w:t>
        </w:r>
      </w:hyperlink>
    </w:p>
  </w:footnote>
  <w:footnote w:id="77">
    <w:p w14:paraId="63608CAA" w14:textId="77777777" w:rsidR="003C067D" w:rsidRPr="005D7289" w:rsidRDefault="00C15D4F" w:rsidP="007C4B99">
      <w:pPr>
        <w:pStyle w:val="FootnoteText"/>
      </w:pPr>
      <w:r>
        <w:rPr>
          <w:rStyle w:val="FootnoteReference"/>
        </w:rPr>
        <w:footnoteRef/>
      </w:r>
      <w:hyperlink r:id="rId50" w:history="1">
        <w:r w:rsidRPr="00A122A2">
          <w:rPr>
            <w:rStyle w:val="Hyperlink"/>
          </w:rPr>
          <w:t>https://georiga.lv/portal/apps/webappviewer/index.html?id=09b1d1c6c154437083e5ddce9af2370d&amp;locale=lv</w:t>
        </w:r>
      </w:hyperlink>
    </w:p>
  </w:footnote>
  <w:footnote w:id="78">
    <w:p w14:paraId="0A014BB3" w14:textId="77777777" w:rsidR="00F6182D" w:rsidRDefault="00C15D4F" w:rsidP="007C4B99">
      <w:pPr>
        <w:pStyle w:val="FootnoteText"/>
      </w:pPr>
      <w:r>
        <w:rPr>
          <w:rStyle w:val="FootnoteReference"/>
        </w:rPr>
        <w:footnoteRef/>
      </w:r>
      <w:r>
        <w:t xml:space="preserve"> </w:t>
      </w:r>
      <w:hyperlink r:id="rId51" w:history="1">
        <w:r w:rsidR="009649FE" w:rsidRPr="009649FE">
          <w:rPr>
            <w:color w:val="0000FF"/>
            <w:u w:val="single"/>
          </w:rPr>
          <w:t>Noteikumi par Latvijas būvnormatīvu LBN 002-19 "Ēku norobežojošo konstrukciju siltumtehnika" (likumi.lv)</w:t>
        </w:r>
      </w:hyperlink>
      <w:r w:rsidR="009649FE">
        <w:t xml:space="preserve"> </w:t>
      </w:r>
    </w:p>
  </w:footnote>
  <w:footnote w:id="79">
    <w:p w14:paraId="6EC1C1C1" w14:textId="77777777" w:rsidR="00E50908" w:rsidRDefault="00C15D4F" w:rsidP="007C4B99">
      <w:pPr>
        <w:pStyle w:val="FootnoteText"/>
      </w:pPr>
      <w:r>
        <w:rPr>
          <w:rStyle w:val="FootnoteReference"/>
        </w:rPr>
        <w:footnoteRef/>
      </w:r>
      <w:r>
        <w:t xml:space="preserve"> </w:t>
      </w:r>
      <w:r w:rsidR="006350B0">
        <w:t xml:space="preserve">RS datu </w:t>
      </w:r>
      <w:r w:rsidR="00BD4CAE">
        <w:t>a</w:t>
      </w:r>
      <w:r w:rsidR="0085573B">
        <w:t xml:space="preserve">nalīze </w:t>
      </w:r>
      <w:r w:rsidRPr="00C0548F">
        <w:t>(</w:t>
      </w:r>
      <w:r w:rsidR="00411531" w:rsidRPr="00C0548F">
        <w:t xml:space="preserve">30 </w:t>
      </w:r>
      <w:r w:rsidR="0085573B" w:rsidRPr="00C0548F">
        <w:t xml:space="preserve">klienti ar </w:t>
      </w:r>
      <w:r w:rsidRPr="00C0548F">
        <w:t>vidēj</w:t>
      </w:r>
      <w:r w:rsidR="0085573B" w:rsidRPr="00C0548F">
        <w:t xml:space="preserve">o </w:t>
      </w:r>
      <w:r w:rsidR="00411531" w:rsidRPr="00C0548F">
        <w:t xml:space="preserve">kopējo </w:t>
      </w:r>
      <w:r w:rsidR="0085573B" w:rsidRPr="00C0548F">
        <w:t>apkures sezonas</w:t>
      </w:r>
      <w:r w:rsidRPr="00C0548F">
        <w:t xml:space="preserve"> slodz</w:t>
      </w:r>
      <w:r w:rsidR="0085573B" w:rsidRPr="00C0548F">
        <w:t>i</w:t>
      </w:r>
      <w:r w:rsidRPr="00C0548F">
        <w:t xml:space="preserve"> 1 MW</w:t>
      </w:r>
      <w:r w:rsidR="0085573B" w:rsidRPr="00C0548F">
        <w:t xml:space="preserve"> un</w:t>
      </w:r>
      <w:r w:rsidRPr="00C0548F">
        <w:t xml:space="preserve"> gada patēriņ</w:t>
      </w:r>
      <w:r w:rsidR="0085573B" w:rsidRPr="00C0548F">
        <w:t>u</w:t>
      </w:r>
      <w:r w:rsidRPr="00C0548F">
        <w:t xml:space="preserve"> ap 5000</w:t>
      </w:r>
      <w:r w:rsidR="00C942A1" w:rsidRPr="00C0548F">
        <w:t xml:space="preserve"> </w:t>
      </w:r>
      <w:r w:rsidRPr="00C0548F">
        <w:t>MWh)</w:t>
      </w:r>
    </w:p>
  </w:footnote>
  <w:footnote w:id="80">
    <w:p w14:paraId="1A32FE01" w14:textId="77777777" w:rsidR="001E50E6" w:rsidRDefault="00C15D4F" w:rsidP="007C4B99">
      <w:pPr>
        <w:pStyle w:val="FootnoteText"/>
      </w:pPr>
      <w:r>
        <w:rPr>
          <w:rStyle w:val="FootnoteReference"/>
        </w:rPr>
        <w:footnoteRef/>
      </w:r>
      <w:r>
        <w:t xml:space="preserve"> Salīdzinājumam apjoms atbilst J</w:t>
      </w:r>
      <w:r w:rsidR="001D79B4">
        <w:t>ē</w:t>
      </w:r>
      <w:r>
        <w:t xml:space="preserve">kabpils vai </w:t>
      </w:r>
      <w:r w:rsidR="001D79B4">
        <w:t xml:space="preserve">Olaines kopējam ražošanas apjomam gadā </w:t>
      </w:r>
    </w:p>
  </w:footnote>
  <w:footnote w:id="81">
    <w:p w14:paraId="31472DA1" w14:textId="77777777" w:rsidR="00A67912" w:rsidRDefault="00C15D4F" w:rsidP="007C4B99">
      <w:pPr>
        <w:pStyle w:val="FootnoteText"/>
      </w:pPr>
      <w:r>
        <w:rPr>
          <w:rStyle w:val="FootnoteReference"/>
        </w:rPr>
        <w:footnoteRef/>
      </w:r>
      <w:r>
        <w:t xml:space="preserve"> SIA “SmartConsulting” un SIA “Bekconsult” viedoklis. </w:t>
      </w:r>
    </w:p>
  </w:footnote>
  <w:footnote w:id="82">
    <w:p w14:paraId="12AE34FC" w14:textId="77777777" w:rsidR="000655A5" w:rsidRDefault="00C15D4F" w:rsidP="007C4B99">
      <w:pPr>
        <w:pStyle w:val="FootnoteText"/>
      </w:pPr>
      <w:r>
        <w:rPr>
          <w:rStyle w:val="FootnoteReference"/>
        </w:rPr>
        <w:footnoteRef/>
      </w:r>
      <w:r>
        <w:t xml:space="preserve"> Atbilstoši pieredzei </w:t>
      </w:r>
      <w:r w:rsidR="00686285">
        <w:t>citās pilsētās</w:t>
      </w:r>
      <w:r w:rsidR="00AA29A3" w:rsidRPr="003556D3">
        <w:t>,</w:t>
      </w:r>
      <w:r w:rsidRPr="003556D3">
        <w:t xml:space="preserve"> šīs stacijas strādā bāz</w:t>
      </w:r>
      <w:r w:rsidR="00732A8B" w:rsidRPr="00B25D36">
        <w:t>es</w:t>
      </w:r>
      <w:r w:rsidR="00732A8B" w:rsidRPr="003556D3">
        <w:t xml:space="preserve"> jaudā</w:t>
      </w:r>
      <w:r w:rsidRPr="003556D3">
        <w:t xml:space="preserve"> gandrīz visu gadu, </w:t>
      </w:r>
      <w:r w:rsidR="00732A8B" w:rsidRPr="003556D3">
        <w:t xml:space="preserve">pat </w:t>
      </w:r>
      <w:r w:rsidRPr="003556D3">
        <w:t>ja konkurē</w:t>
      </w:r>
      <w:r>
        <w:t xml:space="preserve"> ar citām </w:t>
      </w:r>
      <w:r w:rsidR="000304AC">
        <w:t>sadedzinā</w:t>
      </w:r>
      <w:r w:rsidR="00686285">
        <w:t>šanas</w:t>
      </w:r>
      <w:r w:rsidR="000304AC">
        <w:t xml:space="preserve"> tehnoloģijām</w:t>
      </w:r>
    </w:p>
  </w:footnote>
  <w:footnote w:id="83">
    <w:p w14:paraId="40336391" w14:textId="77777777" w:rsidR="003620B1" w:rsidRDefault="00C15D4F" w:rsidP="007C4B99">
      <w:pPr>
        <w:pStyle w:val="FootnoteText"/>
      </w:pPr>
      <w:r>
        <w:rPr>
          <w:rStyle w:val="FootnoteReference"/>
        </w:rPr>
        <w:footnoteRef/>
      </w:r>
      <w:r>
        <w:t xml:space="preserve"> </w:t>
      </w:r>
      <w:r w:rsidRPr="003F44A0">
        <w:t>Dānijas piemērs – par pašvaldības pienākum</w:t>
      </w:r>
      <w:r w:rsidR="00EA74B7">
        <w:t>u</w:t>
      </w:r>
      <w:r w:rsidRPr="003F44A0">
        <w:t xml:space="preserve"> un patērētāja tiesībām tikt pieslēgtiem </w:t>
      </w:r>
      <w:r w:rsidRPr="5A304A1F">
        <w:t>CSS</w:t>
      </w:r>
      <w:r w:rsidRPr="003F44A0">
        <w:t xml:space="preserve"> vai rast cit</w:t>
      </w:r>
      <w:r w:rsidR="00EA74B7">
        <w:t>u</w:t>
      </w:r>
      <w:r w:rsidRPr="003F44A0">
        <w:t xml:space="preserve"> klimat</w:t>
      </w:r>
      <w:r w:rsidR="00491A95">
        <w:t>neitrāl</w:t>
      </w:r>
      <w:r w:rsidR="00EA74B7">
        <w:t>u</w:t>
      </w:r>
      <w:r w:rsidRPr="003F44A0">
        <w:t xml:space="preserve"> risinājum</w:t>
      </w:r>
      <w:r w:rsidR="00EA74B7">
        <w:t>u</w:t>
      </w:r>
    </w:p>
  </w:footnote>
  <w:footnote w:id="84">
    <w:p w14:paraId="0E7F781D" w14:textId="77777777" w:rsidR="000B2AE8" w:rsidRDefault="00C15D4F" w:rsidP="007C4B99">
      <w:pPr>
        <w:pStyle w:val="FootnoteText"/>
      </w:pPr>
      <w:r>
        <w:rPr>
          <w:rStyle w:val="FootnoteReference"/>
        </w:rPr>
        <w:footnoteRef/>
      </w:r>
      <w:r>
        <w:t xml:space="preserve"> </w:t>
      </w:r>
      <w:r w:rsidRPr="00F7748A">
        <w:t>Elektroenerģijas tirgus attīstība paredz</w:t>
      </w:r>
      <w:r w:rsidR="00A060AA" w:rsidRPr="00F7748A">
        <w:t xml:space="preserve"> virzību</w:t>
      </w:r>
      <w:r w:rsidRPr="00F7748A">
        <w:t xml:space="preserve"> 15 minūšu produkt</w:t>
      </w:r>
      <w:r w:rsidR="00A060AA" w:rsidRPr="00F7748A">
        <w:t>iem</w:t>
      </w:r>
      <w:r w:rsidR="00B768CD" w:rsidRPr="00F7748A">
        <w:t xml:space="preserve"> - </w:t>
      </w:r>
      <w:hyperlink r:id="rId52" w:history="1">
        <w:r w:rsidR="00B768CD" w:rsidRPr="00F7748A">
          <w:rPr>
            <w:rStyle w:val="Hyperlink"/>
          </w:rPr>
          <w:t>https://ast.lv/sites/default/files/editor/Prezentacija_VISS_kopa_FINAL-23-42.pdf</w:t>
        </w:r>
      </w:hyperlink>
    </w:p>
    <w:p w14:paraId="4B2F9A1F" w14:textId="77777777" w:rsidR="00B768CD" w:rsidRDefault="00B768CD" w:rsidP="007C4B99">
      <w:pPr>
        <w:pStyle w:val="FootnoteText"/>
      </w:pPr>
    </w:p>
  </w:footnote>
  <w:footnote w:id="85">
    <w:p w14:paraId="7C3869D4" w14:textId="77777777" w:rsidR="008748AB" w:rsidRDefault="00C15D4F" w:rsidP="007C4B99">
      <w:pPr>
        <w:pStyle w:val="FootnoteText"/>
      </w:pPr>
      <w:r>
        <w:rPr>
          <w:rStyle w:val="FootnoteReference"/>
        </w:rPr>
        <w:footnoteRef/>
      </w:r>
      <w:r>
        <w:t xml:space="preserve"> </w:t>
      </w:r>
      <w:hyperlink r:id="rId53" w:history="1">
        <w:r w:rsidRPr="008748AB">
          <w:rPr>
            <w:rStyle w:val="Hyperlink"/>
          </w:rPr>
          <w:t>Noteikumi par Latvijas būvnormatīvu LBN 003-19 "Būvklimatoloģija" (likumi.lv)</w:t>
        </w:r>
      </w:hyperlink>
      <w:r w:rsidR="005E141F">
        <w:t xml:space="preserve"> 7.tabula</w:t>
      </w:r>
    </w:p>
  </w:footnote>
  <w:footnote w:id="86">
    <w:p w14:paraId="1B40F0AA" w14:textId="77777777" w:rsidR="00DF572C" w:rsidRDefault="00C15D4F" w:rsidP="007C4B99">
      <w:pPr>
        <w:pStyle w:val="FootnoteText"/>
      </w:pPr>
      <w:r>
        <w:rPr>
          <w:rStyle w:val="FootnoteReference"/>
        </w:rPr>
        <w:footnoteRef/>
      </w:r>
      <w:r>
        <w:t xml:space="preserve"> </w:t>
      </w:r>
      <w:r w:rsidRPr="00F56966">
        <w:t>Enerģētikas likums, 3. pants. https://likumi.lv/ta/id/49833#p3</w:t>
      </w:r>
    </w:p>
  </w:footnote>
  <w:footnote w:id="87">
    <w:p w14:paraId="255D6CF8" w14:textId="77777777" w:rsidR="00EC7422" w:rsidRDefault="00C15D4F" w:rsidP="007C4B99">
      <w:pPr>
        <w:pStyle w:val="FootnoteText"/>
      </w:pPr>
      <w:r>
        <w:rPr>
          <w:rStyle w:val="FootnoteReference"/>
        </w:rPr>
        <w:footnoteRef/>
      </w:r>
      <w:r>
        <w:t xml:space="preserve"> no RS stratēģijas</w:t>
      </w:r>
    </w:p>
  </w:footnote>
  <w:footnote w:id="88">
    <w:p w14:paraId="0C2A3D50" w14:textId="77777777" w:rsidR="0026083D" w:rsidRDefault="00C15D4F" w:rsidP="007C4B99">
      <w:pPr>
        <w:pStyle w:val="FootnoteText"/>
      </w:pPr>
      <w:r>
        <w:rPr>
          <w:rStyle w:val="FootnoteReference"/>
        </w:rPr>
        <w:footnoteRef/>
      </w:r>
      <w:r>
        <w:t xml:space="preserve"> </w:t>
      </w:r>
      <w:hyperlink r:id="rId54" w:history="1">
        <w:r w:rsidR="00841986" w:rsidRPr="00A138DE">
          <w:rPr>
            <w:rStyle w:val="Hyperlink"/>
          </w:rPr>
          <w:t>https://foes.de/pdf/Denmark%20Ecotax%20Rates.pdf</w:t>
        </w:r>
      </w:hyperlink>
      <w:r w:rsidR="00841986">
        <w:t xml:space="preserve"> </w:t>
      </w:r>
    </w:p>
  </w:footnote>
  <w:footnote w:id="89">
    <w:p w14:paraId="4B7EEA06" w14:textId="77777777" w:rsidR="00281D27" w:rsidRPr="003F44A0" w:rsidRDefault="00C15D4F" w:rsidP="007C4B99">
      <w:pPr>
        <w:pStyle w:val="FootnoteText"/>
      </w:pPr>
      <w:r w:rsidRPr="003F44A0">
        <w:rPr>
          <w:rStyle w:val="FootnoteReference"/>
        </w:rPr>
        <w:footnoteRef/>
      </w:r>
      <w:r w:rsidRPr="003F44A0">
        <w:t xml:space="preserve"> </w:t>
      </w:r>
      <w:hyperlink r:id="rId55" w:history="1">
        <w:r w:rsidR="009F6D19" w:rsidRPr="009F6D19">
          <w:rPr>
            <w:rStyle w:val="Hyperlink"/>
          </w:rPr>
          <w:t>https://wwf.panda.org/wwf_news/?229197/Copenhage n-climate-plan</w:t>
        </w:r>
      </w:hyperlink>
      <w:r w:rsidRPr="003F44A0">
        <w:t xml:space="preserve"> </w:t>
      </w:r>
    </w:p>
  </w:footnote>
  <w:footnote w:id="90">
    <w:p w14:paraId="5EE4B85A" w14:textId="77777777" w:rsidR="00281D27" w:rsidRPr="003F44A0" w:rsidRDefault="00C15D4F" w:rsidP="007C4B99">
      <w:pPr>
        <w:pStyle w:val="FootnoteText"/>
      </w:pPr>
      <w:r w:rsidRPr="003F44A0">
        <w:rPr>
          <w:rStyle w:val="FootnoteReference"/>
        </w:rPr>
        <w:footnoteRef/>
      </w:r>
      <w:r w:rsidRPr="003F44A0">
        <w:t xml:space="preserve"> </w:t>
      </w:r>
      <w:hyperlink r:id="rId56" w:history="1">
        <w:r w:rsidRPr="003F44A0">
          <w:rPr>
            <w:rStyle w:val="Hyperlink"/>
          </w:rPr>
          <w:t>https://www.climatechangenews.com/2022/09/16/copenhagens-failure-to-meet-2025-net-zero-target-casts-doubt-on-other-city-pledges/</w:t>
        </w:r>
      </w:hyperlink>
      <w:r w:rsidRPr="003F44A0">
        <w:t xml:space="preserve"> </w:t>
      </w:r>
    </w:p>
  </w:footnote>
  <w:footnote w:id="91">
    <w:p w14:paraId="07813C2D" w14:textId="77777777" w:rsidR="00281D27" w:rsidRPr="003F44A0" w:rsidRDefault="00C15D4F" w:rsidP="007C4B99">
      <w:pPr>
        <w:pStyle w:val="FootnoteText"/>
      </w:pPr>
      <w:r w:rsidRPr="003F44A0">
        <w:rPr>
          <w:rStyle w:val="FootnoteReference"/>
        </w:rPr>
        <w:footnoteRef/>
      </w:r>
      <w:r w:rsidRPr="003F44A0">
        <w:t xml:space="preserve"> </w:t>
      </w:r>
      <w:hyperlink r:id="rId57" w:history="1">
        <w:r w:rsidRPr="002946F6">
          <w:rPr>
            <w:rStyle w:val="Hyperlink"/>
          </w:rPr>
          <w:t>https://energispring.kk.dk/english</w:t>
        </w:r>
      </w:hyperlink>
      <w:r w:rsidRPr="002946F6">
        <w:t xml:space="preserve"> - </w:t>
      </w:r>
      <w:r w:rsidR="009C7B57" w:rsidRPr="002946F6">
        <w:t>liel</w:t>
      </w:r>
      <w:r w:rsidR="00DE55C9" w:rsidRPr="002946F6">
        <w:t>o en</w:t>
      </w:r>
      <w:r w:rsidR="002412EB">
        <w:t>ergo</w:t>
      </w:r>
      <w:r w:rsidR="00DE55C9" w:rsidRPr="002946F6">
        <w:t>patē</w:t>
      </w:r>
      <w:r w:rsidR="002412EB">
        <w:t>r</w:t>
      </w:r>
      <w:r w:rsidR="00DE55C9" w:rsidRPr="002946F6">
        <w:t>ētāju, ražotāju un nekustamo īpašumu attīstītāju</w:t>
      </w:r>
      <w:r w:rsidR="009C7B57" w:rsidRPr="002946F6">
        <w:t xml:space="preserve"> </w:t>
      </w:r>
      <w:r w:rsidRPr="002946F6">
        <w:t>organizācijas</w:t>
      </w:r>
    </w:p>
  </w:footnote>
  <w:footnote w:id="92">
    <w:p w14:paraId="03EE37E8" w14:textId="77777777" w:rsidR="00281D27" w:rsidRPr="003F44A0" w:rsidRDefault="00C15D4F" w:rsidP="007C4B99">
      <w:pPr>
        <w:pStyle w:val="FootnoteText"/>
      </w:pPr>
      <w:r w:rsidRPr="003F44A0">
        <w:rPr>
          <w:rStyle w:val="FootnoteReference"/>
        </w:rPr>
        <w:footnoteRef/>
      </w:r>
      <w:r w:rsidRPr="003F44A0">
        <w:t xml:space="preserve"> </w:t>
      </w:r>
      <w:hyperlink r:id="rId58" w:history="1">
        <w:r w:rsidRPr="003F44A0">
          <w:rPr>
            <w:rStyle w:val="Hyperlink"/>
          </w:rPr>
          <w:t>https://zerowasteeurope.eu/2019/11/copenhagen-incineration-plant/</w:t>
        </w:r>
      </w:hyperlink>
      <w:r w:rsidRPr="003F44A0">
        <w:t xml:space="preserve"> </w:t>
      </w:r>
    </w:p>
  </w:footnote>
  <w:footnote w:id="93">
    <w:p w14:paraId="64E3838A" w14:textId="77777777" w:rsidR="00281D27" w:rsidRPr="003F44A0" w:rsidRDefault="00C15D4F" w:rsidP="007C4B99">
      <w:pPr>
        <w:pStyle w:val="FootnoteText"/>
      </w:pPr>
      <w:r w:rsidRPr="003F44A0">
        <w:rPr>
          <w:rStyle w:val="FootnoteReference"/>
        </w:rPr>
        <w:footnoteRef/>
      </w:r>
      <w:r w:rsidRPr="003F44A0">
        <w:t xml:space="preserve"> </w:t>
      </w:r>
      <w:hyperlink r:id="rId59" w:history="1">
        <w:r w:rsidRPr="003F44A0">
          <w:rPr>
            <w:rStyle w:val="Hyperlink"/>
          </w:rPr>
          <w:t>https://group.vattenfall.com/press-and-media/pressreleases/2015/vattenfall-divests-danish-power-plant</w:t>
        </w:r>
      </w:hyperlink>
    </w:p>
    <w:p w14:paraId="073A312F" w14:textId="77777777" w:rsidR="00281D27" w:rsidRPr="003F44A0" w:rsidRDefault="00281D27" w:rsidP="007C4B9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8044167"/>
      <w:docPartObj>
        <w:docPartGallery w:val="Page Numbers (Top of Page)"/>
        <w:docPartUnique/>
      </w:docPartObj>
    </w:sdtPr>
    <w:sdtContent>
      <w:p w14:paraId="12E18ACD" w14:textId="77777777" w:rsidR="00D3742F" w:rsidRDefault="00C15D4F">
        <w:pPr>
          <w:pStyle w:val="Header"/>
          <w:jc w:val="center"/>
        </w:pPr>
        <w:r>
          <w:fldChar w:fldCharType="begin"/>
        </w:r>
        <w:r>
          <w:instrText>PAGE   \* MERGEFORMAT</w:instrText>
        </w:r>
        <w:r>
          <w:fldChar w:fldCharType="separate"/>
        </w:r>
        <w:r>
          <w:t>2</w:t>
        </w:r>
        <w:r>
          <w:fldChar w:fldCharType="end"/>
        </w:r>
      </w:p>
    </w:sdtContent>
  </w:sdt>
  <w:p w14:paraId="7196924B" w14:textId="77777777" w:rsidR="00D3742F" w:rsidRDefault="00D374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2E1"/>
    <w:multiLevelType w:val="hybridMultilevel"/>
    <w:tmpl w:val="A5380534"/>
    <w:lvl w:ilvl="0" w:tplc="381843C6">
      <w:start w:val="1"/>
      <w:numFmt w:val="bullet"/>
      <w:lvlText w:val=""/>
      <w:lvlJc w:val="left"/>
      <w:pPr>
        <w:ind w:left="780" w:hanging="360"/>
      </w:pPr>
      <w:rPr>
        <w:rFonts w:ascii="Symbol" w:hAnsi="Symbol" w:hint="default"/>
      </w:rPr>
    </w:lvl>
    <w:lvl w:ilvl="1" w:tplc="8ACE95A6" w:tentative="1">
      <w:start w:val="1"/>
      <w:numFmt w:val="bullet"/>
      <w:lvlText w:val="o"/>
      <w:lvlJc w:val="left"/>
      <w:pPr>
        <w:ind w:left="1500" w:hanging="360"/>
      </w:pPr>
      <w:rPr>
        <w:rFonts w:ascii="Courier New" w:hAnsi="Courier New" w:cs="Courier New" w:hint="default"/>
      </w:rPr>
    </w:lvl>
    <w:lvl w:ilvl="2" w:tplc="8CE24C2A" w:tentative="1">
      <w:start w:val="1"/>
      <w:numFmt w:val="bullet"/>
      <w:lvlText w:val=""/>
      <w:lvlJc w:val="left"/>
      <w:pPr>
        <w:ind w:left="2220" w:hanging="360"/>
      </w:pPr>
      <w:rPr>
        <w:rFonts w:ascii="Wingdings" w:hAnsi="Wingdings" w:hint="default"/>
      </w:rPr>
    </w:lvl>
    <w:lvl w:ilvl="3" w:tplc="5B10FA3A" w:tentative="1">
      <w:start w:val="1"/>
      <w:numFmt w:val="bullet"/>
      <w:lvlText w:val=""/>
      <w:lvlJc w:val="left"/>
      <w:pPr>
        <w:ind w:left="2940" w:hanging="360"/>
      </w:pPr>
      <w:rPr>
        <w:rFonts w:ascii="Symbol" w:hAnsi="Symbol" w:hint="default"/>
      </w:rPr>
    </w:lvl>
    <w:lvl w:ilvl="4" w:tplc="0928B3DC" w:tentative="1">
      <w:start w:val="1"/>
      <w:numFmt w:val="bullet"/>
      <w:lvlText w:val="o"/>
      <w:lvlJc w:val="left"/>
      <w:pPr>
        <w:ind w:left="3660" w:hanging="360"/>
      </w:pPr>
      <w:rPr>
        <w:rFonts w:ascii="Courier New" w:hAnsi="Courier New" w:cs="Courier New" w:hint="default"/>
      </w:rPr>
    </w:lvl>
    <w:lvl w:ilvl="5" w:tplc="A3546674" w:tentative="1">
      <w:start w:val="1"/>
      <w:numFmt w:val="bullet"/>
      <w:lvlText w:val=""/>
      <w:lvlJc w:val="left"/>
      <w:pPr>
        <w:ind w:left="4380" w:hanging="360"/>
      </w:pPr>
      <w:rPr>
        <w:rFonts w:ascii="Wingdings" w:hAnsi="Wingdings" w:hint="default"/>
      </w:rPr>
    </w:lvl>
    <w:lvl w:ilvl="6" w:tplc="DAE8A7FE" w:tentative="1">
      <w:start w:val="1"/>
      <w:numFmt w:val="bullet"/>
      <w:lvlText w:val=""/>
      <w:lvlJc w:val="left"/>
      <w:pPr>
        <w:ind w:left="5100" w:hanging="360"/>
      </w:pPr>
      <w:rPr>
        <w:rFonts w:ascii="Symbol" w:hAnsi="Symbol" w:hint="default"/>
      </w:rPr>
    </w:lvl>
    <w:lvl w:ilvl="7" w:tplc="53020756" w:tentative="1">
      <w:start w:val="1"/>
      <w:numFmt w:val="bullet"/>
      <w:lvlText w:val="o"/>
      <w:lvlJc w:val="left"/>
      <w:pPr>
        <w:ind w:left="5820" w:hanging="360"/>
      </w:pPr>
      <w:rPr>
        <w:rFonts w:ascii="Courier New" w:hAnsi="Courier New" w:cs="Courier New" w:hint="default"/>
      </w:rPr>
    </w:lvl>
    <w:lvl w:ilvl="8" w:tplc="DD8E3AC0" w:tentative="1">
      <w:start w:val="1"/>
      <w:numFmt w:val="bullet"/>
      <w:lvlText w:val=""/>
      <w:lvlJc w:val="left"/>
      <w:pPr>
        <w:ind w:left="6540" w:hanging="360"/>
      </w:pPr>
      <w:rPr>
        <w:rFonts w:ascii="Wingdings" w:hAnsi="Wingdings" w:hint="default"/>
      </w:rPr>
    </w:lvl>
  </w:abstractNum>
  <w:abstractNum w:abstractNumId="1" w15:restartNumberingAfterBreak="0">
    <w:nsid w:val="04752185"/>
    <w:multiLevelType w:val="multilevel"/>
    <w:tmpl w:val="04090025"/>
    <w:lvl w:ilvl="0">
      <w:start w:val="1"/>
      <w:numFmt w:val="decimal"/>
      <w:lvlText w:val="%1"/>
      <w:lvlJc w:val="left"/>
      <w:pPr>
        <w:ind w:left="432" w:hanging="432"/>
      </w:pPr>
    </w:lvl>
    <w:lvl w:ilvl="1">
      <w:start w:val="1"/>
      <w:numFmt w:val="decimal"/>
      <w:lvlText w:val="%1.%2"/>
      <w:lvlJc w:val="left"/>
      <w:pPr>
        <w:ind w:left="256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D73524"/>
    <w:multiLevelType w:val="hybridMultilevel"/>
    <w:tmpl w:val="F10017E8"/>
    <w:lvl w:ilvl="0" w:tplc="912841B8">
      <w:start w:val="1"/>
      <w:numFmt w:val="decimal"/>
      <w:lvlText w:val="%1."/>
      <w:lvlJc w:val="left"/>
      <w:pPr>
        <w:ind w:left="720" w:hanging="360"/>
      </w:pPr>
      <w:rPr>
        <w:rFonts w:hint="default"/>
      </w:rPr>
    </w:lvl>
    <w:lvl w:ilvl="1" w:tplc="B1802FEE" w:tentative="1">
      <w:start w:val="1"/>
      <w:numFmt w:val="lowerLetter"/>
      <w:lvlText w:val="%2."/>
      <w:lvlJc w:val="left"/>
      <w:pPr>
        <w:ind w:left="1440" w:hanging="360"/>
      </w:pPr>
    </w:lvl>
    <w:lvl w:ilvl="2" w:tplc="43C09CDA" w:tentative="1">
      <w:start w:val="1"/>
      <w:numFmt w:val="lowerRoman"/>
      <w:lvlText w:val="%3."/>
      <w:lvlJc w:val="right"/>
      <w:pPr>
        <w:ind w:left="2160" w:hanging="180"/>
      </w:pPr>
    </w:lvl>
    <w:lvl w:ilvl="3" w:tplc="FD14A25C" w:tentative="1">
      <w:start w:val="1"/>
      <w:numFmt w:val="decimal"/>
      <w:lvlText w:val="%4."/>
      <w:lvlJc w:val="left"/>
      <w:pPr>
        <w:ind w:left="2880" w:hanging="360"/>
      </w:pPr>
    </w:lvl>
    <w:lvl w:ilvl="4" w:tplc="248670D0" w:tentative="1">
      <w:start w:val="1"/>
      <w:numFmt w:val="lowerLetter"/>
      <w:lvlText w:val="%5."/>
      <w:lvlJc w:val="left"/>
      <w:pPr>
        <w:ind w:left="3600" w:hanging="360"/>
      </w:pPr>
    </w:lvl>
    <w:lvl w:ilvl="5" w:tplc="6A0CDCDC" w:tentative="1">
      <w:start w:val="1"/>
      <w:numFmt w:val="lowerRoman"/>
      <w:lvlText w:val="%6."/>
      <w:lvlJc w:val="right"/>
      <w:pPr>
        <w:ind w:left="4320" w:hanging="180"/>
      </w:pPr>
    </w:lvl>
    <w:lvl w:ilvl="6" w:tplc="9B9C2D8E" w:tentative="1">
      <w:start w:val="1"/>
      <w:numFmt w:val="decimal"/>
      <w:lvlText w:val="%7."/>
      <w:lvlJc w:val="left"/>
      <w:pPr>
        <w:ind w:left="5040" w:hanging="360"/>
      </w:pPr>
    </w:lvl>
    <w:lvl w:ilvl="7" w:tplc="1CCE9498" w:tentative="1">
      <w:start w:val="1"/>
      <w:numFmt w:val="lowerLetter"/>
      <w:lvlText w:val="%8."/>
      <w:lvlJc w:val="left"/>
      <w:pPr>
        <w:ind w:left="5760" w:hanging="360"/>
      </w:pPr>
    </w:lvl>
    <w:lvl w:ilvl="8" w:tplc="11B8FD56" w:tentative="1">
      <w:start w:val="1"/>
      <w:numFmt w:val="lowerRoman"/>
      <w:lvlText w:val="%9."/>
      <w:lvlJc w:val="right"/>
      <w:pPr>
        <w:ind w:left="6480" w:hanging="180"/>
      </w:pPr>
    </w:lvl>
  </w:abstractNum>
  <w:abstractNum w:abstractNumId="3" w15:restartNumberingAfterBreak="0">
    <w:nsid w:val="0CB6466D"/>
    <w:multiLevelType w:val="hybridMultilevel"/>
    <w:tmpl w:val="49802288"/>
    <w:lvl w:ilvl="0" w:tplc="48821198">
      <w:start w:val="1"/>
      <w:numFmt w:val="decimal"/>
      <w:lvlText w:val="%1."/>
      <w:lvlJc w:val="left"/>
      <w:pPr>
        <w:ind w:left="1080" w:hanging="360"/>
      </w:pPr>
      <w:rPr>
        <w:rFonts w:hint="default"/>
      </w:rPr>
    </w:lvl>
    <w:lvl w:ilvl="1" w:tplc="44861DDC" w:tentative="1">
      <w:start w:val="1"/>
      <w:numFmt w:val="lowerLetter"/>
      <w:lvlText w:val="%2."/>
      <w:lvlJc w:val="left"/>
      <w:pPr>
        <w:ind w:left="1800" w:hanging="360"/>
      </w:pPr>
    </w:lvl>
    <w:lvl w:ilvl="2" w:tplc="E13EA94E" w:tentative="1">
      <w:start w:val="1"/>
      <w:numFmt w:val="lowerRoman"/>
      <w:lvlText w:val="%3."/>
      <w:lvlJc w:val="right"/>
      <w:pPr>
        <w:ind w:left="2520" w:hanging="180"/>
      </w:pPr>
    </w:lvl>
    <w:lvl w:ilvl="3" w:tplc="AE2690E8" w:tentative="1">
      <w:start w:val="1"/>
      <w:numFmt w:val="decimal"/>
      <w:lvlText w:val="%4."/>
      <w:lvlJc w:val="left"/>
      <w:pPr>
        <w:ind w:left="3240" w:hanging="360"/>
      </w:pPr>
    </w:lvl>
    <w:lvl w:ilvl="4" w:tplc="9CDAC56A" w:tentative="1">
      <w:start w:val="1"/>
      <w:numFmt w:val="lowerLetter"/>
      <w:lvlText w:val="%5."/>
      <w:lvlJc w:val="left"/>
      <w:pPr>
        <w:ind w:left="3960" w:hanging="360"/>
      </w:pPr>
    </w:lvl>
    <w:lvl w:ilvl="5" w:tplc="1C36A6A0" w:tentative="1">
      <w:start w:val="1"/>
      <w:numFmt w:val="lowerRoman"/>
      <w:lvlText w:val="%6."/>
      <w:lvlJc w:val="right"/>
      <w:pPr>
        <w:ind w:left="4680" w:hanging="180"/>
      </w:pPr>
    </w:lvl>
    <w:lvl w:ilvl="6" w:tplc="EF8EAA3C" w:tentative="1">
      <w:start w:val="1"/>
      <w:numFmt w:val="decimal"/>
      <w:lvlText w:val="%7."/>
      <w:lvlJc w:val="left"/>
      <w:pPr>
        <w:ind w:left="5400" w:hanging="360"/>
      </w:pPr>
    </w:lvl>
    <w:lvl w:ilvl="7" w:tplc="6D9A048E" w:tentative="1">
      <w:start w:val="1"/>
      <w:numFmt w:val="lowerLetter"/>
      <w:lvlText w:val="%8."/>
      <w:lvlJc w:val="left"/>
      <w:pPr>
        <w:ind w:left="6120" w:hanging="360"/>
      </w:pPr>
    </w:lvl>
    <w:lvl w:ilvl="8" w:tplc="FDDEBD7E" w:tentative="1">
      <w:start w:val="1"/>
      <w:numFmt w:val="lowerRoman"/>
      <w:lvlText w:val="%9."/>
      <w:lvlJc w:val="right"/>
      <w:pPr>
        <w:ind w:left="6840" w:hanging="180"/>
      </w:pPr>
    </w:lvl>
  </w:abstractNum>
  <w:abstractNum w:abstractNumId="4" w15:restartNumberingAfterBreak="0">
    <w:nsid w:val="0E615C90"/>
    <w:multiLevelType w:val="multilevel"/>
    <w:tmpl w:val="BE08B828"/>
    <w:lvl w:ilvl="0">
      <w:start w:val="1"/>
      <w:numFmt w:val="decimal"/>
      <w:lvlText w:val="%1."/>
      <w:lvlJc w:val="left"/>
      <w:pPr>
        <w:ind w:left="720" w:hanging="360"/>
      </w:pPr>
      <w:rPr>
        <w:rFonts w:hint="default"/>
      </w:rPr>
    </w:lvl>
    <w:lvl w:ilvl="1">
      <w:start w:val="5"/>
      <w:numFmt w:val="decimal"/>
      <w:isLgl/>
      <w:lvlText w:val="%1.%2"/>
      <w:lvlJc w:val="left"/>
      <w:pPr>
        <w:ind w:left="1065" w:hanging="70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4D906A9"/>
    <w:multiLevelType w:val="hybridMultilevel"/>
    <w:tmpl w:val="87704548"/>
    <w:lvl w:ilvl="0" w:tplc="88DE5786">
      <w:start w:val="1"/>
      <w:numFmt w:val="bullet"/>
      <w:lvlText w:val="-"/>
      <w:lvlJc w:val="left"/>
      <w:pPr>
        <w:ind w:left="720" w:hanging="360"/>
      </w:pPr>
      <w:rPr>
        <w:rFonts w:ascii="Walbaum Heading" w:hAnsi="Walbaum Heading" w:hint="default"/>
      </w:rPr>
    </w:lvl>
    <w:lvl w:ilvl="1" w:tplc="3A728DF0">
      <w:start w:val="1"/>
      <w:numFmt w:val="bullet"/>
      <w:lvlText w:val=""/>
      <w:lvlJc w:val="left"/>
      <w:pPr>
        <w:ind w:left="1637" w:hanging="360"/>
      </w:pPr>
      <w:rPr>
        <w:rFonts w:ascii="Symbol" w:hAnsi="Symbol" w:cs="Symbol" w:hint="default"/>
      </w:rPr>
    </w:lvl>
    <w:lvl w:ilvl="2" w:tplc="D2A0F390" w:tentative="1">
      <w:start w:val="1"/>
      <w:numFmt w:val="bullet"/>
      <w:lvlText w:val=""/>
      <w:lvlJc w:val="left"/>
      <w:pPr>
        <w:ind w:left="2160" w:hanging="360"/>
      </w:pPr>
      <w:rPr>
        <w:rFonts w:ascii="Wingdings" w:hAnsi="Wingdings" w:hint="default"/>
      </w:rPr>
    </w:lvl>
    <w:lvl w:ilvl="3" w:tplc="982421B8" w:tentative="1">
      <w:start w:val="1"/>
      <w:numFmt w:val="bullet"/>
      <w:lvlText w:val=""/>
      <w:lvlJc w:val="left"/>
      <w:pPr>
        <w:ind w:left="2880" w:hanging="360"/>
      </w:pPr>
      <w:rPr>
        <w:rFonts w:ascii="Symbol" w:hAnsi="Symbol" w:hint="default"/>
      </w:rPr>
    </w:lvl>
    <w:lvl w:ilvl="4" w:tplc="170A5288" w:tentative="1">
      <w:start w:val="1"/>
      <w:numFmt w:val="bullet"/>
      <w:lvlText w:val="o"/>
      <w:lvlJc w:val="left"/>
      <w:pPr>
        <w:ind w:left="3600" w:hanging="360"/>
      </w:pPr>
      <w:rPr>
        <w:rFonts w:ascii="Courier New" w:hAnsi="Courier New" w:cs="Courier New" w:hint="default"/>
      </w:rPr>
    </w:lvl>
    <w:lvl w:ilvl="5" w:tplc="8236C4AC" w:tentative="1">
      <w:start w:val="1"/>
      <w:numFmt w:val="bullet"/>
      <w:lvlText w:val=""/>
      <w:lvlJc w:val="left"/>
      <w:pPr>
        <w:ind w:left="4320" w:hanging="360"/>
      </w:pPr>
      <w:rPr>
        <w:rFonts w:ascii="Wingdings" w:hAnsi="Wingdings" w:hint="default"/>
      </w:rPr>
    </w:lvl>
    <w:lvl w:ilvl="6" w:tplc="84FC60A0" w:tentative="1">
      <w:start w:val="1"/>
      <w:numFmt w:val="bullet"/>
      <w:lvlText w:val=""/>
      <w:lvlJc w:val="left"/>
      <w:pPr>
        <w:ind w:left="5040" w:hanging="360"/>
      </w:pPr>
      <w:rPr>
        <w:rFonts w:ascii="Symbol" w:hAnsi="Symbol" w:hint="default"/>
      </w:rPr>
    </w:lvl>
    <w:lvl w:ilvl="7" w:tplc="47C4916E" w:tentative="1">
      <w:start w:val="1"/>
      <w:numFmt w:val="bullet"/>
      <w:lvlText w:val="o"/>
      <w:lvlJc w:val="left"/>
      <w:pPr>
        <w:ind w:left="5760" w:hanging="360"/>
      </w:pPr>
      <w:rPr>
        <w:rFonts w:ascii="Courier New" w:hAnsi="Courier New" w:cs="Courier New" w:hint="default"/>
      </w:rPr>
    </w:lvl>
    <w:lvl w:ilvl="8" w:tplc="9B0ED43E" w:tentative="1">
      <w:start w:val="1"/>
      <w:numFmt w:val="bullet"/>
      <w:lvlText w:val=""/>
      <w:lvlJc w:val="left"/>
      <w:pPr>
        <w:ind w:left="6480" w:hanging="360"/>
      </w:pPr>
      <w:rPr>
        <w:rFonts w:ascii="Wingdings" w:hAnsi="Wingdings" w:hint="default"/>
      </w:rPr>
    </w:lvl>
  </w:abstractNum>
  <w:abstractNum w:abstractNumId="6" w15:restartNumberingAfterBreak="0">
    <w:nsid w:val="15213613"/>
    <w:multiLevelType w:val="hybridMultilevel"/>
    <w:tmpl w:val="9E9C666C"/>
    <w:lvl w:ilvl="0" w:tplc="B83A0438">
      <w:start w:val="1"/>
      <w:numFmt w:val="decimal"/>
      <w:lvlText w:val="%1."/>
      <w:lvlJc w:val="left"/>
      <w:pPr>
        <w:ind w:left="720" w:hanging="360"/>
      </w:pPr>
      <w:rPr>
        <w:rFonts w:hint="default"/>
      </w:rPr>
    </w:lvl>
    <w:lvl w:ilvl="1" w:tplc="20D4C958" w:tentative="1">
      <w:start w:val="1"/>
      <w:numFmt w:val="lowerLetter"/>
      <w:lvlText w:val="%2."/>
      <w:lvlJc w:val="left"/>
      <w:pPr>
        <w:ind w:left="1440" w:hanging="360"/>
      </w:pPr>
    </w:lvl>
    <w:lvl w:ilvl="2" w:tplc="EC04055C" w:tentative="1">
      <w:start w:val="1"/>
      <w:numFmt w:val="lowerRoman"/>
      <w:lvlText w:val="%3."/>
      <w:lvlJc w:val="right"/>
      <w:pPr>
        <w:ind w:left="2160" w:hanging="180"/>
      </w:pPr>
    </w:lvl>
    <w:lvl w:ilvl="3" w:tplc="D5E651B2" w:tentative="1">
      <w:start w:val="1"/>
      <w:numFmt w:val="decimal"/>
      <w:lvlText w:val="%4."/>
      <w:lvlJc w:val="left"/>
      <w:pPr>
        <w:ind w:left="2880" w:hanging="360"/>
      </w:pPr>
    </w:lvl>
    <w:lvl w:ilvl="4" w:tplc="A5AE90F6" w:tentative="1">
      <w:start w:val="1"/>
      <w:numFmt w:val="lowerLetter"/>
      <w:lvlText w:val="%5."/>
      <w:lvlJc w:val="left"/>
      <w:pPr>
        <w:ind w:left="3600" w:hanging="360"/>
      </w:pPr>
    </w:lvl>
    <w:lvl w:ilvl="5" w:tplc="94CE1B36" w:tentative="1">
      <w:start w:val="1"/>
      <w:numFmt w:val="lowerRoman"/>
      <w:lvlText w:val="%6."/>
      <w:lvlJc w:val="right"/>
      <w:pPr>
        <w:ind w:left="4320" w:hanging="180"/>
      </w:pPr>
    </w:lvl>
    <w:lvl w:ilvl="6" w:tplc="667CFC72" w:tentative="1">
      <w:start w:val="1"/>
      <w:numFmt w:val="decimal"/>
      <w:lvlText w:val="%7."/>
      <w:lvlJc w:val="left"/>
      <w:pPr>
        <w:ind w:left="5040" w:hanging="360"/>
      </w:pPr>
    </w:lvl>
    <w:lvl w:ilvl="7" w:tplc="3530C224" w:tentative="1">
      <w:start w:val="1"/>
      <w:numFmt w:val="lowerLetter"/>
      <w:lvlText w:val="%8."/>
      <w:lvlJc w:val="left"/>
      <w:pPr>
        <w:ind w:left="5760" w:hanging="360"/>
      </w:pPr>
    </w:lvl>
    <w:lvl w:ilvl="8" w:tplc="7D00D414" w:tentative="1">
      <w:start w:val="1"/>
      <w:numFmt w:val="lowerRoman"/>
      <w:lvlText w:val="%9."/>
      <w:lvlJc w:val="right"/>
      <w:pPr>
        <w:ind w:left="6480" w:hanging="180"/>
      </w:pPr>
    </w:lvl>
  </w:abstractNum>
  <w:abstractNum w:abstractNumId="7" w15:restartNumberingAfterBreak="0">
    <w:nsid w:val="15B0403C"/>
    <w:multiLevelType w:val="hybridMultilevel"/>
    <w:tmpl w:val="BE42768A"/>
    <w:lvl w:ilvl="0" w:tplc="AA5AF3C4">
      <w:start w:val="1"/>
      <w:numFmt w:val="decimal"/>
      <w:lvlText w:val="%1)"/>
      <w:lvlJc w:val="left"/>
      <w:pPr>
        <w:ind w:left="720" w:hanging="360"/>
      </w:pPr>
      <w:rPr>
        <w:rFonts w:hint="default"/>
      </w:rPr>
    </w:lvl>
    <w:lvl w:ilvl="1" w:tplc="5CB4DC96" w:tentative="1">
      <w:start w:val="1"/>
      <w:numFmt w:val="lowerLetter"/>
      <w:lvlText w:val="%2."/>
      <w:lvlJc w:val="left"/>
      <w:pPr>
        <w:ind w:left="1440" w:hanging="360"/>
      </w:pPr>
    </w:lvl>
    <w:lvl w:ilvl="2" w:tplc="EC74B9C2" w:tentative="1">
      <w:start w:val="1"/>
      <w:numFmt w:val="lowerRoman"/>
      <w:lvlText w:val="%3."/>
      <w:lvlJc w:val="right"/>
      <w:pPr>
        <w:ind w:left="2160" w:hanging="180"/>
      </w:pPr>
    </w:lvl>
    <w:lvl w:ilvl="3" w:tplc="E3A6126A" w:tentative="1">
      <w:start w:val="1"/>
      <w:numFmt w:val="decimal"/>
      <w:lvlText w:val="%4."/>
      <w:lvlJc w:val="left"/>
      <w:pPr>
        <w:ind w:left="2880" w:hanging="360"/>
      </w:pPr>
    </w:lvl>
    <w:lvl w:ilvl="4" w:tplc="EEB4EEDA" w:tentative="1">
      <w:start w:val="1"/>
      <w:numFmt w:val="lowerLetter"/>
      <w:lvlText w:val="%5."/>
      <w:lvlJc w:val="left"/>
      <w:pPr>
        <w:ind w:left="3600" w:hanging="360"/>
      </w:pPr>
    </w:lvl>
    <w:lvl w:ilvl="5" w:tplc="DEF026FE" w:tentative="1">
      <w:start w:val="1"/>
      <w:numFmt w:val="lowerRoman"/>
      <w:lvlText w:val="%6."/>
      <w:lvlJc w:val="right"/>
      <w:pPr>
        <w:ind w:left="4320" w:hanging="180"/>
      </w:pPr>
    </w:lvl>
    <w:lvl w:ilvl="6" w:tplc="3AB21650" w:tentative="1">
      <w:start w:val="1"/>
      <w:numFmt w:val="decimal"/>
      <w:lvlText w:val="%7."/>
      <w:lvlJc w:val="left"/>
      <w:pPr>
        <w:ind w:left="5040" w:hanging="360"/>
      </w:pPr>
    </w:lvl>
    <w:lvl w:ilvl="7" w:tplc="4C1AEDDA" w:tentative="1">
      <w:start w:val="1"/>
      <w:numFmt w:val="lowerLetter"/>
      <w:lvlText w:val="%8."/>
      <w:lvlJc w:val="left"/>
      <w:pPr>
        <w:ind w:left="5760" w:hanging="360"/>
      </w:pPr>
    </w:lvl>
    <w:lvl w:ilvl="8" w:tplc="666A596A" w:tentative="1">
      <w:start w:val="1"/>
      <w:numFmt w:val="lowerRoman"/>
      <w:lvlText w:val="%9."/>
      <w:lvlJc w:val="right"/>
      <w:pPr>
        <w:ind w:left="6480" w:hanging="180"/>
      </w:pPr>
    </w:lvl>
  </w:abstractNum>
  <w:abstractNum w:abstractNumId="8" w15:restartNumberingAfterBreak="0">
    <w:nsid w:val="166E1E32"/>
    <w:multiLevelType w:val="multilevel"/>
    <w:tmpl w:val="4FF26330"/>
    <w:lvl w:ilvl="0">
      <w:start w:val="1"/>
      <w:numFmt w:val="bullet"/>
      <w:lvlText w:val="-"/>
      <w:lvlJc w:val="left"/>
      <w:pPr>
        <w:tabs>
          <w:tab w:val="num" w:pos="720"/>
        </w:tabs>
        <w:ind w:left="720" w:hanging="360"/>
      </w:pPr>
      <w:rPr>
        <w:rFonts w:ascii="Walbaum Heading" w:hAnsi="Walbaum Heading"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09BB24"/>
    <w:multiLevelType w:val="hybridMultilevel"/>
    <w:tmpl w:val="FFFFFFFF"/>
    <w:lvl w:ilvl="0" w:tplc="CBC8307C">
      <w:start w:val="1"/>
      <w:numFmt w:val="bullet"/>
      <w:lvlText w:val=""/>
      <w:lvlJc w:val="left"/>
      <w:pPr>
        <w:ind w:left="720" w:hanging="360"/>
      </w:pPr>
      <w:rPr>
        <w:rFonts w:ascii="Symbol" w:hAnsi="Symbol" w:hint="default"/>
      </w:rPr>
    </w:lvl>
    <w:lvl w:ilvl="1" w:tplc="5D20E74C">
      <w:start w:val="1"/>
      <w:numFmt w:val="bullet"/>
      <w:lvlText w:val="o"/>
      <w:lvlJc w:val="left"/>
      <w:pPr>
        <w:ind w:left="1440" w:hanging="360"/>
      </w:pPr>
      <w:rPr>
        <w:rFonts w:ascii="Courier New" w:hAnsi="Courier New" w:hint="default"/>
      </w:rPr>
    </w:lvl>
    <w:lvl w:ilvl="2" w:tplc="F7200F22">
      <w:start w:val="1"/>
      <w:numFmt w:val="bullet"/>
      <w:lvlText w:val=""/>
      <w:lvlJc w:val="left"/>
      <w:pPr>
        <w:ind w:left="2160" w:hanging="360"/>
      </w:pPr>
      <w:rPr>
        <w:rFonts w:ascii="Wingdings" w:hAnsi="Wingdings" w:hint="default"/>
      </w:rPr>
    </w:lvl>
    <w:lvl w:ilvl="3" w:tplc="CF8230EA">
      <w:start w:val="1"/>
      <w:numFmt w:val="bullet"/>
      <w:lvlText w:val=""/>
      <w:lvlJc w:val="left"/>
      <w:pPr>
        <w:ind w:left="2880" w:hanging="360"/>
      </w:pPr>
      <w:rPr>
        <w:rFonts w:ascii="Symbol" w:hAnsi="Symbol" w:hint="default"/>
      </w:rPr>
    </w:lvl>
    <w:lvl w:ilvl="4" w:tplc="F658548A">
      <w:start w:val="1"/>
      <w:numFmt w:val="bullet"/>
      <w:lvlText w:val="o"/>
      <w:lvlJc w:val="left"/>
      <w:pPr>
        <w:ind w:left="3600" w:hanging="360"/>
      </w:pPr>
      <w:rPr>
        <w:rFonts w:ascii="Courier New" w:hAnsi="Courier New" w:hint="default"/>
      </w:rPr>
    </w:lvl>
    <w:lvl w:ilvl="5" w:tplc="ADCC064A">
      <w:start w:val="1"/>
      <w:numFmt w:val="bullet"/>
      <w:lvlText w:val=""/>
      <w:lvlJc w:val="left"/>
      <w:pPr>
        <w:ind w:left="4320" w:hanging="360"/>
      </w:pPr>
      <w:rPr>
        <w:rFonts w:ascii="Wingdings" w:hAnsi="Wingdings" w:hint="default"/>
      </w:rPr>
    </w:lvl>
    <w:lvl w:ilvl="6" w:tplc="A73AD0B4">
      <w:start w:val="1"/>
      <w:numFmt w:val="bullet"/>
      <w:lvlText w:val=""/>
      <w:lvlJc w:val="left"/>
      <w:pPr>
        <w:ind w:left="5040" w:hanging="360"/>
      </w:pPr>
      <w:rPr>
        <w:rFonts w:ascii="Symbol" w:hAnsi="Symbol" w:hint="default"/>
      </w:rPr>
    </w:lvl>
    <w:lvl w:ilvl="7" w:tplc="174E79E2">
      <w:start w:val="1"/>
      <w:numFmt w:val="bullet"/>
      <w:lvlText w:val="o"/>
      <w:lvlJc w:val="left"/>
      <w:pPr>
        <w:ind w:left="5760" w:hanging="360"/>
      </w:pPr>
      <w:rPr>
        <w:rFonts w:ascii="Courier New" w:hAnsi="Courier New" w:hint="default"/>
      </w:rPr>
    </w:lvl>
    <w:lvl w:ilvl="8" w:tplc="4518157A">
      <w:start w:val="1"/>
      <w:numFmt w:val="bullet"/>
      <w:lvlText w:val=""/>
      <w:lvlJc w:val="left"/>
      <w:pPr>
        <w:ind w:left="6480" w:hanging="360"/>
      </w:pPr>
      <w:rPr>
        <w:rFonts w:ascii="Wingdings" w:hAnsi="Wingdings" w:hint="default"/>
      </w:rPr>
    </w:lvl>
  </w:abstractNum>
  <w:abstractNum w:abstractNumId="10" w15:restartNumberingAfterBreak="0">
    <w:nsid w:val="1B0B2001"/>
    <w:multiLevelType w:val="hybridMultilevel"/>
    <w:tmpl w:val="2B26C134"/>
    <w:lvl w:ilvl="0" w:tplc="49D040FA">
      <w:start w:val="1"/>
      <w:numFmt w:val="decimal"/>
      <w:lvlText w:val="%1."/>
      <w:lvlJc w:val="left"/>
      <w:pPr>
        <w:ind w:left="720" w:hanging="360"/>
      </w:pPr>
      <w:rPr>
        <w:rFonts w:hint="default"/>
      </w:rPr>
    </w:lvl>
    <w:lvl w:ilvl="1" w:tplc="1BB08F9C">
      <w:start w:val="1"/>
      <w:numFmt w:val="bullet"/>
      <w:lvlText w:val="o"/>
      <w:lvlJc w:val="left"/>
      <w:pPr>
        <w:ind w:left="1440" w:hanging="360"/>
      </w:pPr>
      <w:rPr>
        <w:rFonts w:ascii="Courier New" w:hAnsi="Courier New" w:cs="Courier New" w:hint="default"/>
      </w:rPr>
    </w:lvl>
    <w:lvl w:ilvl="2" w:tplc="D45A15AA" w:tentative="1">
      <w:start w:val="1"/>
      <w:numFmt w:val="bullet"/>
      <w:lvlText w:val=""/>
      <w:lvlJc w:val="left"/>
      <w:pPr>
        <w:ind w:left="2160" w:hanging="360"/>
      </w:pPr>
      <w:rPr>
        <w:rFonts w:ascii="Wingdings" w:hAnsi="Wingdings" w:hint="default"/>
      </w:rPr>
    </w:lvl>
    <w:lvl w:ilvl="3" w:tplc="9DC2A7A2" w:tentative="1">
      <w:start w:val="1"/>
      <w:numFmt w:val="bullet"/>
      <w:lvlText w:val=""/>
      <w:lvlJc w:val="left"/>
      <w:pPr>
        <w:ind w:left="2880" w:hanging="360"/>
      </w:pPr>
      <w:rPr>
        <w:rFonts w:ascii="Symbol" w:hAnsi="Symbol" w:hint="default"/>
      </w:rPr>
    </w:lvl>
    <w:lvl w:ilvl="4" w:tplc="8DFC90F0" w:tentative="1">
      <w:start w:val="1"/>
      <w:numFmt w:val="bullet"/>
      <w:lvlText w:val="o"/>
      <w:lvlJc w:val="left"/>
      <w:pPr>
        <w:ind w:left="3600" w:hanging="360"/>
      </w:pPr>
      <w:rPr>
        <w:rFonts w:ascii="Courier New" w:hAnsi="Courier New" w:cs="Courier New" w:hint="default"/>
      </w:rPr>
    </w:lvl>
    <w:lvl w:ilvl="5" w:tplc="E638AC00" w:tentative="1">
      <w:start w:val="1"/>
      <w:numFmt w:val="bullet"/>
      <w:lvlText w:val=""/>
      <w:lvlJc w:val="left"/>
      <w:pPr>
        <w:ind w:left="4320" w:hanging="360"/>
      </w:pPr>
      <w:rPr>
        <w:rFonts w:ascii="Wingdings" w:hAnsi="Wingdings" w:hint="default"/>
      </w:rPr>
    </w:lvl>
    <w:lvl w:ilvl="6" w:tplc="F9DAB36C" w:tentative="1">
      <w:start w:val="1"/>
      <w:numFmt w:val="bullet"/>
      <w:lvlText w:val=""/>
      <w:lvlJc w:val="left"/>
      <w:pPr>
        <w:ind w:left="5040" w:hanging="360"/>
      </w:pPr>
      <w:rPr>
        <w:rFonts w:ascii="Symbol" w:hAnsi="Symbol" w:hint="default"/>
      </w:rPr>
    </w:lvl>
    <w:lvl w:ilvl="7" w:tplc="A41AF238" w:tentative="1">
      <w:start w:val="1"/>
      <w:numFmt w:val="bullet"/>
      <w:lvlText w:val="o"/>
      <w:lvlJc w:val="left"/>
      <w:pPr>
        <w:ind w:left="5760" w:hanging="360"/>
      </w:pPr>
      <w:rPr>
        <w:rFonts w:ascii="Courier New" w:hAnsi="Courier New" w:cs="Courier New" w:hint="default"/>
      </w:rPr>
    </w:lvl>
    <w:lvl w:ilvl="8" w:tplc="F4529CE0" w:tentative="1">
      <w:start w:val="1"/>
      <w:numFmt w:val="bullet"/>
      <w:lvlText w:val=""/>
      <w:lvlJc w:val="left"/>
      <w:pPr>
        <w:ind w:left="6480" w:hanging="360"/>
      </w:pPr>
      <w:rPr>
        <w:rFonts w:ascii="Wingdings" w:hAnsi="Wingdings" w:hint="default"/>
      </w:rPr>
    </w:lvl>
  </w:abstractNum>
  <w:abstractNum w:abstractNumId="11" w15:restartNumberingAfterBreak="0">
    <w:nsid w:val="1C355F25"/>
    <w:multiLevelType w:val="hybridMultilevel"/>
    <w:tmpl w:val="FFFFFFFF"/>
    <w:lvl w:ilvl="0" w:tplc="743242C2">
      <w:start w:val="1"/>
      <w:numFmt w:val="decimal"/>
      <w:lvlText w:val="%1."/>
      <w:lvlJc w:val="left"/>
      <w:pPr>
        <w:ind w:left="720" w:hanging="360"/>
      </w:pPr>
    </w:lvl>
    <w:lvl w:ilvl="1" w:tplc="79BC8D78">
      <w:start w:val="1"/>
      <w:numFmt w:val="lowerLetter"/>
      <w:lvlText w:val="%2."/>
      <w:lvlJc w:val="left"/>
      <w:pPr>
        <w:ind w:left="1440" w:hanging="360"/>
      </w:pPr>
    </w:lvl>
    <w:lvl w:ilvl="2" w:tplc="D3C029F2">
      <w:start w:val="1"/>
      <w:numFmt w:val="lowerRoman"/>
      <w:lvlText w:val="%3."/>
      <w:lvlJc w:val="right"/>
      <w:pPr>
        <w:ind w:left="2160" w:hanging="180"/>
      </w:pPr>
    </w:lvl>
    <w:lvl w:ilvl="3" w:tplc="7B002DC6">
      <w:start w:val="1"/>
      <w:numFmt w:val="decimal"/>
      <w:lvlText w:val="%4."/>
      <w:lvlJc w:val="left"/>
      <w:pPr>
        <w:ind w:left="2880" w:hanging="360"/>
      </w:pPr>
    </w:lvl>
    <w:lvl w:ilvl="4" w:tplc="5E881BEE">
      <w:start w:val="1"/>
      <w:numFmt w:val="lowerLetter"/>
      <w:lvlText w:val="%5."/>
      <w:lvlJc w:val="left"/>
      <w:pPr>
        <w:ind w:left="3600" w:hanging="360"/>
      </w:pPr>
    </w:lvl>
    <w:lvl w:ilvl="5" w:tplc="C7CEB17C">
      <w:start w:val="1"/>
      <w:numFmt w:val="lowerRoman"/>
      <w:lvlText w:val="%6."/>
      <w:lvlJc w:val="right"/>
      <w:pPr>
        <w:ind w:left="4320" w:hanging="180"/>
      </w:pPr>
    </w:lvl>
    <w:lvl w:ilvl="6" w:tplc="8C5C3664">
      <w:start w:val="1"/>
      <w:numFmt w:val="decimal"/>
      <w:lvlText w:val="%7."/>
      <w:lvlJc w:val="left"/>
      <w:pPr>
        <w:ind w:left="5040" w:hanging="360"/>
      </w:pPr>
    </w:lvl>
    <w:lvl w:ilvl="7" w:tplc="0168428C">
      <w:start w:val="1"/>
      <w:numFmt w:val="lowerLetter"/>
      <w:lvlText w:val="%8."/>
      <w:lvlJc w:val="left"/>
      <w:pPr>
        <w:ind w:left="5760" w:hanging="360"/>
      </w:pPr>
    </w:lvl>
    <w:lvl w:ilvl="8" w:tplc="66182A88">
      <w:start w:val="1"/>
      <w:numFmt w:val="lowerRoman"/>
      <w:lvlText w:val="%9."/>
      <w:lvlJc w:val="right"/>
      <w:pPr>
        <w:ind w:left="6480" w:hanging="180"/>
      </w:pPr>
    </w:lvl>
  </w:abstractNum>
  <w:abstractNum w:abstractNumId="12" w15:restartNumberingAfterBreak="0">
    <w:nsid w:val="1CB86850"/>
    <w:multiLevelType w:val="hybridMultilevel"/>
    <w:tmpl w:val="0950B710"/>
    <w:lvl w:ilvl="0" w:tplc="B5CCE32E">
      <w:start w:val="1"/>
      <w:numFmt w:val="bullet"/>
      <w:lvlText w:val="-"/>
      <w:lvlJc w:val="left"/>
      <w:pPr>
        <w:ind w:left="720" w:hanging="360"/>
      </w:pPr>
      <w:rPr>
        <w:rFonts w:ascii="Walbaum Heading" w:hAnsi="Walbaum Heading" w:hint="default"/>
      </w:rPr>
    </w:lvl>
    <w:lvl w:ilvl="1" w:tplc="F9F6DB8A" w:tentative="1">
      <w:start w:val="1"/>
      <w:numFmt w:val="bullet"/>
      <w:lvlText w:val="o"/>
      <w:lvlJc w:val="left"/>
      <w:pPr>
        <w:ind w:left="1440" w:hanging="360"/>
      </w:pPr>
      <w:rPr>
        <w:rFonts w:ascii="Courier New" w:hAnsi="Courier New" w:cs="Courier New" w:hint="default"/>
      </w:rPr>
    </w:lvl>
    <w:lvl w:ilvl="2" w:tplc="C002AC86" w:tentative="1">
      <w:start w:val="1"/>
      <w:numFmt w:val="bullet"/>
      <w:lvlText w:val=""/>
      <w:lvlJc w:val="left"/>
      <w:pPr>
        <w:ind w:left="2160" w:hanging="360"/>
      </w:pPr>
      <w:rPr>
        <w:rFonts w:ascii="Wingdings" w:hAnsi="Wingdings" w:hint="default"/>
      </w:rPr>
    </w:lvl>
    <w:lvl w:ilvl="3" w:tplc="309C194E" w:tentative="1">
      <w:start w:val="1"/>
      <w:numFmt w:val="bullet"/>
      <w:lvlText w:val=""/>
      <w:lvlJc w:val="left"/>
      <w:pPr>
        <w:ind w:left="2880" w:hanging="360"/>
      </w:pPr>
      <w:rPr>
        <w:rFonts w:ascii="Symbol" w:hAnsi="Symbol" w:hint="default"/>
      </w:rPr>
    </w:lvl>
    <w:lvl w:ilvl="4" w:tplc="20E8BD98" w:tentative="1">
      <w:start w:val="1"/>
      <w:numFmt w:val="bullet"/>
      <w:lvlText w:val="o"/>
      <w:lvlJc w:val="left"/>
      <w:pPr>
        <w:ind w:left="3600" w:hanging="360"/>
      </w:pPr>
      <w:rPr>
        <w:rFonts w:ascii="Courier New" w:hAnsi="Courier New" w:cs="Courier New" w:hint="default"/>
      </w:rPr>
    </w:lvl>
    <w:lvl w:ilvl="5" w:tplc="0BC035F0" w:tentative="1">
      <w:start w:val="1"/>
      <w:numFmt w:val="bullet"/>
      <w:lvlText w:val=""/>
      <w:lvlJc w:val="left"/>
      <w:pPr>
        <w:ind w:left="4320" w:hanging="360"/>
      </w:pPr>
      <w:rPr>
        <w:rFonts w:ascii="Wingdings" w:hAnsi="Wingdings" w:hint="default"/>
      </w:rPr>
    </w:lvl>
    <w:lvl w:ilvl="6" w:tplc="AC8A9A86" w:tentative="1">
      <w:start w:val="1"/>
      <w:numFmt w:val="bullet"/>
      <w:lvlText w:val=""/>
      <w:lvlJc w:val="left"/>
      <w:pPr>
        <w:ind w:left="5040" w:hanging="360"/>
      </w:pPr>
      <w:rPr>
        <w:rFonts w:ascii="Symbol" w:hAnsi="Symbol" w:hint="default"/>
      </w:rPr>
    </w:lvl>
    <w:lvl w:ilvl="7" w:tplc="ABB27248" w:tentative="1">
      <w:start w:val="1"/>
      <w:numFmt w:val="bullet"/>
      <w:lvlText w:val="o"/>
      <w:lvlJc w:val="left"/>
      <w:pPr>
        <w:ind w:left="5760" w:hanging="360"/>
      </w:pPr>
      <w:rPr>
        <w:rFonts w:ascii="Courier New" w:hAnsi="Courier New" w:cs="Courier New" w:hint="default"/>
      </w:rPr>
    </w:lvl>
    <w:lvl w:ilvl="8" w:tplc="A3E2AD8C" w:tentative="1">
      <w:start w:val="1"/>
      <w:numFmt w:val="bullet"/>
      <w:lvlText w:val=""/>
      <w:lvlJc w:val="left"/>
      <w:pPr>
        <w:ind w:left="6480" w:hanging="360"/>
      </w:pPr>
      <w:rPr>
        <w:rFonts w:ascii="Wingdings" w:hAnsi="Wingdings" w:hint="default"/>
      </w:rPr>
    </w:lvl>
  </w:abstractNum>
  <w:abstractNum w:abstractNumId="13" w15:restartNumberingAfterBreak="0">
    <w:nsid w:val="1D1B50D1"/>
    <w:multiLevelType w:val="hybridMultilevel"/>
    <w:tmpl w:val="3B8E32DA"/>
    <w:lvl w:ilvl="0" w:tplc="E5E07118">
      <w:start w:val="1"/>
      <w:numFmt w:val="bullet"/>
      <w:lvlText w:val="-"/>
      <w:lvlJc w:val="left"/>
      <w:pPr>
        <w:ind w:left="720" w:hanging="360"/>
      </w:pPr>
      <w:rPr>
        <w:rFonts w:ascii="Walbaum Heading" w:hAnsi="Walbaum Heading" w:hint="default"/>
      </w:rPr>
    </w:lvl>
    <w:lvl w:ilvl="1" w:tplc="21B437F4">
      <w:start w:val="1"/>
      <w:numFmt w:val="bullet"/>
      <w:lvlText w:val="o"/>
      <w:lvlJc w:val="left"/>
      <w:pPr>
        <w:ind w:left="1440" w:hanging="360"/>
      </w:pPr>
      <w:rPr>
        <w:rFonts w:ascii="Courier New" w:hAnsi="Courier New" w:cs="Courier New" w:hint="default"/>
      </w:rPr>
    </w:lvl>
    <w:lvl w:ilvl="2" w:tplc="EDFECF2A" w:tentative="1">
      <w:start w:val="1"/>
      <w:numFmt w:val="bullet"/>
      <w:lvlText w:val=""/>
      <w:lvlJc w:val="left"/>
      <w:pPr>
        <w:ind w:left="2160" w:hanging="360"/>
      </w:pPr>
      <w:rPr>
        <w:rFonts w:ascii="Wingdings" w:hAnsi="Wingdings" w:hint="default"/>
      </w:rPr>
    </w:lvl>
    <w:lvl w:ilvl="3" w:tplc="05BAF17C" w:tentative="1">
      <w:start w:val="1"/>
      <w:numFmt w:val="bullet"/>
      <w:lvlText w:val=""/>
      <w:lvlJc w:val="left"/>
      <w:pPr>
        <w:ind w:left="2880" w:hanging="360"/>
      </w:pPr>
      <w:rPr>
        <w:rFonts w:ascii="Symbol" w:hAnsi="Symbol" w:hint="default"/>
      </w:rPr>
    </w:lvl>
    <w:lvl w:ilvl="4" w:tplc="D5105528" w:tentative="1">
      <w:start w:val="1"/>
      <w:numFmt w:val="bullet"/>
      <w:lvlText w:val="o"/>
      <w:lvlJc w:val="left"/>
      <w:pPr>
        <w:ind w:left="3600" w:hanging="360"/>
      </w:pPr>
      <w:rPr>
        <w:rFonts w:ascii="Courier New" w:hAnsi="Courier New" w:cs="Courier New" w:hint="default"/>
      </w:rPr>
    </w:lvl>
    <w:lvl w:ilvl="5" w:tplc="6488492A" w:tentative="1">
      <w:start w:val="1"/>
      <w:numFmt w:val="bullet"/>
      <w:lvlText w:val=""/>
      <w:lvlJc w:val="left"/>
      <w:pPr>
        <w:ind w:left="4320" w:hanging="360"/>
      </w:pPr>
      <w:rPr>
        <w:rFonts w:ascii="Wingdings" w:hAnsi="Wingdings" w:hint="default"/>
      </w:rPr>
    </w:lvl>
    <w:lvl w:ilvl="6" w:tplc="440E628C" w:tentative="1">
      <w:start w:val="1"/>
      <w:numFmt w:val="bullet"/>
      <w:lvlText w:val=""/>
      <w:lvlJc w:val="left"/>
      <w:pPr>
        <w:ind w:left="5040" w:hanging="360"/>
      </w:pPr>
      <w:rPr>
        <w:rFonts w:ascii="Symbol" w:hAnsi="Symbol" w:hint="default"/>
      </w:rPr>
    </w:lvl>
    <w:lvl w:ilvl="7" w:tplc="23C4A1F0" w:tentative="1">
      <w:start w:val="1"/>
      <w:numFmt w:val="bullet"/>
      <w:lvlText w:val="o"/>
      <w:lvlJc w:val="left"/>
      <w:pPr>
        <w:ind w:left="5760" w:hanging="360"/>
      </w:pPr>
      <w:rPr>
        <w:rFonts w:ascii="Courier New" w:hAnsi="Courier New" w:cs="Courier New" w:hint="default"/>
      </w:rPr>
    </w:lvl>
    <w:lvl w:ilvl="8" w:tplc="F112CCC6" w:tentative="1">
      <w:start w:val="1"/>
      <w:numFmt w:val="bullet"/>
      <w:lvlText w:val=""/>
      <w:lvlJc w:val="left"/>
      <w:pPr>
        <w:ind w:left="6480" w:hanging="360"/>
      </w:pPr>
      <w:rPr>
        <w:rFonts w:ascii="Wingdings" w:hAnsi="Wingdings" w:hint="default"/>
      </w:rPr>
    </w:lvl>
  </w:abstractNum>
  <w:abstractNum w:abstractNumId="14" w15:restartNumberingAfterBreak="0">
    <w:nsid w:val="1EFE1F5E"/>
    <w:multiLevelType w:val="hybridMultilevel"/>
    <w:tmpl w:val="BAD86CAC"/>
    <w:lvl w:ilvl="0" w:tplc="1F5A1CCC">
      <w:start w:val="1"/>
      <w:numFmt w:val="decimal"/>
      <w:lvlText w:val="%1."/>
      <w:lvlJc w:val="left"/>
      <w:pPr>
        <w:ind w:left="720" w:hanging="360"/>
      </w:pPr>
      <w:rPr>
        <w:vertAlign w:val="baseline"/>
      </w:rPr>
    </w:lvl>
    <w:lvl w:ilvl="1" w:tplc="175ED95E">
      <w:start w:val="1"/>
      <w:numFmt w:val="lowerLetter"/>
      <w:lvlText w:val="%2."/>
      <w:lvlJc w:val="left"/>
      <w:pPr>
        <w:ind w:left="1440" w:hanging="360"/>
      </w:pPr>
    </w:lvl>
    <w:lvl w:ilvl="2" w:tplc="780CF2B4">
      <w:start w:val="1"/>
      <w:numFmt w:val="lowerRoman"/>
      <w:lvlText w:val="%3."/>
      <w:lvlJc w:val="right"/>
      <w:pPr>
        <w:ind w:left="2160" w:hanging="180"/>
      </w:pPr>
    </w:lvl>
    <w:lvl w:ilvl="3" w:tplc="7526B08C">
      <w:start w:val="1"/>
      <w:numFmt w:val="decimal"/>
      <w:lvlText w:val="%4."/>
      <w:lvlJc w:val="left"/>
      <w:pPr>
        <w:ind w:left="2880" w:hanging="360"/>
      </w:pPr>
    </w:lvl>
    <w:lvl w:ilvl="4" w:tplc="5A7A78AE">
      <w:start w:val="1"/>
      <w:numFmt w:val="lowerLetter"/>
      <w:lvlText w:val="%5."/>
      <w:lvlJc w:val="left"/>
      <w:pPr>
        <w:ind w:left="3600" w:hanging="360"/>
      </w:pPr>
    </w:lvl>
    <w:lvl w:ilvl="5" w:tplc="215C0B34">
      <w:start w:val="1"/>
      <w:numFmt w:val="lowerRoman"/>
      <w:lvlText w:val="%6."/>
      <w:lvlJc w:val="right"/>
      <w:pPr>
        <w:ind w:left="4320" w:hanging="180"/>
      </w:pPr>
    </w:lvl>
    <w:lvl w:ilvl="6" w:tplc="48B80A62">
      <w:start w:val="1"/>
      <w:numFmt w:val="decimal"/>
      <w:lvlText w:val="%7."/>
      <w:lvlJc w:val="left"/>
      <w:pPr>
        <w:ind w:left="5040" w:hanging="360"/>
      </w:pPr>
    </w:lvl>
    <w:lvl w:ilvl="7" w:tplc="CAD61DD4">
      <w:start w:val="1"/>
      <w:numFmt w:val="lowerLetter"/>
      <w:lvlText w:val="%8."/>
      <w:lvlJc w:val="left"/>
      <w:pPr>
        <w:ind w:left="5760" w:hanging="360"/>
      </w:pPr>
    </w:lvl>
    <w:lvl w:ilvl="8" w:tplc="A2E0DE6A">
      <w:start w:val="1"/>
      <w:numFmt w:val="lowerRoman"/>
      <w:lvlText w:val="%9."/>
      <w:lvlJc w:val="right"/>
      <w:pPr>
        <w:ind w:left="6480" w:hanging="180"/>
      </w:pPr>
    </w:lvl>
  </w:abstractNum>
  <w:abstractNum w:abstractNumId="15" w15:restartNumberingAfterBreak="0">
    <w:nsid w:val="210B52F6"/>
    <w:multiLevelType w:val="hybridMultilevel"/>
    <w:tmpl w:val="FC2482EC"/>
    <w:lvl w:ilvl="0" w:tplc="CC52E22A">
      <w:start w:val="1"/>
      <w:numFmt w:val="decimal"/>
      <w:lvlText w:val="%1."/>
      <w:lvlJc w:val="left"/>
      <w:pPr>
        <w:ind w:left="720" w:hanging="360"/>
      </w:pPr>
      <w:rPr>
        <w:rFonts w:hint="default"/>
      </w:rPr>
    </w:lvl>
    <w:lvl w:ilvl="1" w:tplc="EC9CC28E" w:tentative="1">
      <w:start w:val="1"/>
      <w:numFmt w:val="lowerLetter"/>
      <w:lvlText w:val="%2."/>
      <w:lvlJc w:val="left"/>
      <w:pPr>
        <w:ind w:left="1440" w:hanging="360"/>
      </w:pPr>
    </w:lvl>
    <w:lvl w:ilvl="2" w:tplc="60FAE940" w:tentative="1">
      <w:start w:val="1"/>
      <w:numFmt w:val="lowerRoman"/>
      <w:lvlText w:val="%3."/>
      <w:lvlJc w:val="right"/>
      <w:pPr>
        <w:ind w:left="2160" w:hanging="180"/>
      </w:pPr>
    </w:lvl>
    <w:lvl w:ilvl="3" w:tplc="D5D850A2" w:tentative="1">
      <w:start w:val="1"/>
      <w:numFmt w:val="decimal"/>
      <w:lvlText w:val="%4."/>
      <w:lvlJc w:val="left"/>
      <w:pPr>
        <w:ind w:left="2880" w:hanging="360"/>
      </w:pPr>
    </w:lvl>
    <w:lvl w:ilvl="4" w:tplc="C79415E4" w:tentative="1">
      <w:start w:val="1"/>
      <w:numFmt w:val="lowerLetter"/>
      <w:lvlText w:val="%5."/>
      <w:lvlJc w:val="left"/>
      <w:pPr>
        <w:ind w:left="3600" w:hanging="360"/>
      </w:pPr>
    </w:lvl>
    <w:lvl w:ilvl="5" w:tplc="0F76A364" w:tentative="1">
      <w:start w:val="1"/>
      <w:numFmt w:val="lowerRoman"/>
      <w:lvlText w:val="%6."/>
      <w:lvlJc w:val="right"/>
      <w:pPr>
        <w:ind w:left="4320" w:hanging="180"/>
      </w:pPr>
    </w:lvl>
    <w:lvl w:ilvl="6" w:tplc="B58C5322" w:tentative="1">
      <w:start w:val="1"/>
      <w:numFmt w:val="decimal"/>
      <w:lvlText w:val="%7."/>
      <w:lvlJc w:val="left"/>
      <w:pPr>
        <w:ind w:left="5040" w:hanging="360"/>
      </w:pPr>
    </w:lvl>
    <w:lvl w:ilvl="7" w:tplc="D986840A" w:tentative="1">
      <w:start w:val="1"/>
      <w:numFmt w:val="lowerLetter"/>
      <w:lvlText w:val="%8."/>
      <w:lvlJc w:val="left"/>
      <w:pPr>
        <w:ind w:left="5760" w:hanging="360"/>
      </w:pPr>
    </w:lvl>
    <w:lvl w:ilvl="8" w:tplc="FCD8A0C0" w:tentative="1">
      <w:start w:val="1"/>
      <w:numFmt w:val="lowerRoman"/>
      <w:lvlText w:val="%9."/>
      <w:lvlJc w:val="right"/>
      <w:pPr>
        <w:ind w:left="6480" w:hanging="180"/>
      </w:pPr>
    </w:lvl>
  </w:abstractNum>
  <w:abstractNum w:abstractNumId="16" w15:restartNumberingAfterBreak="0">
    <w:nsid w:val="24AC0BA8"/>
    <w:multiLevelType w:val="multilevel"/>
    <w:tmpl w:val="EED035E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FF76F7"/>
    <w:multiLevelType w:val="hybridMultilevel"/>
    <w:tmpl w:val="604244E6"/>
    <w:lvl w:ilvl="0" w:tplc="7794DCB8">
      <w:start w:val="1"/>
      <w:numFmt w:val="decimal"/>
      <w:lvlText w:val="%1."/>
      <w:lvlJc w:val="left"/>
      <w:pPr>
        <w:ind w:left="720" w:hanging="360"/>
      </w:pPr>
    </w:lvl>
    <w:lvl w:ilvl="1" w:tplc="1C5AEEA6" w:tentative="1">
      <w:start w:val="1"/>
      <w:numFmt w:val="lowerLetter"/>
      <w:lvlText w:val="%2."/>
      <w:lvlJc w:val="left"/>
      <w:pPr>
        <w:ind w:left="1440" w:hanging="360"/>
      </w:pPr>
    </w:lvl>
    <w:lvl w:ilvl="2" w:tplc="11509FB8" w:tentative="1">
      <w:start w:val="1"/>
      <w:numFmt w:val="lowerRoman"/>
      <w:lvlText w:val="%3."/>
      <w:lvlJc w:val="right"/>
      <w:pPr>
        <w:ind w:left="2160" w:hanging="180"/>
      </w:pPr>
    </w:lvl>
    <w:lvl w:ilvl="3" w:tplc="F9524F72" w:tentative="1">
      <w:start w:val="1"/>
      <w:numFmt w:val="decimal"/>
      <w:lvlText w:val="%4."/>
      <w:lvlJc w:val="left"/>
      <w:pPr>
        <w:ind w:left="2880" w:hanging="360"/>
      </w:pPr>
    </w:lvl>
    <w:lvl w:ilvl="4" w:tplc="5FA83F98" w:tentative="1">
      <w:start w:val="1"/>
      <w:numFmt w:val="lowerLetter"/>
      <w:lvlText w:val="%5."/>
      <w:lvlJc w:val="left"/>
      <w:pPr>
        <w:ind w:left="3600" w:hanging="360"/>
      </w:pPr>
    </w:lvl>
    <w:lvl w:ilvl="5" w:tplc="1F94DBFC" w:tentative="1">
      <w:start w:val="1"/>
      <w:numFmt w:val="lowerRoman"/>
      <w:lvlText w:val="%6."/>
      <w:lvlJc w:val="right"/>
      <w:pPr>
        <w:ind w:left="4320" w:hanging="180"/>
      </w:pPr>
    </w:lvl>
    <w:lvl w:ilvl="6" w:tplc="D7F44E0A" w:tentative="1">
      <w:start w:val="1"/>
      <w:numFmt w:val="decimal"/>
      <w:lvlText w:val="%7."/>
      <w:lvlJc w:val="left"/>
      <w:pPr>
        <w:ind w:left="5040" w:hanging="360"/>
      </w:pPr>
    </w:lvl>
    <w:lvl w:ilvl="7" w:tplc="2678272C" w:tentative="1">
      <w:start w:val="1"/>
      <w:numFmt w:val="lowerLetter"/>
      <w:lvlText w:val="%8."/>
      <w:lvlJc w:val="left"/>
      <w:pPr>
        <w:ind w:left="5760" w:hanging="360"/>
      </w:pPr>
    </w:lvl>
    <w:lvl w:ilvl="8" w:tplc="4EEACB58" w:tentative="1">
      <w:start w:val="1"/>
      <w:numFmt w:val="lowerRoman"/>
      <w:lvlText w:val="%9."/>
      <w:lvlJc w:val="right"/>
      <w:pPr>
        <w:ind w:left="6480" w:hanging="180"/>
      </w:pPr>
    </w:lvl>
  </w:abstractNum>
  <w:abstractNum w:abstractNumId="18" w15:restartNumberingAfterBreak="0">
    <w:nsid w:val="273B2B0A"/>
    <w:multiLevelType w:val="hybridMultilevel"/>
    <w:tmpl w:val="22FA22CA"/>
    <w:lvl w:ilvl="0" w:tplc="C9D0B8F6">
      <w:start w:val="1"/>
      <w:numFmt w:val="decimal"/>
      <w:lvlText w:val="%1."/>
      <w:lvlJc w:val="left"/>
      <w:pPr>
        <w:ind w:left="720" w:hanging="360"/>
      </w:pPr>
      <w:rPr>
        <w:rFonts w:hint="default"/>
      </w:rPr>
    </w:lvl>
    <w:lvl w:ilvl="1" w:tplc="638EA6B0" w:tentative="1">
      <w:start w:val="1"/>
      <w:numFmt w:val="lowerLetter"/>
      <w:lvlText w:val="%2."/>
      <w:lvlJc w:val="left"/>
      <w:pPr>
        <w:ind w:left="1440" w:hanging="360"/>
      </w:pPr>
    </w:lvl>
    <w:lvl w:ilvl="2" w:tplc="1AD22AC8" w:tentative="1">
      <w:start w:val="1"/>
      <w:numFmt w:val="lowerRoman"/>
      <w:lvlText w:val="%3."/>
      <w:lvlJc w:val="right"/>
      <w:pPr>
        <w:ind w:left="2160" w:hanging="180"/>
      </w:pPr>
    </w:lvl>
    <w:lvl w:ilvl="3" w:tplc="B9A0C706" w:tentative="1">
      <w:start w:val="1"/>
      <w:numFmt w:val="decimal"/>
      <w:lvlText w:val="%4."/>
      <w:lvlJc w:val="left"/>
      <w:pPr>
        <w:ind w:left="2880" w:hanging="360"/>
      </w:pPr>
    </w:lvl>
    <w:lvl w:ilvl="4" w:tplc="B82C1228" w:tentative="1">
      <w:start w:val="1"/>
      <w:numFmt w:val="lowerLetter"/>
      <w:lvlText w:val="%5."/>
      <w:lvlJc w:val="left"/>
      <w:pPr>
        <w:ind w:left="3600" w:hanging="360"/>
      </w:pPr>
    </w:lvl>
    <w:lvl w:ilvl="5" w:tplc="0986BE90" w:tentative="1">
      <w:start w:val="1"/>
      <w:numFmt w:val="lowerRoman"/>
      <w:lvlText w:val="%6."/>
      <w:lvlJc w:val="right"/>
      <w:pPr>
        <w:ind w:left="4320" w:hanging="180"/>
      </w:pPr>
    </w:lvl>
    <w:lvl w:ilvl="6" w:tplc="507ABC38" w:tentative="1">
      <w:start w:val="1"/>
      <w:numFmt w:val="decimal"/>
      <w:lvlText w:val="%7."/>
      <w:lvlJc w:val="left"/>
      <w:pPr>
        <w:ind w:left="5040" w:hanging="360"/>
      </w:pPr>
    </w:lvl>
    <w:lvl w:ilvl="7" w:tplc="4B82114E" w:tentative="1">
      <w:start w:val="1"/>
      <w:numFmt w:val="lowerLetter"/>
      <w:lvlText w:val="%8."/>
      <w:lvlJc w:val="left"/>
      <w:pPr>
        <w:ind w:left="5760" w:hanging="360"/>
      </w:pPr>
    </w:lvl>
    <w:lvl w:ilvl="8" w:tplc="31C8525E" w:tentative="1">
      <w:start w:val="1"/>
      <w:numFmt w:val="lowerRoman"/>
      <w:lvlText w:val="%9."/>
      <w:lvlJc w:val="right"/>
      <w:pPr>
        <w:ind w:left="6480" w:hanging="180"/>
      </w:pPr>
    </w:lvl>
  </w:abstractNum>
  <w:abstractNum w:abstractNumId="19" w15:restartNumberingAfterBreak="0">
    <w:nsid w:val="274F473E"/>
    <w:multiLevelType w:val="hybridMultilevel"/>
    <w:tmpl w:val="FFFFFFFF"/>
    <w:lvl w:ilvl="0" w:tplc="430207F8">
      <w:start w:val="1"/>
      <w:numFmt w:val="decimal"/>
      <w:lvlText w:val="%1."/>
      <w:lvlJc w:val="left"/>
      <w:pPr>
        <w:ind w:left="720" w:hanging="360"/>
      </w:pPr>
    </w:lvl>
    <w:lvl w:ilvl="1" w:tplc="EF96EFCE">
      <w:start w:val="1"/>
      <w:numFmt w:val="lowerLetter"/>
      <w:lvlText w:val="%2."/>
      <w:lvlJc w:val="left"/>
      <w:pPr>
        <w:ind w:left="1440" w:hanging="360"/>
      </w:pPr>
    </w:lvl>
    <w:lvl w:ilvl="2" w:tplc="7B2A7688">
      <w:start w:val="1"/>
      <w:numFmt w:val="lowerRoman"/>
      <w:lvlText w:val="%3."/>
      <w:lvlJc w:val="right"/>
      <w:pPr>
        <w:ind w:left="2160" w:hanging="180"/>
      </w:pPr>
    </w:lvl>
    <w:lvl w:ilvl="3" w:tplc="CDF02B48">
      <w:start w:val="1"/>
      <w:numFmt w:val="decimal"/>
      <w:lvlText w:val="%4."/>
      <w:lvlJc w:val="left"/>
      <w:pPr>
        <w:ind w:left="360" w:hanging="360"/>
      </w:pPr>
    </w:lvl>
    <w:lvl w:ilvl="4" w:tplc="D5583C48">
      <w:start w:val="1"/>
      <w:numFmt w:val="lowerLetter"/>
      <w:lvlText w:val="%5."/>
      <w:lvlJc w:val="left"/>
      <w:pPr>
        <w:ind w:left="3600" w:hanging="360"/>
      </w:pPr>
    </w:lvl>
    <w:lvl w:ilvl="5" w:tplc="E228C2A8">
      <w:start w:val="1"/>
      <w:numFmt w:val="lowerRoman"/>
      <w:lvlText w:val="%6."/>
      <w:lvlJc w:val="right"/>
      <w:pPr>
        <w:ind w:left="4320" w:hanging="180"/>
      </w:pPr>
    </w:lvl>
    <w:lvl w:ilvl="6" w:tplc="36585870">
      <w:start w:val="1"/>
      <w:numFmt w:val="decimal"/>
      <w:lvlText w:val="%7."/>
      <w:lvlJc w:val="left"/>
      <w:pPr>
        <w:ind w:left="5040" w:hanging="360"/>
      </w:pPr>
    </w:lvl>
    <w:lvl w:ilvl="7" w:tplc="5C64D280">
      <w:start w:val="1"/>
      <w:numFmt w:val="lowerLetter"/>
      <w:lvlText w:val="%8."/>
      <w:lvlJc w:val="left"/>
      <w:pPr>
        <w:ind w:left="5760" w:hanging="360"/>
      </w:pPr>
    </w:lvl>
    <w:lvl w:ilvl="8" w:tplc="17E29E0C">
      <w:start w:val="1"/>
      <w:numFmt w:val="lowerRoman"/>
      <w:lvlText w:val="%9."/>
      <w:lvlJc w:val="right"/>
      <w:pPr>
        <w:ind w:left="6480" w:hanging="180"/>
      </w:pPr>
    </w:lvl>
  </w:abstractNum>
  <w:abstractNum w:abstractNumId="20" w15:restartNumberingAfterBreak="0">
    <w:nsid w:val="2769226B"/>
    <w:multiLevelType w:val="multilevel"/>
    <w:tmpl w:val="CEFEA5F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93F1F54"/>
    <w:multiLevelType w:val="hybridMultilevel"/>
    <w:tmpl w:val="9E9C666C"/>
    <w:lvl w:ilvl="0" w:tplc="CE22AEEC">
      <w:start w:val="1"/>
      <w:numFmt w:val="decimal"/>
      <w:lvlText w:val="%1."/>
      <w:lvlJc w:val="left"/>
      <w:pPr>
        <w:ind w:left="720" w:hanging="360"/>
      </w:pPr>
      <w:rPr>
        <w:rFonts w:hint="default"/>
      </w:rPr>
    </w:lvl>
    <w:lvl w:ilvl="1" w:tplc="33F218CA" w:tentative="1">
      <w:start w:val="1"/>
      <w:numFmt w:val="lowerLetter"/>
      <w:lvlText w:val="%2."/>
      <w:lvlJc w:val="left"/>
      <w:pPr>
        <w:ind w:left="1440" w:hanging="360"/>
      </w:pPr>
    </w:lvl>
    <w:lvl w:ilvl="2" w:tplc="4F12F4E4" w:tentative="1">
      <w:start w:val="1"/>
      <w:numFmt w:val="lowerRoman"/>
      <w:lvlText w:val="%3."/>
      <w:lvlJc w:val="right"/>
      <w:pPr>
        <w:ind w:left="2160" w:hanging="180"/>
      </w:pPr>
    </w:lvl>
    <w:lvl w:ilvl="3" w:tplc="80DE5538" w:tentative="1">
      <w:start w:val="1"/>
      <w:numFmt w:val="decimal"/>
      <w:lvlText w:val="%4."/>
      <w:lvlJc w:val="left"/>
      <w:pPr>
        <w:ind w:left="2880" w:hanging="360"/>
      </w:pPr>
    </w:lvl>
    <w:lvl w:ilvl="4" w:tplc="AC68A6AC" w:tentative="1">
      <w:start w:val="1"/>
      <w:numFmt w:val="lowerLetter"/>
      <w:lvlText w:val="%5."/>
      <w:lvlJc w:val="left"/>
      <w:pPr>
        <w:ind w:left="3600" w:hanging="360"/>
      </w:pPr>
    </w:lvl>
    <w:lvl w:ilvl="5" w:tplc="9A96E0E2" w:tentative="1">
      <w:start w:val="1"/>
      <w:numFmt w:val="lowerRoman"/>
      <w:lvlText w:val="%6."/>
      <w:lvlJc w:val="right"/>
      <w:pPr>
        <w:ind w:left="4320" w:hanging="180"/>
      </w:pPr>
    </w:lvl>
    <w:lvl w:ilvl="6" w:tplc="CC00C740" w:tentative="1">
      <w:start w:val="1"/>
      <w:numFmt w:val="decimal"/>
      <w:lvlText w:val="%7."/>
      <w:lvlJc w:val="left"/>
      <w:pPr>
        <w:ind w:left="5040" w:hanging="360"/>
      </w:pPr>
    </w:lvl>
    <w:lvl w:ilvl="7" w:tplc="6E0C62BC" w:tentative="1">
      <w:start w:val="1"/>
      <w:numFmt w:val="lowerLetter"/>
      <w:lvlText w:val="%8."/>
      <w:lvlJc w:val="left"/>
      <w:pPr>
        <w:ind w:left="5760" w:hanging="360"/>
      </w:pPr>
    </w:lvl>
    <w:lvl w:ilvl="8" w:tplc="1B6EC9F8" w:tentative="1">
      <w:start w:val="1"/>
      <w:numFmt w:val="lowerRoman"/>
      <w:lvlText w:val="%9."/>
      <w:lvlJc w:val="right"/>
      <w:pPr>
        <w:ind w:left="6480" w:hanging="180"/>
      </w:pPr>
    </w:lvl>
  </w:abstractNum>
  <w:abstractNum w:abstractNumId="22" w15:restartNumberingAfterBreak="0">
    <w:nsid w:val="2A2868EE"/>
    <w:multiLevelType w:val="hybridMultilevel"/>
    <w:tmpl w:val="4C8C1780"/>
    <w:lvl w:ilvl="0" w:tplc="0414C064">
      <w:start w:val="1"/>
      <w:numFmt w:val="decimal"/>
      <w:lvlText w:val="%1."/>
      <w:lvlJc w:val="left"/>
      <w:pPr>
        <w:ind w:left="720" w:hanging="360"/>
      </w:pPr>
      <w:rPr>
        <w:rFonts w:hint="default"/>
      </w:rPr>
    </w:lvl>
    <w:lvl w:ilvl="1" w:tplc="45702B96" w:tentative="1">
      <w:start w:val="1"/>
      <w:numFmt w:val="lowerLetter"/>
      <w:lvlText w:val="%2."/>
      <w:lvlJc w:val="left"/>
      <w:pPr>
        <w:ind w:left="1440" w:hanging="360"/>
      </w:pPr>
    </w:lvl>
    <w:lvl w:ilvl="2" w:tplc="7FB49A8A" w:tentative="1">
      <w:start w:val="1"/>
      <w:numFmt w:val="lowerRoman"/>
      <w:lvlText w:val="%3."/>
      <w:lvlJc w:val="right"/>
      <w:pPr>
        <w:ind w:left="2160" w:hanging="180"/>
      </w:pPr>
    </w:lvl>
    <w:lvl w:ilvl="3" w:tplc="448AF854" w:tentative="1">
      <w:start w:val="1"/>
      <w:numFmt w:val="decimal"/>
      <w:lvlText w:val="%4."/>
      <w:lvlJc w:val="left"/>
      <w:pPr>
        <w:ind w:left="2880" w:hanging="360"/>
      </w:pPr>
    </w:lvl>
    <w:lvl w:ilvl="4" w:tplc="3132D950" w:tentative="1">
      <w:start w:val="1"/>
      <w:numFmt w:val="lowerLetter"/>
      <w:lvlText w:val="%5."/>
      <w:lvlJc w:val="left"/>
      <w:pPr>
        <w:ind w:left="3600" w:hanging="360"/>
      </w:pPr>
    </w:lvl>
    <w:lvl w:ilvl="5" w:tplc="58D6A5F0" w:tentative="1">
      <w:start w:val="1"/>
      <w:numFmt w:val="lowerRoman"/>
      <w:lvlText w:val="%6."/>
      <w:lvlJc w:val="right"/>
      <w:pPr>
        <w:ind w:left="4320" w:hanging="180"/>
      </w:pPr>
    </w:lvl>
    <w:lvl w:ilvl="6" w:tplc="5CBE6040" w:tentative="1">
      <w:start w:val="1"/>
      <w:numFmt w:val="decimal"/>
      <w:lvlText w:val="%7."/>
      <w:lvlJc w:val="left"/>
      <w:pPr>
        <w:ind w:left="5040" w:hanging="360"/>
      </w:pPr>
    </w:lvl>
    <w:lvl w:ilvl="7" w:tplc="FFE82F12" w:tentative="1">
      <w:start w:val="1"/>
      <w:numFmt w:val="lowerLetter"/>
      <w:lvlText w:val="%8."/>
      <w:lvlJc w:val="left"/>
      <w:pPr>
        <w:ind w:left="5760" w:hanging="360"/>
      </w:pPr>
    </w:lvl>
    <w:lvl w:ilvl="8" w:tplc="51687806" w:tentative="1">
      <w:start w:val="1"/>
      <w:numFmt w:val="lowerRoman"/>
      <w:lvlText w:val="%9."/>
      <w:lvlJc w:val="right"/>
      <w:pPr>
        <w:ind w:left="6480" w:hanging="180"/>
      </w:pPr>
    </w:lvl>
  </w:abstractNum>
  <w:abstractNum w:abstractNumId="23" w15:restartNumberingAfterBreak="0">
    <w:nsid w:val="2BA21276"/>
    <w:multiLevelType w:val="hybridMultilevel"/>
    <w:tmpl w:val="FD46203E"/>
    <w:lvl w:ilvl="0" w:tplc="DCB6AE0E">
      <w:start w:val="1"/>
      <w:numFmt w:val="bullet"/>
      <w:lvlText w:val=""/>
      <w:lvlJc w:val="left"/>
      <w:pPr>
        <w:ind w:left="720" w:hanging="360"/>
      </w:pPr>
      <w:rPr>
        <w:rFonts w:ascii="Symbol" w:hAnsi="Symbol" w:hint="default"/>
      </w:rPr>
    </w:lvl>
    <w:lvl w:ilvl="1" w:tplc="BAAC00BA" w:tentative="1">
      <w:start w:val="1"/>
      <w:numFmt w:val="bullet"/>
      <w:lvlText w:val="o"/>
      <w:lvlJc w:val="left"/>
      <w:pPr>
        <w:ind w:left="1440" w:hanging="360"/>
      </w:pPr>
      <w:rPr>
        <w:rFonts w:ascii="Courier New" w:hAnsi="Courier New" w:cs="Courier New" w:hint="default"/>
      </w:rPr>
    </w:lvl>
    <w:lvl w:ilvl="2" w:tplc="1FBE1628" w:tentative="1">
      <w:start w:val="1"/>
      <w:numFmt w:val="bullet"/>
      <w:lvlText w:val=""/>
      <w:lvlJc w:val="left"/>
      <w:pPr>
        <w:ind w:left="2160" w:hanging="360"/>
      </w:pPr>
      <w:rPr>
        <w:rFonts w:ascii="Wingdings" w:hAnsi="Wingdings" w:hint="default"/>
      </w:rPr>
    </w:lvl>
    <w:lvl w:ilvl="3" w:tplc="7EE8232C" w:tentative="1">
      <w:start w:val="1"/>
      <w:numFmt w:val="bullet"/>
      <w:lvlText w:val=""/>
      <w:lvlJc w:val="left"/>
      <w:pPr>
        <w:ind w:left="2880" w:hanging="360"/>
      </w:pPr>
      <w:rPr>
        <w:rFonts w:ascii="Symbol" w:hAnsi="Symbol" w:hint="default"/>
      </w:rPr>
    </w:lvl>
    <w:lvl w:ilvl="4" w:tplc="ADB456B6" w:tentative="1">
      <w:start w:val="1"/>
      <w:numFmt w:val="bullet"/>
      <w:lvlText w:val="o"/>
      <w:lvlJc w:val="left"/>
      <w:pPr>
        <w:ind w:left="3600" w:hanging="360"/>
      </w:pPr>
      <w:rPr>
        <w:rFonts w:ascii="Courier New" w:hAnsi="Courier New" w:cs="Courier New" w:hint="default"/>
      </w:rPr>
    </w:lvl>
    <w:lvl w:ilvl="5" w:tplc="12B86C68" w:tentative="1">
      <w:start w:val="1"/>
      <w:numFmt w:val="bullet"/>
      <w:lvlText w:val=""/>
      <w:lvlJc w:val="left"/>
      <w:pPr>
        <w:ind w:left="4320" w:hanging="360"/>
      </w:pPr>
      <w:rPr>
        <w:rFonts w:ascii="Wingdings" w:hAnsi="Wingdings" w:hint="default"/>
      </w:rPr>
    </w:lvl>
    <w:lvl w:ilvl="6" w:tplc="2B90AFB6" w:tentative="1">
      <w:start w:val="1"/>
      <w:numFmt w:val="bullet"/>
      <w:lvlText w:val=""/>
      <w:lvlJc w:val="left"/>
      <w:pPr>
        <w:ind w:left="5040" w:hanging="360"/>
      </w:pPr>
      <w:rPr>
        <w:rFonts w:ascii="Symbol" w:hAnsi="Symbol" w:hint="default"/>
      </w:rPr>
    </w:lvl>
    <w:lvl w:ilvl="7" w:tplc="8EA01BD6" w:tentative="1">
      <w:start w:val="1"/>
      <w:numFmt w:val="bullet"/>
      <w:lvlText w:val="o"/>
      <w:lvlJc w:val="left"/>
      <w:pPr>
        <w:ind w:left="5760" w:hanging="360"/>
      </w:pPr>
      <w:rPr>
        <w:rFonts w:ascii="Courier New" w:hAnsi="Courier New" w:cs="Courier New" w:hint="default"/>
      </w:rPr>
    </w:lvl>
    <w:lvl w:ilvl="8" w:tplc="22C416A8" w:tentative="1">
      <w:start w:val="1"/>
      <w:numFmt w:val="bullet"/>
      <w:lvlText w:val=""/>
      <w:lvlJc w:val="left"/>
      <w:pPr>
        <w:ind w:left="6480" w:hanging="360"/>
      </w:pPr>
      <w:rPr>
        <w:rFonts w:ascii="Wingdings" w:hAnsi="Wingdings" w:hint="default"/>
      </w:rPr>
    </w:lvl>
  </w:abstractNum>
  <w:abstractNum w:abstractNumId="24" w15:restartNumberingAfterBreak="0">
    <w:nsid w:val="2EBE7AA2"/>
    <w:multiLevelType w:val="hybridMultilevel"/>
    <w:tmpl w:val="DEE82A2E"/>
    <w:lvl w:ilvl="0" w:tplc="24368C20">
      <w:start w:val="1"/>
      <w:numFmt w:val="decimal"/>
      <w:lvlText w:val="%1."/>
      <w:lvlJc w:val="left"/>
      <w:pPr>
        <w:ind w:left="720" w:hanging="360"/>
      </w:pPr>
      <w:rPr>
        <w:rFonts w:hint="default"/>
      </w:rPr>
    </w:lvl>
    <w:lvl w:ilvl="1" w:tplc="09A09F3E">
      <w:start w:val="1"/>
      <w:numFmt w:val="lowerLetter"/>
      <w:lvlText w:val="%2."/>
      <w:lvlJc w:val="left"/>
      <w:pPr>
        <w:ind w:left="1440" w:hanging="360"/>
      </w:pPr>
    </w:lvl>
    <w:lvl w:ilvl="2" w:tplc="942CCD62" w:tentative="1">
      <w:start w:val="1"/>
      <w:numFmt w:val="lowerRoman"/>
      <w:lvlText w:val="%3."/>
      <w:lvlJc w:val="right"/>
      <w:pPr>
        <w:ind w:left="2160" w:hanging="180"/>
      </w:pPr>
    </w:lvl>
    <w:lvl w:ilvl="3" w:tplc="E6445EF6" w:tentative="1">
      <w:start w:val="1"/>
      <w:numFmt w:val="decimal"/>
      <w:lvlText w:val="%4."/>
      <w:lvlJc w:val="left"/>
      <w:pPr>
        <w:ind w:left="2880" w:hanging="360"/>
      </w:pPr>
    </w:lvl>
    <w:lvl w:ilvl="4" w:tplc="867E0D48" w:tentative="1">
      <w:start w:val="1"/>
      <w:numFmt w:val="lowerLetter"/>
      <w:lvlText w:val="%5."/>
      <w:lvlJc w:val="left"/>
      <w:pPr>
        <w:ind w:left="3600" w:hanging="360"/>
      </w:pPr>
    </w:lvl>
    <w:lvl w:ilvl="5" w:tplc="D960B468" w:tentative="1">
      <w:start w:val="1"/>
      <w:numFmt w:val="lowerRoman"/>
      <w:lvlText w:val="%6."/>
      <w:lvlJc w:val="right"/>
      <w:pPr>
        <w:ind w:left="4320" w:hanging="180"/>
      </w:pPr>
    </w:lvl>
    <w:lvl w:ilvl="6" w:tplc="8CD67450" w:tentative="1">
      <w:start w:val="1"/>
      <w:numFmt w:val="decimal"/>
      <w:lvlText w:val="%7."/>
      <w:lvlJc w:val="left"/>
      <w:pPr>
        <w:ind w:left="5040" w:hanging="360"/>
      </w:pPr>
    </w:lvl>
    <w:lvl w:ilvl="7" w:tplc="C35A00E2" w:tentative="1">
      <w:start w:val="1"/>
      <w:numFmt w:val="lowerLetter"/>
      <w:lvlText w:val="%8."/>
      <w:lvlJc w:val="left"/>
      <w:pPr>
        <w:ind w:left="5760" w:hanging="360"/>
      </w:pPr>
    </w:lvl>
    <w:lvl w:ilvl="8" w:tplc="424A9BB6" w:tentative="1">
      <w:start w:val="1"/>
      <w:numFmt w:val="lowerRoman"/>
      <w:lvlText w:val="%9."/>
      <w:lvlJc w:val="right"/>
      <w:pPr>
        <w:ind w:left="6480" w:hanging="180"/>
      </w:pPr>
    </w:lvl>
  </w:abstractNum>
  <w:abstractNum w:abstractNumId="25" w15:restartNumberingAfterBreak="0">
    <w:nsid w:val="2F2442CB"/>
    <w:multiLevelType w:val="hybridMultilevel"/>
    <w:tmpl w:val="7E62EF72"/>
    <w:lvl w:ilvl="0" w:tplc="150CF514">
      <w:start w:val="1"/>
      <w:numFmt w:val="bullet"/>
      <w:lvlText w:val=""/>
      <w:lvlJc w:val="left"/>
      <w:pPr>
        <w:ind w:left="720" w:hanging="360"/>
      </w:pPr>
      <w:rPr>
        <w:rFonts w:ascii="Symbol" w:hAnsi="Symbol" w:hint="default"/>
      </w:rPr>
    </w:lvl>
    <w:lvl w:ilvl="1" w:tplc="8E62F170" w:tentative="1">
      <w:start w:val="1"/>
      <w:numFmt w:val="bullet"/>
      <w:lvlText w:val="o"/>
      <w:lvlJc w:val="left"/>
      <w:pPr>
        <w:ind w:left="1440" w:hanging="360"/>
      </w:pPr>
      <w:rPr>
        <w:rFonts w:ascii="Courier New" w:hAnsi="Courier New" w:cs="Courier New" w:hint="default"/>
      </w:rPr>
    </w:lvl>
    <w:lvl w:ilvl="2" w:tplc="F74A76D8" w:tentative="1">
      <w:start w:val="1"/>
      <w:numFmt w:val="bullet"/>
      <w:lvlText w:val=""/>
      <w:lvlJc w:val="left"/>
      <w:pPr>
        <w:ind w:left="2160" w:hanging="360"/>
      </w:pPr>
      <w:rPr>
        <w:rFonts w:ascii="Wingdings" w:hAnsi="Wingdings" w:hint="default"/>
      </w:rPr>
    </w:lvl>
    <w:lvl w:ilvl="3" w:tplc="C30AFA62" w:tentative="1">
      <w:start w:val="1"/>
      <w:numFmt w:val="bullet"/>
      <w:lvlText w:val=""/>
      <w:lvlJc w:val="left"/>
      <w:pPr>
        <w:ind w:left="2880" w:hanging="360"/>
      </w:pPr>
      <w:rPr>
        <w:rFonts w:ascii="Symbol" w:hAnsi="Symbol" w:hint="default"/>
      </w:rPr>
    </w:lvl>
    <w:lvl w:ilvl="4" w:tplc="22AEC8AC" w:tentative="1">
      <w:start w:val="1"/>
      <w:numFmt w:val="bullet"/>
      <w:lvlText w:val="o"/>
      <w:lvlJc w:val="left"/>
      <w:pPr>
        <w:ind w:left="3600" w:hanging="360"/>
      </w:pPr>
      <w:rPr>
        <w:rFonts w:ascii="Courier New" w:hAnsi="Courier New" w:cs="Courier New" w:hint="default"/>
      </w:rPr>
    </w:lvl>
    <w:lvl w:ilvl="5" w:tplc="15443740" w:tentative="1">
      <w:start w:val="1"/>
      <w:numFmt w:val="bullet"/>
      <w:lvlText w:val=""/>
      <w:lvlJc w:val="left"/>
      <w:pPr>
        <w:ind w:left="4320" w:hanging="360"/>
      </w:pPr>
      <w:rPr>
        <w:rFonts w:ascii="Wingdings" w:hAnsi="Wingdings" w:hint="default"/>
      </w:rPr>
    </w:lvl>
    <w:lvl w:ilvl="6" w:tplc="E6468BF4" w:tentative="1">
      <w:start w:val="1"/>
      <w:numFmt w:val="bullet"/>
      <w:lvlText w:val=""/>
      <w:lvlJc w:val="left"/>
      <w:pPr>
        <w:ind w:left="5040" w:hanging="360"/>
      </w:pPr>
      <w:rPr>
        <w:rFonts w:ascii="Symbol" w:hAnsi="Symbol" w:hint="default"/>
      </w:rPr>
    </w:lvl>
    <w:lvl w:ilvl="7" w:tplc="9294AB7C" w:tentative="1">
      <w:start w:val="1"/>
      <w:numFmt w:val="bullet"/>
      <w:lvlText w:val="o"/>
      <w:lvlJc w:val="left"/>
      <w:pPr>
        <w:ind w:left="5760" w:hanging="360"/>
      </w:pPr>
      <w:rPr>
        <w:rFonts w:ascii="Courier New" w:hAnsi="Courier New" w:cs="Courier New" w:hint="default"/>
      </w:rPr>
    </w:lvl>
    <w:lvl w:ilvl="8" w:tplc="4EDA9AD2" w:tentative="1">
      <w:start w:val="1"/>
      <w:numFmt w:val="bullet"/>
      <w:lvlText w:val=""/>
      <w:lvlJc w:val="left"/>
      <w:pPr>
        <w:ind w:left="6480" w:hanging="360"/>
      </w:pPr>
      <w:rPr>
        <w:rFonts w:ascii="Wingdings" w:hAnsi="Wingdings" w:hint="default"/>
      </w:rPr>
    </w:lvl>
  </w:abstractNum>
  <w:abstractNum w:abstractNumId="26" w15:restartNumberingAfterBreak="0">
    <w:nsid w:val="31B89707"/>
    <w:multiLevelType w:val="hybridMultilevel"/>
    <w:tmpl w:val="D688A4BE"/>
    <w:lvl w:ilvl="0" w:tplc="FDAA28F6">
      <w:start w:val="1"/>
      <w:numFmt w:val="bullet"/>
      <w:lvlText w:val="·"/>
      <w:lvlJc w:val="left"/>
      <w:pPr>
        <w:ind w:left="720" w:hanging="360"/>
      </w:pPr>
      <w:rPr>
        <w:rFonts w:ascii="Symbol" w:hAnsi="Symbol" w:hint="default"/>
      </w:rPr>
    </w:lvl>
    <w:lvl w:ilvl="1" w:tplc="B79A3B52">
      <w:start w:val="1"/>
      <w:numFmt w:val="bullet"/>
      <w:lvlText w:val="o"/>
      <w:lvlJc w:val="left"/>
      <w:pPr>
        <w:ind w:left="1440" w:hanging="360"/>
      </w:pPr>
      <w:rPr>
        <w:rFonts w:ascii="Courier New" w:hAnsi="Courier New" w:hint="default"/>
      </w:rPr>
    </w:lvl>
    <w:lvl w:ilvl="2" w:tplc="0D0CDF3C">
      <w:start w:val="1"/>
      <w:numFmt w:val="bullet"/>
      <w:lvlText w:val=""/>
      <w:lvlJc w:val="left"/>
      <w:pPr>
        <w:ind w:left="2160" w:hanging="360"/>
      </w:pPr>
      <w:rPr>
        <w:rFonts w:ascii="Wingdings" w:hAnsi="Wingdings" w:hint="default"/>
      </w:rPr>
    </w:lvl>
    <w:lvl w:ilvl="3" w:tplc="8104E52A">
      <w:start w:val="1"/>
      <w:numFmt w:val="bullet"/>
      <w:lvlText w:val=""/>
      <w:lvlJc w:val="left"/>
      <w:pPr>
        <w:ind w:left="2880" w:hanging="360"/>
      </w:pPr>
      <w:rPr>
        <w:rFonts w:ascii="Symbol" w:hAnsi="Symbol" w:hint="default"/>
      </w:rPr>
    </w:lvl>
    <w:lvl w:ilvl="4" w:tplc="049A06FA">
      <w:start w:val="1"/>
      <w:numFmt w:val="bullet"/>
      <w:lvlText w:val="o"/>
      <w:lvlJc w:val="left"/>
      <w:pPr>
        <w:ind w:left="3600" w:hanging="360"/>
      </w:pPr>
      <w:rPr>
        <w:rFonts w:ascii="Courier New" w:hAnsi="Courier New" w:hint="default"/>
      </w:rPr>
    </w:lvl>
    <w:lvl w:ilvl="5" w:tplc="17E04E9E">
      <w:start w:val="1"/>
      <w:numFmt w:val="bullet"/>
      <w:lvlText w:val=""/>
      <w:lvlJc w:val="left"/>
      <w:pPr>
        <w:ind w:left="4320" w:hanging="360"/>
      </w:pPr>
      <w:rPr>
        <w:rFonts w:ascii="Wingdings" w:hAnsi="Wingdings" w:hint="default"/>
      </w:rPr>
    </w:lvl>
    <w:lvl w:ilvl="6" w:tplc="6900B61C">
      <w:start w:val="1"/>
      <w:numFmt w:val="bullet"/>
      <w:lvlText w:val=""/>
      <w:lvlJc w:val="left"/>
      <w:pPr>
        <w:ind w:left="5040" w:hanging="360"/>
      </w:pPr>
      <w:rPr>
        <w:rFonts w:ascii="Symbol" w:hAnsi="Symbol" w:hint="default"/>
      </w:rPr>
    </w:lvl>
    <w:lvl w:ilvl="7" w:tplc="DA0EE96A">
      <w:start w:val="1"/>
      <w:numFmt w:val="bullet"/>
      <w:lvlText w:val="o"/>
      <w:lvlJc w:val="left"/>
      <w:pPr>
        <w:ind w:left="5760" w:hanging="360"/>
      </w:pPr>
      <w:rPr>
        <w:rFonts w:ascii="Courier New" w:hAnsi="Courier New" w:hint="default"/>
      </w:rPr>
    </w:lvl>
    <w:lvl w:ilvl="8" w:tplc="0FA6C404">
      <w:start w:val="1"/>
      <w:numFmt w:val="bullet"/>
      <w:lvlText w:val=""/>
      <w:lvlJc w:val="left"/>
      <w:pPr>
        <w:ind w:left="6480" w:hanging="360"/>
      </w:pPr>
      <w:rPr>
        <w:rFonts w:ascii="Wingdings" w:hAnsi="Wingdings" w:hint="default"/>
      </w:rPr>
    </w:lvl>
  </w:abstractNum>
  <w:abstractNum w:abstractNumId="27" w15:restartNumberingAfterBreak="0">
    <w:nsid w:val="34101209"/>
    <w:multiLevelType w:val="hybridMultilevel"/>
    <w:tmpl w:val="ADB8E31A"/>
    <w:lvl w:ilvl="0" w:tplc="75B6415A">
      <w:start w:val="1"/>
      <w:numFmt w:val="decimal"/>
      <w:lvlText w:val="%1."/>
      <w:lvlJc w:val="left"/>
      <w:pPr>
        <w:ind w:left="720" w:hanging="360"/>
      </w:pPr>
    </w:lvl>
    <w:lvl w:ilvl="1" w:tplc="AFC0CC28">
      <w:start w:val="1"/>
      <w:numFmt w:val="bullet"/>
      <w:lvlText w:val="-"/>
      <w:lvlJc w:val="left"/>
      <w:pPr>
        <w:ind w:left="720" w:hanging="360"/>
      </w:pPr>
      <w:rPr>
        <w:rFonts w:ascii="Walbaum Heading" w:hAnsi="Walbaum Heading" w:hint="default"/>
      </w:rPr>
    </w:lvl>
    <w:lvl w:ilvl="2" w:tplc="984E4DA4">
      <w:start w:val="1"/>
      <w:numFmt w:val="lowerRoman"/>
      <w:lvlText w:val="%3."/>
      <w:lvlJc w:val="right"/>
      <w:pPr>
        <w:ind w:left="2160" w:hanging="180"/>
      </w:pPr>
    </w:lvl>
    <w:lvl w:ilvl="3" w:tplc="E0F843F8">
      <w:start w:val="1"/>
      <w:numFmt w:val="decimal"/>
      <w:lvlText w:val="%4."/>
      <w:lvlJc w:val="left"/>
      <w:pPr>
        <w:ind w:left="2880" w:hanging="360"/>
      </w:pPr>
    </w:lvl>
    <w:lvl w:ilvl="4" w:tplc="F79A8F3A">
      <w:start w:val="1"/>
      <w:numFmt w:val="lowerLetter"/>
      <w:lvlText w:val="%5."/>
      <w:lvlJc w:val="left"/>
      <w:pPr>
        <w:ind w:left="3600" w:hanging="360"/>
      </w:pPr>
    </w:lvl>
    <w:lvl w:ilvl="5" w:tplc="1F240522">
      <w:start w:val="1"/>
      <w:numFmt w:val="lowerRoman"/>
      <w:lvlText w:val="%6."/>
      <w:lvlJc w:val="right"/>
      <w:pPr>
        <w:ind w:left="4320" w:hanging="180"/>
      </w:pPr>
    </w:lvl>
    <w:lvl w:ilvl="6" w:tplc="514EB772">
      <w:start w:val="1"/>
      <w:numFmt w:val="decimal"/>
      <w:lvlText w:val="%7."/>
      <w:lvlJc w:val="left"/>
      <w:pPr>
        <w:ind w:left="5040" w:hanging="360"/>
      </w:pPr>
    </w:lvl>
    <w:lvl w:ilvl="7" w:tplc="3C6C7AEC">
      <w:start w:val="1"/>
      <w:numFmt w:val="lowerLetter"/>
      <w:lvlText w:val="%8."/>
      <w:lvlJc w:val="left"/>
      <w:pPr>
        <w:ind w:left="5760" w:hanging="360"/>
      </w:pPr>
    </w:lvl>
    <w:lvl w:ilvl="8" w:tplc="4E428BFE">
      <w:start w:val="1"/>
      <w:numFmt w:val="lowerRoman"/>
      <w:lvlText w:val="%9."/>
      <w:lvlJc w:val="right"/>
      <w:pPr>
        <w:ind w:left="6480" w:hanging="180"/>
      </w:pPr>
    </w:lvl>
  </w:abstractNum>
  <w:abstractNum w:abstractNumId="28" w15:restartNumberingAfterBreak="0">
    <w:nsid w:val="355B2873"/>
    <w:multiLevelType w:val="hybridMultilevel"/>
    <w:tmpl w:val="5074E604"/>
    <w:lvl w:ilvl="0" w:tplc="8A72DD8C">
      <w:start w:val="1"/>
      <w:numFmt w:val="decimal"/>
      <w:lvlText w:val="%1."/>
      <w:lvlJc w:val="left"/>
      <w:pPr>
        <w:ind w:left="720" w:hanging="360"/>
      </w:pPr>
      <w:rPr>
        <w:rFonts w:asciiTheme="minorHAnsi" w:hAnsiTheme="minorHAnsi" w:cstheme="minorBidi" w:hint="default"/>
      </w:rPr>
    </w:lvl>
    <w:lvl w:ilvl="1" w:tplc="D36A1248">
      <w:start w:val="1"/>
      <w:numFmt w:val="lowerLetter"/>
      <w:lvlText w:val="%2."/>
      <w:lvlJc w:val="left"/>
      <w:pPr>
        <w:ind w:left="1440" w:hanging="360"/>
      </w:pPr>
    </w:lvl>
    <w:lvl w:ilvl="2" w:tplc="D590999A" w:tentative="1">
      <w:start w:val="1"/>
      <w:numFmt w:val="lowerRoman"/>
      <w:lvlText w:val="%3."/>
      <w:lvlJc w:val="right"/>
      <w:pPr>
        <w:ind w:left="2160" w:hanging="180"/>
      </w:pPr>
    </w:lvl>
    <w:lvl w:ilvl="3" w:tplc="23583AE6" w:tentative="1">
      <w:start w:val="1"/>
      <w:numFmt w:val="decimal"/>
      <w:lvlText w:val="%4."/>
      <w:lvlJc w:val="left"/>
      <w:pPr>
        <w:ind w:left="2880" w:hanging="360"/>
      </w:pPr>
    </w:lvl>
    <w:lvl w:ilvl="4" w:tplc="E9227638" w:tentative="1">
      <w:start w:val="1"/>
      <w:numFmt w:val="lowerLetter"/>
      <w:lvlText w:val="%5."/>
      <w:lvlJc w:val="left"/>
      <w:pPr>
        <w:ind w:left="3600" w:hanging="360"/>
      </w:pPr>
    </w:lvl>
    <w:lvl w:ilvl="5" w:tplc="E0EE9AF6" w:tentative="1">
      <w:start w:val="1"/>
      <w:numFmt w:val="lowerRoman"/>
      <w:lvlText w:val="%6."/>
      <w:lvlJc w:val="right"/>
      <w:pPr>
        <w:ind w:left="4320" w:hanging="180"/>
      </w:pPr>
    </w:lvl>
    <w:lvl w:ilvl="6" w:tplc="34DEB94C" w:tentative="1">
      <w:start w:val="1"/>
      <w:numFmt w:val="decimal"/>
      <w:lvlText w:val="%7."/>
      <w:lvlJc w:val="left"/>
      <w:pPr>
        <w:ind w:left="5040" w:hanging="360"/>
      </w:pPr>
    </w:lvl>
    <w:lvl w:ilvl="7" w:tplc="188AB294" w:tentative="1">
      <w:start w:val="1"/>
      <w:numFmt w:val="lowerLetter"/>
      <w:lvlText w:val="%8."/>
      <w:lvlJc w:val="left"/>
      <w:pPr>
        <w:ind w:left="5760" w:hanging="360"/>
      </w:pPr>
    </w:lvl>
    <w:lvl w:ilvl="8" w:tplc="6A4413F8" w:tentative="1">
      <w:start w:val="1"/>
      <w:numFmt w:val="lowerRoman"/>
      <w:lvlText w:val="%9."/>
      <w:lvlJc w:val="right"/>
      <w:pPr>
        <w:ind w:left="6480" w:hanging="180"/>
      </w:pPr>
    </w:lvl>
  </w:abstractNum>
  <w:abstractNum w:abstractNumId="29" w15:restartNumberingAfterBreak="0">
    <w:nsid w:val="369232F5"/>
    <w:multiLevelType w:val="hybridMultilevel"/>
    <w:tmpl w:val="E416BC54"/>
    <w:lvl w:ilvl="0" w:tplc="7F7051E0">
      <w:start w:val="1"/>
      <w:numFmt w:val="bullet"/>
      <w:lvlText w:val="-"/>
      <w:lvlJc w:val="left"/>
      <w:pPr>
        <w:ind w:left="720" w:hanging="360"/>
      </w:pPr>
      <w:rPr>
        <w:rFonts w:ascii="Walbaum Heading" w:hAnsi="Walbaum Heading" w:hint="default"/>
      </w:rPr>
    </w:lvl>
    <w:lvl w:ilvl="1" w:tplc="54AA64C4">
      <w:start w:val="1"/>
      <w:numFmt w:val="bullet"/>
      <w:lvlText w:val=""/>
      <w:lvlJc w:val="left"/>
      <w:pPr>
        <w:ind w:left="1440" w:hanging="360"/>
      </w:pPr>
      <w:rPr>
        <w:rFonts w:ascii="Symbol" w:hAnsi="Symbol" w:cs="Symbol" w:hint="default"/>
      </w:rPr>
    </w:lvl>
    <w:lvl w:ilvl="2" w:tplc="4C0837BC">
      <w:start w:val="1"/>
      <w:numFmt w:val="bullet"/>
      <w:lvlText w:val=""/>
      <w:lvlJc w:val="left"/>
      <w:pPr>
        <w:ind w:left="2160" w:hanging="360"/>
      </w:pPr>
      <w:rPr>
        <w:rFonts w:ascii="Wingdings" w:hAnsi="Wingdings" w:hint="default"/>
      </w:rPr>
    </w:lvl>
    <w:lvl w:ilvl="3" w:tplc="92A09C40" w:tentative="1">
      <w:start w:val="1"/>
      <w:numFmt w:val="bullet"/>
      <w:lvlText w:val=""/>
      <w:lvlJc w:val="left"/>
      <w:pPr>
        <w:ind w:left="2880" w:hanging="360"/>
      </w:pPr>
      <w:rPr>
        <w:rFonts w:ascii="Symbol" w:hAnsi="Symbol" w:hint="default"/>
      </w:rPr>
    </w:lvl>
    <w:lvl w:ilvl="4" w:tplc="F24CE9A6" w:tentative="1">
      <w:start w:val="1"/>
      <w:numFmt w:val="bullet"/>
      <w:lvlText w:val="o"/>
      <w:lvlJc w:val="left"/>
      <w:pPr>
        <w:ind w:left="3600" w:hanging="360"/>
      </w:pPr>
      <w:rPr>
        <w:rFonts w:ascii="Courier New" w:hAnsi="Courier New" w:cs="Courier New" w:hint="default"/>
      </w:rPr>
    </w:lvl>
    <w:lvl w:ilvl="5" w:tplc="1FFEC7C6" w:tentative="1">
      <w:start w:val="1"/>
      <w:numFmt w:val="bullet"/>
      <w:lvlText w:val=""/>
      <w:lvlJc w:val="left"/>
      <w:pPr>
        <w:ind w:left="4320" w:hanging="360"/>
      </w:pPr>
      <w:rPr>
        <w:rFonts w:ascii="Wingdings" w:hAnsi="Wingdings" w:hint="default"/>
      </w:rPr>
    </w:lvl>
    <w:lvl w:ilvl="6" w:tplc="B4CA4202" w:tentative="1">
      <w:start w:val="1"/>
      <w:numFmt w:val="bullet"/>
      <w:lvlText w:val=""/>
      <w:lvlJc w:val="left"/>
      <w:pPr>
        <w:ind w:left="5040" w:hanging="360"/>
      </w:pPr>
      <w:rPr>
        <w:rFonts w:ascii="Symbol" w:hAnsi="Symbol" w:hint="default"/>
      </w:rPr>
    </w:lvl>
    <w:lvl w:ilvl="7" w:tplc="AEC2C86C" w:tentative="1">
      <w:start w:val="1"/>
      <w:numFmt w:val="bullet"/>
      <w:lvlText w:val="o"/>
      <w:lvlJc w:val="left"/>
      <w:pPr>
        <w:ind w:left="5760" w:hanging="360"/>
      </w:pPr>
      <w:rPr>
        <w:rFonts w:ascii="Courier New" w:hAnsi="Courier New" w:cs="Courier New" w:hint="default"/>
      </w:rPr>
    </w:lvl>
    <w:lvl w:ilvl="8" w:tplc="92DC9806" w:tentative="1">
      <w:start w:val="1"/>
      <w:numFmt w:val="bullet"/>
      <w:lvlText w:val=""/>
      <w:lvlJc w:val="left"/>
      <w:pPr>
        <w:ind w:left="6480" w:hanging="360"/>
      </w:pPr>
      <w:rPr>
        <w:rFonts w:ascii="Wingdings" w:hAnsi="Wingdings" w:hint="default"/>
      </w:rPr>
    </w:lvl>
  </w:abstractNum>
  <w:abstractNum w:abstractNumId="30" w15:restartNumberingAfterBreak="0">
    <w:nsid w:val="39150FF5"/>
    <w:multiLevelType w:val="hybridMultilevel"/>
    <w:tmpl w:val="9BC6A978"/>
    <w:lvl w:ilvl="0" w:tplc="38E65272">
      <w:start w:val="1"/>
      <w:numFmt w:val="bullet"/>
      <w:lvlText w:val="-"/>
      <w:lvlJc w:val="left"/>
      <w:pPr>
        <w:ind w:left="720" w:hanging="360"/>
      </w:pPr>
      <w:rPr>
        <w:rFonts w:ascii="Walbaum Heading" w:hAnsi="Walbaum Heading" w:hint="default"/>
      </w:rPr>
    </w:lvl>
    <w:lvl w:ilvl="1" w:tplc="3C8AD0FC">
      <w:start w:val="1"/>
      <w:numFmt w:val="bullet"/>
      <w:lvlText w:val="o"/>
      <w:lvlJc w:val="left"/>
      <w:pPr>
        <w:ind w:left="1440" w:hanging="360"/>
      </w:pPr>
      <w:rPr>
        <w:rFonts w:ascii="Courier New" w:hAnsi="Courier New" w:cs="Courier New" w:hint="default"/>
      </w:rPr>
    </w:lvl>
    <w:lvl w:ilvl="2" w:tplc="08922FE0" w:tentative="1">
      <w:start w:val="1"/>
      <w:numFmt w:val="bullet"/>
      <w:lvlText w:val=""/>
      <w:lvlJc w:val="left"/>
      <w:pPr>
        <w:ind w:left="2160" w:hanging="360"/>
      </w:pPr>
      <w:rPr>
        <w:rFonts w:ascii="Wingdings" w:hAnsi="Wingdings" w:hint="default"/>
      </w:rPr>
    </w:lvl>
    <w:lvl w:ilvl="3" w:tplc="1D5809E8" w:tentative="1">
      <w:start w:val="1"/>
      <w:numFmt w:val="bullet"/>
      <w:lvlText w:val=""/>
      <w:lvlJc w:val="left"/>
      <w:pPr>
        <w:ind w:left="2880" w:hanging="360"/>
      </w:pPr>
      <w:rPr>
        <w:rFonts w:ascii="Symbol" w:hAnsi="Symbol" w:hint="default"/>
      </w:rPr>
    </w:lvl>
    <w:lvl w:ilvl="4" w:tplc="7FD6C0AE" w:tentative="1">
      <w:start w:val="1"/>
      <w:numFmt w:val="bullet"/>
      <w:lvlText w:val="o"/>
      <w:lvlJc w:val="left"/>
      <w:pPr>
        <w:ind w:left="3600" w:hanging="360"/>
      </w:pPr>
      <w:rPr>
        <w:rFonts w:ascii="Courier New" w:hAnsi="Courier New" w:cs="Courier New" w:hint="default"/>
      </w:rPr>
    </w:lvl>
    <w:lvl w:ilvl="5" w:tplc="83B65456" w:tentative="1">
      <w:start w:val="1"/>
      <w:numFmt w:val="bullet"/>
      <w:lvlText w:val=""/>
      <w:lvlJc w:val="left"/>
      <w:pPr>
        <w:ind w:left="4320" w:hanging="360"/>
      </w:pPr>
      <w:rPr>
        <w:rFonts w:ascii="Wingdings" w:hAnsi="Wingdings" w:hint="default"/>
      </w:rPr>
    </w:lvl>
    <w:lvl w:ilvl="6" w:tplc="F20EC236" w:tentative="1">
      <w:start w:val="1"/>
      <w:numFmt w:val="bullet"/>
      <w:lvlText w:val=""/>
      <w:lvlJc w:val="left"/>
      <w:pPr>
        <w:ind w:left="5040" w:hanging="360"/>
      </w:pPr>
      <w:rPr>
        <w:rFonts w:ascii="Symbol" w:hAnsi="Symbol" w:hint="default"/>
      </w:rPr>
    </w:lvl>
    <w:lvl w:ilvl="7" w:tplc="360CE574" w:tentative="1">
      <w:start w:val="1"/>
      <w:numFmt w:val="bullet"/>
      <w:lvlText w:val="o"/>
      <w:lvlJc w:val="left"/>
      <w:pPr>
        <w:ind w:left="5760" w:hanging="360"/>
      </w:pPr>
      <w:rPr>
        <w:rFonts w:ascii="Courier New" w:hAnsi="Courier New" w:cs="Courier New" w:hint="default"/>
      </w:rPr>
    </w:lvl>
    <w:lvl w:ilvl="8" w:tplc="1A2C7226" w:tentative="1">
      <w:start w:val="1"/>
      <w:numFmt w:val="bullet"/>
      <w:lvlText w:val=""/>
      <w:lvlJc w:val="left"/>
      <w:pPr>
        <w:ind w:left="6480" w:hanging="360"/>
      </w:pPr>
      <w:rPr>
        <w:rFonts w:ascii="Wingdings" w:hAnsi="Wingdings" w:hint="default"/>
      </w:rPr>
    </w:lvl>
  </w:abstractNum>
  <w:abstractNum w:abstractNumId="31" w15:restartNumberingAfterBreak="0">
    <w:nsid w:val="3C4276D8"/>
    <w:multiLevelType w:val="hybridMultilevel"/>
    <w:tmpl w:val="FFF4D74C"/>
    <w:lvl w:ilvl="0" w:tplc="13FC0262">
      <w:start w:val="1"/>
      <w:numFmt w:val="bullet"/>
      <w:lvlText w:val="-"/>
      <w:lvlJc w:val="left"/>
      <w:pPr>
        <w:ind w:left="1800" w:hanging="360"/>
      </w:pPr>
      <w:rPr>
        <w:rFonts w:ascii="Walbaum Heading" w:hAnsi="Walbaum Heading" w:hint="default"/>
      </w:rPr>
    </w:lvl>
    <w:lvl w:ilvl="1" w:tplc="CF2C8348" w:tentative="1">
      <w:start w:val="1"/>
      <w:numFmt w:val="bullet"/>
      <w:lvlText w:val="o"/>
      <w:lvlJc w:val="left"/>
      <w:pPr>
        <w:ind w:left="2520" w:hanging="360"/>
      </w:pPr>
      <w:rPr>
        <w:rFonts w:ascii="Courier New" w:hAnsi="Courier New" w:cs="Courier New" w:hint="default"/>
      </w:rPr>
    </w:lvl>
    <w:lvl w:ilvl="2" w:tplc="F05A648E" w:tentative="1">
      <w:start w:val="1"/>
      <w:numFmt w:val="bullet"/>
      <w:lvlText w:val=""/>
      <w:lvlJc w:val="left"/>
      <w:pPr>
        <w:ind w:left="3240" w:hanging="360"/>
      </w:pPr>
      <w:rPr>
        <w:rFonts w:ascii="Wingdings" w:hAnsi="Wingdings" w:hint="default"/>
      </w:rPr>
    </w:lvl>
    <w:lvl w:ilvl="3" w:tplc="06E00784" w:tentative="1">
      <w:start w:val="1"/>
      <w:numFmt w:val="bullet"/>
      <w:lvlText w:val=""/>
      <w:lvlJc w:val="left"/>
      <w:pPr>
        <w:ind w:left="3960" w:hanging="360"/>
      </w:pPr>
      <w:rPr>
        <w:rFonts w:ascii="Symbol" w:hAnsi="Symbol" w:hint="default"/>
      </w:rPr>
    </w:lvl>
    <w:lvl w:ilvl="4" w:tplc="B9740C9A" w:tentative="1">
      <w:start w:val="1"/>
      <w:numFmt w:val="bullet"/>
      <w:lvlText w:val="o"/>
      <w:lvlJc w:val="left"/>
      <w:pPr>
        <w:ind w:left="4680" w:hanging="360"/>
      </w:pPr>
      <w:rPr>
        <w:rFonts w:ascii="Courier New" w:hAnsi="Courier New" w:cs="Courier New" w:hint="default"/>
      </w:rPr>
    </w:lvl>
    <w:lvl w:ilvl="5" w:tplc="C4768AA0" w:tentative="1">
      <w:start w:val="1"/>
      <w:numFmt w:val="bullet"/>
      <w:lvlText w:val=""/>
      <w:lvlJc w:val="left"/>
      <w:pPr>
        <w:ind w:left="5400" w:hanging="360"/>
      </w:pPr>
      <w:rPr>
        <w:rFonts w:ascii="Wingdings" w:hAnsi="Wingdings" w:hint="default"/>
      </w:rPr>
    </w:lvl>
    <w:lvl w:ilvl="6" w:tplc="B29A30A6" w:tentative="1">
      <w:start w:val="1"/>
      <w:numFmt w:val="bullet"/>
      <w:lvlText w:val=""/>
      <w:lvlJc w:val="left"/>
      <w:pPr>
        <w:ind w:left="6120" w:hanging="360"/>
      </w:pPr>
      <w:rPr>
        <w:rFonts w:ascii="Symbol" w:hAnsi="Symbol" w:hint="default"/>
      </w:rPr>
    </w:lvl>
    <w:lvl w:ilvl="7" w:tplc="B6124960" w:tentative="1">
      <w:start w:val="1"/>
      <w:numFmt w:val="bullet"/>
      <w:lvlText w:val="o"/>
      <w:lvlJc w:val="left"/>
      <w:pPr>
        <w:ind w:left="6840" w:hanging="360"/>
      </w:pPr>
      <w:rPr>
        <w:rFonts w:ascii="Courier New" w:hAnsi="Courier New" w:cs="Courier New" w:hint="default"/>
      </w:rPr>
    </w:lvl>
    <w:lvl w:ilvl="8" w:tplc="5C7087FE" w:tentative="1">
      <w:start w:val="1"/>
      <w:numFmt w:val="bullet"/>
      <w:lvlText w:val=""/>
      <w:lvlJc w:val="left"/>
      <w:pPr>
        <w:ind w:left="7560" w:hanging="360"/>
      </w:pPr>
      <w:rPr>
        <w:rFonts w:ascii="Wingdings" w:hAnsi="Wingdings" w:hint="default"/>
      </w:rPr>
    </w:lvl>
  </w:abstractNum>
  <w:abstractNum w:abstractNumId="32" w15:restartNumberingAfterBreak="0">
    <w:nsid w:val="3D0479EB"/>
    <w:multiLevelType w:val="multilevel"/>
    <w:tmpl w:val="D500E86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0AD6B41"/>
    <w:multiLevelType w:val="hybridMultilevel"/>
    <w:tmpl w:val="6F1608CC"/>
    <w:lvl w:ilvl="0" w:tplc="5A025316">
      <w:start w:val="1"/>
      <w:numFmt w:val="lowerLetter"/>
      <w:lvlText w:val="%1)"/>
      <w:lvlJc w:val="left"/>
      <w:pPr>
        <w:ind w:left="720" w:hanging="360"/>
      </w:pPr>
      <w:rPr>
        <w:rFonts w:hint="default"/>
      </w:rPr>
    </w:lvl>
    <w:lvl w:ilvl="1" w:tplc="E1146B14" w:tentative="1">
      <w:start w:val="1"/>
      <w:numFmt w:val="lowerLetter"/>
      <w:lvlText w:val="%2."/>
      <w:lvlJc w:val="left"/>
      <w:pPr>
        <w:ind w:left="1440" w:hanging="360"/>
      </w:pPr>
    </w:lvl>
    <w:lvl w:ilvl="2" w:tplc="64244C62" w:tentative="1">
      <w:start w:val="1"/>
      <w:numFmt w:val="lowerRoman"/>
      <w:lvlText w:val="%3."/>
      <w:lvlJc w:val="right"/>
      <w:pPr>
        <w:ind w:left="2160" w:hanging="180"/>
      </w:pPr>
    </w:lvl>
    <w:lvl w:ilvl="3" w:tplc="B1E076AC" w:tentative="1">
      <w:start w:val="1"/>
      <w:numFmt w:val="decimal"/>
      <w:lvlText w:val="%4."/>
      <w:lvlJc w:val="left"/>
      <w:pPr>
        <w:ind w:left="2880" w:hanging="360"/>
      </w:pPr>
    </w:lvl>
    <w:lvl w:ilvl="4" w:tplc="20EA16B8" w:tentative="1">
      <w:start w:val="1"/>
      <w:numFmt w:val="lowerLetter"/>
      <w:lvlText w:val="%5."/>
      <w:lvlJc w:val="left"/>
      <w:pPr>
        <w:ind w:left="3600" w:hanging="360"/>
      </w:pPr>
    </w:lvl>
    <w:lvl w:ilvl="5" w:tplc="0A9C4BF8" w:tentative="1">
      <w:start w:val="1"/>
      <w:numFmt w:val="lowerRoman"/>
      <w:lvlText w:val="%6."/>
      <w:lvlJc w:val="right"/>
      <w:pPr>
        <w:ind w:left="4320" w:hanging="180"/>
      </w:pPr>
    </w:lvl>
    <w:lvl w:ilvl="6" w:tplc="DF4AC502" w:tentative="1">
      <w:start w:val="1"/>
      <w:numFmt w:val="decimal"/>
      <w:lvlText w:val="%7."/>
      <w:lvlJc w:val="left"/>
      <w:pPr>
        <w:ind w:left="5040" w:hanging="360"/>
      </w:pPr>
    </w:lvl>
    <w:lvl w:ilvl="7" w:tplc="6D2EF0B8" w:tentative="1">
      <w:start w:val="1"/>
      <w:numFmt w:val="lowerLetter"/>
      <w:lvlText w:val="%8."/>
      <w:lvlJc w:val="left"/>
      <w:pPr>
        <w:ind w:left="5760" w:hanging="360"/>
      </w:pPr>
    </w:lvl>
    <w:lvl w:ilvl="8" w:tplc="484AA282" w:tentative="1">
      <w:start w:val="1"/>
      <w:numFmt w:val="lowerRoman"/>
      <w:lvlText w:val="%9."/>
      <w:lvlJc w:val="right"/>
      <w:pPr>
        <w:ind w:left="6480" w:hanging="180"/>
      </w:pPr>
    </w:lvl>
  </w:abstractNum>
  <w:abstractNum w:abstractNumId="34" w15:restartNumberingAfterBreak="0">
    <w:nsid w:val="40C6328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2CA378B"/>
    <w:multiLevelType w:val="hybridMultilevel"/>
    <w:tmpl w:val="FFFFFFFF"/>
    <w:lvl w:ilvl="0" w:tplc="A9466284">
      <w:start w:val="1"/>
      <w:numFmt w:val="decimal"/>
      <w:lvlText w:val="%1."/>
      <w:lvlJc w:val="left"/>
      <w:pPr>
        <w:ind w:left="720" w:hanging="360"/>
      </w:pPr>
    </w:lvl>
    <w:lvl w:ilvl="1" w:tplc="F3743F9A">
      <w:start w:val="1"/>
      <w:numFmt w:val="lowerLetter"/>
      <w:lvlText w:val="%2."/>
      <w:lvlJc w:val="left"/>
      <w:pPr>
        <w:ind w:left="1440" w:hanging="360"/>
      </w:pPr>
    </w:lvl>
    <w:lvl w:ilvl="2" w:tplc="7BC0FAC2">
      <w:start w:val="1"/>
      <w:numFmt w:val="lowerRoman"/>
      <w:lvlText w:val="%3."/>
      <w:lvlJc w:val="right"/>
      <w:pPr>
        <w:ind w:left="2160" w:hanging="180"/>
      </w:pPr>
    </w:lvl>
    <w:lvl w:ilvl="3" w:tplc="98440C88">
      <w:start w:val="1"/>
      <w:numFmt w:val="decimal"/>
      <w:lvlText w:val="%4."/>
      <w:lvlJc w:val="left"/>
      <w:pPr>
        <w:ind w:left="2880" w:hanging="360"/>
      </w:pPr>
    </w:lvl>
    <w:lvl w:ilvl="4" w:tplc="202A5B34">
      <w:start w:val="1"/>
      <w:numFmt w:val="lowerLetter"/>
      <w:lvlText w:val="%5."/>
      <w:lvlJc w:val="left"/>
      <w:pPr>
        <w:ind w:left="3600" w:hanging="360"/>
      </w:pPr>
    </w:lvl>
    <w:lvl w:ilvl="5" w:tplc="54D4E274">
      <w:start w:val="1"/>
      <w:numFmt w:val="lowerRoman"/>
      <w:lvlText w:val="%6."/>
      <w:lvlJc w:val="right"/>
      <w:pPr>
        <w:ind w:left="4320" w:hanging="180"/>
      </w:pPr>
    </w:lvl>
    <w:lvl w:ilvl="6" w:tplc="39248D60">
      <w:start w:val="1"/>
      <w:numFmt w:val="decimal"/>
      <w:lvlText w:val="%7."/>
      <w:lvlJc w:val="left"/>
      <w:pPr>
        <w:ind w:left="5040" w:hanging="360"/>
      </w:pPr>
    </w:lvl>
    <w:lvl w:ilvl="7" w:tplc="398C110C">
      <w:start w:val="1"/>
      <w:numFmt w:val="lowerLetter"/>
      <w:lvlText w:val="%8."/>
      <w:lvlJc w:val="left"/>
      <w:pPr>
        <w:ind w:left="5760" w:hanging="360"/>
      </w:pPr>
    </w:lvl>
    <w:lvl w:ilvl="8" w:tplc="68E48580">
      <w:start w:val="1"/>
      <w:numFmt w:val="lowerRoman"/>
      <w:lvlText w:val="%9."/>
      <w:lvlJc w:val="right"/>
      <w:pPr>
        <w:ind w:left="6480" w:hanging="180"/>
      </w:pPr>
    </w:lvl>
  </w:abstractNum>
  <w:abstractNum w:abstractNumId="36" w15:restartNumberingAfterBreak="0">
    <w:nsid w:val="44D71D89"/>
    <w:multiLevelType w:val="hybridMultilevel"/>
    <w:tmpl w:val="636A72EC"/>
    <w:lvl w:ilvl="0" w:tplc="B7523E90">
      <w:start w:val="1"/>
      <w:numFmt w:val="decimal"/>
      <w:lvlText w:val="%1."/>
      <w:lvlJc w:val="left"/>
      <w:pPr>
        <w:ind w:left="720" w:hanging="360"/>
      </w:pPr>
      <w:rPr>
        <w:rFonts w:hint="default"/>
      </w:rPr>
    </w:lvl>
    <w:lvl w:ilvl="1" w:tplc="A5D8C846" w:tentative="1">
      <w:start w:val="1"/>
      <w:numFmt w:val="bullet"/>
      <w:lvlText w:val="o"/>
      <w:lvlJc w:val="left"/>
      <w:pPr>
        <w:ind w:left="1440" w:hanging="360"/>
      </w:pPr>
      <w:rPr>
        <w:rFonts w:ascii="Courier New" w:hAnsi="Courier New" w:cs="Courier New" w:hint="default"/>
      </w:rPr>
    </w:lvl>
    <w:lvl w:ilvl="2" w:tplc="E020DB16" w:tentative="1">
      <w:start w:val="1"/>
      <w:numFmt w:val="bullet"/>
      <w:lvlText w:val=""/>
      <w:lvlJc w:val="left"/>
      <w:pPr>
        <w:ind w:left="2160" w:hanging="360"/>
      </w:pPr>
      <w:rPr>
        <w:rFonts w:ascii="Wingdings" w:hAnsi="Wingdings" w:hint="default"/>
      </w:rPr>
    </w:lvl>
    <w:lvl w:ilvl="3" w:tplc="7DAA56F6" w:tentative="1">
      <w:start w:val="1"/>
      <w:numFmt w:val="bullet"/>
      <w:lvlText w:val=""/>
      <w:lvlJc w:val="left"/>
      <w:pPr>
        <w:ind w:left="2880" w:hanging="360"/>
      </w:pPr>
      <w:rPr>
        <w:rFonts w:ascii="Symbol" w:hAnsi="Symbol" w:hint="default"/>
      </w:rPr>
    </w:lvl>
    <w:lvl w:ilvl="4" w:tplc="8F8A4C96" w:tentative="1">
      <w:start w:val="1"/>
      <w:numFmt w:val="bullet"/>
      <w:lvlText w:val="o"/>
      <w:lvlJc w:val="left"/>
      <w:pPr>
        <w:ind w:left="3600" w:hanging="360"/>
      </w:pPr>
      <w:rPr>
        <w:rFonts w:ascii="Courier New" w:hAnsi="Courier New" w:cs="Courier New" w:hint="default"/>
      </w:rPr>
    </w:lvl>
    <w:lvl w:ilvl="5" w:tplc="8B20CFC6" w:tentative="1">
      <w:start w:val="1"/>
      <w:numFmt w:val="bullet"/>
      <w:lvlText w:val=""/>
      <w:lvlJc w:val="left"/>
      <w:pPr>
        <w:ind w:left="4320" w:hanging="360"/>
      </w:pPr>
      <w:rPr>
        <w:rFonts w:ascii="Wingdings" w:hAnsi="Wingdings" w:hint="default"/>
      </w:rPr>
    </w:lvl>
    <w:lvl w:ilvl="6" w:tplc="8F3EBFCC" w:tentative="1">
      <w:start w:val="1"/>
      <w:numFmt w:val="bullet"/>
      <w:lvlText w:val=""/>
      <w:lvlJc w:val="left"/>
      <w:pPr>
        <w:ind w:left="5040" w:hanging="360"/>
      </w:pPr>
      <w:rPr>
        <w:rFonts w:ascii="Symbol" w:hAnsi="Symbol" w:hint="default"/>
      </w:rPr>
    </w:lvl>
    <w:lvl w:ilvl="7" w:tplc="A08C9F20" w:tentative="1">
      <w:start w:val="1"/>
      <w:numFmt w:val="bullet"/>
      <w:lvlText w:val="o"/>
      <w:lvlJc w:val="left"/>
      <w:pPr>
        <w:ind w:left="5760" w:hanging="360"/>
      </w:pPr>
      <w:rPr>
        <w:rFonts w:ascii="Courier New" w:hAnsi="Courier New" w:cs="Courier New" w:hint="default"/>
      </w:rPr>
    </w:lvl>
    <w:lvl w:ilvl="8" w:tplc="25106242" w:tentative="1">
      <w:start w:val="1"/>
      <w:numFmt w:val="bullet"/>
      <w:lvlText w:val=""/>
      <w:lvlJc w:val="left"/>
      <w:pPr>
        <w:ind w:left="6480" w:hanging="360"/>
      </w:pPr>
      <w:rPr>
        <w:rFonts w:ascii="Wingdings" w:hAnsi="Wingdings" w:hint="default"/>
      </w:rPr>
    </w:lvl>
  </w:abstractNum>
  <w:abstractNum w:abstractNumId="37" w15:restartNumberingAfterBreak="0">
    <w:nsid w:val="44FE1397"/>
    <w:multiLevelType w:val="hybridMultilevel"/>
    <w:tmpl w:val="EE3AE5FC"/>
    <w:lvl w:ilvl="0" w:tplc="0C7C4A12">
      <w:start w:val="1"/>
      <w:numFmt w:val="decimal"/>
      <w:lvlText w:val="%1)"/>
      <w:lvlJc w:val="left"/>
      <w:pPr>
        <w:ind w:left="720" w:hanging="360"/>
      </w:pPr>
      <w:rPr>
        <w:rFonts w:hint="default"/>
      </w:rPr>
    </w:lvl>
    <w:lvl w:ilvl="1" w:tplc="03B463A6" w:tentative="1">
      <w:start w:val="1"/>
      <w:numFmt w:val="lowerLetter"/>
      <w:lvlText w:val="%2."/>
      <w:lvlJc w:val="left"/>
      <w:pPr>
        <w:ind w:left="1440" w:hanging="360"/>
      </w:pPr>
    </w:lvl>
    <w:lvl w:ilvl="2" w:tplc="668EE732" w:tentative="1">
      <w:start w:val="1"/>
      <w:numFmt w:val="lowerRoman"/>
      <w:lvlText w:val="%3."/>
      <w:lvlJc w:val="right"/>
      <w:pPr>
        <w:ind w:left="2160" w:hanging="180"/>
      </w:pPr>
    </w:lvl>
    <w:lvl w:ilvl="3" w:tplc="E71CDC78" w:tentative="1">
      <w:start w:val="1"/>
      <w:numFmt w:val="decimal"/>
      <w:lvlText w:val="%4."/>
      <w:lvlJc w:val="left"/>
      <w:pPr>
        <w:ind w:left="2880" w:hanging="360"/>
      </w:pPr>
    </w:lvl>
    <w:lvl w:ilvl="4" w:tplc="A5C63A76" w:tentative="1">
      <w:start w:val="1"/>
      <w:numFmt w:val="lowerLetter"/>
      <w:lvlText w:val="%5."/>
      <w:lvlJc w:val="left"/>
      <w:pPr>
        <w:ind w:left="3600" w:hanging="360"/>
      </w:pPr>
    </w:lvl>
    <w:lvl w:ilvl="5" w:tplc="15A8283A" w:tentative="1">
      <w:start w:val="1"/>
      <w:numFmt w:val="lowerRoman"/>
      <w:lvlText w:val="%6."/>
      <w:lvlJc w:val="right"/>
      <w:pPr>
        <w:ind w:left="4320" w:hanging="180"/>
      </w:pPr>
    </w:lvl>
    <w:lvl w:ilvl="6" w:tplc="A61E51E4" w:tentative="1">
      <w:start w:val="1"/>
      <w:numFmt w:val="decimal"/>
      <w:lvlText w:val="%7."/>
      <w:lvlJc w:val="left"/>
      <w:pPr>
        <w:ind w:left="5040" w:hanging="360"/>
      </w:pPr>
    </w:lvl>
    <w:lvl w:ilvl="7" w:tplc="30BE5BAC" w:tentative="1">
      <w:start w:val="1"/>
      <w:numFmt w:val="lowerLetter"/>
      <w:lvlText w:val="%8."/>
      <w:lvlJc w:val="left"/>
      <w:pPr>
        <w:ind w:left="5760" w:hanging="360"/>
      </w:pPr>
    </w:lvl>
    <w:lvl w:ilvl="8" w:tplc="574EB6D0" w:tentative="1">
      <w:start w:val="1"/>
      <w:numFmt w:val="lowerRoman"/>
      <w:lvlText w:val="%9."/>
      <w:lvlJc w:val="right"/>
      <w:pPr>
        <w:ind w:left="6480" w:hanging="180"/>
      </w:pPr>
    </w:lvl>
  </w:abstractNum>
  <w:abstractNum w:abstractNumId="38" w15:restartNumberingAfterBreak="0">
    <w:nsid w:val="4792C4E5"/>
    <w:multiLevelType w:val="hybridMultilevel"/>
    <w:tmpl w:val="FFFFFFFF"/>
    <w:lvl w:ilvl="0" w:tplc="2A5A2014">
      <w:start w:val="1"/>
      <w:numFmt w:val="bullet"/>
      <w:lvlText w:val="·"/>
      <w:lvlJc w:val="left"/>
      <w:pPr>
        <w:ind w:left="720" w:hanging="360"/>
      </w:pPr>
      <w:rPr>
        <w:rFonts w:ascii="Symbol" w:hAnsi="Symbol" w:hint="default"/>
      </w:rPr>
    </w:lvl>
    <w:lvl w:ilvl="1" w:tplc="0C660A04">
      <w:start w:val="1"/>
      <w:numFmt w:val="bullet"/>
      <w:lvlText w:val="o"/>
      <w:lvlJc w:val="left"/>
      <w:pPr>
        <w:ind w:left="1440" w:hanging="360"/>
      </w:pPr>
      <w:rPr>
        <w:rFonts w:ascii="Courier New" w:hAnsi="Courier New" w:hint="default"/>
      </w:rPr>
    </w:lvl>
    <w:lvl w:ilvl="2" w:tplc="99A606C6">
      <w:start w:val="1"/>
      <w:numFmt w:val="bullet"/>
      <w:lvlText w:val=""/>
      <w:lvlJc w:val="left"/>
      <w:pPr>
        <w:ind w:left="2160" w:hanging="360"/>
      </w:pPr>
      <w:rPr>
        <w:rFonts w:ascii="Wingdings" w:hAnsi="Wingdings" w:hint="default"/>
      </w:rPr>
    </w:lvl>
    <w:lvl w:ilvl="3" w:tplc="2CC4A0BC">
      <w:start w:val="1"/>
      <w:numFmt w:val="bullet"/>
      <w:lvlText w:val=""/>
      <w:lvlJc w:val="left"/>
      <w:pPr>
        <w:ind w:left="2880" w:hanging="360"/>
      </w:pPr>
      <w:rPr>
        <w:rFonts w:ascii="Symbol" w:hAnsi="Symbol" w:hint="default"/>
      </w:rPr>
    </w:lvl>
    <w:lvl w:ilvl="4" w:tplc="F0163C88">
      <w:start w:val="1"/>
      <w:numFmt w:val="bullet"/>
      <w:lvlText w:val="o"/>
      <w:lvlJc w:val="left"/>
      <w:pPr>
        <w:ind w:left="3600" w:hanging="360"/>
      </w:pPr>
      <w:rPr>
        <w:rFonts w:ascii="Courier New" w:hAnsi="Courier New" w:hint="default"/>
      </w:rPr>
    </w:lvl>
    <w:lvl w:ilvl="5" w:tplc="9552F5B2">
      <w:start w:val="1"/>
      <w:numFmt w:val="bullet"/>
      <w:lvlText w:val=""/>
      <w:lvlJc w:val="left"/>
      <w:pPr>
        <w:ind w:left="4320" w:hanging="360"/>
      </w:pPr>
      <w:rPr>
        <w:rFonts w:ascii="Wingdings" w:hAnsi="Wingdings" w:hint="default"/>
      </w:rPr>
    </w:lvl>
    <w:lvl w:ilvl="6" w:tplc="57861BD6">
      <w:start w:val="1"/>
      <w:numFmt w:val="bullet"/>
      <w:lvlText w:val=""/>
      <w:lvlJc w:val="left"/>
      <w:pPr>
        <w:ind w:left="5040" w:hanging="360"/>
      </w:pPr>
      <w:rPr>
        <w:rFonts w:ascii="Symbol" w:hAnsi="Symbol" w:hint="default"/>
      </w:rPr>
    </w:lvl>
    <w:lvl w:ilvl="7" w:tplc="56185BB6">
      <w:start w:val="1"/>
      <w:numFmt w:val="bullet"/>
      <w:lvlText w:val="o"/>
      <w:lvlJc w:val="left"/>
      <w:pPr>
        <w:ind w:left="5760" w:hanging="360"/>
      </w:pPr>
      <w:rPr>
        <w:rFonts w:ascii="Courier New" w:hAnsi="Courier New" w:hint="default"/>
      </w:rPr>
    </w:lvl>
    <w:lvl w:ilvl="8" w:tplc="C8FA97E0">
      <w:start w:val="1"/>
      <w:numFmt w:val="bullet"/>
      <w:lvlText w:val=""/>
      <w:lvlJc w:val="left"/>
      <w:pPr>
        <w:ind w:left="6480" w:hanging="360"/>
      </w:pPr>
      <w:rPr>
        <w:rFonts w:ascii="Wingdings" w:hAnsi="Wingdings" w:hint="default"/>
      </w:rPr>
    </w:lvl>
  </w:abstractNum>
  <w:abstractNum w:abstractNumId="39" w15:restartNumberingAfterBreak="0">
    <w:nsid w:val="49341A77"/>
    <w:multiLevelType w:val="hybridMultilevel"/>
    <w:tmpl w:val="D4B601D6"/>
    <w:lvl w:ilvl="0" w:tplc="655AC08C">
      <w:start w:val="1"/>
      <w:numFmt w:val="decimal"/>
      <w:lvlText w:val="%1."/>
      <w:lvlJc w:val="left"/>
      <w:pPr>
        <w:ind w:left="720" w:hanging="360"/>
      </w:pPr>
    </w:lvl>
    <w:lvl w:ilvl="1" w:tplc="6896E466">
      <w:start w:val="1"/>
      <w:numFmt w:val="lowerLetter"/>
      <w:lvlText w:val="%2."/>
      <w:lvlJc w:val="left"/>
      <w:pPr>
        <w:ind w:left="1440" w:hanging="360"/>
      </w:pPr>
    </w:lvl>
    <w:lvl w:ilvl="2" w:tplc="E2CA11F2">
      <w:start w:val="1"/>
      <w:numFmt w:val="lowerRoman"/>
      <w:lvlText w:val="%3."/>
      <w:lvlJc w:val="right"/>
      <w:pPr>
        <w:ind w:left="2160" w:hanging="180"/>
      </w:pPr>
    </w:lvl>
    <w:lvl w:ilvl="3" w:tplc="BB460842">
      <w:start w:val="1"/>
      <w:numFmt w:val="decimal"/>
      <w:lvlText w:val="%4."/>
      <w:lvlJc w:val="left"/>
      <w:pPr>
        <w:ind w:left="2880" w:hanging="360"/>
      </w:pPr>
    </w:lvl>
    <w:lvl w:ilvl="4" w:tplc="1A84BD00">
      <w:start w:val="1"/>
      <w:numFmt w:val="lowerLetter"/>
      <w:lvlText w:val="%5."/>
      <w:lvlJc w:val="left"/>
      <w:pPr>
        <w:ind w:left="3600" w:hanging="360"/>
      </w:pPr>
    </w:lvl>
    <w:lvl w:ilvl="5" w:tplc="3C9480F6">
      <w:start w:val="1"/>
      <w:numFmt w:val="lowerRoman"/>
      <w:lvlText w:val="%6."/>
      <w:lvlJc w:val="right"/>
      <w:pPr>
        <w:ind w:left="4320" w:hanging="180"/>
      </w:pPr>
    </w:lvl>
    <w:lvl w:ilvl="6" w:tplc="F3B62274">
      <w:start w:val="1"/>
      <w:numFmt w:val="decimal"/>
      <w:lvlText w:val="%7."/>
      <w:lvlJc w:val="left"/>
      <w:pPr>
        <w:ind w:left="5040" w:hanging="360"/>
      </w:pPr>
    </w:lvl>
    <w:lvl w:ilvl="7" w:tplc="26BA2A94">
      <w:start w:val="1"/>
      <w:numFmt w:val="lowerLetter"/>
      <w:lvlText w:val="%8."/>
      <w:lvlJc w:val="left"/>
      <w:pPr>
        <w:ind w:left="5760" w:hanging="360"/>
      </w:pPr>
    </w:lvl>
    <w:lvl w:ilvl="8" w:tplc="BB7043A4">
      <w:start w:val="1"/>
      <w:numFmt w:val="lowerRoman"/>
      <w:lvlText w:val="%9."/>
      <w:lvlJc w:val="right"/>
      <w:pPr>
        <w:ind w:left="6480" w:hanging="180"/>
      </w:pPr>
    </w:lvl>
  </w:abstractNum>
  <w:abstractNum w:abstractNumId="40" w15:restartNumberingAfterBreak="0">
    <w:nsid w:val="4B4850B4"/>
    <w:multiLevelType w:val="hybridMultilevel"/>
    <w:tmpl w:val="449C73FC"/>
    <w:lvl w:ilvl="0" w:tplc="2C18FB22">
      <w:start w:val="1"/>
      <w:numFmt w:val="decimal"/>
      <w:lvlText w:val="%1)"/>
      <w:lvlJc w:val="left"/>
      <w:pPr>
        <w:ind w:left="1080" w:hanging="360"/>
      </w:pPr>
      <w:rPr>
        <w:rFonts w:hint="default"/>
      </w:rPr>
    </w:lvl>
    <w:lvl w:ilvl="1" w:tplc="00A04206" w:tentative="1">
      <w:start w:val="1"/>
      <w:numFmt w:val="lowerLetter"/>
      <w:lvlText w:val="%2."/>
      <w:lvlJc w:val="left"/>
      <w:pPr>
        <w:ind w:left="1800" w:hanging="360"/>
      </w:pPr>
    </w:lvl>
    <w:lvl w:ilvl="2" w:tplc="631A5140" w:tentative="1">
      <w:start w:val="1"/>
      <w:numFmt w:val="lowerRoman"/>
      <w:lvlText w:val="%3."/>
      <w:lvlJc w:val="right"/>
      <w:pPr>
        <w:ind w:left="2520" w:hanging="180"/>
      </w:pPr>
    </w:lvl>
    <w:lvl w:ilvl="3" w:tplc="810C13F0" w:tentative="1">
      <w:start w:val="1"/>
      <w:numFmt w:val="decimal"/>
      <w:lvlText w:val="%4."/>
      <w:lvlJc w:val="left"/>
      <w:pPr>
        <w:ind w:left="3240" w:hanging="360"/>
      </w:pPr>
    </w:lvl>
    <w:lvl w:ilvl="4" w:tplc="62FA7394" w:tentative="1">
      <w:start w:val="1"/>
      <w:numFmt w:val="lowerLetter"/>
      <w:lvlText w:val="%5."/>
      <w:lvlJc w:val="left"/>
      <w:pPr>
        <w:ind w:left="3960" w:hanging="360"/>
      </w:pPr>
    </w:lvl>
    <w:lvl w:ilvl="5" w:tplc="8B687CE4" w:tentative="1">
      <w:start w:val="1"/>
      <w:numFmt w:val="lowerRoman"/>
      <w:lvlText w:val="%6."/>
      <w:lvlJc w:val="right"/>
      <w:pPr>
        <w:ind w:left="4680" w:hanging="180"/>
      </w:pPr>
    </w:lvl>
    <w:lvl w:ilvl="6" w:tplc="B8C631C2" w:tentative="1">
      <w:start w:val="1"/>
      <w:numFmt w:val="decimal"/>
      <w:lvlText w:val="%7."/>
      <w:lvlJc w:val="left"/>
      <w:pPr>
        <w:ind w:left="5400" w:hanging="360"/>
      </w:pPr>
    </w:lvl>
    <w:lvl w:ilvl="7" w:tplc="2F0C4838" w:tentative="1">
      <w:start w:val="1"/>
      <w:numFmt w:val="lowerLetter"/>
      <w:lvlText w:val="%8."/>
      <w:lvlJc w:val="left"/>
      <w:pPr>
        <w:ind w:left="6120" w:hanging="360"/>
      </w:pPr>
    </w:lvl>
    <w:lvl w:ilvl="8" w:tplc="03C0410C" w:tentative="1">
      <w:start w:val="1"/>
      <w:numFmt w:val="lowerRoman"/>
      <w:lvlText w:val="%9."/>
      <w:lvlJc w:val="right"/>
      <w:pPr>
        <w:ind w:left="6840" w:hanging="180"/>
      </w:pPr>
    </w:lvl>
  </w:abstractNum>
  <w:abstractNum w:abstractNumId="41" w15:restartNumberingAfterBreak="0">
    <w:nsid w:val="4E9D2C01"/>
    <w:multiLevelType w:val="hybridMultilevel"/>
    <w:tmpl w:val="85128582"/>
    <w:lvl w:ilvl="0" w:tplc="5A420252">
      <w:start w:val="1"/>
      <w:numFmt w:val="decimal"/>
      <w:lvlText w:val="%1."/>
      <w:lvlJc w:val="left"/>
      <w:pPr>
        <w:ind w:left="720" w:hanging="360"/>
      </w:pPr>
      <w:rPr>
        <w:rFonts w:hint="default"/>
      </w:rPr>
    </w:lvl>
    <w:lvl w:ilvl="1" w:tplc="579A43B6">
      <w:numFmt w:val="bullet"/>
      <w:lvlText w:val="•"/>
      <w:lvlJc w:val="left"/>
      <w:pPr>
        <w:ind w:left="1440" w:hanging="360"/>
      </w:pPr>
      <w:rPr>
        <w:rFonts w:ascii="Times New Roman" w:eastAsia="Calibri" w:hAnsi="Times New Roman" w:cs="Times New Roman" w:hint="default"/>
      </w:rPr>
    </w:lvl>
    <w:lvl w:ilvl="2" w:tplc="FB5807C0" w:tentative="1">
      <w:start w:val="1"/>
      <w:numFmt w:val="lowerRoman"/>
      <w:lvlText w:val="%3."/>
      <w:lvlJc w:val="right"/>
      <w:pPr>
        <w:ind w:left="2160" w:hanging="180"/>
      </w:pPr>
    </w:lvl>
    <w:lvl w:ilvl="3" w:tplc="A446BADA" w:tentative="1">
      <w:start w:val="1"/>
      <w:numFmt w:val="decimal"/>
      <w:lvlText w:val="%4."/>
      <w:lvlJc w:val="left"/>
      <w:pPr>
        <w:ind w:left="2880" w:hanging="360"/>
      </w:pPr>
    </w:lvl>
    <w:lvl w:ilvl="4" w:tplc="F36C2DE2" w:tentative="1">
      <w:start w:val="1"/>
      <w:numFmt w:val="lowerLetter"/>
      <w:lvlText w:val="%5."/>
      <w:lvlJc w:val="left"/>
      <w:pPr>
        <w:ind w:left="3600" w:hanging="360"/>
      </w:pPr>
    </w:lvl>
    <w:lvl w:ilvl="5" w:tplc="B05C2ADA" w:tentative="1">
      <w:start w:val="1"/>
      <w:numFmt w:val="lowerRoman"/>
      <w:lvlText w:val="%6."/>
      <w:lvlJc w:val="right"/>
      <w:pPr>
        <w:ind w:left="4320" w:hanging="180"/>
      </w:pPr>
    </w:lvl>
    <w:lvl w:ilvl="6" w:tplc="530C72BC" w:tentative="1">
      <w:start w:val="1"/>
      <w:numFmt w:val="decimal"/>
      <w:lvlText w:val="%7."/>
      <w:lvlJc w:val="left"/>
      <w:pPr>
        <w:ind w:left="5040" w:hanging="360"/>
      </w:pPr>
    </w:lvl>
    <w:lvl w:ilvl="7" w:tplc="3A3098D6" w:tentative="1">
      <w:start w:val="1"/>
      <w:numFmt w:val="lowerLetter"/>
      <w:lvlText w:val="%8."/>
      <w:lvlJc w:val="left"/>
      <w:pPr>
        <w:ind w:left="5760" w:hanging="360"/>
      </w:pPr>
    </w:lvl>
    <w:lvl w:ilvl="8" w:tplc="CC4AE9EE" w:tentative="1">
      <w:start w:val="1"/>
      <w:numFmt w:val="lowerRoman"/>
      <w:lvlText w:val="%9."/>
      <w:lvlJc w:val="right"/>
      <w:pPr>
        <w:ind w:left="6480" w:hanging="180"/>
      </w:pPr>
    </w:lvl>
  </w:abstractNum>
  <w:abstractNum w:abstractNumId="42" w15:restartNumberingAfterBreak="0">
    <w:nsid w:val="4F8D29BD"/>
    <w:multiLevelType w:val="hybridMultilevel"/>
    <w:tmpl w:val="D0A606F2"/>
    <w:lvl w:ilvl="0" w:tplc="0E3C85E8">
      <w:start w:val="1"/>
      <w:numFmt w:val="bullet"/>
      <w:lvlText w:val="-"/>
      <w:lvlJc w:val="left"/>
      <w:pPr>
        <w:ind w:left="720" w:hanging="360"/>
      </w:pPr>
      <w:rPr>
        <w:rFonts w:ascii="Walbaum Heading" w:hAnsi="Walbaum Heading" w:hint="default"/>
      </w:rPr>
    </w:lvl>
    <w:lvl w:ilvl="1" w:tplc="7A0CB992" w:tentative="1">
      <w:start w:val="1"/>
      <w:numFmt w:val="bullet"/>
      <w:lvlText w:val="o"/>
      <w:lvlJc w:val="left"/>
      <w:pPr>
        <w:ind w:left="1440" w:hanging="360"/>
      </w:pPr>
      <w:rPr>
        <w:rFonts w:ascii="Courier New" w:hAnsi="Courier New" w:cs="Courier New" w:hint="default"/>
      </w:rPr>
    </w:lvl>
    <w:lvl w:ilvl="2" w:tplc="A998D98A" w:tentative="1">
      <w:start w:val="1"/>
      <w:numFmt w:val="bullet"/>
      <w:lvlText w:val=""/>
      <w:lvlJc w:val="left"/>
      <w:pPr>
        <w:ind w:left="2160" w:hanging="360"/>
      </w:pPr>
      <w:rPr>
        <w:rFonts w:ascii="Wingdings" w:hAnsi="Wingdings" w:hint="default"/>
      </w:rPr>
    </w:lvl>
    <w:lvl w:ilvl="3" w:tplc="320EB8F6" w:tentative="1">
      <w:start w:val="1"/>
      <w:numFmt w:val="bullet"/>
      <w:lvlText w:val=""/>
      <w:lvlJc w:val="left"/>
      <w:pPr>
        <w:ind w:left="2880" w:hanging="360"/>
      </w:pPr>
      <w:rPr>
        <w:rFonts w:ascii="Symbol" w:hAnsi="Symbol" w:hint="default"/>
      </w:rPr>
    </w:lvl>
    <w:lvl w:ilvl="4" w:tplc="57B4210C" w:tentative="1">
      <w:start w:val="1"/>
      <w:numFmt w:val="bullet"/>
      <w:lvlText w:val="o"/>
      <w:lvlJc w:val="left"/>
      <w:pPr>
        <w:ind w:left="3600" w:hanging="360"/>
      </w:pPr>
      <w:rPr>
        <w:rFonts w:ascii="Courier New" w:hAnsi="Courier New" w:cs="Courier New" w:hint="default"/>
      </w:rPr>
    </w:lvl>
    <w:lvl w:ilvl="5" w:tplc="2D9E5166" w:tentative="1">
      <w:start w:val="1"/>
      <w:numFmt w:val="bullet"/>
      <w:lvlText w:val=""/>
      <w:lvlJc w:val="left"/>
      <w:pPr>
        <w:ind w:left="4320" w:hanging="360"/>
      </w:pPr>
      <w:rPr>
        <w:rFonts w:ascii="Wingdings" w:hAnsi="Wingdings" w:hint="default"/>
      </w:rPr>
    </w:lvl>
    <w:lvl w:ilvl="6" w:tplc="1938C75A" w:tentative="1">
      <w:start w:val="1"/>
      <w:numFmt w:val="bullet"/>
      <w:lvlText w:val=""/>
      <w:lvlJc w:val="left"/>
      <w:pPr>
        <w:ind w:left="5040" w:hanging="360"/>
      </w:pPr>
      <w:rPr>
        <w:rFonts w:ascii="Symbol" w:hAnsi="Symbol" w:hint="default"/>
      </w:rPr>
    </w:lvl>
    <w:lvl w:ilvl="7" w:tplc="43883B1A" w:tentative="1">
      <w:start w:val="1"/>
      <w:numFmt w:val="bullet"/>
      <w:lvlText w:val="o"/>
      <w:lvlJc w:val="left"/>
      <w:pPr>
        <w:ind w:left="5760" w:hanging="360"/>
      </w:pPr>
      <w:rPr>
        <w:rFonts w:ascii="Courier New" w:hAnsi="Courier New" w:cs="Courier New" w:hint="default"/>
      </w:rPr>
    </w:lvl>
    <w:lvl w:ilvl="8" w:tplc="C66EE1DA" w:tentative="1">
      <w:start w:val="1"/>
      <w:numFmt w:val="bullet"/>
      <w:lvlText w:val=""/>
      <w:lvlJc w:val="left"/>
      <w:pPr>
        <w:ind w:left="6480" w:hanging="360"/>
      </w:pPr>
      <w:rPr>
        <w:rFonts w:ascii="Wingdings" w:hAnsi="Wingdings" w:hint="default"/>
      </w:rPr>
    </w:lvl>
  </w:abstractNum>
  <w:abstractNum w:abstractNumId="43" w15:restartNumberingAfterBreak="0">
    <w:nsid w:val="51422A41"/>
    <w:multiLevelType w:val="hybridMultilevel"/>
    <w:tmpl w:val="5296BBBE"/>
    <w:lvl w:ilvl="0" w:tplc="DAE8A4FC">
      <w:start w:val="1"/>
      <w:numFmt w:val="bullet"/>
      <w:lvlText w:val="-"/>
      <w:lvlJc w:val="left"/>
      <w:pPr>
        <w:ind w:left="1446" w:hanging="360"/>
      </w:pPr>
      <w:rPr>
        <w:rFonts w:ascii="Walbaum Heading" w:hAnsi="Walbaum Heading" w:hint="default"/>
      </w:rPr>
    </w:lvl>
    <w:lvl w:ilvl="1" w:tplc="F86CF20C" w:tentative="1">
      <w:start w:val="1"/>
      <w:numFmt w:val="bullet"/>
      <w:lvlText w:val="o"/>
      <w:lvlJc w:val="left"/>
      <w:pPr>
        <w:ind w:left="2166" w:hanging="360"/>
      </w:pPr>
      <w:rPr>
        <w:rFonts w:ascii="Courier New" w:hAnsi="Courier New" w:cs="Courier New" w:hint="default"/>
      </w:rPr>
    </w:lvl>
    <w:lvl w:ilvl="2" w:tplc="7744C600" w:tentative="1">
      <w:start w:val="1"/>
      <w:numFmt w:val="bullet"/>
      <w:lvlText w:val=""/>
      <w:lvlJc w:val="left"/>
      <w:pPr>
        <w:ind w:left="2886" w:hanging="360"/>
      </w:pPr>
      <w:rPr>
        <w:rFonts w:ascii="Wingdings" w:hAnsi="Wingdings" w:hint="default"/>
      </w:rPr>
    </w:lvl>
    <w:lvl w:ilvl="3" w:tplc="9A3EDF78" w:tentative="1">
      <w:start w:val="1"/>
      <w:numFmt w:val="bullet"/>
      <w:lvlText w:val=""/>
      <w:lvlJc w:val="left"/>
      <w:pPr>
        <w:ind w:left="3606" w:hanging="360"/>
      </w:pPr>
      <w:rPr>
        <w:rFonts w:ascii="Symbol" w:hAnsi="Symbol" w:hint="default"/>
      </w:rPr>
    </w:lvl>
    <w:lvl w:ilvl="4" w:tplc="97820504" w:tentative="1">
      <w:start w:val="1"/>
      <w:numFmt w:val="bullet"/>
      <w:lvlText w:val="o"/>
      <w:lvlJc w:val="left"/>
      <w:pPr>
        <w:ind w:left="4326" w:hanging="360"/>
      </w:pPr>
      <w:rPr>
        <w:rFonts w:ascii="Courier New" w:hAnsi="Courier New" w:cs="Courier New" w:hint="default"/>
      </w:rPr>
    </w:lvl>
    <w:lvl w:ilvl="5" w:tplc="E460D942" w:tentative="1">
      <w:start w:val="1"/>
      <w:numFmt w:val="bullet"/>
      <w:lvlText w:val=""/>
      <w:lvlJc w:val="left"/>
      <w:pPr>
        <w:ind w:left="5046" w:hanging="360"/>
      </w:pPr>
      <w:rPr>
        <w:rFonts w:ascii="Wingdings" w:hAnsi="Wingdings" w:hint="default"/>
      </w:rPr>
    </w:lvl>
    <w:lvl w:ilvl="6" w:tplc="36EECE70" w:tentative="1">
      <w:start w:val="1"/>
      <w:numFmt w:val="bullet"/>
      <w:lvlText w:val=""/>
      <w:lvlJc w:val="left"/>
      <w:pPr>
        <w:ind w:left="5766" w:hanging="360"/>
      </w:pPr>
      <w:rPr>
        <w:rFonts w:ascii="Symbol" w:hAnsi="Symbol" w:hint="default"/>
      </w:rPr>
    </w:lvl>
    <w:lvl w:ilvl="7" w:tplc="3B628C9C" w:tentative="1">
      <w:start w:val="1"/>
      <w:numFmt w:val="bullet"/>
      <w:lvlText w:val="o"/>
      <w:lvlJc w:val="left"/>
      <w:pPr>
        <w:ind w:left="6486" w:hanging="360"/>
      </w:pPr>
      <w:rPr>
        <w:rFonts w:ascii="Courier New" w:hAnsi="Courier New" w:cs="Courier New" w:hint="default"/>
      </w:rPr>
    </w:lvl>
    <w:lvl w:ilvl="8" w:tplc="CF929AE8" w:tentative="1">
      <w:start w:val="1"/>
      <w:numFmt w:val="bullet"/>
      <w:lvlText w:val=""/>
      <w:lvlJc w:val="left"/>
      <w:pPr>
        <w:ind w:left="7206" w:hanging="360"/>
      </w:pPr>
      <w:rPr>
        <w:rFonts w:ascii="Wingdings" w:hAnsi="Wingdings" w:hint="default"/>
      </w:rPr>
    </w:lvl>
  </w:abstractNum>
  <w:abstractNum w:abstractNumId="44" w15:restartNumberingAfterBreak="0">
    <w:nsid w:val="52A6711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52AC4AC8"/>
    <w:multiLevelType w:val="multilevel"/>
    <w:tmpl w:val="9C2A93FA"/>
    <w:lvl w:ilvl="0">
      <w:start w:val="1"/>
      <w:numFmt w:val="decimal"/>
      <w:pStyle w:val="Heading1"/>
      <w:lvlText w:val="%1"/>
      <w:lvlJc w:val="left"/>
      <w:pPr>
        <w:ind w:left="432" w:hanging="432"/>
      </w:pPr>
    </w:lvl>
    <w:lvl w:ilvl="1">
      <w:start w:val="1"/>
      <w:numFmt w:val="decimal"/>
      <w:pStyle w:val="Heading2"/>
      <w:lvlText w:val="%1.%2"/>
      <w:lvlJc w:val="left"/>
      <w:pPr>
        <w:ind w:left="2278" w:hanging="576"/>
      </w:pPr>
    </w:lvl>
    <w:lvl w:ilvl="2">
      <w:start w:val="1"/>
      <w:numFmt w:val="decimal"/>
      <w:pStyle w:val="Heading3"/>
      <w:lvlText w:val="%1.%2.%3"/>
      <w:lvlJc w:val="left"/>
      <w:pPr>
        <w:ind w:left="720" w:hanging="720"/>
      </w:pPr>
      <w:rPr>
        <w:vertAlign w:val="baseline"/>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6" w15:restartNumberingAfterBreak="0">
    <w:nsid w:val="539425CD"/>
    <w:multiLevelType w:val="hybridMultilevel"/>
    <w:tmpl w:val="916455AC"/>
    <w:lvl w:ilvl="0" w:tplc="BB7E6F22">
      <w:start w:val="1"/>
      <w:numFmt w:val="bullet"/>
      <w:lvlText w:val="-"/>
      <w:lvlJc w:val="left"/>
      <w:pPr>
        <w:ind w:left="720" w:hanging="360"/>
      </w:pPr>
      <w:rPr>
        <w:rFonts w:ascii="Walbaum Heading" w:hAnsi="Walbaum Heading" w:hint="default"/>
      </w:rPr>
    </w:lvl>
    <w:lvl w:ilvl="1" w:tplc="C31C8802">
      <w:start w:val="1"/>
      <w:numFmt w:val="bullet"/>
      <w:lvlText w:val=""/>
      <w:lvlJc w:val="left"/>
      <w:pPr>
        <w:ind w:left="1440" w:hanging="360"/>
      </w:pPr>
      <w:rPr>
        <w:rFonts w:ascii="Symbol" w:hAnsi="Symbol" w:cs="Symbol" w:hint="default"/>
      </w:rPr>
    </w:lvl>
    <w:lvl w:ilvl="2" w:tplc="5EF44B6A" w:tentative="1">
      <w:start w:val="1"/>
      <w:numFmt w:val="bullet"/>
      <w:lvlText w:val=""/>
      <w:lvlJc w:val="left"/>
      <w:pPr>
        <w:ind w:left="2160" w:hanging="360"/>
      </w:pPr>
      <w:rPr>
        <w:rFonts w:ascii="Wingdings" w:hAnsi="Wingdings" w:hint="default"/>
      </w:rPr>
    </w:lvl>
    <w:lvl w:ilvl="3" w:tplc="B0E25068" w:tentative="1">
      <w:start w:val="1"/>
      <w:numFmt w:val="bullet"/>
      <w:lvlText w:val=""/>
      <w:lvlJc w:val="left"/>
      <w:pPr>
        <w:ind w:left="2880" w:hanging="360"/>
      </w:pPr>
      <w:rPr>
        <w:rFonts w:ascii="Symbol" w:hAnsi="Symbol" w:hint="default"/>
      </w:rPr>
    </w:lvl>
    <w:lvl w:ilvl="4" w:tplc="08006BBE" w:tentative="1">
      <w:start w:val="1"/>
      <w:numFmt w:val="bullet"/>
      <w:lvlText w:val="o"/>
      <w:lvlJc w:val="left"/>
      <w:pPr>
        <w:ind w:left="3600" w:hanging="360"/>
      </w:pPr>
      <w:rPr>
        <w:rFonts w:ascii="Courier New" w:hAnsi="Courier New" w:cs="Courier New" w:hint="default"/>
      </w:rPr>
    </w:lvl>
    <w:lvl w:ilvl="5" w:tplc="B7FCD2FA" w:tentative="1">
      <w:start w:val="1"/>
      <w:numFmt w:val="bullet"/>
      <w:lvlText w:val=""/>
      <w:lvlJc w:val="left"/>
      <w:pPr>
        <w:ind w:left="4320" w:hanging="360"/>
      </w:pPr>
      <w:rPr>
        <w:rFonts w:ascii="Wingdings" w:hAnsi="Wingdings" w:hint="default"/>
      </w:rPr>
    </w:lvl>
    <w:lvl w:ilvl="6" w:tplc="7BDC3974" w:tentative="1">
      <w:start w:val="1"/>
      <w:numFmt w:val="bullet"/>
      <w:lvlText w:val=""/>
      <w:lvlJc w:val="left"/>
      <w:pPr>
        <w:ind w:left="5040" w:hanging="360"/>
      </w:pPr>
      <w:rPr>
        <w:rFonts w:ascii="Symbol" w:hAnsi="Symbol" w:hint="default"/>
      </w:rPr>
    </w:lvl>
    <w:lvl w:ilvl="7" w:tplc="9028C65E" w:tentative="1">
      <w:start w:val="1"/>
      <w:numFmt w:val="bullet"/>
      <w:lvlText w:val="o"/>
      <w:lvlJc w:val="left"/>
      <w:pPr>
        <w:ind w:left="5760" w:hanging="360"/>
      </w:pPr>
      <w:rPr>
        <w:rFonts w:ascii="Courier New" w:hAnsi="Courier New" w:cs="Courier New" w:hint="default"/>
      </w:rPr>
    </w:lvl>
    <w:lvl w:ilvl="8" w:tplc="B5B2F52C" w:tentative="1">
      <w:start w:val="1"/>
      <w:numFmt w:val="bullet"/>
      <w:lvlText w:val=""/>
      <w:lvlJc w:val="left"/>
      <w:pPr>
        <w:ind w:left="6480" w:hanging="360"/>
      </w:pPr>
      <w:rPr>
        <w:rFonts w:ascii="Wingdings" w:hAnsi="Wingdings" w:hint="default"/>
      </w:rPr>
    </w:lvl>
  </w:abstractNum>
  <w:abstractNum w:abstractNumId="47" w15:restartNumberingAfterBreak="0">
    <w:nsid w:val="5540446C"/>
    <w:multiLevelType w:val="hybridMultilevel"/>
    <w:tmpl w:val="5ACCD856"/>
    <w:lvl w:ilvl="0" w:tplc="57AA99F0">
      <w:start w:val="1"/>
      <w:numFmt w:val="bullet"/>
      <w:lvlText w:val="-"/>
      <w:lvlJc w:val="left"/>
      <w:pPr>
        <w:ind w:left="1440" w:hanging="360"/>
      </w:pPr>
      <w:rPr>
        <w:rFonts w:ascii="Walbaum Heading" w:hAnsi="Walbaum Heading" w:hint="default"/>
      </w:rPr>
    </w:lvl>
    <w:lvl w:ilvl="1" w:tplc="2410CDBC" w:tentative="1">
      <w:start w:val="1"/>
      <w:numFmt w:val="bullet"/>
      <w:lvlText w:val="o"/>
      <w:lvlJc w:val="left"/>
      <w:pPr>
        <w:ind w:left="2160" w:hanging="360"/>
      </w:pPr>
      <w:rPr>
        <w:rFonts w:ascii="Courier New" w:hAnsi="Courier New" w:cs="Courier New" w:hint="default"/>
      </w:rPr>
    </w:lvl>
    <w:lvl w:ilvl="2" w:tplc="3A30A80E" w:tentative="1">
      <w:start w:val="1"/>
      <w:numFmt w:val="bullet"/>
      <w:lvlText w:val=""/>
      <w:lvlJc w:val="left"/>
      <w:pPr>
        <w:ind w:left="2880" w:hanging="360"/>
      </w:pPr>
      <w:rPr>
        <w:rFonts w:ascii="Wingdings" w:hAnsi="Wingdings" w:hint="default"/>
      </w:rPr>
    </w:lvl>
    <w:lvl w:ilvl="3" w:tplc="9F5062A8" w:tentative="1">
      <w:start w:val="1"/>
      <w:numFmt w:val="bullet"/>
      <w:lvlText w:val=""/>
      <w:lvlJc w:val="left"/>
      <w:pPr>
        <w:ind w:left="3600" w:hanging="360"/>
      </w:pPr>
      <w:rPr>
        <w:rFonts w:ascii="Symbol" w:hAnsi="Symbol" w:hint="default"/>
      </w:rPr>
    </w:lvl>
    <w:lvl w:ilvl="4" w:tplc="1C789812" w:tentative="1">
      <w:start w:val="1"/>
      <w:numFmt w:val="bullet"/>
      <w:lvlText w:val="o"/>
      <w:lvlJc w:val="left"/>
      <w:pPr>
        <w:ind w:left="4320" w:hanging="360"/>
      </w:pPr>
      <w:rPr>
        <w:rFonts w:ascii="Courier New" w:hAnsi="Courier New" w:cs="Courier New" w:hint="default"/>
      </w:rPr>
    </w:lvl>
    <w:lvl w:ilvl="5" w:tplc="56E898AA" w:tentative="1">
      <w:start w:val="1"/>
      <w:numFmt w:val="bullet"/>
      <w:lvlText w:val=""/>
      <w:lvlJc w:val="left"/>
      <w:pPr>
        <w:ind w:left="5040" w:hanging="360"/>
      </w:pPr>
      <w:rPr>
        <w:rFonts w:ascii="Wingdings" w:hAnsi="Wingdings" w:hint="default"/>
      </w:rPr>
    </w:lvl>
    <w:lvl w:ilvl="6" w:tplc="25E29C50" w:tentative="1">
      <w:start w:val="1"/>
      <w:numFmt w:val="bullet"/>
      <w:lvlText w:val=""/>
      <w:lvlJc w:val="left"/>
      <w:pPr>
        <w:ind w:left="5760" w:hanging="360"/>
      </w:pPr>
      <w:rPr>
        <w:rFonts w:ascii="Symbol" w:hAnsi="Symbol" w:hint="default"/>
      </w:rPr>
    </w:lvl>
    <w:lvl w:ilvl="7" w:tplc="42368C08" w:tentative="1">
      <w:start w:val="1"/>
      <w:numFmt w:val="bullet"/>
      <w:lvlText w:val="o"/>
      <w:lvlJc w:val="left"/>
      <w:pPr>
        <w:ind w:left="6480" w:hanging="360"/>
      </w:pPr>
      <w:rPr>
        <w:rFonts w:ascii="Courier New" w:hAnsi="Courier New" w:cs="Courier New" w:hint="default"/>
      </w:rPr>
    </w:lvl>
    <w:lvl w:ilvl="8" w:tplc="BA90D854" w:tentative="1">
      <w:start w:val="1"/>
      <w:numFmt w:val="bullet"/>
      <w:lvlText w:val=""/>
      <w:lvlJc w:val="left"/>
      <w:pPr>
        <w:ind w:left="7200" w:hanging="360"/>
      </w:pPr>
      <w:rPr>
        <w:rFonts w:ascii="Wingdings" w:hAnsi="Wingdings" w:hint="default"/>
      </w:rPr>
    </w:lvl>
  </w:abstractNum>
  <w:abstractNum w:abstractNumId="48" w15:restartNumberingAfterBreak="0">
    <w:nsid w:val="57B34669"/>
    <w:multiLevelType w:val="hybridMultilevel"/>
    <w:tmpl w:val="BE42768A"/>
    <w:lvl w:ilvl="0" w:tplc="7EA2864C">
      <w:start w:val="1"/>
      <w:numFmt w:val="decimal"/>
      <w:lvlText w:val="%1)"/>
      <w:lvlJc w:val="left"/>
      <w:pPr>
        <w:ind w:left="720" w:hanging="360"/>
      </w:pPr>
      <w:rPr>
        <w:rFonts w:hint="default"/>
      </w:rPr>
    </w:lvl>
    <w:lvl w:ilvl="1" w:tplc="A3DCAEB0" w:tentative="1">
      <w:start w:val="1"/>
      <w:numFmt w:val="lowerLetter"/>
      <w:lvlText w:val="%2."/>
      <w:lvlJc w:val="left"/>
      <w:pPr>
        <w:ind w:left="1440" w:hanging="360"/>
      </w:pPr>
    </w:lvl>
    <w:lvl w:ilvl="2" w:tplc="1624D57A" w:tentative="1">
      <w:start w:val="1"/>
      <w:numFmt w:val="lowerRoman"/>
      <w:lvlText w:val="%3."/>
      <w:lvlJc w:val="right"/>
      <w:pPr>
        <w:ind w:left="2160" w:hanging="180"/>
      </w:pPr>
    </w:lvl>
    <w:lvl w:ilvl="3" w:tplc="31305E16" w:tentative="1">
      <w:start w:val="1"/>
      <w:numFmt w:val="decimal"/>
      <w:lvlText w:val="%4."/>
      <w:lvlJc w:val="left"/>
      <w:pPr>
        <w:ind w:left="2880" w:hanging="360"/>
      </w:pPr>
    </w:lvl>
    <w:lvl w:ilvl="4" w:tplc="F794A3B6" w:tentative="1">
      <w:start w:val="1"/>
      <w:numFmt w:val="lowerLetter"/>
      <w:lvlText w:val="%5."/>
      <w:lvlJc w:val="left"/>
      <w:pPr>
        <w:ind w:left="3600" w:hanging="360"/>
      </w:pPr>
    </w:lvl>
    <w:lvl w:ilvl="5" w:tplc="EAB0E7E4" w:tentative="1">
      <w:start w:val="1"/>
      <w:numFmt w:val="lowerRoman"/>
      <w:lvlText w:val="%6."/>
      <w:lvlJc w:val="right"/>
      <w:pPr>
        <w:ind w:left="4320" w:hanging="180"/>
      </w:pPr>
    </w:lvl>
    <w:lvl w:ilvl="6" w:tplc="ABCE6860" w:tentative="1">
      <w:start w:val="1"/>
      <w:numFmt w:val="decimal"/>
      <w:lvlText w:val="%7."/>
      <w:lvlJc w:val="left"/>
      <w:pPr>
        <w:ind w:left="5040" w:hanging="360"/>
      </w:pPr>
    </w:lvl>
    <w:lvl w:ilvl="7" w:tplc="88CA23AA" w:tentative="1">
      <w:start w:val="1"/>
      <w:numFmt w:val="lowerLetter"/>
      <w:lvlText w:val="%8."/>
      <w:lvlJc w:val="left"/>
      <w:pPr>
        <w:ind w:left="5760" w:hanging="360"/>
      </w:pPr>
    </w:lvl>
    <w:lvl w:ilvl="8" w:tplc="BCEC4956" w:tentative="1">
      <w:start w:val="1"/>
      <w:numFmt w:val="lowerRoman"/>
      <w:lvlText w:val="%9."/>
      <w:lvlJc w:val="right"/>
      <w:pPr>
        <w:ind w:left="6480" w:hanging="180"/>
      </w:pPr>
    </w:lvl>
  </w:abstractNum>
  <w:abstractNum w:abstractNumId="49" w15:restartNumberingAfterBreak="0">
    <w:nsid w:val="58B3139E"/>
    <w:multiLevelType w:val="hybridMultilevel"/>
    <w:tmpl w:val="A9B06698"/>
    <w:lvl w:ilvl="0" w:tplc="E8E2DC60">
      <w:start w:val="1"/>
      <w:numFmt w:val="bullet"/>
      <w:lvlText w:val="·"/>
      <w:lvlJc w:val="left"/>
      <w:pPr>
        <w:ind w:left="720" w:hanging="360"/>
      </w:pPr>
      <w:rPr>
        <w:rFonts w:ascii="Symbol" w:hAnsi="Symbol" w:hint="default"/>
      </w:rPr>
    </w:lvl>
    <w:lvl w:ilvl="1" w:tplc="CADC021E" w:tentative="1">
      <w:start w:val="1"/>
      <w:numFmt w:val="bullet"/>
      <w:lvlText w:val="o"/>
      <w:lvlJc w:val="left"/>
      <w:pPr>
        <w:ind w:left="1440" w:hanging="360"/>
      </w:pPr>
      <w:rPr>
        <w:rFonts w:ascii="Courier New" w:hAnsi="Courier New" w:cs="Courier New" w:hint="default"/>
      </w:rPr>
    </w:lvl>
    <w:lvl w:ilvl="2" w:tplc="706AFA1E" w:tentative="1">
      <w:start w:val="1"/>
      <w:numFmt w:val="bullet"/>
      <w:lvlText w:val=""/>
      <w:lvlJc w:val="left"/>
      <w:pPr>
        <w:ind w:left="2160" w:hanging="360"/>
      </w:pPr>
      <w:rPr>
        <w:rFonts w:ascii="Wingdings" w:hAnsi="Wingdings" w:hint="default"/>
      </w:rPr>
    </w:lvl>
    <w:lvl w:ilvl="3" w:tplc="E482DF38" w:tentative="1">
      <w:start w:val="1"/>
      <w:numFmt w:val="bullet"/>
      <w:lvlText w:val=""/>
      <w:lvlJc w:val="left"/>
      <w:pPr>
        <w:ind w:left="2880" w:hanging="360"/>
      </w:pPr>
      <w:rPr>
        <w:rFonts w:ascii="Symbol" w:hAnsi="Symbol" w:hint="default"/>
      </w:rPr>
    </w:lvl>
    <w:lvl w:ilvl="4" w:tplc="E2B82FDE" w:tentative="1">
      <w:start w:val="1"/>
      <w:numFmt w:val="bullet"/>
      <w:lvlText w:val="o"/>
      <w:lvlJc w:val="left"/>
      <w:pPr>
        <w:ind w:left="3600" w:hanging="360"/>
      </w:pPr>
      <w:rPr>
        <w:rFonts w:ascii="Courier New" w:hAnsi="Courier New" w:cs="Courier New" w:hint="default"/>
      </w:rPr>
    </w:lvl>
    <w:lvl w:ilvl="5" w:tplc="9F90F218" w:tentative="1">
      <w:start w:val="1"/>
      <w:numFmt w:val="bullet"/>
      <w:lvlText w:val=""/>
      <w:lvlJc w:val="left"/>
      <w:pPr>
        <w:ind w:left="4320" w:hanging="360"/>
      </w:pPr>
      <w:rPr>
        <w:rFonts w:ascii="Wingdings" w:hAnsi="Wingdings" w:hint="default"/>
      </w:rPr>
    </w:lvl>
    <w:lvl w:ilvl="6" w:tplc="451A73EE" w:tentative="1">
      <w:start w:val="1"/>
      <w:numFmt w:val="bullet"/>
      <w:lvlText w:val=""/>
      <w:lvlJc w:val="left"/>
      <w:pPr>
        <w:ind w:left="5040" w:hanging="360"/>
      </w:pPr>
      <w:rPr>
        <w:rFonts w:ascii="Symbol" w:hAnsi="Symbol" w:hint="default"/>
      </w:rPr>
    </w:lvl>
    <w:lvl w:ilvl="7" w:tplc="D0A26E5C" w:tentative="1">
      <w:start w:val="1"/>
      <w:numFmt w:val="bullet"/>
      <w:lvlText w:val="o"/>
      <w:lvlJc w:val="left"/>
      <w:pPr>
        <w:ind w:left="5760" w:hanging="360"/>
      </w:pPr>
      <w:rPr>
        <w:rFonts w:ascii="Courier New" w:hAnsi="Courier New" w:cs="Courier New" w:hint="default"/>
      </w:rPr>
    </w:lvl>
    <w:lvl w:ilvl="8" w:tplc="1B0E5C3E" w:tentative="1">
      <w:start w:val="1"/>
      <w:numFmt w:val="bullet"/>
      <w:lvlText w:val=""/>
      <w:lvlJc w:val="left"/>
      <w:pPr>
        <w:ind w:left="6480" w:hanging="360"/>
      </w:pPr>
      <w:rPr>
        <w:rFonts w:ascii="Wingdings" w:hAnsi="Wingdings" w:hint="default"/>
      </w:rPr>
    </w:lvl>
  </w:abstractNum>
  <w:abstractNum w:abstractNumId="50" w15:restartNumberingAfterBreak="0">
    <w:nsid w:val="58E05E05"/>
    <w:multiLevelType w:val="hybridMultilevel"/>
    <w:tmpl w:val="3B56AE18"/>
    <w:lvl w:ilvl="0" w:tplc="A8A405C8">
      <w:start w:val="1"/>
      <w:numFmt w:val="bullet"/>
      <w:lvlText w:val=""/>
      <w:lvlJc w:val="left"/>
      <w:pPr>
        <w:ind w:left="720" w:hanging="360"/>
      </w:pPr>
      <w:rPr>
        <w:rFonts w:ascii="Symbol" w:hAnsi="Symbol" w:hint="default"/>
      </w:rPr>
    </w:lvl>
    <w:lvl w:ilvl="1" w:tplc="38D6DC86" w:tentative="1">
      <w:start w:val="1"/>
      <w:numFmt w:val="bullet"/>
      <w:lvlText w:val="o"/>
      <w:lvlJc w:val="left"/>
      <w:pPr>
        <w:ind w:left="1440" w:hanging="360"/>
      </w:pPr>
      <w:rPr>
        <w:rFonts w:ascii="Courier New" w:hAnsi="Courier New" w:cs="Courier New" w:hint="default"/>
      </w:rPr>
    </w:lvl>
    <w:lvl w:ilvl="2" w:tplc="A056A48E" w:tentative="1">
      <w:start w:val="1"/>
      <w:numFmt w:val="bullet"/>
      <w:lvlText w:val=""/>
      <w:lvlJc w:val="left"/>
      <w:pPr>
        <w:ind w:left="2160" w:hanging="360"/>
      </w:pPr>
      <w:rPr>
        <w:rFonts w:ascii="Wingdings" w:hAnsi="Wingdings" w:hint="default"/>
      </w:rPr>
    </w:lvl>
    <w:lvl w:ilvl="3" w:tplc="57083B2E" w:tentative="1">
      <w:start w:val="1"/>
      <w:numFmt w:val="bullet"/>
      <w:lvlText w:val=""/>
      <w:lvlJc w:val="left"/>
      <w:pPr>
        <w:ind w:left="2880" w:hanging="360"/>
      </w:pPr>
      <w:rPr>
        <w:rFonts w:ascii="Symbol" w:hAnsi="Symbol" w:hint="default"/>
      </w:rPr>
    </w:lvl>
    <w:lvl w:ilvl="4" w:tplc="B4F2241A" w:tentative="1">
      <w:start w:val="1"/>
      <w:numFmt w:val="bullet"/>
      <w:lvlText w:val="o"/>
      <w:lvlJc w:val="left"/>
      <w:pPr>
        <w:ind w:left="3600" w:hanging="360"/>
      </w:pPr>
      <w:rPr>
        <w:rFonts w:ascii="Courier New" w:hAnsi="Courier New" w:cs="Courier New" w:hint="default"/>
      </w:rPr>
    </w:lvl>
    <w:lvl w:ilvl="5" w:tplc="64904604" w:tentative="1">
      <w:start w:val="1"/>
      <w:numFmt w:val="bullet"/>
      <w:lvlText w:val=""/>
      <w:lvlJc w:val="left"/>
      <w:pPr>
        <w:ind w:left="4320" w:hanging="360"/>
      </w:pPr>
      <w:rPr>
        <w:rFonts w:ascii="Wingdings" w:hAnsi="Wingdings" w:hint="default"/>
      </w:rPr>
    </w:lvl>
    <w:lvl w:ilvl="6" w:tplc="7688C30C" w:tentative="1">
      <w:start w:val="1"/>
      <w:numFmt w:val="bullet"/>
      <w:lvlText w:val=""/>
      <w:lvlJc w:val="left"/>
      <w:pPr>
        <w:ind w:left="5040" w:hanging="360"/>
      </w:pPr>
      <w:rPr>
        <w:rFonts w:ascii="Symbol" w:hAnsi="Symbol" w:hint="default"/>
      </w:rPr>
    </w:lvl>
    <w:lvl w:ilvl="7" w:tplc="511C1BAE" w:tentative="1">
      <w:start w:val="1"/>
      <w:numFmt w:val="bullet"/>
      <w:lvlText w:val="o"/>
      <w:lvlJc w:val="left"/>
      <w:pPr>
        <w:ind w:left="5760" w:hanging="360"/>
      </w:pPr>
      <w:rPr>
        <w:rFonts w:ascii="Courier New" w:hAnsi="Courier New" w:cs="Courier New" w:hint="default"/>
      </w:rPr>
    </w:lvl>
    <w:lvl w:ilvl="8" w:tplc="416ACA32" w:tentative="1">
      <w:start w:val="1"/>
      <w:numFmt w:val="bullet"/>
      <w:lvlText w:val=""/>
      <w:lvlJc w:val="left"/>
      <w:pPr>
        <w:ind w:left="6480" w:hanging="360"/>
      </w:pPr>
      <w:rPr>
        <w:rFonts w:ascii="Wingdings" w:hAnsi="Wingdings" w:hint="default"/>
      </w:rPr>
    </w:lvl>
  </w:abstractNum>
  <w:abstractNum w:abstractNumId="51" w15:restartNumberingAfterBreak="0">
    <w:nsid w:val="5EB735C7"/>
    <w:multiLevelType w:val="hybridMultilevel"/>
    <w:tmpl w:val="1B2A9950"/>
    <w:lvl w:ilvl="0" w:tplc="3DC63AEC">
      <w:start w:val="1"/>
      <w:numFmt w:val="bullet"/>
      <w:lvlText w:val="·"/>
      <w:lvlJc w:val="left"/>
      <w:pPr>
        <w:ind w:left="360" w:hanging="360"/>
      </w:pPr>
      <w:rPr>
        <w:rFonts w:ascii="Symbol" w:hAnsi="Symbol" w:hint="default"/>
      </w:rPr>
    </w:lvl>
    <w:lvl w:ilvl="1" w:tplc="BD8E71B6">
      <w:start w:val="1"/>
      <w:numFmt w:val="bullet"/>
      <w:lvlText w:val="o"/>
      <w:lvlJc w:val="left"/>
      <w:pPr>
        <w:ind w:left="1440" w:hanging="360"/>
      </w:pPr>
      <w:rPr>
        <w:rFonts w:ascii="Courier New" w:hAnsi="Courier New" w:hint="default"/>
      </w:rPr>
    </w:lvl>
    <w:lvl w:ilvl="2" w:tplc="BD40F97A">
      <w:start w:val="1"/>
      <w:numFmt w:val="bullet"/>
      <w:lvlText w:val=""/>
      <w:lvlJc w:val="left"/>
      <w:pPr>
        <w:ind w:left="2160" w:hanging="360"/>
      </w:pPr>
      <w:rPr>
        <w:rFonts w:ascii="Wingdings" w:hAnsi="Wingdings" w:hint="default"/>
      </w:rPr>
    </w:lvl>
    <w:lvl w:ilvl="3" w:tplc="4C5AAF38">
      <w:start w:val="1"/>
      <w:numFmt w:val="bullet"/>
      <w:lvlText w:val=""/>
      <w:lvlJc w:val="left"/>
      <w:pPr>
        <w:ind w:left="2880" w:hanging="360"/>
      </w:pPr>
      <w:rPr>
        <w:rFonts w:ascii="Symbol" w:hAnsi="Symbol" w:hint="default"/>
      </w:rPr>
    </w:lvl>
    <w:lvl w:ilvl="4" w:tplc="6BE6B0FE">
      <w:start w:val="1"/>
      <w:numFmt w:val="bullet"/>
      <w:lvlText w:val="o"/>
      <w:lvlJc w:val="left"/>
      <w:pPr>
        <w:ind w:left="3600" w:hanging="360"/>
      </w:pPr>
      <w:rPr>
        <w:rFonts w:ascii="Courier New" w:hAnsi="Courier New" w:hint="default"/>
      </w:rPr>
    </w:lvl>
    <w:lvl w:ilvl="5" w:tplc="9B2A1C68">
      <w:start w:val="1"/>
      <w:numFmt w:val="bullet"/>
      <w:lvlText w:val=""/>
      <w:lvlJc w:val="left"/>
      <w:pPr>
        <w:ind w:left="4320" w:hanging="360"/>
      </w:pPr>
      <w:rPr>
        <w:rFonts w:ascii="Wingdings" w:hAnsi="Wingdings" w:hint="default"/>
      </w:rPr>
    </w:lvl>
    <w:lvl w:ilvl="6" w:tplc="2E78119E">
      <w:start w:val="1"/>
      <w:numFmt w:val="bullet"/>
      <w:lvlText w:val=""/>
      <w:lvlJc w:val="left"/>
      <w:pPr>
        <w:ind w:left="5040" w:hanging="360"/>
      </w:pPr>
      <w:rPr>
        <w:rFonts w:ascii="Symbol" w:hAnsi="Symbol" w:hint="default"/>
      </w:rPr>
    </w:lvl>
    <w:lvl w:ilvl="7" w:tplc="4B3A4116">
      <w:start w:val="1"/>
      <w:numFmt w:val="bullet"/>
      <w:lvlText w:val="o"/>
      <w:lvlJc w:val="left"/>
      <w:pPr>
        <w:ind w:left="5760" w:hanging="360"/>
      </w:pPr>
      <w:rPr>
        <w:rFonts w:ascii="Courier New" w:hAnsi="Courier New" w:hint="default"/>
      </w:rPr>
    </w:lvl>
    <w:lvl w:ilvl="8" w:tplc="719AB352">
      <w:start w:val="1"/>
      <w:numFmt w:val="bullet"/>
      <w:lvlText w:val=""/>
      <w:lvlJc w:val="left"/>
      <w:pPr>
        <w:ind w:left="6480" w:hanging="360"/>
      </w:pPr>
      <w:rPr>
        <w:rFonts w:ascii="Wingdings" w:hAnsi="Wingdings" w:hint="default"/>
      </w:rPr>
    </w:lvl>
  </w:abstractNum>
  <w:abstractNum w:abstractNumId="52" w15:restartNumberingAfterBreak="0">
    <w:nsid w:val="62214BA9"/>
    <w:multiLevelType w:val="hybridMultilevel"/>
    <w:tmpl w:val="3894D85C"/>
    <w:lvl w:ilvl="0" w:tplc="9452874E">
      <w:start w:val="1"/>
      <w:numFmt w:val="bullet"/>
      <w:lvlText w:val="-"/>
      <w:lvlJc w:val="left"/>
      <w:pPr>
        <w:ind w:left="720" w:hanging="360"/>
      </w:pPr>
      <w:rPr>
        <w:rFonts w:ascii="Walbaum Heading" w:hAnsi="Walbaum Heading" w:hint="default"/>
      </w:rPr>
    </w:lvl>
    <w:lvl w:ilvl="1" w:tplc="5046FC5C">
      <w:start w:val="1"/>
      <w:numFmt w:val="bullet"/>
      <w:lvlText w:val="-"/>
      <w:lvlJc w:val="left"/>
      <w:pPr>
        <w:ind w:left="1440" w:hanging="360"/>
      </w:pPr>
      <w:rPr>
        <w:rFonts w:ascii="Walbaum Heading" w:hAnsi="Walbaum Heading" w:hint="default"/>
      </w:rPr>
    </w:lvl>
    <w:lvl w:ilvl="2" w:tplc="FCD8AA8E" w:tentative="1">
      <w:start w:val="1"/>
      <w:numFmt w:val="bullet"/>
      <w:lvlText w:val=""/>
      <w:lvlJc w:val="left"/>
      <w:pPr>
        <w:ind w:left="2160" w:hanging="360"/>
      </w:pPr>
      <w:rPr>
        <w:rFonts w:ascii="Wingdings" w:hAnsi="Wingdings" w:hint="default"/>
      </w:rPr>
    </w:lvl>
    <w:lvl w:ilvl="3" w:tplc="75280C66" w:tentative="1">
      <w:start w:val="1"/>
      <w:numFmt w:val="bullet"/>
      <w:lvlText w:val=""/>
      <w:lvlJc w:val="left"/>
      <w:pPr>
        <w:ind w:left="2880" w:hanging="360"/>
      </w:pPr>
      <w:rPr>
        <w:rFonts w:ascii="Symbol" w:hAnsi="Symbol" w:hint="default"/>
      </w:rPr>
    </w:lvl>
    <w:lvl w:ilvl="4" w:tplc="10C84214" w:tentative="1">
      <w:start w:val="1"/>
      <w:numFmt w:val="bullet"/>
      <w:lvlText w:val="o"/>
      <w:lvlJc w:val="left"/>
      <w:pPr>
        <w:ind w:left="3600" w:hanging="360"/>
      </w:pPr>
      <w:rPr>
        <w:rFonts w:ascii="Courier New" w:hAnsi="Courier New" w:cs="Courier New" w:hint="default"/>
      </w:rPr>
    </w:lvl>
    <w:lvl w:ilvl="5" w:tplc="4B7C667C" w:tentative="1">
      <w:start w:val="1"/>
      <w:numFmt w:val="bullet"/>
      <w:lvlText w:val=""/>
      <w:lvlJc w:val="left"/>
      <w:pPr>
        <w:ind w:left="4320" w:hanging="360"/>
      </w:pPr>
      <w:rPr>
        <w:rFonts w:ascii="Wingdings" w:hAnsi="Wingdings" w:hint="default"/>
      </w:rPr>
    </w:lvl>
    <w:lvl w:ilvl="6" w:tplc="2062A04C" w:tentative="1">
      <w:start w:val="1"/>
      <w:numFmt w:val="bullet"/>
      <w:lvlText w:val=""/>
      <w:lvlJc w:val="left"/>
      <w:pPr>
        <w:ind w:left="5040" w:hanging="360"/>
      </w:pPr>
      <w:rPr>
        <w:rFonts w:ascii="Symbol" w:hAnsi="Symbol" w:hint="default"/>
      </w:rPr>
    </w:lvl>
    <w:lvl w:ilvl="7" w:tplc="244A8B58" w:tentative="1">
      <w:start w:val="1"/>
      <w:numFmt w:val="bullet"/>
      <w:lvlText w:val="o"/>
      <w:lvlJc w:val="left"/>
      <w:pPr>
        <w:ind w:left="5760" w:hanging="360"/>
      </w:pPr>
      <w:rPr>
        <w:rFonts w:ascii="Courier New" w:hAnsi="Courier New" w:cs="Courier New" w:hint="default"/>
      </w:rPr>
    </w:lvl>
    <w:lvl w:ilvl="8" w:tplc="4F12FC0A" w:tentative="1">
      <w:start w:val="1"/>
      <w:numFmt w:val="bullet"/>
      <w:lvlText w:val=""/>
      <w:lvlJc w:val="left"/>
      <w:pPr>
        <w:ind w:left="6480" w:hanging="360"/>
      </w:pPr>
      <w:rPr>
        <w:rFonts w:ascii="Wingdings" w:hAnsi="Wingdings" w:hint="default"/>
      </w:rPr>
    </w:lvl>
  </w:abstractNum>
  <w:abstractNum w:abstractNumId="53" w15:restartNumberingAfterBreak="0">
    <w:nsid w:val="647777B6"/>
    <w:multiLevelType w:val="hybridMultilevel"/>
    <w:tmpl w:val="9426F944"/>
    <w:lvl w:ilvl="0" w:tplc="F9E09D9E">
      <w:start w:val="1"/>
      <w:numFmt w:val="decimal"/>
      <w:lvlText w:val="%1)"/>
      <w:lvlJc w:val="left"/>
      <w:pPr>
        <w:ind w:left="720" w:hanging="360"/>
      </w:pPr>
      <w:rPr>
        <w:rFonts w:hint="default"/>
      </w:rPr>
    </w:lvl>
    <w:lvl w:ilvl="1" w:tplc="55FE8486" w:tentative="1">
      <w:start w:val="1"/>
      <w:numFmt w:val="lowerLetter"/>
      <w:lvlText w:val="%2."/>
      <w:lvlJc w:val="left"/>
      <w:pPr>
        <w:ind w:left="1440" w:hanging="360"/>
      </w:pPr>
    </w:lvl>
    <w:lvl w:ilvl="2" w:tplc="84066794" w:tentative="1">
      <w:start w:val="1"/>
      <w:numFmt w:val="lowerRoman"/>
      <w:lvlText w:val="%3."/>
      <w:lvlJc w:val="right"/>
      <w:pPr>
        <w:ind w:left="2160" w:hanging="180"/>
      </w:pPr>
    </w:lvl>
    <w:lvl w:ilvl="3" w:tplc="3A763404" w:tentative="1">
      <w:start w:val="1"/>
      <w:numFmt w:val="decimal"/>
      <w:lvlText w:val="%4."/>
      <w:lvlJc w:val="left"/>
      <w:pPr>
        <w:ind w:left="2880" w:hanging="360"/>
      </w:pPr>
    </w:lvl>
    <w:lvl w:ilvl="4" w:tplc="F3606FCC" w:tentative="1">
      <w:start w:val="1"/>
      <w:numFmt w:val="lowerLetter"/>
      <w:lvlText w:val="%5."/>
      <w:lvlJc w:val="left"/>
      <w:pPr>
        <w:ind w:left="3600" w:hanging="360"/>
      </w:pPr>
    </w:lvl>
    <w:lvl w:ilvl="5" w:tplc="3F68C7E0" w:tentative="1">
      <w:start w:val="1"/>
      <w:numFmt w:val="lowerRoman"/>
      <w:lvlText w:val="%6."/>
      <w:lvlJc w:val="right"/>
      <w:pPr>
        <w:ind w:left="4320" w:hanging="180"/>
      </w:pPr>
    </w:lvl>
    <w:lvl w:ilvl="6" w:tplc="604A5584" w:tentative="1">
      <w:start w:val="1"/>
      <w:numFmt w:val="decimal"/>
      <w:lvlText w:val="%7."/>
      <w:lvlJc w:val="left"/>
      <w:pPr>
        <w:ind w:left="5040" w:hanging="360"/>
      </w:pPr>
    </w:lvl>
    <w:lvl w:ilvl="7" w:tplc="2EAA77C0" w:tentative="1">
      <w:start w:val="1"/>
      <w:numFmt w:val="lowerLetter"/>
      <w:lvlText w:val="%8."/>
      <w:lvlJc w:val="left"/>
      <w:pPr>
        <w:ind w:left="5760" w:hanging="360"/>
      </w:pPr>
    </w:lvl>
    <w:lvl w:ilvl="8" w:tplc="9BF6D07A" w:tentative="1">
      <w:start w:val="1"/>
      <w:numFmt w:val="lowerRoman"/>
      <w:lvlText w:val="%9."/>
      <w:lvlJc w:val="right"/>
      <w:pPr>
        <w:ind w:left="6480" w:hanging="180"/>
      </w:pPr>
    </w:lvl>
  </w:abstractNum>
  <w:abstractNum w:abstractNumId="54" w15:restartNumberingAfterBreak="0">
    <w:nsid w:val="66A80361"/>
    <w:multiLevelType w:val="hybridMultilevel"/>
    <w:tmpl w:val="86BAF206"/>
    <w:lvl w:ilvl="0" w:tplc="4DBEC57A">
      <w:start w:val="1"/>
      <w:numFmt w:val="decimal"/>
      <w:lvlText w:val="%1."/>
      <w:lvlJc w:val="left"/>
      <w:pPr>
        <w:ind w:left="720" w:hanging="360"/>
      </w:pPr>
      <w:rPr>
        <w:rFonts w:hint="default"/>
      </w:rPr>
    </w:lvl>
    <w:lvl w:ilvl="1" w:tplc="4BECEACC" w:tentative="1">
      <w:start w:val="1"/>
      <w:numFmt w:val="bullet"/>
      <w:lvlText w:val="o"/>
      <w:lvlJc w:val="left"/>
      <w:pPr>
        <w:ind w:left="1440" w:hanging="360"/>
      </w:pPr>
      <w:rPr>
        <w:rFonts w:ascii="Courier New" w:hAnsi="Courier New" w:cs="Courier New" w:hint="default"/>
      </w:rPr>
    </w:lvl>
    <w:lvl w:ilvl="2" w:tplc="4DDC459C" w:tentative="1">
      <w:start w:val="1"/>
      <w:numFmt w:val="bullet"/>
      <w:lvlText w:val=""/>
      <w:lvlJc w:val="left"/>
      <w:pPr>
        <w:ind w:left="2160" w:hanging="360"/>
      </w:pPr>
      <w:rPr>
        <w:rFonts w:ascii="Wingdings" w:hAnsi="Wingdings" w:hint="default"/>
      </w:rPr>
    </w:lvl>
    <w:lvl w:ilvl="3" w:tplc="DBC8179C" w:tentative="1">
      <w:start w:val="1"/>
      <w:numFmt w:val="bullet"/>
      <w:lvlText w:val=""/>
      <w:lvlJc w:val="left"/>
      <w:pPr>
        <w:ind w:left="2880" w:hanging="360"/>
      </w:pPr>
      <w:rPr>
        <w:rFonts w:ascii="Symbol" w:hAnsi="Symbol" w:hint="default"/>
      </w:rPr>
    </w:lvl>
    <w:lvl w:ilvl="4" w:tplc="062AC12C" w:tentative="1">
      <w:start w:val="1"/>
      <w:numFmt w:val="bullet"/>
      <w:lvlText w:val="o"/>
      <w:lvlJc w:val="left"/>
      <w:pPr>
        <w:ind w:left="3600" w:hanging="360"/>
      </w:pPr>
      <w:rPr>
        <w:rFonts w:ascii="Courier New" w:hAnsi="Courier New" w:cs="Courier New" w:hint="default"/>
      </w:rPr>
    </w:lvl>
    <w:lvl w:ilvl="5" w:tplc="66EE0FC0" w:tentative="1">
      <w:start w:val="1"/>
      <w:numFmt w:val="bullet"/>
      <w:lvlText w:val=""/>
      <w:lvlJc w:val="left"/>
      <w:pPr>
        <w:ind w:left="4320" w:hanging="360"/>
      </w:pPr>
      <w:rPr>
        <w:rFonts w:ascii="Wingdings" w:hAnsi="Wingdings" w:hint="default"/>
      </w:rPr>
    </w:lvl>
    <w:lvl w:ilvl="6" w:tplc="938CE560" w:tentative="1">
      <w:start w:val="1"/>
      <w:numFmt w:val="bullet"/>
      <w:lvlText w:val=""/>
      <w:lvlJc w:val="left"/>
      <w:pPr>
        <w:ind w:left="5040" w:hanging="360"/>
      </w:pPr>
      <w:rPr>
        <w:rFonts w:ascii="Symbol" w:hAnsi="Symbol" w:hint="default"/>
      </w:rPr>
    </w:lvl>
    <w:lvl w:ilvl="7" w:tplc="4FF2639A" w:tentative="1">
      <w:start w:val="1"/>
      <w:numFmt w:val="bullet"/>
      <w:lvlText w:val="o"/>
      <w:lvlJc w:val="left"/>
      <w:pPr>
        <w:ind w:left="5760" w:hanging="360"/>
      </w:pPr>
      <w:rPr>
        <w:rFonts w:ascii="Courier New" w:hAnsi="Courier New" w:cs="Courier New" w:hint="default"/>
      </w:rPr>
    </w:lvl>
    <w:lvl w:ilvl="8" w:tplc="725C8DE6" w:tentative="1">
      <w:start w:val="1"/>
      <w:numFmt w:val="bullet"/>
      <w:lvlText w:val=""/>
      <w:lvlJc w:val="left"/>
      <w:pPr>
        <w:ind w:left="6480" w:hanging="360"/>
      </w:pPr>
      <w:rPr>
        <w:rFonts w:ascii="Wingdings" w:hAnsi="Wingdings" w:hint="default"/>
      </w:rPr>
    </w:lvl>
  </w:abstractNum>
  <w:abstractNum w:abstractNumId="55" w15:restartNumberingAfterBreak="0">
    <w:nsid w:val="66ED7126"/>
    <w:multiLevelType w:val="hybridMultilevel"/>
    <w:tmpl w:val="4888F6C4"/>
    <w:lvl w:ilvl="0" w:tplc="6CFC886E">
      <w:start w:val="1"/>
      <w:numFmt w:val="bullet"/>
      <w:lvlText w:val=""/>
      <w:lvlJc w:val="left"/>
      <w:pPr>
        <w:ind w:left="360" w:hanging="360"/>
      </w:pPr>
      <w:rPr>
        <w:rFonts w:ascii="Symbol" w:hAnsi="Symbol" w:hint="default"/>
      </w:rPr>
    </w:lvl>
    <w:lvl w:ilvl="1" w:tplc="8DFC914A" w:tentative="1">
      <w:start w:val="1"/>
      <w:numFmt w:val="bullet"/>
      <w:lvlText w:val="o"/>
      <w:lvlJc w:val="left"/>
      <w:pPr>
        <w:ind w:left="1440" w:hanging="360"/>
      </w:pPr>
      <w:rPr>
        <w:rFonts w:ascii="Courier New" w:hAnsi="Courier New" w:cs="Courier New" w:hint="default"/>
      </w:rPr>
    </w:lvl>
    <w:lvl w:ilvl="2" w:tplc="5362348E" w:tentative="1">
      <w:start w:val="1"/>
      <w:numFmt w:val="bullet"/>
      <w:lvlText w:val=""/>
      <w:lvlJc w:val="left"/>
      <w:pPr>
        <w:ind w:left="2160" w:hanging="360"/>
      </w:pPr>
      <w:rPr>
        <w:rFonts w:ascii="Wingdings" w:hAnsi="Wingdings" w:hint="default"/>
      </w:rPr>
    </w:lvl>
    <w:lvl w:ilvl="3" w:tplc="A6E06C1C" w:tentative="1">
      <w:start w:val="1"/>
      <w:numFmt w:val="bullet"/>
      <w:lvlText w:val=""/>
      <w:lvlJc w:val="left"/>
      <w:pPr>
        <w:ind w:left="2880" w:hanging="360"/>
      </w:pPr>
      <w:rPr>
        <w:rFonts w:ascii="Symbol" w:hAnsi="Symbol" w:hint="default"/>
      </w:rPr>
    </w:lvl>
    <w:lvl w:ilvl="4" w:tplc="DDC42200" w:tentative="1">
      <w:start w:val="1"/>
      <w:numFmt w:val="bullet"/>
      <w:lvlText w:val="o"/>
      <w:lvlJc w:val="left"/>
      <w:pPr>
        <w:ind w:left="3600" w:hanging="360"/>
      </w:pPr>
      <w:rPr>
        <w:rFonts w:ascii="Courier New" w:hAnsi="Courier New" w:cs="Courier New" w:hint="default"/>
      </w:rPr>
    </w:lvl>
    <w:lvl w:ilvl="5" w:tplc="C8E6C5B6" w:tentative="1">
      <w:start w:val="1"/>
      <w:numFmt w:val="bullet"/>
      <w:lvlText w:val=""/>
      <w:lvlJc w:val="left"/>
      <w:pPr>
        <w:ind w:left="4320" w:hanging="360"/>
      </w:pPr>
      <w:rPr>
        <w:rFonts w:ascii="Wingdings" w:hAnsi="Wingdings" w:hint="default"/>
      </w:rPr>
    </w:lvl>
    <w:lvl w:ilvl="6" w:tplc="6212EC5E" w:tentative="1">
      <w:start w:val="1"/>
      <w:numFmt w:val="bullet"/>
      <w:lvlText w:val=""/>
      <w:lvlJc w:val="left"/>
      <w:pPr>
        <w:ind w:left="5040" w:hanging="360"/>
      </w:pPr>
      <w:rPr>
        <w:rFonts w:ascii="Symbol" w:hAnsi="Symbol" w:hint="default"/>
      </w:rPr>
    </w:lvl>
    <w:lvl w:ilvl="7" w:tplc="5114C542" w:tentative="1">
      <w:start w:val="1"/>
      <w:numFmt w:val="bullet"/>
      <w:lvlText w:val="o"/>
      <w:lvlJc w:val="left"/>
      <w:pPr>
        <w:ind w:left="5760" w:hanging="360"/>
      </w:pPr>
      <w:rPr>
        <w:rFonts w:ascii="Courier New" w:hAnsi="Courier New" w:cs="Courier New" w:hint="default"/>
      </w:rPr>
    </w:lvl>
    <w:lvl w:ilvl="8" w:tplc="25D0FD5E" w:tentative="1">
      <w:start w:val="1"/>
      <w:numFmt w:val="bullet"/>
      <w:lvlText w:val=""/>
      <w:lvlJc w:val="left"/>
      <w:pPr>
        <w:ind w:left="6480" w:hanging="360"/>
      </w:pPr>
      <w:rPr>
        <w:rFonts w:ascii="Wingdings" w:hAnsi="Wingdings" w:hint="default"/>
      </w:rPr>
    </w:lvl>
  </w:abstractNum>
  <w:abstractNum w:abstractNumId="56" w15:restartNumberingAfterBreak="0">
    <w:nsid w:val="68C2291C"/>
    <w:multiLevelType w:val="hybridMultilevel"/>
    <w:tmpl w:val="C21061C2"/>
    <w:lvl w:ilvl="0" w:tplc="D8CCA230">
      <w:start w:val="1"/>
      <w:numFmt w:val="bullet"/>
      <w:lvlText w:val=""/>
      <w:lvlJc w:val="left"/>
      <w:pPr>
        <w:ind w:left="720" w:hanging="360"/>
      </w:pPr>
      <w:rPr>
        <w:rFonts w:ascii="Symbol" w:hAnsi="Symbol" w:hint="default"/>
      </w:rPr>
    </w:lvl>
    <w:lvl w:ilvl="1" w:tplc="A5A4ECD8" w:tentative="1">
      <w:start w:val="1"/>
      <w:numFmt w:val="bullet"/>
      <w:lvlText w:val="o"/>
      <w:lvlJc w:val="left"/>
      <w:pPr>
        <w:ind w:left="1440" w:hanging="360"/>
      </w:pPr>
      <w:rPr>
        <w:rFonts w:ascii="Courier New" w:hAnsi="Courier New" w:cs="Courier New" w:hint="default"/>
      </w:rPr>
    </w:lvl>
    <w:lvl w:ilvl="2" w:tplc="DB247740" w:tentative="1">
      <w:start w:val="1"/>
      <w:numFmt w:val="bullet"/>
      <w:lvlText w:val=""/>
      <w:lvlJc w:val="left"/>
      <w:pPr>
        <w:ind w:left="2160" w:hanging="360"/>
      </w:pPr>
      <w:rPr>
        <w:rFonts w:ascii="Wingdings" w:hAnsi="Wingdings" w:hint="default"/>
      </w:rPr>
    </w:lvl>
    <w:lvl w:ilvl="3" w:tplc="609C980E" w:tentative="1">
      <w:start w:val="1"/>
      <w:numFmt w:val="bullet"/>
      <w:lvlText w:val=""/>
      <w:lvlJc w:val="left"/>
      <w:pPr>
        <w:ind w:left="2880" w:hanging="360"/>
      </w:pPr>
      <w:rPr>
        <w:rFonts w:ascii="Symbol" w:hAnsi="Symbol" w:hint="default"/>
      </w:rPr>
    </w:lvl>
    <w:lvl w:ilvl="4" w:tplc="FDB6B82E" w:tentative="1">
      <w:start w:val="1"/>
      <w:numFmt w:val="bullet"/>
      <w:lvlText w:val="o"/>
      <w:lvlJc w:val="left"/>
      <w:pPr>
        <w:ind w:left="3600" w:hanging="360"/>
      </w:pPr>
      <w:rPr>
        <w:rFonts w:ascii="Courier New" w:hAnsi="Courier New" w:cs="Courier New" w:hint="default"/>
      </w:rPr>
    </w:lvl>
    <w:lvl w:ilvl="5" w:tplc="730C16E6" w:tentative="1">
      <w:start w:val="1"/>
      <w:numFmt w:val="bullet"/>
      <w:lvlText w:val=""/>
      <w:lvlJc w:val="left"/>
      <w:pPr>
        <w:ind w:left="4320" w:hanging="360"/>
      </w:pPr>
      <w:rPr>
        <w:rFonts w:ascii="Wingdings" w:hAnsi="Wingdings" w:hint="default"/>
      </w:rPr>
    </w:lvl>
    <w:lvl w:ilvl="6" w:tplc="EF727686" w:tentative="1">
      <w:start w:val="1"/>
      <w:numFmt w:val="bullet"/>
      <w:lvlText w:val=""/>
      <w:lvlJc w:val="left"/>
      <w:pPr>
        <w:ind w:left="5040" w:hanging="360"/>
      </w:pPr>
      <w:rPr>
        <w:rFonts w:ascii="Symbol" w:hAnsi="Symbol" w:hint="default"/>
      </w:rPr>
    </w:lvl>
    <w:lvl w:ilvl="7" w:tplc="95D8EB0C" w:tentative="1">
      <w:start w:val="1"/>
      <w:numFmt w:val="bullet"/>
      <w:lvlText w:val="o"/>
      <w:lvlJc w:val="left"/>
      <w:pPr>
        <w:ind w:left="5760" w:hanging="360"/>
      </w:pPr>
      <w:rPr>
        <w:rFonts w:ascii="Courier New" w:hAnsi="Courier New" w:cs="Courier New" w:hint="default"/>
      </w:rPr>
    </w:lvl>
    <w:lvl w:ilvl="8" w:tplc="D5B29EAE" w:tentative="1">
      <w:start w:val="1"/>
      <w:numFmt w:val="bullet"/>
      <w:lvlText w:val=""/>
      <w:lvlJc w:val="left"/>
      <w:pPr>
        <w:ind w:left="6480" w:hanging="360"/>
      </w:pPr>
      <w:rPr>
        <w:rFonts w:ascii="Wingdings" w:hAnsi="Wingdings" w:hint="default"/>
      </w:rPr>
    </w:lvl>
  </w:abstractNum>
  <w:abstractNum w:abstractNumId="57" w15:restartNumberingAfterBreak="0">
    <w:nsid w:val="68DDF31B"/>
    <w:multiLevelType w:val="hybridMultilevel"/>
    <w:tmpl w:val="452053CA"/>
    <w:lvl w:ilvl="0" w:tplc="D1089682">
      <w:start w:val="1"/>
      <w:numFmt w:val="bullet"/>
      <w:lvlText w:val="·"/>
      <w:lvlJc w:val="left"/>
      <w:pPr>
        <w:ind w:left="720" w:hanging="360"/>
      </w:pPr>
      <w:rPr>
        <w:rFonts w:ascii="Symbol" w:hAnsi="Symbol" w:hint="default"/>
      </w:rPr>
    </w:lvl>
    <w:lvl w:ilvl="1" w:tplc="A5843CAC">
      <w:start w:val="1"/>
      <w:numFmt w:val="bullet"/>
      <w:lvlText w:val="o"/>
      <w:lvlJc w:val="left"/>
      <w:pPr>
        <w:ind w:left="1440" w:hanging="360"/>
      </w:pPr>
      <w:rPr>
        <w:rFonts w:ascii="Courier New" w:hAnsi="Courier New" w:hint="default"/>
      </w:rPr>
    </w:lvl>
    <w:lvl w:ilvl="2" w:tplc="160AEBE2">
      <w:start w:val="1"/>
      <w:numFmt w:val="bullet"/>
      <w:lvlText w:val=""/>
      <w:lvlJc w:val="left"/>
      <w:pPr>
        <w:ind w:left="2160" w:hanging="360"/>
      </w:pPr>
      <w:rPr>
        <w:rFonts w:ascii="Wingdings" w:hAnsi="Wingdings" w:hint="default"/>
      </w:rPr>
    </w:lvl>
    <w:lvl w:ilvl="3" w:tplc="EC924874">
      <w:start w:val="1"/>
      <w:numFmt w:val="bullet"/>
      <w:lvlText w:val=""/>
      <w:lvlJc w:val="left"/>
      <w:pPr>
        <w:ind w:left="2880" w:hanging="360"/>
      </w:pPr>
      <w:rPr>
        <w:rFonts w:ascii="Symbol" w:hAnsi="Symbol" w:hint="default"/>
      </w:rPr>
    </w:lvl>
    <w:lvl w:ilvl="4" w:tplc="1776480E">
      <w:start w:val="1"/>
      <w:numFmt w:val="bullet"/>
      <w:lvlText w:val="o"/>
      <w:lvlJc w:val="left"/>
      <w:pPr>
        <w:ind w:left="3600" w:hanging="360"/>
      </w:pPr>
      <w:rPr>
        <w:rFonts w:ascii="Courier New" w:hAnsi="Courier New" w:hint="default"/>
      </w:rPr>
    </w:lvl>
    <w:lvl w:ilvl="5" w:tplc="BDB411C0">
      <w:start w:val="1"/>
      <w:numFmt w:val="bullet"/>
      <w:lvlText w:val=""/>
      <w:lvlJc w:val="left"/>
      <w:pPr>
        <w:ind w:left="4320" w:hanging="360"/>
      </w:pPr>
      <w:rPr>
        <w:rFonts w:ascii="Wingdings" w:hAnsi="Wingdings" w:hint="default"/>
      </w:rPr>
    </w:lvl>
    <w:lvl w:ilvl="6" w:tplc="61B48A5A">
      <w:start w:val="1"/>
      <w:numFmt w:val="bullet"/>
      <w:lvlText w:val=""/>
      <w:lvlJc w:val="left"/>
      <w:pPr>
        <w:ind w:left="5040" w:hanging="360"/>
      </w:pPr>
      <w:rPr>
        <w:rFonts w:ascii="Symbol" w:hAnsi="Symbol" w:hint="default"/>
      </w:rPr>
    </w:lvl>
    <w:lvl w:ilvl="7" w:tplc="17C8D4B2">
      <w:start w:val="1"/>
      <w:numFmt w:val="bullet"/>
      <w:lvlText w:val="o"/>
      <w:lvlJc w:val="left"/>
      <w:pPr>
        <w:ind w:left="5760" w:hanging="360"/>
      </w:pPr>
      <w:rPr>
        <w:rFonts w:ascii="Courier New" w:hAnsi="Courier New" w:hint="default"/>
      </w:rPr>
    </w:lvl>
    <w:lvl w:ilvl="8" w:tplc="32F665E0">
      <w:start w:val="1"/>
      <w:numFmt w:val="bullet"/>
      <w:lvlText w:val=""/>
      <w:lvlJc w:val="left"/>
      <w:pPr>
        <w:ind w:left="6480" w:hanging="360"/>
      </w:pPr>
      <w:rPr>
        <w:rFonts w:ascii="Wingdings" w:hAnsi="Wingdings" w:hint="default"/>
      </w:rPr>
    </w:lvl>
  </w:abstractNum>
  <w:abstractNum w:abstractNumId="58" w15:restartNumberingAfterBreak="0">
    <w:nsid w:val="695D54F1"/>
    <w:multiLevelType w:val="hybridMultilevel"/>
    <w:tmpl w:val="38F69744"/>
    <w:lvl w:ilvl="0" w:tplc="00D40B4E">
      <w:start w:val="1"/>
      <w:numFmt w:val="decimal"/>
      <w:lvlText w:val="%1."/>
      <w:lvlJc w:val="left"/>
      <w:pPr>
        <w:ind w:left="720" w:hanging="360"/>
      </w:pPr>
      <w:rPr>
        <w:rFonts w:hint="default"/>
      </w:rPr>
    </w:lvl>
    <w:lvl w:ilvl="1" w:tplc="FB4637A2" w:tentative="1">
      <w:start w:val="1"/>
      <w:numFmt w:val="bullet"/>
      <w:lvlText w:val="o"/>
      <w:lvlJc w:val="left"/>
      <w:pPr>
        <w:ind w:left="1440" w:hanging="360"/>
      </w:pPr>
      <w:rPr>
        <w:rFonts w:ascii="Courier New" w:hAnsi="Courier New" w:cs="Courier New" w:hint="default"/>
      </w:rPr>
    </w:lvl>
    <w:lvl w:ilvl="2" w:tplc="9B5A362C" w:tentative="1">
      <w:start w:val="1"/>
      <w:numFmt w:val="bullet"/>
      <w:lvlText w:val=""/>
      <w:lvlJc w:val="left"/>
      <w:pPr>
        <w:ind w:left="2160" w:hanging="360"/>
      </w:pPr>
      <w:rPr>
        <w:rFonts w:ascii="Wingdings" w:hAnsi="Wingdings" w:hint="default"/>
      </w:rPr>
    </w:lvl>
    <w:lvl w:ilvl="3" w:tplc="A1C6954E" w:tentative="1">
      <w:start w:val="1"/>
      <w:numFmt w:val="bullet"/>
      <w:lvlText w:val=""/>
      <w:lvlJc w:val="left"/>
      <w:pPr>
        <w:ind w:left="2880" w:hanging="360"/>
      </w:pPr>
      <w:rPr>
        <w:rFonts w:ascii="Symbol" w:hAnsi="Symbol" w:hint="default"/>
      </w:rPr>
    </w:lvl>
    <w:lvl w:ilvl="4" w:tplc="48CE789C" w:tentative="1">
      <w:start w:val="1"/>
      <w:numFmt w:val="bullet"/>
      <w:lvlText w:val="o"/>
      <w:lvlJc w:val="left"/>
      <w:pPr>
        <w:ind w:left="3600" w:hanging="360"/>
      </w:pPr>
      <w:rPr>
        <w:rFonts w:ascii="Courier New" w:hAnsi="Courier New" w:cs="Courier New" w:hint="default"/>
      </w:rPr>
    </w:lvl>
    <w:lvl w:ilvl="5" w:tplc="84821144" w:tentative="1">
      <w:start w:val="1"/>
      <w:numFmt w:val="bullet"/>
      <w:lvlText w:val=""/>
      <w:lvlJc w:val="left"/>
      <w:pPr>
        <w:ind w:left="4320" w:hanging="360"/>
      </w:pPr>
      <w:rPr>
        <w:rFonts w:ascii="Wingdings" w:hAnsi="Wingdings" w:hint="default"/>
      </w:rPr>
    </w:lvl>
    <w:lvl w:ilvl="6" w:tplc="9C68AD0C" w:tentative="1">
      <w:start w:val="1"/>
      <w:numFmt w:val="bullet"/>
      <w:lvlText w:val=""/>
      <w:lvlJc w:val="left"/>
      <w:pPr>
        <w:ind w:left="5040" w:hanging="360"/>
      </w:pPr>
      <w:rPr>
        <w:rFonts w:ascii="Symbol" w:hAnsi="Symbol" w:hint="default"/>
      </w:rPr>
    </w:lvl>
    <w:lvl w:ilvl="7" w:tplc="1C5E8230" w:tentative="1">
      <w:start w:val="1"/>
      <w:numFmt w:val="bullet"/>
      <w:lvlText w:val="o"/>
      <w:lvlJc w:val="left"/>
      <w:pPr>
        <w:ind w:left="5760" w:hanging="360"/>
      </w:pPr>
      <w:rPr>
        <w:rFonts w:ascii="Courier New" w:hAnsi="Courier New" w:cs="Courier New" w:hint="default"/>
      </w:rPr>
    </w:lvl>
    <w:lvl w:ilvl="8" w:tplc="06D0DBE2" w:tentative="1">
      <w:start w:val="1"/>
      <w:numFmt w:val="bullet"/>
      <w:lvlText w:val=""/>
      <w:lvlJc w:val="left"/>
      <w:pPr>
        <w:ind w:left="6480" w:hanging="360"/>
      </w:pPr>
      <w:rPr>
        <w:rFonts w:ascii="Wingdings" w:hAnsi="Wingdings" w:hint="default"/>
      </w:rPr>
    </w:lvl>
  </w:abstractNum>
  <w:abstractNum w:abstractNumId="59" w15:restartNumberingAfterBreak="0">
    <w:nsid w:val="72560EFF"/>
    <w:multiLevelType w:val="hybridMultilevel"/>
    <w:tmpl w:val="15220CC8"/>
    <w:lvl w:ilvl="0" w:tplc="2F9E1C2E">
      <w:start w:val="1"/>
      <w:numFmt w:val="decimal"/>
      <w:lvlText w:val="%1."/>
      <w:lvlJc w:val="left"/>
      <w:pPr>
        <w:ind w:left="720" w:hanging="360"/>
      </w:pPr>
    </w:lvl>
    <w:lvl w:ilvl="1" w:tplc="67268F20" w:tentative="1">
      <w:start w:val="1"/>
      <w:numFmt w:val="lowerLetter"/>
      <w:lvlText w:val="%2."/>
      <w:lvlJc w:val="left"/>
      <w:pPr>
        <w:ind w:left="1440" w:hanging="360"/>
      </w:pPr>
    </w:lvl>
    <w:lvl w:ilvl="2" w:tplc="36FA6010" w:tentative="1">
      <w:start w:val="1"/>
      <w:numFmt w:val="lowerRoman"/>
      <w:lvlText w:val="%3."/>
      <w:lvlJc w:val="right"/>
      <w:pPr>
        <w:ind w:left="2160" w:hanging="180"/>
      </w:pPr>
    </w:lvl>
    <w:lvl w:ilvl="3" w:tplc="C48E1636" w:tentative="1">
      <w:start w:val="1"/>
      <w:numFmt w:val="decimal"/>
      <w:lvlText w:val="%4."/>
      <w:lvlJc w:val="left"/>
      <w:pPr>
        <w:ind w:left="2880" w:hanging="360"/>
      </w:pPr>
    </w:lvl>
    <w:lvl w:ilvl="4" w:tplc="9C0AB238" w:tentative="1">
      <w:start w:val="1"/>
      <w:numFmt w:val="lowerLetter"/>
      <w:lvlText w:val="%5."/>
      <w:lvlJc w:val="left"/>
      <w:pPr>
        <w:ind w:left="3600" w:hanging="360"/>
      </w:pPr>
    </w:lvl>
    <w:lvl w:ilvl="5" w:tplc="BEC29DCA" w:tentative="1">
      <w:start w:val="1"/>
      <w:numFmt w:val="lowerRoman"/>
      <w:lvlText w:val="%6."/>
      <w:lvlJc w:val="right"/>
      <w:pPr>
        <w:ind w:left="4320" w:hanging="180"/>
      </w:pPr>
    </w:lvl>
    <w:lvl w:ilvl="6" w:tplc="DC924766" w:tentative="1">
      <w:start w:val="1"/>
      <w:numFmt w:val="decimal"/>
      <w:lvlText w:val="%7."/>
      <w:lvlJc w:val="left"/>
      <w:pPr>
        <w:ind w:left="5040" w:hanging="360"/>
      </w:pPr>
    </w:lvl>
    <w:lvl w:ilvl="7" w:tplc="822A17F0" w:tentative="1">
      <w:start w:val="1"/>
      <w:numFmt w:val="lowerLetter"/>
      <w:lvlText w:val="%8."/>
      <w:lvlJc w:val="left"/>
      <w:pPr>
        <w:ind w:left="5760" w:hanging="360"/>
      </w:pPr>
    </w:lvl>
    <w:lvl w:ilvl="8" w:tplc="CB02C3A8" w:tentative="1">
      <w:start w:val="1"/>
      <w:numFmt w:val="lowerRoman"/>
      <w:lvlText w:val="%9."/>
      <w:lvlJc w:val="right"/>
      <w:pPr>
        <w:ind w:left="6480" w:hanging="180"/>
      </w:pPr>
    </w:lvl>
  </w:abstractNum>
  <w:abstractNum w:abstractNumId="60" w15:restartNumberingAfterBreak="0">
    <w:nsid w:val="730B315B"/>
    <w:multiLevelType w:val="hybridMultilevel"/>
    <w:tmpl w:val="BE42768A"/>
    <w:lvl w:ilvl="0" w:tplc="5132521C">
      <w:start w:val="1"/>
      <w:numFmt w:val="decimal"/>
      <w:lvlText w:val="%1)"/>
      <w:lvlJc w:val="left"/>
      <w:pPr>
        <w:ind w:left="720" w:hanging="360"/>
      </w:pPr>
      <w:rPr>
        <w:rFonts w:hint="default"/>
      </w:rPr>
    </w:lvl>
    <w:lvl w:ilvl="1" w:tplc="4D506264" w:tentative="1">
      <w:start w:val="1"/>
      <w:numFmt w:val="lowerLetter"/>
      <w:lvlText w:val="%2."/>
      <w:lvlJc w:val="left"/>
      <w:pPr>
        <w:ind w:left="1440" w:hanging="360"/>
      </w:pPr>
    </w:lvl>
    <w:lvl w:ilvl="2" w:tplc="F0BA9548" w:tentative="1">
      <w:start w:val="1"/>
      <w:numFmt w:val="lowerRoman"/>
      <w:lvlText w:val="%3."/>
      <w:lvlJc w:val="right"/>
      <w:pPr>
        <w:ind w:left="2160" w:hanging="180"/>
      </w:pPr>
    </w:lvl>
    <w:lvl w:ilvl="3" w:tplc="88A4A652" w:tentative="1">
      <w:start w:val="1"/>
      <w:numFmt w:val="decimal"/>
      <w:lvlText w:val="%4."/>
      <w:lvlJc w:val="left"/>
      <w:pPr>
        <w:ind w:left="2880" w:hanging="360"/>
      </w:pPr>
    </w:lvl>
    <w:lvl w:ilvl="4" w:tplc="1264E970" w:tentative="1">
      <w:start w:val="1"/>
      <w:numFmt w:val="lowerLetter"/>
      <w:lvlText w:val="%5."/>
      <w:lvlJc w:val="left"/>
      <w:pPr>
        <w:ind w:left="3600" w:hanging="360"/>
      </w:pPr>
    </w:lvl>
    <w:lvl w:ilvl="5" w:tplc="2FAC2CE6" w:tentative="1">
      <w:start w:val="1"/>
      <w:numFmt w:val="lowerRoman"/>
      <w:lvlText w:val="%6."/>
      <w:lvlJc w:val="right"/>
      <w:pPr>
        <w:ind w:left="4320" w:hanging="180"/>
      </w:pPr>
    </w:lvl>
    <w:lvl w:ilvl="6" w:tplc="D096CAE0" w:tentative="1">
      <w:start w:val="1"/>
      <w:numFmt w:val="decimal"/>
      <w:lvlText w:val="%7."/>
      <w:lvlJc w:val="left"/>
      <w:pPr>
        <w:ind w:left="5040" w:hanging="360"/>
      </w:pPr>
    </w:lvl>
    <w:lvl w:ilvl="7" w:tplc="9BF8E29A" w:tentative="1">
      <w:start w:val="1"/>
      <w:numFmt w:val="lowerLetter"/>
      <w:lvlText w:val="%8."/>
      <w:lvlJc w:val="left"/>
      <w:pPr>
        <w:ind w:left="5760" w:hanging="360"/>
      </w:pPr>
    </w:lvl>
    <w:lvl w:ilvl="8" w:tplc="CD24968E" w:tentative="1">
      <w:start w:val="1"/>
      <w:numFmt w:val="lowerRoman"/>
      <w:lvlText w:val="%9."/>
      <w:lvlJc w:val="right"/>
      <w:pPr>
        <w:ind w:left="6480" w:hanging="180"/>
      </w:pPr>
    </w:lvl>
  </w:abstractNum>
  <w:abstractNum w:abstractNumId="61" w15:restartNumberingAfterBreak="0">
    <w:nsid w:val="748D25BC"/>
    <w:multiLevelType w:val="hybridMultilevel"/>
    <w:tmpl w:val="CBE47924"/>
    <w:lvl w:ilvl="0" w:tplc="F88A7090">
      <w:start w:val="1"/>
      <w:numFmt w:val="decimal"/>
      <w:lvlText w:val="%1."/>
      <w:lvlJc w:val="left"/>
      <w:pPr>
        <w:ind w:left="720" w:hanging="360"/>
      </w:pPr>
    </w:lvl>
    <w:lvl w:ilvl="1" w:tplc="DC928FE4" w:tentative="1">
      <w:start w:val="1"/>
      <w:numFmt w:val="lowerLetter"/>
      <w:lvlText w:val="%2."/>
      <w:lvlJc w:val="left"/>
      <w:pPr>
        <w:ind w:left="1440" w:hanging="360"/>
      </w:pPr>
    </w:lvl>
    <w:lvl w:ilvl="2" w:tplc="A3D22B2C" w:tentative="1">
      <w:start w:val="1"/>
      <w:numFmt w:val="lowerRoman"/>
      <w:lvlText w:val="%3."/>
      <w:lvlJc w:val="right"/>
      <w:pPr>
        <w:ind w:left="2160" w:hanging="180"/>
      </w:pPr>
    </w:lvl>
    <w:lvl w:ilvl="3" w:tplc="9496D52E" w:tentative="1">
      <w:start w:val="1"/>
      <w:numFmt w:val="decimal"/>
      <w:lvlText w:val="%4."/>
      <w:lvlJc w:val="left"/>
      <w:pPr>
        <w:ind w:left="2880" w:hanging="360"/>
      </w:pPr>
    </w:lvl>
    <w:lvl w:ilvl="4" w:tplc="CCF43D74" w:tentative="1">
      <w:start w:val="1"/>
      <w:numFmt w:val="lowerLetter"/>
      <w:lvlText w:val="%5."/>
      <w:lvlJc w:val="left"/>
      <w:pPr>
        <w:ind w:left="3600" w:hanging="360"/>
      </w:pPr>
    </w:lvl>
    <w:lvl w:ilvl="5" w:tplc="DEC48B3E" w:tentative="1">
      <w:start w:val="1"/>
      <w:numFmt w:val="lowerRoman"/>
      <w:lvlText w:val="%6."/>
      <w:lvlJc w:val="right"/>
      <w:pPr>
        <w:ind w:left="4320" w:hanging="180"/>
      </w:pPr>
    </w:lvl>
    <w:lvl w:ilvl="6" w:tplc="4E8246F2" w:tentative="1">
      <w:start w:val="1"/>
      <w:numFmt w:val="decimal"/>
      <w:lvlText w:val="%7."/>
      <w:lvlJc w:val="left"/>
      <w:pPr>
        <w:ind w:left="5040" w:hanging="360"/>
      </w:pPr>
    </w:lvl>
    <w:lvl w:ilvl="7" w:tplc="FF90DAFA" w:tentative="1">
      <w:start w:val="1"/>
      <w:numFmt w:val="lowerLetter"/>
      <w:lvlText w:val="%8."/>
      <w:lvlJc w:val="left"/>
      <w:pPr>
        <w:ind w:left="5760" w:hanging="360"/>
      </w:pPr>
    </w:lvl>
    <w:lvl w:ilvl="8" w:tplc="3EAE1A24" w:tentative="1">
      <w:start w:val="1"/>
      <w:numFmt w:val="lowerRoman"/>
      <w:lvlText w:val="%9."/>
      <w:lvlJc w:val="right"/>
      <w:pPr>
        <w:ind w:left="6480" w:hanging="180"/>
      </w:pPr>
    </w:lvl>
  </w:abstractNum>
  <w:abstractNum w:abstractNumId="62" w15:restartNumberingAfterBreak="0">
    <w:nsid w:val="74AC2A74"/>
    <w:multiLevelType w:val="hybridMultilevel"/>
    <w:tmpl w:val="CFDEF2A8"/>
    <w:lvl w:ilvl="0" w:tplc="CF267264">
      <w:start w:val="1"/>
      <w:numFmt w:val="bullet"/>
      <w:lvlText w:val="-"/>
      <w:lvlJc w:val="left"/>
      <w:pPr>
        <w:ind w:left="927" w:hanging="360"/>
      </w:pPr>
      <w:rPr>
        <w:rFonts w:ascii="Walbaum Heading" w:hAnsi="Walbaum Heading" w:hint="default"/>
      </w:rPr>
    </w:lvl>
    <w:lvl w:ilvl="1" w:tplc="F9B41CDC">
      <w:start w:val="1"/>
      <w:numFmt w:val="bullet"/>
      <w:lvlText w:val="o"/>
      <w:lvlJc w:val="left"/>
      <w:pPr>
        <w:ind w:left="1647" w:hanging="360"/>
      </w:pPr>
      <w:rPr>
        <w:rFonts w:ascii="Courier New" w:hAnsi="Courier New" w:cs="Courier New" w:hint="default"/>
      </w:rPr>
    </w:lvl>
    <w:lvl w:ilvl="2" w:tplc="89BEA470" w:tentative="1">
      <w:start w:val="1"/>
      <w:numFmt w:val="bullet"/>
      <w:lvlText w:val=""/>
      <w:lvlJc w:val="left"/>
      <w:pPr>
        <w:ind w:left="2367" w:hanging="360"/>
      </w:pPr>
      <w:rPr>
        <w:rFonts w:ascii="Wingdings" w:hAnsi="Wingdings" w:hint="default"/>
      </w:rPr>
    </w:lvl>
    <w:lvl w:ilvl="3" w:tplc="EABE33DC" w:tentative="1">
      <w:start w:val="1"/>
      <w:numFmt w:val="bullet"/>
      <w:lvlText w:val=""/>
      <w:lvlJc w:val="left"/>
      <w:pPr>
        <w:ind w:left="3087" w:hanging="360"/>
      </w:pPr>
      <w:rPr>
        <w:rFonts w:ascii="Symbol" w:hAnsi="Symbol" w:hint="default"/>
      </w:rPr>
    </w:lvl>
    <w:lvl w:ilvl="4" w:tplc="0E866DBC" w:tentative="1">
      <w:start w:val="1"/>
      <w:numFmt w:val="bullet"/>
      <w:lvlText w:val="o"/>
      <w:lvlJc w:val="left"/>
      <w:pPr>
        <w:ind w:left="3807" w:hanging="360"/>
      </w:pPr>
      <w:rPr>
        <w:rFonts w:ascii="Courier New" w:hAnsi="Courier New" w:cs="Courier New" w:hint="default"/>
      </w:rPr>
    </w:lvl>
    <w:lvl w:ilvl="5" w:tplc="3A3C75C6" w:tentative="1">
      <w:start w:val="1"/>
      <w:numFmt w:val="bullet"/>
      <w:lvlText w:val=""/>
      <w:lvlJc w:val="left"/>
      <w:pPr>
        <w:ind w:left="4527" w:hanging="360"/>
      </w:pPr>
      <w:rPr>
        <w:rFonts w:ascii="Wingdings" w:hAnsi="Wingdings" w:hint="default"/>
      </w:rPr>
    </w:lvl>
    <w:lvl w:ilvl="6" w:tplc="917AA1D8" w:tentative="1">
      <w:start w:val="1"/>
      <w:numFmt w:val="bullet"/>
      <w:lvlText w:val=""/>
      <w:lvlJc w:val="left"/>
      <w:pPr>
        <w:ind w:left="5247" w:hanging="360"/>
      </w:pPr>
      <w:rPr>
        <w:rFonts w:ascii="Symbol" w:hAnsi="Symbol" w:hint="default"/>
      </w:rPr>
    </w:lvl>
    <w:lvl w:ilvl="7" w:tplc="5720EC36" w:tentative="1">
      <w:start w:val="1"/>
      <w:numFmt w:val="bullet"/>
      <w:lvlText w:val="o"/>
      <w:lvlJc w:val="left"/>
      <w:pPr>
        <w:ind w:left="5967" w:hanging="360"/>
      </w:pPr>
      <w:rPr>
        <w:rFonts w:ascii="Courier New" w:hAnsi="Courier New" w:cs="Courier New" w:hint="default"/>
      </w:rPr>
    </w:lvl>
    <w:lvl w:ilvl="8" w:tplc="5962813C" w:tentative="1">
      <w:start w:val="1"/>
      <w:numFmt w:val="bullet"/>
      <w:lvlText w:val=""/>
      <w:lvlJc w:val="left"/>
      <w:pPr>
        <w:ind w:left="6687" w:hanging="360"/>
      </w:pPr>
      <w:rPr>
        <w:rFonts w:ascii="Wingdings" w:hAnsi="Wingdings" w:hint="default"/>
      </w:rPr>
    </w:lvl>
  </w:abstractNum>
  <w:abstractNum w:abstractNumId="63" w15:restartNumberingAfterBreak="0">
    <w:nsid w:val="76514C2B"/>
    <w:multiLevelType w:val="hybridMultilevel"/>
    <w:tmpl w:val="AD74D048"/>
    <w:lvl w:ilvl="0" w:tplc="A7366F18">
      <w:start w:val="1"/>
      <w:numFmt w:val="bullet"/>
      <w:lvlText w:val=""/>
      <w:lvlJc w:val="left"/>
      <w:pPr>
        <w:ind w:left="720" w:hanging="360"/>
      </w:pPr>
      <w:rPr>
        <w:rFonts w:ascii="Symbol" w:hAnsi="Symbol" w:hint="default"/>
      </w:rPr>
    </w:lvl>
    <w:lvl w:ilvl="1" w:tplc="5B4E584C" w:tentative="1">
      <w:start w:val="1"/>
      <w:numFmt w:val="bullet"/>
      <w:lvlText w:val="o"/>
      <w:lvlJc w:val="left"/>
      <w:pPr>
        <w:ind w:left="1440" w:hanging="360"/>
      </w:pPr>
      <w:rPr>
        <w:rFonts w:ascii="Courier New" w:hAnsi="Courier New" w:cs="Courier New" w:hint="default"/>
      </w:rPr>
    </w:lvl>
    <w:lvl w:ilvl="2" w:tplc="AFA851C4" w:tentative="1">
      <w:start w:val="1"/>
      <w:numFmt w:val="bullet"/>
      <w:lvlText w:val=""/>
      <w:lvlJc w:val="left"/>
      <w:pPr>
        <w:ind w:left="2160" w:hanging="360"/>
      </w:pPr>
      <w:rPr>
        <w:rFonts w:ascii="Wingdings" w:hAnsi="Wingdings" w:hint="default"/>
      </w:rPr>
    </w:lvl>
    <w:lvl w:ilvl="3" w:tplc="23CA51FA" w:tentative="1">
      <w:start w:val="1"/>
      <w:numFmt w:val="bullet"/>
      <w:lvlText w:val=""/>
      <w:lvlJc w:val="left"/>
      <w:pPr>
        <w:ind w:left="2880" w:hanging="360"/>
      </w:pPr>
      <w:rPr>
        <w:rFonts w:ascii="Symbol" w:hAnsi="Symbol" w:hint="default"/>
      </w:rPr>
    </w:lvl>
    <w:lvl w:ilvl="4" w:tplc="4CD26F44" w:tentative="1">
      <w:start w:val="1"/>
      <w:numFmt w:val="bullet"/>
      <w:lvlText w:val="o"/>
      <w:lvlJc w:val="left"/>
      <w:pPr>
        <w:ind w:left="3600" w:hanging="360"/>
      </w:pPr>
      <w:rPr>
        <w:rFonts w:ascii="Courier New" w:hAnsi="Courier New" w:cs="Courier New" w:hint="default"/>
      </w:rPr>
    </w:lvl>
    <w:lvl w:ilvl="5" w:tplc="0A442408" w:tentative="1">
      <w:start w:val="1"/>
      <w:numFmt w:val="bullet"/>
      <w:lvlText w:val=""/>
      <w:lvlJc w:val="left"/>
      <w:pPr>
        <w:ind w:left="4320" w:hanging="360"/>
      </w:pPr>
      <w:rPr>
        <w:rFonts w:ascii="Wingdings" w:hAnsi="Wingdings" w:hint="default"/>
      </w:rPr>
    </w:lvl>
    <w:lvl w:ilvl="6" w:tplc="BE2E7198" w:tentative="1">
      <w:start w:val="1"/>
      <w:numFmt w:val="bullet"/>
      <w:lvlText w:val=""/>
      <w:lvlJc w:val="left"/>
      <w:pPr>
        <w:ind w:left="5040" w:hanging="360"/>
      </w:pPr>
      <w:rPr>
        <w:rFonts w:ascii="Symbol" w:hAnsi="Symbol" w:hint="default"/>
      </w:rPr>
    </w:lvl>
    <w:lvl w:ilvl="7" w:tplc="63E6CF50" w:tentative="1">
      <w:start w:val="1"/>
      <w:numFmt w:val="bullet"/>
      <w:lvlText w:val="o"/>
      <w:lvlJc w:val="left"/>
      <w:pPr>
        <w:ind w:left="5760" w:hanging="360"/>
      </w:pPr>
      <w:rPr>
        <w:rFonts w:ascii="Courier New" w:hAnsi="Courier New" w:cs="Courier New" w:hint="default"/>
      </w:rPr>
    </w:lvl>
    <w:lvl w:ilvl="8" w:tplc="EDA2ECB6" w:tentative="1">
      <w:start w:val="1"/>
      <w:numFmt w:val="bullet"/>
      <w:lvlText w:val=""/>
      <w:lvlJc w:val="left"/>
      <w:pPr>
        <w:ind w:left="6480" w:hanging="360"/>
      </w:pPr>
      <w:rPr>
        <w:rFonts w:ascii="Wingdings" w:hAnsi="Wingdings" w:hint="default"/>
      </w:rPr>
    </w:lvl>
  </w:abstractNum>
  <w:abstractNum w:abstractNumId="64" w15:restartNumberingAfterBreak="0">
    <w:nsid w:val="76A329A7"/>
    <w:multiLevelType w:val="hybridMultilevel"/>
    <w:tmpl w:val="2BE8DF04"/>
    <w:lvl w:ilvl="0" w:tplc="FEA0F84E">
      <w:start w:val="1"/>
      <w:numFmt w:val="bullet"/>
      <w:lvlText w:val=""/>
      <w:lvlJc w:val="left"/>
      <w:pPr>
        <w:ind w:left="360" w:hanging="360"/>
      </w:pPr>
      <w:rPr>
        <w:rFonts w:ascii="Symbol" w:hAnsi="Symbol" w:hint="default"/>
      </w:rPr>
    </w:lvl>
    <w:lvl w:ilvl="1" w:tplc="8CEA899A" w:tentative="1">
      <w:start w:val="1"/>
      <w:numFmt w:val="bullet"/>
      <w:lvlText w:val="o"/>
      <w:lvlJc w:val="left"/>
      <w:pPr>
        <w:ind w:left="1080" w:hanging="360"/>
      </w:pPr>
      <w:rPr>
        <w:rFonts w:ascii="Courier New" w:hAnsi="Courier New" w:cs="Courier New" w:hint="default"/>
      </w:rPr>
    </w:lvl>
    <w:lvl w:ilvl="2" w:tplc="3B9C549E" w:tentative="1">
      <w:start w:val="1"/>
      <w:numFmt w:val="bullet"/>
      <w:lvlText w:val=""/>
      <w:lvlJc w:val="left"/>
      <w:pPr>
        <w:ind w:left="1800" w:hanging="360"/>
      </w:pPr>
      <w:rPr>
        <w:rFonts w:ascii="Wingdings" w:hAnsi="Wingdings" w:hint="default"/>
      </w:rPr>
    </w:lvl>
    <w:lvl w:ilvl="3" w:tplc="BEB6EE18" w:tentative="1">
      <w:start w:val="1"/>
      <w:numFmt w:val="bullet"/>
      <w:lvlText w:val=""/>
      <w:lvlJc w:val="left"/>
      <w:pPr>
        <w:ind w:left="2520" w:hanging="360"/>
      </w:pPr>
      <w:rPr>
        <w:rFonts w:ascii="Symbol" w:hAnsi="Symbol" w:hint="default"/>
      </w:rPr>
    </w:lvl>
    <w:lvl w:ilvl="4" w:tplc="937A5C56" w:tentative="1">
      <w:start w:val="1"/>
      <w:numFmt w:val="bullet"/>
      <w:lvlText w:val="o"/>
      <w:lvlJc w:val="left"/>
      <w:pPr>
        <w:ind w:left="3240" w:hanging="360"/>
      </w:pPr>
      <w:rPr>
        <w:rFonts w:ascii="Courier New" w:hAnsi="Courier New" w:cs="Courier New" w:hint="default"/>
      </w:rPr>
    </w:lvl>
    <w:lvl w:ilvl="5" w:tplc="AB14BEF0" w:tentative="1">
      <w:start w:val="1"/>
      <w:numFmt w:val="bullet"/>
      <w:lvlText w:val=""/>
      <w:lvlJc w:val="left"/>
      <w:pPr>
        <w:ind w:left="3960" w:hanging="360"/>
      </w:pPr>
      <w:rPr>
        <w:rFonts w:ascii="Wingdings" w:hAnsi="Wingdings" w:hint="default"/>
      </w:rPr>
    </w:lvl>
    <w:lvl w:ilvl="6" w:tplc="95B82AE2" w:tentative="1">
      <w:start w:val="1"/>
      <w:numFmt w:val="bullet"/>
      <w:lvlText w:val=""/>
      <w:lvlJc w:val="left"/>
      <w:pPr>
        <w:ind w:left="4680" w:hanging="360"/>
      </w:pPr>
      <w:rPr>
        <w:rFonts w:ascii="Symbol" w:hAnsi="Symbol" w:hint="default"/>
      </w:rPr>
    </w:lvl>
    <w:lvl w:ilvl="7" w:tplc="8CD2F6A2" w:tentative="1">
      <w:start w:val="1"/>
      <w:numFmt w:val="bullet"/>
      <w:lvlText w:val="o"/>
      <w:lvlJc w:val="left"/>
      <w:pPr>
        <w:ind w:left="5400" w:hanging="360"/>
      </w:pPr>
      <w:rPr>
        <w:rFonts w:ascii="Courier New" w:hAnsi="Courier New" w:cs="Courier New" w:hint="default"/>
      </w:rPr>
    </w:lvl>
    <w:lvl w:ilvl="8" w:tplc="6A60657E" w:tentative="1">
      <w:start w:val="1"/>
      <w:numFmt w:val="bullet"/>
      <w:lvlText w:val=""/>
      <w:lvlJc w:val="left"/>
      <w:pPr>
        <w:ind w:left="6120" w:hanging="360"/>
      </w:pPr>
      <w:rPr>
        <w:rFonts w:ascii="Wingdings" w:hAnsi="Wingdings" w:hint="default"/>
      </w:rPr>
    </w:lvl>
  </w:abstractNum>
  <w:abstractNum w:abstractNumId="65" w15:restartNumberingAfterBreak="0">
    <w:nsid w:val="77B10FE6"/>
    <w:multiLevelType w:val="hybridMultilevel"/>
    <w:tmpl w:val="40CC455E"/>
    <w:lvl w:ilvl="0" w:tplc="AF00266A">
      <w:start w:val="1"/>
      <w:numFmt w:val="decimal"/>
      <w:lvlText w:val="%1."/>
      <w:lvlJc w:val="left"/>
      <w:pPr>
        <w:ind w:left="720" w:hanging="360"/>
      </w:pPr>
      <w:rPr>
        <w:rFonts w:hint="default"/>
      </w:rPr>
    </w:lvl>
    <w:lvl w:ilvl="1" w:tplc="30A0D2D6" w:tentative="1">
      <w:start w:val="1"/>
      <w:numFmt w:val="lowerLetter"/>
      <w:lvlText w:val="%2."/>
      <w:lvlJc w:val="left"/>
      <w:pPr>
        <w:ind w:left="1440" w:hanging="360"/>
      </w:pPr>
    </w:lvl>
    <w:lvl w:ilvl="2" w:tplc="E0107716" w:tentative="1">
      <w:start w:val="1"/>
      <w:numFmt w:val="lowerRoman"/>
      <w:lvlText w:val="%3."/>
      <w:lvlJc w:val="right"/>
      <w:pPr>
        <w:ind w:left="2160" w:hanging="180"/>
      </w:pPr>
    </w:lvl>
    <w:lvl w:ilvl="3" w:tplc="E76EF2DE" w:tentative="1">
      <w:start w:val="1"/>
      <w:numFmt w:val="decimal"/>
      <w:lvlText w:val="%4."/>
      <w:lvlJc w:val="left"/>
      <w:pPr>
        <w:ind w:left="2880" w:hanging="360"/>
      </w:pPr>
    </w:lvl>
    <w:lvl w:ilvl="4" w:tplc="D8E4271E" w:tentative="1">
      <w:start w:val="1"/>
      <w:numFmt w:val="lowerLetter"/>
      <w:lvlText w:val="%5."/>
      <w:lvlJc w:val="left"/>
      <w:pPr>
        <w:ind w:left="3600" w:hanging="360"/>
      </w:pPr>
    </w:lvl>
    <w:lvl w:ilvl="5" w:tplc="164E14CC" w:tentative="1">
      <w:start w:val="1"/>
      <w:numFmt w:val="lowerRoman"/>
      <w:lvlText w:val="%6."/>
      <w:lvlJc w:val="right"/>
      <w:pPr>
        <w:ind w:left="4320" w:hanging="180"/>
      </w:pPr>
    </w:lvl>
    <w:lvl w:ilvl="6" w:tplc="3CA867AC" w:tentative="1">
      <w:start w:val="1"/>
      <w:numFmt w:val="decimal"/>
      <w:lvlText w:val="%7."/>
      <w:lvlJc w:val="left"/>
      <w:pPr>
        <w:ind w:left="5040" w:hanging="360"/>
      </w:pPr>
    </w:lvl>
    <w:lvl w:ilvl="7" w:tplc="9CD2BB36" w:tentative="1">
      <w:start w:val="1"/>
      <w:numFmt w:val="lowerLetter"/>
      <w:lvlText w:val="%8."/>
      <w:lvlJc w:val="left"/>
      <w:pPr>
        <w:ind w:left="5760" w:hanging="360"/>
      </w:pPr>
    </w:lvl>
    <w:lvl w:ilvl="8" w:tplc="AFFE439A" w:tentative="1">
      <w:start w:val="1"/>
      <w:numFmt w:val="lowerRoman"/>
      <w:lvlText w:val="%9."/>
      <w:lvlJc w:val="right"/>
      <w:pPr>
        <w:ind w:left="6480" w:hanging="180"/>
      </w:pPr>
    </w:lvl>
  </w:abstractNum>
  <w:abstractNum w:abstractNumId="66" w15:restartNumberingAfterBreak="0">
    <w:nsid w:val="79714520"/>
    <w:multiLevelType w:val="hybridMultilevel"/>
    <w:tmpl w:val="5400FF6A"/>
    <w:lvl w:ilvl="0" w:tplc="54F0D1DE">
      <w:start w:val="1"/>
      <w:numFmt w:val="bullet"/>
      <w:lvlText w:val="-"/>
      <w:lvlJc w:val="left"/>
      <w:pPr>
        <w:ind w:left="720" w:hanging="360"/>
      </w:pPr>
      <w:rPr>
        <w:rFonts w:ascii="Walbaum Heading" w:hAnsi="Walbaum Heading" w:hint="default"/>
      </w:rPr>
    </w:lvl>
    <w:lvl w:ilvl="1" w:tplc="D32E1B9E">
      <w:start w:val="1"/>
      <w:numFmt w:val="bullet"/>
      <w:lvlText w:val=""/>
      <w:lvlJc w:val="left"/>
      <w:pPr>
        <w:ind w:left="1440" w:hanging="360"/>
      </w:pPr>
      <w:rPr>
        <w:rFonts w:ascii="Symbol" w:hAnsi="Symbol" w:cs="Symbol" w:hint="default"/>
      </w:rPr>
    </w:lvl>
    <w:lvl w:ilvl="2" w:tplc="F9EA475C" w:tentative="1">
      <w:start w:val="1"/>
      <w:numFmt w:val="bullet"/>
      <w:lvlText w:val=""/>
      <w:lvlJc w:val="left"/>
      <w:pPr>
        <w:ind w:left="2160" w:hanging="360"/>
      </w:pPr>
      <w:rPr>
        <w:rFonts w:ascii="Wingdings" w:hAnsi="Wingdings" w:hint="default"/>
      </w:rPr>
    </w:lvl>
    <w:lvl w:ilvl="3" w:tplc="E9C01F08" w:tentative="1">
      <w:start w:val="1"/>
      <w:numFmt w:val="bullet"/>
      <w:lvlText w:val=""/>
      <w:lvlJc w:val="left"/>
      <w:pPr>
        <w:ind w:left="2880" w:hanging="360"/>
      </w:pPr>
      <w:rPr>
        <w:rFonts w:ascii="Symbol" w:hAnsi="Symbol" w:hint="default"/>
      </w:rPr>
    </w:lvl>
    <w:lvl w:ilvl="4" w:tplc="F6801042" w:tentative="1">
      <w:start w:val="1"/>
      <w:numFmt w:val="bullet"/>
      <w:lvlText w:val="o"/>
      <w:lvlJc w:val="left"/>
      <w:pPr>
        <w:ind w:left="3600" w:hanging="360"/>
      </w:pPr>
      <w:rPr>
        <w:rFonts w:ascii="Courier New" w:hAnsi="Courier New" w:cs="Courier New" w:hint="default"/>
      </w:rPr>
    </w:lvl>
    <w:lvl w:ilvl="5" w:tplc="36D61546" w:tentative="1">
      <w:start w:val="1"/>
      <w:numFmt w:val="bullet"/>
      <w:lvlText w:val=""/>
      <w:lvlJc w:val="left"/>
      <w:pPr>
        <w:ind w:left="4320" w:hanging="360"/>
      </w:pPr>
      <w:rPr>
        <w:rFonts w:ascii="Wingdings" w:hAnsi="Wingdings" w:hint="default"/>
      </w:rPr>
    </w:lvl>
    <w:lvl w:ilvl="6" w:tplc="85C66204" w:tentative="1">
      <w:start w:val="1"/>
      <w:numFmt w:val="bullet"/>
      <w:lvlText w:val=""/>
      <w:lvlJc w:val="left"/>
      <w:pPr>
        <w:ind w:left="5040" w:hanging="360"/>
      </w:pPr>
      <w:rPr>
        <w:rFonts w:ascii="Symbol" w:hAnsi="Symbol" w:hint="default"/>
      </w:rPr>
    </w:lvl>
    <w:lvl w:ilvl="7" w:tplc="D1AEAA1E" w:tentative="1">
      <w:start w:val="1"/>
      <w:numFmt w:val="bullet"/>
      <w:lvlText w:val="o"/>
      <w:lvlJc w:val="left"/>
      <w:pPr>
        <w:ind w:left="5760" w:hanging="360"/>
      </w:pPr>
      <w:rPr>
        <w:rFonts w:ascii="Courier New" w:hAnsi="Courier New" w:cs="Courier New" w:hint="default"/>
      </w:rPr>
    </w:lvl>
    <w:lvl w:ilvl="8" w:tplc="E5A0ECE4" w:tentative="1">
      <w:start w:val="1"/>
      <w:numFmt w:val="bullet"/>
      <w:lvlText w:val=""/>
      <w:lvlJc w:val="left"/>
      <w:pPr>
        <w:ind w:left="6480" w:hanging="360"/>
      </w:pPr>
      <w:rPr>
        <w:rFonts w:ascii="Wingdings" w:hAnsi="Wingdings" w:hint="default"/>
      </w:rPr>
    </w:lvl>
  </w:abstractNum>
  <w:abstractNum w:abstractNumId="67" w15:restartNumberingAfterBreak="0">
    <w:nsid w:val="7AEA31AF"/>
    <w:multiLevelType w:val="hybridMultilevel"/>
    <w:tmpl w:val="E3748C60"/>
    <w:lvl w:ilvl="0" w:tplc="86D8A488">
      <w:start w:val="1"/>
      <w:numFmt w:val="bullet"/>
      <w:lvlText w:val="·"/>
      <w:lvlJc w:val="left"/>
      <w:pPr>
        <w:ind w:left="720" w:hanging="360"/>
      </w:pPr>
      <w:rPr>
        <w:rFonts w:ascii="Symbol" w:hAnsi="Symbol" w:hint="default"/>
      </w:rPr>
    </w:lvl>
    <w:lvl w:ilvl="1" w:tplc="6EC27F60">
      <w:start w:val="1"/>
      <w:numFmt w:val="bullet"/>
      <w:lvlText w:val="o"/>
      <w:lvlJc w:val="left"/>
      <w:pPr>
        <w:ind w:left="1440" w:hanging="360"/>
      </w:pPr>
      <w:rPr>
        <w:rFonts w:ascii="Courier New" w:hAnsi="Courier New" w:hint="default"/>
      </w:rPr>
    </w:lvl>
    <w:lvl w:ilvl="2" w:tplc="2856C93C">
      <w:start w:val="1"/>
      <w:numFmt w:val="bullet"/>
      <w:lvlText w:val=""/>
      <w:lvlJc w:val="left"/>
      <w:pPr>
        <w:ind w:left="2160" w:hanging="360"/>
      </w:pPr>
      <w:rPr>
        <w:rFonts w:ascii="Wingdings" w:hAnsi="Wingdings" w:hint="default"/>
      </w:rPr>
    </w:lvl>
    <w:lvl w:ilvl="3" w:tplc="AEAEF4C6">
      <w:start w:val="1"/>
      <w:numFmt w:val="bullet"/>
      <w:lvlText w:val=""/>
      <w:lvlJc w:val="left"/>
      <w:pPr>
        <w:ind w:left="2880" w:hanging="360"/>
      </w:pPr>
      <w:rPr>
        <w:rFonts w:ascii="Symbol" w:hAnsi="Symbol" w:hint="default"/>
      </w:rPr>
    </w:lvl>
    <w:lvl w:ilvl="4" w:tplc="D1FA2524">
      <w:start w:val="1"/>
      <w:numFmt w:val="bullet"/>
      <w:lvlText w:val="o"/>
      <w:lvlJc w:val="left"/>
      <w:pPr>
        <w:ind w:left="3600" w:hanging="360"/>
      </w:pPr>
      <w:rPr>
        <w:rFonts w:ascii="Courier New" w:hAnsi="Courier New" w:hint="default"/>
      </w:rPr>
    </w:lvl>
    <w:lvl w:ilvl="5" w:tplc="557CE3F0">
      <w:start w:val="1"/>
      <w:numFmt w:val="bullet"/>
      <w:lvlText w:val=""/>
      <w:lvlJc w:val="left"/>
      <w:pPr>
        <w:ind w:left="4320" w:hanging="360"/>
      </w:pPr>
      <w:rPr>
        <w:rFonts w:ascii="Wingdings" w:hAnsi="Wingdings" w:hint="default"/>
      </w:rPr>
    </w:lvl>
    <w:lvl w:ilvl="6" w:tplc="EE9A2844">
      <w:start w:val="1"/>
      <w:numFmt w:val="bullet"/>
      <w:lvlText w:val=""/>
      <w:lvlJc w:val="left"/>
      <w:pPr>
        <w:ind w:left="5040" w:hanging="360"/>
      </w:pPr>
      <w:rPr>
        <w:rFonts w:ascii="Symbol" w:hAnsi="Symbol" w:hint="default"/>
      </w:rPr>
    </w:lvl>
    <w:lvl w:ilvl="7" w:tplc="39ACE38E">
      <w:start w:val="1"/>
      <w:numFmt w:val="bullet"/>
      <w:lvlText w:val="o"/>
      <w:lvlJc w:val="left"/>
      <w:pPr>
        <w:ind w:left="5760" w:hanging="360"/>
      </w:pPr>
      <w:rPr>
        <w:rFonts w:ascii="Courier New" w:hAnsi="Courier New" w:hint="default"/>
      </w:rPr>
    </w:lvl>
    <w:lvl w:ilvl="8" w:tplc="568C9AB6">
      <w:start w:val="1"/>
      <w:numFmt w:val="bullet"/>
      <w:lvlText w:val=""/>
      <w:lvlJc w:val="left"/>
      <w:pPr>
        <w:ind w:left="6480" w:hanging="360"/>
      </w:pPr>
      <w:rPr>
        <w:rFonts w:ascii="Wingdings" w:hAnsi="Wingdings" w:hint="default"/>
      </w:rPr>
    </w:lvl>
  </w:abstractNum>
  <w:abstractNum w:abstractNumId="68" w15:restartNumberingAfterBreak="0">
    <w:nsid w:val="7D200362"/>
    <w:multiLevelType w:val="hybridMultilevel"/>
    <w:tmpl w:val="E45ACCF8"/>
    <w:lvl w:ilvl="0" w:tplc="390609B8">
      <w:start w:val="1"/>
      <w:numFmt w:val="bullet"/>
      <w:lvlText w:val=""/>
      <w:lvlJc w:val="left"/>
      <w:pPr>
        <w:ind w:left="720" w:hanging="360"/>
      </w:pPr>
      <w:rPr>
        <w:rFonts w:ascii="Symbol" w:hAnsi="Symbol" w:hint="default"/>
      </w:rPr>
    </w:lvl>
    <w:lvl w:ilvl="1" w:tplc="1AC2E954" w:tentative="1">
      <w:start w:val="1"/>
      <w:numFmt w:val="bullet"/>
      <w:lvlText w:val="o"/>
      <w:lvlJc w:val="left"/>
      <w:pPr>
        <w:ind w:left="1440" w:hanging="360"/>
      </w:pPr>
      <w:rPr>
        <w:rFonts w:ascii="Courier New" w:hAnsi="Courier New" w:cs="Courier New" w:hint="default"/>
      </w:rPr>
    </w:lvl>
    <w:lvl w:ilvl="2" w:tplc="B8DEB4DE" w:tentative="1">
      <w:start w:val="1"/>
      <w:numFmt w:val="bullet"/>
      <w:lvlText w:val=""/>
      <w:lvlJc w:val="left"/>
      <w:pPr>
        <w:ind w:left="2160" w:hanging="360"/>
      </w:pPr>
      <w:rPr>
        <w:rFonts w:ascii="Wingdings" w:hAnsi="Wingdings" w:hint="default"/>
      </w:rPr>
    </w:lvl>
    <w:lvl w:ilvl="3" w:tplc="318042F4" w:tentative="1">
      <w:start w:val="1"/>
      <w:numFmt w:val="bullet"/>
      <w:lvlText w:val=""/>
      <w:lvlJc w:val="left"/>
      <w:pPr>
        <w:ind w:left="2880" w:hanging="360"/>
      </w:pPr>
      <w:rPr>
        <w:rFonts w:ascii="Symbol" w:hAnsi="Symbol" w:hint="default"/>
      </w:rPr>
    </w:lvl>
    <w:lvl w:ilvl="4" w:tplc="DBFAB3F2" w:tentative="1">
      <w:start w:val="1"/>
      <w:numFmt w:val="bullet"/>
      <w:lvlText w:val="o"/>
      <w:lvlJc w:val="left"/>
      <w:pPr>
        <w:ind w:left="3600" w:hanging="360"/>
      </w:pPr>
      <w:rPr>
        <w:rFonts w:ascii="Courier New" w:hAnsi="Courier New" w:cs="Courier New" w:hint="default"/>
      </w:rPr>
    </w:lvl>
    <w:lvl w:ilvl="5" w:tplc="B81A72BA" w:tentative="1">
      <w:start w:val="1"/>
      <w:numFmt w:val="bullet"/>
      <w:lvlText w:val=""/>
      <w:lvlJc w:val="left"/>
      <w:pPr>
        <w:ind w:left="4320" w:hanging="360"/>
      </w:pPr>
      <w:rPr>
        <w:rFonts w:ascii="Wingdings" w:hAnsi="Wingdings" w:hint="default"/>
      </w:rPr>
    </w:lvl>
    <w:lvl w:ilvl="6" w:tplc="CD107646" w:tentative="1">
      <w:start w:val="1"/>
      <w:numFmt w:val="bullet"/>
      <w:lvlText w:val=""/>
      <w:lvlJc w:val="left"/>
      <w:pPr>
        <w:ind w:left="5040" w:hanging="360"/>
      </w:pPr>
      <w:rPr>
        <w:rFonts w:ascii="Symbol" w:hAnsi="Symbol" w:hint="default"/>
      </w:rPr>
    </w:lvl>
    <w:lvl w:ilvl="7" w:tplc="C83A0E0A" w:tentative="1">
      <w:start w:val="1"/>
      <w:numFmt w:val="bullet"/>
      <w:lvlText w:val="o"/>
      <w:lvlJc w:val="left"/>
      <w:pPr>
        <w:ind w:left="5760" w:hanging="360"/>
      </w:pPr>
      <w:rPr>
        <w:rFonts w:ascii="Courier New" w:hAnsi="Courier New" w:cs="Courier New" w:hint="default"/>
      </w:rPr>
    </w:lvl>
    <w:lvl w:ilvl="8" w:tplc="0A50E010" w:tentative="1">
      <w:start w:val="1"/>
      <w:numFmt w:val="bullet"/>
      <w:lvlText w:val=""/>
      <w:lvlJc w:val="left"/>
      <w:pPr>
        <w:ind w:left="6480" w:hanging="360"/>
      </w:pPr>
      <w:rPr>
        <w:rFonts w:ascii="Wingdings" w:hAnsi="Wingdings" w:hint="default"/>
      </w:rPr>
    </w:lvl>
  </w:abstractNum>
  <w:abstractNum w:abstractNumId="69" w15:restartNumberingAfterBreak="0">
    <w:nsid w:val="7D2E138D"/>
    <w:multiLevelType w:val="multilevel"/>
    <w:tmpl w:val="C43E2776"/>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Walbaum Heading" w:hAnsi="Walbaum Heading"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0231105">
    <w:abstractNumId w:val="51"/>
  </w:num>
  <w:num w:numId="2" w16cid:durableId="1974796322">
    <w:abstractNumId w:val="26"/>
  </w:num>
  <w:num w:numId="3" w16cid:durableId="1206067332">
    <w:abstractNumId w:val="57"/>
  </w:num>
  <w:num w:numId="4" w16cid:durableId="795686663">
    <w:abstractNumId w:val="67"/>
  </w:num>
  <w:num w:numId="5" w16cid:durableId="1032530784">
    <w:abstractNumId w:val="35"/>
  </w:num>
  <w:num w:numId="6" w16cid:durableId="1222519584">
    <w:abstractNumId w:val="38"/>
  </w:num>
  <w:num w:numId="7" w16cid:durableId="531576218">
    <w:abstractNumId w:val="1"/>
  </w:num>
  <w:num w:numId="8" w16cid:durableId="974678131">
    <w:abstractNumId w:val="28"/>
  </w:num>
  <w:num w:numId="9" w16cid:durableId="1874270704">
    <w:abstractNumId w:val="37"/>
  </w:num>
  <w:num w:numId="10" w16cid:durableId="1872107842">
    <w:abstractNumId w:val="24"/>
  </w:num>
  <w:num w:numId="11" w16cid:durableId="1717193346">
    <w:abstractNumId w:val="41"/>
  </w:num>
  <w:num w:numId="12" w16cid:durableId="1476604715">
    <w:abstractNumId w:val="3"/>
  </w:num>
  <w:num w:numId="13" w16cid:durableId="1015234111">
    <w:abstractNumId w:val="18"/>
  </w:num>
  <w:num w:numId="14" w16cid:durableId="1182280815">
    <w:abstractNumId w:val="15"/>
  </w:num>
  <w:num w:numId="15" w16cid:durableId="1504472865">
    <w:abstractNumId w:val="22"/>
  </w:num>
  <w:num w:numId="16" w16cid:durableId="1089811705">
    <w:abstractNumId w:val="2"/>
  </w:num>
  <w:num w:numId="17" w16cid:durableId="1064333050">
    <w:abstractNumId w:val="21"/>
  </w:num>
  <w:num w:numId="18" w16cid:durableId="713701388">
    <w:abstractNumId w:val="53"/>
  </w:num>
  <w:num w:numId="19" w16cid:durableId="2084401279">
    <w:abstractNumId w:val="29"/>
  </w:num>
  <w:num w:numId="20" w16cid:durableId="1107458788">
    <w:abstractNumId w:val="12"/>
  </w:num>
  <w:num w:numId="21" w16cid:durableId="1402406148">
    <w:abstractNumId w:val="4"/>
  </w:num>
  <w:num w:numId="22" w16cid:durableId="439254649">
    <w:abstractNumId w:val="55"/>
  </w:num>
  <w:num w:numId="23" w16cid:durableId="520552793">
    <w:abstractNumId w:val="34"/>
  </w:num>
  <w:num w:numId="24" w16cid:durableId="1648388605">
    <w:abstractNumId w:val="49"/>
  </w:num>
  <w:num w:numId="25" w16cid:durableId="1875003095">
    <w:abstractNumId w:val="59"/>
  </w:num>
  <w:num w:numId="26" w16cid:durableId="981929543">
    <w:abstractNumId w:val="17"/>
  </w:num>
  <w:num w:numId="27" w16cid:durableId="1851867942">
    <w:abstractNumId w:val="14"/>
  </w:num>
  <w:num w:numId="28" w16cid:durableId="511142090">
    <w:abstractNumId w:val="11"/>
  </w:num>
  <w:num w:numId="29" w16cid:durableId="2129543231">
    <w:abstractNumId w:val="39"/>
  </w:num>
  <w:num w:numId="30" w16cid:durableId="1032807209">
    <w:abstractNumId w:val="60"/>
  </w:num>
  <w:num w:numId="31" w16cid:durableId="620919338">
    <w:abstractNumId w:val="23"/>
  </w:num>
  <w:num w:numId="32" w16cid:durableId="852033761">
    <w:abstractNumId w:val="65"/>
  </w:num>
  <w:num w:numId="33" w16cid:durableId="1918321231">
    <w:abstractNumId w:val="52"/>
  </w:num>
  <w:num w:numId="34" w16cid:durableId="1686327503">
    <w:abstractNumId w:val="30"/>
  </w:num>
  <w:num w:numId="35" w16cid:durableId="1171330423">
    <w:abstractNumId w:val="62"/>
  </w:num>
  <w:num w:numId="36" w16cid:durableId="2112238233">
    <w:abstractNumId w:val="16"/>
  </w:num>
  <w:num w:numId="37" w16cid:durableId="277490122">
    <w:abstractNumId w:val="68"/>
  </w:num>
  <w:num w:numId="38" w16cid:durableId="64955947">
    <w:abstractNumId w:val="20"/>
  </w:num>
  <w:num w:numId="39" w16cid:durableId="1287153819">
    <w:abstractNumId w:val="32"/>
  </w:num>
  <w:num w:numId="40" w16cid:durableId="1041787093">
    <w:abstractNumId w:val="27"/>
  </w:num>
  <w:num w:numId="41" w16cid:durableId="735324142">
    <w:abstractNumId w:val="19"/>
  </w:num>
  <w:num w:numId="42" w16cid:durableId="230889748">
    <w:abstractNumId w:val="13"/>
  </w:num>
  <w:num w:numId="43" w16cid:durableId="466094460">
    <w:abstractNumId w:val="63"/>
  </w:num>
  <w:num w:numId="44" w16cid:durableId="90321749">
    <w:abstractNumId w:val="66"/>
  </w:num>
  <w:num w:numId="45" w16cid:durableId="1959095668">
    <w:abstractNumId w:val="5"/>
  </w:num>
  <w:num w:numId="46" w16cid:durableId="1095705356">
    <w:abstractNumId w:val="46"/>
  </w:num>
  <w:num w:numId="47" w16cid:durableId="2146698508">
    <w:abstractNumId w:val="44"/>
  </w:num>
  <w:num w:numId="48" w16cid:durableId="593435424">
    <w:abstractNumId w:val="45"/>
  </w:num>
  <w:num w:numId="49" w16cid:durableId="1090395302">
    <w:abstractNumId w:val="45"/>
  </w:num>
  <w:num w:numId="50" w16cid:durableId="411657104">
    <w:abstractNumId w:val="48"/>
  </w:num>
  <w:num w:numId="51" w16cid:durableId="766849195">
    <w:abstractNumId w:val="7"/>
  </w:num>
  <w:num w:numId="52" w16cid:durableId="766274375">
    <w:abstractNumId w:val="45"/>
  </w:num>
  <w:num w:numId="53" w16cid:durableId="1862354565">
    <w:abstractNumId w:val="56"/>
  </w:num>
  <w:num w:numId="54" w16cid:durableId="1622033896">
    <w:abstractNumId w:val="9"/>
  </w:num>
  <w:num w:numId="55" w16cid:durableId="1589119409">
    <w:abstractNumId w:val="40"/>
  </w:num>
  <w:num w:numId="56" w16cid:durableId="1267694879">
    <w:abstractNumId w:val="25"/>
  </w:num>
  <w:num w:numId="57" w16cid:durableId="887958512">
    <w:abstractNumId w:val="33"/>
  </w:num>
  <w:num w:numId="58" w16cid:durableId="320549711">
    <w:abstractNumId w:val="64"/>
  </w:num>
  <w:num w:numId="59" w16cid:durableId="1080257153">
    <w:abstractNumId w:val="69"/>
  </w:num>
  <w:num w:numId="60" w16cid:durableId="474415285">
    <w:abstractNumId w:val="54"/>
  </w:num>
  <w:num w:numId="61" w16cid:durableId="344137900">
    <w:abstractNumId w:val="8"/>
  </w:num>
  <w:num w:numId="62" w16cid:durableId="1551644801">
    <w:abstractNumId w:val="36"/>
  </w:num>
  <w:num w:numId="63" w16cid:durableId="1607348188">
    <w:abstractNumId w:val="45"/>
  </w:num>
  <w:num w:numId="64" w16cid:durableId="753166459">
    <w:abstractNumId w:val="58"/>
  </w:num>
  <w:num w:numId="65" w16cid:durableId="646856089">
    <w:abstractNumId w:val="47"/>
  </w:num>
  <w:num w:numId="66" w16cid:durableId="35812613">
    <w:abstractNumId w:val="43"/>
  </w:num>
  <w:num w:numId="67" w16cid:durableId="1828280988">
    <w:abstractNumId w:val="31"/>
  </w:num>
  <w:num w:numId="68" w16cid:durableId="10869225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51961037">
    <w:abstractNumId w:val="61"/>
  </w:num>
  <w:num w:numId="70" w16cid:durableId="218054717">
    <w:abstractNumId w:val="10"/>
  </w:num>
  <w:num w:numId="71" w16cid:durableId="5277196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257788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7248397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273177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4045420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9866990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01388540">
    <w:abstractNumId w:val="6"/>
  </w:num>
  <w:num w:numId="78" w16cid:durableId="1192377702">
    <w:abstractNumId w:val="42"/>
  </w:num>
  <w:num w:numId="79" w16cid:durableId="1919049289">
    <w:abstractNumId w:val="0"/>
  </w:num>
  <w:num w:numId="80" w16cid:durableId="1142045338">
    <w:abstractNumId w:val="5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2FA"/>
    <w:rsid w:val="00000047"/>
    <w:rsid w:val="00000048"/>
    <w:rsid w:val="00000104"/>
    <w:rsid w:val="00000216"/>
    <w:rsid w:val="00000478"/>
    <w:rsid w:val="000004FC"/>
    <w:rsid w:val="000005F5"/>
    <w:rsid w:val="00000630"/>
    <w:rsid w:val="00000638"/>
    <w:rsid w:val="0000075D"/>
    <w:rsid w:val="00000B2B"/>
    <w:rsid w:val="00000B52"/>
    <w:rsid w:val="00000BA7"/>
    <w:rsid w:val="00000CD8"/>
    <w:rsid w:val="00000D7E"/>
    <w:rsid w:val="00000DE8"/>
    <w:rsid w:val="00000EF6"/>
    <w:rsid w:val="00001119"/>
    <w:rsid w:val="00001268"/>
    <w:rsid w:val="00001622"/>
    <w:rsid w:val="0000163E"/>
    <w:rsid w:val="00001688"/>
    <w:rsid w:val="00001B03"/>
    <w:rsid w:val="00001BCB"/>
    <w:rsid w:val="00002006"/>
    <w:rsid w:val="00002169"/>
    <w:rsid w:val="00002263"/>
    <w:rsid w:val="0000240C"/>
    <w:rsid w:val="00002472"/>
    <w:rsid w:val="000024E7"/>
    <w:rsid w:val="00002682"/>
    <w:rsid w:val="00002704"/>
    <w:rsid w:val="00002752"/>
    <w:rsid w:val="000027C1"/>
    <w:rsid w:val="00002864"/>
    <w:rsid w:val="00002B78"/>
    <w:rsid w:val="00002B9E"/>
    <w:rsid w:val="00002C83"/>
    <w:rsid w:val="00002D34"/>
    <w:rsid w:val="00002DB4"/>
    <w:rsid w:val="00002DD0"/>
    <w:rsid w:val="00002FA3"/>
    <w:rsid w:val="00002FEF"/>
    <w:rsid w:val="00003080"/>
    <w:rsid w:val="00003182"/>
    <w:rsid w:val="00003248"/>
    <w:rsid w:val="00003260"/>
    <w:rsid w:val="0000326F"/>
    <w:rsid w:val="000033DC"/>
    <w:rsid w:val="000036DB"/>
    <w:rsid w:val="0000379B"/>
    <w:rsid w:val="00003838"/>
    <w:rsid w:val="000038EC"/>
    <w:rsid w:val="00003A52"/>
    <w:rsid w:val="00003A57"/>
    <w:rsid w:val="00003B09"/>
    <w:rsid w:val="00003C0D"/>
    <w:rsid w:val="00003C71"/>
    <w:rsid w:val="00003EF4"/>
    <w:rsid w:val="00004009"/>
    <w:rsid w:val="000040E8"/>
    <w:rsid w:val="000041D8"/>
    <w:rsid w:val="000042A4"/>
    <w:rsid w:val="000042CB"/>
    <w:rsid w:val="000043AD"/>
    <w:rsid w:val="000043FD"/>
    <w:rsid w:val="00004522"/>
    <w:rsid w:val="0000456D"/>
    <w:rsid w:val="0000457D"/>
    <w:rsid w:val="00004623"/>
    <w:rsid w:val="00004624"/>
    <w:rsid w:val="000047CB"/>
    <w:rsid w:val="000047DF"/>
    <w:rsid w:val="00004916"/>
    <w:rsid w:val="000049BD"/>
    <w:rsid w:val="00004A20"/>
    <w:rsid w:val="00004A70"/>
    <w:rsid w:val="00004B56"/>
    <w:rsid w:val="00004D78"/>
    <w:rsid w:val="00004E39"/>
    <w:rsid w:val="00004E7E"/>
    <w:rsid w:val="00004F68"/>
    <w:rsid w:val="00005231"/>
    <w:rsid w:val="000055A2"/>
    <w:rsid w:val="00005721"/>
    <w:rsid w:val="00005745"/>
    <w:rsid w:val="00005859"/>
    <w:rsid w:val="0000588E"/>
    <w:rsid w:val="000058B3"/>
    <w:rsid w:val="00005992"/>
    <w:rsid w:val="00005B12"/>
    <w:rsid w:val="00005B4C"/>
    <w:rsid w:val="00005C57"/>
    <w:rsid w:val="00005D2A"/>
    <w:rsid w:val="00005DD2"/>
    <w:rsid w:val="00005E21"/>
    <w:rsid w:val="00005E57"/>
    <w:rsid w:val="00006022"/>
    <w:rsid w:val="000061D4"/>
    <w:rsid w:val="000062DF"/>
    <w:rsid w:val="0000635C"/>
    <w:rsid w:val="000065A6"/>
    <w:rsid w:val="0000661F"/>
    <w:rsid w:val="000066CC"/>
    <w:rsid w:val="0000679F"/>
    <w:rsid w:val="000067D5"/>
    <w:rsid w:val="00006862"/>
    <w:rsid w:val="000068F9"/>
    <w:rsid w:val="00006944"/>
    <w:rsid w:val="00006B8E"/>
    <w:rsid w:val="00006C29"/>
    <w:rsid w:val="00006CD9"/>
    <w:rsid w:val="00006F14"/>
    <w:rsid w:val="00006FED"/>
    <w:rsid w:val="0000700D"/>
    <w:rsid w:val="000070D9"/>
    <w:rsid w:val="00007291"/>
    <w:rsid w:val="000075BD"/>
    <w:rsid w:val="00007700"/>
    <w:rsid w:val="0000773B"/>
    <w:rsid w:val="000078A4"/>
    <w:rsid w:val="000078BB"/>
    <w:rsid w:val="00007A0D"/>
    <w:rsid w:val="00007A8E"/>
    <w:rsid w:val="00007B85"/>
    <w:rsid w:val="00007BE7"/>
    <w:rsid w:val="00007C91"/>
    <w:rsid w:val="00007DB2"/>
    <w:rsid w:val="00007E7B"/>
    <w:rsid w:val="00007F0D"/>
    <w:rsid w:val="000100F2"/>
    <w:rsid w:val="000104E8"/>
    <w:rsid w:val="000105F9"/>
    <w:rsid w:val="000107DA"/>
    <w:rsid w:val="000109DB"/>
    <w:rsid w:val="000109F4"/>
    <w:rsid w:val="00010D09"/>
    <w:rsid w:val="00010E3B"/>
    <w:rsid w:val="00010F12"/>
    <w:rsid w:val="00010FBF"/>
    <w:rsid w:val="000111CA"/>
    <w:rsid w:val="000111E9"/>
    <w:rsid w:val="0001139B"/>
    <w:rsid w:val="000114EE"/>
    <w:rsid w:val="0001154E"/>
    <w:rsid w:val="00011766"/>
    <w:rsid w:val="0001177E"/>
    <w:rsid w:val="0001192D"/>
    <w:rsid w:val="00011983"/>
    <w:rsid w:val="00011AD4"/>
    <w:rsid w:val="00011BD3"/>
    <w:rsid w:val="00011BEF"/>
    <w:rsid w:val="00011C4C"/>
    <w:rsid w:val="00011C77"/>
    <w:rsid w:val="00011F38"/>
    <w:rsid w:val="00011F4D"/>
    <w:rsid w:val="000120C6"/>
    <w:rsid w:val="00012224"/>
    <w:rsid w:val="00012275"/>
    <w:rsid w:val="0001233D"/>
    <w:rsid w:val="00012370"/>
    <w:rsid w:val="00012457"/>
    <w:rsid w:val="00012615"/>
    <w:rsid w:val="0001262B"/>
    <w:rsid w:val="00012675"/>
    <w:rsid w:val="0001273B"/>
    <w:rsid w:val="00012877"/>
    <w:rsid w:val="00012BEC"/>
    <w:rsid w:val="00012DC2"/>
    <w:rsid w:val="00012E73"/>
    <w:rsid w:val="00012F6C"/>
    <w:rsid w:val="00012FE2"/>
    <w:rsid w:val="00012FF9"/>
    <w:rsid w:val="00013032"/>
    <w:rsid w:val="00013052"/>
    <w:rsid w:val="000132CE"/>
    <w:rsid w:val="00013550"/>
    <w:rsid w:val="00013551"/>
    <w:rsid w:val="000136C2"/>
    <w:rsid w:val="000136EA"/>
    <w:rsid w:val="00013916"/>
    <w:rsid w:val="0001396A"/>
    <w:rsid w:val="00013DA4"/>
    <w:rsid w:val="00013DB1"/>
    <w:rsid w:val="00013E4F"/>
    <w:rsid w:val="00013ECD"/>
    <w:rsid w:val="00013FBB"/>
    <w:rsid w:val="00014100"/>
    <w:rsid w:val="00014311"/>
    <w:rsid w:val="00014511"/>
    <w:rsid w:val="00014787"/>
    <w:rsid w:val="00014838"/>
    <w:rsid w:val="0001483F"/>
    <w:rsid w:val="000148AF"/>
    <w:rsid w:val="00014977"/>
    <w:rsid w:val="00014A06"/>
    <w:rsid w:val="00014B9E"/>
    <w:rsid w:val="00014E41"/>
    <w:rsid w:val="00014FE8"/>
    <w:rsid w:val="000150E1"/>
    <w:rsid w:val="000153A5"/>
    <w:rsid w:val="000154B6"/>
    <w:rsid w:val="000155B3"/>
    <w:rsid w:val="000155E0"/>
    <w:rsid w:val="0001578F"/>
    <w:rsid w:val="00015B77"/>
    <w:rsid w:val="00015CED"/>
    <w:rsid w:val="00015D48"/>
    <w:rsid w:val="00015E30"/>
    <w:rsid w:val="0001601F"/>
    <w:rsid w:val="00016068"/>
    <w:rsid w:val="00016080"/>
    <w:rsid w:val="000160FA"/>
    <w:rsid w:val="00016187"/>
    <w:rsid w:val="0001619B"/>
    <w:rsid w:val="000161F1"/>
    <w:rsid w:val="0001646B"/>
    <w:rsid w:val="000164E9"/>
    <w:rsid w:val="00016541"/>
    <w:rsid w:val="00016640"/>
    <w:rsid w:val="000166B3"/>
    <w:rsid w:val="000168D2"/>
    <w:rsid w:val="00016B7D"/>
    <w:rsid w:val="00016C6A"/>
    <w:rsid w:val="00016CD3"/>
    <w:rsid w:val="00017096"/>
    <w:rsid w:val="00017101"/>
    <w:rsid w:val="0001723D"/>
    <w:rsid w:val="0001750A"/>
    <w:rsid w:val="00017617"/>
    <w:rsid w:val="0001764C"/>
    <w:rsid w:val="000176B2"/>
    <w:rsid w:val="00017964"/>
    <w:rsid w:val="00017BAE"/>
    <w:rsid w:val="00017D63"/>
    <w:rsid w:val="00017E1C"/>
    <w:rsid w:val="00017F2C"/>
    <w:rsid w:val="00020378"/>
    <w:rsid w:val="00020441"/>
    <w:rsid w:val="00020539"/>
    <w:rsid w:val="00020A26"/>
    <w:rsid w:val="00020A4F"/>
    <w:rsid w:val="00020B43"/>
    <w:rsid w:val="00020C0C"/>
    <w:rsid w:val="00020C33"/>
    <w:rsid w:val="00020EB3"/>
    <w:rsid w:val="00020ED6"/>
    <w:rsid w:val="0002113A"/>
    <w:rsid w:val="000211D3"/>
    <w:rsid w:val="0002126F"/>
    <w:rsid w:val="0002156B"/>
    <w:rsid w:val="00021976"/>
    <w:rsid w:val="00021A93"/>
    <w:rsid w:val="00021BEA"/>
    <w:rsid w:val="00021C3D"/>
    <w:rsid w:val="00021E23"/>
    <w:rsid w:val="00021F56"/>
    <w:rsid w:val="00021F6D"/>
    <w:rsid w:val="000220DC"/>
    <w:rsid w:val="000220F5"/>
    <w:rsid w:val="000221EB"/>
    <w:rsid w:val="00022520"/>
    <w:rsid w:val="00022600"/>
    <w:rsid w:val="000226F6"/>
    <w:rsid w:val="00022702"/>
    <w:rsid w:val="000228C5"/>
    <w:rsid w:val="00022A33"/>
    <w:rsid w:val="00022BC6"/>
    <w:rsid w:val="00022D4D"/>
    <w:rsid w:val="00022D65"/>
    <w:rsid w:val="00022DAB"/>
    <w:rsid w:val="00022EB1"/>
    <w:rsid w:val="00022EE0"/>
    <w:rsid w:val="00023018"/>
    <w:rsid w:val="00023021"/>
    <w:rsid w:val="00023461"/>
    <w:rsid w:val="00023489"/>
    <w:rsid w:val="00023492"/>
    <w:rsid w:val="00023811"/>
    <w:rsid w:val="000239CF"/>
    <w:rsid w:val="00023B73"/>
    <w:rsid w:val="00023D47"/>
    <w:rsid w:val="00023FDE"/>
    <w:rsid w:val="00024060"/>
    <w:rsid w:val="00024243"/>
    <w:rsid w:val="0002464F"/>
    <w:rsid w:val="0002468B"/>
    <w:rsid w:val="000247B8"/>
    <w:rsid w:val="00024844"/>
    <w:rsid w:val="00024928"/>
    <w:rsid w:val="00024ADE"/>
    <w:rsid w:val="00024B00"/>
    <w:rsid w:val="00024BBF"/>
    <w:rsid w:val="00024CED"/>
    <w:rsid w:val="00024CF7"/>
    <w:rsid w:val="0002517E"/>
    <w:rsid w:val="000251A8"/>
    <w:rsid w:val="0002539A"/>
    <w:rsid w:val="000253BF"/>
    <w:rsid w:val="000253FD"/>
    <w:rsid w:val="00025425"/>
    <w:rsid w:val="00025443"/>
    <w:rsid w:val="00025474"/>
    <w:rsid w:val="00025483"/>
    <w:rsid w:val="000254E1"/>
    <w:rsid w:val="000254E8"/>
    <w:rsid w:val="000254F8"/>
    <w:rsid w:val="00025557"/>
    <w:rsid w:val="0002558C"/>
    <w:rsid w:val="0002560D"/>
    <w:rsid w:val="000256A0"/>
    <w:rsid w:val="000256FC"/>
    <w:rsid w:val="00025792"/>
    <w:rsid w:val="00025A33"/>
    <w:rsid w:val="00025AF1"/>
    <w:rsid w:val="00025BE0"/>
    <w:rsid w:val="00025E55"/>
    <w:rsid w:val="00025EC4"/>
    <w:rsid w:val="00025F75"/>
    <w:rsid w:val="000260E1"/>
    <w:rsid w:val="00026187"/>
    <w:rsid w:val="00026325"/>
    <w:rsid w:val="00026709"/>
    <w:rsid w:val="000269E3"/>
    <w:rsid w:val="00026B65"/>
    <w:rsid w:val="00026DD3"/>
    <w:rsid w:val="00026E2C"/>
    <w:rsid w:val="00026EE9"/>
    <w:rsid w:val="0002729A"/>
    <w:rsid w:val="00027304"/>
    <w:rsid w:val="000273F4"/>
    <w:rsid w:val="00027467"/>
    <w:rsid w:val="000275B9"/>
    <w:rsid w:val="000275D4"/>
    <w:rsid w:val="0002770A"/>
    <w:rsid w:val="000277F5"/>
    <w:rsid w:val="00027A1B"/>
    <w:rsid w:val="00027BD7"/>
    <w:rsid w:val="00027C41"/>
    <w:rsid w:val="00027C8D"/>
    <w:rsid w:val="00027D80"/>
    <w:rsid w:val="00027E63"/>
    <w:rsid w:val="0002B341"/>
    <w:rsid w:val="000304AC"/>
    <w:rsid w:val="000305C2"/>
    <w:rsid w:val="000305DC"/>
    <w:rsid w:val="0003085B"/>
    <w:rsid w:val="0003086B"/>
    <w:rsid w:val="00030AF3"/>
    <w:rsid w:val="00030C01"/>
    <w:rsid w:val="00030C40"/>
    <w:rsid w:val="00030CD9"/>
    <w:rsid w:val="00030F2A"/>
    <w:rsid w:val="0003105C"/>
    <w:rsid w:val="0003107A"/>
    <w:rsid w:val="000310FB"/>
    <w:rsid w:val="00031558"/>
    <w:rsid w:val="000316B2"/>
    <w:rsid w:val="0003172F"/>
    <w:rsid w:val="000317B5"/>
    <w:rsid w:val="00031879"/>
    <w:rsid w:val="00031A64"/>
    <w:rsid w:val="00031A67"/>
    <w:rsid w:val="00031C18"/>
    <w:rsid w:val="00031C4B"/>
    <w:rsid w:val="00031D64"/>
    <w:rsid w:val="00031FDA"/>
    <w:rsid w:val="000322A8"/>
    <w:rsid w:val="000323DB"/>
    <w:rsid w:val="00032443"/>
    <w:rsid w:val="0003261F"/>
    <w:rsid w:val="000326DD"/>
    <w:rsid w:val="000328C4"/>
    <w:rsid w:val="00032933"/>
    <w:rsid w:val="00032AF7"/>
    <w:rsid w:val="00032B2A"/>
    <w:rsid w:val="00032B65"/>
    <w:rsid w:val="00032BF4"/>
    <w:rsid w:val="00032F45"/>
    <w:rsid w:val="00032F9F"/>
    <w:rsid w:val="0003309D"/>
    <w:rsid w:val="000333A3"/>
    <w:rsid w:val="000333BC"/>
    <w:rsid w:val="0003342D"/>
    <w:rsid w:val="000334DC"/>
    <w:rsid w:val="00033559"/>
    <w:rsid w:val="000335FB"/>
    <w:rsid w:val="00033945"/>
    <w:rsid w:val="00033AC5"/>
    <w:rsid w:val="00033C28"/>
    <w:rsid w:val="00033CA5"/>
    <w:rsid w:val="00033CE9"/>
    <w:rsid w:val="00033E4F"/>
    <w:rsid w:val="00033E5F"/>
    <w:rsid w:val="00033F11"/>
    <w:rsid w:val="000341F4"/>
    <w:rsid w:val="00034271"/>
    <w:rsid w:val="000342EA"/>
    <w:rsid w:val="0003443C"/>
    <w:rsid w:val="00035015"/>
    <w:rsid w:val="00035082"/>
    <w:rsid w:val="000350E6"/>
    <w:rsid w:val="0003516B"/>
    <w:rsid w:val="000354BF"/>
    <w:rsid w:val="0003565C"/>
    <w:rsid w:val="000356BE"/>
    <w:rsid w:val="000359DB"/>
    <w:rsid w:val="000359E6"/>
    <w:rsid w:val="00035C15"/>
    <w:rsid w:val="00035C3A"/>
    <w:rsid w:val="00036186"/>
    <w:rsid w:val="000361DE"/>
    <w:rsid w:val="00036252"/>
    <w:rsid w:val="00036374"/>
    <w:rsid w:val="000365F3"/>
    <w:rsid w:val="0003690C"/>
    <w:rsid w:val="00036B73"/>
    <w:rsid w:val="00036B9D"/>
    <w:rsid w:val="0003715A"/>
    <w:rsid w:val="00037183"/>
    <w:rsid w:val="0003788F"/>
    <w:rsid w:val="00037B3B"/>
    <w:rsid w:val="00037BAA"/>
    <w:rsid w:val="00037E7B"/>
    <w:rsid w:val="00037EDF"/>
    <w:rsid w:val="00037F36"/>
    <w:rsid w:val="0004006A"/>
    <w:rsid w:val="0004013D"/>
    <w:rsid w:val="000401AC"/>
    <w:rsid w:val="000403E9"/>
    <w:rsid w:val="00040594"/>
    <w:rsid w:val="00040675"/>
    <w:rsid w:val="0004070F"/>
    <w:rsid w:val="00040761"/>
    <w:rsid w:val="00040790"/>
    <w:rsid w:val="00040A4B"/>
    <w:rsid w:val="00040A8E"/>
    <w:rsid w:val="00040B45"/>
    <w:rsid w:val="00040C18"/>
    <w:rsid w:val="00040DE0"/>
    <w:rsid w:val="00040E4C"/>
    <w:rsid w:val="00040E87"/>
    <w:rsid w:val="00040EEF"/>
    <w:rsid w:val="0004107B"/>
    <w:rsid w:val="000411A1"/>
    <w:rsid w:val="000411F4"/>
    <w:rsid w:val="00041248"/>
    <w:rsid w:val="0004128B"/>
    <w:rsid w:val="000413DD"/>
    <w:rsid w:val="00041584"/>
    <w:rsid w:val="000415AB"/>
    <w:rsid w:val="000415E9"/>
    <w:rsid w:val="00041C40"/>
    <w:rsid w:val="00041C93"/>
    <w:rsid w:val="00041ED5"/>
    <w:rsid w:val="0004204B"/>
    <w:rsid w:val="00042190"/>
    <w:rsid w:val="00042279"/>
    <w:rsid w:val="000422CE"/>
    <w:rsid w:val="00042463"/>
    <w:rsid w:val="00042577"/>
    <w:rsid w:val="0004258C"/>
    <w:rsid w:val="00042678"/>
    <w:rsid w:val="0004272F"/>
    <w:rsid w:val="0004286B"/>
    <w:rsid w:val="000428C5"/>
    <w:rsid w:val="00042B01"/>
    <w:rsid w:val="00042BB3"/>
    <w:rsid w:val="00042BC3"/>
    <w:rsid w:val="00042C75"/>
    <w:rsid w:val="00042DA2"/>
    <w:rsid w:val="00042F68"/>
    <w:rsid w:val="00042F96"/>
    <w:rsid w:val="000431B9"/>
    <w:rsid w:val="0004327E"/>
    <w:rsid w:val="000432B0"/>
    <w:rsid w:val="00043452"/>
    <w:rsid w:val="000434FA"/>
    <w:rsid w:val="0004364A"/>
    <w:rsid w:val="0004369C"/>
    <w:rsid w:val="000436E4"/>
    <w:rsid w:val="00043718"/>
    <w:rsid w:val="00043920"/>
    <w:rsid w:val="00043A8F"/>
    <w:rsid w:val="00043AB6"/>
    <w:rsid w:val="00043E07"/>
    <w:rsid w:val="00043E1A"/>
    <w:rsid w:val="00043EAC"/>
    <w:rsid w:val="00043F30"/>
    <w:rsid w:val="00043F8E"/>
    <w:rsid w:val="000440D0"/>
    <w:rsid w:val="000443E2"/>
    <w:rsid w:val="000444B3"/>
    <w:rsid w:val="000445CB"/>
    <w:rsid w:val="000445D9"/>
    <w:rsid w:val="00044900"/>
    <w:rsid w:val="00044A1C"/>
    <w:rsid w:val="00044B91"/>
    <w:rsid w:val="00044D43"/>
    <w:rsid w:val="00044F1D"/>
    <w:rsid w:val="00044FBA"/>
    <w:rsid w:val="000450E4"/>
    <w:rsid w:val="00045104"/>
    <w:rsid w:val="0004523E"/>
    <w:rsid w:val="000454D9"/>
    <w:rsid w:val="00045735"/>
    <w:rsid w:val="00045897"/>
    <w:rsid w:val="00045A5A"/>
    <w:rsid w:val="00045AC0"/>
    <w:rsid w:val="00045BCE"/>
    <w:rsid w:val="00045E0E"/>
    <w:rsid w:val="00045FC8"/>
    <w:rsid w:val="000460D4"/>
    <w:rsid w:val="00046104"/>
    <w:rsid w:val="00046564"/>
    <w:rsid w:val="000465D7"/>
    <w:rsid w:val="000465E8"/>
    <w:rsid w:val="000465FE"/>
    <w:rsid w:val="00046957"/>
    <w:rsid w:val="000469A5"/>
    <w:rsid w:val="00046CA3"/>
    <w:rsid w:val="00046D72"/>
    <w:rsid w:val="00046DD9"/>
    <w:rsid w:val="00046E11"/>
    <w:rsid w:val="0004718E"/>
    <w:rsid w:val="000471C0"/>
    <w:rsid w:val="0004731F"/>
    <w:rsid w:val="000474B5"/>
    <w:rsid w:val="000474D9"/>
    <w:rsid w:val="00047514"/>
    <w:rsid w:val="00047610"/>
    <w:rsid w:val="00047758"/>
    <w:rsid w:val="0004787B"/>
    <w:rsid w:val="0004796A"/>
    <w:rsid w:val="00047B16"/>
    <w:rsid w:val="00047C37"/>
    <w:rsid w:val="00047CC5"/>
    <w:rsid w:val="00047D4F"/>
    <w:rsid w:val="00047D72"/>
    <w:rsid w:val="00047F00"/>
    <w:rsid w:val="00047FC5"/>
    <w:rsid w:val="000500FC"/>
    <w:rsid w:val="0005018F"/>
    <w:rsid w:val="0005022F"/>
    <w:rsid w:val="0005029E"/>
    <w:rsid w:val="000502B7"/>
    <w:rsid w:val="00050304"/>
    <w:rsid w:val="00050464"/>
    <w:rsid w:val="00050466"/>
    <w:rsid w:val="00050628"/>
    <w:rsid w:val="000506C5"/>
    <w:rsid w:val="0005088A"/>
    <w:rsid w:val="000508AE"/>
    <w:rsid w:val="00050912"/>
    <w:rsid w:val="00050964"/>
    <w:rsid w:val="00050BA7"/>
    <w:rsid w:val="00050CD1"/>
    <w:rsid w:val="00050E97"/>
    <w:rsid w:val="0005145A"/>
    <w:rsid w:val="00051575"/>
    <w:rsid w:val="00051583"/>
    <w:rsid w:val="00051963"/>
    <w:rsid w:val="00051B22"/>
    <w:rsid w:val="00051C7A"/>
    <w:rsid w:val="00051CDB"/>
    <w:rsid w:val="00051CF7"/>
    <w:rsid w:val="00051E73"/>
    <w:rsid w:val="00051E7A"/>
    <w:rsid w:val="00051ECF"/>
    <w:rsid w:val="00051FD3"/>
    <w:rsid w:val="00052699"/>
    <w:rsid w:val="00052C6E"/>
    <w:rsid w:val="00052FF1"/>
    <w:rsid w:val="0005328A"/>
    <w:rsid w:val="000532EF"/>
    <w:rsid w:val="0005344E"/>
    <w:rsid w:val="000536B9"/>
    <w:rsid w:val="000537B1"/>
    <w:rsid w:val="00053918"/>
    <w:rsid w:val="00053961"/>
    <w:rsid w:val="0005397A"/>
    <w:rsid w:val="00053993"/>
    <w:rsid w:val="00053ADE"/>
    <w:rsid w:val="00053E34"/>
    <w:rsid w:val="00053FA8"/>
    <w:rsid w:val="0005402B"/>
    <w:rsid w:val="0005421E"/>
    <w:rsid w:val="000542E6"/>
    <w:rsid w:val="0005430C"/>
    <w:rsid w:val="00054485"/>
    <w:rsid w:val="0005478D"/>
    <w:rsid w:val="0005478E"/>
    <w:rsid w:val="00054A0A"/>
    <w:rsid w:val="00054A54"/>
    <w:rsid w:val="00054AE3"/>
    <w:rsid w:val="00054C5C"/>
    <w:rsid w:val="00054F62"/>
    <w:rsid w:val="00055029"/>
    <w:rsid w:val="000551C5"/>
    <w:rsid w:val="000551F5"/>
    <w:rsid w:val="0005523B"/>
    <w:rsid w:val="000552F5"/>
    <w:rsid w:val="00055305"/>
    <w:rsid w:val="000553DE"/>
    <w:rsid w:val="00055430"/>
    <w:rsid w:val="0005555E"/>
    <w:rsid w:val="000557BB"/>
    <w:rsid w:val="00055834"/>
    <w:rsid w:val="000558B5"/>
    <w:rsid w:val="000558FA"/>
    <w:rsid w:val="00055966"/>
    <w:rsid w:val="00055988"/>
    <w:rsid w:val="00055AB3"/>
    <w:rsid w:val="00055B17"/>
    <w:rsid w:val="00055E23"/>
    <w:rsid w:val="0005605A"/>
    <w:rsid w:val="0005611E"/>
    <w:rsid w:val="0005617B"/>
    <w:rsid w:val="000561C9"/>
    <w:rsid w:val="00056219"/>
    <w:rsid w:val="0005624A"/>
    <w:rsid w:val="0005643D"/>
    <w:rsid w:val="000565E7"/>
    <w:rsid w:val="0005664C"/>
    <w:rsid w:val="00056665"/>
    <w:rsid w:val="00056778"/>
    <w:rsid w:val="000567C1"/>
    <w:rsid w:val="0005697A"/>
    <w:rsid w:val="00056B21"/>
    <w:rsid w:val="00056C61"/>
    <w:rsid w:val="00056CA3"/>
    <w:rsid w:val="00057088"/>
    <w:rsid w:val="00057176"/>
    <w:rsid w:val="00057189"/>
    <w:rsid w:val="000571C5"/>
    <w:rsid w:val="00057316"/>
    <w:rsid w:val="000575FE"/>
    <w:rsid w:val="00057665"/>
    <w:rsid w:val="000576A2"/>
    <w:rsid w:val="0005786F"/>
    <w:rsid w:val="000579B8"/>
    <w:rsid w:val="00057A6E"/>
    <w:rsid w:val="00057E24"/>
    <w:rsid w:val="00057E84"/>
    <w:rsid w:val="000604F7"/>
    <w:rsid w:val="000606DE"/>
    <w:rsid w:val="00060999"/>
    <w:rsid w:val="000609D2"/>
    <w:rsid w:val="00060AAA"/>
    <w:rsid w:val="00060BE0"/>
    <w:rsid w:val="00060DB4"/>
    <w:rsid w:val="00060E1C"/>
    <w:rsid w:val="00060ECF"/>
    <w:rsid w:val="00060F33"/>
    <w:rsid w:val="0006111F"/>
    <w:rsid w:val="000611E4"/>
    <w:rsid w:val="0006156B"/>
    <w:rsid w:val="000615B5"/>
    <w:rsid w:val="000616FE"/>
    <w:rsid w:val="00061817"/>
    <w:rsid w:val="000618C6"/>
    <w:rsid w:val="00061B06"/>
    <w:rsid w:val="00061BF5"/>
    <w:rsid w:val="00061CC8"/>
    <w:rsid w:val="00061CEA"/>
    <w:rsid w:val="00061E8A"/>
    <w:rsid w:val="00061FB9"/>
    <w:rsid w:val="00061FD1"/>
    <w:rsid w:val="00062552"/>
    <w:rsid w:val="0006259D"/>
    <w:rsid w:val="000625CE"/>
    <w:rsid w:val="000625F0"/>
    <w:rsid w:val="000625F9"/>
    <w:rsid w:val="00062713"/>
    <w:rsid w:val="000627E7"/>
    <w:rsid w:val="0006280B"/>
    <w:rsid w:val="000628DA"/>
    <w:rsid w:val="00062C90"/>
    <w:rsid w:val="00062ECB"/>
    <w:rsid w:val="00062FDA"/>
    <w:rsid w:val="00063010"/>
    <w:rsid w:val="0006317B"/>
    <w:rsid w:val="0006326D"/>
    <w:rsid w:val="0006364F"/>
    <w:rsid w:val="00063690"/>
    <w:rsid w:val="00063814"/>
    <w:rsid w:val="000638D6"/>
    <w:rsid w:val="00063A04"/>
    <w:rsid w:val="00063AFE"/>
    <w:rsid w:val="00063C0F"/>
    <w:rsid w:val="00063CA4"/>
    <w:rsid w:val="00063CB3"/>
    <w:rsid w:val="00063D38"/>
    <w:rsid w:val="00063E7C"/>
    <w:rsid w:val="00063E7F"/>
    <w:rsid w:val="00063F18"/>
    <w:rsid w:val="000641E2"/>
    <w:rsid w:val="00064321"/>
    <w:rsid w:val="0006436D"/>
    <w:rsid w:val="00064632"/>
    <w:rsid w:val="00064653"/>
    <w:rsid w:val="000646B5"/>
    <w:rsid w:val="00064796"/>
    <w:rsid w:val="00064831"/>
    <w:rsid w:val="000648C1"/>
    <w:rsid w:val="000649E9"/>
    <w:rsid w:val="00064A76"/>
    <w:rsid w:val="00064C45"/>
    <w:rsid w:val="00064C6D"/>
    <w:rsid w:val="00064D05"/>
    <w:rsid w:val="00064D68"/>
    <w:rsid w:val="00064FB5"/>
    <w:rsid w:val="00065026"/>
    <w:rsid w:val="00065367"/>
    <w:rsid w:val="0006540C"/>
    <w:rsid w:val="0006542A"/>
    <w:rsid w:val="0006547F"/>
    <w:rsid w:val="000655A5"/>
    <w:rsid w:val="000655EA"/>
    <w:rsid w:val="00065798"/>
    <w:rsid w:val="000658C8"/>
    <w:rsid w:val="00065988"/>
    <w:rsid w:val="000659A5"/>
    <w:rsid w:val="00065D00"/>
    <w:rsid w:val="00065D31"/>
    <w:rsid w:val="00065E30"/>
    <w:rsid w:val="00065F26"/>
    <w:rsid w:val="00065F56"/>
    <w:rsid w:val="00065F84"/>
    <w:rsid w:val="00066051"/>
    <w:rsid w:val="00066162"/>
    <w:rsid w:val="00066296"/>
    <w:rsid w:val="000662A3"/>
    <w:rsid w:val="000662F6"/>
    <w:rsid w:val="00066454"/>
    <w:rsid w:val="00066557"/>
    <w:rsid w:val="000665DB"/>
    <w:rsid w:val="00066684"/>
    <w:rsid w:val="00066AE6"/>
    <w:rsid w:val="00066E76"/>
    <w:rsid w:val="0006709E"/>
    <w:rsid w:val="000670AC"/>
    <w:rsid w:val="0006711A"/>
    <w:rsid w:val="00067214"/>
    <w:rsid w:val="00067266"/>
    <w:rsid w:val="00067311"/>
    <w:rsid w:val="000673C4"/>
    <w:rsid w:val="00067515"/>
    <w:rsid w:val="00067518"/>
    <w:rsid w:val="00067612"/>
    <w:rsid w:val="00067689"/>
    <w:rsid w:val="000676E9"/>
    <w:rsid w:val="000678FB"/>
    <w:rsid w:val="00067947"/>
    <w:rsid w:val="00067A37"/>
    <w:rsid w:val="00067CA8"/>
    <w:rsid w:val="00067CE3"/>
    <w:rsid w:val="00067D2E"/>
    <w:rsid w:val="00067D52"/>
    <w:rsid w:val="00067FFA"/>
    <w:rsid w:val="0007016D"/>
    <w:rsid w:val="000702FE"/>
    <w:rsid w:val="00070353"/>
    <w:rsid w:val="0007065B"/>
    <w:rsid w:val="000706E1"/>
    <w:rsid w:val="0007078E"/>
    <w:rsid w:val="00070910"/>
    <w:rsid w:val="00070949"/>
    <w:rsid w:val="00070A2B"/>
    <w:rsid w:val="00070C8E"/>
    <w:rsid w:val="0007105B"/>
    <w:rsid w:val="000713E8"/>
    <w:rsid w:val="00071459"/>
    <w:rsid w:val="000714D5"/>
    <w:rsid w:val="000716EA"/>
    <w:rsid w:val="0007178A"/>
    <w:rsid w:val="00071AB1"/>
    <w:rsid w:val="00071ADD"/>
    <w:rsid w:val="00071AED"/>
    <w:rsid w:val="00071C1E"/>
    <w:rsid w:val="00071C76"/>
    <w:rsid w:val="00071F4E"/>
    <w:rsid w:val="000720D4"/>
    <w:rsid w:val="0007211D"/>
    <w:rsid w:val="000721BD"/>
    <w:rsid w:val="00072204"/>
    <w:rsid w:val="00072600"/>
    <w:rsid w:val="00072A35"/>
    <w:rsid w:val="00072A82"/>
    <w:rsid w:val="00072BED"/>
    <w:rsid w:val="00072C0A"/>
    <w:rsid w:val="00072C83"/>
    <w:rsid w:val="00072C93"/>
    <w:rsid w:val="00072E30"/>
    <w:rsid w:val="00072F05"/>
    <w:rsid w:val="00072FC8"/>
    <w:rsid w:val="000730B2"/>
    <w:rsid w:val="000731F1"/>
    <w:rsid w:val="0007338F"/>
    <w:rsid w:val="0007346E"/>
    <w:rsid w:val="00073571"/>
    <w:rsid w:val="00073743"/>
    <w:rsid w:val="0007375F"/>
    <w:rsid w:val="00073882"/>
    <w:rsid w:val="000739FC"/>
    <w:rsid w:val="00073AEF"/>
    <w:rsid w:val="00073F7E"/>
    <w:rsid w:val="00073FB2"/>
    <w:rsid w:val="00074013"/>
    <w:rsid w:val="00074111"/>
    <w:rsid w:val="000741F1"/>
    <w:rsid w:val="0007420B"/>
    <w:rsid w:val="000742FB"/>
    <w:rsid w:val="00074346"/>
    <w:rsid w:val="0007435C"/>
    <w:rsid w:val="000745FD"/>
    <w:rsid w:val="00074630"/>
    <w:rsid w:val="000749B6"/>
    <w:rsid w:val="00074B05"/>
    <w:rsid w:val="00074FB8"/>
    <w:rsid w:val="0007503C"/>
    <w:rsid w:val="0007505A"/>
    <w:rsid w:val="0007530B"/>
    <w:rsid w:val="0007535D"/>
    <w:rsid w:val="0007545A"/>
    <w:rsid w:val="000754DA"/>
    <w:rsid w:val="0007558E"/>
    <w:rsid w:val="000755E3"/>
    <w:rsid w:val="000756C5"/>
    <w:rsid w:val="00075717"/>
    <w:rsid w:val="00075921"/>
    <w:rsid w:val="00075B00"/>
    <w:rsid w:val="00075BB6"/>
    <w:rsid w:val="00075C05"/>
    <w:rsid w:val="00075CED"/>
    <w:rsid w:val="00075E9A"/>
    <w:rsid w:val="00075EBB"/>
    <w:rsid w:val="00075EE6"/>
    <w:rsid w:val="00075EF4"/>
    <w:rsid w:val="00076056"/>
    <w:rsid w:val="000760AD"/>
    <w:rsid w:val="000761CC"/>
    <w:rsid w:val="000762D9"/>
    <w:rsid w:val="0007637E"/>
    <w:rsid w:val="000764EC"/>
    <w:rsid w:val="0007652F"/>
    <w:rsid w:val="00076843"/>
    <w:rsid w:val="00076B7B"/>
    <w:rsid w:val="00076C0C"/>
    <w:rsid w:val="0007704E"/>
    <w:rsid w:val="0007712B"/>
    <w:rsid w:val="0007731E"/>
    <w:rsid w:val="000774D4"/>
    <w:rsid w:val="0007757E"/>
    <w:rsid w:val="000775A6"/>
    <w:rsid w:val="000775F5"/>
    <w:rsid w:val="00077737"/>
    <w:rsid w:val="0007776E"/>
    <w:rsid w:val="0007777A"/>
    <w:rsid w:val="000778EE"/>
    <w:rsid w:val="000779AE"/>
    <w:rsid w:val="000779C2"/>
    <w:rsid w:val="000779E6"/>
    <w:rsid w:val="00077BAF"/>
    <w:rsid w:val="00077BCD"/>
    <w:rsid w:val="00077C57"/>
    <w:rsid w:val="00077D8E"/>
    <w:rsid w:val="00077DFB"/>
    <w:rsid w:val="00077FD8"/>
    <w:rsid w:val="00080024"/>
    <w:rsid w:val="00080065"/>
    <w:rsid w:val="000800EF"/>
    <w:rsid w:val="000801FB"/>
    <w:rsid w:val="0008026B"/>
    <w:rsid w:val="000804BB"/>
    <w:rsid w:val="00080536"/>
    <w:rsid w:val="00080665"/>
    <w:rsid w:val="000807E3"/>
    <w:rsid w:val="00080BEC"/>
    <w:rsid w:val="00080C2B"/>
    <w:rsid w:val="00080C4E"/>
    <w:rsid w:val="00080DB2"/>
    <w:rsid w:val="00080E57"/>
    <w:rsid w:val="00080F3F"/>
    <w:rsid w:val="00081084"/>
    <w:rsid w:val="00081208"/>
    <w:rsid w:val="00081269"/>
    <w:rsid w:val="000814AB"/>
    <w:rsid w:val="00081586"/>
    <w:rsid w:val="00081594"/>
    <w:rsid w:val="00081600"/>
    <w:rsid w:val="00081725"/>
    <w:rsid w:val="00081737"/>
    <w:rsid w:val="00081756"/>
    <w:rsid w:val="0008193B"/>
    <w:rsid w:val="00081E09"/>
    <w:rsid w:val="00081F84"/>
    <w:rsid w:val="00081F99"/>
    <w:rsid w:val="0008202D"/>
    <w:rsid w:val="000822BC"/>
    <w:rsid w:val="00082324"/>
    <w:rsid w:val="0008254A"/>
    <w:rsid w:val="000826C2"/>
    <w:rsid w:val="000828E5"/>
    <w:rsid w:val="000829EB"/>
    <w:rsid w:val="00082A7C"/>
    <w:rsid w:val="00082DFB"/>
    <w:rsid w:val="00082FCA"/>
    <w:rsid w:val="000832D2"/>
    <w:rsid w:val="00083375"/>
    <w:rsid w:val="00083435"/>
    <w:rsid w:val="0008346E"/>
    <w:rsid w:val="00083608"/>
    <w:rsid w:val="00083686"/>
    <w:rsid w:val="00083720"/>
    <w:rsid w:val="00083928"/>
    <w:rsid w:val="00083A12"/>
    <w:rsid w:val="00083CBE"/>
    <w:rsid w:val="00083CDE"/>
    <w:rsid w:val="00083CED"/>
    <w:rsid w:val="000840A0"/>
    <w:rsid w:val="00084102"/>
    <w:rsid w:val="000843DF"/>
    <w:rsid w:val="000845E5"/>
    <w:rsid w:val="00084840"/>
    <w:rsid w:val="000848B4"/>
    <w:rsid w:val="000848D8"/>
    <w:rsid w:val="000848ED"/>
    <w:rsid w:val="00084AEB"/>
    <w:rsid w:val="00084D24"/>
    <w:rsid w:val="00084D95"/>
    <w:rsid w:val="00084EA2"/>
    <w:rsid w:val="00084F24"/>
    <w:rsid w:val="00084F3C"/>
    <w:rsid w:val="0008513F"/>
    <w:rsid w:val="0008538B"/>
    <w:rsid w:val="0008551E"/>
    <w:rsid w:val="000856C9"/>
    <w:rsid w:val="00085778"/>
    <w:rsid w:val="0008578B"/>
    <w:rsid w:val="000857F3"/>
    <w:rsid w:val="00085A9C"/>
    <w:rsid w:val="00085BB8"/>
    <w:rsid w:val="00085BBF"/>
    <w:rsid w:val="00085D44"/>
    <w:rsid w:val="00085EFB"/>
    <w:rsid w:val="00085FA3"/>
    <w:rsid w:val="000860BE"/>
    <w:rsid w:val="000860C6"/>
    <w:rsid w:val="000860E3"/>
    <w:rsid w:val="000861EE"/>
    <w:rsid w:val="00086246"/>
    <w:rsid w:val="0008625D"/>
    <w:rsid w:val="000864CC"/>
    <w:rsid w:val="00086519"/>
    <w:rsid w:val="00086546"/>
    <w:rsid w:val="000866CF"/>
    <w:rsid w:val="00086810"/>
    <w:rsid w:val="00086831"/>
    <w:rsid w:val="00086856"/>
    <w:rsid w:val="00086864"/>
    <w:rsid w:val="000868BD"/>
    <w:rsid w:val="000869D8"/>
    <w:rsid w:val="00086A48"/>
    <w:rsid w:val="00086CF2"/>
    <w:rsid w:val="00086F50"/>
    <w:rsid w:val="00086FAA"/>
    <w:rsid w:val="0008721F"/>
    <w:rsid w:val="000872E6"/>
    <w:rsid w:val="00087337"/>
    <w:rsid w:val="000873B1"/>
    <w:rsid w:val="000873B4"/>
    <w:rsid w:val="00087492"/>
    <w:rsid w:val="00087534"/>
    <w:rsid w:val="0008768D"/>
    <w:rsid w:val="000876FD"/>
    <w:rsid w:val="00087811"/>
    <w:rsid w:val="00087884"/>
    <w:rsid w:val="00087A3D"/>
    <w:rsid w:val="00087B4E"/>
    <w:rsid w:val="00087E42"/>
    <w:rsid w:val="00087E53"/>
    <w:rsid w:val="0009005A"/>
    <w:rsid w:val="00090095"/>
    <w:rsid w:val="000900D6"/>
    <w:rsid w:val="000900F7"/>
    <w:rsid w:val="00090140"/>
    <w:rsid w:val="000901DD"/>
    <w:rsid w:val="00090318"/>
    <w:rsid w:val="00090440"/>
    <w:rsid w:val="0009046D"/>
    <w:rsid w:val="0009050C"/>
    <w:rsid w:val="0009063D"/>
    <w:rsid w:val="000906B7"/>
    <w:rsid w:val="00090713"/>
    <w:rsid w:val="00090806"/>
    <w:rsid w:val="0009082C"/>
    <w:rsid w:val="00090954"/>
    <w:rsid w:val="00090A14"/>
    <w:rsid w:val="00090A3A"/>
    <w:rsid w:val="00090ADC"/>
    <w:rsid w:val="00090BE4"/>
    <w:rsid w:val="0009102E"/>
    <w:rsid w:val="0009113F"/>
    <w:rsid w:val="00091160"/>
    <w:rsid w:val="000911D5"/>
    <w:rsid w:val="00091294"/>
    <w:rsid w:val="00091367"/>
    <w:rsid w:val="000915D8"/>
    <w:rsid w:val="0009161C"/>
    <w:rsid w:val="00091643"/>
    <w:rsid w:val="000917B7"/>
    <w:rsid w:val="00091896"/>
    <w:rsid w:val="000919BB"/>
    <w:rsid w:val="00091B9E"/>
    <w:rsid w:val="00091BC7"/>
    <w:rsid w:val="00091C9B"/>
    <w:rsid w:val="00091DDF"/>
    <w:rsid w:val="00091DEB"/>
    <w:rsid w:val="00091EAD"/>
    <w:rsid w:val="00091EDD"/>
    <w:rsid w:val="000922C9"/>
    <w:rsid w:val="0009245E"/>
    <w:rsid w:val="000925F2"/>
    <w:rsid w:val="000926B6"/>
    <w:rsid w:val="0009271F"/>
    <w:rsid w:val="00092794"/>
    <w:rsid w:val="00092A42"/>
    <w:rsid w:val="00092D94"/>
    <w:rsid w:val="00092D99"/>
    <w:rsid w:val="00093004"/>
    <w:rsid w:val="000930C6"/>
    <w:rsid w:val="00093185"/>
    <w:rsid w:val="0009322E"/>
    <w:rsid w:val="0009340B"/>
    <w:rsid w:val="000935C3"/>
    <w:rsid w:val="00093699"/>
    <w:rsid w:val="0009374D"/>
    <w:rsid w:val="00093839"/>
    <w:rsid w:val="00093DC9"/>
    <w:rsid w:val="00093EF1"/>
    <w:rsid w:val="00093EFD"/>
    <w:rsid w:val="000942A1"/>
    <w:rsid w:val="0009469A"/>
    <w:rsid w:val="000948F1"/>
    <w:rsid w:val="00094926"/>
    <w:rsid w:val="00094BAB"/>
    <w:rsid w:val="00094BCC"/>
    <w:rsid w:val="00094C62"/>
    <w:rsid w:val="00094C91"/>
    <w:rsid w:val="00094F5F"/>
    <w:rsid w:val="00094FBC"/>
    <w:rsid w:val="00094FD7"/>
    <w:rsid w:val="00095032"/>
    <w:rsid w:val="000950B3"/>
    <w:rsid w:val="000950CC"/>
    <w:rsid w:val="000951A9"/>
    <w:rsid w:val="000952F1"/>
    <w:rsid w:val="00095441"/>
    <w:rsid w:val="00095472"/>
    <w:rsid w:val="00095485"/>
    <w:rsid w:val="000956A3"/>
    <w:rsid w:val="00095899"/>
    <w:rsid w:val="00095991"/>
    <w:rsid w:val="00095A13"/>
    <w:rsid w:val="00095A73"/>
    <w:rsid w:val="00095ACF"/>
    <w:rsid w:val="00095C87"/>
    <w:rsid w:val="00095DD1"/>
    <w:rsid w:val="00095EAA"/>
    <w:rsid w:val="00095EC7"/>
    <w:rsid w:val="00095FCC"/>
    <w:rsid w:val="0009602B"/>
    <w:rsid w:val="000960C5"/>
    <w:rsid w:val="0009624A"/>
    <w:rsid w:val="00096275"/>
    <w:rsid w:val="0009639B"/>
    <w:rsid w:val="00096448"/>
    <w:rsid w:val="000964FD"/>
    <w:rsid w:val="0009650C"/>
    <w:rsid w:val="000965DA"/>
    <w:rsid w:val="00096B2D"/>
    <w:rsid w:val="00096B78"/>
    <w:rsid w:val="00096C16"/>
    <w:rsid w:val="00096D43"/>
    <w:rsid w:val="00096F32"/>
    <w:rsid w:val="00096FAA"/>
    <w:rsid w:val="00097070"/>
    <w:rsid w:val="000971F1"/>
    <w:rsid w:val="00097382"/>
    <w:rsid w:val="0009739E"/>
    <w:rsid w:val="0009749A"/>
    <w:rsid w:val="00097514"/>
    <w:rsid w:val="000976E9"/>
    <w:rsid w:val="000977DE"/>
    <w:rsid w:val="00097DA4"/>
    <w:rsid w:val="00097DC9"/>
    <w:rsid w:val="000A01DE"/>
    <w:rsid w:val="000A0459"/>
    <w:rsid w:val="000A0503"/>
    <w:rsid w:val="000A0678"/>
    <w:rsid w:val="000A0C57"/>
    <w:rsid w:val="000A0CA1"/>
    <w:rsid w:val="000A0CC2"/>
    <w:rsid w:val="000A0D54"/>
    <w:rsid w:val="000A0E19"/>
    <w:rsid w:val="000A124C"/>
    <w:rsid w:val="000A136C"/>
    <w:rsid w:val="000A1451"/>
    <w:rsid w:val="000A1693"/>
    <w:rsid w:val="000A16E5"/>
    <w:rsid w:val="000A17AE"/>
    <w:rsid w:val="000A1A19"/>
    <w:rsid w:val="000A1BE7"/>
    <w:rsid w:val="000A1C7C"/>
    <w:rsid w:val="000A1E25"/>
    <w:rsid w:val="000A1E35"/>
    <w:rsid w:val="000A1E90"/>
    <w:rsid w:val="000A20D4"/>
    <w:rsid w:val="000A21CA"/>
    <w:rsid w:val="000A22D6"/>
    <w:rsid w:val="000A22ED"/>
    <w:rsid w:val="000A2359"/>
    <w:rsid w:val="000A2379"/>
    <w:rsid w:val="000A23D1"/>
    <w:rsid w:val="000A243E"/>
    <w:rsid w:val="000A25CB"/>
    <w:rsid w:val="000A2631"/>
    <w:rsid w:val="000A295F"/>
    <w:rsid w:val="000A29A5"/>
    <w:rsid w:val="000A29BA"/>
    <w:rsid w:val="000A2A69"/>
    <w:rsid w:val="000A2B87"/>
    <w:rsid w:val="000A2CA4"/>
    <w:rsid w:val="000A2D57"/>
    <w:rsid w:val="000A2ECB"/>
    <w:rsid w:val="000A306A"/>
    <w:rsid w:val="000A3088"/>
    <w:rsid w:val="000A32CA"/>
    <w:rsid w:val="000A3328"/>
    <w:rsid w:val="000A347B"/>
    <w:rsid w:val="000A34DD"/>
    <w:rsid w:val="000A35C6"/>
    <w:rsid w:val="000A37B6"/>
    <w:rsid w:val="000A3AB8"/>
    <w:rsid w:val="000A3B06"/>
    <w:rsid w:val="000A3D04"/>
    <w:rsid w:val="000A3F54"/>
    <w:rsid w:val="000A4173"/>
    <w:rsid w:val="000A453F"/>
    <w:rsid w:val="000A466E"/>
    <w:rsid w:val="000A4717"/>
    <w:rsid w:val="000A4780"/>
    <w:rsid w:val="000A4CBD"/>
    <w:rsid w:val="000A4D85"/>
    <w:rsid w:val="000A4E98"/>
    <w:rsid w:val="000A4EBA"/>
    <w:rsid w:val="000A5117"/>
    <w:rsid w:val="000A5202"/>
    <w:rsid w:val="000A528D"/>
    <w:rsid w:val="000A53AF"/>
    <w:rsid w:val="000A57AD"/>
    <w:rsid w:val="000A5893"/>
    <w:rsid w:val="000A58CB"/>
    <w:rsid w:val="000A5F03"/>
    <w:rsid w:val="000A5F6A"/>
    <w:rsid w:val="000A6032"/>
    <w:rsid w:val="000A6153"/>
    <w:rsid w:val="000A6615"/>
    <w:rsid w:val="000A66D1"/>
    <w:rsid w:val="000A67D2"/>
    <w:rsid w:val="000A6989"/>
    <w:rsid w:val="000A6A7C"/>
    <w:rsid w:val="000A6B17"/>
    <w:rsid w:val="000A6B8A"/>
    <w:rsid w:val="000A6F48"/>
    <w:rsid w:val="000A6FF1"/>
    <w:rsid w:val="000A71A8"/>
    <w:rsid w:val="000A71BC"/>
    <w:rsid w:val="000A728E"/>
    <w:rsid w:val="000A72C6"/>
    <w:rsid w:val="000A72DE"/>
    <w:rsid w:val="000A7407"/>
    <w:rsid w:val="000A74C6"/>
    <w:rsid w:val="000A75A5"/>
    <w:rsid w:val="000A76A2"/>
    <w:rsid w:val="000A796D"/>
    <w:rsid w:val="000A7C86"/>
    <w:rsid w:val="000A7DB2"/>
    <w:rsid w:val="000A7FC8"/>
    <w:rsid w:val="000B0020"/>
    <w:rsid w:val="000B0068"/>
    <w:rsid w:val="000B0112"/>
    <w:rsid w:val="000B0455"/>
    <w:rsid w:val="000B046E"/>
    <w:rsid w:val="000B0473"/>
    <w:rsid w:val="000B0533"/>
    <w:rsid w:val="000B073A"/>
    <w:rsid w:val="000B0E69"/>
    <w:rsid w:val="000B0EE5"/>
    <w:rsid w:val="000B0FAA"/>
    <w:rsid w:val="000B1162"/>
    <w:rsid w:val="000B1314"/>
    <w:rsid w:val="000B14B3"/>
    <w:rsid w:val="000B164E"/>
    <w:rsid w:val="000B165A"/>
    <w:rsid w:val="000B1662"/>
    <w:rsid w:val="000B1693"/>
    <w:rsid w:val="000B16EA"/>
    <w:rsid w:val="000B18F7"/>
    <w:rsid w:val="000B190F"/>
    <w:rsid w:val="000B1B6A"/>
    <w:rsid w:val="000B1B7B"/>
    <w:rsid w:val="000B1CF8"/>
    <w:rsid w:val="000B1E59"/>
    <w:rsid w:val="000B1F31"/>
    <w:rsid w:val="000B213C"/>
    <w:rsid w:val="000B21AA"/>
    <w:rsid w:val="000B2213"/>
    <w:rsid w:val="000B2369"/>
    <w:rsid w:val="000B2555"/>
    <w:rsid w:val="000B25C8"/>
    <w:rsid w:val="000B25EC"/>
    <w:rsid w:val="000B2790"/>
    <w:rsid w:val="000B285D"/>
    <w:rsid w:val="000B286E"/>
    <w:rsid w:val="000B2873"/>
    <w:rsid w:val="000B28C0"/>
    <w:rsid w:val="000B29C0"/>
    <w:rsid w:val="000B2A9F"/>
    <w:rsid w:val="000B2AE8"/>
    <w:rsid w:val="000B2B1C"/>
    <w:rsid w:val="000B2BA7"/>
    <w:rsid w:val="000B2C7B"/>
    <w:rsid w:val="000B2F2C"/>
    <w:rsid w:val="000B3100"/>
    <w:rsid w:val="000B3137"/>
    <w:rsid w:val="000B31FC"/>
    <w:rsid w:val="000B3353"/>
    <w:rsid w:val="000B3395"/>
    <w:rsid w:val="000B344C"/>
    <w:rsid w:val="000B3462"/>
    <w:rsid w:val="000B34CC"/>
    <w:rsid w:val="000B382B"/>
    <w:rsid w:val="000B39EB"/>
    <w:rsid w:val="000B3A0B"/>
    <w:rsid w:val="000B3A5C"/>
    <w:rsid w:val="000B3AAD"/>
    <w:rsid w:val="000B3B03"/>
    <w:rsid w:val="000B3BFA"/>
    <w:rsid w:val="000B3C7E"/>
    <w:rsid w:val="000B3D1B"/>
    <w:rsid w:val="000B3DD2"/>
    <w:rsid w:val="000B401D"/>
    <w:rsid w:val="000B401E"/>
    <w:rsid w:val="000B412C"/>
    <w:rsid w:val="000B43FF"/>
    <w:rsid w:val="000B4410"/>
    <w:rsid w:val="000B4487"/>
    <w:rsid w:val="000B4709"/>
    <w:rsid w:val="000B493A"/>
    <w:rsid w:val="000B4BA8"/>
    <w:rsid w:val="000B4C43"/>
    <w:rsid w:val="000B4C84"/>
    <w:rsid w:val="000B4D72"/>
    <w:rsid w:val="000B51FE"/>
    <w:rsid w:val="000B52E5"/>
    <w:rsid w:val="000B5320"/>
    <w:rsid w:val="000B539B"/>
    <w:rsid w:val="000B55C3"/>
    <w:rsid w:val="000B55D8"/>
    <w:rsid w:val="000B5926"/>
    <w:rsid w:val="000B5991"/>
    <w:rsid w:val="000B5A11"/>
    <w:rsid w:val="000B5B23"/>
    <w:rsid w:val="000B5B33"/>
    <w:rsid w:val="000B5C11"/>
    <w:rsid w:val="000B5D1C"/>
    <w:rsid w:val="000B5F84"/>
    <w:rsid w:val="000B5FDC"/>
    <w:rsid w:val="000B623A"/>
    <w:rsid w:val="000B637D"/>
    <w:rsid w:val="000B6396"/>
    <w:rsid w:val="000B6456"/>
    <w:rsid w:val="000B652C"/>
    <w:rsid w:val="000B66CB"/>
    <w:rsid w:val="000B683A"/>
    <w:rsid w:val="000B68FF"/>
    <w:rsid w:val="000B6926"/>
    <w:rsid w:val="000B693B"/>
    <w:rsid w:val="000B6C0C"/>
    <w:rsid w:val="000B6E06"/>
    <w:rsid w:val="000B71E3"/>
    <w:rsid w:val="000B7286"/>
    <w:rsid w:val="000B73B7"/>
    <w:rsid w:val="000B73F9"/>
    <w:rsid w:val="000B75E4"/>
    <w:rsid w:val="000B766E"/>
    <w:rsid w:val="000B7ACD"/>
    <w:rsid w:val="000B7B9C"/>
    <w:rsid w:val="000B7E2F"/>
    <w:rsid w:val="000B7EC4"/>
    <w:rsid w:val="000B7F7D"/>
    <w:rsid w:val="000C01EF"/>
    <w:rsid w:val="000C02B1"/>
    <w:rsid w:val="000C06F2"/>
    <w:rsid w:val="000C0826"/>
    <w:rsid w:val="000C09C4"/>
    <w:rsid w:val="000C0A5F"/>
    <w:rsid w:val="000C0BB4"/>
    <w:rsid w:val="000C0BE8"/>
    <w:rsid w:val="000C0C1C"/>
    <w:rsid w:val="000C0CA9"/>
    <w:rsid w:val="000C0CC7"/>
    <w:rsid w:val="000C0D1E"/>
    <w:rsid w:val="000C0D62"/>
    <w:rsid w:val="000C0E95"/>
    <w:rsid w:val="000C1106"/>
    <w:rsid w:val="000C116C"/>
    <w:rsid w:val="000C118C"/>
    <w:rsid w:val="000C124A"/>
    <w:rsid w:val="000C1479"/>
    <w:rsid w:val="000C15C5"/>
    <w:rsid w:val="000C194C"/>
    <w:rsid w:val="000C1AD6"/>
    <w:rsid w:val="000C1ADA"/>
    <w:rsid w:val="000C1C3A"/>
    <w:rsid w:val="000C1C64"/>
    <w:rsid w:val="000C1CEA"/>
    <w:rsid w:val="000C1CFF"/>
    <w:rsid w:val="000C1F53"/>
    <w:rsid w:val="000C203C"/>
    <w:rsid w:val="000C2078"/>
    <w:rsid w:val="000C219B"/>
    <w:rsid w:val="000C22BB"/>
    <w:rsid w:val="000C230E"/>
    <w:rsid w:val="000C2314"/>
    <w:rsid w:val="000C23C9"/>
    <w:rsid w:val="000C2471"/>
    <w:rsid w:val="000C248E"/>
    <w:rsid w:val="000C2514"/>
    <w:rsid w:val="000C25E0"/>
    <w:rsid w:val="000C2646"/>
    <w:rsid w:val="000C2676"/>
    <w:rsid w:val="000C26EA"/>
    <w:rsid w:val="000C2829"/>
    <w:rsid w:val="000C28A3"/>
    <w:rsid w:val="000C29CC"/>
    <w:rsid w:val="000C2A93"/>
    <w:rsid w:val="000C2A9E"/>
    <w:rsid w:val="000C2BF5"/>
    <w:rsid w:val="000C2D04"/>
    <w:rsid w:val="000C2FE0"/>
    <w:rsid w:val="000C3044"/>
    <w:rsid w:val="000C3383"/>
    <w:rsid w:val="000C33BD"/>
    <w:rsid w:val="000C37C2"/>
    <w:rsid w:val="000C3972"/>
    <w:rsid w:val="000C39CB"/>
    <w:rsid w:val="000C3BBB"/>
    <w:rsid w:val="000C3E32"/>
    <w:rsid w:val="000C3EA1"/>
    <w:rsid w:val="000C3EB3"/>
    <w:rsid w:val="000C3F14"/>
    <w:rsid w:val="000C3F30"/>
    <w:rsid w:val="000C3FBA"/>
    <w:rsid w:val="000C4069"/>
    <w:rsid w:val="000C4097"/>
    <w:rsid w:val="000C413B"/>
    <w:rsid w:val="000C4191"/>
    <w:rsid w:val="000C41BC"/>
    <w:rsid w:val="000C440F"/>
    <w:rsid w:val="000C4589"/>
    <w:rsid w:val="000C4659"/>
    <w:rsid w:val="000C4698"/>
    <w:rsid w:val="000C46E0"/>
    <w:rsid w:val="000C485D"/>
    <w:rsid w:val="000C4905"/>
    <w:rsid w:val="000C4AB1"/>
    <w:rsid w:val="000C4ADD"/>
    <w:rsid w:val="000C4AE9"/>
    <w:rsid w:val="000C4B43"/>
    <w:rsid w:val="000C4BB8"/>
    <w:rsid w:val="000C4BC5"/>
    <w:rsid w:val="000C51A4"/>
    <w:rsid w:val="000C5252"/>
    <w:rsid w:val="000C527A"/>
    <w:rsid w:val="000C5291"/>
    <w:rsid w:val="000C54CE"/>
    <w:rsid w:val="000C54CF"/>
    <w:rsid w:val="000C55B9"/>
    <w:rsid w:val="000C573E"/>
    <w:rsid w:val="000C57F4"/>
    <w:rsid w:val="000C5A09"/>
    <w:rsid w:val="000C5A0B"/>
    <w:rsid w:val="000C5B39"/>
    <w:rsid w:val="000C5D4D"/>
    <w:rsid w:val="000C5DB6"/>
    <w:rsid w:val="000C6199"/>
    <w:rsid w:val="000C6202"/>
    <w:rsid w:val="000C666C"/>
    <w:rsid w:val="000C67F3"/>
    <w:rsid w:val="000C692B"/>
    <w:rsid w:val="000C69FE"/>
    <w:rsid w:val="000C6B79"/>
    <w:rsid w:val="000C6BD6"/>
    <w:rsid w:val="000C6C95"/>
    <w:rsid w:val="000C6CC6"/>
    <w:rsid w:val="000C6D1C"/>
    <w:rsid w:val="000C6D47"/>
    <w:rsid w:val="000C6D71"/>
    <w:rsid w:val="000C6E3A"/>
    <w:rsid w:val="000C6E47"/>
    <w:rsid w:val="000C6EDD"/>
    <w:rsid w:val="000C6FEA"/>
    <w:rsid w:val="000C6FF2"/>
    <w:rsid w:val="000C7107"/>
    <w:rsid w:val="000C725E"/>
    <w:rsid w:val="000C7303"/>
    <w:rsid w:val="000C737C"/>
    <w:rsid w:val="000C7418"/>
    <w:rsid w:val="000C75DA"/>
    <w:rsid w:val="000C7740"/>
    <w:rsid w:val="000C7AC3"/>
    <w:rsid w:val="000C7AD0"/>
    <w:rsid w:val="000C7ADC"/>
    <w:rsid w:val="000C7B67"/>
    <w:rsid w:val="000C7BD2"/>
    <w:rsid w:val="000C7BE2"/>
    <w:rsid w:val="000C7CD6"/>
    <w:rsid w:val="000C7D57"/>
    <w:rsid w:val="000C7E41"/>
    <w:rsid w:val="000C7EB1"/>
    <w:rsid w:val="000D001F"/>
    <w:rsid w:val="000D0025"/>
    <w:rsid w:val="000D0190"/>
    <w:rsid w:val="000D0405"/>
    <w:rsid w:val="000D041C"/>
    <w:rsid w:val="000D042B"/>
    <w:rsid w:val="000D0553"/>
    <w:rsid w:val="000D06DC"/>
    <w:rsid w:val="000D0BA2"/>
    <w:rsid w:val="000D0C82"/>
    <w:rsid w:val="000D0E41"/>
    <w:rsid w:val="000D0EEE"/>
    <w:rsid w:val="000D128A"/>
    <w:rsid w:val="000D152C"/>
    <w:rsid w:val="000D1618"/>
    <w:rsid w:val="000D1792"/>
    <w:rsid w:val="000D181A"/>
    <w:rsid w:val="000D18A5"/>
    <w:rsid w:val="000D1A0A"/>
    <w:rsid w:val="000D1B90"/>
    <w:rsid w:val="000D1BF1"/>
    <w:rsid w:val="000D1BFA"/>
    <w:rsid w:val="000D1C17"/>
    <w:rsid w:val="000D1CAA"/>
    <w:rsid w:val="000D1EBC"/>
    <w:rsid w:val="000D1F29"/>
    <w:rsid w:val="000D2075"/>
    <w:rsid w:val="000D2137"/>
    <w:rsid w:val="000D2231"/>
    <w:rsid w:val="000D236D"/>
    <w:rsid w:val="000D243F"/>
    <w:rsid w:val="000D25EF"/>
    <w:rsid w:val="000D263B"/>
    <w:rsid w:val="000D278F"/>
    <w:rsid w:val="000D285A"/>
    <w:rsid w:val="000D29E7"/>
    <w:rsid w:val="000D2A2F"/>
    <w:rsid w:val="000D2D40"/>
    <w:rsid w:val="000D2E0A"/>
    <w:rsid w:val="000D2E67"/>
    <w:rsid w:val="000D2F00"/>
    <w:rsid w:val="000D2F27"/>
    <w:rsid w:val="000D3347"/>
    <w:rsid w:val="000D3480"/>
    <w:rsid w:val="000D354C"/>
    <w:rsid w:val="000D365D"/>
    <w:rsid w:val="000D368F"/>
    <w:rsid w:val="000D36F2"/>
    <w:rsid w:val="000D3826"/>
    <w:rsid w:val="000D3B92"/>
    <w:rsid w:val="000D3D34"/>
    <w:rsid w:val="000D3E63"/>
    <w:rsid w:val="000D4042"/>
    <w:rsid w:val="000D4118"/>
    <w:rsid w:val="000D445C"/>
    <w:rsid w:val="000D4485"/>
    <w:rsid w:val="000D44E2"/>
    <w:rsid w:val="000D46B1"/>
    <w:rsid w:val="000D49D0"/>
    <w:rsid w:val="000D4C23"/>
    <w:rsid w:val="000D4CFC"/>
    <w:rsid w:val="000D4D2E"/>
    <w:rsid w:val="000D4D30"/>
    <w:rsid w:val="000D4E9F"/>
    <w:rsid w:val="000D4FFD"/>
    <w:rsid w:val="000D5412"/>
    <w:rsid w:val="000D54F5"/>
    <w:rsid w:val="000D56AD"/>
    <w:rsid w:val="000D57F3"/>
    <w:rsid w:val="000D58F9"/>
    <w:rsid w:val="000D59A3"/>
    <w:rsid w:val="000D5A2B"/>
    <w:rsid w:val="000D5C52"/>
    <w:rsid w:val="000D5CBD"/>
    <w:rsid w:val="000D5DA6"/>
    <w:rsid w:val="000D5ECE"/>
    <w:rsid w:val="000D5F15"/>
    <w:rsid w:val="000D5FB2"/>
    <w:rsid w:val="000D600B"/>
    <w:rsid w:val="000D6024"/>
    <w:rsid w:val="000D6052"/>
    <w:rsid w:val="000D6060"/>
    <w:rsid w:val="000D606D"/>
    <w:rsid w:val="000D6110"/>
    <w:rsid w:val="000D6304"/>
    <w:rsid w:val="000D646D"/>
    <w:rsid w:val="000D6521"/>
    <w:rsid w:val="000D66F2"/>
    <w:rsid w:val="000D676F"/>
    <w:rsid w:val="000D687F"/>
    <w:rsid w:val="000D6ACB"/>
    <w:rsid w:val="000D6CAD"/>
    <w:rsid w:val="000D6CB1"/>
    <w:rsid w:val="000D71BD"/>
    <w:rsid w:val="000D71CC"/>
    <w:rsid w:val="000D7458"/>
    <w:rsid w:val="000D757C"/>
    <w:rsid w:val="000D789B"/>
    <w:rsid w:val="000D789C"/>
    <w:rsid w:val="000D799A"/>
    <w:rsid w:val="000D79F1"/>
    <w:rsid w:val="000D79FD"/>
    <w:rsid w:val="000D7AF0"/>
    <w:rsid w:val="000D7C03"/>
    <w:rsid w:val="000D7D0A"/>
    <w:rsid w:val="000D7EA7"/>
    <w:rsid w:val="000E00AE"/>
    <w:rsid w:val="000E03E6"/>
    <w:rsid w:val="000E03FA"/>
    <w:rsid w:val="000E05B7"/>
    <w:rsid w:val="000E092C"/>
    <w:rsid w:val="000E09D9"/>
    <w:rsid w:val="000E0A23"/>
    <w:rsid w:val="000E0BCD"/>
    <w:rsid w:val="000E0C4D"/>
    <w:rsid w:val="000E0D08"/>
    <w:rsid w:val="000E1056"/>
    <w:rsid w:val="000E1187"/>
    <w:rsid w:val="000E12BC"/>
    <w:rsid w:val="000E132A"/>
    <w:rsid w:val="000E1482"/>
    <w:rsid w:val="000E149B"/>
    <w:rsid w:val="000E1509"/>
    <w:rsid w:val="000E1517"/>
    <w:rsid w:val="000E1580"/>
    <w:rsid w:val="000E17BB"/>
    <w:rsid w:val="000E1A70"/>
    <w:rsid w:val="000E1AAA"/>
    <w:rsid w:val="000E1BB5"/>
    <w:rsid w:val="000E1D58"/>
    <w:rsid w:val="000E1D8C"/>
    <w:rsid w:val="000E1E27"/>
    <w:rsid w:val="000E1F46"/>
    <w:rsid w:val="000E1FDF"/>
    <w:rsid w:val="000E2305"/>
    <w:rsid w:val="000E251F"/>
    <w:rsid w:val="000E25ED"/>
    <w:rsid w:val="000E28AD"/>
    <w:rsid w:val="000E28B4"/>
    <w:rsid w:val="000E28BB"/>
    <w:rsid w:val="000E2986"/>
    <w:rsid w:val="000E2A4B"/>
    <w:rsid w:val="000E2B51"/>
    <w:rsid w:val="000E2D0F"/>
    <w:rsid w:val="000E2E7A"/>
    <w:rsid w:val="000E3007"/>
    <w:rsid w:val="000E3127"/>
    <w:rsid w:val="000E31A6"/>
    <w:rsid w:val="000E3246"/>
    <w:rsid w:val="000E334F"/>
    <w:rsid w:val="000E3434"/>
    <w:rsid w:val="000E3440"/>
    <w:rsid w:val="000E3480"/>
    <w:rsid w:val="000E35CA"/>
    <w:rsid w:val="000E3834"/>
    <w:rsid w:val="000E386C"/>
    <w:rsid w:val="000E3967"/>
    <w:rsid w:val="000E39F2"/>
    <w:rsid w:val="000E3A62"/>
    <w:rsid w:val="000E3BCA"/>
    <w:rsid w:val="000E3E1B"/>
    <w:rsid w:val="000E3E49"/>
    <w:rsid w:val="000E3F11"/>
    <w:rsid w:val="000E4045"/>
    <w:rsid w:val="000E4453"/>
    <w:rsid w:val="000E44B7"/>
    <w:rsid w:val="000E44E0"/>
    <w:rsid w:val="000E47F7"/>
    <w:rsid w:val="000E4872"/>
    <w:rsid w:val="000E4A30"/>
    <w:rsid w:val="000E4A46"/>
    <w:rsid w:val="000E4A4A"/>
    <w:rsid w:val="000E4DBD"/>
    <w:rsid w:val="000E4E39"/>
    <w:rsid w:val="000E50D2"/>
    <w:rsid w:val="000E5132"/>
    <w:rsid w:val="000E551B"/>
    <w:rsid w:val="000E5561"/>
    <w:rsid w:val="000E5805"/>
    <w:rsid w:val="000E59BE"/>
    <w:rsid w:val="000E5C7D"/>
    <w:rsid w:val="000E5DB7"/>
    <w:rsid w:val="000E5E21"/>
    <w:rsid w:val="000E5FE3"/>
    <w:rsid w:val="000E6080"/>
    <w:rsid w:val="000E652D"/>
    <w:rsid w:val="000E6574"/>
    <w:rsid w:val="000E65FC"/>
    <w:rsid w:val="000E6627"/>
    <w:rsid w:val="000E67ED"/>
    <w:rsid w:val="000E6832"/>
    <w:rsid w:val="000E687E"/>
    <w:rsid w:val="000E6977"/>
    <w:rsid w:val="000E6EFB"/>
    <w:rsid w:val="000E6F2C"/>
    <w:rsid w:val="000E7228"/>
    <w:rsid w:val="000E72B2"/>
    <w:rsid w:val="000E7600"/>
    <w:rsid w:val="000E77D3"/>
    <w:rsid w:val="000E7903"/>
    <w:rsid w:val="000E7DDA"/>
    <w:rsid w:val="000E7E20"/>
    <w:rsid w:val="000F064C"/>
    <w:rsid w:val="000F068A"/>
    <w:rsid w:val="000F06FA"/>
    <w:rsid w:val="000F079B"/>
    <w:rsid w:val="000F0809"/>
    <w:rsid w:val="000F080F"/>
    <w:rsid w:val="000F0A80"/>
    <w:rsid w:val="000F0B30"/>
    <w:rsid w:val="000F0BFA"/>
    <w:rsid w:val="000F0BFC"/>
    <w:rsid w:val="000F0C02"/>
    <w:rsid w:val="000F0CE7"/>
    <w:rsid w:val="000F0D5E"/>
    <w:rsid w:val="000F0E56"/>
    <w:rsid w:val="000F0E6F"/>
    <w:rsid w:val="000F0FDB"/>
    <w:rsid w:val="000F117D"/>
    <w:rsid w:val="000F1383"/>
    <w:rsid w:val="000F1466"/>
    <w:rsid w:val="000F148A"/>
    <w:rsid w:val="000F15B2"/>
    <w:rsid w:val="000F1722"/>
    <w:rsid w:val="000F195D"/>
    <w:rsid w:val="000F19E4"/>
    <w:rsid w:val="000F19FA"/>
    <w:rsid w:val="000F1A1F"/>
    <w:rsid w:val="000F1A95"/>
    <w:rsid w:val="000F1AB0"/>
    <w:rsid w:val="000F1D11"/>
    <w:rsid w:val="000F1FEA"/>
    <w:rsid w:val="000F2213"/>
    <w:rsid w:val="000F2294"/>
    <w:rsid w:val="000F22F3"/>
    <w:rsid w:val="000F231C"/>
    <w:rsid w:val="000F23DF"/>
    <w:rsid w:val="000F2410"/>
    <w:rsid w:val="000F24F6"/>
    <w:rsid w:val="000F263C"/>
    <w:rsid w:val="000F28A0"/>
    <w:rsid w:val="000F28C7"/>
    <w:rsid w:val="000F2AD4"/>
    <w:rsid w:val="000F2C30"/>
    <w:rsid w:val="000F2F03"/>
    <w:rsid w:val="000F2F9B"/>
    <w:rsid w:val="000F313B"/>
    <w:rsid w:val="000F33A9"/>
    <w:rsid w:val="000F349C"/>
    <w:rsid w:val="000F3A8B"/>
    <w:rsid w:val="000F3B02"/>
    <w:rsid w:val="000F3D32"/>
    <w:rsid w:val="000F3DD4"/>
    <w:rsid w:val="000F3DED"/>
    <w:rsid w:val="000F3E67"/>
    <w:rsid w:val="000F3F22"/>
    <w:rsid w:val="000F4066"/>
    <w:rsid w:val="000F40E4"/>
    <w:rsid w:val="000F41D4"/>
    <w:rsid w:val="000F4223"/>
    <w:rsid w:val="000F42C1"/>
    <w:rsid w:val="000F4377"/>
    <w:rsid w:val="000F4566"/>
    <w:rsid w:val="000F48D9"/>
    <w:rsid w:val="000F48F2"/>
    <w:rsid w:val="000F496C"/>
    <w:rsid w:val="000F499B"/>
    <w:rsid w:val="000F4ACF"/>
    <w:rsid w:val="000F4C7F"/>
    <w:rsid w:val="000F4CC1"/>
    <w:rsid w:val="000F4FDD"/>
    <w:rsid w:val="000F53C6"/>
    <w:rsid w:val="000F5419"/>
    <w:rsid w:val="000F555D"/>
    <w:rsid w:val="000F562E"/>
    <w:rsid w:val="000F5735"/>
    <w:rsid w:val="000F5892"/>
    <w:rsid w:val="000F595D"/>
    <w:rsid w:val="000F5991"/>
    <w:rsid w:val="000F5B95"/>
    <w:rsid w:val="000F5D29"/>
    <w:rsid w:val="000F5E52"/>
    <w:rsid w:val="000F611C"/>
    <w:rsid w:val="000F6283"/>
    <w:rsid w:val="000F64C7"/>
    <w:rsid w:val="000F67AE"/>
    <w:rsid w:val="000F67CC"/>
    <w:rsid w:val="000F6915"/>
    <w:rsid w:val="000F697B"/>
    <w:rsid w:val="000F6A8B"/>
    <w:rsid w:val="000F6C05"/>
    <w:rsid w:val="000F6C0A"/>
    <w:rsid w:val="000F6C2E"/>
    <w:rsid w:val="000F6DD0"/>
    <w:rsid w:val="000F6F7A"/>
    <w:rsid w:val="000F71D8"/>
    <w:rsid w:val="000F73D5"/>
    <w:rsid w:val="000F74B8"/>
    <w:rsid w:val="000F7558"/>
    <w:rsid w:val="000F773E"/>
    <w:rsid w:val="000F79B6"/>
    <w:rsid w:val="000F79BF"/>
    <w:rsid w:val="000F7A34"/>
    <w:rsid w:val="000F7AEA"/>
    <w:rsid w:val="000F7B2D"/>
    <w:rsid w:val="000F7D50"/>
    <w:rsid w:val="000F7F2A"/>
    <w:rsid w:val="0010009D"/>
    <w:rsid w:val="0010017D"/>
    <w:rsid w:val="00100208"/>
    <w:rsid w:val="001002E6"/>
    <w:rsid w:val="0010042C"/>
    <w:rsid w:val="001007DD"/>
    <w:rsid w:val="00100888"/>
    <w:rsid w:val="001009E0"/>
    <w:rsid w:val="00100ABB"/>
    <w:rsid w:val="00100BC4"/>
    <w:rsid w:val="00100BFF"/>
    <w:rsid w:val="00100C0D"/>
    <w:rsid w:val="00100D2E"/>
    <w:rsid w:val="00100F32"/>
    <w:rsid w:val="00100F93"/>
    <w:rsid w:val="00100FCF"/>
    <w:rsid w:val="00100FE7"/>
    <w:rsid w:val="0010101A"/>
    <w:rsid w:val="00101034"/>
    <w:rsid w:val="001010F2"/>
    <w:rsid w:val="0010112F"/>
    <w:rsid w:val="0010114A"/>
    <w:rsid w:val="001013A5"/>
    <w:rsid w:val="001013A7"/>
    <w:rsid w:val="0010159E"/>
    <w:rsid w:val="00101AD5"/>
    <w:rsid w:val="00101B0A"/>
    <w:rsid w:val="00101E1C"/>
    <w:rsid w:val="00101F7C"/>
    <w:rsid w:val="00101FD9"/>
    <w:rsid w:val="00102055"/>
    <w:rsid w:val="0010222B"/>
    <w:rsid w:val="001022F5"/>
    <w:rsid w:val="00102470"/>
    <w:rsid w:val="0010249E"/>
    <w:rsid w:val="00102601"/>
    <w:rsid w:val="00102611"/>
    <w:rsid w:val="00102645"/>
    <w:rsid w:val="001027D1"/>
    <w:rsid w:val="0010283E"/>
    <w:rsid w:val="00102892"/>
    <w:rsid w:val="001028A2"/>
    <w:rsid w:val="00102C15"/>
    <w:rsid w:val="00102CE9"/>
    <w:rsid w:val="00102D8D"/>
    <w:rsid w:val="00102DCA"/>
    <w:rsid w:val="00102DCD"/>
    <w:rsid w:val="00102DF6"/>
    <w:rsid w:val="00102E3A"/>
    <w:rsid w:val="00102F14"/>
    <w:rsid w:val="001032B0"/>
    <w:rsid w:val="001033A6"/>
    <w:rsid w:val="001037F8"/>
    <w:rsid w:val="00103ACB"/>
    <w:rsid w:val="00103B38"/>
    <w:rsid w:val="00103CAD"/>
    <w:rsid w:val="00103E73"/>
    <w:rsid w:val="00103E88"/>
    <w:rsid w:val="00103F2C"/>
    <w:rsid w:val="00103FF3"/>
    <w:rsid w:val="001041E7"/>
    <w:rsid w:val="001042D0"/>
    <w:rsid w:val="00104359"/>
    <w:rsid w:val="0010438A"/>
    <w:rsid w:val="0010448A"/>
    <w:rsid w:val="00104665"/>
    <w:rsid w:val="0010480E"/>
    <w:rsid w:val="001049E9"/>
    <w:rsid w:val="00104ACC"/>
    <w:rsid w:val="00104D27"/>
    <w:rsid w:val="00104D5B"/>
    <w:rsid w:val="00104E45"/>
    <w:rsid w:val="00104E48"/>
    <w:rsid w:val="001052A2"/>
    <w:rsid w:val="00105412"/>
    <w:rsid w:val="001054FF"/>
    <w:rsid w:val="00105586"/>
    <w:rsid w:val="0010561D"/>
    <w:rsid w:val="00105653"/>
    <w:rsid w:val="00105734"/>
    <w:rsid w:val="0010594B"/>
    <w:rsid w:val="0010595D"/>
    <w:rsid w:val="00105A70"/>
    <w:rsid w:val="00105B37"/>
    <w:rsid w:val="00105C9B"/>
    <w:rsid w:val="00105EA1"/>
    <w:rsid w:val="00105ED9"/>
    <w:rsid w:val="0010610F"/>
    <w:rsid w:val="001061A6"/>
    <w:rsid w:val="001061B1"/>
    <w:rsid w:val="00106218"/>
    <w:rsid w:val="00106341"/>
    <w:rsid w:val="001066A4"/>
    <w:rsid w:val="00106745"/>
    <w:rsid w:val="00106B96"/>
    <w:rsid w:val="00106CD0"/>
    <w:rsid w:val="00106DC7"/>
    <w:rsid w:val="00106E43"/>
    <w:rsid w:val="0010703D"/>
    <w:rsid w:val="0010715E"/>
    <w:rsid w:val="001072C5"/>
    <w:rsid w:val="001072E3"/>
    <w:rsid w:val="001073DF"/>
    <w:rsid w:val="0010754E"/>
    <w:rsid w:val="0010778C"/>
    <w:rsid w:val="00107AFE"/>
    <w:rsid w:val="00107B44"/>
    <w:rsid w:val="00107BFC"/>
    <w:rsid w:val="00107DE8"/>
    <w:rsid w:val="00107E61"/>
    <w:rsid w:val="00107EEC"/>
    <w:rsid w:val="00110062"/>
    <w:rsid w:val="001100A4"/>
    <w:rsid w:val="00110477"/>
    <w:rsid w:val="001104A2"/>
    <w:rsid w:val="001104B8"/>
    <w:rsid w:val="00110503"/>
    <w:rsid w:val="00110641"/>
    <w:rsid w:val="001106BE"/>
    <w:rsid w:val="0011070C"/>
    <w:rsid w:val="0011071B"/>
    <w:rsid w:val="0011079F"/>
    <w:rsid w:val="001107DC"/>
    <w:rsid w:val="001108A4"/>
    <w:rsid w:val="00110962"/>
    <w:rsid w:val="00110BD9"/>
    <w:rsid w:val="00110FB5"/>
    <w:rsid w:val="00110FE1"/>
    <w:rsid w:val="00110FF0"/>
    <w:rsid w:val="001111B8"/>
    <w:rsid w:val="001111CA"/>
    <w:rsid w:val="001112B5"/>
    <w:rsid w:val="001112DC"/>
    <w:rsid w:val="001112DD"/>
    <w:rsid w:val="00111390"/>
    <w:rsid w:val="001113F0"/>
    <w:rsid w:val="001116BC"/>
    <w:rsid w:val="00111734"/>
    <w:rsid w:val="0011191E"/>
    <w:rsid w:val="00111B4D"/>
    <w:rsid w:val="00111C8E"/>
    <w:rsid w:val="00111CEE"/>
    <w:rsid w:val="00111D5B"/>
    <w:rsid w:val="00111EF0"/>
    <w:rsid w:val="00111FE7"/>
    <w:rsid w:val="00111FF3"/>
    <w:rsid w:val="0011204A"/>
    <w:rsid w:val="00112320"/>
    <w:rsid w:val="001123B2"/>
    <w:rsid w:val="001123CA"/>
    <w:rsid w:val="00112475"/>
    <w:rsid w:val="0011258F"/>
    <w:rsid w:val="001125C9"/>
    <w:rsid w:val="00112821"/>
    <w:rsid w:val="0011285B"/>
    <w:rsid w:val="00112E03"/>
    <w:rsid w:val="00112E32"/>
    <w:rsid w:val="00112F9C"/>
    <w:rsid w:val="00113079"/>
    <w:rsid w:val="00113106"/>
    <w:rsid w:val="00113135"/>
    <w:rsid w:val="00113154"/>
    <w:rsid w:val="00113189"/>
    <w:rsid w:val="0011329F"/>
    <w:rsid w:val="00113367"/>
    <w:rsid w:val="00113701"/>
    <w:rsid w:val="0011381C"/>
    <w:rsid w:val="001138A2"/>
    <w:rsid w:val="001138AB"/>
    <w:rsid w:val="00113926"/>
    <w:rsid w:val="00113B1A"/>
    <w:rsid w:val="00113BEF"/>
    <w:rsid w:val="00113CFF"/>
    <w:rsid w:val="00113E48"/>
    <w:rsid w:val="00113F97"/>
    <w:rsid w:val="00114243"/>
    <w:rsid w:val="00114296"/>
    <w:rsid w:val="001142EA"/>
    <w:rsid w:val="00114676"/>
    <w:rsid w:val="00114B72"/>
    <w:rsid w:val="00114C14"/>
    <w:rsid w:val="00114E7C"/>
    <w:rsid w:val="00114F6A"/>
    <w:rsid w:val="00114FB8"/>
    <w:rsid w:val="001151A8"/>
    <w:rsid w:val="001151CD"/>
    <w:rsid w:val="00115367"/>
    <w:rsid w:val="001153B9"/>
    <w:rsid w:val="0011547C"/>
    <w:rsid w:val="001155A5"/>
    <w:rsid w:val="00115867"/>
    <w:rsid w:val="0011596D"/>
    <w:rsid w:val="00115A6F"/>
    <w:rsid w:val="00115A85"/>
    <w:rsid w:val="00115E56"/>
    <w:rsid w:val="00115E7A"/>
    <w:rsid w:val="0011616F"/>
    <w:rsid w:val="001163B0"/>
    <w:rsid w:val="001164D1"/>
    <w:rsid w:val="001164E5"/>
    <w:rsid w:val="00116684"/>
    <w:rsid w:val="0011688C"/>
    <w:rsid w:val="001168A8"/>
    <w:rsid w:val="001169C8"/>
    <w:rsid w:val="00116A10"/>
    <w:rsid w:val="00116DEA"/>
    <w:rsid w:val="0011717C"/>
    <w:rsid w:val="0011730C"/>
    <w:rsid w:val="00117497"/>
    <w:rsid w:val="001174D1"/>
    <w:rsid w:val="00117589"/>
    <w:rsid w:val="0011786A"/>
    <w:rsid w:val="001179C0"/>
    <w:rsid w:val="00117AC7"/>
    <w:rsid w:val="00117E19"/>
    <w:rsid w:val="00117E92"/>
    <w:rsid w:val="00117EA5"/>
    <w:rsid w:val="00117EF6"/>
    <w:rsid w:val="00120070"/>
    <w:rsid w:val="001200BA"/>
    <w:rsid w:val="00120291"/>
    <w:rsid w:val="00120366"/>
    <w:rsid w:val="0012037B"/>
    <w:rsid w:val="001204BD"/>
    <w:rsid w:val="00120526"/>
    <w:rsid w:val="00120661"/>
    <w:rsid w:val="0012073E"/>
    <w:rsid w:val="001207EE"/>
    <w:rsid w:val="00120859"/>
    <w:rsid w:val="00120915"/>
    <w:rsid w:val="001209C8"/>
    <w:rsid w:val="00120A7B"/>
    <w:rsid w:val="00120BBD"/>
    <w:rsid w:val="00120CD0"/>
    <w:rsid w:val="00120D58"/>
    <w:rsid w:val="00120DDB"/>
    <w:rsid w:val="00120E11"/>
    <w:rsid w:val="00120FCF"/>
    <w:rsid w:val="00120FD4"/>
    <w:rsid w:val="001210FD"/>
    <w:rsid w:val="00121175"/>
    <w:rsid w:val="00121184"/>
    <w:rsid w:val="00121691"/>
    <w:rsid w:val="001217C9"/>
    <w:rsid w:val="001218C8"/>
    <w:rsid w:val="00121953"/>
    <w:rsid w:val="00121972"/>
    <w:rsid w:val="00121A99"/>
    <w:rsid w:val="00121B6B"/>
    <w:rsid w:val="00121BC7"/>
    <w:rsid w:val="00121C7B"/>
    <w:rsid w:val="00121D1A"/>
    <w:rsid w:val="00121EBC"/>
    <w:rsid w:val="00121F7F"/>
    <w:rsid w:val="0012205D"/>
    <w:rsid w:val="001220B3"/>
    <w:rsid w:val="001220BC"/>
    <w:rsid w:val="00122178"/>
    <w:rsid w:val="00122250"/>
    <w:rsid w:val="001222B8"/>
    <w:rsid w:val="001222E7"/>
    <w:rsid w:val="0012244F"/>
    <w:rsid w:val="0012245E"/>
    <w:rsid w:val="001225C5"/>
    <w:rsid w:val="00122655"/>
    <w:rsid w:val="001226C2"/>
    <w:rsid w:val="001227DE"/>
    <w:rsid w:val="00122813"/>
    <w:rsid w:val="00122C19"/>
    <w:rsid w:val="00122CF2"/>
    <w:rsid w:val="00122DEC"/>
    <w:rsid w:val="00122E00"/>
    <w:rsid w:val="00123047"/>
    <w:rsid w:val="00123233"/>
    <w:rsid w:val="001233C8"/>
    <w:rsid w:val="00123500"/>
    <w:rsid w:val="0012351F"/>
    <w:rsid w:val="001236B8"/>
    <w:rsid w:val="00123B92"/>
    <w:rsid w:val="00123E26"/>
    <w:rsid w:val="00124417"/>
    <w:rsid w:val="0012457A"/>
    <w:rsid w:val="001245E1"/>
    <w:rsid w:val="00124600"/>
    <w:rsid w:val="0012460D"/>
    <w:rsid w:val="0012467D"/>
    <w:rsid w:val="0012478E"/>
    <w:rsid w:val="00124893"/>
    <w:rsid w:val="001248B9"/>
    <w:rsid w:val="0012491F"/>
    <w:rsid w:val="00124996"/>
    <w:rsid w:val="00124A4D"/>
    <w:rsid w:val="00124D79"/>
    <w:rsid w:val="00124DD0"/>
    <w:rsid w:val="00125070"/>
    <w:rsid w:val="00125096"/>
    <w:rsid w:val="0012562F"/>
    <w:rsid w:val="0012585A"/>
    <w:rsid w:val="0012588B"/>
    <w:rsid w:val="00125938"/>
    <w:rsid w:val="00125AA6"/>
    <w:rsid w:val="00125BC1"/>
    <w:rsid w:val="00125C5E"/>
    <w:rsid w:val="00125D6A"/>
    <w:rsid w:val="00125D86"/>
    <w:rsid w:val="00126084"/>
    <w:rsid w:val="001262B3"/>
    <w:rsid w:val="001262E6"/>
    <w:rsid w:val="00126380"/>
    <w:rsid w:val="001263F6"/>
    <w:rsid w:val="00126569"/>
    <w:rsid w:val="0012659B"/>
    <w:rsid w:val="001265C6"/>
    <w:rsid w:val="001269B4"/>
    <w:rsid w:val="001269FF"/>
    <w:rsid w:val="00126AF5"/>
    <w:rsid w:val="00126B7E"/>
    <w:rsid w:val="00126D31"/>
    <w:rsid w:val="00126DFB"/>
    <w:rsid w:val="00126F30"/>
    <w:rsid w:val="001271C8"/>
    <w:rsid w:val="00127380"/>
    <w:rsid w:val="001274B8"/>
    <w:rsid w:val="001274FD"/>
    <w:rsid w:val="00127564"/>
    <w:rsid w:val="001275B3"/>
    <w:rsid w:val="00127AF2"/>
    <w:rsid w:val="00127CB5"/>
    <w:rsid w:val="00127E6B"/>
    <w:rsid w:val="00127ED6"/>
    <w:rsid w:val="00130036"/>
    <w:rsid w:val="00130187"/>
    <w:rsid w:val="0013024A"/>
    <w:rsid w:val="0013029E"/>
    <w:rsid w:val="001303E9"/>
    <w:rsid w:val="001304D0"/>
    <w:rsid w:val="00130548"/>
    <w:rsid w:val="0013057D"/>
    <w:rsid w:val="001305AE"/>
    <w:rsid w:val="00130890"/>
    <w:rsid w:val="001308BF"/>
    <w:rsid w:val="00130A3F"/>
    <w:rsid w:val="00130A4D"/>
    <w:rsid w:val="00130A91"/>
    <w:rsid w:val="00130AE4"/>
    <w:rsid w:val="00130B3F"/>
    <w:rsid w:val="00130B99"/>
    <w:rsid w:val="00130D36"/>
    <w:rsid w:val="00130FE4"/>
    <w:rsid w:val="0013116B"/>
    <w:rsid w:val="00131263"/>
    <w:rsid w:val="00131329"/>
    <w:rsid w:val="001313A9"/>
    <w:rsid w:val="001315F3"/>
    <w:rsid w:val="00132098"/>
    <w:rsid w:val="001322AA"/>
    <w:rsid w:val="00132610"/>
    <w:rsid w:val="0013277A"/>
    <w:rsid w:val="001327DE"/>
    <w:rsid w:val="0013291C"/>
    <w:rsid w:val="00132972"/>
    <w:rsid w:val="00132A61"/>
    <w:rsid w:val="00132ADF"/>
    <w:rsid w:val="00132C5C"/>
    <w:rsid w:val="00132DCE"/>
    <w:rsid w:val="00132FF7"/>
    <w:rsid w:val="0013304F"/>
    <w:rsid w:val="00133078"/>
    <w:rsid w:val="001330F8"/>
    <w:rsid w:val="0013311C"/>
    <w:rsid w:val="00133145"/>
    <w:rsid w:val="0013320F"/>
    <w:rsid w:val="00133339"/>
    <w:rsid w:val="001333A0"/>
    <w:rsid w:val="00133445"/>
    <w:rsid w:val="001334D5"/>
    <w:rsid w:val="00133538"/>
    <w:rsid w:val="0013357C"/>
    <w:rsid w:val="00133669"/>
    <w:rsid w:val="00133690"/>
    <w:rsid w:val="001337E6"/>
    <w:rsid w:val="00133829"/>
    <w:rsid w:val="001339F6"/>
    <w:rsid w:val="00133B3F"/>
    <w:rsid w:val="00133DEB"/>
    <w:rsid w:val="00133E19"/>
    <w:rsid w:val="00133EBD"/>
    <w:rsid w:val="00133F43"/>
    <w:rsid w:val="0013409F"/>
    <w:rsid w:val="001340C5"/>
    <w:rsid w:val="0013434D"/>
    <w:rsid w:val="0013436A"/>
    <w:rsid w:val="001345EA"/>
    <w:rsid w:val="00134684"/>
    <w:rsid w:val="0013470F"/>
    <w:rsid w:val="001347A9"/>
    <w:rsid w:val="001347B7"/>
    <w:rsid w:val="001349ED"/>
    <w:rsid w:val="00134B1C"/>
    <w:rsid w:val="00134B8F"/>
    <w:rsid w:val="00134F21"/>
    <w:rsid w:val="00135033"/>
    <w:rsid w:val="001352A0"/>
    <w:rsid w:val="001352D8"/>
    <w:rsid w:val="001353CA"/>
    <w:rsid w:val="00135449"/>
    <w:rsid w:val="001354E9"/>
    <w:rsid w:val="00135697"/>
    <w:rsid w:val="001357F2"/>
    <w:rsid w:val="001358E1"/>
    <w:rsid w:val="001359F7"/>
    <w:rsid w:val="00135A9B"/>
    <w:rsid w:val="00135D28"/>
    <w:rsid w:val="00135D72"/>
    <w:rsid w:val="00135D93"/>
    <w:rsid w:val="00135DEA"/>
    <w:rsid w:val="00135FE2"/>
    <w:rsid w:val="001360A9"/>
    <w:rsid w:val="0013639E"/>
    <w:rsid w:val="00136473"/>
    <w:rsid w:val="001364C5"/>
    <w:rsid w:val="00136725"/>
    <w:rsid w:val="00136777"/>
    <w:rsid w:val="00136888"/>
    <w:rsid w:val="0013689E"/>
    <w:rsid w:val="001368FB"/>
    <w:rsid w:val="00136A50"/>
    <w:rsid w:val="00136CD2"/>
    <w:rsid w:val="00136F5D"/>
    <w:rsid w:val="00137050"/>
    <w:rsid w:val="001370EB"/>
    <w:rsid w:val="001371B0"/>
    <w:rsid w:val="00137547"/>
    <w:rsid w:val="00137740"/>
    <w:rsid w:val="00137799"/>
    <w:rsid w:val="001377C2"/>
    <w:rsid w:val="001378F7"/>
    <w:rsid w:val="0013796D"/>
    <w:rsid w:val="001379DA"/>
    <w:rsid w:val="00140094"/>
    <w:rsid w:val="00140100"/>
    <w:rsid w:val="0014016F"/>
    <w:rsid w:val="00140310"/>
    <w:rsid w:val="00140548"/>
    <w:rsid w:val="001405BE"/>
    <w:rsid w:val="001406F9"/>
    <w:rsid w:val="0014079F"/>
    <w:rsid w:val="00140A15"/>
    <w:rsid w:val="00140A51"/>
    <w:rsid w:val="00140A89"/>
    <w:rsid w:val="00140F8E"/>
    <w:rsid w:val="00140FA6"/>
    <w:rsid w:val="001410A7"/>
    <w:rsid w:val="001411B6"/>
    <w:rsid w:val="001411CE"/>
    <w:rsid w:val="0014172F"/>
    <w:rsid w:val="00141786"/>
    <w:rsid w:val="001418C5"/>
    <w:rsid w:val="00141910"/>
    <w:rsid w:val="001419E6"/>
    <w:rsid w:val="00141AC0"/>
    <w:rsid w:val="00141AE2"/>
    <w:rsid w:val="00141BB1"/>
    <w:rsid w:val="00141C7B"/>
    <w:rsid w:val="00141CB2"/>
    <w:rsid w:val="00142244"/>
    <w:rsid w:val="0014224C"/>
    <w:rsid w:val="00142254"/>
    <w:rsid w:val="001424E7"/>
    <w:rsid w:val="00142572"/>
    <w:rsid w:val="00142678"/>
    <w:rsid w:val="001426C2"/>
    <w:rsid w:val="001426F1"/>
    <w:rsid w:val="00142900"/>
    <w:rsid w:val="001429C1"/>
    <w:rsid w:val="00142DDE"/>
    <w:rsid w:val="00142E44"/>
    <w:rsid w:val="00142EEC"/>
    <w:rsid w:val="00143096"/>
    <w:rsid w:val="001433CF"/>
    <w:rsid w:val="001434A7"/>
    <w:rsid w:val="0014358D"/>
    <w:rsid w:val="0014363F"/>
    <w:rsid w:val="0014365D"/>
    <w:rsid w:val="001437C5"/>
    <w:rsid w:val="001439F3"/>
    <w:rsid w:val="00143A6B"/>
    <w:rsid w:val="00143B73"/>
    <w:rsid w:val="00143C60"/>
    <w:rsid w:val="00143FC3"/>
    <w:rsid w:val="00143FFC"/>
    <w:rsid w:val="00144169"/>
    <w:rsid w:val="00144226"/>
    <w:rsid w:val="001442CA"/>
    <w:rsid w:val="00144547"/>
    <w:rsid w:val="00144562"/>
    <w:rsid w:val="00144588"/>
    <w:rsid w:val="0014470B"/>
    <w:rsid w:val="0014485F"/>
    <w:rsid w:val="00144955"/>
    <w:rsid w:val="001449D4"/>
    <w:rsid w:val="001449DE"/>
    <w:rsid w:val="001449FE"/>
    <w:rsid w:val="00144A53"/>
    <w:rsid w:val="00144AFF"/>
    <w:rsid w:val="00144C28"/>
    <w:rsid w:val="00144CF0"/>
    <w:rsid w:val="00144D50"/>
    <w:rsid w:val="00144D63"/>
    <w:rsid w:val="00144D8C"/>
    <w:rsid w:val="00144D9F"/>
    <w:rsid w:val="00144DA3"/>
    <w:rsid w:val="00144EFC"/>
    <w:rsid w:val="00144F4A"/>
    <w:rsid w:val="00144F88"/>
    <w:rsid w:val="001450E6"/>
    <w:rsid w:val="001451D5"/>
    <w:rsid w:val="001452E0"/>
    <w:rsid w:val="001453EC"/>
    <w:rsid w:val="001453F2"/>
    <w:rsid w:val="001454DB"/>
    <w:rsid w:val="00145627"/>
    <w:rsid w:val="00145C0C"/>
    <w:rsid w:val="00145C3A"/>
    <w:rsid w:val="00145CB2"/>
    <w:rsid w:val="00145D5B"/>
    <w:rsid w:val="00145DEC"/>
    <w:rsid w:val="00145E6F"/>
    <w:rsid w:val="00145F66"/>
    <w:rsid w:val="001460E3"/>
    <w:rsid w:val="00146268"/>
    <w:rsid w:val="0014628B"/>
    <w:rsid w:val="00146365"/>
    <w:rsid w:val="00146433"/>
    <w:rsid w:val="00146454"/>
    <w:rsid w:val="001464FD"/>
    <w:rsid w:val="001466C4"/>
    <w:rsid w:val="0014680E"/>
    <w:rsid w:val="00146B47"/>
    <w:rsid w:val="00146B71"/>
    <w:rsid w:val="00146C3A"/>
    <w:rsid w:val="00146D0B"/>
    <w:rsid w:val="00146DCA"/>
    <w:rsid w:val="00146DE3"/>
    <w:rsid w:val="00146E44"/>
    <w:rsid w:val="00146FAD"/>
    <w:rsid w:val="00146FC0"/>
    <w:rsid w:val="00147224"/>
    <w:rsid w:val="00147353"/>
    <w:rsid w:val="00147495"/>
    <w:rsid w:val="001474B3"/>
    <w:rsid w:val="00147508"/>
    <w:rsid w:val="001475C9"/>
    <w:rsid w:val="001476C2"/>
    <w:rsid w:val="00147786"/>
    <w:rsid w:val="0014786B"/>
    <w:rsid w:val="0014792A"/>
    <w:rsid w:val="00147A64"/>
    <w:rsid w:val="00147B4E"/>
    <w:rsid w:val="00147E76"/>
    <w:rsid w:val="00150295"/>
    <w:rsid w:val="001502A9"/>
    <w:rsid w:val="001502C5"/>
    <w:rsid w:val="0015055E"/>
    <w:rsid w:val="00150786"/>
    <w:rsid w:val="001507D2"/>
    <w:rsid w:val="00150888"/>
    <w:rsid w:val="0015090A"/>
    <w:rsid w:val="0015097B"/>
    <w:rsid w:val="001509AF"/>
    <w:rsid w:val="00150A25"/>
    <w:rsid w:val="00150BFC"/>
    <w:rsid w:val="00150E27"/>
    <w:rsid w:val="00150F09"/>
    <w:rsid w:val="0015116E"/>
    <w:rsid w:val="00151495"/>
    <w:rsid w:val="0015158D"/>
    <w:rsid w:val="0015159F"/>
    <w:rsid w:val="001515E6"/>
    <w:rsid w:val="0015161D"/>
    <w:rsid w:val="0015184A"/>
    <w:rsid w:val="00151878"/>
    <w:rsid w:val="00151932"/>
    <w:rsid w:val="0015193E"/>
    <w:rsid w:val="001519D5"/>
    <w:rsid w:val="00151BE4"/>
    <w:rsid w:val="00151CC9"/>
    <w:rsid w:val="00151D0A"/>
    <w:rsid w:val="00151D1E"/>
    <w:rsid w:val="00151E2F"/>
    <w:rsid w:val="00151E56"/>
    <w:rsid w:val="00151EE8"/>
    <w:rsid w:val="0015208F"/>
    <w:rsid w:val="00152160"/>
    <w:rsid w:val="00152238"/>
    <w:rsid w:val="0015228D"/>
    <w:rsid w:val="001523D3"/>
    <w:rsid w:val="0015245B"/>
    <w:rsid w:val="001524B4"/>
    <w:rsid w:val="00152590"/>
    <w:rsid w:val="001525A3"/>
    <w:rsid w:val="001526D0"/>
    <w:rsid w:val="00152797"/>
    <w:rsid w:val="001527A3"/>
    <w:rsid w:val="00152814"/>
    <w:rsid w:val="00152901"/>
    <w:rsid w:val="00152990"/>
    <w:rsid w:val="00152B5C"/>
    <w:rsid w:val="00152C33"/>
    <w:rsid w:val="00152DC2"/>
    <w:rsid w:val="00152EB5"/>
    <w:rsid w:val="00153043"/>
    <w:rsid w:val="001530B3"/>
    <w:rsid w:val="001531A6"/>
    <w:rsid w:val="0015320E"/>
    <w:rsid w:val="0015332B"/>
    <w:rsid w:val="00153340"/>
    <w:rsid w:val="00153483"/>
    <w:rsid w:val="00153503"/>
    <w:rsid w:val="00153558"/>
    <w:rsid w:val="00153574"/>
    <w:rsid w:val="001535F9"/>
    <w:rsid w:val="00153754"/>
    <w:rsid w:val="001537E7"/>
    <w:rsid w:val="0015382B"/>
    <w:rsid w:val="001538A9"/>
    <w:rsid w:val="00153A17"/>
    <w:rsid w:val="00153AC5"/>
    <w:rsid w:val="00153AD4"/>
    <w:rsid w:val="00153DF3"/>
    <w:rsid w:val="00153EC9"/>
    <w:rsid w:val="00154079"/>
    <w:rsid w:val="00154099"/>
    <w:rsid w:val="00154129"/>
    <w:rsid w:val="00154147"/>
    <w:rsid w:val="001541D6"/>
    <w:rsid w:val="001542C7"/>
    <w:rsid w:val="0015467F"/>
    <w:rsid w:val="001546DA"/>
    <w:rsid w:val="00154748"/>
    <w:rsid w:val="001547C0"/>
    <w:rsid w:val="001549E2"/>
    <w:rsid w:val="00154A10"/>
    <w:rsid w:val="00154A43"/>
    <w:rsid w:val="00154A9F"/>
    <w:rsid w:val="00154B93"/>
    <w:rsid w:val="00154BDC"/>
    <w:rsid w:val="00154D28"/>
    <w:rsid w:val="00154F73"/>
    <w:rsid w:val="0015512D"/>
    <w:rsid w:val="00155293"/>
    <w:rsid w:val="0015556F"/>
    <w:rsid w:val="0015572F"/>
    <w:rsid w:val="00155873"/>
    <w:rsid w:val="00155A6A"/>
    <w:rsid w:val="00155B05"/>
    <w:rsid w:val="00155B27"/>
    <w:rsid w:val="00155B33"/>
    <w:rsid w:val="00155BC3"/>
    <w:rsid w:val="00155C17"/>
    <w:rsid w:val="00155D2A"/>
    <w:rsid w:val="001560ED"/>
    <w:rsid w:val="0015629F"/>
    <w:rsid w:val="0015641B"/>
    <w:rsid w:val="001566BE"/>
    <w:rsid w:val="00156767"/>
    <w:rsid w:val="001567BB"/>
    <w:rsid w:val="001568E4"/>
    <w:rsid w:val="00156994"/>
    <w:rsid w:val="00156C48"/>
    <w:rsid w:val="00156DBB"/>
    <w:rsid w:val="00156FEC"/>
    <w:rsid w:val="0015705F"/>
    <w:rsid w:val="0015713A"/>
    <w:rsid w:val="001571F9"/>
    <w:rsid w:val="00157218"/>
    <w:rsid w:val="001572C2"/>
    <w:rsid w:val="001574B0"/>
    <w:rsid w:val="001575A8"/>
    <w:rsid w:val="001575E7"/>
    <w:rsid w:val="00157667"/>
    <w:rsid w:val="0015783D"/>
    <w:rsid w:val="0015788E"/>
    <w:rsid w:val="00157A28"/>
    <w:rsid w:val="00157B0D"/>
    <w:rsid w:val="00157B2B"/>
    <w:rsid w:val="00157DAC"/>
    <w:rsid w:val="00157F06"/>
    <w:rsid w:val="00157F3A"/>
    <w:rsid w:val="00157F9E"/>
    <w:rsid w:val="00157FEF"/>
    <w:rsid w:val="00160172"/>
    <w:rsid w:val="001602DC"/>
    <w:rsid w:val="001603E7"/>
    <w:rsid w:val="0016048E"/>
    <w:rsid w:val="00160750"/>
    <w:rsid w:val="0016076C"/>
    <w:rsid w:val="001608CE"/>
    <w:rsid w:val="00160907"/>
    <w:rsid w:val="00160A59"/>
    <w:rsid w:val="00160B44"/>
    <w:rsid w:val="00160B5F"/>
    <w:rsid w:val="00160C30"/>
    <w:rsid w:val="00160C95"/>
    <w:rsid w:val="00160D65"/>
    <w:rsid w:val="00160E7D"/>
    <w:rsid w:val="00161040"/>
    <w:rsid w:val="0016104E"/>
    <w:rsid w:val="00161580"/>
    <w:rsid w:val="0016169B"/>
    <w:rsid w:val="001616D2"/>
    <w:rsid w:val="00161817"/>
    <w:rsid w:val="00161840"/>
    <w:rsid w:val="00161A7E"/>
    <w:rsid w:val="00161A91"/>
    <w:rsid w:val="00161B39"/>
    <w:rsid w:val="00161B5B"/>
    <w:rsid w:val="00161CFE"/>
    <w:rsid w:val="00162192"/>
    <w:rsid w:val="001622CC"/>
    <w:rsid w:val="0016256D"/>
    <w:rsid w:val="0016256E"/>
    <w:rsid w:val="001625B4"/>
    <w:rsid w:val="001629E5"/>
    <w:rsid w:val="00162ABC"/>
    <w:rsid w:val="00162E67"/>
    <w:rsid w:val="00162E94"/>
    <w:rsid w:val="0016313C"/>
    <w:rsid w:val="00163187"/>
    <w:rsid w:val="001631D7"/>
    <w:rsid w:val="001632D9"/>
    <w:rsid w:val="001633AB"/>
    <w:rsid w:val="00163417"/>
    <w:rsid w:val="0016371B"/>
    <w:rsid w:val="0016393F"/>
    <w:rsid w:val="00163B7A"/>
    <w:rsid w:val="00163C0C"/>
    <w:rsid w:val="00163C2E"/>
    <w:rsid w:val="00163CD5"/>
    <w:rsid w:val="00163E16"/>
    <w:rsid w:val="00163E1B"/>
    <w:rsid w:val="00163F19"/>
    <w:rsid w:val="00163FED"/>
    <w:rsid w:val="00164121"/>
    <w:rsid w:val="001647FC"/>
    <w:rsid w:val="001649D6"/>
    <w:rsid w:val="00164A14"/>
    <w:rsid w:val="00164C4E"/>
    <w:rsid w:val="00164D88"/>
    <w:rsid w:val="00164EE5"/>
    <w:rsid w:val="00165197"/>
    <w:rsid w:val="0016526A"/>
    <w:rsid w:val="00165462"/>
    <w:rsid w:val="00165593"/>
    <w:rsid w:val="001656D6"/>
    <w:rsid w:val="00165936"/>
    <w:rsid w:val="0016593C"/>
    <w:rsid w:val="00165B2E"/>
    <w:rsid w:val="00165BDE"/>
    <w:rsid w:val="00165C8A"/>
    <w:rsid w:val="00165ED5"/>
    <w:rsid w:val="001660FF"/>
    <w:rsid w:val="0016616E"/>
    <w:rsid w:val="00166464"/>
    <w:rsid w:val="0016652E"/>
    <w:rsid w:val="001666F4"/>
    <w:rsid w:val="00166B39"/>
    <w:rsid w:val="00166C2E"/>
    <w:rsid w:val="00166F84"/>
    <w:rsid w:val="00166FF4"/>
    <w:rsid w:val="0016704D"/>
    <w:rsid w:val="0016721B"/>
    <w:rsid w:val="001672BE"/>
    <w:rsid w:val="00167366"/>
    <w:rsid w:val="001674B9"/>
    <w:rsid w:val="001674F4"/>
    <w:rsid w:val="0016759A"/>
    <w:rsid w:val="001678B8"/>
    <w:rsid w:val="0016798E"/>
    <w:rsid w:val="00167C40"/>
    <w:rsid w:val="00167CF2"/>
    <w:rsid w:val="00167DEA"/>
    <w:rsid w:val="00167E14"/>
    <w:rsid w:val="00167E6B"/>
    <w:rsid w:val="00170009"/>
    <w:rsid w:val="00170084"/>
    <w:rsid w:val="001700F8"/>
    <w:rsid w:val="001701A9"/>
    <w:rsid w:val="001701F6"/>
    <w:rsid w:val="00170232"/>
    <w:rsid w:val="00170371"/>
    <w:rsid w:val="00170403"/>
    <w:rsid w:val="00170446"/>
    <w:rsid w:val="0017050E"/>
    <w:rsid w:val="0017057A"/>
    <w:rsid w:val="00170A00"/>
    <w:rsid w:val="00170A02"/>
    <w:rsid w:val="00170A25"/>
    <w:rsid w:val="00170C05"/>
    <w:rsid w:val="00170F24"/>
    <w:rsid w:val="00170F6A"/>
    <w:rsid w:val="00171033"/>
    <w:rsid w:val="001712C4"/>
    <w:rsid w:val="00171625"/>
    <w:rsid w:val="00171774"/>
    <w:rsid w:val="00171786"/>
    <w:rsid w:val="001717A3"/>
    <w:rsid w:val="00171854"/>
    <w:rsid w:val="00171C80"/>
    <w:rsid w:val="00171D36"/>
    <w:rsid w:val="00171D6F"/>
    <w:rsid w:val="00172096"/>
    <w:rsid w:val="00172125"/>
    <w:rsid w:val="00172198"/>
    <w:rsid w:val="001723D9"/>
    <w:rsid w:val="00172563"/>
    <w:rsid w:val="0017257B"/>
    <w:rsid w:val="00172600"/>
    <w:rsid w:val="00172648"/>
    <w:rsid w:val="001726C5"/>
    <w:rsid w:val="00172794"/>
    <w:rsid w:val="00172B9C"/>
    <w:rsid w:val="00172C5B"/>
    <w:rsid w:val="00172CB9"/>
    <w:rsid w:val="00172E9F"/>
    <w:rsid w:val="00172EF6"/>
    <w:rsid w:val="001730E3"/>
    <w:rsid w:val="00173282"/>
    <w:rsid w:val="0017331A"/>
    <w:rsid w:val="0017343A"/>
    <w:rsid w:val="001734FD"/>
    <w:rsid w:val="00173777"/>
    <w:rsid w:val="001737D2"/>
    <w:rsid w:val="001738A0"/>
    <w:rsid w:val="00173934"/>
    <w:rsid w:val="001739BB"/>
    <w:rsid w:val="00173A77"/>
    <w:rsid w:val="00173AF3"/>
    <w:rsid w:val="00174047"/>
    <w:rsid w:val="001741F2"/>
    <w:rsid w:val="0017437C"/>
    <w:rsid w:val="001745ED"/>
    <w:rsid w:val="00174946"/>
    <w:rsid w:val="0017495C"/>
    <w:rsid w:val="0017496F"/>
    <w:rsid w:val="00174A2A"/>
    <w:rsid w:val="00174A80"/>
    <w:rsid w:val="00174AFE"/>
    <w:rsid w:val="00174B67"/>
    <w:rsid w:val="00174BC3"/>
    <w:rsid w:val="00174BF5"/>
    <w:rsid w:val="00174C9A"/>
    <w:rsid w:val="00174EA3"/>
    <w:rsid w:val="00174F1B"/>
    <w:rsid w:val="00175485"/>
    <w:rsid w:val="001754B5"/>
    <w:rsid w:val="0017585A"/>
    <w:rsid w:val="00175E15"/>
    <w:rsid w:val="00175EC2"/>
    <w:rsid w:val="001762EB"/>
    <w:rsid w:val="001762FE"/>
    <w:rsid w:val="0017645D"/>
    <w:rsid w:val="00176561"/>
    <w:rsid w:val="00176730"/>
    <w:rsid w:val="0017674F"/>
    <w:rsid w:val="00176821"/>
    <w:rsid w:val="00176899"/>
    <w:rsid w:val="00176A32"/>
    <w:rsid w:val="00176B43"/>
    <w:rsid w:val="00176D11"/>
    <w:rsid w:val="00176D24"/>
    <w:rsid w:val="00176DCE"/>
    <w:rsid w:val="00176EE6"/>
    <w:rsid w:val="00176F53"/>
    <w:rsid w:val="001771D5"/>
    <w:rsid w:val="0017743C"/>
    <w:rsid w:val="001777B4"/>
    <w:rsid w:val="001778B5"/>
    <w:rsid w:val="001778F4"/>
    <w:rsid w:val="00177AB3"/>
    <w:rsid w:val="00177B82"/>
    <w:rsid w:val="00177C35"/>
    <w:rsid w:val="00177CF7"/>
    <w:rsid w:val="00177D31"/>
    <w:rsid w:val="00177E27"/>
    <w:rsid w:val="00177E76"/>
    <w:rsid w:val="0018029D"/>
    <w:rsid w:val="0018034E"/>
    <w:rsid w:val="0018046D"/>
    <w:rsid w:val="00180471"/>
    <w:rsid w:val="00180493"/>
    <w:rsid w:val="001804A1"/>
    <w:rsid w:val="001805A3"/>
    <w:rsid w:val="001805C4"/>
    <w:rsid w:val="001805D2"/>
    <w:rsid w:val="00180859"/>
    <w:rsid w:val="0018086B"/>
    <w:rsid w:val="00180AE5"/>
    <w:rsid w:val="00180BC4"/>
    <w:rsid w:val="00180C35"/>
    <w:rsid w:val="00180C42"/>
    <w:rsid w:val="00180F48"/>
    <w:rsid w:val="00181081"/>
    <w:rsid w:val="001813CA"/>
    <w:rsid w:val="001816A9"/>
    <w:rsid w:val="00181817"/>
    <w:rsid w:val="00181958"/>
    <w:rsid w:val="001819EF"/>
    <w:rsid w:val="00181A22"/>
    <w:rsid w:val="00181A46"/>
    <w:rsid w:val="00181B56"/>
    <w:rsid w:val="00181BFB"/>
    <w:rsid w:val="001820B3"/>
    <w:rsid w:val="00182166"/>
    <w:rsid w:val="0018233C"/>
    <w:rsid w:val="001824B3"/>
    <w:rsid w:val="001824C0"/>
    <w:rsid w:val="00182591"/>
    <w:rsid w:val="001825C9"/>
    <w:rsid w:val="001826EC"/>
    <w:rsid w:val="00182738"/>
    <w:rsid w:val="0018280D"/>
    <w:rsid w:val="00182921"/>
    <w:rsid w:val="001829DE"/>
    <w:rsid w:val="001829E1"/>
    <w:rsid w:val="00182AD8"/>
    <w:rsid w:val="00182B40"/>
    <w:rsid w:val="00182D14"/>
    <w:rsid w:val="00182E4F"/>
    <w:rsid w:val="00183005"/>
    <w:rsid w:val="0018314D"/>
    <w:rsid w:val="0018316B"/>
    <w:rsid w:val="00183255"/>
    <w:rsid w:val="00183273"/>
    <w:rsid w:val="00183395"/>
    <w:rsid w:val="00183493"/>
    <w:rsid w:val="001834C3"/>
    <w:rsid w:val="0018350F"/>
    <w:rsid w:val="00183567"/>
    <w:rsid w:val="001835E8"/>
    <w:rsid w:val="0018363E"/>
    <w:rsid w:val="00183698"/>
    <w:rsid w:val="001837DD"/>
    <w:rsid w:val="001838C0"/>
    <w:rsid w:val="00183961"/>
    <w:rsid w:val="001839DF"/>
    <w:rsid w:val="00183A59"/>
    <w:rsid w:val="00183A85"/>
    <w:rsid w:val="00183BCA"/>
    <w:rsid w:val="00183CE2"/>
    <w:rsid w:val="00183D77"/>
    <w:rsid w:val="00183D8D"/>
    <w:rsid w:val="00183D96"/>
    <w:rsid w:val="00183DFC"/>
    <w:rsid w:val="00183E61"/>
    <w:rsid w:val="00183E9E"/>
    <w:rsid w:val="00183F66"/>
    <w:rsid w:val="0018409C"/>
    <w:rsid w:val="00184132"/>
    <w:rsid w:val="00184137"/>
    <w:rsid w:val="001841AA"/>
    <w:rsid w:val="00184206"/>
    <w:rsid w:val="001842A2"/>
    <w:rsid w:val="0018431A"/>
    <w:rsid w:val="00184384"/>
    <w:rsid w:val="00184596"/>
    <w:rsid w:val="00184651"/>
    <w:rsid w:val="0018476E"/>
    <w:rsid w:val="00184772"/>
    <w:rsid w:val="0018483C"/>
    <w:rsid w:val="00184843"/>
    <w:rsid w:val="001848A7"/>
    <w:rsid w:val="0018490C"/>
    <w:rsid w:val="00184E50"/>
    <w:rsid w:val="00184F50"/>
    <w:rsid w:val="0018506B"/>
    <w:rsid w:val="00185137"/>
    <w:rsid w:val="001851F4"/>
    <w:rsid w:val="001854A8"/>
    <w:rsid w:val="00185849"/>
    <w:rsid w:val="001858D7"/>
    <w:rsid w:val="00185AAE"/>
    <w:rsid w:val="00185B6A"/>
    <w:rsid w:val="00185D5E"/>
    <w:rsid w:val="00185DBF"/>
    <w:rsid w:val="0018609D"/>
    <w:rsid w:val="0018641D"/>
    <w:rsid w:val="001864A5"/>
    <w:rsid w:val="00186752"/>
    <w:rsid w:val="001867EE"/>
    <w:rsid w:val="0018680C"/>
    <w:rsid w:val="00186814"/>
    <w:rsid w:val="00186891"/>
    <w:rsid w:val="001868E2"/>
    <w:rsid w:val="0018691F"/>
    <w:rsid w:val="00186A6C"/>
    <w:rsid w:val="00186B4C"/>
    <w:rsid w:val="00186B6D"/>
    <w:rsid w:val="00186B71"/>
    <w:rsid w:val="00186CFF"/>
    <w:rsid w:val="00186D1C"/>
    <w:rsid w:val="00186F98"/>
    <w:rsid w:val="001871EA"/>
    <w:rsid w:val="00187364"/>
    <w:rsid w:val="00187664"/>
    <w:rsid w:val="0018768E"/>
    <w:rsid w:val="001876BB"/>
    <w:rsid w:val="001877E8"/>
    <w:rsid w:val="0018792B"/>
    <w:rsid w:val="00187D73"/>
    <w:rsid w:val="00187F55"/>
    <w:rsid w:val="001902C4"/>
    <w:rsid w:val="0019062B"/>
    <w:rsid w:val="001907CB"/>
    <w:rsid w:val="001907FA"/>
    <w:rsid w:val="00190858"/>
    <w:rsid w:val="00190873"/>
    <w:rsid w:val="00190BD3"/>
    <w:rsid w:val="00190E2D"/>
    <w:rsid w:val="00190E8B"/>
    <w:rsid w:val="00190EA8"/>
    <w:rsid w:val="00190EAD"/>
    <w:rsid w:val="0019115C"/>
    <w:rsid w:val="00191287"/>
    <w:rsid w:val="0019143A"/>
    <w:rsid w:val="00191571"/>
    <w:rsid w:val="0019157D"/>
    <w:rsid w:val="00191771"/>
    <w:rsid w:val="00191926"/>
    <w:rsid w:val="00191939"/>
    <w:rsid w:val="00191948"/>
    <w:rsid w:val="00191A85"/>
    <w:rsid w:val="00191DB6"/>
    <w:rsid w:val="00191EEE"/>
    <w:rsid w:val="00191FA0"/>
    <w:rsid w:val="00191FF4"/>
    <w:rsid w:val="001924AB"/>
    <w:rsid w:val="001925B1"/>
    <w:rsid w:val="001925F6"/>
    <w:rsid w:val="00192699"/>
    <w:rsid w:val="001926F5"/>
    <w:rsid w:val="001926FE"/>
    <w:rsid w:val="00192721"/>
    <w:rsid w:val="0019275C"/>
    <w:rsid w:val="001928CB"/>
    <w:rsid w:val="00192B0D"/>
    <w:rsid w:val="00192E79"/>
    <w:rsid w:val="0019328C"/>
    <w:rsid w:val="00193452"/>
    <w:rsid w:val="00193673"/>
    <w:rsid w:val="00193717"/>
    <w:rsid w:val="001937D4"/>
    <w:rsid w:val="001937F9"/>
    <w:rsid w:val="001939B7"/>
    <w:rsid w:val="001939CD"/>
    <w:rsid w:val="00193D86"/>
    <w:rsid w:val="00193F1B"/>
    <w:rsid w:val="00193FE7"/>
    <w:rsid w:val="0019419B"/>
    <w:rsid w:val="0019422D"/>
    <w:rsid w:val="001942B0"/>
    <w:rsid w:val="001942CE"/>
    <w:rsid w:val="001943CE"/>
    <w:rsid w:val="001945BE"/>
    <w:rsid w:val="0019465B"/>
    <w:rsid w:val="00194748"/>
    <w:rsid w:val="0019489E"/>
    <w:rsid w:val="001948B7"/>
    <w:rsid w:val="00194923"/>
    <w:rsid w:val="00194B95"/>
    <w:rsid w:val="00194BCB"/>
    <w:rsid w:val="00194E36"/>
    <w:rsid w:val="00194E81"/>
    <w:rsid w:val="00194FB6"/>
    <w:rsid w:val="00195019"/>
    <w:rsid w:val="00195053"/>
    <w:rsid w:val="00195074"/>
    <w:rsid w:val="001951EE"/>
    <w:rsid w:val="0019528B"/>
    <w:rsid w:val="00195371"/>
    <w:rsid w:val="001954B6"/>
    <w:rsid w:val="00195659"/>
    <w:rsid w:val="0019586B"/>
    <w:rsid w:val="00195CF1"/>
    <w:rsid w:val="00195D1D"/>
    <w:rsid w:val="00195F8F"/>
    <w:rsid w:val="00196042"/>
    <w:rsid w:val="00196505"/>
    <w:rsid w:val="001966CF"/>
    <w:rsid w:val="001967A7"/>
    <w:rsid w:val="00196A17"/>
    <w:rsid w:val="00196C21"/>
    <w:rsid w:val="00196F75"/>
    <w:rsid w:val="00197119"/>
    <w:rsid w:val="001971E7"/>
    <w:rsid w:val="00197291"/>
    <w:rsid w:val="001973E8"/>
    <w:rsid w:val="001973F3"/>
    <w:rsid w:val="0019747B"/>
    <w:rsid w:val="001974BC"/>
    <w:rsid w:val="00197585"/>
    <w:rsid w:val="001975A9"/>
    <w:rsid w:val="001975E2"/>
    <w:rsid w:val="001976A8"/>
    <w:rsid w:val="001977DA"/>
    <w:rsid w:val="0019782E"/>
    <w:rsid w:val="00197BD6"/>
    <w:rsid w:val="00197DFE"/>
    <w:rsid w:val="00197FC5"/>
    <w:rsid w:val="001A01DC"/>
    <w:rsid w:val="001A0243"/>
    <w:rsid w:val="001A032F"/>
    <w:rsid w:val="001A03C4"/>
    <w:rsid w:val="001A076D"/>
    <w:rsid w:val="001A0970"/>
    <w:rsid w:val="001A0ADA"/>
    <w:rsid w:val="001A0E8E"/>
    <w:rsid w:val="001A0F1A"/>
    <w:rsid w:val="001A0F54"/>
    <w:rsid w:val="001A0FE9"/>
    <w:rsid w:val="001A1008"/>
    <w:rsid w:val="001A12BA"/>
    <w:rsid w:val="001A1364"/>
    <w:rsid w:val="001A16E1"/>
    <w:rsid w:val="001A1865"/>
    <w:rsid w:val="001A1A1A"/>
    <w:rsid w:val="001A1BDE"/>
    <w:rsid w:val="001A1C85"/>
    <w:rsid w:val="001A1D93"/>
    <w:rsid w:val="001A1EB9"/>
    <w:rsid w:val="001A1F2A"/>
    <w:rsid w:val="001A1F2D"/>
    <w:rsid w:val="001A2266"/>
    <w:rsid w:val="001A233A"/>
    <w:rsid w:val="001A23FA"/>
    <w:rsid w:val="001A25A4"/>
    <w:rsid w:val="001A2785"/>
    <w:rsid w:val="001A27A7"/>
    <w:rsid w:val="001A2883"/>
    <w:rsid w:val="001A2B53"/>
    <w:rsid w:val="001A2B59"/>
    <w:rsid w:val="001A2BA1"/>
    <w:rsid w:val="001A2CB5"/>
    <w:rsid w:val="001A2D21"/>
    <w:rsid w:val="001A2D82"/>
    <w:rsid w:val="001A2D87"/>
    <w:rsid w:val="001A2EBF"/>
    <w:rsid w:val="001A2FE2"/>
    <w:rsid w:val="001A3072"/>
    <w:rsid w:val="001A313F"/>
    <w:rsid w:val="001A3170"/>
    <w:rsid w:val="001A374E"/>
    <w:rsid w:val="001A3C18"/>
    <w:rsid w:val="001A3D68"/>
    <w:rsid w:val="001A3E67"/>
    <w:rsid w:val="001A3F56"/>
    <w:rsid w:val="001A3F67"/>
    <w:rsid w:val="001A42B7"/>
    <w:rsid w:val="001A433C"/>
    <w:rsid w:val="001A4433"/>
    <w:rsid w:val="001A4583"/>
    <w:rsid w:val="001A4702"/>
    <w:rsid w:val="001A4720"/>
    <w:rsid w:val="001A4836"/>
    <w:rsid w:val="001A489D"/>
    <w:rsid w:val="001A498D"/>
    <w:rsid w:val="001A4AA5"/>
    <w:rsid w:val="001A4C9A"/>
    <w:rsid w:val="001A4CC3"/>
    <w:rsid w:val="001A4D7F"/>
    <w:rsid w:val="001A4E44"/>
    <w:rsid w:val="001A50C5"/>
    <w:rsid w:val="001A518D"/>
    <w:rsid w:val="001A51CD"/>
    <w:rsid w:val="001A5265"/>
    <w:rsid w:val="001A52CE"/>
    <w:rsid w:val="001A550B"/>
    <w:rsid w:val="001A5520"/>
    <w:rsid w:val="001A55FC"/>
    <w:rsid w:val="001A58DB"/>
    <w:rsid w:val="001A5A22"/>
    <w:rsid w:val="001A5C12"/>
    <w:rsid w:val="001A5C9B"/>
    <w:rsid w:val="001A5DA6"/>
    <w:rsid w:val="001A5DCC"/>
    <w:rsid w:val="001A5DDB"/>
    <w:rsid w:val="001A5E34"/>
    <w:rsid w:val="001A5F05"/>
    <w:rsid w:val="001A6230"/>
    <w:rsid w:val="001A645B"/>
    <w:rsid w:val="001A6606"/>
    <w:rsid w:val="001A6DB5"/>
    <w:rsid w:val="001A6E4F"/>
    <w:rsid w:val="001A7090"/>
    <w:rsid w:val="001A70FD"/>
    <w:rsid w:val="001A71E9"/>
    <w:rsid w:val="001A71F6"/>
    <w:rsid w:val="001A73B3"/>
    <w:rsid w:val="001A743F"/>
    <w:rsid w:val="001A754F"/>
    <w:rsid w:val="001A75D2"/>
    <w:rsid w:val="001A75EF"/>
    <w:rsid w:val="001A76A0"/>
    <w:rsid w:val="001A76F9"/>
    <w:rsid w:val="001A788C"/>
    <w:rsid w:val="001A79AB"/>
    <w:rsid w:val="001A7AF8"/>
    <w:rsid w:val="001A7B43"/>
    <w:rsid w:val="001A7B9D"/>
    <w:rsid w:val="001A7BA1"/>
    <w:rsid w:val="001A7C49"/>
    <w:rsid w:val="001A7D37"/>
    <w:rsid w:val="001A7F32"/>
    <w:rsid w:val="001B00AF"/>
    <w:rsid w:val="001B01E3"/>
    <w:rsid w:val="001B031E"/>
    <w:rsid w:val="001B046B"/>
    <w:rsid w:val="001B0676"/>
    <w:rsid w:val="001B071D"/>
    <w:rsid w:val="001B077C"/>
    <w:rsid w:val="001B0828"/>
    <w:rsid w:val="001B087D"/>
    <w:rsid w:val="001B09D4"/>
    <w:rsid w:val="001B0A82"/>
    <w:rsid w:val="001B0B0F"/>
    <w:rsid w:val="001B0CA3"/>
    <w:rsid w:val="001B0E1D"/>
    <w:rsid w:val="001B0F39"/>
    <w:rsid w:val="001B0F90"/>
    <w:rsid w:val="001B0FC0"/>
    <w:rsid w:val="001B108F"/>
    <w:rsid w:val="001B1103"/>
    <w:rsid w:val="001B121D"/>
    <w:rsid w:val="001B13EE"/>
    <w:rsid w:val="001B14B8"/>
    <w:rsid w:val="001B14C4"/>
    <w:rsid w:val="001B1502"/>
    <w:rsid w:val="001B1506"/>
    <w:rsid w:val="001B16D9"/>
    <w:rsid w:val="001B1831"/>
    <w:rsid w:val="001B1901"/>
    <w:rsid w:val="001B1922"/>
    <w:rsid w:val="001B1A3A"/>
    <w:rsid w:val="001B1AA0"/>
    <w:rsid w:val="001B1C1B"/>
    <w:rsid w:val="001B1E6B"/>
    <w:rsid w:val="001B1EE3"/>
    <w:rsid w:val="001B20BF"/>
    <w:rsid w:val="001B2109"/>
    <w:rsid w:val="001B213D"/>
    <w:rsid w:val="001B21E7"/>
    <w:rsid w:val="001B2205"/>
    <w:rsid w:val="001B22F5"/>
    <w:rsid w:val="001B2346"/>
    <w:rsid w:val="001B24FD"/>
    <w:rsid w:val="001B2545"/>
    <w:rsid w:val="001B256F"/>
    <w:rsid w:val="001B25CE"/>
    <w:rsid w:val="001B288E"/>
    <w:rsid w:val="001B2917"/>
    <w:rsid w:val="001B29AC"/>
    <w:rsid w:val="001B2B2C"/>
    <w:rsid w:val="001B2B47"/>
    <w:rsid w:val="001B2D57"/>
    <w:rsid w:val="001B2DC8"/>
    <w:rsid w:val="001B2EED"/>
    <w:rsid w:val="001B32A8"/>
    <w:rsid w:val="001B3364"/>
    <w:rsid w:val="001B3452"/>
    <w:rsid w:val="001B34A2"/>
    <w:rsid w:val="001B34A3"/>
    <w:rsid w:val="001B3556"/>
    <w:rsid w:val="001B3605"/>
    <w:rsid w:val="001B3681"/>
    <w:rsid w:val="001B38A7"/>
    <w:rsid w:val="001B393D"/>
    <w:rsid w:val="001B3A56"/>
    <w:rsid w:val="001B3B34"/>
    <w:rsid w:val="001B3EE4"/>
    <w:rsid w:val="001B4129"/>
    <w:rsid w:val="001B424B"/>
    <w:rsid w:val="001B42D8"/>
    <w:rsid w:val="001B4345"/>
    <w:rsid w:val="001B453E"/>
    <w:rsid w:val="001B4567"/>
    <w:rsid w:val="001B46E6"/>
    <w:rsid w:val="001B4B68"/>
    <w:rsid w:val="001B4BF7"/>
    <w:rsid w:val="001B4D23"/>
    <w:rsid w:val="001B4E2A"/>
    <w:rsid w:val="001B4E2F"/>
    <w:rsid w:val="001B4E58"/>
    <w:rsid w:val="001B4F7E"/>
    <w:rsid w:val="001B507F"/>
    <w:rsid w:val="001B5104"/>
    <w:rsid w:val="001B5157"/>
    <w:rsid w:val="001B52A0"/>
    <w:rsid w:val="001B52C9"/>
    <w:rsid w:val="001B53A2"/>
    <w:rsid w:val="001B53AB"/>
    <w:rsid w:val="001B5518"/>
    <w:rsid w:val="001B5713"/>
    <w:rsid w:val="001B576A"/>
    <w:rsid w:val="001B5827"/>
    <w:rsid w:val="001B592B"/>
    <w:rsid w:val="001B5A53"/>
    <w:rsid w:val="001B5AAC"/>
    <w:rsid w:val="001B5AD0"/>
    <w:rsid w:val="001B5AF5"/>
    <w:rsid w:val="001B5C04"/>
    <w:rsid w:val="001B5C4C"/>
    <w:rsid w:val="001B5D9F"/>
    <w:rsid w:val="001B5E2D"/>
    <w:rsid w:val="001B5F71"/>
    <w:rsid w:val="001B5FFE"/>
    <w:rsid w:val="001B6027"/>
    <w:rsid w:val="001B60E0"/>
    <w:rsid w:val="001B6296"/>
    <w:rsid w:val="001B6481"/>
    <w:rsid w:val="001B6539"/>
    <w:rsid w:val="001B6609"/>
    <w:rsid w:val="001B6610"/>
    <w:rsid w:val="001B6755"/>
    <w:rsid w:val="001B6985"/>
    <w:rsid w:val="001B6AC9"/>
    <w:rsid w:val="001B6AD9"/>
    <w:rsid w:val="001B6BC5"/>
    <w:rsid w:val="001B6C50"/>
    <w:rsid w:val="001B6D4A"/>
    <w:rsid w:val="001B6ECD"/>
    <w:rsid w:val="001B6F9F"/>
    <w:rsid w:val="001B70AC"/>
    <w:rsid w:val="001B7271"/>
    <w:rsid w:val="001B76A9"/>
    <w:rsid w:val="001B78B1"/>
    <w:rsid w:val="001B79AA"/>
    <w:rsid w:val="001B7B9B"/>
    <w:rsid w:val="001B7C40"/>
    <w:rsid w:val="001B7E4D"/>
    <w:rsid w:val="001B7ECB"/>
    <w:rsid w:val="001B7FDC"/>
    <w:rsid w:val="001C011E"/>
    <w:rsid w:val="001C0192"/>
    <w:rsid w:val="001C01D5"/>
    <w:rsid w:val="001C043D"/>
    <w:rsid w:val="001C051F"/>
    <w:rsid w:val="001C056C"/>
    <w:rsid w:val="001C062E"/>
    <w:rsid w:val="001C06E3"/>
    <w:rsid w:val="001C072E"/>
    <w:rsid w:val="001C0794"/>
    <w:rsid w:val="001C0821"/>
    <w:rsid w:val="001C0905"/>
    <w:rsid w:val="001C093D"/>
    <w:rsid w:val="001C0D8D"/>
    <w:rsid w:val="001C0F41"/>
    <w:rsid w:val="001C0F97"/>
    <w:rsid w:val="001C1200"/>
    <w:rsid w:val="001C125A"/>
    <w:rsid w:val="001C1511"/>
    <w:rsid w:val="001C15A8"/>
    <w:rsid w:val="001C15DC"/>
    <w:rsid w:val="001C169D"/>
    <w:rsid w:val="001C16BF"/>
    <w:rsid w:val="001C1787"/>
    <w:rsid w:val="001C1ABC"/>
    <w:rsid w:val="001C1B76"/>
    <w:rsid w:val="001C1C31"/>
    <w:rsid w:val="001C1C78"/>
    <w:rsid w:val="001C1D75"/>
    <w:rsid w:val="001C2417"/>
    <w:rsid w:val="001C2531"/>
    <w:rsid w:val="001C2540"/>
    <w:rsid w:val="001C2683"/>
    <w:rsid w:val="001C27A6"/>
    <w:rsid w:val="001C27A9"/>
    <w:rsid w:val="001C27E3"/>
    <w:rsid w:val="001C2A57"/>
    <w:rsid w:val="001C2D4D"/>
    <w:rsid w:val="001C2D90"/>
    <w:rsid w:val="001C2E0F"/>
    <w:rsid w:val="001C2E3C"/>
    <w:rsid w:val="001C2FF4"/>
    <w:rsid w:val="001C3097"/>
    <w:rsid w:val="001C31DD"/>
    <w:rsid w:val="001C333B"/>
    <w:rsid w:val="001C339A"/>
    <w:rsid w:val="001C342B"/>
    <w:rsid w:val="001C34F7"/>
    <w:rsid w:val="001C3ABE"/>
    <w:rsid w:val="001C3BB8"/>
    <w:rsid w:val="001C3CDF"/>
    <w:rsid w:val="001C3D28"/>
    <w:rsid w:val="001C3EF8"/>
    <w:rsid w:val="001C3F54"/>
    <w:rsid w:val="001C4205"/>
    <w:rsid w:val="001C438D"/>
    <w:rsid w:val="001C443C"/>
    <w:rsid w:val="001C444F"/>
    <w:rsid w:val="001C464C"/>
    <w:rsid w:val="001C470F"/>
    <w:rsid w:val="001C4801"/>
    <w:rsid w:val="001C48E3"/>
    <w:rsid w:val="001C4939"/>
    <w:rsid w:val="001C4BB5"/>
    <w:rsid w:val="001C4C96"/>
    <w:rsid w:val="001C4E54"/>
    <w:rsid w:val="001C510D"/>
    <w:rsid w:val="001C51D5"/>
    <w:rsid w:val="001C529F"/>
    <w:rsid w:val="001C5495"/>
    <w:rsid w:val="001C550C"/>
    <w:rsid w:val="001C551D"/>
    <w:rsid w:val="001C5581"/>
    <w:rsid w:val="001C5693"/>
    <w:rsid w:val="001C57FF"/>
    <w:rsid w:val="001C5BDC"/>
    <w:rsid w:val="001C5BFA"/>
    <w:rsid w:val="001C5DFE"/>
    <w:rsid w:val="001C6020"/>
    <w:rsid w:val="001C6209"/>
    <w:rsid w:val="001C6234"/>
    <w:rsid w:val="001C62FD"/>
    <w:rsid w:val="001C65E4"/>
    <w:rsid w:val="001C66C0"/>
    <w:rsid w:val="001C66FD"/>
    <w:rsid w:val="001C6749"/>
    <w:rsid w:val="001C6815"/>
    <w:rsid w:val="001C6A2A"/>
    <w:rsid w:val="001C6EFB"/>
    <w:rsid w:val="001C6F88"/>
    <w:rsid w:val="001C72FC"/>
    <w:rsid w:val="001C73A9"/>
    <w:rsid w:val="001C73FC"/>
    <w:rsid w:val="001C741A"/>
    <w:rsid w:val="001C741C"/>
    <w:rsid w:val="001C7589"/>
    <w:rsid w:val="001C7620"/>
    <w:rsid w:val="001C7729"/>
    <w:rsid w:val="001C778C"/>
    <w:rsid w:val="001C780A"/>
    <w:rsid w:val="001C783A"/>
    <w:rsid w:val="001C786E"/>
    <w:rsid w:val="001C7A93"/>
    <w:rsid w:val="001C7A97"/>
    <w:rsid w:val="001C7CBB"/>
    <w:rsid w:val="001C7D83"/>
    <w:rsid w:val="001C7DE2"/>
    <w:rsid w:val="001C7E92"/>
    <w:rsid w:val="001C7F08"/>
    <w:rsid w:val="001D0012"/>
    <w:rsid w:val="001D00F3"/>
    <w:rsid w:val="001D0404"/>
    <w:rsid w:val="001D042A"/>
    <w:rsid w:val="001D06B8"/>
    <w:rsid w:val="001D0952"/>
    <w:rsid w:val="001D0980"/>
    <w:rsid w:val="001D0ABC"/>
    <w:rsid w:val="001D0C8D"/>
    <w:rsid w:val="001D0D5E"/>
    <w:rsid w:val="001D0F2B"/>
    <w:rsid w:val="001D1062"/>
    <w:rsid w:val="001D121D"/>
    <w:rsid w:val="001D12BB"/>
    <w:rsid w:val="001D1304"/>
    <w:rsid w:val="001D13DA"/>
    <w:rsid w:val="001D14D7"/>
    <w:rsid w:val="001D14DD"/>
    <w:rsid w:val="001D19E1"/>
    <w:rsid w:val="001D1C81"/>
    <w:rsid w:val="001D1CDC"/>
    <w:rsid w:val="001D1D22"/>
    <w:rsid w:val="001D1ECD"/>
    <w:rsid w:val="001D200B"/>
    <w:rsid w:val="001D22FA"/>
    <w:rsid w:val="001D23B2"/>
    <w:rsid w:val="001D2435"/>
    <w:rsid w:val="001D2443"/>
    <w:rsid w:val="001D2538"/>
    <w:rsid w:val="001D25AF"/>
    <w:rsid w:val="001D2661"/>
    <w:rsid w:val="001D2886"/>
    <w:rsid w:val="001D2C2A"/>
    <w:rsid w:val="001D2EDE"/>
    <w:rsid w:val="001D2F1C"/>
    <w:rsid w:val="001D2F30"/>
    <w:rsid w:val="001D302F"/>
    <w:rsid w:val="001D327F"/>
    <w:rsid w:val="001D32B7"/>
    <w:rsid w:val="001D338B"/>
    <w:rsid w:val="001D3478"/>
    <w:rsid w:val="001D3702"/>
    <w:rsid w:val="001D37E1"/>
    <w:rsid w:val="001D39C0"/>
    <w:rsid w:val="001D3AFD"/>
    <w:rsid w:val="001D3C7B"/>
    <w:rsid w:val="001D3DD2"/>
    <w:rsid w:val="001D3E45"/>
    <w:rsid w:val="001D3E74"/>
    <w:rsid w:val="001D3E9E"/>
    <w:rsid w:val="001D3FDF"/>
    <w:rsid w:val="001D401F"/>
    <w:rsid w:val="001D4051"/>
    <w:rsid w:val="001D418C"/>
    <w:rsid w:val="001D41AC"/>
    <w:rsid w:val="001D4601"/>
    <w:rsid w:val="001D4653"/>
    <w:rsid w:val="001D4692"/>
    <w:rsid w:val="001D4694"/>
    <w:rsid w:val="001D46AC"/>
    <w:rsid w:val="001D4A07"/>
    <w:rsid w:val="001D4A2E"/>
    <w:rsid w:val="001D4B8C"/>
    <w:rsid w:val="001D4BE9"/>
    <w:rsid w:val="001D4E09"/>
    <w:rsid w:val="001D4E44"/>
    <w:rsid w:val="001D4E92"/>
    <w:rsid w:val="001D5084"/>
    <w:rsid w:val="001D5089"/>
    <w:rsid w:val="001D51DA"/>
    <w:rsid w:val="001D51ED"/>
    <w:rsid w:val="001D5624"/>
    <w:rsid w:val="001D5729"/>
    <w:rsid w:val="001D576C"/>
    <w:rsid w:val="001D57F5"/>
    <w:rsid w:val="001D5B48"/>
    <w:rsid w:val="001D5BC8"/>
    <w:rsid w:val="001D5DED"/>
    <w:rsid w:val="001D626B"/>
    <w:rsid w:val="001D6466"/>
    <w:rsid w:val="001D6570"/>
    <w:rsid w:val="001D6621"/>
    <w:rsid w:val="001D683D"/>
    <w:rsid w:val="001D68BD"/>
    <w:rsid w:val="001D694D"/>
    <w:rsid w:val="001D69C7"/>
    <w:rsid w:val="001D6A03"/>
    <w:rsid w:val="001D6AB0"/>
    <w:rsid w:val="001D6CA7"/>
    <w:rsid w:val="001D6ED9"/>
    <w:rsid w:val="001D6F81"/>
    <w:rsid w:val="001D7166"/>
    <w:rsid w:val="001D7365"/>
    <w:rsid w:val="001D73F5"/>
    <w:rsid w:val="001D780C"/>
    <w:rsid w:val="001D783D"/>
    <w:rsid w:val="001D79B4"/>
    <w:rsid w:val="001D79F6"/>
    <w:rsid w:val="001D7B4E"/>
    <w:rsid w:val="001D7E40"/>
    <w:rsid w:val="001D7EB3"/>
    <w:rsid w:val="001D7F11"/>
    <w:rsid w:val="001E02F9"/>
    <w:rsid w:val="001E036D"/>
    <w:rsid w:val="001E055C"/>
    <w:rsid w:val="001E05AB"/>
    <w:rsid w:val="001E06E7"/>
    <w:rsid w:val="001E0869"/>
    <w:rsid w:val="001E08DA"/>
    <w:rsid w:val="001E0920"/>
    <w:rsid w:val="001E0924"/>
    <w:rsid w:val="001E0A6B"/>
    <w:rsid w:val="001E0EF4"/>
    <w:rsid w:val="001E10C2"/>
    <w:rsid w:val="001E10C7"/>
    <w:rsid w:val="001E1139"/>
    <w:rsid w:val="001E1146"/>
    <w:rsid w:val="001E11E4"/>
    <w:rsid w:val="001E1336"/>
    <w:rsid w:val="001E13FE"/>
    <w:rsid w:val="001E14AC"/>
    <w:rsid w:val="001E14AD"/>
    <w:rsid w:val="001E1613"/>
    <w:rsid w:val="001E1624"/>
    <w:rsid w:val="001E17B2"/>
    <w:rsid w:val="001E17DB"/>
    <w:rsid w:val="001E1B08"/>
    <w:rsid w:val="001E1C41"/>
    <w:rsid w:val="001E1DF8"/>
    <w:rsid w:val="001E1F7F"/>
    <w:rsid w:val="001E21C6"/>
    <w:rsid w:val="001E232A"/>
    <w:rsid w:val="001E235F"/>
    <w:rsid w:val="001E26FA"/>
    <w:rsid w:val="001E2727"/>
    <w:rsid w:val="001E28EA"/>
    <w:rsid w:val="001E2980"/>
    <w:rsid w:val="001E29E5"/>
    <w:rsid w:val="001E2B78"/>
    <w:rsid w:val="001E2BB4"/>
    <w:rsid w:val="001E2C95"/>
    <w:rsid w:val="001E2DAA"/>
    <w:rsid w:val="001E2DBD"/>
    <w:rsid w:val="001E31EC"/>
    <w:rsid w:val="001E3280"/>
    <w:rsid w:val="001E3298"/>
    <w:rsid w:val="001E331F"/>
    <w:rsid w:val="001E3370"/>
    <w:rsid w:val="001E34A7"/>
    <w:rsid w:val="001E34F4"/>
    <w:rsid w:val="001E3558"/>
    <w:rsid w:val="001E3572"/>
    <w:rsid w:val="001E3593"/>
    <w:rsid w:val="001E35A2"/>
    <w:rsid w:val="001E38CF"/>
    <w:rsid w:val="001E39E4"/>
    <w:rsid w:val="001E3AF7"/>
    <w:rsid w:val="001E3D76"/>
    <w:rsid w:val="001E3E9C"/>
    <w:rsid w:val="001E3F5B"/>
    <w:rsid w:val="001E3FA1"/>
    <w:rsid w:val="001E40E3"/>
    <w:rsid w:val="001E41EC"/>
    <w:rsid w:val="001E42F0"/>
    <w:rsid w:val="001E4320"/>
    <w:rsid w:val="001E4348"/>
    <w:rsid w:val="001E435B"/>
    <w:rsid w:val="001E440D"/>
    <w:rsid w:val="001E44E1"/>
    <w:rsid w:val="001E4524"/>
    <w:rsid w:val="001E4892"/>
    <w:rsid w:val="001E4898"/>
    <w:rsid w:val="001E495B"/>
    <w:rsid w:val="001E4A37"/>
    <w:rsid w:val="001E4AB2"/>
    <w:rsid w:val="001E4B27"/>
    <w:rsid w:val="001E4CCD"/>
    <w:rsid w:val="001E4F25"/>
    <w:rsid w:val="001E4F7C"/>
    <w:rsid w:val="001E50A2"/>
    <w:rsid w:val="001E50E6"/>
    <w:rsid w:val="001E5255"/>
    <w:rsid w:val="001E527B"/>
    <w:rsid w:val="001E5532"/>
    <w:rsid w:val="001E55E5"/>
    <w:rsid w:val="001E5799"/>
    <w:rsid w:val="001E5881"/>
    <w:rsid w:val="001E5AB8"/>
    <w:rsid w:val="001E5B60"/>
    <w:rsid w:val="001E5B7D"/>
    <w:rsid w:val="001E5EBE"/>
    <w:rsid w:val="001E5F42"/>
    <w:rsid w:val="001E6319"/>
    <w:rsid w:val="001E6418"/>
    <w:rsid w:val="001E665E"/>
    <w:rsid w:val="001E66E5"/>
    <w:rsid w:val="001E6848"/>
    <w:rsid w:val="001E6E98"/>
    <w:rsid w:val="001E6ECB"/>
    <w:rsid w:val="001E6F3E"/>
    <w:rsid w:val="001E708A"/>
    <w:rsid w:val="001E712E"/>
    <w:rsid w:val="001E724B"/>
    <w:rsid w:val="001E760B"/>
    <w:rsid w:val="001E76B2"/>
    <w:rsid w:val="001E7828"/>
    <w:rsid w:val="001E7B0C"/>
    <w:rsid w:val="001E7CB6"/>
    <w:rsid w:val="001E7DA2"/>
    <w:rsid w:val="001E7DB8"/>
    <w:rsid w:val="001E7EB6"/>
    <w:rsid w:val="001E7F08"/>
    <w:rsid w:val="001E7F28"/>
    <w:rsid w:val="001E7F71"/>
    <w:rsid w:val="001F005F"/>
    <w:rsid w:val="001F0107"/>
    <w:rsid w:val="001F0279"/>
    <w:rsid w:val="001F02E4"/>
    <w:rsid w:val="001F03D9"/>
    <w:rsid w:val="001F045B"/>
    <w:rsid w:val="001F0634"/>
    <w:rsid w:val="001F0725"/>
    <w:rsid w:val="001F074F"/>
    <w:rsid w:val="001F08E4"/>
    <w:rsid w:val="001F0AC9"/>
    <w:rsid w:val="001F0BCC"/>
    <w:rsid w:val="001F0BE7"/>
    <w:rsid w:val="001F0C67"/>
    <w:rsid w:val="001F0F7F"/>
    <w:rsid w:val="001F0F9D"/>
    <w:rsid w:val="001F10BF"/>
    <w:rsid w:val="001F10ED"/>
    <w:rsid w:val="001F148F"/>
    <w:rsid w:val="001F1722"/>
    <w:rsid w:val="001F17DB"/>
    <w:rsid w:val="001F184C"/>
    <w:rsid w:val="001F1912"/>
    <w:rsid w:val="001F1915"/>
    <w:rsid w:val="001F1AC0"/>
    <w:rsid w:val="001F1BE3"/>
    <w:rsid w:val="001F1CAF"/>
    <w:rsid w:val="001F1DDD"/>
    <w:rsid w:val="001F21DF"/>
    <w:rsid w:val="001F22DD"/>
    <w:rsid w:val="001F232D"/>
    <w:rsid w:val="001F2521"/>
    <w:rsid w:val="001F2858"/>
    <w:rsid w:val="001F2B73"/>
    <w:rsid w:val="001F2C5B"/>
    <w:rsid w:val="001F2C8A"/>
    <w:rsid w:val="001F2EE1"/>
    <w:rsid w:val="001F2FD9"/>
    <w:rsid w:val="001F3069"/>
    <w:rsid w:val="001F3379"/>
    <w:rsid w:val="001F33D5"/>
    <w:rsid w:val="001F3412"/>
    <w:rsid w:val="001F3623"/>
    <w:rsid w:val="001F3730"/>
    <w:rsid w:val="001F3A35"/>
    <w:rsid w:val="001F3B5B"/>
    <w:rsid w:val="001F3D9F"/>
    <w:rsid w:val="001F3DCC"/>
    <w:rsid w:val="001F4031"/>
    <w:rsid w:val="001F40F4"/>
    <w:rsid w:val="001F4466"/>
    <w:rsid w:val="001F45C3"/>
    <w:rsid w:val="001F4617"/>
    <w:rsid w:val="001F46DD"/>
    <w:rsid w:val="001F4A4A"/>
    <w:rsid w:val="001F4A65"/>
    <w:rsid w:val="001F4A8E"/>
    <w:rsid w:val="001F4D91"/>
    <w:rsid w:val="001F4DD1"/>
    <w:rsid w:val="001F502A"/>
    <w:rsid w:val="001F5100"/>
    <w:rsid w:val="001F5330"/>
    <w:rsid w:val="001F5369"/>
    <w:rsid w:val="001F5404"/>
    <w:rsid w:val="001F54FC"/>
    <w:rsid w:val="001F5609"/>
    <w:rsid w:val="001F5629"/>
    <w:rsid w:val="001F5707"/>
    <w:rsid w:val="001F5791"/>
    <w:rsid w:val="001F57CE"/>
    <w:rsid w:val="001F5809"/>
    <w:rsid w:val="001F59F4"/>
    <w:rsid w:val="001F59F6"/>
    <w:rsid w:val="001F5ACA"/>
    <w:rsid w:val="001F5B40"/>
    <w:rsid w:val="001F5BE6"/>
    <w:rsid w:val="001F5C33"/>
    <w:rsid w:val="001F5CB6"/>
    <w:rsid w:val="001F5E3E"/>
    <w:rsid w:val="001F5E65"/>
    <w:rsid w:val="001F5E7E"/>
    <w:rsid w:val="001F5F87"/>
    <w:rsid w:val="001F5FDE"/>
    <w:rsid w:val="001F625D"/>
    <w:rsid w:val="001F63DC"/>
    <w:rsid w:val="001F65CC"/>
    <w:rsid w:val="001F65E0"/>
    <w:rsid w:val="001F6786"/>
    <w:rsid w:val="001F6A7F"/>
    <w:rsid w:val="001F6AC6"/>
    <w:rsid w:val="001F6DA8"/>
    <w:rsid w:val="001F6E56"/>
    <w:rsid w:val="001F6F30"/>
    <w:rsid w:val="001F7002"/>
    <w:rsid w:val="001F704D"/>
    <w:rsid w:val="001F7087"/>
    <w:rsid w:val="001F7122"/>
    <w:rsid w:val="001F73AF"/>
    <w:rsid w:val="001F73B1"/>
    <w:rsid w:val="001F746E"/>
    <w:rsid w:val="001F755B"/>
    <w:rsid w:val="001F78A0"/>
    <w:rsid w:val="001F7A19"/>
    <w:rsid w:val="001F7B4E"/>
    <w:rsid w:val="001F7C97"/>
    <w:rsid w:val="001F7D11"/>
    <w:rsid w:val="001F7DE2"/>
    <w:rsid w:val="001F7F27"/>
    <w:rsid w:val="001F7F8C"/>
    <w:rsid w:val="00200313"/>
    <w:rsid w:val="002003EA"/>
    <w:rsid w:val="00200465"/>
    <w:rsid w:val="002005CD"/>
    <w:rsid w:val="002005E5"/>
    <w:rsid w:val="00200651"/>
    <w:rsid w:val="002008CD"/>
    <w:rsid w:val="00200A5D"/>
    <w:rsid w:val="00200B0F"/>
    <w:rsid w:val="00201081"/>
    <w:rsid w:val="002010DF"/>
    <w:rsid w:val="0020165F"/>
    <w:rsid w:val="00201661"/>
    <w:rsid w:val="00201906"/>
    <w:rsid w:val="00201D9A"/>
    <w:rsid w:val="00201DCC"/>
    <w:rsid w:val="00202225"/>
    <w:rsid w:val="00202345"/>
    <w:rsid w:val="00202425"/>
    <w:rsid w:val="002024F1"/>
    <w:rsid w:val="00202501"/>
    <w:rsid w:val="00202542"/>
    <w:rsid w:val="00202898"/>
    <w:rsid w:val="00202DCF"/>
    <w:rsid w:val="00202E6D"/>
    <w:rsid w:val="00203134"/>
    <w:rsid w:val="0020314D"/>
    <w:rsid w:val="002031C7"/>
    <w:rsid w:val="00203217"/>
    <w:rsid w:val="00203310"/>
    <w:rsid w:val="002034B7"/>
    <w:rsid w:val="00203530"/>
    <w:rsid w:val="00203900"/>
    <w:rsid w:val="00203A72"/>
    <w:rsid w:val="00203C0A"/>
    <w:rsid w:val="00203C74"/>
    <w:rsid w:val="00203CBD"/>
    <w:rsid w:val="00203D72"/>
    <w:rsid w:val="00203D75"/>
    <w:rsid w:val="00203FC5"/>
    <w:rsid w:val="00204054"/>
    <w:rsid w:val="00204200"/>
    <w:rsid w:val="002043FD"/>
    <w:rsid w:val="002045D6"/>
    <w:rsid w:val="00204697"/>
    <w:rsid w:val="002046D9"/>
    <w:rsid w:val="00204864"/>
    <w:rsid w:val="002048F1"/>
    <w:rsid w:val="00204C2A"/>
    <w:rsid w:val="00204CEE"/>
    <w:rsid w:val="00204D2D"/>
    <w:rsid w:val="00204FC8"/>
    <w:rsid w:val="002051DA"/>
    <w:rsid w:val="0020525D"/>
    <w:rsid w:val="00205604"/>
    <w:rsid w:val="002056B9"/>
    <w:rsid w:val="00205921"/>
    <w:rsid w:val="00205AD4"/>
    <w:rsid w:val="00205D2B"/>
    <w:rsid w:val="00205E6E"/>
    <w:rsid w:val="00205E8D"/>
    <w:rsid w:val="00205F3E"/>
    <w:rsid w:val="0020616B"/>
    <w:rsid w:val="00206217"/>
    <w:rsid w:val="002065ED"/>
    <w:rsid w:val="00206636"/>
    <w:rsid w:val="0020665E"/>
    <w:rsid w:val="002066A9"/>
    <w:rsid w:val="0020679F"/>
    <w:rsid w:val="00206870"/>
    <w:rsid w:val="00206A27"/>
    <w:rsid w:val="00206A82"/>
    <w:rsid w:val="00206AA8"/>
    <w:rsid w:val="00206C1D"/>
    <w:rsid w:val="00206C95"/>
    <w:rsid w:val="00206DD6"/>
    <w:rsid w:val="00206E21"/>
    <w:rsid w:val="00206F8A"/>
    <w:rsid w:val="00206FA3"/>
    <w:rsid w:val="002071BF"/>
    <w:rsid w:val="0020737C"/>
    <w:rsid w:val="002073A3"/>
    <w:rsid w:val="0020754B"/>
    <w:rsid w:val="00207730"/>
    <w:rsid w:val="0020788B"/>
    <w:rsid w:val="00207900"/>
    <w:rsid w:val="0020793D"/>
    <w:rsid w:val="00207961"/>
    <w:rsid w:val="00207980"/>
    <w:rsid w:val="00207EA0"/>
    <w:rsid w:val="0021006E"/>
    <w:rsid w:val="002100FC"/>
    <w:rsid w:val="0021022B"/>
    <w:rsid w:val="0021023C"/>
    <w:rsid w:val="0021026D"/>
    <w:rsid w:val="002105C5"/>
    <w:rsid w:val="002105F7"/>
    <w:rsid w:val="0021066B"/>
    <w:rsid w:val="0021068C"/>
    <w:rsid w:val="002109D3"/>
    <w:rsid w:val="00210A40"/>
    <w:rsid w:val="00210C07"/>
    <w:rsid w:val="00210EE4"/>
    <w:rsid w:val="00210F24"/>
    <w:rsid w:val="00210F76"/>
    <w:rsid w:val="0021100D"/>
    <w:rsid w:val="0021102C"/>
    <w:rsid w:val="002110BA"/>
    <w:rsid w:val="002112BA"/>
    <w:rsid w:val="002113E8"/>
    <w:rsid w:val="002115A5"/>
    <w:rsid w:val="002115F9"/>
    <w:rsid w:val="00211698"/>
    <w:rsid w:val="0021173A"/>
    <w:rsid w:val="002117AD"/>
    <w:rsid w:val="0021186B"/>
    <w:rsid w:val="00211905"/>
    <w:rsid w:val="00211DA7"/>
    <w:rsid w:val="0021211D"/>
    <w:rsid w:val="002121DE"/>
    <w:rsid w:val="002124A0"/>
    <w:rsid w:val="002124BD"/>
    <w:rsid w:val="00212560"/>
    <w:rsid w:val="0021283F"/>
    <w:rsid w:val="0021295F"/>
    <w:rsid w:val="002129FF"/>
    <w:rsid w:val="00212B5F"/>
    <w:rsid w:val="00212B7B"/>
    <w:rsid w:val="00212C03"/>
    <w:rsid w:val="00212D62"/>
    <w:rsid w:val="00212DB0"/>
    <w:rsid w:val="00212E3F"/>
    <w:rsid w:val="00212E65"/>
    <w:rsid w:val="00212ECF"/>
    <w:rsid w:val="00213096"/>
    <w:rsid w:val="00213325"/>
    <w:rsid w:val="002135EC"/>
    <w:rsid w:val="00213609"/>
    <w:rsid w:val="002136BC"/>
    <w:rsid w:val="00213818"/>
    <w:rsid w:val="00213BB0"/>
    <w:rsid w:val="00213CEE"/>
    <w:rsid w:val="00213E63"/>
    <w:rsid w:val="00213ED4"/>
    <w:rsid w:val="00213F17"/>
    <w:rsid w:val="00213F2F"/>
    <w:rsid w:val="00214031"/>
    <w:rsid w:val="00214112"/>
    <w:rsid w:val="0021411C"/>
    <w:rsid w:val="00214259"/>
    <w:rsid w:val="00214360"/>
    <w:rsid w:val="002143C0"/>
    <w:rsid w:val="00214408"/>
    <w:rsid w:val="002146D5"/>
    <w:rsid w:val="00214887"/>
    <w:rsid w:val="00214989"/>
    <w:rsid w:val="00214A37"/>
    <w:rsid w:val="00214B44"/>
    <w:rsid w:val="00214F66"/>
    <w:rsid w:val="00214F91"/>
    <w:rsid w:val="0021511C"/>
    <w:rsid w:val="002151BE"/>
    <w:rsid w:val="002151FF"/>
    <w:rsid w:val="0021520E"/>
    <w:rsid w:val="00215219"/>
    <w:rsid w:val="002154D5"/>
    <w:rsid w:val="00215587"/>
    <w:rsid w:val="00215626"/>
    <w:rsid w:val="002157A6"/>
    <w:rsid w:val="00215886"/>
    <w:rsid w:val="002158AD"/>
    <w:rsid w:val="00215A4C"/>
    <w:rsid w:val="00215BB4"/>
    <w:rsid w:val="00215C01"/>
    <w:rsid w:val="00215D37"/>
    <w:rsid w:val="002160D4"/>
    <w:rsid w:val="002162C9"/>
    <w:rsid w:val="0021645C"/>
    <w:rsid w:val="002166D2"/>
    <w:rsid w:val="00216703"/>
    <w:rsid w:val="002167AE"/>
    <w:rsid w:val="00216ABB"/>
    <w:rsid w:val="00216B7B"/>
    <w:rsid w:val="00216C7C"/>
    <w:rsid w:val="00216CB7"/>
    <w:rsid w:val="00216D81"/>
    <w:rsid w:val="00216E44"/>
    <w:rsid w:val="00216EAD"/>
    <w:rsid w:val="00216F13"/>
    <w:rsid w:val="00216F87"/>
    <w:rsid w:val="00217398"/>
    <w:rsid w:val="002174D0"/>
    <w:rsid w:val="00217566"/>
    <w:rsid w:val="002175FD"/>
    <w:rsid w:val="00217726"/>
    <w:rsid w:val="0021778D"/>
    <w:rsid w:val="002178FF"/>
    <w:rsid w:val="002179C4"/>
    <w:rsid w:val="002179F0"/>
    <w:rsid w:val="00217A6B"/>
    <w:rsid w:val="00217B5B"/>
    <w:rsid w:val="00217CD9"/>
    <w:rsid w:val="00217CE6"/>
    <w:rsid w:val="00217E89"/>
    <w:rsid w:val="002201B9"/>
    <w:rsid w:val="002202A9"/>
    <w:rsid w:val="0022078F"/>
    <w:rsid w:val="00220816"/>
    <w:rsid w:val="00220856"/>
    <w:rsid w:val="0022091C"/>
    <w:rsid w:val="00220B2A"/>
    <w:rsid w:val="00220B59"/>
    <w:rsid w:val="00220C1F"/>
    <w:rsid w:val="00220D50"/>
    <w:rsid w:val="00220FB1"/>
    <w:rsid w:val="00220FF4"/>
    <w:rsid w:val="002210DF"/>
    <w:rsid w:val="0022136D"/>
    <w:rsid w:val="002213A9"/>
    <w:rsid w:val="00221541"/>
    <w:rsid w:val="00221819"/>
    <w:rsid w:val="00221899"/>
    <w:rsid w:val="002218DD"/>
    <w:rsid w:val="00221D80"/>
    <w:rsid w:val="00222100"/>
    <w:rsid w:val="00222107"/>
    <w:rsid w:val="00222234"/>
    <w:rsid w:val="002222DB"/>
    <w:rsid w:val="002224B5"/>
    <w:rsid w:val="0022252E"/>
    <w:rsid w:val="00222531"/>
    <w:rsid w:val="002225FB"/>
    <w:rsid w:val="0022272B"/>
    <w:rsid w:val="002227F0"/>
    <w:rsid w:val="00222AAC"/>
    <w:rsid w:val="00222D6B"/>
    <w:rsid w:val="00222E91"/>
    <w:rsid w:val="00222F5B"/>
    <w:rsid w:val="0022303D"/>
    <w:rsid w:val="00223052"/>
    <w:rsid w:val="002231D6"/>
    <w:rsid w:val="002232F4"/>
    <w:rsid w:val="00223355"/>
    <w:rsid w:val="00223570"/>
    <w:rsid w:val="002235F2"/>
    <w:rsid w:val="00223625"/>
    <w:rsid w:val="0022366F"/>
    <w:rsid w:val="00223690"/>
    <w:rsid w:val="002236A3"/>
    <w:rsid w:val="002236C9"/>
    <w:rsid w:val="00223799"/>
    <w:rsid w:val="00223880"/>
    <w:rsid w:val="002238AF"/>
    <w:rsid w:val="002238C4"/>
    <w:rsid w:val="00223ACA"/>
    <w:rsid w:val="00223BF9"/>
    <w:rsid w:val="00223E45"/>
    <w:rsid w:val="00224201"/>
    <w:rsid w:val="0022421E"/>
    <w:rsid w:val="00224316"/>
    <w:rsid w:val="00224372"/>
    <w:rsid w:val="0022462B"/>
    <w:rsid w:val="00224642"/>
    <w:rsid w:val="0022480C"/>
    <w:rsid w:val="0022488C"/>
    <w:rsid w:val="00224B43"/>
    <w:rsid w:val="00224F36"/>
    <w:rsid w:val="00224F6F"/>
    <w:rsid w:val="00225078"/>
    <w:rsid w:val="0022526F"/>
    <w:rsid w:val="0022547B"/>
    <w:rsid w:val="002255EF"/>
    <w:rsid w:val="002256B1"/>
    <w:rsid w:val="002256F1"/>
    <w:rsid w:val="00225853"/>
    <w:rsid w:val="00225B12"/>
    <w:rsid w:val="00225BC0"/>
    <w:rsid w:val="00225C25"/>
    <w:rsid w:val="00225E58"/>
    <w:rsid w:val="00225F36"/>
    <w:rsid w:val="00225F37"/>
    <w:rsid w:val="00226108"/>
    <w:rsid w:val="0022619F"/>
    <w:rsid w:val="00226447"/>
    <w:rsid w:val="00226622"/>
    <w:rsid w:val="002266F5"/>
    <w:rsid w:val="0022698A"/>
    <w:rsid w:val="00226A51"/>
    <w:rsid w:val="00226F85"/>
    <w:rsid w:val="0022708A"/>
    <w:rsid w:val="002271A6"/>
    <w:rsid w:val="0022729F"/>
    <w:rsid w:val="002272C2"/>
    <w:rsid w:val="00227331"/>
    <w:rsid w:val="002273C6"/>
    <w:rsid w:val="00227764"/>
    <w:rsid w:val="00227B54"/>
    <w:rsid w:val="00227D59"/>
    <w:rsid w:val="00227E6B"/>
    <w:rsid w:val="00227F40"/>
    <w:rsid w:val="002300F1"/>
    <w:rsid w:val="002302AF"/>
    <w:rsid w:val="00230471"/>
    <w:rsid w:val="002305D3"/>
    <w:rsid w:val="0023067A"/>
    <w:rsid w:val="0023069F"/>
    <w:rsid w:val="002306B4"/>
    <w:rsid w:val="0023074A"/>
    <w:rsid w:val="002307FC"/>
    <w:rsid w:val="00230A3B"/>
    <w:rsid w:val="00230A63"/>
    <w:rsid w:val="00230A7C"/>
    <w:rsid w:val="00230AB3"/>
    <w:rsid w:val="00230C2E"/>
    <w:rsid w:val="00230D1A"/>
    <w:rsid w:val="00230D81"/>
    <w:rsid w:val="002311BD"/>
    <w:rsid w:val="00231494"/>
    <w:rsid w:val="002315FE"/>
    <w:rsid w:val="002317BC"/>
    <w:rsid w:val="00231949"/>
    <w:rsid w:val="00231964"/>
    <w:rsid w:val="00231AA6"/>
    <w:rsid w:val="00231B8D"/>
    <w:rsid w:val="00231C51"/>
    <w:rsid w:val="00231C98"/>
    <w:rsid w:val="00231D98"/>
    <w:rsid w:val="00231EEC"/>
    <w:rsid w:val="00231FF3"/>
    <w:rsid w:val="00232017"/>
    <w:rsid w:val="002321AF"/>
    <w:rsid w:val="00232309"/>
    <w:rsid w:val="00232331"/>
    <w:rsid w:val="0023270E"/>
    <w:rsid w:val="002329B8"/>
    <w:rsid w:val="00232A1F"/>
    <w:rsid w:val="00232A4B"/>
    <w:rsid w:val="00232A57"/>
    <w:rsid w:val="00232AAC"/>
    <w:rsid w:val="00232AAD"/>
    <w:rsid w:val="00232ACE"/>
    <w:rsid w:val="00232AEA"/>
    <w:rsid w:val="00232CCA"/>
    <w:rsid w:val="00232D4E"/>
    <w:rsid w:val="00232F3E"/>
    <w:rsid w:val="00232FFA"/>
    <w:rsid w:val="002330F4"/>
    <w:rsid w:val="002332CA"/>
    <w:rsid w:val="002332F7"/>
    <w:rsid w:val="00233341"/>
    <w:rsid w:val="00233376"/>
    <w:rsid w:val="0023340C"/>
    <w:rsid w:val="00233420"/>
    <w:rsid w:val="00233429"/>
    <w:rsid w:val="00233485"/>
    <w:rsid w:val="0023355C"/>
    <w:rsid w:val="0023361D"/>
    <w:rsid w:val="002336FE"/>
    <w:rsid w:val="00233780"/>
    <w:rsid w:val="00233835"/>
    <w:rsid w:val="0023387E"/>
    <w:rsid w:val="00233BB0"/>
    <w:rsid w:val="00233C28"/>
    <w:rsid w:val="00233C8F"/>
    <w:rsid w:val="00233CCE"/>
    <w:rsid w:val="00233D11"/>
    <w:rsid w:val="00233E96"/>
    <w:rsid w:val="00233F61"/>
    <w:rsid w:val="00233FF6"/>
    <w:rsid w:val="00234075"/>
    <w:rsid w:val="0023421D"/>
    <w:rsid w:val="00234260"/>
    <w:rsid w:val="0023434F"/>
    <w:rsid w:val="00234432"/>
    <w:rsid w:val="002344BA"/>
    <w:rsid w:val="00234552"/>
    <w:rsid w:val="002345C7"/>
    <w:rsid w:val="002346A6"/>
    <w:rsid w:val="00234753"/>
    <w:rsid w:val="00234773"/>
    <w:rsid w:val="002347DC"/>
    <w:rsid w:val="0023485A"/>
    <w:rsid w:val="0023487F"/>
    <w:rsid w:val="00234995"/>
    <w:rsid w:val="00234A0C"/>
    <w:rsid w:val="00234BA5"/>
    <w:rsid w:val="00234C11"/>
    <w:rsid w:val="00234C39"/>
    <w:rsid w:val="00234E5E"/>
    <w:rsid w:val="00234F31"/>
    <w:rsid w:val="00234F8E"/>
    <w:rsid w:val="00234FF5"/>
    <w:rsid w:val="002353C3"/>
    <w:rsid w:val="00235751"/>
    <w:rsid w:val="00235844"/>
    <w:rsid w:val="002358B7"/>
    <w:rsid w:val="00235C12"/>
    <w:rsid w:val="00235C3E"/>
    <w:rsid w:val="00235D94"/>
    <w:rsid w:val="00235F4B"/>
    <w:rsid w:val="00236023"/>
    <w:rsid w:val="002360B3"/>
    <w:rsid w:val="002360C6"/>
    <w:rsid w:val="002361E3"/>
    <w:rsid w:val="0023678D"/>
    <w:rsid w:val="00236799"/>
    <w:rsid w:val="002369F7"/>
    <w:rsid w:val="00236C9D"/>
    <w:rsid w:val="00236DDF"/>
    <w:rsid w:val="00236E9A"/>
    <w:rsid w:val="00236F86"/>
    <w:rsid w:val="00236FCC"/>
    <w:rsid w:val="002372A9"/>
    <w:rsid w:val="00237344"/>
    <w:rsid w:val="002373C8"/>
    <w:rsid w:val="00237428"/>
    <w:rsid w:val="0023752E"/>
    <w:rsid w:val="00237532"/>
    <w:rsid w:val="00237726"/>
    <w:rsid w:val="002377B1"/>
    <w:rsid w:val="0023782F"/>
    <w:rsid w:val="00237971"/>
    <w:rsid w:val="00237995"/>
    <w:rsid w:val="00237AC9"/>
    <w:rsid w:val="00237AE8"/>
    <w:rsid w:val="00237BBF"/>
    <w:rsid w:val="00237CDC"/>
    <w:rsid w:val="00237D8E"/>
    <w:rsid w:val="00237EEF"/>
    <w:rsid w:val="00237F3A"/>
    <w:rsid w:val="00237FB4"/>
    <w:rsid w:val="00240066"/>
    <w:rsid w:val="00240090"/>
    <w:rsid w:val="0024019A"/>
    <w:rsid w:val="00240324"/>
    <w:rsid w:val="00240417"/>
    <w:rsid w:val="002404EB"/>
    <w:rsid w:val="0024057E"/>
    <w:rsid w:val="00240636"/>
    <w:rsid w:val="00240AC1"/>
    <w:rsid w:val="00240C27"/>
    <w:rsid w:val="00240CAB"/>
    <w:rsid w:val="00240D48"/>
    <w:rsid w:val="00240DFE"/>
    <w:rsid w:val="00240E59"/>
    <w:rsid w:val="00240E86"/>
    <w:rsid w:val="00240E8A"/>
    <w:rsid w:val="00241147"/>
    <w:rsid w:val="002412EB"/>
    <w:rsid w:val="00241762"/>
    <w:rsid w:val="00241796"/>
    <w:rsid w:val="00241930"/>
    <w:rsid w:val="00241B3F"/>
    <w:rsid w:val="00241D69"/>
    <w:rsid w:val="00241F4B"/>
    <w:rsid w:val="00241F87"/>
    <w:rsid w:val="00242093"/>
    <w:rsid w:val="0024260F"/>
    <w:rsid w:val="00242675"/>
    <w:rsid w:val="00242741"/>
    <w:rsid w:val="00242823"/>
    <w:rsid w:val="00242ACF"/>
    <w:rsid w:val="00242C5F"/>
    <w:rsid w:val="00242C8D"/>
    <w:rsid w:val="00242F11"/>
    <w:rsid w:val="00243204"/>
    <w:rsid w:val="002432A5"/>
    <w:rsid w:val="0024347E"/>
    <w:rsid w:val="002434E6"/>
    <w:rsid w:val="00243755"/>
    <w:rsid w:val="002437A6"/>
    <w:rsid w:val="002437C5"/>
    <w:rsid w:val="00243832"/>
    <w:rsid w:val="00243A2E"/>
    <w:rsid w:val="00243B92"/>
    <w:rsid w:val="00243BA5"/>
    <w:rsid w:val="00243C20"/>
    <w:rsid w:val="00243FE1"/>
    <w:rsid w:val="002440C8"/>
    <w:rsid w:val="00244174"/>
    <w:rsid w:val="00244179"/>
    <w:rsid w:val="002441B4"/>
    <w:rsid w:val="0024451C"/>
    <w:rsid w:val="0024470B"/>
    <w:rsid w:val="00244762"/>
    <w:rsid w:val="00244A63"/>
    <w:rsid w:val="00244AC1"/>
    <w:rsid w:val="00244C37"/>
    <w:rsid w:val="00244D69"/>
    <w:rsid w:val="002453D8"/>
    <w:rsid w:val="00245443"/>
    <w:rsid w:val="00245498"/>
    <w:rsid w:val="00245566"/>
    <w:rsid w:val="00245573"/>
    <w:rsid w:val="00245579"/>
    <w:rsid w:val="002455B0"/>
    <w:rsid w:val="002455E3"/>
    <w:rsid w:val="00245787"/>
    <w:rsid w:val="00245A1B"/>
    <w:rsid w:val="00245A59"/>
    <w:rsid w:val="00245ACB"/>
    <w:rsid w:val="00245AFA"/>
    <w:rsid w:val="00245BAD"/>
    <w:rsid w:val="002461F5"/>
    <w:rsid w:val="002461F9"/>
    <w:rsid w:val="002463B0"/>
    <w:rsid w:val="00246514"/>
    <w:rsid w:val="0024656B"/>
    <w:rsid w:val="0024658D"/>
    <w:rsid w:val="002466B9"/>
    <w:rsid w:val="0024685A"/>
    <w:rsid w:val="00246A30"/>
    <w:rsid w:val="00246BE1"/>
    <w:rsid w:val="00246C47"/>
    <w:rsid w:val="00246D1D"/>
    <w:rsid w:val="00246DD7"/>
    <w:rsid w:val="00246EFA"/>
    <w:rsid w:val="002470CA"/>
    <w:rsid w:val="00247472"/>
    <w:rsid w:val="00247607"/>
    <w:rsid w:val="00247698"/>
    <w:rsid w:val="002477A1"/>
    <w:rsid w:val="002478C9"/>
    <w:rsid w:val="00247A30"/>
    <w:rsid w:val="00247A33"/>
    <w:rsid w:val="00247DED"/>
    <w:rsid w:val="00247E63"/>
    <w:rsid w:val="00247EA2"/>
    <w:rsid w:val="00247F1B"/>
    <w:rsid w:val="00247F92"/>
    <w:rsid w:val="00250112"/>
    <w:rsid w:val="00250176"/>
    <w:rsid w:val="00250352"/>
    <w:rsid w:val="00250660"/>
    <w:rsid w:val="002507C7"/>
    <w:rsid w:val="00250877"/>
    <w:rsid w:val="002508D5"/>
    <w:rsid w:val="002509D2"/>
    <w:rsid w:val="00251108"/>
    <w:rsid w:val="00251123"/>
    <w:rsid w:val="0025114B"/>
    <w:rsid w:val="0025129F"/>
    <w:rsid w:val="0025145A"/>
    <w:rsid w:val="0025149C"/>
    <w:rsid w:val="0025174D"/>
    <w:rsid w:val="00251801"/>
    <w:rsid w:val="002518C3"/>
    <w:rsid w:val="002519AE"/>
    <w:rsid w:val="00251A60"/>
    <w:rsid w:val="00251B84"/>
    <w:rsid w:val="00251DDD"/>
    <w:rsid w:val="00251E6B"/>
    <w:rsid w:val="00251FC7"/>
    <w:rsid w:val="002524C9"/>
    <w:rsid w:val="00252520"/>
    <w:rsid w:val="00252552"/>
    <w:rsid w:val="002525DD"/>
    <w:rsid w:val="00252712"/>
    <w:rsid w:val="00252736"/>
    <w:rsid w:val="00252760"/>
    <w:rsid w:val="0025276F"/>
    <w:rsid w:val="00252810"/>
    <w:rsid w:val="00252816"/>
    <w:rsid w:val="0025282F"/>
    <w:rsid w:val="002528F7"/>
    <w:rsid w:val="0025298B"/>
    <w:rsid w:val="002529CC"/>
    <w:rsid w:val="00252BE7"/>
    <w:rsid w:val="00252C75"/>
    <w:rsid w:val="00252D8A"/>
    <w:rsid w:val="00252F00"/>
    <w:rsid w:val="00252FB8"/>
    <w:rsid w:val="00253154"/>
    <w:rsid w:val="00253206"/>
    <w:rsid w:val="0025326B"/>
    <w:rsid w:val="002532EE"/>
    <w:rsid w:val="0025340B"/>
    <w:rsid w:val="00253527"/>
    <w:rsid w:val="00253591"/>
    <w:rsid w:val="002535C0"/>
    <w:rsid w:val="00253768"/>
    <w:rsid w:val="002538B7"/>
    <w:rsid w:val="002538DC"/>
    <w:rsid w:val="00253980"/>
    <w:rsid w:val="00253A88"/>
    <w:rsid w:val="00253B32"/>
    <w:rsid w:val="00253BE7"/>
    <w:rsid w:val="00253BE9"/>
    <w:rsid w:val="00253D9A"/>
    <w:rsid w:val="00253DD6"/>
    <w:rsid w:val="00253EBC"/>
    <w:rsid w:val="00253FF2"/>
    <w:rsid w:val="002542D3"/>
    <w:rsid w:val="0025433C"/>
    <w:rsid w:val="0025455D"/>
    <w:rsid w:val="002546E4"/>
    <w:rsid w:val="0025474F"/>
    <w:rsid w:val="002547CA"/>
    <w:rsid w:val="0025480B"/>
    <w:rsid w:val="00254870"/>
    <w:rsid w:val="002549C4"/>
    <w:rsid w:val="00254A54"/>
    <w:rsid w:val="00254B1E"/>
    <w:rsid w:val="00254B20"/>
    <w:rsid w:val="00254B6F"/>
    <w:rsid w:val="00254B7B"/>
    <w:rsid w:val="00254B93"/>
    <w:rsid w:val="00254BE3"/>
    <w:rsid w:val="00254BE7"/>
    <w:rsid w:val="00254D21"/>
    <w:rsid w:val="00254E24"/>
    <w:rsid w:val="00254E61"/>
    <w:rsid w:val="00254EA9"/>
    <w:rsid w:val="0025504A"/>
    <w:rsid w:val="0025540B"/>
    <w:rsid w:val="00255415"/>
    <w:rsid w:val="0025543C"/>
    <w:rsid w:val="002554A3"/>
    <w:rsid w:val="002554E9"/>
    <w:rsid w:val="00255599"/>
    <w:rsid w:val="0025562D"/>
    <w:rsid w:val="002556DF"/>
    <w:rsid w:val="00255714"/>
    <w:rsid w:val="00255751"/>
    <w:rsid w:val="00255842"/>
    <w:rsid w:val="00255845"/>
    <w:rsid w:val="002558AA"/>
    <w:rsid w:val="00255AB3"/>
    <w:rsid w:val="00255B2F"/>
    <w:rsid w:val="00256000"/>
    <w:rsid w:val="00256106"/>
    <w:rsid w:val="0025612F"/>
    <w:rsid w:val="00256333"/>
    <w:rsid w:val="00256428"/>
    <w:rsid w:val="002564C1"/>
    <w:rsid w:val="002564F2"/>
    <w:rsid w:val="0025653A"/>
    <w:rsid w:val="002566D0"/>
    <w:rsid w:val="002566E0"/>
    <w:rsid w:val="00256878"/>
    <w:rsid w:val="002568F2"/>
    <w:rsid w:val="0025699B"/>
    <w:rsid w:val="00256A01"/>
    <w:rsid w:val="00256D91"/>
    <w:rsid w:val="00256E44"/>
    <w:rsid w:val="00256EE6"/>
    <w:rsid w:val="00256F8E"/>
    <w:rsid w:val="0025744C"/>
    <w:rsid w:val="00257452"/>
    <w:rsid w:val="00257656"/>
    <w:rsid w:val="002576D7"/>
    <w:rsid w:val="0025775D"/>
    <w:rsid w:val="00257941"/>
    <w:rsid w:val="00257D66"/>
    <w:rsid w:val="00257E0E"/>
    <w:rsid w:val="00260048"/>
    <w:rsid w:val="002603A0"/>
    <w:rsid w:val="002603D0"/>
    <w:rsid w:val="002604AC"/>
    <w:rsid w:val="0026072A"/>
    <w:rsid w:val="0026083D"/>
    <w:rsid w:val="00260AFE"/>
    <w:rsid w:val="00260CC4"/>
    <w:rsid w:val="00260D6E"/>
    <w:rsid w:val="00260E6E"/>
    <w:rsid w:val="00260F04"/>
    <w:rsid w:val="00260F1A"/>
    <w:rsid w:val="00260F71"/>
    <w:rsid w:val="002610BE"/>
    <w:rsid w:val="002613E6"/>
    <w:rsid w:val="002613FF"/>
    <w:rsid w:val="00261420"/>
    <w:rsid w:val="00261490"/>
    <w:rsid w:val="002615FE"/>
    <w:rsid w:val="0026161C"/>
    <w:rsid w:val="00261648"/>
    <w:rsid w:val="002617BF"/>
    <w:rsid w:val="00261DC4"/>
    <w:rsid w:val="00261FD8"/>
    <w:rsid w:val="0026214B"/>
    <w:rsid w:val="00262261"/>
    <w:rsid w:val="00262298"/>
    <w:rsid w:val="0026231C"/>
    <w:rsid w:val="002623A6"/>
    <w:rsid w:val="002624B4"/>
    <w:rsid w:val="00262735"/>
    <w:rsid w:val="00262741"/>
    <w:rsid w:val="002627E7"/>
    <w:rsid w:val="002628BE"/>
    <w:rsid w:val="00262923"/>
    <w:rsid w:val="00262B4C"/>
    <w:rsid w:val="00262BB6"/>
    <w:rsid w:val="00262C15"/>
    <w:rsid w:val="00262D35"/>
    <w:rsid w:val="00262DAD"/>
    <w:rsid w:val="00262F33"/>
    <w:rsid w:val="00263036"/>
    <w:rsid w:val="00263056"/>
    <w:rsid w:val="002632E0"/>
    <w:rsid w:val="0026349E"/>
    <w:rsid w:val="00263619"/>
    <w:rsid w:val="002636E7"/>
    <w:rsid w:val="002639CC"/>
    <w:rsid w:val="00263B0E"/>
    <w:rsid w:val="00263BD5"/>
    <w:rsid w:val="00263EC2"/>
    <w:rsid w:val="00263F59"/>
    <w:rsid w:val="002641AF"/>
    <w:rsid w:val="002641CD"/>
    <w:rsid w:val="002641D8"/>
    <w:rsid w:val="00264677"/>
    <w:rsid w:val="002646D7"/>
    <w:rsid w:val="00264A08"/>
    <w:rsid w:val="00264A3D"/>
    <w:rsid w:val="00264B93"/>
    <w:rsid w:val="00264BE8"/>
    <w:rsid w:val="00264BEA"/>
    <w:rsid w:val="00264DAD"/>
    <w:rsid w:val="00264EBF"/>
    <w:rsid w:val="00264FBC"/>
    <w:rsid w:val="00265026"/>
    <w:rsid w:val="0026521B"/>
    <w:rsid w:val="0026521F"/>
    <w:rsid w:val="002652D5"/>
    <w:rsid w:val="002653D8"/>
    <w:rsid w:val="00265571"/>
    <w:rsid w:val="00265595"/>
    <w:rsid w:val="00265718"/>
    <w:rsid w:val="002658D4"/>
    <w:rsid w:val="002659AE"/>
    <w:rsid w:val="002659E7"/>
    <w:rsid w:val="00265A53"/>
    <w:rsid w:val="00265AC2"/>
    <w:rsid w:val="00265ACA"/>
    <w:rsid w:val="00265C1E"/>
    <w:rsid w:val="00265D76"/>
    <w:rsid w:val="00265E1D"/>
    <w:rsid w:val="00265E8E"/>
    <w:rsid w:val="00265F15"/>
    <w:rsid w:val="00265F3C"/>
    <w:rsid w:val="00265F53"/>
    <w:rsid w:val="00265F75"/>
    <w:rsid w:val="00265F79"/>
    <w:rsid w:val="00265F7A"/>
    <w:rsid w:val="00266019"/>
    <w:rsid w:val="00266043"/>
    <w:rsid w:val="0026610F"/>
    <w:rsid w:val="002662A5"/>
    <w:rsid w:val="00266312"/>
    <w:rsid w:val="00266436"/>
    <w:rsid w:val="002664A3"/>
    <w:rsid w:val="002665CA"/>
    <w:rsid w:val="00266728"/>
    <w:rsid w:val="002667C0"/>
    <w:rsid w:val="00266808"/>
    <w:rsid w:val="00266877"/>
    <w:rsid w:val="002668D6"/>
    <w:rsid w:val="0026693F"/>
    <w:rsid w:val="00266B4D"/>
    <w:rsid w:val="00266B9B"/>
    <w:rsid w:val="00266DC2"/>
    <w:rsid w:val="00266DDE"/>
    <w:rsid w:val="00266F3F"/>
    <w:rsid w:val="00267234"/>
    <w:rsid w:val="0026756B"/>
    <w:rsid w:val="00267603"/>
    <w:rsid w:val="0026774E"/>
    <w:rsid w:val="00267AEB"/>
    <w:rsid w:val="00267B17"/>
    <w:rsid w:val="00267D27"/>
    <w:rsid w:val="00267FAC"/>
    <w:rsid w:val="00270100"/>
    <w:rsid w:val="0027031D"/>
    <w:rsid w:val="00270389"/>
    <w:rsid w:val="0027064F"/>
    <w:rsid w:val="002706AA"/>
    <w:rsid w:val="002707EF"/>
    <w:rsid w:val="00270C0F"/>
    <w:rsid w:val="00270D5D"/>
    <w:rsid w:val="00270D85"/>
    <w:rsid w:val="00270E65"/>
    <w:rsid w:val="00270F0C"/>
    <w:rsid w:val="002710B2"/>
    <w:rsid w:val="00271352"/>
    <w:rsid w:val="0027145B"/>
    <w:rsid w:val="002715C1"/>
    <w:rsid w:val="0027173A"/>
    <w:rsid w:val="00271748"/>
    <w:rsid w:val="0027184D"/>
    <w:rsid w:val="002718AD"/>
    <w:rsid w:val="00271A19"/>
    <w:rsid w:val="00271B01"/>
    <w:rsid w:val="00271B34"/>
    <w:rsid w:val="00271DA7"/>
    <w:rsid w:val="00271DFF"/>
    <w:rsid w:val="00272107"/>
    <w:rsid w:val="00272305"/>
    <w:rsid w:val="00272489"/>
    <w:rsid w:val="00272575"/>
    <w:rsid w:val="00272B45"/>
    <w:rsid w:val="00272C13"/>
    <w:rsid w:val="00272F50"/>
    <w:rsid w:val="002730D2"/>
    <w:rsid w:val="002730F2"/>
    <w:rsid w:val="002730F9"/>
    <w:rsid w:val="002732B0"/>
    <w:rsid w:val="00273483"/>
    <w:rsid w:val="002734C4"/>
    <w:rsid w:val="00273876"/>
    <w:rsid w:val="00273C25"/>
    <w:rsid w:val="00273EEF"/>
    <w:rsid w:val="002742A7"/>
    <w:rsid w:val="002742B0"/>
    <w:rsid w:val="002744C0"/>
    <w:rsid w:val="002746E4"/>
    <w:rsid w:val="002746FA"/>
    <w:rsid w:val="0027474E"/>
    <w:rsid w:val="002748CC"/>
    <w:rsid w:val="002748ED"/>
    <w:rsid w:val="002748F0"/>
    <w:rsid w:val="00274B5D"/>
    <w:rsid w:val="00274BDE"/>
    <w:rsid w:val="00274C67"/>
    <w:rsid w:val="00274D19"/>
    <w:rsid w:val="00275094"/>
    <w:rsid w:val="00275190"/>
    <w:rsid w:val="002754A9"/>
    <w:rsid w:val="002755D2"/>
    <w:rsid w:val="00275607"/>
    <w:rsid w:val="002756B1"/>
    <w:rsid w:val="0027584D"/>
    <w:rsid w:val="00275856"/>
    <w:rsid w:val="00275865"/>
    <w:rsid w:val="002758E3"/>
    <w:rsid w:val="00275970"/>
    <w:rsid w:val="00275A85"/>
    <w:rsid w:val="00275AFE"/>
    <w:rsid w:val="00275B3E"/>
    <w:rsid w:val="00275B9D"/>
    <w:rsid w:val="00275EC4"/>
    <w:rsid w:val="00276008"/>
    <w:rsid w:val="002760AA"/>
    <w:rsid w:val="0027612A"/>
    <w:rsid w:val="0027613E"/>
    <w:rsid w:val="00276465"/>
    <w:rsid w:val="00276480"/>
    <w:rsid w:val="00276A5F"/>
    <w:rsid w:val="00276C09"/>
    <w:rsid w:val="00276D33"/>
    <w:rsid w:val="00276FC8"/>
    <w:rsid w:val="00277249"/>
    <w:rsid w:val="00277253"/>
    <w:rsid w:val="002772F9"/>
    <w:rsid w:val="00277413"/>
    <w:rsid w:val="0027757F"/>
    <w:rsid w:val="0027758F"/>
    <w:rsid w:val="002775CA"/>
    <w:rsid w:val="0027769C"/>
    <w:rsid w:val="002776E8"/>
    <w:rsid w:val="002776F4"/>
    <w:rsid w:val="00277750"/>
    <w:rsid w:val="00277843"/>
    <w:rsid w:val="00277AE9"/>
    <w:rsid w:val="00277B0B"/>
    <w:rsid w:val="00277BF7"/>
    <w:rsid w:val="00277C85"/>
    <w:rsid w:val="00277E15"/>
    <w:rsid w:val="00277EE3"/>
    <w:rsid w:val="002800A6"/>
    <w:rsid w:val="00280139"/>
    <w:rsid w:val="002801DF"/>
    <w:rsid w:val="00280392"/>
    <w:rsid w:val="0028087F"/>
    <w:rsid w:val="002808E5"/>
    <w:rsid w:val="0028095C"/>
    <w:rsid w:val="00280A68"/>
    <w:rsid w:val="00280D88"/>
    <w:rsid w:val="00280E82"/>
    <w:rsid w:val="0028116D"/>
    <w:rsid w:val="00281517"/>
    <w:rsid w:val="00281802"/>
    <w:rsid w:val="0028185E"/>
    <w:rsid w:val="00281920"/>
    <w:rsid w:val="00281950"/>
    <w:rsid w:val="00281BE4"/>
    <w:rsid w:val="00281C09"/>
    <w:rsid w:val="00281C78"/>
    <w:rsid w:val="00281D27"/>
    <w:rsid w:val="00281D74"/>
    <w:rsid w:val="00281DDC"/>
    <w:rsid w:val="00281E30"/>
    <w:rsid w:val="00281F21"/>
    <w:rsid w:val="00281FA7"/>
    <w:rsid w:val="002820D9"/>
    <w:rsid w:val="00282234"/>
    <w:rsid w:val="002822C9"/>
    <w:rsid w:val="002822EA"/>
    <w:rsid w:val="00282364"/>
    <w:rsid w:val="0028236F"/>
    <w:rsid w:val="002823E2"/>
    <w:rsid w:val="002823EF"/>
    <w:rsid w:val="0028246D"/>
    <w:rsid w:val="0028268D"/>
    <w:rsid w:val="00282706"/>
    <w:rsid w:val="0028270B"/>
    <w:rsid w:val="00282851"/>
    <w:rsid w:val="0028287C"/>
    <w:rsid w:val="002828E1"/>
    <w:rsid w:val="00282BAF"/>
    <w:rsid w:val="00282D62"/>
    <w:rsid w:val="00282DA3"/>
    <w:rsid w:val="00282F0C"/>
    <w:rsid w:val="00283068"/>
    <w:rsid w:val="00283181"/>
    <w:rsid w:val="00283442"/>
    <w:rsid w:val="002834B1"/>
    <w:rsid w:val="002835B7"/>
    <w:rsid w:val="0028367C"/>
    <w:rsid w:val="00283793"/>
    <w:rsid w:val="0028393F"/>
    <w:rsid w:val="00283976"/>
    <w:rsid w:val="00283AE6"/>
    <w:rsid w:val="00283EB8"/>
    <w:rsid w:val="00283FFC"/>
    <w:rsid w:val="00284066"/>
    <w:rsid w:val="002841CC"/>
    <w:rsid w:val="0028425E"/>
    <w:rsid w:val="002842CE"/>
    <w:rsid w:val="002843D5"/>
    <w:rsid w:val="00284502"/>
    <w:rsid w:val="00284734"/>
    <w:rsid w:val="00284792"/>
    <w:rsid w:val="002848DF"/>
    <w:rsid w:val="00284BBC"/>
    <w:rsid w:val="00284BFC"/>
    <w:rsid w:val="00284C5A"/>
    <w:rsid w:val="00284F3C"/>
    <w:rsid w:val="00284F89"/>
    <w:rsid w:val="00285025"/>
    <w:rsid w:val="002850E5"/>
    <w:rsid w:val="00285225"/>
    <w:rsid w:val="002852AE"/>
    <w:rsid w:val="0028539D"/>
    <w:rsid w:val="002853BA"/>
    <w:rsid w:val="00285447"/>
    <w:rsid w:val="002854B3"/>
    <w:rsid w:val="0028560F"/>
    <w:rsid w:val="002856C5"/>
    <w:rsid w:val="00285733"/>
    <w:rsid w:val="002858A9"/>
    <w:rsid w:val="002858EE"/>
    <w:rsid w:val="00285A3F"/>
    <w:rsid w:val="00285AC3"/>
    <w:rsid w:val="00285B11"/>
    <w:rsid w:val="00285B37"/>
    <w:rsid w:val="00285CC8"/>
    <w:rsid w:val="00285CCD"/>
    <w:rsid w:val="00285E47"/>
    <w:rsid w:val="00286070"/>
    <w:rsid w:val="002860B4"/>
    <w:rsid w:val="002860D0"/>
    <w:rsid w:val="00286139"/>
    <w:rsid w:val="002863E8"/>
    <w:rsid w:val="00286837"/>
    <w:rsid w:val="002868DD"/>
    <w:rsid w:val="002868F8"/>
    <w:rsid w:val="002869D6"/>
    <w:rsid w:val="00286E12"/>
    <w:rsid w:val="00287010"/>
    <w:rsid w:val="002870AD"/>
    <w:rsid w:val="00287116"/>
    <w:rsid w:val="002873F2"/>
    <w:rsid w:val="00287404"/>
    <w:rsid w:val="002875EC"/>
    <w:rsid w:val="002876BC"/>
    <w:rsid w:val="002877BF"/>
    <w:rsid w:val="00287857"/>
    <w:rsid w:val="0028789A"/>
    <w:rsid w:val="00287B97"/>
    <w:rsid w:val="00287BB2"/>
    <w:rsid w:val="00287C48"/>
    <w:rsid w:val="00287C55"/>
    <w:rsid w:val="00287CB4"/>
    <w:rsid w:val="00287CC8"/>
    <w:rsid w:val="00287CE4"/>
    <w:rsid w:val="00287D48"/>
    <w:rsid w:val="00287DD2"/>
    <w:rsid w:val="002900D5"/>
    <w:rsid w:val="002900F4"/>
    <w:rsid w:val="0029011B"/>
    <w:rsid w:val="0029013F"/>
    <w:rsid w:val="00290192"/>
    <w:rsid w:val="002901D9"/>
    <w:rsid w:val="00290245"/>
    <w:rsid w:val="002904F7"/>
    <w:rsid w:val="0029056A"/>
    <w:rsid w:val="0029060E"/>
    <w:rsid w:val="002907FC"/>
    <w:rsid w:val="0029084E"/>
    <w:rsid w:val="002908F2"/>
    <w:rsid w:val="00290AA0"/>
    <w:rsid w:val="00290C24"/>
    <w:rsid w:val="00290C38"/>
    <w:rsid w:val="00290E9A"/>
    <w:rsid w:val="0029126D"/>
    <w:rsid w:val="002912CE"/>
    <w:rsid w:val="00291402"/>
    <w:rsid w:val="00291447"/>
    <w:rsid w:val="00291499"/>
    <w:rsid w:val="00291604"/>
    <w:rsid w:val="002916D4"/>
    <w:rsid w:val="002916FE"/>
    <w:rsid w:val="002917AE"/>
    <w:rsid w:val="002917C7"/>
    <w:rsid w:val="00291907"/>
    <w:rsid w:val="00291AC8"/>
    <w:rsid w:val="00291C75"/>
    <w:rsid w:val="00291E7E"/>
    <w:rsid w:val="0029217C"/>
    <w:rsid w:val="0029240C"/>
    <w:rsid w:val="0029246D"/>
    <w:rsid w:val="0029267C"/>
    <w:rsid w:val="0029299F"/>
    <w:rsid w:val="002929A2"/>
    <w:rsid w:val="002929A5"/>
    <w:rsid w:val="00292A4D"/>
    <w:rsid w:val="00292AA2"/>
    <w:rsid w:val="00292B07"/>
    <w:rsid w:val="00292CE7"/>
    <w:rsid w:val="00292D22"/>
    <w:rsid w:val="00292F99"/>
    <w:rsid w:val="002930F6"/>
    <w:rsid w:val="002931F1"/>
    <w:rsid w:val="002933F9"/>
    <w:rsid w:val="002934E0"/>
    <w:rsid w:val="00293605"/>
    <w:rsid w:val="00293690"/>
    <w:rsid w:val="00293745"/>
    <w:rsid w:val="0029388C"/>
    <w:rsid w:val="00293920"/>
    <w:rsid w:val="0029392A"/>
    <w:rsid w:val="00293B59"/>
    <w:rsid w:val="00293CF5"/>
    <w:rsid w:val="00293DDA"/>
    <w:rsid w:val="00293DE8"/>
    <w:rsid w:val="00293EC1"/>
    <w:rsid w:val="00293ECF"/>
    <w:rsid w:val="00294126"/>
    <w:rsid w:val="002941D8"/>
    <w:rsid w:val="0029430B"/>
    <w:rsid w:val="00294355"/>
    <w:rsid w:val="00294520"/>
    <w:rsid w:val="002946F6"/>
    <w:rsid w:val="002947AE"/>
    <w:rsid w:val="00294BFA"/>
    <w:rsid w:val="00294C3B"/>
    <w:rsid w:val="00294C3F"/>
    <w:rsid w:val="00294CC1"/>
    <w:rsid w:val="00294D83"/>
    <w:rsid w:val="00294D9C"/>
    <w:rsid w:val="00294E43"/>
    <w:rsid w:val="00294F4F"/>
    <w:rsid w:val="00294F7C"/>
    <w:rsid w:val="00295175"/>
    <w:rsid w:val="00295258"/>
    <w:rsid w:val="00295269"/>
    <w:rsid w:val="00295471"/>
    <w:rsid w:val="00295694"/>
    <w:rsid w:val="00295759"/>
    <w:rsid w:val="0029584B"/>
    <w:rsid w:val="002958A2"/>
    <w:rsid w:val="0029595B"/>
    <w:rsid w:val="00295A46"/>
    <w:rsid w:val="0029607D"/>
    <w:rsid w:val="002960E6"/>
    <w:rsid w:val="0029613E"/>
    <w:rsid w:val="00296454"/>
    <w:rsid w:val="00296593"/>
    <w:rsid w:val="002965B1"/>
    <w:rsid w:val="002965B4"/>
    <w:rsid w:val="0029665F"/>
    <w:rsid w:val="002966AB"/>
    <w:rsid w:val="0029680D"/>
    <w:rsid w:val="00296C07"/>
    <w:rsid w:val="00296C88"/>
    <w:rsid w:val="00296DB6"/>
    <w:rsid w:val="00296EAB"/>
    <w:rsid w:val="00296F16"/>
    <w:rsid w:val="00296FAE"/>
    <w:rsid w:val="002972E5"/>
    <w:rsid w:val="002973CE"/>
    <w:rsid w:val="00297487"/>
    <w:rsid w:val="002975CD"/>
    <w:rsid w:val="0029765B"/>
    <w:rsid w:val="002976F5"/>
    <w:rsid w:val="00297777"/>
    <w:rsid w:val="00297792"/>
    <w:rsid w:val="002977FF"/>
    <w:rsid w:val="0029794A"/>
    <w:rsid w:val="00297B6F"/>
    <w:rsid w:val="00297BAC"/>
    <w:rsid w:val="00297D38"/>
    <w:rsid w:val="00297D50"/>
    <w:rsid w:val="002A0011"/>
    <w:rsid w:val="002A02C2"/>
    <w:rsid w:val="002A03C5"/>
    <w:rsid w:val="002A03CE"/>
    <w:rsid w:val="002A0480"/>
    <w:rsid w:val="002A04C7"/>
    <w:rsid w:val="002A06E5"/>
    <w:rsid w:val="002A08A9"/>
    <w:rsid w:val="002A0925"/>
    <w:rsid w:val="002A0949"/>
    <w:rsid w:val="002A0A33"/>
    <w:rsid w:val="002A0C6F"/>
    <w:rsid w:val="002A0C85"/>
    <w:rsid w:val="002A0E5D"/>
    <w:rsid w:val="002A1297"/>
    <w:rsid w:val="002A1330"/>
    <w:rsid w:val="002A1385"/>
    <w:rsid w:val="002A14E5"/>
    <w:rsid w:val="002A14EE"/>
    <w:rsid w:val="002A152F"/>
    <w:rsid w:val="002A1619"/>
    <w:rsid w:val="002A1715"/>
    <w:rsid w:val="002A1805"/>
    <w:rsid w:val="002A18C8"/>
    <w:rsid w:val="002A197F"/>
    <w:rsid w:val="002A199D"/>
    <w:rsid w:val="002A1A67"/>
    <w:rsid w:val="002A1B2E"/>
    <w:rsid w:val="002A1D08"/>
    <w:rsid w:val="002A1E97"/>
    <w:rsid w:val="002A20DA"/>
    <w:rsid w:val="002A2162"/>
    <w:rsid w:val="002A21CF"/>
    <w:rsid w:val="002A21E8"/>
    <w:rsid w:val="002A2577"/>
    <w:rsid w:val="002A260F"/>
    <w:rsid w:val="002A2620"/>
    <w:rsid w:val="002A262D"/>
    <w:rsid w:val="002A299B"/>
    <w:rsid w:val="002A2A49"/>
    <w:rsid w:val="002A2A4C"/>
    <w:rsid w:val="002A2BC8"/>
    <w:rsid w:val="002A2BF3"/>
    <w:rsid w:val="002A2C6F"/>
    <w:rsid w:val="002A2D7A"/>
    <w:rsid w:val="002A2EEB"/>
    <w:rsid w:val="002A2F41"/>
    <w:rsid w:val="002A30E2"/>
    <w:rsid w:val="002A31A5"/>
    <w:rsid w:val="002A3320"/>
    <w:rsid w:val="002A34A2"/>
    <w:rsid w:val="002A35E3"/>
    <w:rsid w:val="002A36CD"/>
    <w:rsid w:val="002A38BF"/>
    <w:rsid w:val="002A39C6"/>
    <w:rsid w:val="002A3A67"/>
    <w:rsid w:val="002A3A7B"/>
    <w:rsid w:val="002A3AC4"/>
    <w:rsid w:val="002A3AE7"/>
    <w:rsid w:val="002A3BB1"/>
    <w:rsid w:val="002A3EF3"/>
    <w:rsid w:val="002A409F"/>
    <w:rsid w:val="002A40FE"/>
    <w:rsid w:val="002A41F6"/>
    <w:rsid w:val="002A438C"/>
    <w:rsid w:val="002A43C3"/>
    <w:rsid w:val="002A4458"/>
    <w:rsid w:val="002A459B"/>
    <w:rsid w:val="002A465E"/>
    <w:rsid w:val="002A4694"/>
    <w:rsid w:val="002A46DF"/>
    <w:rsid w:val="002A4777"/>
    <w:rsid w:val="002A4C82"/>
    <w:rsid w:val="002A4C91"/>
    <w:rsid w:val="002A501B"/>
    <w:rsid w:val="002A5280"/>
    <w:rsid w:val="002A52DA"/>
    <w:rsid w:val="002A5367"/>
    <w:rsid w:val="002A542E"/>
    <w:rsid w:val="002A5463"/>
    <w:rsid w:val="002A54B0"/>
    <w:rsid w:val="002A5608"/>
    <w:rsid w:val="002A564C"/>
    <w:rsid w:val="002A56B3"/>
    <w:rsid w:val="002A5769"/>
    <w:rsid w:val="002A57DA"/>
    <w:rsid w:val="002A5912"/>
    <w:rsid w:val="002A5A66"/>
    <w:rsid w:val="002A5ABE"/>
    <w:rsid w:val="002A5BD3"/>
    <w:rsid w:val="002A5C08"/>
    <w:rsid w:val="002A5C1B"/>
    <w:rsid w:val="002A5CAF"/>
    <w:rsid w:val="002A5F98"/>
    <w:rsid w:val="002A60C5"/>
    <w:rsid w:val="002A60E3"/>
    <w:rsid w:val="002A60F6"/>
    <w:rsid w:val="002A616C"/>
    <w:rsid w:val="002A61A9"/>
    <w:rsid w:val="002A62B5"/>
    <w:rsid w:val="002A6481"/>
    <w:rsid w:val="002A6533"/>
    <w:rsid w:val="002A6576"/>
    <w:rsid w:val="002A66AC"/>
    <w:rsid w:val="002A67BE"/>
    <w:rsid w:val="002A68CB"/>
    <w:rsid w:val="002A69DF"/>
    <w:rsid w:val="002A6A44"/>
    <w:rsid w:val="002A6AE7"/>
    <w:rsid w:val="002A6D56"/>
    <w:rsid w:val="002A6E73"/>
    <w:rsid w:val="002A6EFA"/>
    <w:rsid w:val="002A741D"/>
    <w:rsid w:val="002A7432"/>
    <w:rsid w:val="002A74E1"/>
    <w:rsid w:val="002A76AD"/>
    <w:rsid w:val="002A790C"/>
    <w:rsid w:val="002A79F9"/>
    <w:rsid w:val="002A7B3D"/>
    <w:rsid w:val="002A7BA0"/>
    <w:rsid w:val="002A7DC4"/>
    <w:rsid w:val="002A7E32"/>
    <w:rsid w:val="002A7E42"/>
    <w:rsid w:val="002A7F56"/>
    <w:rsid w:val="002A7F7C"/>
    <w:rsid w:val="002A7FBD"/>
    <w:rsid w:val="002B01D7"/>
    <w:rsid w:val="002B021E"/>
    <w:rsid w:val="002B02D4"/>
    <w:rsid w:val="002B0445"/>
    <w:rsid w:val="002B0519"/>
    <w:rsid w:val="002B055C"/>
    <w:rsid w:val="002B06A6"/>
    <w:rsid w:val="002B07F7"/>
    <w:rsid w:val="002B08B6"/>
    <w:rsid w:val="002B0A61"/>
    <w:rsid w:val="002B0C67"/>
    <w:rsid w:val="002B0DA4"/>
    <w:rsid w:val="002B0E47"/>
    <w:rsid w:val="002B109A"/>
    <w:rsid w:val="002B125D"/>
    <w:rsid w:val="002B156D"/>
    <w:rsid w:val="002B15B3"/>
    <w:rsid w:val="002B15ED"/>
    <w:rsid w:val="002B179A"/>
    <w:rsid w:val="002B1A0B"/>
    <w:rsid w:val="002B1B10"/>
    <w:rsid w:val="002B1BD5"/>
    <w:rsid w:val="002B202B"/>
    <w:rsid w:val="002B209C"/>
    <w:rsid w:val="002B221C"/>
    <w:rsid w:val="002B248B"/>
    <w:rsid w:val="002B266F"/>
    <w:rsid w:val="002B2690"/>
    <w:rsid w:val="002B2781"/>
    <w:rsid w:val="002B2889"/>
    <w:rsid w:val="002B2961"/>
    <w:rsid w:val="002B2989"/>
    <w:rsid w:val="002B2BCC"/>
    <w:rsid w:val="002B2BD5"/>
    <w:rsid w:val="002B2E41"/>
    <w:rsid w:val="002B2EBE"/>
    <w:rsid w:val="002B2F06"/>
    <w:rsid w:val="002B2F44"/>
    <w:rsid w:val="002B3519"/>
    <w:rsid w:val="002B359E"/>
    <w:rsid w:val="002B3788"/>
    <w:rsid w:val="002B3805"/>
    <w:rsid w:val="002B38DF"/>
    <w:rsid w:val="002B393B"/>
    <w:rsid w:val="002B3AD5"/>
    <w:rsid w:val="002B3BD7"/>
    <w:rsid w:val="002B3C8A"/>
    <w:rsid w:val="002B3CE9"/>
    <w:rsid w:val="002B3CF5"/>
    <w:rsid w:val="002B3DDC"/>
    <w:rsid w:val="002B3DE1"/>
    <w:rsid w:val="002B3F83"/>
    <w:rsid w:val="002B4523"/>
    <w:rsid w:val="002B4928"/>
    <w:rsid w:val="002B4A1F"/>
    <w:rsid w:val="002B4A7A"/>
    <w:rsid w:val="002B4B13"/>
    <w:rsid w:val="002B4EA1"/>
    <w:rsid w:val="002B4ED2"/>
    <w:rsid w:val="002B5006"/>
    <w:rsid w:val="002B50FA"/>
    <w:rsid w:val="002B5197"/>
    <w:rsid w:val="002B51A5"/>
    <w:rsid w:val="002B529C"/>
    <w:rsid w:val="002B5327"/>
    <w:rsid w:val="002B54FC"/>
    <w:rsid w:val="002B5AA1"/>
    <w:rsid w:val="002B5AA6"/>
    <w:rsid w:val="002B5B64"/>
    <w:rsid w:val="002B5BAA"/>
    <w:rsid w:val="002B5BAD"/>
    <w:rsid w:val="002B5D52"/>
    <w:rsid w:val="002B5D89"/>
    <w:rsid w:val="002B5D9C"/>
    <w:rsid w:val="002B5FF7"/>
    <w:rsid w:val="002B6143"/>
    <w:rsid w:val="002B61A8"/>
    <w:rsid w:val="002B61E8"/>
    <w:rsid w:val="002B6353"/>
    <w:rsid w:val="002B6594"/>
    <w:rsid w:val="002B6712"/>
    <w:rsid w:val="002B674A"/>
    <w:rsid w:val="002B67C9"/>
    <w:rsid w:val="002B68E8"/>
    <w:rsid w:val="002B695E"/>
    <w:rsid w:val="002B6A28"/>
    <w:rsid w:val="002B6AA7"/>
    <w:rsid w:val="002B6B0A"/>
    <w:rsid w:val="002B6EE8"/>
    <w:rsid w:val="002B6F03"/>
    <w:rsid w:val="002B72BB"/>
    <w:rsid w:val="002B7489"/>
    <w:rsid w:val="002B74EB"/>
    <w:rsid w:val="002B768D"/>
    <w:rsid w:val="002B76FD"/>
    <w:rsid w:val="002B799C"/>
    <w:rsid w:val="002B79B3"/>
    <w:rsid w:val="002B7B3C"/>
    <w:rsid w:val="002B7BEB"/>
    <w:rsid w:val="002B7C69"/>
    <w:rsid w:val="002B7CB0"/>
    <w:rsid w:val="002B7DC5"/>
    <w:rsid w:val="002B7E1A"/>
    <w:rsid w:val="002B7E92"/>
    <w:rsid w:val="002B7F9C"/>
    <w:rsid w:val="002BEACB"/>
    <w:rsid w:val="002C0057"/>
    <w:rsid w:val="002C02A5"/>
    <w:rsid w:val="002C0466"/>
    <w:rsid w:val="002C04EF"/>
    <w:rsid w:val="002C0501"/>
    <w:rsid w:val="002C0507"/>
    <w:rsid w:val="002C051D"/>
    <w:rsid w:val="002C0565"/>
    <w:rsid w:val="002C06E7"/>
    <w:rsid w:val="002C06F8"/>
    <w:rsid w:val="002C07BE"/>
    <w:rsid w:val="002C07C7"/>
    <w:rsid w:val="002C07F4"/>
    <w:rsid w:val="002C08AB"/>
    <w:rsid w:val="002C0A86"/>
    <w:rsid w:val="002C0D5E"/>
    <w:rsid w:val="002C0EB5"/>
    <w:rsid w:val="002C121C"/>
    <w:rsid w:val="002C13A9"/>
    <w:rsid w:val="002C1433"/>
    <w:rsid w:val="002C1483"/>
    <w:rsid w:val="002C164F"/>
    <w:rsid w:val="002C16B3"/>
    <w:rsid w:val="002C172A"/>
    <w:rsid w:val="002C191D"/>
    <w:rsid w:val="002C1D46"/>
    <w:rsid w:val="002C1DD6"/>
    <w:rsid w:val="002C1E45"/>
    <w:rsid w:val="002C1EF7"/>
    <w:rsid w:val="002C21C7"/>
    <w:rsid w:val="002C2205"/>
    <w:rsid w:val="002C22E7"/>
    <w:rsid w:val="002C2341"/>
    <w:rsid w:val="002C243D"/>
    <w:rsid w:val="002C249F"/>
    <w:rsid w:val="002C2601"/>
    <w:rsid w:val="002C2748"/>
    <w:rsid w:val="002C29E8"/>
    <w:rsid w:val="002C29FC"/>
    <w:rsid w:val="002C2AF5"/>
    <w:rsid w:val="002C2CEE"/>
    <w:rsid w:val="002C2E80"/>
    <w:rsid w:val="002C3202"/>
    <w:rsid w:val="002C327D"/>
    <w:rsid w:val="002C330F"/>
    <w:rsid w:val="002C334C"/>
    <w:rsid w:val="002C3543"/>
    <w:rsid w:val="002C357B"/>
    <w:rsid w:val="002C35BD"/>
    <w:rsid w:val="002C3655"/>
    <w:rsid w:val="002C3767"/>
    <w:rsid w:val="002C3925"/>
    <w:rsid w:val="002C3926"/>
    <w:rsid w:val="002C3D3C"/>
    <w:rsid w:val="002C3E70"/>
    <w:rsid w:val="002C3F14"/>
    <w:rsid w:val="002C3F28"/>
    <w:rsid w:val="002C4018"/>
    <w:rsid w:val="002C4093"/>
    <w:rsid w:val="002C40AD"/>
    <w:rsid w:val="002C4149"/>
    <w:rsid w:val="002C419D"/>
    <w:rsid w:val="002C431A"/>
    <w:rsid w:val="002C43F2"/>
    <w:rsid w:val="002C450A"/>
    <w:rsid w:val="002C45C6"/>
    <w:rsid w:val="002C4700"/>
    <w:rsid w:val="002C49DC"/>
    <w:rsid w:val="002C4B21"/>
    <w:rsid w:val="002C4C54"/>
    <w:rsid w:val="002C4C7B"/>
    <w:rsid w:val="002C4C86"/>
    <w:rsid w:val="002C4C9C"/>
    <w:rsid w:val="002C4CA9"/>
    <w:rsid w:val="002C4D2F"/>
    <w:rsid w:val="002C4D51"/>
    <w:rsid w:val="002C4DFC"/>
    <w:rsid w:val="002C4E93"/>
    <w:rsid w:val="002C4F6B"/>
    <w:rsid w:val="002C50D8"/>
    <w:rsid w:val="002C556E"/>
    <w:rsid w:val="002C5A23"/>
    <w:rsid w:val="002C5AD6"/>
    <w:rsid w:val="002C5C6E"/>
    <w:rsid w:val="002C61F7"/>
    <w:rsid w:val="002C61FE"/>
    <w:rsid w:val="002C62F0"/>
    <w:rsid w:val="002C636E"/>
    <w:rsid w:val="002C650B"/>
    <w:rsid w:val="002C668B"/>
    <w:rsid w:val="002C6712"/>
    <w:rsid w:val="002C686C"/>
    <w:rsid w:val="002C6872"/>
    <w:rsid w:val="002C6985"/>
    <w:rsid w:val="002C6998"/>
    <w:rsid w:val="002C6D93"/>
    <w:rsid w:val="002C6E1A"/>
    <w:rsid w:val="002C6F2E"/>
    <w:rsid w:val="002C6F4E"/>
    <w:rsid w:val="002C72A5"/>
    <w:rsid w:val="002C7373"/>
    <w:rsid w:val="002C74A0"/>
    <w:rsid w:val="002C770D"/>
    <w:rsid w:val="002C7753"/>
    <w:rsid w:val="002C796B"/>
    <w:rsid w:val="002C7BD8"/>
    <w:rsid w:val="002C7D5F"/>
    <w:rsid w:val="002C7F99"/>
    <w:rsid w:val="002D001B"/>
    <w:rsid w:val="002D007D"/>
    <w:rsid w:val="002D00FE"/>
    <w:rsid w:val="002D023D"/>
    <w:rsid w:val="002D028C"/>
    <w:rsid w:val="002D0348"/>
    <w:rsid w:val="002D059E"/>
    <w:rsid w:val="002D0673"/>
    <w:rsid w:val="002D0745"/>
    <w:rsid w:val="002D082D"/>
    <w:rsid w:val="002D08E0"/>
    <w:rsid w:val="002D0B06"/>
    <w:rsid w:val="002D0CAC"/>
    <w:rsid w:val="002D11DE"/>
    <w:rsid w:val="002D126E"/>
    <w:rsid w:val="002D1374"/>
    <w:rsid w:val="002D14A2"/>
    <w:rsid w:val="002D14D2"/>
    <w:rsid w:val="002D1503"/>
    <w:rsid w:val="002D17A1"/>
    <w:rsid w:val="002D1930"/>
    <w:rsid w:val="002D1A39"/>
    <w:rsid w:val="002D1B18"/>
    <w:rsid w:val="002D1C5F"/>
    <w:rsid w:val="002D1DFB"/>
    <w:rsid w:val="002D207F"/>
    <w:rsid w:val="002D209B"/>
    <w:rsid w:val="002D21C9"/>
    <w:rsid w:val="002D21CF"/>
    <w:rsid w:val="002D21D6"/>
    <w:rsid w:val="002D2247"/>
    <w:rsid w:val="002D22EC"/>
    <w:rsid w:val="002D23D4"/>
    <w:rsid w:val="002D27A5"/>
    <w:rsid w:val="002D2A22"/>
    <w:rsid w:val="002D2AFC"/>
    <w:rsid w:val="002D2B1C"/>
    <w:rsid w:val="002D2D2B"/>
    <w:rsid w:val="002D2D6C"/>
    <w:rsid w:val="002D2E29"/>
    <w:rsid w:val="002D2EE5"/>
    <w:rsid w:val="002D2F31"/>
    <w:rsid w:val="002D2F62"/>
    <w:rsid w:val="002D3012"/>
    <w:rsid w:val="002D30EE"/>
    <w:rsid w:val="002D310B"/>
    <w:rsid w:val="002D319B"/>
    <w:rsid w:val="002D3265"/>
    <w:rsid w:val="002D3381"/>
    <w:rsid w:val="002D344B"/>
    <w:rsid w:val="002D35F2"/>
    <w:rsid w:val="002D36B3"/>
    <w:rsid w:val="002D36D2"/>
    <w:rsid w:val="002D3769"/>
    <w:rsid w:val="002D3B1F"/>
    <w:rsid w:val="002D3B26"/>
    <w:rsid w:val="002D3B81"/>
    <w:rsid w:val="002D3BC1"/>
    <w:rsid w:val="002D3C1C"/>
    <w:rsid w:val="002D3C35"/>
    <w:rsid w:val="002D3E8A"/>
    <w:rsid w:val="002D3EB6"/>
    <w:rsid w:val="002D3FC9"/>
    <w:rsid w:val="002D412E"/>
    <w:rsid w:val="002D42F0"/>
    <w:rsid w:val="002D4402"/>
    <w:rsid w:val="002D441F"/>
    <w:rsid w:val="002D45A1"/>
    <w:rsid w:val="002D472C"/>
    <w:rsid w:val="002D4790"/>
    <w:rsid w:val="002D479B"/>
    <w:rsid w:val="002D47C6"/>
    <w:rsid w:val="002D4847"/>
    <w:rsid w:val="002D4988"/>
    <w:rsid w:val="002D4B4C"/>
    <w:rsid w:val="002D4B91"/>
    <w:rsid w:val="002D4BB2"/>
    <w:rsid w:val="002D4C3A"/>
    <w:rsid w:val="002D4CF4"/>
    <w:rsid w:val="002D4DD5"/>
    <w:rsid w:val="002D5027"/>
    <w:rsid w:val="002D5044"/>
    <w:rsid w:val="002D505C"/>
    <w:rsid w:val="002D511F"/>
    <w:rsid w:val="002D566A"/>
    <w:rsid w:val="002D575F"/>
    <w:rsid w:val="002D5892"/>
    <w:rsid w:val="002D58DE"/>
    <w:rsid w:val="002D5905"/>
    <w:rsid w:val="002D5CD2"/>
    <w:rsid w:val="002D5CEA"/>
    <w:rsid w:val="002D5CEF"/>
    <w:rsid w:val="002D5E5F"/>
    <w:rsid w:val="002D5F33"/>
    <w:rsid w:val="002D5F56"/>
    <w:rsid w:val="002D6042"/>
    <w:rsid w:val="002D606B"/>
    <w:rsid w:val="002D6096"/>
    <w:rsid w:val="002D6278"/>
    <w:rsid w:val="002D62A3"/>
    <w:rsid w:val="002D6425"/>
    <w:rsid w:val="002D6464"/>
    <w:rsid w:val="002D64ED"/>
    <w:rsid w:val="002D65B5"/>
    <w:rsid w:val="002D6900"/>
    <w:rsid w:val="002D69A0"/>
    <w:rsid w:val="002D6B2F"/>
    <w:rsid w:val="002D6E20"/>
    <w:rsid w:val="002D6F13"/>
    <w:rsid w:val="002D7001"/>
    <w:rsid w:val="002D71A6"/>
    <w:rsid w:val="002D71AD"/>
    <w:rsid w:val="002D71B7"/>
    <w:rsid w:val="002D71E1"/>
    <w:rsid w:val="002D7509"/>
    <w:rsid w:val="002D75F2"/>
    <w:rsid w:val="002D76D5"/>
    <w:rsid w:val="002D7936"/>
    <w:rsid w:val="002D7A51"/>
    <w:rsid w:val="002D7E5B"/>
    <w:rsid w:val="002D7E6B"/>
    <w:rsid w:val="002D7E72"/>
    <w:rsid w:val="002D7F4F"/>
    <w:rsid w:val="002E0017"/>
    <w:rsid w:val="002E00DE"/>
    <w:rsid w:val="002E026B"/>
    <w:rsid w:val="002E02B1"/>
    <w:rsid w:val="002E0332"/>
    <w:rsid w:val="002E03BF"/>
    <w:rsid w:val="002E0451"/>
    <w:rsid w:val="002E051D"/>
    <w:rsid w:val="002E092F"/>
    <w:rsid w:val="002E0AA3"/>
    <w:rsid w:val="002E0B75"/>
    <w:rsid w:val="002E0C0B"/>
    <w:rsid w:val="002E0D38"/>
    <w:rsid w:val="002E0D6F"/>
    <w:rsid w:val="002E0D7B"/>
    <w:rsid w:val="002E0F61"/>
    <w:rsid w:val="002E1021"/>
    <w:rsid w:val="002E1034"/>
    <w:rsid w:val="002E10A4"/>
    <w:rsid w:val="002E113E"/>
    <w:rsid w:val="002E1232"/>
    <w:rsid w:val="002E12E0"/>
    <w:rsid w:val="002E17B9"/>
    <w:rsid w:val="002E1824"/>
    <w:rsid w:val="002E1937"/>
    <w:rsid w:val="002E19F7"/>
    <w:rsid w:val="002E1C09"/>
    <w:rsid w:val="002E2143"/>
    <w:rsid w:val="002E216B"/>
    <w:rsid w:val="002E2223"/>
    <w:rsid w:val="002E2407"/>
    <w:rsid w:val="002E2422"/>
    <w:rsid w:val="002E25E7"/>
    <w:rsid w:val="002E2806"/>
    <w:rsid w:val="002E28FC"/>
    <w:rsid w:val="002E29A2"/>
    <w:rsid w:val="002E2DE9"/>
    <w:rsid w:val="002E2E0B"/>
    <w:rsid w:val="002E2E63"/>
    <w:rsid w:val="002E2FC8"/>
    <w:rsid w:val="002E2FE8"/>
    <w:rsid w:val="002E305C"/>
    <w:rsid w:val="002E31C9"/>
    <w:rsid w:val="002E32B9"/>
    <w:rsid w:val="002E3322"/>
    <w:rsid w:val="002E3452"/>
    <w:rsid w:val="002E363E"/>
    <w:rsid w:val="002E373C"/>
    <w:rsid w:val="002E380B"/>
    <w:rsid w:val="002E3B3F"/>
    <w:rsid w:val="002E3B49"/>
    <w:rsid w:val="002E3C69"/>
    <w:rsid w:val="002E3EB3"/>
    <w:rsid w:val="002E3EB4"/>
    <w:rsid w:val="002E4100"/>
    <w:rsid w:val="002E4221"/>
    <w:rsid w:val="002E42CF"/>
    <w:rsid w:val="002E4373"/>
    <w:rsid w:val="002E4457"/>
    <w:rsid w:val="002E456C"/>
    <w:rsid w:val="002E45F2"/>
    <w:rsid w:val="002E463E"/>
    <w:rsid w:val="002E46A5"/>
    <w:rsid w:val="002E46C8"/>
    <w:rsid w:val="002E46DD"/>
    <w:rsid w:val="002E4926"/>
    <w:rsid w:val="002E4A08"/>
    <w:rsid w:val="002E4DD1"/>
    <w:rsid w:val="002E4E00"/>
    <w:rsid w:val="002E4ECD"/>
    <w:rsid w:val="002E4F37"/>
    <w:rsid w:val="002E4F95"/>
    <w:rsid w:val="002E51AD"/>
    <w:rsid w:val="002E529C"/>
    <w:rsid w:val="002E5522"/>
    <w:rsid w:val="002E5564"/>
    <w:rsid w:val="002E5685"/>
    <w:rsid w:val="002E5925"/>
    <w:rsid w:val="002E5995"/>
    <w:rsid w:val="002E5B96"/>
    <w:rsid w:val="002E5C03"/>
    <w:rsid w:val="002E5DA2"/>
    <w:rsid w:val="002E5E35"/>
    <w:rsid w:val="002E5F2F"/>
    <w:rsid w:val="002E5F78"/>
    <w:rsid w:val="002E6104"/>
    <w:rsid w:val="002E61EB"/>
    <w:rsid w:val="002E6426"/>
    <w:rsid w:val="002E65BC"/>
    <w:rsid w:val="002E6658"/>
    <w:rsid w:val="002E6780"/>
    <w:rsid w:val="002E6942"/>
    <w:rsid w:val="002E6AA6"/>
    <w:rsid w:val="002E6D52"/>
    <w:rsid w:val="002E6D84"/>
    <w:rsid w:val="002E6DB8"/>
    <w:rsid w:val="002E6DDA"/>
    <w:rsid w:val="002E6EC1"/>
    <w:rsid w:val="002E7058"/>
    <w:rsid w:val="002E71B0"/>
    <w:rsid w:val="002E71BC"/>
    <w:rsid w:val="002E71CF"/>
    <w:rsid w:val="002E7496"/>
    <w:rsid w:val="002E75E5"/>
    <w:rsid w:val="002E7695"/>
    <w:rsid w:val="002E79C5"/>
    <w:rsid w:val="002E7B81"/>
    <w:rsid w:val="002E7D07"/>
    <w:rsid w:val="002E7D7B"/>
    <w:rsid w:val="002E7DB5"/>
    <w:rsid w:val="002E7E1F"/>
    <w:rsid w:val="002F001F"/>
    <w:rsid w:val="002F0195"/>
    <w:rsid w:val="002F01A1"/>
    <w:rsid w:val="002F031B"/>
    <w:rsid w:val="002F03C4"/>
    <w:rsid w:val="002F0401"/>
    <w:rsid w:val="002F04E0"/>
    <w:rsid w:val="002F0556"/>
    <w:rsid w:val="002F0983"/>
    <w:rsid w:val="002F0CAB"/>
    <w:rsid w:val="002F0D4F"/>
    <w:rsid w:val="002F0F1F"/>
    <w:rsid w:val="002F10CC"/>
    <w:rsid w:val="002F11E3"/>
    <w:rsid w:val="002F163B"/>
    <w:rsid w:val="002F1647"/>
    <w:rsid w:val="002F16C4"/>
    <w:rsid w:val="002F1767"/>
    <w:rsid w:val="002F1866"/>
    <w:rsid w:val="002F1A85"/>
    <w:rsid w:val="002F1AC3"/>
    <w:rsid w:val="002F1BD3"/>
    <w:rsid w:val="002F1E65"/>
    <w:rsid w:val="002F1E79"/>
    <w:rsid w:val="002F1F28"/>
    <w:rsid w:val="002F2083"/>
    <w:rsid w:val="002F2153"/>
    <w:rsid w:val="002F2177"/>
    <w:rsid w:val="002F22BE"/>
    <w:rsid w:val="002F2362"/>
    <w:rsid w:val="002F242F"/>
    <w:rsid w:val="002F25D6"/>
    <w:rsid w:val="002F271E"/>
    <w:rsid w:val="002F2751"/>
    <w:rsid w:val="002F27FF"/>
    <w:rsid w:val="002F2819"/>
    <w:rsid w:val="002F2921"/>
    <w:rsid w:val="002F296D"/>
    <w:rsid w:val="002F2ACA"/>
    <w:rsid w:val="002F2D52"/>
    <w:rsid w:val="002F324E"/>
    <w:rsid w:val="002F32DE"/>
    <w:rsid w:val="002F34E2"/>
    <w:rsid w:val="002F3520"/>
    <w:rsid w:val="002F35EB"/>
    <w:rsid w:val="002F367B"/>
    <w:rsid w:val="002F371D"/>
    <w:rsid w:val="002F3755"/>
    <w:rsid w:val="002F37AF"/>
    <w:rsid w:val="002F3803"/>
    <w:rsid w:val="002F3809"/>
    <w:rsid w:val="002F38D7"/>
    <w:rsid w:val="002F399C"/>
    <w:rsid w:val="002F3A77"/>
    <w:rsid w:val="002F3ABA"/>
    <w:rsid w:val="002F3B3C"/>
    <w:rsid w:val="002F3DD8"/>
    <w:rsid w:val="002F3E2B"/>
    <w:rsid w:val="002F4206"/>
    <w:rsid w:val="002F427B"/>
    <w:rsid w:val="002F42A3"/>
    <w:rsid w:val="002F4372"/>
    <w:rsid w:val="002F4415"/>
    <w:rsid w:val="002F45B5"/>
    <w:rsid w:val="002F45CD"/>
    <w:rsid w:val="002F4728"/>
    <w:rsid w:val="002F4858"/>
    <w:rsid w:val="002F4929"/>
    <w:rsid w:val="002F4AB0"/>
    <w:rsid w:val="002F4B54"/>
    <w:rsid w:val="002F4C1C"/>
    <w:rsid w:val="002F4C21"/>
    <w:rsid w:val="002F4C80"/>
    <w:rsid w:val="002F4E43"/>
    <w:rsid w:val="002F4F1A"/>
    <w:rsid w:val="002F4F5C"/>
    <w:rsid w:val="002F5018"/>
    <w:rsid w:val="002F50CA"/>
    <w:rsid w:val="002F523E"/>
    <w:rsid w:val="002F526A"/>
    <w:rsid w:val="002F5278"/>
    <w:rsid w:val="002F52B4"/>
    <w:rsid w:val="002F5356"/>
    <w:rsid w:val="002F536A"/>
    <w:rsid w:val="002F53A0"/>
    <w:rsid w:val="002F5503"/>
    <w:rsid w:val="002F55AD"/>
    <w:rsid w:val="002F568B"/>
    <w:rsid w:val="002F56B3"/>
    <w:rsid w:val="002F56B7"/>
    <w:rsid w:val="002F5739"/>
    <w:rsid w:val="002F5EB9"/>
    <w:rsid w:val="002F5F0D"/>
    <w:rsid w:val="002F5FB1"/>
    <w:rsid w:val="002F5FD7"/>
    <w:rsid w:val="002F60AD"/>
    <w:rsid w:val="002F611D"/>
    <w:rsid w:val="002F6398"/>
    <w:rsid w:val="002F6480"/>
    <w:rsid w:val="002F6831"/>
    <w:rsid w:val="002F697D"/>
    <w:rsid w:val="002F69DE"/>
    <w:rsid w:val="002F6A2E"/>
    <w:rsid w:val="002F6AC8"/>
    <w:rsid w:val="002F6D71"/>
    <w:rsid w:val="002F6E7C"/>
    <w:rsid w:val="002F6EC6"/>
    <w:rsid w:val="002F7070"/>
    <w:rsid w:val="002F72AB"/>
    <w:rsid w:val="002F756A"/>
    <w:rsid w:val="002F7678"/>
    <w:rsid w:val="002F76DF"/>
    <w:rsid w:val="002F77E1"/>
    <w:rsid w:val="002F77FB"/>
    <w:rsid w:val="002F78EE"/>
    <w:rsid w:val="002F794D"/>
    <w:rsid w:val="002F79C4"/>
    <w:rsid w:val="002F7A7E"/>
    <w:rsid w:val="002F7E0F"/>
    <w:rsid w:val="00300032"/>
    <w:rsid w:val="003000C4"/>
    <w:rsid w:val="003002DB"/>
    <w:rsid w:val="003004C5"/>
    <w:rsid w:val="00300505"/>
    <w:rsid w:val="00300540"/>
    <w:rsid w:val="003005F9"/>
    <w:rsid w:val="00300679"/>
    <w:rsid w:val="00300686"/>
    <w:rsid w:val="003006DB"/>
    <w:rsid w:val="003009B6"/>
    <w:rsid w:val="00300ADC"/>
    <w:rsid w:val="00300BF0"/>
    <w:rsid w:val="00300C45"/>
    <w:rsid w:val="00300C6C"/>
    <w:rsid w:val="00300FA3"/>
    <w:rsid w:val="00301009"/>
    <w:rsid w:val="003011A5"/>
    <w:rsid w:val="003011C5"/>
    <w:rsid w:val="0030120F"/>
    <w:rsid w:val="00301387"/>
    <w:rsid w:val="003014A0"/>
    <w:rsid w:val="003014BF"/>
    <w:rsid w:val="003014C3"/>
    <w:rsid w:val="003015E4"/>
    <w:rsid w:val="003018DF"/>
    <w:rsid w:val="00301B4A"/>
    <w:rsid w:val="00301C2E"/>
    <w:rsid w:val="00301C3D"/>
    <w:rsid w:val="00301F71"/>
    <w:rsid w:val="003021D8"/>
    <w:rsid w:val="0030226C"/>
    <w:rsid w:val="003023AA"/>
    <w:rsid w:val="003023C4"/>
    <w:rsid w:val="003023E7"/>
    <w:rsid w:val="0030256D"/>
    <w:rsid w:val="003025C5"/>
    <w:rsid w:val="0030266F"/>
    <w:rsid w:val="003026A5"/>
    <w:rsid w:val="00302777"/>
    <w:rsid w:val="00302B1F"/>
    <w:rsid w:val="00302BB0"/>
    <w:rsid w:val="00302C2C"/>
    <w:rsid w:val="00302CD2"/>
    <w:rsid w:val="00302E8F"/>
    <w:rsid w:val="00303180"/>
    <w:rsid w:val="003034EE"/>
    <w:rsid w:val="003035BD"/>
    <w:rsid w:val="003036C7"/>
    <w:rsid w:val="003037B5"/>
    <w:rsid w:val="00303B80"/>
    <w:rsid w:val="00303C9C"/>
    <w:rsid w:val="00303D31"/>
    <w:rsid w:val="00303D77"/>
    <w:rsid w:val="00303D83"/>
    <w:rsid w:val="00303EAD"/>
    <w:rsid w:val="00303EC5"/>
    <w:rsid w:val="00303F50"/>
    <w:rsid w:val="00303FE7"/>
    <w:rsid w:val="003040F7"/>
    <w:rsid w:val="00304199"/>
    <w:rsid w:val="0030435C"/>
    <w:rsid w:val="003044EA"/>
    <w:rsid w:val="0030459A"/>
    <w:rsid w:val="003045FA"/>
    <w:rsid w:val="003046A1"/>
    <w:rsid w:val="00304712"/>
    <w:rsid w:val="00304916"/>
    <w:rsid w:val="0030498E"/>
    <w:rsid w:val="003049E9"/>
    <w:rsid w:val="00304AA0"/>
    <w:rsid w:val="00304B81"/>
    <w:rsid w:val="00304D16"/>
    <w:rsid w:val="00304EE7"/>
    <w:rsid w:val="00304FD9"/>
    <w:rsid w:val="003050C8"/>
    <w:rsid w:val="003051E6"/>
    <w:rsid w:val="003051FD"/>
    <w:rsid w:val="003052C6"/>
    <w:rsid w:val="0030536B"/>
    <w:rsid w:val="0030537B"/>
    <w:rsid w:val="00305460"/>
    <w:rsid w:val="00305531"/>
    <w:rsid w:val="0030560B"/>
    <w:rsid w:val="003057ED"/>
    <w:rsid w:val="00305833"/>
    <w:rsid w:val="00305841"/>
    <w:rsid w:val="00305943"/>
    <w:rsid w:val="00305A00"/>
    <w:rsid w:val="00305CAB"/>
    <w:rsid w:val="00305D54"/>
    <w:rsid w:val="00305D85"/>
    <w:rsid w:val="00305DBD"/>
    <w:rsid w:val="00305E17"/>
    <w:rsid w:val="00305E71"/>
    <w:rsid w:val="00306070"/>
    <w:rsid w:val="00306114"/>
    <w:rsid w:val="00306127"/>
    <w:rsid w:val="003063D4"/>
    <w:rsid w:val="00306619"/>
    <w:rsid w:val="0030691A"/>
    <w:rsid w:val="00306930"/>
    <w:rsid w:val="00306D46"/>
    <w:rsid w:val="00306E1C"/>
    <w:rsid w:val="00307196"/>
    <w:rsid w:val="0030719D"/>
    <w:rsid w:val="003071AA"/>
    <w:rsid w:val="00307236"/>
    <w:rsid w:val="00307481"/>
    <w:rsid w:val="00307556"/>
    <w:rsid w:val="003075E2"/>
    <w:rsid w:val="0030777E"/>
    <w:rsid w:val="003078EA"/>
    <w:rsid w:val="00307930"/>
    <w:rsid w:val="00307990"/>
    <w:rsid w:val="003079F7"/>
    <w:rsid w:val="00307CD7"/>
    <w:rsid w:val="00307D7E"/>
    <w:rsid w:val="00307E89"/>
    <w:rsid w:val="00307EE2"/>
    <w:rsid w:val="00307F63"/>
    <w:rsid w:val="00310055"/>
    <w:rsid w:val="00310348"/>
    <w:rsid w:val="003104A1"/>
    <w:rsid w:val="003104F1"/>
    <w:rsid w:val="0031058D"/>
    <w:rsid w:val="003106B4"/>
    <w:rsid w:val="00310A95"/>
    <w:rsid w:val="00310BEE"/>
    <w:rsid w:val="00310C89"/>
    <w:rsid w:val="00310D11"/>
    <w:rsid w:val="00310ED6"/>
    <w:rsid w:val="00310F28"/>
    <w:rsid w:val="00310FEB"/>
    <w:rsid w:val="0031110D"/>
    <w:rsid w:val="003111C9"/>
    <w:rsid w:val="00311297"/>
    <w:rsid w:val="00311303"/>
    <w:rsid w:val="00311464"/>
    <w:rsid w:val="003114A0"/>
    <w:rsid w:val="003117EC"/>
    <w:rsid w:val="00311A0F"/>
    <w:rsid w:val="00311AB2"/>
    <w:rsid w:val="00311B5C"/>
    <w:rsid w:val="00311C68"/>
    <w:rsid w:val="00311CA8"/>
    <w:rsid w:val="00311D4B"/>
    <w:rsid w:val="00311FCC"/>
    <w:rsid w:val="00312259"/>
    <w:rsid w:val="003122B9"/>
    <w:rsid w:val="003123A1"/>
    <w:rsid w:val="003123D9"/>
    <w:rsid w:val="003123E2"/>
    <w:rsid w:val="00312556"/>
    <w:rsid w:val="0031257D"/>
    <w:rsid w:val="003127F2"/>
    <w:rsid w:val="00312A08"/>
    <w:rsid w:val="00312A74"/>
    <w:rsid w:val="00312CC9"/>
    <w:rsid w:val="00312F85"/>
    <w:rsid w:val="0031325B"/>
    <w:rsid w:val="003133BA"/>
    <w:rsid w:val="003135D2"/>
    <w:rsid w:val="0031361A"/>
    <w:rsid w:val="003136A2"/>
    <w:rsid w:val="003136A3"/>
    <w:rsid w:val="0031376F"/>
    <w:rsid w:val="0031378B"/>
    <w:rsid w:val="00313B44"/>
    <w:rsid w:val="00313D7B"/>
    <w:rsid w:val="00313D7D"/>
    <w:rsid w:val="00313EE5"/>
    <w:rsid w:val="00313EEE"/>
    <w:rsid w:val="003140CE"/>
    <w:rsid w:val="00314270"/>
    <w:rsid w:val="003142CD"/>
    <w:rsid w:val="00314791"/>
    <w:rsid w:val="003147C5"/>
    <w:rsid w:val="0031482C"/>
    <w:rsid w:val="00314895"/>
    <w:rsid w:val="003148BC"/>
    <w:rsid w:val="0031493B"/>
    <w:rsid w:val="00314A93"/>
    <w:rsid w:val="00314AB4"/>
    <w:rsid w:val="00314B9A"/>
    <w:rsid w:val="00314BCA"/>
    <w:rsid w:val="00314FA1"/>
    <w:rsid w:val="00314FFF"/>
    <w:rsid w:val="00315008"/>
    <w:rsid w:val="003150C4"/>
    <w:rsid w:val="003154F2"/>
    <w:rsid w:val="00315570"/>
    <w:rsid w:val="0031574D"/>
    <w:rsid w:val="00315A04"/>
    <w:rsid w:val="00315A6B"/>
    <w:rsid w:val="00315ACC"/>
    <w:rsid w:val="00315B86"/>
    <w:rsid w:val="00315C4A"/>
    <w:rsid w:val="00315C85"/>
    <w:rsid w:val="00315DC4"/>
    <w:rsid w:val="00315E1A"/>
    <w:rsid w:val="00315E2A"/>
    <w:rsid w:val="00315E45"/>
    <w:rsid w:val="00315E59"/>
    <w:rsid w:val="003164AD"/>
    <w:rsid w:val="00316866"/>
    <w:rsid w:val="003168DD"/>
    <w:rsid w:val="00316AD1"/>
    <w:rsid w:val="00316F1D"/>
    <w:rsid w:val="00316F73"/>
    <w:rsid w:val="00317192"/>
    <w:rsid w:val="003172D1"/>
    <w:rsid w:val="00317662"/>
    <w:rsid w:val="003176E2"/>
    <w:rsid w:val="00317738"/>
    <w:rsid w:val="0031780F"/>
    <w:rsid w:val="003178EF"/>
    <w:rsid w:val="00317A17"/>
    <w:rsid w:val="00317A9F"/>
    <w:rsid w:val="00317AA7"/>
    <w:rsid w:val="00317AF9"/>
    <w:rsid w:val="00317E82"/>
    <w:rsid w:val="0032000A"/>
    <w:rsid w:val="003202EE"/>
    <w:rsid w:val="00320451"/>
    <w:rsid w:val="003206F0"/>
    <w:rsid w:val="00320768"/>
    <w:rsid w:val="003207E0"/>
    <w:rsid w:val="0032090D"/>
    <w:rsid w:val="003209FD"/>
    <w:rsid w:val="00320B9A"/>
    <w:rsid w:val="00320C14"/>
    <w:rsid w:val="00320F01"/>
    <w:rsid w:val="00320F09"/>
    <w:rsid w:val="00320FD1"/>
    <w:rsid w:val="0032105F"/>
    <w:rsid w:val="00321165"/>
    <w:rsid w:val="00321181"/>
    <w:rsid w:val="003211B9"/>
    <w:rsid w:val="0032127E"/>
    <w:rsid w:val="00321523"/>
    <w:rsid w:val="00321641"/>
    <w:rsid w:val="0032177B"/>
    <w:rsid w:val="003217A8"/>
    <w:rsid w:val="0032183F"/>
    <w:rsid w:val="00321907"/>
    <w:rsid w:val="003219CC"/>
    <w:rsid w:val="00321C13"/>
    <w:rsid w:val="00321D7F"/>
    <w:rsid w:val="00321DC1"/>
    <w:rsid w:val="00321FA3"/>
    <w:rsid w:val="00322305"/>
    <w:rsid w:val="00322397"/>
    <w:rsid w:val="00322445"/>
    <w:rsid w:val="003224D1"/>
    <w:rsid w:val="00322564"/>
    <w:rsid w:val="003226FC"/>
    <w:rsid w:val="0032278E"/>
    <w:rsid w:val="003229F8"/>
    <w:rsid w:val="00322B08"/>
    <w:rsid w:val="00322BDA"/>
    <w:rsid w:val="00322DC0"/>
    <w:rsid w:val="00322E12"/>
    <w:rsid w:val="00322E3A"/>
    <w:rsid w:val="003231C4"/>
    <w:rsid w:val="003231DA"/>
    <w:rsid w:val="00323200"/>
    <w:rsid w:val="0032342C"/>
    <w:rsid w:val="0032367A"/>
    <w:rsid w:val="003237FF"/>
    <w:rsid w:val="00323A71"/>
    <w:rsid w:val="00323BB2"/>
    <w:rsid w:val="00323CA0"/>
    <w:rsid w:val="00323D38"/>
    <w:rsid w:val="00323DB8"/>
    <w:rsid w:val="00324239"/>
    <w:rsid w:val="0032448C"/>
    <w:rsid w:val="00324789"/>
    <w:rsid w:val="003247A5"/>
    <w:rsid w:val="003247BB"/>
    <w:rsid w:val="003247FE"/>
    <w:rsid w:val="00324883"/>
    <w:rsid w:val="003249D8"/>
    <w:rsid w:val="00324A5A"/>
    <w:rsid w:val="00324C59"/>
    <w:rsid w:val="00324CCA"/>
    <w:rsid w:val="00324E2B"/>
    <w:rsid w:val="00324E59"/>
    <w:rsid w:val="00324F19"/>
    <w:rsid w:val="00324F77"/>
    <w:rsid w:val="00325394"/>
    <w:rsid w:val="00325425"/>
    <w:rsid w:val="003255CA"/>
    <w:rsid w:val="00325671"/>
    <w:rsid w:val="003257A7"/>
    <w:rsid w:val="00325849"/>
    <w:rsid w:val="00325908"/>
    <w:rsid w:val="00325A33"/>
    <w:rsid w:val="00325AA7"/>
    <w:rsid w:val="00325C0B"/>
    <w:rsid w:val="00325C16"/>
    <w:rsid w:val="00325D2F"/>
    <w:rsid w:val="00325DA0"/>
    <w:rsid w:val="00325EC8"/>
    <w:rsid w:val="00326046"/>
    <w:rsid w:val="003260B3"/>
    <w:rsid w:val="00326256"/>
    <w:rsid w:val="003265CE"/>
    <w:rsid w:val="003266BD"/>
    <w:rsid w:val="003269E3"/>
    <w:rsid w:val="00326AE7"/>
    <w:rsid w:val="00326B52"/>
    <w:rsid w:val="00326D9F"/>
    <w:rsid w:val="0032714F"/>
    <w:rsid w:val="00327239"/>
    <w:rsid w:val="00327248"/>
    <w:rsid w:val="00327306"/>
    <w:rsid w:val="0032735E"/>
    <w:rsid w:val="003273ED"/>
    <w:rsid w:val="0032753B"/>
    <w:rsid w:val="003275E0"/>
    <w:rsid w:val="003277BD"/>
    <w:rsid w:val="0032781D"/>
    <w:rsid w:val="0032783F"/>
    <w:rsid w:val="00327841"/>
    <w:rsid w:val="003279DA"/>
    <w:rsid w:val="00327A31"/>
    <w:rsid w:val="00327AB5"/>
    <w:rsid w:val="00327B1E"/>
    <w:rsid w:val="00327B20"/>
    <w:rsid w:val="00327B43"/>
    <w:rsid w:val="00327D26"/>
    <w:rsid w:val="00327D5A"/>
    <w:rsid w:val="00327EF2"/>
    <w:rsid w:val="00327F0D"/>
    <w:rsid w:val="00327FE1"/>
    <w:rsid w:val="00330179"/>
    <w:rsid w:val="003301EF"/>
    <w:rsid w:val="00330260"/>
    <w:rsid w:val="003303BF"/>
    <w:rsid w:val="0033043E"/>
    <w:rsid w:val="003305C5"/>
    <w:rsid w:val="003308AA"/>
    <w:rsid w:val="003308D2"/>
    <w:rsid w:val="003308D8"/>
    <w:rsid w:val="00330C4C"/>
    <w:rsid w:val="00330C6A"/>
    <w:rsid w:val="00330F02"/>
    <w:rsid w:val="00330F22"/>
    <w:rsid w:val="003312FA"/>
    <w:rsid w:val="003314D7"/>
    <w:rsid w:val="003316DF"/>
    <w:rsid w:val="003318BA"/>
    <w:rsid w:val="00331909"/>
    <w:rsid w:val="00331B42"/>
    <w:rsid w:val="00331C4F"/>
    <w:rsid w:val="00331CB3"/>
    <w:rsid w:val="00331D6C"/>
    <w:rsid w:val="00331D80"/>
    <w:rsid w:val="00331E27"/>
    <w:rsid w:val="00331EA2"/>
    <w:rsid w:val="00331F6E"/>
    <w:rsid w:val="0033207A"/>
    <w:rsid w:val="0033210F"/>
    <w:rsid w:val="003321DF"/>
    <w:rsid w:val="00332203"/>
    <w:rsid w:val="00332257"/>
    <w:rsid w:val="003322BF"/>
    <w:rsid w:val="003322D9"/>
    <w:rsid w:val="00332576"/>
    <w:rsid w:val="0033273F"/>
    <w:rsid w:val="00332A42"/>
    <w:rsid w:val="00332AC0"/>
    <w:rsid w:val="00332AC4"/>
    <w:rsid w:val="00332AEC"/>
    <w:rsid w:val="00332B77"/>
    <w:rsid w:val="00332C36"/>
    <w:rsid w:val="00332C89"/>
    <w:rsid w:val="00332D91"/>
    <w:rsid w:val="00332EF8"/>
    <w:rsid w:val="00332F33"/>
    <w:rsid w:val="00332F4A"/>
    <w:rsid w:val="00332F90"/>
    <w:rsid w:val="003330C1"/>
    <w:rsid w:val="003330D4"/>
    <w:rsid w:val="00333345"/>
    <w:rsid w:val="003333BE"/>
    <w:rsid w:val="003338F6"/>
    <w:rsid w:val="00333A00"/>
    <w:rsid w:val="00333AB3"/>
    <w:rsid w:val="00333BDA"/>
    <w:rsid w:val="00333DDD"/>
    <w:rsid w:val="00333E53"/>
    <w:rsid w:val="00333F18"/>
    <w:rsid w:val="00333FB5"/>
    <w:rsid w:val="00333FBA"/>
    <w:rsid w:val="0033424B"/>
    <w:rsid w:val="00334276"/>
    <w:rsid w:val="00334373"/>
    <w:rsid w:val="00334457"/>
    <w:rsid w:val="00334482"/>
    <w:rsid w:val="003344B3"/>
    <w:rsid w:val="00334595"/>
    <w:rsid w:val="003345E0"/>
    <w:rsid w:val="00334949"/>
    <w:rsid w:val="003349E7"/>
    <w:rsid w:val="00334A50"/>
    <w:rsid w:val="00334CD5"/>
    <w:rsid w:val="00334DEB"/>
    <w:rsid w:val="00334F06"/>
    <w:rsid w:val="00335073"/>
    <w:rsid w:val="003352E3"/>
    <w:rsid w:val="003353DF"/>
    <w:rsid w:val="003354D5"/>
    <w:rsid w:val="0033566E"/>
    <w:rsid w:val="0033572D"/>
    <w:rsid w:val="003357B6"/>
    <w:rsid w:val="003359E1"/>
    <w:rsid w:val="00335B35"/>
    <w:rsid w:val="00335CDF"/>
    <w:rsid w:val="00335F40"/>
    <w:rsid w:val="0033601D"/>
    <w:rsid w:val="003360A5"/>
    <w:rsid w:val="003360F9"/>
    <w:rsid w:val="0033626F"/>
    <w:rsid w:val="00336304"/>
    <w:rsid w:val="003365E6"/>
    <w:rsid w:val="0033665B"/>
    <w:rsid w:val="003366C4"/>
    <w:rsid w:val="0033673C"/>
    <w:rsid w:val="00336763"/>
    <w:rsid w:val="0033682F"/>
    <w:rsid w:val="003368A2"/>
    <w:rsid w:val="003368D9"/>
    <w:rsid w:val="00336A9C"/>
    <w:rsid w:val="00336B15"/>
    <w:rsid w:val="00336C6E"/>
    <w:rsid w:val="00336CD3"/>
    <w:rsid w:val="00336D27"/>
    <w:rsid w:val="00336E66"/>
    <w:rsid w:val="00336EE9"/>
    <w:rsid w:val="00336F92"/>
    <w:rsid w:val="003370D4"/>
    <w:rsid w:val="0033729F"/>
    <w:rsid w:val="00337528"/>
    <w:rsid w:val="0033760F"/>
    <w:rsid w:val="00337743"/>
    <w:rsid w:val="00337821"/>
    <w:rsid w:val="00337832"/>
    <w:rsid w:val="003378C1"/>
    <w:rsid w:val="003378F9"/>
    <w:rsid w:val="003379E1"/>
    <w:rsid w:val="00337B66"/>
    <w:rsid w:val="00337C38"/>
    <w:rsid w:val="00337C7C"/>
    <w:rsid w:val="003400D0"/>
    <w:rsid w:val="00340184"/>
    <w:rsid w:val="00340211"/>
    <w:rsid w:val="00340296"/>
    <w:rsid w:val="003402F4"/>
    <w:rsid w:val="0034060C"/>
    <w:rsid w:val="0034066F"/>
    <w:rsid w:val="00340866"/>
    <w:rsid w:val="00340956"/>
    <w:rsid w:val="003409F9"/>
    <w:rsid w:val="00340B2F"/>
    <w:rsid w:val="00340B7D"/>
    <w:rsid w:val="00340DC2"/>
    <w:rsid w:val="00341059"/>
    <w:rsid w:val="003412B8"/>
    <w:rsid w:val="00341659"/>
    <w:rsid w:val="00341980"/>
    <w:rsid w:val="00341A02"/>
    <w:rsid w:val="00341AB7"/>
    <w:rsid w:val="00341B31"/>
    <w:rsid w:val="00341C2A"/>
    <w:rsid w:val="00341C3C"/>
    <w:rsid w:val="00341E83"/>
    <w:rsid w:val="00341F5E"/>
    <w:rsid w:val="00342147"/>
    <w:rsid w:val="0034217E"/>
    <w:rsid w:val="00342237"/>
    <w:rsid w:val="00342319"/>
    <w:rsid w:val="003423FE"/>
    <w:rsid w:val="00342700"/>
    <w:rsid w:val="00342A56"/>
    <w:rsid w:val="00342AC3"/>
    <w:rsid w:val="00342CBB"/>
    <w:rsid w:val="00342E97"/>
    <w:rsid w:val="0034310B"/>
    <w:rsid w:val="00343152"/>
    <w:rsid w:val="00343300"/>
    <w:rsid w:val="00343436"/>
    <w:rsid w:val="00343496"/>
    <w:rsid w:val="003434BC"/>
    <w:rsid w:val="00343575"/>
    <w:rsid w:val="00343600"/>
    <w:rsid w:val="003438CB"/>
    <w:rsid w:val="003438F7"/>
    <w:rsid w:val="0034399B"/>
    <w:rsid w:val="00343BA4"/>
    <w:rsid w:val="00343F45"/>
    <w:rsid w:val="00344114"/>
    <w:rsid w:val="003441B0"/>
    <w:rsid w:val="003442F3"/>
    <w:rsid w:val="00344689"/>
    <w:rsid w:val="0034499C"/>
    <w:rsid w:val="003449CA"/>
    <w:rsid w:val="003449FB"/>
    <w:rsid w:val="00344C54"/>
    <w:rsid w:val="00344D84"/>
    <w:rsid w:val="00344D8D"/>
    <w:rsid w:val="00344D9C"/>
    <w:rsid w:val="00344DFD"/>
    <w:rsid w:val="00344EB0"/>
    <w:rsid w:val="00344FB2"/>
    <w:rsid w:val="00344FDC"/>
    <w:rsid w:val="00345162"/>
    <w:rsid w:val="00345459"/>
    <w:rsid w:val="00345601"/>
    <w:rsid w:val="00345718"/>
    <w:rsid w:val="00345A3C"/>
    <w:rsid w:val="00345B54"/>
    <w:rsid w:val="00345B7F"/>
    <w:rsid w:val="00345BBB"/>
    <w:rsid w:val="00345C81"/>
    <w:rsid w:val="00345E66"/>
    <w:rsid w:val="00345EB2"/>
    <w:rsid w:val="00345ED4"/>
    <w:rsid w:val="00345F1A"/>
    <w:rsid w:val="00345F9A"/>
    <w:rsid w:val="00346000"/>
    <w:rsid w:val="00346004"/>
    <w:rsid w:val="0034601A"/>
    <w:rsid w:val="00346075"/>
    <w:rsid w:val="003463F0"/>
    <w:rsid w:val="00346510"/>
    <w:rsid w:val="003465A4"/>
    <w:rsid w:val="003465A5"/>
    <w:rsid w:val="00346912"/>
    <w:rsid w:val="00346942"/>
    <w:rsid w:val="00346A39"/>
    <w:rsid w:val="00346C7C"/>
    <w:rsid w:val="0034739A"/>
    <w:rsid w:val="0034770C"/>
    <w:rsid w:val="003477C4"/>
    <w:rsid w:val="003478C0"/>
    <w:rsid w:val="00347965"/>
    <w:rsid w:val="00347A71"/>
    <w:rsid w:val="00347DD7"/>
    <w:rsid w:val="00347F29"/>
    <w:rsid w:val="00347F56"/>
    <w:rsid w:val="00347FED"/>
    <w:rsid w:val="003500E9"/>
    <w:rsid w:val="00350195"/>
    <w:rsid w:val="00350298"/>
    <w:rsid w:val="003503A5"/>
    <w:rsid w:val="0035046E"/>
    <w:rsid w:val="0035054F"/>
    <w:rsid w:val="003506A6"/>
    <w:rsid w:val="003506FD"/>
    <w:rsid w:val="003507FA"/>
    <w:rsid w:val="00350B00"/>
    <w:rsid w:val="00350B08"/>
    <w:rsid w:val="00350B6A"/>
    <w:rsid w:val="00350B9D"/>
    <w:rsid w:val="00350C22"/>
    <w:rsid w:val="00350F1B"/>
    <w:rsid w:val="00350F5D"/>
    <w:rsid w:val="00350F6E"/>
    <w:rsid w:val="00350FC3"/>
    <w:rsid w:val="00350FCB"/>
    <w:rsid w:val="0035106D"/>
    <w:rsid w:val="0035114E"/>
    <w:rsid w:val="0035115A"/>
    <w:rsid w:val="00351244"/>
    <w:rsid w:val="00351291"/>
    <w:rsid w:val="00351378"/>
    <w:rsid w:val="003514B3"/>
    <w:rsid w:val="00351501"/>
    <w:rsid w:val="0035168A"/>
    <w:rsid w:val="003516A2"/>
    <w:rsid w:val="003516A4"/>
    <w:rsid w:val="00351799"/>
    <w:rsid w:val="003518EE"/>
    <w:rsid w:val="003519AD"/>
    <w:rsid w:val="00351A65"/>
    <w:rsid w:val="00351B7F"/>
    <w:rsid w:val="00351B99"/>
    <w:rsid w:val="00351B9C"/>
    <w:rsid w:val="00351C75"/>
    <w:rsid w:val="00351CAB"/>
    <w:rsid w:val="00351E22"/>
    <w:rsid w:val="00351EAE"/>
    <w:rsid w:val="003523B4"/>
    <w:rsid w:val="00352484"/>
    <w:rsid w:val="003524D7"/>
    <w:rsid w:val="003526CE"/>
    <w:rsid w:val="00352704"/>
    <w:rsid w:val="00352765"/>
    <w:rsid w:val="003528CA"/>
    <w:rsid w:val="00352ADC"/>
    <w:rsid w:val="00352B3D"/>
    <w:rsid w:val="00352B81"/>
    <w:rsid w:val="00352BC8"/>
    <w:rsid w:val="00352D8C"/>
    <w:rsid w:val="003531A6"/>
    <w:rsid w:val="00353771"/>
    <w:rsid w:val="00353CBD"/>
    <w:rsid w:val="00353E88"/>
    <w:rsid w:val="00354158"/>
    <w:rsid w:val="003541AE"/>
    <w:rsid w:val="00354210"/>
    <w:rsid w:val="0035422F"/>
    <w:rsid w:val="0035435F"/>
    <w:rsid w:val="0035459A"/>
    <w:rsid w:val="00354764"/>
    <w:rsid w:val="003548EC"/>
    <w:rsid w:val="003549C0"/>
    <w:rsid w:val="00354C4D"/>
    <w:rsid w:val="00354E1E"/>
    <w:rsid w:val="00355048"/>
    <w:rsid w:val="003550D0"/>
    <w:rsid w:val="003550E4"/>
    <w:rsid w:val="00355231"/>
    <w:rsid w:val="0035544D"/>
    <w:rsid w:val="003554FA"/>
    <w:rsid w:val="00355616"/>
    <w:rsid w:val="003556D3"/>
    <w:rsid w:val="003557DD"/>
    <w:rsid w:val="00355E7A"/>
    <w:rsid w:val="00356065"/>
    <w:rsid w:val="0035632A"/>
    <w:rsid w:val="00356442"/>
    <w:rsid w:val="0035646D"/>
    <w:rsid w:val="00356525"/>
    <w:rsid w:val="00356703"/>
    <w:rsid w:val="00356907"/>
    <w:rsid w:val="003570C1"/>
    <w:rsid w:val="003571B6"/>
    <w:rsid w:val="0035737B"/>
    <w:rsid w:val="00357635"/>
    <w:rsid w:val="00357734"/>
    <w:rsid w:val="00357892"/>
    <w:rsid w:val="00357AA3"/>
    <w:rsid w:val="00357CB5"/>
    <w:rsid w:val="00357CB7"/>
    <w:rsid w:val="00357E38"/>
    <w:rsid w:val="00357E87"/>
    <w:rsid w:val="00357F8C"/>
    <w:rsid w:val="00357FDA"/>
    <w:rsid w:val="00357FE2"/>
    <w:rsid w:val="003600C4"/>
    <w:rsid w:val="00360201"/>
    <w:rsid w:val="0036028B"/>
    <w:rsid w:val="003602E0"/>
    <w:rsid w:val="00360315"/>
    <w:rsid w:val="003603EA"/>
    <w:rsid w:val="0036040A"/>
    <w:rsid w:val="00360608"/>
    <w:rsid w:val="0036065A"/>
    <w:rsid w:val="003608BE"/>
    <w:rsid w:val="003609BE"/>
    <w:rsid w:val="003609FD"/>
    <w:rsid w:val="00360A4B"/>
    <w:rsid w:val="00360BAD"/>
    <w:rsid w:val="00360C8A"/>
    <w:rsid w:val="00360CF3"/>
    <w:rsid w:val="00360D8E"/>
    <w:rsid w:val="00360E03"/>
    <w:rsid w:val="00360E2C"/>
    <w:rsid w:val="00360F55"/>
    <w:rsid w:val="00360F89"/>
    <w:rsid w:val="00361042"/>
    <w:rsid w:val="00361229"/>
    <w:rsid w:val="0036137B"/>
    <w:rsid w:val="00361513"/>
    <w:rsid w:val="003616CD"/>
    <w:rsid w:val="00361740"/>
    <w:rsid w:val="00361787"/>
    <w:rsid w:val="00361893"/>
    <w:rsid w:val="00361C7A"/>
    <w:rsid w:val="00361CD7"/>
    <w:rsid w:val="00361E63"/>
    <w:rsid w:val="00361F0D"/>
    <w:rsid w:val="00362084"/>
    <w:rsid w:val="003620B1"/>
    <w:rsid w:val="0036212A"/>
    <w:rsid w:val="00362353"/>
    <w:rsid w:val="00362478"/>
    <w:rsid w:val="00362678"/>
    <w:rsid w:val="00362723"/>
    <w:rsid w:val="003627B3"/>
    <w:rsid w:val="003627D8"/>
    <w:rsid w:val="00362B1D"/>
    <w:rsid w:val="00362B4A"/>
    <w:rsid w:val="00362D9A"/>
    <w:rsid w:val="003631B8"/>
    <w:rsid w:val="0036328B"/>
    <w:rsid w:val="003632C7"/>
    <w:rsid w:val="003633F6"/>
    <w:rsid w:val="00363440"/>
    <w:rsid w:val="00363608"/>
    <w:rsid w:val="0036362D"/>
    <w:rsid w:val="003636EE"/>
    <w:rsid w:val="00363856"/>
    <w:rsid w:val="00363975"/>
    <w:rsid w:val="00363BAB"/>
    <w:rsid w:val="00363BC5"/>
    <w:rsid w:val="00363DC4"/>
    <w:rsid w:val="00363E74"/>
    <w:rsid w:val="00363EEE"/>
    <w:rsid w:val="00363F70"/>
    <w:rsid w:val="00364124"/>
    <w:rsid w:val="003641D6"/>
    <w:rsid w:val="0036449B"/>
    <w:rsid w:val="003646F0"/>
    <w:rsid w:val="00364773"/>
    <w:rsid w:val="00364774"/>
    <w:rsid w:val="00364A67"/>
    <w:rsid w:val="00364AAD"/>
    <w:rsid w:val="00364B7D"/>
    <w:rsid w:val="00364B8A"/>
    <w:rsid w:val="00364BD3"/>
    <w:rsid w:val="00364D4E"/>
    <w:rsid w:val="00364D93"/>
    <w:rsid w:val="00364E06"/>
    <w:rsid w:val="00364EA7"/>
    <w:rsid w:val="00364FB9"/>
    <w:rsid w:val="00365011"/>
    <w:rsid w:val="00365187"/>
    <w:rsid w:val="003652F5"/>
    <w:rsid w:val="00365306"/>
    <w:rsid w:val="0036538E"/>
    <w:rsid w:val="00365407"/>
    <w:rsid w:val="00365465"/>
    <w:rsid w:val="00365520"/>
    <w:rsid w:val="00365892"/>
    <w:rsid w:val="00365985"/>
    <w:rsid w:val="003659FE"/>
    <w:rsid w:val="00365A25"/>
    <w:rsid w:val="00365BE9"/>
    <w:rsid w:val="00365CDC"/>
    <w:rsid w:val="00365EDA"/>
    <w:rsid w:val="00365F7C"/>
    <w:rsid w:val="00366133"/>
    <w:rsid w:val="00366187"/>
    <w:rsid w:val="003661B8"/>
    <w:rsid w:val="003663AE"/>
    <w:rsid w:val="003663CB"/>
    <w:rsid w:val="003663FE"/>
    <w:rsid w:val="0036662E"/>
    <w:rsid w:val="00366765"/>
    <w:rsid w:val="003669ED"/>
    <w:rsid w:val="00366ABA"/>
    <w:rsid w:val="00366B29"/>
    <w:rsid w:val="00366DF9"/>
    <w:rsid w:val="00366EBE"/>
    <w:rsid w:val="00366FB5"/>
    <w:rsid w:val="00366FCD"/>
    <w:rsid w:val="00367186"/>
    <w:rsid w:val="00367319"/>
    <w:rsid w:val="00367399"/>
    <w:rsid w:val="003674AD"/>
    <w:rsid w:val="003675D3"/>
    <w:rsid w:val="0036787C"/>
    <w:rsid w:val="00367894"/>
    <w:rsid w:val="00367A06"/>
    <w:rsid w:val="00367A21"/>
    <w:rsid w:val="00367AD2"/>
    <w:rsid w:val="00367C15"/>
    <w:rsid w:val="00367DBA"/>
    <w:rsid w:val="00367FD3"/>
    <w:rsid w:val="00370937"/>
    <w:rsid w:val="00370A3F"/>
    <w:rsid w:val="00370AB5"/>
    <w:rsid w:val="00370D6D"/>
    <w:rsid w:val="00370D80"/>
    <w:rsid w:val="00370DEA"/>
    <w:rsid w:val="00370F14"/>
    <w:rsid w:val="00370F3B"/>
    <w:rsid w:val="00370F4A"/>
    <w:rsid w:val="00370F9E"/>
    <w:rsid w:val="00371379"/>
    <w:rsid w:val="00371470"/>
    <w:rsid w:val="0037149B"/>
    <w:rsid w:val="00371625"/>
    <w:rsid w:val="00371B56"/>
    <w:rsid w:val="00371C52"/>
    <w:rsid w:val="00371DD5"/>
    <w:rsid w:val="003720D2"/>
    <w:rsid w:val="00372221"/>
    <w:rsid w:val="00372347"/>
    <w:rsid w:val="003723FE"/>
    <w:rsid w:val="00372504"/>
    <w:rsid w:val="00372569"/>
    <w:rsid w:val="003725AB"/>
    <w:rsid w:val="003725E8"/>
    <w:rsid w:val="00372813"/>
    <w:rsid w:val="0037287E"/>
    <w:rsid w:val="003728B7"/>
    <w:rsid w:val="00372AEA"/>
    <w:rsid w:val="00372BF7"/>
    <w:rsid w:val="00372CAD"/>
    <w:rsid w:val="00372D34"/>
    <w:rsid w:val="00372EB2"/>
    <w:rsid w:val="00372ECE"/>
    <w:rsid w:val="00372ED4"/>
    <w:rsid w:val="00372FEF"/>
    <w:rsid w:val="0037312A"/>
    <w:rsid w:val="003731FE"/>
    <w:rsid w:val="0037323F"/>
    <w:rsid w:val="0037336D"/>
    <w:rsid w:val="003733B6"/>
    <w:rsid w:val="003733C4"/>
    <w:rsid w:val="003734A2"/>
    <w:rsid w:val="0037365F"/>
    <w:rsid w:val="003736A4"/>
    <w:rsid w:val="0037389B"/>
    <w:rsid w:val="0037398A"/>
    <w:rsid w:val="003739B8"/>
    <w:rsid w:val="00373A1B"/>
    <w:rsid w:val="00373AAE"/>
    <w:rsid w:val="00373B13"/>
    <w:rsid w:val="00373B46"/>
    <w:rsid w:val="00373C40"/>
    <w:rsid w:val="00374136"/>
    <w:rsid w:val="003742B4"/>
    <w:rsid w:val="0037432C"/>
    <w:rsid w:val="0037462E"/>
    <w:rsid w:val="00374848"/>
    <w:rsid w:val="003748D6"/>
    <w:rsid w:val="003749E5"/>
    <w:rsid w:val="00374A79"/>
    <w:rsid w:val="00374AA7"/>
    <w:rsid w:val="00374AB2"/>
    <w:rsid w:val="00374AD9"/>
    <w:rsid w:val="00374BE1"/>
    <w:rsid w:val="00374DDD"/>
    <w:rsid w:val="00374F2C"/>
    <w:rsid w:val="00374FEA"/>
    <w:rsid w:val="00375101"/>
    <w:rsid w:val="00375348"/>
    <w:rsid w:val="003753AE"/>
    <w:rsid w:val="003754DD"/>
    <w:rsid w:val="003756B4"/>
    <w:rsid w:val="00375845"/>
    <w:rsid w:val="0037598B"/>
    <w:rsid w:val="00375B23"/>
    <w:rsid w:val="00375D10"/>
    <w:rsid w:val="00375EF4"/>
    <w:rsid w:val="00375EF7"/>
    <w:rsid w:val="0037642A"/>
    <w:rsid w:val="00376570"/>
    <w:rsid w:val="003766A2"/>
    <w:rsid w:val="00376724"/>
    <w:rsid w:val="00376965"/>
    <w:rsid w:val="00376978"/>
    <w:rsid w:val="003769AB"/>
    <w:rsid w:val="003769BB"/>
    <w:rsid w:val="003769C2"/>
    <w:rsid w:val="00376A6D"/>
    <w:rsid w:val="00376AA9"/>
    <w:rsid w:val="00376AD8"/>
    <w:rsid w:val="00376C0C"/>
    <w:rsid w:val="00376C40"/>
    <w:rsid w:val="00376C59"/>
    <w:rsid w:val="00376D7F"/>
    <w:rsid w:val="00376D98"/>
    <w:rsid w:val="00376DCF"/>
    <w:rsid w:val="00376EFA"/>
    <w:rsid w:val="00376F28"/>
    <w:rsid w:val="00376FCB"/>
    <w:rsid w:val="00377029"/>
    <w:rsid w:val="00377354"/>
    <w:rsid w:val="00377754"/>
    <w:rsid w:val="0037783E"/>
    <w:rsid w:val="00377978"/>
    <w:rsid w:val="00377A83"/>
    <w:rsid w:val="00377B2E"/>
    <w:rsid w:val="00377C61"/>
    <w:rsid w:val="00377C9D"/>
    <w:rsid w:val="00377D64"/>
    <w:rsid w:val="00377D81"/>
    <w:rsid w:val="00377ED0"/>
    <w:rsid w:val="00377FB4"/>
    <w:rsid w:val="00377FE5"/>
    <w:rsid w:val="003800DB"/>
    <w:rsid w:val="003801AA"/>
    <w:rsid w:val="0038028F"/>
    <w:rsid w:val="00380694"/>
    <w:rsid w:val="003807D5"/>
    <w:rsid w:val="003809F0"/>
    <w:rsid w:val="00380B3A"/>
    <w:rsid w:val="00380B91"/>
    <w:rsid w:val="00380C09"/>
    <w:rsid w:val="00380C25"/>
    <w:rsid w:val="00380C94"/>
    <w:rsid w:val="00380DB0"/>
    <w:rsid w:val="00381083"/>
    <w:rsid w:val="00381724"/>
    <w:rsid w:val="003817F9"/>
    <w:rsid w:val="0038181D"/>
    <w:rsid w:val="00381844"/>
    <w:rsid w:val="00381C86"/>
    <w:rsid w:val="00381CB1"/>
    <w:rsid w:val="00381DC2"/>
    <w:rsid w:val="00381DDD"/>
    <w:rsid w:val="00381E30"/>
    <w:rsid w:val="00381F52"/>
    <w:rsid w:val="00381F9E"/>
    <w:rsid w:val="003822A9"/>
    <w:rsid w:val="003825CC"/>
    <w:rsid w:val="0038262C"/>
    <w:rsid w:val="00382AA0"/>
    <w:rsid w:val="00382AEA"/>
    <w:rsid w:val="00382C7D"/>
    <w:rsid w:val="00382C81"/>
    <w:rsid w:val="00382CCA"/>
    <w:rsid w:val="00382F9A"/>
    <w:rsid w:val="0038306E"/>
    <w:rsid w:val="00383132"/>
    <w:rsid w:val="003832F1"/>
    <w:rsid w:val="00383580"/>
    <w:rsid w:val="00383592"/>
    <w:rsid w:val="00383625"/>
    <w:rsid w:val="00383AD3"/>
    <w:rsid w:val="00383AD5"/>
    <w:rsid w:val="00383B1B"/>
    <w:rsid w:val="00383B26"/>
    <w:rsid w:val="00383C0D"/>
    <w:rsid w:val="00383E87"/>
    <w:rsid w:val="00383EF6"/>
    <w:rsid w:val="0038410B"/>
    <w:rsid w:val="00384207"/>
    <w:rsid w:val="0038436A"/>
    <w:rsid w:val="00384823"/>
    <w:rsid w:val="00384B85"/>
    <w:rsid w:val="00384BE2"/>
    <w:rsid w:val="00384CD3"/>
    <w:rsid w:val="00384D42"/>
    <w:rsid w:val="00384D48"/>
    <w:rsid w:val="00384E52"/>
    <w:rsid w:val="00384F3C"/>
    <w:rsid w:val="0038505B"/>
    <w:rsid w:val="00385280"/>
    <w:rsid w:val="003852FC"/>
    <w:rsid w:val="00385441"/>
    <w:rsid w:val="0038559C"/>
    <w:rsid w:val="0038578E"/>
    <w:rsid w:val="00385838"/>
    <w:rsid w:val="00385960"/>
    <w:rsid w:val="00385AF4"/>
    <w:rsid w:val="00385B2A"/>
    <w:rsid w:val="00385D4A"/>
    <w:rsid w:val="00385F5A"/>
    <w:rsid w:val="0038602D"/>
    <w:rsid w:val="00386096"/>
    <w:rsid w:val="00386123"/>
    <w:rsid w:val="003862F4"/>
    <w:rsid w:val="003863E8"/>
    <w:rsid w:val="0038645E"/>
    <w:rsid w:val="0038647F"/>
    <w:rsid w:val="003864E9"/>
    <w:rsid w:val="00386619"/>
    <w:rsid w:val="003866A2"/>
    <w:rsid w:val="003868AE"/>
    <w:rsid w:val="003869DA"/>
    <w:rsid w:val="00386A25"/>
    <w:rsid w:val="00386C18"/>
    <w:rsid w:val="00386DF4"/>
    <w:rsid w:val="00386EEB"/>
    <w:rsid w:val="00386F69"/>
    <w:rsid w:val="003873D3"/>
    <w:rsid w:val="00387B32"/>
    <w:rsid w:val="00387B3A"/>
    <w:rsid w:val="00387D48"/>
    <w:rsid w:val="00387DB0"/>
    <w:rsid w:val="00387DD5"/>
    <w:rsid w:val="00387FDB"/>
    <w:rsid w:val="003901F1"/>
    <w:rsid w:val="0039026C"/>
    <w:rsid w:val="00390308"/>
    <w:rsid w:val="003903D3"/>
    <w:rsid w:val="003903F3"/>
    <w:rsid w:val="0039046D"/>
    <w:rsid w:val="0039047F"/>
    <w:rsid w:val="00390514"/>
    <w:rsid w:val="0039060E"/>
    <w:rsid w:val="00390629"/>
    <w:rsid w:val="00390746"/>
    <w:rsid w:val="003907DC"/>
    <w:rsid w:val="00390B7F"/>
    <w:rsid w:val="00390EFD"/>
    <w:rsid w:val="00390F8F"/>
    <w:rsid w:val="00390FEB"/>
    <w:rsid w:val="0039123E"/>
    <w:rsid w:val="003912E0"/>
    <w:rsid w:val="00391384"/>
    <w:rsid w:val="00391516"/>
    <w:rsid w:val="00391662"/>
    <w:rsid w:val="00391D7C"/>
    <w:rsid w:val="00391E4C"/>
    <w:rsid w:val="00391EAA"/>
    <w:rsid w:val="00391EF0"/>
    <w:rsid w:val="00391FC7"/>
    <w:rsid w:val="00391FD8"/>
    <w:rsid w:val="00392215"/>
    <w:rsid w:val="00392481"/>
    <w:rsid w:val="00392617"/>
    <w:rsid w:val="0039269D"/>
    <w:rsid w:val="00392859"/>
    <w:rsid w:val="003928A9"/>
    <w:rsid w:val="00392993"/>
    <w:rsid w:val="00392A75"/>
    <w:rsid w:val="00392AE5"/>
    <w:rsid w:val="00392E30"/>
    <w:rsid w:val="00392FCB"/>
    <w:rsid w:val="0039304B"/>
    <w:rsid w:val="0039337E"/>
    <w:rsid w:val="00393392"/>
    <w:rsid w:val="003933E3"/>
    <w:rsid w:val="0039343B"/>
    <w:rsid w:val="003934B5"/>
    <w:rsid w:val="0039356F"/>
    <w:rsid w:val="00393674"/>
    <w:rsid w:val="00393749"/>
    <w:rsid w:val="00393911"/>
    <w:rsid w:val="0039394D"/>
    <w:rsid w:val="00393A47"/>
    <w:rsid w:val="00393AAE"/>
    <w:rsid w:val="00393C2D"/>
    <w:rsid w:val="00393CF0"/>
    <w:rsid w:val="00393D1A"/>
    <w:rsid w:val="00393D54"/>
    <w:rsid w:val="00393EF5"/>
    <w:rsid w:val="00394332"/>
    <w:rsid w:val="003943C8"/>
    <w:rsid w:val="003943CC"/>
    <w:rsid w:val="003945AA"/>
    <w:rsid w:val="003946A9"/>
    <w:rsid w:val="00394813"/>
    <w:rsid w:val="0039484E"/>
    <w:rsid w:val="00394974"/>
    <w:rsid w:val="00394B0D"/>
    <w:rsid w:val="00394D4C"/>
    <w:rsid w:val="00394E2B"/>
    <w:rsid w:val="00394E5B"/>
    <w:rsid w:val="00394F61"/>
    <w:rsid w:val="0039504B"/>
    <w:rsid w:val="003953E1"/>
    <w:rsid w:val="00395523"/>
    <w:rsid w:val="00395614"/>
    <w:rsid w:val="0039565A"/>
    <w:rsid w:val="003956C5"/>
    <w:rsid w:val="00395739"/>
    <w:rsid w:val="0039575E"/>
    <w:rsid w:val="003958E9"/>
    <w:rsid w:val="003958F8"/>
    <w:rsid w:val="00395AEA"/>
    <w:rsid w:val="00395B69"/>
    <w:rsid w:val="00395CFB"/>
    <w:rsid w:val="00395F54"/>
    <w:rsid w:val="00396120"/>
    <w:rsid w:val="003961D8"/>
    <w:rsid w:val="003961D9"/>
    <w:rsid w:val="003962B0"/>
    <w:rsid w:val="003962FB"/>
    <w:rsid w:val="00396448"/>
    <w:rsid w:val="003966C3"/>
    <w:rsid w:val="003967B3"/>
    <w:rsid w:val="003967E5"/>
    <w:rsid w:val="003968D3"/>
    <w:rsid w:val="003968F4"/>
    <w:rsid w:val="003969E3"/>
    <w:rsid w:val="00396AE2"/>
    <w:rsid w:val="00396B83"/>
    <w:rsid w:val="00396FED"/>
    <w:rsid w:val="0039707E"/>
    <w:rsid w:val="0039726A"/>
    <w:rsid w:val="0039726C"/>
    <w:rsid w:val="00397514"/>
    <w:rsid w:val="00397525"/>
    <w:rsid w:val="003976A6"/>
    <w:rsid w:val="00397726"/>
    <w:rsid w:val="00397737"/>
    <w:rsid w:val="003977C4"/>
    <w:rsid w:val="00397921"/>
    <w:rsid w:val="003979C7"/>
    <w:rsid w:val="00397E01"/>
    <w:rsid w:val="00397E27"/>
    <w:rsid w:val="00397E73"/>
    <w:rsid w:val="00397EBC"/>
    <w:rsid w:val="00397FE8"/>
    <w:rsid w:val="003A018B"/>
    <w:rsid w:val="003A03FB"/>
    <w:rsid w:val="003A044D"/>
    <w:rsid w:val="003A0659"/>
    <w:rsid w:val="003A0667"/>
    <w:rsid w:val="003A078E"/>
    <w:rsid w:val="003A0917"/>
    <w:rsid w:val="003A0982"/>
    <w:rsid w:val="003A0ACA"/>
    <w:rsid w:val="003A0B1F"/>
    <w:rsid w:val="003A0CDC"/>
    <w:rsid w:val="003A0CEA"/>
    <w:rsid w:val="003A0D8F"/>
    <w:rsid w:val="003A0F82"/>
    <w:rsid w:val="003A0F87"/>
    <w:rsid w:val="003A1111"/>
    <w:rsid w:val="003A11FC"/>
    <w:rsid w:val="003A1358"/>
    <w:rsid w:val="003A1379"/>
    <w:rsid w:val="003A13E9"/>
    <w:rsid w:val="003A1600"/>
    <w:rsid w:val="003A16E7"/>
    <w:rsid w:val="003A17F9"/>
    <w:rsid w:val="003A1A74"/>
    <w:rsid w:val="003A1E19"/>
    <w:rsid w:val="003A1E91"/>
    <w:rsid w:val="003A1F01"/>
    <w:rsid w:val="003A1F44"/>
    <w:rsid w:val="003A1FB5"/>
    <w:rsid w:val="003A1FE2"/>
    <w:rsid w:val="003A2021"/>
    <w:rsid w:val="003A205E"/>
    <w:rsid w:val="003A20F2"/>
    <w:rsid w:val="003A21C3"/>
    <w:rsid w:val="003A2309"/>
    <w:rsid w:val="003A2449"/>
    <w:rsid w:val="003A245C"/>
    <w:rsid w:val="003A24D9"/>
    <w:rsid w:val="003A2702"/>
    <w:rsid w:val="003A2714"/>
    <w:rsid w:val="003A2AA2"/>
    <w:rsid w:val="003A2BCA"/>
    <w:rsid w:val="003A2E59"/>
    <w:rsid w:val="003A3214"/>
    <w:rsid w:val="003A3508"/>
    <w:rsid w:val="003A35FE"/>
    <w:rsid w:val="003A36F0"/>
    <w:rsid w:val="003A38B5"/>
    <w:rsid w:val="003A3A7A"/>
    <w:rsid w:val="003A3C4C"/>
    <w:rsid w:val="003A3C95"/>
    <w:rsid w:val="003A4010"/>
    <w:rsid w:val="003A41F8"/>
    <w:rsid w:val="003A42DC"/>
    <w:rsid w:val="003A4407"/>
    <w:rsid w:val="003A4575"/>
    <w:rsid w:val="003A457F"/>
    <w:rsid w:val="003A46DB"/>
    <w:rsid w:val="003A480E"/>
    <w:rsid w:val="003A48F0"/>
    <w:rsid w:val="003A4948"/>
    <w:rsid w:val="003A4A4F"/>
    <w:rsid w:val="003A4ABE"/>
    <w:rsid w:val="003A4BB0"/>
    <w:rsid w:val="003A4F4B"/>
    <w:rsid w:val="003A4FB4"/>
    <w:rsid w:val="003A50C7"/>
    <w:rsid w:val="003A50D0"/>
    <w:rsid w:val="003A513C"/>
    <w:rsid w:val="003A5213"/>
    <w:rsid w:val="003A5223"/>
    <w:rsid w:val="003A52B0"/>
    <w:rsid w:val="003A5697"/>
    <w:rsid w:val="003A58BB"/>
    <w:rsid w:val="003A5977"/>
    <w:rsid w:val="003A5997"/>
    <w:rsid w:val="003A5B07"/>
    <w:rsid w:val="003A5B97"/>
    <w:rsid w:val="003A5C4A"/>
    <w:rsid w:val="003A5DC0"/>
    <w:rsid w:val="003A5EA8"/>
    <w:rsid w:val="003A5EDB"/>
    <w:rsid w:val="003A5F30"/>
    <w:rsid w:val="003A6065"/>
    <w:rsid w:val="003A651B"/>
    <w:rsid w:val="003A66DC"/>
    <w:rsid w:val="003A6886"/>
    <w:rsid w:val="003A69DD"/>
    <w:rsid w:val="003A6B04"/>
    <w:rsid w:val="003A6B5B"/>
    <w:rsid w:val="003A6C21"/>
    <w:rsid w:val="003A6DFC"/>
    <w:rsid w:val="003A6EBF"/>
    <w:rsid w:val="003A6F1C"/>
    <w:rsid w:val="003A6FF7"/>
    <w:rsid w:val="003A7121"/>
    <w:rsid w:val="003A71C7"/>
    <w:rsid w:val="003A7267"/>
    <w:rsid w:val="003A7272"/>
    <w:rsid w:val="003A7282"/>
    <w:rsid w:val="003A7296"/>
    <w:rsid w:val="003A72B9"/>
    <w:rsid w:val="003A7319"/>
    <w:rsid w:val="003A7454"/>
    <w:rsid w:val="003A756D"/>
    <w:rsid w:val="003A757C"/>
    <w:rsid w:val="003A7D3E"/>
    <w:rsid w:val="003A7D46"/>
    <w:rsid w:val="003A7E74"/>
    <w:rsid w:val="003A7F5D"/>
    <w:rsid w:val="003A7FA6"/>
    <w:rsid w:val="003B00D0"/>
    <w:rsid w:val="003B027E"/>
    <w:rsid w:val="003B02E9"/>
    <w:rsid w:val="003B0306"/>
    <w:rsid w:val="003B040A"/>
    <w:rsid w:val="003B0444"/>
    <w:rsid w:val="003B05AD"/>
    <w:rsid w:val="003B05C3"/>
    <w:rsid w:val="003B06ED"/>
    <w:rsid w:val="003B0836"/>
    <w:rsid w:val="003B08AD"/>
    <w:rsid w:val="003B08CE"/>
    <w:rsid w:val="003B0BA8"/>
    <w:rsid w:val="003B0C15"/>
    <w:rsid w:val="003B0CC3"/>
    <w:rsid w:val="003B0D6C"/>
    <w:rsid w:val="003B0DB4"/>
    <w:rsid w:val="003B1062"/>
    <w:rsid w:val="003B1284"/>
    <w:rsid w:val="003B14ED"/>
    <w:rsid w:val="003B160D"/>
    <w:rsid w:val="003B18C3"/>
    <w:rsid w:val="003B1A0F"/>
    <w:rsid w:val="003B1AFC"/>
    <w:rsid w:val="003B1E13"/>
    <w:rsid w:val="003B1EAD"/>
    <w:rsid w:val="003B1FE6"/>
    <w:rsid w:val="003B1FFC"/>
    <w:rsid w:val="003B200C"/>
    <w:rsid w:val="003B2213"/>
    <w:rsid w:val="003B24DC"/>
    <w:rsid w:val="003B2548"/>
    <w:rsid w:val="003B26EF"/>
    <w:rsid w:val="003B26FE"/>
    <w:rsid w:val="003B29D0"/>
    <w:rsid w:val="003B2C02"/>
    <w:rsid w:val="003B2C37"/>
    <w:rsid w:val="003B2C48"/>
    <w:rsid w:val="003B2D29"/>
    <w:rsid w:val="003B2D8F"/>
    <w:rsid w:val="003B2DFC"/>
    <w:rsid w:val="003B2F39"/>
    <w:rsid w:val="003B2FC1"/>
    <w:rsid w:val="003B3369"/>
    <w:rsid w:val="003B3416"/>
    <w:rsid w:val="003B341F"/>
    <w:rsid w:val="003B347A"/>
    <w:rsid w:val="003B3569"/>
    <w:rsid w:val="003B38D5"/>
    <w:rsid w:val="003B3A75"/>
    <w:rsid w:val="003B3B55"/>
    <w:rsid w:val="003B3C72"/>
    <w:rsid w:val="003B3CD2"/>
    <w:rsid w:val="003B3D5E"/>
    <w:rsid w:val="003B3D6E"/>
    <w:rsid w:val="003B3E08"/>
    <w:rsid w:val="003B3E7F"/>
    <w:rsid w:val="003B3EAD"/>
    <w:rsid w:val="003B3EBB"/>
    <w:rsid w:val="003B3EBF"/>
    <w:rsid w:val="003B4014"/>
    <w:rsid w:val="003B405B"/>
    <w:rsid w:val="003B40C5"/>
    <w:rsid w:val="003B4143"/>
    <w:rsid w:val="003B4302"/>
    <w:rsid w:val="003B442E"/>
    <w:rsid w:val="003B44BB"/>
    <w:rsid w:val="003B4539"/>
    <w:rsid w:val="003B4576"/>
    <w:rsid w:val="003B458F"/>
    <w:rsid w:val="003B4655"/>
    <w:rsid w:val="003B4674"/>
    <w:rsid w:val="003B4687"/>
    <w:rsid w:val="003B4779"/>
    <w:rsid w:val="003B4973"/>
    <w:rsid w:val="003B4A1B"/>
    <w:rsid w:val="003B4E1E"/>
    <w:rsid w:val="003B4E99"/>
    <w:rsid w:val="003B5201"/>
    <w:rsid w:val="003B527B"/>
    <w:rsid w:val="003B52E1"/>
    <w:rsid w:val="003B54A9"/>
    <w:rsid w:val="003B565E"/>
    <w:rsid w:val="003B5694"/>
    <w:rsid w:val="003B56D7"/>
    <w:rsid w:val="003B579A"/>
    <w:rsid w:val="003B57F9"/>
    <w:rsid w:val="003B57FD"/>
    <w:rsid w:val="003B5B10"/>
    <w:rsid w:val="003B5BD1"/>
    <w:rsid w:val="003B5E65"/>
    <w:rsid w:val="003B5FEE"/>
    <w:rsid w:val="003B60DD"/>
    <w:rsid w:val="003B6170"/>
    <w:rsid w:val="003B627A"/>
    <w:rsid w:val="003B62CE"/>
    <w:rsid w:val="003B649E"/>
    <w:rsid w:val="003B666E"/>
    <w:rsid w:val="003B66D2"/>
    <w:rsid w:val="003B67BE"/>
    <w:rsid w:val="003B6849"/>
    <w:rsid w:val="003B68B6"/>
    <w:rsid w:val="003B6B4A"/>
    <w:rsid w:val="003B6E09"/>
    <w:rsid w:val="003B6F70"/>
    <w:rsid w:val="003B6F79"/>
    <w:rsid w:val="003B6FA6"/>
    <w:rsid w:val="003B70E8"/>
    <w:rsid w:val="003B7271"/>
    <w:rsid w:val="003B7533"/>
    <w:rsid w:val="003B7A2C"/>
    <w:rsid w:val="003B7A60"/>
    <w:rsid w:val="003B7BA4"/>
    <w:rsid w:val="003B7D08"/>
    <w:rsid w:val="003B7D38"/>
    <w:rsid w:val="003C018C"/>
    <w:rsid w:val="003C02E3"/>
    <w:rsid w:val="003C0357"/>
    <w:rsid w:val="003C0399"/>
    <w:rsid w:val="003C04B2"/>
    <w:rsid w:val="003C067D"/>
    <w:rsid w:val="003C0741"/>
    <w:rsid w:val="003C0881"/>
    <w:rsid w:val="003C08D6"/>
    <w:rsid w:val="003C08EF"/>
    <w:rsid w:val="003C0ACB"/>
    <w:rsid w:val="003C0B0B"/>
    <w:rsid w:val="003C0D90"/>
    <w:rsid w:val="003C0F3E"/>
    <w:rsid w:val="003C0F74"/>
    <w:rsid w:val="003C10C9"/>
    <w:rsid w:val="003C11F0"/>
    <w:rsid w:val="003C135D"/>
    <w:rsid w:val="003C1582"/>
    <w:rsid w:val="003C16D5"/>
    <w:rsid w:val="003C1761"/>
    <w:rsid w:val="003C1788"/>
    <w:rsid w:val="003C17C5"/>
    <w:rsid w:val="003C180B"/>
    <w:rsid w:val="003C1820"/>
    <w:rsid w:val="003C18E4"/>
    <w:rsid w:val="003C18E5"/>
    <w:rsid w:val="003C18F6"/>
    <w:rsid w:val="003C1933"/>
    <w:rsid w:val="003C1B60"/>
    <w:rsid w:val="003C1BED"/>
    <w:rsid w:val="003C1C16"/>
    <w:rsid w:val="003C1D2F"/>
    <w:rsid w:val="003C1FB1"/>
    <w:rsid w:val="003C225F"/>
    <w:rsid w:val="003C230C"/>
    <w:rsid w:val="003C255A"/>
    <w:rsid w:val="003C25C9"/>
    <w:rsid w:val="003C283E"/>
    <w:rsid w:val="003C293F"/>
    <w:rsid w:val="003C2971"/>
    <w:rsid w:val="003C2AF9"/>
    <w:rsid w:val="003C2D96"/>
    <w:rsid w:val="003C2DC6"/>
    <w:rsid w:val="003C2E06"/>
    <w:rsid w:val="003C2EEB"/>
    <w:rsid w:val="003C307B"/>
    <w:rsid w:val="003C314E"/>
    <w:rsid w:val="003C31D1"/>
    <w:rsid w:val="003C31D3"/>
    <w:rsid w:val="003C3459"/>
    <w:rsid w:val="003C3494"/>
    <w:rsid w:val="003C3622"/>
    <w:rsid w:val="003C36B6"/>
    <w:rsid w:val="003C3757"/>
    <w:rsid w:val="003C3A83"/>
    <w:rsid w:val="003C3B16"/>
    <w:rsid w:val="003C3C47"/>
    <w:rsid w:val="003C3C7D"/>
    <w:rsid w:val="003C3C8F"/>
    <w:rsid w:val="003C3C9B"/>
    <w:rsid w:val="003C3E0D"/>
    <w:rsid w:val="003C3E8E"/>
    <w:rsid w:val="003C3EC8"/>
    <w:rsid w:val="003C3F16"/>
    <w:rsid w:val="003C40E5"/>
    <w:rsid w:val="003C41CC"/>
    <w:rsid w:val="003C435E"/>
    <w:rsid w:val="003C447B"/>
    <w:rsid w:val="003C447F"/>
    <w:rsid w:val="003C4589"/>
    <w:rsid w:val="003C4659"/>
    <w:rsid w:val="003C496D"/>
    <w:rsid w:val="003C497B"/>
    <w:rsid w:val="003C4AD9"/>
    <w:rsid w:val="003C4E41"/>
    <w:rsid w:val="003C5030"/>
    <w:rsid w:val="003C506C"/>
    <w:rsid w:val="003C5079"/>
    <w:rsid w:val="003C50EB"/>
    <w:rsid w:val="003C51C0"/>
    <w:rsid w:val="003C51D2"/>
    <w:rsid w:val="003C555F"/>
    <w:rsid w:val="003C57ED"/>
    <w:rsid w:val="003C5A59"/>
    <w:rsid w:val="003C5AD8"/>
    <w:rsid w:val="003C5D34"/>
    <w:rsid w:val="003C5DA5"/>
    <w:rsid w:val="003C62C8"/>
    <w:rsid w:val="003C6431"/>
    <w:rsid w:val="003C6447"/>
    <w:rsid w:val="003C64BF"/>
    <w:rsid w:val="003C6510"/>
    <w:rsid w:val="003C65D2"/>
    <w:rsid w:val="003C65E1"/>
    <w:rsid w:val="003C65EC"/>
    <w:rsid w:val="003C67FF"/>
    <w:rsid w:val="003C6983"/>
    <w:rsid w:val="003C6A43"/>
    <w:rsid w:val="003C6C89"/>
    <w:rsid w:val="003C6CF0"/>
    <w:rsid w:val="003C70CE"/>
    <w:rsid w:val="003C71E6"/>
    <w:rsid w:val="003C7235"/>
    <w:rsid w:val="003C7273"/>
    <w:rsid w:val="003C7491"/>
    <w:rsid w:val="003C74AB"/>
    <w:rsid w:val="003C755B"/>
    <w:rsid w:val="003C7758"/>
    <w:rsid w:val="003C77DE"/>
    <w:rsid w:val="003C7816"/>
    <w:rsid w:val="003C78C9"/>
    <w:rsid w:val="003C794E"/>
    <w:rsid w:val="003C7B51"/>
    <w:rsid w:val="003C7E3D"/>
    <w:rsid w:val="003D0101"/>
    <w:rsid w:val="003D0207"/>
    <w:rsid w:val="003D0279"/>
    <w:rsid w:val="003D04FA"/>
    <w:rsid w:val="003D05BB"/>
    <w:rsid w:val="003D0644"/>
    <w:rsid w:val="003D0686"/>
    <w:rsid w:val="003D06AC"/>
    <w:rsid w:val="003D06BD"/>
    <w:rsid w:val="003D0701"/>
    <w:rsid w:val="003D07A1"/>
    <w:rsid w:val="003D07E3"/>
    <w:rsid w:val="003D0906"/>
    <w:rsid w:val="003D0A88"/>
    <w:rsid w:val="003D0BB5"/>
    <w:rsid w:val="003D0D04"/>
    <w:rsid w:val="003D0E20"/>
    <w:rsid w:val="003D0EEF"/>
    <w:rsid w:val="003D0FC6"/>
    <w:rsid w:val="003D106A"/>
    <w:rsid w:val="003D114A"/>
    <w:rsid w:val="003D11AC"/>
    <w:rsid w:val="003D11DF"/>
    <w:rsid w:val="003D129E"/>
    <w:rsid w:val="003D13D2"/>
    <w:rsid w:val="003D13EE"/>
    <w:rsid w:val="003D146A"/>
    <w:rsid w:val="003D1752"/>
    <w:rsid w:val="003D1771"/>
    <w:rsid w:val="003D1776"/>
    <w:rsid w:val="003D19E6"/>
    <w:rsid w:val="003D1ABD"/>
    <w:rsid w:val="003D1B04"/>
    <w:rsid w:val="003D1DF3"/>
    <w:rsid w:val="003D1E34"/>
    <w:rsid w:val="003D1EFA"/>
    <w:rsid w:val="003D2078"/>
    <w:rsid w:val="003D218C"/>
    <w:rsid w:val="003D21F0"/>
    <w:rsid w:val="003D2499"/>
    <w:rsid w:val="003D2639"/>
    <w:rsid w:val="003D29C6"/>
    <w:rsid w:val="003D2B14"/>
    <w:rsid w:val="003D2B4F"/>
    <w:rsid w:val="003D2BAD"/>
    <w:rsid w:val="003D2C28"/>
    <w:rsid w:val="003D2D6F"/>
    <w:rsid w:val="003D2FA3"/>
    <w:rsid w:val="003D2FE5"/>
    <w:rsid w:val="003D3340"/>
    <w:rsid w:val="003D33E1"/>
    <w:rsid w:val="003D3477"/>
    <w:rsid w:val="003D391D"/>
    <w:rsid w:val="003D39E2"/>
    <w:rsid w:val="003D3A0C"/>
    <w:rsid w:val="003D3B71"/>
    <w:rsid w:val="003D3B9D"/>
    <w:rsid w:val="003D3BF6"/>
    <w:rsid w:val="003D3D4C"/>
    <w:rsid w:val="003D3D84"/>
    <w:rsid w:val="003D40A3"/>
    <w:rsid w:val="003D4289"/>
    <w:rsid w:val="003D43E1"/>
    <w:rsid w:val="003D44E2"/>
    <w:rsid w:val="003D4553"/>
    <w:rsid w:val="003D47A7"/>
    <w:rsid w:val="003D4817"/>
    <w:rsid w:val="003D49F4"/>
    <w:rsid w:val="003D4A78"/>
    <w:rsid w:val="003D4AF0"/>
    <w:rsid w:val="003D4DB4"/>
    <w:rsid w:val="003D4E1A"/>
    <w:rsid w:val="003D4F94"/>
    <w:rsid w:val="003D4FDC"/>
    <w:rsid w:val="003D50F4"/>
    <w:rsid w:val="003D52FD"/>
    <w:rsid w:val="003D5603"/>
    <w:rsid w:val="003D564F"/>
    <w:rsid w:val="003D56DB"/>
    <w:rsid w:val="003D5799"/>
    <w:rsid w:val="003D579F"/>
    <w:rsid w:val="003D5B42"/>
    <w:rsid w:val="003D5CC1"/>
    <w:rsid w:val="003D5D08"/>
    <w:rsid w:val="003D5E80"/>
    <w:rsid w:val="003D5F0A"/>
    <w:rsid w:val="003D615A"/>
    <w:rsid w:val="003D62D1"/>
    <w:rsid w:val="003D63B5"/>
    <w:rsid w:val="003D64AC"/>
    <w:rsid w:val="003D66BA"/>
    <w:rsid w:val="003D66BD"/>
    <w:rsid w:val="003D6709"/>
    <w:rsid w:val="003D6A22"/>
    <w:rsid w:val="003D6BB4"/>
    <w:rsid w:val="003D6C5F"/>
    <w:rsid w:val="003D6E74"/>
    <w:rsid w:val="003D706E"/>
    <w:rsid w:val="003D7284"/>
    <w:rsid w:val="003D7301"/>
    <w:rsid w:val="003D75F8"/>
    <w:rsid w:val="003D7601"/>
    <w:rsid w:val="003D766A"/>
    <w:rsid w:val="003D7673"/>
    <w:rsid w:val="003D7839"/>
    <w:rsid w:val="003D7A39"/>
    <w:rsid w:val="003D7F34"/>
    <w:rsid w:val="003D7F55"/>
    <w:rsid w:val="003E00BC"/>
    <w:rsid w:val="003E00DE"/>
    <w:rsid w:val="003E00F5"/>
    <w:rsid w:val="003E013D"/>
    <w:rsid w:val="003E0224"/>
    <w:rsid w:val="003E02B7"/>
    <w:rsid w:val="003E0435"/>
    <w:rsid w:val="003E04B6"/>
    <w:rsid w:val="003E04C2"/>
    <w:rsid w:val="003E050A"/>
    <w:rsid w:val="003E06DD"/>
    <w:rsid w:val="003E0765"/>
    <w:rsid w:val="003E0787"/>
    <w:rsid w:val="003E0804"/>
    <w:rsid w:val="003E0B62"/>
    <w:rsid w:val="003E0BB5"/>
    <w:rsid w:val="003E0C2E"/>
    <w:rsid w:val="003E0FB6"/>
    <w:rsid w:val="003E1256"/>
    <w:rsid w:val="003E12AE"/>
    <w:rsid w:val="003E138F"/>
    <w:rsid w:val="003E1468"/>
    <w:rsid w:val="003E14E4"/>
    <w:rsid w:val="003E14E5"/>
    <w:rsid w:val="003E163C"/>
    <w:rsid w:val="003E166A"/>
    <w:rsid w:val="003E1887"/>
    <w:rsid w:val="003E18DC"/>
    <w:rsid w:val="003E1B11"/>
    <w:rsid w:val="003E1B4A"/>
    <w:rsid w:val="003E1EBA"/>
    <w:rsid w:val="003E23A2"/>
    <w:rsid w:val="003E26B3"/>
    <w:rsid w:val="003E27D7"/>
    <w:rsid w:val="003E295C"/>
    <w:rsid w:val="003E2A1C"/>
    <w:rsid w:val="003E2B47"/>
    <w:rsid w:val="003E2BE6"/>
    <w:rsid w:val="003E2E5E"/>
    <w:rsid w:val="003E3010"/>
    <w:rsid w:val="003E3108"/>
    <w:rsid w:val="003E3137"/>
    <w:rsid w:val="003E3156"/>
    <w:rsid w:val="003E3300"/>
    <w:rsid w:val="003E34A3"/>
    <w:rsid w:val="003E356A"/>
    <w:rsid w:val="003E35C3"/>
    <w:rsid w:val="003E372C"/>
    <w:rsid w:val="003E374C"/>
    <w:rsid w:val="003E38F7"/>
    <w:rsid w:val="003E3B3A"/>
    <w:rsid w:val="003E3EE0"/>
    <w:rsid w:val="003E3F29"/>
    <w:rsid w:val="003E41B0"/>
    <w:rsid w:val="003E41C3"/>
    <w:rsid w:val="003E4210"/>
    <w:rsid w:val="003E428C"/>
    <w:rsid w:val="003E4393"/>
    <w:rsid w:val="003E439E"/>
    <w:rsid w:val="003E4665"/>
    <w:rsid w:val="003E4C12"/>
    <w:rsid w:val="003E4C48"/>
    <w:rsid w:val="003E4CF8"/>
    <w:rsid w:val="003E4DA7"/>
    <w:rsid w:val="003E504F"/>
    <w:rsid w:val="003E52A4"/>
    <w:rsid w:val="003E52F0"/>
    <w:rsid w:val="003E53B0"/>
    <w:rsid w:val="003E5408"/>
    <w:rsid w:val="003E5540"/>
    <w:rsid w:val="003E5569"/>
    <w:rsid w:val="003E55B0"/>
    <w:rsid w:val="003E56E9"/>
    <w:rsid w:val="003E57BD"/>
    <w:rsid w:val="003E5945"/>
    <w:rsid w:val="003E5B4E"/>
    <w:rsid w:val="003E5B61"/>
    <w:rsid w:val="003E5BEB"/>
    <w:rsid w:val="003E5BF7"/>
    <w:rsid w:val="003E5EA3"/>
    <w:rsid w:val="003E6276"/>
    <w:rsid w:val="003E6309"/>
    <w:rsid w:val="003E6353"/>
    <w:rsid w:val="003E67F6"/>
    <w:rsid w:val="003E6A25"/>
    <w:rsid w:val="003E6A54"/>
    <w:rsid w:val="003E6D37"/>
    <w:rsid w:val="003E6E83"/>
    <w:rsid w:val="003E7298"/>
    <w:rsid w:val="003E7303"/>
    <w:rsid w:val="003E7531"/>
    <w:rsid w:val="003E758F"/>
    <w:rsid w:val="003E7681"/>
    <w:rsid w:val="003E76D5"/>
    <w:rsid w:val="003E76DD"/>
    <w:rsid w:val="003E7771"/>
    <w:rsid w:val="003E7812"/>
    <w:rsid w:val="003E7D10"/>
    <w:rsid w:val="003E7DAA"/>
    <w:rsid w:val="003E7DC7"/>
    <w:rsid w:val="003E7F50"/>
    <w:rsid w:val="003E7F92"/>
    <w:rsid w:val="003F0009"/>
    <w:rsid w:val="003F01DE"/>
    <w:rsid w:val="003F0217"/>
    <w:rsid w:val="003F0351"/>
    <w:rsid w:val="003F0386"/>
    <w:rsid w:val="003F0403"/>
    <w:rsid w:val="003F07FC"/>
    <w:rsid w:val="003F09BE"/>
    <w:rsid w:val="003F0A07"/>
    <w:rsid w:val="003F0A8D"/>
    <w:rsid w:val="003F0AAC"/>
    <w:rsid w:val="003F0ACD"/>
    <w:rsid w:val="003F0BD6"/>
    <w:rsid w:val="003F0CAF"/>
    <w:rsid w:val="003F0EFB"/>
    <w:rsid w:val="003F0F1A"/>
    <w:rsid w:val="003F118F"/>
    <w:rsid w:val="003F132D"/>
    <w:rsid w:val="003F13ED"/>
    <w:rsid w:val="003F156E"/>
    <w:rsid w:val="003F1620"/>
    <w:rsid w:val="003F17A8"/>
    <w:rsid w:val="003F1989"/>
    <w:rsid w:val="003F19B6"/>
    <w:rsid w:val="003F19E3"/>
    <w:rsid w:val="003F1BA7"/>
    <w:rsid w:val="003F1C86"/>
    <w:rsid w:val="003F1DC9"/>
    <w:rsid w:val="003F1DEF"/>
    <w:rsid w:val="003F1E69"/>
    <w:rsid w:val="003F1F7A"/>
    <w:rsid w:val="003F2055"/>
    <w:rsid w:val="003F234C"/>
    <w:rsid w:val="003F266B"/>
    <w:rsid w:val="003F2883"/>
    <w:rsid w:val="003F2AE8"/>
    <w:rsid w:val="003F2E84"/>
    <w:rsid w:val="003F2EA8"/>
    <w:rsid w:val="003F30A1"/>
    <w:rsid w:val="003F3463"/>
    <w:rsid w:val="003F36EB"/>
    <w:rsid w:val="003F37E9"/>
    <w:rsid w:val="003F37F6"/>
    <w:rsid w:val="003F38A2"/>
    <w:rsid w:val="003F3B01"/>
    <w:rsid w:val="003F3BE5"/>
    <w:rsid w:val="003F3E4C"/>
    <w:rsid w:val="003F3E92"/>
    <w:rsid w:val="003F4145"/>
    <w:rsid w:val="003F4150"/>
    <w:rsid w:val="003F4338"/>
    <w:rsid w:val="003F4353"/>
    <w:rsid w:val="003F43A8"/>
    <w:rsid w:val="003F43CE"/>
    <w:rsid w:val="003F44A0"/>
    <w:rsid w:val="003F4825"/>
    <w:rsid w:val="003F4A3C"/>
    <w:rsid w:val="003F4C6A"/>
    <w:rsid w:val="003F4D3D"/>
    <w:rsid w:val="003F4D76"/>
    <w:rsid w:val="003F4E26"/>
    <w:rsid w:val="003F4E29"/>
    <w:rsid w:val="003F4E9C"/>
    <w:rsid w:val="003F4FAB"/>
    <w:rsid w:val="003F50A2"/>
    <w:rsid w:val="003F50FE"/>
    <w:rsid w:val="003F519F"/>
    <w:rsid w:val="003F5356"/>
    <w:rsid w:val="003F53AD"/>
    <w:rsid w:val="003F53F0"/>
    <w:rsid w:val="003F5417"/>
    <w:rsid w:val="003F54AF"/>
    <w:rsid w:val="003F54DF"/>
    <w:rsid w:val="003F5520"/>
    <w:rsid w:val="003F58FE"/>
    <w:rsid w:val="003F5DB4"/>
    <w:rsid w:val="003F5DE8"/>
    <w:rsid w:val="003F5E39"/>
    <w:rsid w:val="003F5E6C"/>
    <w:rsid w:val="003F5ED3"/>
    <w:rsid w:val="003F6264"/>
    <w:rsid w:val="003F647E"/>
    <w:rsid w:val="003F6555"/>
    <w:rsid w:val="003F65F2"/>
    <w:rsid w:val="003F66B4"/>
    <w:rsid w:val="003F68F5"/>
    <w:rsid w:val="003F6A45"/>
    <w:rsid w:val="003F6A6B"/>
    <w:rsid w:val="003F6D4F"/>
    <w:rsid w:val="003F6D76"/>
    <w:rsid w:val="003F6DAC"/>
    <w:rsid w:val="003F6E91"/>
    <w:rsid w:val="003F7203"/>
    <w:rsid w:val="003F7258"/>
    <w:rsid w:val="003F74A3"/>
    <w:rsid w:val="003F76D7"/>
    <w:rsid w:val="003F796F"/>
    <w:rsid w:val="003F7975"/>
    <w:rsid w:val="003F7BE1"/>
    <w:rsid w:val="003F7D3C"/>
    <w:rsid w:val="003F7DF1"/>
    <w:rsid w:val="003F7E1D"/>
    <w:rsid w:val="003F7FBD"/>
    <w:rsid w:val="004001C4"/>
    <w:rsid w:val="004002DE"/>
    <w:rsid w:val="004002E9"/>
    <w:rsid w:val="004003BC"/>
    <w:rsid w:val="004005B2"/>
    <w:rsid w:val="00400628"/>
    <w:rsid w:val="00400685"/>
    <w:rsid w:val="004006E8"/>
    <w:rsid w:val="0040075F"/>
    <w:rsid w:val="004008CA"/>
    <w:rsid w:val="00400AA0"/>
    <w:rsid w:val="00400C5B"/>
    <w:rsid w:val="00400D81"/>
    <w:rsid w:val="0040109D"/>
    <w:rsid w:val="0040115A"/>
    <w:rsid w:val="00401168"/>
    <w:rsid w:val="00401193"/>
    <w:rsid w:val="0040146B"/>
    <w:rsid w:val="0040148C"/>
    <w:rsid w:val="00401780"/>
    <w:rsid w:val="004018B2"/>
    <w:rsid w:val="004019AD"/>
    <w:rsid w:val="00401A1B"/>
    <w:rsid w:val="00401B15"/>
    <w:rsid w:val="00401B3C"/>
    <w:rsid w:val="00401C71"/>
    <w:rsid w:val="004022CC"/>
    <w:rsid w:val="00402A21"/>
    <w:rsid w:val="00402CEE"/>
    <w:rsid w:val="00402E31"/>
    <w:rsid w:val="00402EEC"/>
    <w:rsid w:val="00403253"/>
    <w:rsid w:val="004032FB"/>
    <w:rsid w:val="0040334F"/>
    <w:rsid w:val="00403350"/>
    <w:rsid w:val="00403526"/>
    <w:rsid w:val="00403882"/>
    <w:rsid w:val="004038A2"/>
    <w:rsid w:val="004038E4"/>
    <w:rsid w:val="00403A9A"/>
    <w:rsid w:val="00403B6E"/>
    <w:rsid w:val="00403C90"/>
    <w:rsid w:val="00403FA6"/>
    <w:rsid w:val="00404047"/>
    <w:rsid w:val="00404260"/>
    <w:rsid w:val="00404590"/>
    <w:rsid w:val="004046C3"/>
    <w:rsid w:val="00404968"/>
    <w:rsid w:val="00404AA3"/>
    <w:rsid w:val="00404B9A"/>
    <w:rsid w:val="00404D21"/>
    <w:rsid w:val="0040506C"/>
    <w:rsid w:val="004050BC"/>
    <w:rsid w:val="00405243"/>
    <w:rsid w:val="004052EF"/>
    <w:rsid w:val="004052F7"/>
    <w:rsid w:val="00405496"/>
    <w:rsid w:val="004054D1"/>
    <w:rsid w:val="0040557B"/>
    <w:rsid w:val="004055F3"/>
    <w:rsid w:val="00405747"/>
    <w:rsid w:val="00405E83"/>
    <w:rsid w:val="00405ECF"/>
    <w:rsid w:val="00405FA1"/>
    <w:rsid w:val="004062FE"/>
    <w:rsid w:val="00406376"/>
    <w:rsid w:val="004063F2"/>
    <w:rsid w:val="0040665D"/>
    <w:rsid w:val="0040673E"/>
    <w:rsid w:val="00406747"/>
    <w:rsid w:val="004067E0"/>
    <w:rsid w:val="004067E3"/>
    <w:rsid w:val="00406888"/>
    <w:rsid w:val="0040689B"/>
    <w:rsid w:val="00406D47"/>
    <w:rsid w:val="00406DDB"/>
    <w:rsid w:val="00406DFC"/>
    <w:rsid w:val="00406E7C"/>
    <w:rsid w:val="00406F5A"/>
    <w:rsid w:val="004071B5"/>
    <w:rsid w:val="004072DF"/>
    <w:rsid w:val="00407314"/>
    <w:rsid w:val="00407475"/>
    <w:rsid w:val="00407636"/>
    <w:rsid w:val="00407674"/>
    <w:rsid w:val="00407777"/>
    <w:rsid w:val="0040797E"/>
    <w:rsid w:val="00407991"/>
    <w:rsid w:val="00407A17"/>
    <w:rsid w:val="00407A89"/>
    <w:rsid w:val="00407B25"/>
    <w:rsid w:val="00407C45"/>
    <w:rsid w:val="00407C4E"/>
    <w:rsid w:val="00407DDF"/>
    <w:rsid w:val="00407E57"/>
    <w:rsid w:val="0041026B"/>
    <w:rsid w:val="004104C8"/>
    <w:rsid w:val="0041095C"/>
    <w:rsid w:val="00410A49"/>
    <w:rsid w:val="00410A97"/>
    <w:rsid w:val="00410C21"/>
    <w:rsid w:val="00410C7F"/>
    <w:rsid w:val="00410DF3"/>
    <w:rsid w:val="00411119"/>
    <w:rsid w:val="0041119E"/>
    <w:rsid w:val="00411240"/>
    <w:rsid w:val="00411387"/>
    <w:rsid w:val="004114C0"/>
    <w:rsid w:val="00411531"/>
    <w:rsid w:val="004116AB"/>
    <w:rsid w:val="0041175B"/>
    <w:rsid w:val="00411817"/>
    <w:rsid w:val="004118AD"/>
    <w:rsid w:val="00411A30"/>
    <w:rsid w:val="00411AA6"/>
    <w:rsid w:val="00411B0B"/>
    <w:rsid w:val="00411DBE"/>
    <w:rsid w:val="00411DEC"/>
    <w:rsid w:val="00411DED"/>
    <w:rsid w:val="00411DFF"/>
    <w:rsid w:val="00412096"/>
    <w:rsid w:val="004124DD"/>
    <w:rsid w:val="004126EA"/>
    <w:rsid w:val="00412712"/>
    <w:rsid w:val="004127FB"/>
    <w:rsid w:val="00412938"/>
    <w:rsid w:val="00412A1F"/>
    <w:rsid w:val="00412A8D"/>
    <w:rsid w:val="00412D52"/>
    <w:rsid w:val="00412ED3"/>
    <w:rsid w:val="00413057"/>
    <w:rsid w:val="0041310F"/>
    <w:rsid w:val="004131F4"/>
    <w:rsid w:val="004132F8"/>
    <w:rsid w:val="004133EF"/>
    <w:rsid w:val="004135D5"/>
    <w:rsid w:val="004136A4"/>
    <w:rsid w:val="004138C4"/>
    <w:rsid w:val="00413960"/>
    <w:rsid w:val="004139CF"/>
    <w:rsid w:val="004139DB"/>
    <w:rsid w:val="00413A04"/>
    <w:rsid w:val="00413B8D"/>
    <w:rsid w:val="00413B99"/>
    <w:rsid w:val="00413BD3"/>
    <w:rsid w:val="00413D1A"/>
    <w:rsid w:val="00413E33"/>
    <w:rsid w:val="00413E63"/>
    <w:rsid w:val="0041416A"/>
    <w:rsid w:val="0041424A"/>
    <w:rsid w:val="00414304"/>
    <w:rsid w:val="00414386"/>
    <w:rsid w:val="00414445"/>
    <w:rsid w:val="004144AC"/>
    <w:rsid w:val="00414647"/>
    <w:rsid w:val="004147E5"/>
    <w:rsid w:val="00414881"/>
    <w:rsid w:val="004148C0"/>
    <w:rsid w:val="004148DE"/>
    <w:rsid w:val="00414B3F"/>
    <w:rsid w:val="00414CE9"/>
    <w:rsid w:val="00414DF1"/>
    <w:rsid w:val="00414EB6"/>
    <w:rsid w:val="00414F43"/>
    <w:rsid w:val="00414FA7"/>
    <w:rsid w:val="00414FB6"/>
    <w:rsid w:val="00415126"/>
    <w:rsid w:val="004151FC"/>
    <w:rsid w:val="00415418"/>
    <w:rsid w:val="0041543A"/>
    <w:rsid w:val="00415558"/>
    <w:rsid w:val="0041565E"/>
    <w:rsid w:val="004156A1"/>
    <w:rsid w:val="004157B7"/>
    <w:rsid w:val="00415920"/>
    <w:rsid w:val="0041593B"/>
    <w:rsid w:val="00415997"/>
    <w:rsid w:val="00415BF0"/>
    <w:rsid w:val="00415D7C"/>
    <w:rsid w:val="00415FF9"/>
    <w:rsid w:val="00416034"/>
    <w:rsid w:val="004161E8"/>
    <w:rsid w:val="004161EC"/>
    <w:rsid w:val="00416213"/>
    <w:rsid w:val="0041638A"/>
    <w:rsid w:val="0041638D"/>
    <w:rsid w:val="004163F5"/>
    <w:rsid w:val="004164B9"/>
    <w:rsid w:val="00416671"/>
    <w:rsid w:val="00416747"/>
    <w:rsid w:val="004168C3"/>
    <w:rsid w:val="00416A36"/>
    <w:rsid w:val="00416A73"/>
    <w:rsid w:val="00416CCA"/>
    <w:rsid w:val="00416F5C"/>
    <w:rsid w:val="004173C0"/>
    <w:rsid w:val="004176FB"/>
    <w:rsid w:val="004177E9"/>
    <w:rsid w:val="0041786B"/>
    <w:rsid w:val="0041787E"/>
    <w:rsid w:val="0041788B"/>
    <w:rsid w:val="004178A9"/>
    <w:rsid w:val="00417941"/>
    <w:rsid w:val="00417B84"/>
    <w:rsid w:val="00417D99"/>
    <w:rsid w:val="00417E8F"/>
    <w:rsid w:val="00417FE9"/>
    <w:rsid w:val="004200DC"/>
    <w:rsid w:val="00420230"/>
    <w:rsid w:val="004202CE"/>
    <w:rsid w:val="004202F1"/>
    <w:rsid w:val="00420361"/>
    <w:rsid w:val="0042042F"/>
    <w:rsid w:val="004204B1"/>
    <w:rsid w:val="004204C3"/>
    <w:rsid w:val="00420540"/>
    <w:rsid w:val="0042059B"/>
    <w:rsid w:val="004205B3"/>
    <w:rsid w:val="00420704"/>
    <w:rsid w:val="00420854"/>
    <w:rsid w:val="0042090C"/>
    <w:rsid w:val="00420B30"/>
    <w:rsid w:val="00420BF8"/>
    <w:rsid w:val="00420DF4"/>
    <w:rsid w:val="00420E8A"/>
    <w:rsid w:val="00420F80"/>
    <w:rsid w:val="00420FFD"/>
    <w:rsid w:val="0042105B"/>
    <w:rsid w:val="0042112B"/>
    <w:rsid w:val="004211BF"/>
    <w:rsid w:val="004211E1"/>
    <w:rsid w:val="00421268"/>
    <w:rsid w:val="0042126F"/>
    <w:rsid w:val="00421583"/>
    <w:rsid w:val="0042162A"/>
    <w:rsid w:val="00421637"/>
    <w:rsid w:val="00421698"/>
    <w:rsid w:val="004217C9"/>
    <w:rsid w:val="004217EF"/>
    <w:rsid w:val="00421948"/>
    <w:rsid w:val="00421B93"/>
    <w:rsid w:val="00421BA8"/>
    <w:rsid w:val="00421BAA"/>
    <w:rsid w:val="00421DAB"/>
    <w:rsid w:val="00421E44"/>
    <w:rsid w:val="00421E64"/>
    <w:rsid w:val="00421EBA"/>
    <w:rsid w:val="0042218C"/>
    <w:rsid w:val="004221FC"/>
    <w:rsid w:val="004222B4"/>
    <w:rsid w:val="00422460"/>
    <w:rsid w:val="0042247A"/>
    <w:rsid w:val="0042255D"/>
    <w:rsid w:val="0042275E"/>
    <w:rsid w:val="004227CD"/>
    <w:rsid w:val="004227E7"/>
    <w:rsid w:val="00422850"/>
    <w:rsid w:val="004228A6"/>
    <w:rsid w:val="00422907"/>
    <w:rsid w:val="004229DC"/>
    <w:rsid w:val="00422A41"/>
    <w:rsid w:val="00422A88"/>
    <w:rsid w:val="00422A9F"/>
    <w:rsid w:val="00422C4C"/>
    <w:rsid w:val="00422DC8"/>
    <w:rsid w:val="00422E9C"/>
    <w:rsid w:val="00422E9F"/>
    <w:rsid w:val="00422EF6"/>
    <w:rsid w:val="00422F48"/>
    <w:rsid w:val="0042309B"/>
    <w:rsid w:val="004230D7"/>
    <w:rsid w:val="0042315F"/>
    <w:rsid w:val="00423676"/>
    <w:rsid w:val="0042372D"/>
    <w:rsid w:val="004238CE"/>
    <w:rsid w:val="004239FA"/>
    <w:rsid w:val="00423C6C"/>
    <w:rsid w:val="004240D9"/>
    <w:rsid w:val="004241B5"/>
    <w:rsid w:val="00424245"/>
    <w:rsid w:val="004242C9"/>
    <w:rsid w:val="00424692"/>
    <w:rsid w:val="00424804"/>
    <w:rsid w:val="00424A25"/>
    <w:rsid w:val="00424A78"/>
    <w:rsid w:val="00424B6E"/>
    <w:rsid w:val="00424DFC"/>
    <w:rsid w:val="00424E52"/>
    <w:rsid w:val="00424FB7"/>
    <w:rsid w:val="00425008"/>
    <w:rsid w:val="00425087"/>
    <w:rsid w:val="004250C7"/>
    <w:rsid w:val="004250D4"/>
    <w:rsid w:val="00425113"/>
    <w:rsid w:val="00425115"/>
    <w:rsid w:val="0042544A"/>
    <w:rsid w:val="0042546F"/>
    <w:rsid w:val="00425476"/>
    <w:rsid w:val="004254EC"/>
    <w:rsid w:val="004255D2"/>
    <w:rsid w:val="004255DC"/>
    <w:rsid w:val="00425617"/>
    <w:rsid w:val="0042567B"/>
    <w:rsid w:val="004256BF"/>
    <w:rsid w:val="0042578D"/>
    <w:rsid w:val="004258C7"/>
    <w:rsid w:val="00425A32"/>
    <w:rsid w:val="00425A55"/>
    <w:rsid w:val="00425C28"/>
    <w:rsid w:val="00425C46"/>
    <w:rsid w:val="00425DB0"/>
    <w:rsid w:val="00425F22"/>
    <w:rsid w:val="00426188"/>
    <w:rsid w:val="004261F2"/>
    <w:rsid w:val="00426236"/>
    <w:rsid w:val="0042635A"/>
    <w:rsid w:val="004263E2"/>
    <w:rsid w:val="00426411"/>
    <w:rsid w:val="004264D7"/>
    <w:rsid w:val="00426624"/>
    <w:rsid w:val="00426953"/>
    <w:rsid w:val="00426A15"/>
    <w:rsid w:val="00426AA7"/>
    <w:rsid w:val="00426D15"/>
    <w:rsid w:val="00426FD3"/>
    <w:rsid w:val="00426FFE"/>
    <w:rsid w:val="0042701D"/>
    <w:rsid w:val="0042708E"/>
    <w:rsid w:val="0042713D"/>
    <w:rsid w:val="0042741D"/>
    <w:rsid w:val="004276EC"/>
    <w:rsid w:val="004277E9"/>
    <w:rsid w:val="004279EB"/>
    <w:rsid w:val="00427AC5"/>
    <w:rsid w:val="00427ACE"/>
    <w:rsid w:val="00427F06"/>
    <w:rsid w:val="00427F5D"/>
    <w:rsid w:val="00430312"/>
    <w:rsid w:val="00430430"/>
    <w:rsid w:val="004304A0"/>
    <w:rsid w:val="0043050F"/>
    <w:rsid w:val="00430541"/>
    <w:rsid w:val="004305B3"/>
    <w:rsid w:val="00430631"/>
    <w:rsid w:val="00430639"/>
    <w:rsid w:val="00430654"/>
    <w:rsid w:val="004306EE"/>
    <w:rsid w:val="0043071B"/>
    <w:rsid w:val="0043085D"/>
    <w:rsid w:val="00430ABA"/>
    <w:rsid w:val="00430B01"/>
    <w:rsid w:val="00430BBB"/>
    <w:rsid w:val="00430C12"/>
    <w:rsid w:val="00430D3A"/>
    <w:rsid w:val="00430D5C"/>
    <w:rsid w:val="00430DA1"/>
    <w:rsid w:val="00430F11"/>
    <w:rsid w:val="00430F14"/>
    <w:rsid w:val="00430F66"/>
    <w:rsid w:val="00430F9D"/>
    <w:rsid w:val="0043144B"/>
    <w:rsid w:val="004314C7"/>
    <w:rsid w:val="0043151C"/>
    <w:rsid w:val="004315CF"/>
    <w:rsid w:val="00431774"/>
    <w:rsid w:val="00431797"/>
    <w:rsid w:val="00431883"/>
    <w:rsid w:val="00431891"/>
    <w:rsid w:val="004319D9"/>
    <w:rsid w:val="00431B9E"/>
    <w:rsid w:val="00431D9D"/>
    <w:rsid w:val="00431EF5"/>
    <w:rsid w:val="0043206E"/>
    <w:rsid w:val="004323E5"/>
    <w:rsid w:val="00432465"/>
    <w:rsid w:val="004327B2"/>
    <w:rsid w:val="00432804"/>
    <w:rsid w:val="00432819"/>
    <w:rsid w:val="0043298A"/>
    <w:rsid w:val="004329B6"/>
    <w:rsid w:val="004329EB"/>
    <w:rsid w:val="00432A2C"/>
    <w:rsid w:val="00432A80"/>
    <w:rsid w:val="00432ACA"/>
    <w:rsid w:val="00432AEF"/>
    <w:rsid w:val="00432C08"/>
    <w:rsid w:val="00432F9B"/>
    <w:rsid w:val="004330B8"/>
    <w:rsid w:val="004330C7"/>
    <w:rsid w:val="004330DF"/>
    <w:rsid w:val="004331AB"/>
    <w:rsid w:val="00433353"/>
    <w:rsid w:val="0043335A"/>
    <w:rsid w:val="0043338A"/>
    <w:rsid w:val="004334EF"/>
    <w:rsid w:val="0043358E"/>
    <w:rsid w:val="0043364E"/>
    <w:rsid w:val="00433846"/>
    <w:rsid w:val="00433902"/>
    <w:rsid w:val="00433937"/>
    <w:rsid w:val="004339DC"/>
    <w:rsid w:val="00433A5E"/>
    <w:rsid w:val="00433A80"/>
    <w:rsid w:val="00433E02"/>
    <w:rsid w:val="00434215"/>
    <w:rsid w:val="00434234"/>
    <w:rsid w:val="004342D6"/>
    <w:rsid w:val="00434448"/>
    <w:rsid w:val="00434590"/>
    <w:rsid w:val="004345E8"/>
    <w:rsid w:val="004346DC"/>
    <w:rsid w:val="00434A2F"/>
    <w:rsid w:val="00434AE3"/>
    <w:rsid w:val="00434B09"/>
    <w:rsid w:val="00434B65"/>
    <w:rsid w:val="00434B8B"/>
    <w:rsid w:val="00434CD0"/>
    <w:rsid w:val="00434D92"/>
    <w:rsid w:val="00434DB1"/>
    <w:rsid w:val="00434DB5"/>
    <w:rsid w:val="00434DF9"/>
    <w:rsid w:val="00434F83"/>
    <w:rsid w:val="0043522C"/>
    <w:rsid w:val="004355A3"/>
    <w:rsid w:val="004355A4"/>
    <w:rsid w:val="00435605"/>
    <w:rsid w:val="004356A8"/>
    <w:rsid w:val="004358AA"/>
    <w:rsid w:val="0043596B"/>
    <w:rsid w:val="00435BA8"/>
    <w:rsid w:val="00435BE9"/>
    <w:rsid w:val="00435D12"/>
    <w:rsid w:val="00435E17"/>
    <w:rsid w:val="00435FAB"/>
    <w:rsid w:val="00435FC7"/>
    <w:rsid w:val="00436003"/>
    <w:rsid w:val="0043604E"/>
    <w:rsid w:val="0043628D"/>
    <w:rsid w:val="004363E7"/>
    <w:rsid w:val="004363F3"/>
    <w:rsid w:val="00436530"/>
    <w:rsid w:val="00436625"/>
    <w:rsid w:val="0043681B"/>
    <w:rsid w:val="004369C1"/>
    <w:rsid w:val="004369D7"/>
    <w:rsid w:val="00436C3E"/>
    <w:rsid w:val="00436D3D"/>
    <w:rsid w:val="00436DED"/>
    <w:rsid w:val="00436ED8"/>
    <w:rsid w:val="00436F42"/>
    <w:rsid w:val="00437263"/>
    <w:rsid w:val="00437405"/>
    <w:rsid w:val="0043741B"/>
    <w:rsid w:val="0043757F"/>
    <w:rsid w:val="004376AB"/>
    <w:rsid w:val="00437749"/>
    <w:rsid w:val="004377D1"/>
    <w:rsid w:val="004378BE"/>
    <w:rsid w:val="004378CA"/>
    <w:rsid w:val="004379E6"/>
    <w:rsid w:val="00437A3C"/>
    <w:rsid w:val="00437B31"/>
    <w:rsid w:val="00437BEB"/>
    <w:rsid w:val="00437CA7"/>
    <w:rsid w:val="00437D9B"/>
    <w:rsid w:val="0044005B"/>
    <w:rsid w:val="0044008A"/>
    <w:rsid w:val="004400FA"/>
    <w:rsid w:val="0044039D"/>
    <w:rsid w:val="004404D4"/>
    <w:rsid w:val="004405D2"/>
    <w:rsid w:val="0044076C"/>
    <w:rsid w:val="00440809"/>
    <w:rsid w:val="00440D00"/>
    <w:rsid w:val="00440E0A"/>
    <w:rsid w:val="00440E1C"/>
    <w:rsid w:val="00440FE0"/>
    <w:rsid w:val="004410C7"/>
    <w:rsid w:val="00441106"/>
    <w:rsid w:val="00441180"/>
    <w:rsid w:val="004411D6"/>
    <w:rsid w:val="004412DB"/>
    <w:rsid w:val="00441512"/>
    <w:rsid w:val="00441B08"/>
    <w:rsid w:val="00441C2C"/>
    <w:rsid w:val="0044213B"/>
    <w:rsid w:val="00442169"/>
    <w:rsid w:val="004423BD"/>
    <w:rsid w:val="0044254D"/>
    <w:rsid w:val="004425AC"/>
    <w:rsid w:val="00442643"/>
    <w:rsid w:val="00442866"/>
    <w:rsid w:val="00442A55"/>
    <w:rsid w:val="00442A9E"/>
    <w:rsid w:val="00442AD5"/>
    <w:rsid w:val="00442C02"/>
    <w:rsid w:val="00442DD9"/>
    <w:rsid w:val="00442E17"/>
    <w:rsid w:val="00442E29"/>
    <w:rsid w:val="00442EC1"/>
    <w:rsid w:val="00442EE3"/>
    <w:rsid w:val="0044317F"/>
    <w:rsid w:val="004432C4"/>
    <w:rsid w:val="00443302"/>
    <w:rsid w:val="004434C5"/>
    <w:rsid w:val="00443629"/>
    <w:rsid w:val="004436FC"/>
    <w:rsid w:val="00443771"/>
    <w:rsid w:val="00443779"/>
    <w:rsid w:val="00443798"/>
    <w:rsid w:val="004437A4"/>
    <w:rsid w:val="0044389D"/>
    <w:rsid w:val="00443943"/>
    <w:rsid w:val="00443966"/>
    <w:rsid w:val="00443B7B"/>
    <w:rsid w:val="00443DCC"/>
    <w:rsid w:val="00443DE2"/>
    <w:rsid w:val="00443E07"/>
    <w:rsid w:val="00443EF2"/>
    <w:rsid w:val="004441D4"/>
    <w:rsid w:val="00444426"/>
    <w:rsid w:val="00444522"/>
    <w:rsid w:val="004446D2"/>
    <w:rsid w:val="0044473F"/>
    <w:rsid w:val="004449B9"/>
    <w:rsid w:val="004449F4"/>
    <w:rsid w:val="00444A14"/>
    <w:rsid w:val="00444B3F"/>
    <w:rsid w:val="00444C99"/>
    <w:rsid w:val="00444CA1"/>
    <w:rsid w:val="00444E3B"/>
    <w:rsid w:val="00444FFC"/>
    <w:rsid w:val="0044513B"/>
    <w:rsid w:val="004451A8"/>
    <w:rsid w:val="004451C8"/>
    <w:rsid w:val="004452A6"/>
    <w:rsid w:val="0044538F"/>
    <w:rsid w:val="00445420"/>
    <w:rsid w:val="00445462"/>
    <w:rsid w:val="00445503"/>
    <w:rsid w:val="0044569B"/>
    <w:rsid w:val="004456D2"/>
    <w:rsid w:val="00445842"/>
    <w:rsid w:val="00445980"/>
    <w:rsid w:val="00445B28"/>
    <w:rsid w:val="00445B3F"/>
    <w:rsid w:val="00445BBE"/>
    <w:rsid w:val="00445C96"/>
    <w:rsid w:val="00445D48"/>
    <w:rsid w:val="00445D68"/>
    <w:rsid w:val="00445F73"/>
    <w:rsid w:val="00446041"/>
    <w:rsid w:val="00446100"/>
    <w:rsid w:val="004462C1"/>
    <w:rsid w:val="0044640D"/>
    <w:rsid w:val="004464AD"/>
    <w:rsid w:val="00446616"/>
    <w:rsid w:val="00446799"/>
    <w:rsid w:val="00446845"/>
    <w:rsid w:val="0044684E"/>
    <w:rsid w:val="00446B62"/>
    <w:rsid w:val="00446B85"/>
    <w:rsid w:val="00446BA0"/>
    <w:rsid w:val="00446E4B"/>
    <w:rsid w:val="00446E5E"/>
    <w:rsid w:val="004470E6"/>
    <w:rsid w:val="00447258"/>
    <w:rsid w:val="004473A0"/>
    <w:rsid w:val="004474C3"/>
    <w:rsid w:val="00447515"/>
    <w:rsid w:val="0044757B"/>
    <w:rsid w:val="004475C8"/>
    <w:rsid w:val="004475FB"/>
    <w:rsid w:val="0044769F"/>
    <w:rsid w:val="004477FC"/>
    <w:rsid w:val="004478DD"/>
    <w:rsid w:val="00447A11"/>
    <w:rsid w:val="00447B64"/>
    <w:rsid w:val="00447BB4"/>
    <w:rsid w:val="00447C38"/>
    <w:rsid w:val="00447C9F"/>
    <w:rsid w:val="00447EC5"/>
    <w:rsid w:val="00450021"/>
    <w:rsid w:val="00450246"/>
    <w:rsid w:val="00450270"/>
    <w:rsid w:val="00450289"/>
    <w:rsid w:val="004502AC"/>
    <w:rsid w:val="00450320"/>
    <w:rsid w:val="004503B5"/>
    <w:rsid w:val="004505CE"/>
    <w:rsid w:val="0045079B"/>
    <w:rsid w:val="0045079C"/>
    <w:rsid w:val="00450813"/>
    <w:rsid w:val="004509AF"/>
    <w:rsid w:val="00450AD8"/>
    <w:rsid w:val="00450B83"/>
    <w:rsid w:val="00450E04"/>
    <w:rsid w:val="00451292"/>
    <w:rsid w:val="00451293"/>
    <w:rsid w:val="00451321"/>
    <w:rsid w:val="004513BB"/>
    <w:rsid w:val="004514A7"/>
    <w:rsid w:val="00451510"/>
    <w:rsid w:val="004515F1"/>
    <w:rsid w:val="004517D5"/>
    <w:rsid w:val="004518CF"/>
    <w:rsid w:val="00451903"/>
    <w:rsid w:val="004519CD"/>
    <w:rsid w:val="004519CF"/>
    <w:rsid w:val="00451BFA"/>
    <w:rsid w:val="00451C50"/>
    <w:rsid w:val="00451C66"/>
    <w:rsid w:val="00451CBD"/>
    <w:rsid w:val="00451CC9"/>
    <w:rsid w:val="00451E8B"/>
    <w:rsid w:val="00451E91"/>
    <w:rsid w:val="0045200D"/>
    <w:rsid w:val="004521A6"/>
    <w:rsid w:val="00452463"/>
    <w:rsid w:val="004524A8"/>
    <w:rsid w:val="00452902"/>
    <w:rsid w:val="00452AD0"/>
    <w:rsid w:val="00452B76"/>
    <w:rsid w:val="00452C6B"/>
    <w:rsid w:val="00452CFF"/>
    <w:rsid w:val="00452DD2"/>
    <w:rsid w:val="004533E9"/>
    <w:rsid w:val="00453402"/>
    <w:rsid w:val="0045370E"/>
    <w:rsid w:val="00453844"/>
    <w:rsid w:val="00453996"/>
    <w:rsid w:val="00453ACC"/>
    <w:rsid w:val="00453D12"/>
    <w:rsid w:val="00453DD1"/>
    <w:rsid w:val="00453EDC"/>
    <w:rsid w:val="00454056"/>
    <w:rsid w:val="00454602"/>
    <w:rsid w:val="00454708"/>
    <w:rsid w:val="004547A6"/>
    <w:rsid w:val="004547CE"/>
    <w:rsid w:val="00454825"/>
    <w:rsid w:val="00454878"/>
    <w:rsid w:val="00454977"/>
    <w:rsid w:val="00454B34"/>
    <w:rsid w:val="00454C5B"/>
    <w:rsid w:val="00454D13"/>
    <w:rsid w:val="00455042"/>
    <w:rsid w:val="00455143"/>
    <w:rsid w:val="00455157"/>
    <w:rsid w:val="00455166"/>
    <w:rsid w:val="0045523E"/>
    <w:rsid w:val="004552D1"/>
    <w:rsid w:val="004552DA"/>
    <w:rsid w:val="00455341"/>
    <w:rsid w:val="00455432"/>
    <w:rsid w:val="0045572F"/>
    <w:rsid w:val="0045573E"/>
    <w:rsid w:val="004558AC"/>
    <w:rsid w:val="004559A9"/>
    <w:rsid w:val="00455A74"/>
    <w:rsid w:val="00455B94"/>
    <w:rsid w:val="00455D55"/>
    <w:rsid w:val="00455E94"/>
    <w:rsid w:val="00455EAB"/>
    <w:rsid w:val="00455FD5"/>
    <w:rsid w:val="00455FE9"/>
    <w:rsid w:val="0045601F"/>
    <w:rsid w:val="0045656D"/>
    <w:rsid w:val="0045668E"/>
    <w:rsid w:val="004566B3"/>
    <w:rsid w:val="004566C1"/>
    <w:rsid w:val="0045670F"/>
    <w:rsid w:val="0045671A"/>
    <w:rsid w:val="00456881"/>
    <w:rsid w:val="0045693C"/>
    <w:rsid w:val="00456A20"/>
    <w:rsid w:val="00456A23"/>
    <w:rsid w:val="00456AF0"/>
    <w:rsid w:val="00456C4F"/>
    <w:rsid w:val="00456CE8"/>
    <w:rsid w:val="00456EE6"/>
    <w:rsid w:val="00456F3D"/>
    <w:rsid w:val="00457056"/>
    <w:rsid w:val="004570B0"/>
    <w:rsid w:val="004570F9"/>
    <w:rsid w:val="00457280"/>
    <w:rsid w:val="0045789A"/>
    <w:rsid w:val="00457CE0"/>
    <w:rsid w:val="00457DCE"/>
    <w:rsid w:val="00457DE6"/>
    <w:rsid w:val="00457E5A"/>
    <w:rsid w:val="00457F68"/>
    <w:rsid w:val="00457F86"/>
    <w:rsid w:val="004601DB"/>
    <w:rsid w:val="00460460"/>
    <w:rsid w:val="004605FF"/>
    <w:rsid w:val="0046064A"/>
    <w:rsid w:val="00460874"/>
    <w:rsid w:val="004608D1"/>
    <w:rsid w:val="00460991"/>
    <w:rsid w:val="00460A20"/>
    <w:rsid w:val="00460A7D"/>
    <w:rsid w:val="00460C11"/>
    <w:rsid w:val="00460C35"/>
    <w:rsid w:val="00460D37"/>
    <w:rsid w:val="00460D80"/>
    <w:rsid w:val="00460F12"/>
    <w:rsid w:val="00460FAD"/>
    <w:rsid w:val="00460FDD"/>
    <w:rsid w:val="004614A6"/>
    <w:rsid w:val="004615C0"/>
    <w:rsid w:val="00461824"/>
    <w:rsid w:val="0046195A"/>
    <w:rsid w:val="00461BFB"/>
    <w:rsid w:val="00461C21"/>
    <w:rsid w:val="00461C38"/>
    <w:rsid w:val="00461F0F"/>
    <w:rsid w:val="00461F4A"/>
    <w:rsid w:val="004620B2"/>
    <w:rsid w:val="004623A6"/>
    <w:rsid w:val="004624E2"/>
    <w:rsid w:val="00462810"/>
    <w:rsid w:val="00462BDE"/>
    <w:rsid w:val="00462CDD"/>
    <w:rsid w:val="00462CF5"/>
    <w:rsid w:val="00462E06"/>
    <w:rsid w:val="00462E6B"/>
    <w:rsid w:val="004633E2"/>
    <w:rsid w:val="0046341F"/>
    <w:rsid w:val="004635AA"/>
    <w:rsid w:val="004638A9"/>
    <w:rsid w:val="00463963"/>
    <w:rsid w:val="00463A84"/>
    <w:rsid w:val="00463B00"/>
    <w:rsid w:val="00463EDA"/>
    <w:rsid w:val="0046401B"/>
    <w:rsid w:val="00464108"/>
    <w:rsid w:val="00464358"/>
    <w:rsid w:val="00464363"/>
    <w:rsid w:val="00464502"/>
    <w:rsid w:val="00464551"/>
    <w:rsid w:val="00464596"/>
    <w:rsid w:val="00464664"/>
    <w:rsid w:val="00464706"/>
    <w:rsid w:val="00464708"/>
    <w:rsid w:val="00464873"/>
    <w:rsid w:val="00464881"/>
    <w:rsid w:val="004648B2"/>
    <w:rsid w:val="00464ADC"/>
    <w:rsid w:val="00464BB4"/>
    <w:rsid w:val="00464D30"/>
    <w:rsid w:val="00464DBA"/>
    <w:rsid w:val="00464DDD"/>
    <w:rsid w:val="00464E35"/>
    <w:rsid w:val="00465008"/>
    <w:rsid w:val="00465034"/>
    <w:rsid w:val="004650E2"/>
    <w:rsid w:val="00465175"/>
    <w:rsid w:val="0046541C"/>
    <w:rsid w:val="00465441"/>
    <w:rsid w:val="0046550F"/>
    <w:rsid w:val="004656CA"/>
    <w:rsid w:val="004658AC"/>
    <w:rsid w:val="004659CD"/>
    <w:rsid w:val="00465A67"/>
    <w:rsid w:val="00465ABA"/>
    <w:rsid w:val="00465B9D"/>
    <w:rsid w:val="00465D00"/>
    <w:rsid w:val="00465E1B"/>
    <w:rsid w:val="00465E68"/>
    <w:rsid w:val="004660FF"/>
    <w:rsid w:val="00466341"/>
    <w:rsid w:val="00466632"/>
    <w:rsid w:val="00466656"/>
    <w:rsid w:val="004666E1"/>
    <w:rsid w:val="0046677D"/>
    <w:rsid w:val="004667BF"/>
    <w:rsid w:val="0046696A"/>
    <w:rsid w:val="00466975"/>
    <w:rsid w:val="00466A7C"/>
    <w:rsid w:val="00466CB3"/>
    <w:rsid w:val="00466D22"/>
    <w:rsid w:val="00466D93"/>
    <w:rsid w:val="00466DC3"/>
    <w:rsid w:val="00466F24"/>
    <w:rsid w:val="00467048"/>
    <w:rsid w:val="0046714C"/>
    <w:rsid w:val="00467189"/>
    <w:rsid w:val="00467317"/>
    <w:rsid w:val="0046732B"/>
    <w:rsid w:val="0046755D"/>
    <w:rsid w:val="00467733"/>
    <w:rsid w:val="0046782C"/>
    <w:rsid w:val="0046797B"/>
    <w:rsid w:val="00467A1D"/>
    <w:rsid w:val="00467A69"/>
    <w:rsid w:val="00467AB1"/>
    <w:rsid w:val="00467D3D"/>
    <w:rsid w:val="00467E00"/>
    <w:rsid w:val="00470151"/>
    <w:rsid w:val="0047020D"/>
    <w:rsid w:val="00470354"/>
    <w:rsid w:val="004703E8"/>
    <w:rsid w:val="00470448"/>
    <w:rsid w:val="004704FD"/>
    <w:rsid w:val="0047051A"/>
    <w:rsid w:val="0047054C"/>
    <w:rsid w:val="00470668"/>
    <w:rsid w:val="004706D7"/>
    <w:rsid w:val="00470742"/>
    <w:rsid w:val="00470818"/>
    <w:rsid w:val="00470899"/>
    <w:rsid w:val="0047093D"/>
    <w:rsid w:val="004709F0"/>
    <w:rsid w:val="00470AA0"/>
    <w:rsid w:val="00470F06"/>
    <w:rsid w:val="00471044"/>
    <w:rsid w:val="0047130C"/>
    <w:rsid w:val="00471315"/>
    <w:rsid w:val="00471329"/>
    <w:rsid w:val="004714C5"/>
    <w:rsid w:val="004718CA"/>
    <w:rsid w:val="004719DC"/>
    <w:rsid w:val="004719F1"/>
    <w:rsid w:val="00471CDC"/>
    <w:rsid w:val="00471CEB"/>
    <w:rsid w:val="00471E81"/>
    <w:rsid w:val="00471EF3"/>
    <w:rsid w:val="00471F38"/>
    <w:rsid w:val="00471F93"/>
    <w:rsid w:val="004721D6"/>
    <w:rsid w:val="0047254A"/>
    <w:rsid w:val="004726B4"/>
    <w:rsid w:val="004727A1"/>
    <w:rsid w:val="004727F9"/>
    <w:rsid w:val="0047289D"/>
    <w:rsid w:val="004729F5"/>
    <w:rsid w:val="00472A21"/>
    <w:rsid w:val="00472C2D"/>
    <w:rsid w:val="00472C6B"/>
    <w:rsid w:val="00472EAE"/>
    <w:rsid w:val="00472F27"/>
    <w:rsid w:val="00473000"/>
    <w:rsid w:val="00473157"/>
    <w:rsid w:val="0047351A"/>
    <w:rsid w:val="00473536"/>
    <w:rsid w:val="00473600"/>
    <w:rsid w:val="0047390E"/>
    <w:rsid w:val="00473A42"/>
    <w:rsid w:val="00473A65"/>
    <w:rsid w:val="00473FB9"/>
    <w:rsid w:val="00473FBE"/>
    <w:rsid w:val="0047406E"/>
    <w:rsid w:val="0047427B"/>
    <w:rsid w:val="004744E8"/>
    <w:rsid w:val="00474548"/>
    <w:rsid w:val="00474590"/>
    <w:rsid w:val="0047465E"/>
    <w:rsid w:val="0047495C"/>
    <w:rsid w:val="0047496D"/>
    <w:rsid w:val="00474A21"/>
    <w:rsid w:val="00474B73"/>
    <w:rsid w:val="00474DA4"/>
    <w:rsid w:val="00474DE2"/>
    <w:rsid w:val="00474DEF"/>
    <w:rsid w:val="00475144"/>
    <w:rsid w:val="00475458"/>
    <w:rsid w:val="004756CA"/>
    <w:rsid w:val="004756D4"/>
    <w:rsid w:val="00475751"/>
    <w:rsid w:val="00475970"/>
    <w:rsid w:val="00475AD6"/>
    <w:rsid w:val="00475B9B"/>
    <w:rsid w:val="00475BC9"/>
    <w:rsid w:val="00475BD3"/>
    <w:rsid w:val="00475C37"/>
    <w:rsid w:val="00475C95"/>
    <w:rsid w:val="00475D6B"/>
    <w:rsid w:val="00475EFF"/>
    <w:rsid w:val="00476215"/>
    <w:rsid w:val="0047638F"/>
    <w:rsid w:val="004763C8"/>
    <w:rsid w:val="0047645C"/>
    <w:rsid w:val="00476549"/>
    <w:rsid w:val="004765A3"/>
    <w:rsid w:val="00476A21"/>
    <w:rsid w:val="00476AB7"/>
    <w:rsid w:val="00476D72"/>
    <w:rsid w:val="00476FCE"/>
    <w:rsid w:val="00477014"/>
    <w:rsid w:val="004770F0"/>
    <w:rsid w:val="00477445"/>
    <w:rsid w:val="00477452"/>
    <w:rsid w:val="004774B5"/>
    <w:rsid w:val="0047755A"/>
    <w:rsid w:val="00477592"/>
    <w:rsid w:val="00477649"/>
    <w:rsid w:val="0047769E"/>
    <w:rsid w:val="004776EC"/>
    <w:rsid w:val="004777BC"/>
    <w:rsid w:val="0047783C"/>
    <w:rsid w:val="00477AC7"/>
    <w:rsid w:val="00477B5B"/>
    <w:rsid w:val="00477B82"/>
    <w:rsid w:val="00477BB4"/>
    <w:rsid w:val="00477C79"/>
    <w:rsid w:val="00477CD4"/>
    <w:rsid w:val="00477D76"/>
    <w:rsid w:val="00477D78"/>
    <w:rsid w:val="00477D9E"/>
    <w:rsid w:val="00477E2E"/>
    <w:rsid w:val="0048003F"/>
    <w:rsid w:val="00480199"/>
    <w:rsid w:val="004801C6"/>
    <w:rsid w:val="00480291"/>
    <w:rsid w:val="004802A6"/>
    <w:rsid w:val="004802AA"/>
    <w:rsid w:val="0048039E"/>
    <w:rsid w:val="004803CB"/>
    <w:rsid w:val="004803FA"/>
    <w:rsid w:val="0048045E"/>
    <w:rsid w:val="0048048B"/>
    <w:rsid w:val="0048049B"/>
    <w:rsid w:val="00480558"/>
    <w:rsid w:val="0048055C"/>
    <w:rsid w:val="004806EF"/>
    <w:rsid w:val="00480714"/>
    <w:rsid w:val="004808CE"/>
    <w:rsid w:val="0048097E"/>
    <w:rsid w:val="004809A1"/>
    <w:rsid w:val="00480B79"/>
    <w:rsid w:val="00480CE2"/>
    <w:rsid w:val="00480E27"/>
    <w:rsid w:val="00480E46"/>
    <w:rsid w:val="00480E49"/>
    <w:rsid w:val="00480E65"/>
    <w:rsid w:val="004810F1"/>
    <w:rsid w:val="0048114A"/>
    <w:rsid w:val="0048119C"/>
    <w:rsid w:val="004812BA"/>
    <w:rsid w:val="0048139A"/>
    <w:rsid w:val="00481409"/>
    <w:rsid w:val="0048168E"/>
    <w:rsid w:val="0048168F"/>
    <w:rsid w:val="0048199B"/>
    <w:rsid w:val="00481A1E"/>
    <w:rsid w:val="00481B43"/>
    <w:rsid w:val="00481DAE"/>
    <w:rsid w:val="00481DC6"/>
    <w:rsid w:val="00481E0D"/>
    <w:rsid w:val="00481E38"/>
    <w:rsid w:val="00481EFD"/>
    <w:rsid w:val="00481F84"/>
    <w:rsid w:val="00482013"/>
    <w:rsid w:val="0048216B"/>
    <w:rsid w:val="00482233"/>
    <w:rsid w:val="00482237"/>
    <w:rsid w:val="0048223D"/>
    <w:rsid w:val="004826A0"/>
    <w:rsid w:val="00482737"/>
    <w:rsid w:val="004827D3"/>
    <w:rsid w:val="0048292E"/>
    <w:rsid w:val="0048296D"/>
    <w:rsid w:val="00482AD0"/>
    <w:rsid w:val="00482B6E"/>
    <w:rsid w:val="00482BB3"/>
    <w:rsid w:val="00482BB4"/>
    <w:rsid w:val="00482DDD"/>
    <w:rsid w:val="00482E5B"/>
    <w:rsid w:val="00482EDD"/>
    <w:rsid w:val="00482F39"/>
    <w:rsid w:val="0048301D"/>
    <w:rsid w:val="0048322B"/>
    <w:rsid w:val="004833BA"/>
    <w:rsid w:val="00483616"/>
    <w:rsid w:val="00483700"/>
    <w:rsid w:val="004837C2"/>
    <w:rsid w:val="0048384A"/>
    <w:rsid w:val="0048389D"/>
    <w:rsid w:val="0048398D"/>
    <w:rsid w:val="004839B9"/>
    <w:rsid w:val="00483CC9"/>
    <w:rsid w:val="00483DFE"/>
    <w:rsid w:val="00483E24"/>
    <w:rsid w:val="004844A9"/>
    <w:rsid w:val="004844AA"/>
    <w:rsid w:val="00484ADA"/>
    <w:rsid w:val="00484B2E"/>
    <w:rsid w:val="00484BB9"/>
    <w:rsid w:val="00484EA5"/>
    <w:rsid w:val="00484EE9"/>
    <w:rsid w:val="004850D7"/>
    <w:rsid w:val="004850F1"/>
    <w:rsid w:val="0048514B"/>
    <w:rsid w:val="004851EB"/>
    <w:rsid w:val="00485217"/>
    <w:rsid w:val="00485227"/>
    <w:rsid w:val="0048531F"/>
    <w:rsid w:val="00485424"/>
    <w:rsid w:val="004856C6"/>
    <w:rsid w:val="00485864"/>
    <w:rsid w:val="004858A5"/>
    <w:rsid w:val="00485900"/>
    <w:rsid w:val="00485913"/>
    <w:rsid w:val="00485923"/>
    <w:rsid w:val="00485A00"/>
    <w:rsid w:val="00485A43"/>
    <w:rsid w:val="00485A5A"/>
    <w:rsid w:val="00485D6A"/>
    <w:rsid w:val="00485D99"/>
    <w:rsid w:val="00485E6C"/>
    <w:rsid w:val="00486013"/>
    <w:rsid w:val="00486408"/>
    <w:rsid w:val="004864A0"/>
    <w:rsid w:val="004865F1"/>
    <w:rsid w:val="0048666D"/>
    <w:rsid w:val="00486681"/>
    <w:rsid w:val="004868BC"/>
    <w:rsid w:val="004869EC"/>
    <w:rsid w:val="00486A38"/>
    <w:rsid w:val="00486B08"/>
    <w:rsid w:val="00486D73"/>
    <w:rsid w:val="00486E73"/>
    <w:rsid w:val="00486E8B"/>
    <w:rsid w:val="00486FB9"/>
    <w:rsid w:val="0048713D"/>
    <w:rsid w:val="0048726A"/>
    <w:rsid w:val="00487346"/>
    <w:rsid w:val="00487363"/>
    <w:rsid w:val="004873DD"/>
    <w:rsid w:val="00487463"/>
    <w:rsid w:val="00487AB6"/>
    <w:rsid w:val="00487B09"/>
    <w:rsid w:val="00487B0C"/>
    <w:rsid w:val="00487DD2"/>
    <w:rsid w:val="00487E3A"/>
    <w:rsid w:val="00487EA4"/>
    <w:rsid w:val="0049000A"/>
    <w:rsid w:val="0049007A"/>
    <w:rsid w:val="00490108"/>
    <w:rsid w:val="0049015A"/>
    <w:rsid w:val="00490194"/>
    <w:rsid w:val="00490204"/>
    <w:rsid w:val="004905F7"/>
    <w:rsid w:val="0049070A"/>
    <w:rsid w:val="00490743"/>
    <w:rsid w:val="00490794"/>
    <w:rsid w:val="004908AE"/>
    <w:rsid w:val="00490998"/>
    <w:rsid w:val="00490A8B"/>
    <w:rsid w:val="00490ABF"/>
    <w:rsid w:val="00490AEA"/>
    <w:rsid w:val="00490B45"/>
    <w:rsid w:val="00490C04"/>
    <w:rsid w:val="00490D77"/>
    <w:rsid w:val="00490DB2"/>
    <w:rsid w:val="00490E7C"/>
    <w:rsid w:val="00490EEC"/>
    <w:rsid w:val="00490FB0"/>
    <w:rsid w:val="0049136A"/>
    <w:rsid w:val="0049142E"/>
    <w:rsid w:val="00491930"/>
    <w:rsid w:val="0049194A"/>
    <w:rsid w:val="0049196A"/>
    <w:rsid w:val="00491A5B"/>
    <w:rsid w:val="00491A95"/>
    <w:rsid w:val="00491D00"/>
    <w:rsid w:val="00491ED2"/>
    <w:rsid w:val="00491F54"/>
    <w:rsid w:val="00491FD7"/>
    <w:rsid w:val="0049214A"/>
    <w:rsid w:val="00492244"/>
    <w:rsid w:val="004924A2"/>
    <w:rsid w:val="00492527"/>
    <w:rsid w:val="00492578"/>
    <w:rsid w:val="004925B8"/>
    <w:rsid w:val="00492629"/>
    <w:rsid w:val="0049262B"/>
    <w:rsid w:val="004926ED"/>
    <w:rsid w:val="004927EF"/>
    <w:rsid w:val="0049293F"/>
    <w:rsid w:val="00492A89"/>
    <w:rsid w:val="00492B92"/>
    <w:rsid w:val="00492C3C"/>
    <w:rsid w:val="00492CF2"/>
    <w:rsid w:val="00492D3A"/>
    <w:rsid w:val="00492DEB"/>
    <w:rsid w:val="00492ED7"/>
    <w:rsid w:val="00492EFF"/>
    <w:rsid w:val="004930D1"/>
    <w:rsid w:val="0049343A"/>
    <w:rsid w:val="00493545"/>
    <w:rsid w:val="004935A3"/>
    <w:rsid w:val="00493A97"/>
    <w:rsid w:val="00493D28"/>
    <w:rsid w:val="00494010"/>
    <w:rsid w:val="0049401F"/>
    <w:rsid w:val="00494068"/>
    <w:rsid w:val="00494129"/>
    <w:rsid w:val="004941A8"/>
    <w:rsid w:val="004947AA"/>
    <w:rsid w:val="00494A86"/>
    <w:rsid w:val="00494B0B"/>
    <w:rsid w:val="00494C13"/>
    <w:rsid w:val="00494C15"/>
    <w:rsid w:val="00494D8F"/>
    <w:rsid w:val="00494F7E"/>
    <w:rsid w:val="004950AC"/>
    <w:rsid w:val="004950ED"/>
    <w:rsid w:val="00495271"/>
    <w:rsid w:val="00495287"/>
    <w:rsid w:val="004955A8"/>
    <w:rsid w:val="0049560B"/>
    <w:rsid w:val="00495669"/>
    <w:rsid w:val="00495750"/>
    <w:rsid w:val="0049589D"/>
    <w:rsid w:val="00495938"/>
    <w:rsid w:val="004959C8"/>
    <w:rsid w:val="00495B27"/>
    <w:rsid w:val="00495E59"/>
    <w:rsid w:val="00495ECD"/>
    <w:rsid w:val="00495F5C"/>
    <w:rsid w:val="00495FEB"/>
    <w:rsid w:val="004960B8"/>
    <w:rsid w:val="0049611F"/>
    <w:rsid w:val="0049624A"/>
    <w:rsid w:val="00496262"/>
    <w:rsid w:val="004962B2"/>
    <w:rsid w:val="0049638D"/>
    <w:rsid w:val="004968FE"/>
    <w:rsid w:val="00496923"/>
    <w:rsid w:val="0049694F"/>
    <w:rsid w:val="00496E1E"/>
    <w:rsid w:val="00496EB1"/>
    <w:rsid w:val="00496EE6"/>
    <w:rsid w:val="00496FA4"/>
    <w:rsid w:val="00496FAA"/>
    <w:rsid w:val="00496FF0"/>
    <w:rsid w:val="0049704C"/>
    <w:rsid w:val="0049728D"/>
    <w:rsid w:val="0049732B"/>
    <w:rsid w:val="004973BC"/>
    <w:rsid w:val="004975CE"/>
    <w:rsid w:val="0049762F"/>
    <w:rsid w:val="004977DD"/>
    <w:rsid w:val="0049782B"/>
    <w:rsid w:val="00497837"/>
    <w:rsid w:val="00497990"/>
    <w:rsid w:val="00497C49"/>
    <w:rsid w:val="00497C51"/>
    <w:rsid w:val="00497D46"/>
    <w:rsid w:val="004A00AA"/>
    <w:rsid w:val="004A01BD"/>
    <w:rsid w:val="004A0422"/>
    <w:rsid w:val="004A0489"/>
    <w:rsid w:val="004A04EA"/>
    <w:rsid w:val="004A05E3"/>
    <w:rsid w:val="004A0A53"/>
    <w:rsid w:val="004A0A90"/>
    <w:rsid w:val="004A0B38"/>
    <w:rsid w:val="004A0CBD"/>
    <w:rsid w:val="004A0D42"/>
    <w:rsid w:val="004A0ED4"/>
    <w:rsid w:val="004A0FF1"/>
    <w:rsid w:val="004A1156"/>
    <w:rsid w:val="004A13F8"/>
    <w:rsid w:val="004A14CC"/>
    <w:rsid w:val="004A1511"/>
    <w:rsid w:val="004A15C7"/>
    <w:rsid w:val="004A163F"/>
    <w:rsid w:val="004A1B89"/>
    <w:rsid w:val="004A1DE7"/>
    <w:rsid w:val="004A1EDA"/>
    <w:rsid w:val="004A1EF3"/>
    <w:rsid w:val="004A2198"/>
    <w:rsid w:val="004A2241"/>
    <w:rsid w:val="004A2328"/>
    <w:rsid w:val="004A23D7"/>
    <w:rsid w:val="004A2570"/>
    <w:rsid w:val="004A25D3"/>
    <w:rsid w:val="004A25FC"/>
    <w:rsid w:val="004A2725"/>
    <w:rsid w:val="004A2731"/>
    <w:rsid w:val="004A2ACE"/>
    <w:rsid w:val="004A2D2C"/>
    <w:rsid w:val="004A2E51"/>
    <w:rsid w:val="004A2FDE"/>
    <w:rsid w:val="004A2FE6"/>
    <w:rsid w:val="004A304F"/>
    <w:rsid w:val="004A32A6"/>
    <w:rsid w:val="004A3715"/>
    <w:rsid w:val="004A3B16"/>
    <w:rsid w:val="004A3B9B"/>
    <w:rsid w:val="004A3C1C"/>
    <w:rsid w:val="004A3D54"/>
    <w:rsid w:val="004A3FDD"/>
    <w:rsid w:val="004A4045"/>
    <w:rsid w:val="004A4143"/>
    <w:rsid w:val="004A41DD"/>
    <w:rsid w:val="004A44B8"/>
    <w:rsid w:val="004A459D"/>
    <w:rsid w:val="004A49E8"/>
    <w:rsid w:val="004A4ACA"/>
    <w:rsid w:val="004A4B37"/>
    <w:rsid w:val="004A4B69"/>
    <w:rsid w:val="004A4F39"/>
    <w:rsid w:val="004A50DF"/>
    <w:rsid w:val="004A512C"/>
    <w:rsid w:val="004A515F"/>
    <w:rsid w:val="004A5212"/>
    <w:rsid w:val="004A5214"/>
    <w:rsid w:val="004A5345"/>
    <w:rsid w:val="004A5378"/>
    <w:rsid w:val="004A5394"/>
    <w:rsid w:val="004A546B"/>
    <w:rsid w:val="004A54F5"/>
    <w:rsid w:val="004A58C0"/>
    <w:rsid w:val="004A5B20"/>
    <w:rsid w:val="004A5CA0"/>
    <w:rsid w:val="004A605B"/>
    <w:rsid w:val="004A6135"/>
    <w:rsid w:val="004A614F"/>
    <w:rsid w:val="004A61E0"/>
    <w:rsid w:val="004A6432"/>
    <w:rsid w:val="004A6504"/>
    <w:rsid w:val="004A667D"/>
    <w:rsid w:val="004A6B8C"/>
    <w:rsid w:val="004A6BCC"/>
    <w:rsid w:val="004A6C54"/>
    <w:rsid w:val="004A6D23"/>
    <w:rsid w:val="004A6D6F"/>
    <w:rsid w:val="004A6EAE"/>
    <w:rsid w:val="004A6FFE"/>
    <w:rsid w:val="004A709C"/>
    <w:rsid w:val="004A7159"/>
    <w:rsid w:val="004A7350"/>
    <w:rsid w:val="004A75BD"/>
    <w:rsid w:val="004A75D0"/>
    <w:rsid w:val="004A76B4"/>
    <w:rsid w:val="004A7874"/>
    <w:rsid w:val="004A79F2"/>
    <w:rsid w:val="004A7A22"/>
    <w:rsid w:val="004A7B51"/>
    <w:rsid w:val="004A7DA9"/>
    <w:rsid w:val="004B0129"/>
    <w:rsid w:val="004B0182"/>
    <w:rsid w:val="004B01CF"/>
    <w:rsid w:val="004B030B"/>
    <w:rsid w:val="004B04E6"/>
    <w:rsid w:val="004B0731"/>
    <w:rsid w:val="004B0753"/>
    <w:rsid w:val="004B07C2"/>
    <w:rsid w:val="004B0922"/>
    <w:rsid w:val="004B0987"/>
    <w:rsid w:val="004B0A4B"/>
    <w:rsid w:val="004B0ACC"/>
    <w:rsid w:val="004B0BA5"/>
    <w:rsid w:val="004B0C78"/>
    <w:rsid w:val="004B1062"/>
    <w:rsid w:val="004B1085"/>
    <w:rsid w:val="004B12DF"/>
    <w:rsid w:val="004B13AF"/>
    <w:rsid w:val="004B166D"/>
    <w:rsid w:val="004B1797"/>
    <w:rsid w:val="004B183F"/>
    <w:rsid w:val="004B1954"/>
    <w:rsid w:val="004B1D20"/>
    <w:rsid w:val="004B203A"/>
    <w:rsid w:val="004B214C"/>
    <w:rsid w:val="004B21C9"/>
    <w:rsid w:val="004B21D0"/>
    <w:rsid w:val="004B22B9"/>
    <w:rsid w:val="004B2328"/>
    <w:rsid w:val="004B23C2"/>
    <w:rsid w:val="004B23CB"/>
    <w:rsid w:val="004B24AB"/>
    <w:rsid w:val="004B2690"/>
    <w:rsid w:val="004B296A"/>
    <w:rsid w:val="004B29B2"/>
    <w:rsid w:val="004B2A59"/>
    <w:rsid w:val="004B2B35"/>
    <w:rsid w:val="004B2BAF"/>
    <w:rsid w:val="004B2BBE"/>
    <w:rsid w:val="004B2C46"/>
    <w:rsid w:val="004B2CA3"/>
    <w:rsid w:val="004B2D19"/>
    <w:rsid w:val="004B2F2F"/>
    <w:rsid w:val="004B2FA5"/>
    <w:rsid w:val="004B30CD"/>
    <w:rsid w:val="004B333C"/>
    <w:rsid w:val="004B33CF"/>
    <w:rsid w:val="004B352E"/>
    <w:rsid w:val="004B39E1"/>
    <w:rsid w:val="004B3C40"/>
    <w:rsid w:val="004B3F41"/>
    <w:rsid w:val="004B4014"/>
    <w:rsid w:val="004B4306"/>
    <w:rsid w:val="004B459C"/>
    <w:rsid w:val="004B4879"/>
    <w:rsid w:val="004B4903"/>
    <w:rsid w:val="004B4A71"/>
    <w:rsid w:val="004B4AB7"/>
    <w:rsid w:val="004B4B49"/>
    <w:rsid w:val="004B4C85"/>
    <w:rsid w:val="004B4E77"/>
    <w:rsid w:val="004B5272"/>
    <w:rsid w:val="004B52D0"/>
    <w:rsid w:val="004B5309"/>
    <w:rsid w:val="004B556A"/>
    <w:rsid w:val="004B5810"/>
    <w:rsid w:val="004B5844"/>
    <w:rsid w:val="004B5867"/>
    <w:rsid w:val="004B5930"/>
    <w:rsid w:val="004B596D"/>
    <w:rsid w:val="004B59D8"/>
    <w:rsid w:val="004B5A4A"/>
    <w:rsid w:val="004B5A5A"/>
    <w:rsid w:val="004B5BD7"/>
    <w:rsid w:val="004B5D8A"/>
    <w:rsid w:val="004B5E4A"/>
    <w:rsid w:val="004B5EFE"/>
    <w:rsid w:val="004B5F33"/>
    <w:rsid w:val="004B5FA3"/>
    <w:rsid w:val="004B612B"/>
    <w:rsid w:val="004B61D1"/>
    <w:rsid w:val="004B6420"/>
    <w:rsid w:val="004B6462"/>
    <w:rsid w:val="004B648F"/>
    <w:rsid w:val="004B64AA"/>
    <w:rsid w:val="004B64B2"/>
    <w:rsid w:val="004B65C8"/>
    <w:rsid w:val="004B6635"/>
    <w:rsid w:val="004B66A7"/>
    <w:rsid w:val="004B6750"/>
    <w:rsid w:val="004B6890"/>
    <w:rsid w:val="004B6B37"/>
    <w:rsid w:val="004B6BCC"/>
    <w:rsid w:val="004B6D4D"/>
    <w:rsid w:val="004B6DFA"/>
    <w:rsid w:val="004B6FEF"/>
    <w:rsid w:val="004B7129"/>
    <w:rsid w:val="004B7162"/>
    <w:rsid w:val="004B7236"/>
    <w:rsid w:val="004B727E"/>
    <w:rsid w:val="004B72E4"/>
    <w:rsid w:val="004B733B"/>
    <w:rsid w:val="004B73A3"/>
    <w:rsid w:val="004B7401"/>
    <w:rsid w:val="004B75D1"/>
    <w:rsid w:val="004B75D3"/>
    <w:rsid w:val="004B7613"/>
    <w:rsid w:val="004B7748"/>
    <w:rsid w:val="004B7800"/>
    <w:rsid w:val="004B78EB"/>
    <w:rsid w:val="004B7B26"/>
    <w:rsid w:val="004B7F14"/>
    <w:rsid w:val="004B7F68"/>
    <w:rsid w:val="004C0027"/>
    <w:rsid w:val="004C00E8"/>
    <w:rsid w:val="004C0216"/>
    <w:rsid w:val="004C02D9"/>
    <w:rsid w:val="004C0594"/>
    <w:rsid w:val="004C070E"/>
    <w:rsid w:val="004C0A82"/>
    <w:rsid w:val="004C0D82"/>
    <w:rsid w:val="004C0D93"/>
    <w:rsid w:val="004C0EF2"/>
    <w:rsid w:val="004C0F1D"/>
    <w:rsid w:val="004C0F54"/>
    <w:rsid w:val="004C0F72"/>
    <w:rsid w:val="004C1039"/>
    <w:rsid w:val="004C1094"/>
    <w:rsid w:val="004C10A8"/>
    <w:rsid w:val="004C10BA"/>
    <w:rsid w:val="004C1117"/>
    <w:rsid w:val="004C1148"/>
    <w:rsid w:val="004C11AA"/>
    <w:rsid w:val="004C128F"/>
    <w:rsid w:val="004C167A"/>
    <w:rsid w:val="004C1782"/>
    <w:rsid w:val="004C1966"/>
    <w:rsid w:val="004C19B1"/>
    <w:rsid w:val="004C19B9"/>
    <w:rsid w:val="004C19C2"/>
    <w:rsid w:val="004C1A2E"/>
    <w:rsid w:val="004C1AA4"/>
    <w:rsid w:val="004C1AAC"/>
    <w:rsid w:val="004C1AB1"/>
    <w:rsid w:val="004C1B2E"/>
    <w:rsid w:val="004C1CD1"/>
    <w:rsid w:val="004C1EAC"/>
    <w:rsid w:val="004C1F07"/>
    <w:rsid w:val="004C20EE"/>
    <w:rsid w:val="004C249A"/>
    <w:rsid w:val="004C2768"/>
    <w:rsid w:val="004C27A0"/>
    <w:rsid w:val="004C29C7"/>
    <w:rsid w:val="004C2A20"/>
    <w:rsid w:val="004C2AEF"/>
    <w:rsid w:val="004C2E4F"/>
    <w:rsid w:val="004C2E77"/>
    <w:rsid w:val="004C2E88"/>
    <w:rsid w:val="004C3077"/>
    <w:rsid w:val="004C3166"/>
    <w:rsid w:val="004C33A7"/>
    <w:rsid w:val="004C3530"/>
    <w:rsid w:val="004C365D"/>
    <w:rsid w:val="004C3683"/>
    <w:rsid w:val="004C37F2"/>
    <w:rsid w:val="004C3AB3"/>
    <w:rsid w:val="004C3AD5"/>
    <w:rsid w:val="004C3D3D"/>
    <w:rsid w:val="004C40C6"/>
    <w:rsid w:val="004C4275"/>
    <w:rsid w:val="004C437A"/>
    <w:rsid w:val="004C442A"/>
    <w:rsid w:val="004C45B4"/>
    <w:rsid w:val="004C4866"/>
    <w:rsid w:val="004C4953"/>
    <w:rsid w:val="004C4B2B"/>
    <w:rsid w:val="004C4BC6"/>
    <w:rsid w:val="004C4D8B"/>
    <w:rsid w:val="004C4E4B"/>
    <w:rsid w:val="004C4EA5"/>
    <w:rsid w:val="004C52AE"/>
    <w:rsid w:val="004C533D"/>
    <w:rsid w:val="004C547F"/>
    <w:rsid w:val="004C56EB"/>
    <w:rsid w:val="004C5731"/>
    <w:rsid w:val="004C5947"/>
    <w:rsid w:val="004C5AEA"/>
    <w:rsid w:val="004C5BDD"/>
    <w:rsid w:val="004C609D"/>
    <w:rsid w:val="004C6137"/>
    <w:rsid w:val="004C6391"/>
    <w:rsid w:val="004C63FD"/>
    <w:rsid w:val="004C6449"/>
    <w:rsid w:val="004C659B"/>
    <w:rsid w:val="004C6A0B"/>
    <w:rsid w:val="004C6D50"/>
    <w:rsid w:val="004C6F4E"/>
    <w:rsid w:val="004C6F60"/>
    <w:rsid w:val="004C6FEA"/>
    <w:rsid w:val="004C7000"/>
    <w:rsid w:val="004C7003"/>
    <w:rsid w:val="004C71EC"/>
    <w:rsid w:val="004C728A"/>
    <w:rsid w:val="004C729D"/>
    <w:rsid w:val="004C73B2"/>
    <w:rsid w:val="004C74AB"/>
    <w:rsid w:val="004C764E"/>
    <w:rsid w:val="004C76E5"/>
    <w:rsid w:val="004C770A"/>
    <w:rsid w:val="004C7735"/>
    <w:rsid w:val="004C7B75"/>
    <w:rsid w:val="004C7C19"/>
    <w:rsid w:val="004C7F5B"/>
    <w:rsid w:val="004C7FF4"/>
    <w:rsid w:val="004D0103"/>
    <w:rsid w:val="004D014E"/>
    <w:rsid w:val="004D0252"/>
    <w:rsid w:val="004D0514"/>
    <w:rsid w:val="004D0536"/>
    <w:rsid w:val="004D0556"/>
    <w:rsid w:val="004D0568"/>
    <w:rsid w:val="004D0772"/>
    <w:rsid w:val="004D07F2"/>
    <w:rsid w:val="004D09A1"/>
    <w:rsid w:val="004D0A1A"/>
    <w:rsid w:val="004D0AD6"/>
    <w:rsid w:val="004D0ADC"/>
    <w:rsid w:val="004D0C45"/>
    <w:rsid w:val="004D0D9A"/>
    <w:rsid w:val="004D0F52"/>
    <w:rsid w:val="004D1077"/>
    <w:rsid w:val="004D12BE"/>
    <w:rsid w:val="004D131B"/>
    <w:rsid w:val="004D1405"/>
    <w:rsid w:val="004D15E8"/>
    <w:rsid w:val="004D168D"/>
    <w:rsid w:val="004D17E8"/>
    <w:rsid w:val="004D1841"/>
    <w:rsid w:val="004D193C"/>
    <w:rsid w:val="004D1B24"/>
    <w:rsid w:val="004D2007"/>
    <w:rsid w:val="004D2011"/>
    <w:rsid w:val="004D207F"/>
    <w:rsid w:val="004D215B"/>
    <w:rsid w:val="004D21B4"/>
    <w:rsid w:val="004D21CB"/>
    <w:rsid w:val="004D2245"/>
    <w:rsid w:val="004D243E"/>
    <w:rsid w:val="004D24EA"/>
    <w:rsid w:val="004D2609"/>
    <w:rsid w:val="004D261A"/>
    <w:rsid w:val="004D2720"/>
    <w:rsid w:val="004D2747"/>
    <w:rsid w:val="004D2839"/>
    <w:rsid w:val="004D2B77"/>
    <w:rsid w:val="004D2BFA"/>
    <w:rsid w:val="004D2D1A"/>
    <w:rsid w:val="004D2F5E"/>
    <w:rsid w:val="004D3012"/>
    <w:rsid w:val="004D3165"/>
    <w:rsid w:val="004D317C"/>
    <w:rsid w:val="004D318B"/>
    <w:rsid w:val="004D3260"/>
    <w:rsid w:val="004D328C"/>
    <w:rsid w:val="004D3394"/>
    <w:rsid w:val="004D36A9"/>
    <w:rsid w:val="004D36E4"/>
    <w:rsid w:val="004D3829"/>
    <w:rsid w:val="004D3871"/>
    <w:rsid w:val="004D3899"/>
    <w:rsid w:val="004D3AB4"/>
    <w:rsid w:val="004D3B22"/>
    <w:rsid w:val="004D3C3B"/>
    <w:rsid w:val="004D3C63"/>
    <w:rsid w:val="004D3D39"/>
    <w:rsid w:val="004D406B"/>
    <w:rsid w:val="004D4124"/>
    <w:rsid w:val="004D4322"/>
    <w:rsid w:val="004D4331"/>
    <w:rsid w:val="004D44CB"/>
    <w:rsid w:val="004D49AB"/>
    <w:rsid w:val="004D4CBB"/>
    <w:rsid w:val="004D4DB7"/>
    <w:rsid w:val="004D4EAC"/>
    <w:rsid w:val="004D52BF"/>
    <w:rsid w:val="004D536B"/>
    <w:rsid w:val="004D53C7"/>
    <w:rsid w:val="004D55F0"/>
    <w:rsid w:val="004D574C"/>
    <w:rsid w:val="004D5768"/>
    <w:rsid w:val="004D5771"/>
    <w:rsid w:val="004D5947"/>
    <w:rsid w:val="004D5996"/>
    <w:rsid w:val="004D5A45"/>
    <w:rsid w:val="004D5A5F"/>
    <w:rsid w:val="004D5AA2"/>
    <w:rsid w:val="004D5B99"/>
    <w:rsid w:val="004D5CAA"/>
    <w:rsid w:val="004D5D19"/>
    <w:rsid w:val="004D5DCD"/>
    <w:rsid w:val="004D5E08"/>
    <w:rsid w:val="004D5E50"/>
    <w:rsid w:val="004D5FFC"/>
    <w:rsid w:val="004D618B"/>
    <w:rsid w:val="004D61D6"/>
    <w:rsid w:val="004D61F9"/>
    <w:rsid w:val="004D6273"/>
    <w:rsid w:val="004D63F8"/>
    <w:rsid w:val="004D682F"/>
    <w:rsid w:val="004D68B9"/>
    <w:rsid w:val="004D6967"/>
    <w:rsid w:val="004D6B83"/>
    <w:rsid w:val="004D6DBE"/>
    <w:rsid w:val="004D6DD6"/>
    <w:rsid w:val="004D6E17"/>
    <w:rsid w:val="004D6E85"/>
    <w:rsid w:val="004D70DE"/>
    <w:rsid w:val="004D74C7"/>
    <w:rsid w:val="004D769C"/>
    <w:rsid w:val="004D77C0"/>
    <w:rsid w:val="004D7825"/>
    <w:rsid w:val="004D78DD"/>
    <w:rsid w:val="004D7906"/>
    <w:rsid w:val="004D79A6"/>
    <w:rsid w:val="004D7A64"/>
    <w:rsid w:val="004D7B3E"/>
    <w:rsid w:val="004D7D92"/>
    <w:rsid w:val="004D7EC5"/>
    <w:rsid w:val="004D7F33"/>
    <w:rsid w:val="004E0035"/>
    <w:rsid w:val="004E0050"/>
    <w:rsid w:val="004E00C4"/>
    <w:rsid w:val="004E0113"/>
    <w:rsid w:val="004E0155"/>
    <w:rsid w:val="004E0340"/>
    <w:rsid w:val="004E0552"/>
    <w:rsid w:val="004E05CE"/>
    <w:rsid w:val="004E07D1"/>
    <w:rsid w:val="004E0824"/>
    <w:rsid w:val="004E0CD6"/>
    <w:rsid w:val="004E10FA"/>
    <w:rsid w:val="004E13D2"/>
    <w:rsid w:val="004E1547"/>
    <w:rsid w:val="004E162A"/>
    <w:rsid w:val="004E175C"/>
    <w:rsid w:val="004E18E5"/>
    <w:rsid w:val="004E19EF"/>
    <w:rsid w:val="004E1A1D"/>
    <w:rsid w:val="004E1ABD"/>
    <w:rsid w:val="004E1C1F"/>
    <w:rsid w:val="004E1D08"/>
    <w:rsid w:val="004E1E3D"/>
    <w:rsid w:val="004E2088"/>
    <w:rsid w:val="004E21AA"/>
    <w:rsid w:val="004E21C8"/>
    <w:rsid w:val="004E2249"/>
    <w:rsid w:val="004E226A"/>
    <w:rsid w:val="004E22D6"/>
    <w:rsid w:val="004E23E6"/>
    <w:rsid w:val="004E2605"/>
    <w:rsid w:val="004E2933"/>
    <w:rsid w:val="004E2A29"/>
    <w:rsid w:val="004E2A5F"/>
    <w:rsid w:val="004E2AA8"/>
    <w:rsid w:val="004E2ADB"/>
    <w:rsid w:val="004E2B0A"/>
    <w:rsid w:val="004E2D12"/>
    <w:rsid w:val="004E2E65"/>
    <w:rsid w:val="004E319A"/>
    <w:rsid w:val="004E3337"/>
    <w:rsid w:val="004E34BD"/>
    <w:rsid w:val="004E34E3"/>
    <w:rsid w:val="004E3547"/>
    <w:rsid w:val="004E3581"/>
    <w:rsid w:val="004E36A3"/>
    <w:rsid w:val="004E37CE"/>
    <w:rsid w:val="004E3878"/>
    <w:rsid w:val="004E3982"/>
    <w:rsid w:val="004E3B5C"/>
    <w:rsid w:val="004E3B9F"/>
    <w:rsid w:val="004E3C1C"/>
    <w:rsid w:val="004E3E13"/>
    <w:rsid w:val="004E3E7C"/>
    <w:rsid w:val="004E40BE"/>
    <w:rsid w:val="004E42EC"/>
    <w:rsid w:val="004E4345"/>
    <w:rsid w:val="004E459E"/>
    <w:rsid w:val="004E478A"/>
    <w:rsid w:val="004E478D"/>
    <w:rsid w:val="004E4792"/>
    <w:rsid w:val="004E4798"/>
    <w:rsid w:val="004E4ACC"/>
    <w:rsid w:val="004E4B87"/>
    <w:rsid w:val="004E4C21"/>
    <w:rsid w:val="004E4C94"/>
    <w:rsid w:val="004E4DF4"/>
    <w:rsid w:val="004E4F03"/>
    <w:rsid w:val="004E5061"/>
    <w:rsid w:val="004E556A"/>
    <w:rsid w:val="004E5596"/>
    <w:rsid w:val="004E5844"/>
    <w:rsid w:val="004E59CC"/>
    <w:rsid w:val="004E5ABA"/>
    <w:rsid w:val="004E5B44"/>
    <w:rsid w:val="004E60CE"/>
    <w:rsid w:val="004E61D2"/>
    <w:rsid w:val="004E61E8"/>
    <w:rsid w:val="004E621D"/>
    <w:rsid w:val="004E6421"/>
    <w:rsid w:val="004E64A5"/>
    <w:rsid w:val="004E67C9"/>
    <w:rsid w:val="004E68D5"/>
    <w:rsid w:val="004E6946"/>
    <w:rsid w:val="004E694B"/>
    <w:rsid w:val="004E6B03"/>
    <w:rsid w:val="004E6C20"/>
    <w:rsid w:val="004E6CA5"/>
    <w:rsid w:val="004E6D1D"/>
    <w:rsid w:val="004E6E91"/>
    <w:rsid w:val="004E6FA8"/>
    <w:rsid w:val="004E6FE1"/>
    <w:rsid w:val="004E7076"/>
    <w:rsid w:val="004E714E"/>
    <w:rsid w:val="004E7491"/>
    <w:rsid w:val="004E74AC"/>
    <w:rsid w:val="004E7512"/>
    <w:rsid w:val="004E75B6"/>
    <w:rsid w:val="004E7893"/>
    <w:rsid w:val="004E78CB"/>
    <w:rsid w:val="004E78F1"/>
    <w:rsid w:val="004E792B"/>
    <w:rsid w:val="004E7B60"/>
    <w:rsid w:val="004E7B72"/>
    <w:rsid w:val="004E7CDB"/>
    <w:rsid w:val="004E7D0F"/>
    <w:rsid w:val="004E7E42"/>
    <w:rsid w:val="004F01A2"/>
    <w:rsid w:val="004F02A6"/>
    <w:rsid w:val="004F031F"/>
    <w:rsid w:val="004F04F0"/>
    <w:rsid w:val="004F06D4"/>
    <w:rsid w:val="004F06DB"/>
    <w:rsid w:val="004F0717"/>
    <w:rsid w:val="004F079B"/>
    <w:rsid w:val="004F0927"/>
    <w:rsid w:val="004F09B0"/>
    <w:rsid w:val="004F0C75"/>
    <w:rsid w:val="004F0CCA"/>
    <w:rsid w:val="004F0CE9"/>
    <w:rsid w:val="004F0D28"/>
    <w:rsid w:val="004F0DE2"/>
    <w:rsid w:val="004F0DF7"/>
    <w:rsid w:val="004F1202"/>
    <w:rsid w:val="004F1394"/>
    <w:rsid w:val="004F1404"/>
    <w:rsid w:val="004F14EE"/>
    <w:rsid w:val="004F15CB"/>
    <w:rsid w:val="004F16A0"/>
    <w:rsid w:val="004F16D7"/>
    <w:rsid w:val="004F18E1"/>
    <w:rsid w:val="004F198D"/>
    <w:rsid w:val="004F19F7"/>
    <w:rsid w:val="004F1AA7"/>
    <w:rsid w:val="004F1D85"/>
    <w:rsid w:val="004F1E85"/>
    <w:rsid w:val="004F1E89"/>
    <w:rsid w:val="004F1F07"/>
    <w:rsid w:val="004F2003"/>
    <w:rsid w:val="004F24B5"/>
    <w:rsid w:val="004F2877"/>
    <w:rsid w:val="004F29F8"/>
    <w:rsid w:val="004F2BA3"/>
    <w:rsid w:val="004F2BE5"/>
    <w:rsid w:val="004F313E"/>
    <w:rsid w:val="004F320B"/>
    <w:rsid w:val="004F321D"/>
    <w:rsid w:val="004F356D"/>
    <w:rsid w:val="004F35B7"/>
    <w:rsid w:val="004F3615"/>
    <w:rsid w:val="004F361B"/>
    <w:rsid w:val="004F37EA"/>
    <w:rsid w:val="004F3892"/>
    <w:rsid w:val="004F3901"/>
    <w:rsid w:val="004F3A76"/>
    <w:rsid w:val="004F3C30"/>
    <w:rsid w:val="004F4160"/>
    <w:rsid w:val="004F4304"/>
    <w:rsid w:val="004F43CF"/>
    <w:rsid w:val="004F4623"/>
    <w:rsid w:val="004F4788"/>
    <w:rsid w:val="004F4826"/>
    <w:rsid w:val="004F48AD"/>
    <w:rsid w:val="004F48E8"/>
    <w:rsid w:val="004F4ADB"/>
    <w:rsid w:val="004F4C94"/>
    <w:rsid w:val="004F4DCA"/>
    <w:rsid w:val="004F4FA9"/>
    <w:rsid w:val="004F51D8"/>
    <w:rsid w:val="004F5265"/>
    <w:rsid w:val="004F52E6"/>
    <w:rsid w:val="004F536E"/>
    <w:rsid w:val="004F5425"/>
    <w:rsid w:val="004F55B9"/>
    <w:rsid w:val="004F5696"/>
    <w:rsid w:val="004F5897"/>
    <w:rsid w:val="004F58E0"/>
    <w:rsid w:val="004F59C1"/>
    <w:rsid w:val="004F5B19"/>
    <w:rsid w:val="004F5C02"/>
    <w:rsid w:val="004F5CE5"/>
    <w:rsid w:val="004F5D1E"/>
    <w:rsid w:val="004F5FCA"/>
    <w:rsid w:val="004F65B8"/>
    <w:rsid w:val="004F66A4"/>
    <w:rsid w:val="004F6869"/>
    <w:rsid w:val="004F6997"/>
    <w:rsid w:val="004F6A5E"/>
    <w:rsid w:val="004F6A88"/>
    <w:rsid w:val="004F6A9E"/>
    <w:rsid w:val="004F6AB5"/>
    <w:rsid w:val="004F6BE0"/>
    <w:rsid w:val="004F6EE4"/>
    <w:rsid w:val="004F7089"/>
    <w:rsid w:val="004F7129"/>
    <w:rsid w:val="004F7881"/>
    <w:rsid w:val="004F7969"/>
    <w:rsid w:val="004F7A4E"/>
    <w:rsid w:val="004F7A73"/>
    <w:rsid w:val="004F7B96"/>
    <w:rsid w:val="004F7DDD"/>
    <w:rsid w:val="004F7E35"/>
    <w:rsid w:val="004F7E3A"/>
    <w:rsid w:val="004F7F10"/>
    <w:rsid w:val="0050006A"/>
    <w:rsid w:val="005001BD"/>
    <w:rsid w:val="005001DA"/>
    <w:rsid w:val="00500206"/>
    <w:rsid w:val="00500384"/>
    <w:rsid w:val="00500457"/>
    <w:rsid w:val="00500620"/>
    <w:rsid w:val="0050079D"/>
    <w:rsid w:val="005008EB"/>
    <w:rsid w:val="005008F3"/>
    <w:rsid w:val="00500A9D"/>
    <w:rsid w:val="00500AFE"/>
    <w:rsid w:val="00500B6A"/>
    <w:rsid w:val="00500C42"/>
    <w:rsid w:val="00500D92"/>
    <w:rsid w:val="00500DB0"/>
    <w:rsid w:val="00500EB8"/>
    <w:rsid w:val="00500F3D"/>
    <w:rsid w:val="00501064"/>
    <w:rsid w:val="005010AE"/>
    <w:rsid w:val="0050120E"/>
    <w:rsid w:val="005013C8"/>
    <w:rsid w:val="00501417"/>
    <w:rsid w:val="005015F8"/>
    <w:rsid w:val="0050174A"/>
    <w:rsid w:val="00501820"/>
    <w:rsid w:val="00501898"/>
    <w:rsid w:val="00501991"/>
    <w:rsid w:val="00501B08"/>
    <w:rsid w:val="00501B33"/>
    <w:rsid w:val="00501D84"/>
    <w:rsid w:val="00501E49"/>
    <w:rsid w:val="005020A8"/>
    <w:rsid w:val="0050217D"/>
    <w:rsid w:val="005021CD"/>
    <w:rsid w:val="0050252A"/>
    <w:rsid w:val="005025B4"/>
    <w:rsid w:val="005026B3"/>
    <w:rsid w:val="00502784"/>
    <w:rsid w:val="00502900"/>
    <w:rsid w:val="0050292E"/>
    <w:rsid w:val="00502A79"/>
    <w:rsid w:val="00502CAA"/>
    <w:rsid w:val="00502CF2"/>
    <w:rsid w:val="00502D19"/>
    <w:rsid w:val="00502D25"/>
    <w:rsid w:val="00502D9B"/>
    <w:rsid w:val="00502EC4"/>
    <w:rsid w:val="00502F57"/>
    <w:rsid w:val="00503516"/>
    <w:rsid w:val="005036BF"/>
    <w:rsid w:val="005037D4"/>
    <w:rsid w:val="00503940"/>
    <w:rsid w:val="00503AE6"/>
    <w:rsid w:val="00503B38"/>
    <w:rsid w:val="00503B72"/>
    <w:rsid w:val="00503E3B"/>
    <w:rsid w:val="00503E78"/>
    <w:rsid w:val="00503F15"/>
    <w:rsid w:val="0050404D"/>
    <w:rsid w:val="005041A8"/>
    <w:rsid w:val="005044C9"/>
    <w:rsid w:val="0050456C"/>
    <w:rsid w:val="00504669"/>
    <w:rsid w:val="005046E7"/>
    <w:rsid w:val="00504C8A"/>
    <w:rsid w:val="00504EE2"/>
    <w:rsid w:val="0050500A"/>
    <w:rsid w:val="00505081"/>
    <w:rsid w:val="005050AD"/>
    <w:rsid w:val="0050513B"/>
    <w:rsid w:val="00505457"/>
    <w:rsid w:val="005054AA"/>
    <w:rsid w:val="00505569"/>
    <w:rsid w:val="005055F4"/>
    <w:rsid w:val="00505753"/>
    <w:rsid w:val="00505835"/>
    <w:rsid w:val="005059B4"/>
    <w:rsid w:val="00505B0D"/>
    <w:rsid w:val="00505CD2"/>
    <w:rsid w:val="00505EAF"/>
    <w:rsid w:val="00505EB4"/>
    <w:rsid w:val="00505EE2"/>
    <w:rsid w:val="00505EE4"/>
    <w:rsid w:val="00505EE8"/>
    <w:rsid w:val="0050600A"/>
    <w:rsid w:val="00506156"/>
    <w:rsid w:val="00506262"/>
    <w:rsid w:val="0050627F"/>
    <w:rsid w:val="005062CE"/>
    <w:rsid w:val="0050635D"/>
    <w:rsid w:val="00506419"/>
    <w:rsid w:val="005064B5"/>
    <w:rsid w:val="0050654C"/>
    <w:rsid w:val="00506663"/>
    <w:rsid w:val="0050675B"/>
    <w:rsid w:val="00506863"/>
    <w:rsid w:val="00506CB7"/>
    <w:rsid w:val="00506CBE"/>
    <w:rsid w:val="00506CE1"/>
    <w:rsid w:val="00506DAF"/>
    <w:rsid w:val="00506DEA"/>
    <w:rsid w:val="00506E70"/>
    <w:rsid w:val="00506F23"/>
    <w:rsid w:val="00506F64"/>
    <w:rsid w:val="005070CA"/>
    <w:rsid w:val="0050710B"/>
    <w:rsid w:val="00507212"/>
    <w:rsid w:val="00507241"/>
    <w:rsid w:val="0050748D"/>
    <w:rsid w:val="00507507"/>
    <w:rsid w:val="005077FD"/>
    <w:rsid w:val="00507860"/>
    <w:rsid w:val="005078EB"/>
    <w:rsid w:val="00507917"/>
    <w:rsid w:val="00507955"/>
    <w:rsid w:val="00507965"/>
    <w:rsid w:val="00507993"/>
    <w:rsid w:val="00507997"/>
    <w:rsid w:val="00507A2E"/>
    <w:rsid w:val="00507B39"/>
    <w:rsid w:val="00507B87"/>
    <w:rsid w:val="00507E8E"/>
    <w:rsid w:val="00507EAE"/>
    <w:rsid w:val="00510098"/>
    <w:rsid w:val="00510141"/>
    <w:rsid w:val="00510144"/>
    <w:rsid w:val="0051024C"/>
    <w:rsid w:val="00510256"/>
    <w:rsid w:val="0051051B"/>
    <w:rsid w:val="0051056C"/>
    <w:rsid w:val="005107BB"/>
    <w:rsid w:val="00510826"/>
    <w:rsid w:val="005108EC"/>
    <w:rsid w:val="005108F8"/>
    <w:rsid w:val="00510905"/>
    <w:rsid w:val="00510A77"/>
    <w:rsid w:val="00510A86"/>
    <w:rsid w:val="00510AC1"/>
    <w:rsid w:val="00510B17"/>
    <w:rsid w:val="00510DD5"/>
    <w:rsid w:val="00510DF9"/>
    <w:rsid w:val="00510FA7"/>
    <w:rsid w:val="00510FE5"/>
    <w:rsid w:val="00511005"/>
    <w:rsid w:val="00511269"/>
    <w:rsid w:val="005112B1"/>
    <w:rsid w:val="00511626"/>
    <w:rsid w:val="00511631"/>
    <w:rsid w:val="0051177E"/>
    <w:rsid w:val="00511780"/>
    <w:rsid w:val="00511899"/>
    <w:rsid w:val="005118D8"/>
    <w:rsid w:val="005119A3"/>
    <w:rsid w:val="00511A41"/>
    <w:rsid w:val="00511AE2"/>
    <w:rsid w:val="00511AFC"/>
    <w:rsid w:val="00511D20"/>
    <w:rsid w:val="00511DDA"/>
    <w:rsid w:val="00511DE5"/>
    <w:rsid w:val="00512035"/>
    <w:rsid w:val="00512082"/>
    <w:rsid w:val="005120AF"/>
    <w:rsid w:val="005121E6"/>
    <w:rsid w:val="0051235C"/>
    <w:rsid w:val="005126C3"/>
    <w:rsid w:val="0051281E"/>
    <w:rsid w:val="00512859"/>
    <w:rsid w:val="005128CE"/>
    <w:rsid w:val="0051293F"/>
    <w:rsid w:val="00512986"/>
    <w:rsid w:val="00512A71"/>
    <w:rsid w:val="00512AC7"/>
    <w:rsid w:val="00512AC9"/>
    <w:rsid w:val="00512B0A"/>
    <w:rsid w:val="00512DAA"/>
    <w:rsid w:val="00512E6C"/>
    <w:rsid w:val="00512ED0"/>
    <w:rsid w:val="00512F60"/>
    <w:rsid w:val="00513042"/>
    <w:rsid w:val="005131F3"/>
    <w:rsid w:val="00513251"/>
    <w:rsid w:val="00513306"/>
    <w:rsid w:val="005133E5"/>
    <w:rsid w:val="005134B9"/>
    <w:rsid w:val="005136F7"/>
    <w:rsid w:val="00513712"/>
    <w:rsid w:val="005137C9"/>
    <w:rsid w:val="0051386D"/>
    <w:rsid w:val="005139A8"/>
    <w:rsid w:val="00513B43"/>
    <w:rsid w:val="00513CAE"/>
    <w:rsid w:val="00513DC9"/>
    <w:rsid w:val="00513E05"/>
    <w:rsid w:val="00514283"/>
    <w:rsid w:val="0051430A"/>
    <w:rsid w:val="0051440B"/>
    <w:rsid w:val="0051441B"/>
    <w:rsid w:val="00514A8D"/>
    <w:rsid w:val="00514BAA"/>
    <w:rsid w:val="00514BB3"/>
    <w:rsid w:val="00514CF8"/>
    <w:rsid w:val="00514D38"/>
    <w:rsid w:val="00514D47"/>
    <w:rsid w:val="00514E3B"/>
    <w:rsid w:val="00514EAE"/>
    <w:rsid w:val="00514F4B"/>
    <w:rsid w:val="005150CD"/>
    <w:rsid w:val="0051517A"/>
    <w:rsid w:val="00515222"/>
    <w:rsid w:val="00515343"/>
    <w:rsid w:val="00515358"/>
    <w:rsid w:val="00515438"/>
    <w:rsid w:val="005154FA"/>
    <w:rsid w:val="005155DC"/>
    <w:rsid w:val="00515746"/>
    <w:rsid w:val="005157FD"/>
    <w:rsid w:val="00515B25"/>
    <w:rsid w:val="00516034"/>
    <w:rsid w:val="00516250"/>
    <w:rsid w:val="005165C7"/>
    <w:rsid w:val="00516640"/>
    <w:rsid w:val="005166EC"/>
    <w:rsid w:val="00516742"/>
    <w:rsid w:val="005168E3"/>
    <w:rsid w:val="00516910"/>
    <w:rsid w:val="00516967"/>
    <w:rsid w:val="0051698D"/>
    <w:rsid w:val="005169EC"/>
    <w:rsid w:val="00516B6E"/>
    <w:rsid w:val="00516ED0"/>
    <w:rsid w:val="00517060"/>
    <w:rsid w:val="00517081"/>
    <w:rsid w:val="005171E8"/>
    <w:rsid w:val="0051726A"/>
    <w:rsid w:val="0051731F"/>
    <w:rsid w:val="00517323"/>
    <w:rsid w:val="00517377"/>
    <w:rsid w:val="00517383"/>
    <w:rsid w:val="00517591"/>
    <w:rsid w:val="005179E2"/>
    <w:rsid w:val="00517BE6"/>
    <w:rsid w:val="00517C54"/>
    <w:rsid w:val="00517C6C"/>
    <w:rsid w:val="00517E05"/>
    <w:rsid w:val="005201D4"/>
    <w:rsid w:val="005202F1"/>
    <w:rsid w:val="00520471"/>
    <w:rsid w:val="00520488"/>
    <w:rsid w:val="005204F8"/>
    <w:rsid w:val="0052052A"/>
    <w:rsid w:val="005205B0"/>
    <w:rsid w:val="00520B07"/>
    <w:rsid w:val="00520B3B"/>
    <w:rsid w:val="00520B6D"/>
    <w:rsid w:val="00520C04"/>
    <w:rsid w:val="00520E69"/>
    <w:rsid w:val="00520EB4"/>
    <w:rsid w:val="00520F36"/>
    <w:rsid w:val="00521001"/>
    <w:rsid w:val="0052147D"/>
    <w:rsid w:val="00521666"/>
    <w:rsid w:val="005216F3"/>
    <w:rsid w:val="005217DB"/>
    <w:rsid w:val="00521860"/>
    <w:rsid w:val="00521974"/>
    <w:rsid w:val="00521C1C"/>
    <w:rsid w:val="00521CC8"/>
    <w:rsid w:val="00521E2E"/>
    <w:rsid w:val="00521E2F"/>
    <w:rsid w:val="00521E70"/>
    <w:rsid w:val="005222BD"/>
    <w:rsid w:val="00522487"/>
    <w:rsid w:val="0052266A"/>
    <w:rsid w:val="00522696"/>
    <w:rsid w:val="005228F0"/>
    <w:rsid w:val="00522902"/>
    <w:rsid w:val="00522AE1"/>
    <w:rsid w:val="00522B5A"/>
    <w:rsid w:val="00522BCA"/>
    <w:rsid w:val="00522CBC"/>
    <w:rsid w:val="00522CF2"/>
    <w:rsid w:val="00522E2B"/>
    <w:rsid w:val="00522E5F"/>
    <w:rsid w:val="00523266"/>
    <w:rsid w:val="0052347D"/>
    <w:rsid w:val="00523657"/>
    <w:rsid w:val="005236C0"/>
    <w:rsid w:val="005236FC"/>
    <w:rsid w:val="005238A4"/>
    <w:rsid w:val="005238E2"/>
    <w:rsid w:val="005239D1"/>
    <w:rsid w:val="00523BDD"/>
    <w:rsid w:val="00523C22"/>
    <w:rsid w:val="00523E0A"/>
    <w:rsid w:val="0052412C"/>
    <w:rsid w:val="0052427A"/>
    <w:rsid w:val="0052432F"/>
    <w:rsid w:val="00524422"/>
    <w:rsid w:val="00524C78"/>
    <w:rsid w:val="00524C8E"/>
    <w:rsid w:val="00524DCF"/>
    <w:rsid w:val="0052500C"/>
    <w:rsid w:val="00525252"/>
    <w:rsid w:val="00525282"/>
    <w:rsid w:val="00525402"/>
    <w:rsid w:val="005254C4"/>
    <w:rsid w:val="00525580"/>
    <w:rsid w:val="00525902"/>
    <w:rsid w:val="00525988"/>
    <w:rsid w:val="00525A43"/>
    <w:rsid w:val="00525C00"/>
    <w:rsid w:val="00525C0F"/>
    <w:rsid w:val="00525D2D"/>
    <w:rsid w:val="00525D55"/>
    <w:rsid w:val="00525E02"/>
    <w:rsid w:val="00525E20"/>
    <w:rsid w:val="00526261"/>
    <w:rsid w:val="00526318"/>
    <w:rsid w:val="005263A7"/>
    <w:rsid w:val="00526571"/>
    <w:rsid w:val="00526595"/>
    <w:rsid w:val="005267A4"/>
    <w:rsid w:val="005267C2"/>
    <w:rsid w:val="00526820"/>
    <w:rsid w:val="00526854"/>
    <w:rsid w:val="0052686F"/>
    <w:rsid w:val="00526A70"/>
    <w:rsid w:val="00526AB4"/>
    <w:rsid w:val="00526BEE"/>
    <w:rsid w:val="00526ED7"/>
    <w:rsid w:val="00526F63"/>
    <w:rsid w:val="00526FA8"/>
    <w:rsid w:val="0052712E"/>
    <w:rsid w:val="005271E9"/>
    <w:rsid w:val="00527291"/>
    <w:rsid w:val="00527549"/>
    <w:rsid w:val="0052771D"/>
    <w:rsid w:val="0052774A"/>
    <w:rsid w:val="005278CD"/>
    <w:rsid w:val="00527ADD"/>
    <w:rsid w:val="00527B6D"/>
    <w:rsid w:val="00527BA1"/>
    <w:rsid w:val="00527E17"/>
    <w:rsid w:val="00530091"/>
    <w:rsid w:val="005302AA"/>
    <w:rsid w:val="00530731"/>
    <w:rsid w:val="0053079B"/>
    <w:rsid w:val="00530802"/>
    <w:rsid w:val="005308CC"/>
    <w:rsid w:val="0053094F"/>
    <w:rsid w:val="00530BAA"/>
    <w:rsid w:val="00530D8E"/>
    <w:rsid w:val="00530F0A"/>
    <w:rsid w:val="00530FF6"/>
    <w:rsid w:val="005313A7"/>
    <w:rsid w:val="00531430"/>
    <w:rsid w:val="00531854"/>
    <w:rsid w:val="00531860"/>
    <w:rsid w:val="005319A1"/>
    <w:rsid w:val="005319E5"/>
    <w:rsid w:val="00531AFA"/>
    <w:rsid w:val="00531DF2"/>
    <w:rsid w:val="00531F65"/>
    <w:rsid w:val="00531FB6"/>
    <w:rsid w:val="00531FD6"/>
    <w:rsid w:val="005320D2"/>
    <w:rsid w:val="00532102"/>
    <w:rsid w:val="00532352"/>
    <w:rsid w:val="005323B6"/>
    <w:rsid w:val="00532537"/>
    <w:rsid w:val="00532558"/>
    <w:rsid w:val="0053275B"/>
    <w:rsid w:val="0053292E"/>
    <w:rsid w:val="005329B4"/>
    <w:rsid w:val="00532B09"/>
    <w:rsid w:val="00532B25"/>
    <w:rsid w:val="00532B82"/>
    <w:rsid w:val="00532EAC"/>
    <w:rsid w:val="00532EC6"/>
    <w:rsid w:val="00532F05"/>
    <w:rsid w:val="00533076"/>
    <w:rsid w:val="005330AE"/>
    <w:rsid w:val="0053314C"/>
    <w:rsid w:val="0053342B"/>
    <w:rsid w:val="005334A7"/>
    <w:rsid w:val="005339CB"/>
    <w:rsid w:val="00533A5C"/>
    <w:rsid w:val="00533DC2"/>
    <w:rsid w:val="00533E73"/>
    <w:rsid w:val="00533F1E"/>
    <w:rsid w:val="00533F50"/>
    <w:rsid w:val="00534041"/>
    <w:rsid w:val="005342AA"/>
    <w:rsid w:val="00534474"/>
    <w:rsid w:val="0053485C"/>
    <w:rsid w:val="00534989"/>
    <w:rsid w:val="00534A46"/>
    <w:rsid w:val="00534AB1"/>
    <w:rsid w:val="00534AD0"/>
    <w:rsid w:val="00534B16"/>
    <w:rsid w:val="00534B72"/>
    <w:rsid w:val="00534BDC"/>
    <w:rsid w:val="00534C9C"/>
    <w:rsid w:val="00535059"/>
    <w:rsid w:val="005353AE"/>
    <w:rsid w:val="00535564"/>
    <w:rsid w:val="00535692"/>
    <w:rsid w:val="00535790"/>
    <w:rsid w:val="005357FD"/>
    <w:rsid w:val="00535817"/>
    <w:rsid w:val="005359AE"/>
    <w:rsid w:val="00535CF6"/>
    <w:rsid w:val="00535E39"/>
    <w:rsid w:val="00535EA2"/>
    <w:rsid w:val="005365E4"/>
    <w:rsid w:val="00536713"/>
    <w:rsid w:val="00536861"/>
    <w:rsid w:val="00536879"/>
    <w:rsid w:val="005368D4"/>
    <w:rsid w:val="0053699D"/>
    <w:rsid w:val="00536B0D"/>
    <w:rsid w:val="00536F0D"/>
    <w:rsid w:val="00536FF9"/>
    <w:rsid w:val="0053706F"/>
    <w:rsid w:val="00537120"/>
    <w:rsid w:val="00537169"/>
    <w:rsid w:val="005371BD"/>
    <w:rsid w:val="005371E8"/>
    <w:rsid w:val="0053722B"/>
    <w:rsid w:val="00537557"/>
    <w:rsid w:val="005375C7"/>
    <w:rsid w:val="0053762D"/>
    <w:rsid w:val="0053765D"/>
    <w:rsid w:val="00537702"/>
    <w:rsid w:val="00537775"/>
    <w:rsid w:val="00537777"/>
    <w:rsid w:val="00537BD0"/>
    <w:rsid w:val="00537F62"/>
    <w:rsid w:val="005400FF"/>
    <w:rsid w:val="00540156"/>
    <w:rsid w:val="00540242"/>
    <w:rsid w:val="00540435"/>
    <w:rsid w:val="005407F3"/>
    <w:rsid w:val="00540842"/>
    <w:rsid w:val="005408AD"/>
    <w:rsid w:val="00540C1E"/>
    <w:rsid w:val="00540E86"/>
    <w:rsid w:val="00540F24"/>
    <w:rsid w:val="00541017"/>
    <w:rsid w:val="00541042"/>
    <w:rsid w:val="00541099"/>
    <w:rsid w:val="00541129"/>
    <w:rsid w:val="005411AB"/>
    <w:rsid w:val="00541294"/>
    <w:rsid w:val="005413B2"/>
    <w:rsid w:val="005414AC"/>
    <w:rsid w:val="005414C2"/>
    <w:rsid w:val="0054153F"/>
    <w:rsid w:val="00541557"/>
    <w:rsid w:val="005415FF"/>
    <w:rsid w:val="0054160C"/>
    <w:rsid w:val="00541BB2"/>
    <w:rsid w:val="00541D8A"/>
    <w:rsid w:val="00541F78"/>
    <w:rsid w:val="0054203C"/>
    <w:rsid w:val="0054209D"/>
    <w:rsid w:val="005420A1"/>
    <w:rsid w:val="005420F4"/>
    <w:rsid w:val="00542338"/>
    <w:rsid w:val="0054243C"/>
    <w:rsid w:val="005425D7"/>
    <w:rsid w:val="00542799"/>
    <w:rsid w:val="005427DD"/>
    <w:rsid w:val="00542894"/>
    <w:rsid w:val="005428B4"/>
    <w:rsid w:val="0054296C"/>
    <w:rsid w:val="00542D40"/>
    <w:rsid w:val="00542D54"/>
    <w:rsid w:val="00542F29"/>
    <w:rsid w:val="00542F7D"/>
    <w:rsid w:val="00542FD3"/>
    <w:rsid w:val="00543267"/>
    <w:rsid w:val="00543453"/>
    <w:rsid w:val="00543667"/>
    <w:rsid w:val="005436B3"/>
    <w:rsid w:val="00543A1F"/>
    <w:rsid w:val="00543CA0"/>
    <w:rsid w:val="00543CE9"/>
    <w:rsid w:val="00543D0C"/>
    <w:rsid w:val="00543D5B"/>
    <w:rsid w:val="00543F20"/>
    <w:rsid w:val="00543F5E"/>
    <w:rsid w:val="00543FCD"/>
    <w:rsid w:val="00544053"/>
    <w:rsid w:val="00544062"/>
    <w:rsid w:val="00544095"/>
    <w:rsid w:val="005440B0"/>
    <w:rsid w:val="005440DB"/>
    <w:rsid w:val="00544273"/>
    <w:rsid w:val="0054458C"/>
    <w:rsid w:val="0054464A"/>
    <w:rsid w:val="00544874"/>
    <w:rsid w:val="005449DC"/>
    <w:rsid w:val="00544C68"/>
    <w:rsid w:val="00544DFB"/>
    <w:rsid w:val="00544F05"/>
    <w:rsid w:val="00545037"/>
    <w:rsid w:val="0054514B"/>
    <w:rsid w:val="0054520A"/>
    <w:rsid w:val="005452B1"/>
    <w:rsid w:val="00545427"/>
    <w:rsid w:val="0054544A"/>
    <w:rsid w:val="00545687"/>
    <w:rsid w:val="0054581C"/>
    <w:rsid w:val="00545A46"/>
    <w:rsid w:val="00545B2C"/>
    <w:rsid w:val="00545C13"/>
    <w:rsid w:val="00545CD8"/>
    <w:rsid w:val="00545D0B"/>
    <w:rsid w:val="00545D3F"/>
    <w:rsid w:val="00545DE5"/>
    <w:rsid w:val="00545E02"/>
    <w:rsid w:val="00545E14"/>
    <w:rsid w:val="00546079"/>
    <w:rsid w:val="005460E2"/>
    <w:rsid w:val="005464E6"/>
    <w:rsid w:val="00546625"/>
    <w:rsid w:val="0054664C"/>
    <w:rsid w:val="005466F9"/>
    <w:rsid w:val="00546772"/>
    <w:rsid w:val="00546869"/>
    <w:rsid w:val="00546C53"/>
    <w:rsid w:val="00546D8E"/>
    <w:rsid w:val="00546F5B"/>
    <w:rsid w:val="00546FAC"/>
    <w:rsid w:val="00547055"/>
    <w:rsid w:val="005470B8"/>
    <w:rsid w:val="005471DC"/>
    <w:rsid w:val="005473E2"/>
    <w:rsid w:val="00547414"/>
    <w:rsid w:val="00547486"/>
    <w:rsid w:val="00547531"/>
    <w:rsid w:val="00547581"/>
    <w:rsid w:val="005475B9"/>
    <w:rsid w:val="00547854"/>
    <w:rsid w:val="00547A20"/>
    <w:rsid w:val="00547BCF"/>
    <w:rsid w:val="00547C99"/>
    <w:rsid w:val="00547CAD"/>
    <w:rsid w:val="0055000C"/>
    <w:rsid w:val="005500B1"/>
    <w:rsid w:val="005501A4"/>
    <w:rsid w:val="005501BD"/>
    <w:rsid w:val="0055027D"/>
    <w:rsid w:val="00550553"/>
    <w:rsid w:val="00550664"/>
    <w:rsid w:val="0055068B"/>
    <w:rsid w:val="00550767"/>
    <w:rsid w:val="00550B13"/>
    <w:rsid w:val="00550D4E"/>
    <w:rsid w:val="00550EE8"/>
    <w:rsid w:val="00550F9D"/>
    <w:rsid w:val="005510A8"/>
    <w:rsid w:val="005510D2"/>
    <w:rsid w:val="005512CD"/>
    <w:rsid w:val="00551623"/>
    <w:rsid w:val="00551694"/>
    <w:rsid w:val="00551C34"/>
    <w:rsid w:val="00551D62"/>
    <w:rsid w:val="00551DC6"/>
    <w:rsid w:val="00551F7D"/>
    <w:rsid w:val="005522C9"/>
    <w:rsid w:val="005522CE"/>
    <w:rsid w:val="005523F8"/>
    <w:rsid w:val="0055240D"/>
    <w:rsid w:val="0055242B"/>
    <w:rsid w:val="0055243F"/>
    <w:rsid w:val="005524DF"/>
    <w:rsid w:val="005525D4"/>
    <w:rsid w:val="0055265F"/>
    <w:rsid w:val="005527DF"/>
    <w:rsid w:val="005527EC"/>
    <w:rsid w:val="005528DE"/>
    <w:rsid w:val="005528F0"/>
    <w:rsid w:val="00552A54"/>
    <w:rsid w:val="00552A94"/>
    <w:rsid w:val="00552BC1"/>
    <w:rsid w:val="00552BCB"/>
    <w:rsid w:val="00552C0E"/>
    <w:rsid w:val="00552FED"/>
    <w:rsid w:val="0055313F"/>
    <w:rsid w:val="0055319E"/>
    <w:rsid w:val="00553211"/>
    <w:rsid w:val="005534EC"/>
    <w:rsid w:val="005535B8"/>
    <w:rsid w:val="00553637"/>
    <w:rsid w:val="005536BD"/>
    <w:rsid w:val="005536D7"/>
    <w:rsid w:val="00553724"/>
    <w:rsid w:val="005537B0"/>
    <w:rsid w:val="0055398B"/>
    <w:rsid w:val="00553A06"/>
    <w:rsid w:val="00553B22"/>
    <w:rsid w:val="00553C67"/>
    <w:rsid w:val="00553C9C"/>
    <w:rsid w:val="00553C9D"/>
    <w:rsid w:val="00553CFC"/>
    <w:rsid w:val="00553DA1"/>
    <w:rsid w:val="00553FE1"/>
    <w:rsid w:val="00554078"/>
    <w:rsid w:val="005540CE"/>
    <w:rsid w:val="0055416E"/>
    <w:rsid w:val="0055477D"/>
    <w:rsid w:val="00554830"/>
    <w:rsid w:val="005548A5"/>
    <w:rsid w:val="005548A9"/>
    <w:rsid w:val="00554935"/>
    <w:rsid w:val="00554A50"/>
    <w:rsid w:val="00554B1B"/>
    <w:rsid w:val="00554E7A"/>
    <w:rsid w:val="00554E98"/>
    <w:rsid w:val="00555275"/>
    <w:rsid w:val="005553A9"/>
    <w:rsid w:val="005553BF"/>
    <w:rsid w:val="005553E0"/>
    <w:rsid w:val="0055567C"/>
    <w:rsid w:val="005557A3"/>
    <w:rsid w:val="00555803"/>
    <w:rsid w:val="0055583D"/>
    <w:rsid w:val="005558AA"/>
    <w:rsid w:val="005558C6"/>
    <w:rsid w:val="005559D5"/>
    <w:rsid w:val="00555AEC"/>
    <w:rsid w:val="00555AF2"/>
    <w:rsid w:val="00555B01"/>
    <w:rsid w:val="00555B31"/>
    <w:rsid w:val="00555E51"/>
    <w:rsid w:val="00555FBA"/>
    <w:rsid w:val="00556138"/>
    <w:rsid w:val="00556281"/>
    <w:rsid w:val="00556401"/>
    <w:rsid w:val="00556688"/>
    <w:rsid w:val="005567DD"/>
    <w:rsid w:val="005569B5"/>
    <w:rsid w:val="00556B96"/>
    <w:rsid w:val="0055704A"/>
    <w:rsid w:val="00557206"/>
    <w:rsid w:val="00557450"/>
    <w:rsid w:val="00557506"/>
    <w:rsid w:val="00557560"/>
    <w:rsid w:val="0055788D"/>
    <w:rsid w:val="005579CD"/>
    <w:rsid w:val="00557C64"/>
    <w:rsid w:val="00557C86"/>
    <w:rsid w:val="00557E96"/>
    <w:rsid w:val="00557EFF"/>
    <w:rsid w:val="00560033"/>
    <w:rsid w:val="0056009F"/>
    <w:rsid w:val="0056025A"/>
    <w:rsid w:val="005604AB"/>
    <w:rsid w:val="005604CF"/>
    <w:rsid w:val="0056055F"/>
    <w:rsid w:val="00560591"/>
    <w:rsid w:val="00560670"/>
    <w:rsid w:val="005606F8"/>
    <w:rsid w:val="00560B0D"/>
    <w:rsid w:val="00560FBF"/>
    <w:rsid w:val="0056101E"/>
    <w:rsid w:val="005610D4"/>
    <w:rsid w:val="0056111C"/>
    <w:rsid w:val="0056136C"/>
    <w:rsid w:val="0056139A"/>
    <w:rsid w:val="005613A9"/>
    <w:rsid w:val="00561756"/>
    <w:rsid w:val="00561789"/>
    <w:rsid w:val="005617F5"/>
    <w:rsid w:val="00561808"/>
    <w:rsid w:val="005618CA"/>
    <w:rsid w:val="0056194E"/>
    <w:rsid w:val="00561C67"/>
    <w:rsid w:val="00561D75"/>
    <w:rsid w:val="00561DAE"/>
    <w:rsid w:val="00561F00"/>
    <w:rsid w:val="0056213C"/>
    <w:rsid w:val="00562212"/>
    <w:rsid w:val="0056222B"/>
    <w:rsid w:val="005622BF"/>
    <w:rsid w:val="005625EF"/>
    <w:rsid w:val="0056284A"/>
    <w:rsid w:val="00562867"/>
    <w:rsid w:val="005628D8"/>
    <w:rsid w:val="00562A62"/>
    <w:rsid w:val="00562B54"/>
    <w:rsid w:val="00562CFB"/>
    <w:rsid w:val="00562D47"/>
    <w:rsid w:val="00562F00"/>
    <w:rsid w:val="00562F27"/>
    <w:rsid w:val="00562FE4"/>
    <w:rsid w:val="00563221"/>
    <w:rsid w:val="005633D5"/>
    <w:rsid w:val="005634F3"/>
    <w:rsid w:val="00563920"/>
    <w:rsid w:val="00563B40"/>
    <w:rsid w:val="00563FE7"/>
    <w:rsid w:val="005640C2"/>
    <w:rsid w:val="005641C4"/>
    <w:rsid w:val="005641C5"/>
    <w:rsid w:val="00564238"/>
    <w:rsid w:val="005642CD"/>
    <w:rsid w:val="005643AE"/>
    <w:rsid w:val="00564501"/>
    <w:rsid w:val="0056495A"/>
    <w:rsid w:val="00564BCE"/>
    <w:rsid w:val="00564D69"/>
    <w:rsid w:val="00564E0B"/>
    <w:rsid w:val="00564F2C"/>
    <w:rsid w:val="00565511"/>
    <w:rsid w:val="0056553F"/>
    <w:rsid w:val="005655C2"/>
    <w:rsid w:val="005656FF"/>
    <w:rsid w:val="005657D2"/>
    <w:rsid w:val="00565850"/>
    <w:rsid w:val="00565DC6"/>
    <w:rsid w:val="00565E51"/>
    <w:rsid w:val="00565E98"/>
    <w:rsid w:val="00566105"/>
    <w:rsid w:val="005661A7"/>
    <w:rsid w:val="005661CF"/>
    <w:rsid w:val="005664F8"/>
    <w:rsid w:val="0056672A"/>
    <w:rsid w:val="005667D6"/>
    <w:rsid w:val="005669D6"/>
    <w:rsid w:val="00566A38"/>
    <w:rsid w:val="00566B9B"/>
    <w:rsid w:val="00566D85"/>
    <w:rsid w:val="00566FB2"/>
    <w:rsid w:val="00567076"/>
    <w:rsid w:val="0056708D"/>
    <w:rsid w:val="00567270"/>
    <w:rsid w:val="005673B5"/>
    <w:rsid w:val="00567449"/>
    <w:rsid w:val="005674A2"/>
    <w:rsid w:val="005674D4"/>
    <w:rsid w:val="005677CE"/>
    <w:rsid w:val="0056783F"/>
    <w:rsid w:val="00567886"/>
    <w:rsid w:val="00567A4C"/>
    <w:rsid w:val="00567B57"/>
    <w:rsid w:val="00567CC6"/>
    <w:rsid w:val="00570046"/>
    <w:rsid w:val="005702EA"/>
    <w:rsid w:val="00570443"/>
    <w:rsid w:val="005704D8"/>
    <w:rsid w:val="005704E0"/>
    <w:rsid w:val="0057054A"/>
    <w:rsid w:val="0057056E"/>
    <w:rsid w:val="0057071D"/>
    <w:rsid w:val="00570913"/>
    <w:rsid w:val="00570977"/>
    <w:rsid w:val="005709F0"/>
    <w:rsid w:val="00570AB2"/>
    <w:rsid w:val="00570B8B"/>
    <w:rsid w:val="00570E23"/>
    <w:rsid w:val="00570E59"/>
    <w:rsid w:val="0057121B"/>
    <w:rsid w:val="0057145C"/>
    <w:rsid w:val="00571534"/>
    <w:rsid w:val="005715C1"/>
    <w:rsid w:val="005716F7"/>
    <w:rsid w:val="00571E6E"/>
    <w:rsid w:val="00572010"/>
    <w:rsid w:val="0057204F"/>
    <w:rsid w:val="005721BC"/>
    <w:rsid w:val="005721EF"/>
    <w:rsid w:val="005723D8"/>
    <w:rsid w:val="0057252A"/>
    <w:rsid w:val="00572773"/>
    <w:rsid w:val="005728BC"/>
    <w:rsid w:val="00572AEF"/>
    <w:rsid w:val="00572C35"/>
    <w:rsid w:val="00572DDE"/>
    <w:rsid w:val="00572E54"/>
    <w:rsid w:val="00573164"/>
    <w:rsid w:val="0057318C"/>
    <w:rsid w:val="005731FF"/>
    <w:rsid w:val="0057321A"/>
    <w:rsid w:val="005733F3"/>
    <w:rsid w:val="005735E3"/>
    <w:rsid w:val="00573709"/>
    <w:rsid w:val="005737DE"/>
    <w:rsid w:val="00573A78"/>
    <w:rsid w:val="00573D20"/>
    <w:rsid w:val="00573FFC"/>
    <w:rsid w:val="0057409B"/>
    <w:rsid w:val="0057423C"/>
    <w:rsid w:val="00574467"/>
    <w:rsid w:val="005744FD"/>
    <w:rsid w:val="00574501"/>
    <w:rsid w:val="0057465F"/>
    <w:rsid w:val="005746A9"/>
    <w:rsid w:val="005746EE"/>
    <w:rsid w:val="00574A64"/>
    <w:rsid w:val="00574AD7"/>
    <w:rsid w:val="00574AF1"/>
    <w:rsid w:val="00574BEA"/>
    <w:rsid w:val="00574C25"/>
    <w:rsid w:val="00574DCF"/>
    <w:rsid w:val="00574E61"/>
    <w:rsid w:val="00574EDF"/>
    <w:rsid w:val="00574FB8"/>
    <w:rsid w:val="00574FC7"/>
    <w:rsid w:val="00575004"/>
    <w:rsid w:val="00575288"/>
    <w:rsid w:val="00575334"/>
    <w:rsid w:val="005754A1"/>
    <w:rsid w:val="0057553C"/>
    <w:rsid w:val="005757D6"/>
    <w:rsid w:val="00575823"/>
    <w:rsid w:val="0057591F"/>
    <w:rsid w:val="00575A52"/>
    <w:rsid w:val="00576017"/>
    <w:rsid w:val="005761C8"/>
    <w:rsid w:val="00576213"/>
    <w:rsid w:val="00576362"/>
    <w:rsid w:val="0057653A"/>
    <w:rsid w:val="005765C8"/>
    <w:rsid w:val="0057691A"/>
    <w:rsid w:val="00576A5D"/>
    <w:rsid w:val="00576AD9"/>
    <w:rsid w:val="00576BAD"/>
    <w:rsid w:val="00576D8F"/>
    <w:rsid w:val="00576D9A"/>
    <w:rsid w:val="00576DCF"/>
    <w:rsid w:val="00576E06"/>
    <w:rsid w:val="00576EBF"/>
    <w:rsid w:val="00577161"/>
    <w:rsid w:val="005771E6"/>
    <w:rsid w:val="00577202"/>
    <w:rsid w:val="0057743F"/>
    <w:rsid w:val="005776F1"/>
    <w:rsid w:val="00577728"/>
    <w:rsid w:val="005778B8"/>
    <w:rsid w:val="005778E4"/>
    <w:rsid w:val="00577933"/>
    <w:rsid w:val="00577D89"/>
    <w:rsid w:val="00577F22"/>
    <w:rsid w:val="0058026B"/>
    <w:rsid w:val="00580336"/>
    <w:rsid w:val="00580487"/>
    <w:rsid w:val="005804D4"/>
    <w:rsid w:val="005805F6"/>
    <w:rsid w:val="005806BA"/>
    <w:rsid w:val="005807B3"/>
    <w:rsid w:val="00580996"/>
    <w:rsid w:val="005809F1"/>
    <w:rsid w:val="00580AB6"/>
    <w:rsid w:val="00580D69"/>
    <w:rsid w:val="0058104E"/>
    <w:rsid w:val="00581088"/>
    <w:rsid w:val="00581125"/>
    <w:rsid w:val="00581137"/>
    <w:rsid w:val="00581155"/>
    <w:rsid w:val="00581229"/>
    <w:rsid w:val="005812E8"/>
    <w:rsid w:val="005814AC"/>
    <w:rsid w:val="0058168D"/>
    <w:rsid w:val="005817E6"/>
    <w:rsid w:val="00581817"/>
    <w:rsid w:val="00581C80"/>
    <w:rsid w:val="00581E6D"/>
    <w:rsid w:val="00581EC9"/>
    <w:rsid w:val="00582034"/>
    <w:rsid w:val="00582205"/>
    <w:rsid w:val="00582486"/>
    <w:rsid w:val="005824BC"/>
    <w:rsid w:val="00582580"/>
    <w:rsid w:val="0058263F"/>
    <w:rsid w:val="0058267C"/>
    <w:rsid w:val="00582AF9"/>
    <w:rsid w:val="00582BD4"/>
    <w:rsid w:val="0058301C"/>
    <w:rsid w:val="00583274"/>
    <w:rsid w:val="0058342F"/>
    <w:rsid w:val="005834CA"/>
    <w:rsid w:val="005835F6"/>
    <w:rsid w:val="00583697"/>
    <w:rsid w:val="005837BE"/>
    <w:rsid w:val="00583A6C"/>
    <w:rsid w:val="00583B7D"/>
    <w:rsid w:val="00583BEE"/>
    <w:rsid w:val="00583C14"/>
    <w:rsid w:val="00583CF0"/>
    <w:rsid w:val="00583DD8"/>
    <w:rsid w:val="00583F4B"/>
    <w:rsid w:val="0058423D"/>
    <w:rsid w:val="005842CD"/>
    <w:rsid w:val="00584349"/>
    <w:rsid w:val="0058452E"/>
    <w:rsid w:val="00584540"/>
    <w:rsid w:val="0058457F"/>
    <w:rsid w:val="0058463E"/>
    <w:rsid w:val="005846B7"/>
    <w:rsid w:val="0058474C"/>
    <w:rsid w:val="005847E5"/>
    <w:rsid w:val="005848EB"/>
    <w:rsid w:val="00584938"/>
    <w:rsid w:val="00584989"/>
    <w:rsid w:val="005849CF"/>
    <w:rsid w:val="00584A30"/>
    <w:rsid w:val="00584B9D"/>
    <w:rsid w:val="00584C0C"/>
    <w:rsid w:val="00584C35"/>
    <w:rsid w:val="00584CB8"/>
    <w:rsid w:val="00584CC9"/>
    <w:rsid w:val="00584E1B"/>
    <w:rsid w:val="00584E9D"/>
    <w:rsid w:val="00584EBD"/>
    <w:rsid w:val="00584EE0"/>
    <w:rsid w:val="00584FD1"/>
    <w:rsid w:val="00585010"/>
    <w:rsid w:val="00585114"/>
    <w:rsid w:val="005856D1"/>
    <w:rsid w:val="005859F4"/>
    <w:rsid w:val="00585A72"/>
    <w:rsid w:val="00585B4F"/>
    <w:rsid w:val="00585BC2"/>
    <w:rsid w:val="00585CEC"/>
    <w:rsid w:val="00585F10"/>
    <w:rsid w:val="00585F29"/>
    <w:rsid w:val="005864B4"/>
    <w:rsid w:val="0058661F"/>
    <w:rsid w:val="005866AE"/>
    <w:rsid w:val="00586747"/>
    <w:rsid w:val="005867B2"/>
    <w:rsid w:val="00586862"/>
    <w:rsid w:val="005869F4"/>
    <w:rsid w:val="00586ABD"/>
    <w:rsid w:val="00586C44"/>
    <w:rsid w:val="00586CA5"/>
    <w:rsid w:val="00586CC1"/>
    <w:rsid w:val="00586DF1"/>
    <w:rsid w:val="0058710A"/>
    <w:rsid w:val="0058713F"/>
    <w:rsid w:val="005871F0"/>
    <w:rsid w:val="005872B9"/>
    <w:rsid w:val="005872C2"/>
    <w:rsid w:val="00587438"/>
    <w:rsid w:val="005874AF"/>
    <w:rsid w:val="00587567"/>
    <w:rsid w:val="00587677"/>
    <w:rsid w:val="0058781E"/>
    <w:rsid w:val="0058793E"/>
    <w:rsid w:val="00587CE1"/>
    <w:rsid w:val="00587DA5"/>
    <w:rsid w:val="00587DBC"/>
    <w:rsid w:val="0059007A"/>
    <w:rsid w:val="005900CE"/>
    <w:rsid w:val="00590197"/>
    <w:rsid w:val="0059030F"/>
    <w:rsid w:val="0059040C"/>
    <w:rsid w:val="005904B1"/>
    <w:rsid w:val="005904B3"/>
    <w:rsid w:val="005904EF"/>
    <w:rsid w:val="0059060C"/>
    <w:rsid w:val="00590681"/>
    <w:rsid w:val="00590700"/>
    <w:rsid w:val="00590706"/>
    <w:rsid w:val="005909C2"/>
    <w:rsid w:val="00590A16"/>
    <w:rsid w:val="00590B2B"/>
    <w:rsid w:val="00590D9A"/>
    <w:rsid w:val="00590E13"/>
    <w:rsid w:val="0059106D"/>
    <w:rsid w:val="005910F0"/>
    <w:rsid w:val="0059113A"/>
    <w:rsid w:val="00591406"/>
    <w:rsid w:val="00591419"/>
    <w:rsid w:val="00591645"/>
    <w:rsid w:val="00591808"/>
    <w:rsid w:val="00591828"/>
    <w:rsid w:val="00591855"/>
    <w:rsid w:val="00591A2F"/>
    <w:rsid w:val="00591B59"/>
    <w:rsid w:val="00591CCC"/>
    <w:rsid w:val="00591EB6"/>
    <w:rsid w:val="00591FE9"/>
    <w:rsid w:val="00592063"/>
    <w:rsid w:val="0059234D"/>
    <w:rsid w:val="005923BF"/>
    <w:rsid w:val="0059277C"/>
    <w:rsid w:val="0059280E"/>
    <w:rsid w:val="0059288D"/>
    <w:rsid w:val="00592987"/>
    <w:rsid w:val="00592BF8"/>
    <w:rsid w:val="00592CAF"/>
    <w:rsid w:val="00592EB4"/>
    <w:rsid w:val="00592EC9"/>
    <w:rsid w:val="005930DA"/>
    <w:rsid w:val="005932D6"/>
    <w:rsid w:val="0059338E"/>
    <w:rsid w:val="0059345E"/>
    <w:rsid w:val="0059364B"/>
    <w:rsid w:val="00593746"/>
    <w:rsid w:val="00593749"/>
    <w:rsid w:val="00593891"/>
    <w:rsid w:val="005938FE"/>
    <w:rsid w:val="00593916"/>
    <w:rsid w:val="00593BB3"/>
    <w:rsid w:val="00593BCC"/>
    <w:rsid w:val="00593BE2"/>
    <w:rsid w:val="00593D32"/>
    <w:rsid w:val="00593D58"/>
    <w:rsid w:val="00593E33"/>
    <w:rsid w:val="00593F88"/>
    <w:rsid w:val="005940AA"/>
    <w:rsid w:val="00594143"/>
    <w:rsid w:val="005942BF"/>
    <w:rsid w:val="005942C1"/>
    <w:rsid w:val="005943EE"/>
    <w:rsid w:val="005946CE"/>
    <w:rsid w:val="0059477D"/>
    <w:rsid w:val="005948BE"/>
    <w:rsid w:val="00594957"/>
    <w:rsid w:val="005949E0"/>
    <w:rsid w:val="00594AF0"/>
    <w:rsid w:val="00594B86"/>
    <w:rsid w:val="00594C03"/>
    <w:rsid w:val="00594E9E"/>
    <w:rsid w:val="00594F58"/>
    <w:rsid w:val="00594F82"/>
    <w:rsid w:val="00594FAF"/>
    <w:rsid w:val="00595021"/>
    <w:rsid w:val="00595045"/>
    <w:rsid w:val="00595054"/>
    <w:rsid w:val="0059509B"/>
    <w:rsid w:val="00595123"/>
    <w:rsid w:val="0059514E"/>
    <w:rsid w:val="0059518D"/>
    <w:rsid w:val="005953E5"/>
    <w:rsid w:val="0059551D"/>
    <w:rsid w:val="0059554C"/>
    <w:rsid w:val="0059570E"/>
    <w:rsid w:val="0059599E"/>
    <w:rsid w:val="00595A05"/>
    <w:rsid w:val="00595C34"/>
    <w:rsid w:val="00595FA1"/>
    <w:rsid w:val="00595FE0"/>
    <w:rsid w:val="00596020"/>
    <w:rsid w:val="005960AE"/>
    <w:rsid w:val="00596124"/>
    <w:rsid w:val="005961B5"/>
    <w:rsid w:val="00596361"/>
    <w:rsid w:val="005963C1"/>
    <w:rsid w:val="0059646A"/>
    <w:rsid w:val="005964C1"/>
    <w:rsid w:val="00596BC1"/>
    <w:rsid w:val="00596BC2"/>
    <w:rsid w:val="00596CE4"/>
    <w:rsid w:val="00596DAA"/>
    <w:rsid w:val="0059707A"/>
    <w:rsid w:val="005970D5"/>
    <w:rsid w:val="005972A0"/>
    <w:rsid w:val="005972C1"/>
    <w:rsid w:val="00597315"/>
    <w:rsid w:val="00597339"/>
    <w:rsid w:val="005975F5"/>
    <w:rsid w:val="005975F7"/>
    <w:rsid w:val="0059770B"/>
    <w:rsid w:val="005978E5"/>
    <w:rsid w:val="00597970"/>
    <w:rsid w:val="005979C7"/>
    <w:rsid w:val="00597A1B"/>
    <w:rsid w:val="00597C53"/>
    <w:rsid w:val="00597D53"/>
    <w:rsid w:val="005A0078"/>
    <w:rsid w:val="005A00D5"/>
    <w:rsid w:val="005A01F0"/>
    <w:rsid w:val="005A04FE"/>
    <w:rsid w:val="005A069A"/>
    <w:rsid w:val="005A0729"/>
    <w:rsid w:val="005A076E"/>
    <w:rsid w:val="005A07BC"/>
    <w:rsid w:val="005A082D"/>
    <w:rsid w:val="005A0854"/>
    <w:rsid w:val="005A0F44"/>
    <w:rsid w:val="005A0F92"/>
    <w:rsid w:val="005A0FCB"/>
    <w:rsid w:val="005A1047"/>
    <w:rsid w:val="005A10AD"/>
    <w:rsid w:val="005A11F0"/>
    <w:rsid w:val="005A13CF"/>
    <w:rsid w:val="005A1422"/>
    <w:rsid w:val="005A15CF"/>
    <w:rsid w:val="005A18D2"/>
    <w:rsid w:val="005A1980"/>
    <w:rsid w:val="005A19C3"/>
    <w:rsid w:val="005A1A00"/>
    <w:rsid w:val="005A1FA6"/>
    <w:rsid w:val="005A2098"/>
    <w:rsid w:val="005A2129"/>
    <w:rsid w:val="005A2247"/>
    <w:rsid w:val="005A2298"/>
    <w:rsid w:val="005A22F7"/>
    <w:rsid w:val="005A2337"/>
    <w:rsid w:val="005A24F7"/>
    <w:rsid w:val="005A2582"/>
    <w:rsid w:val="005A2604"/>
    <w:rsid w:val="005A263A"/>
    <w:rsid w:val="005A2689"/>
    <w:rsid w:val="005A26B6"/>
    <w:rsid w:val="005A26F0"/>
    <w:rsid w:val="005A274C"/>
    <w:rsid w:val="005A274D"/>
    <w:rsid w:val="005A27AC"/>
    <w:rsid w:val="005A29A8"/>
    <w:rsid w:val="005A2AA4"/>
    <w:rsid w:val="005A2BC2"/>
    <w:rsid w:val="005A2C21"/>
    <w:rsid w:val="005A2D49"/>
    <w:rsid w:val="005A2DFC"/>
    <w:rsid w:val="005A2E4E"/>
    <w:rsid w:val="005A31F1"/>
    <w:rsid w:val="005A3366"/>
    <w:rsid w:val="005A3438"/>
    <w:rsid w:val="005A3457"/>
    <w:rsid w:val="005A3619"/>
    <w:rsid w:val="005A3886"/>
    <w:rsid w:val="005A397A"/>
    <w:rsid w:val="005A3A75"/>
    <w:rsid w:val="005A3AFC"/>
    <w:rsid w:val="005A3B80"/>
    <w:rsid w:val="005A3C67"/>
    <w:rsid w:val="005A3FFC"/>
    <w:rsid w:val="005A41FF"/>
    <w:rsid w:val="005A4281"/>
    <w:rsid w:val="005A42EE"/>
    <w:rsid w:val="005A43BF"/>
    <w:rsid w:val="005A4419"/>
    <w:rsid w:val="005A4492"/>
    <w:rsid w:val="005A47DF"/>
    <w:rsid w:val="005A4892"/>
    <w:rsid w:val="005A4954"/>
    <w:rsid w:val="005A4C45"/>
    <w:rsid w:val="005A4E03"/>
    <w:rsid w:val="005A4E40"/>
    <w:rsid w:val="005A4E93"/>
    <w:rsid w:val="005A5193"/>
    <w:rsid w:val="005A5351"/>
    <w:rsid w:val="005A54A3"/>
    <w:rsid w:val="005A55CA"/>
    <w:rsid w:val="005A56E6"/>
    <w:rsid w:val="005A57A9"/>
    <w:rsid w:val="005A5838"/>
    <w:rsid w:val="005A5876"/>
    <w:rsid w:val="005A5931"/>
    <w:rsid w:val="005A5943"/>
    <w:rsid w:val="005A5BEE"/>
    <w:rsid w:val="005A5EA0"/>
    <w:rsid w:val="005A5FF7"/>
    <w:rsid w:val="005A60B4"/>
    <w:rsid w:val="005A6108"/>
    <w:rsid w:val="005A6294"/>
    <w:rsid w:val="005A63D9"/>
    <w:rsid w:val="005A64CF"/>
    <w:rsid w:val="005A64D1"/>
    <w:rsid w:val="005A6547"/>
    <w:rsid w:val="005A65AE"/>
    <w:rsid w:val="005A6695"/>
    <w:rsid w:val="005A6749"/>
    <w:rsid w:val="005A67A9"/>
    <w:rsid w:val="005A69CC"/>
    <w:rsid w:val="005A6A14"/>
    <w:rsid w:val="005A6B0D"/>
    <w:rsid w:val="005A6C96"/>
    <w:rsid w:val="005A6D6A"/>
    <w:rsid w:val="005A6E42"/>
    <w:rsid w:val="005A6E7F"/>
    <w:rsid w:val="005A6F5C"/>
    <w:rsid w:val="005A6F8E"/>
    <w:rsid w:val="005A6FF6"/>
    <w:rsid w:val="005A7119"/>
    <w:rsid w:val="005A71A6"/>
    <w:rsid w:val="005A71E5"/>
    <w:rsid w:val="005A72DE"/>
    <w:rsid w:val="005A73DF"/>
    <w:rsid w:val="005A7603"/>
    <w:rsid w:val="005A782B"/>
    <w:rsid w:val="005A78FD"/>
    <w:rsid w:val="005A7AAC"/>
    <w:rsid w:val="005A7B16"/>
    <w:rsid w:val="005A7B24"/>
    <w:rsid w:val="005A7B3D"/>
    <w:rsid w:val="005A7D28"/>
    <w:rsid w:val="005A7E8A"/>
    <w:rsid w:val="005A7ED8"/>
    <w:rsid w:val="005B00B5"/>
    <w:rsid w:val="005B0115"/>
    <w:rsid w:val="005B01A5"/>
    <w:rsid w:val="005B02F3"/>
    <w:rsid w:val="005B0489"/>
    <w:rsid w:val="005B054C"/>
    <w:rsid w:val="005B0683"/>
    <w:rsid w:val="005B06D9"/>
    <w:rsid w:val="005B07C9"/>
    <w:rsid w:val="005B07E3"/>
    <w:rsid w:val="005B09E3"/>
    <w:rsid w:val="005B0A1F"/>
    <w:rsid w:val="005B0A67"/>
    <w:rsid w:val="005B0D34"/>
    <w:rsid w:val="005B0DE8"/>
    <w:rsid w:val="005B0F7E"/>
    <w:rsid w:val="005B10A8"/>
    <w:rsid w:val="005B1164"/>
    <w:rsid w:val="005B1264"/>
    <w:rsid w:val="005B1326"/>
    <w:rsid w:val="005B14C8"/>
    <w:rsid w:val="005B14FB"/>
    <w:rsid w:val="005B187B"/>
    <w:rsid w:val="005B1896"/>
    <w:rsid w:val="005B18AE"/>
    <w:rsid w:val="005B1AF7"/>
    <w:rsid w:val="005B1CC3"/>
    <w:rsid w:val="005B1D23"/>
    <w:rsid w:val="005B1D3E"/>
    <w:rsid w:val="005B1D50"/>
    <w:rsid w:val="005B1E72"/>
    <w:rsid w:val="005B1E8B"/>
    <w:rsid w:val="005B1F0C"/>
    <w:rsid w:val="005B216E"/>
    <w:rsid w:val="005B225E"/>
    <w:rsid w:val="005B23E7"/>
    <w:rsid w:val="005B243D"/>
    <w:rsid w:val="005B2606"/>
    <w:rsid w:val="005B2623"/>
    <w:rsid w:val="005B29B8"/>
    <w:rsid w:val="005B29DC"/>
    <w:rsid w:val="005B2BAB"/>
    <w:rsid w:val="005B2DE7"/>
    <w:rsid w:val="005B2EA4"/>
    <w:rsid w:val="005B2F2E"/>
    <w:rsid w:val="005B2F7E"/>
    <w:rsid w:val="005B2F92"/>
    <w:rsid w:val="005B322E"/>
    <w:rsid w:val="005B34CA"/>
    <w:rsid w:val="005B38ED"/>
    <w:rsid w:val="005B397D"/>
    <w:rsid w:val="005B39BA"/>
    <w:rsid w:val="005B3A1C"/>
    <w:rsid w:val="005B3B02"/>
    <w:rsid w:val="005B3D29"/>
    <w:rsid w:val="005B3E83"/>
    <w:rsid w:val="005B3F56"/>
    <w:rsid w:val="005B400A"/>
    <w:rsid w:val="005B413E"/>
    <w:rsid w:val="005B4163"/>
    <w:rsid w:val="005B41DA"/>
    <w:rsid w:val="005B44D9"/>
    <w:rsid w:val="005B46F9"/>
    <w:rsid w:val="005B472C"/>
    <w:rsid w:val="005B47AC"/>
    <w:rsid w:val="005B4810"/>
    <w:rsid w:val="005B4A31"/>
    <w:rsid w:val="005B4BB4"/>
    <w:rsid w:val="005B4D61"/>
    <w:rsid w:val="005B4DD9"/>
    <w:rsid w:val="005B4FA7"/>
    <w:rsid w:val="005B5262"/>
    <w:rsid w:val="005B53A1"/>
    <w:rsid w:val="005B55F1"/>
    <w:rsid w:val="005B55F7"/>
    <w:rsid w:val="005B57CF"/>
    <w:rsid w:val="005B57F7"/>
    <w:rsid w:val="005B5900"/>
    <w:rsid w:val="005B59F0"/>
    <w:rsid w:val="005B5C44"/>
    <w:rsid w:val="005B5E17"/>
    <w:rsid w:val="005B5E20"/>
    <w:rsid w:val="005B5E46"/>
    <w:rsid w:val="005B5EBD"/>
    <w:rsid w:val="005B5F68"/>
    <w:rsid w:val="005B60EA"/>
    <w:rsid w:val="005B617D"/>
    <w:rsid w:val="005B61F2"/>
    <w:rsid w:val="005B62B8"/>
    <w:rsid w:val="005B63DC"/>
    <w:rsid w:val="005B64E5"/>
    <w:rsid w:val="005B6504"/>
    <w:rsid w:val="005B650C"/>
    <w:rsid w:val="005B6739"/>
    <w:rsid w:val="005B6836"/>
    <w:rsid w:val="005B6B63"/>
    <w:rsid w:val="005B6C77"/>
    <w:rsid w:val="005B6D00"/>
    <w:rsid w:val="005B6FB1"/>
    <w:rsid w:val="005B72D1"/>
    <w:rsid w:val="005B72E9"/>
    <w:rsid w:val="005B7487"/>
    <w:rsid w:val="005B74BF"/>
    <w:rsid w:val="005B76C2"/>
    <w:rsid w:val="005B78B9"/>
    <w:rsid w:val="005B78FC"/>
    <w:rsid w:val="005B798C"/>
    <w:rsid w:val="005B7A21"/>
    <w:rsid w:val="005B7D3E"/>
    <w:rsid w:val="005B7E01"/>
    <w:rsid w:val="005B7EDA"/>
    <w:rsid w:val="005B7EDB"/>
    <w:rsid w:val="005C003C"/>
    <w:rsid w:val="005C00D3"/>
    <w:rsid w:val="005C0347"/>
    <w:rsid w:val="005C0686"/>
    <w:rsid w:val="005C076F"/>
    <w:rsid w:val="005C09C3"/>
    <w:rsid w:val="005C0AFD"/>
    <w:rsid w:val="005C0B5D"/>
    <w:rsid w:val="005C0C54"/>
    <w:rsid w:val="005C0E01"/>
    <w:rsid w:val="005C10C0"/>
    <w:rsid w:val="005C116C"/>
    <w:rsid w:val="005C11BC"/>
    <w:rsid w:val="005C1304"/>
    <w:rsid w:val="005C134C"/>
    <w:rsid w:val="005C153C"/>
    <w:rsid w:val="005C1670"/>
    <w:rsid w:val="005C176C"/>
    <w:rsid w:val="005C1B2F"/>
    <w:rsid w:val="005C1B44"/>
    <w:rsid w:val="005C1C3E"/>
    <w:rsid w:val="005C1DFD"/>
    <w:rsid w:val="005C1ECF"/>
    <w:rsid w:val="005C1F24"/>
    <w:rsid w:val="005C1FDE"/>
    <w:rsid w:val="005C2059"/>
    <w:rsid w:val="005C2293"/>
    <w:rsid w:val="005C2343"/>
    <w:rsid w:val="005C243B"/>
    <w:rsid w:val="005C249B"/>
    <w:rsid w:val="005C2603"/>
    <w:rsid w:val="005C2626"/>
    <w:rsid w:val="005C2762"/>
    <w:rsid w:val="005C29F9"/>
    <w:rsid w:val="005C2AA4"/>
    <w:rsid w:val="005C2AE2"/>
    <w:rsid w:val="005C2BB6"/>
    <w:rsid w:val="005C2BBD"/>
    <w:rsid w:val="005C2F61"/>
    <w:rsid w:val="005C2FCC"/>
    <w:rsid w:val="005C32F6"/>
    <w:rsid w:val="005C3370"/>
    <w:rsid w:val="005C3383"/>
    <w:rsid w:val="005C3422"/>
    <w:rsid w:val="005C353D"/>
    <w:rsid w:val="005C3648"/>
    <w:rsid w:val="005C366D"/>
    <w:rsid w:val="005C390D"/>
    <w:rsid w:val="005C398A"/>
    <w:rsid w:val="005C39B6"/>
    <w:rsid w:val="005C3D1A"/>
    <w:rsid w:val="005C3DC4"/>
    <w:rsid w:val="005C3EFA"/>
    <w:rsid w:val="005C3F32"/>
    <w:rsid w:val="005C4249"/>
    <w:rsid w:val="005C42DE"/>
    <w:rsid w:val="005C4372"/>
    <w:rsid w:val="005C43A7"/>
    <w:rsid w:val="005C446A"/>
    <w:rsid w:val="005C4507"/>
    <w:rsid w:val="005C4508"/>
    <w:rsid w:val="005C45A9"/>
    <w:rsid w:val="005C460A"/>
    <w:rsid w:val="005C465B"/>
    <w:rsid w:val="005C469A"/>
    <w:rsid w:val="005C4ABC"/>
    <w:rsid w:val="005C4BE0"/>
    <w:rsid w:val="005C4C58"/>
    <w:rsid w:val="005C4D1C"/>
    <w:rsid w:val="005C4D6C"/>
    <w:rsid w:val="005C4EA5"/>
    <w:rsid w:val="005C5466"/>
    <w:rsid w:val="005C593C"/>
    <w:rsid w:val="005C5C4B"/>
    <w:rsid w:val="005C617D"/>
    <w:rsid w:val="005C630F"/>
    <w:rsid w:val="005C6332"/>
    <w:rsid w:val="005C640B"/>
    <w:rsid w:val="005C65E7"/>
    <w:rsid w:val="005C66B6"/>
    <w:rsid w:val="005C66ED"/>
    <w:rsid w:val="005C676F"/>
    <w:rsid w:val="005C69EA"/>
    <w:rsid w:val="005C6A60"/>
    <w:rsid w:val="005C6B02"/>
    <w:rsid w:val="005C6B77"/>
    <w:rsid w:val="005C6DD9"/>
    <w:rsid w:val="005C6E58"/>
    <w:rsid w:val="005C7302"/>
    <w:rsid w:val="005C7305"/>
    <w:rsid w:val="005C766D"/>
    <w:rsid w:val="005C7746"/>
    <w:rsid w:val="005C77A7"/>
    <w:rsid w:val="005C7A29"/>
    <w:rsid w:val="005C7A5D"/>
    <w:rsid w:val="005C7AF0"/>
    <w:rsid w:val="005C7F59"/>
    <w:rsid w:val="005C7F87"/>
    <w:rsid w:val="005D00E5"/>
    <w:rsid w:val="005D0221"/>
    <w:rsid w:val="005D0313"/>
    <w:rsid w:val="005D03CC"/>
    <w:rsid w:val="005D07F8"/>
    <w:rsid w:val="005D086E"/>
    <w:rsid w:val="005D0B5B"/>
    <w:rsid w:val="005D0CD3"/>
    <w:rsid w:val="005D0D07"/>
    <w:rsid w:val="005D0E3B"/>
    <w:rsid w:val="005D0E89"/>
    <w:rsid w:val="005D0F0E"/>
    <w:rsid w:val="005D10FE"/>
    <w:rsid w:val="005D125E"/>
    <w:rsid w:val="005D128F"/>
    <w:rsid w:val="005D13AA"/>
    <w:rsid w:val="005D19ED"/>
    <w:rsid w:val="005D19F0"/>
    <w:rsid w:val="005D1AF0"/>
    <w:rsid w:val="005D1BC8"/>
    <w:rsid w:val="005D1BE8"/>
    <w:rsid w:val="005D1C47"/>
    <w:rsid w:val="005D1C59"/>
    <w:rsid w:val="005D1F25"/>
    <w:rsid w:val="005D2094"/>
    <w:rsid w:val="005D212A"/>
    <w:rsid w:val="005D215D"/>
    <w:rsid w:val="005D227C"/>
    <w:rsid w:val="005D234A"/>
    <w:rsid w:val="005D239E"/>
    <w:rsid w:val="005D24C0"/>
    <w:rsid w:val="005D24F8"/>
    <w:rsid w:val="005D2521"/>
    <w:rsid w:val="005D26F1"/>
    <w:rsid w:val="005D2863"/>
    <w:rsid w:val="005D291B"/>
    <w:rsid w:val="005D2933"/>
    <w:rsid w:val="005D296C"/>
    <w:rsid w:val="005D2A77"/>
    <w:rsid w:val="005D2BDF"/>
    <w:rsid w:val="005D2C6D"/>
    <w:rsid w:val="005D2D29"/>
    <w:rsid w:val="005D2DAD"/>
    <w:rsid w:val="005D2EB3"/>
    <w:rsid w:val="005D2F7D"/>
    <w:rsid w:val="005D3001"/>
    <w:rsid w:val="005D320E"/>
    <w:rsid w:val="005D323F"/>
    <w:rsid w:val="005D3278"/>
    <w:rsid w:val="005D32C1"/>
    <w:rsid w:val="005D33C9"/>
    <w:rsid w:val="005D3435"/>
    <w:rsid w:val="005D3790"/>
    <w:rsid w:val="005D3968"/>
    <w:rsid w:val="005D39C0"/>
    <w:rsid w:val="005D3BC1"/>
    <w:rsid w:val="005D3C30"/>
    <w:rsid w:val="005D3E1C"/>
    <w:rsid w:val="005D3E7D"/>
    <w:rsid w:val="005D3E94"/>
    <w:rsid w:val="005D3EFE"/>
    <w:rsid w:val="005D4074"/>
    <w:rsid w:val="005D4110"/>
    <w:rsid w:val="005D4165"/>
    <w:rsid w:val="005D4311"/>
    <w:rsid w:val="005D43C3"/>
    <w:rsid w:val="005D4444"/>
    <w:rsid w:val="005D4485"/>
    <w:rsid w:val="005D455F"/>
    <w:rsid w:val="005D46CB"/>
    <w:rsid w:val="005D4774"/>
    <w:rsid w:val="005D4966"/>
    <w:rsid w:val="005D4CC9"/>
    <w:rsid w:val="005D4D2C"/>
    <w:rsid w:val="005D4D78"/>
    <w:rsid w:val="005D4E1B"/>
    <w:rsid w:val="005D4E7C"/>
    <w:rsid w:val="005D4EDC"/>
    <w:rsid w:val="005D4EFB"/>
    <w:rsid w:val="005D4F23"/>
    <w:rsid w:val="005D506A"/>
    <w:rsid w:val="005D522B"/>
    <w:rsid w:val="005D528A"/>
    <w:rsid w:val="005D53F9"/>
    <w:rsid w:val="005D55CA"/>
    <w:rsid w:val="005D5618"/>
    <w:rsid w:val="005D56DB"/>
    <w:rsid w:val="005D5803"/>
    <w:rsid w:val="005D5966"/>
    <w:rsid w:val="005D59F6"/>
    <w:rsid w:val="005D59F7"/>
    <w:rsid w:val="005D5A2E"/>
    <w:rsid w:val="005D5B53"/>
    <w:rsid w:val="005D5B7E"/>
    <w:rsid w:val="005D5C1A"/>
    <w:rsid w:val="005D5F26"/>
    <w:rsid w:val="005D5F3C"/>
    <w:rsid w:val="005D602A"/>
    <w:rsid w:val="005D6094"/>
    <w:rsid w:val="005D6163"/>
    <w:rsid w:val="005D6251"/>
    <w:rsid w:val="005D633E"/>
    <w:rsid w:val="005D6343"/>
    <w:rsid w:val="005D642D"/>
    <w:rsid w:val="005D658E"/>
    <w:rsid w:val="005D65B8"/>
    <w:rsid w:val="005D663E"/>
    <w:rsid w:val="005D6682"/>
    <w:rsid w:val="005D66F4"/>
    <w:rsid w:val="005D699E"/>
    <w:rsid w:val="005D6A0B"/>
    <w:rsid w:val="005D6A9C"/>
    <w:rsid w:val="005D6CCB"/>
    <w:rsid w:val="005D6D88"/>
    <w:rsid w:val="005D6DA1"/>
    <w:rsid w:val="005D6EC3"/>
    <w:rsid w:val="005D6F7B"/>
    <w:rsid w:val="005D6FAD"/>
    <w:rsid w:val="005D702B"/>
    <w:rsid w:val="005D70FC"/>
    <w:rsid w:val="005D713F"/>
    <w:rsid w:val="005D7289"/>
    <w:rsid w:val="005D74A7"/>
    <w:rsid w:val="005D775C"/>
    <w:rsid w:val="005D7957"/>
    <w:rsid w:val="005D7981"/>
    <w:rsid w:val="005D79A4"/>
    <w:rsid w:val="005D79FD"/>
    <w:rsid w:val="005D7A8C"/>
    <w:rsid w:val="005D7E96"/>
    <w:rsid w:val="005D7EE5"/>
    <w:rsid w:val="005E0036"/>
    <w:rsid w:val="005E0053"/>
    <w:rsid w:val="005E009F"/>
    <w:rsid w:val="005E0144"/>
    <w:rsid w:val="005E01D9"/>
    <w:rsid w:val="005E0212"/>
    <w:rsid w:val="005E02B3"/>
    <w:rsid w:val="005E02E5"/>
    <w:rsid w:val="005E03E4"/>
    <w:rsid w:val="005E03FA"/>
    <w:rsid w:val="005E0404"/>
    <w:rsid w:val="005E0552"/>
    <w:rsid w:val="005E05BC"/>
    <w:rsid w:val="005E07C0"/>
    <w:rsid w:val="005E0C42"/>
    <w:rsid w:val="005E0CCF"/>
    <w:rsid w:val="005E0DCA"/>
    <w:rsid w:val="005E1032"/>
    <w:rsid w:val="005E1062"/>
    <w:rsid w:val="005E11DA"/>
    <w:rsid w:val="005E141F"/>
    <w:rsid w:val="005E14A7"/>
    <w:rsid w:val="005E19BB"/>
    <w:rsid w:val="005E1F77"/>
    <w:rsid w:val="005E1FD2"/>
    <w:rsid w:val="005E2329"/>
    <w:rsid w:val="005E2723"/>
    <w:rsid w:val="005E279B"/>
    <w:rsid w:val="005E27EF"/>
    <w:rsid w:val="005E2839"/>
    <w:rsid w:val="005E29E4"/>
    <w:rsid w:val="005E2D8D"/>
    <w:rsid w:val="005E2F86"/>
    <w:rsid w:val="005E306F"/>
    <w:rsid w:val="005E30CC"/>
    <w:rsid w:val="005E3273"/>
    <w:rsid w:val="005E32C3"/>
    <w:rsid w:val="005E32EF"/>
    <w:rsid w:val="005E33DD"/>
    <w:rsid w:val="005E35CA"/>
    <w:rsid w:val="005E365F"/>
    <w:rsid w:val="005E368B"/>
    <w:rsid w:val="005E39C0"/>
    <w:rsid w:val="005E3B88"/>
    <w:rsid w:val="005E3D6A"/>
    <w:rsid w:val="005E3D72"/>
    <w:rsid w:val="005E3DD9"/>
    <w:rsid w:val="005E3EF3"/>
    <w:rsid w:val="005E3F51"/>
    <w:rsid w:val="005E4331"/>
    <w:rsid w:val="005E43A2"/>
    <w:rsid w:val="005E452B"/>
    <w:rsid w:val="005E45F1"/>
    <w:rsid w:val="005E467D"/>
    <w:rsid w:val="005E4699"/>
    <w:rsid w:val="005E47DB"/>
    <w:rsid w:val="005E47EA"/>
    <w:rsid w:val="005E47EF"/>
    <w:rsid w:val="005E48EC"/>
    <w:rsid w:val="005E4D26"/>
    <w:rsid w:val="005E5012"/>
    <w:rsid w:val="005E501C"/>
    <w:rsid w:val="005E5036"/>
    <w:rsid w:val="005E534A"/>
    <w:rsid w:val="005E543E"/>
    <w:rsid w:val="005E560D"/>
    <w:rsid w:val="005E567D"/>
    <w:rsid w:val="005E58DD"/>
    <w:rsid w:val="005E59CE"/>
    <w:rsid w:val="005E5B85"/>
    <w:rsid w:val="005E5B86"/>
    <w:rsid w:val="005E5E65"/>
    <w:rsid w:val="005E5F76"/>
    <w:rsid w:val="005E60D2"/>
    <w:rsid w:val="005E61AC"/>
    <w:rsid w:val="005E6256"/>
    <w:rsid w:val="005E62F0"/>
    <w:rsid w:val="005E6545"/>
    <w:rsid w:val="005E6712"/>
    <w:rsid w:val="005E6996"/>
    <w:rsid w:val="005E69B9"/>
    <w:rsid w:val="005E6B25"/>
    <w:rsid w:val="005E6C11"/>
    <w:rsid w:val="005E6C1E"/>
    <w:rsid w:val="005E6CC0"/>
    <w:rsid w:val="005E6D4C"/>
    <w:rsid w:val="005E6DEE"/>
    <w:rsid w:val="005E6F8C"/>
    <w:rsid w:val="005E6FEE"/>
    <w:rsid w:val="005E702A"/>
    <w:rsid w:val="005E718B"/>
    <w:rsid w:val="005E73F4"/>
    <w:rsid w:val="005E76E5"/>
    <w:rsid w:val="005E77E3"/>
    <w:rsid w:val="005E7854"/>
    <w:rsid w:val="005E78BB"/>
    <w:rsid w:val="005E79DC"/>
    <w:rsid w:val="005E7A2C"/>
    <w:rsid w:val="005E7AAC"/>
    <w:rsid w:val="005E7B09"/>
    <w:rsid w:val="005E7C39"/>
    <w:rsid w:val="005E7CE9"/>
    <w:rsid w:val="005E7ED0"/>
    <w:rsid w:val="005F012D"/>
    <w:rsid w:val="005F014B"/>
    <w:rsid w:val="005F021F"/>
    <w:rsid w:val="005F05EA"/>
    <w:rsid w:val="005F0668"/>
    <w:rsid w:val="005F0897"/>
    <w:rsid w:val="005F08BA"/>
    <w:rsid w:val="005F08BF"/>
    <w:rsid w:val="005F09C2"/>
    <w:rsid w:val="005F0AC8"/>
    <w:rsid w:val="005F0B96"/>
    <w:rsid w:val="005F0DB2"/>
    <w:rsid w:val="005F0ED9"/>
    <w:rsid w:val="005F107B"/>
    <w:rsid w:val="005F1133"/>
    <w:rsid w:val="005F115B"/>
    <w:rsid w:val="005F11BE"/>
    <w:rsid w:val="005F132F"/>
    <w:rsid w:val="005F1391"/>
    <w:rsid w:val="005F13A3"/>
    <w:rsid w:val="005F13AB"/>
    <w:rsid w:val="005F156B"/>
    <w:rsid w:val="005F1720"/>
    <w:rsid w:val="005F17CA"/>
    <w:rsid w:val="005F1B7F"/>
    <w:rsid w:val="005F1F70"/>
    <w:rsid w:val="005F1FF0"/>
    <w:rsid w:val="005F2021"/>
    <w:rsid w:val="005F2126"/>
    <w:rsid w:val="005F21B3"/>
    <w:rsid w:val="005F220F"/>
    <w:rsid w:val="005F2377"/>
    <w:rsid w:val="005F2421"/>
    <w:rsid w:val="005F2474"/>
    <w:rsid w:val="005F248A"/>
    <w:rsid w:val="005F2517"/>
    <w:rsid w:val="005F2770"/>
    <w:rsid w:val="005F28EF"/>
    <w:rsid w:val="005F2EC4"/>
    <w:rsid w:val="005F3062"/>
    <w:rsid w:val="005F307B"/>
    <w:rsid w:val="005F30E8"/>
    <w:rsid w:val="005F31BD"/>
    <w:rsid w:val="005F33FE"/>
    <w:rsid w:val="005F35F3"/>
    <w:rsid w:val="005F361E"/>
    <w:rsid w:val="005F3977"/>
    <w:rsid w:val="005F39FF"/>
    <w:rsid w:val="005F3B1F"/>
    <w:rsid w:val="005F3DB8"/>
    <w:rsid w:val="005F3FF8"/>
    <w:rsid w:val="005F4007"/>
    <w:rsid w:val="005F4010"/>
    <w:rsid w:val="005F4119"/>
    <w:rsid w:val="005F4176"/>
    <w:rsid w:val="005F4426"/>
    <w:rsid w:val="005F44AF"/>
    <w:rsid w:val="005F46CB"/>
    <w:rsid w:val="005F4979"/>
    <w:rsid w:val="005F4B44"/>
    <w:rsid w:val="005F4B95"/>
    <w:rsid w:val="005F4C24"/>
    <w:rsid w:val="005F4C2F"/>
    <w:rsid w:val="005F4DF4"/>
    <w:rsid w:val="005F4F43"/>
    <w:rsid w:val="005F4FC4"/>
    <w:rsid w:val="005F50E2"/>
    <w:rsid w:val="005F52EB"/>
    <w:rsid w:val="005F54DD"/>
    <w:rsid w:val="005F564A"/>
    <w:rsid w:val="005F56FF"/>
    <w:rsid w:val="005F5734"/>
    <w:rsid w:val="005F575D"/>
    <w:rsid w:val="005F57CF"/>
    <w:rsid w:val="005F5910"/>
    <w:rsid w:val="005F5950"/>
    <w:rsid w:val="005F5A6E"/>
    <w:rsid w:val="005F5B28"/>
    <w:rsid w:val="005F5DA6"/>
    <w:rsid w:val="005F5ED1"/>
    <w:rsid w:val="005F5ED6"/>
    <w:rsid w:val="005F606D"/>
    <w:rsid w:val="005F61C8"/>
    <w:rsid w:val="005F634B"/>
    <w:rsid w:val="005F63B8"/>
    <w:rsid w:val="005F63EC"/>
    <w:rsid w:val="005F6486"/>
    <w:rsid w:val="005F69E2"/>
    <w:rsid w:val="005F69E9"/>
    <w:rsid w:val="005F6C8F"/>
    <w:rsid w:val="005F6E4F"/>
    <w:rsid w:val="005F6E54"/>
    <w:rsid w:val="005F6EAB"/>
    <w:rsid w:val="005F6FE8"/>
    <w:rsid w:val="005F6FFE"/>
    <w:rsid w:val="005F70E3"/>
    <w:rsid w:val="005F7154"/>
    <w:rsid w:val="005F7257"/>
    <w:rsid w:val="005F72F4"/>
    <w:rsid w:val="005F73DA"/>
    <w:rsid w:val="005F7572"/>
    <w:rsid w:val="005F76EC"/>
    <w:rsid w:val="005F7731"/>
    <w:rsid w:val="005F792A"/>
    <w:rsid w:val="005F798C"/>
    <w:rsid w:val="005F79DD"/>
    <w:rsid w:val="005F7AF0"/>
    <w:rsid w:val="005F7BE1"/>
    <w:rsid w:val="005F7C75"/>
    <w:rsid w:val="005F7D52"/>
    <w:rsid w:val="005F7E3A"/>
    <w:rsid w:val="005F7E4C"/>
    <w:rsid w:val="006000E3"/>
    <w:rsid w:val="00600108"/>
    <w:rsid w:val="00600362"/>
    <w:rsid w:val="006003EE"/>
    <w:rsid w:val="006004E7"/>
    <w:rsid w:val="006006F3"/>
    <w:rsid w:val="006007E8"/>
    <w:rsid w:val="006007FA"/>
    <w:rsid w:val="00600893"/>
    <w:rsid w:val="0060097A"/>
    <w:rsid w:val="00600AB4"/>
    <w:rsid w:val="00600B30"/>
    <w:rsid w:val="00600C52"/>
    <w:rsid w:val="00600E72"/>
    <w:rsid w:val="0060106F"/>
    <w:rsid w:val="0060127D"/>
    <w:rsid w:val="00601327"/>
    <w:rsid w:val="00601829"/>
    <w:rsid w:val="00601858"/>
    <w:rsid w:val="006019B1"/>
    <w:rsid w:val="00601A08"/>
    <w:rsid w:val="00601A57"/>
    <w:rsid w:val="00601C2B"/>
    <w:rsid w:val="00601C70"/>
    <w:rsid w:val="00601CF8"/>
    <w:rsid w:val="00601E3D"/>
    <w:rsid w:val="00601E6D"/>
    <w:rsid w:val="00601E79"/>
    <w:rsid w:val="00601EB3"/>
    <w:rsid w:val="00601EEC"/>
    <w:rsid w:val="00601FC0"/>
    <w:rsid w:val="00601FCF"/>
    <w:rsid w:val="00602381"/>
    <w:rsid w:val="006023B2"/>
    <w:rsid w:val="0060246C"/>
    <w:rsid w:val="0060257A"/>
    <w:rsid w:val="0060286B"/>
    <w:rsid w:val="0060291F"/>
    <w:rsid w:val="00602B21"/>
    <w:rsid w:val="00602D7B"/>
    <w:rsid w:val="00602DAA"/>
    <w:rsid w:val="00603183"/>
    <w:rsid w:val="006032BB"/>
    <w:rsid w:val="006034A8"/>
    <w:rsid w:val="0060350E"/>
    <w:rsid w:val="006035D3"/>
    <w:rsid w:val="006036A1"/>
    <w:rsid w:val="006037A1"/>
    <w:rsid w:val="006039D0"/>
    <w:rsid w:val="00603C1E"/>
    <w:rsid w:val="00603D4C"/>
    <w:rsid w:val="00603FAB"/>
    <w:rsid w:val="006044C2"/>
    <w:rsid w:val="0060459E"/>
    <w:rsid w:val="006048C5"/>
    <w:rsid w:val="00604967"/>
    <w:rsid w:val="00604A93"/>
    <w:rsid w:val="00604AD8"/>
    <w:rsid w:val="00604B3D"/>
    <w:rsid w:val="00604BB0"/>
    <w:rsid w:val="00604F1F"/>
    <w:rsid w:val="00604F8B"/>
    <w:rsid w:val="00604FF7"/>
    <w:rsid w:val="00605047"/>
    <w:rsid w:val="00605099"/>
    <w:rsid w:val="00605167"/>
    <w:rsid w:val="00605199"/>
    <w:rsid w:val="00605210"/>
    <w:rsid w:val="0060533E"/>
    <w:rsid w:val="00605475"/>
    <w:rsid w:val="006054BB"/>
    <w:rsid w:val="00605657"/>
    <w:rsid w:val="00605845"/>
    <w:rsid w:val="00605849"/>
    <w:rsid w:val="006058E1"/>
    <w:rsid w:val="00605C00"/>
    <w:rsid w:val="00605D00"/>
    <w:rsid w:val="00605D79"/>
    <w:rsid w:val="00605D91"/>
    <w:rsid w:val="00606067"/>
    <w:rsid w:val="0060612E"/>
    <w:rsid w:val="00606226"/>
    <w:rsid w:val="00606548"/>
    <w:rsid w:val="006065D0"/>
    <w:rsid w:val="00606A84"/>
    <w:rsid w:val="00606B4C"/>
    <w:rsid w:val="00606BBD"/>
    <w:rsid w:val="00606C4D"/>
    <w:rsid w:val="00606C54"/>
    <w:rsid w:val="00606C90"/>
    <w:rsid w:val="00606D97"/>
    <w:rsid w:val="00606E1D"/>
    <w:rsid w:val="00606F18"/>
    <w:rsid w:val="00606FB5"/>
    <w:rsid w:val="006072E0"/>
    <w:rsid w:val="006075AB"/>
    <w:rsid w:val="00607979"/>
    <w:rsid w:val="00607A32"/>
    <w:rsid w:val="00607A87"/>
    <w:rsid w:val="00607AF9"/>
    <w:rsid w:val="00607CFC"/>
    <w:rsid w:val="00607D95"/>
    <w:rsid w:val="00607DCF"/>
    <w:rsid w:val="00607DD9"/>
    <w:rsid w:val="00607E85"/>
    <w:rsid w:val="00607F54"/>
    <w:rsid w:val="0061010A"/>
    <w:rsid w:val="0061014D"/>
    <w:rsid w:val="006101B8"/>
    <w:rsid w:val="006107EA"/>
    <w:rsid w:val="006107F2"/>
    <w:rsid w:val="006108C5"/>
    <w:rsid w:val="00610979"/>
    <w:rsid w:val="006109AC"/>
    <w:rsid w:val="00610AC8"/>
    <w:rsid w:val="00610B16"/>
    <w:rsid w:val="00610B22"/>
    <w:rsid w:val="00610FAC"/>
    <w:rsid w:val="0061115A"/>
    <w:rsid w:val="0061120A"/>
    <w:rsid w:val="00611298"/>
    <w:rsid w:val="00611336"/>
    <w:rsid w:val="006116E7"/>
    <w:rsid w:val="00611846"/>
    <w:rsid w:val="00611878"/>
    <w:rsid w:val="006119F9"/>
    <w:rsid w:val="00611AFA"/>
    <w:rsid w:val="00611BBB"/>
    <w:rsid w:val="00611BC0"/>
    <w:rsid w:val="00611C2D"/>
    <w:rsid w:val="00611D54"/>
    <w:rsid w:val="006121F3"/>
    <w:rsid w:val="00612202"/>
    <w:rsid w:val="00612351"/>
    <w:rsid w:val="00612579"/>
    <w:rsid w:val="0061297F"/>
    <w:rsid w:val="00612B4A"/>
    <w:rsid w:val="00612F68"/>
    <w:rsid w:val="00612F93"/>
    <w:rsid w:val="00613155"/>
    <w:rsid w:val="006133FD"/>
    <w:rsid w:val="0061358E"/>
    <w:rsid w:val="006137C1"/>
    <w:rsid w:val="006138EB"/>
    <w:rsid w:val="006139F1"/>
    <w:rsid w:val="00613AF9"/>
    <w:rsid w:val="00613BC5"/>
    <w:rsid w:val="00613C17"/>
    <w:rsid w:val="00613C23"/>
    <w:rsid w:val="00613D69"/>
    <w:rsid w:val="00613D98"/>
    <w:rsid w:val="00613E1C"/>
    <w:rsid w:val="00613E8D"/>
    <w:rsid w:val="00613E96"/>
    <w:rsid w:val="00613F27"/>
    <w:rsid w:val="006141D0"/>
    <w:rsid w:val="006141F5"/>
    <w:rsid w:val="00614355"/>
    <w:rsid w:val="006143B9"/>
    <w:rsid w:val="00614509"/>
    <w:rsid w:val="00614614"/>
    <w:rsid w:val="0061472D"/>
    <w:rsid w:val="00614751"/>
    <w:rsid w:val="00614850"/>
    <w:rsid w:val="006149A9"/>
    <w:rsid w:val="00614A5E"/>
    <w:rsid w:val="00614A79"/>
    <w:rsid w:val="00614ADE"/>
    <w:rsid w:val="00614D37"/>
    <w:rsid w:val="0061521D"/>
    <w:rsid w:val="00615580"/>
    <w:rsid w:val="00615690"/>
    <w:rsid w:val="00615821"/>
    <w:rsid w:val="006158B0"/>
    <w:rsid w:val="006159D7"/>
    <w:rsid w:val="00615A86"/>
    <w:rsid w:val="00615A91"/>
    <w:rsid w:val="00615EEE"/>
    <w:rsid w:val="00615F1D"/>
    <w:rsid w:val="00615F3E"/>
    <w:rsid w:val="00615F4D"/>
    <w:rsid w:val="00615FC1"/>
    <w:rsid w:val="0061600D"/>
    <w:rsid w:val="006160B4"/>
    <w:rsid w:val="00616275"/>
    <w:rsid w:val="00616475"/>
    <w:rsid w:val="0061666F"/>
    <w:rsid w:val="0061671F"/>
    <w:rsid w:val="006167B0"/>
    <w:rsid w:val="0061699D"/>
    <w:rsid w:val="00616ABE"/>
    <w:rsid w:val="00616B0E"/>
    <w:rsid w:val="00616DC2"/>
    <w:rsid w:val="00616F0D"/>
    <w:rsid w:val="00616FCD"/>
    <w:rsid w:val="00616FF7"/>
    <w:rsid w:val="00617503"/>
    <w:rsid w:val="00617769"/>
    <w:rsid w:val="0061782D"/>
    <w:rsid w:val="00617A0E"/>
    <w:rsid w:val="00617B2B"/>
    <w:rsid w:val="00617B99"/>
    <w:rsid w:val="0062003A"/>
    <w:rsid w:val="0062003D"/>
    <w:rsid w:val="00620175"/>
    <w:rsid w:val="0062058A"/>
    <w:rsid w:val="00620661"/>
    <w:rsid w:val="00620803"/>
    <w:rsid w:val="006208AB"/>
    <w:rsid w:val="006208C3"/>
    <w:rsid w:val="006208E5"/>
    <w:rsid w:val="0062098B"/>
    <w:rsid w:val="00620A40"/>
    <w:rsid w:val="00620ADD"/>
    <w:rsid w:val="00620B01"/>
    <w:rsid w:val="00620CF9"/>
    <w:rsid w:val="00620D8C"/>
    <w:rsid w:val="00620EED"/>
    <w:rsid w:val="0062107A"/>
    <w:rsid w:val="00621561"/>
    <w:rsid w:val="0062167F"/>
    <w:rsid w:val="00621938"/>
    <w:rsid w:val="0062195F"/>
    <w:rsid w:val="00621BFE"/>
    <w:rsid w:val="00621CEB"/>
    <w:rsid w:val="00621D05"/>
    <w:rsid w:val="00621D92"/>
    <w:rsid w:val="00621E2A"/>
    <w:rsid w:val="00621F4E"/>
    <w:rsid w:val="00622206"/>
    <w:rsid w:val="00622485"/>
    <w:rsid w:val="006224D5"/>
    <w:rsid w:val="00622700"/>
    <w:rsid w:val="006227E5"/>
    <w:rsid w:val="00622A34"/>
    <w:rsid w:val="00622A43"/>
    <w:rsid w:val="00622A66"/>
    <w:rsid w:val="00622AF5"/>
    <w:rsid w:val="00622F42"/>
    <w:rsid w:val="00622F7B"/>
    <w:rsid w:val="006230CB"/>
    <w:rsid w:val="006232BD"/>
    <w:rsid w:val="006236D6"/>
    <w:rsid w:val="00623731"/>
    <w:rsid w:val="00623754"/>
    <w:rsid w:val="00623852"/>
    <w:rsid w:val="0062385F"/>
    <w:rsid w:val="00623938"/>
    <w:rsid w:val="00623B72"/>
    <w:rsid w:val="00623B9D"/>
    <w:rsid w:val="00623CAF"/>
    <w:rsid w:val="00624047"/>
    <w:rsid w:val="00624222"/>
    <w:rsid w:val="00624260"/>
    <w:rsid w:val="00624607"/>
    <w:rsid w:val="00624638"/>
    <w:rsid w:val="00624855"/>
    <w:rsid w:val="006248C4"/>
    <w:rsid w:val="00624909"/>
    <w:rsid w:val="00624AC9"/>
    <w:rsid w:val="00624B1A"/>
    <w:rsid w:val="00624D75"/>
    <w:rsid w:val="00624ECB"/>
    <w:rsid w:val="00625121"/>
    <w:rsid w:val="00625131"/>
    <w:rsid w:val="006252C3"/>
    <w:rsid w:val="0062536C"/>
    <w:rsid w:val="0062546C"/>
    <w:rsid w:val="00625588"/>
    <w:rsid w:val="00625676"/>
    <w:rsid w:val="00625678"/>
    <w:rsid w:val="0062574B"/>
    <w:rsid w:val="00625961"/>
    <w:rsid w:val="00625976"/>
    <w:rsid w:val="00625B54"/>
    <w:rsid w:val="00625C68"/>
    <w:rsid w:val="00625CAF"/>
    <w:rsid w:val="00625CDA"/>
    <w:rsid w:val="00625D04"/>
    <w:rsid w:val="00625EA4"/>
    <w:rsid w:val="00625F32"/>
    <w:rsid w:val="00625FA3"/>
    <w:rsid w:val="00626217"/>
    <w:rsid w:val="00626321"/>
    <w:rsid w:val="006265D8"/>
    <w:rsid w:val="00626649"/>
    <w:rsid w:val="00626658"/>
    <w:rsid w:val="0062665C"/>
    <w:rsid w:val="00626813"/>
    <w:rsid w:val="00626833"/>
    <w:rsid w:val="0062686C"/>
    <w:rsid w:val="00626936"/>
    <w:rsid w:val="00626AB5"/>
    <w:rsid w:val="00626B67"/>
    <w:rsid w:val="00626D5D"/>
    <w:rsid w:val="00626EA5"/>
    <w:rsid w:val="00626EBF"/>
    <w:rsid w:val="00626ED3"/>
    <w:rsid w:val="0062718B"/>
    <w:rsid w:val="006272F9"/>
    <w:rsid w:val="006274EF"/>
    <w:rsid w:val="00627500"/>
    <w:rsid w:val="00627588"/>
    <w:rsid w:val="00627759"/>
    <w:rsid w:val="00627780"/>
    <w:rsid w:val="00627920"/>
    <w:rsid w:val="00627BEC"/>
    <w:rsid w:val="00627C6E"/>
    <w:rsid w:val="00627FD5"/>
    <w:rsid w:val="006300E1"/>
    <w:rsid w:val="00630167"/>
    <w:rsid w:val="006301FA"/>
    <w:rsid w:val="00630244"/>
    <w:rsid w:val="00630290"/>
    <w:rsid w:val="00630884"/>
    <w:rsid w:val="006308C3"/>
    <w:rsid w:val="00630AD0"/>
    <w:rsid w:val="00630D9A"/>
    <w:rsid w:val="00630DC0"/>
    <w:rsid w:val="00630DC7"/>
    <w:rsid w:val="00631100"/>
    <w:rsid w:val="00631314"/>
    <w:rsid w:val="0063132D"/>
    <w:rsid w:val="00631383"/>
    <w:rsid w:val="00631430"/>
    <w:rsid w:val="00631495"/>
    <w:rsid w:val="006315D1"/>
    <w:rsid w:val="00631648"/>
    <w:rsid w:val="00631656"/>
    <w:rsid w:val="006316D3"/>
    <w:rsid w:val="0063190F"/>
    <w:rsid w:val="00631988"/>
    <w:rsid w:val="00631A05"/>
    <w:rsid w:val="00631ACF"/>
    <w:rsid w:val="00631CCF"/>
    <w:rsid w:val="00631D8C"/>
    <w:rsid w:val="00632033"/>
    <w:rsid w:val="006320B4"/>
    <w:rsid w:val="0063212A"/>
    <w:rsid w:val="00632349"/>
    <w:rsid w:val="006323C6"/>
    <w:rsid w:val="006324B2"/>
    <w:rsid w:val="00632563"/>
    <w:rsid w:val="00632754"/>
    <w:rsid w:val="0063280B"/>
    <w:rsid w:val="00632872"/>
    <w:rsid w:val="00632CE8"/>
    <w:rsid w:val="00632EC0"/>
    <w:rsid w:val="00633067"/>
    <w:rsid w:val="006330F2"/>
    <w:rsid w:val="00633207"/>
    <w:rsid w:val="006333D2"/>
    <w:rsid w:val="006336F1"/>
    <w:rsid w:val="0063373D"/>
    <w:rsid w:val="0063380E"/>
    <w:rsid w:val="00633893"/>
    <w:rsid w:val="00633B21"/>
    <w:rsid w:val="00633C15"/>
    <w:rsid w:val="00633D64"/>
    <w:rsid w:val="00633D9C"/>
    <w:rsid w:val="00633E9D"/>
    <w:rsid w:val="0063403A"/>
    <w:rsid w:val="006341BF"/>
    <w:rsid w:val="00634238"/>
    <w:rsid w:val="00634391"/>
    <w:rsid w:val="00634681"/>
    <w:rsid w:val="006347BB"/>
    <w:rsid w:val="006347F6"/>
    <w:rsid w:val="00634C13"/>
    <w:rsid w:val="00634E8A"/>
    <w:rsid w:val="006350A0"/>
    <w:rsid w:val="006350B0"/>
    <w:rsid w:val="006350BA"/>
    <w:rsid w:val="006350F6"/>
    <w:rsid w:val="006350F7"/>
    <w:rsid w:val="0063515C"/>
    <w:rsid w:val="00635242"/>
    <w:rsid w:val="00635427"/>
    <w:rsid w:val="00635434"/>
    <w:rsid w:val="00635453"/>
    <w:rsid w:val="00635660"/>
    <w:rsid w:val="006356BF"/>
    <w:rsid w:val="0063579A"/>
    <w:rsid w:val="006357F2"/>
    <w:rsid w:val="00635850"/>
    <w:rsid w:val="006359B9"/>
    <w:rsid w:val="006359D3"/>
    <w:rsid w:val="00635A72"/>
    <w:rsid w:val="00635B04"/>
    <w:rsid w:val="00635B39"/>
    <w:rsid w:val="00635B50"/>
    <w:rsid w:val="00635CCA"/>
    <w:rsid w:val="00635E38"/>
    <w:rsid w:val="006360A6"/>
    <w:rsid w:val="00636161"/>
    <w:rsid w:val="00636167"/>
    <w:rsid w:val="006361B0"/>
    <w:rsid w:val="00636229"/>
    <w:rsid w:val="00636237"/>
    <w:rsid w:val="006362CD"/>
    <w:rsid w:val="00636445"/>
    <w:rsid w:val="00636548"/>
    <w:rsid w:val="006365CE"/>
    <w:rsid w:val="006365F3"/>
    <w:rsid w:val="0063665C"/>
    <w:rsid w:val="006366D5"/>
    <w:rsid w:val="0063675A"/>
    <w:rsid w:val="006368EA"/>
    <w:rsid w:val="00636960"/>
    <w:rsid w:val="006369F9"/>
    <w:rsid w:val="00636A39"/>
    <w:rsid w:val="00636B3C"/>
    <w:rsid w:val="00636F1F"/>
    <w:rsid w:val="00636F3D"/>
    <w:rsid w:val="006370D6"/>
    <w:rsid w:val="00637189"/>
    <w:rsid w:val="00637624"/>
    <w:rsid w:val="0063768F"/>
    <w:rsid w:val="006376F5"/>
    <w:rsid w:val="00637761"/>
    <w:rsid w:val="0063792F"/>
    <w:rsid w:val="00637965"/>
    <w:rsid w:val="006379B7"/>
    <w:rsid w:val="00637A99"/>
    <w:rsid w:val="00637AC6"/>
    <w:rsid w:val="00637C8B"/>
    <w:rsid w:val="00637D32"/>
    <w:rsid w:val="00637D3B"/>
    <w:rsid w:val="00637DD6"/>
    <w:rsid w:val="00637F52"/>
    <w:rsid w:val="0064016C"/>
    <w:rsid w:val="006402E9"/>
    <w:rsid w:val="006402F4"/>
    <w:rsid w:val="0064049A"/>
    <w:rsid w:val="00640579"/>
    <w:rsid w:val="00640638"/>
    <w:rsid w:val="0064064E"/>
    <w:rsid w:val="00640761"/>
    <w:rsid w:val="006409B6"/>
    <w:rsid w:val="00640EC7"/>
    <w:rsid w:val="00640ED9"/>
    <w:rsid w:val="0064122E"/>
    <w:rsid w:val="00641357"/>
    <w:rsid w:val="006413F0"/>
    <w:rsid w:val="00641416"/>
    <w:rsid w:val="0064160F"/>
    <w:rsid w:val="00641613"/>
    <w:rsid w:val="00641740"/>
    <w:rsid w:val="00641995"/>
    <w:rsid w:val="006419EE"/>
    <w:rsid w:val="00641A9D"/>
    <w:rsid w:val="00641AB4"/>
    <w:rsid w:val="00641CCD"/>
    <w:rsid w:val="00641D92"/>
    <w:rsid w:val="00641EA3"/>
    <w:rsid w:val="00642032"/>
    <w:rsid w:val="006420D5"/>
    <w:rsid w:val="00642118"/>
    <w:rsid w:val="00642124"/>
    <w:rsid w:val="006424BD"/>
    <w:rsid w:val="006425EF"/>
    <w:rsid w:val="006425F5"/>
    <w:rsid w:val="0064268B"/>
    <w:rsid w:val="006428F3"/>
    <w:rsid w:val="0064298E"/>
    <w:rsid w:val="00642A4D"/>
    <w:rsid w:val="00642A79"/>
    <w:rsid w:val="00642AFE"/>
    <w:rsid w:val="00642B55"/>
    <w:rsid w:val="00642BE5"/>
    <w:rsid w:val="00642E68"/>
    <w:rsid w:val="00642F53"/>
    <w:rsid w:val="00643026"/>
    <w:rsid w:val="006430F7"/>
    <w:rsid w:val="006432CB"/>
    <w:rsid w:val="006433E6"/>
    <w:rsid w:val="00643616"/>
    <w:rsid w:val="00643650"/>
    <w:rsid w:val="00643827"/>
    <w:rsid w:val="0064391E"/>
    <w:rsid w:val="00643A12"/>
    <w:rsid w:val="00643AB3"/>
    <w:rsid w:val="00643ACB"/>
    <w:rsid w:val="00643B99"/>
    <w:rsid w:val="00643C42"/>
    <w:rsid w:val="00643D42"/>
    <w:rsid w:val="00643F1A"/>
    <w:rsid w:val="00643FC0"/>
    <w:rsid w:val="00643FEF"/>
    <w:rsid w:val="006440BE"/>
    <w:rsid w:val="0064452E"/>
    <w:rsid w:val="00644580"/>
    <w:rsid w:val="006445B6"/>
    <w:rsid w:val="006446D3"/>
    <w:rsid w:val="00644984"/>
    <w:rsid w:val="00644CE2"/>
    <w:rsid w:val="0064507F"/>
    <w:rsid w:val="006453B8"/>
    <w:rsid w:val="00645685"/>
    <w:rsid w:val="00645730"/>
    <w:rsid w:val="006457A1"/>
    <w:rsid w:val="006458CB"/>
    <w:rsid w:val="006458CC"/>
    <w:rsid w:val="006458F5"/>
    <w:rsid w:val="006459F7"/>
    <w:rsid w:val="00645D39"/>
    <w:rsid w:val="00645F9E"/>
    <w:rsid w:val="00645FC4"/>
    <w:rsid w:val="0064601D"/>
    <w:rsid w:val="006460C2"/>
    <w:rsid w:val="006460F0"/>
    <w:rsid w:val="0064611E"/>
    <w:rsid w:val="006461D0"/>
    <w:rsid w:val="006462AE"/>
    <w:rsid w:val="006464AF"/>
    <w:rsid w:val="0064666A"/>
    <w:rsid w:val="00646670"/>
    <w:rsid w:val="0064671B"/>
    <w:rsid w:val="006467DF"/>
    <w:rsid w:val="0064688F"/>
    <w:rsid w:val="00646963"/>
    <w:rsid w:val="00646A8A"/>
    <w:rsid w:val="00646C7E"/>
    <w:rsid w:val="00646ED4"/>
    <w:rsid w:val="00646F0D"/>
    <w:rsid w:val="00647107"/>
    <w:rsid w:val="0064718A"/>
    <w:rsid w:val="00647295"/>
    <w:rsid w:val="0064763F"/>
    <w:rsid w:val="006476E8"/>
    <w:rsid w:val="006477A4"/>
    <w:rsid w:val="00647A9B"/>
    <w:rsid w:val="00647AD3"/>
    <w:rsid w:val="00647BDD"/>
    <w:rsid w:val="00647FC6"/>
    <w:rsid w:val="00650614"/>
    <w:rsid w:val="0065069D"/>
    <w:rsid w:val="00650743"/>
    <w:rsid w:val="00650760"/>
    <w:rsid w:val="006508B7"/>
    <w:rsid w:val="006509A5"/>
    <w:rsid w:val="00650BD9"/>
    <w:rsid w:val="00650D73"/>
    <w:rsid w:val="00650DE7"/>
    <w:rsid w:val="00651071"/>
    <w:rsid w:val="00651308"/>
    <w:rsid w:val="00651522"/>
    <w:rsid w:val="00651CAA"/>
    <w:rsid w:val="00651F05"/>
    <w:rsid w:val="006520FD"/>
    <w:rsid w:val="006521A4"/>
    <w:rsid w:val="006521E7"/>
    <w:rsid w:val="0065246C"/>
    <w:rsid w:val="006525CC"/>
    <w:rsid w:val="00652685"/>
    <w:rsid w:val="006526E1"/>
    <w:rsid w:val="006527B0"/>
    <w:rsid w:val="006529AF"/>
    <w:rsid w:val="00652AFB"/>
    <w:rsid w:val="00652B2A"/>
    <w:rsid w:val="00652B92"/>
    <w:rsid w:val="00652EC7"/>
    <w:rsid w:val="00652F47"/>
    <w:rsid w:val="00652F83"/>
    <w:rsid w:val="00652FDB"/>
    <w:rsid w:val="0065313F"/>
    <w:rsid w:val="006531F0"/>
    <w:rsid w:val="006537DC"/>
    <w:rsid w:val="00653A62"/>
    <w:rsid w:val="00653A76"/>
    <w:rsid w:val="00653AC2"/>
    <w:rsid w:val="00653B3B"/>
    <w:rsid w:val="00653BDB"/>
    <w:rsid w:val="00653C0A"/>
    <w:rsid w:val="00653F28"/>
    <w:rsid w:val="00653F8D"/>
    <w:rsid w:val="006542F7"/>
    <w:rsid w:val="00654338"/>
    <w:rsid w:val="00654383"/>
    <w:rsid w:val="006544DF"/>
    <w:rsid w:val="006545B1"/>
    <w:rsid w:val="006546CA"/>
    <w:rsid w:val="006548DD"/>
    <w:rsid w:val="0065490F"/>
    <w:rsid w:val="00654A8B"/>
    <w:rsid w:val="00654AE5"/>
    <w:rsid w:val="00654F3F"/>
    <w:rsid w:val="00655051"/>
    <w:rsid w:val="006551DB"/>
    <w:rsid w:val="006553E5"/>
    <w:rsid w:val="00655402"/>
    <w:rsid w:val="0065558C"/>
    <w:rsid w:val="006555D5"/>
    <w:rsid w:val="006555E5"/>
    <w:rsid w:val="0065562F"/>
    <w:rsid w:val="0065572F"/>
    <w:rsid w:val="00655893"/>
    <w:rsid w:val="006558E9"/>
    <w:rsid w:val="00655A74"/>
    <w:rsid w:val="00655A76"/>
    <w:rsid w:val="00655D12"/>
    <w:rsid w:val="00655DC7"/>
    <w:rsid w:val="00656040"/>
    <w:rsid w:val="006560A2"/>
    <w:rsid w:val="006560E2"/>
    <w:rsid w:val="006561A6"/>
    <w:rsid w:val="006563C6"/>
    <w:rsid w:val="00656433"/>
    <w:rsid w:val="00656697"/>
    <w:rsid w:val="006566F9"/>
    <w:rsid w:val="00656726"/>
    <w:rsid w:val="00656865"/>
    <w:rsid w:val="0065691B"/>
    <w:rsid w:val="006569B6"/>
    <w:rsid w:val="00656A65"/>
    <w:rsid w:val="00656AA3"/>
    <w:rsid w:val="00656D23"/>
    <w:rsid w:val="00656EFC"/>
    <w:rsid w:val="00656F2D"/>
    <w:rsid w:val="00656F6A"/>
    <w:rsid w:val="00656FD9"/>
    <w:rsid w:val="00657080"/>
    <w:rsid w:val="00657108"/>
    <w:rsid w:val="00657622"/>
    <w:rsid w:val="0065783C"/>
    <w:rsid w:val="00657858"/>
    <w:rsid w:val="00657951"/>
    <w:rsid w:val="006579BA"/>
    <w:rsid w:val="00657AF8"/>
    <w:rsid w:val="00657BEF"/>
    <w:rsid w:val="00657C5D"/>
    <w:rsid w:val="00657C90"/>
    <w:rsid w:val="00657CC9"/>
    <w:rsid w:val="006600BB"/>
    <w:rsid w:val="00660424"/>
    <w:rsid w:val="0066044A"/>
    <w:rsid w:val="00660520"/>
    <w:rsid w:val="0066053D"/>
    <w:rsid w:val="0066058E"/>
    <w:rsid w:val="00660862"/>
    <w:rsid w:val="00660899"/>
    <w:rsid w:val="006609A8"/>
    <w:rsid w:val="00660AAB"/>
    <w:rsid w:val="00660B49"/>
    <w:rsid w:val="00660D51"/>
    <w:rsid w:val="00660DF7"/>
    <w:rsid w:val="00660E3E"/>
    <w:rsid w:val="00661188"/>
    <w:rsid w:val="0066132E"/>
    <w:rsid w:val="00661739"/>
    <w:rsid w:val="00661771"/>
    <w:rsid w:val="00661848"/>
    <w:rsid w:val="00661907"/>
    <w:rsid w:val="00661D48"/>
    <w:rsid w:val="0066212A"/>
    <w:rsid w:val="00662188"/>
    <w:rsid w:val="00662361"/>
    <w:rsid w:val="00662388"/>
    <w:rsid w:val="006623B3"/>
    <w:rsid w:val="00662678"/>
    <w:rsid w:val="00662860"/>
    <w:rsid w:val="006628A7"/>
    <w:rsid w:val="00662A47"/>
    <w:rsid w:val="00662A91"/>
    <w:rsid w:val="00662B20"/>
    <w:rsid w:val="00662D6A"/>
    <w:rsid w:val="00662D83"/>
    <w:rsid w:val="00662DD0"/>
    <w:rsid w:val="00662F2E"/>
    <w:rsid w:val="00662F66"/>
    <w:rsid w:val="00662FF4"/>
    <w:rsid w:val="00663219"/>
    <w:rsid w:val="00663299"/>
    <w:rsid w:val="0066336C"/>
    <w:rsid w:val="006633B9"/>
    <w:rsid w:val="006633BB"/>
    <w:rsid w:val="0066341D"/>
    <w:rsid w:val="006634EF"/>
    <w:rsid w:val="00663516"/>
    <w:rsid w:val="00663529"/>
    <w:rsid w:val="00663981"/>
    <w:rsid w:val="00663A46"/>
    <w:rsid w:val="00663B2D"/>
    <w:rsid w:val="00663B4D"/>
    <w:rsid w:val="00663C7A"/>
    <w:rsid w:val="00663D8E"/>
    <w:rsid w:val="00664037"/>
    <w:rsid w:val="006640F3"/>
    <w:rsid w:val="00664143"/>
    <w:rsid w:val="006641AA"/>
    <w:rsid w:val="00664233"/>
    <w:rsid w:val="00664301"/>
    <w:rsid w:val="00664503"/>
    <w:rsid w:val="00664567"/>
    <w:rsid w:val="0066483C"/>
    <w:rsid w:val="006648D1"/>
    <w:rsid w:val="006648FB"/>
    <w:rsid w:val="00664986"/>
    <w:rsid w:val="006649BF"/>
    <w:rsid w:val="00664DEF"/>
    <w:rsid w:val="0066549F"/>
    <w:rsid w:val="006654D4"/>
    <w:rsid w:val="006655E6"/>
    <w:rsid w:val="00666036"/>
    <w:rsid w:val="006660C8"/>
    <w:rsid w:val="00666498"/>
    <w:rsid w:val="006665F0"/>
    <w:rsid w:val="006665FC"/>
    <w:rsid w:val="006666F6"/>
    <w:rsid w:val="006667BC"/>
    <w:rsid w:val="0066684C"/>
    <w:rsid w:val="006668E7"/>
    <w:rsid w:val="00666902"/>
    <w:rsid w:val="006669EF"/>
    <w:rsid w:val="00666BB0"/>
    <w:rsid w:val="00666C26"/>
    <w:rsid w:val="00666C2E"/>
    <w:rsid w:val="00666E62"/>
    <w:rsid w:val="00666ECA"/>
    <w:rsid w:val="00666FB2"/>
    <w:rsid w:val="0066716D"/>
    <w:rsid w:val="0066755A"/>
    <w:rsid w:val="006675EA"/>
    <w:rsid w:val="00667613"/>
    <w:rsid w:val="0066763F"/>
    <w:rsid w:val="0066767A"/>
    <w:rsid w:val="0066770B"/>
    <w:rsid w:val="00667740"/>
    <w:rsid w:val="00667A05"/>
    <w:rsid w:val="00667A9C"/>
    <w:rsid w:val="00667C29"/>
    <w:rsid w:val="00667D57"/>
    <w:rsid w:val="00667DB1"/>
    <w:rsid w:val="00667DBA"/>
    <w:rsid w:val="00667DDE"/>
    <w:rsid w:val="00667EFA"/>
    <w:rsid w:val="00667FCF"/>
    <w:rsid w:val="00670085"/>
    <w:rsid w:val="006700AC"/>
    <w:rsid w:val="006700BE"/>
    <w:rsid w:val="006702B2"/>
    <w:rsid w:val="00670380"/>
    <w:rsid w:val="00670389"/>
    <w:rsid w:val="00670559"/>
    <w:rsid w:val="0067076B"/>
    <w:rsid w:val="006707D7"/>
    <w:rsid w:val="0067080D"/>
    <w:rsid w:val="00670A39"/>
    <w:rsid w:val="00670B59"/>
    <w:rsid w:val="00670FA9"/>
    <w:rsid w:val="006713E0"/>
    <w:rsid w:val="006715D6"/>
    <w:rsid w:val="00671613"/>
    <w:rsid w:val="00671710"/>
    <w:rsid w:val="0067171A"/>
    <w:rsid w:val="0067184E"/>
    <w:rsid w:val="0067193A"/>
    <w:rsid w:val="006719B3"/>
    <w:rsid w:val="00671B4A"/>
    <w:rsid w:val="00671B5E"/>
    <w:rsid w:val="00671B8D"/>
    <w:rsid w:val="00671C1C"/>
    <w:rsid w:val="00671C2B"/>
    <w:rsid w:val="00671C93"/>
    <w:rsid w:val="00671D45"/>
    <w:rsid w:val="00671DC0"/>
    <w:rsid w:val="00671E3B"/>
    <w:rsid w:val="00671E45"/>
    <w:rsid w:val="00671ED7"/>
    <w:rsid w:val="00671F0E"/>
    <w:rsid w:val="00671F81"/>
    <w:rsid w:val="006721E2"/>
    <w:rsid w:val="00672392"/>
    <w:rsid w:val="00672424"/>
    <w:rsid w:val="006724B6"/>
    <w:rsid w:val="00672559"/>
    <w:rsid w:val="0067257F"/>
    <w:rsid w:val="006725E9"/>
    <w:rsid w:val="00672605"/>
    <w:rsid w:val="0067274E"/>
    <w:rsid w:val="00672767"/>
    <w:rsid w:val="00672904"/>
    <w:rsid w:val="0067298E"/>
    <w:rsid w:val="00672A6F"/>
    <w:rsid w:val="00672ABE"/>
    <w:rsid w:val="00672CC8"/>
    <w:rsid w:val="00672ED6"/>
    <w:rsid w:val="00672EF1"/>
    <w:rsid w:val="00672F82"/>
    <w:rsid w:val="00672F83"/>
    <w:rsid w:val="0067306A"/>
    <w:rsid w:val="006735A8"/>
    <w:rsid w:val="006737D8"/>
    <w:rsid w:val="006739BE"/>
    <w:rsid w:val="006739CE"/>
    <w:rsid w:val="00673A04"/>
    <w:rsid w:val="00673CF7"/>
    <w:rsid w:val="00673D31"/>
    <w:rsid w:val="00673DC5"/>
    <w:rsid w:val="00673F5B"/>
    <w:rsid w:val="00673F9B"/>
    <w:rsid w:val="00674036"/>
    <w:rsid w:val="00674388"/>
    <w:rsid w:val="0067441A"/>
    <w:rsid w:val="0067464C"/>
    <w:rsid w:val="0067483D"/>
    <w:rsid w:val="00674AE5"/>
    <w:rsid w:val="00674B2E"/>
    <w:rsid w:val="00674B7D"/>
    <w:rsid w:val="00674C00"/>
    <w:rsid w:val="00674C2B"/>
    <w:rsid w:val="00674D05"/>
    <w:rsid w:val="00674D79"/>
    <w:rsid w:val="00674E1A"/>
    <w:rsid w:val="00675041"/>
    <w:rsid w:val="006752CA"/>
    <w:rsid w:val="0067535D"/>
    <w:rsid w:val="0067567F"/>
    <w:rsid w:val="006757FF"/>
    <w:rsid w:val="00675805"/>
    <w:rsid w:val="00675841"/>
    <w:rsid w:val="006758FD"/>
    <w:rsid w:val="006759A2"/>
    <w:rsid w:val="00675AA5"/>
    <w:rsid w:val="00675B21"/>
    <w:rsid w:val="00675B81"/>
    <w:rsid w:val="00675C36"/>
    <w:rsid w:val="00675C5E"/>
    <w:rsid w:val="00675C87"/>
    <w:rsid w:val="00675E48"/>
    <w:rsid w:val="00675FEE"/>
    <w:rsid w:val="006762BB"/>
    <w:rsid w:val="0067641A"/>
    <w:rsid w:val="006764C5"/>
    <w:rsid w:val="006765CD"/>
    <w:rsid w:val="00676608"/>
    <w:rsid w:val="00676796"/>
    <w:rsid w:val="006767F2"/>
    <w:rsid w:val="006769C0"/>
    <w:rsid w:val="00676A6D"/>
    <w:rsid w:val="00676AA2"/>
    <w:rsid w:val="00676AE0"/>
    <w:rsid w:val="00676BE4"/>
    <w:rsid w:val="00676CE8"/>
    <w:rsid w:val="00676CF0"/>
    <w:rsid w:val="00676E12"/>
    <w:rsid w:val="0067710E"/>
    <w:rsid w:val="0067721A"/>
    <w:rsid w:val="006773B4"/>
    <w:rsid w:val="00677410"/>
    <w:rsid w:val="006774BC"/>
    <w:rsid w:val="0067764D"/>
    <w:rsid w:val="006776C2"/>
    <w:rsid w:val="006776D4"/>
    <w:rsid w:val="00677726"/>
    <w:rsid w:val="006778A5"/>
    <w:rsid w:val="006779EB"/>
    <w:rsid w:val="00677AEE"/>
    <w:rsid w:val="00677C37"/>
    <w:rsid w:val="00677CA6"/>
    <w:rsid w:val="00677D88"/>
    <w:rsid w:val="00677E6B"/>
    <w:rsid w:val="00677ECA"/>
    <w:rsid w:val="00680134"/>
    <w:rsid w:val="00680436"/>
    <w:rsid w:val="00680548"/>
    <w:rsid w:val="00680766"/>
    <w:rsid w:val="00680921"/>
    <w:rsid w:val="00680A50"/>
    <w:rsid w:val="00680ED8"/>
    <w:rsid w:val="00680FFC"/>
    <w:rsid w:val="006810A3"/>
    <w:rsid w:val="00681160"/>
    <w:rsid w:val="00681196"/>
    <w:rsid w:val="0068127E"/>
    <w:rsid w:val="0068128D"/>
    <w:rsid w:val="006813F5"/>
    <w:rsid w:val="0068152B"/>
    <w:rsid w:val="00681565"/>
    <w:rsid w:val="00681679"/>
    <w:rsid w:val="0068190E"/>
    <w:rsid w:val="0068199C"/>
    <w:rsid w:val="006819C9"/>
    <w:rsid w:val="00681AEB"/>
    <w:rsid w:val="00681BAF"/>
    <w:rsid w:val="00681BDD"/>
    <w:rsid w:val="00681C3D"/>
    <w:rsid w:val="00681CCB"/>
    <w:rsid w:val="00681D4F"/>
    <w:rsid w:val="00681E64"/>
    <w:rsid w:val="00681EF4"/>
    <w:rsid w:val="006820EF"/>
    <w:rsid w:val="00682296"/>
    <w:rsid w:val="00682435"/>
    <w:rsid w:val="0068247B"/>
    <w:rsid w:val="006824E0"/>
    <w:rsid w:val="00682546"/>
    <w:rsid w:val="006825A3"/>
    <w:rsid w:val="00682630"/>
    <w:rsid w:val="0068264F"/>
    <w:rsid w:val="006826A0"/>
    <w:rsid w:val="006826EB"/>
    <w:rsid w:val="0068270A"/>
    <w:rsid w:val="006827A0"/>
    <w:rsid w:val="0068286C"/>
    <w:rsid w:val="006829A9"/>
    <w:rsid w:val="00682A9F"/>
    <w:rsid w:val="00682AEC"/>
    <w:rsid w:val="00682B43"/>
    <w:rsid w:val="00682C7B"/>
    <w:rsid w:val="00682CE6"/>
    <w:rsid w:val="00682D18"/>
    <w:rsid w:val="00682D50"/>
    <w:rsid w:val="00682D89"/>
    <w:rsid w:val="00682DB3"/>
    <w:rsid w:val="0068302E"/>
    <w:rsid w:val="006832B1"/>
    <w:rsid w:val="006833C8"/>
    <w:rsid w:val="0068341B"/>
    <w:rsid w:val="00683554"/>
    <w:rsid w:val="006835F9"/>
    <w:rsid w:val="00683664"/>
    <w:rsid w:val="00683666"/>
    <w:rsid w:val="006836B5"/>
    <w:rsid w:val="006838BA"/>
    <w:rsid w:val="006838F4"/>
    <w:rsid w:val="0068396E"/>
    <w:rsid w:val="00683981"/>
    <w:rsid w:val="00683A5C"/>
    <w:rsid w:val="00683C10"/>
    <w:rsid w:val="00683C6E"/>
    <w:rsid w:val="00683C7B"/>
    <w:rsid w:val="00683E9B"/>
    <w:rsid w:val="00683FA1"/>
    <w:rsid w:val="0068401B"/>
    <w:rsid w:val="006842B2"/>
    <w:rsid w:val="0068433E"/>
    <w:rsid w:val="0068445B"/>
    <w:rsid w:val="00684482"/>
    <w:rsid w:val="006845CF"/>
    <w:rsid w:val="00684688"/>
    <w:rsid w:val="006848C8"/>
    <w:rsid w:val="006849AA"/>
    <w:rsid w:val="00684A2B"/>
    <w:rsid w:val="00684B52"/>
    <w:rsid w:val="00684CD0"/>
    <w:rsid w:val="00684DDA"/>
    <w:rsid w:val="00684EBB"/>
    <w:rsid w:val="00684F98"/>
    <w:rsid w:val="0068510B"/>
    <w:rsid w:val="00685120"/>
    <w:rsid w:val="00685141"/>
    <w:rsid w:val="00685319"/>
    <w:rsid w:val="00685322"/>
    <w:rsid w:val="006855BB"/>
    <w:rsid w:val="00685763"/>
    <w:rsid w:val="006857D2"/>
    <w:rsid w:val="006857D6"/>
    <w:rsid w:val="00685A58"/>
    <w:rsid w:val="00685A59"/>
    <w:rsid w:val="00685C8A"/>
    <w:rsid w:val="00685D42"/>
    <w:rsid w:val="006861A9"/>
    <w:rsid w:val="00686285"/>
    <w:rsid w:val="0068671B"/>
    <w:rsid w:val="006867FB"/>
    <w:rsid w:val="00686903"/>
    <w:rsid w:val="00686926"/>
    <w:rsid w:val="0068696C"/>
    <w:rsid w:val="00686A2A"/>
    <w:rsid w:val="00686AF7"/>
    <w:rsid w:val="00686B92"/>
    <w:rsid w:val="00686BAF"/>
    <w:rsid w:val="00686C22"/>
    <w:rsid w:val="00686D33"/>
    <w:rsid w:val="00687084"/>
    <w:rsid w:val="00687321"/>
    <w:rsid w:val="00687336"/>
    <w:rsid w:val="00687488"/>
    <w:rsid w:val="006875DF"/>
    <w:rsid w:val="006876A1"/>
    <w:rsid w:val="006876DF"/>
    <w:rsid w:val="006876E4"/>
    <w:rsid w:val="0068772E"/>
    <w:rsid w:val="00687753"/>
    <w:rsid w:val="00687982"/>
    <w:rsid w:val="00687A11"/>
    <w:rsid w:val="00687DA8"/>
    <w:rsid w:val="00687E60"/>
    <w:rsid w:val="00687FBC"/>
    <w:rsid w:val="006900C0"/>
    <w:rsid w:val="00690149"/>
    <w:rsid w:val="00690245"/>
    <w:rsid w:val="006902BB"/>
    <w:rsid w:val="00690305"/>
    <w:rsid w:val="00690494"/>
    <w:rsid w:val="006906C0"/>
    <w:rsid w:val="00690729"/>
    <w:rsid w:val="006907DF"/>
    <w:rsid w:val="00690876"/>
    <w:rsid w:val="00690BC4"/>
    <w:rsid w:val="00690DA7"/>
    <w:rsid w:val="00690E35"/>
    <w:rsid w:val="00691077"/>
    <w:rsid w:val="00691102"/>
    <w:rsid w:val="00691103"/>
    <w:rsid w:val="006911AC"/>
    <w:rsid w:val="006911E5"/>
    <w:rsid w:val="00691250"/>
    <w:rsid w:val="006912D5"/>
    <w:rsid w:val="00691365"/>
    <w:rsid w:val="006913A5"/>
    <w:rsid w:val="006913F1"/>
    <w:rsid w:val="00691487"/>
    <w:rsid w:val="006919AB"/>
    <w:rsid w:val="00691B98"/>
    <w:rsid w:val="00691D10"/>
    <w:rsid w:val="00691D26"/>
    <w:rsid w:val="00691D87"/>
    <w:rsid w:val="00691DD9"/>
    <w:rsid w:val="00691E46"/>
    <w:rsid w:val="00691EAC"/>
    <w:rsid w:val="00691F5D"/>
    <w:rsid w:val="00691FF5"/>
    <w:rsid w:val="00692139"/>
    <w:rsid w:val="00692221"/>
    <w:rsid w:val="00692368"/>
    <w:rsid w:val="00692458"/>
    <w:rsid w:val="006924E0"/>
    <w:rsid w:val="00692517"/>
    <w:rsid w:val="0069271D"/>
    <w:rsid w:val="00692807"/>
    <w:rsid w:val="0069285A"/>
    <w:rsid w:val="00692C5C"/>
    <w:rsid w:val="00692D62"/>
    <w:rsid w:val="00692EE1"/>
    <w:rsid w:val="00692F76"/>
    <w:rsid w:val="006931C6"/>
    <w:rsid w:val="0069337D"/>
    <w:rsid w:val="006935B8"/>
    <w:rsid w:val="006936C6"/>
    <w:rsid w:val="00693847"/>
    <w:rsid w:val="00693978"/>
    <w:rsid w:val="00693A0C"/>
    <w:rsid w:val="00693A93"/>
    <w:rsid w:val="00693BCF"/>
    <w:rsid w:val="00693BD4"/>
    <w:rsid w:val="00693BFA"/>
    <w:rsid w:val="00693CF6"/>
    <w:rsid w:val="00693E93"/>
    <w:rsid w:val="00693F09"/>
    <w:rsid w:val="00693FFB"/>
    <w:rsid w:val="006940AA"/>
    <w:rsid w:val="006940ED"/>
    <w:rsid w:val="00694134"/>
    <w:rsid w:val="0069413B"/>
    <w:rsid w:val="00694191"/>
    <w:rsid w:val="006943BF"/>
    <w:rsid w:val="00694468"/>
    <w:rsid w:val="006944EB"/>
    <w:rsid w:val="00694599"/>
    <w:rsid w:val="006945D3"/>
    <w:rsid w:val="006946CB"/>
    <w:rsid w:val="00694762"/>
    <w:rsid w:val="00694830"/>
    <w:rsid w:val="006948AE"/>
    <w:rsid w:val="0069499D"/>
    <w:rsid w:val="00694B64"/>
    <w:rsid w:val="00694DFD"/>
    <w:rsid w:val="00695039"/>
    <w:rsid w:val="006954AA"/>
    <w:rsid w:val="00695588"/>
    <w:rsid w:val="0069576E"/>
    <w:rsid w:val="00695A4A"/>
    <w:rsid w:val="00695C23"/>
    <w:rsid w:val="00695C6F"/>
    <w:rsid w:val="00695CEF"/>
    <w:rsid w:val="00695DA7"/>
    <w:rsid w:val="00696012"/>
    <w:rsid w:val="0069630D"/>
    <w:rsid w:val="0069648E"/>
    <w:rsid w:val="006964CE"/>
    <w:rsid w:val="006967FD"/>
    <w:rsid w:val="00696875"/>
    <w:rsid w:val="00696AE3"/>
    <w:rsid w:val="00696C49"/>
    <w:rsid w:val="00696DFF"/>
    <w:rsid w:val="00696EF0"/>
    <w:rsid w:val="00697287"/>
    <w:rsid w:val="006972F0"/>
    <w:rsid w:val="0069731B"/>
    <w:rsid w:val="0069736E"/>
    <w:rsid w:val="00697418"/>
    <w:rsid w:val="006974C8"/>
    <w:rsid w:val="00697560"/>
    <w:rsid w:val="006975F6"/>
    <w:rsid w:val="0069787B"/>
    <w:rsid w:val="006978A2"/>
    <w:rsid w:val="00697955"/>
    <w:rsid w:val="00697B27"/>
    <w:rsid w:val="00697B69"/>
    <w:rsid w:val="00697CFA"/>
    <w:rsid w:val="00697E9C"/>
    <w:rsid w:val="00697E9F"/>
    <w:rsid w:val="006A007A"/>
    <w:rsid w:val="006A025A"/>
    <w:rsid w:val="006A0285"/>
    <w:rsid w:val="006A04B6"/>
    <w:rsid w:val="006A0556"/>
    <w:rsid w:val="006A060D"/>
    <w:rsid w:val="006A0825"/>
    <w:rsid w:val="006A0AE6"/>
    <w:rsid w:val="006A0E53"/>
    <w:rsid w:val="006A0EB0"/>
    <w:rsid w:val="006A103E"/>
    <w:rsid w:val="006A114A"/>
    <w:rsid w:val="006A134C"/>
    <w:rsid w:val="006A13C5"/>
    <w:rsid w:val="006A13D3"/>
    <w:rsid w:val="006A14D0"/>
    <w:rsid w:val="006A157F"/>
    <w:rsid w:val="006A1619"/>
    <w:rsid w:val="006A1ABF"/>
    <w:rsid w:val="006A1FCC"/>
    <w:rsid w:val="006A2109"/>
    <w:rsid w:val="006A216D"/>
    <w:rsid w:val="006A21DF"/>
    <w:rsid w:val="006A2244"/>
    <w:rsid w:val="006A22BA"/>
    <w:rsid w:val="006A237C"/>
    <w:rsid w:val="006A2484"/>
    <w:rsid w:val="006A2506"/>
    <w:rsid w:val="006A2755"/>
    <w:rsid w:val="006A28C5"/>
    <w:rsid w:val="006A29C0"/>
    <w:rsid w:val="006A2A3F"/>
    <w:rsid w:val="006A2AA0"/>
    <w:rsid w:val="006A2BD6"/>
    <w:rsid w:val="006A305F"/>
    <w:rsid w:val="006A3539"/>
    <w:rsid w:val="006A358B"/>
    <w:rsid w:val="006A3624"/>
    <w:rsid w:val="006A38B5"/>
    <w:rsid w:val="006A38F9"/>
    <w:rsid w:val="006A3B06"/>
    <w:rsid w:val="006A3D89"/>
    <w:rsid w:val="006A3F1D"/>
    <w:rsid w:val="006A3F2A"/>
    <w:rsid w:val="006A3F94"/>
    <w:rsid w:val="006A4272"/>
    <w:rsid w:val="006A4311"/>
    <w:rsid w:val="006A44A0"/>
    <w:rsid w:val="006A4663"/>
    <w:rsid w:val="006A46AD"/>
    <w:rsid w:val="006A47C8"/>
    <w:rsid w:val="006A47D3"/>
    <w:rsid w:val="006A47E9"/>
    <w:rsid w:val="006A4905"/>
    <w:rsid w:val="006A490B"/>
    <w:rsid w:val="006A49B7"/>
    <w:rsid w:val="006A49CB"/>
    <w:rsid w:val="006A49DB"/>
    <w:rsid w:val="006A4B13"/>
    <w:rsid w:val="006A4C32"/>
    <w:rsid w:val="006A4D0D"/>
    <w:rsid w:val="006A4DA8"/>
    <w:rsid w:val="006A4DE7"/>
    <w:rsid w:val="006A5213"/>
    <w:rsid w:val="006A53BC"/>
    <w:rsid w:val="006A540F"/>
    <w:rsid w:val="006A5506"/>
    <w:rsid w:val="006A550D"/>
    <w:rsid w:val="006A5586"/>
    <w:rsid w:val="006A5593"/>
    <w:rsid w:val="006A55D1"/>
    <w:rsid w:val="006A5651"/>
    <w:rsid w:val="006A5947"/>
    <w:rsid w:val="006A5B96"/>
    <w:rsid w:val="006A5C09"/>
    <w:rsid w:val="006A5C27"/>
    <w:rsid w:val="006A5CA3"/>
    <w:rsid w:val="006A5DA5"/>
    <w:rsid w:val="006A5F0D"/>
    <w:rsid w:val="006A6290"/>
    <w:rsid w:val="006A6388"/>
    <w:rsid w:val="006A64F4"/>
    <w:rsid w:val="006A6698"/>
    <w:rsid w:val="006A66EA"/>
    <w:rsid w:val="006A687E"/>
    <w:rsid w:val="006A699B"/>
    <w:rsid w:val="006A69F1"/>
    <w:rsid w:val="006A6AF4"/>
    <w:rsid w:val="006A6B40"/>
    <w:rsid w:val="006A6D4F"/>
    <w:rsid w:val="006A6E1C"/>
    <w:rsid w:val="006A6EDD"/>
    <w:rsid w:val="006A6FD7"/>
    <w:rsid w:val="006A7102"/>
    <w:rsid w:val="006A712E"/>
    <w:rsid w:val="006A73E3"/>
    <w:rsid w:val="006A7415"/>
    <w:rsid w:val="006A79A0"/>
    <w:rsid w:val="006A7B97"/>
    <w:rsid w:val="006A7DAB"/>
    <w:rsid w:val="006B0282"/>
    <w:rsid w:val="006B02D5"/>
    <w:rsid w:val="006B0323"/>
    <w:rsid w:val="006B0333"/>
    <w:rsid w:val="006B076B"/>
    <w:rsid w:val="006B0830"/>
    <w:rsid w:val="006B0835"/>
    <w:rsid w:val="006B0CB8"/>
    <w:rsid w:val="006B0DB7"/>
    <w:rsid w:val="006B1030"/>
    <w:rsid w:val="006B1061"/>
    <w:rsid w:val="006B1085"/>
    <w:rsid w:val="006B1133"/>
    <w:rsid w:val="006B12C3"/>
    <w:rsid w:val="006B12D5"/>
    <w:rsid w:val="006B1351"/>
    <w:rsid w:val="006B1495"/>
    <w:rsid w:val="006B1648"/>
    <w:rsid w:val="006B173A"/>
    <w:rsid w:val="006B188D"/>
    <w:rsid w:val="006B1A29"/>
    <w:rsid w:val="006B1A4F"/>
    <w:rsid w:val="006B1C77"/>
    <w:rsid w:val="006B1E3B"/>
    <w:rsid w:val="006B20EC"/>
    <w:rsid w:val="006B228E"/>
    <w:rsid w:val="006B2291"/>
    <w:rsid w:val="006B2302"/>
    <w:rsid w:val="006B252B"/>
    <w:rsid w:val="006B28D7"/>
    <w:rsid w:val="006B2957"/>
    <w:rsid w:val="006B2963"/>
    <w:rsid w:val="006B2A67"/>
    <w:rsid w:val="006B2D18"/>
    <w:rsid w:val="006B2D75"/>
    <w:rsid w:val="006B34D0"/>
    <w:rsid w:val="006B355B"/>
    <w:rsid w:val="006B362F"/>
    <w:rsid w:val="006B37F4"/>
    <w:rsid w:val="006B381D"/>
    <w:rsid w:val="006B390D"/>
    <w:rsid w:val="006B3A09"/>
    <w:rsid w:val="006B3A97"/>
    <w:rsid w:val="006B3AD9"/>
    <w:rsid w:val="006B3BE8"/>
    <w:rsid w:val="006B3C8A"/>
    <w:rsid w:val="006B3CB7"/>
    <w:rsid w:val="006B3D80"/>
    <w:rsid w:val="006B3D87"/>
    <w:rsid w:val="006B3E78"/>
    <w:rsid w:val="006B3ECA"/>
    <w:rsid w:val="006B3FFE"/>
    <w:rsid w:val="006B40CD"/>
    <w:rsid w:val="006B40D8"/>
    <w:rsid w:val="006B4130"/>
    <w:rsid w:val="006B41E8"/>
    <w:rsid w:val="006B432D"/>
    <w:rsid w:val="006B433D"/>
    <w:rsid w:val="006B4438"/>
    <w:rsid w:val="006B445D"/>
    <w:rsid w:val="006B45EF"/>
    <w:rsid w:val="006B467A"/>
    <w:rsid w:val="006B4680"/>
    <w:rsid w:val="006B4683"/>
    <w:rsid w:val="006B47C5"/>
    <w:rsid w:val="006B483E"/>
    <w:rsid w:val="006B48C2"/>
    <w:rsid w:val="006B48F2"/>
    <w:rsid w:val="006B494D"/>
    <w:rsid w:val="006B4BE9"/>
    <w:rsid w:val="006B4CF0"/>
    <w:rsid w:val="006B4E6F"/>
    <w:rsid w:val="006B4F20"/>
    <w:rsid w:val="006B4FD8"/>
    <w:rsid w:val="006B50A1"/>
    <w:rsid w:val="006B52B5"/>
    <w:rsid w:val="006B53B7"/>
    <w:rsid w:val="006B57ED"/>
    <w:rsid w:val="006B5943"/>
    <w:rsid w:val="006B5A3A"/>
    <w:rsid w:val="006B5B4A"/>
    <w:rsid w:val="006B5B5A"/>
    <w:rsid w:val="006B5BB2"/>
    <w:rsid w:val="006B5D7E"/>
    <w:rsid w:val="006B6048"/>
    <w:rsid w:val="006B611E"/>
    <w:rsid w:val="006B61E6"/>
    <w:rsid w:val="006B62D6"/>
    <w:rsid w:val="006B6582"/>
    <w:rsid w:val="006B6976"/>
    <w:rsid w:val="006B6A40"/>
    <w:rsid w:val="006B6C23"/>
    <w:rsid w:val="006B6C70"/>
    <w:rsid w:val="006B6F5E"/>
    <w:rsid w:val="006B7107"/>
    <w:rsid w:val="006B7294"/>
    <w:rsid w:val="006B72E1"/>
    <w:rsid w:val="006B7303"/>
    <w:rsid w:val="006B730C"/>
    <w:rsid w:val="006B7520"/>
    <w:rsid w:val="006B765B"/>
    <w:rsid w:val="006B76F5"/>
    <w:rsid w:val="006B791A"/>
    <w:rsid w:val="006B7BE9"/>
    <w:rsid w:val="006B7DA5"/>
    <w:rsid w:val="006B7EE0"/>
    <w:rsid w:val="006C030C"/>
    <w:rsid w:val="006C03E9"/>
    <w:rsid w:val="006C0502"/>
    <w:rsid w:val="006C05E5"/>
    <w:rsid w:val="006C07DC"/>
    <w:rsid w:val="006C0806"/>
    <w:rsid w:val="006C0892"/>
    <w:rsid w:val="006C0AAC"/>
    <w:rsid w:val="006C0BC8"/>
    <w:rsid w:val="006C0C45"/>
    <w:rsid w:val="006C0C9E"/>
    <w:rsid w:val="006C0D3D"/>
    <w:rsid w:val="006C0EE8"/>
    <w:rsid w:val="006C0F4A"/>
    <w:rsid w:val="006C1132"/>
    <w:rsid w:val="006C13C9"/>
    <w:rsid w:val="006C14B2"/>
    <w:rsid w:val="006C187E"/>
    <w:rsid w:val="006C18A7"/>
    <w:rsid w:val="006C191F"/>
    <w:rsid w:val="006C1996"/>
    <w:rsid w:val="006C1A1A"/>
    <w:rsid w:val="006C1A39"/>
    <w:rsid w:val="006C1B12"/>
    <w:rsid w:val="006C1C0E"/>
    <w:rsid w:val="006C1EF9"/>
    <w:rsid w:val="006C23A6"/>
    <w:rsid w:val="006C2531"/>
    <w:rsid w:val="006C25A0"/>
    <w:rsid w:val="006C25FB"/>
    <w:rsid w:val="006C2644"/>
    <w:rsid w:val="006C26B8"/>
    <w:rsid w:val="006C28C9"/>
    <w:rsid w:val="006C2A10"/>
    <w:rsid w:val="006C2C05"/>
    <w:rsid w:val="006C2C53"/>
    <w:rsid w:val="006C2CE6"/>
    <w:rsid w:val="006C2DA8"/>
    <w:rsid w:val="006C2E87"/>
    <w:rsid w:val="006C2EA1"/>
    <w:rsid w:val="006C2FD2"/>
    <w:rsid w:val="006C3083"/>
    <w:rsid w:val="006C3092"/>
    <w:rsid w:val="006C31C6"/>
    <w:rsid w:val="006C328C"/>
    <w:rsid w:val="006C332F"/>
    <w:rsid w:val="006C3396"/>
    <w:rsid w:val="006C35A2"/>
    <w:rsid w:val="006C377A"/>
    <w:rsid w:val="006C3B23"/>
    <w:rsid w:val="006C3D14"/>
    <w:rsid w:val="006C3DE5"/>
    <w:rsid w:val="006C3E26"/>
    <w:rsid w:val="006C4289"/>
    <w:rsid w:val="006C42FA"/>
    <w:rsid w:val="006C4334"/>
    <w:rsid w:val="006C436D"/>
    <w:rsid w:val="006C4395"/>
    <w:rsid w:val="006C4445"/>
    <w:rsid w:val="006C44BB"/>
    <w:rsid w:val="006C47DA"/>
    <w:rsid w:val="006C4C30"/>
    <w:rsid w:val="006C4CB2"/>
    <w:rsid w:val="006C4F0A"/>
    <w:rsid w:val="006C510E"/>
    <w:rsid w:val="006C5144"/>
    <w:rsid w:val="006C552E"/>
    <w:rsid w:val="006C5531"/>
    <w:rsid w:val="006C56FC"/>
    <w:rsid w:val="006C5804"/>
    <w:rsid w:val="006C5911"/>
    <w:rsid w:val="006C598C"/>
    <w:rsid w:val="006C599A"/>
    <w:rsid w:val="006C59C9"/>
    <w:rsid w:val="006C5A81"/>
    <w:rsid w:val="006C5A85"/>
    <w:rsid w:val="006C5B36"/>
    <w:rsid w:val="006C5BA1"/>
    <w:rsid w:val="006C5C5D"/>
    <w:rsid w:val="006C5DD5"/>
    <w:rsid w:val="006C5DE1"/>
    <w:rsid w:val="006C5EDD"/>
    <w:rsid w:val="006C6116"/>
    <w:rsid w:val="006C64DA"/>
    <w:rsid w:val="006C6553"/>
    <w:rsid w:val="006C6581"/>
    <w:rsid w:val="006C672A"/>
    <w:rsid w:val="006C67E5"/>
    <w:rsid w:val="006C6B49"/>
    <w:rsid w:val="006C6E33"/>
    <w:rsid w:val="006C6F1A"/>
    <w:rsid w:val="006C6F50"/>
    <w:rsid w:val="006C7207"/>
    <w:rsid w:val="006C7319"/>
    <w:rsid w:val="006C7448"/>
    <w:rsid w:val="006C75A3"/>
    <w:rsid w:val="006C7669"/>
    <w:rsid w:val="006C7694"/>
    <w:rsid w:val="006C77B0"/>
    <w:rsid w:val="006C77F0"/>
    <w:rsid w:val="006C7B9E"/>
    <w:rsid w:val="006C7BCB"/>
    <w:rsid w:val="006C7BEE"/>
    <w:rsid w:val="006C7F5B"/>
    <w:rsid w:val="006D0073"/>
    <w:rsid w:val="006D0232"/>
    <w:rsid w:val="006D02AE"/>
    <w:rsid w:val="006D07FD"/>
    <w:rsid w:val="006D0811"/>
    <w:rsid w:val="006D08F2"/>
    <w:rsid w:val="006D095C"/>
    <w:rsid w:val="006D097A"/>
    <w:rsid w:val="006D09A9"/>
    <w:rsid w:val="006D0AD8"/>
    <w:rsid w:val="006D0B0B"/>
    <w:rsid w:val="006D0B2F"/>
    <w:rsid w:val="006D0CE5"/>
    <w:rsid w:val="006D0CEA"/>
    <w:rsid w:val="006D0E5B"/>
    <w:rsid w:val="006D0E73"/>
    <w:rsid w:val="006D0F0E"/>
    <w:rsid w:val="006D0F4C"/>
    <w:rsid w:val="006D10BF"/>
    <w:rsid w:val="006D1541"/>
    <w:rsid w:val="006D165B"/>
    <w:rsid w:val="006D1698"/>
    <w:rsid w:val="006D1738"/>
    <w:rsid w:val="006D182C"/>
    <w:rsid w:val="006D1916"/>
    <w:rsid w:val="006D195F"/>
    <w:rsid w:val="006D1999"/>
    <w:rsid w:val="006D1A2D"/>
    <w:rsid w:val="006D1BF8"/>
    <w:rsid w:val="006D1C0C"/>
    <w:rsid w:val="006D1F1B"/>
    <w:rsid w:val="006D1FA9"/>
    <w:rsid w:val="006D20DA"/>
    <w:rsid w:val="006D21F9"/>
    <w:rsid w:val="006D22F7"/>
    <w:rsid w:val="006D2350"/>
    <w:rsid w:val="006D2478"/>
    <w:rsid w:val="006D2589"/>
    <w:rsid w:val="006D259A"/>
    <w:rsid w:val="006D25D4"/>
    <w:rsid w:val="006D267B"/>
    <w:rsid w:val="006D26D1"/>
    <w:rsid w:val="006D2775"/>
    <w:rsid w:val="006D28BB"/>
    <w:rsid w:val="006D2985"/>
    <w:rsid w:val="006D2BE6"/>
    <w:rsid w:val="006D2CD6"/>
    <w:rsid w:val="006D2DB4"/>
    <w:rsid w:val="006D2DCA"/>
    <w:rsid w:val="006D2DD9"/>
    <w:rsid w:val="006D3038"/>
    <w:rsid w:val="006D303A"/>
    <w:rsid w:val="006D30DA"/>
    <w:rsid w:val="006D3193"/>
    <w:rsid w:val="006D32A1"/>
    <w:rsid w:val="006D330F"/>
    <w:rsid w:val="006D33C8"/>
    <w:rsid w:val="006D3642"/>
    <w:rsid w:val="006D372D"/>
    <w:rsid w:val="006D3771"/>
    <w:rsid w:val="006D37C1"/>
    <w:rsid w:val="006D37D0"/>
    <w:rsid w:val="006D37E0"/>
    <w:rsid w:val="006D37E3"/>
    <w:rsid w:val="006D382E"/>
    <w:rsid w:val="006D3836"/>
    <w:rsid w:val="006D3965"/>
    <w:rsid w:val="006D3A03"/>
    <w:rsid w:val="006D3ACC"/>
    <w:rsid w:val="006D3C0C"/>
    <w:rsid w:val="006D41B0"/>
    <w:rsid w:val="006D4450"/>
    <w:rsid w:val="006D44BE"/>
    <w:rsid w:val="006D476B"/>
    <w:rsid w:val="006D489A"/>
    <w:rsid w:val="006D4AE4"/>
    <w:rsid w:val="006D4E85"/>
    <w:rsid w:val="006D4F34"/>
    <w:rsid w:val="006D5036"/>
    <w:rsid w:val="006D522A"/>
    <w:rsid w:val="006D52B3"/>
    <w:rsid w:val="006D5369"/>
    <w:rsid w:val="006D53F4"/>
    <w:rsid w:val="006D5518"/>
    <w:rsid w:val="006D5721"/>
    <w:rsid w:val="006D5B68"/>
    <w:rsid w:val="006D5C2B"/>
    <w:rsid w:val="006D5C39"/>
    <w:rsid w:val="006D5CA5"/>
    <w:rsid w:val="006D5FA1"/>
    <w:rsid w:val="006D60AD"/>
    <w:rsid w:val="006D6317"/>
    <w:rsid w:val="006D63B4"/>
    <w:rsid w:val="006D6759"/>
    <w:rsid w:val="006D6770"/>
    <w:rsid w:val="006D6857"/>
    <w:rsid w:val="006D6915"/>
    <w:rsid w:val="006D6A53"/>
    <w:rsid w:val="006D6A92"/>
    <w:rsid w:val="006D6B6A"/>
    <w:rsid w:val="006D6FDD"/>
    <w:rsid w:val="006D70F3"/>
    <w:rsid w:val="006D722B"/>
    <w:rsid w:val="006D72AE"/>
    <w:rsid w:val="006D72C2"/>
    <w:rsid w:val="006D77AB"/>
    <w:rsid w:val="006D7ABE"/>
    <w:rsid w:val="006D7B1B"/>
    <w:rsid w:val="006D7D7E"/>
    <w:rsid w:val="006D7DE4"/>
    <w:rsid w:val="006D7E41"/>
    <w:rsid w:val="006D7F02"/>
    <w:rsid w:val="006D7FF0"/>
    <w:rsid w:val="006DC5D3"/>
    <w:rsid w:val="006E034B"/>
    <w:rsid w:val="006E04CC"/>
    <w:rsid w:val="006E06A4"/>
    <w:rsid w:val="006E0A27"/>
    <w:rsid w:val="006E0EAB"/>
    <w:rsid w:val="006E0EFB"/>
    <w:rsid w:val="006E15FD"/>
    <w:rsid w:val="006E161A"/>
    <w:rsid w:val="006E16C6"/>
    <w:rsid w:val="006E16F3"/>
    <w:rsid w:val="006E18CB"/>
    <w:rsid w:val="006E1B55"/>
    <w:rsid w:val="006E1B69"/>
    <w:rsid w:val="006E1B86"/>
    <w:rsid w:val="006E1C24"/>
    <w:rsid w:val="006E1CD1"/>
    <w:rsid w:val="006E1E68"/>
    <w:rsid w:val="006E2000"/>
    <w:rsid w:val="006E2066"/>
    <w:rsid w:val="006E209F"/>
    <w:rsid w:val="006E22EF"/>
    <w:rsid w:val="006E23B6"/>
    <w:rsid w:val="006E23C4"/>
    <w:rsid w:val="006E23F5"/>
    <w:rsid w:val="006E2567"/>
    <w:rsid w:val="006E2860"/>
    <w:rsid w:val="006E2884"/>
    <w:rsid w:val="006E2C58"/>
    <w:rsid w:val="006E2CF9"/>
    <w:rsid w:val="006E2EB8"/>
    <w:rsid w:val="006E3025"/>
    <w:rsid w:val="006E3200"/>
    <w:rsid w:val="006E3347"/>
    <w:rsid w:val="006E33A1"/>
    <w:rsid w:val="006E3509"/>
    <w:rsid w:val="006E361E"/>
    <w:rsid w:val="006E366F"/>
    <w:rsid w:val="006E3778"/>
    <w:rsid w:val="006E3784"/>
    <w:rsid w:val="006E38C0"/>
    <w:rsid w:val="006E3987"/>
    <w:rsid w:val="006E3A01"/>
    <w:rsid w:val="006E3B84"/>
    <w:rsid w:val="006E3B9D"/>
    <w:rsid w:val="006E3C26"/>
    <w:rsid w:val="006E3E17"/>
    <w:rsid w:val="006E3E36"/>
    <w:rsid w:val="006E3E8B"/>
    <w:rsid w:val="006E406D"/>
    <w:rsid w:val="006E408E"/>
    <w:rsid w:val="006E40C1"/>
    <w:rsid w:val="006E413D"/>
    <w:rsid w:val="006E4200"/>
    <w:rsid w:val="006E420C"/>
    <w:rsid w:val="006E423F"/>
    <w:rsid w:val="006E4256"/>
    <w:rsid w:val="006E4525"/>
    <w:rsid w:val="006E457C"/>
    <w:rsid w:val="006E48E2"/>
    <w:rsid w:val="006E4937"/>
    <w:rsid w:val="006E4B2D"/>
    <w:rsid w:val="006E4C7E"/>
    <w:rsid w:val="006E4E19"/>
    <w:rsid w:val="006E4F67"/>
    <w:rsid w:val="006E50DD"/>
    <w:rsid w:val="006E5372"/>
    <w:rsid w:val="006E556A"/>
    <w:rsid w:val="006E5645"/>
    <w:rsid w:val="006E5C46"/>
    <w:rsid w:val="006E5C7A"/>
    <w:rsid w:val="006E5D00"/>
    <w:rsid w:val="006E5DDA"/>
    <w:rsid w:val="006E5E7A"/>
    <w:rsid w:val="006E5ED7"/>
    <w:rsid w:val="006E60A3"/>
    <w:rsid w:val="006E611C"/>
    <w:rsid w:val="006E6162"/>
    <w:rsid w:val="006E6164"/>
    <w:rsid w:val="006E64FC"/>
    <w:rsid w:val="006E672C"/>
    <w:rsid w:val="006E676F"/>
    <w:rsid w:val="006E678D"/>
    <w:rsid w:val="006E67FE"/>
    <w:rsid w:val="006E6939"/>
    <w:rsid w:val="006E693B"/>
    <w:rsid w:val="006E6B1D"/>
    <w:rsid w:val="006E6B8E"/>
    <w:rsid w:val="006E6B91"/>
    <w:rsid w:val="006E6BB3"/>
    <w:rsid w:val="006E6C25"/>
    <w:rsid w:val="006E6C72"/>
    <w:rsid w:val="006E6D1C"/>
    <w:rsid w:val="006E6DB1"/>
    <w:rsid w:val="006E6F68"/>
    <w:rsid w:val="006E7001"/>
    <w:rsid w:val="006E706C"/>
    <w:rsid w:val="006E7315"/>
    <w:rsid w:val="006E73BA"/>
    <w:rsid w:val="006E751E"/>
    <w:rsid w:val="006E777F"/>
    <w:rsid w:val="006E7914"/>
    <w:rsid w:val="006E7934"/>
    <w:rsid w:val="006E7E1C"/>
    <w:rsid w:val="006F00F2"/>
    <w:rsid w:val="006F0242"/>
    <w:rsid w:val="006F0305"/>
    <w:rsid w:val="006F039D"/>
    <w:rsid w:val="006F04F3"/>
    <w:rsid w:val="006F0518"/>
    <w:rsid w:val="006F0761"/>
    <w:rsid w:val="006F09BB"/>
    <w:rsid w:val="006F0A89"/>
    <w:rsid w:val="006F0C3F"/>
    <w:rsid w:val="006F0CD0"/>
    <w:rsid w:val="006F0F04"/>
    <w:rsid w:val="006F11CB"/>
    <w:rsid w:val="006F120C"/>
    <w:rsid w:val="006F1320"/>
    <w:rsid w:val="006F1673"/>
    <w:rsid w:val="006F1717"/>
    <w:rsid w:val="006F1800"/>
    <w:rsid w:val="006F18B5"/>
    <w:rsid w:val="006F1A1B"/>
    <w:rsid w:val="006F1D2E"/>
    <w:rsid w:val="006F1E94"/>
    <w:rsid w:val="006F206C"/>
    <w:rsid w:val="006F20B5"/>
    <w:rsid w:val="006F2111"/>
    <w:rsid w:val="006F2136"/>
    <w:rsid w:val="006F2196"/>
    <w:rsid w:val="006F21CD"/>
    <w:rsid w:val="006F251B"/>
    <w:rsid w:val="006F2644"/>
    <w:rsid w:val="006F26C6"/>
    <w:rsid w:val="006F285D"/>
    <w:rsid w:val="006F2996"/>
    <w:rsid w:val="006F2D46"/>
    <w:rsid w:val="006F2D4D"/>
    <w:rsid w:val="006F2D70"/>
    <w:rsid w:val="006F3059"/>
    <w:rsid w:val="006F30AA"/>
    <w:rsid w:val="006F31AE"/>
    <w:rsid w:val="006F3275"/>
    <w:rsid w:val="006F3329"/>
    <w:rsid w:val="006F33EC"/>
    <w:rsid w:val="006F33F8"/>
    <w:rsid w:val="006F3447"/>
    <w:rsid w:val="006F34DD"/>
    <w:rsid w:val="006F35D0"/>
    <w:rsid w:val="006F365E"/>
    <w:rsid w:val="006F37DC"/>
    <w:rsid w:val="006F395D"/>
    <w:rsid w:val="006F3A31"/>
    <w:rsid w:val="006F3BF1"/>
    <w:rsid w:val="006F3D06"/>
    <w:rsid w:val="006F3DA3"/>
    <w:rsid w:val="006F3F84"/>
    <w:rsid w:val="006F4124"/>
    <w:rsid w:val="006F4292"/>
    <w:rsid w:val="006F47AC"/>
    <w:rsid w:val="006F47DA"/>
    <w:rsid w:val="006F4A36"/>
    <w:rsid w:val="006F4BBD"/>
    <w:rsid w:val="006F4BBF"/>
    <w:rsid w:val="006F4BC3"/>
    <w:rsid w:val="006F4C78"/>
    <w:rsid w:val="006F4CE8"/>
    <w:rsid w:val="006F4ED5"/>
    <w:rsid w:val="006F4FC3"/>
    <w:rsid w:val="006F4FD5"/>
    <w:rsid w:val="006F50FD"/>
    <w:rsid w:val="006F512B"/>
    <w:rsid w:val="006F5624"/>
    <w:rsid w:val="006F5627"/>
    <w:rsid w:val="006F57EF"/>
    <w:rsid w:val="006F5823"/>
    <w:rsid w:val="006F593A"/>
    <w:rsid w:val="006F5BAE"/>
    <w:rsid w:val="006F5C4A"/>
    <w:rsid w:val="006F5C84"/>
    <w:rsid w:val="006F5CBF"/>
    <w:rsid w:val="006F5F2B"/>
    <w:rsid w:val="006F5F34"/>
    <w:rsid w:val="006F6168"/>
    <w:rsid w:val="006F668B"/>
    <w:rsid w:val="006F6734"/>
    <w:rsid w:val="006F681F"/>
    <w:rsid w:val="006F6840"/>
    <w:rsid w:val="006F6876"/>
    <w:rsid w:val="006F691F"/>
    <w:rsid w:val="006F6B60"/>
    <w:rsid w:val="006F6B65"/>
    <w:rsid w:val="006F6C00"/>
    <w:rsid w:val="006F6D2F"/>
    <w:rsid w:val="006F6D98"/>
    <w:rsid w:val="006F6DA2"/>
    <w:rsid w:val="006F6DBD"/>
    <w:rsid w:val="006F6FC3"/>
    <w:rsid w:val="006F7696"/>
    <w:rsid w:val="006F77D7"/>
    <w:rsid w:val="006F7851"/>
    <w:rsid w:val="006F787A"/>
    <w:rsid w:val="006F788A"/>
    <w:rsid w:val="006F7998"/>
    <w:rsid w:val="006F7B1E"/>
    <w:rsid w:val="006F7DE9"/>
    <w:rsid w:val="0070010B"/>
    <w:rsid w:val="00700221"/>
    <w:rsid w:val="00700278"/>
    <w:rsid w:val="0070036A"/>
    <w:rsid w:val="00700394"/>
    <w:rsid w:val="007003B5"/>
    <w:rsid w:val="007005AB"/>
    <w:rsid w:val="007005D8"/>
    <w:rsid w:val="00700940"/>
    <w:rsid w:val="00700A22"/>
    <w:rsid w:val="00700A2D"/>
    <w:rsid w:val="00700A3F"/>
    <w:rsid w:val="00700D24"/>
    <w:rsid w:val="00700D98"/>
    <w:rsid w:val="00701059"/>
    <w:rsid w:val="00701206"/>
    <w:rsid w:val="0070128D"/>
    <w:rsid w:val="00701408"/>
    <w:rsid w:val="0070147C"/>
    <w:rsid w:val="0070148F"/>
    <w:rsid w:val="00701695"/>
    <w:rsid w:val="007016DE"/>
    <w:rsid w:val="00701707"/>
    <w:rsid w:val="0070176D"/>
    <w:rsid w:val="007017A7"/>
    <w:rsid w:val="0070185F"/>
    <w:rsid w:val="0070196E"/>
    <w:rsid w:val="00701A04"/>
    <w:rsid w:val="00701A28"/>
    <w:rsid w:val="00701A72"/>
    <w:rsid w:val="00701BFE"/>
    <w:rsid w:val="00701ECB"/>
    <w:rsid w:val="00701FB9"/>
    <w:rsid w:val="00702019"/>
    <w:rsid w:val="0070201E"/>
    <w:rsid w:val="00702238"/>
    <w:rsid w:val="00702262"/>
    <w:rsid w:val="007022F3"/>
    <w:rsid w:val="007024E9"/>
    <w:rsid w:val="007025AB"/>
    <w:rsid w:val="007026B8"/>
    <w:rsid w:val="007026DB"/>
    <w:rsid w:val="00702897"/>
    <w:rsid w:val="0070298A"/>
    <w:rsid w:val="00702A93"/>
    <w:rsid w:val="00702CBD"/>
    <w:rsid w:val="00702E8D"/>
    <w:rsid w:val="00703175"/>
    <w:rsid w:val="00703187"/>
    <w:rsid w:val="0070351F"/>
    <w:rsid w:val="00703581"/>
    <w:rsid w:val="00703880"/>
    <w:rsid w:val="00703890"/>
    <w:rsid w:val="00703A19"/>
    <w:rsid w:val="00703BBA"/>
    <w:rsid w:val="00703CB0"/>
    <w:rsid w:val="00703CD8"/>
    <w:rsid w:val="00703D79"/>
    <w:rsid w:val="00703E3B"/>
    <w:rsid w:val="00703EA0"/>
    <w:rsid w:val="00703F40"/>
    <w:rsid w:val="00703FEB"/>
    <w:rsid w:val="0070415F"/>
    <w:rsid w:val="0070419F"/>
    <w:rsid w:val="0070424A"/>
    <w:rsid w:val="007044EB"/>
    <w:rsid w:val="00704519"/>
    <w:rsid w:val="007047EA"/>
    <w:rsid w:val="00704802"/>
    <w:rsid w:val="00704946"/>
    <w:rsid w:val="00704A65"/>
    <w:rsid w:val="00704A6F"/>
    <w:rsid w:val="00704A7F"/>
    <w:rsid w:val="00704B29"/>
    <w:rsid w:val="00704C12"/>
    <w:rsid w:val="00704C2C"/>
    <w:rsid w:val="00704C6A"/>
    <w:rsid w:val="00704E91"/>
    <w:rsid w:val="00704E9A"/>
    <w:rsid w:val="00704F0C"/>
    <w:rsid w:val="0070511E"/>
    <w:rsid w:val="007051D3"/>
    <w:rsid w:val="007051EB"/>
    <w:rsid w:val="0070542D"/>
    <w:rsid w:val="0070581C"/>
    <w:rsid w:val="00705902"/>
    <w:rsid w:val="00705917"/>
    <w:rsid w:val="00705A05"/>
    <w:rsid w:val="00705A4E"/>
    <w:rsid w:val="00705AC6"/>
    <w:rsid w:val="00705DCC"/>
    <w:rsid w:val="00705E84"/>
    <w:rsid w:val="00705EBD"/>
    <w:rsid w:val="0070620D"/>
    <w:rsid w:val="0070622A"/>
    <w:rsid w:val="007063B8"/>
    <w:rsid w:val="00706628"/>
    <w:rsid w:val="007066B3"/>
    <w:rsid w:val="007068B1"/>
    <w:rsid w:val="007068FC"/>
    <w:rsid w:val="0070694E"/>
    <w:rsid w:val="00706A12"/>
    <w:rsid w:val="00706A14"/>
    <w:rsid w:val="00706B44"/>
    <w:rsid w:val="00706CFB"/>
    <w:rsid w:val="00706EA7"/>
    <w:rsid w:val="007070E6"/>
    <w:rsid w:val="0070712E"/>
    <w:rsid w:val="00707241"/>
    <w:rsid w:val="007072EA"/>
    <w:rsid w:val="007074D6"/>
    <w:rsid w:val="007075B0"/>
    <w:rsid w:val="007075B4"/>
    <w:rsid w:val="0070778B"/>
    <w:rsid w:val="00707EA8"/>
    <w:rsid w:val="00707EDC"/>
    <w:rsid w:val="00710068"/>
    <w:rsid w:val="007101A5"/>
    <w:rsid w:val="0071044A"/>
    <w:rsid w:val="00710641"/>
    <w:rsid w:val="007106D7"/>
    <w:rsid w:val="007107B9"/>
    <w:rsid w:val="007107FB"/>
    <w:rsid w:val="00710A1F"/>
    <w:rsid w:val="00710B7D"/>
    <w:rsid w:val="00710BA7"/>
    <w:rsid w:val="00710C18"/>
    <w:rsid w:val="00710D24"/>
    <w:rsid w:val="00710D89"/>
    <w:rsid w:val="00710EED"/>
    <w:rsid w:val="00710FC9"/>
    <w:rsid w:val="0071116E"/>
    <w:rsid w:val="007112E7"/>
    <w:rsid w:val="007112ED"/>
    <w:rsid w:val="007113A0"/>
    <w:rsid w:val="0071157C"/>
    <w:rsid w:val="007119E1"/>
    <w:rsid w:val="00711A2A"/>
    <w:rsid w:val="00711AD0"/>
    <w:rsid w:val="00711D78"/>
    <w:rsid w:val="00711DAC"/>
    <w:rsid w:val="00711E1D"/>
    <w:rsid w:val="00712033"/>
    <w:rsid w:val="007121D4"/>
    <w:rsid w:val="00712202"/>
    <w:rsid w:val="00712370"/>
    <w:rsid w:val="007123A6"/>
    <w:rsid w:val="007124F6"/>
    <w:rsid w:val="00712712"/>
    <w:rsid w:val="007129BE"/>
    <w:rsid w:val="00712A93"/>
    <w:rsid w:val="00712ABB"/>
    <w:rsid w:val="00712B21"/>
    <w:rsid w:val="00712EBE"/>
    <w:rsid w:val="00712EFB"/>
    <w:rsid w:val="00712F10"/>
    <w:rsid w:val="0071307E"/>
    <w:rsid w:val="007130A6"/>
    <w:rsid w:val="007132FA"/>
    <w:rsid w:val="00713389"/>
    <w:rsid w:val="007133AB"/>
    <w:rsid w:val="0071348C"/>
    <w:rsid w:val="00713707"/>
    <w:rsid w:val="00713ADC"/>
    <w:rsid w:val="00713AFB"/>
    <w:rsid w:val="00713B59"/>
    <w:rsid w:val="00713DCE"/>
    <w:rsid w:val="00713E5D"/>
    <w:rsid w:val="00713F55"/>
    <w:rsid w:val="00713F77"/>
    <w:rsid w:val="00714099"/>
    <w:rsid w:val="007140FE"/>
    <w:rsid w:val="007142E6"/>
    <w:rsid w:val="007144E0"/>
    <w:rsid w:val="0071467D"/>
    <w:rsid w:val="007146EE"/>
    <w:rsid w:val="0071481D"/>
    <w:rsid w:val="00714AB7"/>
    <w:rsid w:val="00714B25"/>
    <w:rsid w:val="00714B81"/>
    <w:rsid w:val="00714C9E"/>
    <w:rsid w:val="00714D86"/>
    <w:rsid w:val="00714F35"/>
    <w:rsid w:val="007151B5"/>
    <w:rsid w:val="00715213"/>
    <w:rsid w:val="0071533C"/>
    <w:rsid w:val="00715448"/>
    <w:rsid w:val="007155F5"/>
    <w:rsid w:val="00715600"/>
    <w:rsid w:val="00715624"/>
    <w:rsid w:val="00715795"/>
    <w:rsid w:val="00715920"/>
    <w:rsid w:val="007159F1"/>
    <w:rsid w:val="00715AB5"/>
    <w:rsid w:val="00715EAA"/>
    <w:rsid w:val="00716009"/>
    <w:rsid w:val="007160BC"/>
    <w:rsid w:val="00716132"/>
    <w:rsid w:val="007161DF"/>
    <w:rsid w:val="0071624C"/>
    <w:rsid w:val="0071629E"/>
    <w:rsid w:val="007162A2"/>
    <w:rsid w:val="007162EC"/>
    <w:rsid w:val="0071658B"/>
    <w:rsid w:val="00716619"/>
    <w:rsid w:val="007166E9"/>
    <w:rsid w:val="007167A6"/>
    <w:rsid w:val="007167EA"/>
    <w:rsid w:val="0071692F"/>
    <w:rsid w:val="00716C11"/>
    <w:rsid w:val="00716D1B"/>
    <w:rsid w:val="0071724A"/>
    <w:rsid w:val="007172A6"/>
    <w:rsid w:val="00717328"/>
    <w:rsid w:val="00717391"/>
    <w:rsid w:val="007176D9"/>
    <w:rsid w:val="007177BD"/>
    <w:rsid w:val="00717891"/>
    <w:rsid w:val="00717967"/>
    <w:rsid w:val="00717E64"/>
    <w:rsid w:val="00717F67"/>
    <w:rsid w:val="00717FA3"/>
    <w:rsid w:val="00717FD0"/>
    <w:rsid w:val="00720178"/>
    <w:rsid w:val="007201AB"/>
    <w:rsid w:val="0072028D"/>
    <w:rsid w:val="00720744"/>
    <w:rsid w:val="00720851"/>
    <w:rsid w:val="007208B6"/>
    <w:rsid w:val="00720905"/>
    <w:rsid w:val="007209D4"/>
    <w:rsid w:val="00720A68"/>
    <w:rsid w:val="00720A88"/>
    <w:rsid w:val="00720AA3"/>
    <w:rsid w:val="00720ACC"/>
    <w:rsid w:val="00720B88"/>
    <w:rsid w:val="00720B8F"/>
    <w:rsid w:val="00720C59"/>
    <w:rsid w:val="00720D75"/>
    <w:rsid w:val="00720DD9"/>
    <w:rsid w:val="00720E64"/>
    <w:rsid w:val="00721035"/>
    <w:rsid w:val="00721119"/>
    <w:rsid w:val="007211C2"/>
    <w:rsid w:val="00721237"/>
    <w:rsid w:val="007212B5"/>
    <w:rsid w:val="007213F9"/>
    <w:rsid w:val="0072172C"/>
    <w:rsid w:val="0072175F"/>
    <w:rsid w:val="00721821"/>
    <w:rsid w:val="007219BF"/>
    <w:rsid w:val="00721A3D"/>
    <w:rsid w:val="00721D19"/>
    <w:rsid w:val="00721EBA"/>
    <w:rsid w:val="00721EE6"/>
    <w:rsid w:val="00721F6D"/>
    <w:rsid w:val="00722102"/>
    <w:rsid w:val="0072255A"/>
    <w:rsid w:val="0072261C"/>
    <w:rsid w:val="007227AD"/>
    <w:rsid w:val="0072292B"/>
    <w:rsid w:val="00722A33"/>
    <w:rsid w:val="00722BB7"/>
    <w:rsid w:val="00722DC4"/>
    <w:rsid w:val="00722E55"/>
    <w:rsid w:val="00722F32"/>
    <w:rsid w:val="0072303F"/>
    <w:rsid w:val="007230A1"/>
    <w:rsid w:val="007230E2"/>
    <w:rsid w:val="007234C7"/>
    <w:rsid w:val="007234CA"/>
    <w:rsid w:val="00723561"/>
    <w:rsid w:val="00723601"/>
    <w:rsid w:val="00723857"/>
    <w:rsid w:val="00723933"/>
    <w:rsid w:val="0072393F"/>
    <w:rsid w:val="00723A79"/>
    <w:rsid w:val="00723B2D"/>
    <w:rsid w:val="00723B8C"/>
    <w:rsid w:val="00723C84"/>
    <w:rsid w:val="00723DF3"/>
    <w:rsid w:val="00723E1F"/>
    <w:rsid w:val="00723E21"/>
    <w:rsid w:val="00723E87"/>
    <w:rsid w:val="00723EFC"/>
    <w:rsid w:val="007242D2"/>
    <w:rsid w:val="00724300"/>
    <w:rsid w:val="007246D9"/>
    <w:rsid w:val="00724975"/>
    <w:rsid w:val="007249AE"/>
    <w:rsid w:val="00724A27"/>
    <w:rsid w:val="00724AE3"/>
    <w:rsid w:val="00724AE8"/>
    <w:rsid w:val="00724F7B"/>
    <w:rsid w:val="00724FDB"/>
    <w:rsid w:val="007252A6"/>
    <w:rsid w:val="0072550B"/>
    <w:rsid w:val="00725559"/>
    <w:rsid w:val="00725C11"/>
    <w:rsid w:val="00725FF9"/>
    <w:rsid w:val="007260E5"/>
    <w:rsid w:val="007262B8"/>
    <w:rsid w:val="00726491"/>
    <w:rsid w:val="0072657E"/>
    <w:rsid w:val="007265A0"/>
    <w:rsid w:val="007266A2"/>
    <w:rsid w:val="0072690C"/>
    <w:rsid w:val="007269AE"/>
    <w:rsid w:val="00726BEF"/>
    <w:rsid w:val="00726DE1"/>
    <w:rsid w:val="0072705C"/>
    <w:rsid w:val="007272F2"/>
    <w:rsid w:val="007272FD"/>
    <w:rsid w:val="0072736C"/>
    <w:rsid w:val="0072760B"/>
    <w:rsid w:val="007276A3"/>
    <w:rsid w:val="00727A7A"/>
    <w:rsid w:val="00727ADB"/>
    <w:rsid w:val="00727AE9"/>
    <w:rsid w:val="00727B69"/>
    <w:rsid w:val="00727B9E"/>
    <w:rsid w:val="00727D1E"/>
    <w:rsid w:val="00727F0D"/>
    <w:rsid w:val="00727F2B"/>
    <w:rsid w:val="00727FCD"/>
    <w:rsid w:val="007300A0"/>
    <w:rsid w:val="0073033A"/>
    <w:rsid w:val="00730400"/>
    <w:rsid w:val="00730401"/>
    <w:rsid w:val="00730631"/>
    <w:rsid w:val="00730702"/>
    <w:rsid w:val="00730728"/>
    <w:rsid w:val="00730877"/>
    <w:rsid w:val="007308DE"/>
    <w:rsid w:val="0073093C"/>
    <w:rsid w:val="00730C19"/>
    <w:rsid w:val="00730D8F"/>
    <w:rsid w:val="00730F53"/>
    <w:rsid w:val="00730FC2"/>
    <w:rsid w:val="00731260"/>
    <w:rsid w:val="00731292"/>
    <w:rsid w:val="0073132C"/>
    <w:rsid w:val="0073137A"/>
    <w:rsid w:val="007313D0"/>
    <w:rsid w:val="007313DE"/>
    <w:rsid w:val="0073146B"/>
    <w:rsid w:val="007315E7"/>
    <w:rsid w:val="00731635"/>
    <w:rsid w:val="0073173A"/>
    <w:rsid w:val="007319AC"/>
    <w:rsid w:val="00731A46"/>
    <w:rsid w:val="00731C2B"/>
    <w:rsid w:val="00731CBA"/>
    <w:rsid w:val="00731E2A"/>
    <w:rsid w:val="00731EB2"/>
    <w:rsid w:val="00731F2A"/>
    <w:rsid w:val="00732001"/>
    <w:rsid w:val="007322E4"/>
    <w:rsid w:val="007326E4"/>
    <w:rsid w:val="0073282A"/>
    <w:rsid w:val="00732A8B"/>
    <w:rsid w:val="00732C43"/>
    <w:rsid w:val="00732D4C"/>
    <w:rsid w:val="00732DB5"/>
    <w:rsid w:val="00732E23"/>
    <w:rsid w:val="00732F41"/>
    <w:rsid w:val="00732F44"/>
    <w:rsid w:val="007331A5"/>
    <w:rsid w:val="0073322C"/>
    <w:rsid w:val="00733341"/>
    <w:rsid w:val="007335C1"/>
    <w:rsid w:val="00733603"/>
    <w:rsid w:val="00733640"/>
    <w:rsid w:val="007336F5"/>
    <w:rsid w:val="00733842"/>
    <w:rsid w:val="007338BB"/>
    <w:rsid w:val="0073395E"/>
    <w:rsid w:val="00733C7A"/>
    <w:rsid w:val="00733E61"/>
    <w:rsid w:val="00733F6D"/>
    <w:rsid w:val="007341C1"/>
    <w:rsid w:val="007341C7"/>
    <w:rsid w:val="007341C8"/>
    <w:rsid w:val="0073425F"/>
    <w:rsid w:val="007343DA"/>
    <w:rsid w:val="007344DB"/>
    <w:rsid w:val="00734645"/>
    <w:rsid w:val="007349E4"/>
    <w:rsid w:val="00734BF3"/>
    <w:rsid w:val="00734D27"/>
    <w:rsid w:val="00734F1A"/>
    <w:rsid w:val="00735176"/>
    <w:rsid w:val="00735226"/>
    <w:rsid w:val="00735322"/>
    <w:rsid w:val="007354FE"/>
    <w:rsid w:val="00735517"/>
    <w:rsid w:val="0073552E"/>
    <w:rsid w:val="00735603"/>
    <w:rsid w:val="00735667"/>
    <w:rsid w:val="007358A6"/>
    <w:rsid w:val="007358BF"/>
    <w:rsid w:val="0073595C"/>
    <w:rsid w:val="007359A0"/>
    <w:rsid w:val="00735A35"/>
    <w:rsid w:val="00735B42"/>
    <w:rsid w:val="00735B8D"/>
    <w:rsid w:val="00735C02"/>
    <w:rsid w:val="00735C9B"/>
    <w:rsid w:val="0073608B"/>
    <w:rsid w:val="00736117"/>
    <w:rsid w:val="00736120"/>
    <w:rsid w:val="0073624E"/>
    <w:rsid w:val="0073631F"/>
    <w:rsid w:val="00736441"/>
    <w:rsid w:val="00736536"/>
    <w:rsid w:val="0073666C"/>
    <w:rsid w:val="00736820"/>
    <w:rsid w:val="0073688F"/>
    <w:rsid w:val="0073696A"/>
    <w:rsid w:val="0073698F"/>
    <w:rsid w:val="007369BA"/>
    <w:rsid w:val="00736CBB"/>
    <w:rsid w:val="00737063"/>
    <w:rsid w:val="007370B8"/>
    <w:rsid w:val="007371B0"/>
    <w:rsid w:val="00737204"/>
    <w:rsid w:val="007372DD"/>
    <w:rsid w:val="00737497"/>
    <w:rsid w:val="007374F7"/>
    <w:rsid w:val="007375D9"/>
    <w:rsid w:val="007377EC"/>
    <w:rsid w:val="007378D9"/>
    <w:rsid w:val="00737995"/>
    <w:rsid w:val="00737ABB"/>
    <w:rsid w:val="00737B6C"/>
    <w:rsid w:val="00737BA3"/>
    <w:rsid w:val="00737C51"/>
    <w:rsid w:val="00737CB5"/>
    <w:rsid w:val="00737E76"/>
    <w:rsid w:val="00737EAB"/>
    <w:rsid w:val="00737EEB"/>
    <w:rsid w:val="0074006E"/>
    <w:rsid w:val="0074020D"/>
    <w:rsid w:val="0074032E"/>
    <w:rsid w:val="00740541"/>
    <w:rsid w:val="007407CF"/>
    <w:rsid w:val="007408F9"/>
    <w:rsid w:val="00740A81"/>
    <w:rsid w:val="00740CFD"/>
    <w:rsid w:val="00740D21"/>
    <w:rsid w:val="00740D5A"/>
    <w:rsid w:val="00740D66"/>
    <w:rsid w:val="00740F44"/>
    <w:rsid w:val="00740F69"/>
    <w:rsid w:val="00741166"/>
    <w:rsid w:val="007412A8"/>
    <w:rsid w:val="0074131E"/>
    <w:rsid w:val="0074137D"/>
    <w:rsid w:val="0074137E"/>
    <w:rsid w:val="00741798"/>
    <w:rsid w:val="007417C8"/>
    <w:rsid w:val="00741907"/>
    <w:rsid w:val="0074193A"/>
    <w:rsid w:val="007419BA"/>
    <w:rsid w:val="007419BF"/>
    <w:rsid w:val="00741A5C"/>
    <w:rsid w:val="00741D14"/>
    <w:rsid w:val="00741D94"/>
    <w:rsid w:val="00741DCB"/>
    <w:rsid w:val="00741E29"/>
    <w:rsid w:val="007421D8"/>
    <w:rsid w:val="007421F0"/>
    <w:rsid w:val="007424B6"/>
    <w:rsid w:val="0074259E"/>
    <w:rsid w:val="0074273D"/>
    <w:rsid w:val="0074290D"/>
    <w:rsid w:val="00742926"/>
    <w:rsid w:val="00742935"/>
    <w:rsid w:val="0074298E"/>
    <w:rsid w:val="00742ACD"/>
    <w:rsid w:val="00742AD2"/>
    <w:rsid w:val="00742C6A"/>
    <w:rsid w:val="00742E17"/>
    <w:rsid w:val="00742F13"/>
    <w:rsid w:val="00743173"/>
    <w:rsid w:val="0074332D"/>
    <w:rsid w:val="007433C9"/>
    <w:rsid w:val="0074357B"/>
    <w:rsid w:val="00743590"/>
    <w:rsid w:val="007435E7"/>
    <w:rsid w:val="00743686"/>
    <w:rsid w:val="0074373B"/>
    <w:rsid w:val="00743771"/>
    <w:rsid w:val="007439E6"/>
    <w:rsid w:val="00743BD9"/>
    <w:rsid w:val="00743DA1"/>
    <w:rsid w:val="00743E8C"/>
    <w:rsid w:val="00743F56"/>
    <w:rsid w:val="00743FF1"/>
    <w:rsid w:val="00744096"/>
    <w:rsid w:val="00744151"/>
    <w:rsid w:val="007442B7"/>
    <w:rsid w:val="007443F5"/>
    <w:rsid w:val="0074485A"/>
    <w:rsid w:val="00744864"/>
    <w:rsid w:val="0074488B"/>
    <w:rsid w:val="00744A3F"/>
    <w:rsid w:val="00744B11"/>
    <w:rsid w:val="00744BEA"/>
    <w:rsid w:val="00744C43"/>
    <w:rsid w:val="00744CF2"/>
    <w:rsid w:val="00744E44"/>
    <w:rsid w:val="00744FD1"/>
    <w:rsid w:val="007450D4"/>
    <w:rsid w:val="007451EE"/>
    <w:rsid w:val="00745294"/>
    <w:rsid w:val="007456D5"/>
    <w:rsid w:val="0074573A"/>
    <w:rsid w:val="00745892"/>
    <w:rsid w:val="00745B00"/>
    <w:rsid w:val="00745C35"/>
    <w:rsid w:val="00745D03"/>
    <w:rsid w:val="00745EB0"/>
    <w:rsid w:val="00745F34"/>
    <w:rsid w:val="00745F84"/>
    <w:rsid w:val="00746002"/>
    <w:rsid w:val="00746029"/>
    <w:rsid w:val="0074610B"/>
    <w:rsid w:val="007461D9"/>
    <w:rsid w:val="00746334"/>
    <w:rsid w:val="007463AC"/>
    <w:rsid w:val="007465B0"/>
    <w:rsid w:val="00746695"/>
    <w:rsid w:val="00746931"/>
    <w:rsid w:val="00746A44"/>
    <w:rsid w:val="00746AF3"/>
    <w:rsid w:val="00746DAB"/>
    <w:rsid w:val="00746DCF"/>
    <w:rsid w:val="00746E67"/>
    <w:rsid w:val="00746FF9"/>
    <w:rsid w:val="007470AE"/>
    <w:rsid w:val="0074716F"/>
    <w:rsid w:val="007475D0"/>
    <w:rsid w:val="007477F9"/>
    <w:rsid w:val="0074782A"/>
    <w:rsid w:val="00747B26"/>
    <w:rsid w:val="00747E35"/>
    <w:rsid w:val="00747E44"/>
    <w:rsid w:val="00747E73"/>
    <w:rsid w:val="00747F04"/>
    <w:rsid w:val="0075008F"/>
    <w:rsid w:val="0075011C"/>
    <w:rsid w:val="007504F9"/>
    <w:rsid w:val="0075094B"/>
    <w:rsid w:val="00750A28"/>
    <w:rsid w:val="00750B9E"/>
    <w:rsid w:val="00750D97"/>
    <w:rsid w:val="00750E69"/>
    <w:rsid w:val="00750F16"/>
    <w:rsid w:val="00750F7E"/>
    <w:rsid w:val="00750F81"/>
    <w:rsid w:val="00750FB2"/>
    <w:rsid w:val="00751243"/>
    <w:rsid w:val="00751320"/>
    <w:rsid w:val="00751424"/>
    <w:rsid w:val="0075142A"/>
    <w:rsid w:val="0075142D"/>
    <w:rsid w:val="0075146D"/>
    <w:rsid w:val="00751640"/>
    <w:rsid w:val="007516FA"/>
    <w:rsid w:val="0075184E"/>
    <w:rsid w:val="00751889"/>
    <w:rsid w:val="00751950"/>
    <w:rsid w:val="00751B06"/>
    <w:rsid w:val="00751C34"/>
    <w:rsid w:val="00751D17"/>
    <w:rsid w:val="00751EE1"/>
    <w:rsid w:val="0075201E"/>
    <w:rsid w:val="00752027"/>
    <w:rsid w:val="007520C4"/>
    <w:rsid w:val="00752377"/>
    <w:rsid w:val="00752391"/>
    <w:rsid w:val="00752458"/>
    <w:rsid w:val="0075278F"/>
    <w:rsid w:val="00752B42"/>
    <w:rsid w:val="00752B8B"/>
    <w:rsid w:val="00752CE1"/>
    <w:rsid w:val="00752F18"/>
    <w:rsid w:val="00753088"/>
    <w:rsid w:val="0075329F"/>
    <w:rsid w:val="007532CA"/>
    <w:rsid w:val="00753350"/>
    <w:rsid w:val="007533DE"/>
    <w:rsid w:val="007534BD"/>
    <w:rsid w:val="007534FE"/>
    <w:rsid w:val="00753672"/>
    <w:rsid w:val="007536BD"/>
    <w:rsid w:val="0075370D"/>
    <w:rsid w:val="00753786"/>
    <w:rsid w:val="007538E7"/>
    <w:rsid w:val="00753940"/>
    <w:rsid w:val="0075395C"/>
    <w:rsid w:val="00753AAD"/>
    <w:rsid w:val="00753AFE"/>
    <w:rsid w:val="00753B39"/>
    <w:rsid w:val="00753B87"/>
    <w:rsid w:val="00753C64"/>
    <w:rsid w:val="00753D9B"/>
    <w:rsid w:val="00753E96"/>
    <w:rsid w:val="007540B7"/>
    <w:rsid w:val="00754392"/>
    <w:rsid w:val="00754393"/>
    <w:rsid w:val="00754681"/>
    <w:rsid w:val="007546F7"/>
    <w:rsid w:val="00754768"/>
    <w:rsid w:val="00754816"/>
    <w:rsid w:val="00754937"/>
    <w:rsid w:val="00754A07"/>
    <w:rsid w:val="00754A94"/>
    <w:rsid w:val="00754AFF"/>
    <w:rsid w:val="00754D37"/>
    <w:rsid w:val="00754EF4"/>
    <w:rsid w:val="0075500F"/>
    <w:rsid w:val="0075516E"/>
    <w:rsid w:val="00755199"/>
    <w:rsid w:val="0075529C"/>
    <w:rsid w:val="007553B2"/>
    <w:rsid w:val="00755441"/>
    <w:rsid w:val="0075563F"/>
    <w:rsid w:val="00755976"/>
    <w:rsid w:val="00755B05"/>
    <w:rsid w:val="00755C19"/>
    <w:rsid w:val="00755DA1"/>
    <w:rsid w:val="00755EC2"/>
    <w:rsid w:val="00755F24"/>
    <w:rsid w:val="007560C7"/>
    <w:rsid w:val="0075611B"/>
    <w:rsid w:val="0075613C"/>
    <w:rsid w:val="007561F4"/>
    <w:rsid w:val="007563B6"/>
    <w:rsid w:val="00756505"/>
    <w:rsid w:val="007567CB"/>
    <w:rsid w:val="0075680E"/>
    <w:rsid w:val="007569E2"/>
    <w:rsid w:val="00756ACA"/>
    <w:rsid w:val="00756B03"/>
    <w:rsid w:val="00756E00"/>
    <w:rsid w:val="00756E5F"/>
    <w:rsid w:val="00756FE8"/>
    <w:rsid w:val="0075702F"/>
    <w:rsid w:val="0075703B"/>
    <w:rsid w:val="00757121"/>
    <w:rsid w:val="007571D3"/>
    <w:rsid w:val="0075721A"/>
    <w:rsid w:val="007572B0"/>
    <w:rsid w:val="0075738D"/>
    <w:rsid w:val="007573E1"/>
    <w:rsid w:val="0075748C"/>
    <w:rsid w:val="007575AA"/>
    <w:rsid w:val="007575F3"/>
    <w:rsid w:val="007576D5"/>
    <w:rsid w:val="007577B4"/>
    <w:rsid w:val="00757899"/>
    <w:rsid w:val="007578FE"/>
    <w:rsid w:val="00757982"/>
    <w:rsid w:val="00757991"/>
    <w:rsid w:val="00757A64"/>
    <w:rsid w:val="00757B78"/>
    <w:rsid w:val="00757BED"/>
    <w:rsid w:val="00757E89"/>
    <w:rsid w:val="00757F42"/>
    <w:rsid w:val="00757FEE"/>
    <w:rsid w:val="00760182"/>
    <w:rsid w:val="00760309"/>
    <w:rsid w:val="00760313"/>
    <w:rsid w:val="0076038B"/>
    <w:rsid w:val="0076042E"/>
    <w:rsid w:val="007604C0"/>
    <w:rsid w:val="007605C2"/>
    <w:rsid w:val="00760632"/>
    <w:rsid w:val="0076069D"/>
    <w:rsid w:val="0076075D"/>
    <w:rsid w:val="00760797"/>
    <w:rsid w:val="00760AB8"/>
    <w:rsid w:val="00760B6F"/>
    <w:rsid w:val="00760BB8"/>
    <w:rsid w:val="00760BFC"/>
    <w:rsid w:val="00760BFD"/>
    <w:rsid w:val="00760CEE"/>
    <w:rsid w:val="00760DBC"/>
    <w:rsid w:val="00760F52"/>
    <w:rsid w:val="007611E3"/>
    <w:rsid w:val="0076127A"/>
    <w:rsid w:val="0076158F"/>
    <w:rsid w:val="0076165D"/>
    <w:rsid w:val="00761713"/>
    <w:rsid w:val="0076176F"/>
    <w:rsid w:val="00761959"/>
    <w:rsid w:val="00761B5E"/>
    <w:rsid w:val="00761B7C"/>
    <w:rsid w:val="00761CA7"/>
    <w:rsid w:val="00761E4E"/>
    <w:rsid w:val="00761E5B"/>
    <w:rsid w:val="00761FA2"/>
    <w:rsid w:val="007621D0"/>
    <w:rsid w:val="00762229"/>
    <w:rsid w:val="0076236E"/>
    <w:rsid w:val="007624FE"/>
    <w:rsid w:val="00762514"/>
    <w:rsid w:val="0076266F"/>
    <w:rsid w:val="0076279D"/>
    <w:rsid w:val="00762A84"/>
    <w:rsid w:val="00762CA9"/>
    <w:rsid w:val="00762D92"/>
    <w:rsid w:val="00762F7F"/>
    <w:rsid w:val="00763026"/>
    <w:rsid w:val="00763067"/>
    <w:rsid w:val="007630A1"/>
    <w:rsid w:val="007630A9"/>
    <w:rsid w:val="007630F5"/>
    <w:rsid w:val="00763161"/>
    <w:rsid w:val="00763204"/>
    <w:rsid w:val="00763289"/>
    <w:rsid w:val="007633C3"/>
    <w:rsid w:val="007635A3"/>
    <w:rsid w:val="0076375B"/>
    <w:rsid w:val="0076378A"/>
    <w:rsid w:val="007637BD"/>
    <w:rsid w:val="0076385C"/>
    <w:rsid w:val="00763933"/>
    <w:rsid w:val="00763A88"/>
    <w:rsid w:val="00763B0D"/>
    <w:rsid w:val="00763BAB"/>
    <w:rsid w:val="00763BAF"/>
    <w:rsid w:val="00763CC8"/>
    <w:rsid w:val="0076400E"/>
    <w:rsid w:val="0076414C"/>
    <w:rsid w:val="007642C3"/>
    <w:rsid w:val="007644AC"/>
    <w:rsid w:val="007646B2"/>
    <w:rsid w:val="00764850"/>
    <w:rsid w:val="007648F1"/>
    <w:rsid w:val="00764AAF"/>
    <w:rsid w:val="00764CA6"/>
    <w:rsid w:val="00764D3C"/>
    <w:rsid w:val="00764DEB"/>
    <w:rsid w:val="00764E6C"/>
    <w:rsid w:val="0076501D"/>
    <w:rsid w:val="00765113"/>
    <w:rsid w:val="0076522B"/>
    <w:rsid w:val="00765254"/>
    <w:rsid w:val="007658B4"/>
    <w:rsid w:val="007658EA"/>
    <w:rsid w:val="00765934"/>
    <w:rsid w:val="00765ADD"/>
    <w:rsid w:val="00765ADF"/>
    <w:rsid w:val="00765B1F"/>
    <w:rsid w:val="00765D2F"/>
    <w:rsid w:val="00765D33"/>
    <w:rsid w:val="00765D54"/>
    <w:rsid w:val="00765EF8"/>
    <w:rsid w:val="00765F8D"/>
    <w:rsid w:val="007660FC"/>
    <w:rsid w:val="0076610A"/>
    <w:rsid w:val="00766363"/>
    <w:rsid w:val="00766458"/>
    <w:rsid w:val="007664FC"/>
    <w:rsid w:val="0076664B"/>
    <w:rsid w:val="00766682"/>
    <w:rsid w:val="007666F5"/>
    <w:rsid w:val="00766707"/>
    <w:rsid w:val="007668F1"/>
    <w:rsid w:val="00766941"/>
    <w:rsid w:val="0076695D"/>
    <w:rsid w:val="007669D1"/>
    <w:rsid w:val="00766B3A"/>
    <w:rsid w:val="00766B53"/>
    <w:rsid w:val="00766B73"/>
    <w:rsid w:val="00766C13"/>
    <w:rsid w:val="00766C92"/>
    <w:rsid w:val="00766DE2"/>
    <w:rsid w:val="00766E14"/>
    <w:rsid w:val="00767010"/>
    <w:rsid w:val="0076703B"/>
    <w:rsid w:val="0076712B"/>
    <w:rsid w:val="00767476"/>
    <w:rsid w:val="00767526"/>
    <w:rsid w:val="00767544"/>
    <w:rsid w:val="007677AE"/>
    <w:rsid w:val="00767849"/>
    <w:rsid w:val="00767AC0"/>
    <w:rsid w:val="00767AE0"/>
    <w:rsid w:val="00767EA6"/>
    <w:rsid w:val="00767F94"/>
    <w:rsid w:val="0077021B"/>
    <w:rsid w:val="00770305"/>
    <w:rsid w:val="0077030E"/>
    <w:rsid w:val="0077030F"/>
    <w:rsid w:val="00770392"/>
    <w:rsid w:val="0077083F"/>
    <w:rsid w:val="007709A1"/>
    <w:rsid w:val="007709AD"/>
    <w:rsid w:val="00770AC2"/>
    <w:rsid w:val="00770AFE"/>
    <w:rsid w:val="00770B2D"/>
    <w:rsid w:val="00770DC4"/>
    <w:rsid w:val="00770DD2"/>
    <w:rsid w:val="00770E47"/>
    <w:rsid w:val="00770E9A"/>
    <w:rsid w:val="00770F97"/>
    <w:rsid w:val="00771093"/>
    <w:rsid w:val="007711DD"/>
    <w:rsid w:val="00771222"/>
    <w:rsid w:val="0077129D"/>
    <w:rsid w:val="00771323"/>
    <w:rsid w:val="00771332"/>
    <w:rsid w:val="00771480"/>
    <w:rsid w:val="00771538"/>
    <w:rsid w:val="00771668"/>
    <w:rsid w:val="007716CC"/>
    <w:rsid w:val="00771783"/>
    <w:rsid w:val="0077192C"/>
    <w:rsid w:val="00771BC0"/>
    <w:rsid w:val="00771BF0"/>
    <w:rsid w:val="00771DE4"/>
    <w:rsid w:val="00771EEE"/>
    <w:rsid w:val="007720E0"/>
    <w:rsid w:val="00772178"/>
    <w:rsid w:val="007723E9"/>
    <w:rsid w:val="0077254B"/>
    <w:rsid w:val="007726A8"/>
    <w:rsid w:val="00772763"/>
    <w:rsid w:val="00772782"/>
    <w:rsid w:val="007727FF"/>
    <w:rsid w:val="007728DB"/>
    <w:rsid w:val="0077296F"/>
    <w:rsid w:val="00772AB2"/>
    <w:rsid w:val="00772B56"/>
    <w:rsid w:val="00772B57"/>
    <w:rsid w:val="00772BDA"/>
    <w:rsid w:val="00772D4A"/>
    <w:rsid w:val="00772F3B"/>
    <w:rsid w:val="0077312F"/>
    <w:rsid w:val="0077323A"/>
    <w:rsid w:val="0077323B"/>
    <w:rsid w:val="0077324B"/>
    <w:rsid w:val="0077332C"/>
    <w:rsid w:val="00773333"/>
    <w:rsid w:val="007733BC"/>
    <w:rsid w:val="007733D5"/>
    <w:rsid w:val="00773458"/>
    <w:rsid w:val="00773668"/>
    <w:rsid w:val="007737D3"/>
    <w:rsid w:val="0077387E"/>
    <w:rsid w:val="007739E3"/>
    <w:rsid w:val="00773CB5"/>
    <w:rsid w:val="00773FA3"/>
    <w:rsid w:val="00774262"/>
    <w:rsid w:val="0077443B"/>
    <w:rsid w:val="00774620"/>
    <w:rsid w:val="007746B1"/>
    <w:rsid w:val="0077485D"/>
    <w:rsid w:val="0077489D"/>
    <w:rsid w:val="00774C0B"/>
    <w:rsid w:val="00774D4E"/>
    <w:rsid w:val="00774E18"/>
    <w:rsid w:val="00774F6A"/>
    <w:rsid w:val="007756E2"/>
    <w:rsid w:val="00775962"/>
    <w:rsid w:val="00775ADA"/>
    <w:rsid w:val="00775B29"/>
    <w:rsid w:val="00775D1C"/>
    <w:rsid w:val="00775E24"/>
    <w:rsid w:val="00775EBB"/>
    <w:rsid w:val="00775F4D"/>
    <w:rsid w:val="00775F61"/>
    <w:rsid w:val="00776050"/>
    <w:rsid w:val="0077635B"/>
    <w:rsid w:val="007766F5"/>
    <w:rsid w:val="007767CC"/>
    <w:rsid w:val="007768DB"/>
    <w:rsid w:val="00776986"/>
    <w:rsid w:val="00776B11"/>
    <w:rsid w:val="00776C32"/>
    <w:rsid w:val="00776E9F"/>
    <w:rsid w:val="0077716F"/>
    <w:rsid w:val="007773CA"/>
    <w:rsid w:val="007774C7"/>
    <w:rsid w:val="007775D6"/>
    <w:rsid w:val="00777859"/>
    <w:rsid w:val="0077785F"/>
    <w:rsid w:val="00777A28"/>
    <w:rsid w:val="00777B7F"/>
    <w:rsid w:val="00777E2D"/>
    <w:rsid w:val="00777EAE"/>
    <w:rsid w:val="00780210"/>
    <w:rsid w:val="0078022E"/>
    <w:rsid w:val="0078032A"/>
    <w:rsid w:val="00780597"/>
    <w:rsid w:val="00780629"/>
    <w:rsid w:val="00780650"/>
    <w:rsid w:val="00780719"/>
    <w:rsid w:val="0078078B"/>
    <w:rsid w:val="00780868"/>
    <w:rsid w:val="00780B81"/>
    <w:rsid w:val="00780BDC"/>
    <w:rsid w:val="00780BE8"/>
    <w:rsid w:val="00780D7E"/>
    <w:rsid w:val="00780FC6"/>
    <w:rsid w:val="00781229"/>
    <w:rsid w:val="00781679"/>
    <w:rsid w:val="0078167E"/>
    <w:rsid w:val="00781752"/>
    <w:rsid w:val="00781943"/>
    <w:rsid w:val="0078194B"/>
    <w:rsid w:val="00781C5F"/>
    <w:rsid w:val="00781F2D"/>
    <w:rsid w:val="00781F4E"/>
    <w:rsid w:val="0078205F"/>
    <w:rsid w:val="007820BF"/>
    <w:rsid w:val="0078217E"/>
    <w:rsid w:val="00782229"/>
    <w:rsid w:val="0078236D"/>
    <w:rsid w:val="0078240B"/>
    <w:rsid w:val="00782510"/>
    <w:rsid w:val="0078276E"/>
    <w:rsid w:val="00782929"/>
    <w:rsid w:val="00782952"/>
    <w:rsid w:val="00782BC6"/>
    <w:rsid w:val="00782C2D"/>
    <w:rsid w:val="00782CF8"/>
    <w:rsid w:val="00782D33"/>
    <w:rsid w:val="00782D77"/>
    <w:rsid w:val="00782F2B"/>
    <w:rsid w:val="00782FE0"/>
    <w:rsid w:val="00782FE4"/>
    <w:rsid w:val="0078309E"/>
    <w:rsid w:val="0078319E"/>
    <w:rsid w:val="00783217"/>
    <w:rsid w:val="00783266"/>
    <w:rsid w:val="007832AB"/>
    <w:rsid w:val="007832C1"/>
    <w:rsid w:val="007833A8"/>
    <w:rsid w:val="007835BF"/>
    <w:rsid w:val="007836B4"/>
    <w:rsid w:val="007836E0"/>
    <w:rsid w:val="007838E3"/>
    <w:rsid w:val="00783B21"/>
    <w:rsid w:val="00783BBA"/>
    <w:rsid w:val="00783BD4"/>
    <w:rsid w:val="00783C86"/>
    <w:rsid w:val="00783DC9"/>
    <w:rsid w:val="00783E3F"/>
    <w:rsid w:val="00783F2F"/>
    <w:rsid w:val="00784083"/>
    <w:rsid w:val="00784115"/>
    <w:rsid w:val="007843A8"/>
    <w:rsid w:val="00784478"/>
    <w:rsid w:val="00784500"/>
    <w:rsid w:val="00784653"/>
    <w:rsid w:val="007846CC"/>
    <w:rsid w:val="00784728"/>
    <w:rsid w:val="0078473F"/>
    <w:rsid w:val="0078480A"/>
    <w:rsid w:val="00784905"/>
    <w:rsid w:val="007849B3"/>
    <w:rsid w:val="00784A5F"/>
    <w:rsid w:val="00784A63"/>
    <w:rsid w:val="00784ACF"/>
    <w:rsid w:val="00784AEF"/>
    <w:rsid w:val="00784F25"/>
    <w:rsid w:val="007855BF"/>
    <w:rsid w:val="007856BC"/>
    <w:rsid w:val="00785802"/>
    <w:rsid w:val="00785846"/>
    <w:rsid w:val="00785A27"/>
    <w:rsid w:val="00785A53"/>
    <w:rsid w:val="00785AF1"/>
    <w:rsid w:val="00785B63"/>
    <w:rsid w:val="00785C2D"/>
    <w:rsid w:val="00785EF1"/>
    <w:rsid w:val="00785F3D"/>
    <w:rsid w:val="00785FBA"/>
    <w:rsid w:val="00786015"/>
    <w:rsid w:val="0078601C"/>
    <w:rsid w:val="0078603A"/>
    <w:rsid w:val="00786105"/>
    <w:rsid w:val="00786245"/>
    <w:rsid w:val="00786329"/>
    <w:rsid w:val="007865BB"/>
    <w:rsid w:val="007865D6"/>
    <w:rsid w:val="0078663F"/>
    <w:rsid w:val="007866AD"/>
    <w:rsid w:val="007866D8"/>
    <w:rsid w:val="00786759"/>
    <w:rsid w:val="007868E8"/>
    <w:rsid w:val="0078691A"/>
    <w:rsid w:val="0078692B"/>
    <w:rsid w:val="007869B7"/>
    <w:rsid w:val="007869E5"/>
    <w:rsid w:val="007869FE"/>
    <w:rsid w:val="00786B5D"/>
    <w:rsid w:val="00786BF8"/>
    <w:rsid w:val="00786D78"/>
    <w:rsid w:val="00786E83"/>
    <w:rsid w:val="00786FE1"/>
    <w:rsid w:val="0078721B"/>
    <w:rsid w:val="0078723F"/>
    <w:rsid w:val="0078729F"/>
    <w:rsid w:val="00787364"/>
    <w:rsid w:val="007873C4"/>
    <w:rsid w:val="007875C7"/>
    <w:rsid w:val="0078778F"/>
    <w:rsid w:val="00787996"/>
    <w:rsid w:val="00787A1E"/>
    <w:rsid w:val="00787C35"/>
    <w:rsid w:val="00787E30"/>
    <w:rsid w:val="00787FB0"/>
    <w:rsid w:val="007901C4"/>
    <w:rsid w:val="00790281"/>
    <w:rsid w:val="007903CA"/>
    <w:rsid w:val="00790757"/>
    <w:rsid w:val="00790B18"/>
    <w:rsid w:val="00790C4D"/>
    <w:rsid w:val="00790D85"/>
    <w:rsid w:val="00790DD9"/>
    <w:rsid w:val="00790EA4"/>
    <w:rsid w:val="00790F27"/>
    <w:rsid w:val="0079111E"/>
    <w:rsid w:val="0079112C"/>
    <w:rsid w:val="00791210"/>
    <w:rsid w:val="00791285"/>
    <w:rsid w:val="007912DC"/>
    <w:rsid w:val="007912DE"/>
    <w:rsid w:val="00791422"/>
    <w:rsid w:val="0079145F"/>
    <w:rsid w:val="007914F5"/>
    <w:rsid w:val="0079165D"/>
    <w:rsid w:val="00791849"/>
    <w:rsid w:val="007918D8"/>
    <w:rsid w:val="00791D1A"/>
    <w:rsid w:val="00791E82"/>
    <w:rsid w:val="00791EB1"/>
    <w:rsid w:val="00792040"/>
    <w:rsid w:val="007920B6"/>
    <w:rsid w:val="0079211D"/>
    <w:rsid w:val="0079218F"/>
    <w:rsid w:val="007921C1"/>
    <w:rsid w:val="00792275"/>
    <w:rsid w:val="00792356"/>
    <w:rsid w:val="007924D4"/>
    <w:rsid w:val="00792554"/>
    <w:rsid w:val="0079258D"/>
    <w:rsid w:val="007925BF"/>
    <w:rsid w:val="0079274A"/>
    <w:rsid w:val="00792805"/>
    <w:rsid w:val="007929FB"/>
    <w:rsid w:val="00792B18"/>
    <w:rsid w:val="0079307E"/>
    <w:rsid w:val="00793178"/>
    <w:rsid w:val="007931CC"/>
    <w:rsid w:val="007931F2"/>
    <w:rsid w:val="0079338C"/>
    <w:rsid w:val="0079342E"/>
    <w:rsid w:val="007934EB"/>
    <w:rsid w:val="00793555"/>
    <w:rsid w:val="0079358F"/>
    <w:rsid w:val="00793673"/>
    <w:rsid w:val="007936D6"/>
    <w:rsid w:val="00793742"/>
    <w:rsid w:val="00793839"/>
    <w:rsid w:val="00793928"/>
    <w:rsid w:val="00793979"/>
    <w:rsid w:val="00793BCF"/>
    <w:rsid w:val="00793CA3"/>
    <w:rsid w:val="00793D8D"/>
    <w:rsid w:val="00793F63"/>
    <w:rsid w:val="007941EC"/>
    <w:rsid w:val="00794360"/>
    <w:rsid w:val="0079436B"/>
    <w:rsid w:val="00794564"/>
    <w:rsid w:val="0079462C"/>
    <w:rsid w:val="00794908"/>
    <w:rsid w:val="00794934"/>
    <w:rsid w:val="00794AA1"/>
    <w:rsid w:val="00794B3C"/>
    <w:rsid w:val="00794F11"/>
    <w:rsid w:val="00795050"/>
    <w:rsid w:val="0079508F"/>
    <w:rsid w:val="0079517C"/>
    <w:rsid w:val="00795244"/>
    <w:rsid w:val="00795274"/>
    <w:rsid w:val="00795383"/>
    <w:rsid w:val="007953FA"/>
    <w:rsid w:val="00795438"/>
    <w:rsid w:val="0079544F"/>
    <w:rsid w:val="00795480"/>
    <w:rsid w:val="0079563A"/>
    <w:rsid w:val="007957BB"/>
    <w:rsid w:val="007959B2"/>
    <w:rsid w:val="00795AB2"/>
    <w:rsid w:val="00795D0C"/>
    <w:rsid w:val="00795E01"/>
    <w:rsid w:val="00795E2B"/>
    <w:rsid w:val="0079606E"/>
    <w:rsid w:val="007960FB"/>
    <w:rsid w:val="007960FD"/>
    <w:rsid w:val="00796271"/>
    <w:rsid w:val="0079628B"/>
    <w:rsid w:val="00796335"/>
    <w:rsid w:val="007963D3"/>
    <w:rsid w:val="00796612"/>
    <w:rsid w:val="00796841"/>
    <w:rsid w:val="0079697D"/>
    <w:rsid w:val="00796A23"/>
    <w:rsid w:val="00796C67"/>
    <w:rsid w:val="00796D22"/>
    <w:rsid w:val="00796D93"/>
    <w:rsid w:val="00796DB4"/>
    <w:rsid w:val="00796E7E"/>
    <w:rsid w:val="00796F68"/>
    <w:rsid w:val="0079712C"/>
    <w:rsid w:val="00797345"/>
    <w:rsid w:val="007973D9"/>
    <w:rsid w:val="00797402"/>
    <w:rsid w:val="00797690"/>
    <w:rsid w:val="007978F5"/>
    <w:rsid w:val="007978FA"/>
    <w:rsid w:val="00797F04"/>
    <w:rsid w:val="00797F39"/>
    <w:rsid w:val="00797FA6"/>
    <w:rsid w:val="007A00EA"/>
    <w:rsid w:val="007A01A9"/>
    <w:rsid w:val="007A027E"/>
    <w:rsid w:val="007A0299"/>
    <w:rsid w:val="007A0336"/>
    <w:rsid w:val="007A0422"/>
    <w:rsid w:val="007A0568"/>
    <w:rsid w:val="007A05C3"/>
    <w:rsid w:val="007A0743"/>
    <w:rsid w:val="007A07F4"/>
    <w:rsid w:val="007A0B08"/>
    <w:rsid w:val="007A0B49"/>
    <w:rsid w:val="007A0CE9"/>
    <w:rsid w:val="007A0CF9"/>
    <w:rsid w:val="007A0D27"/>
    <w:rsid w:val="007A0D4B"/>
    <w:rsid w:val="007A0EBD"/>
    <w:rsid w:val="007A0F12"/>
    <w:rsid w:val="007A0F21"/>
    <w:rsid w:val="007A0F3E"/>
    <w:rsid w:val="007A0F4C"/>
    <w:rsid w:val="007A0FF3"/>
    <w:rsid w:val="007A10F9"/>
    <w:rsid w:val="007A13FC"/>
    <w:rsid w:val="007A1654"/>
    <w:rsid w:val="007A16DF"/>
    <w:rsid w:val="007A18B7"/>
    <w:rsid w:val="007A1AD0"/>
    <w:rsid w:val="007A1B9F"/>
    <w:rsid w:val="007A1CF5"/>
    <w:rsid w:val="007A2247"/>
    <w:rsid w:val="007A23F3"/>
    <w:rsid w:val="007A248C"/>
    <w:rsid w:val="007A24C3"/>
    <w:rsid w:val="007A2560"/>
    <w:rsid w:val="007A28EF"/>
    <w:rsid w:val="007A2AC9"/>
    <w:rsid w:val="007A2C46"/>
    <w:rsid w:val="007A2EAF"/>
    <w:rsid w:val="007A2EBF"/>
    <w:rsid w:val="007A2EE9"/>
    <w:rsid w:val="007A3122"/>
    <w:rsid w:val="007A3225"/>
    <w:rsid w:val="007A352D"/>
    <w:rsid w:val="007A35C7"/>
    <w:rsid w:val="007A367D"/>
    <w:rsid w:val="007A36B6"/>
    <w:rsid w:val="007A3A49"/>
    <w:rsid w:val="007A3AE0"/>
    <w:rsid w:val="007A3B06"/>
    <w:rsid w:val="007A3BFF"/>
    <w:rsid w:val="007A3CB4"/>
    <w:rsid w:val="007A3DA4"/>
    <w:rsid w:val="007A3E86"/>
    <w:rsid w:val="007A3E8E"/>
    <w:rsid w:val="007A3F7F"/>
    <w:rsid w:val="007A4011"/>
    <w:rsid w:val="007A4229"/>
    <w:rsid w:val="007A43E9"/>
    <w:rsid w:val="007A44E3"/>
    <w:rsid w:val="007A4711"/>
    <w:rsid w:val="007A477A"/>
    <w:rsid w:val="007A47AA"/>
    <w:rsid w:val="007A484D"/>
    <w:rsid w:val="007A4A15"/>
    <w:rsid w:val="007A4A92"/>
    <w:rsid w:val="007A4AB9"/>
    <w:rsid w:val="007A4DB1"/>
    <w:rsid w:val="007A501B"/>
    <w:rsid w:val="007A50D7"/>
    <w:rsid w:val="007A5184"/>
    <w:rsid w:val="007A5285"/>
    <w:rsid w:val="007A53D3"/>
    <w:rsid w:val="007A53DA"/>
    <w:rsid w:val="007A54C7"/>
    <w:rsid w:val="007A5538"/>
    <w:rsid w:val="007A570B"/>
    <w:rsid w:val="007A5722"/>
    <w:rsid w:val="007A5806"/>
    <w:rsid w:val="007A5AA8"/>
    <w:rsid w:val="007A5ABB"/>
    <w:rsid w:val="007A5D9D"/>
    <w:rsid w:val="007A60A6"/>
    <w:rsid w:val="007A61B0"/>
    <w:rsid w:val="007A624B"/>
    <w:rsid w:val="007A6296"/>
    <w:rsid w:val="007A65C6"/>
    <w:rsid w:val="007A65DE"/>
    <w:rsid w:val="007A660C"/>
    <w:rsid w:val="007A68DE"/>
    <w:rsid w:val="007A6958"/>
    <w:rsid w:val="007A6993"/>
    <w:rsid w:val="007A6A6D"/>
    <w:rsid w:val="007A6E39"/>
    <w:rsid w:val="007A6FE4"/>
    <w:rsid w:val="007A70C8"/>
    <w:rsid w:val="007A75F7"/>
    <w:rsid w:val="007A761D"/>
    <w:rsid w:val="007A769C"/>
    <w:rsid w:val="007A776B"/>
    <w:rsid w:val="007A77A9"/>
    <w:rsid w:val="007A77F9"/>
    <w:rsid w:val="007A78EA"/>
    <w:rsid w:val="007A79FD"/>
    <w:rsid w:val="007A7A66"/>
    <w:rsid w:val="007A7B33"/>
    <w:rsid w:val="007A7BE1"/>
    <w:rsid w:val="007A7C54"/>
    <w:rsid w:val="007A7C84"/>
    <w:rsid w:val="007A7D3C"/>
    <w:rsid w:val="007A7E35"/>
    <w:rsid w:val="007A7EDD"/>
    <w:rsid w:val="007A7EE3"/>
    <w:rsid w:val="007A7EF7"/>
    <w:rsid w:val="007A7F4E"/>
    <w:rsid w:val="007B01CF"/>
    <w:rsid w:val="007B0240"/>
    <w:rsid w:val="007B02E7"/>
    <w:rsid w:val="007B032D"/>
    <w:rsid w:val="007B0478"/>
    <w:rsid w:val="007B0606"/>
    <w:rsid w:val="007B06BB"/>
    <w:rsid w:val="007B08E1"/>
    <w:rsid w:val="007B0A8F"/>
    <w:rsid w:val="007B0B3F"/>
    <w:rsid w:val="007B0B68"/>
    <w:rsid w:val="007B0BE1"/>
    <w:rsid w:val="007B0C1B"/>
    <w:rsid w:val="007B0D15"/>
    <w:rsid w:val="007B0E3B"/>
    <w:rsid w:val="007B1363"/>
    <w:rsid w:val="007B1379"/>
    <w:rsid w:val="007B1ABB"/>
    <w:rsid w:val="007B1C75"/>
    <w:rsid w:val="007B1CBB"/>
    <w:rsid w:val="007B1E03"/>
    <w:rsid w:val="007B1F68"/>
    <w:rsid w:val="007B1F85"/>
    <w:rsid w:val="007B20DF"/>
    <w:rsid w:val="007B241C"/>
    <w:rsid w:val="007B2486"/>
    <w:rsid w:val="007B28A0"/>
    <w:rsid w:val="007B2921"/>
    <w:rsid w:val="007B29B3"/>
    <w:rsid w:val="007B2A0E"/>
    <w:rsid w:val="007B2A36"/>
    <w:rsid w:val="007B2B38"/>
    <w:rsid w:val="007B2B49"/>
    <w:rsid w:val="007B2B9B"/>
    <w:rsid w:val="007B2E6A"/>
    <w:rsid w:val="007B2EC7"/>
    <w:rsid w:val="007B3012"/>
    <w:rsid w:val="007B319D"/>
    <w:rsid w:val="007B3456"/>
    <w:rsid w:val="007B3485"/>
    <w:rsid w:val="007B36EE"/>
    <w:rsid w:val="007B37DA"/>
    <w:rsid w:val="007B389A"/>
    <w:rsid w:val="007B38F1"/>
    <w:rsid w:val="007B392A"/>
    <w:rsid w:val="007B3A82"/>
    <w:rsid w:val="007B3AD9"/>
    <w:rsid w:val="007B3DCF"/>
    <w:rsid w:val="007B3E1A"/>
    <w:rsid w:val="007B3E61"/>
    <w:rsid w:val="007B3EF9"/>
    <w:rsid w:val="007B3F57"/>
    <w:rsid w:val="007B4066"/>
    <w:rsid w:val="007B41DD"/>
    <w:rsid w:val="007B4397"/>
    <w:rsid w:val="007B43D1"/>
    <w:rsid w:val="007B4510"/>
    <w:rsid w:val="007B45B1"/>
    <w:rsid w:val="007B45E9"/>
    <w:rsid w:val="007B4682"/>
    <w:rsid w:val="007B499B"/>
    <w:rsid w:val="007B49E3"/>
    <w:rsid w:val="007B49F2"/>
    <w:rsid w:val="007B4A31"/>
    <w:rsid w:val="007B4A9A"/>
    <w:rsid w:val="007B4AA1"/>
    <w:rsid w:val="007B4B50"/>
    <w:rsid w:val="007B4BC8"/>
    <w:rsid w:val="007B4BD4"/>
    <w:rsid w:val="007B4E3B"/>
    <w:rsid w:val="007B4EB1"/>
    <w:rsid w:val="007B504A"/>
    <w:rsid w:val="007B506A"/>
    <w:rsid w:val="007B507A"/>
    <w:rsid w:val="007B516A"/>
    <w:rsid w:val="007B520A"/>
    <w:rsid w:val="007B547F"/>
    <w:rsid w:val="007B552A"/>
    <w:rsid w:val="007B56A8"/>
    <w:rsid w:val="007B5763"/>
    <w:rsid w:val="007B5802"/>
    <w:rsid w:val="007B58D1"/>
    <w:rsid w:val="007B58D8"/>
    <w:rsid w:val="007B5988"/>
    <w:rsid w:val="007B5990"/>
    <w:rsid w:val="007B5A7C"/>
    <w:rsid w:val="007B5BBC"/>
    <w:rsid w:val="007B5BF5"/>
    <w:rsid w:val="007B5DE7"/>
    <w:rsid w:val="007B5E2C"/>
    <w:rsid w:val="007B5EBC"/>
    <w:rsid w:val="007B6039"/>
    <w:rsid w:val="007B63B5"/>
    <w:rsid w:val="007B64B2"/>
    <w:rsid w:val="007B65A0"/>
    <w:rsid w:val="007B6658"/>
    <w:rsid w:val="007B6983"/>
    <w:rsid w:val="007B6991"/>
    <w:rsid w:val="007B69BA"/>
    <w:rsid w:val="007B6AB9"/>
    <w:rsid w:val="007B6C68"/>
    <w:rsid w:val="007B6DFE"/>
    <w:rsid w:val="007B7158"/>
    <w:rsid w:val="007B71D7"/>
    <w:rsid w:val="007B71FF"/>
    <w:rsid w:val="007B72EE"/>
    <w:rsid w:val="007B73E6"/>
    <w:rsid w:val="007B7469"/>
    <w:rsid w:val="007B7685"/>
    <w:rsid w:val="007B7692"/>
    <w:rsid w:val="007B790E"/>
    <w:rsid w:val="007B7B22"/>
    <w:rsid w:val="007B7CB6"/>
    <w:rsid w:val="007B7D56"/>
    <w:rsid w:val="007B7DD8"/>
    <w:rsid w:val="007B7E45"/>
    <w:rsid w:val="007B7E59"/>
    <w:rsid w:val="007B7F97"/>
    <w:rsid w:val="007C00CE"/>
    <w:rsid w:val="007C0313"/>
    <w:rsid w:val="007C0364"/>
    <w:rsid w:val="007C03D2"/>
    <w:rsid w:val="007C04C1"/>
    <w:rsid w:val="007C0555"/>
    <w:rsid w:val="007C056E"/>
    <w:rsid w:val="007C0744"/>
    <w:rsid w:val="007C0932"/>
    <w:rsid w:val="007C0961"/>
    <w:rsid w:val="007C09DC"/>
    <w:rsid w:val="007C0A44"/>
    <w:rsid w:val="007C0B5E"/>
    <w:rsid w:val="007C0DB7"/>
    <w:rsid w:val="007C0FA0"/>
    <w:rsid w:val="007C0FBF"/>
    <w:rsid w:val="007C1098"/>
    <w:rsid w:val="007C10CC"/>
    <w:rsid w:val="007C117C"/>
    <w:rsid w:val="007C11D4"/>
    <w:rsid w:val="007C1481"/>
    <w:rsid w:val="007C15DF"/>
    <w:rsid w:val="007C19AF"/>
    <w:rsid w:val="007C1BB5"/>
    <w:rsid w:val="007C1BE8"/>
    <w:rsid w:val="007C1D11"/>
    <w:rsid w:val="007C1E65"/>
    <w:rsid w:val="007C1ED3"/>
    <w:rsid w:val="007C1F8D"/>
    <w:rsid w:val="007C206E"/>
    <w:rsid w:val="007C20F6"/>
    <w:rsid w:val="007C22B3"/>
    <w:rsid w:val="007C235D"/>
    <w:rsid w:val="007C238A"/>
    <w:rsid w:val="007C242A"/>
    <w:rsid w:val="007C2502"/>
    <w:rsid w:val="007C25B3"/>
    <w:rsid w:val="007C2697"/>
    <w:rsid w:val="007C2785"/>
    <w:rsid w:val="007C27C2"/>
    <w:rsid w:val="007C2A6B"/>
    <w:rsid w:val="007C2CC5"/>
    <w:rsid w:val="007C2E68"/>
    <w:rsid w:val="007C2E89"/>
    <w:rsid w:val="007C2FA3"/>
    <w:rsid w:val="007C3005"/>
    <w:rsid w:val="007C319C"/>
    <w:rsid w:val="007C3332"/>
    <w:rsid w:val="007C338C"/>
    <w:rsid w:val="007C33F7"/>
    <w:rsid w:val="007C3425"/>
    <w:rsid w:val="007C34C1"/>
    <w:rsid w:val="007C3510"/>
    <w:rsid w:val="007C3599"/>
    <w:rsid w:val="007C35EF"/>
    <w:rsid w:val="007C367C"/>
    <w:rsid w:val="007C3698"/>
    <w:rsid w:val="007C3740"/>
    <w:rsid w:val="007C377E"/>
    <w:rsid w:val="007C38B5"/>
    <w:rsid w:val="007C3A24"/>
    <w:rsid w:val="007C3B38"/>
    <w:rsid w:val="007C3C4A"/>
    <w:rsid w:val="007C3CC4"/>
    <w:rsid w:val="007C3CD9"/>
    <w:rsid w:val="007C3CF4"/>
    <w:rsid w:val="007C3CF5"/>
    <w:rsid w:val="007C3E0B"/>
    <w:rsid w:val="007C3E84"/>
    <w:rsid w:val="007C3F73"/>
    <w:rsid w:val="007C4272"/>
    <w:rsid w:val="007C42B6"/>
    <w:rsid w:val="007C4575"/>
    <w:rsid w:val="007C4903"/>
    <w:rsid w:val="007C4961"/>
    <w:rsid w:val="007C4B7A"/>
    <w:rsid w:val="007C4B90"/>
    <w:rsid w:val="007C4B99"/>
    <w:rsid w:val="007C4C4E"/>
    <w:rsid w:val="007C4EE8"/>
    <w:rsid w:val="007C4F13"/>
    <w:rsid w:val="007C50F4"/>
    <w:rsid w:val="007C517A"/>
    <w:rsid w:val="007C5350"/>
    <w:rsid w:val="007C5457"/>
    <w:rsid w:val="007C55BE"/>
    <w:rsid w:val="007C5778"/>
    <w:rsid w:val="007C5865"/>
    <w:rsid w:val="007C5B87"/>
    <w:rsid w:val="007C5BD7"/>
    <w:rsid w:val="007C5CB8"/>
    <w:rsid w:val="007C5EA7"/>
    <w:rsid w:val="007C5ED4"/>
    <w:rsid w:val="007C61BC"/>
    <w:rsid w:val="007C6561"/>
    <w:rsid w:val="007C65A2"/>
    <w:rsid w:val="007C6625"/>
    <w:rsid w:val="007C683E"/>
    <w:rsid w:val="007C68A0"/>
    <w:rsid w:val="007C692D"/>
    <w:rsid w:val="007C6A7F"/>
    <w:rsid w:val="007C6C56"/>
    <w:rsid w:val="007C6D3F"/>
    <w:rsid w:val="007C6E9C"/>
    <w:rsid w:val="007C6F74"/>
    <w:rsid w:val="007C7258"/>
    <w:rsid w:val="007C72D4"/>
    <w:rsid w:val="007C7342"/>
    <w:rsid w:val="007C737E"/>
    <w:rsid w:val="007C73A0"/>
    <w:rsid w:val="007C7690"/>
    <w:rsid w:val="007C77AA"/>
    <w:rsid w:val="007C78AE"/>
    <w:rsid w:val="007C7B01"/>
    <w:rsid w:val="007C7F75"/>
    <w:rsid w:val="007C7F7D"/>
    <w:rsid w:val="007D017C"/>
    <w:rsid w:val="007D01F4"/>
    <w:rsid w:val="007D03D3"/>
    <w:rsid w:val="007D0544"/>
    <w:rsid w:val="007D056D"/>
    <w:rsid w:val="007D07A5"/>
    <w:rsid w:val="007D07FF"/>
    <w:rsid w:val="007D0982"/>
    <w:rsid w:val="007D099E"/>
    <w:rsid w:val="007D0AE0"/>
    <w:rsid w:val="007D0BCA"/>
    <w:rsid w:val="007D0CBC"/>
    <w:rsid w:val="007D0D96"/>
    <w:rsid w:val="007D0E28"/>
    <w:rsid w:val="007D0E38"/>
    <w:rsid w:val="007D0E98"/>
    <w:rsid w:val="007D0EA8"/>
    <w:rsid w:val="007D0FD2"/>
    <w:rsid w:val="007D1036"/>
    <w:rsid w:val="007D107D"/>
    <w:rsid w:val="007D12C5"/>
    <w:rsid w:val="007D152A"/>
    <w:rsid w:val="007D156C"/>
    <w:rsid w:val="007D15C6"/>
    <w:rsid w:val="007D1868"/>
    <w:rsid w:val="007D1893"/>
    <w:rsid w:val="007D1BA6"/>
    <w:rsid w:val="007D1BBC"/>
    <w:rsid w:val="007D1D55"/>
    <w:rsid w:val="007D1D89"/>
    <w:rsid w:val="007D1DB3"/>
    <w:rsid w:val="007D1FA3"/>
    <w:rsid w:val="007D1FB0"/>
    <w:rsid w:val="007D2057"/>
    <w:rsid w:val="007D218F"/>
    <w:rsid w:val="007D2448"/>
    <w:rsid w:val="007D249A"/>
    <w:rsid w:val="007D24D0"/>
    <w:rsid w:val="007D2517"/>
    <w:rsid w:val="007D2556"/>
    <w:rsid w:val="007D269E"/>
    <w:rsid w:val="007D26FB"/>
    <w:rsid w:val="007D27FB"/>
    <w:rsid w:val="007D289B"/>
    <w:rsid w:val="007D29D5"/>
    <w:rsid w:val="007D2AED"/>
    <w:rsid w:val="007D2BB0"/>
    <w:rsid w:val="007D2C66"/>
    <w:rsid w:val="007D2F74"/>
    <w:rsid w:val="007D3173"/>
    <w:rsid w:val="007D31B0"/>
    <w:rsid w:val="007D32E9"/>
    <w:rsid w:val="007D347C"/>
    <w:rsid w:val="007D3584"/>
    <w:rsid w:val="007D3643"/>
    <w:rsid w:val="007D374C"/>
    <w:rsid w:val="007D3886"/>
    <w:rsid w:val="007D3949"/>
    <w:rsid w:val="007D3B3D"/>
    <w:rsid w:val="007D3F17"/>
    <w:rsid w:val="007D3F4B"/>
    <w:rsid w:val="007D3FE7"/>
    <w:rsid w:val="007D3FFA"/>
    <w:rsid w:val="007D4083"/>
    <w:rsid w:val="007D41B8"/>
    <w:rsid w:val="007D41CF"/>
    <w:rsid w:val="007D45B6"/>
    <w:rsid w:val="007D45DE"/>
    <w:rsid w:val="007D485F"/>
    <w:rsid w:val="007D4BCF"/>
    <w:rsid w:val="007D4BFA"/>
    <w:rsid w:val="007D4CD9"/>
    <w:rsid w:val="007D4D1B"/>
    <w:rsid w:val="007D4DB3"/>
    <w:rsid w:val="007D4E14"/>
    <w:rsid w:val="007D4FBE"/>
    <w:rsid w:val="007D4FCC"/>
    <w:rsid w:val="007D5576"/>
    <w:rsid w:val="007D55E1"/>
    <w:rsid w:val="007D59C8"/>
    <w:rsid w:val="007D5A73"/>
    <w:rsid w:val="007D5EB4"/>
    <w:rsid w:val="007D5ECB"/>
    <w:rsid w:val="007D5ECC"/>
    <w:rsid w:val="007D5EDE"/>
    <w:rsid w:val="007D5F81"/>
    <w:rsid w:val="007D604D"/>
    <w:rsid w:val="007D60F6"/>
    <w:rsid w:val="007D6293"/>
    <w:rsid w:val="007D63BC"/>
    <w:rsid w:val="007D63C1"/>
    <w:rsid w:val="007D6868"/>
    <w:rsid w:val="007D691D"/>
    <w:rsid w:val="007D6ADB"/>
    <w:rsid w:val="007D6C49"/>
    <w:rsid w:val="007D6C60"/>
    <w:rsid w:val="007D6C8C"/>
    <w:rsid w:val="007D6D2E"/>
    <w:rsid w:val="007D6D42"/>
    <w:rsid w:val="007D6E22"/>
    <w:rsid w:val="007D6F92"/>
    <w:rsid w:val="007D6F9E"/>
    <w:rsid w:val="007D7019"/>
    <w:rsid w:val="007D70B7"/>
    <w:rsid w:val="007D714A"/>
    <w:rsid w:val="007D728D"/>
    <w:rsid w:val="007D72F1"/>
    <w:rsid w:val="007D7555"/>
    <w:rsid w:val="007D75C0"/>
    <w:rsid w:val="007D75F8"/>
    <w:rsid w:val="007D767F"/>
    <w:rsid w:val="007D7779"/>
    <w:rsid w:val="007D796A"/>
    <w:rsid w:val="007D79CB"/>
    <w:rsid w:val="007D7A10"/>
    <w:rsid w:val="007D7E4D"/>
    <w:rsid w:val="007E02D4"/>
    <w:rsid w:val="007E0415"/>
    <w:rsid w:val="007E0668"/>
    <w:rsid w:val="007E07BF"/>
    <w:rsid w:val="007E07E5"/>
    <w:rsid w:val="007E07F6"/>
    <w:rsid w:val="007E0848"/>
    <w:rsid w:val="007E09DA"/>
    <w:rsid w:val="007E0E7F"/>
    <w:rsid w:val="007E0FAB"/>
    <w:rsid w:val="007E1256"/>
    <w:rsid w:val="007E1262"/>
    <w:rsid w:val="007E1282"/>
    <w:rsid w:val="007E13BA"/>
    <w:rsid w:val="007E13C7"/>
    <w:rsid w:val="007E149C"/>
    <w:rsid w:val="007E14E5"/>
    <w:rsid w:val="007E14FD"/>
    <w:rsid w:val="007E1607"/>
    <w:rsid w:val="007E17F4"/>
    <w:rsid w:val="007E1853"/>
    <w:rsid w:val="007E18FC"/>
    <w:rsid w:val="007E1AAF"/>
    <w:rsid w:val="007E1B00"/>
    <w:rsid w:val="007E1B9B"/>
    <w:rsid w:val="007E1C98"/>
    <w:rsid w:val="007E1F01"/>
    <w:rsid w:val="007E1F27"/>
    <w:rsid w:val="007E1F44"/>
    <w:rsid w:val="007E239E"/>
    <w:rsid w:val="007E2418"/>
    <w:rsid w:val="007E249B"/>
    <w:rsid w:val="007E2631"/>
    <w:rsid w:val="007E26A8"/>
    <w:rsid w:val="007E2754"/>
    <w:rsid w:val="007E2882"/>
    <w:rsid w:val="007E28EA"/>
    <w:rsid w:val="007E2AC7"/>
    <w:rsid w:val="007E2B49"/>
    <w:rsid w:val="007E2B53"/>
    <w:rsid w:val="007E2C1C"/>
    <w:rsid w:val="007E2D34"/>
    <w:rsid w:val="007E2DC4"/>
    <w:rsid w:val="007E2E5C"/>
    <w:rsid w:val="007E3349"/>
    <w:rsid w:val="007E33FD"/>
    <w:rsid w:val="007E3663"/>
    <w:rsid w:val="007E3684"/>
    <w:rsid w:val="007E369B"/>
    <w:rsid w:val="007E3797"/>
    <w:rsid w:val="007E391E"/>
    <w:rsid w:val="007E3B55"/>
    <w:rsid w:val="007E3C94"/>
    <w:rsid w:val="007E3CCE"/>
    <w:rsid w:val="007E3E1D"/>
    <w:rsid w:val="007E3EE5"/>
    <w:rsid w:val="007E3EF2"/>
    <w:rsid w:val="007E42A7"/>
    <w:rsid w:val="007E43DF"/>
    <w:rsid w:val="007E454B"/>
    <w:rsid w:val="007E4718"/>
    <w:rsid w:val="007E48C5"/>
    <w:rsid w:val="007E48EB"/>
    <w:rsid w:val="007E4AAA"/>
    <w:rsid w:val="007E4C34"/>
    <w:rsid w:val="007E4CC2"/>
    <w:rsid w:val="007E4CE9"/>
    <w:rsid w:val="007E4DD7"/>
    <w:rsid w:val="007E4E88"/>
    <w:rsid w:val="007E4EF8"/>
    <w:rsid w:val="007E4F1A"/>
    <w:rsid w:val="007E5266"/>
    <w:rsid w:val="007E56DD"/>
    <w:rsid w:val="007E5A24"/>
    <w:rsid w:val="007E5DCB"/>
    <w:rsid w:val="007E61CD"/>
    <w:rsid w:val="007E64D0"/>
    <w:rsid w:val="007E6722"/>
    <w:rsid w:val="007E69AD"/>
    <w:rsid w:val="007E69C8"/>
    <w:rsid w:val="007E6A1E"/>
    <w:rsid w:val="007E6BB8"/>
    <w:rsid w:val="007E6C23"/>
    <w:rsid w:val="007E6CCC"/>
    <w:rsid w:val="007E6CDE"/>
    <w:rsid w:val="007E6E7B"/>
    <w:rsid w:val="007E6FB5"/>
    <w:rsid w:val="007E7008"/>
    <w:rsid w:val="007E727D"/>
    <w:rsid w:val="007E73B4"/>
    <w:rsid w:val="007E73EC"/>
    <w:rsid w:val="007E7415"/>
    <w:rsid w:val="007E747A"/>
    <w:rsid w:val="007E74E2"/>
    <w:rsid w:val="007E759B"/>
    <w:rsid w:val="007E76EE"/>
    <w:rsid w:val="007E79A3"/>
    <w:rsid w:val="007E7AEF"/>
    <w:rsid w:val="007E7B55"/>
    <w:rsid w:val="007E7B84"/>
    <w:rsid w:val="007E7BA4"/>
    <w:rsid w:val="007E7E01"/>
    <w:rsid w:val="007E7F45"/>
    <w:rsid w:val="007F00D7"/>
    <w:rsid w:val="007F0151"/>
    <w:rsid w:val="007F0304"/>
    <w:rsid w:val="007F0AE3"/>
    <w:rsid w:val="007F0B8A"/>
    <w:rsid w:val="007F0C0F"/>
    <w:rsid w:val="007F0DAA"/>
    <w:rsid w:val="007F0F1B"/>
    <w:rsid w:val="007F1105"/>
    <w:rsid w:val="007F1494"/>
    <w:rsid w:val="007F156D"/>
    <w:rsid w:val="007F1637"/>
    <w:rsid w:val="007F16C4"/>
    <w:rsid w:val="007F16C7"/>
    <w:rsid w:val="007F17FE"/>
    <w:rsid w:val="007F1863"/>
    <w:rsid w:val="007F187E"/>
    <w:rsid w:val="007F18D5"/>
    <w:rsid w:val="007F19A8"/>
    <w:rsid w:val="007F1B67"/>
    <w:rsid w:val="007F1C32"/>
    <w:rsid w:val="007F1C6E"/>
    <w:rsid w:val="007F1EF8"/>
    <w:rsid w:val="007F1F50"/>
    <w:rsid w:val="007F2282"/>
    <w:rsid w:val="007F2398"/>
    <w:rsid w:val="007F2773"/>
    <w:rsid w:val="007F2797"/>
    <w:rsid w:val="007F29F0"/>
    <w:rsid w:val="007F2AB1"/>
    <w:rsid w:val="007F2AE8"/>
    <w:rsid w:val="007F2CAF"/>
    <w:rsid w:val="007F2E89"/>
    <w:rsid w:val="007F2EC6"/>
    <w:rsid w:val="007F2F2B"/>
    <w:rsid w:val="007F3172"/>
    <w:rsid w:val="007F3195"/>
    <w:rsid w:val="007F3239"/>
    <w:rsid w:val="007F3425"/>
    <w:rsid w:val="007F3899"/>
    <w:rsid w:val="007F3958"/>
    <w:rsid w:val="007F399A"/>
    <w:rsid w:val="007F39A5"/>
    <w:rsid w:val="007F3A3E"/>
    <w:rsid w:val="007F3AA0"/>
    <w:rsid w:val="007F408B"/>
    <w:rsid w:val="007F4181"/>
    <w:rsid w:val="007F43FD"/>
    <w:rsid w:val="007F44DC"/>
    <w:rsid w:val="007F4506"/>
    <w:rsid w:val="007F45B2"/>
    <w:rsid w:val="007F4736"/>
    <w:rsid w:val="007F47AF"/>
    <w:rsid w:val="007F4818"/>
    <w:rsid w:val="007F4979"/>
    <w:rsid w:val="007F4A09"/>
    <w:rsid w:val="007F4A76"/>
    <w:rsid w:val="007F4AF2"/>
    <w:rsid w:val="007F4B17"/>
    <w:rsid w:val="007F4B57"/>
    <w:rsid w:val="007F4D72"/>
    <w:rsid w:val="007F4DB8"/>
    <w:rsid w:val="007F4F84"/>
    <w:rsid w:val="007F5065"/>
    <w:rsid w:val="007F5237"/>
    <w:rsid w:val="007F53C5"/>
    <w:rsid w:val="007F5418"/>
    <w:rsid w:val="007F554E"/>
    <w:rsid w:val="007F55E6"/>
    <w:rsid w:val="007F561D"/>
    <w:rsid w:val="007F574F"/>
    <w:rsid w:val="007F58A8"/>
    <w:rsid w:val="007F59BC"/>
    <w:rsid w:val="007F5AE6"/>
    <w:rsid w:val="007F5B1F"/>
    <w:rsid w:val="007F5B26"/>
    <w:rsid w:val="007F5C49"/>
    <w:rsid w:val="007F5CC0"/>
    <w:rsid w:val="007F5F37"/>
    <w:rsid w:val="007F5F76"/>
    <w:rsid w:val="007F612B"/>
    <w:rsid w:val="007F61D7"/>
    <w:rsid w:val="007F635C"/>
    <w:rsid w:val="007F6510"/>
    <w:rsid w:val="007F65A0"/>
    <w:rsid w:val="007F65A2"/>
    <w:rsid w:val="007F664B"/>
    <w:rsid w:val="007F6677"/>
    <w:rsid w:val="007F69D0"/>
    <w:rsid w:val="007F6BDB"/>
    <w:rsid w:val="007F6C5D"/>
    <w:rsid w:val="007F6D04"/>
    <w:rsid w:val="007F7026"/>
    <w:rsid w:val="007F70A6"/>
    <w:rsid w:val="007F712E"/>
    <w:rsid w:val="007F7310"/>
    <w:rsid w:val="007F7419"/>
    <w:rsid w:val="007F7652"/>
    <w:rsid w:val="007F778B"/>
    <w:rsid w:val="007F77BE"/>
    <w:rsid w:val="007F7982"/>
    <w:rsid w:val="007F7D08"/>
    <w:rsid w:val="007F7E1E"/>
    <w:rsid w:val="007F7F28"/>
    <w:rsid w:val="007F7F78"/>
    <w:rsid w:val="0080001C"/>
    <w:rsid w:val="008002D7"/>
    <w:rsid w:val="008002ED"/>
    <w:rsid w:val="00800316"/>
    <w:rsid w:val="008004E8"/>
    <w:rsid w:val="00800519"/>
    <w:rsid w:val="0080060E"/>
    <w:rsid w:val="0080064E"/>
    <w:rsid w:val="008006FE"/>
    <w:rsid w:val="00800B77"/>
    <w:rsid w:val="00800DFF"/>
    <w:rsid w:val="00801025"/>
    <w:rsid w:val="0080120A"/>
    <w:rsid w:val="00801272"/>
    <w:rsid w:val="00801468"/>
    <w:rsid w:val="0080179A"/>
    <w:rsid w:val="008019AC"/>
    <w:rsid w:val="00801A0D"/>
    <w:rsid w:val="00801A11"/>
    <w:rsid w:val="00801E3B"/>
    <w:rsid w:val="00801EDF"/>
    <w:rsid w:val="00801F28"/>
    <w:rsid w:val="00802101"/>
    <w:rsid w:val="00802318"/>
    <w:rsid w:val="00802374"/>
    <w:rsid w:val="00802635"/>
    <w:rsid w:val="008028AE"/>
    <w:rsid w:val="0080293B"/>
    <w:rsid w:val="008029EB"/>
    <w:rsid w:val="00802B02"/>
    <w:rsid w:val="00802E52"/>
    <w:rsid w:val="00802F33"/>
    <w:rsid w:val="00802F5B"/>
    <w:rsid w:val="0080301B"/>
    <w:rsid w:val="008030C1"/>
    <w:rsid w:val="0080310A"/>
    <w:rsid w:val="008032B3"/>
    <w:rsid w:val="00803455"/>
    <w:rsid w:val="00803587"/>
    <w:rsid w:val="0080360E"/>
    <w:rsid w:val="00803964"/>
    <w:rsid w:val="00803995"/>
    <w:rsid w:val="00803AF7"/>
    <w:rsid w:val="00803BEE"/>
    <w:rsid w:val="00803C84"/>
    <w:rsid w:val="00803E78"/>
    <w:rsid w:val="00803EC2"/>
    <w:rsid w:val="00803F48"/>
    <w:rsid w:val="00803F50"/>
    <w:rsid w:val="00803F5F"/>
    <w:rsid w:val="00803F7A"/>
    <w:rsid w:val="00804184"/>
    <w:rsid w:val="00804205"/>
    <w:rsid w:val="008042DC"/>
    <w:rsid w:val="0080431E"/>
    <w:rsid w:val="00804582"/>
    <w:rsid w:val="0080479E"/>
    <w:rsid w:val="008047A5"/>
    <w:rsid w:val="008047BF"/>
    <w:rsid w:val="00804829"/>
    <w:rsid w:val="00804867"/>
    <w:rsid w:val="0080487D"/>
    <w:rsid w:val="00804968"/>
    <w:rsid w:val="00804A34"/>
    <w:rsid w:val="00804B4C"/>
    <w:rsid w:val="00804BDC"/>
    <w:rsid w:val="00804CC1"/>
    <w:rsid w:val="00804CE4"/>
    <w:rsid w:val="00804E67"/>
    <w:rsid w:val="00804F22"/>
    <w:rsid w:val="00805292"/>
    <w:rsid w:val="008052B6"/>
    <w:rsid w:val="0080545A"/>
    <w:rsid w:val="008057E4"/>
    <w:rsid w:val="0080584D"/>
    <w:rsid w:val="008058F0"/>
    <w:rsid w:val="00805A0D"/>
    <w:rsid w:val="00805B82"/>
    <w:rsid w:val="00805D52"/>
    <w:rsid w:val="00805F34"/>
    <w:rsid w:val="00805F57"/>
    <w:rsid w:val="008060A9"/>
    <w:rsid w:val="008061C5"/>
    <w:rsid w:val="0080626A"/>
    <w:rsid w:val="008064BB"/>
    <w:rsid w:val="00806571"/>
    <w:rsid w:val="00806579"/>
    <w:rsid w:val="0080661B"/>
    <w:rsid w:val="008066E7"/>
    <w:rsid w:val="00806758"/>
    <w:rsid w:val="008067E1"/>
    <w:rsid w:val="0080686F"/>
    <w:rsid w:val="00806BE6"/>
    <w:rsid w:val="0080709E"/>
    <w:rsid w:val="008070FA"/>
    <w:rsid w:val="008072E7"/>
    <w:rsid w:val="008072F6"/>
    <w:rsid w:val="0080741A"/>
    <w:rsid w:val="00807471"/>
    <w:rsid w:val="008074C6"/>
    <w:rsid w:val="0080763A"/>
    <w:rsid w:val="008077B4"/>
    <w:rsid w:val="0080788E"/>
    <w:rsid w:val="00807B90"/>
    <w:rsid w:val="00807C4C"/>
    <w:rsid w:val="00807CC4"/>
    <w:rsid w:val="00807E51"/>
    <w:rsid w:val="00807E7C"/>
    <w:rsid w:val="00807EF6"/>
    <w:rsid w:val="00807F3B"/>
    <w:rsid w:val="0081016C"/>
    <w:rsid w:val="008102CE"/>
    <w:rsid w:val="008102DD"/>
    <w:rsid w:val="008104A1"/>
    <w:rsid w:val="0081076D"/>
    <w:rsid w:val="00810DBF"/>
    <w:rsid w:val="00810E44"/>
    <w:rsid w:val="00810EB2"/>
    <w:rsid w:val="00810EF9"/>
    <w:rsid w:val="00811073"/>
    <w:rsid w:val="00811287"/>
    <w:rsid w:val="008113D3"/>
    <w:rsid w:val="008113F0"/>
    <w:rsid w:val="008114F1"/>
    <w:rsid w:val="0081151A"/>
    <w:rsid w:val="00811574"/>
    <w:rsid w:val="00811636"/>
    <w:rsid w:val="00811896"/>
    <w:rsid w:val="00811A38"/>
    <w:rsid w:val="00811B6D"/>
    <w:rsid w:val="00811BA1"/>
    <w:rsid w:val="00811CA5"/>
    <w:rsid w:val="00811EE4"/>
    <w:rsid w:val="00811FC0"/>
    <w:rsid w:val="00812163"/>
    <w:rsid w:val="008121F6"/>
    <w:rsid w:val="0081253A"/>
    <w:rsid w:val="00812686"/>
    <w:rsid w:val="008126D8"/>
    <w:rsid w:val="00812932"/>
    <w:rsid w:val="00812A32"/>
    <w:rsid w:val="00812B42"/>
    <w:rsid w:val="00812C72"/>
    <w:rsid w:val="00812C88"/>
    <w:rsid w:val="00812E62"/>
    <w:rsid w:val="00812F88"/>
    <w:rsid w:val="00813048"/>
    <w:rsid w:val="00813077"/>
    <w:rsid w:val="008130AD"/>
    <w:rsid w:val="00813193"/>
    <w:rsid w:val="0081324A"/>
    <w:rsid w:val="008132B3"/>
    <w:rsid w:val="0081331C"/>
    <w:rsid w:val="008133BE"/>
    <w:rsid w:val="008133C3"/>
    <w:rsid w:val="008136E1"/>
    <w:rsid w:val="0081374B"/>
    <w:rsid w:val="00813886"/>
    <w:rsid w:val="008138A7"/>
    <w:rsid w:val="0081391B"/>
    <w:rsid w:val="008139CB"/>
    <w:rsid w:val="00813A06"/>
    <w:rsid w:val="00813A13"/>
    <w:rsid w:val="00813A65"/>
    <w:rsid w:val="00813AAB"/>
    <w:rsid w:val="00813ADC"/>
    <w:rsid w:val="00813ADF"/>
    <w:rsid w:val="00813E32"/>
    <w:rsid w:val="00813F37"/>
    <w:rsid w:val="0081405F"/>
    <w:rsid w:val="008140C6"/>
    <w:rsid w:val="008142A5"/>
    <w:rsid w:val="00814347"/>
    <w:rsid w:val="008143E1"/>
    <w:rsid w:val="00814471"/>
    <w:rsid w:val="008144DF"/>
    <w:rsid w:val="008145F6"/>
    <w:rsid w:val="008145F9"/>
    <w:rsid w:val="008146C3"/>
    <w:rsid w:val="00814863"/>
    <w:rsid w:val="008149F3"/>
    <w:rsid w:val="00814BC5"/>
    <w:rsid w:val="00814F6F"/>
    <w:rsid w:val="00815041"/>
    <w:rsid w:val="00815155"/>
    <w:rsid w:val="008154C7"/>
    <w:rsid w:val="008156F8"/>
    <w:rsid w:val="00815778"/>
    <w:rsid w:val="00815A0D"/>
    <w:rsid w:val="00815B6D"/>
    <w:rsid w:val="00815C11"/>
    <w:rsid w:val="00815CAA"/>
    <w:rsid w:val="00815CE6"/>
    <w:rsid w:val="00815D3C"/>
    <w:rsid w:val="00815D43"/>
    <w:rsid w:val="00815DE2"/>
    <w:rsid w:val="008163D9"/>
    <w:rsid w:val="0081651A"/>
    <w:rsid w:val="0081661B"/>
    <w:rsid w:val="00816A0B"/>
    <w:rsid w:val="00816A94"/>
    <w:rsid w:val="00816BC8"/>
    <w:rsid w:val="00816CDC"/>
    <w:rsid w:val="00816DED"/>
    <w:rsid w:val="00817059"/>
    <w:rsid w:val="00817100"/>
    <w:rsid w:val="00817248"/>
    <w:rsid w:val="00817373"/>
    <w:rsid w:val="00817406"/>
    <w:rsid w:val="00817492"/>
    <w:rsid w:val="0081749C"/>
    <w:rsid w:val="008174D0"/>
    <w:rsid w:val="008176A3"/>
    <w:rsid w:val="008178F7"/>
    <w:rsid w:val="008178FD"/>
    <w:rsid w:val="00817ABA"/>
    <w:rsid w:val="00817AE7"/>
    <w:rsid w:val="00817B87"/>
    <w:rsid w:val="00817C46"/>
    <w:rsid w:val="00817D8D"/>
    <w:rsid w:val="00817DC4"/>
    <w:rsid w:val="00817FA7"/>
    <w:rsid w:val="008200B0"/>
    <w:rsid w:val="008200DB"/>
    <w:rsid w:val="00820163"/>
    <w:rsid w:val="008201BC"/>
    <w:rsid w:val="0082050A"/>
    <w:rsid w:val="0082056E"/>
    <w:rsid w:val="0082081D"/>
    <w:rsid w:val="00820908"/>
    <w:rsid w:val="00820962"/>
    <w:rsid w:val="00820A0D"/>
    <w:rsid w:val="00820AD7"/>
    <w:rsid w:val="00820D14"/>
    <w:rsid w:val="00820D70"/>
    <w:rsid w:val="00820F5F"/>
    <w:rsid w:val="00820F7E"/>
    <w:rsid w:val="00820FDE"/>
    <w:rsid w:val="008210F2"/>
    <w:rsid w:val="00821122"/>
    <w:rsid w:val="00821134"/>
    <w:rsid w:val="00821196"/>
    <w:rsid w:val="008211B1"/>
    <w:rsid w:val="008212CB"/>
    <w:rsid w:val="008213FD"/>
    <w:rsid w:val="00821464"/>
    <w:rsid w:val="008214F1"/>
    <w:rsid w:val="008216A0"/>
    <w:rsid w:val="00821720"/>
    <w:rsid w:val="008219E8"/>
    <w:rsid w:val="00821D6A"/>
    <w:rsid w:val="00821E20"/>
    <w:rsid w:val="00821F63"/>
    <w:rsid w:val="00821FBD"/>
    <w:rsid w:val="00822111"/>
    <w:rsid w:val="00822256"/>
    <w:rsid w:val="008222C8"/>
    <w:rsid w:val="0082232B"/>
    <w:rsid w:val="00822630"/>
    <w:rsid w:val="0082291F"/>
    <w:rsid w:val="00822B66"/>
    <w:rsid w:val="00822F0D"/>
    <w:rsid w:val="0082316A"/>
    <w:rsid w:val="0082316C"/>
    <w:rsid w:val="008236C2"/>
    <w:rsid w:val="008237BE"/>
    <w:rsid w:val="00823C08"/>
    <w:rsid w:val="00823C5E"/>
    <w:rsid w:val="00823D9F"/>
    <w:rsid w:val="00823F75"/>
    <w:rsid w:val="00823F83"/>
    <w:rsid w:val="00823FAD"/>
    <w:rsid w:val="008241CE"/>
    <w:rsid w:val="00824216"/>
    <w:rsid w:val="0082437E"/>
    <w:rsid w:val="008243AC"/>
    <w:rsid w:val="00824402"/>
    <w:rsid w:val="008244CD"/>
    <w:rsid w:val="008246F2"/>
    <w:rsid w:val="00824886"/>
    <w:rsid w:val="0082496B"/>
    <w:rsid w:val="008249DF"/>
    <w:rsid w:val="00824A1A"/>
    <w:rsid w:val="00824A1F"/>
    <w:rsid w:val="00824A49"/>
    <w:rsid w:val="00824A9D"/>
    <w:rsid w:val="00824C84"/>
    <w:rsid w:val="00824CD2"/>
    <w:rsid w:val="00824E0D"/>
    <w:rsid w:val="00824E55"/>
    <w:rsid w:val="00824F1E"/>
    <w:rsid w:val="00824F9D"/>
    <w:rsid w:val="00824FA9"/>
    <w:rsid w:val="00824FE2"/>
    <w:rsid w:val="00825077"/>
    <w:rsid w:val="008251DE"/>
    <w:rsid w:val="008252ED"/>
    <w:rsid w:val="008253A7"/>
    <w:rsid w:val="00825677"/>
    <w:rsid w:val="00825693"/>
    <w:rsid w:val="008257CF"/>
    <w:rsid w:val="00825C52"/>
    <w:rsid w:val="00825C8C"/>
    <w:rsid w:val="00825CB8"/>
    <w:rsid w:val="00825DD3"/>
    <w:rsid w:val="00825E0F"/>
    <w:rsid w:val="00825E32"/>
    <w:rsid w:val="00825F8B"/>
    <w:rsid w:val="00826057"/>
    <w:rsid w:val="0082607C"/>
    <w:rsid w:val="00826252"/>
    <w:rsid w:val="008265A8"/>
    <w:rsid w:val="00826903"/>
    <w:rsid w:val="008269C6"/>
    <w:rsid w:val="008269FE"/>
    <w:rsid w:val="00826CE1"/>
    <w:rsid w:val="00826DF7"/>
    <w:rsid w:val="00826E6E"/>
    <w:rsid w:val="008271E4"/>
    <w:rsid w:val="008272A5"/>
    <w:rsid w:val="008272BA"/>
    <w:rsid w:val="0082748F"/>
    <w:rsid w:val="00827533"/>
    <w:rsid w:val="00827811"/>
    <w:rsid w:val="00827848"/>
    <w:rsid w:val="00827B55"/>
    <w:rsid w:val="00827B6B"/>
    <w:rsid w:val="00827BF9"/>
    <w:rsid w:val="00827DCF"/>
    <w:rsid w:val="00827ED8"/>
    <w:rsid w:val="00827F1B"/>
    <w:rsid w:val="00827F53"/>
    <w:rsid w:val="0083031F"/>
    <w:rsid w:val="0083045B"/>
    <w:rsid w:val="00830460"/>
    <w:rsid w:val="008305F1"/>
    <w:rsid w:val="008306D0"/>
    <w:rsid w:val="0083071E"/>
    <w:rsid w:val="008309D8"/>
    <w:rsid w:val="00830F7E"/>
    <w:rsid w:val="00831082"/>
    <w:rsid w:val="0083130D"/>
    <w:rsid w:val="00831571"/>
    <w:rsid w:val="00831605"/>
    <w:rsid w:val="008317A3"/>
    <w:rsid w:val="00831817"/>
    <w:rsid w:val="008318CE"/>
    <w:rsid w:val="0083196F"/>
    <w:rsid w:val="00831AC2"/>
    <w:rsid w:val="00831B75"/>
    <w:rsid w:val="00831C40"/>
    <w:rsid w:val="00831E69"/>
    <w:rsid w:val="0083206D"/>
    <w:rsid w:val="0083223C"/>
    <w:rsid w:val="008323BF"/>
    <w:rsid w:val="00832434"/>
    <w:rsid w:val="0083258C"/>
    <w:rsid w:val="008327F0"/>
    <w:rsid w:val="00832852"/>
    <w:rsid w:val="00832968"/>
    <w:rsid w:val="008329A4"/>
    <w:rsid w:val="00832A15"/>
    <w:rsid w:val="00832B38"/>
    <w:rsid w:val="00832BAE"/>
    <w:rsid w:val="00832BBE"/>
    <w:rsid w:val="00832C28"/>
    <w:rsid w:val="00832C7D"/>
    <w:rsid w:val="00832D41"/>
    <w:rsid w:val="00832E54"/>
    <w:rsid w:val="00832EC6"/>
    <w:rsid w:val="00832F36"/>
    <w:rsid w:val="008331E0"/>
    <w:rsid w:val="008332AB"/>
    <w:rsid w:val="0083374D"/>
    <w:rsid w:val="00833987"/>
    <w:rsid w:val="00833995"/>
    <w:rsid w:val="00833ACE"/>
    <w:rsid w:val="00834043"/>
    <w:rsid w:val="0083405E"/>
    <w:rsid w:val="0083418A"/>
    <w:rsid w:val="0083429C"/>
    <w:rsid w:val="0083438E"/>
    <w:rsid w:val="008343C9"/>
    <w:rsid w:val="008345C6"/>
    <w:rsid w:val="0083468E"/>
    <w:rsid w:val="00834878"/>
    <w:rsid w:val="0083495B"/>
    <w:rsid w:val="00834A07"/>
    <w:rsid w:val="00834A40"/>
    <w:rsid w:val="00834C2E"/>
    <w:rsid w:val="00834CCB"/>
    <w:rsid w:val="00834E06"/>
    <w:rsid w:val="00834E38"/>
    <w:rsid w:val="00834E9E"/>
    <w:rsid w:val="00834F62"/>
    <w:rsid w:val="00834F71"/>
    <w:rsid w:val="0083505B"/>
    <w:rsid w:val="008350E7"/>
    <w:rsid w:val="008355DD"/>
    <w:rsid w:val="00835731"/>
    <w:rsid w:val="008357A9"/>
    <w:rsid w:val="0083582D"/>
    <w:rsid w:val="008358C3"/>
    <w:rsid w:val="00835A63"/>
    <w:rsid w:val="00835B40"/>
    <w:rsid w:val="00835BF7"/>
    <w:rsid w:val="00835CD6"/>
    <w:rsid w:val="00835E48"/>
    <w:rsid w:val="00835ED5"/>
    <w:rsid w:val="00835EE8"/>
    <w:rsid w:val="0083625A"/>
    <w:rsid w:val="008363BF"/>
    <w:rsid w:val="008364AF"/>
    <w:rsid w:val="0083659C"/>
    <w:rsid w:val="008365EC"/>
    <w:rsid w:val="00836694"/>
    <w:rsid w:val="008367BC"/>
    <w:rsid w:val="00836A45"/>
    <w:rsid w:val="00836A60"/>
    <w:rsid w:val="00836A9D"/>
    <w:rsid w:val="00836E5F"/>
    <w:rsid w:val="00837333"/>
    <w:rsid w:val="008373BB"/>
    <w:rsid w:val="0083769E"/>
    <w:rsid w:val="00837766"/>
    <w:rsid w:val="00837A74"/>
    <w:rsid w:val="00837D0D"/>
    <w:rsid w:val="00837D8A"/>
    <w:rsid w:val="00837DEE"/>
    <w:rsid w:val="00837E37"/>
    <w:rsid w:val="00837E4B"/>
    <w:rsid w:val="00837F9C"/>
    <w:rsid w:val="008402A6"/>
    <w:rsid w:val="00840304"/>
    <w:rsid w:val="00840478"/>
    <w:rsid w:val="0084047E"/>
    <w:rsid w:val="008404CE"/>
    <w:rsid w:val="0084061E"/>
    <w:rsid w:val="008407FF"/>
    <w:rsid w:val="0084091A"/>
    <w:rsid w:val="00840BBF"/>
    <w:rsid w:val="00840C83"/>
    <w:rsid w:val="00840DCB"/>
    <w:rsid w:val="00840FE7"/>
    <w:rsid w:val="00840FF4"/>
    <w:rsid w:val="00840FFA"/>
    <w:rsid w:val="0084115C"/>
    <w:rsid w:val="0084141A"/>
    <w:rsid w:val="0084147D"/>
    <w:rsid w:val="00841596"/>
    <w:rsid w:val="008415CD"/>
    <w:rsid w:val="008416A2"/>
    <w:rsid w:val="008416C1"/>
    <w:rsid w:val="00841777"/>
    <w:rsid w:val="008417B2"/>
    <w:rsid w:val="00841986"/>
    <w:rsid w:val="00841B43"/>
    <w:rsid w:val="00841C39"/>
    <w:rsid w:val="00841D66"/>
    <w:rsid w:val="00841D7B"/>
    <w:rsid w:val="00841DDA"/>
    <w:rsid w:val="00841E31"/>
    <w:rsid w:val="00842281"/>
    <w:rsid w:val="008422E5"/>
    <w:rsid w:val="00842361"/>
    <w:rsid w:val="00842454"/>
    <w:rsid w:val="00842487"/>
    <w:rsid w:val="008424F3"/>
    <w:rsid w:val="00842710"/>
    <w:rsid w:val="00842899"/>
    <w:rsid w:val="008429AB"/>
    <w:rsid w:val="00842C01"/>
    <w:rsid w:val="00842C7A"/>
    <w:rsid w:val="00842C98"/>
    <w:rsid w:val="00842E34"/>
    <w:rsid w:val="00842F0C"/>
    <w:rsid w:val="00842F54"/>
    <w:rsid w:val="00842FFA"/>
    <w:rsid w:val="0084346E"/>
    <w:rsid w:val="0084380B"/>
    <w:rsid w:val="00843867"/>
    <w:rsid w:val="00843983"/>
    <w:rsid w:val="00843E17"/>
    <w:rsid w:val="00844001"/>
    <w:rsid w:val="00844132"/>
    <w:rsid w:val="0084428A"/>
    <w:rsid w:val="00844387"/>
    <w:rsid w:val="00844682"/>
    <w:rsid w:val="008446F6"/>
    <w:rsid w:val="0084473E"/>
    <w:rsid w:val="0084490B"/>
    <w:rsid w:val="00844934"/>
    <w:rsid w:val="00844958"/>
    <w:rsid w:val="00844E17"/>
    <w:rsid w:val="00844E48"/>
    <w:rsid w:val="0084501D"/>
    <w:rsid w:val="00845102"/>
    <w:rsid w:val="008451C2"/>
    <w:rsid w:val="00845217"/>
    <w:rsid w:val="00845222"/>
    <w:rsid w:val="0084523E"/>
    <w:rsid w:val="008453EB"/>
    <w:rsid w:val="0084540D"/>
    <w:rsid w:val="00845423"/>
    <w:rsid w:val="0084556E"/>
    <w:rsid w:val="00845592"/>
    <w:rsid w:val="00845839"/>
    <w:rsid w:val="0084593A"/>
    <w:rsid w:val="008459DB"/>
    <w:rsid w:val="00845A6E"/>
    <w:rsid w:val="00845A7A"/>
    <w:rsid w:val="00845B3F"/>
    <w:rsid w:val="00845C5C"/>
    <w:rsid w:val="00845DE2"/>
    <w:rsid w:val="00846031"/>
    <w:rsid w:val="00846053"/>
    <w:rsid w:val="00846061"/>
    <w:rsid w:val="00846160"/>
    <w:rsid w:val="008463CB"/>
    <w:rsid w:val="00846430"/>
    <w:rsid w:val="008464C9"/>
    <w:rsid w:val="008464DF"/>
    <w:rsid w:val="00846603"/>
    <w:rsid w:val="00846759"/>
    <w:rsid w:val="00846776"/>
    <w:rsid w:val="0084678B"/>
    <w:rsid w:val="00846989"/>
    <w:rsid w:val="008469EF"/>
    <w:rsid w:val="00846EEF"/>
    <w:rsid w:val="0084717B"/>
    <w:rsid w:val="0084748B"/>
    <w:rsid w:val="00847585"/>
    <w:rsid w:val="0084776A"/>
    <w:rsid w:val="0084781B"/>
    <w:rsid w:val="00847A2A"/>
    <w:rsid w:val="00847CCF"/>
    <w:rsid w:val="00847F21"/>
    <w:rsid w:val="00847FE5"/>
    <w:rsid w:val="00850039"/>
    <w:rsid w:val="00850092"/>
    <w:rsid w:val="00850133"/>
    <w:rsid w:val="00850280"/>
    <w:rsid w:val="00850317"/>
    <w:rsid w:val="0085035A"/>
    <w:rsid w:val="008505F5"/>
    <w:rsid w:val="00850643"/>
    <w:rsid w:val="008507A9"/>
    <w:rsid w:val="008508E5"/>
    <w:rsid w:val="00850A3C"/>
    <w:rsid w:val="00850A3F"/>
    <w:rsid w:val="00850BEC"/>
    <w:rsid w:val="00850DF1"/>
    <w:rsid w:val="00850E6F"/>
    <w:rsid w:val="00851103"/>
    <w:rsid w:val="00851215"/>
    <w:rsid w:val="008512BD"/>
    <w:rsid w:val="008512FD"/>
    <w:rsid w:val="00851458"/>
    <w:rsid w:val="008514ED"/>
    <w:rsid w:val="008514EE"/>
    <w:rsid w:val="008516E2"/>
    <w:rsid w:val="00851763"/>
    <w:rsid w:val="008518F4"/>
    <w:rsid w:val="008519D2"/>
    <w:rsid w:val="008519E8"/>
    <w:rsid w:val="008519F5"/>
    <w:rsid w:val="00851A24"/>
    <w:rsid w:val="00851A84"/>
    <w:rsid w:val="00851D0B"/>
    <w:rsid w:val="00851E1B"/>
    <w:rsid w:val="00851E84"/>
    <w:rsid w:val="00851F0F"/>
    <w:rsid w:val="00851FA5"/>
    <w:rsid w:val="0085213F"/>
    <w:rsid w:val="00852359"/>
    <w:rsid w:val="008525D6"/>
    <w:rsid w:val="00852682"/>
    <w:rsid w:val="008526DD"/>
    <w:rsid w:val="00852731"/>
    <w:rsid w:val="008529A8"/>
    <w:rsid w:val="008529E1"/>
    <w:rsid w:val="00852B19"/>
    <w:rsid w:val="00852CF6"/>
    <w:rsid w:val="00852FAE"/>
    <w:rsid w:val="0085307D"/>
    <w:rsid w:val="008530B8"/>
    <w:rsid w:val="008531C9"/>
    <w:rsid w:val="008531D3"/>
    <w:rsid w:val="008531F4"/>
    <w:rsid w:val="0085328E"/>
    <w:rsid w:val="0085368E"/>
    <w:rsid w:val="0085376A"/>
    <w:rsid w:val="00853B40"/>
    <w:rsid w:val="00853D85"/>
    <w:rsid w:val="00853DBC"/>
    <w:rsid w:val="00853E26"/>
    <w:rsid w:val="00854007"/>
    <w:rsid w:val="00854204"/>
    <w:rsid w:val="008542AB"/>
    <w:rsid w:val="008544CB"/>
    <w:rsid w:val="008544E4"/>
    <w:rsid w:val="00854567"/>
    <w:rsid w:val="00854580"/>
    <w:rsid w:val="00854740"/>
    <w:rsid w:val="008547A9"/>
    <w:rsid w:val="00854AF1"/>
    <w:rsid w:val="00854B97"/>
    <w:rsid w:val="00854C9F"/>
    <w:rsid w:val="00854D4A"/>
    <w:rsid w:val="008550BB"/>
    <w:rsid w:val="00855243"/>
    <w:rsid w:val="008554A5"/>
    <w:rsid w:val="00855510"/>
    <w:rsid w:val="00855522"/>
    <w:rsid w:val="008556E1"/>
    <w:rsid w:val="0085573B"/>
    <w:rsid w:val="008558FB"/>
    <w:rsid w:val="0085594A"/>
    <w:rsid w:val="00855A09"/>
    <w:rsid w:val="00855A18"/>
    <w:rsid w:val="00855AE8"/>
    <w:rsid w:val="00855BCE"/>
    <w:rsid w:val="008560AB"/>
    <w:rsid w:val="0085623C"/>
    <w:rsid w:val="008562DF"/>
    <w:rsid w:val="008563F9"/>
    <w:rsid w:val="00856400"/>
    <w:rsid w:val="00856676"/>
    <w:rsid w:val="008567D8"/>
    <w:rsid w:val="00856A03"/>
    <w:rsid w:val="00856AB2"/>
    <w:rsid w:val="00856AED"/>
    <w:rsid w:val="00856B9C"/>
    <w:rsid w:val="00856BC4"/>
    <w:rsid w:val="00856DF6"/>
    <w:rsid w:val="00856EA4"/>
    <w:rsid w:val="00856F41"/>
    <w:rsid w:val="00857051"/>
    <w:rsid w:val="00857110"/>
    <w:rsid w:val="008575A4"/>
    <w:rsid w:val="008576D1"/>
    <w:rsid w:val="008576EF"/>
    <w:rsid w:val="00857872"/>
    <w:rsid w:val="008579D5"/>
    <w:rsid w:val="00857A16"/>
    <w:rsid w:val="00857BB6"/>
    <w:rsid w:val="00857EC0"/>
    <w:rsid w:val="00857ED7"/>
    <w:rsid w:val="00857F5D"/>
    <w:rsid w:val="0086005C"/>
    <w:rsid w:val="00860089"/>
    <w:rsid w:val="0086031A"/>
    <w:rsid w:val="0086035F"/>
    <w:rsid w:val="008606A2"/>
    <w:rsid w:val="00860A43"/>
    <w:rsid w:val="00860A99"/>
    <w:rsid w:val="00860A9B"/>
    <w:rsid w:val="00860C8C"/>
    <w:rsid w:val="00860CBE"/>
    <w:rsid w:val="00861311"/>
    <w:rsid w:val="0086135B"/>
    <w:rsid w:val="008613E2"/>
    <w:rsid w:val="00861412"/>
    <w:rsid w:val="00861472"/>
    <w:rsid w:val="00861474"/>
    <w:rsid w:val="00861642"/>
    <w:rsid w:val="00861856"/>
    <w:rsid w:val="00861A5A"/>
    <w:rsid w:val="00861BFA"/>
    <w:rsid w:val="00861CC4"/>
    <w:rsid w:val="00862132"/>
    <w:rsid w:val="00862236"/>
    <w:rsid w:val="0086226E"/>
    <w:rsid w:val="00862283"/>
    <w:rsid w:val="00862384"/>
    <w:rsid w:val="00862504"/>
    <w:rsid w:val="0086277E"/>
    <w:rsid w:val="008627D1"/>
    <w:rsid w:val="008627FE"/>
    <w:rsid w:val="00862A8A"/>
    <w:rsid w:val="00862C79"/>
    <w:rsid w:val="00862EAB"/>
    <w:rsid w:val="00862FA6"/>
    <w:rsid w:val="0086317B"/>
    <w:rsid w:val="0086334B"/>
    <w:rsid w:val="0086340D"/>
    <w:rsid w:val="00863440"/>
    <w:rsid w:val="0086345A"/>
    <w:rsid w:val="00863495"/>
    <w:rsid w:val="008634A5"/>
    <w:rsid w:val="008635A5"/>
    <w:rsid w:val="00863602"/>
    <w:rsid w:val="0086361E"/>
    <w:rsid w:val="00863683"/>
    <w:rsid w:val="0086372B"/>
    <w:rsid w:val="00863750"/>
    <w:rsid w:val="00863843"/>
    <w:rsid w:val="00863892"/>
    <w:rsid w:val="00863ADA"/>
    <w:rsid w:val="00863B43"/>
    <w:rsid w:val="00863B8F"/>
    <w:rsid w:val="00863BE7"/>
    <w:rsid w:val="00863C5B"/>
    <w:rsid w:val="00863D2C"/>
    <w:rsid w:val="00863EA7"/>
    <w:rsid w:val="00863EEC"/>
    <w:rsid w:val="00863F50"/>
    <w:rsid w:val="00863F9C"/>
    <w:rsid w:val="00864079"/>
    <w:rsid w:val="008641B1"/>
    <w:rsid w:val="008641B3"/>
    <w:rsid w:val="00864243"/>
    <w:rsid w:val="008644A8"/>
    <w:rsid w:val="008644C7"/>
    <w:rsid w:val="0086457B"/>
    <w:rsid w:val="008645A8"/>
    <w:rsid w:val="00864664"/>
    <w:rsid w:val="00864801"/>
    <w:rsid w:val="00864B19"/>
    <w:rsid w:val="00864C01"/>
    <w:rsid w:val="00864C72"/>
    <w:rsid w:val="00864D10"/>
    <w:rsid w:val="00864D9A"/>
    <w:rsid w:val="00864EAF"/>
    <w:rsid w:val="00865126"/>
    <w:rsid w:val="00865344"/>
    <w:rsid w:val="008653A4"/>
    <w:rsid w:val="008653C9"/>
    <w:rsid w:val="00865805"/>
    <w:rsid w:val="00865A88"/>
    <w:rsid w:val="00865C3D"/>
    <w:rsid w:val="00865C89"/>
    <w:rsid w:val="00865EC3"/>
    <w:rsid w:val="00865EF3"/>
    <w:rsid w:val="00865EFB"/>
    <w:rsid w:val="00865F6E"/>
    <w:rsid w:val="0086615C"/>
    <w:rsid w:val="008662DC"/>
    <w:rsid w:val="00866592"/>
    <w:rsid w:val="00866829"/>
    <w:rsid w:val="008668EF"/>
    <w:rsid w:val="00866A4D"/>
    <w:rsid w:val="00866D4C"/>
    <w:rsid w:val="00866D50"/>
    <w:rsid w:val="008671AF"/>
    <w:rsid w:val="00867370"/>
    <w:rsid w:val="008674EC"/>
    <w:rsid w:val="008675C5"/>
    <w:rsid w:val="0086763B"/>
    <w:rsid w:val="008679D5"/>
    <w:rsid w:val="00867D12"/>
    <w:rsid w:val="00867EA3"/>
    <w:rsid w:val="00870028"/>
    <w:rsid w:val="008703CF"/>
    <w:rsid w:val="008706C7"/>
    <w:rsid w:val="00870859"/>
    <w:rsid w:val="00870AF5"/>
    <w:rsid w:val="00870BAB"/>
    <w:rsid w:val="00870C6F"/>
    <w:rsid w:val="00870CC1"/>
    <w:rsid w:val="00870EC1"/>
    <w:rsid w:val="0087102C"/>
    <w:rsid w:val="0087114C"/>
    <w:rsid w:val="00871A00"/>
    <w:rsid w:val="00871BA7"/>
    <w:rsid w:val="00871E45"/>
    <w:rsid w:val="00871E70"/>
    <w:rsid w:val="00871F57"/>
    <w:rsid w:val="00871FBD"/>
    <w:rsid w:val="008721CB"/>
    <w:rsid w:val="00872298"/>
    <w:rsid w:val="0087253E"/>
    <w:rsid w:val="00872614"/>
    <w:rsid w:val="0087277C"/>
    <w:rsid w:val="00872812"/>
    <w:rsid w:val="0087296A"/>
    <w:rsid w:val="008729BD"/>
    <w:rsid w:val="00872A9C"/>
    <w:rsid w:val="00872B9A"/>
    <w:rsid w:val="00872BE3"/>
    <w:rsid w:val="00872D88"/>
    <w:rsid w:val="00872E0E"/>
    <w:rsid w:val="00872EC3"/>
    <w:rsid w:val="00872EF2"/>
    <w:rsid w:val="00872F49"/>
    <w:rsid w:val="00872FF8"/>
    <w:rsid w:val="0087301A"/>
    <w:rsid w:val="008731BA"/>
    <w:rsid w:val="008732F0"/>
    <w:rsid w:val="0087330A"/>
    <w:rsid w:val="00873370"/>
    <w:rsid w:val="0087339E"/>
    <w:rsid w:val="00873638"/>
    <w:rsid w:val="0087369E"/>
    <w:rsid w:val="00873743"/>
    <w:rsid w:val="00873981"/>
    <w:rsid w:val="00873BF5"/>
    <w:rsid w:val="00873E23"/>
    <w:rsid w:val="00873E87"/>
    <w:rsid w:val="00874185"/>
    <w:rsid w:val="00874233"/>
    <w:rsid w:val="0087438A"/>
    <w:rsid w:val="008743CB"/>
    <w:rsid w:val="00874486"/>
    <w:rsid w:val="008744EA"/>
    <w:rsid w:val="008746A6"/>
    <w:rsid w:val="008748AB"/>
    <w:rsid w:val="0087490E"/>
    <w:rsid w:val="00874A48"/>
    <w:rsid w:val="00874A76"/>
    <w:rsid w:val="00874AC1"/>
    <w:rsid w:val="00874B7E"/>
    <w:rsid w:val="00874C09"/>
    <w:rsid w:val="00874CF5"/>
    <w:rsid w:val="00874CF8"/>
    <w:rsid w:val="00874D12"/>
    <w:rsid w:val="00874DD6"/>
    <w:rsid w:val="0087503E"/>
    <w:rsid w:val="008750C4"/>
    <w:rsid w:val="00875348"/>
    <w:rsid w:val="00875412"/>
    <w:rsid w:val="0087547D"/>
    <w:rsid w:val="008758E2"/>
    <w:rsid w:val="0087593D"/>
    <w:rsid w:val="00875980"/>
    <w:rsid w:val="0087598B"/>
    <w:rsid w:val="008759A7"/>
    <w:rsid w:val="00875B2C"/>
    <w:rsid w:val="00875B35"/>
    <w:rsid w:val="00875C42"/>
    <w:rsid w:val="00875E49"/>
    <w:rsid w:val="00876187"/>
    <w:rsid w:val="008761CA"/>
    <w:rsid w:val="008761D8"/>
    <w:rsid w:val="00876264"/>
    <w:rsid w:val="00876641"/>
    <w:rsid w:val="00876982"/>
    <w:rsid w:val="008769C3"/>
    <w:rsid w:val="00876B45"/>
    <w:rsid w:val="00876DA5"/>
    <w:rsid w:val="00876EF3"/>
    <w:rsid w:val="00876F29"/>
    <w:rsid w:val="00876F50"/>
    <w:rsid w:val="008770DE"/>
    <w:rsid w:val="00877111"/>
    <w:rsid w:val="008772C8"/>
    <w:rsid w:val="00877313"/>
    <w:rsid w:val="008773AA"/>
    <w:rsid w:val="008774CE"/>
    <w:rsid w:val="0087756D"/>
    <w:rsid w:val="00877975"/>
    <w:rsid w:val="0087799F"/>
    <w:rsid w:val="00880048"/>
    <w:rsid w:val="00880228"/>
    <w:rsid w:val="0088022B"/>
    <w:rsid w:val="008802A4"/>
    <w:rsid w:val="008803A9"/>
    <w:rsid w:val="00880466"/>
    <w:rsid w:val="00880557"/>
    <w:rsid w:val="0088074C"/>
    <w:rsid w:val="00880823"/>
    <w:rsid w:val="00880887"/>
    <w:rsid w:val="0088088A"/>
    <w:rsid w:val="00880898"/>
    <w:rsid w:val="008809E0"/>
    <w:rsid w:val="00880BF1"/>
    <w:rsid w:val="00880D4C"/>
    <w:rsid w:val="00880EAA"/>
    <w:rsid w:val="00880EBC"/>
    <w:rsid w:val="008810E6"/>
    <w:rsid w:val="00881486"/>
    <w:rsid w:val="0088156B"/>
    <w:rsid w:val="00881655"/>
    <w:rsid w:val="0088165F"/>
    <w:rsid w:val="00881767"/>
    <w:rsid w:val="008817C0"/>
    <w:rsid w:val="008818AD"/>
    <w:rsid w:val="0088190A"/>
    <w:rsid w:val="008819BB"/>
    <w:rsid w:val="00881A7C"/>
    <w:rsid w:val="00881B1D"/>
    <w:rsid w:val="00881B8A"/>
    <w:rsid w:val="00881C98"/>
    <w:rsid w:val="00881D94"/>
    <w:rsid w:val="00881F3F"/>
    <w:rsid w:val="00882144"/>
    <w:rsid w:val="008821A3"/>
    <w:rsid w:val="0088226E"/>
    <w:rsid w:val="0088236F"/>
    <w:rsid w:val="0088252B"/>
    <w:rsid w:val="008825E3"/>
    <w:rsid w:val="0088261C"/>
    <w:rsid w:val="008827CC"/>
    <w:rsid w:val="00882810"/>
    <w:rsid w:val="0088281E"/>
    <w:rsid w:val="00882888"/>
    <w:rsid w:val="008828B1"/>
    <w:rsid w:val="00882926"/>
    <w:rsid w:val="00882965"/>
    <w:rsid w:val="008829F5"/>
    <w:rsid w:val="00882A7F"/>
    <w:rsid w:val="00882AE5"/>
    <w:rsid w:val="00882B59"/>
    <w:rsid w:val="00882E72"/>
    <w:rsid w:val="00882EFB"/>
    <w:rsid w:val="008832C0"/>
    <w:rsid w:val="008832F4"/>
    <w:rsid w:val="008835A2"/>
    <w:rsid w:val="008835BD"/>
    <w:rsid w:val="00883652"/>
    <w:rsid w:val="0088367D"/>
    <w:rsid w:val="00883825"/>
    <w:rsid w:val="00883A23"/>
    <w:rsid w:val="00883A87"/>
    <w:rsid w:val="00883A96"/>
    <w:rsid w:val="00883AC4"/>
    <w:rsid w:val="00883B33"/>
    <w:rsid w:val="00883BE6"/>
    <w:rsid w:val="00883C6F"/>
    <w:rsid w:val="00883FB2"/>
    <w:rsid w:val="008840EA"/>
    <w:rsid w:val="00884258"/>
    <w:rsid w:val="008842FA"/>
    <w:rsid w:val="00884342"/>
    <w:rsid w:val="008845D6"/>
    <w:rsid w:val="00884AEB"/>
    <w:rsid w:val="00884BB9"/>
    <w:rsid w:val="00884D58"/>
    <w:rsid w:val="00884DE4"/>
    <w:rsid w:val="00884EF9"/>
    <w:rsid w:val="00884EFE"/>
    <w:rsid w:val="00884F21"/>
    <w:rsid w:val="0088510B"/>
    <w:rsid w:val="0088527F"/>
    <w:rsid w:val="008852DD"/>
    <w:rsid w:val="00885474"/>
    <w:rsid w:val="00885712"/>
    <w:rsid w:val="00885882"/>
    <w:rsid w:val="00885887"/>
    <w:rsid w:val="00885929"/>
    <w:rsid w:val="00885A64"/>
    <w:rsid w:val="00885A91"/>
    <w:rsid w:val="00885B80"/>
    <w:rsid w:val="00885B82"/>
    <w:rsid w:val="00885BBA"/>
    <w:rsid w:val="00885C65"/>
    <w:rsid w:val="00885D07"/>
    <w:rsid w:val="00885DCA"/>
    <w:rsid w:val="00885ED6"/>
    <w:rsid w:val="00885FA1"/>
    <w:rsid w:val="008861C4"/>
    <w:rsid w:val="008861D4"/>
    <w:rsid w:val="008861F7"/>
    <w:rsid w:val="0088641E"/>
    <w:rsid w:val="008864A5"/>
    <w:rsid w:val="00886614"/>
    <w:rsid w:val="00886969"/>
    <w:rsid w:val="00886A26"/>
    <w:rsid w:val="00886B86"/>
    <w:rsid w:val="00886D88"/>
    <w:rsid w:val="00886DC1"/>
    <w:rsid w:val="00886F98"/>
    <w:rsid w:val="0088704A"/>
    <w:rsid w:val="00887160"/>
    <w:rsid w:val="00887211"/>
    <w:rsid w:val="008874C4"/>
    <w:rsid w:val="00887524"/>
    <w:rsid w:val="0088769F"/>
    <w:rsid w:val="00887C2E"/>
    <w:rsid w:val="00887E09"/>
    <w:rsid w:val="00890004"/>
    <w:rsid w:val="00890021"/>
    <w:rsid w:val="0089007D"/>
    <w:rsid w:val="00890203"/>
    <w:rsid w:val="00890334"/>
    <w:rsid w:val="00890405"/>
    <w:rsid w:val="0089058F"/>
    <w:rsid w:val="0089062A"/>
    <w:rsid w:val="008907EA"/>
    <w:rsid w:val="00890A2C"/>
    <w:rsid w:val="00890A89"/>
    <w:rsid w:val="00890E0E"/>
    <w:rsid w:val="00890E7F"/>
    <w:rsid w:val="00890F97"/>
    <w:rsid w:val="0089121C"/>
    <w:rsid w:val="008912D2"/>
    <w:rsid w:val="00891352"/>
    <w:rsid w:val="008913EC"/>
    <w:rsid w:val="00891480"/>
    <w:rsid w:val="00891535"/>
    <w:rsid w:val="0089155D"/>
    <w:rsid w:val="0089166E"/>
    <w:rsid w:val="0089179F"/>
    <w:rsid w:val="008919BA"/>
    <w:rsid w:val="00891A37"/>
    <w:rsid w:val="00891C3A"/>
    <w:rsid w:val="00891C88"/>
    <w:rsid w:val="00891C9E"/>
    <w:rsid w:val="00891FEB"/>
    <w:rsid w:val="0089209E"/>
    <w:rsid w:val="00892309"/>
    <w:rsid w:val="0089242F"/>
    <w:rsid w:val="0089244F"/>
    <w:rsid w:val="0089245E"/>
    <w:rsid w:val="0089254A"/>
    <w:rsid w:val="00892780"/>
    <w:rsid w:val="0089286D"/>
    <w:rsid w:val="0089290F"/>
    <w:rsid w:val="0089297A"/>
    <w:rsid w:val="00892A12"/>
    <w:rsid w:val="00892A7A"/>
    <w:rsid w:val="00892ACE"/>
    <w:rsid w:val="00892D6A"/>
    <w:rsid w:val="00892DE0"/>
    <w:rsid w:val="00892F82"/>
    <w:rsid w:val="00892F83"/>
    <w:rsid w:val="0089303E"/>
    <w:rsid w:val="0089324E"/>
    <w:rsid w:val="0089329B"/>
    <w:rsid w:val="0089338E"/>
    <w:rsid w:val="0089339C"/>
    <w:rsid w:val="0089357E"/>
    <w:rsid w:val="008935C1"/>
    <w:rsid w:val="00893691"/>
    <w:rsid w:val="0089372F"/>
    <w:rsid w:val="0089392F"/>
    <w:rsid w:val="008939CC"/>
    <w:rsid w:val="0089407D"/>
    <w:rsid w:val="00894452"/>
    <w:rsid w:val="008945EA"/>
    <w:rsid w:val="008946CC"/>
    <w:rsid w:val="00894800"/>
    <w:rsid w:val="00894B99"/>
    <w:rsid w:val="00894BA1"/>
    <w:rsid w:val="00894BC1"/>
    <w:rsid w:val="00894D7E"/>
    <w:rsid w:val="00894DB0"/>
    <w:rsid w:val="00894F0F"/>
    <w:rsid w:val="008951EB"/>
    <w:rsid w:val="00895282"/>
    <w:rsid w:val="008953D4"/>
    <w:rsid w:val="008954B3"/>
    <w:rsid w:val="008954FE"/>
    <w:rsid w:val="0089556A"/>
    <w:rsid w:val="0089570C"/>
    <w:rsid w:val="008957A6"/>
    <w:rsid w:val="008958DC"/>
    <w:rsid w:val="0089597A"/>
    <w:rsid w:val="0089597F"/>
    <w:rsid w:val="00895B40"/>
    <w:rsid w:val="00895BC8"/>
    <w:rsid w:val="00895BEE"/>
    <w:rsid w:val="00895CEC"/>
    <w:rsid w:val="00895EFB"/>
    <w:rsid w:val="00895F90"/>
    <w:rsid w:val="00895FDD"/>
    <w:rsid w:val="0089601C"/>
    <w:rsid w:val="0089630E"/>
    <w:rsid w:val="0089634B"/>
    <w:rsid w:val="008963DA"/>
    <w:rsid w:val="00896707"/>
    <w:rsid w:val="008967ED"/>
    <w:rsid w:val="00896819"/>
    <w:rsid w:val="00896831"/>
    <w:rsid w:val="008968BC"/>
    <w:rsid w:val="0089692C"/>
    <w:rsid w:val="0089694F"/>
    <w:rsid w:val="008969EE"/>
    <w:rsid w:val="00896A1E"/>
    <w:rsid w:val="00896B0D"/>
    <w:rsid w:val="00896FE7"/>
    <w:rsid w:val="0089739A"/>
    <w:rsid w:val="008974D8"/>
    <w:rsid w:val="00897572"/>
    <w:rsid w:val="008975D3"/>
    <w:rsid w:val="0089763B"/>
    <w:rsid w:val="008978A8"/>
    <w:rsid w:val="008978F9"/>
    <w:rsid w:val="008979B5"/>
    <w:rsid w:val="008979D4"/>
    <w:rsid w:val="00897BD7"/>
    <w:rsid w:val="00897D75"/>
    <w:rsid w:val="00897E98"/>
    <w:rsid w:val="008A013F"/>
    <w:rsid w:val="008A0173"/>
    <w:rsid w:val="008A0315"/>
    <w:rsid w:val="008A0443"/>
    <w:rsid w:val="008A08A3"/>
    <w:rsid w:val="008A09DF"/>
    <w:rsid w:val="008A0A05"/>
    <w:rsid w:val="008A0A3F"/>
    <w:rsid w:val="008A0E21"/>
    <w:rsid w:val="008A0EDB"/>
    <w:rsid w:val="008A119D"/>
    <w:rsid w:val="008A1523"/>
    <w:rsid w:val="008A1526"/>
    <w:rsid w:val="008A1551"/>
    <w:rsid w:val="008A15C8"/>
    <w:rsid w:val="008A1750"/>
    <w:rsid w:val="008A181C"/>
    <w:rsid w:val="008A186E"/>
    <w:rsid w:val="008A190A"/>
    <w:rsid w:val="008A192F"/>
    <w:rsid w:val="008A1934"/>
    <w:rsid w:val="008A196F"/>
    <w:rsid w:val="008A1A36"/>
    <w:rsid w:val="008A1A46"/>
    <w:rsid w:val="008A1D36"/>
    <w:rsid w:val="008A1DD0"/>
    <w:rsid w:val="008A1EA6"/>
    <w:rsid w:val="008A1F1B"/>
    <w:rsid w:val="008A1F88"/>
    <w:rsid w:val="008A2126"/>
    <w:rsid w:val="008A234D"/>
    <w:rsid w:val="008A26B8"/>
    <w:rsid w:val="008A276B"/>
    <w:rsid w:val="008A2796"/>
    <w:rsid w:val="008A28B6"/>
    <w:rsid w:val="008A28DB"/>
    <w:rsid w:val="008A2932"/>
    <w:rsid w:val="008A2A12"/>
    <w:rsid w:val="008A2AE3"/>
    <w:rsid w:val="008A2B2E"/>
    <w:rsid w:val="008A2BF0"/>
    <w:rsid w:val="008A2BF2"/>
    <w:rsid w:val="008A2C0B"/>
    <w:rsid w:val="008A2C43"/>
    <w:rsid w:val="008A2C53"/>
    <w:rsid w:val="008A2C68"/>
    <w:rsid w:val="008A2D18"/>
    <w:rsid w:val="008A2EC0"/>
    <w:rsid w:val="008A2F2E"/>
    <w:rsid w:val="008A313F"/>
    <w:rsid w:val="008A3420"/>
    <w:rsid w:val="008A34A7"/>
    <w:rsid w:val="008A3746"/>
    <w:rsid w:val="008A3A74"/>
    <w:rsid w:val="008A3BA3"/>
    <w:rsid w:val="008A3D4E"/>
    <w:rsid w:val="008A3F74"/>
    <w:rsid w:val="008A400D"/>
    <w:rsid w:val="008A4400"/>
    <w:rsid w:val="008A4409"/>
    <w:rsid w:val="008A442F"/>
    <w:rsid w:val="008A446F"/>
    <w:rsid w:val="008A4730"/>
    <w:rsid w:val="008A47ED"/>
    <w:rsid w:val="008A48FE"/>
    <w:rsid w:val="008A49BC"/>
    <w:rsid w:val="008A4A70"/>
    <w:rsid w:val="008A4ADA"/>
    <w:rsid w:val="008A4BB0"/>
    <w:rsid w:val="008A4D5B"/>
    <w:rsid w:val="008A4E3B"/>
    <w:rsid w:val="008A509A"/>
    <w:rsid w:val="008A5476"/>
    <w:rsid w:val="008A54BD"/>
    <w:rsid w:val="008A5519"/>
    <w:rsid w:val="008A56E2"/>
    <w:rsid w:val="008A5974"/>
    <w:rsid w:val="008A5A4B"/>
    <w:rsid w:val="008A5ACE"/>
    <w:rsid w:val="008A5B7B"/>
    <w:rsid w:val="008A5F27"/>
    <w:rsid w:val="008A600C"/>
    <w:rsid w:val="008A6084"/>
    <w:rsid w:val="008A614C"/>
    <w:rsid w:val="008A6208"/>
    <w:rsid w:val="008A62D8"/>
    <w:rsid w:val="008A6397"/>
    <w:rsid w:val="008A667A"/>
    <w:rsid w:val="008A67D7"/>
    <w:rsid w:val="008A67E7"/>
    <w:rsid w:val="008A698C"/>
    <w:rsid w:val="008A6BAA"/>
    <w:rsid w:val="008A6C0C"/>
    <w:rsid w:val="008A6D1B"/>
    <w:rsid w:val="008A6EB3"/>
    <w:rsid w:val="008A6ED4"/>
    <w:rsid w:val="008A6FA7"/>
    <w:rsid w:val="008A712E"/>
    <w:rsid w:val="008A7141"/>
    <w:rsid w:val="008A7221"/>
    <w:rsid w:val="008A7307"/>
    <w:rsid w:val="008A7408"/>
    <w:rsid w:val="008A74BD"/>
    <w:rsid w:val="008A76DB"/>
    <w:rsid w:val="008A773B"/>
    <w:rsid w:val="008A7816"/>
    <w:rsid w:val="008A7830"/>
    <w:rsid w:val="008A7EA4"/>
    <w:rsid w:val="008A7F61"/>
    <w:rsid w:val="008A7F97"/>
    <w:rsid w:val="008B00F6"/>
    <w:rsid w:val="008B00FB"/>
    <w:rsid w:val="008B0174"/>
    <w:rsid w:val="008B03B6"/>
    <w:rsid w:val="008B0479"/>
    <w:rsid w:val="008B0585"/>
    <w:rsid w:val="008B0900"/>
    <w:rsid w:val="008B0968"/>
    <w:rsid w:val="008B0977"/>
    <w:rsid w:val="008B09D7"/>
    <w:rsid w:val="008B09F2"/>
    <w:rsid w:val="008B0C3C"/>
    <w:rsid w:val="008B0C3D"/>
    <w:rsid w:val="008B0DAB"/>
    <w:rsid w:val="008B1172"/>
    <w:rsid w:val="008B118B"/>
    <w:rsid w:val="008B15F4"/>
    <w:rsid w:val="008B173A"/>
    <w:rsid w:val="008B1769"/>
    <w:rsid w:val="008B1772"/>
    <w:rsid w:val="008B17A3"/>
    <w:rsid w:val="008B17CF"/>
    <w:rsid w:val="008B17DF"/>
    <w:rsid w:val="008B1821"/>
    <w:rsid w:val="008B18E9"/>
    <w:rsid w:val="008B1A9A"/>
    <w:rsid w:val="008B1D24"/>
    <w:rsid w:val="008B2005"/>
    <w:rsid w:val="008B2041"/>
    <w:rsid w:val="008B2077"/>
    <w:rsid w:val="008B20D8"/>
    <w:rsid w:val="008B2247"/>
    <w:rsid w:val="008B24BA"/>
    <w:rsid w:val="008B284C"/>
    <w:rsid w:val="008B28F4"/>
    <w:rsid w:val="008B29FD"/>
    <w:rsid w:val="008B2CB6"/>
    <w:rsid w:val="008B2CC8"/>
    <w:rsid w:val="008B2EEC"/>
    <w:rsid w:val="008B2F27"/>
    <w:rsid w:val="008B2F3E"/>
    <w:rsid w:val="008B33A7"/>
    <w:rsid w:val="008B33DA"/>
    <w:rsid w:val="008B347E"/>
    <w:rsid w:val="008B3508"/>
    <w:rsid w:val="008B3536"/>
    <w:rsid w:val="008B3574"/>
    <w:rsid w:val="008B362B"/>
    <w:rsid w:val="008B3800"/>
    <w:rsid w:val="008B38A3"/>
    <w:rsid w:val="008B39FE"/>
    <w:rsid w:val="008B3A20"/>
    <w:rsid w:val="008B3CA2"/>
    <w:rsid w:val="008B3D8A"/>
    <w:rsid w:val="008B3D98"/>
    <w:rsid w:val="008B3DE5"/>
    <w:rsid w:val="008B3E49"/>
    <w:rsid w:val="008B3F01"/>
    <w:rsid w:val="008B409D"/>
    <w:rsid w:val="008B40A0"/>
    <w:rsid w:val="008B417B"/>
    <w:rsid w:val="008B42B0"/>
    <w:rsid w:val="008B4478"/>
    <w:rsid w:val="008B44EE"/>
    <w:rsid w:val="008B47A0"/>
    <w:rsid w:val="008B47BD"/>
    <w:rsid w:val="008B4B7E"/>
    <w:rsid w:val="008B4DCE"/>
    <w:rsid w:val="008B4F0F"/>
    <w:rsid w:val="008B538C"/>
    <w:rsid w:val="008B53B9"/>
    <w:rsid w:val="008B53C2"/>
    <w:rsid w:val="008B54DA"/>
    <w:rsid w:val="008B5685"/>
    <w:rsid w:val="008B56DF"/>
    <w:rsid w:val="008B5720"/>
    <w:rsid w:val="008B5783"/>
    <w:rsid w:val="008B57D5"/>
    <w:rsid w:val="008B583C"/>
    <w:rsid w:val="008B58E2"/>
    <w:rsid w:val="008B5C2D"/>
    <w:rsid w:val="008B5CA4"/>
    <w:rsid w:val="008B5D88"/>
    <w:rsid w:val="008B5E1B"/>
    <w:rsid w:val="008B5F28"/>
    <w:rsid w:val="008B5F5F"/>
    <w:rsid w:val="008B60BC"/>
    <w:rsid w:val="008B617A"/>
    <w:rsid w:val="008B61EA"/>
    <w:rsid w:val="008B6207"/>
    <w:rsid w:val="008B64E9"/>
    <w:rsid w:val="008B64FA"/>
    <w:rsid w:val="008B6526"/>
    <w:rsid w:val="008B65D9"/>
    <w:rsid w:val="008B65E8"/>
    <w:rsid w:val="008B6693"/>
    <w:rsid w:val="008B674C"/>
    <w:rsid w:val="008B67CF"/>
    <w:rsid w:val="008B67D2"/>
    <w:rsid w:val="008B6932"/>
    <w:rsid w:val="008B6C2F"/>
    <w:rsid w:val="008B6F09"/>
    <w:rsid w:val="008B7056"/>
    <w:rsid w:val="008B7193"/>
    <w:rsid w:val="008B71FD"/>
    <w:rsid w:val="008B7217"/>
    <w:rsid w:val="008B721A"/>
    <w:rsid w:val="008B7243"/>
    <w:rsid w:val="008B7276"/>
    <w:rsid w:val="008B7347"/>
    <w:rsid w:val="008B736B"/>
    <w:rsid w:val="008B737F"/>
    <w:rsid w:val="008B75B5"/>
    <w:rsid w:val="008B779D"/>
    <w:rsid w:val="008B77C5"/>
    <w:rsid w:val="008B77FD"/>
    <w:rsid w:val="008B79B1"/>
    <w:rsid w:val="008B7C1D"/>
    <w:rsid w:val="008B7C49"/>
    <w:rsid w:val="008B7E86"/>
    <w:rsid w:val="008C042B"/>
    <w:rsid w:val="008C0468"/>
    <w:rsid w:val="008C04CF"/>
    <w:rsid w:val="008C06ED"/>
    <w:rsid w:val="008C0704"/>
    <w:rsid w:val="008C090A"/>
    <w:rsid w:val="008C0A50"/>
    <w:rsid w:val="008C0B3D"/>
    <w:rsid w:val="008C0C4D"/>
    <w:rsid w:val="008C0C93"/>
    <w:rsid w:val="008C0F50"/>
    <w:rsid w:val="008C1118"/>
    <w:rsid w:val="008C113C"/>
    <w:rsid w:val="008C119D"/>
    <w:rsid w:val="008C1284"/>
    <w:rsid w:val="008C12CE"/>
    <w:rsid w:val="008C1421"/>
    <w:rsid w:val="008C15BE"/>
    <w:rsid w:val="008C1848"/>
    <w:rsid w:val="008C18CB"/>
    <w:rsid w:val="008C1F79"/>
    <w:rsid w:val="008C206D"/>
    <w:rsid w:val="008C22A0"/>
    <w:rsid w:val="008C24C7"/>
    <w:rsid w:val="008C24D8"/>
    <w:rsid w:val="008C25E0"/>
    <w:rsid w:val="008C25FF"/>
    <w:rsid w:val="008C270D"/>
    <w:rsid w:val="008C2996"/>
    <w:rsid w:val="008C2B6C"/>
    <w:rsid w:val="008C2BAB"/>
    <w:rsid w:val="008C2BD4"/>
    <w:rsid w:val="008C2D43"/>
    <w:rsid w:val="008C2D6C"/>
    <w:rsid w:val="008C2DA9"/>
    <w:rsid w:val="008C2DD2"/>
    <w:rsid w:val="008C2E09"/>
    <w:rsid w:val="008C2E60"/>
    <w:rsid w:val="008C30A2"/>
    <w:rsid w:val="008C30F3"/>
    <w:rsid w:val="008C3120"/>
    <w:rsid w:val="008C3131"/>
    <w:rsid w:val="008C31B2"/>
    <w:rsid w:val="008C32C4"/>
    <w:rsid w:val="008C32E9"/>
    <w:rsid w:val="008C3306"/>
    <w:rsid w:val="008C332A"/>
    <w:rsid w:val="008C33E9"/>
    <w:rsid w:val="008C350D"/>
    <w:rsid w:val="008C3652"/>
    <w:rsid w:val="008C36D4"/>
    <w:rsid w:val="008C370D"/>
    <w:rsid w:val="008C374B"/>
    <w:rsid w:val="008C3863"/>
    <w:rsid w:val="008C38C6"/>
    <w:rsid w:val="008C397A"/>
    <w:rsid w:val="008C3AD7"/>
    <w:rsid w:val="008C3B7B"/>
    <w:rsid w:val="008C3DB6"/>
    <w:rsid w:val="008C403B"/>
    <w:rsid w:val="008C4059"/>
    <w:rsid w:val="008C4178"/>
    <w:rsid w:val="008C4353"/>
    <w:rsid w:val="008C438C"/>
    <w:rsid w:val="008C495A"/>
    <w:rsid w:val="008C4ABB"/>
    <w:rsid w:val="008C4AC2"/>
    <w:rsid w:val="008C4C98"/>
    <w:rsid w:val="008C4CB7"/>
    <w:rsid w:val="008C4DD3"/>
    <w:rsid w:val="008C4E22"/>
    <w:rsid w:val="008C4E73"/>
    <w:rsid w:val="008C4F91"/>
    <w:rsid w:val="008C5195"/>
    <w:rsid w:val="008C5232"/>
    <w:rsid w:val="008C5270"/>
    <w:rsid w:val="008C58DA"/>
    <w:rsid w:val="008C59A4"/>
    <w:rsid w:val="008C5C07"/>
    <w:rsid w:val="008C5D49"/>
    <w:rsid w:val="008C5E90"/>
    <w:rsid w:val="008C5EEC"/>
    <w:rsid w:val="008C60DD"/>
    <w:rsid w:val="008C612A"/>
    <w:rsid w:val="008C6269"/>
    <w:rsid w:val="008C62B8"/>
    <w:rsid w:val="008C6667"/>
    <w:rsid w:val="008C6742"/>
    <w:rsid w:val="008C67A3"/>
    <w:rsid w:val="008C67C3"/>
    <w:rsid w:val="008C67E9"/>
    <w:rsid w:val="008C682A"/>
    <w:rsid w:val="008C6928"/>
    <w:rsid w:val="008C6D54"/>
    <w:rsid w:val="008C6EA1"/>
    <w:rsid w:val="008C72A0"/>
    <w:rsid w:val="008C7735"/>
    <w:rsid w:val="008C7773"/>
    <w:rsid w:val="008C77CC"/>
    <w:rsid w:val="008C77DC"/>
    <w:rsid w:val="008C78DD"/>
    <w:rsid w:val="008C795B"/>
    <w:rsid w:val="008C7A40"/>
    <w:rsid w:val="008C7BB2"/>
    <w:rsid w:val="008C7DC1"/>
    <w:rsid w:val="008C7DE9"/>
    <w:rsid w:val="008C7E04"/>
    <w:rsid w:val="008C7F94"/>
    <w:rsid w:val="008C7FFC"/>
    <w:rsid w:val="008D0026"/>
    <w:rsid w:val="008D00FE"/>
    <w:rsid w:val="008D03F9"/>
    <w:rsid w:val="008D04B7"/>
    <w:rsid w:val="008D0555"/>
    <w:rsid w:val="008D0577"/>
    <w:rsid w:val="008D057E"/>
    <w:rsid w:val="008D0712"/>
    <w:rsid w:val="008D07CF"/>
    <w:rsid w:val="008D088A"/>
    <w:rsid w:val="008D0A0E"/>
    <w:rsid w:val="008D0A3F"/>
    <w:rsid w:val="008D0AE9"/>
    <w:rsid w:val="008D0AFD"/>
    <w:rsid w:val="008D0B8F"/>
    <w:rsid w:val="008D1162"/>
    <w:rsid w:val="008D119B"/>
    <w:rsid w:val="008D1206"/>
    <w:rsid w:val="008D13D5"/>
    <w:rsid w:val="008D1487"/>
    <w:rsid w:val="008D150F"/>
    <w:rsid w:val="008D185E"/>
    <w:rsid w:val="008D1871"/>
    <w:rsid w:val="008D18B9"/>
    <w:rsid w:val="008D1ACE"/>
    <w:rsid w:val="008D1B71"/>
    <w:rsid w:val="008D1D4A"/>
    <w:rsid w:val="008D1D84"/>
    <w:rsid w:val="008D1EB5"/>
    <w:rsid w:val="008D1EEC"/>
    <w:rsid w:val="008D1F96"/>
    <w:rsid w:val="008D1FB6"/>
    <w:rsid w:val="008D249C"/>
    <w:rsid w:val="008D250A"/>
    <w:rsid w:val="008D2537"/>
    <w:rsid w:val="008D2737"/>
    <w:rsid w:val="008D2A85"/>
    <w:rsid w:val="008D2AF4"/>
    <w:rsid w:val="008D2BD2"/>
    <w:rsid w:val="008D2D78"/>
    <w:rsid w:val="008D2DD7"/>
    <w:rsid w:val="008D31A1"/>
    <w:rsid w:val="008D3457"/>
    <w:rsid w:val="008D3514"/>
    <w:rsid w:val="008D3575"/>
    <w:rsid w:val="008D365D"/>
    <w:rsid w:val="008D36B2"/>
    <w:rsid w:val="008D380C"/>
    <w:rsid w:val="008D3950"/>
    <w:rsid w:val="008D3B24"/>
    <w:rsid w:val="008D3E5C"/>
    <w:rsid w:val="008D42E7"/>
    <w:rsid w:val="008D433E"/>
    <w:rsid w:val="008D4412"/>
    <w:rsid w:val="008D45DF"/>
    <w:rsid w:val="008D45EC"/>
    <w:rsid w:val="008D4692"/>
    <w:rsid w:val="008D4B15"/>
    <w:rsid w:val="008D4B9B"/>
    <w:rsid w:val="008D4D4C"/>
    <w:rsid w:val="008D4D59"/>
    <w:rsid w:val="008D4DCB"/>
    <w:rsid w:val="008D4E86"/>
    <w:rsid w:val="008D4F9C"/>
    <w:rsid w:val="008D5405"/>
    <w:rsid w:val="008D5437"/>
    <w:rsid w:val="008D5535"/>
    <w:rsid w:val="008D55BB"/>
    <w:rsid w:val="008D55D1"/>
    <w:rsid w:val="008D56AD"/>
    <w:rsid w:val="008D56D4"/>
    <w:rsid w:val="008D57FB"/>
    <w:rsid w:val="008D597A"/>
    <w:rsid w:val="008D5D83"/>
    <w:rsid w:val="008D5E06"/>
    <w:rsid w:val="008D605E"/>
    <w:rsid w:val="008D60E7"/>
    <w:rsid w:val="008D6266"/>
    <w:rsid w:val="008D6347"/>
    <w:rsid w:val="008D6374"/>
    <w:rsid w:val="008D6457"/>
    <w:rsid w:val="008D6533"/>
    <w:rsid w:val="008D65C8"/>
    <w:rsid w:val="008D6806"/>
    <w:rsid w:val="008D6840"/>
    <w:rsid w:val="008D690B"/>
    <w:rsid w:val="008D692E"/>
    <w:rsid w:val="008D69C1"/>
    <w:rsid w:val="008D6A83"/>
    <w:rsid w:val="008D6A95"/>
    <w:rsid w:val="008D6BA5"/>
    <w:rsid w:val="008D6C37"/>
    <w:rsid w:val="008D6C58"/>
    <w:rsid w:val="008D6C65"/>
    <w:rsid w:val="008D6D5A"/>
    <w:rsid w:val="008D6DF5"/>
    <w:rsid w:val="008D7030"/>
    <w:rsid w:val="008D708C"/>
    <w:rsid w:val="008D713C"/>
    <w:rsid w:val="008D71CB"/>
    <w:rsid w:val="008D72C4"/>
    <w:rsid w:val="008D7335"/>
    <w:rsid w:val="008D753F"/>
    <w:rsid w:val="008D793A"/>
    <w:rsid w:val="008D7B12"/>
    <w:rsid w:val="008D7B43"/>
    <w:rsid w:val="008D7B4A"/>
    <w:rsid w:val="008D7C7E"/>
    <w:rsid w:val="008D7F4F"/>
    <w:rsid w:val="008D7F6F"/>
    <w:rsid w:val="008E008E"/>
    <w:rsid w:val="008E0367"/>
    <w:rsid w:val="008E03CD"/>
    <w:rsid w:val="008E0468"/>
    <w:rsid w:val="008E0506"/>
    <w:rsid w:val="008E05D3"/>
    <w:rsid w:val="008E06F3"/>
    <w:rsid w:val="008E07A9"/>
    <w:rsid w:val="008E08B3"/>
    <w:rsid w:val="008E08CE"/>
    <w:rsid w:val="008E08EE"/>
    <w:rsid w:val="008E0997"/>
    <w:rsid w:val="008E09D8"/>
    <w:rsid w:val="008E09E2"/>
    <w:rsid w:val="008E0A3A"/>
    <w:rsid w:val="008E0AB4"/>
    <w:rsid w:val="008E0B4E"/>
    <w:rsid w:val="008E0E1E"/>
    <w:rsid w:val="008E0EF4"/>
    <w:rsid w:val="008E0F0F"/>
    <w:rsid w:val="008E0F7F"/>
    <w:rsid w:val="008E11BD"/>
    <w:rsid w:val="008E1210"/>
    <w:rsid w:val="008E121F"/>
    <w:rsid w:val="008E12B0"/>
    <w:rsid w:val="008E1658"/>
    <w:rsid w:val="008E16F2"/>
    <w:rsid w:val="008E17FC"/>
    <w:rsid w:val="008E1C83"/>
    <w:rsid w:val="008E1D09"/>
    <w:rsid w:val="008E1F68"/>
    <w:rsid w:val="008E2185"/>
    <w:rsid w:val="008E234F"/>
    <w:rsid w:val="008E238E"/>
    <w:rsid w:val="008E2467"/>
    <w:rsid w:val="008E24DA"/>
    <w:rsid w:val="008E2502"/>
    <w:rsid w:val="008E2538"/>
    <w:rsid w:val="008E25D7"/>
    <w:rsid w:val="008E2601"/>
    <w:rsid w:val="008E2679"/>
    <w:rsid w:val="008E2681"/>
    <w:rsid w:val="008E27C7"/>
    <w:rsid w:val="008E2978"/>
    <w:rsid w:val="008E2AF5"/>
    <w:rsid w:val="008E2B60"/>
    <w:rsid w:val="008E2D70"/>
    <w:rsid w:val="008E2E2A"/>
    <w:rsid w:val="008E302C"/>
    <w:rsid w:val="008E30B2"/>
    <w:rsid w:val="008E30CD"/>
    <w:rsid w:val="008E328B"/>
    <w:rsid w:val="008E3307"/>
    <w:rsid w:val="008E344F"/>
    <w:rsid w:val="008E3712"/>
    <w:rsid w:val="008E380B"/>
    <w:rsid w:val="008E3B1F"/>
    <w:rsid w:val="008E3C79"/>
    <w:rsid w:val="008E3C8F"/>
    <w:rsid w:val="008E3D46"/>
    <w:rsid w:val="008E3D5D"/>
    <w:rsid w:val="008E3D8A"/>
    <w:rsid w:val="008E3EA8"/>
    <w:rsid w:val="008E3FCE"/>
    <w:rsid w:val="008E422E"/>
    <w:rsid w:val="008E454B"/>
    <w:rsid w:val="008E4597"/>
    <w:rsid w:val="008E45AC"/>
    <w:rsid w:val="008E45BE"/>
    <w:rsid w:val="008E46E6"/>
    <w:rsid w:val="008E4953"/>
    <w:rsid w:val="008E4C44"/>
    <w:rsid w:val="008E4E2D"/>
    <w:rsid w:val="008E4EE4"/>
    <w:rsid w:val="008E4F00"/>
    <w:rsid w:val="008E4F8E"/>
    <w:rsid w:val="008E517A"/>
    <w:rsid w:val="008E52F0"/>
    <w:rsid w:val="008E5540"/>
    <w:rsid w:val="008E55AF"/>
    <w:rsid w:val="008E562A"/>
    <w:rsid w:val="008E5A88"/>
    <w:rsid w:val="008E5AD1"/>
    <w:rsid w:val="008E5B4D"/>
    <w:rsid w:val="008E5CEF"/>
    <w:rsid w:val="008E606A"/>
    <w:rsid w:val="008E6090"/>
    <w:rsid w:val="008E6255"/>
    <w:rsid w:val="008E645C"/>
    <w:rsid w:val="008E6474"/>
    <w:rsid w:val="008E64E3"/>
    <w:rsid w:val="008E65A0"/>
    <w:rsid w:val="008E65C3"/>
    <w:rsid w:val="008E66E0"/>
    <w:rsid w:val="008E6804"/>
    <w:rsid w:val="008E6A13"/>
    <w:rsid w:val="008E6ADD"/>
    <w:rsid w:val="008E6C37"/>
    <w:rsid w:val="008E6D5A"/>
    <w:rsid w:val="008E6E7B"/>
    <w:rsid w:val="008E6F5B"/>
    <w:rsid w:val="008E7083"/>
    <w:rsid w:val="008E71F2"/>
    <w:rsid w:val="008E724D"/>
    <w:rsid w:val="008E7383"/>
    <w:rsid w:val="008E7525"/>
    <w:rsid w:val="008E75AD"/>
    <w:rsid w:val="008E76E7"/>
    <w:rsid w:val="008E77D8"/>
    <w:rsid w:val="008E780B"/>
    <w:rsid w:val="008E7A1C"/>
    <w:rsid w:val="008E7ACD"/>
    <w:rsid w:val="008E7E0F"/>
    <w:rsid w:val="008E7FCB"/>
    <w:rsid w:val="008F0294"/>
    <w:rsid w:val="008F0414"/>
    <w:rsid w:val="008F0415"/>
    <w:rsid w:val="008F06B3"/>
    <w:rsid w:val="008F06F1"/>
    <w:rsid w:val="008F0741"/>
    <w:rsid w:val="008F0771"/>
    <w:rsid w:val="008F07EA"/>
    <w:rsid w:val="008F09E1"/>
    <w:rsid w:val="008F09E4"/>
    <w:rsid w:val="008F0BA5"/>
    <w:rsid w:val="008F0BBA"/>
    <w:rsid w:val="008F0C5D"/>
    <w:rsid w:val="008F0CD7"/>
    <w:rsid w:val="008F0D64"/>
    <w:rsid w:val="008F0DB4"/>
    <w:rsid w:val="008F0DD5"/>
    <w:rsid w:val="008F10DE"/>
    <w:rsid w:val="008F1112"/>
    <w:rsid w:val="008F1232"/>
    <w:rsid w:val="008F1235"/>
    <w:rsid w:val="008F130D"/>
    <w:rsid w:val="008F132D"/>
    <w:rsid w:val="008F15A2"/>
    <w:rsid w:val="008F168F"/>
    <w:rsid w:val="008F17C5"/>
    <w:rsid w:val="008F1882"/>
    <w:rsid w:val="008F188B"/>
    <w:rsid w:val="008F191B"/>
    <w:rsid w:val="008F1995"/>
    <w:rsid w:val="008F199E"/>
    <w:rsid w:val="008F19B5"/>
    <w:rsid w:val="008F19DA"/>
    <w:rsid w:val="008F19E3"/>
    <w:rsid w:val="008F1A46"/>
    <w:rsid w:val="008F1A91"/>
    <w:rsid w:val="008F1B5B"/>
    <w:rsid w:val="008F1E93"/>
    <w:rsid w:val="008F1EC8"/>
    <w:rsid w:val="008F1FAD"/>
    <w:rsid w:val="008F1FF6"/>
    <w:rsid w:val="008F2011"/>
    <w:rsid w:val="008F201B"/>
    <w:rsid w:val="008F2049"/>
    <w:rsid w:val="008F2130"/>
    <w:rsid w:val="008F2229"/>
    <w:rsid w:val="008F23C4"/>
    <w:rsid w:val="008F2444"/>
    <w:rsid w:val="008F24B4"/>
    <w:rsid w:val="008F2506"/>
    <w:rsid w:val="008F2508"/>
    <w:rsid w:val="008F2625"/>
    <w:rsid w:val="008F2664"/>
    <w:rsid w:val="008F2866"/>
    <w:rsid w:val="008F2993"/>
    <w:rsid w:val="008F29B4"/>
    <w:rsid w:val="008F2A90"/>
    <w:rsid w:val="008F2C2E"/>
    <w:rsid w:val="008F3455"/>
    <w:rsid w:val="008F3498"/>
    <w:rsid w:val="008F35F3"/>
    <w:rsid w:val="008F3611"/>
    <w:rsid w:val="008F384F"/>
    <w:rsid w:val="008F391F"/>
    <w:rsid w:val="008F39A7"/>
    <w:rsid w:val="008F3E23"/>
    <w:rsid w:val="008F40F8"/>
    <w:rsid w:val="008F4476"/>
    <w:rsid w:val="008F4597"/>
    <w:rsid w:val="008F45C2"/>
    <w:rsid w:val="008F4695"/>
    <w:rsid w:val="008F46DD"/>
    <w:rsid w:val="008F47E3"/>
    <w:rsid w:val="008F4867"/>
    <w:rsid w:val="008F4A58"/>
    <w:rsid w:val="008F4B96"/>
    <w:rsid w:val="008F4E30"/>
    <w:rsid w:val="008F4EDA"/>
    <w:rsid w:val="008F5047"/>
    <w:rsid w:val="008F5222"/>
    <w:rsid w:val="008F5546"/>
    <w:rsid w:val="008F568F"/>
    <w:rsid w:val="008F571B"/>
    <w:rsid w:val="008F572A"/>
    <w:rsid w:val="008F5813"/>
    <w:rsid w:val="008F5AD7"/>
    <w:rsid w:val="008F5B09"/>
    <w:rsid w:val="008F5B34"/>
    <w:rsid w:val="008F5B44"/>
    <w:rsid w:val="008F5BBF"/>
    <w:rsid w:val="008F5BCA"/>
    <w:rsid w:val="008F5BCB"/>
    <w:rsid w:val="008F5C81"/>
    <w:rsid w:val="008F5D0D"/>
    <w:rsid w:val="008F5D4A"/>
    <w:rsid w:val="008F5D9A"/>
    <w:rsid w:val="008F624E"/>
    <w:rsid w:val="008F62A8"/>
    <w:rsid w:val="008F6490"/>
    <w:rsid w:val="008F64C7"/>
    <w:rsid w:val="008F65D1"/>
    <w:rsid w:val="008F65EC"/>
    <w:rsid w:val="008F661C"/>
    <w:rsid w:val="008F6673"/>
    <w:rsid w:val="008F66D7"/>
    <w:rsid w:val="008F680D"/>
    <w:rsid w:val="008F698A"/>
    <w:rsid w:val="008F6A03"/>
    <w:rsid w:val="008F6D58"/>
    <w:rsid w:val="008F6E53"/>
    <w:rsid w:val="008F7063"/>
    <w:rsid w:val="008F7083"/>
    <w:rsid w:val="008F71DB"/>
    <w:rsid w:val="008F7256"/>
    <w:rsid w:val="008F728C"/>
    <w:rsid w:val="008F72B3"/>
    <w:rsid w:val="008F74C4"/>
    <w:rsid w:val="008F7552"/>
    <w:rsid w:val="008F75EA"/>
    <w:rsid w:val="008F762D"/>
    <w:rsid w:val="008F762F"/>
    <w:rsid w:val="008F7708"/>
    <w:rsid w:val="008F77D0"/>
    <w:rsid w:val="008F7972"/>
    <w:rsid w:val="008F7985"/>
    <w:rsid w:val="008F7BAE"/>
    <w:rsid w:val="008F7CBE"/>
    <w:rsid w:val="008F7F44"/>
    <w:rsid w:val="008F7FF1"/>
    <w:rsid w:val="0090003C"/>
    <w:rsid w:val="009000AA"/>
    <w:rsid w:val="009001E3"/>
    <w:rsid w:val="00900319"/>
    <w:rsid w:val="00900412"/>
    <w:rsid w:val="00900450"/>
    <w:rsid w:val="009004C8"/>
    <w:rsid w:val="00900918"/>
    <w:rsid w:val="00900BAF"/>
    <w:rsid w:val="00900BCD"/>
    <w:rsid w:val="00900D58"/>
    <w:rsid w:val="00900EF0"/>
    <w:rsid w:val="009011CB"/>
    <w:rsid w:val="00901268"/>
    <w:rsid w:val="009013A0"/>
    <w:rsid w:val="0090160E"/>
    <w:rsid w:val="009017A8"/>
    <w:rsid w:val="00901A34"/>
    <w:rsid w:val="00901AB1"/>
    <w:rsid w:val="00901D2F"/>
    <w:rsid w:val="00901E56"/>
    <w:rsid w:val="00901E87"/>
    <w:rsid w:val="00901F1E"/>
    <w:rsid w:val="00901FDC"/>
    <w:rsid w:val="0090201A"/>
    <w:rsid w:val="0090207A"/>
    <w:rsid w:val="009021AD"/>
    <w:rsid w:val="0090229B"/>
    <w:rsid w:val="00902309"/>
    <w:rsid w:val="00902562"/>
    <w:rsid w:val="009025DB"/>
    <w:rsid w:val="0090261E"/>
    <w:rsid w:val="00902806"/>
    <w:rsid w:val="00902876"/>
    <w:rsid w:val="009028C5"/>
    <w:rsid w:val="009028D5"/>
    <w:rsid w:val="00902A87"/>
    <w:rsid w:val="00902A93"/>
    <w:rsid w:val="00902A96"/>
    <w:rsid w:val="00902B83"/>
    <w:rsid w:val="00902CBB"/>
    <w:rsid w:val="00902D08"/>
    <w:rsid w:val="00902D53"/>
    <w:rsid w:val="00902DD4"/>
    <w:rsid w:val="00902F12"/>
    <w:rsid w:val="00903089"/>
    <w:rsid w:val="009032B9"/>
    <w:rsid w:val="00903329"/>
    <w:rsid w:val="00903631"/>
    <w:rsid w:val="00903645"/>
    <w:rsid w:val="009036B2"/>
    <w:rsid w:val="009036C1"/>
    <w:rsid w:val="009037E6"/>
    <w:rsid w:val="009037E7"/>
    <w:rsid w:val="00903A10"/>
    <w:rsid w:val="00903B0B"/>
    <w:rsid w:val="00903B58"/>
    <w:rsid w:val="00903DAA"/>
    <w:rsid w:val="00903F9C"/>
    <w:rsid w:val="00904276"/>
    <w:rsid w:val="00904330"/>
    <w:rsid w:val="009046B6"/>
    <w:rsid w:val="0090478B"/>
    <w:rsid w:val="0090489C"/>
    <w:rsid w:val="009048F7"/>
    <w:rsid w:val="009049A9"/>
    <w:rsid w:val="00904A57"/>
    <w:rsid w:val="00904AED"/>
    <w:rsid w:val="00904B45"/>
    <w:rsid w:val="00904B7A"/>
    <w:rsid w:val="00904C33"/>
    <w:rsid w:val="00904DF2"/>
    <w:rsid w:val="00904E60"/>
    <w:rsid w:val="00904EA4"/>
    <w:rsid w:val="00904FC4"/>
    <w:rsid w:val="009050AB"/>
    <w:rsid w:val="009051A1"/>
    <w:rsid w:val="009051BF"/>
    <w:rsid w:val="0090520C"/>
    <w:rsid w:val="00905310"/>
    <w:rsid w:val="00905394"/>
    <w:rsid w:val="00905A4F"/>
    <w:rsid w:val="00905D4A"/>
    <w:rsid w:val="00905DA3"/>
    <w:rsid w:val="0090606C"/>
    <w:rsid w:val="00906076"/>
    <w:rsid w:val="0090636B"/>
    <w:rsid w:val="0090637E"/>
    <w:rsid w:val="00906587"/>
    <w:rsid w:val="0090681E"/>
    <w:rsid w:val="009068FD"/>
    <w:rsid w:val="0090694F"/>
    <w:rsid w:val="00906972"/>
    <w:rsid w:val="009069C8"/>
    <w:rsid w:val="00906D08"/>
    <w:rsid w:val="00906E2C"/>
    <w:rsid w:val="00906F5D"/>
    <w:rsid w:val="00907003"/>
    <w:rsid w:val="0090709E"/>
    <w:rsid w:val="009072D9"/>
    <w:rsid w:val="00907484"/>
    <w:rsid w:val="009074A3"/>
    <w:rsid w:val="009074FD"/>
    <w:rsid w:val="00907593"/>
    <w:rsid w:val="00907772"/>
    <w:rsid w:val="009077E9"/>
    <w:rsid w:val="00907834"/>
    <w:rsid w:val="00907847"/>
    <w:rsid w:val="0090789C"/>
    <w:rsid w:val="00907D4E"/>
    <w:rsid w:val="00907D63"/>
    <w:rsid w:val="00907D9A"/>
    <w:rsid w:val="00907EA6"/>
    <w:rsid w:val="00907EE1"/>
    <w:rsid w:val="00907EE4"/>
    <w:rsid w:val="00907F8C"/>
    <w:rsid w:val="00907FD9"/>
    <w:rsid w:val="0091002D"/>
    <w:rsid w:val="0091009A"/>
    <w:rsid w:val="009100BD"/>
    <w:rsid w:val="009102A4"/>
    <w:rsid w:val="009102B6"/>
    <w:rsid w:val="00910374"/>
    <w:rsid w:val="00910608"/>
    <w:rsid w:val="00910766"/>
    <w:rsid w:val="00910795"/>
    <w:rsid w:val="0091083C"/>
    <w:rsid w:val="00910864"/>
    <w:rsid w:val="00910ADE"/>
    <w:rsid w:val="00910C6C"/>
    <w:rsid w:val="00910C9A"/>
    <w:rsid w:val="00910D3B"/>
    <w:rsid w:val="00910F4B"/>
    <w:rsid w:val="00910FDC"/>
    <w:rsid w:val="00911389"/>
    <w:rsid w:val="00911444"/>
    <w:rsid w:val="009114C4"/>
    <w:rsid w:val="00911639"/>
    <w:rsid w:val="009117A0"/>
    <w:rsid w:val="009117E8"/>
    <w:rsid w:val="00911907"/>
    <w:rsid w:val="00911909"/>
    <w:rsid w:val="00911967"/>
    <w:rsid w:val="00911AAC"/>
    <w:rsid w:val="00911B19"/>
    <w:rsid w:val="00911BF6"/>
    <w:rsid w:val="00911C28"/>
    <w:rsid w:val="00911E91"/>
    <w:rsid w:val="00912321"/>
    <w:rsid w:val="00912481"/>
    <w:rsid w:val="009124D5"/>
    <w:rsid w:val="009125C8"/>
    <w:rsid w:val="00912601"/>
    <w:rsid w:val="0091265A"/>
    <w:rsid w:val="009126DA"/>
    <w:rsid w:val="009128E1"/>
    <w:rsid w:val="00912E50"/>
    <w:rsid w:val="00912F6E"/>
    <w:rsid w:val="0091310A"/>
    <w:rsid w:val="0091346B"/>
    <w:rsid w:val="009135D7"/>
    <w:rsid w:val="0091390C"/>
    <w:rsid w:val="009139B2"/>
    <w:rsid w:val="00913A7F"/>
    <w:rsid w:val="00913B74"/>
    <w:rsid w:val="00913D08"/>
    <w:rsid w:val="00913EDA"/>
    <w:rsid w:val="009141F7"/>
    <w:rsid w:val="009146EA"/>
    <w:rsid w:val="0091496C"/>
    <w:rsid w:val="00914D20"/>
    <w:rsid w:val="00914E2A"/>
    <w:rsid w:val="00914E39"/>
    <w:rsid w:val="00915026"/>
    <w:rsid w:val="00915172"/>
    <w:rsid w:val="009152D5"/>
    <w:rsid w:val="00915315"/>
    <w:rsid w:val="00915388"/>
    <w:rsid w:val="009153EF"/>
    <w:rsid w:val="0091551A"/>
    <w:rsid w:val="00915587"/>
    <w:rsid w:val="009155A3"/>
    <w:rsid w:val="0091560F"/>
    <w:rsid w:val="00915630"/>
    <w:rsid w:val="009157F6"/>
    <w:rsid w:val="00915932"/>
    <w:rsid w:val="00915A45"/>
    <w:rsid w:val="00915B17"/>
    <w:rsid w:val="00915D9C"/>
    <w:rsid w:val="00915EFE"/>
    <w:rsid w:val="00915F24"/>
    <w:rsid w:val="00915F6B"/>
    <w:rsid w:val="0091611D"/>
    <w:rsid w:val="0091617F"/>
    <w:rsid w:val="00916240"/>
    <w:rsid w:val="0091625E"/>
    <w:rsid w:val="00916373"/>
    <w:rsid w:val="00916466"/>
    <w:rsid w:val="009165D9"/>
    <w:rsid w:val="00916769"/>
    <w:rsid w:val="009167BE"/>
    <w:rsid w:val="00916802"/>
    <w:rsid w:val="009169BB"/>
    <w:rsid w:val="00916B28"/>
    <w:rsid w:val="00916CFE"/>
    <w:rsid w:val="00916FDD"/>
    <w:rsid w:val="009172DF"/>
    <w:rsid w:val="0091744F"/>
    <w:rsid w:val="00917469"/>
    <w:rsid w:val="009174C8"/>
    <w:rsid w:val="0091755A"/>
    <w:rsid w:val="00917644"/>
    <w:rsid w:val="009176AE"/>
    <w:rsid w:val="009177DB"/>
    <w:rsid w:val="009177FF"/>
    <w:rsid w:val="00917803"/>
    <w:rsid w:val="00917AA7"/>
    <w:rsid w:val="00917AD4"/>
    <w:rsid w:val="00917B2D"/>
    <w:rsid w:val="00917C5F"/>
    <w:rsid w:val="00917CE4"/>
    <w:rsid w:val="00917EEB"/>
    <w:rsid w:val="00917F87"/>
    <w:rsid w:val="0092007F"/>
    <w:rsid w:val="00920257"/>
    <w:rsid w:val="009202D9"/>
    <w:rsid w:val="0092045D"/>
    <w:rsid w:val="009204BB"/>
    <w:rsid w:val="0092055F"/>
    <w:rsid w:val="009205B6"/>
    <w:rsid w:val="00920678"/>
    <w:rsid w:val="009206CD"/>
    <w:rsid w:val="009207D6"/>
    <w:rsid w:val="009207E6"/>
    <w:rsid w:val="0092083B"/>
    <w:rsid w:val="00920896"/>
    <w:rsid w:val="00920910"/>
    <w:rsid w:val="009209D1"/>
    <w:rsid w:val="00920BDF"/>
    <w:rsid w:val="00920F70"/>
    <w:rsid w:val="009211C2"/>
    <w:rsid w:val="0092144B"/>
    <w:rsid w:val="00921454"/>
    <w:rsid w:val="00921512"/>
    <w:rsid w:val="009216B7"/>
    <w:rsid w:val="00921760"/>
    <w:rsid w:val="00921872"/>
    <w:rsid w:val="00921959"/>
    <w:rsid w:val="0092195B"/>
    <w:rsid w:val="00921A27"/>
    <w:rsid w:val="00921B57"/>
    <w:rsid w:val="00921C59"/>
    <w:rsid w:val="00921EFA"/>
    <w:rsid w:val="00921F02"/>
    <w:rsid w:val="00921F18"/>
    <w:rsid w:val="00922046"/>
    <w:rsid w:val="00922249"/>
    <w:rsid w:val="00922400"/>
    <w:rsid w:val="009224F0"/>
    <w:rsid w:val="0092261E"/>
    <w:rsid w:val="0092275C"/>
    <w:rsid w:val="009227F4"/>
    <w:rsid w:val="009228E5"/>
    <w:rsid w:val="00922A17"/>
    <w:rsid w:val="00922A32"/>
    <w:rsid w:val="00922A5F"/>
    <w:rsid w:val="00922A67"/>
    <w:rsid w:val="00922A9B"/>
    <w:rsid w:val="00922C7E"/>
    <w:rsid w:val="00922E71"/>
    <w:rsid w:val="00922EF2"/>
    <w:rsid w:val="0092305F"/>
    <w:rsid w:val="0092306E"/>
    <w:rsid w:val="009230A1"/>
    <w:rsid w:val="0092314C"/>
    <w:rsid w:val="009231EA"/>
    <w:rsid w:val="0092320C"/>
    <w:rsid w:val="00923257"/>
    <w:rsid w:val="009234B0"/>
    <w:rsid w:val="00923648"/>
    <w:rsid w:val="00923653"/>
    <w:rsid w:val="00923ACD"/>
    <w:rsid w:val="00923AE2"/>
    <w:rsid w:val="00923BBE"/>
    <w:rsid w:val="00923BEC"/>
    <w:rsid w:val="00923C46"/>
    <w:rsid w:val="00923DC5"/>
    <w:rsid w:val="00923E53"/>
    <w:rsid w:val="00924022"/>
    <w:rsid w:val="00924070"/>
    <w:rsid w:val="009241C2"/>
    <w:rsid w:val="00924620"/>
    <w:rsid w:val="009247E9"/>
    <w:rsid w:val="009249AA"/>
    <w:rsid w:val="00924BDA"/>
    <w:rsid w:val="00924E10"/>
    <w:rsid w:val="00924EC4"/>
    <w:rsid w:val="00925080"/>
    <w:rsid w:val="009251B9"/>
    <w:rsid w:val="0092541E"/>
    <w:rsid w:val="0092551B"/>
    <w:rsid w:val="0092557A"/>
    <w:rsid w:val="0092563E"/>
    <w:rsid w:val="009256B5"/>
    <w:rsid w:val="0092574F"/>
    <w:rsid w:val="00925996"/>
    <w:rsid w:val="009259F3"/>
    <w:rsid w:val="00925A83"/>
    <w:rsid w:val="00925B02"/>
    <w:rsid w:val="00925BA9"/>
    <w:rsid w:val="00925C8D"/>
    <w:rsid w:val="00925CC8"/>
    <w:rsid w:val="009260C7"/>
    <w:rsid w:val="0092636C"/>
    <w:rsid w:val="0092658C"/>
    <w:rsid w:val="00926595"/>
    <w:rsid w:val="0092669A"/>
    <w:rsid w:val="009267BC"/>
    <w:rsid w:val="00926A2E"/>
    <w:rsid w:val="00926ADC"/>
    <w:rsid w:val="00926B19"/>
    <w:rsid w:val="00926C27"/>
    <w:rsid w:val="00926E3A"/>
    <w:rsid w:val="009270F6"/>
    <w:rsid w:val="0092712B"/>
    <w:rsid w:val="0092718D"/>
    <w:rsid w:val="009276A3"/>
    <w:rsid w:val="009277AD"/>
    <w:rsid w:val="0092781C"/>
    <w:rsid w:val="0092783E"/>
    <w:rsid w:val="00927882"/>
    <w:rsid w:val="00927928"/>
    <w:rsid w:val="00927A23"/>
    <w:rsid w:val="00927AC9"/>
    <w:rsid w:val="00927B74"/>
    <w:rsid w:val="00927C2B"/>
    <w:rsid w:val="00927D4B"/>
    <w:rsid w:val="00927F69"/>
    <w:rsid w:val="00927FDC"/>
    <w:rsid w:val="009302E4"/>
    <w:rsid w:val="0093037B"/>
    <w:rsid w:val="009303A2"/>
    <w:rsid w:val="009303ED"/>
    <w:rsid w:val="0093051D"/>
    <w:rsid w:val="009306B0"/>
    <w:rsid w:val="00930706"/>
    <w:rsid w:val="009307F2"/>
    <w:rsid w:val="0093082C"/>
    <w:rsid w:val="00930BE9"/>
    <w:rsid w:val="00930CA3"/>
    <w:rsid w:val="00930DFF"/>
    <w:rsid w:val="00930FBD"/>
    <w:rsid w:val="0093124E"/>
    <w:rsid w:val="00931569"/>
    <w:rsid w:val="00931625"/>
    <w:rsid w:val="00931729"/>
    <w:rsid w:val="00931825"/>
    <w:rsid w:val="0093188B"/>
    <w:rsid w:val="00931978"/>
    <w:rsid w:val="00931A5F"/>
    <w:rsid w:val="00931A71"/>
    <w:rsid w:val="00931CEF"/>
    <w:rsid w:val="00931EE7"/>
    <w:rsid w:val="00931F0D"/>
    <w:rsid w:val="00931F1E"/>
    <w:rsid w:val="00932072"/>
    <w:rsid w:val="0093211F"/>
    <w:rsid w:val="009321F6"/>
    <w:rsid w:val="00932437"/>
    <w:rsid w:val="0093262D"/>
    <w:rsid w:val="00932A6A"/>
    <w:rsid w:val="00932B10"/>
    <w:rsid w:val="00932B41"/>
    <w:rsid w:val="00932FE2"/>
    <w:rsid w:val="00933173"/>
    <w:rsid w:val="00933194"/>
    <w:rsid w:val="00933279"/>
    <w:rsid w:val="00933285"/>
    <w:rsid w:val="00933446"/>
    <w:rsid w:val="00933492"/>
    <w:rsid w:val="00933646"/>
    <w:rsid w:val="0093386E"/>
    <w:rsid w:val="00933985"/>
    <w:rsid w:val="00933B05"/>
    <w:rsid w:val="00933CB1"/>
    <w:rsid w:val="00934019"/>
    <w:rsid w:val="009340D0"/>
    <w:rsid w:val="0093410B"/>
    <w:rsid w:val="0093413E"/>
    <w:rsid w:val="0093421B"/>
    <w:rsid w:val="0093431F"/>
    <w:rsid w:val="0093451A"/>
    <w:rsid w:val="00934573"/>
    <w:rsid w:val="0093476A"/>
    <w:rsid w:val="009347DA"/>
    <w:rsid w:val="00934942"/>
    <w:rsid w:val="00934B48"/>
    <w:rsid w:val="00934B61"/>
    <w:rsid w:val="00934B63"/>
    <w:rsid w:val="00934B69"/>
    <w:rsid w:val="00934C8F"/>
    <w:rsid w:val="00934EF0"/>
    <w:rsid w:val="00934F0D"/>
    <w:rsid w:val="0093509A"/>
    <w:rsid w:val="00935142"/>
    <w:rsid w:val="00935175"/>
    <w:rsid w:val="0093540A"/>
    <w:rsid w:val="00935498"/>
    <w:rsid w:val="009354C2"/>
    <w:rsid w:val="009355C1"/>
    <w:rsid w:val="009356C8"/>
    <w:rsid w:val="00935897"/>
    <w:rsid w:val="00935979"/>
    <w:rsid w:val="00935B59"/>
    <w:rsid w:val="00935E7E"/>
    <w:rsid w:val="00935E97"/>
    <w:rsid w:val="00935FE2"/>
    <w:rsid w:val="009360A3"/>
    <w:rsid w:val="0093611B"/>
    <w:rsid w:val="0093616C"/>
    <w:rsid w:val="00936176"/>
    <w:rsid w:val="00936552"/>
    <w:rsid w:val="00936569"/>
    <w:rsid w:val="0093656E"/>
    <w:rsid w:val="009368E1"/>
    <w:rsid w:val="00936C09"/>
    <w:rsid w:val="00936E15"/>
    <w:rsid w:val="00936E36"/>
    <w:rsid w:val="00936E59"/>
    <w:rsid w:val="00936E78"/>
    <w:rsid w:val="00936ED2"/>
    <w:rsid w:val="00936F45"/>
    <w:rsid w:val="00936FB9"/>
    <w:rsid w:val="009370EE"/>
    <w:rsid w:val="00937101"/>
    <w:rsid w:val="0093713B"/>
    <w:rsid w:val="009372CF"/>
    <w:rsid w:val="009377B2"/>
    <w:rsid w:val="009378E9"/>
    <w:rsid w:val="00937D43"/>
    <w:rsid w:val="00937D50"/>
    <w:rsid w:val="00937DBD"/>
    <w:rsid w:val="00937E85"/>
    <w:rsid w:val="00940317"/>
    <w:rsid w:val="009403CD"/>
    <w:rsid w:val="0094054D"/>
    <w:rsid w:val="009405DD"/>
    <w:rsid w:val="00940BE6"/>
    <w:rsid w:val="00940C9F"/>
    <w:rsid w:val="00940E13"/>
    <w:rsid w:val="00940EE0"/>
    <w:rsid w:val="00940F2C"/>
    <w:rsid w:val="00940F63"/>
    <w:rsid w:val="00941109"/>
    <w:rsid w:val="0094131C"/>
    <w:rsid w:val="0094149A"/>
    <w:rsid w:val="009414DA"/>
    <w:rsid w:val="0094158E"/>
    <w:rsid w:val="00941752"/>
    <w:rsid w:val="0094184A"/>
    <w:rsid w:val="00941B41"/>
    <w:rsid w:val="00941B5F"/>
    <w:rsid w:val="00941C1B"/>
    <w:rsid w:val="00941C48"/>
    <w:rsid w:val="00941C8D"/>
    <w:rsid w:val="00941E00"/>
    <w:rsid w:val="00941E8B"/>
    <w:rsid w:val="00942162"/>
    <w:rsid w:val="00942292"/>
    <w:rsid w:val="009422A2"/>
    <w:rsid w:val="00942365"/>
    <w:rsid w:val="0094253A"/>
    <w:rsid w:val="00942587"/>
    <w:rsid w:val="009428AC"/>
    <w:rsid w:val="00942B9C"/>
    <w:rsid w:val="00942C19"/>
    <w:rsid w:val="00942EC9"/>
    <w:rsid w:val="00942ED4"/>
    <w:rsid w:val="0094305A"/>
    <w:rsid w:val="0094309E"/>
    <w:rsid w:val="0094338D"/>
    <w:rsid w:val="00943649"/>
    <w:rsid w:val="00943657"/>
    <w:rsid w:val="00943674"/>
    <w:rsid w:val="00943769"/>
    <w:rsid w:val="0094377F"/>
    <w:rsid w:val="009437A7"/>
    <w:rsid w:val="00943830"/>
    <w:rsid w:val="00943CF1"/>
    <w:rsid w:val="00943D9D"/>
    <w:rsid w:val="00943DCA"/>
    <w:rsid w:val="00943EB2"/>
    <w:rsid w:val="00943F28"/>
    <w:rsid w:val="0094423D"/>
    <w:rsid w:val="00944535"/>
    <w:rsid w:val="00944553"/>
    <w:rsid w:val="00944670"/>
    <w:rsid w:val="0094468E"/>
    <w:rsid w:val="0094472A"/>
    <w:rsid w:val="00944794"/>
    <w:rsid w:val="009447CD"/>
    <w:rsid w:val="0094482D"/>
    <w:rsid w:val="0094490C"/>
    <w:rsid w:val="00944AB4"/>
    <w:rsid w:val="00944C39"/>
    <w:rsid w:val="00944C8E"/>
    <w:rsid w:val="00944F4A"/>
    <w:rsid w:val="00944F6C"/>
    <w:rsid w:val="00944F85"/>
    <w:rsid w:val="00945273"/>
    <w:rsid w:val="0094550E"/>
    <w:rsid w:val="00945852"/>
    <w:rsid w:val="009458E2"/>
    <w:rsid w:val="009459C9"/>
    <w:rsid w:val="00945AE7"/>
    <w:rsid w:val="00945B17"/>
    <w:rsid w:val="00945BA0"/>
    <w:rsid w:val="00945CAC"/>
    <w:rsid w:val="00945DF9"/>
    <w:rsid w:val="00945F07"/>
    <w:rsid w:val="00946105"/>
    <w:rsid w:val="0094654B"/>
    <w:rsid w:val="00946645"/>
    <w:rsid w:val="0094685A"/>
    <w:rsid w:val="00946872"/>
    <w:rsid w:val="0094688D"/>
    <w:rsid w:val="0094689E"/>
    <w:rsid w:val="00946B1C"/>
    <w:rsid w:val="00946CEE"/>
    <w:rsid w:val="009470BA"/>
    <w:rsid w:val="009471A2"/>
    <w:rsid w:val="009471B5"/>
    <w:rsid w:val="009471EC"/>
    <w:rsid w:val="00947244"/>
    <w:rsid w:val="009474F9"/>
    <w:rsid w:val="0094755E"/>
    <w:rsid w:val="009475D7"/>
    <w:rsid w:val="00947627"/>
    <w:rsid w:val="009476C3"/>
    <w:rsid w:val="0094790B"/>
    <w:rsid w:val="009479BD"/>
    <w:rsid w:val="00947A0E"/>
    <w:rsid w:val="00947AFD"/>
    <w:rsid w:val="00947C3E"/>
    <w:rsid w:val="00947C9D"/>
    <w:rsid w:val="00947EFD"/>
    <w:rsid w:val="00947F55"/>
    <w:rsid w:val="00947F73"/>
    <w:rsid w:val="00947FD0"/>
    <w:rsid w:val="00947FD2"/>
    <w:rsid w:val="00950073"/>
    <w:rsid w:val="00950185"/>
    <w:rsid w:val="009503AC"/>
    <w:rsid w:val="009504EC"/>
    <w:rsid w:val="009505E0"/>
    <w:rsid w:val="0095067F"/>
    <w:rsid w:val="0095069A"/>
    <w:rsid w:val="009507E3"/>
    <w:rsid w:val="00950835"/>
    <w:rsid w:val="00950987"/>
    <w:rsid w:val="00950A96"/>
    <w:rsid w:val="00950B1B"/>
    <w:rsid w:val="00950B25"/>
    <w:rsid w:val="00950B32"/>
    <w:rsid w:val="00950E38"/>
    <w:rsid w:val="00950E6C"/>
    <w:rsid w:val="009512E7"/>
    <w:rsid w:val="009512F4"/>
    <w:rsid w:val="00951586"/>
    <w:rsid w:val="009515CB"/>
    <w:rsid w:val="00951991"/>
    <w:rsid w:val="009519EB"/>
    <w:rsid w:val="00951AF9"/>
    <w:rsid w:val="00951BBD"/>
    <w:rsid w:val="00951BFA"/>
    <w:rsid w:val="00951CAA"/>
    <w:rsid w:val="00951DAD"/>
    <w:rsid w:val="00952089"/>
    <w:rsid w:val="00952156"/>
    <w:rsid w:val="009522F7"/>
    <w:rsid w:val="009527D2"/>
    <w:rsid w:val="00952809"/>
    <w:rsid w:val="00952876"/>
    <w:rsid w:val="00952AD0"/>
    <w:rsid w:val="00952BC4"/>
    <w:rsid w:val="00952E10"/>
    <w:rsid w:val="00952E35"/>
    <w:rsid w:val="00953076"/>
    <w:rsid w:val="009531C2"/>
    <w:rsid w:val="00953395"/>
    <w:rsid w:val="009533E5"/>
    <w:rsid w:val="00953713"/>
    <w:rsid w:val="00953779"/>
    <w:rsid w:val="0095396F"/>
    <w:rsid w:val="00953AB9"/>
    <w:rsid w:val="00953B08"/>
    <w:rsid w:val="00953C74"/>
    <w:rsid w:val="00953C8A"/>
    <w:rsid w:val="00953CAD"/>
    <w:rsid w:val="00953DD4"/>
    <w:rsid w:val="00953DF2"/>
    <w:rsid w:val="00954012"/>
    <w:rsid w:val="00954072"/>
    <w:rsid w:val="009541C6"/>
    <w:rsid w:val="0095437A"/>
    <w:rsid w:val="0095448F"/>
    <w:rsid w:val="0095450F"/>
    <w:rsid w:val="009549CC"/>
    <w:rsid w:val="00954A92"/>
    <w:rsid w:val="00954B7C"/>
    <w:rsid w:val="00954C3D"/>
    <w:rsid w:val="00954CA9"/>
    <w:rsid w:val="00954D05"/>
    <w:rsid w:val="0095530E"/>
    <w:rsid w:val="00955384"/>
    <w:rsid w:val="0095544F"/>
    <w:rsid w:val="00955495"/>
    <w:rsid w:val="00955594"/>
    <w:rsid w:val="009557C9"/>
    <w:rsid w:val="009559D4"/>
    <w:rsid w:val="00955A55"/>
    <w:rsid w:val="00955B21"/>
    <w:rsid w:val="00955C7F"/>
    <w:rsid w:val="00955D36"/>
    <w:rsid w:val="00955D68"/>
    <w:rsid w:val="009560E1"/>
    <w:rsid w:val="009560F0"/>
    <w:rsid w:val="0095625F"/>
    <w:rsid w:val="0095643B"/>
    <w:rsid w:val="00956463"/>
    <w:rsid w:val="00956475"/>
    <w:rsid w:val="0095651F"/>
    <w:rsid w:val="009567B8"/>
    <w:rsid w:val="0095690F"/>
    <w:rsid w:val="00956931"/>
    <w:rsid w:val="009569C5"/>
    <w:rsid w:val="009569E6"/>
    <w:rsid w:val="00956A6C"/>
    <w:rsid w:val="00956C3D"/>
    <w:rsid w:val="00956CD1"/>
    <w:rsid w:val="00956FD1"/>
    <w:rsid w:val="00956FDF"/>
    <w:rsid w:val="0095703D"/>
    <w:rsid w:val="009570AE"/>
    <w:rsid w:val="00957337"/>
    <w:rsid w:val="00957346"/>
    <w:rsid w:val="0095747E"/>
    <w:rsid w:val="00957531"/>
    <w:rsid w:val="009577F1"/>
    <w:rsid w:val="00957883"/>
    <w:rsid w:val="00957D69"/>
    <w:rsid w:val="00957E98"/>
    <w:rsid w:val="00957F99"/>
    <w:rsid w:val="00957FB7"/>
    <w:rsid w:val="0096039E"/>
    <w:rsid w:val="0096066E"/>
    <w:rsid w:val="009609C8"/>
    <w:rsid w:val="009609E8"/>
    <w:rsid w:val="00960A2F"/>
    <w:rsid w:val="00960AA5"/>
    <w:rsid w:val="00960B99"/>
    <w:rsid w:val="00960BB2"/>
    <w:rsid w:val="00960C51"/>
    <w:rsid w:val="00960FDF"/>
    <w:rsid w:val="009613B4"/>
    <w:rsid w:val="0096150A"/>
    <w:rsid w:val="0096156B"/>
    <w:rsid w:val="009616C8"/>
    <w:rsid w:val="009617D5"/>
    <w:rsid w:val="0096186C"/>
    <w:rsid w:val="0096190D"/>
    <w:rsid w:val="00961946"/>
    <w:rsid w:val="00961989"/>
    <w:rsid w:val="0096205A"/>
    <w:rsid w:val="009620B1"/>
    <w:rsid w:val="009621B4"/>
    <w:rsid w:val="00962314"/>
    <w:rsid w:val="0096246A"/>
    <w:rsid w:val="0096247F"/>
    <w:rsid w:val="0096250C"/>
    <w:rsid w:val="00962552"/>
    <w:rsid w:val="0096255E"/>
    <w:rsid w:val="00962614"/>
    <w:rsid w:val="00962680"/>
    <w:rsid w:val="00962756"/>
    <w:rsid w:val="0096275C"/>
    <w:rsid w:val="00962924"/>
    <w:rsid w:val="00962D1C"/>
    <w:rsid w:val="00962E92"/>
    <w:rsid w:val="00962EDD"/>
    <w:rsid w:val="00962F5D"/>
    <w:rsid w:val="00962FCA"/>
    <w:rsid w:val="00962FD2"/>
    <w:rsid w:val="0096307A"/>
    <w:rsid w:val="0096308C"/>
    <w:rsid w:val="00963390"/>
    <w:rsid w:val="00963427"/>
    <w:rsid w:val="009636F8"/>
    <w:rsid w:val="00963796"/>
    <w:rsid w:val="00963798"/>
    <w:rsid w:val="00963800"/>
    <w:rsid w:val="00963811"/>
    <w:rsid w:val="009639D1"/>
    <w:rsid w:val="00963AA0"/>
    <w:rsid w:val="00963B3F"/>
    <w:rsid w:val="00963C0C"/>
    <w:rsid w:val="00963C92"/>
    <w:rsid w:val="00963D53"/>
    <w:rsid w:val="00963E0D"/>
    <w:rsid w:val="00963E63"/>
    <w:rsid w:val="00963F55"/>
    <w:rsid w:val="009640AC"/>
    <w:rsid w:val="009640B3"/>
    <w:rsid w:val="009640FB"/>
    <w:rsid w:val="0096411C"/>
    <w:rsid w:val="009641D4"/>
    <w:rsid w:val="009641DA"/>
    <w:rsid w:val="0096441D"/>
    <w:rsid w:val="009644A5"/>
    <w:rsid w:val="009644CC"/>
    <w:rsid w:val="00964676"/>
    <w:rsid w:val="009646C4"/>
    <w:rsid w:val="0096474F"/>
    <w:rsid w:val="009649FE"/>
    <w:rsid w:val="00964A43"/>
    <w:rsid w:val="00964A9C"/>
    <w:rsid w:val="00964CAF"/>
    <w:rsid w:val="00964EBE"/>
    <w:rsid w:val="00964F36"/>
    <w:rsid w:val="009650FD"/>
    <w:rsid w:val="00965179"/>
    <w:rsid w:val="00965231"/>
    <w:rsid w:val="00965631"/>
    <w:rsid w:val="009656C7"/>
    <w:rsid w:val="00965935"/>
    <w:rsid w:val="00965B09"/>
    <w:rsid w:val="00965C5F"/>
    <w:rsid w:val="00965F71"/>
    <w:rsid w:val="0096603B"/>
    <w:rsid w:val="00966080"/>
    <w:rsid w:val="00966139"/>
    <w:rsid w:val="009661A0"/>
    <w:rsid w:val="00966227"/>
    <w:rsid w:val="0096623B"/>
    <w:rsid w:val="009662E4"/>
    <w:rsid w:val="00966323"/>
    <w:rsid w:val="00966439"/>
    <w:rsid w:val="00966771"/>
    <w:rsid w:val="0096686B"/>
    <w:rsid w:val="00966A4B"/>
    <w:rsid w:val="00966BE2"/>
    <w:rsid w:val="00966C68"/>
    <w:rsid w:val="00966CA3"/>
    <w:rsid w:val="00966DF1"/>
    <w:rsid w:val="00966E12"/>
    <w:rsid w:val="00966F3C"/>
    <w:rsid w:val="00966F54"/>
    <w:rsid w:val="009670F3"/>
    <w:rsid w:val="00967221"/>
    <w:rsid w:val="00967321"/>
    <w:rsid w:val="009674F0"/>
    <w:rsid w:val="009675A6"/>
    <w:rsid w:val="00967747"/>
    <w:rsid w:val="00967A44"/>
    <w:rsid w:val="00967A4A"/>
    <w:rsid w:val="00967B45"/>
    <w:rsid w:val="00967BB9"/>
    <w:rsid w:val="00967BD7"/>
    <w:rsid w:val="00967ED8"/>
    <w:rsid w:val="009700AE"/>
    <w:rsid w:val="009701D2"/>
    <w:rsid w:val="00970345"/>
    <w:rsid w:val="0097055E"/>
    <w:rsid w:val="00970673"/>
    <w:rsid w:val="009706E6"/>
    <w:rsid w:val="009706F2"/>
    <w:rsid w:val="00970889"/>
    <w:rsid w:val="00970AB6"/>
    <w:rsid w:val="00970B21"/>
    <w:rsid w:val="00970BCA"/>
    <w:rsid w:val="00970CA1"/>
    <w:rsid w:val="00970DDF"/>
    <w:rsid w:val="00970E5E"/>
    <w:rsid w:val="00970F8F"/>
    <w:rsid w:val="00970F91"/>
    <w:rsid w:val="00971184"/>
    <w:rsid w:val="0097118E"/>
    <w:rsid w:val="009711AD"/>
    <w:rsid w:val="009711EC"/>
    <w:rsid w:val="00971284"/>
    <w:rsid w:val="009712F8"/>
    <w:rsid w:val="0097140F"/>
    <w:rsid w:val="009714A4"/>
    <w:rsid w:val="00971536"/>
    <w:rsid w:val="009719F8"/>
    <w:rsid w:val="00971AFB"/>
    <w:rsid w:val="00971BD4"/>
    <w:rsid w:val="00971C49"/>
    <w:rsid w:val="00971C72"/>
    <w:rsid w:val="00971E30"/>
    <w:rsid w:val="00971EC9"/>
    <w:rsid w:val="00972120"/>
    <w:rsid w:val="00972472"/>
    <w:rsid w:val="00972482"/>
    <w:rsid w:val="0097254D"/>
    <w:rsid w:val="0097263D"/>
    <w:rsid w:val="0097268B"/>
    <w:rsid w:val="00972734"/>
    <w:rsid w:val="00972750"/>
    <w:rsid w:val="00972835"/>
    <w:rsid w:val="00972849"/>
    <w:rsid w:val="00972A13"/>
    <w:rsid w:val="00972B15"/>
    <w:rsid w:val="00972BB1"/>
    <w:rsid w:val="00972D6B"/>
    <w:rsid w:val="00972E7B"/>
    <w:rsid w:val="0097318D"/>
    <w:rsid w:val="009731EC"/>
    <w:rsid w:val="0097322E"/>
    <w:rsid w:val="009732FF"/>
    <w:rsid w:val="00973323"/>
    <w:rsid w:val="0097337E"/>
    <w:rsid w:val="009734F1"/>
    <w:rsid w:val="00973544"/>
    <w:rsid w:val="00973560"/>
    <w:rsid w:val="0097356B"/>
    <w:rsid w:val="00973650"/>
    <w:rsid w:val="009739E4"/>
    <w:rsid w:val="00973A1A"/>
    <w:rsid w:val="00973BB6"/>
    <w:rsid w:val="00973E72"/>
    <w:rsid w:val="009741AD"/>
    <w:rsid w:val="009744BF"/>
    <w:rsid w:val="009744E8"/>
    <w:rsid w:val="00974619"/>
    <w:rsid w:val="0097467A"/>
    <w:rsid w:val="00974876"/>
    <w:rsid w:val="00974B1F"/>
    <w:rsid w:val="00974B23"/>
    <w:rsid w:val="00974C0F"/>
    <w:rsid w:val="00974C5E"/>
    <w:rsid w:val="00974CB1"/>
    <w:rsid w:val="00974D10"/>
    <w:rsid w:val="00974DAD"/>
    <w:rsid w:val="009751A0"/>
    <w:rsid w:val="009751BA"/>
    <w:rsid w:val="0097520D"/>
    <w:rsid w:val="009753A9"/>
    <w:rsid w:val="009754BE"/>
    <w:rsid w:val="00975594"/>
    <w:rsid w:val="0097582F"/>
    <w:rsid w:val="00975941"/>
    <w:rsid w:val="00975992"/>
    <w:rsid w:val="00975AA2"/>
    <w:rsid w:val="00975B0C"/>
    <w:rsid w:val="00975B3C"/>
    <w:rsid w:val="00975BAE"/>
    <w:rsid w:val="00975C6B"/>
    <w:rsid w:val="00975D4B"/>
    <w:rsid w:val="00975DAD"/>
    <w:rsid w:val="00975EFA"/>
    <w:rsid w:val="00976012"/>
    <w:rsid w:val="00976178"/>
    <w:rsid w:val="00976330"/>
    <w:rsid w:val="009765A9"/>
    <w:rsid w:val="009765C1"/>
    <w:rsid w:val="00976A08"/>
    <w:rsid w:val="00976AEE"/>
    <w:rsid w:val="00976B66"/>
    <w:rsid w:val="00976BB5"/>
    <w:rsid w:val="00976BC7"/>
    <w:rsid w:val="00976E31"/>
    <w:rsid w:val="00976F62"/>
    <w:rsid w:val="00977000"/>
    <w:rsid w:val="0097718D"/>
    <w:rsid w:val="00977479"/>
    <w:rsid w:val="009774DD"/>
    <w:rsid w:val="00977583"/>
    <w:rsid w:val="009775DB"/>
    <w:rsid w:val="0097762E"/>
    <w:rsid w:val="00977728"/>
    <w:rsid w:val="00977767"/>
    <w:rsid w:val="009778FD"/>
    <w:rsid w:val="00977912"/>
    <w:rsid w:val="00977972"/>
    <w:rsid w:val="00977BB5"/>
    <w:rsid w:val="00977E7A"/>
    <w:rsid w:val="00977F20"/>
    <w:rsid w:val="00977F59"/>
    <w:rsid w:val="0098009A"/>
    <w:rsid w:val="0098020A"/>
    <w:rsid w:val="009802D3"/>
    <w:rsid w:val="009802D6"/>
    <w:rsid w:val="00980460"/>
    <w:rsid w:val="009805B5"/>
    <w:rsid w:val="0098061C"/>
    <w:rsid w:val="00980692"/>
    <w:rsid w:val="00980785"/>
    <w:rsid w:val="009808B8"/>
    <w:rsid w:val="0098091F"/>
    <w:rsid w:val="0098096B"/>
    <w:rsid w:val="00980A6D"/>
    <w:rsid w:val="00980B10"/>
    <w:rsid w:val="00980B6B"/>
    <w:rsid w:val="00980B75"/>
    <w:rsid w:val="009810D9"/>
    <w:rsid w:val="00981719"/>
    <w:rsid w:val="0098181A"/>
    <w:rsid w:val="0098187F"/>
    <w:rsid w:val="00981A13"/>
    <w:rsid w:val="00981CED"/>
    <w:rsid w:val="00981EF7"/>
    <w:rsid w:val="00981F3D"/>
    <w:rsid w:val="00982092"/>
    <w:rsid w:val="00982132"/>
    <w:rsid w:val="00982414"/>
    <w:rsid w:val="009825F2"/>
    <w:rsid w:val="0098262A"/>
    <w:rsid w:val="00982B26"/>
    <w:rsid w:val="00982B8A"/>
    <w:rsid w:val="00982BFA"/>
    <w:rsid w:val="00982C7B"/>
    <w:rsid w:val="00982E26"/>
    <w:rsid w:val="00982FAD"/>
    <w:rsid w:val="0098306A"/>
    <w:rsid w:val="0098314B"/>
    <w:rsid w:val="00983152"/>
    <w:rsid w:val="00983171"/>
    <w:rsid w:val="0098339B"/>
    <w:rsid w:val="00983479"/>
    <w:rsid w:val="00983557"/>
    <w:rsid w:val="00983565"/>
    <w:rsid w:val="00983640"/>
    <w:rsid w:val="009838A5"/>
    <w:rsid w:val="009839B6"/>
    <w:rsid w:val="00983F94"/>
    <w:rsid w:val="00984741"/>
    <w:rsid w:val="0098480A"/>
    <w:rsid w:val="00984811"/>
    <w:rsid w:val="009848DC"/>
    <w:rsid w:val="0098492F"/>
    <w:rsid w:val="00984A27"/>
    <w:rsid w:val="00984BFA"/>
    <w:rsid w:val="00984DE3"/>
    <w:rsid w:val="00984E60"/>
    <w:rsid w:val="00984ED6"/>
    <w:rsid w:val="00984F19"/>
    <w:rsid w:val="0098533A"/>
    <w:rsid w:val="00985504"/>
    <w:rsid w:val="0098558B"/>
    <w:rsid w:val="009855F4"/>
    <w:rsid w:val="00985671"/>
    <w:rsid w:val="0098570A"/>
    <w:rsid w:val="00985747"/>
    <w:rsid w:val="009857E3"/>
    <w:rsid w:val="00985810"/>
    <w:rsid w:val="00985870"/>
    <w:rsid w:val="009859AB"/>
    <w:rsid w:val="00985B5E"/>
    <w:rsid w:val="00985B9D"/>
    <w:rsid w:val="00985C42"/>
    <w:rsid w:val="00985C4B"/>
    <w:rsid w:val="00985E20"/>
    <w:rsid w:val="00985E66"/>
    <w:rsid w:val="00985FD5"/>
    <w:rsid w:val="009860F2"/>
    <w:rsid w:val="00986241"/>
    <w:rsid w:val="00986298"/>
    <w:rsid w:val="009863A0"/>
    <w:rsid w:val="009863A4"/>
    <w:rsid w:val="009863F6"/>
    <w:rsid w:val="009864EA"/>
    <w:rsid w:val="009865A6"/>
    <w:rsid w:val="009866BB"/>
    <w:rsid w:val="00986A33"/>
    <w:rsid w:val="00986AF3"/>
    <w:rsid w:val="00986B75"/>
    <w:rsid w:val="00986D54"/>
    <w:rsid w:val="00986E1A"/>
    <w:rsid w:val="0098705C"/>
    <w:rsid w:val="009870E4"/>
    <w:rsid w:val="009873CF"/>
    <w:rsid w:val="009874B3"/>
    <w:rsid w:val="009874EE"/>
    <w:rsid w:val="00987578"/>
    <w:rsid w:val="00987737"/>
    <w:rsid w:val="00987B9D"/>
    <w:rsid w:val="00987CF3"/>
    <w:rsid w:val="00987E6E"/>
    <w:rsid w:val="00987EFD"/>
    <w:rsid w:val="00987F53"/>
    <w:rsid w:val="00990038"/>
    <w:rsid w:val="009900C8"/>
    <w:rsid w:val="00990149"/>
    <w:rsid w:val="009902CA"/>
    <w:rsid w:val="0099093E"/>
    <w:rsid w:val="00990A42"/>
    <w:rsid w:val="00990AB7"/>
    <w:rsid w:val="00990BF9"/>
    <w:rsid w:val="00990C19"/>
    <w:rsid w:val="00990C1B"/>
    <w:rsid w:val="00990F9F"/>
    <w:rsid w:val="0099100E"/>
    <w:rsid w:val="00991297"/>
    <w:rsid w:val="009913C9"/>
    <w:rsid w:val="009913E0"/>
    <w:rsid w:val="009915E1"/>
    <w:rsid w:val="00991604"/>
    <w:rsid w:val="00991690"/>
    <w:rsid w:val="009916DE"/>
    <w:rsid w:val="0099198B"/>
    <w:rsid w:val="009919DC"/>
    <w:rsid w:val="00991A1C"/>
    <w:rsid w:val="00991BB5"/>
    <w:rsid w:val="00991C60"/>
    <w:rsid w:val="00991C70"/>
    <w:rsid w:val="00991CC0"/>
    <w:rsid w:val="00991CC7"/>
    <w:rsid w:val="00991D9C"/>
    <w:rsid w:val="00992264"/>
    <w:rsid w:val="009922A0"/>
    <w:rsid w:val="00992304"/>
    <w:rsid w:val="009924E5"/>
    <w:rsid w:val="00992565"/>
    <w:rsid w:val="009925CB"/>
    <w:rsid w:val="009926EC"/>
    <w:rsid w:val="00992809"/>
    <w:rsid w:val="00992880"/>
    <w:rsid w:val="00992A0A"/>
    <w:rsid w:val="00992B7D"/>
    <w:rsid w:val="00992C6E"/>
    <w:rsid w:val="00992F01"/>
    <w:rsid w:val="00993027"/>
    <w:rsid w:val="00993047"/>
    <w:rsid w:val="009930C2"/>
    <w:rsid w:val="009930D4"/>
    <w:rsid w:val="0099346E"/>
    <w:rsid w:val="00993477"/>
    <w:rsid w:val="0099369D"/>
    <w:rsid w:val="0099379F"/>
    <w:rsid w:val="009938AE"/>
    <w:rsid w:val="00993D42"/>
    <w:rsid w:val="00993D4B"/>
    <w:rsid w:val="00993E2A"/>
    <w:rsid w:val="00993F78"/>
    <w:rsid w:val="00994062"/>
    <w:rsid w:val="009940E7"/>
    <w:rsid w:val="00994363"/>
    <w:rsid w:val="0099438B"/>
    <w:rsid w:val="0099466C"/>
    <w:rsid w:val="009946A8"/>
    <w:rsid w:val="009946E2"/>
    <w:rsid w:val="009949F4"/>
    <w:rsid w:val="00994A08"/>
    <w:rsid w:val="00994A97"/>
    <w:rsid w:val="00994AF6"/>
    <w:rsid w:val="00994C75"/>
    <w:rsid w:val="00994D13"/>
    <w:rsid w:val="00995045"/>
    <w:rsid w:val="009950C9"/>
    <w:rsid w:val="009950E6"/>
    <w:rsid w:val="009952D0"/>
    <w:rsid w:val="00995321"/>
    <w:rsid w:val="00995431"/>
    <w:rsid w:val="009954E2"/>
    <w:rsid w:val="00995510"/>
    <w:rsid w:val="0099585D"/>
    <w:rsid w:val="00995942"/>
    <w:rsid w:val="00995A0A"/>
    <w:rsid w:val="00995B99"/>
    <w:rsid w:val="00995BC7"/>
    <w:rsid w:val="00995CB5"/>
    <w:rsid w:val="00995D53"/>
    <w:rsid w:val="0099604E"/>
    <w:rsid w:val="00996318"/>
    <w:rsid w:val="00996495"/>
    <w:rsid w:val="00996505"/>
    <w:rsid w:val="00996545"/>
    <w:rsid w:val="009965DB"/>
    <w:rsid w:val="009966C6"/>
    <w:rsid w:val="00996700"/>
    <w:rsid w:val="00996791"/>
    <w:rsid w:val="00996A91"/>
    <w:rsid w:val="00996B5B"/>
    <w:rsid w:val="00996BF5"/>
    <w:rsid w:val="00996E7F"/>
    <w:rsid w:val="00996EE2"/>
    <w:rsid w:val="00996EEF"/>
    <w:rsid w:val="00997063"/>
    <w:rsid w:val="009970B5"/>
    <w:rsid w:val="009970BC"/>
    <w:rsid w:val="00997121"/>
    <w:rsid w:val="009971F5"/>
    <w:rsid w:val="00997527"/>
    <w:rsid w:val="009975D9"/>
    <w:rsid w:val="00997605"/>
    <w:rsid w:val="0099763C"/>
    <w:rsid w:val="009976C1"/>
    <w:rsid w:val="00997A1F"/>
    <w:rsid w:val="00997AF9"/>
    <w:rsid w:val="00997CC4"/>
    <w:rsid w:val="00997CF4"/>
    <w:rsid w:val="00997EB7"/>
    <w:rsid w:val="00997F8D"/>
    <w:rsid w:val="00997FB8"/>
    <w:rsid w:val="009A002D"/>
    <w:rsid w:val="009A00C8"/>
    <w:rsid w:val="009A0106"/>
    <w:rsid w:val="009A010B"/>
    <w:rsid w:val="009A03CD"/>
    <w:rsid w:val="009A03FF"/>
    <w:rsid w:val="009A0562"/>
    <w:rsid w:val="009A0620"/>
    <w:rsid w:val="009A06DE"/>
    <w:rsid w:val="009A0C17"/>
    <w:rsid w:val="009A0C7C"/>
    <w:rsid w:val="009A0C95"/>
    <w:rsid w:val="009A0D32"/>
    <w:rsid w:val="009A0D45"/>
    <w:rsid w:val="009A0D46"/>
    <w:rsid w:val="009A0F7B"/>
    <w:rsid w:val="009A102C"/>
    <w:rsid w:val="009A107C"/>
    <w:rsid w:val="009A10E1"/>
    <w:rsid w:val="009A1178"/>
    <w:rsid w:val="009A1339"/>
    <w:rsid w:val="009A138C"/>
    <w:rsid w:val="009A1744"/>
    <w:rsid w:val="009A17BD"/>
    <w:rsid w:val="009A1886"/>
    <w:rsid w:val="009A192E"/>
    <w:rsid w:val="009A199B"/>
    <w:rsid w:val="009A1A86"/>
    <w:rsid w:val="009A1ADE"/>
    <w:rsid w:val="009A1B74"/>
    <w:rsid w:val="009A1D4A"/>
    <w:rsid w:val="009A2172"/>
    <w:rsid w:val="009A2284"/>
    <w:rsid w:val="009A24DA"/>
    <w:rsid w:val="009A251F"/>
    <w:rsid w:val="009A2521"/>
    <w:rsid w:val="009A275F"/>
    <w:rsid w:val="009A279A"/>
    <w:rsid w:val="009A29DC"/>
    <w:rsid w:val="009A2C85"/>
    <w:rsid w:val="009A2DF4"/>
    <w:rsid w:val="009A2FC9"/>
    <w:rsid w:val="009A32AA"/>
    <w:rsid w:val="009A32E3"/>
    <w:rsid w:val="009A33A7"/>
    <w:rsid w:val="009A362C"/>
    <w:rsid w:val="009A3747"/>
    <w:rsid w:val="009A374D"/>
    <w:rsid w:val="009A38AB"/>
    <w:rsid w:val="009A3A47"/>
    <w:rsid w:val="009A3BF1"/>
    <w:rsid w:val="009A3C40"/>
    <w:rsid w:val="009A3E54"/>
    <w:rsid w:val="009A3EA8"/>
    <w:rsid w:val="009A3F3E"/>
    <w:rsid w:val="009A3FDD"/>
    <w:rsid w:val="009A41C6"/>
    <w:rsid w:val="009A4330"/>
    <w:rsid w:val="009A4335"/>
    <w:rsid w:val="009A45A5"/>
    <w:rsid w:val="009A46AC"/>
    <w:rsid w:val="009A4729"/>
    <w:rsid w:val="009A494B"/>
    <w:rsid w:val="009A49DA"/>
    <w:rsid w:val="009A4A76"/>
    <w:rsid w:val="009A4DEC"/>
    <w:rsid w:val="009A4F48"/>
    <w:rsid w:val="009A5164"/>
    <w:rsid w:val="009A545B"/>
    <w:rsid w:val="009A54BD"/>
    <w:rsid w:val="009A563B"/>
    <w:rsid w:val="009A56A5"/>
    <w:rsid w:val="009A575F"/>
    <w:rsid w:val="009A57C7"/>
    <w:rsid w:val="009A58C8"/>
    <w:rsid w:val="009A5959"/>
    <w:rsid w:val="009A5987"/>
    <w:rsid w:val="009A599B"/>
    <w:rsid w:val="009A5B0E"/>
    <w:rsid w:val="009A5CBA"/>
    <w:rsid w:val="009A5D93"/>
    <w:rsid w:val="009A611F"/>
    <w:rsid w:val="009A61C0"/>
    <w:rsid w:val="009A6263"/>
    <w:rsid w:val="009A6269"/>
    <w:rsid w:val="009A62FE"/>
    <w:rsid w:val="009A6601"/>
    <w:rsid w:val="009A6725"/>
    <w:rsid w:val="009A68F4"/>
    <w:rsid w:val="009A6BEF"/>
    <w:rsid w:val="009A6E23"/>
    <w:rsid w:val="009A6E61"/>
    <w:rsid w:val="009A6E8C"/>
    <w:rsid w:val="009A6F30"/>
    <w:rsid w:val="009A71B8"/>
    <w:rsid w:val="009A73E0"/>
    <w:rsid w:val="009A7628"/>
    <w:rsid w:val="009A766E"/>
    <w:rsid w:val="009A7813"/>
    <w:rsid w:val="009A7B71"/>
    <w:rsid w:val="009A7BEA"/>
    <w:rsid w:val="009A7C98"/>
    <w:rsid w:val="009A7D5F"/>
    <w:rsid w:val="009A7F92"/>
    <w:rsid w:val="009B0018"/>
    <w:rsid w:val="009B00B1"/>
    <w:rsid w:val="009B047A"/>
    <w:rsid w:val="009B0663"/>
    <w:rsid w:val="009B078D"/>
    <w:rsid w:val="009B0853"/>
    <w:rsid w:val="009B0B86"/>
    <w:rsid w:val="009B0ED9"/>
    <w:rsid w:val="009B10C7"/>
    <w:rsid w:val="009B1271"/>
    <w:rsid w:val="009B14F7"/>
    <w:rsid w:val="009B1808"/>
    <w:rsid w:val="009B197A"/>
    <w:rsid w:val="009B1D1B"/>
    <w:rsid w:val="009B1E99"/>
    <w:rsid w:val="009B1EE6"/>
    <w:rsid w:val="009B21FC"/>
    <w:rsid w:val="009B2227"/>
    <w:rsid w:val="009B225F"/>
    <w:rsid w:val="009B2510"/>
    <w:rsid w:val="009B26D2"/>
    <w:rsid w:val="009B2DCC"/>
    <w:rsid w:val="009B2FAA"/>
    <w:rsid w:val="009B3002"/>
    <w:rsid w:val="009B319C"/>
    <w:rsid w:val="009B3485"/>
    <w:rsid w:val="009B34D0"/>
    <w:rsid w:val="009B35C8"/>
    <w:rsid w:val="009B37BC"/>
    <w:rsid w:val="009B37CD"/>
    <w:rsid w:val="009B37FC"/>
    <w:rsid w:val="009B3868"/>
    <w:rsid w:val="009B3A38"/>
    <w:rsid w:val="009B3F88"/>
    <w:rsid w:val="009B417F"/>
    <w:rsid w:val="009B42F8"/>
    <w:rsid w:val="009B44E9"/>
    <w:rsid w:val="009B463B"/>
    <w:rsid w:val="009B46A4"/>
    <w:rsid w:val="009B478D"/>
    <w:rsid w:val="009B497E"/>
    <w:rsid w:val="009B4AC6"/>
    <w:rsid w:val="009B50C3"/>
    <w:rsid w:val="009B5195"/>
    <w:rsid w:val="009B5226"/>
    <w:rsid w:val="009B532C"/>
    <w:rsid w:val="009B5494"/>
    <w:rsid w:val="009B56D6"/>
    <w:rsid w:val="009B5964"/>
    <w:rsid w:val="009B5968"/>
    <w:rsid w:val="009B59B1"/>
    <w:rsid w:val="009B5A24"/>
    <w:rsid w:val="009B5AFE"/>
    <w:rsid w:val="009B5D08"/>
    <w:rsid w:val="009B5D20"/>
    <w:rsid w:val="009B5D2F"/>
    <w:rsid w:val="009B5D4B"/>
    <w:rsid w:val="009B5D94"/>
    <w:rsid w:val="009B5FA0"/>
    <w:rsid w:val="009B5FC4"/>
    <w:rsid w:val="009B6077"/>
    <w:rsid w:val="009B60BC"/>
    <w:rsid w:val="009B61F1"/>
    <w:rsid w:val="009B6258"/>
    <w:rsid w:val="009B6389"/>
    <w:rsid w:val="009B6458"/>
    <w:rsid w:val="009B65C8"/>
    <w:rsid w:val="009B676E"/>
    <w:rsid w:val="009B677F"/>
    <w:rsid w:val="009B67CB"/>
    <w:rsid w:val="009B6B8F"/>
    <w:rsid w:val="009B6D9B"/>
    <w:rsid w:val="009B6D9E"/>
    <w:rsid w:val="009B6E68"/>
    <w:rsid w:val="009B6F62"/>
    <w:rsid w:val="009B6FE2"/>
    <w:rsid w:val="009B6FFE"/>
    <w:rsid w:val="009B700D"/>
    <w:rsid w:val="009B70CC"/>
    <w:rsid w:val="009B73CF"/>
    <w:rsid w:val="009B74BE"/>
    <w:rsid w:val="009B7527"/>
    <w:rsid w:val="009B761F"/>
    <w:rsid w:val="009B7820"/>
    <w:rsid w:val="009B7EE6"/>
    <w:rsid w:val="009C00F7"/>
    <w:rsid w:val="009C0254"/>
    <w:rsid w:val="009C02AE"/>
    <w:rsid w:val="009C0314"/>
    <w:rsid w:val="009C031C"/>
    <w:rsid w:val="009C0353"/>
    <w:rsid w:val="009C0356"/>
    <w:rsid w:val="009C03CC"/>
    <w:rsid w:val="009C08A2"/>
    <w:rsid w:val="009C0950"/>
    <w:rsid w:val="009C0B26"/>
    <w:rsid w:val="009C0EF5"/>
    <w:rsid w:val="009C119E"/>
    <w:rsid w:val="009C122D"/>
    <w:rsid w:val="009C152A"/>
    <w:rsid w:val="009C1546"/>
    <w:rsid w:val="009C154D"/>
    <w:rsid w:val="009C182E"/>
    <w:rsid w:val="009C1936"/>
    <w:rsid w:val="009C19EC"/>
    <w:rsid w:val="009C1A4F"/>
    <w:rsid w:val="009C1B3B"/>
    <w:rsid w:val="009C1D18"/>
    <w:rsid w:val="009C1D2C"/>
    <w:rsid w:val="009C1FD4"/>
    <w:rsid w:val="009C20D6"/>
    <w:rsid w:val="009C2264"/>
    <w:rsid w:val="009C2332"/>
    <w:rsid w:val="009C24C6"/>
    <w:rsid w:val="009C2672"/>
    <w:rsid w:val="009C2757"/>
    <w:rsid w:val="009C29E5"/>
    <w:rsid w:val="009C2A58"/>
    <w:rsid w:val="009C2BB6"/>
    <w:rsid w:val="009C2C03"/>
    <w:rsid w:val="009C2C16"/>
    <w:rsid w:val="009C2DA4"/>
    <w:rsid w:val="009C2F13"/>
    <w:rsid w:val="009C2FEE"/>
    <w:rsid w:val="009C3236"/>
    <w:rsid w:val="009C331F"/>
    <w:rsid w:val="009C343D"/>
    <w:rsid w:val="009C354B"/>
    <w:rsid w:val="009C3899"/>
    <w:rsid w:val="009C38C3"/>
    <w:rsid w:val="009C3932"/>
    <w:rsid w:val="009C3A4E"/>
    <w:rsid w:val="009C3B82"/>
    <w:rsid w:val="009C3C0B"/>
    <w:rsid w:val="009C3FA8"/>
    <w:rsid w:val="009C412D"/>
    <w:rsid w:val="009C417F"/>
    <w:rsid w:val="009C41D0"/>
    <w:rsid w:val="009C436C"/>
    <w:rsid w:val="009C43CE"/>
    <w:rsid w:val="009C469C"/>
    <w:rsid w:val="009C46BE"/>
    <w:rsid w:val="009C4726"/>
    <w:rsid w:val="009C47F7"/>
    <w:rsid w:val="009C4884"/>
    <w:rsid w:val="009C48A1"/>
    <w:rsid w:val="009C4946"/>
    <w:rsid w:val="009C4AFB"/>
    <w:rsid w:val="009C4C2D"/>
    <w:rsid w:val="009C4D9F"/>
    <w:rsid w:val="009C4FE4"/>
    <w:rsid w:val="009C502E"/>
    <w:rsid w:val="009C50FA"/>
    <w:rsid w:val="009C518B"/>
    <w:rsid w:val="009C51AE"/>
    <w:rsid w:val="009C5203"/>
    <w:rsid w:val="009C5275"/>
    <w:rsid w:val="009C529C"/>
    <w:rsid w:val="009C52A4"/>
    <w:rsid w:val="009C55F5"/>
    <w:rsid w:val="009C56BC"/>
    <w:rsid w:val="009C5829"/>
    <w:rsid w:val="009C58FD"/>
    <w:rsid w:val="009C592C"/>
    <w:rsid w:val="009C5984"/>
    <w:rsid w:val="009C5A32"/>
    <w:rsid w:val="009C5A84"/>
    <w:rsid w:val="009C5ACA"/>
    <w:rsid w:val="009C5F71"/>
    <w:rsid w:val="009C61AC"/>
    <w:rsid w:val="009C61C5"/>
    <w:rsid w:val="009C6251"/>
    <w:rsid w:val="009C6295"/>
    <w:rsid w:val="009C6319"/>
    <w:rsid w:val="009C635A"/>
    <w:rsid w:val="009C6624"/>
    <w:rsid w:val="009C6640"/>
    <w:rsid w:val="009C688B"/>
    <w:rsid w:val="009C6944"/>
    <w:rsid w:val="009C6C2E"/>
    <w:rsid w:val="009C6CB1"/>
    <w:rsid w:val="009C6EB9"/>
    <w:rsid w:val="009C7084"/>
    <w:rsid w:val="009C70A8"/>
    <w:rsid w:val="009C70DC"/>
    <w:rsid w:val="009C720C"/>
    <w:rsid w:val="009C7288"/>
    <w:rsid w:val="009C72E5"/>
    <w:rsid w:val="009C7334"/>
    <w:rsid w:val="009C7425"/>
    <w:rsid w:val="009C7737"/>
    <w:rsid w:val="009C77A3"/>
    <w:rsid w:val="009C7829"/>
    <w:rsid w:val="009C7B57"/>
    <w:rsid w:val="009C7BA6"/>
    <w:rsid w:val="009C7CD0"/>
    <w:rsid w:val="009C7E5F"/>
    <w:rsid w:val="009C7E6F"/>
    <w:rsid w:val="009C7EA7"/>
    <w:rsid w:val="009C7F67"/>
    <w:rsid w:val="009D0036"/>
    <w:rsid w:val="009D0155"/>
    <w:rsid w:val="009D01D3"/>
    <w:rsid w:val="009D0574"/>
    <w:rsid w:val="009D06D3"/>
    <w:rsid w:val="009D07D0"/>
    <w:rsid w:val="009D07DA"/>
    <w:rsid w:val="009D0B6A"/>
    <w:rsid w:val="009D0E25"/>
    <w:rsid w:val="009D0F57"/>
    <w:rsid w:val="009D0FCB"/>
    <w:rsid w:val="009D107B"/>
    <w:rsid w:val="009D113B"/>
    <w:rsid w:val="009D1194"/>
    <w:rsid w:val="009D12D1"/>
    <w:rsid w:val="009D1541"/>
    <w:rsid w:val="009D1550"/>
    <w:rsid w:val="009D15C9"/>
    <w:rsid w:val="009D15FC"/>
    <w:rsid w:val="009D163B"/>
    <w:rsid w:val="009D169B"/>
    <w:rsid w:val="009D1A01"/>
    <w:rsid w:val="009D1B7B"/>
    <w:rsid w:val="009D1EEE"/>
    <w:rsid w:val="009D2103"/>
    <w:rsid w:val="009D24AB"/>
    <w:rsid w:val="009D25D1"/>
    <w:rsid w:val="009D2B92"/>
    <w:rsid w:val="009D2C78"/>
    <w:rsid w:val="009D2C80"/>
    <w:rsid w:val="009D2DA6"/>
    <w:rsid w:val="009D2DAB"/>
    <w:rsid w:val="009D3105"/>
    <w:rsid w:val="009D321B"/>
    <w:rsid w:val="009D3419"/>
    <w:rsid w:val="009D3445"/>
    <w:rsid w:val="009D34FB"/>
    <w:rsid w:val="009D36C7"/>
    <w:rsid w:val="009D36E7"/>
    <w:rsid w:val="009D39C7"/>
    <w:rsid w:val="009D3AE2"/>
    <w:rsid w:val="009D3BDF"/>
    <w:rsid w:val="009D3F37"/>
    <w:rsid w:val="009D3FE0"/>
    <w:rsid w:val="009D400E"/>
    <w:rsid w:val="009D403D"/>
    <w:rsid w:val="009D404B"/>
    <w:rsid w:val="009D405A"/>
    <w:rsid w:val="009D4111"/>
    <w:rsid w:val="009D41FD"/>
    <w:rsid w:val="009D47AB"/>
    <w:rsid w:val="009D4932"/>
    <w:rsid w:val="009D49AA"/>
    <w:rsid w:val="009D4BA7"/>
    <w:rsid w:val="009D4E85"/>
    <w:rsid w:val="009D5239"/>
    <w:rsid w:val="009D53D8"/>
    <w:rsid w:val="009D556C"/>
    <w:rsid w:val="009D565D"/>
    <w:rsid w:val="009D56FC"/>
    <w:rsid w:val="009D5809"/>
    <w:rsid w:val="009D58D8"/>
    <w:rsid w:val="009D5AA1"/>
    <w:rsid w:val="009D5BA0"/>
    <w:rsid w:val="009D5C27"/>
    <w:rsid w:val="009D5F27"/>
    <w:rsid w:val="009D61E3"/>
    <w:rsid w:val="009D6347"/>
    <w:rsid w:val="009D63D5"/>
    <w:rsid w:val="009D63F0"/>
    <w:rsid w:val="009D659E"/>
    <w:rsid w:val="009D668B"/>
    <w:rsid w:val="009D66EC"/>
    <w:rsid w:val="009D67AC"/>
    <w:rsid w:val="009D6921"/>
    <w:rsid w:val="009D6B08"/>
    <w:rsid w:val="009D6EC6"/>
    <w:rsid w:val="009D6F27"/>
    <w:rsid w:val="009D6F9C"/>
    <w:rsid w:val="009D7016"/>
    <w:rsid w:val="009D71AA"/>
    <w:rsid w:val="009D7302"/>
    <w:rsid w:val="009D7376"/>
    <w:rsid w:val="009D73A8"/>
    <w:rsid w:val="009D7418"/>
    <w:rsid w:val="009D75C5"/>
    <w:rsid w:val="009D79EF"/>
    <w:rsid w:val="009D7A11"/>
    <w:rsid w:val="009D7C9C"/>
    <w:rsid w:val="009D7E78"/>
    <w:rsid w:val="009D7E97"/>
    <w:rsid w:val="009D7EF6"/>
    <w:rsid w:val="009E0036"/>
    <w:rsid w:val="009E05A9"/>
    <w:rsid w:val="009E0625"/>
    <w:rsid w:val="009E0652"/>
    <w:rsid w:val="009E0886"/>
    <w:rsid w:val="009E08AE"/>
    <w:rsid w:val="009E08E7"/>
    <w:rsid w:val="009E09CE"/>
    <w:rsid w:val="009E09F3"/>
    <w:rsid w:val="009E09F4"/>
    <w:rsid w:val="009E0A37"/>
    <w:rsid w:val="009E0A86"/>
    <w:rsid w:val="009E0CA4"/>
    <w:rsid w:val="009E10F4"/>
    <w:rsid w:val="009E10FC"/>
    <w:rsid w:val="009E11E0"/>
    <w:rsid w:val="009E1209"/>
    <w:rsid w:val="009E13A4"/>
    <w:rsid w:val="009E163E"/>
    <w:rsid w:val="009E168E"/>
    <w:rsid w:val="009E169F"/>
    <w:rsid w:val="009E19C3"/>
    <w:rsid w:val="009E1A0A"/>
    <w:rsid w:val="009E1A4C"/>
    <w:rsid w:val="009E1A79"/>
    <w:rsid w:val="009E1D55"/>
    <w:rsid w:val="009E1D77"/>
    <w:rsid w:val="009E1DEB"/>
    <w:rsid w:val="009E21A2"/>
    <w:rsid w:val="009E220E"/>
    <w:rsid w:val="009E24FD"/>
    <w:rsid w:val="009E253E"/>
    <w:rsid w:val="009E262B"/>
    <w:rsid w:val="009E2653"/>
    <w:rsid w:val="009E26A5"/>
    <w:rsid w:val="009E26C3"/>
    <w:rsid w:val="009E2732"/>
    <w:rsid w:val="009E27AB"/>
    <w:rsid w:val="009E28FB"/>
    <w:rsid w:val="009E29F1"/>
    <w:rsid w:val="009E2B4D"/>
    <w:rsid w:val="009E2B7A"/>
    <w:rsid w:val="009E3220"/>
    <w:rsid w:val="009E34F7"/>
    <w:rsid w:val="009E37AE"/>
    <w:rsid w:val="009E386C"/>
    <w:rsid w:val="009E38D9"/>
    <w:rsid w:val="009E3AE1"/>
    <w:rsid w:val="009E3B51"/>
    <w:rsid w:val="009E3ECB"/>
    <w:rsid w:val="009E3FB5"/>
    <w:rsid w:val="009E40DF"/>
    <w:rsid w:val="009E42F8"/>
    <w:rsid w:val="009E439B"/>
    <w:rsid w:val="009E44F1"/>
    <w:rsid w:val="009E4515"/>
    <w:rsid w:val="009E455E"/>
    <w:rsid w:val="009E459C"/>
    <w:rsid w:val="009E489A"/>
    <w:rsid w:val="009E4E80"/>
    <w:rsid w:val="009E4F15"/>
    <w:rsid w:val="009E4FEE"/>
    <w:rsid w:val="009E5073"/>
    <w:rsid w:val="009E5138"/>
    <w:rsid w:val="009E5246"/>
    <w:rsid w:val="009E52B5"/>
    <w:rsid w:val="009E54B8"/>
    <w:rsid w:val="009E54E3"/>
    <w:rsid w:val="009E56FD"/>
    <w:rsid w:val="009E5906"/>
    <w:rsid w:val="009E59B5"/>
    <w:rsid w:val="009E5A80"/>
    <w:rsid w:val="009E5AD4"/>
    <w:rsid w:val="009E5B89"/>
    <w:rsid w:val="009E5C00"/>
    <w:rsid w:val="009E5C83"/>
    <w:rsid w:val="009E5CE0"/>
    <w:rsid w:val="009E5F9A"/>
    <w:rsid w:val="009E5FE2"/>
    <w:rsid w:val="009E60A6"/>
    <w:rsid w:val="009E60BC"/>
    <w:rsid w:val="009E6235"/>
    <w:rsid w:val="009E636C"/>
    <w:rsid w:val="009E645F"/>
    <w:rsid w:val="009E6469"/>
    <w:rsid w:val="009E6476"/>
    <w:rsid w:val="009E6560"/>
    <w:rsid w:val="009E6648"/>
    <w:rsid w:val="009E679A"/>
    <w:rsid w:val="009E6923"/>
    <w:rsid w:val="009E6BDA"/>
    <w:rsid w:val="009E6C21"/>
    <w:rsid w:val="009E6C42"/>
    <w:rsid w:val="009E6D28"/>
    <w:rsid w:val="009E6EFE"/>
    <w:rsid w:val="009E6F91"/>
    <w:rsid w:val="009E7097"/>
    <w:rsid w:val="009E7364"/>
    <w:rsid w:val="009E73B1"/>
    <w:rsid w:val="009E756D"/>
    <w:rsid w:val="009E7750"/>
    <w:rsid w:val="009E77EF"/>
    <w:rsid w:val="009E7809"/>
    <w:rsid w:val="009E780F"/>
    <w:rsid w:val="009E7821"/>
    <w:rsid w:val="009E797F"/>
    <w:rsid w:val="009E7CA1"/>
    <w:rsid w:val="009E7EE7"/>
    <w:rsid w:val="009E7F7C"/>
    <w:rsid w:val="009E7F80"/>
    <w:rsid w:val="009E7F9E"/>
    <w:rsid w:val="009F0371"/>
    <w:rsid w:val="009F0593"/>
    <w:rsid w:val="009F06FB"/>
    <w:rsid w:val="009F07CB"/>
    <w:rsid w:val="009F0B70"/>
    <w:rsid w:val="009F0C52"/>
    <w:rsid w:val="009F0F01"/>
    <w:rsid w:val="009F12A7"/>
    <w:rsid w:val="009F1419"/>
    <w:rsid w:val="009F16AC"/>
    <w:rsid w:val="009F1768"/>
    <w:rsid w:val="009F17CD"/>
    <w:rsid w:val="009F17D2"/>
    <w:rsid w:val="009F1830"/>
    <w:rsid w:val="009F1839"/>
    <w:rsid w:val="009F1906"/>
    <w:rsid w:val="009F19E7"/>
    <w:rsid w:val="009F1A53"/>
    <w:rsid w:val="009F1ADA"/>
    <w:rsid w:val="009F1C5E"/>
    <w:rsid w:val="009F21EE"/>
    <w:rsid w:val="009F2256"/>
    <w:rsid w:val="009F22E9"/>
    <w:rsid w:val="009F23D1"/>
    <w:rsid w:val="009F2510"/>
    <w:rsid w:val="009F2801"/>
    <w:rsid w:val="009F285C"/>
    <w:rsid w:val="009F2987"/>
    <w:rsid w:val="009F2B74"/>
    <w:rsid w:val="009F2C6D"/>
    <w:rsid w:val="009F2C74"/>
    <w:rsid w:val="009F2E0F"/>
    <w:rsid w:val="009F2F26"/>
    <w:rsid w:val="009F2F3D"/>
    <w:rsid w:val="009F2FDC"/>
    <w:rsid w:val="009F3137"/>
    <w:rsid w:val="009F3409"/>
    <w:rsid w:val="009F3420"/>
    <w:rsid w:val="009F34DA"/>
    <w:rsid w:val="009F351F"/>
    <w:rsid w:val="009F35F9"/>
    <w:rsid w:val="009F372E"/>
    <w:rsid w:val="009F3731"/>
    <w:rsid w:val="009F37AC"/>
    <w:rsid w:val="009F37BF"/>
    <w:rsid w:val="009F388E"/>
    <w:rsid w:val="009F395F"/>
    <w:rsid w:val="009F3AEA"/>
    <w:rsid w:val="009F3BDC"/>
    <w:rsid w:val="009F3C98"/>
    <w:rsid w:val="009F3DB2"/>
    <w:rsid w:val="009F41E9"/>
    <w:rsid w:val="009F430C"/>
    <w:rsid w:val="009F445F"/>
    <w:rsid w:val="009F4489"/>
    <w:rsid w:val="009F461B"/>
    <w:rsid w:val="009F4849"/>
    <w:rsid w:val="009F48AF"/>
    <w:rsid w:val="009F4A32"/>
    <w:rsid w:val="009F4AEC"/>
    <w:rsid w:val="009F4E06"/>
    <w:rsid w:val="009F516E"/>
    <w:rsid w:val="009F5181"/>
    <w:rsid w:val="009F52C8"/>
    <w:rsid w:val="009F52FB"/>
    <w:rsid w:val="009F53AA"/>
    <w:rsid w:val="009F545B"/>
    <w:rsid w:val="009F55AE"/>
    <w:rsid w:val="009F5799"/>
    <w:rsid w:val="009F5850"/>
    <w:rsid w:val="009F5864"/>
    <w:rsid w:val="009F58C0"/>
    <w:rsid w:val="009F5979"/>
    <w:rsid w:val="009F5BF3"/>
    <w:rsid w:val="009F5D93"/>
    <w:rsid w:val="009F5DE7"/>
    <w:rsid w:val="009F5F30"/>
    <w:rsid w:val="009F6075"/>
    <w:rsid w:val="009F6134"/>
    <w:rsid w:val="009F6179"/>
    <w:rsid w:val="009F63A5"/>
    <w:rsid w:val="009F63F2"/>
    <w:rsid w:val="009F6445"/>
    <w:rsid w:val="009F64C6"/>
    <w:rsid w:val="009F6706"/>
    <w:rsid w:val="009F673F"/>
    <w:rsid w:val="009F686B"/>
    <w:rsid w:val="009F68F4"/>
    <w:rsid w:val="009F6B2A"/>
    <w:rsid w:val="009F6D14"/>
    <w:rsid w:val="009F6D19"/>
    <w:rsid w:val="009F6DA3"/>
    <w:rsid w:val="009F7073"/>
    <w:rsid w:val="009F714F"/>
    <w:rsid w:val="009F7254"/>
    <w:rsid w:val="009F7309"/>
    <w:rsid w:val="009F7318"/>
    <w:rsid w:val="009F73AF"/>
    <w:rsid w:val="009F7482"/>
    <w:rsid w:val="009F7607"/>
    <w:rsid w:val="009F7A26"/>
    <w:rsid w:val="009F7C2F"/>
    <w:rsid w:val="009F7CA3"/>
    <w:rsid w:val="009F7EEA"/>
    <w:rsid w:val="009F7EFC"/>
    <w:rsid w:val="00A0013D"/>
    <w:rsid w:val="00A00233"/>
    <w:rsid w:val="00A0032D"/>
    <w:rsid w:val="00A00402"/>
    <w:rsid w:val="00A00703"/>
    <w:rsid w:val="00A0075A"/>
    <w:rsid w:val="00A0082C"/>
    <w:rsid w:val="00A00BF0"/>
    <w:rsid w:val="00A00CB2"/>
    <w:rsid w:val="00A00CBB"/>
    <w:rsid w:val="00A00D09"/>
    <w:rsid w:val="00A01013"/>
    <w:rsid w:val="00A01060"/>
    <w:rsid w:val="00A013A1"/>
    <w:rsid w:val="00A013BA"/>
    <w:rsid w:val="00A01480"/>
    <w:rsid w:val="00A01491"/>
    <w:rsid w:val="00A01529"/>
    <w:rsid w:val="00A016DA"/>
    <w:rsid w:val="00A016ED"/>
    <w:rsid w:val="00A01722"/>
    <w:rsid w:val="00A017C7"/>
    <w:rsid w:val="00A01867"/>
    <w:rsid w:val="00A018DD"/>
    <w:rsid w:val="00A01BA9"/>
    <w:rsid w:val="00A01D27"/>
    <w:rsid w:val="00A01EF9"/>
    <w:rsid w:val="00A01FD4"/>
    <w:rsid w:val="00A01FDF"/>
    <w:rsid w:val="00A02089"/>
    <w:rsid w:val="00A021C4"/>
    <w:rsid w:val="00A021EA"/>
    <w:rsid w:val="00A02407"/>
    <w:rsid w:val="00A02421"/>
    <w:rsid w:val="00A0242F"/>
    <w:rsid w:val="00A02490"/>
    <w:rsid w:val="00A024CF"/>
    <w:rsid w:val="00A02578"/>
    <w:rsid w:val="00A026C0"/>
    <w:rsid w:val="00A02708"/>
    <w:rsid w:val="00A02A4A"/>
    <w:rsid w:val="00A02B41"/>
    <w:rsid w:val="00A02DDB"/>
    <w:rsid w:val="00A02EB0"/>
    <w:rsid w:val="00A02EF7"/>
    <w:rsid w:val="00A02FF8"/>
    <w:rsid w:val="00A03038"/>
    <w:rsid w:val="00A03050"/>
    <w:rsid w:val="00A03149"/>
    <w:rsid w:val="00A032D9"/>
    <w:rsid w:val="00A034F7"/>
    <w:rsid w:val="00A035B7"/>
    <w:rsid w:val="00A035BA"/>
    <w:rsid w:val="00A035DC"/>
    <w:rsid w:val="00A03656"/>
    <w:rsid w:val="00A037D8"/>
    <w:rsid w:val="00A037EC"/>
    <w:rsid w:val="00A03874"/>
    <w:rsid w:val="00A03937"/>
    <w:rsid w:val="00A03994"/>
    <w:rsid w:val="00A03A2F"/>
    <w:rsid w:val="00A03A74"/>
    <w:rsid w:val="00A03AF4"/>
    <w:rsid w:val="00A03B26"/>
    <w:rsid w:val="00A03BA2"/>
    <w:rsid w:val="00A03BBD"/>
    <w:rsid w:val="00A03ED3"/>
    <w:rsid w:val="00A03FD6"/>
    <w:rsid w:val="00A04043"/>
    <w:rsid w:val="00A04516"/>
    <w:rsid w:val="00A04558"/>
    <w:rsid w:val="00A04673"/>
    <w:rsid w:val="00A0496A"/>
    <w:rsid w:val="00A049C8"/>
    <w:rsid w:val="00A04B43"/>
    <w:rsid w:val="00A04B8B"/>
    <w:rsid w:val="00A04D43"/>
    <w:rsid w:val="00A04D9B"/>
    <w:rsid w:val="00A04DCF"/>
    <w:rsid w:val="00A04F37"/>
    <w:rsid w:val="00A04FBB"/>
    <w:rsid w:val="00A05056"/>
    <w:rsid w:val="00A05187"/>
    <w:rsid w:val="00A0532D"/>
    <w:rsid w:val="00A054CB"/>
    <w:rsid w:val="00A055CB"/>
    <w:rsid w:val="00A0564C"/>
    <w:rsid w:val="00A05726"/>
    <w:rsid w:val="00A0584E"/>
    <w:rsid w:val="00A058A9"/>
    <w:rsid w:val="00A05C44"/>
    <w:rsid w:val="00A05CBD"/>
    <w:rsid w:val="00A05D04"/>
    <w:rsid w:val="00A05D61"/>
    <w:rsid w:val="00A05D66"/>
    <w:rsid w:val="00A05E96"/>
    <w:rsid w:val="00A05EBB"/>
    <w:rsid w:val="00A05ED8"/>
    <w:rsid w:val="00A05FB6"/>
    <w:rsid w:val="00A060AA"/>
    <w:rsid w:val="00A061F0"/>
    <w:rsid w:val="00A0622A"/>
    <w:rsid w:val="00A064E2"/>
    <w:rsid w:val="00A065A3"/>
    <w:rsid w:val="00A066C6"/>
    <w:rsid w:val="00A067CD"/>
    <w:rsid w:val="00A0689E"/>
    <w:rsid w:val="00A068E2"/>
    <w:rsid w:val="00A06A6E"/>
    <w:rsid w:val="00A06ACD"/>
    <w:rsid w:val="00A06BED"/>
    <w:rsid w:val="00A06E2E"/>
    <w:rsid w:val="00A06ED9"/>
    <w:rsid w:val="00A06EE3"/>
    <w:rsid w:val="00A06F3C"/>
    <w:rsid w:val="00A06F52"/>
    <w:rsid w:val="00A0707B"/>
    <w:rsid w:val="00A071C2"/>
    <w:rsid w:val="00A0737D"/>
    <w:rsid w:val="00A076E6"/>
    <w:rsid w:val="00A07785"/>
    <w:rsid w:val="00A077D7"/>
    <w:rsid w:val="00A07893"/>
    <w:rsid w:val="00A078B5"/>
    <w:rsid w:val="00A0793B"/>
    <w:rsid w:val="00A07955"/>
    <w:rsid w:val="00A07C94"/>
    <w:rsid w:val="00A1036E"/>
    <w:rsid w:val="00A103C7"/>
    <w:rsid w:val="00A104AB"/>
    <w:rsid w:val="00A10553"/>
    <w:rsid w:val="00A1096A"/>
    <w:rsid w:val="00A10ADE"/>
    <w:rsid w:val="00A10C3C"/>
    <w:rsid w:val="00A10D47"/>
    <w:rsid w:val="00A10EC0"/>
    <w:rsid w:val="00A111D5"/>
    <w:rsid w:val="00A11293"/>
    <w:rsid w:val="00A113BD"/>
    <w:rsid w:val="00A11433"/>
    <w:rsid w:val="00A1173A"/>
    <w:rsid w:val="00A1185A"/>
    <w:rsid w:val="00A1199F"/>
    <w:rsid w:val="00A11A10"/>
    <w:rsid w:val="00A11C74"/>
    <w:rsid w:val="00A11CA5"/>
    <w:rsid w:val="00A11D6C"/>
    <w:rsid w:val="00A11DC2"/>
    <w:rsid w:val="00A120D1"/>
    <w:rsid w:val="00A121AF"/>
    <w:rsid w:val="00A122A2"/>
    <w:rsid w:val="00A1237A"/>
    <w:rsid w:val="00A1242D"/>
    <w:rsid w:val="00A12530"/>
    <w:rsid w:val="00A125BC"/>
    <w:rsid w:val="00A126EA"/>
    <w:rsid w:val="00A12828"/>
    <w:rsid w:val="00A12C19"/>
    <w:rsid w:val="00A12CAF"/>
    <w:rsid w:val="00A12D7D"/>
    <w:rsid w:val="00A12EA9"/>
    <w:rsid w:val="00A12EC2"/>
    <w:rsid w:val="00A1307D"/>
    <w:rsid w:val="00A13528"/>
    <w:rsid w:val="00A13674"/>
    <w:rsid w:val="00A13744"/>
    <w:rsid w:val="00A13819"/>
    <w:rsid w:val="00A138DE"/>
    <w:rsid w:val="00A139A5"/>
    <w:rsid w:val="00A139D9"/>
    <w:rsid w:val="00A13F26"/>
    <w:rsid w:val="00A14048"/>
    <w:rsid w:val="00A141C9"/>
    <w:rsid w:val="00A141CF"/>
    <w:rsid w:val="00A1424B"/>
    <w:rsid w:val="00A14251"/>
    <w:rsid w:val="00A1429C"/>
    <w:rsid w:val="00A14395"/>
    <w:rsid w:val="00A143EB"/>
    <w:rsid w:val="00A14482"/>
    <w:rsid w:val="00A1453E"/>
    <w:rsid w:val="00A145F5"/>
    <w:rsid w:val="00A145FF"/>
    <w:rsid w:val="00A1466D"/>
    <w:rsid w:val="00A14794"/>
    <w:rsid w:val="00A14971"/>
    <w:rsid w:val="00A1498F"/>
    <w:rsid w:val="00A149DF"/>
    <w:rsid w:val="00A14B4C"/>
    <w:rsid w:val="00A14B8F"/>
    <w:rsid w:val="00A14BE6"/>
    <w:rsid w:val="00A14E9B"/>
    <w:rsid w:val="00A1500B"/>
    <w:rsid w:val="00A1500F"/>
    <w:rsid w:val="00A150CD"/>
    <w:rsid w:val="00A152AF"/>
    <w:rsid w:val="00A152B9"/>
    <w:rsid w:val="00A1551E"/>
    <w:rsid w:val="00A1565B"/>
    <w:rsid w:val="00A157F5"/>
    <w:rsid w:val="00A158F8"/>
    <w:rsid w:val="00A159C5"/>
    <w:rsid w:val="00A15A6B"/>
    <w:rsid w:val="00A15A7B"/>
    <w:rsid w:val="00A15AFE"/>
    <w:rsid w:val="00A15B87"/>
    <w:rsid w:val="00A15C99"/>
    <w:rsid w:val="00A15E27"/>
    <w:rsid w:val="00A15FE6"/>
    <w:rsid w:val="00A16034"/>
    <w:rsid w:val="00A16223"/>
    <w:rsid w:val="00A16323"/>
    <w:rsid w:val="00A163DB"/>
    <w:rsid w:val="00A1655B"/>
    <w:rsid w:val="00A16615"/>
    <w:rsid w:val="00A16666"/>
    <w:rsid w:val="00A166D3"/>
    <w:rsid w:val="00A1670C"/>
    <w:rsid w:val="00A16817"/>
    <w:rsid w:val="00A16950"/>
    <w:rsid w:val="00A1697F"/>
    <w:rsid w:val="00A169DF"/>
    <w:rsid w:val="00A169E6"/>
    <w:rsid w:val="00A169EC"/>
    <w:rsid w:val="00A16BB0"/>
    <w:rsid w:val="00A16BF9"/>
    <w:rsid w:val="00A16D3F"/>
    <w:rsid w:val="00A16F13"/>
    <w:rsid w:val="00A17302"/>
    <w:rsid w:val="00A173A3"/>
    <w:rsid w:val="00A173FF"/>
    <w:rsid w:val="00A174DC"/>
    <w:rsid w:val="00A17521"/>
    <w:rsid w:val="00A175B5"/>
    <w:rsid w:val="00A17695"/>
    <w:rsid w:val="00A179DB"/>
    <w:rsid w:val="00A17CF9"/>
    <w:rsid w:val="00A17D1B"/>
    <w:rsid w:val="00A17DA6"/>
    <w:rsid w:val="00A20043"/>
    <w:rsid w:val="00A2008F"/>
    <w:rsid w:val="00A2023A"/>
    <w:rsid w:val="00A202A9"/>
    <w:rsid w:val="00A202BB"/>
    <w:rsid w:val="00A20354"/>
    <w:rsid w:val="00A20846"/>
    <w:rsid w:val="00A20872"/>
    <w:rsid w:val="00A20909"/>
    <w:rsid w:val="00A20A61"/>
    <w:rsid w:val="00A20BF1"/>
    <w:rsid w:val="00A20D5D"/>
    <w:rsid w:val="00A21037"/>
    <w:rsid w:val="00A2132A"/>
    <w:rsid w:val="00A21359"/>
    <w:rsid w:val="00A213D5"/>
    <w:rsid w:val="00A2157F"/>
    <w:rsid w:val="00A216B4"/>
    <w:rsid w:val="00A216B7"/>
    <w:rsid w:val="00A218DC"/>
    <w:rsid w:val="00A21907"/>
    <w:rsid w:val="00A21965"/>
    <w:rsid w:val="00A21A86"/>
    <w:rsid w:val="00A21BE4"/>
    <w:rsid w:val="00A22041"/>
    <w:rsid w:val="00A2204A"/>
    <w:rsid w:val="00A2207E"/>
    <w:rsid w:val="00A2222A"/>
    <w:rsid w:val="00A2241C"/>
    <w:rsid w:val="00A226DF"/>
    <w:rsid w:val="00A226ED"/>
    <w:rsid w:val="00A22917"/>
    <w:rsid w:val="00A22935"/>
    <w:rsid w:val="00A22CED"/>
    <w:rsid w:val="00A22D51"/>
    <w:rsid w:val="00A22D5E"/>
    <w:rsid w:val="00A22EC7"/>
    <w:rsid w:val="00A23407"/>
    <w:rsid w:val="00A23496"/>
    <w:rsid w:val="00A23614"/>
    <w:rsid w:val="00A23826"/>
    <w:rsid w:val="00A23C84"/>
    <w:rsid w:val="00A23CB9"/>
    <w:rsid w:val="00A23CF4"/>
    <w:rsid w:val="00A23DF1"/>
    <w:rsid w:val="00A23F36"/>
    <w:rsid w:val="00A23FAF"/>
    <w:rsid w:val="00A24042"/>
    <w:rsid w:val="00A240EF"/>
    <w:rsid w:val="00A240FC"/>
    <w:rsid w:val="00A241D1"/>
    <w:rsid w:val="00A241FA"/>
    <w:rsid w:val="00A243D6"/>
    <w:rsid w:val="00A24859"/>
    <w:rsid w:val="00A24861"/>
    <w:rsid w:val="00A24A97"/>
    <w:rsid w:val="00A24CA7"/>
    <w:rsid w:val="00A24CC5"/>
    <w:rsid w:val="00A24E6B"/>
    <w:rsid w:val="00A2504A"/>
    <w:rsid w:val="00A251D3"/>
    <w:rsid w:val="00A256C7"/>
    <w:rsid w:val="00A25764"/>
    <w:rsid w:val="00A25793"/>
    <w:rsid w:val="00A257E1"/>
    <w:rsid w:val="00A257E2"/>
    <w:rsid w:val="00A2580B"/>
    <w:rsid w:val="00A25835"/>
    <w:rsid w:val="00A2589B"/>
    <w:rsid w:val="00A258A7"/>
    <w:rsid w:val="00A25912"/>
    <w:rsid w:val="00A25957"/>
    <w:rsid w:val="00A259A1"/>
    <w:rsid w:val="00A25A29"/>
    <w:rsid w:val="00A25A2E"/>
    <w:rsid w:val="00A25AEC"/>
    <w:rsid w:val="00A25B01"/>
    <w:rsid w:val="00A25C95"/>
    <w:rsid w:val="00A26028"/>
    <w:rsid w:val="00A26049"/>
    <w:rsid w:val="00A2682A"/>
    <w:rsid w:val="00A26B1D"/>
    <w:rsid w:val="00A26C66"/>
    <w:rsid w:val="00A26CB0"/>
    <w:rsid w:val="00A26ECF"/>
    <w:rsid w:val="00A26EDB"/>
    <w:rsid w:val="00A26EFF"/>
    <w:rsid w:val="00A27031"/>
    <w:rsid w:val="00A2720D"/>
    <w:rsid w:val="00A27234"/>
    <w:rsid w:val="00A272AF"/>
    <w:rsid w:val="00A273D0"/>
    <w:rsid w:val="00A2762D"/>
    <w:rsid w:val="00A276A9"/>
    <w:rsid w:val="00A27748"/>
    <w:rsid w:val="00A2792A"/>
    <w:rsid w:val="00A27A21"/>
    <w:rsid w:val="00A27CE6"/>
    <w:rsid w:val="00A27D08"/>
    <w:rsid w:val="00A27DA0"/>
    <w:rsid w:val="00A27DE1"/>
    <w:rsid w:val="00A27FB2"/>
    <w:rsid w:val="00A27FE8"/>
    <w:rsid w:val="00A27FFE"/>
    <w:rsid w:val="00A30009"/>
    <w:rsid w:val="00A30013"/>
    <w:rsid w:val="00A30057"/>
    <w:rsid w:val="00A30063"/>
    <w:rsid w:val="00A30068"/>
    <w:rsid w:val="00A30197"/>
    <w:rsid w:val="00A302C4"/>
    <w:rsid w:val="00A30369"/>
    <w:rsid w:val="00A3046A"/>
    <w:rsid w:val="00A304F2"/>
    <w:rsid w:val="00A30702"/>
    <w:rsid w:val="00A30710"/>
    <w:rsid w:val="00A307A7"/>
    <w:rsid w:val="00A307B0"/>
    <w:rsid w:val="00A307EE"/>
    <w:rsid w:val="00A30A5F"/>
    <w:rsid w:val="00A30C47"/>
    <w:rsid w:val="00A30E59"/>
    <w:rsid w:val="00A30F62"/>
    <w:rsid w:val="00A31064"/>
    <w:rsid w:val="00A311A3"/>
    <w:rsid w:val="00A312FC"/>
    <w:rsid w:val="00A314FE"/>
    <w:rsid w:val="00A31750"/>
    <w:rsid w:val="00A31A01"/>
    <w:rsid w:val="00A31A12"/>
    <w:rsid w:val="00A31B42"/>
    <w:rsid w:val="00A31CA7"/>
    <w:rsid w:val="00A31CC9"/>
    <w:rsid w:val="00A31E33"/>
    <w:rsid w:val="00A31F35"/>
    <w:rsid w:val="00A32224"/>
    <w:rsid w:val="00A323BE"/>
    <w:rsid w:val="00A323C7"/>
    <w:rsid w:val="00A325CA"/>
    <w:rsid w:val="00A3265F"/>
    <w:rsid w:val="00A3284E"/>
    <w:rsid w:val="00A3285C"/>
    <w:rsid w:val="00A32C40"/>
    <w:rsid w:val="00A32CD4"/>
    <w:rsid w:val="00A32D69"/>
    <w:rsid w:val="00A32ED1"/>
    <w:rsid w:val="00A332F4"/>
    <w:rsid w:val="00A333D5"/>
    <w:rsid w:val="00A335A1"/>
    <w:rsid w:val="00A335CE"/>
    <w:rsid w:val="00A33764"/>
    <w:rsid w:val="00A337E9"/>
    <w:rsid w:val="00A33BFC"/>
    <w:rsid w:val="00A33C68"/>
    <w:rsid w:val="00A33CA6"/>
    <w:rsid w:val="00A33D02"/>
    <w:rsid w:val="00A33E18"/>
    <w:rsid w:val="00A34119"/>
    <w:rsid w:val="00A341CF"/>
    <w:rsid w:val="00A34254"/>
    <w:rsid w:val="00A3463C"/>
    <w:rsid w:val="00A34709"/>
    <w:rsid w:val="00A34919"/>
    <w:rsid w:val="00A349B9"/>
    <w:rsid w:val="00A34A39"/>
    <w:rsid w:val="00A34CA1"/>
    <w:rsid w:val="00A34CBB"/>
    <w:rsid w:val="00A34DEA"/>
    <w:rsid w:val="00A34EB5"/>
    <w:rsid w:val="00A34EDC"/>
    <w:rsid w:val="00A351A6"/>
    <w:rsid w:val="00A351B8"/>
    <w:rsid w:val="00A351E3"/>
    <w:rsid w:val="00A35288"/>
    <w:rsid w:val="00A354E7"/>
    <w:rsid w:val="00A354F8"/>
    <w:rsid w:val="00A35793"/>
    <w:rsid w:val="00A35EA4"/>
    <w:rsid w:val="00A36130"/>
    <w:rsid w:val="00A3627B"/>
    <w:rsid w:val="00A362D2"/>
    <w:rsid w:val="00A3649B"/>
    <w:rsid w:val="00A3652A"/>
    <w:rsid w:val="00A36624"/>
    <w:rsid w:val="00A3677B"/>
    <w:rsid w:val="00A36831"/>
    <w:rsid w:val="00A36A38"/>
    <w:rsid w:val="00A36C29"/>
    <w:rsid w:val="00A36D87"/>
    <w:rsid w:val="00A36FB3"/>
    <w:rsid w:val="00A371F8"/>
    <w:rsid w:val="00A3737B"/>
    <w:rsid w:val="00A37600"/>
    <w:rsid w:val="00A3762C"/>
    <w:rsid w:val="00A37687"/>
    <w:rsid w:val="00A376AD"/>
    <w:rsid w:val="00A376B5"/>
    <w:rsid w:val="00A3770F"/>
    <w:rsid w:val="00A37838"/>
    <w:rsid w:val="00A37900"/>
    <w:rsid w:val="00A37A82"/>
    <w:rsid w:val="00A37AB1"/>
    <w:rsid w:val="00A37ADA"/>
    <w:rsid w:val="00A37B24"/>
    <w:rsid w:val="00A37C2D"/>
    <w:rsid w:val="00A37C45"/>
    <w:rsid w:val="00A37D52"/>
    <w:rsid w:val="00A37DDC"/>
    <w:rsid w:val="00A37E29"/>
    <w:rsid w:val="00A37EB8"/>
    <w:rsid w:val="00A4013D"/>
    <w:rsid w:val="00A40154"/>
    <w:rsid w:val="00A40187"/>
    <w:rsid w:val="00A40315"/>
    <w:rsid w:val="00A4083F"/>
    <w:rsid w:val="00A40953"/>
    <w:rsid w:val="00A40B5A"/>
    <w:rsid w:val="00A40B68"/>
    <w:rsid w:val="00A40D9A"/>
    <w:rsid w:val="00A40EDF"/>
    <w:rsid w:val="00A40F52"/>
    <w:rsid w:val="00A410CD"/>
    <w:rsid w:val="00A410DD"/>
    <w:rsid w:val="00A41131"/>
    <w:rsid w:val="00A41180"/>
    <w:rsid w:val="00A412F6"/>
    <w:rsid w:val="00A413EC"/>
    <w:rsid w:val="00A41613"/>
    <w:rsid w:val="00A417F5"/>
    <w:rsid w:val="00A41A6C"/>
    <w:rsid w:val="00A41AA5"/>
    <w:rsid w:val="00A41BA3"/>
    <w:rsid w:val="00A41C32"/>
    <w:rsid w:val="00A41F1B"/>
    <w:rsid w:val="00A420D8"/>
    <w:rsid w:val="00A42335"/>
    <w:rsid w:val="00A423F2"/>
    <w:rsid w:val="00A42452"/>
    <w:rsid w:val="00A4247D"/>
    <w:rsid w:val="00A4248D"/>
    <w:rsid w:val="00A42524"/>
    <w:rsid w:val="00A4282A"/>
    <w:rsid w:val="00A42878"/>
    <w:rsid w:val="00A42950"/>
    <w:rsid w:val="00A42C75"/>
    <w:rsid w:val="00A43066"/>
    <w:rsid w:val="00A43093"/>
    <w:rsid w:val="00A4331B"/>
    <w:rsid w:val="00A43503"/>
    <w:rsid w:val="00A4354F"/>
    <w:rsid w:val="00A43721"/>
    <w:rsid w:val="00A4393F"/>
    <w:rsid w:val="00A4397D"/>
    <w:rsid w:val="00A43A15"/>
    <w:rsid w:val="00A43C24"/>
    <w:rsid w:val="00A43CF0"/>
    <w:rsid w:val="00A440EE"/>
    <w:rsid w:val="00A440F7"/>
    <w:rsid w:val="00A441C7"/>
    <w:rsid w:val="00A4425E"/>
    <w:rsid w:val="00A44280"/>
    <w:rsid w:val="00A44441"/>
    <w:rsid w:val="00A44580"/>
    <w:rsid w:val="00A44885"/>
    <w:rsid w:val="00A44961"/>
    <w:rsid w:val="00A44964"/>
    <w:rsid w:val="00A449CB"/>
    <w:rsid w:val="00A44AEF"/>
    <w:rsid w:val="00A44E1D"/>
    <w:rsid w:val="00A44F30"/>
    <w:rsid w:val="00A450E2"/>
    <w:rsid w:val="00A45108"/>
    <w:rsid w:val="00A45169"/>
    <w:rsid w:val="00A451A3"/>
    <w:rsid w:val="00A4521B"/>
    <w:rsid w:val="00A453F5"/>
    <w:rsid w:val="00A45484"/>
    <w:rsid w:val="00A457E1"/>
    <w:rsid w:val="00A45833"/>
    <w:rsid w:val="00A45943"/>
    <w:rsid w:val="00A45992"/>
    <w:rsid w:val="00A459A1"/>
    <w:rsid w:val="00A45A3B"/>
    <w:rsid w:val="00A45C08"/>
    <w:rsid w:val="00A45C59"/>
    <w:rsid w:val="00A45DC4"/>
    <w:rsid w:val="00A464EA"/>
    <w:rsid w:val="00A465C0"/>
    <w:rsid w:val="00A46633"/>
    <w:rsid w:val="00A466AF"/>
    <w:rsid w:val="00A4686E"/>
    <w:rsid w:val="00A468B5"/>
    <w:rsid w:val="00A468F6"/>
    <w:rsid w:val="00A46B6A"/>
    <w:rsid w:val="00A46D76"/>
    <w:rsid w:val="00A46FF0"/>
    <w:rsid w:val="00A47011"/>
    <w:rsid w:val="00A47065"/>
    <w:rsid w:val="00A4711E"/>
    <w:rsid w:val="00A47165"/>
    <w:rsid w:val="00A4730C"/>
    <w:rsid w:val="00A47409"/>
    <w:rsid w:val="00A474AF"/>
    <w:rsid w:val="00A474BA"/>
    <w:rsid w:val="00A47703"/>
    <w:rsid w:val="00A47884"/>
    <w:rsid w:val="00A478FD"/>
    <w:rsid w:val="00A47BAF"/>
    <w:rsid w:val="00A47C07"/>
    <w:rsid w:val="00A47C5C"/>
    <w:rsid w:val="00A47D6B"/>
    <w:rsid w:val="00A47DBB"/>
    <w:rsid w:val="00A47DC2"/>
    <w:rsid w:val="00A501E7"/>
    <w:rsid w:val="00A50374"/>
    <w:rsid w:val="00A50748"/>
    <w:rsid w:val="00A50810"/>
    <w:rsid w:val="00A50928"/>
    <w:rsid w:val="00A509E5"/>
    <w:rsid w:val="00A50F39"/>
    <w:rsid w:val="00A511C2"/>
    <w:rsid w:val="00A512E9"/>
    <w:rsid w:val="00A5131A"/>
    <w:rsid w:val="00A5160F"/>
    <w:rsid w:val="00A5170B"/>
    <w:rsid w:val="00A5185A"/>
    <w:rsid w:val="00A518F4"/>
    <w:rsid w:val="00A518FF"/>
    <w:rsid w:val="00A519A0"/>
    <w:rsid w:val="00A51B11"/>
    <w:rsid w:val="00A51BCA"/>
    <w:rsid w:val="00A51C6C"/>
    <w:rsid w:val="00A51C81"/>
    <w:rsid w:val="00A51D8F"/>
    <w:rsid w:val="00A51DA5"/>
    <w:rsid w:val="00A51E0A"/>
    <w:rsid w:val="00A51ED2"/>
    <w:rsid w:val="00A51F60"/>
    <w:rsid w:val="00A51FD3"/>
    <w:rsid w:val="00A52003"/>
    <w:rsid w:val="00A52040"/>
    <w:rsid w:val="00A520F1"/>
    <w:rsid w:val="00A521F2"/>
    <w:rsid w:val="00A52282"/>
    <w:rsid w:val="00A52469"/>
    <w:rsid w:val="00A526C5"/>
    <w:rsid w:val="00A5288C"/>
    <w:rsid w:val="00A52BD4"/>
    <w:rsid w:val="00A52C0B"/>
    <w:rsid w:val="00A53220"/>
    <w:rsid w:val="00A53230"/>
    <w:rsid w:val="00A53652"/>
    <w:rsid w:val="00A536F9"/>
    <w:rsid w:val="00A53770"/>
    <w:rsid w:val="00A53955"/>
    <w:rsid w:val="00A539E8"/>
    <w:rsid w:val="00A53B7A"/>
    <w:rsid w:val="00A53F2D"/>
    <w:rsid w:val="00A53FF9"/>
    <w:rsid w:val="00A54180"/>
    <w:rsid w:val="00A541D3"/>
    <w:rsid w:val="00A54244"/>
    <w:rsid w:val="00A543EE"/>
    <w:rsid w:val="00A544AF"/>
    <w:rsid w:val="00A54589"/>
    <w:rsid w:val="00A545B6"/>
    <w:rsid w:val="00A54725"/>
    <w:rsid w:val="00A54738"/>
    <w:rsid w:val="00A54896"/>
    <w:rsid w:val="00A54953"/>
    <w:rsid w:val="00A54A4E"/>
    <w:rsid w:val="00A54AF4"/>
    <w:rsid w:val="00A54DA5"/>
    <w:rsid w:val="00A54DCB"/>
    <w:rsid w:val="00A54DEB"/>
    <w:rsid w:val="00A54ED5"/>
    <w:rsid w:val="00A54F8A"/>
    <w:rsid w:val="00A5508B"/>
    <w:rsid w:val="00A550C5"/>
    <w:rsid w:val="00A55180"/>
    <w:rsid w:val="00A554CF"/>
    <w:rsid w:val="00A55529"/>
    <w:rsid w:val="00A55548"/>
    <w:rsid w:val="00A55655"/>
    <w:rsid w:val="00A55668"/>
    <w:rsid w:val="00A557C6"/>
    <w:rsid w:val="00A558A6"/>
    <w:rsid w:val="00A559D6"/>
    <w:rsid w:val="00A55ACB"/>
    <w:rsid w:val="00A55D94"/>
    <w:rsid w:val="00A55E0C"/>
    <w:rsid w:val="00A55E7D"/>
    <w:rsid w:val="00A55F58"/>
    <w:rsid w:val="00A56006"/>
    <w:rsid w:val="00A5602D"/>
    <w:rsid w:val="00A5622D"/>
    <w:rsid w:val="00A5624C"/>
    <w:rsid w:val="00A5635A"/>
    <w:rsid w:val="00A56369"/>
    <w:rsid w:val="00A5688B"/>
    <w:rsid w:val="00A56978"/>
    <w:rsid w:val="00A56A3B"/>
    <w:rsid w:val="00A56B66"/>
    <w:rsid w:val="00A56B7A"/>
    <w:rsid w:val="00A56C12"/>
    <w:rsid w:val="00A56D75"/>
    <w:rsid w:val="00A56DED"/>
    <w:rsid w:val="00A56DFE"/>
    <w:rsid w:val="00A56EAC"/>
    <w:rsid w:val="00A56F5D"/>
    <w:rsid w:val="00A570ED"/>
    <w:rsid w:val="00A5754F"/>
    <w:rsid w:val="00A57607"/>
    <w:rsid w:val="00A576EB"/>
    <w:rsid w:val="00A57730"/>
    <w:rsid w:val="00A5791D"/>
    <w:rsid w:val="00A57ABE"/>
    <w:rsid w:val="00A57C49"/>
    <w:rsid w:val="00A57D76"/>
    <w:rsid w:val="00A57DBB"/>
    <w:rsid w:val="00A57DFC"/>
    <w:rsid w:val="00A57F2C"/>
    <w:rsid w:val="00A600BC"/>
    <w:rsid w:val="00A60196"/>
    <w:rsid w:val="00A6019A"/>
    <w:rsid w:val="00A601CF"/>
    <w:rsid w:val="00A6034B"/>
    <w:rsid w:val="00A6037D"/>
    <w:rsid w:val="00A60470"/>
    <w:rsid w:val="00A6059F"/>
    <w:rsid w:val="00A605AB"/>
    <w:rsid w:val="00A60603"/>
    <w:rsid w:val="00A606C1"/>
    <w:rsid w:val="00A608CF"/>
    <w:rsid w:val="00A60A0D"/>
    <w:rsid w:val="00A60AAA"/>
    <w:rsid w:val="00A60C5D"/>
    <w:rsid w:val="00A60CEF"/>
    <w:rsid w:val="00A60DF0"/>
    <w:rsid w:val="00A60EE3"/>
    <w:rsid w:val="00A61062"/>
    <w:rsid w:val="00A6112A"/>
    <w:rsid w:val="00A611B7"/>
    <w:rsid w:val="00A611E9"/>
    <w:rsid w:val="00A6153D"/>
    <w:rsid w:val="00A61544"/>
    <w:rsid w:val="00A61999"/>
    <w:rsid w:val="00A61A23"/>
    <w:rsid w:val="00A61CB5"/>
    <w:rsid w:val="00A61D6A"/>
    <w:rsid w:val="00A61F31"/>
    <w:rsid w:val="00A62161"/>
    <w:rsid w:val="00A62352"/>
    <w:rsid w:val="00A6239F"/>
    <w:rsid w:val="00A62455"/>
    <w:rsid w:val="00A626EA"/>
    <w:rsid w:val="00A627FC"/>
    <w:rsid w:val="00A62853"/>
    <w:rsid w:val="00A628FF"/>
    <w:rsid w:val="00A62B70"/>
    <w:rsid w:val="00A62C1B"/>
    <w:rsid w:val="00A62CFA"/>
    <w:rsid w:val="00A62E1F"/>
    <w:rsid w:val="00A62E22"/>
    <w:rsid w:val="00A62FE6"/>
    <w:rsid w:val="00A63075"/>
    <w:rsid w:val="00A63563"/>
    <w:rsid w:val="00A63610"/>
    <w:rsid w:val="00A6382A"/>
    <w:rsid w:val="00A63A11"/>
    <w:rsid w:val="00A63A8A"/>
    <w:rsid w:val="00A63C2B"/>
    <w:rsid w:val="00A63FCF"/>
    <w:rsid w:val="00A6403B"/>
    <w:rsid w:val="00A64138"/>
    <w:rsid w:val="00A64151"/>
    <w:rsid w:val="00A64216"/>
    <w:rsid w:val="00A642A7"/>
    <w:rsid w:val="00A6436E"/>
    <w:rsid w:val="00A64671"/>
    <w:rsid w:val="00A64724"/>
    <w:rsid w:val="00A6496E"/>
    <w:rsid w:val="00A64A67"/>
    <w:rsid w:val="00A64AF1"/>
    <w:rsid w:val="00A64B8E"/>
    <w:rsid w:val="00A64BCC"/>
    <w:rsid w:val="00A64CEB"/>
    <w:rsid w:val="00A64DBA"/>
    <w:rsid w:val="00A64F0B"/>
    <w:rsid w:val="00A64F41"/>
    <w:rsid w:val="00A65082"/>
    <w:rsid w:val="00A6509C"/>
    <w:rsid w:val="00A65111"/>
    <w:rsid w:val="00A65587"/>
    <w:rsid w:val="00A659CD"/>
    <w:rsid w:val="00A65A7F"/>
    <w:rsid w:val="00A65BCB"/>
    <w:rsid w:val="00A65D55"/>
    <w:rsid w:val="00A65E5B"/>
    <w:rsid w:val="00A65EBA"/>
    <w:rsid w:val="00A65FA9"/>
    <w:rsid w:val="00A661DD"/>
    <w:rsid w:val="00A66392"/>
    <w:rsid w:val="00A66539"/>
    <w:rsid w:val="00A66638"/>
    <w:rsid w:val="00A6677E"/>
    <w:rsid w:val="00A669EB"/>
    <w:rsid w:val="00A66A98"/>
    <w:rsid w:val="00A66D9E"/>
    <w:rsid w:val="00A66F67"/>
    <w:rsid w:val="00A66F6E"/>
    <w:rsid w:val="00A66FBC"/>
    <w:rsid w:val="00A67006"/>
    <w:rsid w:val="00A6704B"/>
    <w:rsid w:val="00A67076"/>
    <w:rsid w:val="00A670DB"/>
    <w:rsid w:val="00A6713D"/>
    <w:rsid w:val="00A6719B"/>
    <w:rsid w:val="00A671E8"/>
    <w:rsid w:val="00A6726E"/>
    <w:rsid w:val="00A67511"/>
    <w:rsid w:val="00A6761F"/>
    <w:rsid w:val="00A677BB"/>
    <w:rsid w:val="00A677C5"/>
    <w:rsid w:val="00A67900"/>
    <w:rsid w:val="00A67912"/>
    <w:rsid w:val="00A67ABD"/>
    <w:rsid w:val="00A67B36"/>
    <w:rsid w:val="00A67B80"/>
    <w:rsid w:val="00A67DBC"/>
    <w:rsid w:val="00A67E17"/>
    <w:rsid w:val="00A67E2B"/>
    <w:rsid w:val="00A67EC1"/>
    <w:rsid w:val="00A7009A"/>
    <w:rsid w:val="00A70267"/>
    <w:rsid w:val="00A70346"/>
    <w:rsid w:val="00A70374"/>
    <w:rsid w:val="00A703A9"/>
    <w:rsid w:val="00A707B8"/>
    <w:rsid w:val="00A707C9"/>
    <w:rsid w:val="00A70830"/>
    <w:rsid w:val="00A70836"/>
    <w:rsid w:val="00A70AF4"/>
    <w:rsid w:val="00A70B2D"/>
    <w:rsid w:val="00A70D88"/>
    <w:rsid w:val="00A70E3B"/>
    <w:rsid w:val="00A70E64"/>
    <w:rsid w:val="00A70EBA"/>
    <w:rsid w:val="00A71133"/>
    <w:rsid w:val="00A711F9"/>
    <w:rsid w:val="00A7125F"/>
    <w:rsid w:val="00A714D6"/>
    <w:rsid w:val="00A716AF"/>
    <w:rsid w:val="00A718E6"/>
    <w:rsid w:val="00A7197D"/>
    <w:rsid w:val="00A71A11"/>
    <w:rsid w:val="00A71B17"/>
    <w:rsid w:val="00A71C0A"/>
    <w:rsid w:val="00A72145"/>
    <w:rsid w:val="00A7219F"/>
    <w:rsid w:val="00A72243"/>
    <w:rsid w:val="00A722DA"/>
    <w:rsid w:val="00A7234A"/>
    <w:rsid w:val="00A7245D"/>
    <w:rsid w:val="00A72525"/>
    <w:rsid w:val="00A72572"/>
    <w:rsid w:val="00A72584"/>
    <w:rsid w:val="00A728BA"/>
    <w:rsid w:val="00A729EF"/>
    <w:rsid w:val="00A72BA3"/>
    <w:rsid w:val="00A72C51"/>
    <w:rsid w:val="00A72D50"/>
    <w:rsid w:val="00A72D9A"/>
    <w:rsid w:val="00A72DC5"/>
    <w:rsid w:val="00A72F48"/>
    <w:rsid w:val="00A730B6"/>
    <w:rsid w:val="00A7310A"/>
    <w:rsid w:val="00A73187"/>
    <w:rsid w:val="00A732B8"/>
    <w:rsid w:val="00A73481"/>
    <w:rsid w:val="00A73482"/>
    <w:rsid w:val="00A735A5"/>
    <w:rsid w:val="00A737A9"/>
    <w:rsid w:val="00A73876"/>
    <w:rsid w:val="00A738A2"/>
    <w:rsid w:val="00A738D3"/>
    <w:rsid w:val="00A738E7"/>
    <w:rsid w:val="00A73975"/>
    <w:rsid w:val="00A739B0"/>
    <w:rsid w:val="00A739D8"/>
    <w:rsid w:val="00A739DD"/>
    <w:rsid w:val="00A73A85"/>
    <w:rsid w:val="00A73AF7"/>
    <w:rsid w:val="00A73BD3"/>
    <w:rsid w:val="00A73C01"/>
    <w:rsid w:val="00A73C6C"/>
    <w:rsid w:val="00A73D0F"/>
    <w:rsid w:val="00A73D2F"/>
    <w:rsid w:val="00A73EF2"/>
    <w:rsid w:val="00A73FB2"/>
    <w:rsid w:val="00A74234"/>
    <w:rsid w:val="00A742C3"/>
    <w:rsid w:val="00A745A1"/>
    <w:rsid w:val="00A745A7"/>
    <w:rsid w:val="00A745E8"/>
    <w:rsid w:val="00A745EA"/>
    <w:rsid w:val="00A746BE"/>
    <w:rsid w:val="00A74748"/>
    <w:rsid w:val="00A748AF"/>
    <w:rsid w:val="00A74994"/>
    <w:rsid w:val="00A7499A"/>
    <w:rsid w:val="00A74C26"/>
    <w:rsid w:val="00A74C96"/>
    <w:rsid w:val="00A74DA6"/>
    <w:rsid w:val="00A74E45"/>
    <w:rsid w:val="00A74F08"/>
    <w:rsid w:val="00A74F25"/>
    <w:rsid w:val="00A74F81"/>
    <w:rsid w:val="00A75100"/>
    <w:rsid w:val="00A752A4"/>
    <w:rsid w:val="00A75381"/>
    <w:rsid w:val="00A754D3"/>
    <w:rsid w:val="00A7554F"/>
    <w:rsid w:val="00A75772"/>
    <w:rsid w:val="00A75B38"/>
    <w:rsid w:val="00A75B62"/>
    <w:rsid w:val="00A75B86"/>
    <w:rsid w:val="00A75CB6"/>
    <w:rsid w:val="00A75D58"/>
    <w:rsid w:val="00A75E5A"/>
    <w:rsid w:val="00A76021"/>
    <w:rsid w:val="00A7604B"/>
    <w:rsid w:val="00A760A4"/>
    <w:rsid w:val="00A760BB"/>
    <w:rsid w:val="00A761E9"/>
    <w:rsid w:val="00A76237"/>
    <w:rsid w:val="00A7652E"/>
    <w:rsid w:val="00A766B9"/>
    <w:rsid w:val="00A767FC"/>
    <w:rsid w:val="00A76839"/>
    <w:rsid w:val="00A76AF7"/>
    <w:rsid w:val="00A76B1B"/>
    <w:rsid w:val="00A76FBF"/>
    <w:rsid w:val="00A77039"/>
    <w:rsid w:val="00A77198"/>
    <w:rsid w:val="00A7734A"/>
    <w:rsid w:val="00A774A3"/>
    <w:rsid w:val="00A77598"/>
    <w:rsid w:val="00A77AA5"/>
    <w:rsid w:val="00A77BD1"/>
    <w:rsid w:val="00A77DDA"/>
    <w:rsid w:val="00A77EDC"/>
    <w:rsid w:val="00A800EB"/>
    <w:rsid w:val="00A80149"/>
    <w:rsid w:val="00A8016F"/>
    <w:rsid w:val="00A8029E"/>
    <w:rsid w:val="00A802E4"/>
    <w:rsid w:val="00A802EE"/>
    <w:rsid w:val="00A803F7"/>
    <w:rsid w:val="00A803FC"/>
    <w:rsid w:val="00A8040C"/>
    <w:rsid w:val="00A80423"/>
    <w:rsid w:val="00A80562"/>
    <w:rsid w:val="00A8058A"/>
    <w:rsid w:val="00A80645"/>
    <w:rsid w:val="00A8072A"/>
    <w:rsid w:val="00A80849"/>
    <w:rsid w:val="00A808CF"/>
    <w:rsid w:val="00A80902"/>
    <w:rsid w:val="00A809ED"/>
    <w:rsid w:val="00A80BB6"/>
    <w:rsid w:val="00A80BC1"/>
    <w:rsid w:val="00A80BD5"/>
    <w:rsid w:val="00A80D17"/>
    <w:rsid w:val="00A80D90"/>
    <w:rsid w:val="00A80F32"/>
    <w:rsid w:val="00A81064"/>
    <w:rsid w:val="00A81318"/>
    <w:rsid w:val="00A81549"/>
    <w:rsid w:val="00A81947"/>
    <w:rsid w:val="00A81950"/>
    <w:rsid w:val="00A81B09"/>
    <w:rsid w:val="00A81B2F"/>
    <w:rsid w:val="00A81D70"/>
    <w:rsid w:val="00A81DE5"/>
    <w:rsid w:val="00A81E30"/>
    <w:rsid w:val="00A8201A"/>
    <w:rsid w:val="00A820A6"/>
    <w:rsid w:val="00A820BD"/>
    <w:rsid w:val="00A82174"/>
    <w:rsid w:val="00A821DB"/>
    <w:rsid w:val="00A8222B"/>
    <w:rsid w:val="00A8229B"/>
    <w:rsid w:val="00A82337"/>
    <w:rsid w:val="00A82375"/>
    <w:rsid w:val="00A823AE"/>
    <w:rsid w:val="00A823D9"/>
    <w:rsid w:val="00A824DA"/>
    <w:rsid w:val="00A824E9"/>
    <w:rsid w:val="00A825F0"/>
    <w:rsid w:val="00A8291D"/>
    <w:rsid w:val="00A82947"/>
    <w:rsid w:val="00A82B13"/>
    <w:rsid w:val="00A82B83"/>
    <w:rsid w:val="00A82B87"/>
    <w:rsid w:val="00A82BEE"/>
    <w:rsid w:val="00A82D24"/>
    <w:rsid w:val="00A82F7D"/>
    <w:rsid w:val="00A82FAF"/>
    <w:rsid w:val="00A83721"/>
    <w:rsid w:val="00A83957"/>
    <w:rsid w:val="00A83A28"/>
    <w:rsid w:val="00A83AF9"/>
    <w:rsid w:val="00A83BD8"/>
    <w:rsid w:val="00A83C32"/>
    <w:rsid w:val="00A83C6E"/>
    <w:rsid w:val="00A83C9E"/>
    <w:rsid w:val="00A83F37"/>
    <w:rsid w:val="00A83FFE"/>
    <w:rsid w:val="00A842CB"/>
    <w:rsid w:val="00A842FA"/>
    <w:rsid w:val="00A84370"/>
    <w:rsid w:val="00A84428"/>
    <w:rsid w:val="00A84443"/>
    <w:rsid w:val="00A8446D"/>
    <w:rsid w:val="00A84480"/>
    <w:rsid w:val="00A8467F"/>
    <w:rsid w:val="00A846A8"/>
    <w:rsid w:val="00A846AB"/>
    <w:rsid w:val="00A84741"/>
    <w:rsid w:val="00A84922"/>
    <w:rsid w:val="00A84A61"/>
    <w:rsid w:val="00A84C9E"/>
    <w:rsid w:val="00A84CF1"/>
    <w:rsid w:val="00A84EF6"/>
    <w:rsid w:val="00A84F0C"/>
    <w:rsid w:val="00A8538B"/>
    <w:rsid w:val="00A856E8"/>
    <w:rsid w:val="00A8572E"/>
    <w:rsid w:val="00A85786"/>
    <w:rsid w:val="00A8587E"/>
    <w:rsid w:val="00A85940"/>
    <w:rsid w:val="00A85C64"/>
    <w:rsid w:val="00A85F5D"/>
    <w:rsid w:val="00A85F78"/>
    <w:rsid w:val="00A86060"/>
    <w:rsid w:val="00A8608A"/>
    <w:rsid w:val="00A860FA"/>
    <w:rsid w:val="00A86250"/>
    <w:rsid w:val="00A862F3"/>
    <w:rsid w:val="00A862FA"/>
    <w:rsid w:val="00A863CE"/>
    <w:rsid w:val="00A8649A"/>
    <w:rsid w:val="00A864EF"/>
    <w:rsid w:val="00A86655"/>
    <w:rsid w:val="00A8668F"/>
    <w:rsid w:val="00A86705"/>
    <w:rsid w:val="00A86845"/>
    <w:rsid w:val="00A8691F"/>
    <w:rsid w:val="00A8699E"/>
    <w:rsid w:val="00A86A57"/>
    <w:rsid w:val="00A86C4C"/>
    <w:rsid w:val="00A86C68"/>
    <w:rsid w:val="00A86E01"/>
    <w:rsid w:val="00A86E48"/>
    <w:rsid w:val="00A86FC9"/>
    <w:rsid w:val="00A8725B"/>
    <w:rsid w:val="00A8737E"/>
    <w:rsid w:val="00A87526"/>
    <w:rsid w:val="00A8754F"/>
    <w:rsid w:val="00A8755E"/>
    <w:rsid w:val="00A875A6"/>
    <w:rsid w:val="00A8766B"/>
    <w:rsid w:val="00A87786"/>
    <w:rsid w:val="00A877AE"/>
    <w:rsid w:val="00A877E8"/>
    <w:rsid w:val="00A87AD0"/>
    <w:rsid w:val="00A87AD8"/>
    <w:rsid w:val="00A87C60"/>
    <w:rsid w:val="00A87C8B"/>
    <w:rsid w:val="00A87D2F"/>
    <w:rsid w:val="00A87DDC"/>
    <w:rsid w:val="00A87F60"/>
    <w:rsid w:val="00A87F74"/>
    <w:rsid w:val="00A9017D"/>
    <w:rsid w:val="00A901D5"/>
    <w:rsid w:val="00A901E7"/>
    <w:rsid w:val="00A90398"/>
    <w:rsid w:val="00A90432"/>
    <w:rsid w:val="00A904A9"/>
    <w:rsid w:val="00A904E2"/>
    <w:rsid w:val="00A9056E"/>
    <w:rsid w:val="00A90580"/>
    <w:rsid w:val="00A905F9"/>
    <w:rsid w:val="00A90615"/>
    <w:rsid w:val="00A908F6"/>
    <w:rsid w:val="00A90927"/>
    <w:rsid w:val="00A90940"/>
    <w:rsid w:val="00A90958"/>
    <w:rsid w:val="00A909E3"/>
    <w:rsid w:val="00A90B95"/>
    <w:rsid w:val="00A90C4A"/>
    <w:rsid w:val="00A90D30"/>
    <w:rsid w:val="00A90D3E"/>
    <w:rsid w:val="00A90D47"/>
    <w:rsid w:val="00A90F02"/>
    <w:rsid w:val="00A90F39"/>
    <w:rsid w:val="00A91281"/>
    <w:rsid w:val="00A913C2"/>
    <w:rsid w:val="00A9160B"/>
    <w:rsid w:val="00A91769"/>
    <w:rsid w:val="00A918E6"/>
    <w:rsid w:val="00A91DF1"/>
    <w:rsid w:val="00A91F81"/>
    <w:rsid w:val="00A91FE0"/>
    <w:rsid w:val="00A92047"/>
    <w:rsid w:val="00A92159"/>
    <w:rsid w:val="00A9215D"/>
    <w:rsid w:val="00A926C1"/>
    <w:rsid w:val="00A926FE"/>
    <w:rsid w:val="00A92765"/>
    <w:rsid w:val="00A9279A"/>
    <w:rsid w:val="00A9289F"/>
    <w:rsid w:val="00A92989"/>
    <w:rsid w:val="00A929E3"/>
    <w:rsid w:val="00A92AC9"/>
    <w:rsid w:val="00A92B40"/>
    <w:rsid w:val="00A92B52"/>
    <w:rsid w:val="00A93149"/>
    <w:rsid w:val="00A9320B"/>
    <w:rsid w:val="00A9324A"/>
    <w:rsid w:val="00A93396"/>
    <w:rsid w:val="00A9380B"/>
    <w:rsid w:val="00A93A30"/>
    <w:rsid w:val="00A93B07"/>
    <w:rsid w:val="00A93C80"/>
    <w:rsid w:val="00A93D8B"/>
    <w:rsid w:val="00A93E2B"/>
    <w:rsid w:val="00A93EB5"/>
    <w:rsid w:val="00A93F04"/>
    <w:rsid w:val="00A9404B"/>
    <w:rsid w:val="00A941F2"/>
    <w:rsid w:val="00A9421F"/>
    <w:rsid w:val="00A94282"/>
    <w:rsid w:val="00A943D1"/>
    <w:rsid w:val="00A94493"/>
    <w:rsid w:val="00A9449D"/>
    <w:rsid w:val="00A94646"/>
    <w:rsid w:val="00A94760"/>
    <w:rsid w:val="00A9479C"/>
    <w:rsid w:val="00A947B7"/>
    <w:rsid w:val="00A947CC"/>
    <w:rsid w:val="00A948A4"/>
    <w:rsid w:val="00A948AE"/>
    <w:rsid w:val="00A94C14"/>
    <w:rsid w:val="00A94E16"/>
    <w:rsid w:val="00A94E60"/>
    <w:rsid w:val="00A94E7F"/>
    <w:rsid w:val="00A9528D"/>
    <w:rsid w:val="00A95302"/>
    <w:rsid w:val="00A955D6"/>
    <w:rsid w:val="00A95793"/>
    <w:rsid w:val="00A957E5"/>
    <w:rsid w:val="00A9594E"/>
    <w:rsid w:val="00A95955"/>
    <w:rsid w:val="00A95A5A"/>
    <w:rsid w:val="00A95BAB"/>
    <w:rsid w:val="00A95C52"/>
    <w:rsid w:val="00A95C92"/>
    <w:rsid w:val="00A95D5E"/>
    <w:rsid w:val="00A95F17"/>
    <w:rsid w:val="00A95FB0"/>
    <w:rsid w:val="00A95FBD"/>
    <w:rsid w:val="00A95FCA"/>
    <w:rsid w:val="00A960B7"/>
    <w:rsid w:val="00A96110"/>
    <w:rsid w:val="00A961DC"/>
    <w:rsid w:val="00A962D9"/>
    <w:rsid w:val="00A96436"/>
    <w:rsid w:val="00A96641"/>
    <w:rsid w:val="00A9665E"/>
    <w:rsid w:val="00A96985"/>
    <w:rsid w:val="00A96B6E"/>
    <w:rsid w:val="00A96E43"/>
    <w:rsid w:val="00A9705F"/>
    <w:rsid w:val="00A97089"/>
    <w:rsid w:val="00A97097"/>
    <w:rsid w:val="00A97149"/>
    <w:rsid w:val="00A97238"/>
    <w:rsid w:val="00A9730A"/>
    <w:rsid w:val="00A9737B"/>
    <w:rsid w:val="00A9749D"/>
    <w:rsid w:val="00A976C5"/>
    <w:rsid w:val="00A9774A"/>
    <w:rsid w:val="00A97963"/>
    <w:rsid w:val="00A97A85"/>
    <w:rsid w:val="00A97B79"/>
    <w:rsid w:val="00A97CED"/>
    <w:rsid w:val="00A97D60"/>
    <w:rsid w:val="00A97E40"/>
    <w:rsid w:val="00A97E4B"/>
    <w:rsid w:val="00A97F74"/>
    <w:rsid w:val="00A97FD8"/>
    <w:rsid w:val="00AA0094"/>
    <w:rsid w:val="00AA0246"/>
    <w:rsid w:val="00AA0519"/>
    <w:rsid w:val="00AA05FB"/>
    <w:rsid w:val="00AA0885"/>
    <w:rsid w:val="00AA09BE"/>
    <w:rsid w:val="00AA09BF"/>
    <w:rsid w:val="00AA0A58"/>
    <w:rsid w:val="00AA0ABD"/>
    <w:rsid w:val="00AA0B42"/>
    <w:rsid w:val="00AA0BA4"/>
    <w:rsid w:val="00AA0C3E"/>
    <w:rsid w:val="00AA0DB0"/>
    <w:rsid w:val="00AA0E2E"/>
    <w:rsid w:val="00AA0EA1"/>
    <w:rsid w:val="00AA0F47"/>
    <w:rsid w:val="00AA103F"/>
    <w:rsid w:val="00AA1397"/>
    <w:rsid w:val="00AA18F4"/>
    <w:rsid w:val="00AA1961"/>
    <w:rsid w:val="00AA1C12"/>
    <w:rsid w:val="00AA1C84"/>
    <w:rsid w:val="00AA1DCF"/>
    <w:rsid w:val="00AA1F4D"/>
    <w:rsid w:val="00AA1FC7"/>
    <w:rsid w:val="00AA1FFF"/>
    <w:rsid w:val="00AA205F"/>
    <w:rsid w:val="00AA2105"/>
    <w:rsid w:val="00AA2201"/>
    <w:rsid w:val="00AA2387"/>
    <w:rsid w:val="00AA23E0"/>
    <w:rsid w:val="00AA2789"/>
    <w:rsid w:val="00AA27BE"/>
    <w:rsid w:val="00AA29A3"/>
    <w:rsid w:val="00AA2BC5"/>
    <w:rsid w:val="00AA2BFD"/>
    <w:rsid w:val="00AA2D29"/>
    <w:rsid w:val="00AA2D34"/>
    <w:rsid w:val="00AA2EB4"/>
    <w:rsid w:val="00AA2FD8"/>
    <w:rsid w:val="00AA311A"/>
    <w:rsid w:val="00AA313C"/>
    <w:rsid w:val="00AA325F"/>
    <w:rsid w:val="00AA32CB"/>
    <w:rsid w:val="00AA3478"/>
    <w:rsid w:val="00AA34BE"/>
    <w:rsid w:val="00AA3579"/>
    <w:rsid w:val="00AA3826"/>
    <w:rsid w:val="00AA3987"/>
    <w:rsid w:val="00AA3AF8"/>
    <w:rsid w:val="00AA3B26"/>
    <w:rsid w:val="00AA3BE4"/>
    <w:rsid w:val="00AA3D23"/>
    <w:rsid w:val="00AA3E00"/>
    <w:rsid w:val="00AA3F22"/>
    <w:rsid w:val="00AA3F8F"/>
    <w:rsid w:val="00AA3FC5"/>
    <w:rsid w:val="00AA4005"/>
    <w:rsid w:val="00AA40C2"/>
    <w:rsid w:val="00AA4295"/>
    <w:rsid w:val="00AA4370"/>
    <w:rsid w:val="00AA43D7"/>
    <w:rsid w:val="00AA464E"/>
    <w:rsid w:val="00AA46BF"/>
    <w:rsid w:val="00AA4755"/>
    <w:rsid w:val="00AA4BB2"/>
    <w:rsid w:val="00AA4C53"/>
    <w:rsid w:val="00AA4CB5"/>
    <w:rsid w:val="00AA4D2C"/>
    <w:rsid w:val="00AA4D96"/>
    <w:rsid w:val="00AA4DF9"/>
    <w:rsid w:val="00AA4E58"/>
    <w:rsid w:val="00AA4ED2"/>
    <w:rsid w:val="00AA511C"/>
    <w:rsid w:val="00AA5183"/>
    <w:rsid w:val="00AA522C"/>
    <w:rsid w:val="00AA5354"/>
    <w:rsid w:val="00AA53EC"/>
    <w:rsid w:val="00AA5582"/>
    <w:rsid w:val="00AA565A"/>
    <w:rsid w:val="00AA57BD"/>
    <w:rsid w:val="00AA57F3"/>
    <w:rsid w:val="00AA58BE"/>
    <w:rsid w:val="00AA5976"/>
    <w:rsid w:val="00AA59F4"/>
    <w:rsid w:val="00AA5CA5"/>
    <w:rsid w:val="00AA5E25"/>
    <w:rsid w:val="00AA5F7A"/>
    <w:rsid w:val="00AA600E"/>
    <w:rsid w:val="00AA61AF"/>
    <w:rsid w:val="00AA6479"/>
    <w:rsid w:val="00AA6623"/>
    <w:rsid w:val="00AA671A"/>
    <w:rsid w:val="00AA6755"/>
    <w:rsid w:val="00AA6760"/>
    <w:rsid w:val="00AA687F"/>
    <w:rsid w:val="00AA6951"/>
    <w:rsid w:val="00AA6A4D"/>
    <w:rsid w:val="00AA6A91"/>
    <w:rsid w:val="00AA6C88"/>
    <w:rsid w:val="00AA6E1A"/>
    <w:rsid w:val="00AA6EFB"/>
    <w:rsid w:val="00AA7109"/>
    <w:rsid w:val="00AA7452"/>
    <w:rsid w:val="00AA751C"/>
    <w:rsid w:val="00AA790D"/>
    <w:rsid w:val="00AA7C8A"/>
    <w:rsid w:val="00AA7DD6"/>
    <w:rsid w:val="00AA7EB5"/>
    <w:rsid w:val="00AA7F2E"/>
    <w:rsid w:val="00AA7FD2"/>
    <w:rsid w:val="00AB0107"/>
    <w:rsid w:val="00AB013C"/>
    <w:rsid w:val="00AB048C"/>
    <w:rsid w:val="00AB0581"/>
    <w:rsid w:val="00AB08A5"/>
    <w:rsid w:val="00AB09A8"/>
    <w:rsid w:val="00AB0C7D"/>
    <w:rsid w:val="00AB0CF8"/>
    <w:rsid w:val="00AB0D1F"/>
    <w:rsid w:val="00AB0D49"/>
    <w:rsid w:val="00AB0E23"/>
    <w:rsid w:val="00AB1005"/>
    <w:rsid w:val="00AB1142"/>
    <w:rsid w:val="00AB1225"/>
    <w:rsid w:val="00AB128A"/>
    <w:rsid w:val="00AB13BE"/>
    <w:rsid w:val="00AB14A3"/>
    <w:rsid w:val="00AB16FD"/>
    <w:rsid w:val="00AB1781"/>
    <w:rsid w:val="00AB186A"/>
    <w:rsid w:val="00AB18CD"/>
    <w:rsid w:val="00AB1A35"/>
    <w:rsid w:val="00AB1EA8"/>
    <w:rsid w:val="00AB1EAC"/>
    <w:rsid w:val="00AB2179"/>
    <w:rsid w:val="00AB2266"/>
    <w:rsid w:val="00AB2353"/>
    <w:rsid w:val="00AB2438"/>
    <w:rsid w:val="00AB25B4"/>
    <w:rsid w:val="00AB2818"/>
    <w:rsid w:val="00AB288F"/>
    <w:rsid w:val="00AB2D7E"/>
    <w:rsid w:val="00AB2DFF"/>
    <w:rsid w:val="00AB2E3D"/>
    <w:rsid w:val="00AB30FC"/>
    <w:rsid w:val="00AB312F"/>
    <w:rsid w:val="00AB339B"/>
    <w:rsid w:val="00AB35BA"/>
    <w:rsid w:val="00AB3647"/>
    <w:rsid w:val="00AB36CB"/>
    <w:rsid w:val="00AB37F6"/>
    <w:rsid w:val="00AB3898"/>
    <w:rsid w:val="00AB3967"/>
    <w:rsid w:val="00AB3A9F"/>
    <w:rsid w:val="00AB3CD0"/>
    <w:rsid w:val="00AB3E84"/>
    <w:rsid w:val="00AB3F92"/>
    <w:rsid w:val="00AB4028"/>
    <w:rsid w:val="00AB407B"/>
    <w:rsid w:val="00AB415D"/>
    <w:rsid w:val="00AB435E"/>
    <w:rsid w:val="00AB4367"/>
    <w:rsid w:val="00AB437F"/>
    <w:rsid w:val="00AB440A"/>
    <w:rsid w:val="00AB45F5"/>
    <w:rsid w:val="00AB4666"/>
    <w:rsid w:val="00AB467C"/>
    <w:rsid w:val="00AB46D4"/>
    <w:rsid w:val="00AB46DE"/>
    <w:rsid w:val="00AB4C53"/>
    <w:rsid w:val="00AB4E26"/>
    <w:rsid w:val="00AB5007"/>
    <w:rsid w:val="00AB530B"/>
    <w:rsid w:val="00AB53EC"/>
    <w:rsid w:val="00AB5529"/>
    <w:rsid w:val="00AB5595"/>
    <w:rsid w:val="00AB55D8"/>
    <w:rsid w:val="00AB5676"/>
    <w:rsid w:val="00AB5A2D"/>
    <w:rsid w:val="00AB5AE1"/>
    <w:rsid w:val="00AB5CE2"/>
    <w:rsid w:val="00AB60B1"/>
    <w:rsid w:val="00AB63C9"/>
    <w:rsid w:val="00AB6433"/>
    <w:rsid w:val="00AB65DF"/>
    <w:rsid w:val="00AB664F"/>
    <w:rsid w:val="00AB6794"/>
    <w:rsid w:val="00AB6834"/>
    <w:rsid w:val="00AB6856"/>
    <w:rsid w:val="00AB687F"/>
    <w:rsid w:val="00AB6AD2"/>
    <w:rsid w:val="00AB6C18"/>
    <w:rsid w:val="00AB6C1A"/>
    <w:rsid w:val="00AB6E4A"/>
    <w:rsid w:val="00AB6F42"/>
    <w:rsid w:val="00AB709D"/>
    <w:rsid w:val="00AB71C2"/>
    <w:rsid w:val="00AB731C"/>
    <w:rsid w:val="00AB734B"/>
    <w:rsid w:val="00AB7659"/>
    <w:rsid w:val="00AB765F"/>
    <w:rsid w:val="00AB772A"/>
    <w:rsid w:val="00AB78B9"/>
    <w:rsid w:val="00AB79DC"/>
    <w:rsid w:val="00AB7B0F"/>
    <w:rsid w:val="00AB7F5D"/>
    <w:rsid w:val="00AB7F84"/>
    <w:rsid w:val="00AB7FB2"/>
    <w:rsid w:val="00ABCD09"/>
    <w:rsid w:val="00AC013E"/>
    <w:rsid w:val="00AC01B9"/>
    <w:rsid w:val="00AC01E6"/>
    <w:rsid w:val="00AC0282"/>
    <w:rsid w:val="00AC02C9"/>
    <w:rsid w:val="00AC030B"/>
    <w:rsid w:val="00AC03BD"/>
    <w:rsid w:val="00AC0538"/>
    <w:rsid w:val="00AC0558"/>
    <w:rsid w:val="00AC0609"/>
    <w:rsid w:val="00AC06B4"/>
    <w:rsid w:val="00AC06D0"/>
    <w:rsid w:val="00AC06DA"/>
    <w:rsid w:val="00AC076C"/>
    <w:rsid w:val="00AC0C36"/>
    <w:rsid w:val="00AC0C4F"/>
    <w:rsid w:val="00AC0C64"/>
    <w:rsid w:val="00AC0D3D"/>
    <w:rsid w:val="00AC0DA9"/>
    <w:rsid w:val="00AC0ECB"/>
    <w:rsid w:val="00AC0FFA"/>
    <w:rsid w:val="00AC118F"/>
    <w:rsid w:val="00AC122B"/>
    <w:rsid w:val="00AC157F"/>
    <w:rsid w:val="00AC15A4"/>
    <w:rsid w:val="00AC1636"/>
    <w:rsid w:val="00AC16F8"/>
    <w:rsid w:val="00AC182B"/>
    <w:rsid w:val="00AC1831"/>
    <w:rsid w:val="00AC1892"/>
    <w:rsid w:val="00AC1A04"/>
    <w:rsid w:val="00AC1A4F"/>
    <w:rsid w:val="00AC1AD7"/>
    <w:rsid w:val="00AC1C2C"/>
    <w:rsid w:val="00AC1DE0"/>
    <w:rsid w:val="00AC1E9B"/>
    <w:rsid w:val="00AC21A3"/>
    <w:rsid w:val="00AC22D8"/>
    <w:rsid w:val="00AC254A"/>
    <w:rsid w:val="00AC25BC"/>
    <w:rsid w:val="00AC27B4"/>
    <w:rsid w:val="00AC27EB"/>
    <w:rsid w:val="00AC28F4"/>
    <w:rsid w:val="00AC2985"/>
    <w:rsid w:val="00AC2D30"/>
    <w:rsid w:val="00AC32CC"/>
    <w:rsid w:val="00AC331C"/>
    <w:rsid w:val="00AC362D"/>
    <w:rsid w:val="00AC3645"/>
    <w:rsid w:val="00AC381F"/>
    <w:rsid w:val="00AC3A21"/>
    <w:rsid w:val="00AC3DAF"/>
    <w:rsid w:val="00AC3EBE"/>
    <w:rsid w:val="00AC3ED2"/>
    <w:rsid w:val="00AC3EEF"/>
    <w:rsid w:val="00AC3F63"/>
    <w:rsid w:val="00AC3F6B"/>
    <w:rsid w:val="00AC404B"/>
    <w:rsid w:val="00AC4125"/>
    <w:rsid w:val="00AC41A4"/>
    <w:rsid w:val="00AC433D"/>
    <w:rsid w:val="00AC44AF"/>
    <w:rsid w:val="00AC44E3"/>
    <w:rsid w:val="00AC4921"/>
    <w:rsid w:val="00AC4938"/>
    <w:rsid w:val="00AC4955"/>
    <w:rsid w:val="00AC496F"/>
    <w:rsid w:val="00AC497D"/>
    <w:rsid w:val="00AC4C12"/>
    <w:rsid w:val="00AC4CC8"/>
    <w:rsid w:val="00AC4D78"/>
    <w:rsid w:val="00AC4D82"/>
    <w:rsid w:val="00AC4F13"/>
    <w:rsid w:val="00AC522D"/>
    <w:rsid w:val="00AC527B"/>
    <w:rsid w:val="00AC5281"/>
    <w:rsid w:val="00AC53EA"/>
    <w:rsid w:val="00AC54CB"/>
    <w:rsid w:val="00AC550F"/>
    <w:rsid w:val="00AC561A"/>
    <w:rsid w:val="00AC562B"/>
    <w:rsid w:val="00AC56C7"/>
    <w:rsid w:val="00AC570D"/>
    <w:rsid w:val="00AC5A1E"/>
    <w:rsid w:val="00AC5B2F"/>
    <w:rsid w:val="00AC5DAD"/>
    <w:rsid w:val="00AC5E25"/>
    <w:rsid w:val="00AC628B"/>
    <w:rsid w:val="00AC648E"/>
    <w:rsid w:val="00AC69E5"/>
    <w:rsid w:val="00AC6ABF"/>
    <w:rsid w:val="00AC6B4F"/>
    <w:rsid w:val="00AC6B84"/>
    <w:rsid w:val="00AC6BB9"/>
    <w:rsid w:val="00AC6C02"/>
    <w:rsid w:val="00AC6E71"/>
    <w:rsid w:val="00AC6EE0"/>
    <w:rsid w:val="00AC6FCD"/>
    <w:rsid w:val="00AC721E"/>
    <w:rsid w:val="00AC75AC"/>
    <w:rsid w:val="00AC76E3"/>
    <w:rsid w:val="00AC77DB"/>
    <w:rsid w:val="00AC7862"/>
    <w:rsid w:val="00AC7879"/>
    <w:rsid w:val="00AC78E6"/>
    <w:rsid w:val="00AC7924"/>
    <w:rsid w:val="00AC794B"/>
    <w:rsid w:val="00AC7A80"/>
    <w:rsid w:val="00AC7AA4"/>
    <w:rsid w:val="00AC7BA1"/>
    <w:rsid w:val="00AC7D0C"/>
    <w:rsid w:val="00AC7EB3"/>
    <w:rsid w:val="00AC7EFB"/>
    <w:rsid w:val="00AC7FD4"/>
    <w:rsid w:val="00AC7FF3"/>
    <w:rsid w:val="00AD0099"/>
    <w:rsid w:val="00AD01A7"/>
    <w:rsid w:val="00AD01CF"/>
    <w:rsid w:val="00AD01D3"/>
    <w:rsid w:val="00AD0216"/>
    <w:rsid w:val="00AD0354"/>
    <w:rsid w:val="00AD037C"/>
    <w:rsid w:val="00AD046A"/>
    <w:rsid w:val="00AD06BD"/>
    <w:rsid w:val="00AD07A6"/>
    <w:rsid w:val="00AD07F1"/>
    <w:rsid w:val="00AD0B48"/>
    <w:rsid w:val="00AD0DE1"/>
    <w:rsid w:val="00AD1075"/>
    <w:rsid w:val="00AD1078"/>
    <w:rsid w:val="00AD10E8"/>
    <w:rsid w:val="00AD1305"/>
    <w:rsid w:val="00AD13FE"/>
    <w:rsid w:val="00AD14E4"/>
    <w:rsid w:val="00AD1546"/>
    <w:rsid w:val="00AD1682"/>
    <w:rsid w:val="00AD16AF"/>
    <w:rsid w:val="00AD16CB"/>
    <w:rsid w:val="00AD19F7"/>
    <w:rsid w:val="00AD1A4F"/>
    <w:rsid w:val="00AD1A69"/>
    <w:rsid w:val="00AD1BA0"/>
    <w:rsid w:val="00AD1ECA"/>
    <w:rsid w:val="00AD1F04"/>
    <w:rsid w:val="00AD1F4F"/>
    <w:rsid w:val="00AD1FEB"/>
    <w:rsid w:val="00AD21D5"/>
    <w:rsid w:val="00AD220F"/>
    <w:rsid w:val="00AD2224"/>
    <w:rsid w:val="00AD22B8"/>
    <w:rsid w:val="00AD236F"/>
    <w:rsid w:val="00AD2370"/>
    <w:rsid w:val="00AD26E7"/>
    <w:rsid w:val="00AD26FF"/>
    <w:rsid w:val="00AD2A8A"/>
    <w:rsid w:val="00AD2AC1"/>
    <w:rsid w:val="00AD2AEF"/>
    <w:rsid w:val="00AD2B31"/>
    <w:rsid w:val="00AD2B97"/>
    <w:rsid w:val="00AD2C3C"/>
    <w:rsid w:val="00AD2C6F"/>
    <w:rsid w:val="00AD2DA0"/>
    <w:rsid w:val="00AD2E1E"/>
    <w:rsid w:val="00AD2E55"/>
    <w:rsid w:val="00AD3678"/>
    <w:rsid w:val="00AD3918"/>
    <w:rsid w:val="00AD39C3"/>
    <w:rsid w:val="00AD3B76"/>
    <w:rsid w:val="00AD3D0E"/>
    <w:rsid w:val="00AD3D48"/>
    <w:rsid w:val="00AD3E3E"/>
    <w:rsid w:val="00AD3EC6"/>
    <w:rsid w:val="00AD3FD0"/>
    <w:rsid w:val="00AD4013"/>
    <w:rsid w:val="00AD4327"/>
    <w:rsid w:val="00AD4410"/>
    <w:rsid w:val="00AD4591"/>
    <w:rsid w:val="00AD473B"/>
    <w:rsid w:val="00AD47C9"/>
    <w:rsid w:val="00AD47F1"/>
    <w:rsid w:val="00AD48A2"/>
    <w:rsid w:val="00AD4984"/>
    <w:rsid w:val="00AD498D"/>
    <w:rsid w:val="00AD4B20"/>
    <w:rsid w:val="00AD4B36"/>
    <w:rsid w:val="00AD4B52"/>
    <w:rsid w:val="00AD4B8E"/>
    <w:rsid w:val="00AD4C19"/>
    <w:rsid w:val="00AD4CAD"/>
    <w:rsid w:val="00AD4D00"/>
    <w:rsid w:val="00AD4D75"/>
    <w:rsid w:val="00AD4E59"/>
    <w:rsid w:val="00AD4FD0"/>
    <w:rsid w:val="00AD5005"/>
    <w:rsid w:val="00AD51D7"/>
    <w:rsid w:val="00AD520A"/>
    <w:rsid w:val="00AD5303"/>
    <w:rsid w:val="00AD53B7"/>
    <w:rsid w:val="00AD53CF"/>
    <w:rsid w:val="00AD54FF"/>
    <w:rsid w:val="00AD57E7"/>
    <w:rsid w:val="00AD58E3"/>
    <w:rsid w:val="00AD5E4D"/>
    <w:rsid w:val="00AD5F0C"/>
    <w:rsid w:val="00AD6031"/>
    <w:rsid w:val="00AD61D7"/>
    <w:rsid w:val="00AD62DB"/>
    <w:rsid w:val="00AD636A"/>
    <w:rsid w:val="00AD65C5"/>
    <w:rsid w:val="00AD6619"/>
    <w:rsid w:val="00AD67FC"/>
    <w:rsid w:val="00AD6B0A"/>
    <w:rsid w:val="00AD6B0C"/>
    <w:rsid w:val="00AD6BBE"/>
    <w:rsid w:val="00AD6C3A"/>
    <w:rsid w:val="00AD6D8C"/>
    <w:rsid w:val="00AD6D8F"/>
    <w:rsid w:val="00AD6E74"/>
    <w:rsid w:val="00AD6F78"/>
    <w:rsid w:val="00AD7165"/>
    <w:rsid w:val="00AD7189"/>
    <w:rsid w:val="00AD71D1"/>
    <w:rsid w:val="00AD7200"/>
    <w:rsid w:val="00AD72D6"/>
    <w:rsid w:val="00AD73E1"/>
    <w:rsid w:val="00AD7407"/>
    <w:rsid w:val="00AD7425"/>
    <w:rsid w:val="00AD75AC"/>
    <w:rsid w:val="00AD7621"/>
    <w:rsid w:val="00AD7714"/>
    <w:rsid w:val="00AD79A2"/>
    <w:rsid w:val="00AD79C2"/>
    <w:rsid w:val="00AD7B54"/>
    <w:rsid w:val="00AD7C90"/>
    <w:rsid w:val="00AD7E34"/>
    <w:rsid w:val="00AE0000"/>
    <w:rsid w:val="00AE00EF"/>
    <w:rsid w:val="00AE0395"/>
    <w:rsid w:val="00AE04CA"/>
    <w:rsid w:val="00AE0597"/>
    <w:rsid w:val="00AE0889"/>
    <w:rsid w:val="00AE0975"/>
    <w:rsid w:val="00AE09C8"/>
    <w:rsid w:val="00AE09FB"/>
    <w:rsid w:val="00AE0A16"/>
    <w:rsid w:val="00AE0B39"/>
    <w:rsid w:val="00AE0B66"/>
    <w:rsid w:val="00AE0DB3"/>
    <w:rsid w:val="00AE0E0D"/>
    <w:rsid w:val="00AE0E99"/>
    <w:rsid w:val="00AE0F0E"/>
    <w:rsid w:val="00AE1020"/>
    <w:rsid w:val="00AE1032"/>
    <w:rsid w:val="00AE11BA"/>
    <w:rsid w:val="00AE129F"/>
    <w:rsid w:val="00AE132E"/>
    <w:rsid w:val="00AE14D3"/>
    <w:rsid w:val="00AE14DC"/>
    <w:rsid w:val="00AE14E5"/>
    <w:rsid w:val="00AE16CB"/>
    <w:rsid w:val="00AE17AA"/>
    <w:rsid w:val="00AE17D8"/>
    <w:rsid w:val="00AE17ED"/>
    <w:rsid w:val="00AE17F9"/>
    <w:rsid w:val="00AE180C"/>
    <w:rsid w:val="00AE19FB"/>
    <w:rsid w:val="00AE1A42"/>
    <w:rsid w:val="00AE1B09"/>
    <w:rsid w:val="00AE1B2A"/>
    <w:rsid w:val="00AE1BB9"/>
    <w:rsid w:val="00AE1BF7"/>
    <w:rsid w:val="00AE1CB2"/>
    <w:rsid w:val="00AE1F94"/>
    <w:rsid w:val="00AE1FF6"/>
    <w:rsid w:val="00AE20DB"/>
    <w:rsid w:val="00AE21BC"/>
    <w:rsid w:val="00AE22FB"/>
    <w:rsid w:val="00AE2325"/>
    <w:rsid w:val="00AE2612"/>
    <w:rsid w:val="00AE2773"/>
    <w:rsid w:val="00AE277E"/>
    <w:rsid w:val="00AE2796"/>
    <w:rsid w:val="00AE2B1C"/>
    <w:rsid w:val="00AE2C13"/>
    <w:rsid w:val="00AE2CE8"/>
    <w:rsid w:val="00AE2D84"/>
    <w:rsid w:val="00AE2EA4"/>
    <w:rsid w:val="00AE2F16"/>
    <w:rsid w:val="00AE2FAC"/>
    <w:rsid w:val="00AE2FC1"/>
    <w:rsid w:val="00AE2FC5"/>
    <w:rsid w:val="00AE3126"/>
    <w:rsid w:val="00AE32C3"/>
    <w:rsid w:val="00AE34A8"/>
    <w:rsid w:val="00AE34DD"/>
    <w:rsid w:val="00AE361A"/>
    <w:rsid w:val="00AE37B4"/>
    <w:rsid w:val="00AE380D"/>
    <w:rsid w:val="00AE38C8"/>
    <w:rsid w:val="00AE3AC9"/>
    <w:rsid w:val="00AE3BB0"/>
    <w:rsid w:val="00AE3C82"/>
    <w:rsid w:val="00AE3CA1"/>
    <w:rsid w:val="00AE3CEB"/>
    <w:rsid w:val="00AE4068"/>
    <w:rsid w:val="00AE4069"/>
    <w:rsid w:val="00AE408D"/>
    <w:rsid w:val="00AE4104"/>
    <w:rsid w:val="00AE44D6"/>
    <w:rsid w:val="00AE480A"/>
    <w:rsid w:val="00AE4A04"/>
    <w:rsid w:val="00AE4A14"/>
    <w:rsid w:val="00AE4BC3"/>
    <w:rsid w:val="00AE4CFF"/>
    <w:rsid w:val="00AE4DCB"/>
    <w:rsid w:val="00AE4EEC"/>
    <w:rsid w:val="00AE4F02"/>
    <w:rsid w:val="00AE5109"/>
    <w:rsid w:val="00AE5556"/>
    <w:rsid w:val="00AE558E"/>
    <w:rsid w:val="00AE56E5"/>
    <w:rsid w:val="00AE57BA"/>
    <w:rsid w:val="00AE59C2"/>
    <w:rsid w:val="00AE5A1F"/>
    <w:rsid w:val="00AE5CED"/>
    <w:rsid w:val="00AE5D33"/>
    <w:rsid w:val="00AE5F98"/>
    <w:rsid w:val="00AE6008"/>
    <w:rsid w:val="00AE6225"/>
    <w:rsid w:val="00AE6554"/>
    <w:rsid w:val="00AE6950"/>
    <w:rsid w:val="00AE6BE2"/>
    <w:rsid w:val="00AE6CE1"/>
    <w:rsid w:val="00AE6D09"/>
    <w:rsid w:val="00AE71D6"/>
    <w:rsid w:val="00AE72A5"/>
    <w:rsid w:val="00AE72F2"/>
    <w:rsid w:val="00AE744A"/>
    <w:rsid w:val="00AE7615"/>
    <w:rsid w:val="00AE76D3"/>
    <w:rsid w:val="00AE7817"/>
    <w:rsid w:val="00AE78B5"/>
    <w:rsid w:val="00AE78BF"/>
    <w:rsid w:val="00AE79B5"/>
    <w:rsid w:val="00AE7A51"/>
    <w:rsid w:val="00AE7AD7"/>
    <w:rsid w:val="00AE7C85"/>
    <w:rsid w:val="00AE7F04"/>
    <w:rsid w:val="00AF0050"/>
    <w:rsid w:val="00AF01B4"/>
    <w:rsid w:val="00AF04D2"/>
    <w:rsid w:val="00AF0501"/>
    <w:rsid w:val="00AF0655"/>
    <w:rsid w:val="00AF06E8"/>
    <w:rsid w:val="00AF097A"/>
    <w:rsid w:val="00AF0A3A"/>
    <w:rsid w:val="00AF0AFE"/>
    <w:rsid w:val="00AF0AFF"/>
    <w:rsid w:val="00AF0B78"/>
    <w:rsid w:val="00AF0BD6"/>
    <w:rsid w:val="00AF0CD1"/>
    <w:rsid w:val="00AF0CE1"/>
    <w:rsid w:val="00AF0E35"/>
    <w:rsid w:val="00AF0F9F"/>
    <w:rsid w:val="00AF11C0"/>
    <w:rsid w:val="00AF129F"/>
    <w:rsid w:val="00AF134B"/>
    <w:rsid w:val="00AF13FB"/>
    <w:rsid w:val="00AF143B"/>
    <w:rsid w:val="00AF144D"/>
    <w:rsid w:val="00AF15DA"/>
    <w:rsid w:val="00AF1680"/>
    <w:rsid w:val="00AF170F"/>
    <w:rsid w:val="00AF1741"/>
    <w:rsid w:val="00AF1766"/>
    <w:rsid w:val="00AF180E"/>
    <w:rsid w:val="00AF1A25"/>
    <w:rsid w:val="00AF1BF9"/>
    <w:rsid w:val="00AF1E1D"/>
    <w:rsid w:val="00AF1E89"/>
    <w:rsid w:val="00AF1F5C"/>
    <w:rsid w:val="00AF2109"/>
    <w:rsid w:val="00AF214E"/>
    <w:rsid w:val="00AF2190"/>
    <w:rsid w:val="00AF2234"/>
    <w:rsid w:val="00AF2419"/>
    <w:rsid w:val="00AF2432"/>
    <w:rsid w:val="00AF24B6"/>
    <w:rsid w:val="00AF25A0"/>
    <w:rsid w:val="00AF2650"/>
    <w:rsid w:val="00AF26AF"/>
    <w:rsid w:val="00AF27BD"/>
    <w:rsid w:val="00AF284C"/>
    <w:rsid w:val="00AF2A2A"/>
    <w:rsid w:val="00AF2AF5"/>
    <w:rsid w:val="00AF2BF4"/>
    <w:rsid w:val="00AF2F09"/>
    <w:rsid w:val="00AF2F2D"/>
    <w:rsid w:val="00AF2FBB"/>
    <w:rsid w:val="00AF30E6"/>
    <w:rsid w:val="00AF30FA"/>
    <w:rsid w:val="00AF341B"/>
    <w:rsid w:val="00AF364A"/>
    <w:rsid w:val="00AF37C1"/>
    <w:rsid w:val="00AF38ED"/>
    <w:rsid w:val="00AF39ED"/>
    <w:rsid w:val="00AF3FD0"/>
    <w:rsid w:val="00AF4099"/>
    <w:rsid w:val="00AF414B"/>
    <w:rsid w:val="00AF43AD"/>
    <w:rsid w:val="00AF498F"/>
    <w:rsid w:val="00AF4B0F"/>
    <w:rsid w:val="00AF4CB0"/>
    <w:rsid w:val="00AF4DF8"/>
    <w:rsid w:val="00AF4E44"/>
    <w:rsid w:val="00AF4ED5"/>
    <w:rsid w:val="00AF5363"/>
    <w:rsid w:val="00AF5422"/>
    <w:rsid w:val="00AF56B6"/>
    <w:rsid w:val="00AF56DE"/>
    <w:rsid w:val="00AF5727"/>
    <w:rsid w:val="00AF5803"/>
    <w:rsid w:val="00AF599D"/>
    <w:rsid w:val="00AF5D6E"/>
    <w:rsid w:val="00AF5E20"/>
    <w:rsid w:val="00AF5E39"/>
    <w:rsid w:val="00AF5F64"/>
    <w:rsid w:val="00AF609C"/>
    <w:rsid w:val="00AF6124"/>
    <w:rsid w:val="00AF61A2"/>
    <w:rsid w:val="00AF61EE"/>
    <w:rsid w:val="00AF6233"/>
    <w:rsid w:val="00AF628B"/>
    <w:rsid w:val="00AF6305"/>
    <w:rsid w:val="00AF63EA"/>
    <w:rsid w:val="00AF6440"/>
    <w:rsid w:val="00AF6528"/>
    <w:rsid w:val="00AF6A1A"/>
    <w:rsid w:val="00AF6A58"/>
    <w:rsid w:val="00AF6AE9"/>
    <w:rsid w:val="00AF6E04"/>
    <w:rsid w:val="00AF6E0F"/>
    <w:rsid w:val="00AF6E1B"/>
    <w:rsid w:val="00AF6E38"/>
    <w:rsid w:val="00AF6EB9"/>
    <w:rsid w:val="00AF6F6B"/>
    <w:rsid w:val="00AF6F9C"/>
    <w:rsid w:val="00AF6FB7"/>
    <w:rsid w:val="00AF7086"/>
    <w:rsid w:val="00AF7125"/>
    <w:rsid w:val="00AF7171"/>
    <w:rsid w:val="00AF71D8"/>
    <w:rsid w:val="00AF736C"/>
    <w:rsid w:val="00AF7609"/>
    <w:rsid w:val="00AF76C9"/>
    <w:rsid w:val="00AF7766"/>
    <w:rsid w:val="00AF7839"/>
    <w:rsid w:val="00AF7850"/>
    <w:rsid w:val="00AF7851"/>
    <w:rsid w:val="00AF788F"/>
    <w:rsid w:val="00AF78AC"/>
    <w:rsid w:val="00AF79AB"/>
    <w:rsid w:val="00AF79D2"/>
    <w:rsid w:val="00AF7A57"/>
    <w:rsid w:val="00AF7AE0"/>
    <w:rsid w:val="00AF7CA1"/>
    <w:rsid w:val="00AF7D08"/>
    <w:rsid w:val="00AF7ECC"/>
    <w:rsid w:val="00B001CE"/>
    <w:rsid w:val="00B003E0"/>
    <w:rsid w:val="00B007BA"/>
    <w:rsid w:val="00B00859"/>
    <w:rsid w:val="00B00862"/>
    <w:rsid w:val="00B00873"/>
    <w:rsid w:val="00B0096D"/>
    <w:rsid w:val="00B00B17"/>
    <w:rsid w:val="00B00B66"/>
    <w:rsid w:val="00B00C2C"/>
    <w:rsid w:val="00B00CAB"/>
    <w:rsid w:val="00B00E5F"/>
    <w:rsid w:val="00B00F32"/>
    <w:rsid w:val="00B0101B"/>
    <w:rsid w:val="00B01115"/>
    <w:rsid w:val="00B01301"/>
    <w:rsid w:val="00B01533"/>
    <w:rsid w:val="00B016D3"/>
    <w:rsid w:val="00B017B1"/>
    <w:rsid w:val="00B017DC"/>
    <w:rsid w:val="00B01E09"/>
    <w:rsid w:val="00B01EB9"/>
    <w:rsid w:val="00B02228"/>
    <w:rsid w:val="00B02258"/>
    <w:rsid w:val="00B02515"/>
    <w:rsid w:val="00B02574"/>
    <w:rsid w:val="00B026D7"/>
    <w:rsid w:val="00B02808"/>
    <w:rsid w:val="00B0284C"/>
    <w:rsid w:val="00B02888"/>
    <w:rsid w:val="00B028B6"/>
    <w:rsid w:val="00B02C86"/>
    <w:rsid w:val="00B02CA7"/>
    <w:rsid w:val="00B032B3"/>
    <w:rsid w:val="00B033C3"/>
    <w:rsid w:val="00B0365D"/>
    <w:rsid w:val="00B037DA"/>
    <w:rsid w:val="00B03874"/>
    <w:rsid w:val="00B038A1"/>
    <w:rsid w:val="00B03C6B"/>
    <w:rsid w:val="00B03D1A"/>
    <w:rsid w:val="00B03DBB"/>
    <w:rsid w:val="00B03E32"/>
    <w:rsid w:val="00B03F7D"/>
    <w:rsid w:val="00B03FEE"/>
    <w:rsid w:val="00B04023"/>
    <w:rsid w:val="00B040E4"/>
    <w:rsid w:val="00B041AF"/>
    <w:rsid w:val="00B0420A"/>
    <w:rsid w:val="00B043CE"/>
    <w:rsid w:val="00B043FD"/>
    <w:rsid w:val="00B04533"/>
    <w:rsid w:val="00B045E8"/>
    <w:rsid w:val="00B04863"/>
    <w:rsid w:val="00B049ED"/>
    <w:rsid w:val="00B04B1E"/>
    <w:rsid w:val="00B04BEB"/>
    <w:rsid w:val="00B04D9B"/>
    <w:rsid w:val="00B04DAA"/>
    <w:rsid w:val="00B04E4D"/>
    <w:rsid w:val="00B05170"/>
    <w:rsid w:val="00B051D8"/>
    <w:rsid w:val="00B05322"/>
    <w:rsid w:val="00B05508"/>
    <w:rsid w:val="00B05590"/>
    <w:rsid w:val="00B05710"/>
    <w:rsid w:val="00B0576F"/>
    <w:rsid w:val="00B05B97"/>
    <w:rsid w:val="00B05C16"/>
    <w:rsid w:val="00B05C6A"/>
    <w:rsid w:val="00B05F08"/>
    <w:rsid w:val="00B05F75"/>
    <w:rsid w:val="00B05F8F"/>
    <w:rsid w:val="00B05FB8"/>
    <w:rsid w:val="00B060D9"/>
    <w:rsid w:val="00B060DB"/>
    <w:rsid w:val="00B0614A"/>
    <w:rsid w:val="00B062AD"/>
    <w:rsid w:val="00B062FB"/>
    <w:rsid w:val="00B0667E"/>
    <w:rsid w:val="00B0669B"/>
    <w:rsid w:val="00B0675A"/>
    <w:rsid w:val="00B06805"/>
    <w:rsid w:val="00B069C6"/>
    <w:rsid w:val="00B06A1F"/>
    <w:rsid w:val="00B06B91"/>
    <w:rsid w:val="00B06BA9"/>
    <w:rsid w:val="00B06C68"/>
    <w:rsid w:val="00B06DF2"/>
    <w:rsid w:val="00B06E7A"/>
    <w:rsid w:val="00B07069"/>
    <w:rsid w:val="00B0712C"/>
    <w:rsid w:val="00B0732F"/>
    <w:rsid w:val="00B07435"/>
    <w:rsid w:val="00B07563"/>
    <w:rsid w:val="00B075DF"/>
    <w:rsid w:val="00B0767C"/>
    <w:rsid w:val="00B07768"/>
    <w:rsid w:val="00B077A5"/>
    <w:rsid w:val="00B077B4"/>
    <w:rsid w:val="00B078AB"/>
    <w:rsid w:val="00B07A8E"/>
    <w:rsid w:val="00B07AA2"/>
    <w:rsid w:val="00B07BA0"/>
    <w:rsid w:val="00B07CE8"/>
    <w:rsid w:val="00B10057"/>
    <w:rsid w:val="00B10066"/>
    <w:rsid w:val="00B101C9"/>
    <w:rsid w:val="00B10372"/>
    <w:rsid w:val="00B10429"/>
    <w:rsid w:val="00B10482"/>
    <w:rsid w:val="00B104A2"/>
    <w:rsid w:val="00B1054D"/>
    <w:rsid w:val="00B10658"/>
    <w:rsid w:val="00B10864"/>
    <w:rsid w:val="00B108D3"/>
    <w:rsid w:val="00B10948"/>
    <w:rsid w:val="00B10A29"/>
    <w:rsid w:val="00B10A3C"/>
    <w:rsid w:val="00B10BC0"/>
    <w:rsid w:val="00B10E71"/>
    <w:rsid w:val="00B10FA8"/>
    <w:rsid w:val="00B11025"/>
    <w:rsid w:val="00B110EA"/>
    <w:rsid w:val="00B11112"/>
    <w:rsid w:val="00B1116F"/>
    <w:rsid w:val="00B11441"/>
    <w:rsid w:val="00B1160A"/>
    <w:rsid w:val="00B117C1"/>
    <w:rsid w:val="00B11885"/>
    <w:rsid w:val="00B11981"/>
    <w:rsid w:val="00B11A21"/>
    <w:rsid w:val="00B11B75"/>
    <w:rsid w:val="00B12028"/>
    <w:rsid w:val="00B12112"/>
    <w:rsid w:val="00B122D5"/>
    <w:rsid w:val="00B123A3"/>
    <w:rsid w:val="00B12592"/>
    <w:rsid w:val="00B125F8"/>
    <w:rsid w:val="00B126A4"/>
    <w:rsid w:val="00B12A8B"/>
    <w:rsid w:val="00B12B37"/>
    <w:rsid w:val="00B12BD9"/>
    <w:rsid w:val="00B12C19"/>
    <w:rsid w:val="00B12C23"/>
    <w:rsid w:val="00B12D55"/>
    <w:rsid w:val="00B12D69"/>
    <w:rsid w:val="00B12E1D"/>
    <w:rsid w:val="00B12EC3"/>
    <w:rsid w:val="00B12FF1"/>
    <w:rsid w:val="00B1316D"/>
    <w:rsid w:val="00B131E1"/>
    <w:rsid w:val="00B133D4"/>
    <w:rsid w:val="00B133F1"/>
    <w:rsid w:val="00B1344E"/>
    <w:rsid w:val="00B1345D"/>
    <w:rsid w:val="00B1350A"/>
    <w:rsid w:val="00B1351E"/>
    <w:rsid w:val="00B136F7"/>
    <w:rsid w:val="00B13781"/>
    <w:rsid w:val="00B137BF"/>
    <w:rsid w:val="00B13897"/>
    <w:rsid w:val="00B13A0D"/>
    <w:rsid w:val="00B13A7F"/>
    <w:rsid w:val="00B13ABE"/>
    <w:rsid w:val="00B13BDB"/>
    <w:rsid w:val="00B13C25"/>
    <w:rsid w:val="00B13C3F"/>
    <w:rsid w:val="00B13D01"/>
    <w:rsid w:val="00B13D6E"/>
    <w:rsid w:val="00B13DEC"/>
    <w:rsid w:val="00B13E84"/>
    <w:rsid w:val="00B14011"/>
    <w:rsid w:val="00B1411E"/>
    <w:rsid w:val="00B14325"/>
    <w:rsid w:val="00B1446F"/>
    <w:rsid w:val="00B148AD"/>
    <w:rsid w:val="00B149B6"/>
    <w:rsid w:val="00B14A24"/>
    <w:rsid w:val="00B14B83"/>
    <w:rsid w:val="00B14E0F"/>
    <w:rsid w:val="00B14E16"/>
    <w:rsid w:val="00B14F5D"/>
    <w:rsid w:val="00B14FD3"/>
    <w:rsid w:val="00B1502F"/>
    <w:rsid w:val="00B150C3"/>
    <w:rsid w:val="00B1511E"/>
    <w:rsid w:val="00B15128"/>
    <w:rsid w:val="00B151BB"/>
    <w:rsid w:val="00B153FC"/>
    <w:rsid w:val="00B1543A"/>
    <w:rsid w:val="00B15615"/>
    <w:rsid w:val="00B1565B"/>
    <w:rsid w:val="00B1575E"/>
    <w:rsid w:val="00B1593E"/>
    <w:rsid w:val="00B15A38"/>
    <w:rsid w:val="00B15AA8"/>
    <w:rsid w:val="00B15B5C"/>
    <w:rsid w:val="00B15BAA"/>
    <w:rsid w:val="00B15C8C"/>
    <w:rsid w:val="00B15D4D"/>
    <w:rsid w:val="00B15E62"/>
    <w:rsid w:val="00B1604D"/>
    <w:rsid w:val="00B16082"/>
    <w:rsid w:val="00B161B0"/>
    <w:rsid w:val="00B162C2"/>
    <w:rsid w:val="00B162EB"/>
    <w:rsid w:val="00B1678C"/>
    <w:rsid w:val="00B1686D"/>
    <w:rsid w:val="00B16A36"/>
    <w:rsid w:val="00B16CE2"/>
    <w:rsid w:val="00B16D1F"/>
    <w:rsid w:val="00B17068"/>
    <w:rsid w:val="00B170E1"/>
    <w:rsid w:val="00B172A9"/>
    <w:rsid w:val="00B17404"/>
    <w:rsid w:val="00B17455"/>
    <w:rsid w:val="00B175C8"/>
    <w:rsid w:val="00B17824"/>
    <w:rsid w:val="00B17825"/>
    <w:rsid w:val="00B179A7"/>
    <w:rsid w:val="00B179D8"/>
    <w:rsid w:val="00B17B3E"/>
    <w:rsid w:val="00B17C83"/>
    <w:rsid w:val="00B17D64"/>
    <w:rsid w:val="00B17E1C"/>
    <w:rsid w:val="00B17FA8"/>
    <w:rsid w:val="00B17FBA"/>
    <w:rsid w:val="00B20295"/>
    <w:rsid w:val="00B203EA"/>
    <w:rsid w:val="00B204D7"/>
    <w:rsid w:val="00B206F3"/>
    <w:rsid w:val="00B20715"/>
    <w:rsid w:val="00B20811"/>
    <w:rsid w:val="00B2087F"/>
    <w:rsid w:val="00B208EF"/>
    <w:rsid w:val="00B20B20"/>
    <w:rsid w:val="00B20D11"/>
    <w:rsid w:val="00B20DDC"/>
    <w:rsid w:val="00B20E1A"/>
    <w:rsid w:val="00B20EB8"/>
    <w:rsid w:val="00B20EE8"/>
    <w:rsid w:val="00B20EF2"/>
    <w:rsid w:val="00B20F00"/>
    <w:rsid w:val="00B21234"/>
    <w:rsid w:val="00B21320"/>
    <w:rsid w:val="00B213D0"/>
    <w:rsid w:val="00B21522"/>
    <w:rsid w:val="00B215AD"/>
    <w:rsid w:val="00B2188B"/>
    <w:rsid w:val="00B21A41"/>
    <w:rsid w:val="00B21B42"/>
    <w:rsid w:val="00B21BB2"/>
    <w:rsid w:val="00B21DF3"/>
    <w:rsid w:val="00B21E5A"/>
    <w:rsid w:val="00B21EEC"/>
    <w:rsid w:val="00B21F3F"/>
    <w:rsid w:val="00B220E2"/>
    <w:rsid w:val="00B2218D"/>
    <w:rsid w:val="00B22480"/>
    <w:rsid w:val="00B22481"/>
    <w:rsid w:val="00B224C7"/>
    <w:rsid w:val="00B226E0"/>
    <w:rsid w:val="00B22A09"/>
    <w:rsid w:val="00B22D20"/>
    <w:rsid w:val="00B22D42"/>
    <w:rsid w:val="00B22DE2"/>
    <w:rsid w:val="00B22E78"/>
    <w:rsid w:val="00B2332C"/>
    <w:rsid w:val="00B2337E"/>
    <w:rsid w:val="00B234DD"/>
    <w:rsid w:val="00B234E4"/>
    <w:rsid w:val="00B23542"/>
    <w:rsid w:val="00B2375A"/>
    <w:rsid w:val="00B23878"/>
    <w:rsid w:val="00B238B2"/>
    <w:rsid w:val="00B238E4"/>
    <w:rsid w:val="00B23911"/>
    <w:rsid w:val="00B239C8"/>
    <w:rsid w:val="00B23A1C"/>
    <w:rsid w:val="00B23BCE"/>
    <w:rsid w:val="00B23C90"/>
    <w:rsid w:val="00B23DB7"/>
    <w:rsid w:val="00B23E1F"/>
    <w:rsid w:val="00B240DA"/>
    <w:rsid w:val="00B24206"/>
    <w:rsid w:val="00B242D3"/>
    <w:rsid w:val="00B2453E"/>
    <w:rsid w:val="00B2459A"/>
    <w:rsid w:val="00B246DE"/>
    <w:rsid w:val="00B24807"/>
    <w:rsid w:val="00B24816"/>
    <w:rsid w:val="00B249F7"/>
    <w:rsid w:val="00B24ABC"/>
    <w:rsid w:val="00B24BDF"/>
    <w:rsid w:val="00B24C33"/>
    <w:rsid w:val="00B24DDF"/>
    <w:rsid w:val="00B24EA2"/>
    <w:rsid w:val="00B24ECF"/>
    <w:rsid w:val="00B24FF3"/>
    <w:rsid w:val="00B250F2"/>
    <w:rsid w:val="00B25186"/>
    <w:rsid w:val="00B251A0"/>
    <w:rsid w:val="00B25599"/>
    <w:rsid w:val="00B256E2"/>
    <w:rsid w:val="00B25734"/>
    <w:rsid w:val="00B25881"/>
    <w:rsid w:val="00B258FC"/>
    <w:rsid w:val="00B259F4"/>
    <w:rsid w:val="00B25A39"/>
    <w:rsid w:val="00B25B46"/>
    <w:rsid w:val="00B25D36"/>
    <w:rsid w:val="00B25DB2"/>
    <w:rsid w:val="00B25EBA"/>
    <w:rsid w:val="00B2601F"/>
    <w:rsid w:val="00B2646C"/>
    <w:rsid w:val="00B2659B"/>
    <w:rsid w:val="00B265C5"/>
    <w:rsid w:val="00B26609"/>
    <w:rsid w:val="00B26719"/>
    <w:rsid w:val="00B26748"/>
    <w:rsid w:val="00B26791"/>
    <w:rsid w:val="00B26805"/>
    <w:rsid w:val="00B268CB"/>
    <w:rsid w:val="00B269C0"/>
    <w:rsid w:val="00B26A68"/>
    <w:rsid w:val="00B26AA5"/>
    <w:rsid w:val="00B26D29"/>
    <w:rsid w:val="00B26EFC"/>
    <w:rsid w:val="00B26F31"/>
    <w:rsid w:val="00B270A4"/>
    <w:rsid w:val="00B2728C"/>
    <w:rsid w:val="00B27573"/>
    <w:rsid w:val="00B27657"/>
    <w:rsid w:val="00B27714"/>
    <w:rsid w:val="00B277C8"/>
    <w:rsid w:val="00B27893"/>
    <w:rsid w:val="00B278BB"/>
    <w:rsid w:val="00B279D5"/>
    <w:rsid w:val="00B27C5D"/>
    <w:rsid w:val="00B27F74"/>
    <w:rsid w:val="00B27FED"/>
    <w:rsid w:val="00B3026E"/>
    <w:rsid w:val="00B30277"/>
    <w:rsid w:val="00B30377"/>
    <w:rsid w:val="00B303C2"/>
    <w:rsid w:val="00B303D7"/>
    <w:rsid w:val="00B303DD"/>
    <w:rsid w:val="00B3042A"/>
    <w:rsid w:val="00B305EF"/>
    <w:rsid w:val="00B306CB"/>
    <w:rsid w:val="00B3074D"/>
    <w:rsid w:val="00B3077A"/>
    <w:rsid w:val="00B30CCC"/>
    <w:rsid w:val="00B30D21"/>
    <w:rsid w:val="00B30DEB"/>
    <w:rsid w:val="00B31018"/>
    <w:rsid w:val="00B311E5"/>
    <w:rsid w:val="00B314A6"/>
    <w:rsid w:val="00B3154F"/>
    <w:rsid w:val="00B315AF"/>
    <w:rsid w:val="00B315D4"/>
    <w:rsid w:val="00B3166C"/>
    <w:rsid w:val="00B31B78"/>
    <w:rsid w:val="00B31BCD"/>
    <w:rsid w:val="00B31C2C"/>
    <w:rsid w:val="00B31E8B"/>
    <w:rsid w:val="00B31F24"/>
    <w:rsid w:val="00B31F77"/>
    <w:rsid w:val="00B31FD0"/>
    <w:rsid w:val="00B321BD"/>
    <w:rsid w:val="00B32285"/>
    <w:rsid w:val="00B32360"/>
    <w:rsid w:val="00B3236C"/>
    <w:rsid w:val="00B32492"/>
    <w:rsid w:val="00B325D4"/>
    <w:rsid w:val="00B32618"/>
    <w:rsid w:val="00B32753"/>
    <w:rsid w:val="00B327BF"/>
    <w:rsid w:val="00B327F0"/>
    <w:rsid w:val="00B3295E"/>
    <w:rsid w:val="00B32B32"/>
    <w:rsid w:val="00B32B6D"/>
    <w:rsid w:val="00B32C29"/>
    <w:rsid w:val="00B32C4C"/>
    <w:rsid w:val="00B32CD9"/>
    <w:rsid w:val="00B32CEC"/>
    <w:rsid w:val="00B32D7E"/>
    <w:rsid w:val="00B334E5"/>
    <w:rsid w:val="00B335C3"/>
    <w:rsid w:val="00B3365D"/>
    <w:rsid w:val="00B33697"/>
    <w:rsid w:val="00B336AC"/>
    <w:rsid w:val="00B336B1"/>
    <w:rsid w:val="00B336F5"/>
    <w:rsid w:val="00B33732"/>
    <w:rsid w:val="00B337B5"/>
    <w:rsid w:val="00B339F0"/>
    <w:rsid w:val="00B33B37"/>
    <w:rsid w:val="00B33C25"/>
    <w:rsid w:val="00B33D14"/>
    <w:rsid w:val="00B33E07"/>
    <w:rsid w:val="00B34107"/>
    <w:rsid w:val="00B3428D"/>
    <w:rsid w:val="00B342AB"/>
    <w:rsid w:val="00B344AF"/>
    <w:rsid w:val="00B3467D"/>
    <w:rsid w:val="00B34739"/>
    <w:rsid w:val="00B347EC"/>
    <w:rsid w:val="00B34834"/>
    <w:rsid w:val="00B34915"/>
    <w:rsid w:val="00B34957"/>
    <w:rsid w:val="00B34B05"/>
    <w:rsid w:val="00B34B26"/>
    <w:rsid w:val="00B34E76"/>
    <w:rsid w:val="00B34EFE"/>
    <w:rsid w:val="00B34F45"/>
    <w:rsid w:val="00B34F6E"/>
    <w:rsid w:val="00B3529F"/>
    <w:rsid w:val="00B352E7"/>
    <w:rsid w:val="00B35CD4"/>
    <w:rsid w:val="00B35EC3"/>
    <w:rsid w:val="00B35EFE"/>
    <w:rsid w:val="00B36131"/>
    <w:rsid w:val="00B3631D"/>
    <w:rsid w:val="00B36330"/>
    <w:rsid w:val="00B36467"/>
    <w:rsid w:val="00B36500"/>
    <w:rsid w:val="00B36777"/>
    <w:rsid w:val="00B36AC7"/>
    <w:rsid w:val="00B36B66"/>
    <w:rsid w:val="00B36C2B"/>
    <w:rsid w:val="00B36DB9"/>
    <w:rsid w:val="00B36EAB"/>
    <w:rsid w:val="00B36F00"/>
    <w:rsid w:val="00B36F19"/>
    <w:rsid w:val="00B36F96"/>
    <w:rsid w:val="00B3701F"/>
    <w:rsid w:val="00B370CB"/>
    <w:rsid w:val="00B372C4"/>
    <w:rsid w:val="00B37563"/>
    <w:rsid w:val="00B3772A"/>
    <w:rsid w:val="00B3774B"/>
    <w:rsid w:val="00B377D9"/>
    <w:rsid w:val="00B37BB7"/>
    <w:rsid w:val="00B37CFF"/>
    <w:rsid w:val="00B37DA4"/>
    <w:rsid w:val="00B37F01"/>
    <w:rsid w:val="00B37FFE"/>
    <w:rsid w:val="00B40073"/>
    <w:rsid w:val="00B400C2"/>
    <w:rsid w:val="00B40440"/>
    <w:rsid w:val="00B40608"/>
    <w:rsid w:val="00B4082B"/>
    <w:rsid w:val="00B40902"/>
    <w:rsid w:val="00B409EC"/>
    <w:rsid w:val="00B40C8A"/>
    <w:rsid w:val="00B40E32"/>
    <w:rsid w:val="00B40E58"/>
    <w:rsid w:val="00B40F81"/>
    <w:rsid w:val="00B41111"/>
    <w:rsid w:val="00B41187"/>
    <w:rsid w:val="00B4143E"/>
    <w:rsid w:val="00B414E8"/>
    <w:rsid w:val="00B41580"/>
    <w:rsid w:val="00B4160A"/>
    <w:rsid w:val="00B416AC"/>
    <w:rsid w:val="00B41745"/>
    <w:rsid w:val="00B418D4"/>
    <w:rsid w:val="00B418EF"/>
    <w:rsid w:val="00B4195C"/>
    <w:rsid w:val="00B4196E"/>
    <w:rsid w:val="00B41C19"/>
    <w:rsid w:val="00B41F72"/>
    <w:rsid w:val="00B41F86"/>
    <w:rsid w:val="00B41FBA"/>
    <w:rsid w:val="00B41FF5"/>
    <w:rsid w:val="00B420F7"/>
    <w:rsid w:val="00B4229C"/>
    <w:rsid w:val="00B4229F"/>
    <w:rsid w:val="00B4231E"/>
    <w:rsid w:val="00B425FA"/>
    <w:rsid w:val="00B42A2B"/>
    <w:rsid w:val="00B42B96"/>
    <w:rsid w:val="00B42BCB"/>
    <w:rsid w:val="00B42C5A"/>
    <w:rsid w:val="00B42C79"/>
    <w:rsid w:val="00B42E0D"/>
    <w:rsid w:val="00B42ED6"/>
    <w:rsid w:val="00B42EF6"/>
    <w:rsid w:val="00B42F11"/>
    <w:rsid w:val="00B42F8C"/>
    <w:rsid w:val="00B4316C"/>
    <w:rsid w:val="00B4337C"/>
    <w:rsid w:val="00B434C5"/>
    <w:rsid w:val="00B43649"/>
    <w:rsid w:val="00B437AF"/>
    <w:rsid w:val="00B439F8"/>
    <w:rsid w:val="00B43B56"/>
    <w:rsid w:val="00B43B83"/>
    <w:rsid w:val="00B43BA6"/>
    <w:rsid w:val="00B43BED"/>
    <w:rsid w:val="00B43C89"/>
    <w:rsid w:val="00B43D2C"/>
    <w:rsid w:val="00B43E59"/>
    <w:rsid w:val="00B43FEB"/>
    <w:rsid w:val="00B43FF6"/>
    <w:rsid w:val="00B440A5"/>
    <w:rsid w:val="00B44242"/>
    <w:rsid w:val="00B44462"/>
    <w:rsid w:val="00B4446D"/>
    <w:rsid w:val="00B4456F"/>
    <w:rsid w:val="00B446EA"/>
    <w:rsid w:val="00B4472F"/>
    <w:rsid w:val="00B44831"/>
    <w:rsid w:val="00B44A50"/>
    <w:rsid w:val="00B44AAA"/>
    <w:rsid w:val="00B44B9F"/>
    <w:rsid w:val="00B44C81"/>
    <w:rsid w:val="00B44CBE"/>
    <w:rsid w:val="00B44E4A"/>
    <w:rsid w:val="00B44E66"/>
    <w:rsid w:val="00B44F76"/>
    <w:rsid w:val="00B44FEF"/>
    <w:rsid w:val="00B4505F"/>
    <w:rsid w:val="00B4510C"/>
    <w:rsid w:val="00B45244"/>
    <w:rsid w:val="00B45249"/>
    <w:rsid w:val="00B45312"/>
    <w:rsid w:val="00B4560E"/>
    <w:rsid w:val="00B45617"/>
    <w:rsid w:val="00B4581D"/>
    <w:rsid w:val="00B459F3"/>
    <w:rsid w:val="00B45BE1"/>
    <w:rsid w:val="00B45D27"/>
    <w:rsid w:val="00B45D6D"/>
    <w:rsid w:val="00B46044"/>
    <w:rsid w:val="00B460B4"/>
    <w:rsid w:val="00B463A8"/>
    <w:rsid w:val="00B4646A"/>
    <w:rsid w:val="00B46553"/>
    <w:rsid w:val="00B46708"/>
    <w:rsid w:val="00B468C6"/>
    <w:rsid w:val="00B469E0"/>
    <w:rsid w:val="00B46A13"/>
    <w:rsid w:val="00B46A3C"/>
    <w:rsid w:val="00B46CE0"/>
    <w:rsid w:val="00B46EA0"/>
    <w:rsid w:val="00B46FB0"/>
    <w:rsid w:val="00B4706C"/>
    <w:rsid w:val="00B470C0"/>
    <w:rsid w:val="00B4731A"/>
    <w:rsid w:val="00B47455"/>
    <w:rsid w:val="00B475AD"/>
    <w:rsid w:val="00B475C7"/>
    <w:rsid w:val="00B475F0"/>
    <w:rsid w:val="00B475F6"/>
    <w:rsid w:val="00B47A82"/>
    <w:rsid w:val="00B47A8A"/>
    <w:rsid w:val="00B47CCA"/>
    <w:rsid w:val="00B47DA7"/>
    <w:rsid w:val="00B47E65"/>
    <w:rsid w:val="00B47FC4"/>
    <w:rsid w:val="00B503E2"/>
    <w:rsid w:val="00B504F9"/>
    <w:rsid w:val="00B5060B"/>
    <w:rsid w:val="00B5076E"/>
    <w:rsid w:val="00B507BA"/>
    <w:rsid w:val="00B507C0"/>
    <w:rsid w:val="00B507C6"/>
    <w:rsid w:val="00B507E4"/>
    <w:rsid w:val="00B50869"/>
    <w:rsid w:val="00B509E2"/>
    <w:rsid w:val="00B50AAE"/>
    <w:rsid w:val="00B50B9E"/>
    <w:rsid w:val="00B50CE9"/>
    <w:rsid w:val="00B50F20"/>
    <w:rsid w:val="00B50F7D"/>
    <w:rsid w:val="00B5117D"/>
    <w:rsid w:val="00B51208"/>
    <w:rsid w:val="00B51264"/>
    <w:rsid w:val="00B512BB"/>
    <w:rsid w:val="00B51339"/>
    <w:rsid w:val="00B513A6"/>
    <w:rsid w:val="00B513C3"/>
    <w:rsid w:val="00B51617"/>
    <w:rsid w:val="00B516F5"/>
    <w:rsid w:val="00B51A53"/>
    <w:rsid w:val="00B51A9B"/>
    <w:rsid w:val="00B51DBB"/>
    <w:rsid w:val="00B52144"/>
    <w:rsid w:val="00B521DA"/>
    <w:rsid w:val="00B52344"/>
    <w:rsid w:val="00B523C4"/>
    <w:rsid w:val="00B523F7"/>
    <w:rsid w:val="00B524B6"/>
    <w:rsid w:val="00B52803"/>
    <w:rsid w:val="00B52869"/>
    <w:rsid w:val="00B52AF7"/>
    <w:rsid w:val="00B52B7F"/>
    <w:rsid w:val="00B52E54"/>
    <w:rsid w:val="00B52E8D"/>
    <w:rsid w:val="00B52EA0"/>
    <w:rsid w:val="00B52F47"/>
    <w:rsid w:val="00B52F62"/>
    <w:rsid w:val="00B52FD0"/>
    <w:rsid w:val="00B530EE"/>
    <w:rsid w:val="00B53270"/>
    <w:rsid w:val="00B532C9"/>
    <w:rsid w:val="00B532F0"/>
    <w:rsid w:val="00B532FC"/>
    <w:rsid w:val="00B53375"/>
    <w:rsid w:val="00B5341A"/>
    <w:rsid w:val="00B53422"/>
    <w:rsid w:val="00B53443"/>
    <w:rsid w:val="00B53663"/>
    <w:rsid w:val="00B53668"/>
    <w:rsid w:val="00B537ED"/>
    <w:rsid w:val="00B5387C"/>
    <w:rsid w:val="00B53A00"/>
    <w:rsid w:val="00B53B20"/>
    <w:rsid w:val="00B5406F"/>
    <w:rsid w:val="00B5427D"/>
    <w:rsid w:val="00B543CF"/>
    <w:rsid w:val="00B544C3"/>
    <w:rsid w:val="00B5453F"/>
    <w:rsid w:val="00B545D2"/>
    <w:rsid w:val="00B54730"/>
    <w:rsid w:val="00B548CF"/>
    <w:rsid w:val="00B55106"/>
    <w:rsid w:val="00B55246"/>
    <w:rsid w:val="00B5524E"/>
    <w:rsid w:val="00B552FC"/>
    <w:rsid w:val="00B554FF"/>
    <w:rsid w:val="00B557EB"/>
    <w:rsid w:val="00B55871"/>
    <w:rsid w:val="00B55874"/>
    <w:rsid w:val="00B559A4"/>
    <w:rsid w:val="00B55A35"/>
    <w:rsid w:val="00B55BE6"/>
    <w:rsid w:val="00B55C55"/>
    <w:rsid w:val="00B55C5D"/>
    <w:rsid w:val="00B55F1B"/>
    <w:rsid w:val="00B55F6C"/>
    <w:rsid w:val="00B5615C"/>
    <w:rsid w:val="00B56246"/>
    <w:rsid w:val="00B5641B"/>
    <w:rsid w:val="00B564DB"/>
    <w:rsid w:val="00B56567"/>
    <w:rsid w:val="00B5670F"/>
    <w:rsid w:val="00B56F51"/>
    <w:rsid w:val="00B570CA"/>
    <w:rsid w:val="00B57159"/>
    <w:rsid w:val="00B572F3"/>
    <w:rsid w:val="00B57464"/>
    <w:rsid w:val="00B57679"/>
    <w:rsid w:val="00B577FE"/>
    <w:rsid w:val="00B57849"/>
    <w:rsid w:val="00B57A07"/>
    <w:rsid w:val="00B57A69"/>
    <w:rsid w:val="00B57C2C"/>
    <w:rsid w:val="00B60040"/>
    <w:rsid w:val="00B60148"/>
    <w:rsid w:val="00B601D9"/>
    <w:rsid w:val="00B602AD"/>
    <w:rsid w:val="00B602DE"/>
    <w:rsid w:val="00B6060E"/>
    <w:rsid w:val="00B60642"/>
    <w:rsid w:val="00B606E8"/>
    <w:rsid w:val="00B608E6"/>
    <w:rsid w:val="00B60913"/>
    <w:rsid w:val="00B60A26"/>
    <w:rsid w:val="00B60D07"/>
    <w:rsid w:val="00B60D62"/>
    <w:rsid w:val="00B60EA8"/>
    <w:rsid w:val="00B61102"/>
    <w:rsid w:val="00B613F8"/>
    <w:rsid w:val="00B6141F"/>
    <w:rsid w:val="00B614F5"/>
    <w:rsid w:val="00B615D8"/>
    <w:rsid w:val="00B6179D"/>
    <w:rsid w:val="00B618A9"/>
    <w:rsid w:val="00B618AD"/>
    <w:rsid w:val="00B618CB"/>
    <w:rsid w:val="00B6190D"/>
    <w:rsid w:val="00B61973"/>
    <w:rsid w:val="00B619F9"/>
    <w:rsid w:val="00B61A3B"/>
    <w:rsid w:val="00B61AB9"/>
    <w:rsid w:val="00B61D2D"/>
    <w:rsid w:val="00B61D31"/>
    <w:rsid w:val="00B61FA3"/>
    <w:rsid w:val="00B61FD4"/>
    <w:rsid w:val="00B6200E"/>
    <w:rsid w:val="00B62067"/>
    <w:rsid w:val="00B620CC"/>
    <w:rsid w:val="00B62328"/>
    <w:rsid w:val="00B6237D"/>
    <w:rsid w:val="00B62383"/>
    <w:rsid w:val="00B62445"/>
    <w:rsid w:val="00B62637"/>
    <w:rsid w:val="00B62638"/>
    <w:rsid w:val="00B626C4"/>
    <w:rsid w:val="00B62756"/>
    <w:rsid w:val="00B6283D"/>
    <w:rsid w:val="00B628E9"/>
    <w:rsid w:val="00B62975"/>
    <w:rsid w:val="00B62AC5"/>
    <w:rsid w:val="00B62BE4"/>
    <w:rsid w:val="00B62C19"/>
    <w:rsid w:val="00B62C90"/>
    <w:rsid w:val="00B62D19"/>
    <w:rsid w:val="00B62EAD"/>
    <w:rsid w:val="00B62F82"/>
    <w:rsid w:val="00B632F4"/>
    <w:rsid w:val="00B6355F"/>
    <w:rsid w:val="00B63647"/>
    <w:rsid w:val="00B63879"/>
    <w:rsid w:val="00B63902"/>
    <w:rsid w:val="00B6392E"/>
    <w:rsid w:val="00B63A04"/>
    <w:rsid w:val="00B63AB0"/>
    <w:rsid w:val="00B63AD5"/>
    <w:rsid w:val="00B63B08"/>
    <w:rsid w:val="00B63C32"/>
    <w:rsid w:val="00B64272"/>
    <w:rsid w:val="00B642B8"/>
    <w:rsid w:val="00B642F5"/>
    <w:rsid w:val="00B6445B"/>
    <w:rsid w:val="00B645AD"/>
    <w:rsid w:val="00B645EB"/>
    <w:rsid w:val="00B6465F"/>
    <w:rsid w:val="00B64662"/>
    <w:rsid w:val="00B64698"/>
    <w:rsid w:val="00B64707"/>
    <w:rsid w:val="00B6480D"/>
    <w:rsid w:val="00B6495E"/>
    <w:rsid w:val="00B64A4C"/>
    <w:rsid w:val="00B64A6E"/>
    <w:rsid w:val="00B64AA4"/>
    <w:rsid w:val="00B64C3F"/>
    <w:rsid w:val="00B64CDF"/>
    <w:rsid w:val="00B64D82"/>
    <w:rsid w:val="00B64E45"/>
    <w:rsid w:val="00B64EA2"/>
    <w:rsid w:val="00B6501F"/>
    <w:rsid w:val="00B65075"/>
    <w:rsid w:val="00B650F3"/>
    <w:rsid w:val="00B65247"/>
    <w:rsid w:val="00B652C1"/>
    <w:rsid w:val="00B65351"/>
    <w:rsid w:val="00B6540F"/>
    <w:rsid w:val="00B6541F"/>
    <w:rsid w:val="00B654A8"/>
    <w:rsid w:val="00B655D2"/>
    <w:rsid w:val="00B6565E"/>
    <w:rsid w:val="00B656D1"/>
    <w:rsid w:val="00B65738"/>
    <w:rsid w:val="00B65867"/>
    <w:rsid w:val="00B6588A"/>
    <w:rsid w:val="00B65A11"/>
    <w:rsid w:val="00B65AE1"/>
    <w:rsid w:val="00B65B6A"/>
    <w:rsid w:val="00B65D20"/>
    <w:rsid w:val="00B65D9A"/>
    <w:rsid w:val="00B65F6E"/>
    <w:rsid w:val="00B6615D"/>
    <w:rsid w:val="00B6630B"/>
    <w:rsid w:val="00B66700"/>
    <w:rsid w:val="00B667EA"/>
    <w:rsid w:val="00B668E7"/>
    <w:rsid w:val="00B668EE"/>
    <w:rsid w:val="00B66966"/>
    <w:rsid w:val="00B66B3D"/>
    <w:rsid w:val="00B66B5C"/>
    <w:rsid w:val="00B66BA8"/>
    <w:rsid w:val="00B66D47"/>
    <w:rsid w:val="00B66DB3"/>
    <w:rsid w:val="00B66E36"/>
    <w:rsid w:val="00B67144"/>
    <w:rsid w:val="00B67439"/>
    <w:rsid w:val="00B675CF"/>
    <w:rsid w:val="00B675E2"/>
    <w:rsid w:val="00B67832"/>
    <w:rsid w:val="00B67968"/>
    <w:rsid w:val="00B67B84"/>
    <w:rsid w:val="00B67E75"/>
    <w:rsid w:val="00B67EB4"/>
    <w:rsid w:val="00B67EFA"/>
    <w:rsid w:val="00B67EFB"/>
    <w:rsid w:val="00B70288"/>
    <w:rsid w:val="00B702F4"/>
    <w:rsid w:val="00B704A0"/>
    <w:rsid w:val="00B70573"/>
    <w:rsid w:val="00B70709"/>
    <w:rsid w:val="00B7071F"/>
    <w:rsid w:val="00B70884"/>
    <w:rsid w:val="00B70A57"/>
    <w:rsid w:val="00B70B58"/>
    <w:rsid w:val="00B70CAD"/>
    <w:rsid w:val="00B70D51"/>
    <w:rsid w:val="00B70E1E"/>
    <w:rsid w:val="00B70E32"/>
    <w:rsid w:val="00B710C5"/>
    <w:rsid w:val="00B710E5"/>
    <w:rsid w:val="00B71179"/>
    <w:rsid w:val="00B7117A"/>
    <w:rsid w:val="00B71229"/>
    <w:rsid w:val="00B7137E"/>
    <w:rsid w:val="00B7154A"/>
    <w:rsid w:val="00B716BB"/>
    <w:rsid w:val="00B716D4"/>
    <w:rsid w:val="00B71706"/>
    <w:rsid w:val="00B71765"/>
    <w:rsid w:val="00B71806"/>
    <w:rsid w:val="00B71852"/>
    <w:rsid w:val="00B718D7"/>
    <w:rsid w:val="00B71902"/>
    <w:rsid w:val="00B71ACE"/>
    <w:rsid w:val="00B71B6E"/>
    <w:rsid w:val="00B71BD3"/>
    <w:rsid w:val="00B71CAD"/>
    <w:rsid w:val="00B720CB"/>
    <w:rsid w:val="00B721AC"/>
    <w:rsid w:val="00B7227C"/>
    <w:rsid w:val="00B7241D"/>
    <w:rsid w:val="00B72454"/>
    <w:rsid w:val="00B72624"/>
    <w:rsid w:val="00B7284B"/>
    <w:rsid w:val="00B72974"/>
    <w:rsid w:val="00B729A1"/>
    <w:rsid w:val="00B72A81"/>
    <w:rsid w:val="00B72C71"/>
    <w:rsid w:val="00B72D1D"/>
    <w:rsid w:val="00B72EB5"/>
    <w:rsid w:val="00B72FDB"/>
    <w:rsid w:val="00B7319D"/>
    <w:rsid w:val="00B731CD"/>
    <w:rsid w:val="00B73409"/>
    <w:rsid w:val="00B73846"/>
    <w:rsid w:val="00B738AD"/>
    <w:rsid w:val="00B739D1"/>
    <w:rsid w:val="00B73ACC"/>
    <w:rsid w:val="00B73C03"/>
    <w:rsid w:val="00B73CF3"/>
    <w:rsid w:val="00B73D26"/>
    <w:rsid w:val="00B73D81"/>
    <w:rsid w:val="00B742F0"/>
    <w:rsid w:val="00B746C5"/>
    <w:rsid w:val="00B7476C"/>
    <w:rsid w:val="00B747F3"/>
    <w:rsid w:val="00B748A3"/>
    <w:rsid w:val="00B74A18"/>
    <w:rsid w:val="00B74A6F"/>
    <w:rsid w:val="00B74BD0"/>
    <w:rsid w:val="00B74C8A"/>
    <w:rsid w:val="00B74D0F"/>
    <w:rsid w:val="00B74DB6"/>
    <w:rsid w:val="00B74E88"/>
    <w:rsid w:val="00B750A1"/>
    <w:rsid w:val="00B750F4"/>
    <w:rsid w:val="00B7514B"/>
    <w:rsid w:val="00B751A3"/>
    <w:rsid w:val="00B75223"/>
    <w:rsid w:val="00B754F2"/>
    <w:rsid w:val="00B75640"/>
    <w:rsid w:val="00B757BE"/>
    <w:rsid w:val="00B75876"/>
    <w:rsid w:val="00B758F6"/>
    <w:rsid w:val="00B75D8C"/>
    <w:rsid w:val="00B75E17"/>
    <w:rsid w:val="00B75E4B"/>
    <w:rsid w:val="00B76015"/>
    <w:rsid w:val="00B7629C"/>
    <w:rsid w:val="00B7642F"/>
    <w:rsid w:val="00B76450"/>
    <w:rsid w:val="00B764BB"/>
    <w:rsid w:val="00B7658A"/>
    <w:rsid w:val="00B765EE"/>
    <w:rsid w:val="00B766A4"/>
    <w:rsid w:val="00B76839"/>
    <w:rsid w:val="00B76841"/>
    <w:rsid w:val="00B7688F"/>
    <w:rsid w:val="00B768CD"/>
    <w:rsid w:val="00B76979"/>
    <w:rsid w:val="00B76B55"/>
    <w:rsid w:val="00B76C90"/>
    <w:rsid w:val="00B77284"/>
    <w:rsid w:val="00B77291"/>
    <w:rsid w:val="00B772BF"/>
    <w:rsid w:val="00B77463"/>
    <w:rsid w:val="00B7747B"/>
    <w:rsid w:val="00B775E6"/>
    <w:rsid w:val="00B77655"/>
    <w:rsid w:val="00B7765C"/>
    <w:rsid w:val="00B7772A"/>
    <w:rsid w:val="00B777D9"/>
    <w:rsid w:val="00B779BA"/>
    <w:rsid w:val="00B77BC3"/>
    <w:rsid w:val="00B77C12"/>
    <w:rsid w:val="00B77C57"/>
    <w:rsid w:val="00B77D23"/>
    <w:rsid w:val="00B77D6F"/>
    <w:rsid w:val="00B77DC4"/>
    <w:rsid w:val="00B800D6"/>
    <w:rsid w:val="00B80149"/>
    <w:rsid w:val="00B801AD"/>
    <w:rsid w:val="00B802DA"/>
    <w:rsid w:val="00B80465"/>
    <w:rsid w:val="00B8059C"/>
    <w:rsid w:val="00B805D3"/>
    <w:rsid w:val="00B80677"/>
    <w:rsid w:val="00B8091A"/>
    <w:rsid w:val="00B80A16"/>
    <w:rsid w:val="00B80C01"/>
    <w:rsid w:val="00B80DFB"/>
    <w:rsid w:val="00B80F6A"/>
    <w:rsid w:val="00B81030"/>
    <w:rsid w:val="00B810E6"/>
    <w:rsid w:val="00B81149"/>
    <w:rsid w:val="00B812D5"/>
    <w:rsid w:val="00B81305"/>
    <w:rsid w:val="00B81359"/>
    <w:rsid w:val="00B814EE"/>
    <w:rsid w:val="00B8157A"/>
    <w:rsid w:val="00B8167B"/>
    <w:rsid w:val="00B816EA"/>
    <w:rsid w:val="00B81866"/>
    <w:rsid w:val="00B81937"/>
    <w:rsid w:val="00B81A60"/>
    <w:rsid w:val="00B81CCE"/>
    <w:rsid w:val="00B81E25"/>
    <w:rsid w:val="00B82044"/>
    <w:rsid w:val="00B8247A"/>
    <w:rsid w:val="00B82563"/>
    <w:rsid w:val="00B825EF"/>
    <w:rsid w:val="00B82718"/>
    <w:rsid w:val="00B8279F"/>
    <w:rsid w:val="00B82A6C"/>
    <w:rsid w:val="00B82AAD"/>
    <w:rsid w:val="00B82BB7"/>
    <w:rsid w:val="00B82CC8"/>
    <w:rsid w:val="00B82E62"/>
    <w:rsid w:val="00B82EF8"/>
    <w:rsid w:val="00B83028"/>
    <w:rsid w:val="00B83068"/>
    <w:rsid w:val="00B83082"/>
    <w:rsid w:val="00B83190"/>
    <w:rsid w:val="00B8320E"/>
    <w:rsid w:val="00B83258"/>
    <w:rsid w:val="00B833FD"/>
    <w:rsid w:val="00B8360E"/>
    <w:rsid w:val="00B836BD"/>
    <w:rsid w:val="00B83873"/>
    <w:rsid w:val="00B8391E"/>
    <w:rsid w:val="00B83A38"/>
    <w:rsid w:val="00B83B21"/>
    <w:rsid w:val="00B83BC5"/>
    <w:rsid w:val="00B83C27"/>
    <w:rsid w:val="00B83CF0"/>
    <w:rsid w:val="00B83F7F"/>
    <w:rsid w:val="00B8400B"/>
    <w:rsid w:val="00B84120"/>
    <w:rsid w:val="00B8443D"/>
    <w:rsid w:val="00B84446"/>
    <w:rsid w:val="00B84555"/>
    <w:rsid w:val="00B848DF"/>
    <w:rsid w:val="00B84913"/>
    <w:rsid w:val="00B84916"/>
    <w:rsid w:val="00B84924"/>
    <w:rsid w:val="00B849D4"/>
    <w:rsid w:val="00B84AA3"/>
    <w:rsid w:val="00B84BE3"/>
    <w:rsid w:val="00B84CE1"/>
    <w:rsid w:val="00B84D20"/>
    <w:rsid w:val="00B84E05"/>
    <w:rsid w:val="00B84E22"/>
    <w:rsid w:val="00B85195"/>
    <w:rsid w:val="00B8519C"/>
    <w:rsid w:val="00B852DB"/>
    <w:rsid w:val="00B852FD"/>
    <w:rsid w:val="00B85480"/>
    <w:rsid w:val="00B85511"/>
    <w:rsid w:val="00B855B9"/>
    <w:rsid w:val="00B8563F"/>
    <w:rsid w:val="00B856A9"/>
    <w:rsid w:val="00B858CB"/>
    <w:rsid w:val="00B85A32"/>
    <w:rsid w:val="00B85D53"/>
    <w:rsid w:val="00B85D58"/>
    <w:rsid w:val="00B85E78"/>
    <w:rsid w:val="00B85EBC"/>
    <w:rsid w:val="00B86118"/>
    <w:rsid w:val="00B8615B"/>
    <w:rsid w:val="00B86205"/>
    <w:rsid w:val="00B86304"/>
    <w:rsid w:val="00B86421"/>
    <w:rsid w:val="00B864E8"/>
    <w:rsid w:val="00B8658F"/>
    <w:rsid w:val="00B865D6"/>
    <w:rsid w:val="00B86925"/>
    <w:rsid w:val="00B869CA"/>
    <w:rsid w:val="00B86B93"/>
    <w:rsid w:val="00B86BF5"/>
    <w:rsid w:val="00B86C9D"/>
    <w:rsid w:val="00B86FBD"/>
    <w:rsid w:val="00B8716E"/>
    <w:rsid w:val="00B871E8"/>
    <w:rsid w:val="00B871F1"/>
    <w:rsid w:val="00B87221"/>
    <w:rsid w:val="00B872DB"/>
    <w:rsid w:val="00B874B5"/>
    <w:rsid w:val="00B8758B"/>
    <w:rsid w:val="00B8767A"/>
    <w:rsid w:val="00B876F1"/>
    <w:rsid w:val="00B877D0"/>
    <w:rsid w:val="00B877D7"/>
    <w:rsid w:val="00B878B0"/>
    <w:rsid w:val="00B87B5A"/>
    <w:rsid w:val="00B87C36"/>
    <w:rsid w:val="00B87C51"/>
    <w:rsid w:val="00B87D6A"/>
    <w:rsid w:val="00B87DA6"/>
    <w:rsid w:val="00B90139"/>
    <w:rsid w:val="00B901E3"/>
    <w:rsid w:val="00B90310"/>
    <w:rsid w:val="00B903EE"/>
    <w:rsid w:val="00B9050E"/>
    <w:rsid w:val="00B90617"/>
    <w:rsid w:val="00B9066B"/>
    <w:rsid w:val="00B9071D"/>
    <w:rsid w:val="00B90955"/>
    <w:rsid w:val="00B90982"/>
    <w:rsid w:val="00B909B7"/>
    <w:rsid w:val="00B90C54"/>
    <w:rsid w:val="00B90D46"/>
    <w:rsid w:val="00B90D9A"/>
    <w:rsid w:val="00B90ECA"/>
    <w:rsid w:val="00B90FA4"/>
    <w:rsid w:val="00B91019"/>
    <w:rsid w:val="00B912A3"/>
    <w:rsid w:val="00B91391"/>
    <w:rsid w:val="00B914C9"/>
    <w:rsid w:val="00B91507"/>
    <w:rsid w:val="00B9162B"/>
    <w:rsid w:val="00B9163A"/>
    <w:rsid w:val="00B916FE"/>
    <w:rsid w:val="00B9177C"/>
    <w:rsid w:val="00B91ACF"/>
    <w:rsid w:val="00B91B07"/>
    <w:rsid w:val="00B91C25"/>
    <w:rsid w:val="00B91C5C"/>
    <w:rsid w:val="00B91F8C"/>
    <w:rsid w:val="00B9205D"/>
    <w:rsid w:val="00B921B1"/>
    <w:rsid w:val="00B922BA"/>
    <w:rsid w:val="00B92400"/>
    <w:rsid w:val="00B926E8"/>
    <w:rsid w:val="00B9274E"/>
    <w:rsid w:val="00B92ABB"/>
    <w:rsid w:val="00B92B40"/>
    <w:rsid w:val="00B92C70"/>
    <w:rsid w:val="00B92CB7"/>
    <w:rsid w:val="00B92CEA"/>
    <w:rsid w:val="00B92D45"/>
    <w:rsid w:val="00B92DA9"/>
    <w:rsid w:val="00B92DE7"/>
    <w:rsid w:val="00B930B2"/>
    <w:rsid w:val="00B930EF"/>
    <w:rsid w:val="00B933E5"/>
    <w:rsid w:val="00B93803"/>
    <w:rsid w:val="00B93898"/>
    <w:rsid w:val="00B93956"/>
    <w:rsid w:val="00B93A97"/>
    <w:rsid w:val="00B93CCD"/>
    <w:rsid w:val="00B93E76"/>
    <w:rsid w:val="00B93EDA"/>
    <w:rsid w:val="00B94029"/>
    <w:rsid w:val="00B941E6"/>
    <w:rsid w:val="00B9422B"/>
    <w:rsid w:val="00B94381"/>
    <w:rsid w:val="00B9439D"/>
    <w:rsid w:val="00B9448D"/>
    <w:rsid w:val="00B94564"/>
    <w:rsid w:val="00B94843"/>
    <w:rsid w:val="00B9490F"/>
    <w:rsid w:val="00B94930"/>
    <w:rsid w:val="00B94933"/>
    <w:rsid w:val="00B949CE"/>
    <w:rsid w:val="00B94B1F"/>
    <w:rsid w:val="00B94B8A"/>
    <w:rsid w:val="00B94C0E"/>
    <w:rsid w:val="00B94E13"/>
    <w:rsid w:val="00B95282"/>
    <w:rsid w:val="00B95324"/>
    <w:rsid w:val="00B954D5"/>
    <w:rsid w:val="00B9552E"/>
    <w:rsid w:val="00B957AD"/>
    <w:rsid w:val="00B957E0"/>
    <w:rsid w:val="00B95814"/>
    <w:rsid w:val="00B95942"/>
    <w:rsid w:val="00B959D6"/>
    <w:rsid w:val="00B95BDE"/>
    <w:rsid w:val="00B95BE2"/>
    <w:rsid w:val="00B95CCD"/>
    <w:rsid w:val="00B95E3F"/>
    <w:rsid w:val="00B95F7F"/>
    <w:rsid w:val="00B9602C"/>
    <w:rsid w:val="00B96153"/>
    <w:rsid w:val="00B9628D"/>
    <w:rsid w:val="00B9630A"/>
    <w:rsid w:val="00B9644B"/>
    <w:rsid w:val="00B964F9"/>
    <w:rsid w:val="00B965B3"/>
    <w:rsid w:val="00B965D8"/>
    <w:rsid w:val="00B96602"/>
    <w:rsid w:val="00B96716"/>
    <w:rsid w:val="00B9674C"/>
    <w:rsid w:val="00B96A87"/>
    <w:rsid w:val="00B973FF"/>
    <w:rsid w:val="00B97469"/>
    <w:rsid w:val="00B9749A"/>
    <w:rsid w:val="00B97726"/>
    <w:rsid w:val="00B9782F"/>
    <w:rsid w:val="00B97882"/>
    <w:rsid w:val="00B978A7"/>
    <w:rsid w:val="00B979A6"/>
    <w:rsid w:val="00B979F9"/>
    <w:rsid w:val="00B97B63"/>
    <w:rsid w:val="00B97B9D"/>
    <w:rsid w:val="00B97BD5"/>
    <w:rsid w:val="00B97CAD"/>
    <w:rsid w:val="00B97CE1"/>
    <w:rsid w:val="00B97D02"/>
    <w:rsid w:val="00B97DAF"/>
    <w:rsid w:val="00BA018A"/>
    <w:rsid w:val="00BA02B7"/>
    <w:rsid w:val="00BA0359"/>
    <w:rsid w:val="00BA0363"/>
    <w:rsid w:val="00BA0370"/>
    <w:rsid w:val="00BA0477"/>
    <w:rsid w:val="00BA0507"/>
    <w:rsid w:val="00BA0677"/>
    <w:rsid w:val="00BA06B5"/>
    <w:rsid w:val="00BA0A8C"/>
    <w:rsid w:val="00BA0B4F"/>
    <w:rsid w:val="00BA0C7A"/>
    <w:rsid w:val="00BA0CBA"/>
    <w:rsid w:val="00BA0DC8"/>
    <w:rsid w:val="00BA0E46"/>
    <w:rsid w:val="00BA0ED4"/>
    <w:rsid w:val="00BA0FE4"/>
    <w:rsid w:val="00BA10B3"/>
    <w:rsid w:val="00BA1201"/>
    <w:rsid w:val="00BA1305"/>
    <w:rsid w:val="00BA162E"/>
    <w:rsid w:val="00BA1A16"/>
    <w:rsid w:val="00BA1AF7"/>
    <w:rsid w:val="00BA1C87"/>
    <w:rsid w:val="00BA1CAA"/>
    <w:rsid w:val="00BA1CB8"/>
    <w:rsid w:val="00BA1DBB"/>
    <w:rsid w:val="00BA1F73"/>
    <w:rsid w:val="00BA2056"/>
    <w:rsid w:val="00BA2128"/>
    <w:rsid w:val="00BA2147"/>
    <w:rsid w:val="00BA22CD"/>
    <w:rsid w:val="00BA23EA"/>
    <w:rsid w:val="00BA27F4"/>
    <w:rsid w:val="00BA28A8"/>
    <w:rsid w:val="00BA29D5"/>
    <w:rsid w:val="00BA29F8"/>
    <w:rsid w:val="00BA2A40"/>
    <w:rsid w:val="00BA2BDB"/>
    <w:rsid w:val="00BA2CA9"/>
    <w:rsid w:val="00BA2E2E"/>
    <w:rsid w:val="00BA2F05"/>
    <w:rsid w:val="00BA3133"/>
    <w:rsid w:val="00BA31E8"/>
    <w:rsid w:val="00BA32FC"/>
    <w:rsid w:val="00BA3395"/>
    <w:rsid w:val="00BA3453"/>
    <w:rsid w:val="00BA3522"/>
    <w:rsid w:val="00BA35C4"/>
    <w:rsid w:val="00BA36BE"/>
    <w:rsid w:val="00BA36E1"/>
    <w:rsid w:val="00BA38F5"/>
    <w:rsid w:val="00BA39B9"/>
    <w:rsid w:val="00BA39BC"/>
    <w:rsid w:val="00BA3B54"/>
    <w:rsid w:val="00BA3F5E"/>
    <w:rsid w:val="00BA4038"/>
    <w:rsid w:val="00BA41E5"/>
    <w:rsid w:val="00BA422D"/>
    <w:rsid w:val="00BA4707"/>
    <w:rsid w:val="00BA47FE"/>
    <w:rsid w:val="00BA4817"/>
    <w:rsid w:val="00BA4B6B"/>
    <w:rsid w:val="00BA4BC8"/>
    <w:rsid w:val="00BA4C97"/>
    <w:rsid w:val="00BA4CEA"/>
    <w:rsid w:val="00BA4DA2"/>
    <w:rsid w:val="00BA4DF1"/>
    <w:rsid w:val="00BA4EBB"/>
    <w:rsid w:val="00BA501D"/>
    <w:rsid w:val="00BA5029"/>
    <w:rsid w:val="00BA5032"/>
    <w:rsid w:val="00BA506B"/>
    <w:rsid w:val="00BA50A8"/>
    <w:rsid w:val="00BA50CA"/>
    <w:rsid w:val="00BA5280"/>
    <w:rsid w:val="00BA52F8"/>
    <w:rsid w:val="00BA554A"/>
    <w:rsid w:val="00BA5589"/>
    <w:rsid w:val="00BA55A7"/>
    <w:rsid w:val="00BA5629"/>
    <w:rsid w:val="00BA568D"/>
    <w:rsid w:val="00BA5769"/>
    <w:rsid w:val="00BA5B08"/>
    <w:rsid w:val="00BA5C54"/>
    <w:rsid w:val="00BA5F45"/>
    <w:rsid w:val="00BA5FA1"/>
    <w:rsid w:val="00BA5FC8"/>
    <w:rsid w:val="00BA5FF7"/>
    <w:rsid w:val="00BA60F1"/>
    <w:rsid w:val="00BA61CC"/>
    <w:rsid w:val="00BA6370"/>
    <w:rsid w:val="00BA648C"/>
    <w:rsid w:val="00BA649C"/>
    <w:rsid w:val="00BA6594"/>
    <w:rsid w:val="00BA65DD"/>
    <w:rsid w:val="00BA6666"/>
    <w:rsid w:val="00BA67CF"/>
    <w:rsid w:val="00BA67E5"/>
    <w:rsid w:val="00BA6830"/>
    <w:rsid w:val="00BA6935"/>
    <w:rsid w:val="00BA6975"/>
    <w:rsid w:val="00BA6A97"/>
    <w:rsid w:val="00BA6B7E"/>
    <w:rsid w:val="00BA6BD4"/>
    <w:rsid w:val="00BA6C70"/>
    <w:rsid w:val="00BA6D66"/>
    <w:rsid w:val="00BA6DB4"/>
    <w:rsid w:val="00BA6F1D"/>
    <w:rsid w:val="00BA6FE1"/>
    <w:rsid w:val="00BA73C5"/>
    <w:rsid w:val="00BA740F"/>
    <w:rsid w:val="00BA7467"/>
    <w:rsid w:val="00BA74DD"/>
    <w:rsid w:val="00BA7552"/>
    <w:rsid w:val="00BA7555"/>
    <w:rsid w:val="00BA782A"/>
    <w:rsid w:val="00BA7951"/>
    <w:rsid w:val="00BA7956"/>
    <w:rsid w:val="00BA7990"/>
    <w:rsid w:val="00BA7A18"/>
    <w:rsid w:val="00BA7C51"/>
    <w:rsid w:val="00BA7F0C"/>
    <w:rsid w:val="00BA7FB0"/>
    <w:rsid w:val="00BB02F1"/>
    <w:rsid w:val="00BB0324"/>
    <w:rsid w:val="00BB037C"/>
    <w:rsid w:val="00BB0450"/>
    <w:rsid w:val="00BB0492"/>
    <w:rsid w:val="00BB0510"/>
    <w:rsid w:val="00BB0912"/>
    <w:rsid w:val="00BB0A8B"/>
    <w:rsid w:val="00BB0AFF"/>
    <w:rsid w:val="00BB0BB6"/>
    <w:rsid w:val="00BB0CFD"/>
    <w:rsid w:val="00BB1104"/>
    <w:rsid w:val="00BB1344"/>
    <w:rsid w:val="00BB1449"/>
    <w:rsid w:val="00BB145A"/>
    <w:rsid w:val="00BB14EA"/>
    <w:rsid w:val="00BB1544"/>
    <w:rsid w:val="00BB1668"/>
    <w:rsid w:val="00BB17DA"/>
    <w:rsid w:val="00BB1A24"/>
    <w:rsid w:val="00BB1A7E"/>
    <w:rsid w:val="00BB1B36"/>
    <w:rsid w:val="00BB1C2B"/>
    <w:rsid w:val="00BB1C91"/>
    <w:rsid w:val="00BB1C9A"/>
    <w:rsid w:val="00BB1EFB"/>
    <w:rsid w:val="00BB1F33"/>
    <w:rsid w:val="00BB228E"/>
    <w:rsid w:val="00BB234A"/>
    <w:rsid w:val="00BB23CE"/>
    <w:rsid w:val="00BB24BA"/>
    <w:rsid w:val="00BB2619"/>
    <w:rsid w:val="00BB268D"/>
    <w:rsid w:val="00BB2918"/>
    <w:rsid w:val="00BB2BD9"/>
    <w:rsid w:val="00BB2C42"/>
    <w:rsid w:val="00BB2EFA"/>
    <w:rsid w:val="00BB2F1F"/>
    <w:rsid w:val="00BB2FCA"/>
    <w:rsid w:val="00BB307E"/>
    <w:rsid w:val="00BB3109"/>
    <w:rsid w:val="00BB313D"/>
    <w:rsid w:val="00BB31E3"/>
    <w:rsid w:val="00BB33B8"/>
    <w:rsid w:val="00BB350A"/>
    <w:rsid w:val="00BB366A"/>
    <w:rsid w:val="00BB36FD"/>
    <w:rsid w:val="00BB37DE"/>
    <w:rsid w:val="00BB3A66"/>
    <w:rsid w:val="00BB3AA2"/>
    <w:rsid w:val="00BB3AA6"/>
    <w:rsid w:val="00BB3B88"/>
    <w:rsid w:val="00BB3BB1"/>
    <w:rsid w:val="00BB3DAE"/>
    <w:rsid w:val="00BB3DB6"/>
    <w:rsid w:val="00BB3FAA"/>
    <w:rsid w:val="00BB41D5"/>
    <w:rsid w:val="00BB4288"/>
    <w:rsid w:val="00BB42E8"/>
    <w:rsid w:val="00BB45F4"/>
    <w:rsid w:val="00BB4794"/>
    <w:rsid w:val="00BB47B2"/>
    <w:rsid w:val="00BB47F5"/>
    <w:rsid w:val="00BB49BA"/>
    <w:rsid w:val="00BB4AEC"/>
    <w:rsid w:val="00BB4AF3"/>
    <w:rsid w:val="00BB4B3C"/>
    <w:rsid w:val="00BB4CC7"/>
    <w:rsid w:val="00BB4E0E"/>
    <w:rsid w:val="00BB4E15"/>
    <w:rsid w:val="00BB4E2D"/>
    <w:rsid w:val="00BB52EF"/>
    <w:rsid w:val="00BB52F9"/>
    <w:rsid w:val="00BB5442"/>
    <w:rsid w:val="00BB56E8"/>
    <w:rsid w:val="00BB56F3"/>
    <w:rsid w:val="00BB5770"/>
    <w:rsid w:val="00BB5A43"/>
    <w:rsid w:val="00BB5C4A"/>
    <w:rsid w:val="00BB5DF0"/>
    <w:rsid w:val="00BB5E6D"/>
    <w:rsid w:val="00BB5F19"/>
    <w:rsid w:val="00BB61BF"/>
    <w:rsid w:val="00BB62DD"/>
    <w:rsid w:val="00BB62F1"/>
    <w:rsid w:val="00BB63D2"/>
    <w:rsid w:val="00BB6455"/>
    <w:rsid w:val="00BB6550"/>
    <w:rsid w:val="00BB6591"/>
    <w:rsid w:val="00BB6670"/>
    <w:rsid w:val="00BB6877"/>
    <w:rsid w:val="00BB69D6"/>
    <w:rsid w:val="00BB6D26"/>
    <w:rsid w:val="00BB6D2F"/>
    <w:rsid w:val="00BB7129"/>
    <w:rsid w:val="00BB71A3"/>
    <w:rsid w:val="00BB7289"/>
    <w:rsid w:val="00BB74E9"/>
    <w:rsid w:val="00BB7636"/>
    <w:rsid w:val="00BB7767"/>
    <w:rsid w:val="00BB7BCD"/>
    <w:rsid w:val="00BB7E89"/>
    <w:rsid w:val="00BB7ECB"/>
    <w:rsid w:val="00BC01D2"/>
    <w:rsid w:val="00BC0677"/>
    <w:rsid w:val="00BC070E"/>
    <w:rsid w:val="00BC084E"/>
    <w:rsid w:val="00BC0853"/>
    <w:rsid w:val="00BC0945"/>
    <w:rsid w:val="00BC0FE6"/>
    <w:rsid w:val="00BC1195"/>
    <w:rsid w:val="00BC1290"/>
    <w:rsid w:val="00BC12E0"/>
    <w:rsid w:val="00BC1520"/>
    <w:rsid w:val="00BC1530"/>
    <w:rsid w:val="00BC1B21"/>
    <w:rsid w:val="00BC1D69"/>
    <w:rsid w:val="00BC1DE0"/>
    <w:rsid w:val="00BC1E0B"/>
    <w:rsid w:val="00BC1E54"/>
    <w:rsid w:val="00BC1E82"/>
    <w:rsid w:val="00BC1F20"/>
    <w:rsid w:val="00BC1F22"/>
    <w:rsid w:val="00BC1F6B"/>
    <w:rsid w:val="00BC1FAF"/>
    <w:rsid w:val="00BC205B"/>
    <w:rsid w:val="00BC2165"/>
    <w:rsid w:val="00BC2862"/>
    <w:rsid w:val="00BC2AAD"/>
    <w:rsid w:val="00BC2B2C"/>
    <w:rsid w:val="00BC2C60"/>
    <w:rsid w:val="00BC2D67"/>
    <w:rsid w:val="00BC2E13"/>
    <w:rsid w:val="00BC318C"/>
    <w:rsid w:val="00BC348D"/>
    <w:rsid w:val="00BC36DC"/>
    <w:rsid w:val="00BC3737"/>
    <w:rsid w:val="00BC385B"/>
    <w:rsid w:val="00BC3AD5"/>
    <w:rsid w:val="00BC3CF4"/>
    <w:rsid w:val="00BC3E1D"/>
    <w:rsid w:val="00BC3F80"/>
    <w:rsid w:val="00BC43E4"/>
    <w:rsid w:val="00BC4456"/>
    <w:rsid w:val="00BC44DB"/>
    <w:rsid w:val="00BC4519"/>
    <w:rsid w:val="00BC4617"/>
    <w:rsid w:val="00BC480D"/>
    <w:rsid w:val="00BC487A"/>
    <w:rsid w:val="00BC4A14"/>
    <w:rsid w:val="00BC4A45"/>
    <w:rsid w:val="00BC4AA3"/>
    <w:rsid w:val="00BC4C3C"/>
    <w:rsid w:val="00BC4E83"/>
    <w:rsid w:val="00BC4F08"/>
    <w:rsid w:val="00BC5038"/>
    <w:rsid w:val="00BC53C3"/>
    <w:rsid w:val="00BC53DC"/>
    <w:rsid w:val="00BC5493"/>
    <w:rsid w:val="00BC5509"/>
    <w:rsid w:val="00BC55F9"/>
    <w:rsid w:val="00BC5677"/>
    <w:rsid w:val="00BC57FA"/>
    <w:rsid w:val="00BC586C"/>
    <w:rsid w:val="00BC5971"/>
    <w:rsid w:val="00BC5985"/>
    <w:rsid w:val="00BC5C4C"/>
    <w:rsid w:val="00BC5D9D"/>
    <w:rsid w:val="00BC602F"/>
    <w:rsid w:val="00BC631E"/>
    <w:rsid w:val="00BC658C"/>
    <w:rsid w:val="00BC65D3"/>
    <w:rsid w:val="00BC65FC"/>
    <w:rsid w:val="00BC680E"/>
    <w:rsid w:val="00BC699B"/>
    <w:rsid w:val="00BC69DF"/>
    <w:rsid w:val="00BC6A76"/>
    <w:rsid w:val="00BC6C45"/>
    <w:rsid w:val="00BC6C6C"/>
    <w:rsid w:val="00BC6C96"/>
    <w:rsid w:val="00BC6EED"/>
    <w:rsid w:val="00BC7091"/>
    <w:rsid w:val="00BC7176"/>
    <w:rsid w:val="00BC7333"/>
    <w:rsid w:val="00BC7536"/>
    <w:rsid w:val="00BC75D1"/>
    <w:rsid w:val="00BC77BC"/>
    <w:rsid w:val="00BC794D"/>
    <w:rsid w:val="00BC7C3D"/>
    <w:rsid w:val="00BC7D6E"/>
    <w:rsid w:val="00BC7D79"/>
    <w:rsid w:val="00BC7ECC"/>
    <w:rsid w:val="00BC7F7A"/>
    <w:rsid w:val="00BC7FE3"/>
    <w:rsid w:val="00BD00B2"/>
    <w:rsid w:val="00BD0198"/>
    <w:rsid w:val="00BD0205"/>
    <w:rsid w:val="00BD03C5"/>
    <w:rsid w:val="00BD0413"/>
    <w:rsid w:val="00BD0449"/>
    <w:rsid w:val="00BD06E6"/>
    <w:rsid w:val="00BD094F"/>
    <w:rsid w:val="00BD0BD5"/>
    <w:rsid w:val="00BD0CC6"/>
    <w:rsid w:val="00BD0CE3"/>
    <w:rsid w:val="00BD0D84"/>
    <w:rsid w:val="00BD0E1E"/>
    <w:rsid w:val="00BD11C2"/>
    <w:rsid w:val="00BD1211"/>
    <w:rsid w:val="00BD1271"/>
    <w:rsid w:val="00BD12D1"/>
    <w:rsid w:val="00BD135F"/>
    <w:rsid w:val="00BD1C2A"/>
    <w:rsid w:val="00BD1CC2"/>
    <w:rsid w:val="00BD1D71"/>
    <w:rsid w:val="00BD1F9E"/>
    <w:rsid w:val="00BD216A"/>
    <w:rsid w:val="00BD2313"/>
    <w:rsid w:val="00BD23FF"/>
    <w:rsid w:val="00BD240E"/>
    <w:rsid w:val="00BD257C"/>
    <w:rsid w:val="00BD2695"/>
    <w:rsid w:val="00BD2702"/>
    <w:rsid w:val="00BD2B49"/>
    <w:rsid w:val="00BD2C5F"/>
    <w:rsid w:val="00BD2D4D"/>
    <w:rsid w:val="00BD2EBF"/>
    <w:rsid w:val="00BD3050"/>
    <w:rsid w:val="00BD309A"/>
    <w:rsid w:val="00BD315F"/>
    <w:rsid w:val="00BD3223"/>
    <w:rsid w:val="00BD3244"/>
    <w:rsid w:val="00BD32CF"/>
    <w:rsid w:val="00BD33D6"/>
    <w:rsid w:val="00BD343D"/>
    <w:rsid w:val="00BD3599"/>
    <w:rsid w:val="00BD362C"/>
    <w:rsid w:val="00BD3661"/>
    <w:rsid w:val="00BD36A8"/>
    <w:rsid w:val="00BD392B"/>
    <w:rsid w:val="00BD3A4C"/>
    <w:rsid w:val="00BD3A56"/>
    <w:rsid w:val="00BD3B16"/>
    <w:rsid w:val="00BD3BA8"/>
    <w:rsid w:val="00BD3BF0"/>
    <w:rsid w:val="00BD3DA7"/>
    <w:rsid w:val="00BD3EA3"/>
    <w:rsid w:val="00BD3F4F"/>
    <w:rsid w:val="00BD3F5E"/>
    <w:rsid w:val="00BD3FDD"/>
    <w:rsid w:val="00BD40BF"/>
    <w:rsid w:val="00BD419F"/>
    <w:rsid w:val="00BD41C8"/>
    <w:rsid w:val="00BD43DA"/>
    <w:rsid w:val="00BD47A8"/>
    <w:rsid w:val="00BD4961"/>
    <w:rsid w:val="00BD49E4"/>
    <w:rsid w:val="00BD4A9D"/>
    <w:rsid w:val="00BD4B64"/>
    <w:rsid w:val="00BD4C20"/>
    <w:rsid w:val="00BD4CAE"/>
    <w:rsid w:val="00BD4CDA"/>
    <w:rsid w:val="00BD4D8B"/>
    <w:rsid w:val="00BD4DD0"/>
    <w:rsid w:val="00BD4F99"/>
    <w:rsid w:val="00BD52D0"/>
    <w:rsid w:val="00BD5315"/>
    <w:rsid w:val="00BD5391"/>
    <w:rsid w:val="00BD5438"/>
    <w:rsid w:val="00BD54E7"/>
    <w:rsid w:val="00BD57C2"/>
    <w:rsid w:val="00BD5819"/>
    <w:rsid w:val="00BD5894"/>
    <w:rsid w:val="00BD5942"/>
    <w:rsid w:val="00BD5BE7"/>
    <w:rsid w:val="00BD5DCC"/>
    <w:rsid w:val="00BD5DEC"/>
    <w:rsid w:val="00BD5E83"/>
    <w:rsid w:val="00BD5F64"/>
    <w:rsid w:val="00BD5F90"/>
    <w:rsid w:val="00BD610C"/>
    <w:rsid w:val="00BD6351"/>
    <w:rsid w:val="00BD63DF"/>
    <w:rsid w:val="00BD6406"/>
    <w:rsid w:val="00BD654E"/>
    <w:rsid w:val="00BD65A8"/>
    <w:rsid w:val="00BD6742"/>
    <w:rsid w:val="00BD69C2"/>
    <w:rsid w:val="00BD69D5"/>
    <w:rsid w:val="00BD6AA5"/>
    <w:rsid w:val="00BD6C56"/>
    <w:rsid w:val="00BD6F55"/>
    <w:rsid w:val="00BD6FEC"/>
    <w:rsid w:val="00BD72D7"/>
    <w:rsid w:val="00BD7360"/>
    <w:rsid w:val="00BD7579"/>
    <w:rsid w:val="00BD75E1"/>
    <w:rsid w:val="00BD77F2"/>
    <w:rsid w:val="00BD7833"/>
    <w:rsid w:val="00BD790E"/>
    <w:rsid w:val="00BD7A53"/>
    <w:rsid w:val="00BD7C23"/>
    <w:rsid w:val="00BD7D1D"/>
    <w:rsid w:val="00BD7DFB"/>
    <w:rsid w:val="00BD7E19"/>
    <w:rsid w:val="00BD7EA8"/>
    <w:rsid w:val="00BD7EC2"/>
    <w:rsid w:val="00BD7F68"/>
    <w:rsid w:val="00BE00D3"/>
    <w:rsid w:val="00BE00EE"/>
    <w:rsid w:val="00BE02FF"/>
    <w:rsid w:val="00BE039D"/>
    <w:rsid w:val="00BE0688"/>
    <w:rsid w:val="00BE06AB"/>
    <w:rsid w:val="00BE06B3"/>
    <w:rsid w:val="00BE08E3"/>
    <w:rsid w:val="00BE08FE"/>
    <w:rsid w:val="00BE0B11"/>
    <w:rsid w:val="00BE0B8A"/>
    <w:rsid w:val="00BE0C4E"/>
    <w:rsid w:val="00BE0D4C"/>
    <w:rsid w:val="00BE0D7E"/>
    <w:rsid w:val="00BE0FC9"/>
    <w:rsid w:val="00BE10BB"/>
    <w:rsid w:val="00BE111E"/>
    <w:rsid w:val="00BE1344"/>
    <w:rsid w:val="00BE1415"/>
    <w:rsid w:val="00BE1425"/>
    <w:rsid w:val="00BE146C"/>
    <w:rsid w:val="00BE16CF"/>
    <w:rsid w:val="00BE17CB"/>
    <w:rsid w:val="00BE18A4"/>
    <w:rsid w:val="00BE18CF"/>
    <w:rsid w:val="00BE1A49"/>
    <w:rsid w:val="00BE1B7D"/>
    <w:rsid w:val="00BE1C1A"/>
    <w:rsid w:val="00BE1E16"/>
    <w:rsid w:val="00BE1EFA"/>
    <w:rsid w:val="00BE2625"/>
    <w:rsid w:val="00BE2840"/>
    <w:rsid w:val="00BE2A04"/>
    <w:rsid w:val="00BE2A39"/>
    <w:rsid w:val="00BE2AB7"/>
    <w:rsid w:val="00BE2C17"/>
    <w:rsid w:val="00BE2C97"/>
    <w:rsid w:val="00BE2D1F"/>
    <w:rsid w:val="00BE2D84"/>
    <w:rsid w:val="00BE34A8"/>
    <w:rsid w:val="00BE36D6"/>
    <w:rsid w:val="00BE3806"/>
    <w:rsid w:val="00BE3991"/>
    <w:rsid w:val="00BE3A35"/>
    <w:rsid w:val="00BE3AC1"/>
    <w:rsid w:val="00BE3F0E"/>
    <w:rsid w:val="00BE3FAD"/>
    <w:rsid w:val="00BE405A"/>
    <w:rsid w:val="00BE4071"/>
    <w:rsid w:val="00BE41E5"/>
    <w:rsid w:val="00BE434A"/>
    <w:rsid w:val="00BE4394"/>
    <w:rsid w:val="00BE43FB"/>
    <w:rsid w:val="00BE45B8"/>
    <w:rsid w:val="00BE46D5"/>
    <w:rsid w:val="00BE47D7"/>
    <w:rsid w:val="00BE4813"/>
    <w:rsid w:val="00BE4825"/>
    <w:rsid w:val="00BE482C"/>
    <w:rsid w:val="00BE4BD1"/>
    <w:rsid w:val="00BE4E55"/>
    <w:rsid w:val="00BE4E70"/>
    <w:rsid w:val="00BE4EC5"/>
    <w:rsid w:val="00BE4FFD"/>
    <w:rsid w:val="00BE5178"/>
    <w:rsid w:val="00BE523A"/>
    <w:rsid w:val="00BE5452"/>
    <w:rsid w:val="00BE545A"/>
    <w:rsid w:val="00BE54B9"/>
    <w:rsid w:val="00BE5594"/>
    <w:rsid w:val="00BE577F"/>
    <w:rsid w:val="00BE5AA2"/>
    <w:rsid w:val="00BE5AE8"/>
    <w:rsid w:val="00BE5B97"/>
    <w:rsid w:val="00BE5CEE"/>
    <w:rsid w:val="00BE5D3D"/>
    <w:rsid w:val="00BE5D59"/>
    <w:rsid w:val="00BE5FCE"/>
    <w:rsid w:val="00BE5FE4"/>
    <w:rsid w:val="00BE6181"/>
    <w:rsid w:val="00BE619C"/>
    <w:rsid w:val="00BE61B2"/>
    <w:rsid w:val="00BE6204"/>
    <w:rsid w:val="00BE629D"/>
    <w:rsid w:val="00BE6624"/>
    <w:rsid w:val="00BE665E"/>
    <w:rsid w:val="00BE6786"/>
    <w:rsid w:val="00BE6930"/>
    <w:rsid w:val="00BE6BF3"/>
    <w:rsid w:val="00BE6EFC"/>
    <w:rsid w:val="00BE70FF"/>
    <w:rsid w:val="00BE7138"/>
    <w:rsid w:val="00BE7171"/>
    <w:rsid w:val="00BE71A3"/>
    <w:rsid w:val="00BE7266"/>
    <w:rsid w:val="00BE733C"/>
    <w:rsid w:val="00BE7363"/>
    <w:rsid w:val="00BE7385"/>
    <w:rsid w:val="00BE739D"/>
    <w:rsid w:val="00BE73F3"/>
    <w:rsid w:val="00BE757D"/>
    <w:rsid w:val="00BE75E4"/>
    <w:rsid w:val="00BE771B"/>
    <w:rsid w:val="00BE78D2"/>
    <w:rsid w:val="00BE7ADA"/>
    <w:rsid w:val="00BE7B28"/>
    <w:rsid w:val="00BE7D88"/>
    <w:rsid w:val="00BF0094"/>
    <w:rsid w:val="00BF0251"/>
    <w:rsid w:val="00BF040B"/>
    <w:rsid w:val="00BF0779"/>
    <w:rsid w:val="00BF084A"/>
    <w:rsid w:val="00BF0852"/>
    <w:rsid w:val="00BF097B"/>
    <w:rsid w:val="00BF0A46"/>
    <w:rsid w:val="00BF0AFB"/>
    <w:rsid w:val="00BF0C25"/>
    <w:rsid w:val="00BF0C9E"/>
    <w:rsid w:val="00BF0CA9"/>
    <w:rsid w:val="00BF0EC5"/>
    <w:rsid w:val="00BF0EF1"/>
    <w:rsid w:val="00BF0F83"/>
    <w:rsid w:val="00BF0FB4"/>
    <w:rsid w:val="00BF1117"/>
    <w:rsid w:val="00BF1245"/>
    <w:rsid w:val="00BF13E2"/>
    <w:rsid w:val="00BF14D7"/>
    <w:rsid w:val="00BF15E4"/>
    <w:rsid w:val="00BF16DE"/>
    <w:rsid w:val="00BF17BB"/>
    <w:rsid w:val="00BF17F1"/>
    <w:rsid w:val="00BF1826"/>
    <w:rsid w:val="00BF1972"/>
    <w:rsid w:val="00BF1A8B"/>
    <w:rsid w:val="00BF1F35"/>
    <w:rsid w:val="00BF1F9E"/>
    <w:rsid w:val="00BF1FB2"/>
    <w:rsid w:val="00BF2075"/>
    <w:rsid w:val="00BF2126"/>
    <w:rsid w:val="00BF220F"/>
    <w:rsid w:val="00BF2621"/>
    <w:rsid w:val="00BF2672"/>
    <w:rsid w:val="00BF29AE"/>
    <w:rsid w:val="00BF29C1"/>
    <w:rsid w:val="00BF2A35"/>
    <w:rsid w:val="00BF2BBE"/>
    <w:rsid w:val="00BF2CD2"/>
    <w:rsid w:val="00BF2DC1"/>
    <w:rsid w:val="00BF2EC7"/>
    <w:rsid w:val="00BF2F2D"/>
    <w:rsid w:val="00BF304B"/>
    <w:rsid w:val="00BF3230"/>
    <w:rsid w:val="00BF3284"/>
    <w:rsid w:val="00BF32B6"/>
    <w:rsid w:val="00BF3313"/>
    <w:rsid w:val="00BF3456"/>
    <w:rsid w:val="00BF3570"/>
    <w:rsid w:val="00BF35FF"/>
    <w:rsid w:val="00BF3811"/>
    <w:rsid w:val="00BF38F7"/>
    <w:rsid w:val="00BF3A4C"/>
    <w:rsid w:val="00BF3AEF"/>
    <w:rsid w:val="00BF3BE5"/>
    <w:rsid w:val="00BF3C52"/>
    <w:rsid w:val="00BF3CC7"/>
    <w:rsid w:val="00BF3F1D"/>
    <w:rsid w:val="00BF40B2"/>
    <w:rsid w:val="00BF414E"/>
    <w:rsid w:val="00BF41B6"/>
    <w:rsid w:val="00BF4400"/>
    <w:rsid w:val="00BF460E"/>
    <w:rsid w:val="00BF4AD9"/>
    <w:rsid w:val="00BF4C00"/>
    <w:rsid w:val="00BF4D0E"/>
    <w:rsid w:val="00BF4D83"/>
    <w:rsid w:val="00BF4EA2"/>
    <w:rsid w:val="00BF4FD8"/>
    <w:rsid w:val="00BF50C8"/>
    <w:rsid w:val="00BF55AC"/>
    <w:rsid w:val="00BF55CB"/>
    <w:rsid w:val="00BF5690"/>
    <w:rsid w:val="00BF56C5"/>
    <w:rsid w:val="00BF584A"/>
    <w:rsid w:val="00BF589B"/>
    <w:rsid w:val="00BF58F7"/>
    <w:rsid w:val="00BF5D17"/>
    <w:rsid w:val="00BF5ED5"/>
    <w:rsid w:val="00BF631A"/>
    <w:rsid w:val="00BF641B"/>
    <w:rsid w:val="00BF657F"/>
    <w:rsid w:val="00BF66B2"/>
    <w:rsid w:val="00BF69B0"/>
    <w:rsid w:val="00BF6CA7"/>
    <w:rsid w:val="00BF6CAC"/>
    <w:rsid w:val="00BF6CD6"/>
    <w:rsid w:val="00BF6E3A"/>
    <w:rsid w:val="00BF6EF8"/>
    <w:rsid w:val="00BF6FCF"/>
    <w:rsid w:val="00BF709B"/>
    <w:rsid w:val="00BF7219"/>
    <w:rsid w:val="00BF7668"/>
    <w:rsid w:val="00BF7825"/>
    <w:rsid w:val="00BF7A8F"/>
    <w:rsid w:val="00BF7C2F"/>
    <w:rsid w:val="00BF7C89"/>
    <w:rsid w:val="00BF7CD2"/>
    <w:rsid w:val="00BF7D6F"/>
    <w:rsid w:val="00BF7E78"/>
    <w:rsid w:val="00BF7F3E"/>
    <w:rsid w:val="00C000E4"/>
    <w:rsid w:val="00C000FC"/>
    <w:rsid w:val="00C001C5"/>
    <w:rsid w:val="00C00236"/>
    <w:rsid w:val="00C0033A"/>
    <w:rsid w:val="00C00364"/>
    <w:rsid w:val="00C004BD"/>
    <w:rsid w:val="00C0062A"/>
    <w:rsid w:val="00C00684"/>
    <w:rsid w:val="00C0071F"/>
    <w:rsid w:val="00C00738"/>
    <w:rsid w:val="00C0078C"/>
    <w:rsid w:val="00C007A8"/>
    <w:rsid w:val="00C007B6"/>
    <w:rsid w:val="00C00976"/>
    <w:rsid w:val="00C00A4C"/>
    <w:rsid w:val="00C00AEA"/>
    <w:rsid w:val="00C00CA2"/>
    <w:rsid w:val="00C00D17"/>
    <w:rsid w:val="00C00E33"/>
    <w:rsid w:val="00C00F79"/>
    <w:rsid w:val="00C01061"/>
    <w:rsid w:val="00C01235"/>
    <w:rsid w:val="00C01598"/>
    <w:rsid w:val="00C015F3"/>
    <w:rsid w:val="00C0170A"/>
    <w:rsid w:val="00C01710"/>
    <w:rsid w:val="00C0182A"/>
    <w:rsid w:val="00C01837"/>
    <w:rsid w:val="00C01843"/>
    <w:rsid w:val="00C01AD1"/>
    <w:rsid w:val="00C01B9E"/>
    <w:rsid w:val="00C01C0B"/>
    <w:rsid w:val="00C01CE2"/>
    <w:rsid w:val="00C01EE0"/>
    <w:rsid w:val="00C01FC3"/>
    <w:rsid w:val="00C02091"/>
    <w:rsid w:val="00C023BC"/>
    <w:rsid w:val="00C02546"/>
    <w:rsid w:val="00C02CDC"/>
    <w:rsid w:val="00C02DA4"/>
    <w:rsid w:val="00C02DBD"/>
    <w:rsid w:val="00C03095"/>
    <w:rsid w:val="00C030B8"/>
    <w:rsid w:val="00C030D9"/>
    <w:rsid w:val="00C032EA"/>
    <w:rsid w:val="00C035FB"/>
    <w:rsid w:val="00C03782"/>
    <w:rsid w:val="00C037C9"/>
    <w:rsid w:val="00C03A89"/>
    <w:rsid w:val="00C03AB3"/>
    <w:rsid w:val="00C03C6B"/>
    <w:rsid w:val="00C03DF4"/>
    <w:rsid w:val="00C03EAD"/>
    <w:rsid w:val="00C03ED6"/>
    <w:rsid w:val="00C03FFF"/>
    <w:rsid w:val="00C0412F"/>
    <w:rsid w:val="00C04130"/>
    <w:rsid w:val="00C0437C"/>
    <w:rsid w:val="00C04486"/>
    <w:rsid w:val="00C04541"/>
    <w:rsid w:val="00C04576"/>
    <w:rsid w:val="00C045D4"/>
    <w:rsid w:val="00C0464F"/>
    <w:rsid w:val="00C047B5"/>
    <w:rsid w:val="00C0483D"/>
    <w:rsid w:val="00C048D7"/>
    <w:rsid w:val="00C049C1"/>
    <w:rsid w:val="00C04AA8"/>
    <w:rsid w:val="00C04E58"/>
    <w:rsid w:val="00C04EFB"/>
    <w:rsid w:val="00C05064"/>
    <w:rsid w:val="00C050BA"/>
    <w:rsid w:val="00C0514A"/>
    <w:rsid w:val="00C053E4"/>
    <w:rsid w:val="00C0545C"/>
    <w:rsid w:val="00C0548F"/>
    <w:rsid w:val="00C05815"/>
    <w:rsid w:val="00C05820"/>
    <w:rsid w:val="00C05905"/>
    <w:rsid w:val="00C059B5"/>
    <w:rsid w:val="00C059DB"/>
    <w:rsid w:val="00C05AEA"/>
    <w:rsid w:val="00C05BDE"/>
    <w:rsid w:val="00C05D68"/>
    <w:rsid w:val="00C05DA3"/>
    <w:rsid w:val="00C05E6E"/>
    <w:rsid w:val="00C05E8C"/>
    <w:rsid w:val="00C05EF3"/>
    <w:rsid w:val="00C05F76"/>
    <w:rsid w:val="00C060E3"/>
    <w:rsid w:val="00C061C2"/>
    <w:rsid w:val="00C06248"/>
    <w:rsid w:val="00C0624A"/>
    <w:rsid w:val="00C06263"/>
    <w:rsid w:val="00C06520"/>
    <w:rsid w:val="00C06554"/>
    <w:rsid w:val="00C065AF"/>
    <w:rsid w:val="00C0681E"/>
    <w:rsid w:val="00C0689B"/>
    <w:rsid w:val="00C069F6"/>
    <w:rsid w:val="00C069F9"/>
    <w:rsid w:val="00C06C44"/>
    <w:rsid w:val="00C06C68"/>
    <w:rsid w:val="00C06CDF"/>
    <w:rsid w:val="00C06E6A"/>
    <w:rsid w:val="00C06E8D"/>
    <w:rsid w:val="00C06EFA"/>
    <w:rsid w:val="00C0707B"/>
    <w:rsid w:val="00C0718A"/>
    <w:rsid w:val="00C07210"/>
    <w:rsid w:val="00C0724A"/>
    <w:rsid w:val="00C073C0"/>
    <w:rsid w:val="00C073E2"/>
    <w:rsid w:val="00C0747D"/>
    <w:rsid w:val="00C07624"/>
    <w:rsid w:val="00C07A68"/>
    <w:rsid w:val="00C07D18"/>
    <w:rsid w:val="00C07F0A"/>
    <w:rsid w:val="00C10086"/>
    <w:rsid w:val="00C100C2"/>
    <w:rsid w:val="00C101C5"/>
    <w:rsid w:val="00C102FA"/>
    <w:rsid w:val="00C10304"/>
    <w:rsid w:val="00C1030A"/>
    <w:rsid w:val="00C10363"/>
    <w:rsid w:val="00C10433"/>
    <w:rsid w:val="00C10638"/>
    <w:rsid w:val="00C10A85"/>
    <w:rsid w:val="00C10B40"/>
    <w:rsid w:val="00C10B7D"/>
    <w:rsid w:val="00C10E10"/>
    <w:rsid w:val="00C10F27"/>
    <w:rsid w:val="00C110E3"/>
    <w:rsid w:val="00C113BD"/>
    <w:rsid w:val="00C116BC"/>
    <w:rsid w:val="00C11729"/>
    <w:rsid w:val="00C11BDC"/>
    <w:rsid w:val="00C11BEC"/>
    <w:rsid w:val="00C11C1A"/>
    <w:rsid w:val="00C11C6C"/>
    <w:rsid w:val="00C12085"/>
    <w:rsid w:val="00C120B5"/>
    <w:rsid w:val="00C122D6"/>
    <w:rsid w:val="00C122DE"/>
    <w:rsid w:val="00C128CC"/>
    <w:rsid w:val="00C12B2A"/>
    <w:rsid w:val="00C12C3F"/>
    <w:rsid w:val="00C12D5E"/>
    <w:rsid w:val="00C12D7C"/>
    <w:rsid w:val="00C12E93"/>
    <w:rsid w:val="00C12F79"/>
    <w:rsid w:val="00C1311A"/>
    <w:rsid w:val="00C132BC"/>
    <w:rsid w:val="00C133F0"/>
    <w:rsid w:val="00C134FC"/>
    <w:rsid w:val="00C1352E"/>
    <w:rsid w:val="00C1354A"/>
    <w:rsid w:val="00C136F4"/>
    <w:rsid w:val="00C13951"/>
    <w:rsid w:val="00C13CE1"/>
    <w:rsid w:val="00C13D29"/>
    <w:rsid w:val="00C13DBB"/>
    <w:rsid w:val="00C13E73"/>
    <w:rsid w:val="00C14168"/>
    <w:rsid w:val="00C143F6"/>
    <w:rsid w:val="00C145CF"/>
    <w:rsid w:val="00C145D1"/>
    <w:rsid w:val="00C1477F"/>
    <w:rsid w:val="00C14868"/>
    <w:rsid w:val="00C14947"/>
    <w:rsid w:val="00C14A84"/>
    <w:rsid w:val="00C14EB8"/>
    <w:rsid w:val="00C14EDF"/>
    <w:rsid w:val="00C14F1A"/>
    <w:rsid w:val="00C1508E"/>
    <w:rsid w:val="00C15095"/>
    <w:rsid w:val="00C150A7"/>
    <w:rsid w:val="00C150C8"/>
    <w:rsid w:val="00C1528C"/>
    <w:rsid w:val="00C152DA"/>
    <w:rsid w:val="00C15445"/>
    <w:rsid w:val="00C15541"/>
    <w:rsid w:val="00C15588"/>
    <w:rsid w:val="00C15AF0"/>
    <w:rsid w:val="00C15B90"/>
    <w:rsid w:val="00C15CF1"/>
    <w:rsid w:val="00C15D03"/>
    <w:rsid w:val="00C15D4F"/>
    <w:rsid w:val="00C15E09"/>
    <w:rsid w:val="00C16135"/>
    <w:rsid w:val="00C1614F"/>
    <w:rsid w:val="00C1616E"/>
    <w:rsid w:val="00C161C1"/>
    <w:rsid w:val="00C16346"/>
    <w:rsid w:val="00C164CE"/>
    <w:rsid w:val="00C164EF"/>
    <w:rsid w:val="00C1655A"/>
    <w:rsid w:val="00C165CC"/>
    <w:rsid w:val="00C1674C"/>
    <w:rsid w:val="00C1675F"/>
    <w:rsid w:val="00C167B0"/>
    <w:rsid w:val="00C169E2"/>
    <w:rsid w:val="00C16C2E"/>
    <w:rsid w:val="00C16C37"/>
    <w:rsid w:val="00C16E2F"/>
    <w:rsid w:val="00C16F75"/>
    <w:rsid w:val="00C16F9A"/>
    <w:rsid w:val="00C170FB"/>
    <w:rsid w:val="00C17241"/>
    <w:rsid w:val="00C17242"/>
    <w:rsid w:val="00C172E8"/>
    <w:rsid w:val="00C17324"/>
    <w:rsid w:val="00C173E2"/>
    <w:rsid w:val="00C17546"/>
    <w:rsid w:val="00C17630"/>
    <w:rsid w:val="00C1766E"/>
    <w:rsid w:val="00C17ACA"/>
    <w:rsid w:val="00C17B32"/>
    <w:rsid w:val="00C17D75"/>
    <w:rsid w:val="00C17E0F"/>
    <w:rsid w:val="00C17F93"/>
    <w:rsid w:val="00C201E0"/>
    <w:rsid w:val="00C20285"/>
    <w:rsid w:val="00C205E7"/>
    <w:rsid w:val="00C2065B"/>
    <w:rsid w:val="00C20802"/>
    <w:rsid w:val="00C20904"/>
    <w:rsid w:val="00C20AB1"/>
    <w:rsid w:val="00C20AF5"/>
    <w:rsid w:val="00C20CEE"/>
    <w:rsid w:val="00C20E46"/>
    <w:rsid w:val="00C20FC3"/>
    <w:rsid w:val="00C20FEB"/>
    <w:rsid w:val="00C2117F"/>
    <w:rsid w:val="00C21483"/>
    <w:rsid w:val="00C2157F"/>
    <w:rsid w:val="00C215C1"/>
    <w:rsid w:val="00C216C8"/>
    <w:rsid w:val="00C21789"/>
    <w:rsid w:val="00C217AB"/>
    <w:rsid w:val="00C217D3"/>
    <w:rsid w:val="00C2196E"/>
    <w:rsid w:val="00C21995"/>
    <w:rsid w:val="00C21A47"/>
    <w:rsid w:val="00C21AC4"/>
    <w:rsid w:val="00C21DF7"/>
    <w:rsid w:val="00C21E13"/>
    <w:rsid w:val="00C21FDB"/>
    <w:rsid w:val="00C21FF3"/>
    <w:rsid w:val="00C21FFE"/>
    <w:rsid w:val="00C22037"/>
    <w:rsid w:val="00C220C7"/>
    <w:rsid w:val="00C22240"/>
    <w:rsid w:val="00C22394"/>
    <w:rsid w:val="00C22444"/>
    <w:rsid w:val="00C224B0"/>
    <w:rsid w:val="00C227E4"/>
    <w:rsid w:val="00C229D0"/>
    <w:rsid w:val="00C22BDE"/>
    <w:rsid w:val="00C22D74"/>
    <w:rsid w:val="00C230B0"/>
    <w:rsid w:val="00C230C8"/>
    <w:rsid w:val="00C23137"/>
    <w:rsid w:val="00C23209"/>
    <w:rsid w:val="00C2332F"/>
    <w:rsid w:val="00C2334A"/>
    <w:rsid w:val="00C239B3"/>
    <w:rsid w:val="00C23B43"/>
    <w:rsid w:val="00C23C9B"/>
    <w:rsid w:val="00C23D86"/>
    <w:rsid w:val="00C23E09"/>
    <w:rsid w:val="00C23E1D"/>
    <w:rsid w:val="00C23EE6"/>
    <w:rsid w:val="00C23FA8"/>
    <w:rsid w:val="00C24017"/>
    <w:rsid w:val="00C24087"/>
    <w:rsid w:val="00C2416F"/>
    <w:rsid w:val="00C24246"/>
    <w:rsid w:val="00C24260"/>
    <w:rsid w:val="00C242F0"/>
    <w:rsid w:val="00C243ED"/>
    <w:rsid w:val="00C246C9"/>
    <w:rsid w:val="00C2477B"/>
    <w:rsid w:val="00C2484B"/>
    <w:rsid w:val="00C248EB"/>
    <w:rsid w:val="00C24980"/>
    <w:rsid w:val="00C2499D"/>
    <w:rsid w:val="00C24A20"/>
    <w:rsid w:val="00C24CEB"/>
    <w:rsid w:val="00C24DB2"/>
    <w:rsid w:val="00C24EF5"/>
    <w:rsid w:val="00C24F49"/>
    <w:rsid w:val="00C25057"/>
    <w:rsid w:val="00C2513A"/>
    <w:rsid w:val="00C251FA"/>
    <w:rsid w:val="00C252CE"/>
    <w:rsid w:val="00C252EB"/>
    <w:rsid w:val="00C254CC"/>
    <w:rsid w:val="00C2551C"/>
    <w:rsid w:val="00C25597"/>
    <w:rsid w:val="00C257C2"/>
    <w:rsid w:val="00C2589A"/>
    <w:rsid w:val="00C258A7"/>
    <w:rsid w:val="00C25B48"/>
    <w:rsid w:val="00C25C96"/>
    <w:rsid w:val="00C25D16"/>
    <w:rsid w:val="00C25D42"/>
    <w:rsid w:val="00C25EDA"/>
    <w:rsid w:val="00C264C5"/>
    <w:rsid w:val="00C264F0"/>
    <w:rsid w:val="00C2654A"/>
    <w:rsid w:val="00C26605"/>
    <w:rsid w:val="00C2674E"/>
    <w:rsid w:val="00C2681E"/>
    <w:rsid w:val="00C2686F"/>
    <w:rsid w:val="00C268CC"/>
    <w:rsid w:val="00C2697F"/>
    <w:rsid w:val="00C26A13"/>
    <w:rsid w:val="00C26A71"/>
    <w:rsid w:val="00C26AEA"/>
    <w:rsid w:val="00C26BC1"/>
    <w:rsid w:val="00C26C1C"/>
    <w:rsid w:val="00C26E5A"/>
    <w:rsid w:val="00C26EFB"/>
    <w:rsid w:val="00C26F51"/>
    <w:rsid w:val="00C26F98"/>
    <w:rsid w:val="00C271C7"/>
    <w:rsid w:val="00C271F1"/>
    <w:rsid w:val="00C2737A"/>
    <w:rsid w:val="00C27387"/>
    <w:rsid w:val="00C2751F"/>
    <w:rsid w:val="00C276AC"/>
    <w:rsid w:val="00C27B76"/>
    <w:rsid w:val="00C27BC4"/>
    <w:rsid w:val="00C27BF1"/>
    <w:rsid w:val="00C27E55"/>
    <w:rsid w:val="00C27EDA"/>
    <w:rsid w:val="00C303FF"/>
    <w:rsid w:val="00C304AD"/>
    <w:rsid w:val="00C3057A"/>
    <w:rsid w:val="00C309C2"/>
    <w:rsid w:val="00C30C10"/>
    <w:rsid w:val="00C30D7F"/>
    <w:rsid w:val="00C30E1D"/>
    <w:rsid w:val="00C30E69"/>
    <w:rsid w:val="00C30FB1"/>
    <w:rsid w:val="00C31169"/>
    <w:rsid w:val="00C31196"/>
    <w:rsid w:val="00C312C3"/>
    <w:rsid w:val="00C3136C"/>
    <w:rsid w:val="00C317D1"/>
    <w:rsid w:val="00C3198C"/>
    <w:rsid w:val="00C31A24"/>
    <w:rsid w:val="00C31C1C"/>
    <w:rsid w:val="00C32159"/>
    <w:rsid w:val="00C3215B"/>
    <w:rsid w:val="00C321C7"/>
    <w:rsid w:val="00C321DB"/>
    <w:rsid w:val="00C32316"/>
    <w:rsid w:val="00C323D0"/>
    <w:rsid w:val="00C32A9E"/>
    <w:rsid w:val="00C32CCB"/>
    <w:rsid w:val="00C32D85"/>
    <w:rsid w:val="00C32DD3"/>
    <w:rsid w:val="00C32E0D"/>
    <w:rsid w:val="00C32FAF"/>
    <w:rsid w:val="00C331F6"/>
    <w:rsid w:val="00C332BD"/>
    <w:rsid w:val="00C336C9"/>
    <w:rsid w:val="00C336CE"/>
    <w:rsid w:val="00C3385D"/>
    <w:rsid w:val="00C338A2"/>
    <w:rsid w:val="00C338EE"/>
    <w:rsid w:val="00C33B7A"/>
    <w:rsid w:val="00C33EFC"/>
    <w:rsid w:val="00C340AC"/>
    <w:rsid w:val="00C340BE"/>
    <w:rsid w:val="00C344F6"/>
    <w:rsid w:val="00C34565"/>
    <w:rsid w:val="00C34731"/>
    <w:rsid w:val="00C34944"/>
    <w:rsid w:val="00C34980"/>
    <w:rsid w:val="00C34A07"/>
    <w:rsid w:val="00C34A77"/>
    <w:rsid w:val="00C34B5B"/>
    <w:rsid w:val="00C34BBB"/>
    <w:rsid w:val="00C34BF2"/>
    <w:rsid w:val="00C34FE1"/>
    <w:rsid w:val="00C3504C"/>
    <w:rsid w:val="00C3516C"/>
    <w:rsid w:val="00C35254"/>
    <w:rsid w:val="00C35273"/>
    <w:rsid w:val="00C3529D"/>
    <w:rsid w:val="00C35340"/>
    <w:rsid w:val="00C3548B"/>
    <w:rsid w:val="00C354A6"/>
    <w:rsid w:val="00C3561D"/>
    <w:rsid w:val="00C35844"/>
    <w:rsid w:val="00C35E30"/>
    <w:rsid w:val="00C35E3E"/>
    <w:rsid w:val="00C35EA7"/>
    <w:rsid w:val="00C362CD"/>
    <w:rsid w:val="00C366CC"/>
    <w:rsid w:val="00C36784"/>
    <w:rsid w:val="00C36982"/>
    <w:rsid w:val="00C36DB1"/>
    <w:rsid w:val="00C36E94"/>
    <w:rsid w:val="00C36E96"/>
    <w:rsid w:val="00C37289"/>
    <w:rsid w:val="00C3756D"/>
    <w:rsid w:val="00C37690"/>
    <w:rsid w:val="00C376CA"/>
    <w:rsid w:val="00C37723"/>
    <w:rsid w:val="00C379A7"/>
    <w:rsid w:val="00C37A89"/>
    <w:rsid w:val="00C37E6D"/>
    <w:rsid w:val="00C40248"/>
    <w:rsid w:val="00C40264"/>
    <w:rsid w:val="00C40305"/>
    <w:rsid w:val="00C403C7"/>
    <w:rsid w:val="00C40458"/>
    <w:rsid w:val="00C404FB"/>
    <w:rsid w:val="00C40536"/>
    <w:rsid w:val="00C4061A"/>
    <w:rsid w:val="00C40762"/>
    <w:rsid w:val="00C40779"/>
    <w:rsid w:val="00C409C0"/>
    <w:rsid w:val="00C40AA1"/>
    <w:rsid w:val="00C40BD9"/>
    <w:rsid w:val="00C40D6F"/>
    <w:rsid w:val="00C40E24"/>
    <w:rsid w:val="00C40E72"/>
    <w:rsid w:val="00C40E9E"/>
    <w:rsid w:val="00C41132"/>
    <w:rsid w:val="00C41299"/>
    <w:rsid w:val="00C413A4"/>
    <w:rsid w:val="00C4166C"/>
    <w:rsid w:val="00C41732"/>
    <w:rsid w:val="00C41831"/>
    <w:rsid w:val="00C4190E"/>
    <w:rsid w:val="00C4195D"/>
    <w:rsid w:val="00C41A2C"/>
    <w:rsid w:val="00C41A87"/>
    <w:rsid w:val="00C41BCA"/>
    <w:rsid w:val="00C41CB8"/>
    <w:rsid w:val="00C41D11"/>
    <w:rsid w:val="00C41DE4"/>
    <w:rsid w:val="00C41DE7"/>
    <w:rsid w:val="00C41EDC"/>
    <w:rsid w:val="00C42101"/>
    <w:rsid w:val="00C4232C"/>
    <w:rsid w:val="00C42345"/>
    <w:rsid w:val="00C4238F"/>
    <w:rsid w:val="00C424C2"/>
    <w:rsid w:val="00C4280A"/>
    <w:rsid w:val="00C42920"/>
    <w:rsid w:val="00C429BB"/>
    <w:rsid w:val="00C42B7D"/>
    <w:rsid w:val="00C42BC5"/>
    <w:rsid w:val="00C42BFA"/>
    <w:rsid w:val="00C42C41"/>
    <w:rsid w:val="00C42C62"/>
    <w:rsid w:val="00C42DAE"/>
    <w:rsid w:val="00C42E42"/>
    <w:rsid w:val="00C432FA"/>
    <w:rsid w:val="00C43328"/>
    <w:rsid w:val="00C43331"/>
    <w:rsid w:val="00C43377"/>
    <w:rsid w:val="00C433A3"/>
    <w:rsid w:val="00C433C7"/>
    <w:rsid w:val="00C4344B"/>
    <w:rsid w:val="00C43495"/>
    <w:rsid w:val="00C43512"/>
    <w:rsid w:val="00C4354B"/>
    <w:rsid w:val="00C4361D"/>
    <w:rsid w:val="00C43938"/>
    <w:rsid w:val="00C43A07"/>
    <w:rsid w:val="00C43D53"/>
    <w:rsid w:val="00C43EEC"/>
    <w:rsid w:val="00C43F2F"/>
    <w:rsid w:val="00C44014"/>
    <w:rsid w:val="00C44046"/>
    <w:rsid w:val="00C44195"/>
    <w:rsid w:val="00C442DD"/>
    <w:rsid w:val="00C44377"/>
    <w:rsid w:val="00C44449"/>
    <w:rsid w:val="00C444FB"/>
    <w:rsid w:val="00C44657"/>
    <w:rsid w:val="00C446C5"/>
    <w:rsid w:val="00C44756"/>
    <w:rsid w:val="00C44916"/>
    <w:rsid w:val="00C44A67"/>
    <w:rsid w:val="00C44BA7"/>
    <w:rsid w:val="00C44DA9"/>
    <w:rsid w:val="00C44E8E"/>
    <w:rsid w:val="00C44F6D"/>
    <w:rsid w:val="00C44F8A"/>
    <w:rsid w:val="00C45004"/>
    <w:rsid w:val="00C452AC"/>
    <w:rsid w:val="00C45331"/>
    <w:rsid w:val="00C4536A"/>
    <w:rsid w:val="00C45664"/>
    <w:rsid w:val="00C45690"/>
    <w:rsid w:val="00C456C9"/>
    <w:rsid w:val="00C4581E"/>
    <w:rsid w:val="00C45972"/>
    <w:rsid w:val="00C45AF6"/>
    <w:rsid w:val="00C45ECF"/>
    <w:rsid w:val="00C45EDB"/>
    <w:rsid w:val="00C45EFC"/>
    <w:rsid w:val="00C45F1C"/>
    <w:rsid w:val="00C45FD4"/>
    <w:rsid w:val="00C46511"/>
    <w:rsid w:val="00C46747"/>
    <w:rsid w:val="00C468E3"/>
    <w:rsid w:val="00C46B53"/>
    <w:rsid w:val="00C46C74"/>
    <w:rsid w:val="00C4707D"/>
    <w:rsid w:val="00C4714E"/>
    <w:rsid w:val="00C4717B"/>
    <w:rsid w:val="00C473DD"/>
    <w:rsid w:val="00C47408"/>
    <w:rsid w:val="00C4755A"/>
    <w:rsid w:val="00C47589"/>
    <w:rsid w:val="00C477B4"/>
    <w:rsid w:val="00C47941"/>
    <w:rsid w:val="00C479F9"/>
    <w:rsid w:val="00C47A05"/>
    <w:rsid w:val="00C47B4E"/>
    <w:rsid w:val="00C47C33"/>
    <w:rsid w:val="00C47C93"/>
    <w:rsid w:val="00C47D7F"/>
    <w:rsid w:val="00C47E30"/>
    <w:rsid w:val="00C47E3E"/>
    <w:rsid w:val="00C50052"/>
    <w:rsid w:val="00C50271"/>
    <w:rsid w:val="00C504F9"/>
    <w:rsid w:val="00C50576"/>
    <w:rsid w:val="00C50628"/>
    <w:rsid w:val="00C5066F"/>
    <w:rsid w:val="00C50884"/>
    <w:rsid w:val="00C509E7"/>
    <w:rsid w:val="00C50A12"/>
    <w:rsid w:val="00C50B05"/>
    <w:rsid w:val="00C50C49"/>
    <w:rsid w:val="00C50CD7"/>
    <w:rsid w:val="00C50CFC"/>
    <w:rsid w:val="00C50D96"/>
    <w:rsid w:val="00C50DBB"/>
    <w:rsid w:val="00C50EEA"/>
    <w:rsid w:val="00C51029"/>
    <w:rsid w:val="00C51030"/>
    <w:rsid w:val="00C5152D"/>
    <w:rsid w:val="00C51618"/>
    <w:rsid w:val="00C51672"/>
    <w:rsid w:val="00C516F6"/>
    <w:rsid w:val="00C51A88"/>
    <w:rsid w:val="00C51C16"/>
    <w:rsid w:val="00C51C21"/>
    <w:rsid w:val="00C51C57"/>
    <w:rsid w:val="00C51EEC"/>
    <w:rsid w:val="00C5203B"/>
    <w:rsid w:val="00C5210C"/>
    <w:rsid w:val="00C5218D"/>
    <w:rsid w:val="00C521C7"/>
    <w:rsid w:val="00C521E5"/>
    <w:rsid w:val="00C52216"/>
    <w:rsid w:val="00C52336"/>
    <w:rsid w:val="00C523C3"/>
    <w:rsid w:val="00C5240E"/>
    <w:rsid w:val="00C5243E"/>
    <w:rsid w:val="00C52574"/>
    <w:rsid w:val="00C525C6"/>
    <w:rsid w:val="00C527D5"/>
    <w:rsid w:val="00C527E3"/>
    <w:rsid w:val="00C52940"/>
    <w:rsid w:val="00C529CF"/>
    <w:rsid w:val="00C52A16"/>
    <w:rsid w:val="00C52AB3"/>
    <w:rsid w:val="00C52BD9"/>
    <w:rsid w:val="00C52E35"/>
    <w:rsid w:val="00C53098"/>
    <w:rsid w:val="00C53479"/>
    <w:rsid w:val="00C53481"/>
    <w:rsid w:val="00C534C4"/>
    <w:rsid w:val="00C534F4"/>
    <w:rsid w:val="00C53518"/>
    <w:rsid w:val="00C53536"/>
    <w:rsid w:val="00C535EC"/>
    <w:rsid w:val="00C53624"/>
    <w:rsid w:val="00C53764"/>
    <w:rsid w:val="00C53A14"/>
    <w:rsid w:val="00C53AF9"/>
    <w:rsid w:val="00C53DCE"/>
    <w:rsid w:val="00C53ED3"/>
    <w:rsid w:val="00C54207"/>
    <w:rsid w:val="00C545AB"/>
    <w:rsid w:val="00C54626"/>
    <w:rsid w:val="00C5463F"/>
    <w:rsid w:val="00C546A2"/>
    <w:rsid w:val="00C5487F"/>
    <w:rsid w:val="00C54A83"/>
    <w:rsid w:val="00C54D99"/>
    <w:rsid w:val="00C54E0E"/>
    <w:rsid w:val="00C54E7E"/>
    <w:rsid w:val="00C54F11"/>
    <w:rsid w:val="00C55141"/>
    <w:rsid w:val="00C55156"/>
    <w:rsid w:val="00C5530E"/>
    <w:rsid w:val="00C5533F"/>
    <w:rsid w:val="00C554C7"/>
    <w:rsid w:val="00C55506"/>
    <w:rsid w:val="00C5577F"/>
    <w:rsid w:val="00C5588D"/>
    <w:rsid w:val="00C558F4"/>
    <w:rsid w:val="00C55A67"/>
    <w:rsid w:val="00C55B72"/>
    <w:rsid w:val="00C55C26"/>
    <w:rsid w:val="00C56064"/>
    <w:rsid w:val="00C560D5"/>
    <w:rsid w:val="00C565A1"/>
    <w:rsid w:val="00C567C5"/>
    <w:rsid w:val="00C567E3"/>
    <w:rsid w:val="00C569A0"/>
    <w:rsid w:val="00C56A2A"/>
    <w:rsid w:val="00C56AA4"/>
    <w:rsid w:val="00C56BC7"/>
    <w:rsid w:val="00C56CEB"/>
    <w:rsid w:val="00C56DD8"/>
    <w:rsid w:val="00C57208"/>
    <w:rsid w:val="00C5729A"/>
    <w:rsid w:val="00C57353"/>
    <w:rsid w:val="00C57369"/>
    <w:rsid w:val="00C577E0"/>
    <w:rsid w:val="00C5793E"/>
    <w:rsid w:val="00C57A4C"/>
    <w:rsid w:val="00C57A58"/>
    <w:rsid w:val="00C57B50"/>
    <w:rsid w:val="00C57B80"/>
    <w:rsid w:val="00C57C70"/>
    <w:rsid w:val="00C57CFA"/>
    <w:rsid w:val="00C57DF8"/>
    <w:rsid w:val="00C57F7D"/>
    <w:rsid w:val="00C60579"/>
    <w:rsid w:val="00C605E7"/>
    <w:rsid w:val="00C60610"/>
    <w:rsid w:val="00C606CD"/>
    <w:rsid w:val="00C60A3F"/>
    <w:rsid w:val="00C60B8B"/>
    <w:rsid w:val="00C60BCC"/>
    <w:rsid w:val="00C60CFB"/>
    <w:rsid w:val="00C60E6C"/>
    <w:rsid w:val="00C610C1"/>
    <w:rsid w:val="00C61233"/>
    <w:rsid w:val="00C61355"/>
    <w:rsid w:val="00C613E4"/>
    <w:rsid w:val="00C6140B"/>
    <w:rsid w:val="00C6146B"/>
    <w:rsid w:val="00C615D3"/>
    <w:rsid w:val="00C61873"/>
    <w:rsid w:val="00C6189B"/>
    <w:rsid w:val="00C61911"/>
    <w:rsid w:val="00C61968"/>
    <w:rsid w:val="00C61B91"/>
    <w:rsid w:val="00C61BCF"/>
    <w:rsid w:val="00C62290"/>
    <w:rsid w:val="00C62314"/>
    <w:rsid w:val="00C6285E"/>
    <w:rsid w:val="00C62A42"/>
    <w:rsid w:val="00C62E17"/>
    <w:rsid w:val="00C62E36"/>
    <w:rsid w:val="00C62EA9"/>
    <w:rsid w:val="00C62F25"/>
    <w:rsid w:val="00C62F4A"/>
    <w:rsid w:val="00C6300E"/>
    <w:rsid w:val="00C6302D"/>
    <w:rsid w:val="00C63325"/>
    <w:rsid w:val="00C6345F"/>
    <w:rsid w:val="00C635C2"/>
    <w:rsid w:val="00C63B10"/>
    <w:rsid w:val="00C63B74"/>
    <w:rsid w:val="00C63BB6"/>
    <w:rsid w:val="00C63C84"/>
    <w:rsid w:val="00C63CE7"/>
    <w:rsid w:val="00C63CE9"/>
    <w:rsid w:val="00C63D8A"/>
    <w:rsid w:val="00C63E6D"/>
    <w:rsid w:val="00C63EF1"/>
    <w:rsid w:val="00C64082"/>
    <w:rsid w:val="00C640A8"/>
    <w:rsid w:val="00C641CC"/>
    <w:rsid w:val="00C645F2"/>
    <w:rsid w:val="00C64604"/>
    <w:rsid w:val="00C64619"/>
    <w:rsid w:val="00C648A2"/>
    <w:rsid w:val="00C648FF"/>
    <w:rsid w:val="00C649BF"/>
    <w:rsid w:val="00C64BEB"/>
    <w:rsid w:val="00C64C2C"/>
    <w:rsid w:val="00C64DC8"/>
    <w:rsid w:val="00C64F74"/>
    <w:rsid w:val="00C651CC"/>
    <w:rsid w:val="00C65354"/>
    <w:rsid w:val="00C65427"/>
    <w:rsid w:val="00C65460"/>
    <w:rsid w:val="00C655EF"/>
    <w:rsid w:val="00C6581B"/>
    <w:rsid w:val="00C658D2"/>
    <w:rsid w:val="00C659A9"/>
    <w:rsid w:val="00C659C3"/>
    <w:rsid w:val="00C65A23"/>
    <w:rsid w:val="00C65B8B"/>
    <w:rsid w:val="00C65BC9"/>
    <w:rsid w:val="00C65BD3"/>
    <w:rsid w:val="00C65EBA"/>
    <w:rsid w:val="00C65FC3"/>
    <w:rsid w:val="00C660E0"/>
    <w:rsid w:val="00C6612A"/>
    <w:rsid w:val="00C661EA"/>
    <w:rsid w:val="00C66534"/>
    <w:rsid w:val="00C66752"/>
    <w:rsid w:val="00C6675A"/>
    <w:rsid w:val="00C66A05"/>
    <w:rsid w:val="00C66A24"/>
    <w:rsid w:val="00C66A41"/>
    <w:rsid w:val="00C66C55"/>
    <w:rsid w:val="00C66CCA"/>
    <w:rsid w:val="00C6728A"/>
    <w:rsid w:val="00C674FA"/>
    <w:rsid w:val="00C67538"/>
    <w:rsid w:val="00C6757A"/>
    <w:rsid w:val="00C67A14"/>
    <w:rsid w:val="00C67ADA"/>
    <w:rsid w:val="00C67AFA"/>
    <w:rsid w:val="00C67B4E"/>
    <w:rsid w:val="00C67CA5"/>
    <w:rsid w:val="00C67D28"/>
    <w:rsid w:val="00C67DAA"/>
    <w:rsid w:val="00C67DEB"/>
    <w:rsid w:val="00C67F2A"/>
    <w:rsid w:val="00C67F67"/>
    <w:rsid w:val="00C70020"/>
    <w:rsid w:val="00C70164"/>
    <w:rsid w:val="00C703B3"/>
    <w:rsid w:val="00C703DB"/>
    <w:rsid w:val="00C70454"/>
    <w:rsid w:val="00C70535"/>
    <w:rsid w:val="00C706E9"/>
    <w:rsid w:val="00C70B33"/>
    <w:rsid w:val="00C70D53"/>
    <w:rsid w:val="00C70D63"/>
    <w:rsid w:val="00C70DBB"/>
    <w:rsid w:val="00C70E2C"/>
    <w:rsid w:val="00C7113B"/>
    <w:rsid w:val="00C71384"/>
    <w:rsid w:val="00C71417"/>
    <w:rsid w:val="00C71A34"/>
    <w:rsid w:val="00C71A59"/>
    <w:rsid w:val="00C71A79"/>
    <w:rsid w:val="00C71ADE"/>
    <w:rsid w:val="00C71C81"/>
    <w:rsid w:val="00C71CEC"/>
    <w:rsid w:val="00C71EEC"/>
    <w:rsid w:val="00C71FC8"/>
    <w:rsid w:val="00C71FD8"/>
    <w:rsid w:val="00C720D5"/>
    <w:rsid w:val="00C720EC"/>
    <w:rsid w:val="00C7262C"/>
    <w:rsid w:val="00C72C61"/>
    <w:rsid w:val="00C72CC0"/>
    <w:rsid w:val="00C72CFA"/>
    <w:rsid w:val="00C72D2E"/>
    <w:rsid w:val="00C72F1C"/>
    <w:rsid w:val="00C73118"/>
    <w:rsid w:val="00C73130"/>
    <w:rsid w:val="00C731BA"/>
    <w:rsid w:val="00C731BC"/>
    <w:rsid w:val="00C731F1"/>
    <w:rsid w:val="00C7325A"/>
    <w:rsid w:val="00C73469"/>
    <w:rsid w:val="00C734D6"/>
    <w:rsid w:val="00C7352F"/>
    <w:rsid w:val="00C73613"/>
    <w:rsid w:val="00C736BB"/>
    <w:rsid w:val="00C7370A"/>
    <w:rsid w:val="00C73846"/>
    <w:rsid w:val="00C7392C"/>
    <w:rsid w:val="00C73A6F"/>
    <w:rsid w:val="00C73C28"/>
    <w:rsid w:val="00C73C9F"/>
    <w:rsid w:val="00C73D53"/>
    <w:rsid w:val="00C73DAE"/>
    <w:rsid w:val="00C74028"/>
    <w:rsid w:val="00C7403A"/>
    <w:rsid w:val="00C74104"/>
    <w:rsid w:val="00C74208"/>
    <w:rsid w:val="00C7422C"/>
    <w:rsid w:val="00C746D7"/>
    <w:rsid w:val="00C7473B"/>
    <w:rsid w:val="00C7482E"/>
    <w:rsid w:val="00C749EB"/>
    <w:rsid w:val="00C749F4"/>
    <w:rsid w:val="00C74ACE"/>
    <w:rsid w:val="00C74BAB"/>
    <w:rsid w:val="00C74BDA"/>
    <w:rsid w:val="00C74E3D"/>
    <w:rsid w:val="00C74E5C"/>
    <w:rsid w:val="00C74FA4"/>
    <w:rsid w:val="00C74FB8"/>
    <w:rsid w:val="00C750FD"/>
    <w:rsid w:val="00C7524F"/>
    <w:rsid w:val="00C75305"/>
    <w:rsid w:val="00C75528"/>
    <w:rsid w:val="00C7567A"/>
    <w:rsid w:val="00C75729"/>
    <w:rsid w:val="00C7573D"/>
    <w:rsid w:val="00C75747"/>
    <w:rsid w:val="00C7577B"/>
    <w:rsid w:val="00C75844"/>
    <w:rsid w:val="00C75857"/>
    <w:rsid w:val="00C75A25"/>
    <w:rsid w:val="00C75B9C"/>
    <w:rsid w:val="00C75B9E"/>
    <w:rsid w:val="00C75C3D"/>
    <w:rsid w:val="00C75CC4"/>
    <w:rsid w:val="00C75D74"/>
    <w:rsid w:val="00C75DFA"/>
    <w:rsid w:val="00C75FB4"/>
    <w:rsid w:val="00C76056"/>
    <w:rsid w:val="00C760B7"/>
    <w:rsid w:val="00C76225"/>
    <w:rsid w:val="00C76406"/>
    <w:rsid w:val="00C766DB"/>
    <w:rsid w:val="00C7676F"/>
    <w:rsid w:val="00C7679C"/>
    <w:rsid w:val="00C76A36"/>
    <w:rsid w:val="00C76C05"/>
    <w:rsid w:val="00C76D63"/>
    <w:rsid w:val="00C76F76"/>
    <w:rsid w:val="00C77037"/>
    <w:rsid w:val="00C770B9"/>
    <w:rsid w:val="00C770C1"/>
    <w:rsid w:val="00C770D1"/>
    <w:rsid w:val="00C77101"/>
    <w:rsid w:val="00C771A5"/>
    <w:rsid w:val="00C7766C"/>
    <w:rsid w:val="00C776F9"/>
    <w:rsid w:val="00C77754"/>
    <w:rsid w:val="00C777A6"/>
    <w:rsid w:val="00C777F3"/>
    <w:rsid w:val="00C77A79"/>
    <w:rsid w:val="00C77ABD"/>
    <w:rsid w:val="00C77B5F"/>
    <w:rsid w:val="00C77C4C"/>
    <w:rsid w:val="00C77D7E"/>
    <w:rsid w:val="00C802A4"/>
    <w:rsid w:val="00C80402"/>
    <w:rsid w:val="00C805D8"/>
    <w:rsid w:val="00C80B81"/>
    <w:rsid w:val="00C80C80"/>
    <w:rsid w:val="00C80CAD"/>
    <w:rsid w:val="00C80D67"/>
    <w:rsid w:val="00C80DBC"/>
    <w:rsid w:val="00C80EE9"/>
    <w:rsid w:val="00C81120"/>
    <w:rsid w:val="00C81294"/>
    <w:rsid w:val="00C812D2"/>
    <w:rsid w:val="00C81324"/>
    <w:rsid w:val="00C81397"/>
    <w:rsid w:val="00C813D8"/>
    <w:rsid w:val="00C815A5"/>
    <w:rsid w:val="00C817E5"/>
    <w:rsid w:val="00C8195D"/>
    <w:rsid w:val="00C819BD"/>
    <w:rsid w:val="00C81D69"/>
    <w:rsid w:val="00C820CB"/>
    <w:rsid w:val="00C82157"/>
    <w:rsid w:val="00C82175"/>
    <w:rsid w:val="00C822B3"/>
    <w:rsid w:val="00C82434"/>
    <w:rsid w:val="00C82443"/>
    <w:rsid w:val="00C8247A"/>
    <w:rsid w:val="00C824C7"/>
    <w:rsid w:val="00C824F2"/>
    <w:rsid w:val="00C82959"/>
    <w:rsid w:val="00C8296F"/>
    <w:rsid w:val="00C82AA1"/>
    <w:rsid w:val="00C82CA1"/>
    <w:rsid w:val="00C82D93"/>
    <w:rsid w:val="00C82DBC"/>
    <w:rsid w:val="00C82E47"/>
    <w:rsid w:val="00C830D2"/>
    <w:rsid w:val="00C831D6"/>
    <w:rsid w:val="00C831FE"/>
    <w:rsid w:val="00C833F9"/>
    <w:rsid w:val="00C83449"/>
    <w:rsid w:val="00C836C7"/>
    <w:rsid w:val="00C83771"/>
    <w:rsid w:val="00C83852"/>
    <w:rsid w:val="00C838DA"/>
    <w:rsid w:val="00C839C5"/>
    <w:rsid w:val="00C839D8"/>
    <w:rsid w:val="00C839E2"/>
    <w:rsid w:val="00C83A68"/>
    <w:rsid w:val="00C83B3C"/>
    <w:rsid w:val="00C83BE6"/>
    <w:rsid w:val="00C83C8F"/>
    <w:rsid w:val="00C83EF2"/>
    <w:rsid w:val="00C841DC"/>
    <w:rsid w:val="00C84212"/>
    <w:rsid w:val="00C84324"/>
    <w:rsid w:val="00C84419"/>
    <w:rsid w:val="00C844F9"/>
    <w:rsid w:val="00C84638"/>
    <w:rsid w:val="00C8482B"/>
    <w:rsid w:val="00C84849"/>
    <w:rsid w:val="00C84B67"/>
    <w:rsid w:val="00C84C1A"/>
    <w:rsid w:val="00C84C29"/>
    <w:rsid w:val="00C84C52"/>
    <w:rsid w:val="00C84D09"/>
    <w:rsid w:val="00C8521E"/>
    <w:rsid w:val="00C852F5"/>
    <w:rsid w:val="00C8532E"/>
    <w:rsid w:val="00C853B1"/>
    <w:rsid w:val="00C8546A"/>
    <w:rsid w:val="00C854D6"/>
    <w:rsid w:val="00C85677"/>
    <w:rsid w:val="00C85825"/>
    <w:rsid w:val="00C858FC"/>
    <w:rsid w:val="00C85997"/>
    <w:rsid w:val="00C85A08"/>
    <w:rsid w:val="00C85A89"/>
    <w:rsid w:val="00C85BD5"/>
    <w:rsid w:val="00C85C54"/>
    <w:rsid w:val="00C85D92"/>
    <w:rsid w:val="00C85F4F"/>
    <w:rsid w:val="00C85F99"/>
    <w:rsid w:val="00C85FC8"/>
    <w:rsid w:val="00C86035"/>
    <w:rsid w:val="00C8626F"/>
    <w:rsid w:val="00C864BC"/>
    <w:rsid w:val="00C865D2"/>
    <w:rsid w:val="00C86656"/>
    <w:rsid w:val="00C86701"/>
    <w:rsid w:val="00C869AF"/>
    <w:rsid w:val="00C86B22"/>
    <w:rsid w:val="00C86E7A"/>
    <w:rsid w:val="00C86F58"/>
    <w:rsid w:val="00C871F4"/>
    <w:rsid w:val="00C87246"/>
    <w:rsid w:val="00C87252"/>
    <w:rsid w:val="00C873A7"/>
    <w:rsid w:val="00C87532"/>
    <w:rsid w:val="00C87544"/>
    <w:rsid w:val="00C875BE"/>
    <w:rsid w:val="00C8761A"/>
    <w:rsid w:val="00C87878"/>
    <w:rsid w:val="00C87918"/>
    <w:rsid w:val="00C87C0E"/>
    <w:rsid w:val="00C87C55"/>
    <w:rsid w:val="00C87DDF"/>
    <w:rsid w:val="00C9007C"/>
    <w:rsid w:val="00C90594"/>
    <w:rsid w:val="00C90793"/>
    <w:rsid w:val="00C90864"/>
    <w:rsid w:val="00C90ACD"/>
    <w:rsid w:val="00C90DA7"/>
    <w:rsid w:val="00C90F09"/>
    <w:rsid w:val="00C91100"/>
    <w:rsid w:val="00C911F4"/>
    <w:rsid w:val="00C91389"/>
    <w:rsid w:val="00C91439"/>
    <w:rsid w:val="00C91466"/>
    <w:rsid w:val="00C91662"/>
    <w:rsid w:val="00C917C0"/>
    <w:rsid w:val="00C91C2F"/>
    <w:rsid w:val="00C91DB2"/>
    <w:rsid w:val="00C91E4C"/>
    <w:rsid w:val="00C91F03"/>
    <w:rsid w:val="00C91FAF"/>
    <w:rsid w:val="00C92063"/>
    <w:rsid w:val="00C922BC"/>
    <w:rsid w:val="00C92384"/>
    <w:rsid w:val="00C9255B"/>
    <w:rsid w:val="00C9266B"/>
    <w:rsid w:val="00C9271A"/>
    <w:rsid w:val="00C92A24"/>
    <w:rsid w:val="00C92B72"/>
    <w:rsid w:val="00C92C04"/>
    <w:rsid w:val="00C92E17"/>
    <w:rsid w:val="00C92E25"/>
    <w:rsid w:val="00C92E28"/>
    <w:rsid w:val="00C92E42"/>
    <w:rsid w:val="00C92F14"/>
    <w:rsid w:val="00C92F85"/>
    <w:rsid w:val="00C930AA"/>
    <w:rsid w:val="00C930FB"/>
    <w:rsid w:val="00C931D2"/>
    <w:rsid w:val="00C9332A"/>
    <w:rsid w:val="00C93547"/>
    <w:rsid w:val="00C9362B"/>
    <w:rsid w:val="00C93790"/>
    <w:rsid w:val="00C937F6"/>
    <w:rsid w:val="00C93AEC"/>
    <w:rsid w:val="00C940A8"/>
    <w:rsid w:val="00C942A1"/>
    <w:rsid w:val="00C943D3"/>
    <w:rsid w:val="00C9443E"/>
    <w:rsid w:val="00C945A2"/>
    <w:rsid w:val="00C94628"/>
    <w:rsid w:val="00C946AA"/>
    <w:rsid w:val="00C947E3"/>
    <w:rsid w:val="00C9481C"/>
    <w:rsid w:val="00C948FB"/>
    <w:rsid w:val="00C94B03"/>
    <w:rsid w:val="00C94C16"/>
    <w:rsid w:val="00C94C49"/>
    <w:rsid w:val="00C94DA0"/>
    <w:rsid w:val="00C94DDE"/>
    <w:rsid w:val="00C94DEB"/>
    <w:rsid w:val="00C94F31"/>
    <w:rsid w:val="00C9509E"/>
    <w:rsid w:val="00C951A5"/>
    <w:rsid w:val="00C95235"/>
    <w:rsid w:val="00C953D1"/>
    <w:rsid w:val="00C95492"/>
    <w:rsid w:val="00C95729"/>
    <w:rsid w:val="00C95887"/>
    <w:rsid w:val="00C959AA"/>
    <w:rsid w:val="00C95BE6"/>
    <w:rsid w:val="00C95F5C"/>
    <w:rsid w:val="00C961F2"/>
    <w:rsid w:val="00C963DD"/>
    <w:rsid w:val="00C96521"/>
    <w:rsid w:val="00C9665D"/>
    <w:rsid w:val="00C966B2"/>
    <w:rsid w:val="00C96718"/>
    <w:rsid w:val="00C96789"/>
    <w:rsid w:val="00C967AD"/>
    <w:rsid w:val="00C968FC"/>
    <w:rsid w:val="00C96937"/>
    <w:rsid w:val="00C96A4F"/>
    <w:rsid w:val="00C96C91"/>
    <w:rsid w:val="00C96E26"/>
    <w:rsid w:val="00C96E81"/>
    <w:rsid w:val="00C96EB6"/>
    <w:rsid w:val="00C970C0"/>
    <w:rsid w:val="00C97146"/>
    <w:rsid w:val="00C971C8"/>
    <w:rsid w:val="00C97333"/>
    <w:rsid w:val="00C97437"/>
    <w:rsid w:val="00C974B7"/>
    <w:rsid w:val="00C97581"/>
    <w:rsid w:val="00C9758F"/>
    <w:rsid w:val="00C97785"/>
    <w:rsid w:val="00C97A6E"/>
    <w:rsid w:val="00C97C55"/>
    <w:rsid w:val="00C97C80"/>
    <w:rsid w:val="00C97E95"/>
    <w:rsid w:val="00C97ED9"/>
    <w:rsid w:val="00C97F24"/>
    <w:rsid w:val="00C97F48"/>
    <w:rsid w:val="00C97F51"/>
    <w:rsid w:val="00CA01A9"/>
    <w:rsid w:val="00CA0263"/>
    <w:rsid w:val="00CA0293"/>
    <w:rsid w:val="00CA02BB"/>
    <w:rsid w:val="00CA0318"/>
    <w:rsid w:val="00CA04AC"/>
    <w:rsid w:val="00CA06B6"/>
    <w:rsid w:val="00CA077E"/>
    <w:rsid w:val="00CA086B"/>
    <w:rsid w:val="00CA0938"/>
    <w:rsid w:val="00CA0A91"/>
    <w:rsid w:val="00CA0BE3"/>
    <w:rsid w:val="00CA0BF7"/>
    <w:rsid w:val="00CA0E27"/>
    <w:rsid w:val="00CA0F8C"/>
    <w:rsid w:val="00CA0FA2"/>
    <w:rsid w:val="00CA0FD8"/>
    <w:rsid w:val="00CA102E"/>
    <w:rsid w:val="00CA1069"/>
    <w:rsid w:val="00CA1079"/>
    <w:rsid w:val="00CA115F"/>
    <w:rsid w:val="00CA11E9"/>
    <w:rsid w:val="00CA1212"/>
    <w:rsid w:val="00CA1474"/>
    <w:rsid w:val="00CA1655"/>
    <w:rsid w:val="00CA1723"/>
    <w:rsid w:val="00CA1810"/>
    <w:rsid w:val="00CA1864"/>
    <w:rsid w:val="00CA1914"/>
    <w:rsid w:val="00CA19C3"/>
    <w:rsid w:val="00CA1CAF"/>
    <w:rsid w:val="00CA1CE4"/>
    <w:rsid w:val="00CA1F11"/>
    <w:rsid w:val="00CA1FEF"/>
    <w:rsid w:val="00CA204E"/>
    <w:rsid w:val="00CA2102"/>
    <w:rsid w:val="00CA2124"/>
    <w:rsid w:val="00CA2468"/>
    <w:rsid w:val="00CA254E"/>
    <w:rsid w:val="00CA294F"/>
    <w:rsid w:val="00CA2AAB"/>
    <w:rsid w:val="00CA2AD0"/>
    <w:rsid w:val="00CA2B0D"/>
    <w:rsid w:val="00CA2CB3"/>
    <w:rsid w:val="00CA2F07"/>
    <w:rsid w:val="00CA2F39"/>
    <w:rsid w:val="00CA3111"/>
    <w:rsid w:val="00CA31B0"/>
    <w:rsid w:val="00CA3238"/>
    <w:rsid w:val="00CA3775"/>
    <w:rsid w:val="00CA3781"/>
    <w:rsid w:val="00CA37A1"/>
    <w:rsid w:val="00CA38DF"/>
    <w:rsid w:val="00CA3B6B"/>
    <w:rsid w:val="00CA3BD9"/>
    <w:rsid w:val="00CA3E95"/>
    <w:rsid w:val="00CA3F49"/>
    <w:rsid w:val="00CA3F79"/>
    <w:rsid w:val="00CA402A"/>
    <w:rsid w:val="00CA40E7"/>
    <w:rsid w:val="00CA4261"/>
    <w:rsid w:val="00CA4547"/>
    <w:rsid w:val="00CA4585"/>
    <w:rsid w:val="00CA463C"/>
    <w:rsid w:val="00CA46E7"/>
    <w:rsid w:val="00CA49C7"/>
    <w:rsid w:val="00CA4A81"/>
    <w:rsid w:val="00CA4B7E"/>
    <w:rsid w:val="00CA4C3F"/>
    <w:rsid w:val="00CA503C"/>
    <w:rsid w:val="00CA5118"/>
    <w:rsid w:val="00CA530D"/>
    <w:rsid w:val="00CA5436"/>
    <w:rsid w:val="00CA557B"/>
    <w:rsid w:val="00CA5722"/>
    <w:rsid w:val="00CA5751"/>
    <w:rsid w:val="00CA5757"/>
    <w:rsid w:val="00CA5776"/>
    <w:rsid w:val="00CA58C0"/>
    <w:rsid w:val="00CA5A1C"/>
    <w:rsid w:val="00CA5AAA"/>
    <w:rsid w:val="00CA5ABB"/>
    <w:rsid w:val="00CA5B24"/>
    <w:rsid w:val="00CA5C03"/>
    <w:rsid w:val="00CA5C91"/>
    <w:rsid w:val="00CA5EB9"/>
    <w:rsid w:val="00CA5EF9"/>
    <w:rsid w:val="00CA5FFA"/>
    <w:rsid w:val="00CA606A"/>
    <w:rsid w:val="00CA62AD"/>
    <w:rsid w:val="00CA66BA"/>
    <w:rsid w:val="00CA678F"/>
    <w:rsid w:val="00CA6893"/>
    <w:rsid w:val="00CA6A9B"/>
    <w:rsid w:val="00CA6AAE"/>
    <w:rsid w:val="00CA6E60"/>
    <w:rsid w:val="00CA6E65"/>
    <w:rsid w:val="00CA6EA1"/>
    <w:rsid w:val="00CA70BC"/>
    <w:rsid w:val="00CA7210"/>
    <w:rsid w:val="00CA72C4"/>
    <w:rsid w:val="00CA7385"/>
    <w:rsid w:val="00CA77C7"/>
    <w:rsid w:val="00CA77E0"/>
    <w:rsid w:val="00CA78B9"/>
    <w:rsid w:val="00CA7954"/>
    <w:rsid w:val="00CA7A62"/>
    <w:rsid w:val="00CA7C88"/>
    <w:rsid w:val="00CA7CBD"/>
    <w:rsid w:val="00CA7D94"/>
    <w:rsid w:val="00CA7E5F"/>
    <w:rsid w:val="00CA7EF6"/>
    <w:rsid w:val="00CB0131"/>
    <w:rsid w:val="00CB0264"/>
    <w:rsid w:val="00CB02D1"/>
    <w:rsid w:val="00CB03CF"/>
    <w:rsid w:val="00CB0522"/>
    <w:rsid w:val="00CB0574"/>
    <w:rsid w:val="00CB05FE"/>
    <w:rsid w:val="00CB0B96"/>
    <w:rsid w:val="00CB0E07"/>
    <w:rsid w:val="00CB1068"/>
    <w:rsid w:val="00CB1251"/>
    <w:rsid w:val="00CB13B5"/>
    <w:rsid w:val="00CB14C3"/>
    <w:rsid w:val="00CB14E5"/>
    <w:rsid w:val="00CB1542"/>
    <w:rsid w:val="00CB1628"/>
    <w:rsid w:val="00CB16FF"/>
    <w:rsid w:val="00CB17A6"/>
    <w:rsid w:val="00CB1BA8"/>
    <w:rsid w:val="00CB1DBE"/>
    <w:rsid w:val="00CB1FD7"/>
    <w:rsid w:val="00CB2373"/>
    <w:rsid w:val="00CB23EB"/>
    <w:rsid w:val="00CB255E"/>
    <w:rsid w:val="00CB27B3"/>
    <w:rsid w:val="00CB280E"/>
    <w:rsid w:val="00CB285D"/>
    <w:rsid w:val="00CB2E8A"/>
    <w:rsid w:val="00CB30AD"/>
    <w:rsid w:val="00CB3267"/>
    <w:rsid w:val="00CB3406"/>
    <w:rsid w:val="00CB344E"/>
    <w:rsid w:val="00CB34F6"/>
    <w:rsid w:val="00CB3629"/>
    <w:rsid w:val="00CB36D6"/>
    <w:rsid w:val="00CB3900"/>
    <w:rsid w:val="00CB399E"/>
    <w:rsid w:val="00CB39A6"/>
    <w:rsid w:val="00CB39CA"/>
    <w:rsid w:val="00CB39FF"/>
    <w:rsid w:val="00CB3B64"/>
    <w:rsid w:val="00CB3CA1"/>
    <w:rsid w:val="00CB3E6E"/>
    <w:rsid w:val="00CB3FEA"/>
    <w:rsid w:val="00CB40BD"/>
    <w:rsid w:val="00CB415B"/>
    <w:rsid w:val="00CB4170"/>
    <w:rsid w:val="00CB41AA"/>
    <w:rsid w:val="00CB41B2"/>
    <w:rsid w:val="00CB41F6"/>
    <w:rsid w:val="00CB434A"/>
    <w:rsid w:val="00CB43F4"/>
    <w:rsid w:val="00CB49AE"/>
    <w:rsid w:val="00CB4A7C"/>
    <w:rsid w:val="00CB4B72"/>
    <w:rsid w:val="00CB4F31"/>
    <w:rsid w:val="00CB514A"/>
    <w:rsid w:val="00CB51A6"/>
    <w:rsid w:val="00CB5266"/>
    <w:rsid w:val="00CB530F"/>
    <w:rsid w:val="00CB53E3"/>
    <w:rsid w:val="00CB544E"/>
    <w:rsid w:val="00CB552E"/>
    <w:rsid w:val="00CB5587"/>
    <w:rsid w:val="00CB5A29"/>
    <w:rsid w:val="00CB5A58"/>
    <w:rsid w:val="00CB5B5B"/>
    <w:rsid w:val="00CB5B74"/>
    <w:rsid w:val="00CB5BE6"/>
    <w:rsid w:val="00CB5C87"/>
    <w:rsid w:val="00CB5D9B"/>
    <w:rsid w:val="00CB5E1B"/>
    <w:rsid w:val="00CB5FD3"/>
    <w:rsid w:val="00CB6024"/>
    <w:rsid w:val="00CB6075"/>
    <w:rsid w:val="00CB6326"/>
    <w:rsid w:val="00CB6346"/>
    <w:rsid w:val="00CB6675"/>
    <w:rsid w:val="00CB69D3"/>
    <w:rsid w:val="00CB69FC"/>
    <w:rsid w:val="00CB6A7C"/>
    <w:rsid w:val="00CB6C33"/>
    <w:rsid w:val="00CB6C6C"/>
    <w:rsid w:val="00CB6EFD"/>
    <w:rsid w:val="00CB6F15"/>
    <w:rsid w:val="00CB6FF0"/>
    <w:rsid w:val="00CB738E"/>
    <w:rsid w:val="00CB7949"/>
    <w:rsid w:val="00CB796D"/>
    <w:rsid w:val="00CB7C88"/>
    <w:rsid w:val="00CB7CE3"/>
    <w:rsid w:val="00CB7CE7"/>
    <w:rsid w:val="00CB7D34"/>
    <w:rsid w:val="00CB7DF0"/>
    <w:rsid w:val="00CB7DF9"/>
    <w:rsid w:val="00CB7F9E"/>
    <w:rsid w:val="00CB7FB9"/>
    <w:rsid w:val="00CC00C4"/>
    <w:rsid w:val="00CC00EE"/>
    <w:rsid w:val="00CC01D9"/>
    <w:rsid w:val="00CC0221"/>
    <w:rsid w:val="00CC026C"/>
    <w:rsid w:val="00CC0431"/>
    <w:rsid w:val="00CC0582"/>
    <w:rsid w:val="00CC062A"/>
    <w:rsid w:val="00CC0652"/>
    <w:rsid w:val="00CC0696"/>
    <w:rsid w:val="00CC0807"/>
    <w:rsid w:val="00CC0885"/>
    <w:rsid w:val="00CC0A9E"/>
    <w:rsid w:val="00CC0F59"/>
    <w:rsid w:val="00CC0FB0"/>
    <w:rsid w:val="00CC110A"/>
    <w:rsid w:val="00CC11A5"/>
    <w:rsid w:val="00CC12BF"/>
    <w:rsid w:val="00CC156B"/>
    <w:rsid w:val="00CC1651"/>
    <w:rsid w:val="00CC1934"/>
    <w:rsid w:val="00CC19BF"/>
    <w:rsid w:val="00CC1A17"/>
    <w:rsid w:val="00CC1A20"/>
    <w:rsid w:val="00CC1B71"/>
    <w:rsid w:val="00CC1C46"/>
    <w:rsid w:val="00CC1C4B"/>
    <w:rsid w:val="00CC1C4C"/>
    <w:rsid w:val="00CC1DA9"/>
    <w:rsid w:val="00CC2016"/>
    <w:rsid w:val="00CC20BB"/>
    <w:rsid w:val="00CC211A"/>
    <w:rsid w:val="00CC21AA"/>
    <w:rsid w:val="00CC2347"/>
    <w:rsid w:val="00CC2457"/>
    <w:rsid w:val="00CC24F2"/>
    <w:rsid w:val="00CC2706"/>
    <w:rsid w:val="00CC2B0A"/>
    <w:rsid w:val="00CC2C86"/>
    <w:rsid w:val="00CC2D8C"/>
    <w:rsid w:val="00CC30CD"/>
    <w:rsid w:val="00CC31E4"/>
    <w:rsid w:val="00CC31FB"/>
    <w:rsid w:val="00CC3360"/>
    <w:rsid w:val="00CC33A7"/>
    <w:rsid w:val="00CC361E"/>
    <w:rsid w:val="00CC367C"/>
    <w:rsid w:val="00CC36E7"/>
    <w:rsid w:val="00CC3792"/>
    <w:rsid w:val="00CC3ABB"/>
    <w:rsid w:val="00CC3C5D"/>
    <w:rsid w:val="00CC3FA1"/>
    <w:rsid w:val="00CC41B3"/>
    <w:rsid w:val="00CC42F9"/>
    <w:rsid w:val="00CC436A"/>
    <w:rsid w:val="00CC448C"/>
    <w:rsid w:val="00CC44E7"/>
    <w:rsid w:val="00CC45FB"/>
    <w:rsid w:val="00CC4802"/>
    <w:rsid w:val="00CC4950"/>
    <w:rsid w:val="00CC49B8"/>
    <w:rsid w:val="00CC49EF"/>
    <w:rsid w:val="00CC4A2E"/>
    <w:rsid w:val="00CC4B12"/>
    <w:rsid w:val="00CC4CDD"/>
    <w:rsid w:val="00CC4CDF"/>
    <w:rsid w:val="00CC4CEA"/>
    <w:rsid w:val="00CC4D24"/>
    <w:rsid w:val="00CC4D9F"/>
    <w:rsid w:val="00CC4E6A"/>
    <w:rsid w:val="00CC5374"/>
    <w:rsid w:val="00CC5479"/>
    <w:rsid w:val="00CC5501"/>
    <w:rsid w:val="00CC55D0"/>
    <w:rsid w:val="00CC5705"/>
    <w:rsid w:val="00CC576B"/>
    <w:rsid w:val="00CC5804"/>
    <w:rsid w:val="00CC5819"/>
    <w:rsid w:val="00CC5958"/>
    <w:rsid w:val="00CC5CCC"/>
    <w:rsid w:val="00CC5D63"/>
    <w:rsid w:val="00CC5D81"/>
    <w:rsid w:val="00CC5DBB"/>
    <w:rsid w:val="00CC5EAD"/>
    <w:rsid w:val="00CC5F9D"/>
    <w:rsid w:val="00CC5F9E"/>
    <w:rsid w:val="00CC60B7"/>
    <w:rsid w:val="00CC614A"/>
    <w:rsid w:val="00CC61A0"/>
    <w:rsid w:val="00CC63F6"/>
    <w:rsid w:val="00CC64DD"/>
    <w:rsid w:val="00CC6568"/>
    <w:rsid w:val="00CC65D4"/>
    <w:rsid w:val="00CC6769"/>
    <w:rsid w:val="00CC67EC"/>
    <w:rsid w:val="00CC683A"/>
    <w:rsid w:val="00CC68CB"/>
    <w:rsid w:val="00CC69CC"/>
    <w:rsid w:val="00CC6A6C"/>
    <w:rsid w:val="00CC6AEB"/>
    <w:rsid w:val="00CC6B06"/>
    <w:rsid w:val="00CC6C41"/>
    <w:rsid w:val="00CC6DBF"/>
    <w:rsid w:val="00CC701A"/>
    <w:rsid w:val="00CC70DD"/>
    <w:rsid w:val="00CC70EF"/>
    <w:rsid w:val="00CC7194"/>
    <w:rsid w:val="00CC7213"/>
    <w:rsid w:val="00CC72C0"/>
    <w:rsid w:val="00CC73A0"/>
    <w:rsid w:val="00CC7431"/>
    <w:rsid w:val="00CC7436"/>
    <w:rsid w:val="00CC7453"/>
    <w:rsid w:val="00CC74B6"/>
    <w:rsid w:val="00CC75E3"/>
    <w:rsid w:val="00CC77F4"/>
    <w:rsid w:val="00CC78FD"/>
    <w:rsid w:val="00CC79C2"/>
    <w:rsid w:val="00CC7C0C"/>
    <w:rsid w:val="00CC7CF0"/>
    <w:rsid w:val="00CC7D75"/>
    <w:rsid w:val="00CC7E6D"/>
    <w:rsid w:val="00CC7FF8"/>
    <w:rsid w:val="00CD0103"/>
    <w:rsid w:val="00CD0236"/>
    <w:rsid w:val="00CD02E9"/>
    <w:rsid w:val="00CD0358"/>
    <w:rsid w:val="00CD0385"/>
    <w:rsid w:val="00CD06C6"/>
    <w:rsid w:val="00CD07A6"/>
    <w:rsid w:val="00CD07A9"/>
    <w:rsid w:val="00CD0B43"/>
    <w:rsid w:val="00CD0CAF"/>
    <w:rsid w:val="00CD0D40"/>
    <w:rsid w:val="00CD0EAD"/>
    <w:rsid w:val="00CD110D"/>
    <w:rsid w:val="00CD1304"/>
    <w:rsid w:val="00CD13EE"/>
    <w:rsid w:val="00CD151B"/>
    <w:rsid w:val="00CD152B"/>
    <w:rsid w:val="00CD1704"/>
    <w:rsid w:val="00CD180B"/>
    <w:rsid w:val="00CD1959"/>
    <w:rsid w:val="00CD19D5"/>
    <w:rsid w:val="00CD1A03"/>
    <w:rsid w:val="00CD1A60"/>
    <w:rsid w:val="00CD1B9F"/>
    <w:rsid w:val="00CD1CFA"/>
    <w:rsid w:val="00CD1D38"/>
    <w:rsid w:val="00CD1F45"/>
    <w:rsid w:val="00CD1F9C"/>
    <w:rsid w:val="00CD2105"/>
    <w:rsid w:val="00CD21A9"/>
    <w:rsid w:val="00CD23A9"/>
    <w:rsid w:val="00CD2552"/>
    <w:rsid w:val="00CD2587"/>
    <w:rsid w:val="00CD258E"/>
    <w:rsid w:val="00CD2750"/>
    <w:rsid w:val="00CD2770"/>
    <w:rsid w:val="00CD294A"/>
    <w:rsid w:val="00CD2C32"/>
    <w:rsid w:val="00CD2E20"/>
    <w:rsid w:val="00CD2F34"/>
    <w:rsid w:val="00CD30FF"/>
    <w:rsid w:val="00CD3213"/>
    <w:rsid w:val="00CD3280"/>
    <w:rsid w:val="00CD335C"/>
    <w:rsid w:val="00CD3431"/>
    <w:rsid w:val="00CD34A5"/>
    <w:rsid w:val="00CD359C"/>
    <w:rsid w:val="00CD35C5"/>
    <w:rsid w:val="00CD3743"/>
    <w:rsid w:val="00CD38CF"/>
    <w:rsid w:val="00CD4103"/>
    <w:rsid w:val="00CD4121"/>
    <w:rsid w:val="00CD43A8"/>
    <w:rsid w:val="00CD43F5"/>
    <w:rsid w:val="00CD4603"/>
    <w:rsid w:val="00CD4670"/>
    <w:rsid w:val="00CD4BE0"/>
    <w:rsid w:val="00CD4D66"/>
    <w:rsid w:val="00CD4EC9"/>
    <w:rsid w:val="00CD502E"/>
    <w:rsid w:val="00CD509B"/>
    <w:rsid w:val="00CD5166"/>
    <w:rsid w:val="00CD524A"/>
    <w:rsid w:val="00CD558F"/>
    <w:rsid w:val="00CD5621"/>
    <w:rsid w:val="00CD56F2"/>
    <w:rsid w:val="00CD57E9"/>
    <w:rsid w:val="00CD5859"/>
    <w:rsid w:val="00CD59E1"/>
    <w:rsid w:val="00CD5C08"/>
    <w:rsid w:val="00CD604C"/>
    <w:rsid w:val="00CD60AA"/>
    <w:rsid w:val="00CD610C"/>
    <w:rsid w:val="00CD6190"/>
    <w:rsid w:val="00CD6390"/>
    <w:rsid w:val="00CD648D"/>
    <w:rsid w:val="00CD64EC"/>
    <w:rsid w:val="00CD64F4"/>
    <w:rsid w:val="00CD65C2"/>
    <w:rsid w:val="00CD6633"/>
    <w:rsid w:val="00CD6665"/>
    <w:rsid w:val="00CD6A9A"/>
    <w:rsid w:val="00CD6BC3"/>
    <w:rsid w:val="00CD6E6A"/>
    <w:rsid w:val="00CD6FDF"/>
    <w:rsid w:val="00CD7039"/>
    <w:rsid w:val="00CD70BF"/>
    <w:rsid w:val="00CD70CC"/>
    <w:rsid w:val="00CD714F"/>
    <w:rsid w:val="00CD7428"/>
    <w:rsid w:val="00CD744F"/>
    <w:rsid w:val="00CD74D4"/>
    <w:rsid w:val="00CD7619"/>
    <w:rsid w:val="00CD77BA"/>
    <w:rsid w:val="00CD77CE"/>
    <w:rsid w:val="00CD78AD"/>
    <w:rsid w:val="00CD78B2"/>
    <w:rsid w:val="00CD78DA"/>
    <w:rsid w:val="00CD7F18"/>
    <w:rsid w:val="00CE020E"/>
    <w:rsid w:val="00CE02A0"/>
    <w:rsid w:val="00CE0349"/>
    <w:rsid w:val="00CE0365"/>
    <w:rsid w:val="00CE04E3"/>
    <w:rsid w:val="00CE069F"/>
    <w:rsid w:val="00CE0739"/>
    <w:rsid w:val="00CE0800"/>
    <w:rsid w:val="00CE08F9"/>
    <w:rsid w:val="00CE0D95"/>
    <w:rsid w:val="00CE0E00"/>
    <w:rsid w:val="00CE0E78"/>
    <w:rsid w:val="00CE0F8F"/>
    <w:rsid w:val="00CE1564"/>
    <w:rsid w:val="00CE17BC"/>
    <w:rsid w:val="00CE19E5"/>
    <w:rsid w:val="00CE1A84"/>
    <w:rsid w:val="00CE1D79"/>
    <w:rsid w:val="00CE1EDD"/>
    <w:rsid w:val="00CE2033"/>
    <w:rsid w:val="00CE2239"/>
    <w:rsid w:val="00CE232E"/>
    <w:rsid w:val="00CE240E"/>
    <w:rsid w:val="00CE2692"/>
    <w:rsid w:val="00CE2779"/>
    <w:rsid w:val="00CE2972"/>
    <w:rsid w:val="00CE2A22"/>
    <w:rsid w:val="00CE2A85"/>
    <w:rsid w:val="00CE2B6D"/>
    <w:rsid w:val="00CE2B9F"/>
    <w:rsid w:val="00CE2CDD"/>
    <w:rsid w:val="00CE2DB6"/>
    <w:rsid w:val="00CE2ED2"/>
    <w:rsid w:val="00CE2F8F"/>
    <w:rsid w:val="00CE3094"/>
    <w:rsid w:val="00CE30EF"/>
    <w:rsid w:val="00CE31B7"/>
    <w:rsid w:val="00CE31E8"/>
    <w:rsid w:val="00CE3228"/>
    <w:rsid w:val="00CE324C"/>
    <w:rsid w:val="00CE34CD"/>
    <w:rsid w:val="00CE3658"/>
    <w:rsid w:val="00CE367E"/>
    <w:rsid w:val="00CE37DB"/>
    <w:rsid w:val="00CE39D7"/>
    <w:rsid w:val="00CE3D91"/>
    <w:rsid w:val="00CE3DB4"/>
    <w:rsid w:val="00CE41FA"/>
    <w:rsid w:val="00CE4263"/>
    <w:rsid w:val="00CE4394"/>
    <w:rsid w:val="00CE44B2"/>
    <w:rsid w:val="00CE4539"/>
    <w:rsid w:val="00CE4A85"/>
    <w:rsid w:val="00CE4E4A"/>
    <w:rsid w:val="00CE4E72"/>
    <w:rsid w:val="00CE5032"/>
    <w:rsid w:val="00CE503E"/>
    <w:rsid w:val="00CE506C"/>
    <w:rsid w:val="00CE5175"/>
    <w:rsid w:val="00CE520A"/>
    <w:rsid w:val="00CE521F"/>
    <w:rsid w:val="00CE52BB"/>
    <w:rsid w:val="00CE55A5"/>
    <w:rsid w:val="00CE5778"/>
    <w:rsid w:val="00CE57C2"/>
    <w:rsid w:val="00CE57D6"/>
    <w:rsid w:val="00CE58C9"/>
    <w:rsid w:val="00CE5915"/>
    <w:rsid w:val="00CE599F"/>
    <w:rsid w:val="00CE5AAA"/>
    <w:rsid w:val="00CE5AD7"/>
    <w:rsid w:val="00CE5B9C"/>
    <w:rsid w:val="00CE5CCD"/>
    <w:rsid w:val="00CE5F57"/>
    <w:rsid w:val="00CE5F62"/>
    <w:rsid w:val="00CE5F9B"/>
    <w:rsid w:val="00CE5FBD"/>
    <w:rsid w:val="00CE6111"/>
    <w:rsid w:val="00CE6112"/>
    <w:rsid w:val="00CE61CA"/>
    <w:rsid w:val="00CE61DF"/>
    <w:rsid w:val="00CE6305"/>
    <w:rsid w:val="00CE635B"/>
    <w:rsid w:val="00CE6362"/>
    <w:rsid w:val="00CE6596"/>
    <w:rsid w:val="00CE6611"/>
    <w:rsid w:val="00CE6627"/>
    <w:rsid w:val="00CE670E"/>
    <w:rsid w:val="00CE67F5"/>
    <w:rsid w:val="00CE6873"/>
    <w:rsid w:val="00CE68C8"/>
    <w:rsid w:val="00CE6925"/>
    <w:rsid w:val="00CE69A8"/>
    <w:rsid w:val="00CE6A3F"/>
    <w:rsid w:val="00CE6A90"/>
    <w:rsid w:val="00CE6B91"/>
    <w:rsid w:val="00CE6C3C"/>
    <w:rsid w:val="00CE6D44"/>
    <w:rsid w:val="00CE6F6E"/>
    <w:rsid w:val="00CE6FF8"/>
    <w:rsid w:val="00CE70C0"/>
    <w:rsid w:val="00CE72AD"/>
    <w:rsid w:val="00CE72FF"/>
    <w:rsid w:val="00CE7300"/>
    <w:rsid w:val="00CE73E9"/>
    <w:rsid w:val="00CE77AE"/>
    <w:rsid w:val="00CE78A1"/>
    <w:rsid w:val="00CE78C6"/>
    <w:rsid w:val="00CE7AAE"/>
    <w:rsid w:val="00CE7B65"/>
    <w:rsid w:val="00CE7C46"/>
    <w:rsid w:val="00CE7D9D"/>
    <w:rsid w:val="00CE7F2A"/>
    <w:rsid w:val="00CF015E"/>
    <w:rsid w:val="00CF0280"/>
    <w:rsid w:val="00CF032C"/>
    <w:rsid w:val="00CF049D"/>
    <w:rsid w:val="00CF0539"/>
    <w:rsid w:val="00CF0642"/>
    <w:rsid w:val="00CF0735"/>
    <w:rsid w:val="00CF078F"/>
    <w:rsid w:val="00CF07AD"/>
    <w:rsid w:val="00CF0B53"/>
    <w:rsid w:val="00CF0CD0"/>
    <w:rsid w:val="00CF0DC2"/>
    <w:rsid w:val="00CF100A"/>
    <w:rsid w:val="00CF114A"/>
    <w:rsid w:val="00CF1161"/>
    <w:rsid w:val="00CF11A6"/>
    <w:rsid w:val="00CF1245"/>
    <w:rsid w:val="00CF1618"/>
    <w:rsid w:val="00CF1699"/>
    <w:rsid w:val="00CF1728"/>
    <w:rsid w:val="00CF1765"/>
    <w:rsid w:val="00CF17F5"/>
    <w:rsid w:val="00CF1858"/>
    <w:rsid w:val="00CF1944"/>
    <w:rsid w:val="00CF1990"/>
    <w:rsid w:val="00CF1BBE"/>
    <w:rsid w:val="00CF1CE9"/>
    <w:rsid w:val="00CF1D31"/>
    <w:rsid w:val="00CF1EBA"/>
    <w:rsid w:val="00CF2151"/>
    <w:rsid w:val="00CF2225"/>
    <w:rsid w:val="00CF2241"/>
    <w:rsid w:val="00CF22FA"/>
    <w:rsid w:val="00CF2460"/>
    <w:rsid w:val="00CF24FA"/>
    <w:rsid w:val="00CF2526"/>
    <w:rsid w:val="00CF25D3"/>
    <w:rsid w:val="00CF27FE"/>
    <w:rsid w:val="00CF2901"/>
    <w:rsid w:val="00CF290D"/>
    <w:rsid w:val="00CF2992"/>
    <w:rsid w:val="00CF2993"/>
    <w:rsid w:val="00CF29C0"/>
    <w:rsid w:val="00CF2BB8"/>
    <w:rsid w:val="00CF2CC6"/>
    <w:rsid w:val="00CF2FEA"/>
    <w:rsid w:val="00CF306F"/>
    <w:rsid w:val="00CF30A5"/>
    <w:rsid w:val="00CF3153"/>
    <w:rsid w:val="00CF3284"/>
    <w:rsid w:val="00CF3376"/>
    <w:rsid w:val="00CF33A5"/>
    <w:rsid w:val="00CF350B"/>
    <w:rsid w:val="00CF3640"/>
    <w:rsid w:val="00CF3747"/>
    <w:rsid w:val="00CF382A"/>
    <w:rsid w:val="00CF38C6"/>
    <w:rsid w:val="00CF399F"/>
    <w:rsid w:val="00CF3A56"/>
    <w:rsid w:val="00CF3A7D"/>
    <w:rsid w:val="00CF3AF5"/>
    <w:rsid w:val="00CF3D84"/>
    <w:rsid w:val="00CF3D85"/>
    <w:rsid w:val="00CF3DDE"/>
    <w:rsid w:val="00CF3E5F"/>
    <w:rsid w:val="00CF423A"/>
    <w:rsid w:val="00CF4331"/>
    <w:rsid w:val="00CF469E"/>
    <w:rsid w:val="00CF47FA"/>
    <w:rsid w:val="00CF4971"/>
    <w:rsid w:val="00CF4A3D"/>
    <w:rsid w:val="00CF4A5E"/>
    <w:rsid w:val="00CF4B4E"/>
    <w:rsid w:val="00CF4BAD"/>
    <w:rsid w:val="00CF4C98"/>
    <w:rsid w:val="00CF4CB1"/>
    <w:rsid w:val="00CF4D5B"/>
    <w:rsid w:val="00CF4E4C"/>
    <w:rsid w:val="00CF4FA3"/>
    <w:rsid w:val="00CF515F"/>
    <w:rsid w:val="00CF542A"/>
    <w:rsid w:val="00CF55C0"/>
    <w:rsid w:val="00CF5627"/>
    <w:rsid w:val="00CF5835"/>
    <w:rsid w:val="00CF58CC"/>
    <w:rsid w:val="00CF5989"/>
    <w:rsid w:val="00CF59CB"/>
    <w:rsid w:val="00CF59E3"/>
    <w:rsid w:val="00CF5E7F"/>
    <w:rsid w:val="00CF6065"/>
    <w:rsid w:val="00CF61AE"/>
    <w:rsid w:val="00CF6317"/>
    <w:rsid w:val="00CF6614"/>
    <w:rsid w:val="00CF6A70"/>
    <w:rsid w:val="00CF6CB4"/>
    <w:rsid w:val="00CF7030"/>
    <w:rsid w:val="00CF708D"/>
    <w:rsid w:val="00CF70BC"/>
    <w:rsid w:val="00CF71EC"/>
    <w:rsid w:val="00CF720A"/>
    <w:rsid w:val="00CF7220"/>
    <w:rsid w:val="00CF7224"/>
    <w:rsid w:val="00CF7511"/>
    <w:rsid w:val="00CF7B91"/>
    <w:rsid w:val="00CF7BB6"/>
    <w:rsid w:val="00D00104"/>
    <w:rsid w:val="00D00138"/>
    <w:rsid w:val="00D003A5"/>
    <w:rsid w:val="00D003B1"/>
    <w:rsid w:val="00D003FC"/>
    <w:rsid w:val="00D0046A"/>
    <w:rsid w:val="00D0055D"/>
    <w:rsid w:val="00D00887"/>
    <w:rsid w:val="00D0093A"/>
    <w:rsid w:val="00D009E5"/>
    <w:rsid w:val="00D0106B"/>
    <w:rsid w:val="00D0134D"/>
    <w:rsid w:val="00D014A3"/>
    <w:rsid w:val="00D015A4"/>
    <w:rsid w:val="00D01667"/>
    <w:rsid w:val="00D01776"/>
    <w:rsid w:val="00D01845"/>
    <w:rsid w:val="00D018B7"/>
    <w:rsid w:val="00D01A3D"/>
    <w:rsid w:val="00D01C12"/>
    <w:rsid w:val="00D01D4A"/>
    <w:rsid w:val="00D01E01"/>
    <w:rsid w:val="00D01EDB"/>
    <w:rsid w:val="00D01FF7"/>
    <w:rsid w:val="00D020C3"/>
    <w:rsid w:val="00D02364"/>
    <w:rsid w:val="00D024A6"/>
    <w:rsid w:val="00D0256A"/>
    <w:rsid w:val="00D02756"/>
    <w:rsid w:val="00D02A0D"/>
    <w:rsid w:val="00D02AEB"/>
    <w:rsid w:val="00D02EBA"/>
    <w:rsid w:val="00D0317B"/>
    <w:rsid w:val="00D03528"/>
    <w:rsid w:val="00D03546"/>
    <w:rsid w:val="00D03709"/>
    <w:rsid w:val="00D03724"/>
    <w:rsid w:val="00D038E3"/>
    <w:rsid w:val="00D03990"/>
    <w:rsid w:val="00D03A80"/>
    <w:rsid w:val="00D03C9B"/>
    <w:rsid w:val="00D03CA1"/>
    <w:rsid w:val="00D03CAF"/>
    <w:rsid w:val="00D03F0F"/>
    <w:rsid w:val="00D04019"/>
    <w:rsid w:val="00D040C0"/>
    <w:rsid w:val="00D04496"/>
    <w:rsid w:val="00D04590"/>
    <w:rsid w:val="00D045DD"/>
    <w:rsid w:val="00D0469D"/>
    <w:rsid w:val="00D047B0"/>
    <w:rsid w:val="00D048AB"/>
    <w:rsid w:val="00D048B1"/>
    <w:rsid w:val="00D04975"/>
    <w:rsid w:val="00D049CF"/>
    <w:rsid w:val="00D04A17"/>
    <w:rsid w:val="00D0500A"/>
    <w:rsid w:val="00D0508B"/>
    <w:rsid w:val="00D05092"/>
    <w:rsid w:val="00D050FD"/>
    <w:rsid w:val="00D05142"/>
    <w:rsid w:val="00D051AD"/>
    <w:rsid w:val="00D052C5"/>
    <w:rsid w:val="00D05337"/>
    <w:rsid w:val="00D05372"/>
    <w:rsid w:val="00D0546E"/>
    <w:rsid w:val="00D056C0"/>
    <w:rsid w:val="00D05742"/>
    <w:rsid w:val="00D05850"/>
    <w:rsid w:val="00D059C0"/>
    <w:rsid w:val="00D05A3A"/>
    <w:rsid w:val="00D05AD3"/>
    <w:rsid w:val="00D05CE7"/>
    <w:rsid w:val="00D05D36"/>
    <w:rsid w:val="00D05D4D"/>
    <w:rsid w:val="00D05D7F"/>
    <w:rsid w:val="00D05FDB"/>
    <w:rsid w:val="00D06132"/>
    <w:rsid w:val="00D061A6"/>
    <w:rsid w:val="00D061C4"/>
    <w:rsid w:val="00D062FC"/>
    <w:rsid w:val="00D06763"/>
    <w:rsid w:val="00D0679C"/>
    <w:rsid w:val="00D069EB"/>
    <w:rsid w:val="00D06B3C"/>
    <w:rsid w:val="00D06E58"/>
    <w:rsid w:val="00D06EDE"/>
    <w:rsid w:val="00D06EFE"/>
    <w:rsid w:val="00D07065"/>
    <w:rsid w:val="00D0708D"/>
    <w:rsid w:val="00D070F2"/>
    <w:rsid w:val="00D07316"/>
    <w:rsid w:val="00D07393"/>
    <w:rsid w:val="00D074DF"/>
    <w:rsid w:val="00D07544"/>
    <w:rsid w:val="00D075F0"/>
    <w:rsid w:val="00D07663"/>
    <w:rsid w:val="00D07788"/>
    <w:rsid w:val="00D077FC"/>
    <w:rsid w:val="00D0784C"/>
    <w:rsid w:val="00D07938"/>
    <w:rsid w:val="00D07A0B"/>
    <w:rsid w:val="00D07CE1"/>
    <w:rsid w:val="00D07D41"/>
    <w:rsid w:val="00D07DDA"/>
    <w:rsid w:val="00D100E7"/>
    <w:rsid w:val="00D10457"/>
    <w:rsid w:val="00D104F3"/>
    <w:rsid w:val="00D10682"/>
    <w:rsid w:val="00D107AE"/>
    <w:rsid w:val="00D1091A"/>
    <w:rsid w:val="00D10981"/>
    <w:rsid w:val="00D10A28"/>
    <w:rsid w:val="00D10A7A"/>
    <w:rsid w:val="00D10AC1"/>
    <w:rsid w:val="00D10C4E"/>
    <w:rsid w:val="00D10CDD"/>
    <w:rsid w:val="00D10F74"/>
    <w:rsid w:val="00D1163A"/>
    <w:rsid w:val="00D1166D"/>
    <w:rsid w:val="00D117AD"/>
    <w:rsid w:val="00D117EE"/>
    <w:rsid w:val="00D118D1"/>
    <w:rsid w:val="00D119E1"/>
    <w:rsid w:val="00D11A32"/>
    <w:rsid w:val="00D11D2C"/>
    <w:rsid w:val="00D11EB1"/>
    <w:rsid w:val="00D11F1A"/>
    <w:rsid w:val="00D120DC"/>
    <w:rsid w:val="00D1210A"/>
    <w:rsid w:val="00D12196"/>
    <w:rsid w:val="00D123D3"/>
    <w:rsid w:val="00D12414"/>
    <w:rsid w:val="00D12434"/>
    <w:rsid w:val="00D12588"/>
    <w:rsid w:val="00D12768"/>
    <w:rsid w:val="00D12816"/>
    <w:rsid w:val="00D129E1"/>
    <w:rsid w:val="00D12A12"/>
    <w:rsid w:val="00D12A4B"/>
    <w:rsid w:val="00D12B06"/>
    <w:rsid w:val="00D12DFE"/>
    <w:rsid w:val="00D130BF"/>
    <w:rsid w:val="00D132DE"/>
    <w:rsid w:val="00D132E3"/>
    <w:rsid w:val="00D1348D"/>
    <w:rsid w:val="00D134CF"/>
    <w:rsid w:val="00D135A0"/>
    <w:rsid w:val="00D135A6"/>
    <w:rsid w:val="00D1367E"/>
    <w:rsid w:val="00D1374B"/>
    <w:rsid w:val="00D13B12"/>
    <w:rsid w:val="00D13C00"/>
    <w:rsid w:val="00D13C85"/>
    <w:rsid w:val="00D13D8E"/>
    <w:rsid w:val="00D13DD0"/>
    <w:rsid w:val="00D14194"/>
    <w:rsid w:val="00D141A9"/>
    <w:rsid w:val="00D1422C"/>
    <w:rsid w:val="00D144EB"/>
    <w:rsid w:val="00D146C9"/>
    <w:rsid w:val="00D147C5"/>
    <w:rsid w:val="00D1482C"/>
    <w:rsid w:val="00D149BA"/>
    <w:rsid w:val="00D14A05"/>
    <w:rsid w:val="00D14C04"/>
    <w:rsid w:val="00D14DA1"/>
    <w:rsid w:val="00D14F33"/>
    <w:rsid w:val="00D14FC1"/>
    <w:rsid w:val="00D15076"/>
    <w:rsid w:val="00D151B5"/>
    <w:rsid w:val="00D1530C"/>
    <w:rsid w:val="00D1534B"/>
    <w:rsid w:val="00D15354"/>
    <w:rsid w:val="00D1537C"/>
    <w:rsid w:val="00D15451"/>
    <w:rsid w:val="00D154AB"/>
    <w:rsid w:val="00D15573"/>
    <w:rsid w:val="00D15762"/>
    <w:rsid w:val="00D157D1"/>
    <w:rsid w:val="00D15A36"/>
    <w:rsid w:val="00D15A9C"/>
    <w:rsid w:val="00D15B9B"/>
    <w:rsid w:val="00D15DB1"/>
    <w:rsid w:val="00D15EBD"/>
    <w:rsid w:val="00D160BB"/>
    <w:rsid w:val="00D163F4"/>
    <w:rsid w:val="00D164FA"/>
    <w:rsid w:val="00D16565"/>
    <w:rsid w:val="00D165B5"/>
    <w:rsid w:val="00D165BC"/>
    <w:rsid w:val="00D16640"/>
    <w:rsid w:val="00D1670A"/>
    <w:rsid w:val="00D16868"/>
    <w:rsid w:val="00D169EF"/>
    <w:rsid w:val="00D16B41"/>
    <w:rsid w:val="00D16C94"/>
    <w:rsid w:val="00D16D35"/>
    <w:rsid w:val="00D16D6B"/>
    <w:rsid w:val="00D170F4"/>
    <w:rsid w:val="00D1718D"/>
    <w:rsid w:val="00D175FD"/>
    <w:rsid w:val="00D17641"/>
    <w:rsid w:val="00D1764D"/>
    <w:rsid w:val="00D17673"/>
    <w:rsid w:val="00D176ED"/>
    <w:rsid w:val="00D176EF"/>
    <w:rsid w:val="00D178DC"/>
    <w:rsid w:val="00D17A8B"/>
    <w:rsid w:val="00D17D8F"/>
    <w:rsid w:val="00D20042"/>
    <w:rsid w:val="00D200E8"/>
    <w:rsid w:val="00D2010C"/>
    <w:rsid w:val="00D2020D"/>
    <w:rsid w:val="00D20403"/>
    <w:rsid w:val="00D20488"/>
    <w:rsid w:val="00D2050B"/>
    <w:rsid w:val="00D20591"/>
    <w:rsid w:val="00D205BB"/>
    <w:rsid w:val="00D20714"/>
    <w:rsid w:val="00D20880"/>
    <w:rsid w:val="00D208D2"/>
    <w:rsid w:val="00D208F7"/>
    <w:rsid w:val="00D209C7"/>
    <w:rsid w:val="00D20AA9"/>
    <w:rsid w:val="00D20C55"/>
    <w:rsid w:val="00D20F13"/>
    <w:rsid w:val="00D212D4"/>
    <w:rsid w:val="00D2149D"/>
    <w:rsid w:val="00D216BC"/>
    <w:rsid w:val="00D2189F"/>
    <w:rsid w:val="00D21ABD"/>
    <w:rsid w:val="00D21AC7"/>
    <w:rsid w:val="00D21BE8"/>
    <w:rsid w:val="00D21DC6"/>
    <w:rsid w:val="00D21F92"/>
    <w:rsid w:val="00D2212D"/>
    <w:rsid w:val="00D2222B"/>
    <w:rsid w:val="00D222EB"/>
    <w:rsid w:val="00D225C4"/>
    <w:rsid w:val="00D226FA"/>
    <w:rsid w:val="00D2276C"/>
    <w:rsid w:val="00D229EB"/>
    <w:rsid w:val="00D22AA2"/>
    <w:rsid w:val="00D22BCB"/>
    <w:rsid w:val="00D22C0A"/>
    <w:rsid w:val="00D22C28"/>
    <w:rsid w:val="00D22C2E"/>
    <w:rsid w:val="00D22D6D"/>
    <w:rsid w:val="00D22EA4"/>
    <w:rsid w:val="00D22F59"/>
    <w:rsid w:val="00D22F78"/>
    <w:rsid w:val="00D23150"/>
    <w:rsid w:val="00D23256"/>
    <w:rsid w:val="00D233E4"/>
    <w:rsid w:val="00D2342B"/>
    <w:rsid w:val="00D23552"/>
    <w:rsid w:val="00D238AE"/>
    <w:rsid w:val="00D238DE"/>
    <w:rsid w:val="00D238FF"/>
    <w:rsid w:val="00D2396F"/>
    <w:rsid w:val="00D23A70"/>
    <w:rsid w:val="00D23AD0"/>
    <w:rsid w:val="00D23BD4"/>
    <w:rsid w:val="00D23DAB"/>
    <w:rsid w:val="00D23FC0"/>
    <w:rsid w:val="00D241D9"/>
    <w:rsid w:val="00D2435B"/>
    <w:rsid w:val="00D245DB"/>
    <w:rsid w:val="00D24737"/>
    <w:rsid w:val="00D2491D"/>
    <w:rsid w:val="00D24971"/>
    <w:rsid w:val="00D24D1A"/>
    <w:rsid w:val="00D24D8C"/>
    <w:rsid w:val="00D24DB6"/>
    <w:rsid w:val="00D24EC7"/>
    <w:rsid w:val="00D24FF7"/>
    <w:rsid w:val="00D252D6"/>
    <w:rsid w:val="00D2541C"/>
    <w:rsid w:val="00D25434"/>
    <w:rsid w:val="00D2545E"/>
    <w:rsid w:val="00D254E1"/>
    <w:rsid w:val="00D2552E"/>
    <w:rsid w:val="00D255CA"/>
    <w:rsid w:val="00D2569E"/>
    <w:rsid w:val="00D2574A"/>
    <w:rsid w:val="00D25908"/>
    <w:rsid w:val="00D25A9E"/>
    <w:rsid w:val="00D25BA8"/>
    <w:rsid w:val="00D25C3E"/>
    <w:rsid w:val="00D25C53"/>
    <w:rsid w:val="00D25CC8"/>
    <w:rsid w:val="00D25CEC"/>
    <w:rsid w:val="00D25D0B"/>
    <w:rsid w:val="00D25D6B"/>
    <w:rsid w:val="00D261A2"/>
    <w:rsid w:val="00D26597"/>
    <w:rsid w:val="00D266A3"/>
    <w:rsid w:val="00D2673E"/>
    <w:rsid w:val="00D269BB"/>
    <w:rsid w:val="00D26A32"/>
    <w:rsid w:val="00D26B4D"/>
    <w:rsid w:val="00D26DE9"/>
    <w:rsid w:val="00D26FA7"/>
    <w:rsid w:val="00D272AE"/>
    <w:rsid w:val="00D27339"/>
    <w:rsid w:val="00D27357"/>
    <w:rsid w:val="00D2749C"/>
    <w:rsid w:val="00D2778A"/>
    <w:rsid w:val="00D27844"/>
    <w:rsid w:val="00D278D9"/>
    <w:rsid w:val="00D2798E"/>
    <w:rsid w:val="00D27DE8"/>
    <w:rsid w:val="00D27F23"/>
    <w:rsid w:val="00D27FC8"/>
    <w:rsid w:val="00D27FE8"/>
    <w:rsid w:val="00D30055"/>
    <w:rsid w:val="00D301A6"/>
    <w:rsid w:val="00D3025D"/>
    <w:rsid w:val="00D30440"/>
    <w:rsid w:val="00D30533"/>
    <w:rsid w:val="00D30633"/>
    <w:rsid w:val="00D30673"/>
    <w:rsid w:val="00D306C1"/>
    <w:rsid w:val="00D306D3"/>
    <w:rsid w:val="00D306FB"/>
    <w:rsid w:val="00D30834"/>
    <w:rsid w:val="00D308AD"/>
    <w:rsid w:val="00D30A03"/>
    <w:rsid w:val="00D30A8D"/>
    <w:rsid w:val="00D30AAC"/>
    <w:rsid w:val="00D30B14"/>
    <w:rsid w:val="00D30C3B"/>
    <w:rsid w:val="00D30DD7"/>
    <w:rsid w:val="00D30E48"/>
    <w:rsid w:val="00D30EB5"/>
    <w:rsid w:val="00D30F4B"/>
    <w:rsid w:val="00D3131B"/>
    <w:rsid w:val="00D317B5"/>
    <w:rsid w:val="00D31822"/>
    <w:rsid w:val="00D31871"/>
    <w:rsid w:val="00D319A3"/>
    <w:rsid w:val="00D31B0E"/>
    <w:rsid w:val="00D31B2F"/>
    <w:rsid w:val="00D31BE2"/>
    <w:rsid w:val="00D31D09"/>
    <w:rsid w:val="00D31DCB"/>
    <w:rsid w:val="00D31EB6"/>
    <w:rsid w:val="00D3208A"/>
    <w:rsid w:val="00D322E4"/>
    <w:rsid w:val="00D3248A"/>
    <w:rsid w:val="00D32530"/>
    <w:rsid w:val="00D328D1"/>
    <w:rsid w:val="00D32B4D"/>
    <w:rsid w:val="00D32C1B"/>
    <w:rsid w:val="00D32E71"/>
    <w:rsid w:val="00D32E7F"/>
    <w:rsid w:val="00D32ECA"/>
    <w:rsid w:val="00D32F34"/>
    <w:rsid w:val="00D32FD3"/>
    <w:rsid w:val="00D32FD7"/>
    <w:rsid w:val="00D33015"/>
    <w:rsid w:val="00D33040"/>
    <w:rsid w:val="00D3311D"/>
    <w:rsid w:val="00D331A1"/>
    <w:rsid w:val="00D333BD"/>
    <w:rsid w:val="00D33459"/>
    <w:rsid w:val="00D334B9"/>
    <w:rsid w:val="00D3360E"/>
    <w:rsid w:val="00D3361F"/>
    <w:rsid w:val="00D33621"/>
    <w:rsid w:val="00D33744"/>
    <w:rsid w:val="00D3381B"/>
    <w:rsid w:val="00D3391A"/>
    <w:rsid w:val="00D33934"/>
    <w:rsid w:val="00D339CF"/>
    <w:rsid w:val="00D33A6D"/>
    <w:rsid w:val="00D33C8E"/>
    <w:rsid w:val="00D33D5F"/>
    <w:rsid w:val="00D33E09"/>
    <w:rsid w:val="00D33E72"/>
    <w:rsid w:val="00D33E97"/>
    <w:rsid w:val="00D34064"/>
    <w:rsid w:val="00D34098"/>
    <w:rsid w:val="00D34481"/>
    <w:rsid w:val="00D3450F"/>
    <w:rsid w:val="00D348EB"/>
    <w:rsid w:val="00D34CBF"/>
    <w:rsid w:val="00D34EFD"/>
    <w:rsid w:val="00D3528A"/>
    <w:rsid w:val="00D353D5"/>
    <w:rsid w:val="00D35442"/>
    <w:rsid w:val="00D3545A"/>
    <w:rsid w:val="00D35555"/>
    <w:rsid w:val="00D355EB"/>
    <w:rsid w:val="00D357A4"/>
    <w:rsid w:val="00D357AF"/>
    <w:rsid w:val="00D357BD"/>
    <w:rsid w:val="00D358AD"/>
    <w:rsid w:val="00D358E0"/>
    <w:rsid w:val="00D35B41"/>
    <w:rsid w:val="00D35D9C"/>
    <w:rsid w:val="00D35F24"/>
    <w:rsid w:val="00D36274"/>
    <w:rsid w:val="00D362D5"/>
    <w:rsid w:val="00D36446"/>
    <w:rsid w:val="00D364AE"/>
    <w:rsid w:val="00D36613"/>
    <w:rsid w:val="00D367E2"/>
    <w:rsid w:val="00D36984"/>
    <w:rsid w:val="00D36B9C"/>
    <w:rsid w:val="00D36BFA"/>
    <w:rsid w:val="00D36C6F"/>
    <w:rsid w:val="00D36C7A"/>
    <w:rsid w:val="00D36DDC"/>
    <w:rsid w:val="00D36E3C"/>
    <w:rsid w:val="00D36E4E"/>
    <w:rsid w:val="00D36EFD"/>
    <w:rsid w:val="00D36F69"/>
    <w:rsid w:val="00D37007"/>
    <w:rsid w:val="00D3720B"/>
    <w:rsid w:val="00D372A3"/>
    <w:rsid w:val="00D372E8"/>
    <w:rsid w:val="00D3736B"/>
    <w:rsid w:val="00D3742F"/>
    <w:rsid w:val="00D37452"/>
    <w:rsid w:val="00D37507"/>
    <w:rsid w:val="00D37743"/>
    <w:rsid w:val="00D377BF"/>
    <w:rsid w:val="00D37804"/>
    <w:rsid w:val="00D37D5E"/>
    <w:rsid w:val="00D37E96"/>
    <w:rsid w:val="00D37EBE"/>
    <w:rsid w:val="00D37FB0"/>
    <w:rsid w:val="00D40064"/>
    <w:rsid w:val="00D4006E"/>
    <w:rsid w:val="00D40232"/>
    <w:rsid w:val="00D40344"/>
    <w:rsid w:val="00D403DA"/>
    <w:rsid w:val="00D40541"/>
    <w:rsid w:val="00D4054B"/>
    <w:rsid w:val="00D40637"/>
    <w:rsid w:val="00D4070E"/>
    <w:rsid w:val="00D407E1"/>
    <w:rsid w:val="00D409B5"/>
    <w:rsid w:val="00D40A61"/>
    <w:rsid w:val="00D40B41"/>
    <w:rsid w:val="00D40BAE"/>
    <w:rsid w:val="00D40BF2"/>
    <w:rsid w:val="00D40C78"/>
    <w:rsid w:val="00D40D57"/>
    <w:rsid w:val="00D40EAD"/>
    <w:rsid w:val="00D410C2"/>
    <w:rsid w:val="00D4115C"/>
    <w:rsid w:val="00D41283"/>
    <w:rsid w:val="00D414C7"/>
    <w:rsid w:val="00D417A6"/>
    <w:rsid w:val="00D418C2"/>
    <w:rsid w:val="00D41B5B"/>
    <w:rsid w:val="00D41C9A"/>
    <w:rsid w:val="00D41DF1"/>
    <w:rsid w:val="00D41E7B"/>
    <w:rsid w:val="00D41F1F"/>
    <w:rsid w:val="00D41FD9"/>
    <w:rsid w:val="00D41FEF"/>
    <w:rsid w:val="00D4213B"/>
    <w:rsid w:val="00D42160"/>
    <w:rsid w:val="00D421AA"/>
    <w:rsid w:val="00D423E4"/>
    <w:rsid w:val="00D42407"/>
    <w:rsid w:val="00D42643"/>
    <w:rsid w:val="00D4287B"/>
    <w:rsid w:val="00D42897"/>
    <w:rsid w:val="00D42969"/>
    <w:rsid w:val="00D42A5F"/>
    <w:rsid w:val="00D42A60"/>
    <w:rsid w:val="00D42A74"/>
    <w:rsid w:val="00D42B0E"/>
    <w:rsid w:val="00D42BDB"/>
    <w:rsid w:val="00D42CC2"/>
    <w:rsid w:val="00D42F88"/>
    <w:rsid w:val="00D43054"/>
    <w:rsid w:val="00D43291"/>
    <w:rsid w:val="00D432A9"/>
    <w:rsid w:val="00D43321"/>
    <w:rsid w:val="00D4334E"/>
    <w:rsid w:val="00D434C8"/>
    <w:rsid w:val="00D43501"/>
    <w:rsid w:val="00D435FC"/>
    <w:rsid w:val="00D43774"/>
    <w:rsid w:val="00D438FC"/>
    <w:rsid w:val="00D43A35"/>
    <w:rsid w:val="00D43ACD"/>
    <w:rsid w:val="00D43C1D"/>
    <w:rsid w:val="00D43CFA"/>
    <w:rsid w:val="00D43E1F"/>
    <w:rsid w:val="00D43F26"/>
    <w:rsid w:val="00D43FE8"/>
    <w:rsid w:val="00D4401A"/>
    <w:rsid w:val="00D44249"/>
    <w:rsid w:val="00D4434C"/>
    <w:rsid w:val="00D4439A"/>
    <w:rsid w:val="00D44790"/>
    <w:rsid w:val="00D447EE"/>
    <w:rsid w:val="00D44861"/>
    <w:rsid w:val="00D448CF"/>
    <w:rsid w:val="00D44A0A"/>
    <w:rsid w:val="00D44B7A"/>
    <w:rsid w:val="00D44BB8"/>
    <w:rsid w:val="00D44D44"/>
    <w:rsid w:val="00D44DCD"/>
    <w:rsid w:val="00D44EE9"/>
    <w:rsid w:val="00D44F61"/>
    <w:rsid w:val="00D44F6F"/>
    <w:rsid w:val="00D45054"/>
    <w:rsid w:val="00D45153"/>
    <w:rsid w:val="00D45250"/>
    <w:rsid w:val="00D453E5"/>
    <w:rsid w:val="00D454D5"/>
    <w:rsid w:val="00D456BE"/>
    <w:rsid w:val="00D4571E"/>
    <w:rsid w:val="00D45850"/>
    <w:rsid w:val="00D45981"/>
    <w:rsid w:val="00D459D1"/>
    <w:rsid w:val="00D459DE"/>
    <w:rsid w:val="00D45B75"/>
    <w:rsid w:val="00D45B90"/>
    <w:rsid w:val="00D45C36"/>
    <w:rsid w:val="00D45E57"/>
    <w:rsid w:val="00D45EB9"/>
    <w:rsid w:val="00D45F12"/>
    <w:rsid w:val="00D45FB1"/>
    <w:rsid w:val="00D45FD2"/>
    <w:rsid w:val="00D460D7"/>
    <w:rsid w:val="00D46117"/>
    <w:rsid w:val="00D46216"/>
    <w:rsid w:val="00D46254"/>
    <w:rsid w:val="00D46352"/>
    <w:rsid w:val="00D4648F"/>
    <w:rsid w:val="00D464EA"/>
    <w:rsid w:val="00D4655F"/>
    <w:rsid w:val="00D46584"/>
    <w:rsid w:val="00D46852"/>
    <w:rsid w:val="00D469B9"/>
    <w:rsid w:val="00D469C1"/>
    <w:rsid w:val="00D46AEF"/>
    <w:rsid w:val="00D46DD0"/>
    <w:rsid w:val="00D4708E"/>
    <w:rsid w:val="00D4726F"/>
    <w:rsid w:val="00D4730C"/>
    <w:rsid w:val="00D47397"/>
    <w:rsid w:val="00D473A7"/>
    <w:rsid w:val="00D4772A"/>
    <w:rsid w:val="00D47804"/>
    <w:rsid w:val="00D47B50"/>
    <w:rsid w:val="00D47B72"/>
    <w:rsid w:val="00D47BF2"/>
    <w:rsid w:val="00D47ECF"/>
    <w:rsid w:val="00D50017"/>
    <w:rsid w:val="00D50104"/>
    <w:rsid w:val="00D50109"/>
    <w:rsid w:val="00D50121"/>
    <w:rsid w:val="00D501CE"/>
    <w:rsid w:val="00D5024E"/>
    <w:rsid w:val="00D502D8"/>
    <w:rsid w:val="00D5041B"/>
    <w:rsid w:val="00D5054A"/>
    <w:rsid w:val="00D5057E"/>
    <w:rsid w:val="00D50595"/>
    <w:rsid w:val="00D506F9"/>
    <w:rsid w:val="00D50729"/>
    <w:rsid w:val="00D508B9"/>
    <w:rsid w:val="00D50A68"/>
    <w:rsid w:val="00D50BE6"/>
    <w:rsid w:val="00D50CC2"/>
    <w:rsid w:val="00D50D09"/>
    <w:rsid w:val="00D50EF1"/>
    <w:rsid w:val="00D50FF5"/>
    <w:rsid w:val="00D510F5"/>
    <w:rsid w:val="00D5115B"/>
    <w:rsid w:val="00D514C3"/>
    <w:rsid w:val="00D514CE"/>
    <w:rsid w:val="00D515AE"/>
    <w:rsid w:val="00D51658"/>
    <w:rsid w:val="00D516A7"/>
    <w:rsid w:val="00D51759"/>
    <w:rsid w:val="00D51793"/>
    <w:rsid w:val="00D51823"/>
    <w:rsid w:val="00D519A5"/>
    <w:rsid w:val="00D519D9"/>
    <w:rsid w:val="00D51B89"/>
    <w:rsid w:val="00D51C14"/>
    <w:rsid w:val="00D51C27"/>
    <w:rsid w:val="00D51C4A"/>
    <w:rsid w:val="00D51C70"/>
    <w:rsid w:val="00D51E65"/>
    <w:rsid w:val="00D5242E"/>
    <w:rsid w:val="00D5247E"/>
    <w:rsid w:val="00D524D1"/>
    <w:rsid w:val="00D52805"/>
    <w:rsid w:val="00D52979"/>
    <w:rsid w:val="00D52C1A"/>
    <w:rsid w:val="00D52F6F"/>
    <w:rsid w:val="00D5323E"/>
    <w:rsid w:val="00D532C5"/>
    <w:rsid w:val="00D5348D"/>
    <w:rsid w:val="00D5378B"/>
    <w:rsid w:val="00D537E7"/>
    <w:rsid w:val="00D53849"/>
    <w:rsid w:val="00D538CD"/>
    <w:rsid w:val="00D538E2"/>
    <w:rsid w:val="00D53C5A"/>
    <w:rsid w:val="00D53C5D"/>
    <w:rsid w:val="00D53E55"/>
    <w:rsid w:val="00D540C8"/>
    <w:rsid w:val="00D54173"/>
    <w:rsid w:val="00D5418D"/>
    <w:rsid w:val="00D541F9"/>
    <w:rsid w:val="00D54231"/>
    <w:rsid w:val="00D54273"/>
    <w:rsid w:val="00D5429D"/>
    <w:rsid w:val="00D545E0"/>
    <w:rsid w:val="00D54669"/>
    <w:rsid w:val="00D54698"/>
    <w:rsid w:val="00D546D9"/>
    <w:rsid w:val="00D547BA"/>
    <w:rsid w:val="00D54852"/>
    <w:rsid w:val="00D54A2A"/>
    <w:rsid w:val="00D54B04"/>
    <w:rsid w:val="00D54D8C"/>
    <w:rsid w:val="00D54EE7"/>
    <w:rsid w:val="00D54FA8"/>
    <w:rsid w:val="00D5523F"/>
    <w:rsid w:val="00D55272"/>
    <w:rsid w:val="00D55440"/>
    <w:rsid w:val="00D55557"/>
    <w:rsid w:val="00D555B1"/>
    <w:rsid w:val="00D55797"/>
    <w:rsid w:val="00D5579A"/>
    <w:rsid w:val="00D55903"/>
    <w:rsid w:val="00D5599F"/>
    <w:rsid w:val="00D55B3A"/>
    <w:rsid w:val="00D55E1E"/>
    <w:rsid w:val="00D55E34"/>
    <w:rsid w:val="00D55F87"/>
    <w:rsid w:val="00D55FCD"/>
    <w:rsid w:val="00D56091"/>
    <w:rsid w:val="00D56188"/>
    <w:rsid w:val="00D5624C"/>
    <w:rsid w:val="00D56577"/>
    <w:rsid w:val="00D5659B"/>
    <w:rsid w:val="00D5690E"/>
    <w:rsid w:val="00D56A32"/>
    <w:rsid w:val="00D56C6B"/>
    <w:rsid w:val="00D56DAA"/>
    <w:rsid w:val="00D56EC6"/>
    <w:rsid w:val="00D57005"/>
    <w:rsid w:val="00D570D5"/>
    <w:rsid w:val="00D570F5"/>
    <w:rsid w:val="00D573A5"/>
    <w:rsid w:val="00D574DB"/>
    <w:rsid w:val="00D5758A"/>
    <w:rsid w:val="00D576DF"/>
    <w:rsid w:val="00D57904"/>
    <w:rsid w:val="00D57A25"/>
    <w:rsid w:val="00D57A41"/>
    <w:rsid w:val="00D57A94"/>
    <w:rsid w:val="00D57DCD"/>
    <w:rsid w:val="00D57E94"/>
    <w:rsid w:val="00D57EBB"/>
    <w:rsid w:val="00D57ECC"/>
    <w:rsid w:val="00D57ED3"/>
    <w:rsid w:val="00D60343"/>
    <w:rsid w:val="00D60409"/>
    <w:rsid w:val="00D60824"/>
    <w:rsid w:val="00D60A75"/>
    <w:rsid w:val="00D60C08"/>
    <w:rsid w:val="00D61008"/>
    <w:rsid w:val="00D61064"/>
    <w:rsid w:val="00D6111B"/>
    <w:rsid w:val="00D611C6"/>
    <w:rsid w:val="00D6128C"/>
    <w:rsid w:val="00D612E0"/>
    <w:rsid w:val="00D613EF"/>
    <w:rsid w:val="00D61539"/>
    <w:rsid w:val="00D615D4"/>
    <w:rsid w:val="00D616DC"/>
    <w:rsid w:val="00D617C2"/>
    <w:rsid w:val="00D61920"/>
    <w:rsid w:val="00D619C0"/>
    <w:rsid w:val="00D61A4F"/>
    <w:rsid w:val="00D61FE7"/>
    <w:rsid w:val="00D61FFD"/>
    <w:rsid w:val="00D621AE"/>
    <w:rsid w:val="00D62298"/>
    <w:rsid w:val="00D62312"/>
    <w:rsid w:val="00D62398"/>
    <w:rsid w:val="00D623D3"/>
    <w:rsid w:val="00D62469"/>
    <w:rsid w:val="00D624E6"/>
    <w:rsid w:val="00D62554"/>
    <w:rsid w:val="00D626B1"/>
    <w:rsid w:val="00D6272B"/>
    <w:rsid w:val="00D6296C"/>
    <w:rsid w:val="00D62EDC"/>
    <w:rsid w:val="00D63219"/>
    <w:rsid w:val="00D633CE"/>
    <w:rsid w:val="00D6343E"/>
    <w:rsid w:val="00D6394B"/>
    <w:rsid w:val="00D639E0"/>
    <w:rsid w:val="00D63BE3"/>
    <w:rsid w:val="00D63CEE"/>
    <w:rsid w:val="00D63FCE"/>
    <w:rsid w:val="00D643AA"/>
    <w:rsid w:val="00D6445A"/>
    <w:rsid w:val="00D64483"/>
    <w:rsid w:val="00D64577"/>
    <w:rsid w:val="00D64761"/>
    <w:rsid w:val="00D6487A"/>
    <w:rsid w:val="00D64A4D"/>
    <w:rsid w:val="00D64D68"/>
    <w:rsid w:val="00D64DDE"/>
    <w:rsid w:val="00D64F3B"/>
    <w:rsid w:val="00D6526C"/>
    <w:rsid w:val="00D6527A"/>
    <w:rsid w:val="00D65581"/>
    <w:rsid w:val="00D657A0"/>
    <w:rsid w:val="00D65803"/>
    <w:rsid w:val="00D658CE"/>
    <w:rsid w:val="00D65DA8"/>
    <w:rsid w:val="00D65F5D"/>
    <w:rsid w:val="00D6609D"/>
    <w:rsid w:val="00D66380"/>
    <w:rsid w:val="00D66411"/>
    <w:rsid w:val="00D66581"/>
    <w:rsid w:val="00D6662B"/>
    <w:rsid w:val="00D6666C"/>
    <w:rsid w:val="00D666B4"/>
    <w:rsid w:val="00D66AAC"/>
    <w:rsid w:val="00D66B4A"/>
    <w:rsid w:val="00D66C56"/>
    <w:rsid w:val="00D66CD9"/>
    <w:rsid w:val="00D67076"/>
    <w:rsid w:val="00D67369"/>
    <w:rsid w:val="00D67394"/>
    <w:rsid w:val="00D674F8"/>
    <w:rsid w:val="00D67550"/>
    <w:rsid w:val="00D67667"/>
    <w:rsid w:val="00D676A9"/>
    <w:rsid w:val="00D678B1"/>
    <w:rsid w:val="00D679F5"/>
    <w:rsid w:val="00D67A1F"/>
    <w:rsid w:val="00D67A25"/>
    <w:rsid w:val="00D67B9D"/>
    <w:rsid w:val="00D67C1A"/>
    <w:rsid w:val="00D67D0F"/>
    <w:rsid w:val="00D67D6F"/>
    <w:rsid w:val="00D67E38"/>
    <w:rsid w:val="00D67FD6"/>
    <w:rsid w:val="00D67FE2"/>
    <w:rsid w:val="00D70084"/>
    <w:rsid w:val="00D70267"/>
    <w:rsid w:val="00D705BE"/>
    <w:rsid w:val="00D705EC"/>
    <w:rsid w:val="00D706D3"/>
    <w:rsid w:val="00D707CC"/>
    <w:rsid w:val="00D70820"/>
    <w:rsid w:val="00D70E21"/>
    <w:rsid w:val="00D70EC8"/>
    <w:rsid w:val="00D70F70"/>
    <w:rsid w:val="00D70F73"/>
    <w:rsid w:val="00D70FD3"/>
    <w:rsid w:val="00D710BB"/>
    <w:rsid w:val="00D7114B"/>
    <w:rsid w:val="00D71385"/>
    <w:rsid w:val="00D713EF"/>
    <w:rsid w:val="00D71493"/>
    <w:rsid w:val="00D7153A"/>
    <w:rsid w:val="00D71638"/>
    <w:rsid w:val="00D7165B"/>
    <w:rsid w:val="00D7171E"/>
    <w:rsid w:val="00D7173D"/>
    <w:rsid w:val="00D717C7"/>
    <w:rsid w:val="00D719FA"/>
    <w:rsid w:val="00D71C59"/>
    <w:rsid w:val="00D72186"/>
    <w:rsid w:val="00D724E3"/>
    <w:rsid w:val="00D72616"/>
    <w:rsid w:val="00D72653"/>
    <w:rsid w:val="00D7269F"/>
    <w:rsid w:val="00D72822"/>
    <w:rsid w:val="00D72833"/>
    <w:rsid w:val="00D7284A"/>
    <w:rsid w:val="00D729D1"/>
    <w:rsid w:val="00D72B26"/>
    <w:rsid w:val="00D72DA4"/>
    <w:rsid w:val="00D72DAE"/>
    <w:rsid w:val="00D72E0F"/>
    <w:rsid w:val="00D72E69"/>
    <w:rsid w:val="00D72F29"/>
    <w:rsid w:val="00D72FF2"/>
    <w:rsid w:val="00D731D1"/>
    <w:rsid w:val="00D73427"/>
    <w:rsid w:val="00D7354C"/>
    <w:rsid w:val="00D73BAC"/>
    <w:rsid w:val="00D73FF4"/>
    <w:rsid w:val="00D74032"/>
    <w:rsid w:val="00D74165"/>
    <w:rsid w:val="00D741DD"/>
    <w:rsid w:val="00D741E4"/>
    <w:rsid w:val="00D741E9"/>
    <w:rsid w:val="00D74365"/>
    <w:rsid w:val="00D74373"/>
    <w:rsid w:val="00D7452B"/>
    <w:rsid w:val="00D74645"/>
    <w:rsid w:val="00D7486E"/>
    <w:rsid w:val="00D7490C"/>
    <w:rsid w:val="00D74953"/>
    <w:rsid w:val="00D749C9"/>
    <w:rsid w:val="00D74CC3"/>
    <w:rsid w:val="00D74F04"/>
    <w:rsid w:val="00D74F40"/>
    <w:rsid w:val="00D751BC"/>
    <w:rsid w:val="00D75217"/>
    <w:rsid w:val="00D753B6"/>
    <w:rsid w:val="00D754CF"/>
    <w:rsid w:val="00D75548"/>
    <w:rsid w:val="00D7572B"/>
    <w:rsid w:val="00D757A4"/>
    <w:rsid w:val="00D7583A"/>
    <w:rsid w:val="00D75977"/>
    <w:rsid w:val="00D75BC3"/>
    <w:rsid w:val="00D75BDF"/>
    <w:rsid w:val="00D75EAB"/>
    <w:rsid w:val="00D75FD4"/>
    <w:rsid w:val="00D7608C"/>
    <w:rsid w:val="00D760C8"/>
    <w:rsid w:val="00D7630E"/>
    <w:rsid w:val="00D76343"/>
    <w:rsid w:val="00D76463"/>
    <w:rsid w:val="00D76634"/>
    <w:rsid w:val="00D76793"/>
    <w:rsid w:val="00D76C71"/>
    <w:rsid w:val="00D76EB8"/>
    <w:rsid w:val="00D76F26"/>
    <w:rsid w:val="00D76F42"/>
    <w:rsid w:val="00D76F84"/>
    <w:rsid w:val="00D771DB"/>
    <w:rsid w:val="00D7722C"/>
    <w:rsid w:val="00D77269"/>
    <w:rsid w:val="00D7732F"/>
    <w:rsid w:val="00D77356"/>
    <w:rsid w:val="00D77536"/>
    <w:rsid w:val="00D776A0"/>
    <w:rsid w:val="00D77991"/>
    <w:rsid w:val="00D779F0"/>
    <w:rsid w:val="00D77A78"/>
    <w:rsid w:val="00D77AB6"/>
    <w:rsid w:val="00D77BA0"/>
    <w:rsid w:val="00D77EF2"/>
    <w:rsid w:val="00D77F16"/>
    <w:rsid w:val="00D8016C"/>
    <w:rsid w:val="00D801A4"/>
    <w:rsid w:val="00D8026C"/>
    <w:rsid w:val="00D802C8"/>
    <w:rsid w:val="00D80337"/>
    <w:rsid w:val="00D804B1"/>
    <w:rsid w:val="00D804B3"/>
    <w:rsid w:val="00D805C4"/>
    <w:rsid w:val="00D807F6"/>
    <w:rsid w:val="00D80816"/>
    <w:rsid w:val="00D808C4"/>
    <w:rsid w:val="00D80ACA"/>
    <w:rsid w:val="00D80ADF"/>
    <w:rsid w:val="00D80DEF"/>
    <w:rsid w:val="00D80F82"/>
    <w:rsid w:val="00D8102D"/>
    <w:rsid w:val="00D811B6"/>
    <w:rsid w:val="00D81280"/>
    <w:rsid w:val="00D81457"/>
    <w:rsid w:val="00D8174C"/>
    <w:rsid w:val="00D817F7"/>
    <w:rsid w:val="00D819D9"/>
    <w:rsid w:val="00D81DEB"/>
    <w:rsid w:val="00D81E1F"/>
    <w:rsid w:val="00D81F71"/>
    <w:rsid w:val="00D81F85"/>
    <w:rsid w:val="00D820CD"/>
    <w:rsid w:val="00D8220B"/>
    <w:rsid w:val="00D822DA"/>
    <w:rsid w:val="00D823CB"/>
    <w:rsid w:val="00D82427"/>
    <w:rsid w:val="00D82484"/>
    <w:rsid w:val="00D824C5"/>
    <w:rsid w:val="00D8277A"/>
    <w:rsid w:val="00D82965"/>
    <w:rsid w:val="00D8299E"/>
    <w:rsid w:val="00D829AD"/>
    <w:rsid w:val="00D82A4F"/>
    <w:rsid w:val="00D82D2D"/>
    <w:rsid w:val="00D82D93"/>
    <w:rsid w:val="00D82F1E"/>
    <w:rsid w:val="00D8313D"/>
    <w:rsid w:val="00D831A4"/>
    <w:rsid w:val="00D83245"/>
    <w:rsid w:val="00D83386"/>
    <w:rsid w:val="00D833CB"/>
    <w:rsid w:val="00D833F8"/>
    <w:rsid w:val="00D834AA"/>
    <w:rsid w:val="00D83504"/>
    <w:rsid w:val="00D83568"/>
    <w:rsid w:val="00D8364D"/>
    <w:rsid w:val="00D83712"/>
    <w:rsid w:val="00D837C1"/>
    <w:rsid w:val="00D8383D"/>
    <w:rsid w:val="00D83841"/>
    <w:rsid w:val="00D8384E"/>
    <w:rsid w:val="00D838F8"/>
    <w:rsid w:val="00D83A13"/>
    <w:rsid w:val="00D83AB5"/>
    <w:rsid w:val="00D83ABA"/>
    <w:rsid w:val="00D83B17"/>
    <w:rsid w:val="00D83D26"/>
    <w:rsid w:val="00D83FAA"/>
    <w:rsid w:val="00D83FBE"/>
    <w:rsid w:val="00D840B0"/>
    <w:rsid w:val="00D8416B"/>
    <w:rsid w:val="00D8458F"/>
    <w:rsid w:val="00D845C0"/>
    <w:rsid w:val="00D84630"/>
    <w:rsid w:val="00D84634"/>
    <w:rsid w:val="00D8466E"/>
    <w:rsid w:val="00D84C5A"/>
    <w:rsid w:val="00D84D3C"/>
    <w:rsid w:val="00D84DA2"/>
    <w:rsid w:val="00D84EFC"/>
    <w:rsid w:val="00D85100"/>
    <w:rsid w:val="00D85184"/>
    <w:rsid w:val="00D851A8"/>
    <w:rsid w:val="00D85425"/>
    <w:rsid w:val="00D85490"/>
    <w:rsid w:val="00D8561E"/>
    <w:rsid w:val="00D85741"/>
    <w:rsid w:val="00D857FC"/>
    <w:rsid w:val="00D858E4"/>
    <w:rsid w:val="00D85966"/>
    <w:rsid w:val="00D85A38"/>
    <w:rsid w:val="00D85AC8"/>
    <w:rsid w:val="00D85C37"/>
    <w:rsid w:val="00D85DB3"/>
    <w:rsid w:val="00D85EAB"/>
    <w:rsid w:val="00D8604A"/>
    <w:rsid w:val="00D861B4"/>
    <w:rsid w:val="00D865DF"/>
    <w:rsid w:val="00D86630"/>
    <w:rsid w:val="00D86795"/>
    <w:rsid w:val="00D86923"/>
    <w:rsid w:val="00D86AB1"/>
    <w:rsid w:val="00D86B03"/>
    <w:rsid w:val="00D86B32"/>
    <w:rsid w:val="00D86BF9"/>
    <w:rsid w:val="00D86C7A"/>
    <w:rsid w:val="00D86DF4"/>
    <w:rsid w:val="00D870FB"/>
    <w:rsid w:val="00D87104"/>
    <w:rsid w:val="00D871D6"/>
    <w:rsid w:val="00D8720E"/>
    <w:rsid w:val="00D8741A"/>
    <w:rsid w:val="00D87515"/>
    <w:rsid w:val="00D875FA"/>
    <w:rsid w:val="00D879DF"/>
    <w:rsid w:val="00D87AD4"/>
    <w:rsid w:val="00D87D47"/>
    <w:rsid w:val="00D87D5C"/>
    <w:rsid w:val="00D87E2E"/>
    <w:rsid w:val="00D87E39"/>
    <w:rsid w:val="00D87E82"/>
    <w:rsid w:val="00D87E88"/>
    <w:rsid w:val="00D9002A"/>
    <w:rsid w:val="00D901D3"/>
    <w:rsid w:val="00D9033A"/>
    <w:rsid w:val="00D90443"/>
    <w:rsid w:val="00D904F2"/>
    <w:rsid w:val="00D9059A"/>
    <w:rsid w:val="00D9064D"/>
    <w:rsid w:val="00D906B2"/>
    <w:rsid w:val="00D9082F"/>
    <w:rsid w:val="00D908A3"/>
    <w:rsid w:val="00D9095C"/>
    <w:rsid w:val="00D909E2"/>
    <w:rsid w:val="00D90C69"/>
    <w:rsid w:val="00D90CDB"/>
    <w:rsid w:val="00D90D9B"/>
    <w:rsid w:val="00D90D9F"/>
    <w:rsid w:val="00D90DAB"/>
    <w:rsid w:val="00D90E70"/>
    <w:rsid w:val="00D90EA9"/>
    <w:rsid w:val="00D90F07"/>
    <w:rsid w:val="00D90F0F"/>
    <w:rsid w:val="00D90FB4"/>
    <w:rsid w:val="00D9107D"/>
    <w:rsid w:val="00D911DF"/>
    <w:rsid w:val="00D911F6"/>
    <w:rsid w:val="00D9124A"/>
    <w:rsid w:val="00D912BB"/>
    <w:rsid w:val="00D9148F"/>
    <w:rsid w:val="00D9149A"/>
    <w:rsid w:val="00D91742"/>
    <w:rsid w:val="00D918ED"/>
    <w:rsid w:val="00D91978"/>
    <w:rsid w:val="00D91A46"/>
    <w:rsid w:val="00D91A58"/>
    <w:rsid w:val="00D91B0F"/>
    <w:rsid w:val="00D91B3B"/>
    <w:rsid w:val="00D91C1B"/>
    <w:rsid w:val="00D91F3B"/>
    <w:rsid w:val="00D9212A"/>
    <w:rsid w:val="00D92152"/>
    <w:rsid w:val="00D9245E"/>
    <w:rsid w:val="00D92951"/>
    <w:rsid w:val="00D92B18"/>
    <w:rsid w:val="00D92C26"/>
    <w:rsid w:val="00D92D02"/>
    <w:rsid w:val="00D92EA1"/>
    <w:rsid w:val="00D92FB5"/>
    <w:rsid w:val="00D9302B"/>
    <w:rsid w:val="00D931F1"/>
    <w:rsid w:val="00D93349"/>
    <w:rsid w:val="00D93368"/>
    <w:rsid w:val="00D93458"/>
    <w:rsid w:val="00D93470"/>
    <w:rsid w:val="00D93657"/>
    <w:rsid w:val="00D9374C"/>
    <w:rsid w:val="00D938C7"/>
    <w:rsid w:val="00D93B90"/>
    <w:rsid w:val="00D93CDC"/>
    <w:rsid w:val="00D93E62"/>
    <w:rsid w:val="00D93F90"/>
    <w:rsid w:val="00D943D0"/>
    <w:rsid w:val="00D945EE"/>
    <w:rsid w:val="00D94682"/>
    <w:rsid w:val="00D9479E"/>
    <w:rsid w:val="00D947FE"/>
    <w:rsid w:val="00D9486B"/>
    <w:rsid w:val="00D94913"/>
    <w:rsid w:val="00D94CFA"/>
    <w:rsid w:val="00D94E79"/>
    <w:rsid w:val="00D94F8C"/>
    <w:rsid w:val="00D94FEB"/>
    <w:rsid w:val="00D9521B"/>
    <w:rsid w:val="00D9547C"/>
    <w:rsid w:val="00D95530"/>
    <w:rsid w:val="00D9579D"/>
    <w:rsid w:val="00D95A0B"/>
    <w:rsid w:val="00D95B5B"/>
    <w:rsid w:val="00D95C94"/>
    <w:rsid w:val="00D95D15"/>
    <w:rsid w:val="00D95D57"/>
    <w:rsid w:val="00D95DC6"/>
    <w:rsid w:val="00D95DCC"/>
    <w:rsid w:val="00D95DF6"/>
    <w:rsid w:val="00D95EF9"/>
    <w:rsid w:val="00D96060"/>
    <w:rsid w:val="00D960FF"/>
    <w:rsid w:val="00D961EA"/>
    <w:rsid w:val="00D96292"/>
    <w:rsid w:val="00D963E8"/>
    <w:rsid w:val="00D966A5"/>
    <w:rsid w:val="00D967DD"/>
    <w:rsid w:val="00D96894"/>
    <w:rsid w:val="00D96B08"/>
    <w:rsid w:val="00D96C6B"/>
    <w:rsid w:val="00D96E70"/>
    <w:rsid w:val="00D96EFA"/>
    <w:rsid w:val="00D96FFD"/>
    <w:rsid w:val="00D9717F"/>
    <w:rsid w:val="00D97243"/>
    <w:rsid w:val="00D97273"/>
    <w:rsid w:val="00D97372"/>
    <w:rsid w:val="00D973C5"/>
    <w:rsid w:val="00D97468"/>
    <w:rsid w:val="00D97543"/>
    <w:rsid w:val="00D97589"/>
    <w:rsid w:val="00D975A7"/>
    <w:rsid w:val="00D97869"/>
    <w:rsid w:val="00D978BE"/>
    <w:rsid w:val="00D978E2"/>
    <w:rsid w:val="00D978ED"/>
    <w:rsid w:val="00D97B82"/>
    <w:rsid w:val="00D97D0D"/>
    <w:rsid w:val="00D97D0E"/>
    <w:rsid w:val="00DA01CE"/>
    <w:rsid w:val="00DA01CF"/>
    <w:rsid w:val="00DA0355"/>
    <w:rsid w:val="00DA0595"/>
    <w:rsid w:val="00DA070A"/>
    <w:rsid w:val="00DA0834"/>
    <w:rsid w:val="00DA084E"/>
    <w:rsid w:val="00DA088F"/>
    <w:rsid w:val="00DA095A"/>
    <w:rsid w:val="00DA099B"/>
    <w:rsid w:val="00DA09D1"/>
    <w:rsid w:val="00DA09D9"/>
    <w:rsid w:val="00DA0A08"/>
    <w:rsid w:val="00DA0A1A"/>
    <w:rsid w:val="00DA0A96"/>
    <w:rsid w:val="00DA0B80"/>
    <w:rsid w:val="00DA0D5D"/>
    <w:rsid w:val="00DA0D98"/>
    <w:rsid w:val="00DA0F05"/>
    <w:rsid w:val="00DA1097"/>
    <w:rsid w:val="00DA1169"/>
    <w:rsid w:val="00DA123B"/>
    <w:rsid w:val="00DA14E1"/>
    <w:rsid w:val="00DA1574"/>
    <w:rsid w:val="00DA16AD"/>
    <w:rsid w:val="00DA16B9"/>
    <w:rsid w:val="00DA1739"/>
    <w:rsid w:val="00DA1784"/>
    <w:rsid w:val="00DA1A55"/>
    <w:rsid w:val="00DA1B3D"/>
    <w:rsid w:val="00DA1BC4"/>
    <w:rsid w:val="00DA1C3B"/>
    <w:rsid w:val="00DA1D84"/>
    <w:rsid w:val="00DA1DBB"/>
    <w:rsid w:val="00DA1F95"/>
    <w:rsid w:val="00DA243C"/>
    <w:rsid w:val="00DA24DA"/>
    <w:rsid w:val="00DA2556"/>
    <w:rsid w:val="00DA2579"/>
    <w:rsid w:val="00DA25E4"/>
    <w:rsid w:val="00DA2606"/>
    <w:rsid w:val="00DA2665"/>
    <w:rsid w:val="00DA278E"/>
    <w:rsid w:val="00DA28DA"/>
    <w:rsid w:val="00DA2935"/>
    <w:rsid w:val="00DA29B4"/>
    <w:rsid w:val="00DA2A2E"/>
    <w:rsid w:val="00DA2D02"/>
    <w:rsid w:val="00DA2D6D"/>
    <w:rsid w:val="00DA2F2E"/>
    <w:rsid w:val="00DA2F49"/>
    <w:rsid w:val="00DA30ED"/>
    <w:rsid w:val="00DA3120"/>
    <w:rsid w:val="00DA32C2"/>
    <w:rsid w:val="00DA3754"/>
    <w:rsid w:val="00DA383E"/>
    <w:rsid w:val="00DA38E9"/>
    <w:rsid w:val="00DA39F1"/>
    <w:rsid w:val="00DA3A3A"/>
    <w:rsid w:val="00DA3A6B"/>
    <w:rsid w:val="00DA3B82"/>
    <w:rsid w:val="00DA3D5C"/>
    <w:rsid w:val="00DA3D6F"/>
    <w:rsid w:val="00DA3E08"/>
    <w:rsid w:val="00DA40F6"/>
    <w:rsid w:val="00DA41DB"/>
    <w:rsid w:val="00DA429A"/>
    <w:rsid w:val="00DA4307"/>
    <w:rsid w:val="00DA4328"/>
    <w:rsid w:val="00DA45F6"/>
    <w:rsid w:val="00DA46D7"/>
    <w:rsid w:val="00DA4776"/>
    <w:rsid w:val="00DA47E6"/>
    <w:rsid w:val="00DA4880"/>
    <w:rsid w:val="00DA4884"/>
    <w:rsid w:val="00DA49CF"/>
    <w:rsid w:val="00DA4B29"/>
    <w:rsid w:val="00DA4B6C"/>
    <w:rsid w:val="00DA4CC3"/>
    <w:rsid w:val="00DA4CF1"/>
    <w:rsid w:val="00DA4D20"/>
    <w:rsid w:val="00DA5009"/>
    <w:rsid w:val="00DA51E0"/>
    <w:rsid w:val="00DA5271"/>
    <w:rsid w:val="00DA52AA"/>
    <w:rsid w:val="00DA5667"/>
    <w:rsid w:val="00DA57AF"/>
    <w:rsid w:val="00DA5892"/>
    <w:rsid w:val="00DA5997"/>
    <w:rsid w:val="00DA5E86"/>
    <w:rsid w:val="00DA5EE3"/>
    <w:rsid w:val="00DA5F9C"/>
    <w:rsid w:val="00DA606F"/>
    <w:rsid w:val="00DA6301"/>
    <w:rsid w:val="00DA678F"/>
    <w:rsid w:val="00DA6A16"/>
    <w:rsid w:val="00DA6B10"/>
    <w:rsid w:val="00DA6D52"/>
    <w:rsid w:val="00DA6E6D"/>
    <w:rsid w:val="00DA6F12"/>
    <w:rsid w:val="00DA6F7B"/>
    <w:rsid w:val="00DA712F"/>
    <w:rsid w:val="00DA71BB"/>
    <w:rsid w:val="00DA7287"/>
    <w:rsid w:val="00DA72AE"/>
    <w:rsid w:val="00DA72D5"/>
    <w:rsid w:val="00DA7310"/>
    <w:rsid w:val="00DA7516"/>
    <w:rsid w:val="00DA76EB"/>
    <w:rsid w:val="00DA7900"/>
    <w:rsid w:val="00DA790D"/>
    <w:rsid w:val="00DA799F"/>
    <w:rsid w:val="00DA7A88"/>
    <w:rsid w:val="00DA7ABD"/>
    <w:rsid w:val="00DA7B63"/>
    <w:rsid w:val="00DA7B80"/>
    <w:rsid w:val="00DA7BD3"/>
    <w:rsid w:val="00DA7C2B"/>
    <w:rsid w:val="00DA7EC5"/>
    <w:rsid w:val="00DA7FF6"/>
    <w:rsid w:val="00DB00CE"/>
    <w:rsid w:val="00DB0193"/>
    <w:rsid w:val="00DB01CB"/>
    <w:rsid w:val="00DB0279"/>
    <w:rsid w:val="00DB032D"/>
    <w:rsid w:val="00DB03B3"/>
    <w:rsid w:val="00DB0491"/>
    <w:rsid w:val="00DB04BE"/>
    <w:rsid w:val="00DB06CC"/>
    <w:rsid w:val="00DB071D"/>
    <w:rsid w:val="00DB0764"/>
    <w:rsid w:val="00DB084F"/>
    <w:rsid w:val="00DB0850"/>
    <w:rsid w:val="00DB0A19"/>
    <w:rsid w:val="00DB0E10"/>
    <w:rsid w:val="00DB0E63"/>
    <w:rsid w:val="00DB1154"/>
    <w:rsid w:val="00DB11AC"/>
    <w:rsid w:val="00DB1275"/>
    <w:rsid w:val="00DB12FB"/>
    <w:rsid w:val="00DB13EB"/>
    <w:rsid w:val="00DB1551"/>
    <w:rsid w:val="00DB155E"/>
    <w:rsid w:val="00DB15E3"/>
    <w:rsid w:val="00DB16B5"/>
    <w:rsid w:val="00DB1763"/>
    <w:rsid w:val="00DB18A7"/>
    <w:rsid w:val="00DB18AA"/>
    <w:rsid w:val="00DB1A27"/>
    <w:rsid w:val="00DB1BD7"/>
    <w:rsid w:val="00DB1BF6"/>
    <w:rsid w:val="00DB1DC1"/>
    <w:rsid w:val="00DB1F52"/>
    <w:rsid w:val="00DB217E"/>
    <w:rsid w:val="00DB24D9"/>
    <w:rsid w:val="00DB26E1"/>
    <w:rsid w:val="00DB2913"/>
    <w:rsid w:val="00DB2AF6"/>
    <w:rsid w:val="00DB2C3B"/>
    <w:rsid w:val="00DB2C50"/>
    <w:rsid w:val="00DB2FFA"/>
    <w:rsid w:val="00DB30A3"/>
    <w:rsid w:val="00DB3228"/>
    <w:rsid w:val="00DB33D8"/>
    <w:rsid w:val="00DB33E7"/>
    <w:rsid w:val="00DB3E40"/>
    <w:rsid w:val="00DB3ED4"/>
    <w:rsid w:val="00DB3ED5"/>
    <w:rsid w:val="00DB4194"/>
    <w:rsid w:val="00DB4248"/>
    <w:rsid w:val="00DB432C"/>
    <w:rsid w:val="00DB446A"/>
    <w:rsid w:val="00DB4487"/>
    <w:rsid w:val="00DB47A3"/>
    <w:rsid w:val="00DB4869"/>
    <w:rsid w:val="00DB4922"/>
    <w:rsid w:val="00DB49FE"/>
    <w:rsid w:val="00DB4A2F"/>
    <w:rsid w:val="00DB4B45"/>
    <w:rsid w:val="00DB4BD9"/>
    <w:rsid w:val="00DB4C90"/>
    <w:rsid w:val="00DB4EEF"/>
    <w:rsid w:val="00DB4F70"/>
    <w:rsid w:val="00DB5126"/>
    <w:rsid w:val="00DB51C8"/>
    <w:rsid w:val="00DB55BA"/>
    <w:rsid w:val="00DB5612"/>
    <w:rsid w:val="00DB5663"/>
    <w:rsid w:val="00DB56EC"/>
    <w:rsid w:val="00DB572B"/>
    <w:rsid w:val="00DB5799"/>
    <w:rsid w:val="00DB5978"/>
    <w:rsid w:val="00DB59F8"/>
    <w:rsid w:val="00DB5A2C"/>
    <w:rsid w:val="00DB5A3D"/>
    <w:rsid w:val="00DB5A88"/>
    <w:rsid w:val="00DB5CF8"/>
    <w:rsid w:val="00DB5D2F"/>
    <w:rsid w:val="00DB5D62"/>
    <w:rsid w:val="00DB5D7A"/>
    <w:rsid w:val="00DB5D91"/>
    <w:rsid w:val="00DB5D9F"/>
    <w:rsid w:val="00DB5DF2"/>
    <w:rsid w:val="00DB622C"/>
    <w:rsid w:val="00DB628D"/>
    <w:rsid w:val="00DB62BC"/>
    <w:rsid w:val="00DB6319"/>
    <w:rsid w:val="00DB67FA"/>
    <w:rsid w:val="00DB6820"/>
    <w:rsid w:val="00DB68E7"/>
    <w:rsid w:val="00DB68F9"/>
    <w:rsid w:val="00DB6950"/>
    <w:rsid w:val="00DB6B79"/>
    <w:rsid w:val="00DB6B97"/>
    <w:rsid w:val="00DB6C02"/>
    <w:rsid w:val="00DB6C4F"/>
    <w:rsid w:val="00DB6D8A"/>
    <w:rsid w:val="00DB6E0D"/>
    <w:rsid w:val="00DB6E27"/>
    <w:rsid w:val="00DB6F3E"/>
    <w:rsid w:val="00DB7058"/>
    <w:rsid w:val="00DB708E"/>
    <w:rsid w:val="00DB711A"/>
    <w:rsid w:val="00DB7339"/>
    <w:rsid w:val="00DB7492"/>
    <w:rsid w:val="00DB787E"/>
    <w:rsid w:val="00DB7986"/>
    <w:rsid w:val="00DB7CDC"/>
    <w:rsid w:val="00DB7D94"/>
    <w:rsid w:val="00DB7DCA"/>
    <w:rsid w:val="00DB7E74"/>
    <w:rsid w:val="00DB7EDA"/>
    <w:rsid w:val="00DB7FDF"/>
    <w:rsid w:val="00DC0228"/>
    <w:rsid w:val="00DC0237"/>
    <w:rsid w:val="00DC02DD"/>
    <w:rsid w:val="00DC04B3"/>
    <w:rsid w:val="00DC0561"/>
    <w:rsid w:val="00DC061D"/>
    <w:rsid w:val="00DC078A"/>
    <w:rsid w:val="00DC0A66"/>
    <w:rsid w:val="00DC0AE0"/>
    <w:rsid w:val="00DC0C8B"/>
    <w:rsid w:val="00DC0D69"/>
    <w:rsid w:val="00DC0E5C"/>
    <w:rsid w:val="00DC106D"/>
    <w:rsid w:val="00DC1228"/>
    <w:rsid w:val="00DC1260"/>
    <w:rsid w:val="00DC1332"/>
    <w:rsid w:val="00DC1558"/>
    <w:rsid w:val="00DC1569"/>
    <w:rsid w:val="00DC17C9"/>
    <w:rsid w:val="00DC17CF"/>
    <w:rsid w:val="00DC18A2"/>
    <w:rsid w:val="00DC1A03"/>
    <w:rsid w:val="00DC1BE9"/>
    <w:rsid w:val="00DC1C97"/>
    <w:rsid w:val="00DC2416"/>
    <w:rsid w:val="00DC26CD"/>
    <w:rsid w:val="00DC2742"/>
    <w:rsid w:val="00DC2807"/>
    <w:rsid w:val="00DC286C"/>
    <w:rsid w:val="00DC29D9"/>
    <w:rsid w:val="00DC29F4"/>
    <w:rsid w:val="00DC2A16"/>
    <w:rsid w:val="00DC2AE3"/>
    <w:rsid w:val="00DC2C95"/>
    <w:rsid w:val="00DC2CA6"/>
    <w:rsid w:val="00DC2CA7"/>
    <w:rsid w:val="00DC2EAB"/>
    <w:rsid w:val="00DC3079"/>
    <w:rsid w:val="00DC30D8"/>
    <w:rsid w:val="00DC326B"/>
    <w:rsid w:val="00DC33CB"/>
    <w:rsid w:val="00DC3469"/>
    <w:rsid w:val="00DC35BA"/>
    <w:rsid w:val="00DC3614"/>
    <w:rsid w:val="00DC3663"/>
    <w:rsid w:val="00DC36C0"/>
    <w:rsid w:val="00DC37A3"/>
    <w:rsid w:val="00DC385E"/>
    <w:rsid w:val="00DC3948"/>
    <w:rsid w:val="00DC394F"/>
    <w:rsid w:val="00DC3A8F"/>
    <w:rsid w:val="00DC3BC5"/>
    <w:rsid w:val="00DC3BC8"/>
    <w:rsid w:val="00DC3E1B"/>
    <w:rsid w:val="00DC3FC4"/>
    <w:rsid w:val="00DC4043"/>
    <w:rsid w:val="00DC420E"/>
    <w:rsid w:val="00DC428E"/>
    <w:rsid w:val="00DC4371"/>
    <w:rsid w:val="00DC43BD"/>
    <w:rsid w:val="00DC4503"/>
    <w:rsid w:val="00DC459A"/>
    <w:rsid w:val="00DC45EC"/>
    <w:rsid w:val="00DC46DF"/>
    <w:rsid w:val="00DC4719"/>
    <w:rsid w:val="00DC48CE"/>
    <w:rsid w:val="00DC48E7"/>
    <w:rsid w:val="00DC497A"/>
    <w:rsid w:val="00DC49AA"/>
    <w:rsid w:val="00DC4AD4"/>
    <w:rsid w:val="00DC4B9C"/>
    <w:rsid w:val="00DC4E20"/>
    <w:rsid w:val="00DC4E73"/>
    <w:rsid w:val="00DC4EBA"/>
    <w:rsid w:val="00DC4F69"/>
    <w:rsid w:val="00DC5287"/>
    <w:rsid w:val="00DC5296"/>
    <w:rsid w:val="00DC5365"/>
    <w:rsid w:val="00DC54F4"/>
    <w:rsid w:val="00DC56FC"/>
    <w:rsid w:val="00DC570E"/>
    <w:rsid w:val="00DC5721"/>
    <w:rsid w:val="00DC5A4C"/>
    <w:rsid w:val="00DC5A4F"/>
    <w:rsid w:val="00DC5B37"/>
    <w:rsid w:val="00DC5E5B"/>
    <w:rsid w:val="00DC6086"/>
    <w:rsid w:val="00DC618C"/>
    <w:rsid w:val="00DC61C1"/>
    <w:rsid w:val="00DC662F"/>
    <w:rsid w:val="00DC66DE"/>
    <w:rsid w:val="00DC6749"/>
    <w:rsid w:val="00DC6AAD"/>
    <w:rsid w:val="00DC6DCB"/>
    <w:rsid w:val="00DC6DCF"/>
    <w:rsid w:val="00DC6E85"/>
    <w:rsid w:val="00DC6EC5"/>
    <w:rsid w:val="00DC721B"/>
    <w:rsid w:val="00DC7658"/>
    <w:rsid w:val="00DC777A"/>
    <w:rsid w:val="00DC78CB"/>
    <w:rsid w:val="00DC796F"/>
    <w:rsid w:val="00DC7AB9"/>
    <w:rsid w:val="00DC7D9A"/>
    <w:rsid w:val="00DC7E75"/>
    <w:rsid w:val="00DD0371"/>
    <w:rsid w:val="00DD094A"/>
    <w:rsid w:val="00DD09F4"/>
    <w:rsid w:val="00DD0D0E"/>
    <w:rsid w:val="00DD0D9E"/>
    <w:rsid w:val="00DD0FCD"/>
    <w:rsid w:val="00DD11E1"/>
    <w:rsid w:val="00DD128C"/>
    <w:rsid w:val="00DD136D"/>
    <w:rsid w:val="00DD13E2"/>
    <w:rsid w:val="00DD1614"/>
    <w:rsid w:val="00DD1616"/>
    <w:rsid w:val="00DD1648"/>
    <w:rsid w:val="00DD16B7"/>
    <w:rsid w:val="00DD1730"/>
    <w:rsid w:val="00DD18D5"/>
    <w:rsid w:val="00DD1910"/>
    <w:rsid w:val="00DD19A1"/>
    <w:rsid w:val="00DD19A3"/>
    <w:rsid w:val="00DD1A94"/>
    <w:rsid w:val="00DD1BF0"/>
    <w:rsid w:val="00DD1C2F"/>
    <w:rsid w:val="00DD1CB1"/>
    <w:rsid w:val="00DD1D5A"/>
    <w:rsid w:val="00DD2339"/>
    <w:rsid w:val="00DD23D8"/>
    <w:rsid w:val="00DD2401"/>
    <w:rsid w:val="00DD25B2"/>
    <w:rsid w:val="00DD25B5"/>
    <w:rsid w:val="00DD261B"/>
    <w:rsid w:val="00DD28D8"/>
    <w:rsid w:val="00DD29F8"/>
    <w:rsid w:val="00DD2A4F"/>
    <w:rsid w:val="00DD2BDF"/>
    <w:rsid w:val="00DD2EDA"/>
    <w:rsid w:val="00DD30D0"/>
    <w:rsid w:val="00DD30E9"/>
    <w:rsid w:val="00DD3127"/>
    <w:rsid w:val="00DD313D"/>
    <w:rsid w:val="00DD3336"/>
    <w:rsid w:val="00DD337C"/>
    <w:rsid w:val="00DD3398"/>
    <w:rsid w:val="00DD33BF"/>
    <w:rsid w:val="00DD3515"/>
    <w:rsid w:val="00DD3759"/>
    <w:rsid w:val="00DD378D"/>
    <w:rsid w:val="00DD3831"/>
    <w:rsid w:val="00DD391E"/>
    <w:rsid w:val="00DD3C91"/>
    <w:rsid w:val="00DD3CA1"/>
    <w:rsid w:val="00DD3CC3"/>
    <w:rsid w:val="00DD3D33"/>
    <w:rsid w:val="00DD3D3F"/>
    <w:rsid w:val="00DD3F05"/>
    <w:rsid w:val="00DD3F34"/>
    <w:rsid w:val="00DD4021"/>
    <w:rsid w:val="00DD4041"/>
    <w:rsid w:val="00DD41D6"/>
    <w:rsid w:val="00DD44E3"/>
    <w:rsid w:val="00DD45A4"/>
    <w:rsid w:val="00DD4658"/>
    <w:rsid w:val="00DD479D"/>
    <w:rsid w:val="00DD4820"/>
    <w:rsid w:val="00DD4850"/>
    <w:rsid w:val="00DD48AE"/>
    <w:rsid w:val="00DD49B0"/>
    <w:rsid w:val="00DD49DA"/>
    <w:rsid w:val="00DD4A85"/>
    <w:rsid w:val="00DD4B12"/>
    <w:rsid w:val="00DD4DBD"/>
    <w:rsid w:val="00DD4E7B"/>
    <w:rsid w:val="00DD4FB7"/>
    <w:rsid w:val="00DD4FBB"/>
    <w:rsid w:val="00DD50F2"/>
    <w:rsid w:val="00DD53DD"/>
    <w:rsid w:val="00DD54F0"/>
    <w:rsid w:val="00DD5567"/>
    <w:rsid w:val="00DD55B6"/>
    <w:rsid w:val="00DD56AA"/>
    <w:rsid w:val="00DD5772"/>
    <w:rsid w:val="00DD5864"/>
    <w:rsid w:val="00DD59F3"/>
    <w:rsid w:val="00DD5F4A"/>
    <w:rsid w:val="00DD62E3"/>
    <w:rsid w:val="00DD632D"/>
    <w:rsid w:val="00DD657A"/>
    <w:rsid w:val="00DD66FD"/>
    <w:rsid w:val="00DD68A9"/>
    <w:rsid w:val="00DD69D6"/>
    <w:rsid w:val="00DD6A1E"/>
    <w:rsid w:val="00DD6D8D"/>
    <w:rsid w:val="00DD6DA9"/>
    <w:rsid w:val="00DD6EA4"/>
    <w:rsid w:val="00DD700D"/>
    <w:rsid w:val="00DD7051"/>
    <w:rsid w:val="00DD70A9"/>
    <w:rsid w:val="00DD7165"/>
    <w:rsid w:val="00DD72B6"/>
    <w:rsid w:val="00DD72C7"/>
    <w:rsid w:val="00DD7442"/>
    <w:rsid w:val="00DD75A3"/>
    <w:rsid w:val="00DD7751"/>
    <w:rsid w:val="00DD7C63"/>
    <w:rsid w:val="00DD7C72"/>
    <w:rsid w:val="00DD7DC7"/>
    <w:rsid w:val="00DD7E1E"/>
    <w:rsid w:val="00DD7FBF"/>
    <w:rsid w:val="00DD7FFE"/>
    <w:rsid w:val="00DE0090"/>
    <w:rsid w:val="00DE0096"/>
    <w:rsid w:val="00DE013C"/>
    <w:rsid w:val="00DE0299"/>
    <w:rsid w:val="00DE0382"/>
    <w:rsid w:val="00DE0586"/>
    <w:rsid w:val="00DE0992"/>
    <w:rsid w:val="00DE09CF"/>
    <w:rsid w:val="00DE0AA3"/>
    <w:rsid w:val="00DE0AAF"/>
    <w:rsid w:val="00DE0BCB"/>
    <w:rsid w:val="00DE0DB3"/>
    <w:rsid w:val="00DE0EBB"/>
    <w:rsid w:val="00DE1033"/>
    <w:rsid w:val="00DE11E0"/>
    <w:rsid w:val="00DE1224"/>
    <w:rsid w:val="00DE129A"/>
    <w:rsid w:val="00DE1382"/>
    <w:rsid w:val="00DE13B9"/>
    <w:rsid w:val="00DE1564"/>
    <w:rsid w:val="00DE1589"/>
    <w:rsid w:val="00DE16AC"/>
    <w:rsid w:val="00DE172E"/>
    <w:rsid w:val="00DE176F"/>
    <w:rsid w:val="00DE1791"/>
    <w:rsid w:val="00DE1938"/>
    <w:rsid w:val="00DE194C"/>
    <w:rsid w:val="00DE1A03"/>
    <w:rsid w:val="00DE1A4E"/>
    <w:rsid w:val="00DE1BEF"/>
    <w:rsid w:val="00DE1F25"/>
    <w:rsid w:val="00DE1FBC"/>
    <w:rsid w:val="00DE2032"/>
    <w:rsid w:val="00DE2081"/>
    <w:rsid w:val="00DE217D"/>
    <w:rsid w:val="00DE21DC"/>
    <w:rsid w:val="00DE22DA"/>
    <w:rsid w:val="00DE23CC"/>
    <w:rsid w:val="00DE24D1"/>
    <w:rsid w:val="00DE2708"/>
    <w:rsid w:val="00DE2866"/>
    <w:rsid w:val="00DE2B71"/>
    <w:rsid w:val="00DE2C6A"/>
    <w:rsid w:val="00DE2CA6"/>
    <w:rsid w:val="00DE2CFB"/>
    <w:rsid w:val="00DE2D24"/>
    <w:rsid w:val="00DE2E7D"/>
    <w:rsid w:val="00DE3167"/>
    <w:rsid w:val="00DE3411"/>
    <w:rsid w:val="00DE35D8"/>
    <w:rsid w:val="00DE3850"/>
    <w:rsid w:val="00DE39A3"/>
    <w:rsid w:val="00DE39A7"/>
    <w:rsid w:val="00DE3A4D"/>
    <w:rsid w:val="00DE3A54"/>
    <w:rsid w:val="00DE3C01"/>
    <w:rsid w:val="00DE4182"/>
    <w:rsid w:val="00DE4266"/>
    <w:rsid w:val="00DE4279"/>
    <w:rsid w:val="00DE458C"/>
    <w:rsid w:val="00DE464E"/>
    <w:rsid w:val="00DE4703"/>
    <w:rsid w:val="00DE4884"/>
    <w:rsid w:val="00DE4B7E"/>
    <w:rsid w:val="00DE4BAE"/>
    <w:rsid w:val="00DE4D02"/>
    <w:rsid w:val="00DE4D92"/>
    <w:rsid w:val="00DE4E16"/>
    <w:rsid w:val="00DE4E1D"/>
    <w:rsid w:val="00DE4EAA"/>
    <w:rsid w:val="00DE4EB8"/>
    <w:rsid w:val="00DE4F82"/>
    <w:rsid w:val="00DE5000"/>
    <w:rsid w:val="00DE5036"/>
    <w:rsid w:val="00DE5051"/>
    <w:rsid w:val="00DE52C7"/>
    <w:rsid w:val="00DE5585"/>
    <w:rsid w:val="00DE55C9"/>
    <w:rsid w:val="00DE5678"/>
    <w:rsid w:val="00DE5C60"/>
    <w:rsid w:val="00DE6142"/>
    <w:rsid w:val="00DE615F"/>
    <w:rsid w:val="00DE6234"/>
    <w:rsid w:val="00DE639B"/>
    <w:rsid w:val="00DE642D"/>
    <w:rsid w:val="00DE6841"/>
    <w:rsid w:val="00DE68A2"/>
    <w:rsid w:val="00DE68FB"/>
    <w:rsid w:val="00DE69C8"/>
    <w:rsid w:val="00DE6C86"/>
    <w:rsid w:val="00DE6D45"/>
    <w:rsid w:val="00DE6E86"/>
    <w:rsid w:val="00DE6EA9"/>
    <w:rsid w:val="00DE7208"/>
    <w:rsid w:val="00DE7223"/>
    <w:rsid w:val="00DE73DE"/>
    <w:rsid w:val="00DE7484"/>
    <w:rsid w:val="00DE74E7"/>
    <w:rsid w:val="00DE7621"/>
    <w:rsid w:val="00DE77DD"/>
    <w:rsid w:val="00DE7823"/>
    <w:rsid w:val="00DE79E1"/>
    <w:rsid w:val="00DE7A06"/>
    <w:rsid w:val="00DE7C3E"/>
    <w:rsid w:val="00DE7C8B"/>
    <w:rsid w:val="00DE7DE4"/>
    <w:rsid w:val="00DE7FED"/>
    <w:rsid w:val="00DF0164"/>
    <w:rsid w:val="00DF029E"/>
    <w:rsid w:val="00DF0327"/>
    <w:rsid w:val="00DF038B"/>
    <w:rsid w:val="00DF05E5"/>
    <w:rsid w:val="00DF065C"/>
    <w:rsid w:val="00DF079F"/>
    <w:rsid w:val="00DF08D5"/>
    <w:rsid w:val="00DF08D7"/>
    <w:rsid w:val="00DF0965"/>
    <w:rsid w:val="00DF09FA"/>
    <w:rsid w:val="00DF0A1F"/>
    <w:rsid w:val="00DF0A91"/>
    <w:rsid w:val="00DF0CDA"/>
    <w:rsid w:val="00DF0FB3"/>
    <w:rsid w:val="00DF0FEF"/>
    <w:rsid w:val="00DF101E"/>
    <w:rsid w:val="00DF105D"/>
    <w:rsid w:val="00DF1408"/>
    <w:rsid w:val="00DF144A"/>
    <w:rsid w:val="00DF14A3"/>
    <w:rsid w:val="00DF1523"/>
    <w:rsid w:val="00DF15D8"/>
    <w:rsid w:val="00DF1637"/>
    <w:rsid w:val="00DF1761"/>
    <w:rsid w:val="00DF17D5"/>
    <w:rsid w:val="00DF181F"/>
    <w:rsid w:val="00DF1960"/>
    <w:rsid w:val="00DF1D12"/>
    <w:rsid w:val="00DF1D24"/>
    <w:rsid w:val="00DF1D2F"/>
    <w:rsid w:val="00DF1DEC"/>
    <w:rsid w:val="00DF1E5E"/>
    <w:rsid w:val="00DF2067"/>
    <w:rsid w:val="00DF22BE"/>
    <w:rsid w:val="00DF257B"/>
    <w:rsid w:val="00DF25EE"/>
    <w:rsid w:val="00DF273C"/>
    <w:rsid w:val="00DF2806"/>
    <w:rsid w:val="00DF280D"/>
    <w:rsid w:val="00DF2BFF"/>
    <w:rsid w:val="00DF2CCC"/>
    <w:rsid w:val="00DF2D14"/>
    <w:rsid w:val="00DF2E0A"/>
    <w:rsid w:val="00DF2E75"/>
    <w:rsid w:val="00DF33C2"/>
    <w:rsid w:val="00DF3476"/>
    <w:rsid w:val="00DF362F"/>
    <w:rsid w:val="00DF3759"/>
    <w:rsid w:val="00DF391F"/>
    <w:rsid w:val="00DF3962"/>
    <w:rsid w:val="00DF39F8"/>
    <w:rsid w:val="00DF3D7E"/>
    <w:rsid w:val="00DF3E8B"/>
    <w:rsid w:val="00DF408E"/>
    <w:rsid w:val="00DF40F6"/>
    <w:rsid w:val="00DF4187"/>
    <w:rsid w:val="00DF418E"/>
    <w:rsid w:val="00DF4303"/>
    <w:rsid w:val="00DF434F"/>
    <w:rsid w:val="00DF4350"/>
    <w:rsid w:val="00DF43EB"/>
    <w:rsid w:val="00DF4694"/>
    <w:rsid w:val="00DF46CE"/>
    <w:rsid w:val="00DF4822"/>
    <w:rsid w:val="00DF4969"/>
    <w:rsid w:val="00DF4D30"/>
    <w:rsid w:val="00DF4DAE"/>
    <w:rsid w:val="00DF4E6D"/>
    <w:rsid w:val="00DF4ED7"/>
    <w:rsid w:val="00DF4F49"/>
    <w:rsid w:val="00DF4F95"/>
    <w:rsid w:val="00DF531D"/>
    <w:rsid w:val="00DF536B"/>
    <w:rsid w:val="00DF54DA"/>
    <w:rsid w:val="00DF5639"/>
    <w:rsid w:val="00DF5675"/>
    <w:rsid w:val="00DF5724"/>
    <w:rsid w:val="00DF572C"/>
    <w:rsid w:val="00DF5827"/>
    <w:rsid w:val="00DF586A"/>
    <w:rsid w:val="00DF58CC"/>
    <w:rsid w:val="00DF5988"/>
    <w:rsid w:val="00DF59F8"/>
    <w:rsid w:val="00DF5BD9"/>
    <w:rsid w:val="00DF5C49"/>
    <w:rsid w:val="00DF5E6E"/>
    <w:rsid w:val="00DF5EC3"/>
    <w:rsid w:val="00DF5FFC"/>
    <w:rsid w:val="00DF6175"/>
    <w:rsid w:val="00DF617E"/>
    <w:rsid w:val="00DF624B"/>
    <w:rsid w:val="00DF63D8"/>
    <w:rsid w:val="00DF6443"/>
    <w:rsid w:val="00DF65FC"/>
    <w:rsid w:val="00DF6722"/>
    <w:rsid w:val="00DF683C"/>
    <w:rsid w:val="00DF6912"/>
    <w:rsid w:val="00DF69BE"/>
    <w:rsid w:val="00DF69C4"/>
    <w:rsid w:val="00DF6AF3"/>
    <w:rsid w:val="00DF6B34"/>
    <w:rsid w:val="00DF6B8A"/>
    <w:rsid w:val="00DF6C2A"/>
    <w:rsid w:val="00DF6CEA"/>
    <w:rsid w:val="00DF6D9A"/>
    <w:rsid w:val="00DF6ED5"/>
    <w:rsid w:val="00DF701C"/>
    <w:rsid w:val="00DF7111"/>
    <w:rsid w:val="00DF71A7"/>
    <w:rsid w:val="00DF7343"/>
    <w:rsid w:val="00DF73B1"/>
    <w:rsid w:val="00DF73BE"/>
    <w:rsid w:val="00DF7478"/>
    <w:rsid w:val="00DF74E5"/>
    <w:rsid w:val="00DF77B3"/>
    <w:rsid w:val="00DF77ED"/>
    <w:rsid w:val="00DF7AF0"/>
    <w:rsid w:val="00DF7AFE"/>
    <w:rsid w:val="00DF7BA6"/>
    <w:rsid w:val="00DF7E53"/>
    <w:rsid w:val="00DF7F9D"/>
    <w:rsid w:val="00E0007E"/>
    <w:rsid w:val="00E00186"/>
    <w:rsid w:val="00E00339"/>
    <w:rsid w:val="00E00345"/>
    <w:rsid w:val="00E003F4"/>
    <w:rsid w:val="00E00550"/>
    <w:rsid w:val="00E00743"/>
    <w:rsid w:val="00E00820"/>
    <w:rsid w:val="00E00866"/>
    <w:rsid w:val="00E00A8D"/>
    <w:rsid w:val="00E00AA6"/>
    <w:rsid w:val="00E00C5E"/>
    <w:rsid w:val="00E00D67"/>
    <w:rsid w:val="00E010EC"/>
    <w:rsid w:val="00E01145"/>
    <w:rsid w:val="00E0130A"/>
    <w:rsid w:val="00E017DF"/>
    <w:rsid w:val="00E01B32"/>
    <w:rsid w:val="00E01CC5"/>
    <w:rsid w:val="00E01F1F"/>
    <w:rsid w:val="00E02121"/>
    <w:rsid w:val="00E02224"/>
    <w:rsid w:val="00E0234D"/>
    <w:rsid w:val="00E02458"/>
    <w:rsid w:val="00E02539"/>
    <w:rsid w:val="00E025DE"/>
    <w:rsid w:val="00E026D1"/>
    <w:rsid w:val="00E027FA"/>
    <w:rsid w:val="00E0288C"/>
    <w:rsid w:val="00E02A80"/>
    <w:rsid w:val="00E02F41"/>
    <w:rsid w:val="00E03064"/>
    <w:rsid w:val="00E030E9"/>
    <w:rsid w:val="00E032AF"/>
    <w:rsid w:val="00E03315"/>
    <w:rsid w:val="00E03349"/>
    <w:rsid w:val="00E03350"/>
    <w:rsid w:val="00E035E6"/>
    <w:rsid w:val="00E0371E"/>
    <w:rsid w:val="00E038A4"/>
    <w:rsid w:val="00E0393E"/>
    <w:rsid w:val="00E03A50"/>
    <w:rsid w:val="00E03D9C"/>
    <w:rsid w:val="00E03DE0"/>
    <w:rsid w:val="00E03E80"/>
    <w:rsid w:val="00E04292"/>
    <w:rsid w:val="00E04389"/>
    <w:rsid w:val="00E043C2"/>
    <w:rsid w:val="00E043F3"/>
    <w:rsid w:val="00E04547"/>
    <w:rsid w:val="00E045D1"/>
    <w:rsid w:val="00E04697"/>
    <w:rsid w:val="00E047DD"/>
    <w:rsid w:val="00E04886"/>
    <w:rsid w:val="00E04937"/>
    <w:rsid w:val="00E04B6B"/>
    <w:rsid w:val="00E04C03"/>
    <w:rsid w:val="00E04C9F"/>
    <w:rsid w:val="00E04D4B"/>
    <w:rsid w:val="00E0522A"/>
    <w:rsid w:val="00E05347"/>
    <w:rsid w:val="00E05379"/>
    <w:rsid w:val="00E054B3"/>
    <w:rsid w:val="00E055E7"/>
    <w:rsid w:val="00E05714"/>
    <w:rsid w:val="00E057DD"/>
    <w:rsid w:val="00E05826"/>
    <w:rsid w:val="00E05882"/>
    <w:rsid w:val="00E0592D"/>
    <w:rsid w:val="00E0596E"/>
    <w:rsid w:val="00E05BE0"/>
    <w:rsid w:val="00E05C8C"/>
    <w:rsid w:val="00E05D00"/>
    <w:rsid w:val="00E05D4E"/>
    <w:rsid w:val="00E05F41"/>
    <w:rsid w:val="00E05F74"/>
    <w:rsid w:val="00E0633C"/>
    <w:rsid w:val="00E063EC"/>
    <w:rsid w:val="00E06403"/>
    <w:rsid w:val="00E06A6F"/>
    <w:rsid w:val="00E06BF2"/>
    <w:rsid w:val="00E06C03"/>
    <w:rsid w:val="00E06C31"/>
    <w:rsid w:val="00E06EB4"/>
    <w:rsid w:val="00E06F70"/>
    <w:rsid w:val="00E070B0"/>
    <w:rsid w:val="00E07141"/>
    <w:rsid w:val="00E07328"/>
    <w:rsid w:val="00E0732C"/>
    <w:rsid w:val="00E074A7"/>
    <w:rsid w:val="00E074C0"/>
    <w:rsid w:val="00E075B8"/>
    <w:rsid w:val="00E0777D"/>
    <w:rsid w:val="00E07A2E"/>
    <w:rsid w:val="00E07B52"/>
    <w:rsid w:val="00E07C49"/>
    <w:rsid w:val="00E07CA1"/>
    <w:rsid w:val="00E07D99"/>
    <w:rsid w:val="00E07E43"/>
    <w:rsid w:val="00E1076C"/>
    <w:rsid w:val="00E108D6"/>
    <w:rsid w:val="00E10A1B"/>
    <w:rsid w:val="00E10B93"/>
    <w:rsid w:val="00E10CBF"/>
    <w:rsid w:val="00E10F64"/>
    <w:rsid w:val="00E10FCA"/>
    <w:rsid w:val="00E11125"/>
    <w:rsid w:val="00E111A5"/>
    <w:rsid w:val="00E111F5"/>
    <w:rsid w:val="00E11222"/>
    <w:rsid w:val="00E11473"/>
    <w:rsid w:val="00E11474"/>
    <w:rsid w:val="00E1148B"/>
    <w:rsid w:val="00E114DC"/>
    <w:rsid w:val="00E1153A"/>
    <w:rsid w:val="00E115EB"/>
    <w:rsid w:val="00E1176E"/>
    <w:rsid w:val="00E11929"/>
    <w:rsid w:val="00E119EF"/>
    <w:rsid w:val="00E11A7C"/>
    <w:rsid w:val="00E11D93"/>
    <w:rsid w:val="00E1214E"/>
    <w:rsid w:val="00E1214F"/>
    <w:rsid w:val="00E12226"/>
    <w:rsid w:val="00E122D2"/>
    <w:rsid w:val="00E122FF"/>
    <w:rsid w:val="00E12339"/>
    <w:rsid w:val="00E12764"/>
    <w:rsid w:val="00E127BC"/>
    <w:rsid w:val="00E127F2"/>
    <w:rsid w:val="00E1280A"/>
    <w:rsid w:val="00E128AA"/>
    <w:rsid w:val="00E12A36"/>
    <w:rsid w:val="00E12A67"/>
    <w:rsid w:val="00E12A80"/>
    <w:rsid w:val="00E12AD7"/>
    <w:rsid w:val="00E12B46"/>
    <w:rsid w:val="00E12CA2"/>
    <w:rsid w:val="00E12D0D"/>
    <w:rsid w:val="00E12D65"/>
    <w:rsid w:val="00E12D97"/>
    <w:rsid w:val="00E12EA7"/>
    <w:rsid w:val="00E12FA7"/>
    <w:rsid w:val="00E13009"/>
    <w:rsid w:val="00E130E5"/>
    <w:rsid w:val="00E1317A"/>
    <w:rsid w:val="00E13217"/>
    <w:rsid w:val="00E133AD"/>
    <w:rsid w:val="00E1382A"/>
    <w:rsid w:val="00E138E5"/>
    <w:rsid w:val="00E13962"/>
    <w:rsid w:val="00E13CF8"/>
    <w:rsid w:val="00E13DC7"/>
    <w:rsid w:val="00E140FB"/>
    <w:rsid w:val="00E1425A"/>
    <w:rsid w:val="00E14446"/>
    <w:rsid w:val="00E14BD9"/>
    <w:rsid w:val="00E14CF8"/>
    <w:rsid w:val="00E14F21"/>
    <w:rsid w:val="00E14FBE"/>
    <w:rsid w:val="00E150BF"/>
    <w:rsid w:val="00E153AF"/>
    <w:rsid w:val="00E1545E"/>
    <w:rsid w:val="00E1558D"/>
    <w:rsid w:val="00E15654"/>
    <w:rsid w:val="00E15848"/>
    <w:rsid w:val="00E15A19"/>
    <w:rsid w:val="00E15D85"/>
    <w:rsid w:val="00E15E85"/>
    <w:rsid w:val="00E15E9A"/>
    <w:rsid w:val="00E15FF0"/>
    <w:rsid w:val="00E16046"/>
    <w:rsid w:val="00E16058"/>
    <w:rsid w:val="00E16157"/>
    <w:rsid w:val="00E16183"/>
    <w:rsid w:val="00E161CB"/>
    <w:rsid w:val="00E161E6"/>
    <w:rsid w:val="00E162AC"/>
    <w:rsid w:val="00E16376"/>
    <w:rsid w:val="00E163BA"/>
    <w:rsid w:val="00E1642A"/>
    <w:rsid w:val="00E16438"/>
    <w:rsid w:val="00E164D9"/>
    <w:rsid w:val="00E16897"/>
    <w:rsid w:val="00E168FB"/>
    <w:rsid w:val="00E16C0D"/>
    <w:rsid w:val="00E16D56"/>
    <w:rsid w:val="00E16DD9"/>
    <w:rsid w:val="00E16E2A"/>
    <w:rsid w:val="00E16E35"/>
    <w:rsid w:val="00E17008"/>
    <w:rsid w:val="00E17236"/>
    <w:rsid w:val="00E17279"/>
    <w:rsid w:val="00E172C0"/>
    <w:rsid w:val="00E17416"/>
    <w:rsid w:val="00E17493"/>
    <w:rsid w:val="00E17515"/>
    <w:rsid w:val="00E17652"/>
    <w:rsid w:val="00E177C6"/>
    <w:rsid w:val="00E179CE"/>
    <w:rsid w:val="00E17A95"/>
    <w:rsid w:val="00E17B43"/>
    <w:rsid w:val="00E17BE2"/>
    <w:rsid w:val="00E17CCD"/>
    <w:rsid w:val="00E17D0A"/>
    <w:rsid w:val="00E17D47"/>
    <w:rsid w:val="00E17D6A"/>
    <w:rsid w:val="00E17E5E"/>
    <w:rsid w:val="00E17E98"/>
    <w:rsid w:val="00E2010F"/>
    <w:rsid w:val="00E20251"/>
    <w:rsid w:val="00E20288"/>
    <w:rsid w:val="00E20496"/>
    <w:rsid w:val="00E204A0"/>
    <w:rsid w:val="00E205D0"/>
    <w:rsid w:val="00E207D8"/>
    <w:rsid w:val="00E209A8"/>
    <w:rsid w:val="00E20B34"/>
    <w:rsid w:val="00E20B85"/>
    <w:rsid w:val="00E20EB9"/>
    <w:rsid w:val="00E20F40"/>
    <w:rsid w:val="00E210BF"/>
    <w:rsid w:val="00E211B0"/>
    <w:rsid w:val="00E214BB"/>
    <w:rsid w:val="00E215E5"/>
    <w:rsid w:val="00E21687"/>
    <w:rsid w:val="00E216FA"/>
    <w:rsid w:val="00E21832"/>
    <w:rsid w:val="00E2197B"/>
    <w:rsid w:val="00E21A04"/>
    <w:rsid w:val="00E21B35"/>
    <w:rsid w:val="00E21D67"/>
    <w:rsid w:val="00E21E99"/>
    <w:rsid w:val="00E2243F"/>
    <w:rsid w:val="00E22447"/>
    <w:rsid w:val="00E2260B"/>
    <w:rsid w:val="00E2261D"/>
    <w:rsid w:val="00E2294C"/>
    <w:rsid w:val="00E22DF8"/>
    <w:rsid w:val="00E230BE"/>
    <w:rsid w:val="00E23254"/>
    <w:rsid w:val="00E232C9"/>
    <w:rsid w:val="00E23389"/>
    <w:rsid w:val="00E234A4"/>
    <w:rsid w:val="00E23528"/>
    <w:rsid w:val="00E23AA0"/>
    <w:rsid w:val="00E23B94"/>
    <w:rsid w:val="00E23DE1"/>
    <w:rsid w:val="00E23E62"/>
    <w:rsid w:val="00E23EC6"/>
    <w:rsid w:val="00E23FE4"/>
    <w:rsid w:val="00E241FB"/>
    <w:rsid w:val="00E24251"/>
    <w:rsid w:val="00E242F9"/>
    <w:rsid w:val="00E245C0"/>
    <w:rsid w:val="00E2464D"/>
    <w:rsid w:val="00E24884"/>
    <w:rsid w:val="00E24C62"/>
    <w:rsid w:val="00E24CD9"/>
    <w:rsid w:val="00E24E89"/>
    <w:rsid w:val="00E25221"/>
    <w:rsid w:val="00E25521"/>
    <w:rsid w:val="00E2554C"/>
    <w:rsid w:val="00E25616"/>
    <w:rsid w:val="00E25811"/>
    <w:rsid w:val="00E259BA"/>
    <w:rsid w:val="00E259E7"/>
    <w:rsid w:val="00E25A02"/>
    <w:rsid w:val="00E25A2D"/>
    <w:rsid w:val="00E25C7B"/>
    <w:rsid w:val="00E25E1D"/>
    <w:rsid w:val="00E25EEA"/>
    <w:rsid w:val="00E2611C"/>
    <w:rsid w:val="00E261D8"/>
    <w:rsid w:val="00E263B7"/>
    <w:rsid w:val="00E265AF"/>
    <w:rsid w:val="00E26711"/>
    <w:rsid w:val="00E26729"/>
    <w:rsid w:val="00E2682D"/>
    <w:rsid w:val="00E26847"/>
    <w:rsid w:val="00E26C3F"/>
    <w:rsid w:val="00E26CC8"/>
    <w:rsid w:val="00E2703F"/>
    <w:rsid w:val="00E27050"/>
    <w:rsid w:val="00E270EF"/>
    <w:rsid w:val="00E271D6"/>
    <w:rsid w:val="00E27281"/>
    <w:rsid w:val="00E272C5"/>
    <w:rsid w:val="00E27349"/>
    <w:rsid w:val="00E27548"/>
    <w:rsid w:val="00E2757F"/>
    <w:rsid w:val="00E27606"/>
    <w:rsid w:val="00E27644"/>
    <w:rsid w:val="00E27725"/>
    <w:rsid w:val="00E277A5"/>
    <w:rsid w:val="00E279FE"/>
    <w:rsid w:val="00E27BD6"/>
    <w:rsid w:val="00E27D49"/>
    <w:rsid w:val="00E30059"/>
    <w:rsid w:val="00E3026C"/>
    <w:rsid w:val="00E302E9"/>
    <w:rsid w:val="00E30421"/>
    <w:rsid w:val="00E3051C"/>
    <w:rsid w:val="00E305B8"/>
    <w:rsid w:val="00E30723"/>
    <w:rsid w:val="00E308C3"/>
    <w:rsid w:val="00E30A80"/>
    <w:rsid w:val="00E30AFF"/>
    <w:rsid w:val="00E30BB0"/>
    <w:rsid w:val="00E30E6C"/>
    <w:rsid w:val="00E30EEB"/>
    <w:rsid w:val="00E3101A"/>
    <w:rsid w:val="00E310E9"/>
    <w:rsid w:val="00E31116"/>
    <w:rsid w:val="00E3117A"/>
    <w:rsid w:val="00E313AF"/>
    <w:rsid w:val="00E31461"/>
    <w:rsid w:val="00E31517"/>
    <w:rsid w:val="00E317A4"/>
    <w:rsid w:val="00E3185E"/>
    <w:rsid w:val="00E31AAD"/>
    <w:rsid w:val="00E31AD5"/>
    <w:rsid w:val="00E31E65"/>
    <w:rsid w:val="00E31ED6"/>
    <w:rsid w:val="00E31EDE"/>
    <w:rsid w:val="00E31F0A"/>
    <w:rsid w:val="00E32006"/>
    <w:rsid w:val="00E3208F"/>
    <w:rsid w:val="00E320CA"/>
    <w:rsid w:val="00E32849"/>
    <w:rsid w:val="00E32851"/>
    <w:rsid w:val="00E32903"/>
    <w:rsid w:val="00E32934"/>
    <w:rsid w:val="00E32AD5"/>
    <w:rsid w:val="00E32B3B"/>
    <w:rsid w:val="00E32B90"/>
    <w:rsid w:val="00E32DFE"/>
    <w:rsid w:val="00E32EA7"/>
    <w:rsid w:val="00E332F3"/>
    <w:rsid w:val="00E33341"/>
    <w:rsid w:val="00E33447"/>
    <w:rsid w:val="00E334A2"/>
    <w:rsid w:val="00E334AD"/>
    <w:rsid w:val="00E339FE"/>
    <w:rsid w:val="00E33C55"/>
    <w:rsid w:val="00E33CAB"/>
    <w:rsid w:val="00E33DD1"/>
    <w:rsid w:val="00E33DDC"/>
    <w:rsid w:val="00E33F5E"/>
    <w:rsid w:val="00E33F8A"/>
    <w:rsid w:val="00E3417F"/>
    <w:rsid w:val="00E341FA"/>
    <w:rsid w:val="00E3426B"/>
    <w:rsid w:val="00E343AA"/>
    <w:rsid w:val="00E344FA"/>
    <w:rsid w:val="00E34552"/>
    <w:rsid w:val="00E346C7"/>
    <w:rsid w:val="00E34728"/>
    <w:rsid w:val="00E348AB"/>
    <w:rsid w:val="00E348F7"/>
    <w:rsid w:val="00E34B07"/>
    <w:rsid w:val="00E34B31"/>
    <w:rsid w:val="00E34B53"/>
    <w:rsid w:val="00E34D1B"/>
    <w:rsid w:val="00E34D35"/>
    <w:rsid w:val="00E34E4E"/>
    <w:rsid w:val="00E34F41"/>
    <w:rsid w:val="00E350C7"/>
    <w:rsid w:val="00E35197"/>
    <w:rsid w:val="00E35735"/>
    <w:rsid w:val="00E35956"/>
    <w:rsid w:val="00E35A30"/>
    <w:rsid w:val="00E35A3B"/>
    <w:rsid w:val="00E35AF3"/>
    <w:rsid w:val="00E35E47"/>
    <w:rsid w:val="00E35E81"/>
    <w:rsid w:val="00E36074"/>
    <w:rsid w:val="00E361E3"/>
    <w:rsid w:val="00E36255"/>
    <w:rsid w:val="00E364AD"/>
    <w:rsid w:val="00E36523"/>
    <w:rsid w:val="00E366A6"/>
    <w:rsid w:val="00E366B0"/>
    <w:rsid w:val="00E36790"/>
    <w:rsid w:val="00E36B48"/>
    <w:rsid w:val="00E36DBA"/>
    <w:rsid w:val="00E36DEE"/>
    <w:rsid w:val="00E36E41"/>
    <w:rsid w:val="00E371C5"/>
    <w:rsid w:val="00E3729F"/>
    <w:rsid w:val="00E37305"/>
    <w:rsid w:val="00E374A6"/>
    <w:rsid w:val="00E375C7"/>
    <w:rsid w:val="00E37626"/>
    <w:rsid w:val="00E37795"/>
    <w:rsid w:val="00E377D7"/>
    <w:rsid w:val="00E37824"/>
    <w:rsid w:val="00E37880"/>
    <w:rsid w:val="00E37940"/>
    <w:rsid w:val="00E379A1"/>
    <w:rsid w:val="00E379D9"/>
    <w:rsid w:val="00E379F3"/>
    <w:rsid w:val="00E37B27"/>
    <w:rsid w:val="00E37DEF"/>
    <w:rsid w:val="00E37FF0"/>
    <w:rsid w:val="00E40155"/>
    <w:rsid w:val="00E40179"/>
    <w:rsid w:val="00E402B9"/>
    <w:rsid w:val="00E4032A"/>
    <w:rsid w:val="00E40373"/>
    <w:rsid w:val="00E40629"/>
    <w:rsid w:val="00E4068F"/>
    <w:rsid w:val="00E4081C"/>
    <w:rsid w:val="00E408C1"/>
    <w:rsid w:val="00E4090F"/>
    <w:rsid w:val="00E40924"/>
    <w:rsid w:val="00E40B80"/>
    <w:rsid w:val="00E40CDF"/>
    <w:rsid w:val="00E40D38"/>
    <w:rsid w:val="00E40F31"/>
    <w:rsid w:val="00E4106C"/>
    <w:rsid w:val="00E411EB"/>
    <w:rsid w:val="00E4128A"/>
    <w:rsid w:val="00E412A4"/>
    <w:rsid w:val="00E412C5"/>
    <w:rsid w:val="00E413E4"/>
    <w:rsid w:val="00E413F7"/>
    <w:rsid w:val="00E416FF"/>
    <w:rsid w:val="00E418F7"/>
    <w:rsid w:val="00E419B3"/>
    <w:rsid w:val="00E41DDA"/>
    <w:rsid w:val="00E41EB6"/>
    <w:rsid w:val="00E41F18"/>
    <w:rsid w:val="00E422B8"/>
    <w:rsid w:val="00E42367"/>
    <w:rsid w:val="00E42655"/>
    <w:rsid w:val="00E426B8"/>
    <w:rsid w:val="00E426F8"/>
    <w:rsid w:val="00E4288C"/>
    <w:rsid w:val="00E428C2"/>
    <w:rsid w:val="00E42A33"/>
    <w:rsid w:val="00E42BBB"/>
    <w:rsid w:val="00E42CCD"/>
    <w:rsid w:val="00E42ECA"/>
    <w:rsid w:val="00E43051"/>
    <w:rsid w:val="00E4305B"/>
    <w:rsid w:val="00E430A5"/>
    <w:rsid w:val="00E430DD"/>
    <w:rsid w:val="00E43153"/>
    <w:rsid w:val="00E43322"/>
    <w:rsid w:val="00E43495"/>
    <w:rsid w:val="00E435BC"/>
    <w:rsid w:val="00E43627"/>
    <w:rsid w:val="00E4379F"/>
    <w:rsid w:val="00E4380B"/>
    <w:rsid w:val="00E43C91"/>
    <w:rsid w:val="00E43DAB"/>
    <w:rsid w:val="00E44067"/>
    <w:rsid w:val="00E441AE"/>
    <w:rsid w:val="00E44228"/>
    <w:rsid w:val="00E442D3"/>
    <w:rsid w:val="00E44423"/>
    <w:rsid w:val="00E44520"/>
    <w:rsid w:val="00E4478D"/>
    <w:rsid w:val="00E44946"/>
    <w:rsid w:val="00E44ABD"/>
    <w:rsid w:val="00E44C43"/>
    <w:rsid w:val="00E44D12"/>
    <w:rsid w:val="00E44DD6"/>
    <w:rsid w:val="00E453AD"/>
    <w:rsid w:val="00E45507"/>
    <w:rsid w:val="00E45584"/>
    <w:rsid w:val="00E4560D"/>
    <w:rsid w:val="00E45778"/>
    <w:rsid w:val="00E45783"/>
    <w:rsid w:val="00E458A7"/>
    <w:rsid w:val="00E45933"/>
    <w:rsid w:val="00E45A63"/>
    <w:rsid w:val="00E45CC3"/>
    <w:rsid w:val="00E45D08"/>
    <w:rsid w:val="00E45EAB"/>
    <w:rsid w:val="00E46037"/>
    <w:rsid w:val="00E4608D"/>
    <w:rsid w:val="00E4615E"/>
    <w:rsid w:val="00E46245"/>
    <w:rsid w:val="00E46260"/>
    <w:rsid w:val="00E4639B"/>
    <w:rsid w:val="00E4640E"/>
    <w:rsid w:val="00E46686"/>
    <w:rsid w:val="00E46746"/>
    <w:rsid w:val="00E4677B"/>
    <w:rsid w:val="00E46919"/>
    <w:rsid w:val="00E46CB9"/>
    <w:rsid w:val="00E46D4F"/>
    <w:rsid w:val="00E46F1C"/>
    <w:rsid w:val="00E470FA"/>
    <w:rsid w:val="00E47365"/>
    <w:rsid w:val="00E474AC"/>
    <w:rsid w:val="00E474D8"/>
    <w:rsid w:val="00E47500"/>
    <w:rsid w:val="00E47549"/>
    <w:rsid w:val="00E47718"/>
    <w:rsid w:val="00E47844"/>
    <w:rsid w:val="00E478AC"/>
    <w:rsid w:val="00E4790E"/>
    <w:rsid w:val="00E47A0B"/>
    <w:rsid w:val="00E47ABC"/>
    <w:rsid w:val="00E47AE8"/>
    <w:rsid w:val="00E47BD2"/>
    <w:rsid w:val="00E47C9C"/>
    <w:rsid w:val="00E50094"/>
    <w:rsid w:val="00E500B3"/>
    <w:rsid w:val="00E50637"/>
    <w:rsid w:val="00E50908"/>
    <w:rsid w:val="00E509DE"/>
    <w:rsid w:val="00E50AB4"/>
    <w:rsid w:val="00E50AC7"/>
    <w:rsid w:val="00E50B9C"/>
    <w:rsid w:val="00E50E85"/>
    <w:rsid w:val="00E50F46"/>
    <w:rsid w:val="00E510CA"/>
    <w:rsid w:val="00E511B6"/>
    <w:rsid w:val="00E511D2"/>
    <w:rsid w:val="00E511F2"/>
    <w:rsid w:val="00E51346"/>
    <w:rsid w:val="00E5154C"/>
    <w:rsid w:val="00E51654"/>
    <w:rsid w:val="00E51744"/>
    <w:rsid w:val="00E51745"/>
    <w:rsid w:val="00E5182C"/>
    <w:rsid w:val="00E5191F"/>
    <w:rsid w:val="00E51B8F"/>
    <w:rsid w:val="00E51C84"/>
    <w:rsid w:val="00E51D20"/>
    <w:rsid w:val="00E51DD6"/>
    <w:rsid w:val="00E51E47"/>
    <w:rsid w:val="00E51E8F"/>
    <w:rsid w:val="00E51F73"/>
    <w:rsid w:val="00E51FBA"/>
    <w:rsid w:val="00E52041"/>
    <w:rsid w:val="00E521AC"/>
    <w:rsid w:val="00E5235A"/>
    <w:rsid w:val="00E5237B"/>
    <w:rsid w:val="00E524BD"/>
    <w:rsid w:val="00E525CF"/>
    <w:rsid w:val="00E52A55"/>
    <w:rsid w:val="00E52CC4"/>
    <w:rsid w:val="00E52D65"/>
    <w:rsid w:val="00E5301B"/>
    <w:rsid w:val="00E5305D"/>
    <w:rsid w:val="00E5365E"/>
    <w:rsid w:val="00E5372A"/>
    <w:rsid w:val="00E537F2"/>
    <w:rsid w:val="00E539DB"/>
    <w:rsid w:val="00E53A29"/>
    <w:rsid w:val="00E53BC7"/>
    <w:rsid w:val="00E53D16"/>
    <w:rsid w:val="00E54009"/>
    <w:rsid w:val="00E540EE"/>
    <w:rsid w:val="00E54176"/>
    <w:rsid w:val="00E54179"/>
    <w:rsid w:val="00E54186"/>
    <w:rsid w:val="00E543DD"/>
    <w:rsid w:val="00E5442D"/>
    <w:rsid w:val="00E54437"/>
    <w:rsid w:val="00E54478"/>
    <w:rsid w:val="00E544EB"/>
    <w:rsid w:val="00E54551"/>
    <w:rsid w:val="00E5466E"/>
    <w:rsid w:val="00E546BB"/>
    <w:rsid w:val="00E5470E"/>
    <w:rsid w:val="00E5479C"/>
    <w:rsid w:val="00E549F1"/>
    <w:rsid w:val="00E54E17"/>
    <w:rsid w:val="00E54E57"/>
    <w:rsid w:val="00E54FA2"/>
    <w:rsid w:val="00E55005"/>
    <w:rsid w:val="00E551AD"/>
    <w:rsid w:val="00E5553C"/>
    <w:rsid w:val="00E55568"/>
    <w:rsid w:val="00E55593"/>
    <w:rsid w:val="00E55595"/>
    <w:rsid w:val="00E555D1"/>
    <w:rsid w:val="00E557A3"/>
    <w:rsid w:val="00E55AF9"/>
    <w:rsid w:val="00E55CD9"/>
    <w:rsid w:val="00E55D0A"/>
    <w:rsid w:val="00E55D7B"/>
    <w:rsid w:val="00E55EB8"/>
    <w:rsid w:val="00E55FCA"/>
    <w:rsid w:val="00E560C4"/>
    <w:rsid w:val="00E56153"/>
    <w:rsid w:val="00E56179"/>
    <w:rsid w:val="00E56328"/>
    <w:rsid w:val="00E5645A"/>
    <w:rsid w:val="00E568BE"/>
    <w:rsid w:val="00E56AA1"/>
    <w:rsid w:val="00E56AF7"/>
    <w:rsid w:val="00E56B84"/>
    <w:rsid w:val="00E56C69"/>
    <w:rsid w:val="00E56D56"/>
    <w:rsid w:val="00E56E8B"/>
    <w:rsid w:val="00E56EDB"/>
    <w:rsid w:val="00E56F2C"/>
    <w:rsid w:val="00E5706D"/>
    <w:rsid w:val="00E5712A"/>
    <w:rsid w:val="00E57287"/>
    <w:rsid w:val="00E572FE"/>
    <w:rsid w:val="00E577BB"/>
    <w:rsid w:val="00E579F8"/>
    <w:rsid w:val="00E57AE9"/>
    <w:rsid w:val="00E57B20"/>
    <w:rsid w:val="00E57CFC"/>
    <w:rsid w:val="00E57D85"/>
    <w:rsid w:val="00E57F84"/>
    <w:rsid w:val="00E60076"/>
    <w:rsid w:val="00E60164"/>
    <w:rsid w:val="00E60187"/>
    <w:rsid w:val="00E601C2"/>
    <w:rsid w:val="00E6033F"/>
    <w:rsid w:val="00E60446"/>
    <w:rsid w:val="00E60769"/>
    <w:rsid w:val="00E6090E"/>
    <w:rsid w:val="00E60EC2"/>
    <w:rsid w:val="00E60F63"/>
    <w:rsid w:val="00E61127"/>
    <w:rsid w:val="00E61135"/>
    <w:rsid w:val="00E6140D"/>
    <w:rsid w:val="00E615A1"/>
    <w:rsid w:val="00E6160A"/>
    <w:rsid w:val="00E61673"/>
    <w:rsid w:val="00E61678"/>
    <w:rsid w:val="00E6173D"/>
    <w:rsid w:val="00E61742"/>
    <w:rsid w:val="00E617A4"/>
    <w:rsid w:val="00E61B48"/>
    <w:rsid w:val="00E61BB2"/>
    <w:rsid w:val="00E61C1F"/>
    <w:rsid w:val="00E61C6F"/>
    <w:rsid w:val="00E61CCB"/>
    <w:rsid w:val="00E61CE6"/>
    <w:rsid w:val="00E61D1A"/>
    <w:rsid w:val="00E61E34"/>
    <w:rsid w:val="00E61F5E"/>
    <w:rsid w:val="00E62039"/>
    <w:rsid w:val="00E6209C"/>
    <w:rsid w:val="00E6213A"/>
    <w:rsid w:val="00E62173"/>
    <w:rsid w:val="00E62256"/>
    <w:rsid w:val="00E62258"/>
    <w:rsid w:val="00E62345"/>
    <w:rsid w:val="00E6244E"/>
    <w:rsid w:val="00E629FD"/>
    <w:rsid w:val="00E62C8F"/>
    <w:rsid w:val="00E62CD9"/>
    <w:rsid w:val="00E62F5B"/>
    <w:rsid w:val="00E62FC0"/>
    <w:rsid w:val="00E63001"/>
    <w:rsid w:val="00E63217"/>
    <w:rsid w:val="00E6324D"/>
    <w:rsid w:val="00E63288"/>
    <w:rsid w:val="00E6332A"/>
    <w:rsid w:val="00E6347A"/>
    <w:rsid w:val="00E6352C"/>
    <w:rsid w:val="00E63678"/>
    <w:rsid w:val="00E63719"/>
    <w:rsid w:val="00E63724"/>
    <w:rsid w:val="00E63833"/>
    <w:rsid w:val="00E63845"/>
    <w:rsid w:val="00E63909"/>
    <w:rsid w:val="00E63AC6"/>
    <w:rsid w:val="00E63B68"/>
    <w:rsid w:val="00E63D3F"/>
    <w:rsid w:val="00E63D96"/>
    <w:rsid w:val="00E63D99"/>
    <w:rsid w:val="00E63DB7"/>
    <w:rsid w:val="00E63E20"/>
    <w:rsid w:val="00E63EFF"/>
    <w:rsid w:val="00E63FDC"/>
    <w:rsid w:val="00E640E2"/>
    <w:rsid w:val="00E64180"/>
    <w:rsid w:val="00E641DB"/>
    <w:rsid w:val="00E642F5"/>
    <w:rsid w:val="00E643F3"/>
    <w:rsid w:val="00E645CE"/>
    <w:rsid w:val="00E647AC"/>
    <w:rsid w:val="00E64C2E"/>
    <w:rsid w:val="00E64CF2"/>
    <w:rsid w:val="00E64E0D"/>
    <w:rsid w:val="00E64F09"/>
    <w:rsid w:val="00E6503B"/>
    <w:rsid w:val="00E650DD"/>
    <w:rsid w:val="00E65293"/>
    <w:rsid w:val="00E656D3"/>
    <w:rsid w:val="00E6597B"/>
    <w:rsid w:val="00E65992"/>
    <w:rsid w:val="00E659AD"/>
    <w:rsid w:val="00E65A2F"/>
    <w:rsid w:val="00E65C96"/>
    <w:rsid w:val="00E65D87"/>
    <w:rsid w:val="00E65DED"/>
    <w:rsid w:val="00E65E36"/>
    <w:rsid w:val="00E65E54"/>
    <w:rsid w:val="00E65E60"/>
    <w:rsid w:val="00E6601D"/>
    <w:rsid w:val="00E66055"/>
    <w:rsid w:val="00E660D2"/>
    <w:rsid w:val="00E66479"/>
    <w:rsid w:val="00E66496"/>
    <w:rsid w:val="00E6658D"/>
    <w:rsid w:val="00E6659F"/>
    <w:rsid w:val="00E6666C"/>
    <w:rsid w:val="00E667E1"/>
    <w:rsid w:val="00E669EE"/>
    <w:rsid w:val="00E66B1C"/>
    <w:rsid w:val="00E66CF1"/>
    <w:rsid w:val="00E670B8"/>
    <w:rsid w:val="00E670DF"/>
    <w:rsid w:val="00E6733E"/>
    <w:rsid w:val="00E67451"/>
    <w:rsid w:val="00E67572"/>
    <w:rsid w:val="00E67633"/>
    <w:rsid w:val="00E676ED"/>
    <w:rsid w:val="00E67762"/>
    <w:rsid w:val="00E67895"/>
    <w:rsid w:val="00E67925"/>
    <w:rsid w:val="00E67A68"/>
    <w:rsid w:val="00E67B64"/>
    <w:rsid w:val="00E67C40"/>
    <w:rsid w:val="00E67C77"/>
    <w:rsid w:val="00E67FA4"/>
    <w:rsid w:val="00E70032"/>
    <w:rsid w:val="00E700DD"/>
    <w:rsid w:val="00E701C0"/>
    <w:rsid w:val="00E702DE"/>
    <w:rsid w:val="00E702FB"/>
    <w:rsid w:val="00E703F8"/>
    <w:rsid w:val="00E70518"/>
    <w:rsid w:val="00E70521"/>
    <w:rsid w:val="00E70530"/>
    <w:rsid w:val="00E70658"/>
    <w:rsid w:val="00E7073F"/>
    <w:rsid w:val="00E70975"/>
    <w:rsid w:val="00E70A36"/>
    <w:rsid w:val="00E70CFF"/>
    <w:rsid w:val="00E70E39"/>
    <w:rsid w:val="00E70EF7"/>
    <w:rsid w:val="00E70F90"/>
    <w:rsid w:val="00E710EF"/>
    <w:rsid w:val="00E71136"/>
    <w:rsid w:val="00E71273"/>
    <w:rsid w:val="00E71610"/>
    <w:rsid w:val="00E7166A"/>
    <w:rsid w:val="00E717E3"/>
    <w:rsid w:val="00E718D8"/>
    <w:rsid w:val="00E71B18"/>
    <w:rsid w:val="00E71B9D"/>
    <w:rsid w:val="00E71C3B"/>
    <w:rsid w:val="00E71C58"/>
    <w:rsid w:val="00E71CAA"/>
    <w:rsid w:val="00E71D3D"/>
    <w:rsid w:val="00E71DAA"/>
    <w:rsid w:val="00E71E4C"/>
    <w:rsid w:val="00E71EB6"/>
    <w:rsid w:val="00E71F0E"/>
    <w:rsid w:val="00E7200A"/>
    <w:rsid w:val="00E7213E"/>
    <w:rsid w:val="00E723E7"/>
    <w:rsid w:val="00E72446"/>
    <w:rsid w:val="00E7245C"/>
    <w:rsid w:val="00E72557"/>
    <w:rsid w:val="00E725CF"/>
    <w:rsid w:val="00E7263F"/>
    <w:rsid w:val="00E7274C"/>
    <w:rsid w:val="00E72956"/>
    <w:rsid w:val="00E729E7"/>
    <w:rsid w:val="00E72A40"/>
    <w:rsid w:val="00E72C1F"/>
    <w:rsid w:val="00E72CC9"/>
    <w:rsid w:val="00E731AB"/>
    <w:rsid w:val="00E73375"/>
    <w:rsid w:val="00E73509"/>
    <w:rsid w:val="00E7350F"/>
    <w:rsid w:val="00E73636"/>
    <w:rsid w:val="00E73651"/>
    <w:rsid w:val="00E73712"/>
    <w:rsid w:val="00E737F9"/>
    <w:rsid w:val="00E738EF"/>
    <w:rsid w:val="00E73C6A"/>
    <w:rsid w:val="00E73DE8"/>
    <w:rsid w:val="00E73F49"/>
    <w:rsid w:val="00E73F60"/>
    <w:rsid w:val="00E74099"/>
    <w:rsid w:val="00E74392"/>
    <w:rsid w:val="00E743CD"/>
    <w:rsid w:val="00E74421"/>
    <w:rsid w:val="00E744E7"/>
    <w:rsid w:val="00E7462D"/>
    <w:rsid w:val="00E74633"/>
    <w:rsid w:val="00E747F3"/>
    <w:rsid w:val="00E74A63"/>
    <w:rsid w:val="00E74B8F"/>
    <w:rsid w:val="00E74C79"/>
    <w:rsid w:val="00E74E9E"/>
    <w:rsid w:val="00E74EAF"/>
    <w:rsid w:val="00E750F3"/>
    <w:rsid w:val="00E75146"/>
    <w:rsid w:val="00E751B5"/>
    <w:rsid w:val="00E7526A"/>
    <w:rsid w:val="00E754BA"/>
    <w:rsid w:val="00E75845"/>
    <w:rsid w:val="00E758F8"/>
    <w:rsid w:val="00E7591C"/>
    <w:rsid w:val="00E759D8"/>
    <w:rsid w:val="00E759F0"/>
    <w:rsid w:val="00E759FC"/>
    <w:rsid w:val="00E75A89"/>
    <w:rsid w:val="00E75B2D"/>
    <w:rsid w:val="00E75B8C"/>
    <w:rsid w:val="00E75C33"/>
    <w:rsid w:val="00E75C54"/>
    <w:rsid w:val="00E75C9B"/>
    <w:rsid w:val="00E75CAA"/>
    <w:rsid w:val="00E75CBB"/>
    <w:rsid w:val="00E75CE1"/>
    <w:rsid w:val="00E75D15"/>
    <w:rsid w:val="00E76094"/>
    <w:rsid w:val="00E7613D"/>
    <w:rsid w:val="00E76194"/>
    <w:rsid w:val="00E762C3"/>
    <w:rsid w:val="00E7657A"/>
    <w:rsid w:val="00E767B6"/>
    <w:rsid w:val="00E768CE"/>
    <w:rsid w:val="00E76977"/>
    <w:rsid w:val="00E76A1B"/>
    <w:rsid w:val="00E76C42"/>
    <w:rsid w:val="00E76C80"/>
    <w:rsid w:val="00E76DA0"/>
    <w:rsid w:val="00E76DBE"/>
    <w:rsid w:val="00E76F71"/>
    <w:rsid w:val="00E775A1"/>
    <w:rsid w:val="00E77635"/>
    <w:rsid w:val="00E776D1"/>
    <w:rsid w:val="00E77809"/>
    <w:rsid w:val="00E7792B"/>
    <w:rsid w:val="00E779B5"/>
    <w:rsid w:val="00E779F9"/>
    <w:rsid w:val="00E77C0B"/>
    <w:rsid w:val="00E77C36"/>
    <w:rsid w:val="00E77DED"/>
    <w:rsid w:val="00E77F35"/>
    <w:rsid w:val="00E8004D"/>
    <w:rsid w:val="00E80217"/>
    <w:rsid w:val="00E8039C"/>
    <w:rsid w:val="00E803F7"/>
    <w:rsid w:val="00E80589"/>
    <w:rsid w:val="00E8068B"/>
    <w:rsid w:val="00E806A2"/>
    <w:rsid w:val="00E80773"/>
    <w:rsid w:val="00E80880"/>
    <w:rsid w:val="00E8088D"/>
    <w:rsid w:val="00E80A9B"/>
    <w:rsid w:val="00E80B3F"/>
    <w:rsid w:val="00E80C81"/>
    <w:rsid w:val="00E80D45"/>
    <w:rsid w:val="00E814A9"/>
    <w:rsid w:val="00E81752"/>
    <w:rsid w:val="00E81B28"/>
    <w:rsid w:val="00E81D87"/>
    <w:rsid w:val="00E82119"/>
    <w:rsid w:val="00E821EC"/>
    <w:rsid w:val="00E82239"/>
    <w:rsid w:val="00E822CB"/>
    <w:rsid w:val="00E82449"/>
    <w:rsid w:val="00E824BF"/>
    <w:rsid w:val="00E8255B"/>
    <w:rsid w:val="00E82649"/>
    <w:rsid w:val="00E82710"/>
    <w:rsid w:val="00E8276A"/>
    <w:rsid w:val="00E829FB"/>
    <w:rsid w:val="00E82BAF"/>
    <w:rsid w:val="00E82D5C"/>
    <w:rsid w:val="00E82D78"/>
    <w:rsid w:val="00E82E3E"/>
    <w:rsid w:val="00E82FB2"/>
    <w:rsid w:val="00E8303F"/>
    <w:rsid w:val="00E83100"/>
    <w:rsid w:val="00E8313F"/>
    <w:rsid w:val="00E832F2"/>
    <w:rsid w:val="00E8336C"/>
    <w:rsid w:val="00E833C7"/>
    <w:rsid w:val="00E83414"/>
    <w:rsid w:val="00E83553"/>
    <w:rsid w:val="00E83784"/>
    <w:rsid w:val="00E83889"/>
    <w:rsid w:val="00E83936"/>
    <w:rsid w:val="00E839A7"/>
    <w:rsid w:val="00E83D4C"/>
    <w:rsid w:val="00E841F3"/>
    <w:rsid w:val="00E84200"/>
    <w:rsid w:val="00E84339"/>
    <w:rsid w:val="00E843DF"/>
    <w:rsid w:val="00E844AB"/>
    <w:rsid w:val="00E844DF"/>
    <w:rsid w:val="00E8457C"/>
    <w:rsid w:val="00E84639"/>
    <w:rsid w:val="00E84854"/>
    <w:rsid w:val="00E84876"/>
    <w:rsid w:val="00E84973"/>
    <w:rsid w:val="00E84AD0"/>
    <w:rsid w:val="00E84AED"/>
    <w:rsid w:val="00E84C01"/>
    <w:rsid w:val="00E84D3F"/>
    <w:rsid w:val="00E84F33"/>
    <w:rsid w:val="00E85057"/>
    <w:rsid w:val="00E8545D"/>
    <w:rsid w:val="00E85694"/>
    <w:rsid w:val="00E85705"/>
    <w:rsid w:val="00E8573B"/>
    <w:rsid w:val="00E8583B"/>
    <w:rsid w:val="00E859BD"/>
    <w:rsid w:val="00E85A4A"/>
    <w:rsid w:val="00E85A7A"/>
    <w:rsid w:val="00E85A81"/>
    <w:rsid w:val="00E85D63"/>
    <w:rsid w:val="00E85D72"/>
    <w:rsid w:val="00E85D8D"/>
    <w:rsid w:val="00E85F06"/>
    <w:rsid w:val="00E85F37"/>
    <w:rsid w:val="00E85F9E"/>
    <w:rsid w:val="00E85FC2"/>
    <w:rsid w:val="00E861A7"/>
    <w:rsid w:val="00E86269"/>
    <w:rsid w:val="00E866BA"/>
    <w:rsid w:val="00E866BB"/>
    <w:rsid w:val="00E86730"/>
    <w:rsid w:val="00E86743"/>
    <w:rsid w:val="00E867ED"/>
    <w:rsid w:val="00E8686F"/>
    <w:rsid w:val="00E86A6E"/>
    <w:rsid w:val="00E86B56"/>
    <w:rsid w:val="00E86CF7"/>
    <w:rsid w:val="00E86D30"/>
    <w:rsid w:val="00E86E05"/>
    <w:rsid w:val="00E86EC8"/>
    <w:rsid w:val="00E86F9A"/>
    <w:rsid w:val="00E873CF"/>
    <w:rsid w:val="00E87472"/>
    <w:rsid w:val="00E876B1"/>
    <w:rsid w:val="00E876DD"/>
    <w:rsid w:val="00E87BAB"/>
    <w:rsid w:val="00E87C19"/>
    <w:rsid w:val="00E87E5D"/>
    <w:rsid w:val="00E900E9"/>
    <w:rsid w:val="00E900EE"/>
    <w:rsid w:val="00E904BE"/>
    <w:rsid w:val="00E905DC"/>
    <w:rsid w:val="00E906B4"/>
    <w:rsid w:val="00E9070C"/>
    <w:rsid w:val="00E90834"/>
    <w:rsid w:val="00E90A49"/>
    <w:rsid w:val="00E90B97"/>
    <w:rsid w:val="00E90C23"/>
    <w:rsid w:val="00E90DDD"/>
    <w:rsid w:val="00E90E1E"/>
    <w:rsid w:val="00E90E22"/>
    <w:rsid w:val="00E90EC1"/>
    <w:rsid w:val="00E90F86"/>
    <w:rsid w:val="00E90FBD"/>
    <w:rsid w:val="00E9107E"/>
    <w:rsid w:val="00E91630"/>
    <w:rsid w:val="00E91837"/>
    <w:rsid w:val="00E9183F"/>
    <w:rsid w:val="00E918B2"/>
    <w:rsid w:val="00E918DA"/>
    <w:rsid w:val="00E919B1"/>
    <w:rsid w:val="00E91ACE"/>
    <w:rsid w:val="00E91AD2"/>
    <w:rsid w:val="00E91C8D"/>
    <w:rsid w:val="00E91ECB"/>
    <w:rsid w:val="00E91F22"/>
    <w:rsid w:val="00E92008"/>
    <w:rsid w:val="00E92082"/>
    <w:rsid w:val="00E92530"/>
    <w:rsid w:val="00E92788"/>
    <w:rsid w:val="00E928E2"/>
    <w:rsid w:val="00E92990"/>
    <w:rsid w:val="00E92A54"/>
    <w:rsid w:val="00E92AED"/>
    <w:rsid w:val="00E92C44"/>
    <w:rsid w:val="00E92D07"/>
    <w:rsid w:val="00E92D19"/>
    <w:rsid w:val="00E92DA5"/>
    <w:rsid w:val="00E92DEF"/>
    <w:rsid w:val="00E9314D"/>
    <w:rsid w:val="00E9316F"/>
    <w:rsid w:val="00E931B5"/>
    <w:rsid w:val="00E931D9"/>
    <w:rsid w:val="00E932B6"/>
    <w:rsid w:val="00E932DC"/>
    <w:rsid w:val="00E932FA"/>
    <w:rsid w:val="00E933F3"/>
    <w:rsid w:val="00E9349A"/>
    <w:rsid w:val="00E934F0"/>
    <w:rsid w:val="00E93525"/>
    <w:rsid w:val="00E9383B"/>
    <w:rsid w:val="00E93C40"/>
    <w:rsid w:val="00E93C57"/>
    <w:rsid w:val="00E93CC5"/>
    <w:rsid w:val="00E93EC7"/>
    <w:rsid w:val="00E93FDD"/>
    <w:rsid w:val="00E9425F"/>
    <w:rsid w:val="00E94402"/>
    <w:rsid w:val="00E94425"/>
    <w:rsid w:val="00E9460A"/>
    <w:rsid w:val="00E94675"/>
    <w:rsid w:val="00E94A50"/>
    <w:rsid w:val="00E94B82"/>
    <w:rsid w:val="00E94C5D"/>
    <w:rsid w:val="00E95085"/>
    <w:rsid w:val="00E9512B"/>
    <w:rsid w:val="00E95547"/>
    <w:rsid w:val="00E9555F"/>
    <w:rsid w:val="00E955C0"/>
    <w:rsid w:val="00E957E0"/>
    <w:rsid w:val="00E958CE"/>
    <w:rsid w:val="00E95913"/>
    <w:rsid w:val="00E9597F"/>
    <w:rsid w:val="00E95A1A"/>
    <w:rsid w:val="00E95CAA"/>
    <w:rsid w:val="00E95E6F"/>
    <w:rsid w:val="00E95F4D"/>
    <w:rsid w:val="00E95FF9"/>
    <w:rsid w:val="00E96050"/>
    <w:rsid w:val="00E96195"/>
    <w:rsid w:val="00E962AF"/>
    <w:rsid w:val="00E96390"/>
    <w:rsid w:val="00E966B4"/>
    <w:rsid w:val="00E96721"/>
    <w:rsid w:val="00E96780"/>
    <w:rsid w:val="00E96799"/>
    <w:rsid w:val="00E96983"/>
    <w:rsid w:val="00E969AD"/>
    <w:rsid w:val="00E96A11"/>
    <w:rsid w:val="00E96A97"/>
    <w:rsid w:val="00E96CF9"/>
    <w:rsid w:val="00E97278"/>
    <w:rsid w:val="00E9729E"/>
    <w:rsid w:val="00E972AD"/>
    <w:rsid w:val="00E973B2"/>
    <w:rsid w:val="00E9744B"/>
    <w:rsid w:val="00E976C5"/>
    <w:rsid w:val="00E97720"/>
    <w:rsid w:val="00E978B5"/>
    <w:rsid w:val="00E97BF9"/>
    <w:rsid w:val="00E97D3B"/>
    <w:rsid w:val="00E97D4E"/>
    <w:rsid w:val="00E97DE2"/>
    <w:rsid w:val="00E97EEE"/>
    <w:rsid w:val="00EA040F"/>
    <w:rsid w:val="00EA04AA"/>
    <w:rsid w:val="00EA0692"/>
    <w:rsid w:val="00EA06A7"/>
    <w:rsid w:val="00EA072A"/>
    <w:rsid w:val="00EA09E4"/>
    <w:rsid w:val="00EA09F3"/>
    <w:rsid w:val="00EA09FD"/>
    <w:rsid w:val="00EA0BC2"/>
    <w:rsid w:val="00EA0C1B"/>
    <w:rsid w:val="00EA0C64"/>
    <w:rsid w:val="00EA0CF3"/>
    <w:rsid w:val="00EA0DD4"/>
    <w:rsid w:val="00EA0FBD"/>
    <w:rsid w:val="00EA104A"/>
    <w:rsid w:val="00EA10B5"/>
    <w:rsid w:val="00EA1363"/>
    <w:rsid w:val="00EA1385"/>
    <w:rsid w:val="00EA14C4"/>
    <w:rsid w:val="00EA151C"/>
    <w:rsid w:val="00EA177B"/>
    <w:rsid w:val="00EA19C0"/>
    <w:rsid w:val="00EA1B07"/>
    <w:rsid w:val="00EA1BA2"/>
    <w:rsid w:val="00EA1BA3"/>
    <w:rsid w:val="00EA1F7A"/>
    <w:rsid w:val="00EA2019"/>
    <w:rsid w:val="00EA22C5"/>
    <w:rsid w:val="00EA234C"/>
    <w:rsid w:val="00EA2B46"/>
    <w:rsid w:val="00EA2B5C"/>
    <w:rsid w:val="00EA2EF9"/>
    <w:rsid w:val="00EA3097"/>
    <w:rsid w:val="00EA32CA"/>
    <w:rsid w:val="00EA32CF"/>
    <w:rsid w:val="00EA33DF"/>
    <w:rsid w:val="00EA3410"/>
    <w:rsid w:val="00EA359B"/>
    <w:rsid w:val="00EA36DB"/>
    <w:rsid w:val="00EA373B"/>
    <w:rsid w:val="00EA3AFA"/>
    <w:rsid w:val="00EA3C9A"/>
    <w:rsid w:val="00EA3CC7"/>
    <w:rsid w:val="00EA3DB9"/>
    <w:rsid w:val="00EA3E19"/>
    <w:rsid w:val="00EA3F39"/>
    <w:rsid w:val="00EA3F92"/>
    <w:rsid w:val="00EA422A"/>
    <w:rsid w:val="00EA4311"/>
    <w:rsid w:val="00EA4472"/>
    <w:rsid w:val="00EA470F"/>
    <w:rsid w:val="00EA4AA1"/>
    <w:rsid w:val="00EA4B3E"/>
    <w:rsid w:val="00EA4BF9"/>
    <w:rsid w:val="00EA4C02"/>
    <w:rsid w:val="00EA4C0D"/>
    <w:rsid w:val="00EA4CF1"/>
    <w:rsid w:val="00EA4DBB"/>
    <w:rsid w:val="00EA4E52"/>
    <w:rsid w:val="00EA4E6E"/>
    <w:rsid w:val="00EA4E78"/>
    <w:rsid w:val="00EA4FCD"/>
    <w:rsid w:val="00EA4FDD"/>
    <w:rsid w:val="00EA5109"/>
    <w:rsid w:val="00EA5187"/>
    <w:rsid w:val="00EA52B1"/>
    <w:rsid w:val="00EA53D5"/>
    <w:rsid w:val="00EA54FF"/>
    <w:rsid w:val="00EA553F"/>
    <w:rsid w:val="00EA5699"/>
    <w:rsid w:val="00EA5795"/>
    <w:rsid w:val="00EA58F2"/>
    <w:rsid w:val="00EA5AB1"/>
    <w:rsid w:val="00EA5E11"/>
    <w:rsid w:val="00EA5E9D"/>
    <w:rsid w:val="00EA6010"/>
    <w:rsid w:val="00EA609D"/>
    <w:rsid w:val="00EA60A1"/>
    <w:rsid w:val="00EA611B"/>
    <w:rsid w:val="00EA616E"/>
    <w:rsid w:val="00EA6192"/>
    <w:rsid w:val="00EA61A8"/>
    <w:rsid w:val="00EA61EA"/>
    <w:rsid w:val="00EA63B8"/>
    <w:rsid w:val="00EA646A"/>
    <w:rsid w:val="00EA64BB"/>
    <w:rsid w:val="00EA651E"/>
    <w:rsid w:val="00EA6620"/>
    <w:rsid w:val="00EA6706"/>
    <w:rsid w:val="00EA67B2"/>
    <w:rsid w:val="00EA6E72"/>
    <w:rsid w:val="00EA6E77"/>
    <w:rsid w:val="00EA732A"/>
    <w:rsid w:val="00EA74B7"/>
    <w:rsid w:val="00EA772F"/>
    <w:rsid w:val="00EA779C"/>
    <w:rsid w:val="00EA783C"/>
    <w:rsid w:val="00EA7857"/>
    <w:rsid w:val="00EA79A7"/>
    <w:rsid w:val="00EA7A4B"/>
    <w:rsid w:val="00EA7A8F"/>
    <w:rsid w:val="00EA7ADA"/>
    <w:rsid w:val="00EA7C5E"/>
    <w:rsid w:val="00EA7FB5"/>
    <w:rsid w:val="00EB01D5"/>
    <w:rsid w:val="00EB036B"/>
    <w:rsid w:val="00EB0459"/>
    <w:rsid w:val="00EB059F"/>
    <w:rsid w:val="00EB064D"/>
    <w:rsid w:val="00EB0980"/>
    <w:rsid w:val="00EB0A51"/>
    <w:rsid w:val="00EB0A97"/>
    <w:rsid w:val="00EB0AC0"/>
    <w:rsid w:val="00EB0BC1"/>
    <w:rsid w:val="00EB0BE1"/>
    <w:rsid w:val="00EB0CF8"/>
    <w:rsid w:val="00EB0E81"/>
    <w:rsid w:val="00EB100E"/>
    <w:rsid w:val="00EB1799"/>
    <w:rsid w:val="00EB19A4"/>
    <w:rsid w:val="00EB1A17"/>
    <w:rsid w:val="00EB1A69"/>
    <w:rsid w:val="00EB1C68"/>
    <w:rsid w:val="00EB1C75"/>
    <w:rsid w:val="00EB1CF3"/>
    <w:rsid w:val="00EB1F93"/>
    <w:rsid w:val="00EB2076"/>
    <w:rsid w:val="00EB2216"/>
    <w:rsid w:val="00EB2372"/>
    <w:rsid w:val="00EB2442"/>
    <w:rsid w:val="00EB2653"/>
    <w:rsid w:val="00EB28CB"/>
    <w:rsid w:val="00EB29A1"/>
    <w:rsid w:val="00EB2A35"/>
    <w:rsid w:val="00EB2B10"/>
    <w:rsid w:val="00EB2CE0"/>
    <w:rsid w:val="00EB2D1C"/>
    <w:rsid w:val="00EB2ED3"/>
    <w:rsid w:val="00EB2F2F"/>
    <w:rsid w:val="00EB3035"/>
    <w:rsid w:val="00EB341A"/>
    <w:rsid w:val="00EB3434"/>
    <w:rsid w:val="00EB34CC"/>
    <w:rsid w:val="00EB36B7"/>
    <w:rsid w:val="00EB3730"/>
    <w:rsid w:val="00EB37EA"/>
    <w:rsid w:val="00EB37F6"/>
    <w:rsid w:val="00EB3A96"/>
    <w:rsid w:val="00EB3C98"/>
    <w:rsid w:val="00EB3FB6"/>
    <w:rsid w:val="00EB40E8"/>
    <w:rsid w:val="00EB4199"/>
    <w:rsid w:val="00EB443F"/>
    <w:rsid w:val="00EB452D"/>
    <w:rsid w:val="00EB48A8"/>
    <w:rsid w:val="00EB48E3"/>
    <w:rsid w:val="00EB494C"/>
    <w:rsid w:val="00EB498A"/>
    <w:rsid w:val="00EB4B56"/>
    <w:rsid w:val="00EB4B57"/>
    <w:rsid w:val="00EB4C7E"/>
    <w:rsid w:val="00EB4CDC"/>
    <w:rsid w:val="00EB5186"/>
    <w:rsid w:val="00EB519D"/>
    <w:rsid w:val="00EB5518"/>
    <w:rsid w:val="00EB568F"/>
    <w:rsid w:val="00EB5774"/>
    <w:rsid w:val="00EB5A10"/>
    <w:rsid w:val="00EB5C13"/>
    <w:rsid w:val="00EB5C1C"/>
    <w:rsid w:val="00EB5D08"/>
    <w:rsid w:val="00EB5D23"/>
    <w:rsid w:val="00EB5D48"/>
    <w:rsid w:val="00EB5E64"/>
    <w:rsid w:val="00EB5E7A"/>
    <w:rsid w:val="00EB5E84"/>
    <w:rsid w:val="00EB6182"/>
    <w:rsid w:val="00EB630B"/>
    <w:rsid w:val="00EB63C2"/>
    <w:rsid w:val="00EB63D4"/>
    <w:rsid w:val="00EB64E0"/>
    <w:rsid w:val="00EB6645"/>
    <w:rsid w:val="00EB6954"/>
    <w:rsid w:val="00EB69DC"/>
    <w:rsid w:val="00EB6A4E"/>
    <w:rsid w:val="00EB6AED"/>
    <w:rsid w:val="00EB70EF"/>
    <w:rsid w:val="00EB711D"/>
    <w:rsid w:val="00EB7148"/>
    <w:rsid w:val="00EB719B"/>
    <w:rsid w:val="00EB71F6"/>
    <w:rsid w:val="00EB75EB"/>
    <w:rsid w:val="00EB76BE"/>
    <w:rsid w:val="00EB76D9"/>
    <w:rsid w:val="00EB774B"/>
    <w:rsid w:val="00EB7752"/>
    <w:rsid w:val="00EB790A"/>
    <w:rsid w:val="00EB79AC"/>
    <w:rsid w:val="00EB7A48"/>
    <w:rsid w:val="00EB7D25"/>
    <w:rsid w:val="00EB7D3B"/>
    <w:rsid w:val="00EB7DE5"/>
    <w:rsid w:val="00EB7DF5"/>
    <w:rsid w:val="00EB7E14"/>
    <w:rsid w:val="00EB7E61"/>
    <w:rsid w:val="00EC0065"/>
    <w:rsid w:val="00EC0168"/>
    <w:rsid w:val="00EC01E6"/>
    <w:rsid w:val="00EC0371"/>
    <w:rsid w:val="00EC03E4"/>
    <w:rsid w:val="00EC0414"/>
    <w:rsid w:val="00EC04CE"/>
    <w:rsid w:val="00EC051F"/>
    <w:rsid w:val="00EC07ED"/>
    <w:rsid w:val="00EC0995"/>
    <w:rsid w:val="00EC099D"/>
    <w:rsid w:val="00EC09C5"/>
    <w:rsid w:val="00EC0A6F"/>
    <w:rsid w:val="00EC0C78"/>
    <w:rsid w:val="00EC0EF2"/>
    <w:rsid w:val="00EC113F"/>
    <w:rsid w:val="00EC1355"/>
    <w:rsid w:val="00EC135C"/>
    <w:rsid w:val="00EC155A"/>
    <w:rsid w:val="00EC17FC"/>
    <w:rsid w:val="00EC1880"/>
    <w:rsid w:val="00EC19AF"/>
    <w:rsid w:val="00EC19DB"/>
    <w:rsid w:val="00EC1AD3"/>
    <w:rsid w:val="00EC1B0B"/>
    <w:rsid w:val="00EC1B61"/>
    <w:rsid w:val="00EC1F2B"/>
    <w:rsid w:val="00EC2447"/>
    <w:rsid w:val="00EC2468"/>
    <w:rsid w:val="00EC2539"/>
    <w:rsid w:val="00EC2583"/>
    <w:rsid w:val="00EC284A"/>
    <w:rsid w:val="00EC287D"/>
    <w:rsid w:val="00EC2922"/>
    <w:rsid w:val="00EC2931"/>
    <w:rsid w:val="00EC2933"/>
    <w:rsid w:val="00EC2C07"/>
    <w:rsid w:val="00EC2D1A"/>
    <w:rsid w:val="00EC2DA0"/>
    <w:rsid w:val="00EC3056"/>
    <w:rsid w:val="00EC30CA"/>
    <w:rsid w:val="00EC3107"/>
    <w:rsid w:val="00EC3121"/>
    <w:rsid w:val="00EC332E"/>
    <w:rsid w:val="00EC360B"/>
    <w:rsid w:val="00EC363E"/>
    <w:rsid w:val="00EC3689"/>
    <w:rsid w:val="00EC36D7"/>
    <w:rsid w:val="00EC3811"/>
    <w:rsid w:val="00EC387C"/>
    <w:rsid w:val="00EC3911"/>
    <w:rsid w:val="00EC3A0F"/>
    <w:rsid w:val="00EC3A3C"/>
    <w:rsid w:val="00EC3ADC"/>
    <w:rsid w:val="00EC3B44"/>
    <w:rsid w:val="00EC3BD7"/>
    <w:rsid w:val="00EC3C14"/>
    <w:rsid w:val="00EC3F6F"/>
    <w:rsid w:val="00EC4170"/>
    <w:rsid w:val="00EC43C0"/>
    <w:rsid w:val="00EC44F3"/>
    <w:rsid w:val="00EC4545"/>
    <w:rsid w:val="00EC4826"/>
    <w:rsid w:val="00EC49DD"/>
    <w:rsid w:val="00EC4A93"/>
    <w:rsid w:val="00EC4ADC"/>
    <w:rsid w:val="00EC4B18"/>
    <w:rsid w:val="00EC4B90"/>
    <w:rsid w:val="00EC4D05"/>
    <w:rsid w:val="00EC4DF0"/>
    <w:rsid w:val="00EC504B"/>
    <w:rsid w:val="00EC5181"/>
    <w:rsid w:val="00EC519F"/>
    <w:rsid w:val="00EC5249"/>
    <w:rsid w:val="00EC52F6"/>
    <w:rsid w:val="00EC572E"/>
    <w:rsid w:val="00EC57C0"/>
    <w:rsid w:val="00EC5992"/>
    <w:rsid w:val="00EC59FC"/>
    <w:rsid w:val="00EC5A99"/>
    <w:rsid w:val="00EC5AF9"/>
    <w:rsid w:val="00EC5B81"/>
    <w:rsid w:val="00EC5BD9"/>
    <w:rsid w:val="00EC5BEE"/>
    <w:rsid w:val="00EC5CF3"/>
    <w:rsid w:val="00EC5DE1"/>
    <w:rsid w:val="00EC6028"/>
    <w:rsid w:val="00EC6054"/>
    <w:rsid w:val="00EC6084"/>
    <w:rsid w:val="00EC60FF"/>
    <w:rsid w:val="00EC61A3"/>
    <w:rsid w:val="00EC621D"/>
    <w:rsid w:val="00EC64C6"/>
    <w:rsid w:val="00EC64FA"/>
    <w:rsid w:val="00EC65AD"/>
    <w:rsid w:val="00EC65AF"/>
    <w:rsid w:val="00EC6642"/>
    <w:rsid w:val="00EC679B"/>
    <w:rsid w:val="00EC680C"/>
    <w:rsid w:val="00EC68A6"/>
    <w:rsid w:val="00EC6B61"/>
    <w:rsid w:val="00EC6EA5"/>
    <w:rsid w:val="00EC6EC8"/>
    <w:rsid w:val="00EC6FD9"/>
    <w:rsid w:val="00EC7050"/>
    <w:rsid w:val="00EC729A"/>
    <w:rsid w:val="00EC72A9"/>
    <w:rsid w:val="00EC733A"/>
    <w:rsid w:val="00EC7422"/>
    <w:rsid w:val="00EC7A04"/>
    <w:rsid w:val="00EC7A6E"/>
    <w:rsid w:val="00EC7AB4"/>
    <w:rsid w:val="00EC7B4C"/>
    <w:rsid w:val="00EC7BBC"/>
    <w:rsid w:val="00EC7C05"/>
    <w:rsid w:val="00EC7C86"/>
    <w:rsid w:val="00EC7CA0"/>
    <w:rsid w:val="00ED0532"/>
    <w:rsid w:val="00ED06E3"/>
    <w:rsid w:val="00ED0716"/>
    <w:rsid w:val="00ED0775"/>
    <w:rsid w:val="00ED07B7"/>
    <w:rsid w:val="00ED086B"/>
    <w:rsid w:val="00ED09CC"/>
    <w:rsid w:val="00ED0CD2"/>
    <w:rsid w:val="00ED0DF2"/>
    <w:rsid w:val="00ED0E59"/>
    <w:rsid w:val="00ED0FC4"/>
    <w:rsid w:val="00ED1071"/>
    <w:rsid w:val="00ED10A3"/>
    <w:rsid w:val="00ED10BB"/>
    <w:rsid w:val="00ED11A3"/>
    <w:rsid w:val="00ED11A4"/>
    <w:rsid w:val="00ED1232"/>
    <w:rsid w:val="00ED1453"/>
    <w:rsid w:val="00ED1633"/>
    <w:rsid w:val="00ED1745"/>
    <w:rsid w:val="00ED189B"/>
    <w:rsid w:val="00ED1A58"/>
    <w:rsid w:val="00ED1B8C"/>
    <w:rsid w:val="00ED1D35"/>
    <w:rsid w:val="00ED1E5A"/>
    <w:rsid w:val="00ED1F74"/>
    <w:rsid w:val="00ED1FF0"/>
    <w:rsid w:val="00ED2026"/>
    <w:rsid w:val="00ED2046"/>
    <w:rsid w:val="00ED221A"/>
    <w:rsid w:val="00ED2276"/>
    <w:rsid w:val="00ED23FA"/>
    <w:rsid w:val="00ED258B"/>
    <w:rsid w:val="00ED2722"/>
    <w:rsid w:val="00ED2950"/>
    <w:rsid w:val="00ED296D"/>
    <w:rsid w:val="00ED2B5C"/>
    <w:rsid w:val="00ED2BB7"/>
    <w:rsid w:val="00ED2CBD"/>
    <w:rsid w:val="00ED2CED"/>
    <w:rsid w:val="00ED2D7A"/>
    <w:rsid w:val="00ED31B2"/>
    <w:rsid w:val="00ED3315"/>
    <w:rsid w:val="00ED335C"/>
    <w:rsid w:val="00ED342B"/>
    <w:rsid w:val="00ED36D3"/>
    <w:rsid w:val="00ED37E8"/>
    <w:rsid w:val="00ED39A3"/>
    <w:rsid w:val="00ED39B5"/>
    <w:rsid w:val="00ED3A05"/>
    <w:rsid w:val="00ED3A1C"/>
    <w:rsid w:val="00ED3AA7"/>
    <w:rsid w:val="00ED3BEE"/>
    <w:rsid w:val="00ED3D49"/>
    <w:rsid w:val="00ED3D99"/>
    <w:rsid w:val="00ED3FBC"/>
    <w:rsid w:val="00ED40AD"/>
    <w:rsid w:val="00ED40DA"/>
    <w:rsid w:val="00ED4433"/>
    <w:rsid w:val="00ED4561"/>
    <w:rsid w:val="00ED4A4F"/>
    <w:rsid w:val="00ED4A84"/>
    <w:rsid w:val="00ED4AAB"/>
    <w:rsid w:val="00ED4C1D"/>
    <w:rsid w:val="00ED4C22"/>
    <w:rsid w:val="00ED4C6D"/>
    <w:rsid w:val="00ED4C80"/>
    <w:rsid w:val="00ED4DDE"/>
    <w:rsid w:val="00ED4EFB"/>
    <w:rsid w:val="00ED5007"/>
    <w:rsid w:val="00ED50FE"/>
    <w:rsid w:val="00ED5154"/>
    <w:rsid w:val="00ED53B4"/>
    <w:rsid w:val="00ED5563"/>
    <w:rsid w:val="00ED5869"/>
    <w:rsid w:val="00ED5880"/>
    <w:rsid w:val="00ED58B3"/>
    <w:rsid w:val="00ED5B5D"/>
    <w:rsid w:val="00ED5BD3"/>
    <w:rsid w:val="00ED5C37"/>
    <w:rsid w:val="00ED5D3B"/>
    <w:rsid w:val="00ED60DF"/>
    <w:rsid w:val="00ED6290"/>
    <w:rsid w:val="00ED646D"/>
    <w:rsid w:val="00ED667F"/>
    <w:rsid w:val="00ED6960"/>
    <w:rsid w:val="00ED6BAA"/>
    <w:rsid w:val="00ED6BCA"/>
    <w:rsid w:val="00ED6D75"/>
    <w:rsid w:val="00ED6DF3"/>
    <w:rsid w:val="00ED70A4"/>
    <w:rsid w:val="00ED7377"/>
    <w:rsid w:val="00ED74A7"/>
    <w:rsid w:val="00ED76D1"/>
    <w:rsid w:val="00ED7726"/>
    <w:rsid w:val="00ED77C1"/>
    <w:rsid w:val="00ED78AA"/>
    <w:rsid w:val="00ED7C31"/>
    <w:rsid w:val="00ED7CD7"/>
    <w:rsid w:val="00ED7CE6"/>
    <w:rsid w:val="00ED7CF0"/>
    <w:rsid w:val="00ED7D53"/>
    <w:rsid w:val="00ED7D8A"/>
    <w:rsid w:val="00ED7ECB"/>
    <w:rsid w:val="00ED7EDC"/>
    <w:rsid w:val="00ED7F77"/>
    <w:rsid w:val="00EE0041"/>
    <w:rsid w:val="00EE0134"/>
    <w:rsid w:val="00EE01CB"/>
    <w:rsid w:val="00EE01E4"/>
    <w:rsid w:val="00EE03AC"/>
    <w:rsid w:val="00EE053B"/>
    <w:rsid w:val="00EE0583"/>
    <w:rsid w:val="00EE0684"/>
    <w:rsid w:val="00EE06C8"/>
    <w:rsid w:val="00EE079B"/>
    <w:rsid w:val="00EE09DA"/>
    <w:rsid w:val="00EE0A22"/>
    <w:rsid w:val="00EE0C9D"/>
    <w:rsid w:val="00EE0EDF"/>
    <w:rsid w:val="00EE12CA"/>
    <w:rsid w:val="00EE1364"/>
    <w:rsid w:val="00EE1AB5"/>
    <w:rsid w:val="00EE1BB0"/>
    <w:rsid w:val="00EE1BF2"/>
    <w:rsid w:val="00EE1BF3"/>
    <w:rsid w:val="00EE1C7F"/>
    <w:rsid w:val="00EE1DF5"/>
    <w:rsid w:val="00EE1F12"/>
    <w:rsid w:val="00EE1F1F"/>
    <w:rsid w:val="00EE201D"/>
    <w:rsid w:val="00EE2442"/>
    <w:rsid w:val="00EE25D4"/>
    <w:rsid w:val="00EE25D7"/>
    <w:rsid w:val="00EE28AB"/>
    <w:rsid w:val="00EE2A5B"/>
    <w:rsid w:val="00EE2A6D"/>
    <w:rsid w:val="00EE2CD0"/>
    <w:rsid w:val="00EE2D4F"/>
    <w:rsid w:val="00EE2E24"/>
    <w:rsid w:val="00EE3096"/>
    <w:rsid w:val="00EE3169"/>
    <w:rsid w:val="00EE31E8"/>
    <w:rsid w:val="00EE3227"/>
    <w:rsid w:val="00EE3306"/>
    <w:rsid w:val="00EE342A"/>
    <w:rsid w:val="00EE3527"/>
    <w:rsid w:val="00EE361B"/>
    <w:rsid w:val="00EE36AF"/>
    <w:rsid w:val="00EE37D3"/>
    <w:rsid w:val="00EE396B"/>
    <w:rsid w:val="00EE3EB3"/>
    <w:rsid w:val="00EE3F7D"/>
    <w:rsid w:val="00EE4118"/>
    <w:rsid w:val="00EE4158"/>
    <w:rsid w:val="00EE415E"/>
    <w:rsid w:val="00EE4342"/>
    <w:rsid w:val="00EE4378"/>
    <w:rsid w:val="00EE440A"/>
    <w:rsid w:val="00EE4455"/>
    <w:rsid w:val="00EE457D"/>
    <w:rsid w:val="00EE45F4"/>
    <w:rsid w:val="00EE47B0"/>
    <w:rsid w:val="00EE4816"/>
    <w:rsid w:val="00EE48B4"/>
    <w:rsid w:val="00EE493D"/>
    <w:rsid w:val="00EE49E3"/>
    <w:rsid w:val="00EE4BB5"/>
    <w:rsid w:val="00EE4E0F"/>
    <w:rsid w:val="00EE4E3A"/>
    <w:rsid w:val="00EE5073"/>
    <w:rsid w:val="00EE515F"/>
    <w:rsid w:val="00EE5176"/>
    <w:rsid w:val="00EE52E7"/>
    <w:rsid w:val="00EE52E8"/>
    <w:rsid w:val="00EE5512"/>
    <w:rsid w:val="00EE567F"/>
    <w:rsid w:val="00EE5A06"/>
    <w:rsid w:val="00EE5A0D"/>
    <w:rsid w:val="00EE5A3D"/>
    <w:rsid w:val="00EE5A60"/>
    <w:rsid w:val="00EE5BA1"/>
    <w:rsid w:val="00EE5D57"/>
    <w:rsid w:val="00EE600A"/>
    <w:rsid w:val="00EE60FF"/>
    <w:rsid w:val="00EE6106"/>
    <w:rsid w:val="00EE630C"/>
    <w:rsid w:val="00EE63A5"/>
    <w:rsid w:val="00EE63CA"/>
    <w:rsid w:val="00EE6517"/>
    <w:rsid w:val="00EE6635"/>
    <w:rsid w:val="00EE6669"/>
    <w:rsid w:val="00EE68BB"/>
    <w:rsid w:val="00EE6A25"/>
    <w:rsid w:val="00EE6A72"/>
    <w:rsid w:val="00EE6B36"/>
    <w:rsid w:val="00EE6B55"/>
    <w:rsid w:val="00EE6DF3"/>
    <w:rsid w:val="00EE6F6B"/>
    <w:rsid w:val="00EE7066"/>
    <w:rsid w:val="00EE70B3"/>
    <w:rsid w:val="00EE718A"/>
    <w:rsid w:val="00EE72EF"/>
    <w:rsid w:val="00EE72FB"/>
    <w:rsid w:val="00EE7329"/>
    <w:rsid w:val="00EE769F"/>
    <w:rsid w:val="00EE76AC"/>
    <w:rsid w:val="00EE777F"/>
    <w:rsid w:val="00EE778A"/>
    <w:rsid w:val="00EE77D8"/>
    <w:rsid w:val="00EE7987"/>
    <w:rsid w:val="00EE7AC1"/>
    <w:rsid w:val="00EE7C41"/>
    <w:rsid w:val="00EE7C44"/>
    <w:rsid w:val="00EE84C8"/>
    <w:rsid w:val="00EF0292"/>
    <w:rsid w:val="00EF03E5"/>
    <w:rsid w:val="00EF03E6"/>
    <w:rsid w:val="00EF04D4"/>
    <w:rsid w:val="00EF0681"/>
    <w:rsid w:val="00EF0696"/>
    <w:rsid w:val="00EF074F"/>
    <w:rsid w:val="00EF0773"/>
    <w:rsid w:val="00EF084E"/>
    <w:rsid w:val="00EF08B8"/>
    <w:rsid w:val="00EF0993"/>
    <w:rsid w:val="00EF0A7A"/>
    <w:rsid w:val="00EF0ADF"/>
    <w:rsid w:val="00EF0ED4"/>
    <w:rsid w:val="00EF0F26"/>
    <w:rsid w:val="00EF0F73"/>
    <w:rsid w:val="00EF0F92"/>
    <w:rsid w:val="00EF0FB2"/>
    <w:rsid w:val="00EF10FF"/>
    <w:rsid w:val="00EF1128"/>
    <w:rsid w:val="00EF11D9"/>
    <w:rsid w:val="00EF1344"/>
    <w:rsid w:val="00EF1592"/>
    <w:rsid w:val="00EF1610"/>
    <w:rsid w:val="00EF1611"/>
    <w:rsid w:val="00EF1869"/>
    <w:rsid w:val="00EF1992"/>
    <w:rsid w:val="00EF199D"/>
    <w:rsid w:val="00EF1A1D"/>
    <w:rsid w:val="00EF1B19"/>
    <w:rsid w:val="00EF1BA0"/>
    <w:rsid w:val="00EF1BBD"/>
    <w:rsid w:val="00EF1BFC"/>
    <w:rsid w:val="00EF1E5D"/>
    <w:rsid w:val="00EF2185"/>
    <w:rsid w:val="00EF22D1"/>
    <w:rsid w:val="00EF2318"/>
    <w:rsid w:val="00EF241A"/>
    <w:rsid w:val="00EF2505"/>
    <w:rsid w:val="00EF25D6"/>
    <w:rsid w:val="00EF278F"/>
    <w:rsid w:val="00EF2860"/>
    <w:rsid w:val="00EF290B"/>
    <w:rsid w:val="00EF2A8F"/>
    <w:rsid w:val="00EF2AA8"/>
    <w:rsid w:val="00EF2ACE"/>
    <w:rsid w:val="00EF2BC0"/>
    <w:rsid w:val="00EF2C0F"/>
    <w:rsid w:val="00EF326D"/>
    <w:rsid w:val="00EF32EA"/>
    <w:rsid w:val="00EF37B9"/>
    <w:rsid w:val="00EF3804"/>
    <w:rsid w:val="00EF3962"/>
    <w:rsid w:val="00EF3A47"/>
    <w:rsid w:val="00EF3D30"/>
    <w:rsid w:val="00EF3DA9"/>
    <w:rsid w:val="00EF3E0D"/>
    <w:rsid w:val="00EF3F4A"/>
    <w:rsid w:val="00EF4227"/>
    <w:rsid w:val="00EF4229"/>
    <w:rsid w:val="00EF4277"/>
    <w:rsid w:val="00EF44DE"/>
    <w:rsid w:val="00EF4511"/>
    <w:rsid w:val="00EF484A"/>
    <w:rsid w:val="00EF4A3A"/>
    <w:rsid w:val="00EF4AB2"/>
    <w:rsid w:val="00EF4C17"/>
    <w:rsid w:val="00EF4CF5"/>
    <w:rsid w:val="00EF5032"/>
    <w:rsid w:val="00EF5070"/>
    <w:rsid w:val="00EF50CB"/>
    <w:rsid w:val="00EF5146"/>
    <w:rsid w:val="00EF5345"/>
    <w:rsid w:val="00EF545B"/>
    <w:rsid w:val="00EF54DB"/>
    <w:rsid w:val="00EF5587"/>
    <w:rsid w:val="00EF5617"/>
    <w:rsid w:val="00EF56F9"/>
    <w:rsid w:val="00EF5813"/>
    <w:rsid w:val="00EF5BAF"/>
    <w:rsid w:val="00EF5C9E"/>
    <w:rsid w:val="00EF5CA2"/>
    <w:rsid w:val="00EF5FD6"/>
    <w:rsid w:val="00EF60BE"/>
    <w:rsid w:val="00EF6329"/>
    <w:rsid w:val="00EF6543"/>
    <w:rsid w:val="00EF6577"/>
    <w:rsid w:val="00EF666B"/>
    <w:rsid w:val="00EF69D1"/>
    <w:rsid w:val="00EF6AA5"/>
    <w:rsid w:val="00EF6B22"/>
    <w:rsid w:val="00EF6B47"/>
    <w:rsid w:val="00EF6B49"/>
    <w:rsid w:val="00EF6D72"/>
    <w:rsid w:val="00EF6DDC"/>
    <w:rsid w:val="00EF6E18"/>
    <w:rsid w:val="00EF6E4C"/>
    <w:rsid w:val="00EF6E63"/>
    <w:rsid w:val="00EF6F84"/>
    <w:rsid w:val="00EF6FCA"/>
    <w:rsid w:val="00EF70E1"/>
    <w:rsid w:val="00EF7236"/>
    <w:rsid w:val="00EF726C"/>
    <w:rsid w:val="00EF72DA"/>
    <w:rsid w:val="00EF7397"/>
    <w:rsid w:val="00EF7493"/>
    <w:rsid w:val="00EF74A1"/>
    <w:rsid w:val="00EF76E7"/>
    <w:rsid w:val="00EF783C"/>
    <w:rsid w:val="00EF786E"/>
    <w:rsid w:val="00EF78B1"/>
    <w:rsid w:val="00EF7985"/>
    <w:rsid w:val="00EF7A15"/>
    <w:rsid w:val="00EF7A31"/>
    <w:rsid w:val="00EF7B43"/>
    <w:rsid w:val="00EF7B4B"/>
    <w:rsid w:val="00EF7CCA"/>
    <w:rsid w:val="00EF7E9F"/>
    <w:rsid w:val="00EF7FC1"/>
    <w:rsid w:val="00F0003D"/>
    <w:rsid w:val="00F0028E"/>
    <w:rsid w:val="00F002AF"/>
    <w:rsid w:val="00F00592"/>
    <w:rsid w:val="00F00839"/>
    <w:rsid w:val="00F00949"/>
    <w:rsid w:val="00F00989"/>
    <w:rsid w:val="00F00B65"/>
    <w:rsid w:val="00F00BEC"/>
    <w:rsid w:val="00F00C87"/>
    <w:rsid w:val="00F00FC0"/>
    <w:rsid w:val="00F01054"/>
    <w:rsid w:val="00F010DD"/>
    <w:rsid w:val="00F0112F"/>
    <w:rsid w:val="00F01318"/>
    <w:rsid w:val="00F013DC"/>
    <w:rsid w:val="00F0143B"/>
    <w:rsid w:val="00F01499"/>
    <w:rsid w:val="00F01654"/>
    <w:rsid w:val="00F016DF"/>
    <w:rsid w:val="00F01787"/>
    <w:rsid w:val="00F01A12"/>
    <w:rsid w:val="00F01A3D"/>
    <w:rsid w:val="00F01AE2"/>
    <w:rsid w:val="00F01B90"/>
    <w:rsid w:val="00F01C14"/>
    <w:rsid w:val="00F01C1C"/>
    <w:rsid w:val="00F01DE4"/>
    <w:rsid w:val="00F01EFE"/>
    <w:rsid w:val="00F021F9"/>
    <w:rsid w:val="00F0233B"/>
    <w:rsid w:val="00F02413"/>
    <w:rsid w:val="00F0244C"/>
    <w:rsid w:val="00F0245B"/>
    <w:rsid w:val="00F026EB"/>
    <w:rsid w:val="00F02788"/>
    <w:rsid w:val="00F027D0"/>
    <w:rsid w:val="00F029C3"/>
    <w:rsid w:val="00F02B76"/>
    <w:rsid w:val="00F02B84"/>
    <w:rsid w:val="00F02D40"/>
    <w:rsid w:val="00F02D5B"/>
    <w:rsid w:val="00F02D5C"/>
    <w:rsid w:val="00F02F88"/>
    <w:rsid w:val="00F03136"/>
    <w:rsid w:val="00F0318A"/>
    <w:rsid w:val="00F03208"/>
    <w:rsid w:val="00F03432"/>
    <w:rsid w:val="00F03522"/>
    <w:rsid w:val="00F03569"/>
    <w:rsid w:val="00F036F3"/>
    <w:rsid w:val="00F03717"/>
    <w:rsid w:val="00F0397A"/>
    <w:rsid w:val="00F03A4D"/>
    <w:rsid w:val="00F03D23"/>
    <w:rsid w:val="00F03D33"/>
    <w:rsid w:val="00F03F89"/>
    <w:rsid w:val="00F04290"/>
    <w:rsid w:val="00F042B9"/>
    <w:rsid w:val="00F04315"/>
    <w:rsid w:val="00F0444E"/>
    <w:rsid w:val="00F044EA"/>
    <w:rsid w:val="00F044F9"/>
    <w:rsid w:val="00F04784"/>
    <w:rsid w:val="00F047A7"/>
    <w:rsid w:val="00F04AAA"/>
    <w:rsid w:val="00F04B82"/>
    <w:rsid w:val="00F04B8D"/>
    <w:rsid w:val="00F04BF2"/>
    <w:rsid w:val="00F04C43"/>
    <w:rsid w:val="00F04DA5"/>
    <w:rsid w:val="00F04DD5"/>
    <w:rsid w:val="00F04F70"/>
    <w:rsid w:val="00F05000"/>
    <w:rsid w:val="00F0510B"/>
    <w:rsid w:val="00F0536A"/>
    <w:rsid w:val="00F05439"/>
    <w:rsid w:val="00F055BC"/>
    <w:rsid w:val="00F05A6C"/>
    <w:rsid w:val="00F05C70"/>
    <w:rsid w:val="00F05E62"/>
    <w:rsid w:val="00F05E9B"/>
    <w:rsid w:val="00F06076"/>
    <w:rsid w:val="00F060F4"/>
    <w:rsid w:val="00F06247"/>
    <w:rsid w:val="00F06304"/>
    <w:rsid w:val="00F0641F"/>
    <w:rsid w:val="00F06483"/>
    <w:rsid w:val="00F06546"/>
    <w:rsid w:val="00F06578"/>
    <w:rsid w:val="00F0667D"/>
    <w:rsid w:val="00F066DC"/>
    <w:rsid w:val="00F06844"/>
    <w:rsid w:val="00F069F7"/>
    <w:rsid w:val="00F06A69"/>
    <w:rsid w:val="00F06BD3"/>
    <w:rsid w:val="00F06C97"/>
    <w:rsid w:val="00F06D63"/>
    <w:rsid w:val="00F06DCB"/>
    <w:rsid w:val="00F06EC8"/>
    <w:rsid w:val="00F07376"/>
    <w:rsid w:val="00F073D4"/>
    <w:rsid w:val="00F07729"/>
    <w:rsid w:val="00F07791"/>
    <w:rsid w:val="00F07CFD"/>
    <w:rsid w:val="00F07D4F"/>
    <w:rsid w:val="00F07DB2"/>
    <w:rsid w:val="00F07E08"/>
    <w:rsid w:val="00F07FFA"/>
    <w:rsid w:val="00F10230"/>
    <w:rsid w:val="00F102BC"/>
    <w:rsid w:val="00F102BF"/>
    <w:rsid w:val="00F10407"/>
    <w:rsid w:val="00F1052A"/>
    <w:rsid w:val="00F1067B"/>
    <w:rsid w:val="00F10691"/>
    <w:rsid w:val="00F10699"/>
    <w:rsid w:val="00F1079E"/>
    <w:rsid w:val="00F107D6"/>
    <w:rsid w:val="00F108D6"/>
    <w:rsid w:val="00F10A98"/>
    <w:rsid w:val="00F10F67"/>
    <w:rsid w:val="00F110C3"/>
    <w:rsid w:val="00F1114A"/>
    <w:rsid w:val="00F1126F"/>
    <w:rsid w:val="00F1138C"/>
    <w:rsid w:val="00F113C9"/>
    <w:rsid w:val="00F11754"/>
    <w:rsid w:val="00F11800"/>
    <w:rsid w:val="00F11976"/>
    <w:rsid w:val="00F11D77"/>
    <w:rsid w:val="00F11F27"/>
    <w:rsid w:val="00F121D4"/>
    <w:rsid w:val="00F125C7"/>
    <w:rsid w:val="00F12608"/>
    <w:rsid w:val="00F12636"/>
    <w:rsid w:val="00F128CD"/>
    <w:rsid w:val="00F128D6"/>
    <w:rsid w:val="00F12AE8"/>
    <w:rsid w:val="00F12B62"/>
    <w:rsid w:val="00F12E2E"/>
    <w:rsid w:val="00F12E70"/>
    <w:rsid w:val="00F12E9D"/>
    <w:rsid w:val="00F12EEC"/>
    <w:rsid w:val="00F13021"/>
    <w:rsid w:val="00F13137"/>
    <w:rsid w:val="00F13145"/>
    <w:rsid w:val="00F13414"/>
    <w:rsid w:val="00F136DF"/>
    <w:rsid w:val="00F138D3"/>
    <w:rsid w:val="00F13B51"/>
    <w:rsid w:val="00F13B6D"/>
    <w:rsid w:val="00F13D21"/>
    <w:rsid w:val="00F13E98"/>
    <w:rsid w:val="00F13ECC"/>
    <w:rsid w:val="00F13F29"/>
    <w:rsid w:val="00F13F58"/>
    <w:rsid w:val="00F140A0"/>
    <w:rsid w:val="00F145DE"/>
    <w:rsid w:val="00F14658"/>
    <w:rsid w:val="00F14A3C"/>
    <w:rsid w:val="00F14AAF"/>
    <w:rsid w:val="00F14AD7"/>
    <w:rsid w:val="00F14BA7"/>
    <w:rsid w:val="00F14D0A"/>
    <w:rsid w:val="00F14D23"/>
    <w:rsid w:val="00F14D47"/>
    <w:rsid w:val="00F14E74"/>
    <w:rsid w:val="00F14E7C"/>
    <w:rsid w:val="00F14F54"/>
    <w:rsid w:val="00F15017"/>
    <w:rsid w:val="00F150F5"/>
    <w:rsid w:val="00F151B4"/>
    <w:rsid w:val="00F15213"/>
    <w:rsid w:val="00F152FA"/>
    <w:rsid w:val="00F154A0"/>
    <w:rsid w:val="00F157EB"/>
    <w:rsid w:val="00F15B7A"/>
    <w:rsid w:val="00F15CC4"/>
    <w:rsid w:val="00F15D4B"/>
    <w:rsid w:val="00F15D5D"/>
    <w:rsid w:val="00F15E2F"/>
    <w:rsid w:val="00F16462"/>
    <w:rsid w:val="00F16947"/>
    <w:rsid w:val="00F16A4D"/>
    <w:rsid w:val="00F1700E"/>
    <w:rsid w:val="00F17091"/>
    <w:rsid w:val="00F171D8"/>
    <w:rsid w:val="00F1723E"/>
    <w:rsid w:val="00F173B6"/>
    <w:rsid w:val="00F1750B"/>
    <w:rsid w:val="00F1752D"/>
    <w:rsid w:val="00F175A3"/>
    <w:rsid w:val="00F17758"/>
    <w:rsid w:val="00F178BE"/>
    <w:rsid w:val="00F1793A"/>
    <w:rsid w:val="00F17A48"/>
    <w:rsid w:val="00F17BDB"/>
    <w:rsid w:val="00F17C76"/>
    <w:rsid w:val="00F17D90"/>
    <w:rsid w:val="00F17DB7"/>
    <w:rsid w:val="00F2016A"/>
    <w:rsid w:val="00F201CB"/>
    <w:rsid w:val="00F20208"/>
    <w:rsid w:val="00F2020F"/>
    <w:rsid w:val="00F204EF"/>
    <w:rsid w:val="00F205E6"/>
    <w:rsid w:val="00F206D0"/>
    <w:rsid w:val="00F20775"/>
    <w:rsid w:val="00F20777"/>
    <w:rsid w:val="00F2082A"/>
    <w:rsid w:val="00F20882"/>
    <w:rsid w:val="00F209B9"/>
    <w:rsid w:val="00F209C1"/>
    <w:rsid w:val="00F209F9"/>
    <w:rsid w:val="00F20A23"/>
    <w:rsid w:val="00F20A5A"/>
    <w:rsid w:val="00F20ABA"/>
    <w:rsid w:val="00F20B5B"/>
    <w:rsid w:val="00F20B9D"/>
    <w:rsid w:val="00F20C7E"/>
    <w:rsid w:val="00F20FE9"/>
    <w:rsid w:val="00F21071"/>
    <w:rsid w:val="00F210B3"/>
    <w:rsid w:val="00F210F8"/>
    <w:rsid w:val="00F21187"/>
    <w:rsid w:val="00F21217"/>
    <w:rsid w:val="00F2124F"/>
    <w:rsid w:val="00F21273"/>
    <w:rsid w:val="00F212E0"/>
    <w:rsid w:val="00F21330"/>
    <w:rsid w:val="00F21350"/>
    <w:rsid w:val="00F21552"/>
    <w:rsid w:val="00F215C8"/>
    <w:rsid w:val="00F21663"/>
    <w:rsid w:val="00F217B7"/>
    <w:rsid w:val="00F21965"/>
    <w:rsid w:val="00F21A38"/>
    <w:rsid w:val="00F21C51"/>
    <w:rsid w:val="00F21CAC"/>
    <w:rsid w:val="00F21CC1"/>
    <w:rsid w:val="00F21EA5"/>
    <w:rsid w:val="00F21F7D"/>
    <w:rsid w:val="00F22065"/>
    <w:rsid w:val="00F22209"/>
    <w:rsid w:val="00F2236A"/>
    <w:rsid w:val="00F2241E"/>
    <w:rsid w:val="00F22564"/>
    <w:rsid w:val="00F2290B"/>
    <w:rsid w:val="00F22981"/>
    <w:rsid w:val="00F22AF7"/>
    <w:rsid w:val="00F22B07"/>
    <w:rsid w:val="00F22B10"/>
    <w:rsid w:val="00F22B5A"/>
    <w:rsid w:val="00F22CB5"/>
    <w:rsid w:val="00F22D8D"/>
    <w:rsid w:val="00F22DE5"/>
    <w:rsid w:val="00F22E18"/>
    <w:rsid w:val="00F22E3E"/>
    <w:rsid w:val="00F22E46"/>
    <w:rsid w:val="00F22FD2"/>
    <w:rsid w:val="00F22FF3"/>
    <w:rsid w:val="00F23066"/>
    <w:rsid w:val="00F230AF"/>
    <w:rsid w:val="00F231FA"/>
    <w:rsid w:val="00F2324A"/>
    <w:rsid w:val="00F23386"/>
    <w:rsid w:val="00F2340C"/>
    <w:rsid w:val="00F2345C"/>
    <w:rsid w:val="00F23494"/>
    <w:rsid w:val="00F234A9"/>
    <w:rsid w:val="00F23566"/>
    <w:rsid w:val="00F2369D"/>
    <w:rsid w:val="00F23720"/>
    <w:rsid w:val="00F2379C"/>
    <w:rsid w:val="00F23858"/>
    <w:rsid w:val="00F23960"/>
    <w:rsid w:val="00F24019"/>
    <w:rsid w:val="00F241B9"/>
    <w:rsid w:val="00F241D4"/>
    <w:rsid w:val="00F241DA"/>
    <w:rsid w:val="00F24437"/>
    <w:rsid w:val="00F24495"/>
    <w:rsid w:val="00F24603"/>
    <w:rsid w:val="00F2477D"/>
    <w:rsid w:val="00F247AC"/>
    <w:rsid w:val="00F24870"/>
    <w:rsid w:val="00F248E3"/>
    <w:rsid w:val="00F2492D"/>
    <w:rsid w:val="00F24B4E"/>
    <w:rsid w:val="00F25109"/>
    <w:rsid w:val="00F25139"/>
    <w:rsid w:val="00F25157"/>
    <w:rsid w:val="00F251DD"/>
    <w:rsid w:val="00F2538E"/>
    <w:rsid w:val="00F2585A"/>
    <w:rsid w:val="00F2587D"/>
    <w:rsid w:val="00F258BD"/>
    <w:rsid w:val="00F25A62"/>
    <w:rsid w:val="00F25BA2"/>
    <w:rsid w:val="00F25C91"/>
    <w:rsid w:val="00F25D39"/>
    <w:rsid w:val="00F25D7B"/>
    <w:rsid w:val="00F25DF4"/>
    <w:rsid w:val="00F26073"/>
    <w:rsid w:val="00F26279"/>
    <w:rsid w:val="00F26430"/>
    <w:rsid w:val="00F266A2"/>
    <w:rsid w:val="00F26783"/>
    <w:rsid w:val="00F268A6"/>
    <w:rsid w:val="00F269DA"/>
    <w:rsid w:val="00F26CBA"/>
    <w:rsid w:val="00F26DED"/>
    <w:rsid w:val="00F26F4F"/>
    <w:rsid w:val="00F26FE7"/>
    <w:rsid w:val="00F27016"/>
    <w:rsid w:val="00F2706D"/>
    <w:rsid w:val="00F270EB"/>
    <w:rsid w:val="00F27151"/>
    <w:rsid w:val="00F2719D"/>
    <w:rsid w:val="00F27216"/>
    <w:rsid w:val="00F273B1"/>
    <w:rsid w:val="00F276C6"/>
    <w:rsid w:val="00F27760"/>
    <w:rsid w:val="00F278EE"/>
    <w:rsid w:val="00F27939"/>
    <w:rsid w:val="00F27962"/>
    <w:rsid w:val="00F279B4"/>
    <w:rsid w:val="00F27AFE"/>
    <w:rsid w:val="00F27B95"/>
    <w:rsid w:val="00F27CB6"/>
    <w:rsid w:val="00F27D25"/>
    <w:rsid w:val="00F27FBB"/>
    <w:rsid w:val="00F30008"/>
    <w:rsid w:val="00F30060"/>
    <w:rsid w:val="00F30261"/>
    <w:rsid w:val="00F302C6"/>
    <w:rsid w:val="00F30565"/>
    <w:rsid w:val="00F30821"/>
    <w:rsid w:val="00F30843"/>
    <w:rsid w:val="00F30911"/>
    <w:rsid w:val="00F309F2"/>
    <w:rsid w:val="00F30B71"/>
    <w:rsid w:val="00F30BC7"/>
    <w:rsid w:val="00F30C05"/>
    <w:rsid w:val="00F30CB5"/>
    <w:rsid w:val="00F30D90"/>
    <w:rsid w:val="00F311EA"/>
    <w:rsid w:val="00F3122C"/>
    <w:rsid w:val="00F31286"/>
    <w:rsid w:val="00F315BC"/>
    <w:rsid w:val="00F31642"/>
    <w:rsid w:val="00F316F4"/>
    <w:rsid w:val="00F31725"/>
    <w:rsid w:val="00F317B3"/>
    <w:rsid w:val="00F3182F"/>
    <w:rsid w:val="00F319BC"/>
    <w:rsid w:val="00F31B67"/>
    <w:rsid w:val="00F31C76"/>
    <w:rsid w:val="00F31E63"/>
    <w:rsid w:val="00F31FFD"/>
    <w:rsid w:val="00F32065"/>
    <w:rsid w:val="00F3206C"/>
    <w:rsid w:val="00F3209D"/>
    <w:rsid w:val="00F3212D"/>
    <w:rsid w:val="00F32251"/>
    <w:rsid w:val="00F3242C"/>
    <w:rsid w:val="00F3251E"/>
    <w:rsid w:val="00F32594"/>
    <w:rsid w:val="00F328ED"/>
    <w:rsid w:val="00F3298F"/>
    <w:rsid w:val="00F32B8E"/>
    <w:rsid w:val="00F32C7A"/>
    <w:rsid w:val="00F32CC6"/>
    <w:rsid w:val="00F32D31"/>
    <w:rsid w:val="00F32D4A"/>
    <w:rsid w:val="00F32D53"/>
    <w:rsid w:val="00F32E0C"/>
    <w:rsid w:val="00F32E62"/>
    <w:rsid w:val="00F32FD4"/>
    <w:rsid w:val="00F330AF"/>
    <w:rsid w:val="00F33125"/>
    <w:rsid w:val="00F33142"/>
    <w:rsid w:val="00F33213"/>
    <w:rsid w:val="00F33285"/>
    <w:rsid w:val="00F334C7"/>
    <w:rsid w:val="00F33523"/>
    <w:rsid w:val="00F33829"/>
    <w:rsid w:val="00F3384F"/>
    <w:rsid w:val="00F338E0"/>
    <w:rsid w:val="00F338EE"/>
    <w:rsid w:val="00F33AF0"/>
    <w:rsid w:val="00F33BE4"/>
    <w:rsid w:val="00F33D38"/>
    <w:rsid w:val="00F3408A"/>
    <w:rsid w:val="00F34107"/>
    <w:rsid w:val="00F34431"/>
    <w:rsid w:val="00F34484"/>
    <w:rsid w:val="00F3457F"/>
    <w:rsid w:val="00F3478A"/>
    <w:rsid w:val="00F3486A"/>
    <w:rsid w:val="00F348E2"/>
    <w:rsid w:val="00F34A63"/>
    <w:rsid w:val="00F34CD8"/>
    <w:rsid w:val="00F34DE6"/>
    <w:rsid w:val="00F34DFD"/>
    <w:rsid w:val="00F34F51"/>
    <w:rsid w:val="00F3503C"/>
    <w:rsid w:val="00F351D9"/>
    <w:rsid w:val="00F351F7"/>
    <w:rsid w:val="00F3528F"/>
    <w:rsid w:val="00F353CE"/>
    <w:rsid w:val="00F353E3"/>
    <w:rsid w:val="00F355D0"/>
    <w:rsid w:val="00F355D8"/>
    <w:rsid w:val="00F357FC"/>
    <w:rsid w:val="00F35A2F"/>
    <w:rsid w:val="00F35AFF"/>
    <w:rsid w:val="00F35C88"/>
    <w:rsid w:val="00F35E84"/>
    <w:rsid w:val="00F35F1D"/>
    <w:rsid w:val="00F3600C"/>
    <w:rsid w:val="00F36014"/>
    <w:rsid w:val="00F36034"/>
    <w:rsid w:val="00F3609D"/>
    <w:rsid w:val="00F361C5"/>
    <w:rsid w:val="00F36212"/>
    <w:rsid w:val="00F36399"/>
    <w:rsid w:val="00F3659A"/>
    <w:rsid w:val="00F36669"/>
    <w:rsid w:val="00F36736"/>
    <w:rsid w:val="00F368D4"/>
    <w:rsid w:val="00F36B21"/>
    <w:rsid w:val="00F36BB9"/>
    <w:rsid w:val="00F36C5A"/>
    <w:rsid w:val="00F36CBD"/>
    <w:rsid w:val="00F36D75"/>
    <w:rsid w:val="00F372B7"/>
    <w:rsid w:val="00F373CB"/>
    <w:rsid w:val="00F37429"/>
    <w:rsid w:val="00F37481"/>
    <w:rsid w:val="00F37490"/>
    <w:rsid w:val="00F37882"/>
    <w:rsid w:val="00F378B5"/>
    <w:rsid w:val="00F37DA1"/>
    <w:rsid w:val="00F40062"/>
    <w:rsid w:val="00F40124"/>
    <w:rsid w:val="00F40286"/>
    <w:rsid w:val="00F403B2"/>
    <w:rsid w:val="00F4041E"/>
    <w:rsid w:val="00F40733"/>
    <w:rsid w:val="00F40C3D"/>
    <w:rsid w:val="00F40D1C"/>
    <w:rsid w:val="00F40F68"/>
    <w:rsid w:val="00F41196"/>
    <w:rsid w:val="00F41264"/>
    <w:rsid w:val="00F41341"/>
    <w:rsid w:val="00F41381"/>
    <w:rsid w:val="00F413C2"/>
    <w:rsid w:val="00F416EC"/>
    <w:rsid w:val="00F41808"/>
    <w:rsid w:val="00F41B7C"/>
    <w:rsid w:val="00F41CFB"/>
    <w:rsid w:val="00F41DC4"/>
    <w:rsid w:val="00F41E15"/>
    <w:rsid w:val="00F42214"/>
    <w:rsid w:val="00F423FC"/>
    <w:rsid w:val="00F425E6"/>
    <w:rsid w:val="00F42699"/>
    <w:rsid w:val="00F426EB"/>
    <w:rsid w:val="00F427F4"/>
    <w:rsid w:val="00F42835"/>
    <w:rsid w:val="00F428FC"/>
    <w:rsid w:val="00F42961"/>
    <w:rsid w:val="00F42A0E"/>
    <w:rsid w:val="00F42AA9"/>
    <w:rsid w:val="00F42AE1"/>
    <w:rsid w:val="00F42BFA"/>
    <w:rsid w:val="00F42D3B"/>
    <w:rsid w:val="00F42D79"/>
    <w:rsid w:val="00F42F61"/>
    <w:rsid w:val="00F42FC8"/>
    <w:rsid w:val="00F4322E"/>
    <w:rsid w:val="00F43295"/>
    <w:rsid w:val="00F4330D"/>
    <w:rsid w:val="00F43364"/>
    <w:rsid w:val="00F43488"/>
    <w:rsid w:val="00F4355E"/>
    <w:rsid w:val="00F435C9"/>
    <w:rsid w:val="00F43625"/>
    <w:rsid w:val="00F4372A"/>
    <w:rsid w:val="00F43739"/>
    <w:rsid w:val="00F43831"/>
    <w:rsid w:val="00F43885"/>
    <w:rsid w:val="00F438AF"/>
    <w:rsid w:val="00F43991"/>
    <w:rsid w:val="00F43B05"/>
    <w:rsid w:val="00F43F68"/>
    <w:rsid w:val="00F44227"/>
    <w:rsid w:val="00F444B2"/>
    <w:rsid w:val="00F44527"/>
    <w:rsid w:val="00F44662"/>
    <w:rsid w:val="00F4467E"/>
    <w:rsid w:val="00F446FF"/>
    <w:rsid w:val="00F44715"/>
    <w:rsid w:val="00F44754"/>
    <w:rsid w:val="00F449AA"/>
    <w:rsid w:val="00F449CF"/>
    <w:rsid w:val="00F44AE4"/>
    <w:rsid w:val="00F44C0D"/>
    <w:rsid w:val="00F44C65"/>
    <w:rsid w:val="00F44F1A"/>
    <w:rsid w:val="00F45115"/>
    <w:rsid w:val="00F45144"/>
    <w:rsid w:val="00F451B0"/>
    <w:rsid w:val="00F452AF"/>
    <w:rsid w:val="00F45401"/>
    <w:rsid w:val="00F454AE"/>
    <w:rsid w:val="00F45D79"/>
    <w:rsid w:val="00F45E0D"/>
    <w:rsid w:val="00F46076"/>
    <w:rsid w:val="00F4608E"/>
    <w:rsid w:val="00F4612B"/>
    <w:rsid w:val="00F461A5"/>
    <w:rsid w:val="00F462B0"/>
    <w:rsid w:val="00F462DD"/>
    <w:rsid w:val="00F46342"/>
    <w:rsid w:val="00F46404"/>
    <w:rsid w:val="00F46458"/>
    <w:rsid w:val="00F46770"/>
    <w:rsid w:val="00F467B0"/>
    <w:rsid w:val="00F46D4C"/>
    <w:rsid w:val="00F46E0B"/>
    <w:rsid w:val="00F47091"/>
    <w:rsid w:val="00F47279"/>
    <w:rsid w:val="00F472BE"/>
    <w:rsid w:val="00F47447"/>
    <w:rsid w:val="00F474D1"/>
    <w:rsid w:val="00F47535"/>
    <w:rsid w:val="00F4758B"/>
    <w:rsid w:val="00F47607"/>
    <w:rsid w:val="00F476B3"/>
    <w:rsid w:val="00F476CE"/>
    <w:rsid w:val="00F476D9"/>
    <w:rsid w:val="00F476EF"/>
    <w:rsid w:val="00F47B36"/>
    <w:rsid w:val="00F47FC3"/>
    <w:rsid w:val="00F50043"/>
    <w:rsid w:val="00F50115"/>
    <w:rsid w:val="00F50292"/>
    <w:rsid w:val="00F5029A"/>
    <w:rsid w:val="00F502E8"/>
    <w:rsid w:val="00F503C2"/>
    <w:rsid w:val="00F503F7"/>
    <w:rsid w:val="00F504C0"/>
    <w:rsid w:val="00F504DA"/>
    <w:rsid w:val="00F5074A"/>
    <w:rsid w:val="00F5076F"/>
    <w:rsid w:val="00F507A8"/>
    <w:rsid w:val="00F508C9"/>
    <w:rsid w:val="00F5093B"/>
    <w:rsid w:val="00F50A1E"/>
    <w:rsid w:val="00F50A93"/>
    <w:rsid w:val="00F50BE8"/>
    <w:rsid w:val="00F50D8B"/>
    <w:rsid w:val="00F50E3D"/>
    <w:rsid w:val="00F50EAD"/>
    <w:rsid w:val="00F50F31"/>
    <w:rsid w:val="00F51010"/>
    <w:rsid w:val="00F5102F"/>
    <w:rsid w:val="00F51742"/>
    <w:rsid w:val="00F51841"/>
    <w:rsid w:val="00F51C06"/>
    <w:rsid w:val="00F51F4B"/>
    <w:rsid w:val="00F51FDE"/>
    <w:rsid w:val="00F52089"/>
    <w:rsid w:val="00F52222"/>
    <w:rsid w:val="00F5249A"/>
    <w:rsid w:val="00F524DA"/>
    <w:rsid w:val="00F52584"/>
    <w:rsid w:val="00F526F9"/>
    <w:rsid w:val="00F52745"/>
    <w:rsid w:val="00F528B3"/>
    <w:rsid w:val="00F5294D"/>
    <w:rsid w:val="00F52993"/>
    <w:rsid w:val="00F529BF"/>
    <w:rsid w:val="00F52B50"/>
    <w:rsid w:val="00F52CB7"/>
    <w:rsid w:val="00F52ED0"/>
    <w:rsid w:val="00F52F82"/>
    <w:rsid w:val="00F531FA"/>
    <w:rsid w:val="00F535C5"/>
    <w:rsid w:val="00F535EA"/>
    <w:rsid w:val="00F539FB"/>
    <w:rsid w:val="00F53A03"/>
    <w:rsid w:val="00F53AC8"/>
    <w:rsid w:val="00F53B3B"/>
    <w:rsid w:val="00F53B65"/>
    <w:rsid w:val="00F53BC7"/>
    <w:rsid w:val="00F53C8C"/>
    <w:rsid w:val="00F53E33"/>
    <w:rsid w:val="00F5408B"/>
    <w:rsid w:val="00F541B5"/>
    <w:rsid w:val="00F5432E"/>
    <w:rsid w:val="00F54591"/>
    <w:rsid w:val="00F545B9"/>
    <w:rsid w:val="00F545E7"/>
    <w:rsid w:val="00F54668"/>
    <w:rsid w:val="00F54687"/>
    <w:rsid w:val="00F54708"/>
    <w:rsid w:val="00F54808"/>
    <w:rsid w:val="00F54984"/>
    <w:rsid w:val="00F54A0B"/>
    <w:rsid w:val="00F54AE9"/>
    <w:rsid w:val="00F54B2B"/>
    <w:rsid w:val="00F54B61"/>
    <w:rsid w:val="00F54BD2"/>
    <w:rsid w:val="00F54DB9"/>
    <w:rsid w:val="00F54DD4"/>
    <w:rsid w:val="00F54DFA"/>
    <w:rsid w:val="00F54F52"/>
    <w:rsid w:val="00F55072"/>
    <w:rsid w:val="00F55218"/>
    <w:rsid w:val="00F55234"/>
    <w:rsid w:val="00F553B1"/>
    <w:rsid w:val="00F5553F"/>
    <w:rsid w:val="00F55796"/>
    <w:rsid w:val="00F55C98"/>
    <w:rsid w:val="00F55D12"/>
    <w:rsid w:val="00F55F42"/>
    <w:rsid w:val="00F56207"/>
    <w:rsid w:val="00F566B0"/>
    <w:rsid w:val="00F566BB"/>
    <w:rsid w:val="00F567D8"/>
    <w:rsid w:val="00F568A1"/>
    <w:rsid w:val="00F56966"/>
    <w:rsid w:val="00F569C5"/>
    <w:rsid w:val="00F56D72"/>
    <w:rsid w:val="00F56FDF"/>
    <w:rsid w:val="00F57063"/>
    <w:rsid w:val="00F573A3"/>
    <w:rsid w:val="00F574AA"/>
    <w:rsid w:val="00F574C5"/>
    <w:rsid w:val="00F5762D"/>
    <w:rsid w:val="00F5769F"/>
    <w:rsid w:val="00F57820"/>
    <w:rsid w:val="00F57971"/>
    <w:rsid w:val="00F579D0"/>
    <w:rsid w:val="00F57B95"/>
    <w:rsid w:val="00F57D42"/>
    <w:rsid w:val="00F57F52"/>
    <w:rsid w:val="00F601D7"/>
    <w:rsid w:val="00F60418"/>
    <w:rsid w:val="00F604D7"/>
    <w:rsid w:val="00F6065C"/>
    <w:rsid w:val="00F60743"/>
    <w:rsid w:val="00F6078A"/>
    <w:rsid w:val="00F60810"/>
    <w:rsid w:val="00F60914"/>
    <w:rsid w:val="00F6095A"/>
    <w:rsid w:val="00F60C43"/>
    <w:rsid w:val="00F60E83"/>
    <w:rsid w:val="00F611D6"/>
    <w:rsid w:val="00F61245"/>
    <w:rsid w:val="00F613AE"/>
    <w:rsid w:val="00F617C1"/>
    <w:rsid w:val="00F617F6"/>
    <w:rsid w:val="00F6182D"/>
    <w:rsid w:val="00F61AE9"/>
    <w:rsid w:val="00F61B01"/>
    <w:rsid w:val="00F61CAE"/>
    <w:rsid w:val="00F61E2B"/>
    <w:rsid w:val="00F61EBD"/>
    <w:rsid w:val="00F61EDB"/>
    <w:rsid w:val="00F620B4"/>
    <w:rsid w:val="00F62251"/>
    <w:rsid w:val="00F62782"/>
    <w:rsid w:val="00F627D3"/>
    <w:rsid w:val="00F628FC"/>
    <w:rsid w:val="00F62990"/>
    <w:rsid w:val="00F62A8C"/>
    <w:rsid w:val="00F62D58"/>
    <w:rsid w:val="00F62E2D"/>
    <w:rsid w:val="00F62E4E"/>
    <w:rsid w:val="00F62F20"/>
    <w:rsid w:val="00F62FDF"/>
    <w:rsid w:val="00F6306B"/>
    <w:rsid w:val="00F631F8"/>
    <w:rsid w:val="00F6346F"/>
    <w:rsid w:val="00F634D8"/>
    <w:rsid w:val="00F634E3"/>
    <w:rsid w:val="00F6352A"/>
    <w:rsid w:val="00F6364C"/>
    <w:rsid w:val="00F63667"/>
    <w:rsid w:val="00F63670"/>
    <w:rsid w:val="00F636B6"/>
    <w:rsid w:val="00F636C9"/>
    <w:rsid w:val="00F63739"/>
    <w:rsid w:val="00F638B7"/>
    <w:rsid w:val="00F638D3"/>
    <w:rsid w:val="00F63AA2"/>
    <w:rsid w:val="00F63AB4"/>
    <w:rsid w:val="00F63D3B"/>
    <w:rsid w:val="00F63D8D"/>
    <w:rsid w:val="00F63DD1"/>
    <w:rsid w:val="00F63E0B"/>
    <w:rsid w:val="00F63E5F"/>
    <w:rsid w:val="00F63ECB"/>
    <w:rsid w:val="00F63FEB"/>
    <w:rsid w:val="00F640BB"/>
    <w:rsid w:val="00F641F3"/>
    <w:rsid w:val="00F643CD"/>
    <w:rsid w:val="00F644D5"/>
    <w:rsid w:val="00F6497D"/>
    <w:rsid w:val="00F64C63"/>
    <w:rsid w:val="00F64CB8"/>
    <w:rsid w:val="00F64D3A"/>
    <w:rsid w:val="00F64D60"/>
    <w:rsid w:val="00F64D84"/>
    <w:rsid w:val="00F64DBD"/>
    <w:rsid w:val="00F64FFE"/>
    <w:rsid w:val="00F6536C"/>
    <w:rsid w:val="00F653B1"/>
    <w:rsid w:val="00F65622"/>
    <w:rsid w:val="00F65A36"/>
    <w:rsid w:val="00F65B72"/>
    <w:rsid w:val="00F65BB5"/>
    <w:rsid w:val="00F65BE2"/>
    <w:rsid w:val="00F65D1B"/>
    <w:rsid w:val="00F65F8F"/>
    <w:rsid w:val="00F660CA"/>
    <w:rsid w:val="00F66408"/>
    <w:rsid w:val="00F66411"/>
    <w:rsid w:val="00F66566"/>
    <w:rsid w:val="00F666B1"/>
    <w:rsid w:val="00F666CE"/>
    <w:rsid w:val="00F6678C"/>
    <w:rsid w:val="00F66841"/>
    <w:rsid w:val="00F6689C"/>
    <w:rsid w:val="00F668F4"/>
    <w:rsid w:val="00F668FE"/>
    <w:rsid w:val="00F66E19"/>
    <w:rsid w:val="00F66E77"/>
    <w:rsid w:val="00F67010"/>
    <w:rsid w:val="00F6722C"/>
    <w:rsid w:val="00F67538"/>
    <w:rsid w:val="00F676B0"/>
    <w:rsid w:val="00F67756"/>
    <w:rsid w:val="00F67809"/>
    <w:rsid w:val="00F6783C"/>
    <w:rsid w:val="00F67903"/>
    <w:rsid w:val="00F6792F"/>
    <w:rsid w:val="00F67958"/>
    <w:rsid w:val="00F679EE"/>
    <w:rsid w:val="00F67AF3"/>
    <w:rsid w:val="00F67EFF"/>
    <w:rsid w:val="00F702CE"/>
    <w:rsid w:val="00F704EC"/>
    <w:rsid w:val="00F70658"/>
    <w:rsid w:val="00F706CA"/>
    <w:rsid w:val="00F706DB"/>
    <w:rsid w:val="00F7087A"/>
    <w:rsid w:val="00F70B9B"/>
    <w:rsid w:val="00F70D25"/>
    <w:rsid w:val="00F70D2C"/>
    <w:rsid w:val="00F713CE"/>
    <w:rsid w:val="00F716FD"/>
    <w:rsid w:val="00F7172C"/>
    <w:rsid w:val="00F71730"/>
    <w:rsid w:val="00F7174D"/>
    <w:rsid w:val="00F717F8"/>
    <w:rsid w:val="00F7182A"/>
    <w:rsid w:val="00F71A4D"/>
    <w:rsid w:val="00F71B5D"/>
    <w:rsid w:val="00F71D01"/>
    <w:rsid w:val="00F7213E"/>
    <w:rsid w:val="00F72248"/>
    <w:rsid w:val="00F7238F"/>
    <w:rsid w:val="00F72518"/>
    <w:rsid w:val="00F72571"/>
    <w:rsid w:val="00F7274B"/>
    <w:rsid w:val="00F7286A"/>
    <w:rsid w:val="00F72982"/>
    <w:rsid w:val="00F72A47"/>
    <w:rsid w:val="00F72AA3"/>
    <w:rsid w:val="00F72AE0"/>
    <w:rsid w:val="00F72CAA"/>
    <w:rsid w:val="00F72CCA"/>
    <w:rsid w:val="00F72E6D"/>
    <w:rsid w:val="00F72E6E"/>
    <w:rsid w:val="00F72F27"/>
    <w:rsid w:val="00F72FA5"/>
    <w:rsid w:val="00F7332B"/>
    <w:rsid w:val="00F73399"/>
    <w:rsid w:val="00F734A4"/>
    <w:rsid w:val="00F734D0"/>
    <w:rsid w:val="00F736A5"/>
    <w:rsid w:val="00F736B4"/>
    <w:rsid w:val="00F73731"/>
    <w:rsid w:val="00F737FC"/>
    <w:rsid w:val="00F7382C"/>
    <w:rsid w:val="00F73904"/>
    <w:rsid w:val="00F73917"/>
    <w:rsid w:val="00F73997"/>
    <w:rsid w:val="00F73E83"/>
    <w:rsid w:val="00F73EC3"/>
    <w:rsid w:val="00F73F7B"/>
    <w:rsid w:val="00F74097"/>
    <w:rsid w:val="00F74347"/>
    <w:rsid w:val="00F74616"/>
    <w:rsid w:val="00F748E7"/>
    <w:rsid w:val="00F74923"/>
    <w:rsid w:val="00F749A2"/>
    <w:rsid w:val="00F74A0A"/>
    <w:rsid w:val="00F74B48"/>
    <w:rsid w:val="00F74B66"/>
    <w:rsid w:val="00F74F0A"/>
    <w:rsid w:val="00F75062"/>
    <w:rsid w:val="00F750A9"/>
    <w:rsid w:val="00F75197"/>
    <w:rsid w:val="00F75258"/>
    <w:rsid w:val="00F75474"/>
    <w:rsid w:val="00F755AB"/>
    <w:rsid w:val="00F755B4"/>
    <w:rsid w:val="00F75618"/>
    <w:rsid w:val="00F7565A"/>
    <w:rsid w:val="00F757A3"/>
    <w:rsid w:val="00F75A9C"/>
    <w:rsid w:val="00F75ADB"/>
    <w:rsid w:val="00F75B7F"/>
    <w:rsid w:val="00F75B8E"/>
    <w:rsid w:val="00F75B9C"/>
    <w:rsid w:val="00F75CD3"/>
    <w:rsid w:val="00F760B7"/>
    <w:rsid w:val="00F76146"/>
    <w:rsid w:val="00F76243"/>
    <w:rsid w:val="00F7648F"/>
    <w:rsid w:val="00F764B8"/>
    <w:rsid w:val="00F76729"/>
    <w:rsid w:val="00F76BC2"/>
    <w:rsid w:val="00F76C5C"/>
    <w:rsid w:val="00F76E7E"/>
    <w:rsid w:val="00F76F43"/>
    <w:rsid w:val="00F770F1"/>
    <w:rsid w:val="00F77240"/>
    <w:rsid w:val="00F7748A"/>
    <w:rsid w:val="00F77599"/>
    <w:rsid w:val="00F775A0"/>
    <w:rsid w:val="00F7761F"/>
    <w:rsid w:val="00F77696"/>
    <w:rsid w:val="00F77728"/>
    <w:rsid w:val="00F7795F"/>
    <w:rsid w:val="00F77A38"/>
    <w:rsid w:val="00F77AEB"/>
    <w:rsid w:val="00F77C84"/>
    <w:rsid w:val="00F77C9B"/>
    <w:rsid w:val="00F77E4F"/>
    <w:rsid w:val="00F77E8F"/>
    <w:rsid w:val="00F8002A"/>
    <w:rsid w:val="00F80070"/>
    <w:rsid w:val="00F8044B"/>
    <w:rsid w:val="00F8049C"/>
    <w:rsid w:val="00F8062A"/>
    <w:rsid w:val="00F806EB"/>
    <w:rsid w:val="00F807E2"/>
    <w:rsid w:val="00F80B5E"/>
    <w:rsid w:val="00F80CF1"/>
    <w:rsid w:val="00F80DEB"/>
    <w:rsid w:val="00F80E5C"/>
    <w:rsid w:val="00F80E69"/>
    <w:rsid w:val="00F80E86"/>
    <w:rsid w:val="00F8104A"/>
    <w:rsid w:val="00F810C1"/>
    <w:rsid w:val="00F810FC"/>
    <w:rsid w:val="00F8134B"/>
    <w:rsid w:val="00F813DD"/>
    <w:rsid w:val="00F8144E"/>
    <w:rsid w:val="00F81484"/>
    <w:rsid w:val="00F8153D"/>
    <w:rsid w:val="00F8153E"/>
    <w:rsid w:val="00F8154D"/>
    <w:rsid w:val="00F815CC"/>
    <w:rsid w:val="00F8161C"/>
    <w:rsid w:val="00F816A9"/>
    <w:rsid w:val="00F8172A"/>
    <w:rsid w:val="00F819C3"/>
    <w:rsid w:val="00F819DB"/>
    <w:rsid w:val="00F81A15"/>
    <w:rsid w:val="00F81B85"/>
    <w:rsid w:val="00F81CC2"/>
    <w:rsid w:val="00F81D4D"/>
    <w:rsid w:val="00F81DBC"/>
    <w:rsid w:val="00F820B8"/>
    <w:rsid w:val="00F820BA"/>
    <w:rsid w:val="00F822EB"/>
    <w:rsid w:val="00F8237E"/>
    <w:rsid w:val="00F82631"/>
    <w:rsid w:val="00F8264A"/>
    <w:rsid w:val="00F82727"/>
    <w:rsid w:val="00F82952"/>
    <w:rsid w:val="00F82998"/>
    <w:rsid w:val="00F829F9"/>
    <w:rsid w:val="00F82D60"/>
    <w:rsid w:val="00F82E27"/>
    <w:rsid w:val="00F82F29"/>
    <w:rsid w:val="00F82F48"/>
    <w:rsid w:val="00F82FE1"/>
    <w:rsid w:val="00F831B2"/>
    <w:rsid w:val="00F8327E"/>
    <w:rsid w:val="00F832A5"/>
    <w:rsid w:val="00F83444"/>
    <w:rsid w:val="00F8380A"/>
    <w:rsid w:val="00F838A0"/>
    <w:rsid w:val="00F838D5"/>
    <w:rsid w:val="00F83932"/>
    <w:rsid w:val="00F83984"/>
    <w:rsid w:val="00F83996"/>
    <w:rsid w:val="00F83A6F"/>
    <w:rsid w:val="00F83BAB"/>
    <w:rsid w:val="00F83BC5"/>
    <w:rsid w:val="00F83C22"/>
    <w:rsid w:val="00F83C30"/>
    <w:rsid w:val="00F83E3A"/>
    <w:rsid w:val="00F83E69"/>
    <w:rsid w:val="00F83F6F"/>
    <w:rsid w:val="00F8405B"/>
    <w:rsid w:val="00F84065"/>
    <w:rsid w:val="00F840AA"/>
    <w:rsid w:val="00F84524"/>
    <w:rsid w:val="00F84562"/>
    <w:rsid w:val="00F8469B"/>
    <w:rsid w:val="00F846BE"/>
    <w:rsid w:val="00F846C1"/>
    <w:rsid w:val="00F847E8"/>
    <w:rsid w:val="00F848B4"/>
    <w:rsid w:val="00F84970"/>
    <w:rsid w:val="00F84A57"/>
    <w:rsid w:val="00F84A94"/>
    <w:rsid w:val="00F84ABD"/>
    <w:rsid w:val="00F84B82"/>
    <w:rsid w:val="00F84C55"/>
    <w:rsid w:val="00F84C63"/>
    <w:rsid w:val="00F84E12"/>
    <w:rsid w:val="00F84EE3"/>
    <w:rsid w:val="00F84F6B"/>
    <w:rsid w:val="00F84FB4"/>
    <w:rsid w:val="00F8513A"/>
    <w:rsid w:val="00F85253"/>
    <w:rsid w:val="00F8544F"/>
    <w:rsid w:val="00F854D7"/>
    <w:rsid w:val="00F855FA"/>
    <w:rsid w:val="00F8566C"/>
    <w:rsid w:val="00F85685"/>
    <w:rsid w:val="00F858BB"/>
    <w:rsid w:val="00F858F0"/>
    <w:rsid w:val="00F85968"/>
    <w:rsid w:val="00F85A08"/>
    <w:rsid w:val="00F85A77"/>
    <w:rsid w:val="00F85AF1"/>
    <w:rsid w:val="00F85C68"/>
    <w:rsid w:val="00F85D14"/>
    <w:rsid w:val="00F85EB5"/>
    <w:rsid w:val="00F86073"/>
    <w:rsid w:val="00F86280"/>
    <w:rsid w:val="00F8644C"/>
    <w:rsid w:val="00F864B0"/>
    <w:rsid w:val="00F86559"/>
    <w:rsid w:val="00F8666F"/>
    <w:rsid w:val="00F8667C"/>
    <w:rsid w:val="00F86810"/>
    <w:rsid w:val="00F868D0"/>
    <w:rsid w:val="00F86A25"/>
    <w:rsid w:val="00F86A45"/>
    <w:rsid w:val="00F86D0F"/>
    <w:rsid w:val="00F870B1"/>
    <w:rsid w:val="00F870D3"/>
    <w:rsid w:val="00F87107"/>
    <w:rsid w:val="00F8721D"/>
    <w:rsid w:val="00F873AC"/>
    <w:rsid w:val="00F87544"/>
    <w:rsid w:val="00F87583"/>
    <w:rsid w:val="00F87611"/>
    <w:rsid w:val="00F8763F"/>
    <w:rsid w:val="00F8773A"/>
    <w:rsid w:val="00F87768"/>
    <w:rsid w:val="00F87793"/>
    <w:rsid w:val="00F877B0"/>
    <w:rsid w:val="00F87843"/>
    <w:rsid w:val="00F87846"/>
    <w:rsid w:val="00F87914"/>
    <w:rsid w:val="00F87A1E"/>
    <w:rsid w:val="00F87ABE"/>
    <w:rsid w:val="00F87BEF"/>
    <w:rsid w:val="00F87D4E"/>
    <w:rsid w:val="00F87DBD"/>
    <w:rsid w:val="00F87EB1"/>
    <w:rsid w:val="00F87EEB"/>
    <w:rsid w:val="00F87FDB"/>
    <w:rsid w:val="00F90099"/>
    <w:rsid w:val="00F90292"/>
    <w:rsid w:val="00F905EC"/>
    <w:rsid w:val="00F907A2"/>
    <w:rsid w:val="00F908D9"/>
    <w:rsid w:val="00F909E6"/>
    <w:rsid w:val="00F90B7C"/>
    <w:rsid w:val="00F90BDE"/>
    <w:rsid w:val="00F90C22"/>
    <w:rsid w:val="00F90CA1"/>
    <w:rsid w:val="00F90D06"/>
    <w:rsid w:val="00F90D2C"/>
    <w:rsid w:val="00F90DCE"/>
    <w:rsid w:val="00F90EC1"/>
    <w:rsid w:val="00F90F70"/>
    <w:rsid w:val="00F90F87"/>
    <w:rsid w:val="00F91029"/>
    <w:rsid w:val="00F91427"/>
    <w:rsid w:val="00F914A5"/>
    <w:rsid w:val="00F91532"/>
    <w:rsid w:val="00F9184C"/>
    <w:rsid w:val="00F91874"/>
    <w:rsid w:val="00F918BB"/>
    <w:rsid w:val="00F91B49"/>
    <w:rsid w:val="00F91BB3"/>
    <w:rsid w:val="00F91D2C"/>
    <w:rsid w:val="00F91D46"/>
    <w:rsid w:val="00F91E84"/>
    <w:rsid w:val="00F92131"/>
    <w:rsid w:val="00F92335"/>
    <w:rsid w:val="00F9233D"/>
    <w:rsid w:val="00F9243A"/>
    <w:rsid w:val="00F92521"/>
    <w:rsid w:val="00F92535"/>
    <w:rsid w:val="00F9266B"/>
    <w:rsid w:val="00F92AAC"/>
    <w:rsid w:val="00F92ACB"/>
    <w:rsid w:val="00F92C6C"/>
    <w:rsid w:val="00F92F37"/>
    <w:rsid w:val="00F93043"/>
    <w:rsid w:val="00F934D7"/>
    <w:rsid w:val="00F935CA"/>
    <w:rsid w:val="00F935D6"/>
    <w:rsid w:val="00F9364C"/>
    <w:rsid w:val="00F93688"/>
    <w:rsid w:val="00F937C9"/>
    <w:rsid w:val="00F93805"/>
    <w:rsid w:val="00F93855"/>
    <w:rsid w:val="00F938BA"/>
    <w:rsid w:val="00F93B38"/>
    <w:rsid w:val="00F93B51"/>
    <w:rsid w:val="00F93C0D"/>
    <w:rsid w:val="00F93CCB"/>
    <w:rsid w:val="00F93E01"/>
    <w:rsid w:val="00F93FE9"/>
    <w:rsid w:val="00F93FF4"/>
    <w:rsid w:val="00F9403F"/>
    <w:rsid w:val="00F94158"/>
    <w:rsid w:val="00F941E0"/>
    <w:rsid w:val="00F9423A"/>
    <w:rsid w:val="00F9449D"/>
    <w:rsid w:val="00F944F3"/>
    <w:rsid w:val="00F9479F"/>
    <w:rsid w:val="00F94861"/>
    <w:rsid w:val="00F94902"/>
    <w:rsid w:val="00F94915"/>
    <w:rsid w:val="00F949AC"/>
    <w:rsid w:val="00F94A1D"/>
    <w:rsid w:val="00F94A7C"/>
    <w:rsid w:val="00F94AA1"/>
    <w:rsid w:val="00F94C5D"/>
    <w:rsid w:val="00F94CA0"/>
    <w:rsid w:val="00F94D87"/>
    <w:rsid w:val="00F94FD1"/>
    <w:rsid w:val="00F951BC"/>
    <w:rsid w:val="00F9524D"/>
    <w:rsid w:val="00F95268"/>
    <w:rsid w:val="00F95296"/>
    <w:rsid w:val="00F952E5"/>
    <w:rsid w:val="00F953D5"/>
    <w:rsid w:val="00F95533"/>
    <w:rsid w:val="00F95586"/>
    <w:rsid w:val="00F95613"/>
    <w:rsid w:val="00F9571F"/>
    <w:rsid w:val="00F95741"/>
    <w:rsid w:val="00F957C1"/>
    <w:rsid w:val="00F958B8"/>
    <w:rsid w:val="00F95BBA"/>
    <w:rsid w:val="00F95DB9"/>
    <w:rsid w:val="00F95DBB"/>
    <w:rsid w:val="00F95E2E"/>
    <w:rsid w:val="00F95F44"/>
    <w:rsid w:val="00F96067"/>
    <w:rsid w:val="00F96176"/>
    <w:rsid w:val="00F96263"/>
    <w:rsid w:val="00F96285"/>
    <w:rsid w:val="00F9636C"/>
    <w:rsid w:val="00F9653B"/>
    <w:rsid w:val="00F9654A"/>
    <w:rsid w:val="00F965B5"/>
    <w:rsid w:val="00F9673C"/>
    <w:rsid w:val="00F96877"/>
    <w:rsid w:val="00F9697F"/>
    <w:rsid w:val="00F969AB"/>
    <w:rsid w:val="00F96A65"/>
    <w:rsid w:val="00F96AC2"/>
    <w:rsid w:val="00F96AF0"/>
    <w:rsid w:val="00F96C8E"/>
    <w:rsid w:val="00F96C96"/>
    <w:rsid w:val="00F96C9E"/>
    <w:rsid w:val="00F96F28"/>
    <w:rsid w:val="00F970C8"/>
    <w:rsid w:val="00F97139"/>
    <w:rsid w:val="00F971C5"/>
    <w:rsid w:val="00F97264"/>
    <w:rsid w:val="00F972F3"/>
    <w:rsid w:val="00F97319"/>
    <w:rsid w:val="00F97557"/>
    <w:rsid w:val="00F975C6"/>
    <w:rsid w:val="00F977EF"/>
    <w:rsid w:val="00F97801"/>
    <w:rsid w:val="00F97B23"/>
    <w:rsid w:val="00F97B3E"/>
    <w:rsid w:val="00F97BD2"/>
    <w:rsid w:val="00F97D55"/>
    <w:rsid w:val="00FA006F"/>
    <w:rsid w:val="00FA0278"/>
    <w:rsid w:val="00FA0286"/>
    <w:rsid w:val="00FA038E"/>
    <w:rsid w:val="00FA0444"/>
    <w:rsid w:val="00FA044C"/>
    <w:rsid w:val="00FA0514"/>
    <w:rsid w:val="00FA0B00"/>
    <w:rsid w:val="00FA0B31"/>
    <w:rsid w:val="00FA0CFC"/>
    <w:rsid w:val="00FA0EA6"/>
    <w:rsid w:val="00FA0F7B"/>
    <w:rsid w:val="00FA10F0"/>
    <w:rsid w:val="00FA1164"/>
    <w:rsid w:val="00FA116A"/>
    <w:rsid w:val="00FA12AC"/>
    <w:rsid w:val="00FA1601"/>
    <w:rsid w:val="00FA1893"/>
    <w:rsid w:val="00FA196A"/>
    <w:rsid w:val="00FA1B05"/>
    <w:rsid w:val="00FA1C46"/>
    <w:rsid w:val="00FA1C97"/>
    <w:rsid w:val="00FA1D26"/>
    <w:rsid w:val="00FA1EDF"/>
    <w:rsid w:val="00FA2147"/>
    <w:rsid w:val="00FA21D1"/>
    <w:rsid w:val="00FA224B"/>
    <w:rsid w:val="00FA22F5"/>
    <w:rsid w:val="00FA2595"/>
    <w:rsid w:val="00FA2643"/>
    <w:rsid w:val="00FA296B"/>
    <w:rsid w:val="00FA29C4"/>
    <w:rsid w:val="00FA29DC"/>
    <w:rsid w:val="00FA2C2D"/>
    <w:rsid w:val="00FA2CF8"/>
    <w:rsid w:val="00FA2D75"/>
    <w:rsid w:val="00FA2F51"/>
    <w:rsid w:val="00FA2F5A"/>
    <w:rsid w:val="00FA317A"/>
    <w:rsid w:val="00FA33AA"/>
    <w:rsid w:val="00FA33B2"/>
    <w:rsid w:val="00FA349A"/>
    <w:rsid w:val="00FA36AB"/>
    <w:rsid w:val="00FA3776"/>
    <w:rsid w:val="00FA380C"/>
    <w:rsid w:val="00FA395D"/>
    <w:rsid w:val="00FA3984"/>
    <w:rsid w:val="00FA3A83"/>
    <w:rsid w:val="00FA3D3A"/>
    <w:rsid w:val="00FA3E9C"/>
    <w:rsid w:val="00FA3ECC"/>
    <w:rsid w:val="00FA4099"/>
    <w:rsid w:val="00FA4188"/>
    <w:rsid w:val="00FA43FB"/>
    <w:rsid w:val="00FA443C"/>
    <w:rsid w:val="00FA45C5"/>
    <w:rsid w:val="00FA4720"/>
    <w:rsid w:val="00FA4A59"/>
    <w:rsid w:val="00FA4C7D"/>
    <w:rsid w:val="00FA4D17"/>
    <w:rsid w:val="00FA4DA9"/>
    <w:rsid w:val="00FA50B6"/>
    <w:rsid w:val="00FA50C9"/>
    <w:rsid w:val="00FA5296"/>
    <w:rsid w:val="00FA5348"/>
    <w:rsid w:val="00FA54EB"/>
    <w:rsid w:val="00FA5536"/>
    <w:rsid w:val="00FA5578"/>
    <w:rsid w:val="00FA599D"/>
    <w:rsid w:val="00FA5A5B"/>
    <w:rsid w:val="00FA5A99"/>
    <w:rsid w:val="00FA5AEE"/>
    <w:rsid w:val="00FA5CA1"/>
    <w:rsid w:val="00FA5EAB"/>
    <w:rsid w:val="00FA5EED"/>
    <w:rsid w:val="00FA5FAA"/>
    <w:rsid w:val="00FA622F"/>
    <w:rsid w:val="00FA62C6"/>
    <w:rsid w:val="00FA635B"/>
    <w:rsid w:val="00FA637E"/>
    <w:rsid w:val="00FA64C1"/>
    <w:rsid w:val="00FA64FC"/>
    <w:rsid w:val="00FA65AB"/>
    <w:rsid w:val="00FA65E9"/>
    <w:rsid w:val="00FA68C6"/>
    <w:rsid w:val="00FA68EE"/>
    <w:rsid w:val="00FA690B"/>
    <w:rsid w:val="00FA6966"/>
    <w:rsid w:val="00FA6B31"/>
    <w:rsid w:val="00FA6D6A"/>
    <w:rsid w:val="00FA6F0D"/>
    <w:rsid w:val="00FA70FC"/>
    <w:rsid w:val="00FA716C"/>
    <w:rsid w:val="00FA7386"/>
    <w:rsid w:val="00FA744C"/>
    <w:rsid w:val="00FA74C7"/>
    <w:rsid w:val="00FA777A"/>
    <w:rsid w:val="00FA782A"/>
    <w:rsid w:val="00FA786E"/>
    <w:rsid w:val="00FA7B0B"/>
    <w:rsid w:val="00FA7B20"/>
    <w:rsid w:val="00FA7C8C"/>
    <w:rsid w:val="00FA7D1D"/>
    <w:rsid w:val="00FA7E3B"/>
    <w:rsid w:val="00FA7F98"/>
    <w:rsid w:val="00FB00BB"/>
    <w:rsid w:val="00FB0108"/>
    <w:rsid w:val="00FB01C0"/>
    <w:rsid w:val="00FB0287"/>
    <w:rsid w:val="00FB03B9"/>
    <w:rsid w:val="00FB03F9"/>
    <w:rsid w:val="00FB098C"/>
    <w:rsid w:val="00FB0D3A"/>
    <w:rsid w:val="00FB0E10"/>
    <w:rsid w:val="00FB107E"/>
    <w:rsid w:val="00FB1131"/>
    <w:rsid w:val="00FB13CB"/>
    <w:rsid w:val="00FB15D6"/>
    <w:rsid w:val="00FB1622"/>
    <w:rsid w:val="00FB1636"/>
    <w:rsid w:val="00FB16D6"/>
    <w:rsid w:val="00FB16EE"/>
    <w:rsid w:val="00FB1812"/>
    <w:rsid w:val="00FB184A"/>
    <w:rsid w:val="00FB190D"/>
    <w:rsid w:val="00FB19AC"/>
    <w:rsid w:val="00FB1A45"/>
    <w:rsid w:val="00FB1A87"/>
    <w:rsid w:val="00FB1B2B"/>
    <w:rsid w:val="00FB1C0C"/>
    <w:rsid w:val="00FB1DC7"/>
    <w:rsid w:val="00FB1DEF"/>
    <w:rsid w:val="00FB1FB8"/>
    <w:rsid w:val="00FB2008"/>
    <w:rsid w:val="00FB2158"/>
    <w:rsid w:val="00FB22D6"/>
    <w:rsid w:val="00FB23C2"/>
    <w:rsid w:val="00FB24BC"/>
    <w:rsid w:val="00FB24EC"/>
    <w:rsid w:val="00FB2554"/>
    <w:rsid w:val="00FB27DF"/>
    <w:rsid w:val="00FB28C7"/>
    <w:rsid w:val="00FB2919"/>
    <w:rsid w:val="00FB29FF"/>
    <w:rsid w:val="00FB2A5A"/>
    <w:rsid w:val="00FB2C5A"/>
    <w:rsid w:val="00FB2C7E"/>
    <w:rsid w:val="00FB2D4C"/>
    <w:rsid w:val="00FB2F32"/>
    <w:rsid w:val="00FB2F69"/>
    <w:rsid w:val="00FB30F1"/>
    <w:rsid w:val="00FB3472"/>
    <w:rsid w:val="00FB34CD"/>
    <w:rsid w:val="00FB3513"/>
    <w:rsid w:val="00FB37D2"/>
    <w:rsid w:val="00FB381D"/>
    <w:rsid w:val="00FB3826"/>
    <w:rsid w:val="00FB3A0C"/>
    <w:rsid w:val="00FB3AA2"/>
    <w:rsid w:val="00FB3AEC"/>
    <w:rsid w:val="00FB3B4F"/>
    <w:rsid w:val="00FB3D18"/>
    <w:rsid w:val="00FB3D9A"/>
    <w:rsid w:val="00FB4052"/>
    <w:rsid w:val="00FB408A"/>
    <w:rsid w:val="00FB4103"/>
    <w:rsid w:val="00FB4185"/>
    <w:rsid w:val="00FB420E"/>
    <w:rsid w:val="00FB4261"/>
    <w:rsid w:val="00FB44EB"/>
    <w:rsid w:val="00FB4676"/>
    <w:rsid w:val="00FB46A0"/>
    <w:rsid w:val="00FB489C"/>
    <w:rsid w:val="00FB49E2"/>
    <w:rsid w:val="00FB4A6D"/>
    <w:rsid w:val="00FB4AF5"/>
    <w:rsid w:val="00FB4B52"/>
    <w:rsid w:val="00FB4E1F"/>
    <w:rsid w:val="00FB4F6C"/>
    <w:rsid w:val="00FB5043"/>
    <w:rsid w:val="00FB5052"/>
    <w:rsid w:val="00FB52B5"/>
    <w:rsid w:val="00FB5345"/>
    <w:rsid w:val="00FB5398"/>
    <w:rsid w:val="00FB56D4"/>
    <w:rsid w:val="00FB5955"/>
    <w:rsid w:val="00FB59E8"/>
    <w:rsid w:val="00FB5A57"/>
    <w:rsid w:val="00FB5ABD"/>
    <w:rsid w:val="00FB5C78"/>
    <w:rsid w:val="00FB5D30"/>
    <w:rsid w:val="00FB5D5A"/>
    <w:rsid w:val="00FB5DB3"/>
    <w:rsid w:val="00FB5F51"/>
    <w:rsid w:val="00FB5FF8"/>
    <w:rsid w:val="00FB60B5"/>
    <w:rsid w:val="00FB60CF"/>
    <w:rsid w:val="00FB612A"/>
    <w:rsid w:val="00FB6267"/>
    <w:rsid w:val="00FB62BB"/>
    <w:rsid w:val="00FB62D0"/>
    <w:rsid w:val="00FB648A"/>
    <w:rsid w:val="00FB64BB"/>
    <w:rsid w:val="00FB64E0"/>
    <w:rsid w:val="00FB65DC"/>
    <w:rsid w:val="00FB675E"/>
    <w:rsid w:val="00FB678F"/>
    <w:rsid w:val="00FB67B5"/>
    <w:rsid w:val="00FB680F"/>
    <w:rsid w:val="00FB6812"/>
    <w:rsid w:val="00FB6A74"/>
    <w:rsid w:val="00FB6A76"/>
    <w:rsid w:val="00FB6E14"/>
    <w:rsid w:val="00FB7024"/>
    <w:rsid w:val="00FB7330"/>
    <w:rsid w:val="00FB73FC"/>
    <w:rsid w:val="00FB7535"/>
    <w:rsid w:val="00FB75F2"/>
    <w:rsid w:val="00FB7DD7"/>
    <w:rsid w:val="00FB7DFA"/>
    <w:rsid w:val="00FB7E6F"/>
    <w:rsid w:val="00FB7FED"/>
    <w:rsid w:val="00FC0257"/>
    <w:rsid w:val="00FC036A"/>
    <w:rsid w:val="00FC03FA"/>
    <w:rsid w:val="00FC0494"/>
    <w:rsid w:val="00FC0667"/>
    <w:rsid w:val="00FC06B4"/>
    <w:rsid w:val="00FC06E2"/>
    <w:rsid w:val="00FC0788"/>
    <w:rsid w:val="00FC08D4"/>
    <w:rsid w:val="00FC09F0"/>
    <w:rsid w:val="00FC0A48"/>
    <w:rsid w:val="00FC0AAC"/>
    <w:rsid w:val="00FC0C92"/>
    <w:rsid w:val="00FC0CCD"/>
    <w:rsid w:val="00FC0D4F"/>
    <w:rsid w:val="00FC0E2F"/>
    <w:rsid w:val="00FC0EF2"/>
    <w:rsid w:val="00FC0FF1"/>
    <w:rsid w:val="00FC134D"/>
    <w:rsid w:val="00FC13AB"/>
    <w:rsid w:val="00FC15D9"/>
    <w:rsid w:val="00FC15F6"/>
    <w:rsid w:val="00FC1662"/>
    <w:rsid w:val="00FC171D"/>
    <w:rsid w:val="00FC1C86"/>
    <w:rsid w:val="00FC1EE4"/>
    <w:rsid w:val="00FC1F1E"/>
    <w:rsid w:val="00FC1F71"/>
    <w:rsid w:val="00FC1FC3"/>
    <w:rsid w:val="00FC203D"/>
    <w:rsid w:val="00FC224B"/>
    <w:rsid w:val="00FC2260"/>
    <w:rsid w:val="00FC260F"/>
    <w:rsid w:val="00FC282D"/>
    <w:rsid w:val="00FC2B23"/>
    <w:rsid w:val="00FC2B4A"/>
    <w:rsid w:val="00FC2C26"/>
    <w:rsid w:val="00FC2C2B"/>
    <w:rsid w:val="00FC2D23"/>
    <w:rsid w:val="00FC2DB6"/>
    <w:rsid w:val="00FC2DE0"/>
    <w:rsid w:val="00FC2F4A"/>
    <w:rsid w:val="00FC3017"/>
    <w:rsid w:val="00FC3114"/>
    <w:rsid w:val="00FC313B"/>
    <w:rsid w:val="00FC31F5"/>
    <w:rsid w:val="00FC34B6"/>
    <w:rsid w:val="00FC38DE"/>
    <w:rsid w:val="00FC3CC0"/>
    <w:rsid w:val="00FC3D43"/>
    <w:rsid w:val="00FC3E5B"/>
    <w:rsid w:val="00FC4025"/>
    <w:rsid w:val="00FC4101"/>
    <w:rsid w:val="00FC421F"/>
    <w:rsid w:val="00FC42CE"/>
    <w:rsid w:val="00FC432D"/>
    <w:rsid w:val="00FC4668"/>
    <w:rsid w:val="00FC4753"/>
    <w:rsid w:val="00FC497F"/>
    <w:rsid w:val="00FC4AAB"/>
    <w:rsid w:val="00FC4C19"/>
    <w:rsid w:val="00FC4DD9"/>
    <w:rsid w:val="00FC4DE6"/>
    <w:rsid w:val="00FC4F3B"/>
    <w:rsid w:val="00FC4F81"/>
    <w:rsid w:val="00FC525E"/>
    <w:rsid w:val="00FC535B"/>
    <w:rsid w:val="00FC53CA"/>
    <w:rsid w:val="00FC541D"/>
    <w:rsid w:val="00FC5603"/>
    <w:rsid w:val="00FC5664"/>
    <w:rsid w:val="00FC5704"/>
    <w:rsid w:val="00FC5A80"/>
    <w:rsid w:val="00FC5FE7"/>
    <w:rsid w:val="00FC5FED"/>
    <w:rsid w:val="00FC612B"/>
    <w:rsid w:val="00FC61DF"/>
    <w:rsid w:val="00FC643D"/>
    <w:rsid w:val="00FC64BD"/>
    <w:rsid w:val="00FC654E"/>
    <w:rsid w:val="00FC661D"/>
    <w:rsid w:val="00FC6711"/>
    <w:rsid w:val="00FC6A6E"/>
    <w:rsid w:val="00FC6A70"/>
    <w:rsid w:val="00FC6AED"/>
    <w:rsid w:val="00FC6D1A"/>
    <w:rsid w:val="00FC6D9A"/>
    <w:rsid w:val="00FC6F9D"/>
    <w:rsid w:val="00FC704D"/>
    <w:rsid w:val="00FC7143"/>
    <w:rsid w:val="00FC742D"/>
    <w:rsid w:val="00FC7441"/>
    <w:rsid w:val="00FC74CB"/>
    <w:rsid w:val="00FC7585"/>
    <w:rsid w:val="00FC7853"/>
    <w:rsid w:val="00FC78E3"/>
    <w:rsid w:val="00FC7BE8"/>
    <w:rsid w:val="00FC7C31"/>
    <w:rsid w:val="00FC7D3C"/>
    <w:rsid w:val="00FC7DA1"/>
    <w:rsid w:val="00FC7DCC"/>
    <w:rsid w:val="00FC7FCB"/>
    <w:rsid w:val="00FC7FFD"/>
    <w:rsid w:val="00FD00F4"/>
    <w:rsid w:val="00FD01AD"/>
    <w:rsid w:val="00FD038F"/>
    <w:rsid w:val="00FD044C"/>
    <w:rsid w:val="00FD046A"/>
    <w:rsid w:val="00FD05B3"/>
    <w:rsid w:val="00FD07C3"/>
    <w:rsid w:val="00FD0957"/>
    <w:rsid w:val="00FD0B96"/>
    <w:rsid w:val="00FD0F2C"/>
    <w:rsid w:val="00FD0FE3"/>
    <w:rsid w:val="00FD105F"/>
    <w:rsid w:val="00FD114C"/>
    <w:rsid w:val="00FD149F"/>
    <w:rsid w:val="00FD18DA"/>
    <w:rsid w:val="00FD1B50"/>
    <w:rsid w:val="00FD1C37"/>
    <w:rsid w:val="00FD1D7C"/>
    <w:rsid w:val="00FD1E3E"/>
    <w:rsid w:val="00FD1F87"/>
    <w:rsid w:val="00FD220F"/>
    <w:rsid w:val="00FD252A"/>
    <w:rsid w:val="00FD2584"/>
    <w:rsid w:val="00FD2780"/>
    <w:rsid w:val="00FD293C"/>
    <w:rsid w:val="00FD296F"/>
    <w:rsid w:val="00FD2A9B"/>
    <w:rsid w:val="00FD2C96"/>
    <w:rsid w:val="00FD2DAD"/>
    <w:rsid w:val="00FD2F02"/>
    <w:rsid w:val="00FD2FF0"/>
    <w:rsid w:val="00FD32B3"/>
    <w:rsid w:val="00FD33AC"/>
    <w:rsid w:val="00FD3445"/>
    <w:rsid w:val="00FD3537"/>
    <w:rsid w:val="00FD363A"/>
    <w:rsid w:val="00FD3915"/>
    <w:rsid w:val="00FD3961"/>
    <w:rsid w:val="00FD3C43"/>
    <w:rsid w:val="00FD3CA3"/>
    <w:rsid w:val="00FD3D49"/>
    <w:rsid w:val="00FD4004"/>
    <w:rsid w:val="00FD417E"/>
    <w:rsid w:val="00FD426B"/>
    <w:rsid w:val="00FD44B2"/>
    <w:rsid w:val="00FD44C1"/>
    <w:rsid w:val="00FD44C6"/>
    <w:rsid w:val="00FD456C"/>
    <w:rsid w:val="00FD489D"/>
    <w:rsid w:val="00FD4958"/>
    <w:rsid w:val="00FD4A2B"/>
    <w:rsid w:val="00FD4A7E"/>
    <w:rsid w:val="00FD4C63"/>
    <w:rsid w:val="00FD4F62"/>
    <w:rsid w:val="00FD4F84"/>
    <w:rsid w:val="00FD50E8"/>
    <w:rsid w:val="00FD5257"/>
    <w:rsid w:val="00FD5353"/>
    <w:rsid w:val="00FD53D7"/>
    <w:rsid w:val="00FD544A"/>
    <w:rsid w:val="00FD5466"/>
    <w:rsid w:val="00FD54DE"/>
    <w:rsid w:val="00FD55CC"/>
    <w:rsid w:val="00FD566F"/>
    <w:rsid w:val="00FD5781"/>
    <w:rsid w:val="00FD57C8"/>
    <w:rsid w:val="00FD57DB"/>
    <w:rsid w:val="00FD5972"/>
    <w:rsid w:val="00FD5C28"/>
    <w:rsid w:val="00FD5CB0"/>
    <w:rsid w:val="00FD5DB5"/>
    <w:rsid w:val="00FD5E19"/>
    <w:rsid w:val="00FD5EDA"/>
    <w:rsid w:val="00FD5F34"/>
    <w:rsid w:val="00FD6082"/>
    <w:rsid w:val="00FD60C1"/>
    <w:rsid w:val="00FD61AE"/>
    <w:rsid w:val="00FD6259"/>
    <w:rsid w:val="00FD6314"/>
    <w:rsid w:val="00FD64DF"/>
    <w:rsid w:val="00FD64E1"/>
    <w:rsid w:val="00FD6586"/>
    <w:rsid w:val="00FD660E"/>
    <w:rsid w:val="00FD679C"/>
    <w:rsid w:val="00FD6AF9"/>
    <w:rsid w:val="00FD6C6E"/>
    <w:rsid w:val="00FD6D17"/>
    <w:rsid w:val="00FD6E21"/>
    <w:rsid w:val="00FD6FA6"/>
    <w:rsid w:val="00FD72EE"/>
    <w:rsid w:val="00FD7315"/>
    <w:rsid w:val="00FD7651"/>
    <w:rsid w:val="00FD77E6"/>
    <w:rsid w:val="00FD7941"/>
    <w:rsid w:val="00FD79D6"/>
    <w:rsid w:val="00FD7B51"/>
    <w:rsid w:val="00FD7C04"/>
    <w:rsid w:val="00FD7C50"/>
    <w:rsid w:val="00FD7C55"/>
    <w:rsid w:val="00FD7E54"/>
    <w:rsid w:val="00FE01FA"/>
    <w:rsid w:val="00FE0253"/>
    <w:rsid w:val="00FE04CC"/>
    <w:rsid w:val="00FE0678"/>
    <w:rsid w:val="00FE07C3"/>
    <w:rsid w:val="00FE0E12"/>
    <w:rsid w:val="00FE0E98"/>
    <w:rsid w:val="00FE0EDF"/>
    <w:rsid w:val="00FE0F41"/>
    <w:rsid w:val="00FE0FCD"/>
    <w:rsid w:val="00FE120D"/>
    <w:rsid w:val="00FE13D6"/>
    <w:rsid w:val="00FE1428"/>
    <w:rsid w:val="00FE1647"/>
    <w:rsid w:val="00FE1812"/>
    <w:rsid w:val="00FE18F4"/>
    <w:rsid w:val="00FE1903"/>
    <w:rsid w:val="00FE19F9"/>
    <w:rsid w:val="00FE1A1F"/>
    <w:rsid w:val="00FE1AA2"/>
    <w:rsid w:val="00FE1D01"/>
    <w:rsid w:val="00FE1F08"/>
    <w:rsid w:val="00FE1FE7"/>
    <w:rsid w:val="00FE1FF3"/>
    <w:rsid w:val="00FE2404"/>
    <w:rsid w:val="00FE26B2"/>
    <w:rsid w:val="00FE27DD"/>
    <w:rsid w:val="00FE2937"/>
    <w:rsid w:val="00FE2A8B"/>
    <w:rsid w:val="00FE2C78"/>
    <w:rsid w:val="00FE2E12"/>
    <w:rsid w:val="00FE2E71"/>
    <w:rsid w:val="00FE2F0D"/>
    <w:rsid w:val="00FE2FBA"/>
    <w:rsid w:val="00FE2FE0"/>
    <w:rsid w:val="00FE3033"/>
    <w:rsid w:val="00FE3037"/>
    <w:rsid w:val="00FE3138"/>
    <w:rsid w:val="00FE31FF"/>
    <w:rsid w:val="00FE339A"/>
    <w:rsid w:val="00FE33C7"/>
    <w:rsid w:val="00FE3411"/>
    <w:rsid w:val="00FE348D"/>
    <w:rsid w:val="00FE34B1"/>
    <w:rsid w:val="00FE34E8"/>
    <w:rsid w:val="00FE367B"/>
    <w:rsid w:val="00FE36B8"/>
    <w:rsid w:val="00FE3822"/>
    <w:rsid w:val="00FE39D2"/>
    <w:rsid w:val="00FE3B83"/>
    <w:rsid w:val="00FE3BD3"/>
    <w:rsid w:val="00FE3C09"/>
    <w:rsid w:val="00FE3C28"/>
    <w:rsid w:val="00FE3CA5"/>
    <w:rsid w:val="00FE3DC6"/>
    <w:rsid w:val="00FE3E45"/>
    <w:rsid w:val="00FE3FD8"/>
    <w:rsid w:val="00FE4044"/>
    <w:rsid w:val="00FE41AF"/>
    <w:rsid w:val="00FE4284"/>
    <w:rsid w:val="00FE42F8"/>
    <w:rsid w:val="00FE4526"/>
    <w:rsid w:val="00FE4612"/>
    <w:rsid w:val="00FE468D"/>
    <w:rsid w:val="00FE46D5"/>
    <w:rsid w:val="00FE4843"/>
    <w:rsid w:val="00FE4C05"/>
    <w:rsid w:val="00FE4E78"/>
    <w:rsid w:val="00FE4FFF"/>
    <w:rsid w:val="00FE50D2"/>
    <w:rsid w:val="00FE5225"/>
    <w:rsid w:val="00FE52A3"/>
    <w:rsid w:val="00FE5328"/>
    <w:rsid w:val="00FE54FC"/>
    <w:rsid w:val="00FE557D"/>
    <w:rsid w:val="00FE55D5"/>
    <w:rsid w:val="00FE57CF"/>
    <w:rsid w:val="00FE58EA"/>
    <w:rsid w:val="00FE5972"/>
    <w:rsid w:val="00FE5E35"/>
    <w:rsid w:val="00FE5EF1"/>
    <w:rsid w:val="00FE60A3"/>
    <w:rsid w:val="00FE6323"/>
    <w:rsid w:val="00FE6533"/>
    <w:rsid w:val="00FE6985"/>
    <w:rsid w:val="00FE6AF7"/>
    <w:rsid w:val="00FE6B72"/>
    <w:rsid w:val="00FE6D08"/>
    <w:rsid w:val="00FE6DC4"/>
    <w:rsid w:val="00FE6E6C"/>
    <w:rsid w:val="00FE7293"/>
    <w:rsid w:val="00FE72A4"/>
    <w:rsid w:val="00FE7492"/>
    <w:rsid w:val="00FE74BE"/>
    <w:rsid w:val="00FE77B1"/>
    <w:rsid w:val="00FE78B2"/>
    <w:rsid w:val="00FE7906"/>
    <w:rsid w:val="00FE7931"/>
    <w:rsid w:val="00FE7944"/>
    <w:rsid w:val="00FE79A0"/>
    <w:rsid w:val="00FE7A4A"/>
    <w:rsid w:val="00FE7D62"/>
    <w:rsid w:val="00FE7D68"/>
    <w:rsid w:val="00FE7E93"/>
    <w:rsid w:val="00FE7FA0"/>
    <w:rsid w:val="00FF0152"/>
    <w:rsid w:val="00FF01BD"/>
    <w:rsid w:val="00FF0353"/>
    <w:rsid w:val="00FF0368"/>
    <w:rsid w:val="00FF0398"/>
    <w:rsid w:val="00FF04BC"/>
    <w:rsid w:val="00FF04D3"/>
    <w:rsid w:val="00FF04DA"/>
    <w:rsid w:val="00FF055B"/>
    <w:rsid w:val="00FF0A92"/>
    <w:rsid w:val="00FF0FC2"/>
    <w:rsid w:val="00FF0FC7"/>
    <w:rsid w:val="00FF101A"/>
    <w:rsid w:val="00FF104A"/>
    <w:rsid w:val="00FF1242"/>
    <w:rsid w:val="00FF1243"/>
    <w:rsid w:val="00FF14F1"/>
    <w:rsid w:val="00FF19CD"/>
    <w:rsid w:val="00FF1A05"/>
    <w:rsid w:val="00FF1A62"/>
    <w:rsid w:val="00FF1A76"/>
    <w:rsid w:val="00FF1B4E"/>
    <w:rsid w:val="00FF1C46"/>
    <w:rsid w:val="00FF1D4B"/>
    <w:rsid w:val="00FF1E01"/>
    <w:rsid w:val="00FF22ED"/>
    <w:rsid w:val="00FF2373"/>
    <w:rsid w:val="00FF24E5"/>
    <w:rsid w:val="00FF2728"/>
    <w:rsid w:val="00FF2738"/>
    <w:rsid w:val="00FF27CB"/>
    <w:rsid w:val="00FF28D2"/>
    <w:rsid w:val="00FF293D"/>
    <w:rsid w:val="00FF29F6"/>
    <w:rsid w:val="00FF2BDE"/>
    <w:rsid w:val="00FF2CBD"/>
    <w:rsid w:val="00FF2CEE"/>
    <w:rsid w:val="00FF2D84"/>
    <w:rsid w:val="00FF2F67"/>
    <w:rsid w:val="00FF30D0"/>
    <w:rsid w:val="00FF3183"/>
    <w:rsid w:val="00FF3194"/>
    <w:rsid w:val="00FF31D6"/>
    <w:rsid w:val="00FF32A7"/>
    <w:rsid w:val="00FF32FD"/>
    <w:rsid w:val="00FF332B"/>
    <w:rsid w:val="00FF3366"/>
    <w:rsid w:val="00FF3420"/>
    <w:rsid w:val="00FF3573"/>
    <w:rsid w:val="00FF3577"/>
    <w:rsid w:val="00FF3706"/>
    <w:rsid w:val="00FF3715"/>
    <w:rsid w:val="00FF3846"/>
    <w:rsid w:val="00FF3888"/>
    <w:rsid w:val="00FF38B3"/>
    <w:rsid w:val="00FF38D1"/>
    <w:rsid w:val="00FF3DC7"/>
    <w:rsid w:val="00FF3F72"/>
    <w:rsid w:val="00FF4017"/>
    <w:rsid w:val="00FF403B"/>
    <w:rsid w:val="00FF4394"/>
    <w:rsid w:val="00FF441F"/>
    <w:rsid w:val="00FF44C9"/>
    <w:rsid w:val="00FF4579"/>
    <w:rsid w:val="00FF458A"/>
    <w:rsid w:val="00FF461F"/>
    <w:rsid w:val="00FF466D"/>
    <w:rsid w:val="00FF48A0"/>
    <w:rsid w:val="00FF48B2"/>
    <w:rsid w:val="00FF49CA"/>
    <w:rsid w:val="00FF49D1"/>
    <w:rsid w:val="00FF4A69"/>
    <w:rsid w:val="00FF4D42"/>
    <w:rsid w:val="00FF4E58"/>
    <w:rsid w:val="00FF4ED6"/>
    <w:rsid w:val="00FF508F"/>
    <w:rsid w:val="00FF517E"/>
    <w:rsid w:val="00FF518A"/>
    <w:rsid w:val="00FF5219"/>
    <w:rsid w:val="00FF5255"/>
    <w:rsid w:val="00FF5480"/>
    <w:rsid w:val="00FF5498"/>
    <w:rsid w:val="00FF5557"/>
    <w:rsid w:val="00FF5686"/>
    <w:rsid w:val="00FF5D55"/>
    <w:rsid w:val="00FF5DDC"/>
    <w:rsid w:val="00FF5FEF"/>
    <w:rsid w:val="00FF6014"/>
    <w:rsid w:val="00FF6042"/>
    <w:rsid w:val="00FF6101"/>
    <w:rsid w:val="00FF629D"/>
    <w:rsid w:val="00FF62FA"/>
    <w:rsid w:val="00FF62FE"/>
    <w:rsid w:val="00FF6363"/>
    <w:rsid w:val="00FF64E7"/>
    <w:rsid w:val="00FF6520"/>
    <w:rsid w:val="00FF6664"/>
    <w:rsid w:val="00FF6C27"/>
    <w:rsid w:val="00FF6D6D"/>
    <w:rsid w:val="00FF6D7C"/>
    <w:rsid w:val="00FF6E44"/>
    <w:rsid w:val="00FF7255"/>
    <w:rsid w:val="00FF7295"/>
    <w:rsid w:val="00FF7450"/>
    <w:rsid w:val="00FF7546"/>
    <w:rsid w:val="00FF7A36"/>
    <w:rsid w:val="00FF7A73"/>
    <w:rsid w:val="00FF7D5F"/>
    <w:rsid w:val="00FF7DD8"/>
    <w:rsid w:val="00FF7E82"/>
    <w:rsid w:val="00FF7EB6"/>
    <w:rsid w:val="0111F52A"/>
    <w:rsid w:val="01416509"/>
    <w:rsid w:val="0196CAFE"/>
    <w:rsid w:val="0198438C"/>
    <w:rsid w:val="01ED4E15"/>
    <w:rsid w:val="0206755B"/>
    <w:rsid w:val="022A71BD"/>
    <w:rsid w:val="02580A3D"/>
    <w:rsid w:val="026392FA"/>
    <w:rsid w:val="02BE2292"/>
    <w:rsid w:val="02C509BA"/>
    <w:rsid w:val="02C79BBD"/>
    <w:rsid w:val="02F1F238"/>
    <w:rsid w:val="02F3E1FD"/>
    <w:rsid w:val="0322D932"/>
    <w:rsid w:val="03C32FC4"/>
    <w:rsid w:val="03C9E004"/>
    <w:rsid w:val="03DC9BBD"/>
    <w:rsid w:val="041390E7"/>
    <w:rsid w:val="041726C0"/>
    <w:rsid w:val="04577E75"/>
    <w:rsid w:val="046CD8D4"/>
    <w:rsid w:val="047288EE"/>
    <w:rsid w:val="048F0246"/>
    <w:rsid w:val="04A604BD"/>
    <w:rsid w:val="04C45276"/>
    <w:rsid w:val="057D16F1"/>
    <w:rsid w:val="05A097A3"/>
    <w:rsid w:val="05C80C14"/>
    <w:rsid w:val="05DC7B27"/>
    <w:rsid w:val="0638D321"/>
    <w:rsid w:val="065F3B2C"/>
    <w:rsid w:val="069ACB0E"/>
    <w:rsid w:val="06CEF016"/>
    <w:rsid w:val="06D1DF21"/>
    <w:rsid w:val="06DC8C22"/>
    <w:rsid w:val="0735D5CE"/>
    <w:rsid w:val="07567DCB"/>
    <w:rsid w:val="075E60E9"/>
    <w:rsid w:val="088BAAB9"/>
    <w:rsid w:val="088E737E"/>
    <w:rsid w:val="08A86D48"/>
    <w:rsid w:val="08EB7C47"/>
    <w:rsid w:val="094B2785"/>
    <w:rsid w:val="097DEFB4"/>
    <w:rsid w:val="099552ED"/>
    <w:rsid w:val="09EB3E7A"/>
    <w:rsid w:val="09EF5C84"/>
    <w:rsid w:val="0A00B8BB"/>
    <w:rsid w:val="0A22723E"/>
    <w:rsid w:val="0AB7E163"/>
    <w:rsid w:val="0AC0C01F"/>
    <w:rsid w:val="0AE9CF36"/>
    <w:rsid w:val="0B069D1F"/>
    <w:rsid w:val="0B220AC8"/>
    <w:rsid w:val="0B41A622"/>
    <w:rsid w:val="0B4E5927"/>
    <w:rsid w:val="0B667910"/>
    <w:rsid w:val="0B77D763"/>
    <w:rsid w:val="0BB75CB1"/>
    <w:rsid w:val="0BC46BC5"/>
    <w:rsid w:val="0C181810"/>
    <w:rsid w:val="0C2D3A53"/>
    <w:rsid w:val="0CC72802"/>
    <w:rsid w:val="0D2FD813"/>
    <w:rsid w:val="0D4C6162"/>
    <w:rsid w:val="0D54795F"/>
    <w:rsid w:val="0DCFF471"/>
    <w:rsid w:val="0E314DDD"/>
    <w:rsid w:val="0E4AF821"/>
    <w:rsid w:val="0E711990"/>
    <w:rsid w:val="0E76DE8E"/>
    <w:rsid w:val="0EC5499E"/>
    <w:rsid w:val="0EE1FD88"/>
    <w:rsid w:val="0EE87FAE"/>
    <w:rsid w:val="0EF3254A"/>
    <w:rsid w:val="0EF8DAC8"/>
    <w:rsid w:val="0F0B9BF3"/>
    <w:rsid w:val="0F3C12F5"/>
    <w:rsid w:val="0F59BEC9"/>
    <w:rsid w:val="0FB87C75"/>
    <w:rsid w:val="0FD731FF"/>
    <w:rsid w:val="0FF32666"/>
    <w:rsid w:val="10114546"/>
    <w:rsid w:val="10329461"/>
    <w:rsid w:val="10D2F164"/>
    <w:rsid w:val="10F1A5FD"/>
    <w:rsid w:val="1105A506"/>
    <w:rsid w:val="113F303E"/>
    <w:rsid w:val="11571241"/>
    <w:rsid w:val="116347F7"/>
    <w:rsid w:val="1164EA3C"/>
    <w:rsid w:val="116C7661"/>
    <w:rsid w:val="11704258"/>
    <w:rsid w:val="11C28A65"/>
    <w:rsid w:val="1205247D"/>
    <w:rsid w:val="1256E6E4"/>
    <w:rsid w:val="12654DA8"/>
    <w:rsid w:val="12AF0D00"/>
    <w:rsid w:val="12F200AE"/>
    <w:rsid w:val="130BC8CB"/>
    <w:rsid w:val="1313EF7F"/>
    <w:rsid w:val="135F2231"/>
    <w:rsid w:val="1383ED69"/>
    <w:rsid w:val="138ABC73"/>
    <w:rsid w:val="13D10116"/>
    <w:rsid w:val="13D20553"/>
    <w:rsid w:val="13F14328"/>
    <w:rsid w:val="14310558"/>
    <w:rsid w:val="14634733"/>
    <w:rsid w:val="14CF4A91"/>
    <w:rsid w:val="14E504D3"/>
    <w:rsid w:val="1522D6F2"/>
    <w:rsid w:val="153B2656"/>
    <w:rsid w:val="1598FD96"/>
    <w:rsid w:val="15DB5125"/>
    <w:rsid w:val="15E1B6F1"/>
    <w:rsid w:val="15E7DEEE"/>
    <w:rsid w:val="162F32BD"/>
    <w:rsid w:val="163394ED"/>
    <w:rsid w:val="167EDBD3"/>
    <w:rsid w:val="17164C83"/>
    <w:rsid w:val="17673DF8"/>
    <w:rsid w:val="17845744"/>
    <w:rsid w:val="17B732C0"/>
    <w:rsid w:val="17D97312"/>
    <w:rsid w:val="17DF12E2"/>
    <w:rsid w:val="17E06B08"/>
    <w:rsid w:val="17FC9EBF"/>
    <w:rsid w:val="18548739"/>
    <w:rsid w:val="18802CA3"/>
    <w:rsid w:val="18C99A4C"/>
    <w:rsid w:val="18CC6C18"/>
    <w:rsid w:val="1936E8EA"/>
    <w:rsid w:val="1948B871"/>
    <w:rsid w:val="195E7E0D"/>
    <w:rsid w:val="19E68858"/>
    <w:rsid w:val="1A8AAA16"/>
    <w:rsid w:val="1A9D11B6"/>
    <w:rsid w:val="1AB6E0A3"/>
    <w:rsid w:val="1AE6A003"/>
    <w:rsid w:val="1BC898E0"/>
    <w:rsid w:val="1BDAD34D"/>
    <w:rsid w:val="1BEC050F"/>
    <w:rsid w:val="1C20FFB3"/>
    <w:rsid w:val="1C9864DD"/>
    <w:rsid w:val="1CE776A4"/>
    <w:rsid w:val="1D069B45"/>
    <w:rsid w:val="1D216513"/>
    <w:rsid w:val="1DAB06AB"/>
    <w:rsid w:val="1DB56799"/>
    <w:rsid w:val="1DB71953"/>
    <w:rsid w:val="1E0B7C4E"/>
    <w:rsid w:val="1E4A31F7"/>
    <w:rsid w:val="1E5964BF"/>
    <w:rsid w:val="1E7E5363"/>
    <w:rsid w:val="1EBF6FF2"/>
    <w:rsid w:val="1EF95CF1"/>
    <w:rsid w:val="1F1E1F05"/>
    <w:rsid w:val="1F3A3E5F"/>
    <w:rsid w:val="1F6893EF"/>
    <w:rsid w:val="1F8386BD"/>
    <w:rsid w:val="1FA3C806"/>
    <w:rsid w:val="1FB1B2D2"/>
    <w:rsid w:val="1FDCF905"/>
    <w:rsid w:val="200B9C3D"/>
    <w:rsid w:val="200CACB4"/>
    <w:rsid w:val="204A9731"/>
    <w:rsid w:val="2056669C"/>
    <w:rsid w:val="2097BCD0"/>
    <w:rsid w:val="209B75AD"/>
    <w:rsid w:val="20A7ED9C"/>
    <w:rsid w:val="20B4AF8A"/>
    <w:rsid w:val="20BC6FDF"/>
    <w:rsid w:val="2111A7DE"/>
    <w:rsid w:val="21888405"/>
    <w:rsid w:val="21D7FC17"/>
    <w:rsid w:val="22206D9B"/>
    <w:rsid w:val="222688A5"/>
    <w:rsid w:val="2242DFB1"/>
    <w:rsid w:val="2308EA55"/>
    <w:rsid w:val="233FF5FB"/>
    <w:rsid w:val="2381B142"/>
    <w:rsid w:val="238A7040"/>
    <w:rsid w:val="23B85F84"/>
    <w:rsid w:val="23C08096"/>
    <w:rsid w:val="23D9E6AC"/>
    <w:rsid w:val="2497A82A"/>
    <w:rsid w:val="2498CDB0"/>
    <w:rsid w:val="249CA646"/>
    <w:rsid w:val="24B06BE7"/>
    <w:rsid w:val="24F8BDB8"/>
    <w:rsid w:val="2516CAE2"/>
    <w:rsid w:val="251AF133"/>
    <w:rsid w:val="25667738"/>
    <w:rsid w:val="256871D1"/>
    <w:rsid w:val="257F4E9D"/>
    <w:rsid w:val="25C39A25"/>
    <w:rsid w:val="25CF91FC"/>
    <w:rsid w:val="25FA0CA9"/>
    <w:rsid w:val="25FFB52D"/>
    <w:rsid w:val="2608C153"/>
    <w:rsid w:val="2679D2F1"/>
    <w:rsid w:val="267A65CF"/>
    <w:rsid w:val="267B65B8"/>
    <w:rsid w:val="26D3A8A2"/>
    <w:rsid w:val="26D6F8B4"/>
    <w:rsid w:val="26E740AD"/>
    <w:rsid w:val="27005728"/>
    <w:rsid w:val="272F003A"/>
    <w:rsid w:val="2768D9A4"/>
    <w:rsid w:val="2785B4A1"/>
    <w:rsid w:val="27C41FAB"/>
    <w:rsid w:val="27FBDCDA"/>
    <w:rsid w:val="286E555B"/>
    <w:rsid w:val="29299F7A"/>
    <w:rsid w:val="2932E25F"/>
    <w:rsid w:val="29753A09"/>
    <w:rsid w:val="2A06C2B9"/>
    <w:rsid w:val="2A2CC95A"/>
    <w:rsid w:val="2A372188"/>
    <w:rsid w:val="2A529F14"/>
    <w:rsid w:val="2A591D46"/>
    <w:rsid w:val="2A7819C7"/>
    <w:rsid w:val="2A933564"/>
    <w:rsid w:val="2A98C2D7"/>
    <w:rsid w:val="2AE2C13F"/>
    <w:rsid w:val="2AFC8118"/>
    <w:rsid w:val="2B363C8E"/>
    <w:rsid w:val="2B993463"/>
    <w:rsid w:val="2B9B9F50"/>
    <w:rsid w:val="2BAE17EE"/>
    <w:rsid w:val="2BD13B3C"/>
    <w:rsid w:val="2C2CE104"/>
    <w:rsid w:val="2C336E64"/>
    <w:rsid w:val="2CCBF8FE"/>
    <w:rsid w:val="2D6008C1"/>
    <w:rsid w:val="2D836DBD"/>
    <w:rsid w:val="2DE41D92"/>
    <w:rsid w:val="2E43946B"/>
    <w:rsid w:val="2E6DBD22"/>
    <w:rsid w:val="2E92BD23"/>
    <w:rsid w:val="2EBEBF88"/>
    <w:rsid w:val="2ED1CB95"/>
    <w:rsid w:val="2EF12172"/>
    <w:rsid w:val="2F28303D"/>
    <w:rsid w:val="2F3B101D"/>
    <w:rsid w:val="2F983963"/>
    <w:rsid w:val="2FE06F95"/>
    <w:rsid w:val="303C8E6A"/>
    <w:rsid w:val="305A4BA0"/>
    <w:rsid w:val="305B03AE"/>
    <w:rsid w:val="3061C91B"/>
    <w:rsid w:val="30C5F0E3"/>
    <w:rsid w:val="30DA1EFB"/>
    <w:rsid w:val="30DC2EE3"/>
    <w:rsid w:val="30FE05FC"/>
    <w:rsid w:val="317AD4FE"/>
    <w:rsid w:val="317B8CEC"/>
    <w:rsid w:val="318C1757"/>
    <w:rsid w:val="31AC2CBC"/>
    <w:rsid w:val="31C7A79F"/>
    <w:rsid w:val="3202EA72"/>
    <w:rsid w:val="324A0074"/>
    <w:rsid w:val="326A72C8"/>
    <w:rsid w:val="327E9FD0"/>
    <w:rsid w:val="32902A6D"/>
    <w:rsid w:val="32AC4411"/>
    <w:rsid w:val="32C27CA0"/>
    <w:rsid w:val="32CFC247"/>
    <w:rsid w:val="334772C5"/>
    <w:rsid w:val="338829B9"/>
    <w:rsid w:val="33A2B436"/>
    <w:rsid w:val="33B2DF59"/>
    <w:rsid w:val="33B964C6"/>
    <w:rsid w:val="33C8C89B"/>
    <w:rsid w:val="33CFB31E"/>
    <w:rsid w:val="343A51CC"/>
    <w:rsid w:val="3465FB2D"/>
    <w:rsid w:val="35319B2B"/>
    <w:rsid w:val="35D1ED79"/>
    <w:rsid w:val="361AAE45"/>
    <w:rsid w:val="3690113B"/>
    <w:rsid w:val="376719F4"/>
    <w:rsid w:val="37A0E646"/>
    <w:rsid w:val="37C874D8"/>
    <w:rsid w:val="37D426E3"/>
    <w:rsid w:val="37D75EF4"/>
    <w:rsid w:val="38460605"/>
    <w:rsid w:val="3856CE4A"/>
    <w:rsid w:val="3864A652"/>
    <w:rsid w:val="38792CC2"/>
    <w:rsid w:val="390F8438"/>
    <w:rsid w:val="39272069"/>
    <w:rsid w:val="3956A419"/>
    <w:rsid w:val="3976C080"/>
    <w:rsid w:val="3A0236A0"/>
    <w:rsid w:val="3A28AD10"/>
    <w:rsid w:val="3A9A1662"/>
    <w:rsid w:val="3AA878E9"/>
    <w:rsid w:val="3AD46BE0"/>
    <w:rsid w:val="3B0DB005"/>
    <w:rsid w:val="3B337D71"/>
    <w:rsid w:val="3B7AC9F0"/>
    <w:rsid w:val="3B83E3E6"/>
    <w:rsid w:val="3BFBEC3D"/>
    <w:rsid w:val="3C1FA456"/>
    <w:rsid w:val="3C5D0128"/>
    <w:rsid w:val="3C70CFB0"/>
    <w:rsid w:val="3C7E6DA8"/>
    <w:rsid w:val="3D575EE9"/>
    <w:rsid w:val="3D664BCE"/>
    <w:rsid w:val="3D94A2A2"/>
    <w:rsid w:val="3DAAC102"/>
    <w:rsid w:val="3DFBD032"/>
    <w:rsid w:val="3E1FC386"/>
    <w:rsid w:val="3E2651BE"/>
    <w:rsid w:val="3E26719E"/>
    <w:rsid w:val="3E87FBCA"/>
    <w:rsid w:val="3EDCF1BD"/>
    <w:rsid w:val="3F23B167"/>
    <w:rsid w:val="3F64EBB9"/>
    <w:rsid w:val="3F72DB0B"/>
    <w:rsid w:val="3F894B34"/>
    <w:rsid w:val="3F8E2E8E"/>
    <w:rsid w:val="3FAAE993"/>
    <w:rsid w:val="3FDC5711"/>
    <w:rsid w:val="3FDFDC8A"/>
    <w:rsid w:val="400C0839"/>
    <w:rsid w:val="4014F8FC"/>
    <w:rsid w:val="40391540"/>
    <w:rsid w:val="40556189"/>
    <w:rsid w:val="4082482B"/>
    <w:rsid w:val="40B8C5AF"/>
    <w:rsid w:val="40D336E2"/>
    <w:rsid w:val="41015A00"/>
    <w:rsid w:val="414F5156"/>
    <w:rsid w:val="41D6D2F7"/>
    <w:rsid w:val="41E95F2E"/>
    <w:rsid w:val="4200BA99"/>
    <w:rsid w:val="422C9F99"/>
    <w:rsid w:val="4269DBC3"/>
    <w:rsid w:val="42A3D306"/>
    <w:rsid w:val="42BC1CA9"/>
    <w:rsid w:val="42C9F32C"/>
    <w:rsid w:val="42EBE55D"/>
    <w:rsid w:val="42EFF276"/>
    <w:rsid w:val="432E7FAF"/>
    <w:rsid w:val="4339772B"/>
    <w:rsid w:val="43602A8D"/>
    <w:rsid w:val="436BECC7"/>
    <w:rsid w:val="4389EA56"/>
    <w:rsid w:val="43B576E5"/>
    <w:rsid w:val="43CB6752"/>
    <w:rsid w:val="43F5A1AC"/>
    <w:rsid w:val="448509CB"/>
    <w:rsid w:val="449D9718"/>
    <w:rsid w:val="45065D70"/>
    <w:rsid w:val="4515ED79"/>
    <w:rsid w:val="454FC3FE"/>
    <w:rsid w:val="45512FBF"/>
    <w:rsid w:val="456FDA32"/>
    <w:rsid w:val="45924C78"/>
    <w:rsid w:val="45ABB182"/>
    <w:rsid w:val="45E68229"/>
    <w:rsid w:val="46071EA4"/>
    <w:rsid w:val="46BF1DAE"/>
    <w:rsid w:val="46CD511F"/>
    <w:rsid w:val="470129B2"/>
    <w:rsid w:val="472149B4"/>
    <w:rsid w:val="4730EFEC"/>
    <w:rsid w:val="473A5617"/>
    <w:rsid w:val="473B6299"/>
    <w:rsid w:val="47B7D975"/>
    <w:rsid w:val="47EE33E7"/>
    <w:rsid w:val="47F96FB6"/>
    <w:rsid w:val="480915B8"/>
    <w:rsid w:val="481BE7EB"/>
    <w:rsid w:val="49154EAF"/>
    <w:rsid w:val="49328575"/>
    <w:rsid w:val="499B16BB"/>
    <w:rsid w:val="49A43BE5"/>
    <w:rsid w:val="49E0ECA7"/>
    <w:rsid w:val="4A129078"/>
    <w:rsid w:val="4A559688"/>
    <w:rsid w:val="4A69F809"/>
    <w:rsid w:val="4A8357EB"/>
    <w:rsid w:val="4A8AFF5F"/>
    <w:rsid w:val="4AE1E594"/>
    <w:rsid w:val="4AF8F37D"/>
    <w:rsid w:val="4AFB4E1A"/>
    <w:rsid w:val="4B04FB48"/>
    <w:rsid w:val="4B7DAC90"/>
    <w:rsid w:val="4BC77E72"/>
    <w:rsid w:val="4C05D1D6"/>
    <w:rsid w:val="4C1794C4"/>
    <w:rsid w:val="4C277B81"/>
    <w:rsid w:val="4C369E5E"/>
    <w:rsid w:val="4C4D6ADC"/>
    <w:rsid w:val="4CE01EB0"/>
    <w:rsid w:val="4D21B122"/>
    <w:rsid w:val="4D8A9285"/>
    <w:rsid w:val="4DB1A4B3"/>
    <w:rsid w:val="4DE4951F"/>
    <w:rsid w:val="4DFF4686"/>
    <w:rsid w:val="4E1583CB"/>
    <w:rsid w:val="4E20EAB6"/>
    <w:rsid w:val="4E273645"/>
    <w:rsid w:val="4E4EDBA4"/>
    <w:rsid w:val="4EC420C6"/>
    <w:rsid w:val="4EC492D5"/>
    <w:rsid w:val="4ECEC675"/>
    <w:rsid w:val="4F1DC772"/>
    <w:rsid w:val="4F365BFF"/>
    <w:rsid w:val="4F5751BF"/>
    <w:rsid w:val="4F6DAA23"/>
    <w:rsid w:val="50110925"/>
    <w:rsid w:val="5055D914"/>
    <w:rsid w:val="5073765B"/>
    <w:rsid w:val="50B52021"/>
    <w:rsid w:val="50BDB857"/>
    <w:rsid w:val="510C595D"/>
    <w:rsid w:val="517B0A72"/>
    <w:rsid w:val="51CB7258"/>
    <w:rsid w:val="5248D92F"/>
    <w:rsid w:val="526918BD"/>
    <w:rsid w:val="52BB0AF8"/>
    <w:rsid w:val="52CB47BA"/>
    <w:rsid w:val="52EF5E93"/>
    <w:rsid w:val="53024364"/>
    <w:rsid w:val="5310D20E"/>
    <w:rsid w:val="53703E32"/>
    <w:rsid w:val="540742A6"/>
    <w:rsid w:val="546BFFE8"/>
    <w:rsid w:val="547F9F76"/>
    <w:rsid w:val="5482210B"/>
    <w:rsid w:val="54895DC3"/>
    <w:rsid w:val="54F37983"/>
    <w:rsid w:val="5535C10B"/>
    <w:rsid w:val="55432FBD"/>
    <w:rsid w:val="55553AEF"/>
    <w:rsid w:val="555A987A"/>
    <w:rsid w:val="557007BF"/>
    <w:rsid w:val="55E5C146"/>
    <w:rsid w:val="560083B6"/>
    <w:rsid w:val="5630EF55"/>
    <w:rsid w:val="5636A2DA"/>
    <w:rsid w:val="5644B9ED"/>
    <w:rsid w:val="56C60826"/>
    <w:rsid w:val="56F8E9DA"/>
    <w:rsid w:val="57711873"/>
    <w:rsid w:val="57DDAA2A"/>
    <w:rsid w:val="581B5FCD"/>
    <w:rsid w:val="5831D601"/>
    <w:rsid w:val="587D8562"/>
    <w:rsid w:val="5911A99E"/>
    <w:rsid w:val="592943E3"/>
    <w:rsid w:val="59673D21"/>
    <w:rsid w:val="597E7B8D"/>
    <w:rsid w:val="5990C782"/>
    <w:rsid w:val="59B895E6"/>
    <w:rsid w:val="59C81EFC"/>
    <w:rsid w:val="5A304A1F"/>
    <w:rsid w:val="5A4292F3"/>
    <w:rsid w:val="5A9ABF21"/>
    <w:rsid w:val="5AA1F0D5"/>
    <w:rsid w:val="5AA96014"/>
    <w:rsid w:val="5AAB62B6"/>
    <w:rsid w:val="5AC618FF"/>
    <w:rsid w:val="5AC7AFA5"/>
    <w:rsid w:val="5ADE0006"/>
    <w:rsid w:val="5B316EFB"/>
    <w:rsid w:val="5B48DA9D"/>
    <w:rsid w:val="5B72AD80"/>
    <w:rsid w:val="5BD63E82"/>
    <w:rsid w:val="5BF1D972"/>
    <w:rsid w:val="5C09B15D"/>
    <w:rsid w:val="5C0EA11C"/>
    <w:rsid w:val="5C1B4A82"/>
    <w:rsid w:val="5C60D863"/>
    <w:rsid w:val="5C994827"/>
    <w:rsid w:val="5CB8C5D7"/>
    <w:rsid w:val="5CB9EFF3"/>
    <w:rsid w:val="5CCD5A4A"/>
    <w:rsid w:val="5D128B08"/>
    <w:rsid w:val="5D2D6B4D"/>
    <w:rsid w:val="5D4A2CB3"/>
    <w:rsid w:val="5D754ECC"/>
    <w:rsid w:val="5DA1C0C1"/>
    <w:rsid w:val="5DFB2995"/>
    <w:rsid w:val="5DFF2255"/>
    <w:rsid w:val="5E23EF4D"/>
    <w:rsid w:val="5E452F2A"/>
    <w:rsid w:val="5E57AA7A"/>
    <w:rsid w:val="5E6274CD"/>
    <w:rsid w:val="5F0C6DBB"/>
    <w:rsid w:val="5F2674BA"/>
    <w:rsid w:val="5FF3315E"/>
    <w:rsid w:val="60047F94"/>
    <w:rsid w:val="6019C95F"/>
    <w:rsid w:val="601D63E5"/>
    <w:rsid w:val="60340A72"/>
    <w:rsid w:val="608394B0"/>
    <w:rsid w:val="60AC9E68"/>
    <w:rsid w:val="60D887AD"/>
    <w:rsid w:val="60F8806B"/>
    <w:rsid w:val="61072B5D"/>
    <w:rsid w:val="61084452"/>
    <w:rsid w:val="612894A0"/>
    <w:rsid w:val="61A46CBE"/>
    <w:rsid w:val="61ABC2F8"/>
    <w:rsid w:val="61C4824B"/>
    <w:rsid w:val="61F1953F"/>
    <w:rsid w:val="62575AF8"/>
    <w:rsid w:val="6268516B"/>
    <w:rsid w:val="62783D00"/>
    <w:rsid w:val="62A24BD3"/>
    <w:rsid w:val="62B97490"/>
    <w:rsid w:val="62F0EF55"/>
    <w:rsid w:val="632EE54B"/>
    <w:rsid w:val="632FF741"/>
    <w:rsid w:val="6345E66C"/>
    <w:rsid w:val="635FC36E"/>
    <w:rsid w:val="639BA2F6"/>
    <w:rsid w:val="639C554C"/>
    <w:rsid w:val="63A61E46"/>
    <w:rsid w:val="63B4091E"/>
    <w:rsid w:val="642965B9"/>
    <w:rsid w:val="64455FD6"/>
    <w:rsid w:val="647A00CD"/>
    <w:rsid w:val="64871689"/>
    <w:rsid w:val="64B1509C"/>
    <w:rsid w:val="64FAE5ED"/>
    <w:rsid w:val="650C6FDA"/>
    <w:rsid w:val="651CBFB7"/>
    <w:rsid w:val="656063F2"/>
    <w:rsid w:val="65851310"/>
    <w:rsid w:val="65CF91A1"/>
    <w:rsid w:val="662E9678"/>
    <w:rsid w:val="663CFCBB"/>
    <w:rsid w:val="666E30D5"/>
    <w:rsid w:val="66AFC833"/>
    <w:rsid w:val="67047FE1"/>
    <w:rsid w:val="6706C748"/>
    <w:rsid w:val="67101D38"/>
    <w:rsid w:val="6779EBF1"/>
    <w:rsid w:val="67D346F7"/>
    <w:rsid w:val="67E02DE1"/>
    <w:rsid w:val="6814F808"/>
    <w:rsid w:val="6879CA4D"/>
    <w:rsid w:val="68A39979"/>
    <w:rsid w:val="68BAD8DC"/>
    <w:rsid w:val="68C366C8"/>
    <w:rsid w:val="68CAD056"/>
    <w:rsid w:val="6913A7E9"/>
    <w:rsid w:val="695081D0"/>
    <w:rsid w:val="696CF5CB"/>
    <w:rsid w:val="697F8A8A"/>
    <w:rsid w:val="699B43C7"/>
    <w:rsid w:val="69B182DE"/>
    <w:rsid w:val="69C41841"/>
    <w:rsid w:val="69CF0C55"/>
    <w:rsid w:val="69D096AB"/>
    <w:rsid w:val="69E56E72"/>
    <w:rsid w:val="69EEE48B"/>
    <w:rsid w:val="6A9DDCB0"/>
    <w:rsid w:val="6AAB0A83"/>
    <w:rsid w:val="6AE26EC4"/>
    <w:rsid w:val="6AE8D2F0"/>
    <w:rsid w:val="6AF00893"/>
    <w:rsid w:val="6B18149D"/>
    <w:rsid w:val="6B45E70D"/>
    <w:rsid w:val="6B528D37"/>
    <w:rsid w:val="6BF71C5C"/>
    <w:rsid w:val="6C2EB151"/>
    <w:rsid w:val="6C43F584"/>
    <w:rsid w:val="6C6039BF"/>
    <w:rsid w:val="6CC840A4"/>
    <w:rsid w:val="6CCFD2BC"/>
    <w:rsid w:val="6D35FCFB"/>
    <w:rsid w:val="6D360FC3"/>
    <w:rsid w:val="6D9A2E3E"/>
    <w:rsid w:val="6D9FAC34"/>
    <w:rsid w:val="6DE3B737"/>
    <w:rsid w:val="6E2A0FA8"/>
    <w:rsid w:val="6E5FFB07"/>
    <w:rsid w:val="6E840C15"/>
    <w:rsid w:val="6E8E88E6"/>
    <w:rsid w:val="6EC70E84"/>
    <w:rsid w:val="6EDAD03E"/>
    <w:rsid w:val="6F036D41"/>
    <w:rsid w:val="6F1DA2CB"/>
    <w:rsid w:val="6F23817D"/>
    <w:rsid w:val="6F23ECC3"/>
    <w:rsid w:val="6FEE7139"/>
    <w:rsid w:val="6FF15249"/>
    <w:rsid w:val="700E5716"/>
    <w:rsid w:val="70217458"/>
    <w:rsid w:val="703A90ED"/>
    <w:rsid w:val="704A7598"/>
    <w:rsid w:val="706194BC"/>
    <w:rsid w:val="70855702"/>
    <w:rsid w:val="70980712"/>
    <w:rsid w:val="70D2EFCA"/>
    <w:rsid w:val="70DB0BE1"/>
    <w:rsid w:val="71260F5A"/>
    <w:rsid w:val="712CC1CF"/>
    <w:rsid w:val="71B41AFA"/>
    <w:rsid w:val="71B6BDE6"/>
    <w:rsid w:val="723D6421"/>
    <w:rsid w:val="7248882F"/>
    <w:rsid w:val="7255C32A"/>
    <w:rsid w:val="729D218A"/>
    <w:rsid w:val="72AC6901"/>
    <w:rsid w:val="72CAFCEA"/>
    <w:rsid w:val="72CD878B"/>
    <w:rsid w:val="73084EC2"/>
    <w:rsid w:val="7348DD9B"/>
    <w:rsid w:val="73706C40"/>
    <w:rsid w:val="73B8203C"/>
    <w:rsid w:val="7407DD46"/>
    <w:rsid w:val="74102559"/>
    <w:rsid w:val="741D1B9D"/>
    <w:rsid w:val="751D6389"/>
    <w:rsid w:val="753CF1DE"/>
    <w:rsid w:val="75541129"/>
    <w:rsid w:val="7586319E"/>
    <w:rsid w:val="75921044"/>
    <w:rsid w:val="75B7E748"/>
    <w:rsid w:val="75BD6AEF"/>
    <w:rsid w:val="75D081C2"/>
    <w:rsid w:val="75E993BF"/>
    <w:rsid w:val="76390CB2"/>
    <w:rsid w:val="766CE01B"/>
    <w:rsid w:val="76BBA085"/>
    <w:rsid w:val="76D05B1D"/>
    <w:rsid w:val="77006C4D"/>
    <w:rsid w:val="770CB2C0"/>
    <w:rsid w:val="771283B8"/>
    <w:rsid w:val="7717F498"/>
    <w:rsid w:val="771A757D"/>
    <w:rsid w:val="777367BA"/>
    <w:rsid w:val="777CA3C2"/>
    <w:rsid w:val="779D68F0"/>
    <w:rsid w:val="77DF82CB"/>
    <w:rsid w:val="780DD4C5"/>
    <w:rsid w:val="782249FE"/>
    <w:rsid w:val="78264C02"/>
    <w:rsid w:val="782EE5FA"/>
    <w:rsid w:val="78A50A38"/>
    <w:rsid w:val="78A530C1"/>
    <w:rsid w:val="78E616E4"/>
    <w:rsid w:val="78FD9630"/>
    <w:rsid w:val="7912EF15"/>
    <w:rsid w:val="79552163"/>
    <w:rsid w:val="797295CE"/>
    <w:rsid w:val="79E009C0"/>
    <w:rsid w:val="7A6FECEC"/>
    <w:rsid w:val="7A7E63E2"/>
    <w:rsid w:val="7A822124"/>
    <w:rsid w:val="7AB43813"/>
    <w:rsid w:val="7AC857A0"/>
    <w:rsid w:val="7ACC6B95"/>
    <w:rsid w:val="7AD2E79B"/>
    <w:rsid w:val="7B1ADF64"/>
    <w:rsid w:val="7B74E640"/>
    <w:rsid w:val="7C082E54"/>
    <w:rsid w:val="7C2469F3"/>
    <w:rsid w:val="7C264141"/>
    <w:rsid w:val="7C53187B"/>
    <w:rsid w:val="7CA8A708"/>
    <w:rsid w:val="7CB44845"/>
    <w:rsid w:val="7CC463FB"/>
    <w:rsid w:val="7CC9ED71"/>
    <w:rsid w:val="7CE9B54F"/>
    <w:rsid w:val="7CFC916A"/>
    <w:rsid w:val="7D02954E"/>
    <w:rsid w:val="7D19EEAC"/>
    <w:rsid w:val="7D314188"/>
    <w:rsid w:val="7D39FE69"/>
    <w:rsid w:val="7D3E578B"/>
    <w:rsid w:val="7D447512"/>
    <w:rsid w:val="7D4F8897"/>
    <w:rsid w:val="7D7C2753"/>
    <w:rsid w:val="7D8DA666"/>
    <w:rsid w:val="7DD89BF9"/>
    <w:rsid w:val="7E307124"/>
    <w:rsid w:val="7E6ADD03"/>
    <w:rsid w:val="7E82339A"/>
    <w:rsid w:val="7E869AB5"/>
    <w:rsid w:val="7EBB174E"/>
    <w:rsid w:val="7EF4A21F"/>
    <w:rsid w:val="7EFAC0C3"/>
    <w:rsid w:val="7F08DC7C"/>
    <w:rsid w:val="7F626428"/>
    <w:rsid w:val="7F8C05C8"/>
    <w:rsid w:val="7F9E5CEC"/>
    <w:rsid w:val="7FBEE0CC"/>
    <w:rsid w:val="7FC3B88E"/>
    <w:rsid w:val="7FC661FA"/>
    <w:rsid w:val="7FC9CA2C"/>
    <w:rsid w:val="7FEC8716"/>
    <w:rsid w:val="7FF799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9C418"/>
  <w15:chartTrackingRefBased/>
  <w15:docId w15:val="{859143CC-81F2-47A5-8BF4-535A747E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GB"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2D5"/>
    <w:pPr>
      <w:jc w:val="both"/>
    </w:pPr>
    <w:rPr>
      <w:sz w:val="22"/>
      <w:lang w:val="lv-LV"/>
    </w:rPr>
  </w:style>
  <w:style w:type="paragraph" w:styleId="Heading1">
    <w:name w:val="heading 1"/>
    <w:basedOn w:val="Normal"/>
    <w:next w:val="Normal"/>
    <w:link w:val="Heading1Char"/>
    <w:uiPriority w:val="9"/>
    <w:qFormat/>
    <w:rsid w:val="00447515"/>
    <w:pPr>
      <w:numPr>
        <w:numId w:val="68"/>
      </w:num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before="120" w:after="120"/>
      <w:outlineLvl w:val="0"/>
    </w:pPr>
    <w:rPr>
      <w:caps/>
      <w:color w:val="FFFFFF" w:themeColor="background1"/>
      <w:spacing w:val="15"/>
      <w:sz w:val="40"/>
      <w:szCs w:val="22"/>
    </w:rPr>
  </w:style>
  <w:style w:type="paragraph" w:styleId="Heading2">
    <w:name w:val="heading 2"/>
    <w:basedOn w:val="Normal"/>
    <w:next w:val="Normal"/>
    <w:link w:val="Heading2Char"/>
    <w:uiPriority w:val="9"/>
    <w:unhideWhenUsed/>
    <w:qFormat/>
    <w:rsid w:val="009F7309"/>
    <w:pPr>
      <w:numPr>
        <w:ilvl w:val="1"/>
        <w:numId w:val="68"/>
      </w:num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before="240" w:after="120"/>
      <w:ind w:left="578" w:hanging="578"/>
      <w:jc w:val="left"/>
      <w:outlineLvl w:val="1"/>
    </w:pPr>
    <w:rPr>
      <w:caps/>
      <w:spacing w:val="15"/>
    </w:rPr>
  </w:style>
  <w:style w:type="paragraph" w:styleId="Heading3">
    <w:name w:val="heading 3"/>
    <w:basedOn w:val="Normal"/>
    <w:next w:val="Normal"/>
    <w:link w:val="Heading3Char"/>
    <w:uiPriority w:val="9"/>
    <w:unhideWhenUsed/>
    <w:qFormat/>
    <w:rsid w:val="00E9425F"/>
    <w:pPr>
      <w:numPr>
        <w:ilvl w:val="2"/>
        <w:numId w:val="68"/>
      </w:numPr>
      <w:pBdr>
        <w:top w:val="single" w:sz="6" w:space="2" w:color="156082" w:themeColor="accent1"/>
      </w:pBdr>
      <w:spacing w:before="300" w:after="0"/>
      <w:outlineLvl w:val="2"/>
    </w:pPr>
    <w:rPr>
      <w:caps/>
      <w:color w:val="0A2F40" w:themeColor="accent1" w:themeShade="7F"/>
      <w:spacing w:val="15"/>
    </w:rPr>
  </w:style>
  <w:style w:type="paragraph" w:styleId="Heading4">
    <w:name w:val="heading 4"/>
    <w:basedOn w:val="Normal"/>
    <w:next w:val="Normal"/>
    <w:link w:val="Heading4Char"/>
    <w:uiPriority w:val="9"/>
    <w:unhideWhenUsed/>
    <w:qFormat/>
    <w:rsid w:val="00DB16B5"/>
    <w:pPr>
      <w:numPr>
        <w:ilvl w:val="3"/>
        <w:numId w:val="68"/>
      </w:numPr>
      <w:pBdr>
        <w:top w:val="dotted" w:sz="6" w:space="2" w:color="156082" w:themeColor="accent1"/>
      </w:pBdr>
      <w:spacing w:before="200" w:after="120"/>
      <w:outlineLvl w:val="3"/>
    </w:pPr>
    <w:rPr>
      <w:caps/>
      <w:color w:val="0F4761" w:themeColor="accent1" w:themeShade="BF"/>
      <w:spacing w:val="10"/>
    </w:rPr>
  </w:style>
  <w:style w:type="paragraph" w:styleId="Heading5">
    <w:name w:val="heading 5"/>
    <w:basedOn w:val="Normal"/>
    <w:next w:val="Normal"/>
    <w:link w:val="Heading5Char"/>
    <w:uiPriority w:val="9"/>
    <w:semiHidden/>
    <w:unhideWhenUsed/>
    <w:qFormat/>
    <w:rsid w:val="00445842"/>
    <w:pPr>
      <w:numPr>
        <w:ilvl w:val="4"/>
        <w:numId w:val="68"/>
      </w:numPr>
      <w:pBdr>
        <w:bottom w:val="single" w:sz="6" w:space="1" w:color="156082" w:themeColor="accent1"/>
      </w:pBdr>
      <w:spacing w:before="200" w:after="0"/>
      <w:outlineLvl w:val="4"/>
    </w:pPr>
    <w:rPr>
      <w:caps/>
      <w:color w:val="0F4761" w:themeColor="accent1" w:themeShade="BF"/>
      <w:spacing w:val="10"/>
    </w:rPr>
  </w:style>
  <w:style w:type="paragraph" w:styleId="Heading6">
    <w:name w:val="heading 6"/>
    <w:basedOn w:val="Normal"/>
    <w:next w:val="Normal"/>
    <w:link w:val="Heading6Char"/>
    <w:uiPriority w:val="9"/>
    <w:semiHidden/>
    <w:unhideWhenUsed/>
    <w:qFormat/>
    <w:rsid w:val="00445842"/>
    <w:pPr>
      <w:numPr>
        <w:ilvl w:val="5"/>
        <w:numId w:val="68"/>
      </w:numPr>
      <w:pBdr>
        <w:bottom w:val="dotted" w:sz="6" w:space="1" w:color="156082" w:themeColor="accent1"/>
      </w:pBdr>
      <w:spacing w:before="200" w:after="0"/>
      <w:outlineLvl w:val="5"/>
    </w:pPr>
    <w:rPr>
      <w:caps/>
      <w:color w:val="0F4761" w:themeColor="accent1" w:themeShade="BF"/>
      <w:spacing w:val="10"/>
    </w:rPr>
  </w:style>
  <w:style w:type="paragraph" w:styleId="Heading7">
    <w:name w:val="heading 7"/>
    <w:basedOn w:val="Normal"/>
    <w:next w:val="Normal"/>
    <w:link w:val="Heading7Char"/>
    <w:uiPriority w:val="9"/>
    <w:semiHidden/>
    <w:unhideWhenUsed/>
    <w:qFormat/>
    <w:rsid w:val="00445842"/>
    <w:pPr>
      <w:numPr>
        <w:ilvl w:val="6"/>
        <w:numId w:val="68"/>
      </w:numPr>
      <w:spacing w:before="200" w:after="0"/>
      <w:outlineLvl w:val="6"/>
    </w:pPr>
    <w:rPr>
      <w:caps/>
      <w:color w:val="0F4761" w:themeColor="accent1" w:themeShade="BF"/>
      <w:spacing w:val="10"/>
    </w:rPr>
  </w:style>
  <w:style w:type="paragraph" w:styleId="Heading8">
    <w:name w:val="heading 8"/>
    <w:basedOn w:val="Normal"/>
    <w:next w:val="Normal"/>
    <w:link w:val="Heading8Char"/>
    <w:uiPriority w:val="9"/>
    <w:semiHidden/>
    <w:unhideWhenUsed/>
    <w:qFormat/>
    <w:rsid w:val="00445842"/>
    <w:pPr>
      <w:numPr>
        <w:ilvl w:val="7"/>
        <w:numId w:val="68"/>
      </w:num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45842"/>
    <w:pPr>
      <w:numPr>
        <w:ilvl w:val="8"/>
        <w:numId w:val="68"/>
      </w:num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515"/>
    <w:rPr>
      <w:caps/>
      <w:color w:val="FFFFFF" w:themeColor="background1"/>
      <w:spacing w:val="15"/>
      <w:sz w:val="40"/>
      <w:szCs w:val="22"/>
      <w:shd w:val="clear" w:color="auto" w:fill="156082" w:themeFill="accent1"/>
      <w:lang w:val="lv-LV"/>
    </w:rPr>
  </w:style>
  <w:style w:type="character" w:customStyle="1" w:styleId="Heading2Char">
    <w:name w:val="Heading 2 Char"/>
    <w:basedOn w:val="DefaultParagraphFont"/>
    <w:link w:val="Heading2"/>
    <w:uiPriority w:val="9"/>
    <w:rsid w:val="008F1E93"/>
    <w:rPr>
      <w:caps/>
      <w:spacing w:val="15"/>
      <w:sz w:val="22"/>
      <w:shd w:val="clear" w:color="auto" w:fill="C1E4F5" w:themeFill="accent1" w:themeFillTint="33"/>
      <w:lang w:val="lv-LV"/>
    </w:rPr>
  </w:style>
  <w:style w:type="character" w:customStyle="1" w:styleId="Heading3Char">
    <w:name w:val="Heading 3 Char"/>
    <w:basedOn w:val="DefaultParagraphFont"/>
    <w:link w:val="Heading3"/>
    <w:uiPriority w:val="9"/>
    <w:rsid w:val="00E9425F"/>
    <w:rPr>
      <w:caps/>
      <w:color w:val="0A2F40" w:themeColor="accent1" w:themeShade="7F"/>
      <w:spacing w:val="15"/>
      <w:sz w:val="22"/>
      <w:lang w:val="lv-LV"/>
    </w:rPr>
  </w:style>
  <w:style w:type="character" w:customStyle="1" w:styleId="Heading4Char">
    <w:name w:val="Heading 4 Char"/>
    <w:basedOn w:val="DefaultParagraphFont"/>
    <w:link w:val="Heading4"/>
    <w:uiPriority w:val="9"/>
    <w:rsid w:val="00445842"/>
    <w:rPr>
      <w:caps/>
      <w:color w:val="0F4761" w:themeColor="accent1" w:themeShade="BF"/>
      <w:spacing w:val="10"/>
      <w:sz w:val="22"/>
      <w:lang w:val="lv-LV"/>
    </w:rPr>
  </w:style>
  <w:style w:type="character" w:customStyle="1" w:styleId="Heading5Char">
    <w:name w:val="Heading 5 Char"/>
    <w:basedOn w:val="DefaultParagraphFont"/>
    <w:link w:val="Heading5"/>
    <w:uiPriority w:val="9"/>
    <w:semiHidden/>
    <w:rsid w:val="00445842"/>
    <w:rPr>
      <w:caps/>
      <w:color w:val="0F4761" w:themeColor="accent1" w:themeShade="BF"/>
      <w:spacing w:val="10"/>
      <w:sz w:val="22"/>
      <w:lang w:val="lv-LV"/>
    </w:rPr>
  </w:style>
  <w:style w:type="character" w:customStyle="1" w:styleId="Heading6Char">
    <w:name w:val="Heading 6 Char"/>
    <w:basedOn w:val="DefaultParagraphFont"/>
    <w:link w:val="Heading6"/>
    <w:uiPriority w:val="9"/>
    <w:semiHidden/>
    <w:rsid w:val="00445842"/>
    <w:rPr>
      <w:caps/>
      <w:color w:val="0F4761" w:themeColor="accent1" w:themeShade="BF"/>
      <w:spacing w:val="10"/>
      <w:sz w:val="22"/>
      <w:lang w:val="lv-LV"/>
    </w:rPr>
  </w:style>
  <w:style w:type="character" w:customStyle="1" w:styleId="Heading7Char">
    <w:name w:val="Heading 7 Char"/>
    <w:basedOn w:val="DefaultParagraphFont"/>
    <w:link w:val="Heading7"/>
    <w:uiPriority w:val="9"/>
    <w:semiHidden/>
    <w:rsid w:val="00445842"/>
    <w:rPr>
      <w:caps/>
      <w:color w:val="0F4761" w:themeColor="accent1" w:themeShade="BF"/>
      <w:spacing w:val="10"/>
      <w:sz w:val="22"/>
      <w:lang w:val="lv-LV"/>
    </w:rPr>
  </w:style>
  <w:style w:type="character" w:customStyle="1" w:styleId="Heading8Char">
    <w:name w:val="Heading 8 Char"/>
    <w:basedOn w:val="DefaultParagraphFont"/>
    <w:link w:val="Heading8"/>
    <w:uiPriority w:val="9"/>
    <w:semiHidden/>
    <w:rsid w:val="00445842"/>
    <w:rPr>
      <w:caps/>
      <w:spacing w:val="10"/>
      <w:sz w:val="18"/>
      <w:szCs w:val="18"/>
      <w:lang w:val="lv-LV"/>
    </w:rPr>
  </w:style>
  <w:style w:type="character" w:customStyle="1" w:styleId="Heading9Char">
    <w:name w:val="Heading 9 Char"/>
    <w:basedOn w:val="DefaultParagraphFont"/>
    <w:link w:val="Heading9"/>
    <w:uiPriority w:val="9"/>
    <w:semiHidden/>
    <w:rsid w:val="00445842"/>
    <w:rPr>
      <w:i/>
      <w:iCs/>
      <w:caps/>
      <w:spacing w:val="10"/>
      <w:sz w:val="18"/>
      <w:szCs w:val="18"/>
      <w:lang w:val="lv-LV"/>
    </w:rPr>
  </w:style>
  <w:style w:type="paragraph" w:styleId="Title">
    <w:name w:val="Title"/>
    <w:basedOn w:val="Normal"/>
    <w:next w:val="Normal"/>
    <w:link w:val="TitleChar"/>
    <w:uiPriority w:val="10"/>
    <w:qFormat/>
    <w:rsid w:val="00445842"/>
    <w:pPr>
      <w:spacing w:before="0" w:after="0"/>
    </w:pPr>
    <w:rPr>
      <w:rFonts w:asciiTheme="majorHAnsi" w:eastAsiaTheme="majorEastAsia" w:hAnsiTheme="majorHAnsi" w:cstheme="majorBidi"/>
      <w:caps/>
      <w:color w:val="156082" w:themeColor="accent1"/>
      <w:spacing w:val="10"/>
      <w:sz w:val="52"/>
      <w:szCs w:val="52"/>
    </w:rPr>
  </w:style>
  <w:style w:type="character" w:customStyle="1" w:styleId="TitleChar">
    <w:name w:val="Title Char"/>
    <w:basedOn w:val="DefaultParagraphFont"/>
    <w:link w:val="Title"/>
    <w:uiPriority w:val="10"/>
    <w:rsid w:val="00445842"/>
    <w:rPr>
      <w:rFonts w:asciiTheme="majorHAnsi" w:eastAsiaTheme="majorEastAsia" w:hAnsiTheme="majorHAnsi" w:cstheme="majorBidi"/>
      <w:caps/>
      <w:color w:val="156082" w:themeColor="accent1"/>
      <w:spacing w:val="10"/>
      <w:sz w:val="52"/>
      <w:szCs w:val="52"/>
    </w:rPr>
  </w:style>
  <w:style w:type="paragraph" w:styleId="Subtitle">
    <w:name w:val="Subtitle"/>
    <w:basedOn w:val="Normal"/>
    <w:next w:val="Normal"/>
    <w:link w:val="SubtitleChar"/>
    <w:uiPriority w:val="11"/>
    <w:qFormat/>
    <w:rsid w:val="00445842"/>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45842"/>
    <w:rPr>
      <w:caps/>
      <w:color w:val="595959" w:themeColor="text1" w:themeTint="A6"/>
      <w:spacing w:val="10"/>
      <w:sz w:val="21"/>
      <w:szCs w:val="21"/>
    </w:rPr>
  </w:style>
  <w:style w:type="paragraph" w:styleId="Quote">
    <w:name w:val="Quote"/>
    <w:basedOn w:val="Normal"/>
    <w:next w:val="Normal"/>
    <w:link w:val="QuoteChar"/>
    <w:uiPriority w:val="29"/>
    <w:qFormat/>
    <w:rsid w:val="00445842"/>
    <w:rPr>
      <w:i/>
      <w:iCs/>
      <w:sz w:val="24"/>
      <w:szCs w:val="24"/>
    </w:rPr>
  </w:style>
  <w:style w:type="character" w:customStyle="1" w:styleId="QuoteChar">
    <w:name w:val="Quote Char"/>
    <w:basedOn w:val="DefaultParagraphFont"/>
    <w:link w:val="Quote"/>
    <w:uiPriority w:val="29"/>
    <w:rsid w:val="00445842"/>
    <w:rPr>
      <w:i/>
      <w:iCs/>
      <w:sz w:val="24"/>
      <w:szCs w:val="24"/>
    </w:rPr>
  </w:style>
  <w:style w:type="paragraph" w:styleId="ListParagraph">
    <w:name w:val="List Paragraph"/>
    <w:aliases w:val="2,Bullet 1,Bullet Points,Colorful List - Accent 11,Dot pt,F5 List Paragraph,IFCL - List Paragraph,Indicator Text,L,List Paragraph Char Char Char,List Paragraph1,List Paragraph12,MAIN CONTENT,No Spacing1,Numbered Para 1,OBC Bullet,Strip"/>
    <w:basedOn w:val="Normal"/>
    <w:link w:val="ListParagraphChar"/>
    <w:uiPriority w:val="34"/>
    <w:qFormat/>
    <w:rsid w:val="00FF62FA"/>
    <w:pPr>
      <w:ind w:left="720"/>
      <w:contextualSpacing/>
    </w:pPr>
  </w:style>
  <w:style w:type="character" w:styleId="IntenseEmphasis">
    <w:name w:val="Intense Emphasis"/>
    <w:uiPriority w:val="21"/>
    <w:qFormat/>
    <w:rsid w:val="00445842"/>
    <w:rPr>
      <w:b/>
      <w:bCs/>
      <w:caps/>
      <w:color w:val="0A2F40" w:themeColor="accent1" w:themeShade="7F"/>
      <w:spacing w:val="10"/>
    </w:rPr>
  </w:style>
  <w:style w:type="paragraph" w:styleId="IntenseQuote">
    <w:name w:val="Intense Quote"/>
    <w:basedOn w:val="Normal"/>
    <w:next w:val="Normal"/>
    <w:link w:val="IntenseQuoteChar"/>
    <w:uiPriority w:val="30"/>
    <w:qFormat/>
    <w:rsid w:val="00445842"/>
    <w:pPr>
      <w:spacing w:before="240" w:after="240" w:line="240" w:lineRule="auto"/>
      <w:ind w:left="1080" w:right="1080"/>
      <w:jc w:val="center"/>
    </w:pPr>
    <w:rPr>
      <w:color w:val="156082" w:themeColor="accent1"/>
      <w:sz w:val="24"/>
      <w:szCs w:val="24"/>
    </w:rPr>
  </w:style>
  <w:style w:type="character" w:customStyle="1" w:styleId="IntenseQuoteChar">
    <w:name w:val="Intense Quote Char"/>
    <w:basedOn w:val="DefaultParagraphFont"/>
    <w:link w:val="IntenseQuote"/>
    <w:uiPriority w:val="30"/>
    <w:rsid w:val="00445842"/>
    <w:rPr>
      <w:color w:val="156082" w:themeColor="accent1"/>
      <w:sz w:val="24"/>
      <w:szCs w:val="24"/>
    </w:rPr>
  </w:style>
  <w:style w:type="character" w:styleId="IntenseReference">
    <w:name w:val="Intense Reference"/>
    <w:uiPriority w:val="32"/>
    <w:qFormat/>
    <w:rsid w:val="00445842"/>
    <w:rPr>
      <w:b/>
      <w:bCs/>
      <w:i/>
      <w:iCs/>
      <w:caps/>
      <w:color w:val="156082" w:themeColor="accent1"/>
    </w:rPr>
  </w:style>
  <w:style w:type="paragraph" w:styleId="NormalWeb">
    <w:name w:val="Normal (Web)"/>
    <w:basedOn w:val="Normal"/>
    <w:uiPriority w:val="99"/>
    <w:semiHidden/>
    <w:unhideWhenUsed/>
    <w:rsid w:val="008F2866"/>
    <w:pPr>
      <w:spacing w:beforeAutospacing="1" w:after="100" w:afterAutospacing="1" w:line="240" w:lineRule="auto"/>
    </w:pPr>
    <w:rPr>
      <w:rFonts w:ascii="Times New Roman" w:hAnsi="Times New Roman" w:cs="Times New Roman"/>
    </w:rPr>
  </w:style>
  <w:style w:type="character" w:customStyle="1" w:styleId="apple-converted-space">
    <w:name w:val="apple-converted-space"/>
    <w:basedOn w:val="DefaultParagraphFont"/>
    <w:rsid w:val="008F2866"/>
  </w:style>
  <w:style w:type="paragraph" w:customStyle="1" w:styleId="p1">
    <w:name w:val="p1"/>
    <w:basedOn w:val="Normal"/>
    <w:rsid w:val="00764E6C"/>
    <w:pPr>
      <w:spacing w:after="0" w:line="240" w:lineRule="auto"/>
    </w:pPr>
    <w:rPr>
      <w:rFonts w:ascii=".AppleSystemUIFont" w:hAnsi=".AppleSystemUIFont" w:cs="Times New Roman"/>
      <w:sz w:val="29"/>
      <w:szCs w:val="29"/>
    </w:rPr>
  </w:style>
  <w:style w:type="paragraph" w:customStyle="1" w:styleId="p2">
    <w:name w:val="p2"/>
    <w:basedOn w:val="Normal"/>
    <w:rsid w:val="00764E6C"/>
    <w:pPr>
      <w:spacing w:after="0" w:line="240" w:lineRule="auto"/>
    </w:pPr>
    <w:rPr>
      <w:rFonts w:ascii=".AppleSystemUIFont" w:hAnsi=".AppleSystemUIFont" w:cs="Times New Roman"/>
      <w:sz w:val="29"/>
      <w:szCs w:val="29"/>
    </w:rPr>
  </w:style>
  <w:style w:type="character" w:customStyle="1" w:styleId="s1">
    <w:name w:val="s1"/>
    <w:basedOn w:val="DefaultParagraphFont"/>
    <w:rsid w:val="00764E6C"/>
    <w:rPr>
      <w:rFonts w:ascii="UICTFontTextStyleBody" w:hAnsi="UICTFontTextStyleBody" w:hint="default"/>
      <w:b w:val="0"/>
      <w:bCs w:val="0"/>
      <w:i w:val="0"/>
      <w:iCs w:val="0"/>
      <w:sz w:val="29"/>
      <w:szCs w:val="29"/>
    </w:rPr>
  </w:style>
  <w:style w:type="paragraph" w:customStyle="1" w:styleId="li1">
    <w:name w:val="li1"/>
    <w:basedOn w:val="Normal"/>
    <w:rsid w:val="003E295C"/>
    <w:pPr>
      <w:spacing w:after="0" w:line="240" w:lineRule="auto"/>
    </w:pPr>
    <w:rPr>
      <w:rFonts w:ascii=".AppleSystemUIFont" w:hAnsi=".AppleSystemUIFont" w:cs="Times New Roman"/>
      <w:sz w:val="29"/>
      <w:szCs w:val="29"/>
    </w:rPr>
  </w:style>
  <w:style w:type="paragraph" w:styleId="Revision">
    <w:name w:val="Revision"/>
    <w:hidden/>
    <w:uiPriority w:val="99"/>
    <w:semiHidden/>
    <w:rsid w:val="001F502A"/>
    <w:pPr>
      <w:spacing w:after="0" w:line="240" w:lineRule="auto"/>
    </w:pPr>
  </w:style>
  <w:style w:type="table" w:styleId="TableGrid">
    <w:name w:val="Table Grid"/>
    <w:basedOn w:val="TableNormal"/>
    <w:uiPriority w:val="39"/>
    <w:rsid w:val="00D12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45842"/>
    <w:pPr>
      <w:outlineLvl w:val="9"/>
    </w:pPr>
  </w:style>
  <w:style w:type="paragraph" w:styleId="TOC1">
    <w:name w:val="toc 1"/>
    <w:basedOn w:val="Normal"/>
    <w:next w:val="Normal"/>
    <w:autoRedefine/>
    <w:uiPriority w:val="39"/>
    <w:unhideWhenUsed/>
    <w:rsid w:val="00E10F64"/>
    <w:pPr>
      <w:tabs>
        <w:tab w:val="left" w:pos="480"/>
        <w:tab w:val="right" w:leader="dot" w:pos="9016"/>
      </w:tabs>
      <w:spacing w:after="100"/>
    </w:pPr>
  </w:style>
  <w:style w:type="paragraph" w:styleId="TOC2">
    <w:name w:val="toc 2"/>
    <w:basedOn w:val="Normal"/>
    <w:next w:val="Normal"/>
    <w:autoRedefine/>
    <w:uiPriority w:val="39"/>
    <w:unhideWhenUsed/>
    <w:rsid w:val="00595FE0"/>
    <w:pPr>
      <w:tabs>
        <w:tab w:val="left" w:pos="960"/>
        <w:tab w:val="right" w:leader="dot" w:pos="9017"/>
      </w:tabs>
      <w:spacing w:before="0" w:after="0" w:line="240" w:lineRule="auto"/>
      <w:ind w:left="238"/>
    </w:pPr>
    <w:rPr>
      <w:rFonts w:cstheme="minorHAnsi"/>
      <w:noProof/>
      <w:sz w:val="20"/>
    </w:rPr>
  </w:style>
  <w:style w:type="character" w:styleId="Hyperlink">
    <w:name w:val="Hyperlink"/>
    <w:basedOn w:val="DefaultParagraphFont"/>
    <w:uiPriority w:val="99"/>
    <w:unhideWhenUsed/>
    <w:rsid w:val="00515B25"/>
    <w:rPr>
      <w:color w:val="467886" w:themeColor="hyperlink"/>
      <w:u w:val="single"/>
    </w:rPr>
  </w:style>
  <w:style w:type="paragraph" w:styleId="EndnoteText">
    <w:name w:val="endnote text"/>
    <w:basedOn w:val="Normal"/>
    <w:link w:val="EndnoteTextChar"/>
    <w:uiPriority w:val="99"/>
    <w:semiHidden/>
    <w:unhideWhenUsed/>
    <w:rsid w:val="00903645"/>
    <w:pPr>
      <w:spacing w:after="0" w:line="240" w:lineRule="auto"/>
    </w:pPr>
  </w:style>
  <w:style w:type="character" w:customStyle="1" w:styleId="EndnoteTextChar">
    <w:name w:val="Endnote Text Char"/>
    <w:basedOn w:val="DefaultParagraphFont"/>
    <w:link w:val="EndnoteText"/>
    <w:uiPriority w:val="99"/>
    <w:semiHidden/>
    <w:rsid w:val="00903645"/>
    <w:rPr>
      <w:sz w:val="20"/>
      <w:szCs w:val="20"/>
    </w:rPr>
  </w:style>
  <w:style w:type="character" w:styleId="EndnoteReference">
    <w:name w:val="endnote reference"/>
    <w:basedOn w:val="DefaultParagraphFont"/>
    <w:uiPriority w:val="99"/>
    <w:semiHidden/>
    <w:unhideWhenUsed/>
    <w:rsid w:val="00903645"/>
    <w:rPr>
      <w:vertAlign w:val="superscript"/>
    </w:rPr>
  </w:style>
  <w:style w:type="paragraph" w:styleId="Header">
    <w:name w:val="header"/>
    <w:basedOn w:val="Normal"/>
    <w:link w:val="HeaderChar"/>
    <w:uiPriority w:val="99"/>
    <w:unhideWhenUsed/>
    <w:rsid w:val="00F22B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B10"/>
  </w:style>
  <w:style w:type="paragraph" w:styleId="Footer">
    <w:name w:val="footer"/>
    <w:basedOn w:val="Normal"/>
    <w:link w:val="FooterChar"/>
    <w:uiPriority w:val="99"/>
    <w:unhideWhenUsed/>
    <w:rsid w:val="00F22B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B10"/>
  </w:style>
  <w:style w:type="paragraph" w:styleId="TOC3">
    <w:name w:val="toc 3"/>
    <w:basedOn w:val="Normal"/>
    <w:next w:val="Normal"/>
    <w:autoRedefine/>
    <w:uiPriority w:val="39"/>
    <w:unhideWhenUsed/>
    <w:rsid w:val="00595FE0"/>
    <w:pPr>
      <w:tabs>
        <w:tab w:val="left" w:pos="1440"/>
        <w:tab w:val="right" w:leader="dot" w:pos="9016"/>
      </w:tabs>
      <w:spacing w:before="0" w:after="0"/>
      <w:ind w:left="480"/>
    </w:pPr>
    <w:rPr>
      <w:rFonts w:cstheme="minorHAnsi"/>
      <w:noProof/>
      <w:sz w:val="20"/>
      <w:szCs w:val="18"/>
    </w:rPr>
  </w:style>
  <w:style w:type="paragraph" w:styleId="FootnoteText">
    <w:name w:val="footnote text"/>
    <w:aliases w:val="Footnote,Fußn,Fußnote,Fußnotentext Char,Fußnotentext Char Char,Fußnotentext Char Char Char Char,Fußnotentext Char Char Char Char Char Char,Fußnotentext Char1 Char Char Char,Fußnotentext Char1 Char Char Char Char,Fußnotentext Char1 Char1,o"/>
    <w:basedOn w:val="Normal"/>
    <w:link w:val="FootnoteTextChar"/>
    <w:unhideWhenUsed/>
    <w:qFormat/>
    <w:rsid w:val="007C4B99"/>
    <w:pPr>
      <w:spacing w:before="0" w:after="0" w:line="240" w:lineRule="auto"/>
    </w:pPr>
    <w:rPr>
      <w:sz w:val="16"/>
      <w:szCs w:val="16"/>
    </w:rPr>
  </w:style>
  <w:style w:type="character" w:customStyle="1" w:styleId="FootnoteTextChar">
    <w:name w:val="Footnote Text Char"/>
    <w:aliases w:val="Footnote Char,Fußn Char,Fußnote Char,Fußnotentext Char Char1,Fußnotentext Char Char Char,Fußnotentext Char Char Char Char Char,Fußnotentext Char Char Char Char Char Char Char,Fußnotentext Char1 Char Char Char Char1,o Char"/>
    <w:basedOn w:val="DefaultParagraphFont"/>
    <w:link w:val="FootnoteText"/>
    <w:qFormat/>
    <w:rsid w:val="007C4B99"/>
    <w:rPr>
      <w:sz w:val="16"/>
      <w:szCs w:val="16"/>
      <w:lang w:val="lv-LV"/>
    </w:rPr>
  </w:style>
  <w:style w:type="character" w:styleId="FootnoteReference">
    <w:name w:val="footnote reference"/>
    <w:aliases w:val="(Footnote Reference),BVI fnr,EN Footnote Reference,FR,Footnote Reference Number,Footnote Reference Superscript,Footnote reference number,Footnote symbol,No,SUPERS,Stinking Styles22,Times 10 Point,Voetnootverwijzing,fr,note TESI,number"/>
    <w:basedOn w:val="DefaultParagraphFont"/>
    <w:link w:val="FootnoteRefernece"/>
    <w:unhideWhenUsed/>
    <w:qFormat/>
    <w:rsid w:val="00113CFF"/>
    <w:rPr>
      <w:vertAlign w:val="superscript"/>
    </w:rPr>
  </w:style>
  <w:style w:type="paragraph" w:styleId="TOC4">
    <w:name w:val="toc 4"/>
    <w:basedOn w:val="Normal"/>
    <w:next w:val="Normal"/>
    <w:autoRedefine/>
    <w:uiPriority w:val="39"/>
    <w:unhideWhenUsed/>
    <w:rsid w:val="009354C2"/>
    <w:pPr>
      <w:spacing w:after="100"/>
      <w:ind w:left="720"/>
    </w:pPr>
  </w:style>
  <w:style w:type="paragraph" w:styleId="TOC5">
    <w:name w:val="toc 5"/>
    <w:basedOn w:val="Normal"/>
    <w:next w:val="Normal"/>
    <w:autoRedefine/>
    <w:uiPriority w:val="39"/>
    <w:unhideWhenUsed/>
    <w:rsid w:val="009354C2"/>
    <w:pPr>
      <w:spacing w:after="100"/>
      <w:ind w:left="960"/>
    </w:pPr>
  </w:style>
  <w:style w:type="paragraph" w:styleId="TOC6">
    <w:name w:val="toc 6"/>
    <w:basedOn w:val="Normal"/>
    <w:next w:val="Normal"/>
    <w:autoRedefine/>
    <w:uiPriority w:val="39"/>
    <w:unhideWhenUsed/>
    <w:rsid w:val="009354C2"/>
    <w:pPr>
      <w:spacing w:after="100"/>
      <w:ind w:left="1200"/>
    </w:pPr>
  </w:style>
  <w:style w:type="paragraph" w:styleId="TOC7">
    <w:name w:val="toc 7"/>
    <w:basedOn w:val="Normal"/>
    <w:next w:val="Normal"/>
    <w:autoRedefine/>
    <w:uiPriority w:val="39"/>
    <w:unhideWhenUsed/>
    <w:rsid w:val="009354C2"/>
    <w:pPr>
      <w:spacing w:after="100"/>
      <w:ind w:left="1440"/>
    </w:pPr>
  </w:style>
  <w:style w:type="paragraph" w:styleId="TOC8">
    <w:name w:val="toc 8"/>
    <w:basedOn w:val="Normal"/>
    <w:next w:val="Normal"/>
    <w:autoRedefine/>
    <w:uiPriority w:val="39"/>
    <w:unhideWhenUsed/>
    <w:rsid w:val="009354C2"/>
    <w:pPr>
      <w:spacing w:after="100"/>
      <w:ind w:left="1680"/>
    </w:pPr>
  </w:style>
  <w:style w:type="paragraph" w:styleId="TOC9">
    <w:name w:val="toc 9"/>
    <w:basedOn w:val="Normal"/>
    <w:next w:val="Normal"/>
    <w:autoRedefine/>
    <w:uiPriority w:val="39"/>
    <w:unhideWhenUsed/>
    <w:rsid w:val="009354C2"/>
    <w:pPr>
      <w:spacing w:after="100"/>
      <w:ind w:left="1920"/>
    </w:pPr>
  </w:style>
  <w:style w:type="character" w:styleId="UnresolvedMention">
    <w:name w:val="Unresolved Mention"/>
    <w:basedOn w:val="DefaultParagraphFont"/>
    <w:uiPriority w:val="99"/>
    <w:semiHidden/>
    <w:unhideWhenUsed/>
    <w:rsid w:val="009354C2"/>
    <w:rPr>
      <w:color w:val="605E5C"/>
      <w:shd w:val="clear" w:color="auto" w:fill="E1DFDD"/>
    </w:rPr>
  </w:style>
  <w:style w:type="character" w:styleId="CommentReference">
    <w:name w:val="annotation reference"/>
    <w:basedOn w:val="DefaultParagraphFont"/>
    <w:uiPriority w:val="99"/>
    <w:semiHidden/>
    <w:unhideWhenUsed/>
    <w:rsid w:val="009971F5"/>
    <w:rPr>
      <w:sz w:val="16"/>
      <w:szCs w:val="16"/>
    </w:rPr>
  </w:style>
  <w:style w:type="paragraph" w:styleId="CommentText">
    <w:name w:val="annotation text"/>
    <w:basedOn w:val="Normal"/>
    <w:link w:val="CommentTextChar"/>
    <w:uiPriority w:val="99"/>
    <w:unhideWhenUsed/>
    <w:rsid w:val="009971F5"/>
    <w:pPr>
      <w:spacing w:line="240" w:lineRule="auto"/>
    </w:pPr>
  </w:style>
  <w:style w:type="character" w:customStyle="1" w:styleId="CommentTextChar">
    <w:name w:val="Comment Text Char"/>
    <w:basedOn w:val="DefaultParagraphFont"/>
    <w:link w:val="CommentText"/>
    <w:uiPriority w:val="99"/>
    <w:rsid w:val="009971F5"/>
    <w:rPr>
      <w:sz w:val="20"/>
      <w:szCs w:val="20"/>
    </w:rPr>
  </w:style>
  <w:style w:type="paragraph" w:styleId="CommentSubject">
    <w:name w:val="annotation subject"/>
    <w:basedOn w:val="CommentText"/>
    <w:next w:val="CommentText"/>
    <w:link w:val="CommentSubjectChar"/>
    <w:uiPriority w:val="99"/>
    <w:semiHidden/>
    <w:unhideWhenUsed/>
    <w:rsid w:val="009971F5"/>
    <w:rPr>
      <w:b/>
      <w:bCs/>
    </w:rPr>
  </w:style>
  <w:style w:type="character" w:customStyle="1" w:styleId="CommentSubjectChar">
    <w:name w:val="Comment Subject Char"/>
    <w:basedOn w:val="CommentTextChar"/>
    <w:link w:val="CommentSubject"/>
    <w:uiPriority w:val="99"/>
    <w:semiHidden/>
    <w:rsid w:val="009971F5"/>
    <w:rPr>
      <w:b/>
      <w:bCs/>
      <w:sz w:val="20"/>
      <w:szCs w:val="20"/>
    </w:rPr>
  </w:style>
  <w:style w:type="paragraph" w:customStyle="1" w:styleId="paragraph">
    <w:name w:val="paragraph"/>
    <w:basedOn w:val="Normal"/>
    <w:rsid w:val="00953395"/>
    <w:pPr>
      <w:spacing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953395"/>
  </w:style>
  <w:style w:type="character" w:customStyle="1" w:styleId="eop">
    <w:name w:val="eop"/>
    <w:basedOn w:val="DefaultParagraphFont"/>
    <w:rsid w:val="00953395"/>
  </w:style>
  <w:style w:type="paragraph" w:styleId="Caption">
    <w:name w:val="caption"/>
    <w:basedOn w:val="Normal"/>
    <w:next w:val="Normal"/>
    <w:uiPriority w:val="35"/>
    <w:unhideWhenUsed/>
    <w:qFormat/>
    <w:rsid w:val="007F6BDB"/>
    <w:pPr>
      <w:spacing w:before="0" w:after="120" w:line="240" w:lineRule="auto"/>
      <w:jc w:val="left"/>
    </w:pPr>
    <w:rPr>
      <w:b/>
      <w:bCs/>
      <w:i/>
      <w:color w:val="0F4761" w:themeColor="accent1" w:themeShade="BF"/>
      <w:sz w:val="16"/>
      <w:szCs w:val="16"/>
    </w:rPr>
  </w:style>
  <w:style w:type="character" w:styleId="Strong">
    <w:name w:val="Strong"/>
    <w:uiPriority w:val="22"/>
    <w:qFormat/>
    <w:rsid w:val="00445842"/>
    <w:rPr>
      <w:b/>
      <w:bCs/>
    </w:rPr>
  </w:style>
  <w:style w:type="character" w:styleId="Emphasis">
    <w:name w:val="Emphasis"/>
    <w:uiPriority w:val="20"/>
    <w:qFormat/>
    <w:rsid w:val="00445842"/>
    <w:rPr>
      <w:caps/>
      <w:color w:val="0A2F40" w:themeColor="accent1" w:themeShade="7F"/>
      <w:spacing w:val="5"/>
    </w:rPr>
  </w:style>
  <w:style w:type="paragraph" w:styleId="NoSpacing">
    <w:name w:val="No Spacing"/>
    <w:uiPriority w:val="1"/>
    <w:qFormat/>
    <w:rsid w:val="00445842"/>
    <w:pPr>
      <w:spacing w:after="0" w:line="240" w:lineRule="auto"/>
    </w:pPr>
  </w:style>
  <w:style w:type="character" w:styleId="SubtleEmphasis">
    <w:name w:val="Subtle Emphasis"/>
    <w:uiPriority w:val="19"/>
    <w:qFormat/>
    <w:rsid w:val="00445842"/>
    <w:rPr>
      <w:i/>
      <w:iCs/>
      <w:color w:val="0A2F40" w:themeColor="accent1" w:themeShade="7F"/>
    </w:rPr>
  </w:style>
  <w:style w:type="character" w:styleId="SubtleReference">
    <w:name w:val="Subtle Reference"/>
    <w:uiPriority w:val="31"/>
    <w:qFormat/>
    <w:rsid w:val="00445842"/>
    <w:rPr>
      <w:b/>
      <w:bCs/>
      <w:color w:val="156082" w:themeColor="accent1"/>
    </w:rPr>
  </w:style>
  <w:style w:type="character" w:styleId="BookTitle">
    <w:name w:val="Book Title"/>
    <w:uiPriority w:val="33"/>
    <w:qFormat/>
    <w:rsid w:val="00445842"/>
    <w:rPr>
      <w:b/>
      <w:bCs/>
      <w:i/>
      <w:iCs/>
      <w:spacing w:val="0"/>
    </w:rPr>
  </w:style>
  <w:style w:type="character" w:customStyle="1" w:styleId="ListParagraphChar">
    <w:name w:val="List Paragraph Char"/>
    <w:aliases w:val="2 Char,Bullet 1 Char,Bullet Points Char,Colorful List - Accent 11 Char,Dot pt Char,F5 List Paragraph Char,IFCL - List Paragraph Char,Indicator Text Char,L Char,List Paragraph Char Char Char Char,List Paragraph1 Char,MAIN CONTENT Char"/>
    <w:link w:val="ListParagraph"/>
    <w:uiPriority w:val="34"/>
    <w:qFormat/>
    <w:locked/>
    <w:rsid w:val="006C1EF9"/>
    <w:rPr>
      <w:sz w:val="22"/>
      <w:lang w:val="lv-LV"/>
    </w:rPr>
  </w:style>
  <w:style w:type="paragraph" w:customStyle="1" w:styleId="FootnoteRefernece">
    <w:name w:val="Footnote Refernece"/>
    <w:aliases w:val="-E Fußnotenzeichen,E,E FNZ,Footnotes refss,Odwołanie przypisu,Ref,de nota al pie,ftref"/>
    <w:basedOn w:val="Normal"/>
    <w:next w:val="Normal"/>
    <w:link w:val="FootnoteReference"/>
    <w:rsid w:val="006C1EF9"/>
    <w:pPr>
      <w:spacing w:before="120" w:after="120" w:line="240" w:lineRule="exact"/>
    </w:pPr>
    <w:rPr>
      <w:sz w:val="20"/>
      <w:vertAlign w:val="superscript"/>
      <w:lang w:val="en-GB"/>
    </w:rPr>
  </w:style>
  <w:style w:type="character" w:styleId="FollowedHyperlink">
    <w:name w:val="FollowedHyperlink"/>
    <w:basedOn w:val="DefaultParagraphFont"/>
    <w:uiPriority w:val="99"/>
    <w:semiHidden/>
    <w:unhideWhenUsed/>
    <w:rsid w:val="00DB4C90"/>
    <w:rPr>
      <w:color w:val="96607D" w:themeColor="followedHyperlink"/>
      <w:u w:val="single"/>
    </w:rPr>
  </w:style>
  <w:style w:type="paragraph" w:customStyle="1" w:styleId="pf0">
    <w:name w:val="pf0"/>
    <w:basedOn w:val="Normal"/>
    <w:rsid w:val="002D75F2"/>
    <w:pPr>
      <w:spacing w:beforeAutospacing="1" w:after="100" w:afterAutospacing="1" w:line="240" w:lineRule="auto"/>
      <w:jc w:val="left"/>
    </w:pPr>
    <w:rPr>
      <w:rFonts w:ascii="Times New Roman" w:eastAsia="Times New Roman" w:hAnsi="Times New Roman" w:cs="Times New Roman"/>
      <w:sz w:val="24"/>
      <w:szCs w:val="24"/>
      <w:lang w:val="en-GB"/>
    </w:rPr>
  </w:style>
  <w:style w:type="character" w:customStyle="1" w:styleId="cf01">
    <w:name w:val="cf01"/>
    <w:basedOn w:val="DefaultParagraphFont"/>
    <w:rsid w:val="002D75F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23604">
      <w:bodyDiv w:val="1"/>
      <w:marLeft w:val="0"/>
      <w:marRight w:val="0"/>
      <w:marTop w:val="0"/>
      <w:marBottom w:val="0"/>
      <w:divBdr>
        <w:top w:val="none" w:sz="0" w:space="0" w:color="auto"/>
        <w:left w:val="none" w:sz="0" w:space="0" w:color="auto"/>
        <w:bottom w:val="none" w:sz="0" w:space="0" w:color="auto"/>
        <w:right w:val="none" w:sz="0" w:space="0" w:color="auto"/>
      </w:divBdr>
      <w:divsChild>
        <w:div w:id="9796205">
          <w:marLeft w:val="0"/>
          <w:marRight w:val="0"/>
          <w:marTop w:val="0"/>
          <w:marBottom w:val="0"/>
          <w:divBdr>
            <w:top w:val="none" w:sz="0" w:space="0" w:color="auto"/>
            <w:left w:val="none" w:sz="0" w:space="0" w:color="auto"/>
            <w:bottom w:val="none" w:sz="0" w:space="0" w:color="auto"/>
            <w:right w:val="none" w:sz="0" w:space="0" w:color="auto"/>
          </w:divBdr>
        </w:div>
        <w:div w:id="26680564">
          <w:marLeft w:val="0"/>
          <w:marRight w:val="0"/>
          <w:marTop w:val="0"/>
          <w:marBottom w:val="0"/>
          <w:divBdr>
            <w:top w:val="none" w:sz="0" w:space="0" w:color="auto"/>
            <w:left w:val="none" w:sz="0" w:space="0" w:color="auto"/>
            <w:bottom w:val="none" w:sz="0" w:space="0" w:color="auto"/>
            <w:right w:val="none" w:sz="0" w:space="0" w:color="auto"/>
          </w:divBdr>
        </w:div>
        <w:div w:id="103230285">
          <w:marLeft w:val="0"/>
          <w:marRight w:val="0"/>
          <w:marTop w:val="0"/>
          <w:marBottom w:val="0"/>
          <w:divBdr>
            <w:top w:val="none" w:sz="0" w:space="0" w:color="auto"/>
            <w:left w:val="none" w:sz="0" w:space="0" w:color="auto"/>
            <w:bottom w:val="none" w:sz="0" w:space="0" w:color="auto"/>
            <w:right w:val="none" w:sz="0" w:space="0" w:color="auto"/>
          </w:divBdr>
        </w:div>
        <w:div w:id="145443722">
          <w:marLeft w:val="0"/>
          <w:marRight w:val="0"/>
          <w:marTop w:val="0"/>
          <w:marBottom w:val="0"/>
          <w:divBdr>
            <w:top w:val="none" w:sz="0" w:space="0" w:color="auto"/>
            <w:left w:val="none" w:sz="0" w:space="0" w:color="auto"/>
            <w:bottom w:val="none" w:sz="0" w:space="0" w:color="auto"/>
            <w:right w:val="none" w:sz="0" w:space="0" w:color="auto"/>
          </w:divBdr>
          <w:divsChild>
            <w:div w:id="548632">
              <w:marLeft w:val="0"/>
              <w:marRight w:val="0"/>
              <w:marTop w:val="0"/>
              <w:marBottom w:val="0"/>
              <w:divBdr>
                <w:top w:val="none" w:sz="0" w:space="0" w:color="auto"/>
                <w:left w:val="none" w:sz="0" w:space="0" w:color="auto"/>
                <w:bottom w:val="none" w:sz="0" w:space="0" w:color="auto"/>
                <w:right w:val="none" w:sz="0" w:space="0" w:color="auto"/>
              </w:divBdr>
            </w:div>
            <w:div w:id="660692712">
              <w:marLeft w:val="0"/>
              <w:marRight w:val="0"/>
              <w:marTop w:val="0"/>
              <w:marBottom w:val="0"/>
              <w:divBdr>
                <w:top w:val="none" w:sz="0" w:space="0" w:color="auto"/>
                <w:left w:val="none" w:sz="0" w:space="0" w:color="auto"/>
                <w:bottom w:val="none" w:sz="0" w:space="0" w:color="auto"/>
                <w:right w:val="none" w:sz="0" w:space="0" w:color="auto"/>
              </w:divBdr>
            </w:div>
            <w:div w:id="1377509009">
              <w:marLeft w:val="0"/>
              <w:marRight w:val="0"/>
              <w:marTop w:val="0"/>
              <w:marBottom w:val="0"/>
              <w:divBdr>
                <w:top w:val="none" w:sz="0" w:space="0" w:color="auto"/>
                <w:left w:val="none" w:sz="0" w:space="0" w:color="auto"/>
                <w:bottom w:val="none" w:sz="0" w:space="0" w:color="auto"/>
                <w:right w:val="none" w:sz="0" w:space="0" w:color="auto"/>
              </w:divBdr>
            </w:div>
            <w:div w:id="1594434596">
              <w:marLeft w:val="0"/>
              <w:marRight w:val="0"/>
              <w:marTop w:val="0"/>
              <w:marBottom w:val="0"/>
              <w:divBdr>
                <w:top w:val="none" w:sz="0" w:space="0" w:color="auto"/>
                <w:left w:val="none" w:sz="0" w:space="0" w:color="auto"/>
                <w:bottom w:val="none" w:sz="0" w:space="0" w:color="auto"/>
                <w:right w:val="none" w:sz="0" w:space="0" w:color="auto"/>
              </w:divBdr>
            </w:div>
            <w:div w:id="2005350798">
              <w:marLeft w:val="0"/>
              <w:marRight w:val="0"/>
              <w:marTop w:val="0"/>
              <w:marBottom w:val="0"/>
              <w:divBdr>
                <w:top w:val="none" w:sz="0" w:space="0" w:color="auto"/>
                <w:left w:val="none" w:sz="0" w:space="0" w:color="auto"/>
                <w:bottom w:val="none" w:sz="0" w:space="0" w:color="auto"/>
                <w:right w:val="none" w:sz="0" w:space="0" w:color="auto"/>
              </w:divBdr>
            </w:div>
          </w:divsChild>
        </w:div>
        <w:div w:id="172575288">
          <w:marLeft w:val="0"/>
          <w:marRight w:val="0"/>
          <w:marTop w:val="0"/>
          <w:marBottom w:val="0"/>
          <w:divBdr>
            <w:top w:val="none" w:sz="0" w:space="0" w:color="auto"/>
            <w:left w:val="none" w:sz="0" w:space="0" w:color="auto"/>
            <w:bottom w:val="none" w:sz="0" w:space="0" w:color="auto"/>
            <w:right w:val="none" w:sz="0" w:space="0" w:color="auto"/>
          </w:divBdr>
        </w:div>
        <w:div w:id="237594583">
          <w:marLeft w:val="0"/>
          <w:marRight w:val="0"/>
          <w:marTop w:val="0"/>
          <w:marBottom w:val="0"/>
          <w:divBdr>
            <w:top w:val="none" w:sz="0" w:space="0" w:color="auto"/>
            <w:left w:val="none" w:sz="0" w:space="0" w:color="auto"/>
            <w:bottom w:val="none" w:sz="0" w:space="0" w:color="auto"/>
            <w:right w:val="none" w:sz="0" w:space="0" w:color="auto"/>
          </w:divBdr>
        </w:div>
        <w:div w:id="307126565">
          <w:marLeft w:val="0"/>
          <w:marRight w:val="0"/>
          <w:marTop w:val="0"/>
          <w:marBottom w:val="0"/>
          <w:divBdr>
            <w:top w:val="none" w:sz="0" w:space="0" w:color="auto"/>
            <w:left w:val="none" w:sz="0" w:space="0" w:color="auto"/>
            <w:bottom w:val="none" w:sz="0" w:space="0" w:color="auto"/>
            <w:right w:val="none" w:sz="0" w:space="0" w:color="auto"/>
          </w:divBdr>
        </w:div>
        <w:div w:id="317617262">
          <w:marLeft w:val="0"/>
          <w:marRight w:val="0"/>
          <w:marTop w:val="0"/>
          <w:marBottom w:val="0"/>
          <w:divBdr>
            <w:top w:val="none" w:sz="0" w:space="0" w:color="auto"/>
            <w:left w:val="none" w:sz="0" w:space="0" w:color="auto"/>
            <w:bottom w:val="none" w:sz="0" w:space="0" w:color="auto"/>
            <w:right w:val="none" w:sz="0" w:space="0" w:color="auto"/>
          </w:divBdr>
        </w:div>
        <w:div w:id="322319136">
          <w:marLeft w:val="0"/>
          <w:marRight w:val="0"/>
          <w:marTop w:val="0"/>
          <w:marBottom w:val="0"/>
          <w:divBdr>
            <w:top w:val="none" w:sz="0" w:space="0" w:color="auto"/>
            <w:left w:val="none" w:sz="0" w:space="0" w:color="auto"/>
            <w:bottom w:val="none" w:sz="0" w:space="0" w:color="auto"/>
            <w:right w:val="none" w:sz="0" w:space="0" w:color="auto"/>
          </w:divBdr>
        </w:div>
        <w:div w:id="477723940">
          <w:marLeft w:val="0"/>
          <w:marRight w:val="0"/>
          <w:marTop w:val="0"/>
          <w:marBottom w:val="0"/>
          <w:divBdr>
            <w:top w:val="none" w:sz="0" w:space="0" w:color="auto"/>
            <w:left w:val="none" w:sz="0" w:space="0" w:color="auto"/>
            <w:bottom w:val="none" w:sz="0" w:space="0" w:color="auto"/>
            <w:right w:val="none" w:sz="0" w:space="0" w:color="auto"/>
          </w:divBdr>
        </w:div>
        <w:div w:id="511183784">
          <w:marLeft w:val="0"/>
          <w:marRight w:val="0"/>
          <w:marTop w:val="0"/>
          <w:marBottom w:val="0"/>
          <w:divBdr>
            <w:top w:val="none" w:sz="0" w:space="0" w:color="auto"/>
            <w:left w:val="none" w:sz="0" w:space="0" w:color="auto"/>
            <w:bottom w:val="none" w:sz="0" w:space="0" w:color="auto"/>
            <w:right w:val="none" w:sz="0" w:space="0" w:color="auto"/>
          </w:divBdr>
        </w:div>
        <w:div w:id="608781084">
          <w:marLeft w:val="0"/>
          <w:marRight w:val="0"/>
          <w:marTop w:val="0"/>
          <w:marBottom w:val="0"/>
          <w:divBdr>
            <w:top w:val="none" w:sz="0" w:space="0" w:color="auto"/>
            <w:left w:val="none" w:sz="0" w:space="0" w:color="auto"/>
            <w:bottom w:val="none" w:sz="0" w:space="0" w:color="auto"/>
            <w:right w:val="none" w:sz="0" w:space="0" w:color="auto"/>
          </w:divBdr>
        </w:div>
        <w:div w:id="742096236">
          <w:marLeft w:val="0"/>
          <w:marRight w:val="0"/>
          <w:marTop w:val="0"/>
          <w:marBottom w:val="0"/>
          <w:divBdr>
            <w:top w:val="none" w:sz="0" w:space="0" w:color="auto"/>
            <w:left w:val="none" w:sz="0" w:space="0" w:color="auto"/>
            <w:bottom w:val="none" w:sz="0" w:space="0" w:color="auto"/>
            <w:right w:val="none" w:sz="0" w:space="0" w:color="auto"/>
          </w:divBdr>
        </w:div>
        <w:div w:id="868838975">
          <w:marLeft w:val="0"/>
          <w:marRight w:val="0"/>
          <w:marTop w:val="0"/>
          <w:marBottom w:val="0"/>
          <w:divBdr>
            <w:top w:val="none" w:sz="0" w:space="0" w:color="auto"/>
            <w:left w:val="none" w:sz="0" w:space="0" w:color="auto"/>
            <w:bottom w:val="none" w:sz="0" w:space="0" w:color="auto"/>
            <w:right w:val="none" w:sz="0" w:space="0" w:color="auto"/>
          </w:divBdr>
        </w:div>
        <w:div w:id="926882124">
          <w:marLeft w:val="0"/>
          <w:marRight w:val="0"/>
          <w:marTop w:val="0"/>
          <w:marBottom w:val="0"/>
          <w:divBdr>
            <w:top w:val="none" w:sz="0" w:space="0" w:color="auto"/>
            <w:left w:val="none" w:sz="0" w:space="0" w:color="auto"/>
            <w:bottom w:val="none" w:sz="0" w:space="0" w:color="auto"/>
            <w:right w:val="none" w:sz="0" w:space="0" w:color="auto"/>
          </w:divBdr>
        </w:div>
        <w:div w:id="939332017">
          <w:marLeft w:val="0"/>
          <w:marRight w:val="0"/>
          <w:marTop w:val="0"/>
          <w:marBottom w:val="0"/>
          <w:divBdr>
            <w:top w:val="none" w:sz="0" w:space="0" w:color="auto"/>
            <w:left w:val="none" w:sz="0" w:space="0" w:color="auto"/>
            <w:bottom w:val="none" w:sz="0" w:space="0" w:color="auto"/>
            <w:right w:val="none" w:sz="0" w:space="0" w:color="auto"/>
          </w:divBdr>
        </w:div>
        <w:div w:id="1019087841">
          <w:marLeft w:val="0"/>
          <w:marRight w:val="0"/>
          <w:marTop w:val="0"/>
          <w:marBottom w:val="0"/>
          <w:divBdr>
            <w:top w:val="none" w:sz="0" w:space="0" w:color="auto"/>
            <w:left w:val="none" w:sz="0" w:space="0" w:color="auto"/>
            <w:bottom w:val="none" w:sz="0" w:space="0" w:color="auto"/>
            <w:right w:val="none" w:sz="0" w:space="0" w:color="auto"/>
          </w:divBdr>
        </w:div>
        <w:div w:id="1082332983">
          <w:marLeft w:val="0"/>
          <w:marRight w:val="0"/>
          <w:marTop w:val="0"/>
          <w:marBottom w:val="0"/>
          <w:divBdr>
            <w:top w:val="none" w:sz="0" w:space="0" w:color="auto"/>
            <w:left w:val="none" w:sz="0" w:space="0" w:color="auto"/>
            <w:bottom w:val="none" w:sz="0" w:space="0" w:color="auto"/>
            <w:right w:val="none" w:sz="0" w:space="0" w:color="auto"/>
          </w:divBdr>
        </w:div>
        <w:div w:id="1243100791">
          <w:marLeft w:val="0"/>
          <w:marRight w:val="0"/>
          <w:marTop w:val="0"/>
          <w:marBottom w:val="0"/>
          <w:divBdr>
            <w:top w:val="none" w:sz="0" w:space="0" w:color="auto"/>
            <w:left w:val="none" w:sz="0" w:space="0" w:color="auto"/>
            <w:bottom w:val="none" w:sz="0" w:space="0" w:color="auto"/>
            <w:right w:val="none" w:sz="0" w:space="0" w:color="auto"/>
          </w:divBdr>
        </w:div>
        <w:div w:id="1303460171">
          <w:marLeft w:val="0"/>
          <w:marRight w:val="0"/>
          <w:marTop w:val="0"/>
          <w:marBottom w:val="0"/>
          <w:divBdr>
            <w:top w:val="none" w:sz="0" w:space="0" w:color="auto"/>
            <w:left w:val="none" w:sz="0" w:space="0" w:color="auto"/>
            <w:bottom w:val="none" w:sz="0" w:space="0" w:color="auto"/>
            <w:right w:val="none" w:sz="0" w:space="0" w:color="auto"/>
          </w:divBdr>
        </w:div>
        <w:div w:id="1354768086">
          <w:marLeft w:val="0"/>
          <w:marRight w:val="0"/>
          <w:marTop w:val="0"/>
          <w:marBottom w:val="0"/>
          <w:divBdr>
            <w:top w:val="none" w:sz="0" w:space="0" w:color="auto"/>
            <w:left w:val="none" w:sz="0" w:space="0" w:color="auto"/>
            <w:bottom w:val="none" w:sz="0" w:space="0" w:color="auto"/>
            <w:right w:val="none" w:sz="0" w:space="0" w:color="auto"/>
          </w:divBdr>
          <w:divsChild>
            <w:div w:id="222257206">
              <w:marLeft w:val="0"/>
              <w:marRight w:val="0"/>
              <w:marTop w:val="0"/>
              <w:marBottom w:val="0"/>
              <w:divBdr>
                <w:top w:val="none" w:sz="0" w:space="0" w:color="auto"/>
                <w:left w:val="none" w:sz="0" w:space="0" w:color="auto"/>
                <w:bottom w:val="none" w:sz="0" w:space="0" w:color="auto"/>
                <w:right w:val="none" w:sz="0" w:space="0" w:color="auto"/>
              </w:divBdr>
            </w:div>
            <w:div w:id="325983009">
              <w:marLeft w:val="0"/>
              <w:marRight w:val="0"/>
              <w:marTop w:val="0"/>
              <w:marBottom w:val="0"/>
              <w:divBdr>
                <w:top w:val="none" w:sz="0" w:space="0" w:color="auto"/>
                <w:left w:val="none" w:sz="0" w:space="0" w:color="auto"/>
                <w:bottom w:val="none" w:sz="0" w:space="0" w:color="auto"/>
                <w:right w:val="none" w:sz="0" w:space="0" w:color="auto"/>
              </w:divBdr>
            </w:div>
            <w:div w:id="596523912">
              <w:marLeft w:val="0"/>
              <w:marRight w:val="0"/>
              <w:marTop w:val="0"/>
              <w:marBottom w:val="0"/>
              <w:divBdr>
                <w:top w:val="none" w:sz="0" w:space="0" w:color="auto"/>
                <w:left w:val="none" w:sz="0" w:space="0" w:color="auto"/>
                <w:bottom w:val="none" w:sz="0" w:space="0" w:color="auto"/>
                <w:right w:val="none" w:sz="0" w:space="0" w:color="auto"/>
              </w:divBdr>
            </w:div>
            <w:div w:id="608241341">
              <w:marLeft w:val="0"/>
              <w:marRight w:val="0"/>
              <w:marTop w:val="0"/>
              <w:marBottom w:val="0"/>
              <w:divBdr>
                <w:top w:val="none" w:sz="0" w:space="0" w:color="auto"/>
                <w:left w:val="none" w:sz="0" w:space="0" w:color="auto"/>
                <w:bottom w:val="none" w:sz="0" w:space="0" w:color="auto"/>
                <w:right w:val="none" w:sz="0" w:space="0" w:color="auto"/>
              </w:divBdr>
            </w:div>
            <w:div w:id="623775916">
              <w:marLeft w:val="0"/>
              <w:marRight w:val="0"/>
              <w:marTop w:val="0"/>
              <w:marBottom w:val="0"/>
              <w:divBdr>
                <w:top w:val="none" w:sz="0" w:space="0" w:color="auto"/>
                <w:left w:val="none" w:sz="0" w:space="0" w:color="auto"/>
                <w:bottom w:val="none" w:sz="0" w:space="0" w:color="auto"/>
                <w:right w:val="none" w:sz="0" w:space="0" w:color="auto"/>
              </w:divBdr>
            </w:div>
            <w:div w:id="747384978">
              <w:marLeft w:val="0"/>
              <w:marRight w:val="0"/>
              <w:marTop w:val="0"/>
              <w:marBottom w:val="0"/>
              <w:divBdr>
                <w:top w:val="none" w:sz="0" w:space="0" w:color="auto"/>
                <w:left w:val="none" w:sz="0" w:space="0" w:color="auto"/>
                <w:bottom w:val="none" w:sz="0" w:space="0" w:color="auto"/>
                <w:right w:val="none" w:sz="0" w:space="0" w:color="auto"/>
              </w:divBdr>
            </w:div>
            <w:div w:id="763846626">
              <w:marLeft w:val="0"/>
              <w:marRight w:val="0"/>
              <w:marTop w:val="0"/>
              <w:marBottom w:val="0"/>
              <w:divBdr>
                <w:top w:val="none" w:sz="0" w:space="0" w:color="auto"/>
                <w:left w:val="none" w:sz="0" w:space="0" w:color="auto"/>
                <w:bottom w:val="none" w:sz="0" w:space="0" w:color="auto"/>
                <w:right w:val="none" w:sz="0" w:space="0" w:color="auto"/>
              </w:divBdr>
            </w:div>
            <w:div w:id="882013655">
              <w:marLeft w:val="0"/>
              <w:marRight w:val="0"/>
              <w:marTop w:val="0"/>
              <w:marBottom w:val="0"/>
              <w:divBdr>
                <w:top w:val="none" w:sz="0" w:space="0" w:color="auto"/>
                <w:left w:val="none" w:sz="0" w:space="0" w:color="auto"/>
                <w:bottom w:val="none" w:sz="0" w:space="0" w:color="auto"/>
                <w:right w:val="none" w:sz="0" w:space="0" w:color="auto"/>
              </w:divBdr>
            </w:div>
            <w:div w:id="1026369113">
              <w:marLeft w:val="0"/>
              <w:marRight w:val="0"/>
              <w:marTop w:val="0"/>
              <w:marBottom w:val="0"/>
              <w:divBdr>
                <w:top w:val="none" w:sz="0" w:space="0" w:color="auto"/>
                <w:left w:val="none" w:sz="0" w:space="0" w:color="auto"/>
                <w:bottom w:val="none" w:sz="0" w:space="0" w:color="auto"/>
                <w:right w:val="none" w:sz="0" w:space="0" w:color="auto"/>
              </w:divBdr>
            </w:div>
            <w:div w:id="1063525800">
              <w:marLeft w:val="0"/>
              <w:marRight w:val="0"/>
              <w:marTop w:val="0"/>
              <w:marBottom w:val="0"/>
              <w:divBdr>
                <w:top w:val="none" w:sz="0" w:space="0" w:color="auto"/>
                <w:left w:val="none" w:sz="0" w:space="0" w:color="auto"/>
                <w:bottom w:val="none" w:sz="0" w:space="0" w:color="auto"/>
                <w:right w:val="none" w:sz="0" w:space="0" w:color="auto"/>
              </w:divBdr>
            </w:div>
            <w:div w:id="1093009887">
              <w:marLeft w:val="0"/>
              <w:marRight w:val="0"/>
              <w:marTop w:val="0"/>
              <w:marBottom w:val="0"/>
              <w:divBdr>
                <w:top w:val="none" w:sz="0" w:space="0" w:color="auto"/>
                <w:left w:val="none" w:sz="0" w:space="0" w:color="auto"/>
                <w:bottom w:val="none" w:sz="0" w:space="0" w:color="auto"/>
                <w:right w:val="none" w:sz="0" w:space="0" w:color="auto"/>
              </w:divBdr>
            </w:div>
            <w:div w:id="1131434595">
              <w:marLeft w:val="0"/>
              <w:marRight w:val="0"/>
              <w:marTop w:val="0"/>
              <w:marBottom w:val="0"/>
              <w:divBdr>
                <w:top w:val="none" w:sz="0" w:space="0" w:color="auto"/>
                <w:left w:val="none" w:sz="0" w:space="0" w:color="auto"/>
                <w:bottom w:val="none" w:sz="0" w:space="0" w:color="auto"/>
                <w:right w:val="none" w:sz="0" w:space="0" w:color="auto"/>
              </w:divBdr>
            </w:div>
            <w:div w:id="1205144607">
              <w:marLeft w:val="0"/>
              <w:marRight w:val="0"/>
              <w:marTop w:val="0"/>
              <w:marBottom w:val="0"/>
              <w:divBdr>
                <w:top w:val="none" w:sz="0" w:space="0" w:color="auto"/>
                <w:left w:val="none" w:sz="0" w:space="0" w:color="auto"/>
                <w:bottom w:val="none" w:sz="0" w:space="0" w:color="auto"/>
                <w:right w:val="none" w:sz="0" w:space="0" w:color="auto"/>
              </w:divBdr>
            </w:div>
            <w:div w:id="1398627836">
              <w:marLeft w:val="0"/>
              <w:marRight w:val="0"/>
              <w:marTop w:val="0"/>
              <w:marBottom w:val="0"/>
              <w:divBdr>
                <w:top w:val="none" w:sz="0" w:space="0" w:color="auto"/>
                <w:left w:val="none" w:sz="0" w:space="0" w:color="auto"/>
                <w:bottom w:val="none" w:sz="0" w:space="0" w:color="auto"/>
                <w:right w:val="none" w:sz="0" w:space="0" w:color="auto"/>
              </w:divBdr>
            </w:div>
            <w:div w:id="1420522026">
              <w:marLeft w:val="0"/>
              <w:marRight w:val="0"/>
              <w:marTop w:val="0"/>
              <w:marBottom w:val="0"/>
              <w:divBdr>
                <w:top w:val="none" w:sz="0" w:space="0" w:color="auto"/>
                <w:left w:val="none" w:sz="0" w:space="0" w:color="auto"/>
                <w:bottom w:val="none" w:sz="0" w:space="0" w:color="auto"/>
                <w:right w:val="none" w:sz="0" w:space="0" w:color="auto"/>
              </w:divBdr>
            </w:div>
            <w:div w:id="1476331480">
              <w:marLeft w:val="0"/>
              <w:marRight w:val="0"/>
              <w:marTop w:val="0"/>
              <w:marBottom w:val="0"/>
              <w:divBdr>
                <w:top w:val="none" w:sz="0" w:space="0" w:color="auto"/>
                <w:left w:val="none" w:sz="0" w:space="0" w:color="auto"/>
                <w:bottom w:val="none" w:sz="0" w:space="0" w:color="auto"/>
                <w:right w:val="none" w:sz="0" w:space="0" w:color="auto"/>
              </w:divBdr>
            </w:div>
            <w:div w:id="1606383372">
              <w:marLeft w:val="0"/>
              <w:marRight w:val="0"/>
              <w:marTop w:val="0"/>
              <w:marBottom w:val="0"/>
              <w:divBdr>
                <w:top w:val="none" w:sz="0" w:space="0" w:color="auto"/>
                <w:left w:val="none" w:sz="0" w:space="0" w:color="auto"/>
                <w:bottom w:val="none" w:sz="0" w:space="0" w:color="auto"/>
                <w:right w:val="none" w:sz="0" w:space="0" w:color="auto"/>
              </w:divBdr>
            </w:div>
            <w:div w:id="1682469314">
              <w:marLeft w:val="0"/>
              <w:marRight w:val="0"/>
              <w:marTop w:val="0"/>
              <w:marBottom w:val="0"/>
              <w:divBdr>
                <w:top w:val="none" w:sz="0" w:space="0" w:color="auto"/>
                <w:left w:val="none" w:sz="0" w:space="0" w:color="auto"/>
                <w:bottom w:val="none" w:sz="0" w:space="0" w:color="auto"/>
                <w:right w:val="none" w:sz="0" w:space="0" w:color="auto"/>
              </w:divBdr>
            </w:div>
            <w:div w:id="1750730143">
              <w:marLeft w:val="0"/>
              <w:marRight w:val="0"/>
              <w:marTop w:val="0"/>
              <w:marBottom w:val="0"/>
              <w:divBdr>
                <w:top w:val="none" w:sz="0" w:space="0" w:color="auto"/>
                <w:left w:val="none" w:sz="0" w:space="0" w:color="auto"/>
                <w:bottom w:val="none" w:sz="0" w:space="0" w:color="auto"/>
                <w:right w:val="none" w:sz="0" w:space="0" w:color="auto"/>
              </w:divBdr>
            </w:div>
            <w:div w:id="2016372498">
              <w:marLeft w:val="0"/>
              <w:marRight w:val="0"/>
              <w:marTop w:val="0"/>
              <w:marBottom w:val="0"/>
              <w:divBdr>
                <w:top w:val="none" w:sz="0" w:space="0" w:color="auto"/>
                <w:left w:val="none" w:sz="0" w:space="0" w:color="auto"/>
                <w:bottom w:val="none" w:sz="0" w:space="0" w:color="auto"/>
                <w:right w:val="none" w:sz="0" w:space="0" w:color="auto"/>
              </w:divBdr>
            </w:div>
          </w:divsChild>
        </w:div>
        <w:div w:id="1435400256">
          <w:marLeft w:val="0"/>
          <w:marRight w:val="0"/>
          <w:marTop w:val="0"/>
          <w:marBottom w:val="0"/>
          <w:divBdr>
            <w:top w:val="none" w:sz="0" w:space="0" w:color="auto"/>
            <w:left w:val="none" w:sz="0" w:space="0" w:color="auto"/>
            <w:bottom w:val="none" w:sz="0" w:space="0" w:color="auto"/>
            <w:right w:val="none" w:sz="0" w:space="0" w:color="auto"/>
          </w:divBdr>
        </w:div>
        <w:div w:id="1470898344">
          <w:marLeft w:val="0"/>
          <w:marRight w:val="0"/>
          <w:marTop w:val="0"/>
          <w:marBottom w:val="0"/>
          <w:divBdr>
            <w:top w:val="none" w:sz="0" w:space="0" w:color="auto"/>
            <w:left w:val="none" w:sz="0" w:space="0" w:color="auto"/>
            <w:bottom w:val="none" w:sz="0" w:space="0" w:color="auto"/>
            <w:right w:val="none" w:sz="0" w:space="0" w:color="auto"/>
          </w:divBdr>
        </w:div>
        <w:div w:id="1508791299">
          <w:marLeft w:val="0"/>
          <w:marRight w:val="0"/>
          <w:marTop w:val="0"/>
          <w:marBottom w:val="0"/>
          <w:divBdr>
            <w:top w:val="none" w:sz="0" w:space="0" w:color="auto"/>
            <w:left w:val="none" w:sz="0" w:space="0" w:color="auto"/>
            <w:bottom w:val="none" w:sz="0" w:space="0" w:color="auto"/>
            <w:right w:val="none" w:sz="0" w:space="0" w:color="auto"/>
          </w:divBdr>
        </w:div>
        <w:div w:id="1515416627">
          <w:marLeft w:val="0"/>
          <w:marRight w:val="0"/>
          <w:marTop w:val="0"/>
          <w:marBottom w:val="0"/>
          <w:divBdr>
            <w:top w:val="none" w:sz="0" w:space="0" w:color="auto"/>
            <w:left w:val="none" w:sz="0" w:space="0" w:color="auto"/>
            <w:bottom w:val="none" w:sz="0" w:space="0" w:color="auto"/>
            <w:right w:val="none" w:sz="0" w:space="0" w:color="auto"/>
          </w:divBdr>
        </w:div>
        <w:div w:id="1673532023">
          <w:marLeft w:val="0"/>
          <w:marRight w:val="0"/>
          <w:marTop w:val="0"/>
          <w:marBottom w:val="0"/>
          <w:divBdr>
            <w:top w:val="none" w:sz="0" w:space="0" w:color="auto"/>
            <w:left w:val="none" w:sz="0" w:space="0" w:color="auto"/>
            <w:bottom w:val="none" w:sz="0" w:space="0" w:color="auto"/>
            <w:right w:val="none" w:sz="0" w:space="0" w:color="auto"/>
          </w:divBdr>
        </w:div>
        <w:div w:id="1736968296">
          <w:marLeft w:val="0"/>
          <w:marRight w:val="0"/>
          <w:marTop w:val="0"/>
          <w:marBottom w:val="0"/>
          <w:divBdr>
            <w:top w:val="none" w:sz="0" w:space="0" w:color="auto"/>
            <w:left w:val="none" w:sz="0" w:space="0" w:color="auto"/>
            <w:bottom w:val="none" w:sz="0" w:space="0" w:color="auto"/>
            <w:right w:val="none" w:sz="0" w:space="0" w:color="auto"/>
          </w:divBdr>
        </w:div>
        <w:div w:id="1788423855">
          <w:marLeft w:val="0"/>
          <w:marRight w:val="0"/>
          <w:marTop w:val="0"/>
          <w:marBottom w:val="0"/>
          <w:divBdr>
            <w:top w:val="none" w:sz="0" w:space="0" w:color="auto"/>
            <w:left w:val="none" w:sz="0" w:space="0" w:color="auto"/>
            <w:bottom w:val="none" w:sz="0" w:space="0" w:color="auto"/>
            <w:right w:val="none" w:sz="0" w:space="0" w:color="auto"/>
          </w:divBdr>
        </w:div>
        <w:div w:id="1792549029">
          <w:marLeft w:val="0"/>
          <w:marRight w:val="0"/>
          <w:marTop w:val="0"/>
          <w:marBottom w:val="0"/>
          <w:divBdr>
            <w:top w:val="none" w:sz="0" w:space="0" w:color="auto"/>
            <w:left w:val="none" w:sz="0" w:space="0" w:color="auto"/>
            <w:bottom w:val="none" w:sz="0" w:space="0" w:color="auto"/>
            <w:right w:val="none" w:sz="0" w:space="0" w:color="auto"/>
          </w:divBdr>
        </w:div>
        <w:div w:id="1830558721">
          <w:marLeft w:val="0"/>
          <w:marRight w:val="0"/>
          <w:marTop w:val="0"/>
          <w:marBottom w:val="0"/>
          <w:divBdr>
            <w:top w:val="none" w:sz="0" w:space="0" w:color="auto"/>
            <w:left w:val="none" w:sz="0" w:space="0" w:color="auto"/>
            <w:bottom w:val="none" w:sz="0" w:space="0" w:color="auto"/>
            <w:right w:val="none" w:sz="0" w:space="0" w:color="auto"/>
          </w:divBdr>
        </w:div>
        <w:div w:id="1926693144">
          <w:marLeft w:val="0"/>
          <w:marRight w:val="0"/>
          <w:marTop w:val="0"/>
          <w:marBottom w:val="0"/>
          <w:divBdr>
            <w:top w:val="none" w:sz="0" w:space="0" w:color="auto"/>
            <w:left w:val="none" w:sz="0" w:space="0" w:color="auto"/>
            <w:bottom w:val="none" w:sz="0" w:space="0" w:color="auto"/>
            <w:right w:val="none" w:sz="0" w:space="0" w:color="auto"/>
          </w:divBdr>
        </w:div>
        <w:div w:id="1934703678">
          <w:marLeft w:val="0"/>
          <w:marRight w:val="0"/>
          <w:marTop w:val="0"/>
          <w:marBottom w:val="0"/>
          <w:divBdr>
            <w:top w:val="none" w:sz="0" w:space="0" w:color="auto"/>
            <w:left w:val="none" w:sz="0" w:space="0" w:color="auto"/>
            <w:bottom w:val="none" w:sz="0" w:space="0" w:color="auto"/>
            <w:right w:val="none" w:sz="0" w:space="0" w:color="auto"/>
          </w:divBdr>
        </w:div>
        <w:div w:id="1946380621">
          <w:marLeft w:val="0"/>
          <w:marRight w:val="0"/>
          <w:marTop w:val="0"/>
          <w:marBottom w:val="0"/>
          <w:divBdr>
            <w:top w:val="none" w:sz="0" w:space="0" w:color="auto"/>
            <w:left w:val="none" w:sz="0" w:space="0" w:color="auto"/>
            <w:bottom w:val="none" w:sz="0" w:space="0" w:color="auto"/>
            <w:right w:val="none" w:sz="0" w:space="0" w:color="auto"/>
          </w:divBdr>
        </w:div>
        <w:div w:id="2021741007">
          <w:marLeft w:val="0"/>
          <w:marRight w:val="0"/>
          <w:marTop w:val="0"/>
          <w:marBottom w:val="0"/>
          <w:divBdr>
            <w:top w:val="none" w:sz="0" w:space="0" w:color="auto"/>
            <w:left w:val="none" w:sz="0" w:space="0" w:color="auto"/>
            <w:bottom w:val="none" w:sz="0" w:space="0" w:color="auto"/>
            <w:right w:val="none" w:sz="0" w:space="0" w:color="auto"/>
          </w:divBdr>
        </w:div>
        <w:div w:id="2062290030">
          <w:marLeft w:val="0"/>
          <w:marRight w:val="0"/>
          <w:marTop w:val="0"/>
          <w:marBottom w:val="0"/>
          <w:divBdr>
            <w:top w:val="none" w:sz="0" w:space="0" w:color="auto"/>
            <w:left w:val="none" w:sz="0" w:space="0" w:color="auto"/>
            <w:bottom w:val="none" w:sz="0" w:space="0" w:color="auto"/>
            <w:right w:val="none" w:sz="0" w:space="0" w:color="auto"/>
          </w:divBdr>
        </w:div>
        <w:div w:id="2088764720">
          <w:marLeft w:val="0"/>
          <w:marRight w:val="0"/>
          <w:marTop w:val="0"/>
          <w:marBottom w:val="0"/>
          <w:divBdr>
            <w:top w:val="none" w:sz="0" w:space="0" w:color="auto"/>
            <w:left w:val="none" w:sz="0" w:space="0" w:color="auto"/>
            <w:bottom w:val="none" w:sz="0" w:space="0" w:color="auto"/>
            <w:right w:val="none" w:sz="0" w:space="0" w:color="auto"/>
          </w:divBdr>
        </w:div>
      </w:divsChild>
    </w:div>
    <w:div w:id="281697094">
      <w:bodyDiv w:val="1"/>
      <w:marLeft w:val="0"/>
      <w:marRight w:val="0"/>
      <w:marTop w:val="0"/>
      <w:marBottom w:val="0"/>
      <w:divBdr>
        <w:top w:val="none" w:sz="0" w:space="0" w:color="auto"/>
        <w:left w:val="none" w:sz="0" w:space="0" w:color="auto"/>
        <w:bottom w:val="none" w:sz="0" w:space="0" w:color="auto"/>
        <w:right w:val="none" w:sz="0" w:space="0" w:color="auto"/>
      </w:divBdr>
      <w:divsChild>
        <w:div w:id="357395185">
          <w:marLeft w:val="0"/>
          <w:marRight w:val="0"/>
          <w:marTop w:val="0"/>
          <w:marBottom w:val="0"/>
          <w:divBdr>
            <w:top w:val="none" w:sz="0" w:space="0" w:color="auto"/>
            <w:left w:val="none" w:sz="0" w:space="0" w:color="auto"/>
            <w:bottom w:val="none" w:sz="0" w:space="0" w:color="auto"/>
            <w:right w:val="none" w:sz="0" w:space="0" w:color="auto"/>
          </w:divBdr>
        </w:div>
        <w:div w:id="395859725">
          <w:marLeft w:val="0"/>
          <w:marRight w:val="0"/>
          <w:marTop w:val="0"/>
          <w:marBottom w:val="0"/>
          <w:divBdr>
            <w:top w:val="none" w:sz="0" w:space="0" w:color="auto"/>
            <w:left w:val="none" w:sz="0" w:space="0" w:color="auto"/>
            <w:bottom w:val="none" w:sz="0" w:space="0" w:color="auto"/>
            <w:right w:val="none" w:sz="0" w:space="0" w:color="auto"/>
          </w:divBdr>
          <w:divsChild>
            <w:div w:id="761879797">
              <w:marLeft w:val="255"/>
              <w:marRight w:val="0"/>
              <w:marTop w:val="0"/>
              <w:marBottom w:val="0"/>
              <w:divBdr>
                <w:top w:val="none" w:sz="0" w:space="0" w:color="auto"/>
                <w:left w:val="none" w:sz="0" w:space="0" w:color="auto"/>
                <w:bottom w:val="none" w:sz="0" w:space="0" w:color="auto"/>
                <w:right w:val="none" w:sz="0" w:space="0" w:color="auto"/>
              </w:divBdr>
            </w:div>
            <w:div w:id="1007051092">
              <w:marLeft w:val="255"/>
              <w:marRight w:val="0"/>
              <w:marTop w:val="0"/>
              <w:marBottom w:val="0"/>
              <w:divBdr>
                <w:top w:val="none" w:sz="0" w:space="0" w:color="auto"/>
                <w:left w:val="none" w:sz="0" w:space="0" w:color="auto"/>
                <w:bottom w:val="none" w:sz="0" w:space="0" w:color="auto"/>
                <w:right w:val="none" w:sz="0" w:space="0" w:color="auto"/>
              </w:divBdr>
            </w:div>
            <w:div w:id="1448162664">
              <w:marLeft w:val="540"/>
              <w:marRight w:val="0"/>
              <w:marTop w:val="0"/>
              <w:marBottom w:val="0"/>
              <w:divBdr>
                <w:top w:val="none" w:sz="0" w:space="0" w:color="auto"/>
                <w:left w:val="none" w:sz="0" w:space="0" w:color="auto"/>
                <w:bottom w:val="none" w:sz="0" w:space="0" w:color="auto"/>
                <w:right w:val="none" w:sz="0" w:space="0" w:color="auto"/>
              </w:divBdr>
            </w:div>
            <w:div w:id="1759209807">
              <w:marLeft w:val="255"/>
              <w:marRight w:val="0"/>
              <w:marTop w:val="0"/>
              <w:marBottom w:val="0"/>
              <w:divBdr>
                <w:top w:val="none" w:sz="0" w:space="0" w:color="auto"/>
                <w:left w:val="none" w:sz="0" w:space="0" w:color="auto"/>
                <w:bottom w:val="none" w:sz="0" w:space="0" w:color="auto"/>
                <w:right w:val="none" w:sz="0" w:space="0" w:color="auto"/>
              </w:divBdr>
            </w:div>
            <w:div w:id="2064020743">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 w:id="357005972">
      <w:bodyDiv w:val="1"/>
      <w:marLeft w:val="0"/>
      <w:marRight w:val="0"/>
      <w:marTop w:val="0"/>
      <w:marBottom w:val="0"/>
      <w:divBdr>
        <w:top w:val="none" w:sz="0" w:space="0" w:color="auto"/>
        <w:left w:val="none" w:sz="0" w:space="0" w:color="auto"/>
        <w:bottom w:val="none" w:sz="0" w:space="0" w:color="auto"/>
        <w:right w:val="none" w:sz="0" w:space="0" w:color="auto"/>
      </w:divBdr>
      <w:divsChild>
        <w:div w:id="161052287">
          <w:marLeft w:val="255"/>
          <w:marRight w:val="0"/>
          <w:marTop w:val="0"/>
          <w:marBottom w:val="0"/>
          <w:divBdr>
            <w:top w:val="none" w:sz="0" w:space="0" w:color="auto"/>
            <w:left w:val="none" w:sz="0" w:space="0" w:color="auto"/>
            <w:bottom w:val="none" w:sz="0" w:space="0" w:color="auto"/>
            <w:right w:val="none" w:sz="0" w:space="0" w:color="auto"/>
          </w:divBdr>
        </w:div>
        <w:div w:id="601955458">
          <w:marLeft w:val="540"/>
          <w:marRight w:val="0"/>
          <w:marTop w:val="0"/>
          <w:marBottom w:val="0"/>
          <w:divBdr>
            <w:top w:val="none" w:sz="0" w:space="0" w:color="auto"/>
            <w:left w:val="none" w:sz="0" w:space="0" w:color="auto"/>
            <w:bottom w:val="none" w:sz="0" w:space="0" w:color="auto"/>
            <w:right w:val="none" w:sz="0" w:space="0" w:color="auto"/>
          </w:divBdr>
        </w:div>
        <w:div w:id="772021387">
          <w:marLeft w:val="540"/>
          <w:marRight w:val="0"/>
          <w:marTop w:val="0"/>
          <w:marBottom w:val="0"/>
          <w:divBdr>
            <w:top w:val="none" w:sz="0" w:space="0" w:color="auto"/>
            <w:left w:val="none" w:sz="0" w:space="0" w:color="auto"/>
            <w:bottom w:val="none" w:sz="0" w:space="0" w:color="auto"/>
            <w:right w:val="none" w:sz="0" w:space="0" w:color="auto"/>
          </w:divBdr>
        </w:div>
        <w:div w:id="1174733170">
          <w:marLeft w:val="255"/>
          <w:marRight w:val="0"/>
          <w:marTop w:val="0"/>
          <w:marBottom w:val="0"/>
          <w:divBdr>
            <w:top w:val="none" w:sz="0" w:space="0" w:color="auto"/>
            <w:left w:val="none" w:sz="0" w:space="0" w:color="auto"/>
            <w:bottom w:val="none" w:sz="0" w:space="0" w:color="auto"/>
            <w:right w:val="none" w:sz="0" w:space="0" w:color="auto"/>
          </w:divBdr>
        </w:div>
        <w:div w:id="1851334368">
          <w:marLeft w:val="255"/>
          <w:marRight w:val="0"/>
          <w:marTop w:val="0"/>
          <w:marBottom w:val="0"/>
          <w:divBdr>
            <w:top w:val="none" w:sz="0" w:space="0" w:color="auto"/>
            <w:left w:val="none" w:sz="0" w:space="0" w:color="auto"/>
            <w:bottom w:val="none" w:sz="0" w:space="0" w:color="auto"/>
            <w:right w:val="none" w:sz="0" w:space="0" w:color="auto"/>
          </w:divBdr>
        </w:div>
      </w:divsChild>
    </w:div>
    <w:div w:id="480314936">
      <w:bodyDiv w:val="1"/>
      <w:marLeft w:val="0"/>
      <w:marRight w:val="0"/>
      <w:marTop w:val="0"/>
      <w:marBottom w:val="0"/>
      <w:divBdr>
        <w:top w:val="none" w:sz="0" w:space="0" w:color="auto"/>
        <w:left w:val="none" w:sz="0" w:space="0" w:color="auto"/>
        <w:bottom w:val="none" w:sz="0" w:space="0" w:color="auto"/>
        <w:right w:val="none" w:sz="0" w:space="0" w:color="auto"/>
      </w:divBdr>
    </w:div>
    <w:div w:id="678237985">
      <w:bodyDiv w:val="1"/>
      <w:marLeft w:val="0"/>
      <w:marRight w:val="0"/>
      <w:marTop w:val="0"/>
      <w:marBottom w:val="0"/>
      <w:divBdr>
        <w:top w:val="none" w:sz="0" w:space="0" w:color="auto"/>
        <w:left w:val="none" w:sz="0" w:space="0" w:color="auto"/>
        <w:bottom w:val="none" w:sz="0" w:space="0" w:color="auto"/>
        <w:right w:val="none" w:sz="0" w:space="0" w:color="auto"/>
      </w:divBdr>
    </w:div>
    <w:div w:id="713621998">
      <w:bodyDiv w:val="1"/>
      <w:marLeft w:val="0"/>
      <w:marRight w:val="0"/>
      <w:marTop w:val="0"/>
      <w:marBottom w:val="0"/>
      <w:divBdr>
        <w:top w:val="none" w:sz="0" w:space="0" w:color="auto"/>
        <w:left w:val="none" w:sz="0" w:space="0" w:color="auto"/>
        <w:bottom w:val="none" w:sz="0" w:space="0" w:color="auto"/>
        <w:right w:val="none" w:sz="0" w:space="0" w:color="auto"/>
      </w:divBdr>
    </w:div>
    <w:div w:id="968631572">
      <w:bodyDiv w:val="1"/>
      <w:marLeft w:val="0"/>
      <w:marRight w:val="0"/>
      <w:marTop w:val="0"/>
      <w:marBottom w:val="0"/>
      <w:divBdr>
        <w:top w:val="none" w:sz="0" w:space="0" w:color="auto"/>
        <w:left w:val="none" w:sz="0" w:space="0" w:color="auto"/>
        <w:bottom w:val="none" w:sz="0" w:space="0" w:color="auto"/>
        <w:right w:val="none" w:sz="0" w:space="0" w:color="auto"/>
      </w:divBdr>
    </w:div>
    <w:div w:id="1098059990">
      <w:bodyDiv w:val="1"/>
      <w:marLeft w:val="0"/>
      <w:marRight w:val="0"/>
      <w:marTop w:val="0"/>
      <w:marBottom w:val="0"/>
      <w:divBdr>
        <w:top w:val="none" w:sz="0" w:space="0" w:color="auto"/>
        <w:left w:val="none" w:sz="0" w:space="0" w:color="auto"/>
        <w:bottom w:val="none" w:sz="0" w:space="0" w:color="auto"/>
        <w:right w:val="none" w:sz="0" w:space="0" w:color="auto"/>
      </w:divBdr>
    </w:div>
    <w:div w:id="1113403351">
      <w:bodyDiv w:val="1"/>
      <w:marLeft w:val="0"/>
      <w:marRight w:val="0"/>
      <w:marTop w:val="0"/>
      <w:marBottom w:val="0"/>
      <w:divBdr>
        <w:top w:val="none" w:sz="0" w:space="0" w:color="auto"/>
        <w:left w:val="none" w:sz="0" w:space="0" w:color="auto"/>
        <w:bottom w:val="none" w:sz="0" w:space="0" w:color="auto"/>
        <w:right w:val="none" w:sz="0" w:space="0" w:color="auto"/>
      </w:divBdr>
    </w:div>
    <w:div w:id="1369184823">
      <w:bodyDiv w:val="1"/>
      <w:marLeft w:val="0"/>
      <w:marRight w:val="0"/>
      <w:marTop w:val="0"/>
      <w:marBottom w:val="0"/>
      <w:divBdr>
        <w:top w:val="none" w:sz="0" w:space="0" w:color="auto"/>
        <w:left w:val="none" w:sz="0" w:space="0" w:color="auto"/>
        <w:bottom w:val="none" w:sz="0" w:space="0" w:color="auto"/>
        <w:right w:val="none" w:sz="0" w:space="0" w:color="auto"/>
      </w:divBdr>
    </w:div>
    <w:div w:id="1456831769">
      <w:bodyDiv w:val="1"/>
      <w:marLeft w:val="0"/>
      <w:marRight w:val="0"/>
      <w:marTop w:val="0"/>
      <w:marBottom w:val="0"/>
      <w:divBdr>
        <w:top w:val="none" w:sz="0" w:space="0" w:color="auto"/>
        <w:left w:val="none" w:sz="0" w:space="0" w:color="auto"/>
        <w:bottom w:val="none" w:sz="0" w:space="0" w:color="auto"/>
        <w:right w:val="none" w:sz="0" w:space="0" w:color="auto"/>
      </w:divBdr>
    </w:div>
    <w:div w:id="1493763881">
      <w:bodyDiv w:val="1"/>
      <w:marLeft w:val="0"/>
      <w:marRight w:val="0"/>
      <w:marTop w:val="0"/>
      <w:marBottom w:val="0"/>
      <w:divBdr>
        <w:top w:val="none" w:sz="0" w:space="0" w:color="auto"/>
        <w:left w:val="none" w:sz="0" w:space="0" w:color="auto"/>
        <w:bottom w:val="none" w:sz="0" w:space="0" w:color="auto"/>
        <w:right w:val="none" w:sz="0" w:space="0" w:color="auto"/>
      </w:divBdr>
    </w:div>
    <w:div w:id="1512333574">
      <w:bodyDiv w:val="1"/>
      <w:marLeft w:val="0"/>
      <w:marRight w:val="0"/>
      <w:marTop w:val="0"/>
      <w:marBottom w:val="0"/>
      <w:divBdr>
        <w:top w:val="none" w:sz="0" w:space="0" w:color="auto"/>
        <w:left w:val="none" w:sz="0" w:space="0" w:color="auto"/>
        <w:bottom w:val="none" w:sz="0" w:space="0" w:color="auto"/>
        <w:right w:val="none" w:sz="0" w:space="0" w:color="auto"/>
      </w:divBdr>
    </w:div>
    <w:div w:id="1524131214">
      <w:bodyDiv w:val="1"/>
      <w:marLeft w:val="0"/>
      <w:marRight w:val="0"/>
      <w:marTop w:val="0"/>
      <w:marBottom w:val="0"/>
      <w:divBdr>
        <w:top w:val="none" w:sz="0" w:space="0" w:color="auto"/>
        <w:left w:val="none" w:sz="0" w:space="0" w:color="auto"/>
        <w:bottom w:val="none" w:sz="0" w:space="0" w:color="auto"/>
        <w:right w:val="none" w:sz="0" w:space="0" w:color="auto"/>
      </w:divBdr>
    </w:div>
    <w:div w:id="1618216679">
      <w:bodyDiv w:val="1"/>
      <w:marLeft w:val="0"/>
      <w:marRight w:val="0"/>
      <w:marTop w:val="0"/>
      <w:marBottom w:val="0"/>
      <w:divBdr>
        <w:top w:val="none" w:sz="0" w:space="0" w:color="auto"/>
        <w:left w:val="none" w:sz="0" w:space="0" w:color="auto"/>
        <w:bottom w:val="none" w:sz="0" w:space="0" w:color="auto"/>
        <w:right w:val="none" w:sz="0" w:space="0" w:color="auto"/>
      </w:divBdr>
    </w:div>
    <w:div w:id="1791048896">
      <w:bodyDiv w:val="1"/>
      <w:marLeft w:val="0"/>
      <w:marRight w:val="0"/>
      <w:marTop w:val="0"/>
      <w:marBottom w:val="0"/>
      <w:divBdr>
        <w:top w:val="none" w:sz="0" w:space="0" w:color="auto"/>
        <w:left w:val="none" w:sz="0" w:space="0" w:color="auto"/>
        <w:bottom w:val="none" w:sz="0" w:space="0" w:color="auto"/>
        <w:right w:val="none" w:sz="0" w:space="0" w:color="auto"/>
      </w:divBdr>
    </w:div>
    <w:div w:id="1959752198">
      <w:bodyDiv w:val="1"/>
      <w:marLeft w:val="0"/>
      <w:marRight w:val="0"/>
      <w:marTop w:val="0"/>
      <w:marBottom w:val="0"/>
      <w:divBdr>
        <w:top w:val="none" w:sz="0" w:space="0" w:color="auto"/>
        <w:left w:val="none" w:sz="0" w:space="0" w:color="auto"/>
        <w:bottom w:val="none" w:sz="0" w:space="0" w:color="auto"/>
        <w:right w:val="none" w:sz="0" w:space="0" w:color="auto"/>
      </w:divBdr>
    </w:div>
    <w:div w:id="1962414510">
      <w:bodyDiv w:val="1"/>
      <w:marLeft w:val="0"/>
      <w:marRight w:val="0"/>
      <w:marTop w:val="0"/>
      <w:marBottom w:val="0"/>
      <w:divBdr>
        <w:top w:val="none" w:sz="0" w:space="0" w:color="auto"/>
        <w:left w:val="none" w:sz="0" w:space="0" w:color="auto"/>
        <w:bottom w:val="none" w:sz="0" w:space="0" w:color="auto"/>
        <w:right w:val="none" w:sz="0" w:space="0" w:color="auto"/>
      </w:divBdr>
    </w:div>
    <w:div w:id="214114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image" Target="media/image2.emf"/><Relationship Id="rId42" Type="http://schemas.openxmlformats.org/officeDocument/2006/relationships/image" Target="media/image23.svg"/><Relationship Id="rId47" Type="http://schemas.openxmlformats.org/officeDocument/2006/relationships/image" Target="media/image27.emf"/><Relationship Id="rId63" Type="http://schemas.openxmlformats.org/officeDocument/2006/relationships/image" Target="media/image43.emf"/><Relationship Id="rId68" Type="http://schemas.openxmlformats.org/officeDocument/2006/relationships/image" Target="media/image48.emf"/><Relationship Id="rId84" Type="http://schemas.openxmlformats.org/officeDocument/2006/relationships/image" Target="media/image64.emf"/><Relationship Id="rId89" Type="http://schemas.openxmlformats.org/officeDocument/2006/relationships/image" Target="media/image69.png"/><Relationship Id="rId16" Type="http://schemas.openxmlformats.org/officeDocument/2006/relationships/hyperlink" Target="https://lv.wikipedia.org/wiki/R%C4%ABga" TargetMode="External"/><Relationship Id="rId11" Type="http://schemas.openxmlformats.org/officeDocument/2006/relationships/hyperlink" Target="https://lv.wikipedia.org/wiki/Pusvad%C4%ABt%C4%81js" TargetMode="External"/><Relationship Id="rId32" Type="http://schemas.openxmlformats.org/officeDocument/2006/relationships/image" Target="media/image13.emf"/><Relationship Id="rId37" Type="http://schemas.openxmlformats.org/officeDocument/2006/relationships/image" Target="media/image18.png"/><Relationship Id="rId53" Type="http://schemas.openxmlformats.org/officeDocument/2006/relationships/image" Target="media/image33.emf"/><Relationship Id="rId58" Type="http://schemas.openxmlformats.org/officeDocument/2006/relationships/image" Target="media/image38.png"/><Relationship Id="rId74" Type="http://schemas.openxmlformats.org/officeDocument/2006/relationships/image" Target="media/image54.emf"/><Relationship Id="rId79" Type="http://schemas.openxmlformats.org/officeDocument/2006/relationships/image" Target="media/image59.emf"/><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70.png"/><Relationship Id="rId95" Type="http://schemas.openxmlformats.org/officeDocument/2006/relationships/image" Target="media/image75.emf"/><Relationship Id="rId22" Type="http://schemas.openxmlformats.org/officeDocument/2006/relationships/image" Target="media/image3.emf"/><Relationship Id="rId27" Type="http://schemas.openxmlformats.org/officeDocument/2006/relationships/image" Target="media/image8.emf"/><Relationship Id="rId43" Type="http://schemas.openxmlformats.org/officeDocument/2006/relationships/customXml" Target="ink/ink1.xml"/><Relationship Id="rId48" Type="http://schemas.openxmlformats.org/officeDocument/2006/relationships/image" Target="media/image28.emf"/><Relationship Id="rId64" Type="http://schemas.openxmlformats.org/officeDocument/2006/relationships/image" Target="media/image44.emf"/><Relationship Id="rId69" Type="http://schemas.openxmlformats.org/officeDocument/2006/relationships/image" Target="media/image49.emf"/><Relationship Id="rId80" Type="http://schemas.openxmlformats.org/officeDocument/2006/relationships/image" Target="media/image60.emf"/><Relationship Id="rId85" Type="http://schemas.openxmlformats.org/officeDocument/2006/relationships/image" Target="media/image65.emf"/><Relationship Id="rId12" Type="http://schemas.openxmlformats.org/officeDocument/2006/relationships/hyperlink" Target="https://lv.wikipedia.org/wiki/Saule" TargetMode="External"/><Relationship Id="rId17" Type="http://schemas.openxmlformats.org/officeDocument/2006/relationships/hyperlink" Target="https://lv.wikipedia.org/wiki/%C4%8Ciekurkalns" TargetMode="External"/><Relationship Id="rId25"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image" Target="media/image19.svg"/><Relationship Id="rId46" Type="http://schemas.openxmlformats.org/officeDocument/2006/relationships/image" Target="media/image26.sv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hyperlink" Target="https://lv.wikipedia.org/wiki/Salaspils_novads" TargetMode="External"/><Relationship Id="rId41" Type="http://schemas.openxmlformats.org/officeDocument/2006/relationships/image" Target="media/image22.png"/><Relationship Id="rId54" Type="http://schemas.openxmlformats.org/officeDocument/2006/relationships/image" Target="media/image34.emf"/><Relationship Id="rId62" Type="http://schemas.openxmlformats.org/officeDocument/2006/relationships/image" Target="media/image42.emf"/><Relationship Id="rId70" Type="http://schemas.openxmlformats.org/officeDocument/2006/relationships/image" Target="media/image50.emf"/><Relationship Id="rId75" Type="http://schemas.openxmlformats.org/officeDocument/2006/relationships/image" Target="media/image55.emf"/><Relationship Id="rId83" Type="http://schemas.openxmlformats.org/officeDocument/2006/relationships/image" Target="media/image63.emf"/><Relationship Id="rId88" Type="http://schemas.openxmlformats.org/officeDocument/2006/relationships/image" Target="media/image68.png"/><Relationship Id="rId91" Type="http://schemas.openxmlformats.org/officeDocument/2006/relationships/image" Target="media/image71.emf"/><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v.wikipedia.org/wiki/Termoelektrostacija" TargetMode="External"/><Relationship Id="rId23" Type="http://schemas.openxmlformats.org/officeDocument/2006/relationships/image" Target="media/image4.emf"/><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image" Target="media/image29.emf"/><Relationship Id="rId57" Type="http://schemas.openxmlformats.org/officeDocument/2006/relationships/image" Target="media/image37.png"/><Relationship Id="rId10" Type="http://schemas.openxmlformats.org/officeDocument/2006/relationships/hyperlink" Target="https://lv.wikipedia.org/wiki/Saule" TargetMode="External"/><Relationship Id="rId31" Type="http://schemas.openxmlformats.org/officeDocument/2006/relationships/image" Target="media/image12.emf"/><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emf"/><Relationship Id="rId65" Type="http://schemas.openxmlformats.org/officeDocument/2006/relationships/image" Target="media/image45.png"/><Relationship Id="rId73" Type="http://schemas.openxmlformats.org/officeDocument/2006/relationships/image" Target="media/image53.emf"/><Relationship Id="rId78" Type="http://schemas.openxmlformats.org/officeDocument/2006/relationships/image" Target="media/image58.emf"/><Relationship Id="rId81" Type="http://schemas.openxmlformats.org/officeDocument/2006/relationships/image" Target="media/image61.emf"/><Relationship Id="rId86" Type="http://schemas.openxmlformats.org/officeDocument/2006/relationships/image" Target="media/image66.emf"/><Relationship Id="rId94" Type="http://schemas.openxmlformats.org/officeDocument/2006/relationships/image" Target="media/image74.emf"/><Relationship Id="rId99" Type="http://schemas.openxmlformats.org/officeDocument/2006/relationships/footer" Target="footer3.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a.riga.lv/pasakumi/rigas-pilsetas-ilgtspejigas-energetikas-un-klimata-ricibas-plana-lidz-2030-gadam-publiska-apspriesana/" TargetMode="External"/><Relationship Id="rId13" Type="http://schemas.openxmlformats.org/officeDocument/2006/relationships/hyperlink" Target="https://lv.wikipedia.org/wiki/Ener%C4%A3ija" TargetMode="External"/><Relationship Id="rId18" Type="http://schemas.openxmlformats.org/officeDocument/2006/relationships/hyperlink" Target="https://lv.wikipedia.org/wiki/Termoelektrostacija" TargetMode="External"/><Relationship Id="rId39" Type="http://schemas.openxmlformats.org/officeDocument/2006/relationships/image" Target="media/image20.png"/><Relationship Id="rId34" Type="http://schemas.openxmlformats.org/officeDocument/2006/relationships/image" Target="media/image15.emf"/><Relationship Id="rId50" Type="http://schemas.openxmlformats.org/officeDocument/2006/relationships/image" Target="media/image30.emf"/><Relationship Id="rId55" Type="http://schemas.openxmlformats.org/officeDocument/2006/relationships/image" Target="media/image35.emf"/><Relationship Id="rId76" Type="http://schemas.openxmlformats.org/officeDocument/2006/relationships/image" Target="media/image56.emf"/><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51.emf"/><Relationship Id="rId92" Type="http://schemas.openxmlformats.org/officeDocument/2006/relationships/image" Target="media/image72.emf"/><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5.emf"/><Relationship Id="rId40" Type="http://schemas.openxmlformats.org/officeDocument/2006/relationships/image" Target="media/image21.svg"/><Relationship Id="rId45" Type="http://schemas.openxmlformats.org/officeDocument/2006/relationships/image" Target="media/image25.png"/><Relationship Id="rId66" Type="http://schemas.openxmlformats.org/officeDocument/2006/relationships/image" Target="media/image46.svg"/><Relationship Id="rId87" Type="http://schemas.openxmlformats.org/officeDocument/2006/relationships/image" Target="media/image67.emf"/><Relationship Id="rId61" Type="http://schemas.openxmlformats.org/officeDocument/2006/relationships/image" Target="media/image41.emf"/><Relationship Id="rId82" Type="http://schemas.openxmlformats.org/officeDocument/2006/relationships/image" Target="media/image62.emf"/><Relationship Id="rId19" Type="http://schemas.openxmlformats.org/officeDocument/2006/relationships/hyperlink" Target="https://lv.wikipedia.org/wiki/Acone" TargetMode="External"/><Relationship Id="rId14" Type="http://schemas.openxmlformats.org/officeDocument/2006/relationships/hyperlink" Target="https://lv.wikipedia.org/wiki/Latvenergo" TargetMode="External"/><Relationship Id="rId30" Type="http://schemas.openxmlformats.org/officeDocument/2006/relationships/image" Target="media/image11.svg"/><Relationship Id="rId35" Type="http://schemas.openxmlformats.org/officeDocument/2006/relationships/image" Target="media/image16.emf"/><Relationship Id="rId56" Type="http://schemas.openxmlformats.org/officeDocument/2006/relationships/image" Target="media/image36.emf"/><Relationship Id="rId77" Type="http://schemas.openxmlformats.org/officeDocument/2006/relationships/image" Target="media/image57.emf"/><Relationship Id="rId100" Type="http://schemas.openxmlformats.org/officeDocument/2006/relationships/image" Target="media/image76.emf"/><Relationship Id="rId8" Type="http://schemas.openxmlformats.org/officeDocument/2006/relationships/image" Target="media/image1.png"/><Relationship Id="rId51" Type="http://schemas.openxmlformats.org/officeDocument/2006/relationships/image" Target="media/image31.emf"/><Relationship Id="rId72" Type="http://schemas.openxmlformats.org/officeDocument/2006/relationships/image" Target="media/image52.emf"/><Relationship Id="rId93" Type="http://schemas.openxmlformats.org/officeDocument/2006/relationships/image" Target="media/image73.emf"/><Relationship Id="rId98" Type="http://schemas.openxmlformats.org/officeDocument/2006/relationships/footer" Target="footer2.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https://likumi.lv/doc.php?id=253635" TargetMode="External"/><Relationship Id="rId18" Type="http://schemas.openxmlformats.org/officeDocument/2006/relationships/hyperlink" Target="https://likumi.lv/ta/id/337038-grozijumi-sabiedrisko-pakalpojumu-regulesanas-komisijas-2010-gada-14-aprila-padomes-lemuma-nr-1-7-siltumenergijas-apgades-pakal" TargetMode="External"/><Relationship Id="rId26" Type="http://schemas.openxmlformats.org/officeDocument/2006/relationships/hyperlink" Target="https://likumi.lv/ta/id/308330-par-latvijas-pielagosanas-klimata-parmainam-planu-laika-posmam-lidz-2030-gadam" TargetMode="External"/><Relationship Id="rId39" Type="http://schemas.openxmlformats.org/officeDocument/2006/relationships/hyperlink" Target="https://mvd.riga.lv/uploads/videgaiss/GKURP%202025/02_Programma_2021-2025_Nr.1109.pdf" TargetMode="External"/><Relationship Id="rId21" Type="http://schemas.openxmlformats.org/officeDocument/2006/relationships/hyperlink" Target="https://likumi.lv/doc.php?id=269069" TargetMode="External"/><Relationship Id="rId34" Type="http://schemas.openxmlformats.org/officeDocument/2006/relationships/hyperlink" Target="https://likumi.lv/doc.php?id=287760" TargetMode="External"/><Relationship Id="rId42" Type="http://schemas.openxmlformats.org/officeDocument/2006/relationships/hyperlink" Target="https://likumi.lv/ta/id/353127-grozijumi-energetikas-likuma" TargetMode="External"/><Relationship Id="rId47" Type="http://schemas.openxmlformats.org/officeDocument/2006/relationships/hyperlink" Target="https://likumi.lv/ta/id/309453-noteikumi-par-latvijas-buvnormativu-lbn-003-19-buvklimatologija" TargetMode="External"/><Relationship Id="rId50" Type="http://schemas.openxmlformats.org/officeDocument/2006/relationships/hyperlink" Target="https://georiga.lv/portal/apps/webappviewer/index.html?id=09b1d1c6c154437083e5ddce9af2370d&amp;locale=lv" TargetMode="External"/><Relationship Id="rId55" Type="http://schemas.openxmlformats.org/officeDocument/2006/relationships/hyperlink" Target="https://wwf.panda.org/wwf_news/?229197/Copenhage%20n-climate-plan" TargetMode="External"/><Relationship Id="rId7" Type="http://schemas.openxmlformats.org/officeDocument/2006/relationships/hyperlink" Target="https://www.europarl.europa.eu/RegData/docs_autres_institutions/commission_europeenne/com/2016/0051/COM_COM(2016)0051_EN.pdf" TargetMode="External"/><Relationship Id="rId2" Type="http://schemas.openxmlformats.org/officeDocument/2006/relationships/hyperlink" Target="https://eur-lex.europa.eu/legal-content/LV/TXT/?uri=CELEX:32018L2002" TargetMode="External"/><Relationship Id="rId16" Type="http://schemas.openxmlformats.org/officeDocument/2006/relationships/hyperlink" Target="https://likumi.lv/doc.php?id=221382" TargetMode="External"/><Relationship Id="rId29" Type="http://schemas.openxmlformats.org/officeDocument/2006/relationships/hyperlink" Target="https://likumi.lv/ta/id/342214" TargetMode="External"/><Relationship Id="rId11" Type="http://schemas.openxmlformats.org/officeDocument/2006/relationships/hyperlink" Target="https://likumi.lv/ta/id/280932-energoefektivitates-likums" TargetMode="External"/><Relationship Id="rId24" Type="http://schemas.openxmlformats.org/officeDocument/2006/relationships/hyperlink" Target="https://likumi.lv/ta/id/276739-kartiba-kada-nosaka-aprekina-un-uzskaita-katra-dzivojamas-majas-ipasnieka-maksajamo-dalu-par-dzivojamas-majas-uzturesanai" TargetMode="External"/><Relationship Id="rId32" Type="http://schemas.openxmlformats.org/officeDocument/2006/relationships/hyperlink" Target="https://likumi.lv/ta/id/336956-pasvaldibu-likums" TargetMode="External"/><Relationship Id="rId37" Type="http://schemas.openxmlformats.org/officeDocument/2006/relationships/hyperlink" Target="https://likumi.lv/ta/id/350039-par-teritorialajam-zonam-siltumapgades-veida-izvelei-un-prasibam-siltumapgades-sistemas-iekartu-izvelei" TargetMode="External"/><Relationship Id="rId40" Type="http://schemas.openxmlformats.org/officeDocument/2006/relationships/hyperlink" Target="https://www.rdpad.lv/wp-content/uploads/2014/11/STRATEGIJA_WEB.pdf" TargetMode="External"/><Relationship Id="rId45" Type="http://schemas.openxmlformats.org/officeDocument/2006/relationships/hyperlink" Target="https://www.sciencedirect.com/science/article/abs/pii/S0360544223026907" TargetMode="External"/><Relationship Id="rId53" Type="http://schemas.openxmlformats.org/officeDocument/2006/relationships/hyperlink" Target="https://likumi.lv/ta/id/309453-noteikumi-par-latvijas-buvnormativu-lbn-003-19-buvklimatologija" TargetMode="External"/><Relationship Id="rId58" Type="http://schemas.openxmlformats.org/officeDocument/2006/relationships/hyperlink" Target="https://zerowasteeurope.eu/2019/11/copenhagen-incineration-plant/" TargetMode="External"/><Relationship Id="rId5" Type="http://schemas.openxmlformats.org/officeDocument/2006/relationships/hyperlink" Target="https://eur-lex.europa.eu/legal-content/LV/TXT/?uri=uriserv%3AOJ.L_.2018.156.01.0026.01.LAV" TargetMode="External"/><Relationship Id="rId19" Type="http://schemas.openxmlformats.org/officeDocument/2006/relationships/hyperlink" Target="https://likumi.lv/ta/id/272382" TargetMode="External"/><Relationship Id="rId4" Type="http://schemas.openxmlformats.org/officeDocument/2006/relationships/hyperlink" Target="https://latvia.representation.ec.europa.eu/jaunumi/repowereu-vienota-eiropas-riciba-cenas-zina-pieejamakai-drosakai-un-ilgtspejigakai-energijai-2022-03-08_lv" TargetMode="External"/><Relationship Id="rId9" Type="http://schemas.openxmlformats.org/officeDocument/2006/relationships/hyperlink" Target="https://www.mk.gov.lv/lv/media/15129/download?attachment" TargetMode="External"/><Relationship Id="rId14" Type="http://schemas.openxmlformats.org/officeDocument/2006/relationships/hyperlink" Target="https://likumi.lv/doc.php?id=42348" TargetMode="External"/><Relationship Id="rId22" Type="http://schemas.openxmlformats.org/officeDocument/2006/relationships/hyperlink" Target="https://likumi.lv/ta/id/291197-atsevisku-inzenierbuvju-buvnoteikumi" TargetMode="External"/><Relationship Id="rId27" Type="http://schemas.openxmlformats.org/officeDocument/2006/relationships/hyperlink" Target="https://www.mk.gov.lv/lv/latvijas-nacionalais-attistibas-plans?utm_source=https%3A%2F%2Fwww.bing.com%2F" TargetMode="External"/><Relationship Id="rId30" Type="http://schemas.openxmlformats.org/officeDocument/2006/relationships/hyperlink" Target="https://likumi.lv/ta/id/308330-par-latvijas-pielagosanas-klimata-parmainam-planu-laika-posmam-lidz-2030-gadam" TargetMode="External"/><Relationship Id="rId35" Type="http://schemas.openxmlformats.org/officeDocument/2006/relationships/hyperlink" Target="https://likumi.lv/doc.php?id=288730" TargetMode="External"/><Relationship Id="rId43" Type="http://schemas.openxmlformats.org/officeDocument/2006/relationships/hyperlink" Target="https://www.varam.gov.lv/lv/media/6191/download?attachment" TargetMode="External"/><Relationship Id="rId48" Type="http://schemas.openxmlformats.org/officeDocument/2006/relationships/hyperlink" Target="https://likumi.lv/ta/id/347211-par-majoklu-pieejamibas-pamatnostadnem-2023-2027-gadam" TargetMode="External"/><Relationship Id="rId56" Type="http://schemas.openxmlformats.org/officeDocument/2006/relationships/hyperlink" Target="https://www.climatechangenews.com/2022/09/16/copenhagens-failure-to-meet-2025-net-zero-target-casts-doubt-on-other-city-pledges/" TargetMode="External"/><Relationship Id="rId8" Type="http://schemas.openxmlformats.org/officeDocument/2006/relationships/hyperlink" Target="https://eur-lex.europa.eu/legal-content/LV/TXT/?uri=CELEX:52015DC0080" TargetMode="External"/><Relationship Id="rId51" Type="http://schemas.openxmlformats.org/officeDocument/2006/relationships/hyperlink" Target="https://likumi.lv/ta/id/307966-noteikumi-par-latvijas-buvnormativu-lbn-002-19-eku-norobezojoso-konstrukciju-siltumte" TargetMode="External"/><Relationship Id="rId3" Type="http://schemas.openxmlformats.org/officeDocument/2006/relationships/hyperlink" Target="https://eur-lex.europa.eu/eli/dir/2023/2413/oj/?locale=LV" TargetMode="External"/><Relationship Id="rId12" Type="http://schemas.openxmlformats.org/officeDocument/2006/relationships/hyperlink" Target="https://likumi.lv/doc.php?id=258572" TargetMode="External"/><Relationship Id="rId17" Type="http://schemas.openxmlformats.org/officeDocument/2006/relationships/hyperlink" Target="https://likumi.lv/ta/id/12483-par-sabiedrisko-pakalpojumu-regulatoriem" TargetMode="External"/><Relationship Id="rId25" Type="http://schemas.openxmlformats.org/officeDocument/2006/relationships/hyperlink" Target="https://likumi.lv/ta/id/342264-latvijas-energetikas-ilgtermina-strategija-2030-konkuretspejiga-energetika-sabiedribai" TargetMode="External"/><Relationship Id="rId33" Type="http://schemas.openxmlformats.org/officeDocument/2006/relationships/hyperlink" Target="https://likumi.lv/doc.php?id=269907" TargetMode="External"/><Relationship Id="rId38" Type="http://schemas.openxmlformats.org/officeDocument/2006/relationships/hyperlink" Target="https://www.rdpad.lv/wp-content/uploads/2021/12/01_Saistosie_noteikumi_Nr.103.pdf" TargetMode="External"/><Relationship Id="rId46" Type="http://schemas.openxmlformats.org/officeDocument/2006/relationships/hyperlink" Target="https://likumi.lv/ta/id/49833-energetikas-likums" TargetMode="External"/><Relationship Id="rId59" Type="http://schemas.openxmlformats.org/officeDocument/2006/relationships/hyperlink" Target="https://group.vattenfall.com/press-and-media/pressreleases/2015/vattenfall-divests-danish-power-plant" TargetMode="External"/><Relationship Id="rId20" Type="http://schemas.openxmlformats.org/officeDocument/2006/relationships/hyperlink" Target="https://likumi.lv/doc.php?id=183035" TargetMode="External"/><Relationship Id="rId41" Type="http://schemas.openxmlformats.org/officeDocument/2006/relationships/hyperlink" Target="https://rea.riga.lv/wp-content/uploads/2024/03/1c18bc893ee7c2dadc0a5499cd6eb25dd2ca0ea9.pdf" TargetMode="External"/><Relationship Id="rId54" Type="http://schemas.openxmlformats.org/officeDocument/2006/relationships/hyperlink" Target="https://foes.de/pdf/Denmark%20Ecotax%20Rates.pdf" TargetMode="External"/><Relationship Id="rId1" Type="http://schemas.openxmlformats.org/officeDocument/2006/relationships/hyperlink" Target="https://eur-lex.europa.eu/legal-content/LV/TXT/?uri=CELEX:52019DC0640" TargetMode="External"/><Relationship Id="rId6" Type="http://schemas.openxmlformats.org/officeDocument/2006/relationships/hyperlink" Target="https://eur-lex.europa.eu/LexUriServ/LexUriServ.do?uri=CONSLEG:2003L0087:20090625:LV:PDF" TargetMode="External"/><Relationship Id="rId15" Type="http://schemas.openxmlformats.org/officeDocument/2006/relationships/hyperlink" Target="https://likumi.lv/doc.php?id=147917" TargetMode="External"/><Relationship Id="rId23" Type="http://schemas.openxmlformats.org/officeDocument/2006/relationships/hyperlink" Target="https://likumi.lv/ta/id/281914-noteikumi-par-energoefektivitates-prasibam-licenceta-vai-registreta-energoapgades-komersanta-valdijuma-esosam-centralizetam" TargetMode="External"/><Relationship Id="rId28" Type="http://schemas.openxmlformats.org/officeDocument/2006/relationships/hyperlink" Target="https://likumi.lv/ta/id/353615" TargetMode="External"/><Relationship Id="rId36" Type="http://schemas.openxmlformats.org/officeDocument/2006/relationships/hyperlink" Target="https://likumi.lv/ta/id/6075-par-piesarnojumu" TargetMode="External"/><Relationship Id="rId49" Type="http://schemas.openxmlformats.org/officeDocument/2006/relationships/hyperlink" Target="https://rea.riga.lv/wp-content/uploads/2024/03/Rigas-pilsetas-ilgtspejigas-energetikas-un-klimata-ricibas-plans-lidz-2030.-gadam.pdf" TargetMode="External"/><Relationship Id="rId57" Type="http://schemas.openxmlformats.org/officeDocument/2006/relationships/hyperlink" Target="https://energispring.kk.dk/english" TargetMode="External"/><Relationship Id="rId10" Type="http://schemas.openxmlformats.org/officeDocument/2006/relationships/hyperlink" Target="https://likumi.lv/ta/id/49833-energetikas-likums" TargetMode="External"/><Relationship Id="rId31" Type="http://schemas.openxmlformats.org/officeDocument/2006/relationships/hyperlink" Target="https://rpr.gov.lv/wp-content/uploads/2023/04/RPR-Strategija_2030.pdf" TargetMode="External"/><Relationship Id="rId44" Type="http://schemas.openxmlformats.org/officeDocument/2006/relationships/hyperlink" Target="https://likumi.lv/ta/id/336956" TargetMode="External"/><Relationship Id="rId52" Type="http://schemas.openxmlformats.org/officeDocument/2006/relationships/hyperlink" Target="https://ast.lv/sites/default/files/editor/Prezentacija_VISS_kopa_FINAL-23-42.pdf"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18T14:54:28.523"/>
    </inkml:context>
    <inkml:brush xml:id="br0">
      <inkml:brushProperty name="width" value="0.05" units="cm"/>
      <inkml:brushProperty name="height" value="0.05" units="cm"/>
    </inkml:brush>
  </inkml:definitions>
  <inkml:trace contextRef="#ctx0" brushRef="#br0">0 0 12936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1094C-5190-4972-BD5B-17642607F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121037</Words>
  <Characters>68992</Characters>
  <Application>Microsoft Office Word</Application>
  <DocSecurity>0</DocSecurity>
  <Lines>574</Lines>
  <Paragraphs>379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Marina Meņšikova-Fiļimonova</cp:lastModifiedBy>
  <cp:revision>2</cp:revision>
  <cp:lastPrinted>2025-03-21T12:48:00Z</cp:lastPrinted>
  <dcterms:created xsi:type="dcterms:W3CDTF">2025-04-23T10:23:00Z</dcterms:created>
  <dcterms:modified xsi:type="dcterms:W3CDTF">2025-04-23T10:23:00Z</dcterms:modified>
</cp:coreProperties>
</file>