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8C66" w14:textId="77777777" w:rsidR="00272EF4" w:rsidRPr="00EE597B" w:rsidRDefault="00000000" w:rsidP="004B1C8B">
      <w:pPr>
        <w:spacing w:after="0" w:line="240" w:lineRule="auto"/>
        <w:jc w:val="right"/>
        <w:rPr>
          <w:rFonts w:ascii="Times New Roman" w:eastAsia="Calibri" w:hAnsi="Times New Roman" w:cs="Times New Roman"/>
          <w:noProof/>
          <w:sz w:val="26"/>
          <w:szCs w:val="26"/>
        </w:rPr>
      </w:pPr>
      <w:r w:rsidRPr="00EE597B">
        <w:rPr>
          <w:rFonts w:ascii="Times New Roman" w:eastAsia="Calibri" w:hAnsi="Times New Roman" w:cs="Times New Roman"/>
          <w:noProof/>
          <w:sz w:val="26"/>
          <w:szCs w:val="26"/>
        </w:rPr>
        <w:tab/>
        <w:t>Aps</w:t>
      </w:r>
      <w:r w:rsidR="003D3BF8" w:rsidRPr="00EE597B">
        <w:rPr>
          <w:rFonts w:ascii="Times New Roman" w:eastAsia="Calibri" w:hAnsi="Times New Roman" w:cs="Times New Roman"/>
          <w:noProof/>
          <w:sz w:val="26"/>
          <w:szCs w:val="26"/>
        </w:rPr>
        <w:t>t</w:t>
      </w:r>
      <w:r w:rsidRPr="00EE597B">
        <w:rPr>
          <w:rFonts w:ascii="Times New Roman" w:eastAsia="Calibri" w:hAnsi="Times New Roman" w:cs="Times New Roman"/>
          <w:noProof/>
          <w:sz w:val="26"/>
          <w:szCs w:val="26"/>
        </w:rPr>
        <w:t xml:space="preserve">iprināts </w:t>
      </w:r>
    </w:p>
    <w:p w14:paraId="03A0DA1C" w14:textId="77777777" w:rsidR="00272EF4" w:rsidRPr="00EE597B" w:rsidRDefault="00000000" w:rsidP="004B1C8B">
      <w:pPr>
        <w:spacing w:after="0" w:line="240" w:lineRule="auto"/>
        <w:jc w:val="right"/>
        <w:rPr>
          <w:rFonts w:ascii="Times New Roman" w:eastAsia="Calibri" w:hAnsi="Times New Roman" w:cs="Times New Roman"/>
          <w:noProof/>
          <w:sz w:val="26"/>
          <w:szCs w:val="26"/>
        </w:rPr>
      </w:pPr>
      <w:r w:rsidRPr="00EE597B">
        <w:rPr>
          <w:rFonts w:ascii="Times New Roman" w:eastAsia="Calibri" w:hAnsi="Times New Roman" w:cs="Times New Roman"/>
          <w:noProof/>
          <w:sz w:val="26"/>
          <w:szCs w:val="26"/>
        </w:rPr>
        <w:t xml:space="preserve">ar </w:t>
      </w:r>
      <w:r w:rsidR="00256DB0" w:rsidRPr="00EE597B">
        <w:rPr>
          <w:rFonts w:ascii="Times New Roman" w:eastAsia="Calibri" w:hAnsi="Times New Roman" w:cs="Times New Roman"/>
          <w:noProof/>
          <w:sz w:val="26"/>
          <w:szCs w:val="26"/>
        </w:rPr>
        <w:t>Rīgas domes</w:t>
      </w:r>
      <w:r w:rsidR="00AE0ABD">
        <w:rPr>
          <w:rFonts w:ascii="Times New Roman" w:eastAsia="Calibri" w:hAnsi="Times New Roman" w:cs="Times New Roman"/>
          <w:noProof/>
          <w:sz w:val="26"/>
          <w:szCs w:val="26"/>
        </w:rPr>
        <w:t xml:space="preserve"> </w:t>
      </w:r>
      <w:r w:rsidR="00EE597B" w:rsidRPr="00EE597B">
        <w:rPr>
          <w:rFonts w:ascii="Times New Roman" w:eastAsia="Calibri" w:hAnsi="Times New Roman" w:cs="Times New Roman"/>
          <w:noProof/>
          <w:sz w:val="26"/>
          <w:szCs w:val="26"/>
        </w:rPr>
        <w:t>29.01.2025.</w:t>
      </w:r>
    </w:p>
    <w:p w14:paraId="4CDC085D" w14:textId="77777777" w:rsidR="00272EF4" w:rsidRPr="00EE597B" w:rsidRDefault="00000000" w:rsidP="004B1C8B">
      <w:pPr>
        <w:spacing w:after="0" w:line="240" w:lineRule="auto"/>
        <w:jc w:val="right"/>
        <w:rPr>
          <w:rFonts w:ascii="Times New Roman" w:eastAsia="Calibri" w:hAnsi="Times New Roman" w:cs="Times New Roman"/>
          <w:noProof/>
          <w:sz w:val="26"/>
          <w:szCs w:val="26"/>
        </w:rPr>
      </w:pPr>
      <w:r w:rsidRPr="00EE597B">
        <w:rPr>
          <w:rFonts w:ascii="Times New Roman" w:eastAsia="Calibri" w:hAnsi="Times New Roman" w:cs="Times New Roman"/>
          <w:noProof/>
          <w:sz w:val="26"/>
          <w:szCs w:val="26"/>
        </w:rPr>
        <w:t xml:space="preserve">lēmumu </w:t>
      </w:r>
      <w:r w:rsidR="00256DB0" w:rsidRPr="00EE597B">
        <w:rPr>
          <w:rFonts w:ascii="Times New Roman" w:eastAsia="Calibri" w:hAnsi="Times New Roman" w:cs="Times New Roman"/>
          <w:noProof/>
          <w:sz w:val="26"/>
          <w:szCs w:val="26"/>
        </w:rPr>
        <w:t xml:space="preserve">Nr. </w:t>
      </w:r>
      <w:r w:rsidR="00EE597B" w:rsidRPr="00EE597B">
        <w:rPr>
          <w:rFonts w:ascii="Times New Roman" w:eastAsia="Calibri" w:hAnsi="Times New Roman" w:cs="Times New Roman"/>
          <w:noProof/>
          <w:sz w:val="26"/>
          <w:szCs w:val="26"/>
        </w:rPr>
        <w:t>RD-25-4229-lē</w:t>
      </w:r>
    </w:p>
    <w:p w14:paraId="3039A75C" w14:textId="77777777" w:rsidR="00272EF4" w:rsidRPr="00256DB0" w:rsidRDefault="00272EF4" w:rsidP="00382C5B">
      <w:pPr>
        <w:spacing w:line="360" w:lineRule="auto"/>
        <w:jc w:val="right"/>
        <w:rPr>
          <w:rFonts w:ascii="Times New Roman" w:eastAsia="Calibri" w:hAnsi="Times New Roman" w:cs="Times New Roman"/>
          <w:b/>
          <w:bCs/>
          <w:noProof/>
          <w:sz w:val="24"/>
          <w:szCs w:val="24"/>
        </w:rPr>
      </w:pPr>
    </w:p>
    <w:p w14:paraId="2ED64A84" w14:textId="77777777" w:rsidR="007D311A" w:rsidRPr="00256DB0" w:rsidRDefault="007D311A" w:rsidP="00EB5DE6">
      <w:pPr>
        <w:spacing w:line="360" w:lineRule="auto"/>
        <w:jc w:val="both"/>
        <w:rPr>
          <w:rFonts w:ascii="Times New Roman" w:eastAsia="Calibri" w:hAnsi="Times New Roman" w:cs="Times New Roman"/>
          <w:b/>
          <w:bCs/>
          <w:noProof/>
          <w:sz w:val="24"/>
          <w:szCs w:val="24"/>
        </w:rPr>
      </w:pPr>
    </w:p>
    <w:p w14:paraId="6DF5787A" w14:textId="77777777" w:rsidR="007D311A" w:rsidRDefault="007D311A" w:rsidP="00EB5DE6">
      <w:pPr>
        <w:spacing w:line="360" w:lineRule="auto"/>
        <w:jc w:val="both"/>
        <w:rPr>
          <w:rFonts w:ascii="Times New Roman" w:eastAsia="Calibri" w:hAnsi="Times New Roman" w:cs="Times New Roman"/>
          <w:b/>
          <w:bCs/>
          <w:noProof/>
          <w:sz w:val="24"/>
          <w:szCs w:val="24"/>
        </w:rPr>
      </w:pPr>
    </w:p>
    <w:p w14:paraId="7D1BC7F1" w14:textId="77777777" w:rsidR="004B1C8B" w:rsidRPr="00256DB0" w:rsidRDefault="004B1C8B" w:rsidP="00EB5DE6">
      <w:pPr>
        <w:spacing w:line="360" w:lineRule="auto"/>
        <w:jc w:val="both"/>
        <w:rPr>
          <w:rFonts w:ascii="Times New Roman" w:eastAsia="Calibri" w:hAnsi="Times New Roman" w:cs="Times New Roman"/>
          <w:b/>
          <w:bCs/>
          <w:noProof/>
          <w:sz w:val="24"/>
          <w:szCs w:val="24"/>
        </w:rPr>
      </w:pPr>
    </w:p>
    <w:p w14:paraId="2DD270D9" w14:textId="77777777" w:rsidR="007D69CC" w:rsidRPr="00256DB0" w:rsidRDefault="007D69CC" w:rsidP="00EB5DE6">
      <w:pPr>
        <w:spacing w:line="360" w:lineRule="auto"/>
        <w:jc w:val="both"/>
        <w:rPr>
          <w:rFonts w:ascii="Times New Roman" w:eastAsia="Calibri" w:hAnsi="Times New Roman" w:cs="Times New Roman"/>
          <w:b/>
          <w:bCs/>
          <w:noProof/>
          <w:sz w:val="24"/>
          <w:szCs w:val="24"/>
        </w:rPr>
      </w:pPr>
    </w:p>
    <w:p w14:paraId="7D3FF7E4" w14:textId="77777777" w:rsidR="007D69CC" w:rsidRPr="00256DB0" w:rsidRDefault="007D69CC" w:rsidP="00EB5DE6">
      <w:pPr>
        <w:spacing w:line="360" w:lineRule="auto"/>
        <w:jc w:val="both"/>
        <w:rPr>
          <w:rFonts w:ascii="Times New Roman" w:eastAsia="Calibri" w:hAnsi="Times New Roman" w:cs="Times New Roman"/>
          <w:b/>
          <w:bCs/>
          <w:noProof/>
          <w:sz w:val="24"/>
          <w:szCs w:val="24"/>
        </w:rPr>
      </w:pPr>
    </w:p>
    <w:p w14:paraId="1A15D579" w14:textId="77777777" w:rsidR="007D311A" w:rsidRPr="00256DB0" w:rsidRDefault="007D311A" w:rsidP="00EB5DE6">
      <w:pPr>
        <w:spacing w:line="360" w:lineRule="auto"/>
        <w:jc w:val="both"/>
        <w:rPr>
          <w:rFonts w:ascii="Times New Roman" w:eastAsia="Calibri" w:hAnsi="Times New Roman" w:cs="Times New Roman"/>
          <w:b/>
          <w:bCs/>
          <w:noProof/>
          <w:sz w:val="24"/>
          <w:szCs w:val="24"/>
        </w:rPr>
      </w:pPr>
    </w:p>
    <w:p w14:paraId="52AB4F4F" w14:textId="77777777" w:rsidR="008E376E" w:rsidRPr="00256DB0" w:rsidRDefault="00000000" w:rsidP="00F259FD">
      <w:pPr>
        <w:spacing w:after="0" w:line="240" w:lineRule="auto"/>
        <w:jc w:val="center"/>
        <w:rPr>
          <w:rFonts w:ascii="Times New Roman" w:eastAsia="Calibri" w:hAnsi="Times New Roman" w:cs="Times New Roman"/>
          <w:b/>
          <w:bCs/>
          <w:noProof/>
          <w:sz w:val="40"/>
          <w:szCs w:val="40"/>
        </w:rPr>
      </w:pPr>
      <w:r w:rsidRPr="00256DB0">
        <w:rPr>
          <w:rFonts w:ascii="Times New Roman" w:eastAsia="Calibri" w:hAnsi="Times New Roman" w:cs="Times New Roman"/>
          <w:b/>
          <w:bCs/>
          <w:noProof/>
          <w:sz w:val="40"/>
          <w:szCs w:val="40"/>
        </w:rPr>
        <w:t>Rīgas Jaunatnes politikas īstenošanas plāns</w:t>
      </w:r>
    </w:p>
    <w:p w14:paraId="110E6710" w14:textId="77777777" w:rsidR="001B6E4B" w:rsidRPr="00256DB0" w:rsidRDefault="00000000" w:rsidP="00083CB7">
      <w:pPr>
        <w:spacing w:after="0" w:line="276" w:lineRule="auto"/>
        <w:jc w:val="center"/>
        <w:rPr>
          <w:rFonts w:ascii="Times New Roman" w:eastAsia="Calibri" w:hAnsi="Times New Roman" w:cs="Times New Roman"/>
          <w:b/>
          <w:bCs/>
          <w:noProof/>
          <w:sz w:val="40"/>
          <w:szCs w:val="40"/>
        </w:rPr>
      </w:pPr>
      <w:r w:rsidRPr="00256DB0">
        <w:rPr>
          <w:rFonts w:ascii="Times New Roman" w:eastAsia="Calibri" w:hAnsi="Times New Roman" w:cs="Times New Roman"/>
          <w:b/>
          <w:bCs/>
          <w:noProof/>
          <w:sz w:val="40"/>
          <w:szCs w:val="40"/>
        </w:rPr>
        <w:t>2025.</w:t>
      </w:r>
      <w:r w:rsidR="003D3BF8">
        <w:rPr>
          <w:rFonts w:ascii="Times New Roman" w:eastAsia="Calibri" w:hAnsi="Times New Roman" w:cs="Times New Roman"/>
          <w:b/>
          <w:bCs/>
          <w:noProof/>
          <w:sz w:val="40"/>
          <w:szCs w:val="40"/>
        </w:rPr>
        <w:t>–</w:t>
      </w:r>
      <w:r w:rsidRPr="00256DB0">
        <w:rPr>
          <w:rFonts w:ascii="Times New Roman" w:eastAsia="Calibri" w:hAnsi="Times New Roman" w:cs="Times New Roman"/>
          <w:b/>
          <w:bCs/>
          <w:noProof/>
          <w:sz w:val="40"/>
          <w:szCs w:val="40"/>
        </w:rPr>
        <w:t>2028.</w:t>
      </w:r>
      <w:r w:rsidR="004D4F26" w:rsidRPr="00256DB0">
        <w:rPr>
          <w:rFonts w:ascii="Times New Roman" w:eastAsia="Calibri" w:hAnsi="Times New Roman" w:cs="Times New Roman"/>
          <w:b/>
          <w:bCs/>
          <w:noProof/>
          <w:sz w:val="40"/>
          <w:szCs w:val="40"/>
        </w:rPr>
        <w:t xml:space="preserve"> </w:t>
      </w:r>
      <w:r w:rsidRPr="00256DB0">
        <w:rPr>
          <w:rFonts w:ascii="Times New Roman" w:eastAsia="Calibri" w:hAnsi="Times New Roman" w:cs="Times New Roman"/>
          <w:b/>
          <w:bCs/>
          <w:noProof/>
          <w:sz w:val="40"/>
          <w:szCs w:val="40"/>
        </w:rPr>
        <w:t>gadam</w:t>
      </w:r>
    </w:p>
    <w:p w14:paraId="709490B9" w14:textId="77777777" w:rsidR="00382C5B" w:rsidRPr="00256DB0" w:rsidRDefault="00000000" w:rsidP="00F259FD">
      <w:pPr>
        <w:spacing w:after="0" w:line="240" w:lineRule="auto"/>
        <w:jc w:val="center"/>
        <w:rPr>
          <w:rFonts w:ascii="Times New Roman" w:eastAsia="Calibri" w:hAnsi="Times New Roman" w:cs="Times New Roman"/>
          <w:b/>
          <w:bCs/>
          <w:noProof/>
          <w:sz w:val="48"/>
          <w:szCs w:val="48"/>
        </w:rPr>
      </w:pPr>
      <w:r w:rsidRPr="00256DB0">
        <w:rPr>
          <w:rFonts w:ascii="Times New Roman" w:eastAsia="Calibri" w:hAnsi="Times New Roman" w:cs="Times New Roman"/>
          <w:b/>
          <w:bCs/>
          <w:noProof/>
          <w:sz w:val="40"/>
          <w:szCs w:val="40"/>
        </w:rPr>
        <w:t>1.</w:t>
      </w:r>
      <w:r w:rsidR="003D3BF8">
        <w:rPr>
          <w:rFonts w:ascii="Times New Roman" w:eastAsia="Calibri" w:hAnsi="Times New Roman" w:cs="Times New Roman"/>
          <w:b/>
          <w:bCs/>
          <w:noProof/>
          <w:sz w:val="40"/>
          <w:szCs w:val="40"/>
        </w:rPr>
        <w:t> </w:t>
      </w:r>
      <w:r w:rsidRPr="00256DB0">
        <w:rPr>
          <w:rFonts w:ascii="Times New Roman" w:eastAsia="Calibri" w:hAnsi="Times New Roman" w:cs="Times New Roman"/>
          <w:b/>
          <w:bCs/>
          <w:noProof/>
          <w:sz w:val="40"/>
          <w:szCs w:val="40"/>
        </w:rPr>
        <w:t>REDAKCIJA</w:t>
      </w:r>
    </w:p>
    <w:p w14:paraId="0E810717" w14:textId="77777777" w:rsidR="008E376E" w:rsidRPr="00256DB0" w:rsidRDefault="008E376E" w:rsidP="00EB5DE6">
      <w:pPr>
        <w:spacing w:line="360" w:lineRule="auto"/>
        <w:jc w:val="both"/>
        <w:rPr>
          <w:rFonts w:ascii="Times New Roman" w:eastAsia="Calibri" w:hAnsi="Times New Roman" w:cs="Times New Roman"/>
          <w:b/>
          <w:bCs/>
          <w:noProof/>
          <w:sz w:val="24"/>
          <w:szCs w:val="24"/>
        </w:rPr>
      </w:pPr>
    </w:p>
    <w:p w14:paraId="06F9B6D4"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34E7A2B5"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3559BC5E"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4E9C27FB" w14:textId="77777777" w:rsidR="00F259FD" w:rsidRPr="00256DB0" w:rsidRDefault="00F259FD" w:rsidP="00EB5DE6">
      <w:pPr>
        <w:spacing w:line="360" w:lineRule="auto"/>
        <w:jc w:val="both"/>
        <w:rPr>
          <w:rFonts w:ascii="Times New Roman" w:eastAsia="Calibri" w:hAnsi="Times New Roman" w:cs="Times New Roman"/>
          <w:b/>
          <w:bCs/>
          <w:noProof/>
          <w:sz w:val="24"/>
          <w:szCs w:val="24"/>
        </w:rPr>
      </w:pPr>
    </w:p>
    <w:p w14:paraId="57B6AD1C"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161BFEB7"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4B076967"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766373B9" w14:textId="77777777" w:rsidR="00066D5A" w:rsidRPr="00256DB0" w:rsidRDefault="00066D5A" w:rsidP="00EB5DE6">
      <w:pPr>
        <w:spacing w:line="360" w:lineRule="auto"/>
        <w:jc w:val="both"/>
        <w:rPr>
          <w:rFonts w:ascii="Times New Roman" w:eastAsia="Calibri" w:hAnsi="Times New Roman" w:cs="Times New Roman"/>
          <w:b/>
          <w:bCs/>
          <w:noProof/>
          <w:sz w:val="24"/>
          <w:szCs w:val="24"/>
        </w:rPr>
      </w:pPr>
    </w:p>
    <w:p w14:paraId="605B8235" w14:textId="77777777" w:rsidR="00066D5A" w:rsidRPr="00256DB0" w:rsidRDefault="00066D5A" w:rsidP="00EB5DE6">
      <w:pPr>
        <w:spacing w:line="360" w:lineRule="auto"/>
        <w:jc w:val="both"/>
        <w:rPr>
          <w:rFonts w:ascii="Times New Roman" w:eastAsia="Calibri" w:hAnsi="Times New Roman" w:cs="Times New Roman"/>
          <w:b/>
          <w:bCs/>
          <w:noProof/>
          <w:sz w:val="24"/>
          <w:szCs w:val="24"/>
        </w:rPr>
      </w:pPr>
    </w:p>
    <w:p w14:paraId="319F0ACA"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3D6DB190" w14:textId="77777777" w:rsidR="000C6600" w:rsidRPr="00256DB0" w:rsidRDefault="000C6600" w:rsidP="00EB5DE6">
      <w:pPr>
        <w:spacing w:line="360" w:lineRule="auto"/>
        <w:jc w:val="both"/>
        <w:rPr>
          <w:rFonts w:ascii="Times New Roman" w:eastAsia="Calibri" w:hAnsi="Times New Roman" w:cs="Times New Roman"/>
          <w:b/>
          <w:bCs/>
          <w:noProof/>
          <w:sz w:val="24"/>
          <w:szCs w:val="24"/>
        </w:rPr>
      </w:pPr>
    </w:p>
    <w:p w14:paraId="3441B469" w14:textId="77777777" w:rsidR="007D11C2" w:rsidRPr="00256DB0" w:rsidRDefault="00000000">
      <w:pPr>
        <w:rPr>
          <w:rFonts w:ascii="Times New Roman" w:hAnsi="Times New Roman" w:cs="Times New Roman"/>
          <w:b/>
          <w:bCs/>
          <w:noProof/>
          <w:sz w:val="28"/>
          <w:szCs w:val="28"/>
        </w:rPr>
      </w:pPr>
      <w:r w:rsidRPr="00256DB0">
        <w:rPr>
          <w:rFonts w:ascii="Times New Roman" w:hAnsi="Times New Roman" w:cs="Times New Roman"/>
          <w:b/>
          <w:bCs/>
          <w:noProof/>
          <w:sz w:val="28"/>
          <w:szCs w:val="28"/>
        </w:rPr>
        <w:br w:type="page"/>
      </w:r>
    </w:p>
    <w:p w14:paraId="57B2E47A" w14:textId="77777777" w:rsidR="00376A4A" w:rsidRPr="00256DB0" w:rsidRDefault="00000000" w:rsidP="00083CB7">
      <w:pPr>
        <w:spacing w:after="0"/>
        <w:jc w:val="center"/>
        <w:rPr>
          <w:rFonts w:ascii="Times New Roman" w:hAnsi="Times New Roman" w:cs="Times New Roman"/>
          <w:b/>
          <w:bCs/>
          <w:noProof/>
          <w:sz w:val="28"/>
          <w:szCs w:val="28"/>
        </w:rPr>
      </w:pPr>
      <w:r w:rsidRPr="00256DB0">
        <w:rPr>
          <w:rFonts w:ascii="Times New Roman" w:hAnsi="Times New Roman" w:cs="Times New Roman"/>
          <w:b/>
          <w:bCs/>
          <w:noProof/>
          <w:sz w:val="28"/>
          <w:szCs w:val="28"/>
        </w:rPr>
        <w:lastRenderedPageBreak/>
        <w:t>Satura rādītājs</w:t>
      </w:r>
    </w:p>
    <w:p w14:paraId="04F40F57" w14:textId="77777777" w:rsidR="00083CB7" w:rsidRPr="00256DB0" w:rsidRDefault="00083CB7" w:rsidP="00083CB7">
      <w:pPr>
        <w:spacing w:after="0"/>
        <w:jc w:val="center"/>
        <w:rPr>
          <w:rFonts w:ascii="Times New Roman" w:hAnsi="Times New Roman" w:cs="Times New Roman"/>
          <w:b/>
          <w:bCs/>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0"/>
      </w:tblGrid>
      <w:tr w:rsidR="00B27CB8" w14:paraId="2B355688" w14:textId="77777777" w:rsidTr="00D47A88">
        <w:tc>
          <w:tcPr>
            <w:tcW w:w="8784" w:type="dxa"/>
          </w:tcPr>
          <w:p w14:paraId="21FD291D" w14:textId="77777777" w:rsidR="00505A74" w:rsidRPr="00256DB0" w:rsidRDefault="00000000" w:rsidP="00E2107E">
            <w:pPr>
              <w:rPr>
                <w:rFonts w:ascii="Times New Roman" w:hAnsi="Times New Roman" w:cs="Times New Roman"/>
                <w:noProof/>
                <w:sz w:val="26"/>
                <w:szCs w:val="26"/>
              </w:rPr>
            </w:pPr>
            <w:r w:rsidRPr="00256DB0">
              <w:rPr>
                <w:rFonts w:ascii="Times New Roman" w:hAnsi="Times New Roman" w:cs="Times New Roman"/>
                <w:noProof/>
                <w:sz w:val="26"/>
                <w:szCs w:val="26"/>
              </w:rPr>
              <w:t>Izmantotie saīsinājumi</w:t>
            </w:r>
          </w:p>
        </w:tc>
        <w:tc>
          <w:tcPr>
            <w:tcW w:w="560" w:type="dxa"/>
          </w:tcPr>
          <w:p w14:paraId="081F1355" w14:textId="77777777" w:rsidR="00505A74" w:rsidRPr="00256DB0" w:rsidRDefault="00000000" w:rsidP="00EE0CE7">
            <w:pPr>
              <w:jc w:val="right"/>
              <w:rPr>
                <w:rFonts w:ascii="Times New Roman" w:hAnsi="Times New Roman" w:cs="Times New Roman"/>
                <w:noProof/>
                <w:sz w:val="26"/>
                <w:szCs w:val="26"/>
              </w:rPr>
            </w:pPr>
            <w:r w:rsidRPr="00256DB0">
              <w:rPr>
                <w:rFonts w:ascii="Times New Roman" w:hAnsi="Times New Roman" w:cs="Times New Roman"/>
                <w:noProof/>
                <w:sz w:val="26"/>
                <w:szCs w:val="26"/>
              </w:rPr>
              <w:t>3</w:t>
            </w:r>
          </w:p>
        </w:tc>
      </w:tr>
      <w:tr w:rsidR="00B27CB8" w14:paraId="7A309625" w14:textId="77777777" w:rsidTr="00D47A88">
        <w:tc>
          <w:tcPr>
            <w:tcW w:w="8784" w:type="dxa"/>
          </w:tcPr>
          <w:p w14:paraId="38457127" w14:textId="77777777" w:rsidR="00505A74" w:rsidRPr="00256DB0" w:rsidRDefault="00505A74" w:rsidP="00E2107E">
            <w:pPr>
              <w:rPr>
                <w:rFonts w:ascii="Times New Roman" w:hAnsi="Times New Roman" w:cs="Times New Roman"/>
                <w:noProof/>
                <w:sz w:val="26"/>
                <w:szCs w:val="26"/>
              </w:rPr>
            </w:pPr>
          </w:p>
        </w:tc>
        <w:tc>
          <w:tcPr>
            <w:tcW w:w="560" w:type="dxa"/>
          </w:tcPr>
          <w:p w14:paraId="5B12C586" w14:textId="77777777" w:rsidR="00505A74" w:rsidRPr="00256DB0" w:rsidRDefault="00505A74" w:rsidP="00EE0CE7">
            <w:pPr>
              <w:jc w:val="right"/>
              <w:rPr>
                <w:rFonts w:ascii="Times New Roman" w:hAnsi="Times New Roman" w:cs="Times New Roman"/>
                <w:noProof/>
                <w:sz w:val="26"/>
                <w:szCs w:val="26"/>
              </w:rPr>
            </w:pPr>
          </w:p>
        </w:tc>
      </w:tr>
      <w:tr w:rsidR="00B27CB8" w14:paraId="57653E6F" w14:textId="77777777" w:rsidTr="00D47A88">
        <w:tc>
          <w:tcPr>
            <w:tcW w:w="8784" w:type="dxa"/>
          </w:tcPr>
          <w:p w14:paraId="34FCFBEF" w14:textId="77777777"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Ievads</w:t>
            </w:r>
          </w:p>
        </w:tc>
        <w:tc>
          <w:tcPr>
            <w:tcW w:w="560" w:type="dxa"/>
          </w:tcPr>
          <w:p w14:paraId="6859C847"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4</w:t>
            </w:r>
          </w:p>
        </w:tc>
      </w:tr>
      <w:tr w:rsidR="00B27CB8" w14:paraId="70BF3AE1" w14:textId="77777777" w:rsidTr="00D47A88">
        <w:tc>
          <w:tcPr>
            <w:tcW w:w="8784" w:type="dxa"/>
          </w:tcPr>
          <w:p w14:paraId="6218FEB7" w14:textId="77777777" w:rsidR="00505A74" w:rsidRPr="00256DB0" w:rsidRDefault="00505A74" w:rsidP="00505A74">
            <w:pPr>
              <w:rPr>
                <w:rFonts w:ascii="Times New Roman" w:hAnsi="Times New Roman" w:cs="Times New Roman"/>
                <w:noProof/>
                <w:sz w:val="26"/>
                <w:szCs w:val="26"/>
              </w:rPr>
            </w:pPr>
          </w:p>
        </w:tc>
        <w:tc>
          <w:tcPr>
            <w:tcW w:w="560" w:type="dxa"/>
          </w:tcPr>
          <w:p w14:paraId="73F09CE0" w14:textId="77777777" w:rsidR="00505A74" w:rsidRPr="00256DB0" w:rsidRDefault="00505A74" w:rsidP="00505A74">
            <w:pPr>
              <w:jc w:val="right"/>
              <w:rPr>
                <w:rFonts w:ascii="Times New Roman" w:hAnsi="Times New Roman" w:cs="Times New Roman"/>
                <w:noProof/>
                <w:sz w:val="26"/>
                <w:szCs w:val="26"/>
              </w:rPr>
            </w:pPr>
          </w:p>
        </w:tc>
      </w:tr>
      <w:tr w:rsidR="00B27CB8" w14:paraId="1A8F1208" w14:textId="77777777" w:rsidTr="00D47A88">
        <w:tc>
          <w:tcPr>
            <w:tcW w:w="8784" w:type="dxa"/>
          </w:tcPr>
          <w:p w14:paraId="7342AD2A" w14:textId="77777777"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 xml:space="preserve">1. Jaunatnes politikas tiesiskais regulējums un attīstības plānošana </w:t>
            </w:r>
          </w:p>
        </w:tc>
        <w:tc>
          <w:tcPr>
            <w:tcW w:w="560" w:type="dxa"/>
          </w:tcPr>
          <w:p w14:paraId="5FFA25F5"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5</w:t>
            </w:r>
          </w:p>
        </w:tc>
      </w:tr>
      <w:tr w:rsidR="00B27CB8" w14:paraId="01D4B0B2" w14:textId="77777777" w:rsidTr="00D47A88">
        <w:tc>
          <w:tcPr>
            <w:tcW w:w="8784" w:type="dxa"/>
          </w:tcPr>
          <w:p w14:paraId="7DB37134" w14:textId="77777777" w:rsidR="00505A74" w:rsidRPr="00256DB0" w:rsidRDefault="00505A74" w:rsidP="00505A74">
            <w:pPr>
              <w:rPr>
                <w:rFonts w:ascii="Times New Roman" w:hAnsi="Times New Roman" w:cs="Times New Roman"/>
                <w:noProof/>
                <w:sz w:val="26"/>
                <w:szCs w:val="26"/>
              </w:rPr>
            </w:pPr>
          </w:p>
        </w:tc>
        <w:tc>
          <w:tcPr>
            <w:tcW w:w="560" w:type="dxa"/>
          </w:tcPr>
          <w:p w14:paraId="680ACFD9" w14:textId="77777777" w:rsidR="00505A74" w:rsidRPr="00256DB0" w:rsidRDefault="00505A74" w:rsidP="00505A74">
            <w:pPr>
              <w:jc w:val="right"/>
              <w:rPr>
                <w:rFonts w:ascii="Times New Roman" w:hAnsi="Times New Roman" w:cs="Times New Roman"/>
                <w:noProof/>
                <w:sz w:val="26"/>
                <w:szCs w:val="26"/>
              </w:rPr>
            </w:pPr>
          </w:p>
        </w:tc>
      </w:tr>
      <w:tr w:rsidR="00B27CB8" w14:paraId="67503EE8" w14:textId="77777777" w:rsidTr="00D47A88">
        <w:tc>
          <w:tcPr>
            <w:tcW w:w="8784" w:type="dxa"/>
          </w:tcPr>
          <w:p w14:paraId="578B4F9D" w14:textId="77777777"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2. Esošās situācijas raksturojums</w:t>
            </w:r>
            <w:r w:rsidRPr="00256DB0">
              <w:rPr>
                <w:rFonts w:ascii="Times New Roman" w:hAnsi="Times New Roman" w:cs="Times New Roman"/>
                <w:noProof/>
                <w:sz w:val="26"/>
                <w:szCs w:val="26"/>
              </w:rPr>
              <w:tab/>
            </w:r>
          </w:p>
        </w:tc>
        <w:tc>
          <w:tcPr>
            <w:tcW w:w="560" w:type="dxa"/>
          </w:tcPr>
          <w:p w14:paraId="167A27A9"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9</w:t>
            </w:r>
          </w:p>
        </w:tc>
      </w:tr>
      <w:tr w:rsidR="00B27CB8" w14:paraId="4E5FF03D" w14:textId="77777777" w:rsidTr="00D47A88">
        <w:tc>
          <w:tcPr>
            <w:tcW w:w="8784" w:type="dxa"/>
          </w:tcPr>
          <w:p w14:paraId="0C8A332F" w14:textId="77777777" w:rsidR="00505A74" w:rsidRPr="00256DB0" w:rsidRDefault="00000000" w:rsidP="00505A74">
            <w:pPr>
              <w:ind w:firstLine="447"/>
              <w:rPr>
                <w:rFonts w:ascii="Times New Roman" w:hAnsi="Times New Roman" w:cs="Times New Roman"/>
                <w:noProof/>
                <w:sz w:val="26"/>
                <w:szCs w:val="26"/>
              </w:rPr>
            </w:pPr>
            <w:r w:rsidRPr="00256DB0">
              <w:rPr>
                <w:rFonts w:ascii="Times New Roman" w:hAnsi="Times New Roman" w:cs="Times New Roman"/>
                <w:noProof/>
                <w:sz w:val="26"/>
                <w:szCs w:val="26"/>
              </w:rPr>
              <w:t>2.1. Jauniešu mērķgrupas portrets</w:t>
            </w:r>
            <w:r w:rsidRPr="00256DB0">
              <w:rPr>
                <w:rFonts w:ascii="Times New Roman" w:hAnsi="Times New Roman" w:cs="Times New Roman"/>
                <w:noProof/>
                <w:sz w:val="26"/>
                <w:szCs w:val="26"/>
              </w:rPr>
              <w:tab/>
            </w:r>
          </w:p>
        </w:tc>
        <w:tc>
          <w:tcPr>
            <w:tcW w:w="560" w:type="dxa"/>
          </w:tcPr>
          <w:p w14:paraId="2CDA50F1"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9</w:t>
            </w:r>
          </w:p>
        </w:tc>
      </w:tr>
      <w:tr w:rsidR="00B27CB8" w14:paraId="3022B1E6" w14:textId="77777777" w:rsidTr="00D47A88">
        <w:tc>
          <w:tcPr>
            <w:tcW w:w="8784" w:type="dxa"/>
          </w:tcPr>
          <w:p w14:paraId="519020F6" w14:textId="77777777" w:rsidR="00505A74"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2.2. Rīgas pilsētas darba ar jaunatni plāna 2019.–2023.gadam izpildes raksturojums</w:t>
            </w:r>
          </w:p>
        </w:tc>
        <w:tc>
          <w:tcPr>
            <w:tcW w:w="560" w:type="dxa"/>
          </w:tcPr>
          <w:p w14:paraId="214D5E2D"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1</w:t>
            </w:r>
            <w:r w:rsidR="00263469" w:rsidRPr="00256DB0">
              <w:rPr>
                <w:rFonts w:ascii="Times New Roman" w:hAnsi="Times New Roman" w:cs="Times New Roman"/>
                <w:noProof/>
                <w:sz w:val="26"/>
                <w:szCs w:val="26"/>
              </w:rPr>
              <w:t>3</w:t>
            </w:r>
          </w:p>
        </w:tc>
      </w:tr>
      <w:tr w:rsidR="00B27CB8" w14:paraId="501D1149" w14:textId="77777777" w:rsidTr="00D47A88">
        <w:tc>
          <w:tcPr>
            <w:tcW w:w="8784" w:type="dxa"/>
          </w:tcPr>
          <w:p w14:paraId="3E0F9E52" w14:textId="77777777" w:rsidR="00505A74" w:rsidRPr="00256DB0" w:rsidRDefault="00000000" w:rsidP="00505A74">
            <w:pPr>
              <w:ind w:firstLine="447"/>
              <w:rPr>
                <w:rFonts w:ascii="Times New Roman" w:hAnsi="Times New Roman" w:cs="Times New Roman"/>
                <w:noProof/>
                <w:sz w:val="26"/>
                <w:szCs w:val="26"/>
              </w:rPr>
            </w:pPr>
            <w:r w:rsidRPr="00256DB0">
              <w:rPr>
                <w:rFonts w:ascii="Times New Roman" w:hAnsi="Times New Roman" w:cs="Times New Roman"/>
                <w:noProof/>
                <w:sz w:val="26"/>
                <w:szCs w:val="26"/>
              </w:rPr>
              <w:t xml:space="preserve">2.3. Secinājumi </w:t>
            </w:r>
            <w:r w:rsidRPr="00256DB0">
              <w:rPr>
                <w:rFonts w:ascii="Times New Roman" w:hAnsi="Times New Roman" w:cs="Times New Roman"/>
                <w:noProof/>
                <w:sz w:val="26"/>
                <w:szCs w:val="26"/>
              </w:rPr>
              <w:tab/>
            </w:r>
          </w:p>
        </w:tc>
        <w:tc>
          <w:tcPr>
            <w:tcW w:w="560" w:type="dxa"/>
          </w:tcPr>
          <w:p w14:paraId="78397A7D"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1</w:t>
            </w:r>
            <w:r w:rsidR="00263469" w:rsidRPr="00256DB0">
              <w:rPr>
                <w:rFonts w:ascii="Times New Roman" w:hAnsi="Times New Roman" w:cs="Times New Roman"/>
                <w:noProof/>
                <w:sz w:val="26"/>
                <w:szCs w:val="26"/>
              </w:rPr>
              <w:t>6</w:t>
            </w:r>
          </w:p>
        </w:tc>
      </w:tr>
      <w:tr w:rsidR="00B27CB8" w14:paraId="4F63819A" w14:textId="77777777" w:rsidTr="00D47A88">
        <w:tc>
          <w:tcPr>
            <w:tcW w:w="8784" w:type="dxa"/>
          </w:tcPr>
          <w:p w14:paraId="062CEB60" w14:textId="77777777" w:rsidR="00505A74" w:rsidRPr="00256DB0" w:rsidRDefault="00505A74" w:rsidP="00505A74">
            <w:pPr>
              <w:rPr>
                <w:rFonts w:ascii="Times New Roman" w:hAnsi="Times New Roman" w:cs="Times New Roman"/>
                <w:noProof/>
                <w:sz w:val="26"/>
                <w:szCs w:val="26"/>
              </w:rPr>
            </w:pPr>
          </w:p>
        </w:tc>
        <w:tc>
          <w:tcPr>
            <w:tcW w:w="560" w:type="dxa"/>
          </w:tcPr>
          <w:p w14:paraId="044E6ACA" w14:textId="77777777" w:rsidR="00505A74" w:rsidRPr="00256DB0" w:rsidRDefault="00505A74" w:rsidP="00505A74">
            <w:pPr>
              <w:jc w:val="right"/>
              <w:rPr>
                <w:rFonts w:ascii="Times New Roman" w:hAnsi="Times New Roman" w:cs="Times New Roman"/>
                <w:noProof/>
                <w:sz w:val="26"/>
                <w:szCs w:val="26"/>
              </w:rPr>
            </w:pPr>
          </w:p>
        </w:tc>
      </w:tr>
      <w:tr w:rsidR="00B27CB8" w14:paraId="5742B425" w14:textId="77777777" w:rsidTr="00D47A88">
        <w:tc>
          <w:tcPr>
            <w:tcW w:w="8784" w:type="dxa"/>
          </w:tcPr>
          <w:p w14:paraId="376FCFF5" w14:textId="77777777"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3. Situācijas izvērtējums - SVID analīze</w:t>
            </w:r>
          </w:p>
        </w:tc>
        <w:tc>
          <w:tcPr>
            <w:tcW w:w="560" w:type="dxa"/>
          </w:tcPr>
          <w:p w14:paraId="5789A9C4"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1</w:t>
            </w:r>
            <w:r w:rsidR="00263469" w:rsidRPr="00256DB0">
              <w:rPr>
                <w:rFonts w:ascii="Times New Roman" w:hAnsi="Times New Roman" w:cs="Times New Roman"/>
                <w:noProof/>
                <w:sz w:val="26"/>
                <w:szCs w:val="26"/>
              </w:rPr>
              <w:t>8</w:t>
            </w:r>
          </w:p>
        </w:tc>
      </w:tr>
      <w:tr w:rsidR="00B27CB8" w14:paraId="29F455A2" w14:textId="77777777" w:rsidTr="00D47A88">
        <w:tc>
          <w:tcPr>
            <w:tcW w:w="8784" w:type="dxa"/>
          </w:tcPr>
          <w:p w14:paraId="3505D785" w14:textId="77777777" w:rsidR="00505A74" w:rsidRPr="00256DB0" w:rsidRDefault="00505A74" w:rsidP="00505A74">
            <w:pPr>
              <w:rPr>
                <w:rFonts w:ascii="Times New Roman" w:hAnsi="Times New Roman" w:cs="Times New Roman"/>
                <w:noProof/>
                <w:sz w:val="26"/>
                <w:szCs w:val="26"/>
              </w:rPr>
            </w:pPr>
          </w:p>
        </w:tc>
        <w:tc>
          <w:tcPr>
            <w:tcW w:w="560" w:type="dxa"/>
          </w:tcPr>
          <w:p w14:paraId="3C29C842" w14:textId="77777777" w:rsidR="00505A74" w:rsidRPr="00256DB0" w:rsidRDefault="00505A74" w:rsidP="00505A74">
            <w:pPr>
              <w:jc w:val="right"/>
              <w:rPr>
                <w:rFonts w:ascii="Times New Roman" w:hAnsi="Times New Roman" w:cs="Times New Roman"/>
                <w:noProof/>
                <w:sz w:val="26"/>
                <w:szCs w:val="26"/>
              </w:rPr>
            </w:pPr>
          </w:p>
        </w:tc>
      </w:tr>
      <w:tr w:rsidR="00B27CB8" w14:paraId="065DD4E3" w14:textId="77777777" w:rsidTr="00D47A88">
        <w:tc>
          <w:tcPr>
            <w:tcW w:w="8784" w:type="dxa"/>
          </w:tcPr>
          <w:p w14:paraId="1D85F089" w14:textId="408CDF94"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4. Plāna mērķi un politikas rezultāti</w:t>
            </w:r>
          </w:p>
        </w:tc>
        <w:tc>
          <w:tcPr>
            <w:tcW w:w="560" w:type="dxa"/>
          </w:tcPr>
          <w:p w14:paraId="36697297"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20</w:t>
            </w:r>
          </w:p>
        </w:tc>
      </w:tr>
      <w:tr w:rsidR="00B27CB8" w14:paraId="6F7DA84A" w14:textId="77777777" w:rsidTr="00D47A88">
        <w:tc>
          <w:tcPr>
            <w:tcW w:w="8784" w:type="dxa"/>
          </w:tcPr>
          <w:p w14:paraId="58BCCD9F" w14:textId="77777777" w:rsidR="00505A74" w:rsidRPr="00256DB0" w:rsidRDefault="00505A74" w:rsidP="00505A74">
            <w:pPr>
              <w:rPr>
                <w:rFonts w:ascii="Times New Roman" w:hAnsi="Times New Roman" w:cs="Times New Roman"/>
                <w:noProof/>
                <w:sz w:val="26"/>
                <w:szCs w:val="26"/>
              </w:rPr>
            </w:pPr>
          </w:p>
        </w:tc>
        <w:tc>
          <w:tcPr>
            <w:tcW w:w="560" w:type="dxa"/>
          </w:tcPr>
          <w:p w14:paraId="5E293FB3" w14:textId="77777777" w:rsidR="00505A74" w:rsidRPr="00256DB0" w:rsidRDefault="00505A74" w:rsidP="00505A74">
            <w:pPr>
              <w:jc w:val="right"/>
              <w:rPr>
                <w:rFonts w:ascii="Times New Roman" w:hAnsi="Times New Roman" w:cs="Times New Roman"/>
                <w:noProof/>
                <w:sz w:val="26"/>
                <w:szCs w:val="26"/>
              </w:rPr>
            </w:pPr>
          </w:p>
        </w:tc>
      </w:tr>
      <w:tr w:rsidR="00B27CB8" w14:paraId="4B2E9D0A" w14:textId="77777777" w:rsidTr="00D47A88">
        <w:tc>
          <w:tcPr>
            <w:tcW w:w="8784" w:type="dxa"/>
          </w:tcPr>
          <w:p w14:paraId="42AE1F29" w14:textId="77777777"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 xml:space="preserve">5. Rīcības virzieni un uzdevumi </w:t>
            </w:r>
          </w:p>
        </w:tc>
        <w:tc>
          <w:tcPr>
            <w:tcW w:w="560" w:type="dxa"/>
          </w:tcPr>
          <w:p w14:paraId="2CEE4089"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w:t>
            </w:r>
            <w:r w:rsidR="00150671" w:rsidRPr="00256DB0">
              <w:rPr>
                <w:rFonts w:ascii="Times New Roman" w:hAnsi="Times New Roman" w:cs="Times New Roman"/>
                <w:noProof/>
                <w:sz w:val="26"/>
                <w:szCs w:val="26"/>
              </w:rPr>
              <w:t>2</w:t>
            </w:r>
          </w:p>
        </w:tc>
      </w:tr>
      <w:tr w:rsidR="00B27CB8" w14:paraId="76BD2746" w14:textId="77777777" w:rsidTr="00D47A88">
        <w:tc>
          <w:tcPr>
            <w:tcW w:w="8784" w:type="dxa"/>
          </w:tcPr>
          <w:p w14:paraId="564B573B" w14:textId="77777777" w:rsidR="00505A74"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 xml:space="preserve">1.rīcības virziens: Darba ar jaunatni kvalitatīvas un ilgtspējīgas sistēmas izveide un attīstība </w:t>
            </w:r>
            <w:r w:rsidRPr="00256DB0">
              <w:rPr>
                <w:rFonts w:ascii="Times New Roman" w:hAnsi="Times New Roman" w:cs="Times New Roman"/>
                <w:noProof/>
                <w:sz w:val="26"/>
                <w:szCs w:val="26"/>
              </w:rPr>
              <w:tab/>
            </w:r>
          </w:p>
        </w:tc>
        <w:tc>
          <w:tcPr>
            <w:tcW w:w="560" w:type="dxa"/>
          </w:tcPr>
          <w:p w14:paraId="235E6108"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w:t>
            </w:r>
            <w:r w:rsidR="00150671" w:rsidRPr="00256DB0">
              <w:rPr>
                <w:rFonts w:ascii="Times New Roman" w:hAnsi="Times New Roman" w:cs="Times New Roman"/>
                <w:noProof/>
                <w:sz w:val="26"/>
                <w:szCs w:val="26"/>
              </w:rPr>
              <w:t>2</w:t>
            </w:r>
          </w:p>
        </w:tc>
      </w:tr>
      <w:tr w:rsidR="00B27CB8" w14:paraId="58CF86CC" w14:textId="77777777" w:rsidTr="00D47A88">
        <w:tc>
          <w:tcPr>
            <w:tcW w:w="8784" w:type="dxa"/>
          </w:tcPr>
          <w:p w14:paraId="5198B18C" w14:textId="77777777" w:rsidR="00505A74"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2.rīcības virziens: Plašākas un aktīvākas jauniešu līdzdalības veicināšana</w:t>
            </w:r>
          </w:p>
        </w:tc>
        <w:tc>
          <w:tcPr>
            <w:tcW w:w="560" w:type="dxa"/>
          </w:tcPr>
          <w:p w14:paraId="69E03148"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w:t>
            </w:r>
            <w:r w:rsidR="00150671" w:rsidRPr="00256DB0">
              <w:rPr>
                <w:rFonts w:ascii="Times New Roman" w:hAnsi="Times New Roman" w:cs="Times New Roman"/>
                <w:noProof/>
                <w:sz w:val="26"/>
                <w:szCs w:val="26"/>
              </w:rPr>
              <w:t>3</w:t>
            </w:r>
          </w:p>
        </w:tc>
      </w:tr>
      <w:tr w:rsidR="00B27CB8" w14:paraId="786DD395" w14:textId="77777777" w:rsidTr="00D47A88">
        <w:tc>
          <w:tcPr>
            <w:tcW w:w="8784" w:type="dxa"/>
          </w:tcPr>
          <w:p w14:paraId="2C7332AD" w14:textId="77777777" w:rsidR="00505A74"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3.rīcības virziens: Darba tirgum un patstāvīgai dzīvei nepieciešamo prasmju un iemaņu apguves veicināšana</w:t>
            </w:r>
          </w:p>
        </w:tc>
        <w:tc>
          <w:tcPr>
            <w:tcW w:w="560" w:type="dxa"/>
          </w:tcPr>
          <w:p w14:paraId="5A6BE645"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w:t>
            </w:r>
            <w:r w:rsidR="00150671" w:rsidRPr="00256DB0">
              <w:rPr>
                <w:rFonts w:ascii="Times New Roman" w:hAnsi="Times New Roman" w:cs="Times New Roman"/>
                <w:noProof/>
                <w:sz w:val="26"/>
                <w:szCs w:val="26"/>
              </w:rPr>
              <w:t>5</w:t>
            </w:r>
          </w:p>
        </w:tc>
      </w:tr>
      <w:tr w:rsidR="00B27CB8" w14:paraId="34FB6DD6" w14:textId="77777777" w:rsidTr="00D47A88">
        <w:tc>
          <w:tcPr>
            <w:tcW w:w="8784" w:type="dxa"/>
          </w:tcPr>
          <w:p w14:paraId="285AF843" w14:textId="77777777" w:rsidR="00505A74"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4.rīcības virziens: Jauniešu ar ierobežotām iespējām iekļaušana</w:t>
            </w:r>
          </w:p>
        </w:tc>
        <w:tc>
          <w:tcPr>
            <w:tcW w:w="560" w:type="dxa"/>
          </w:tcPr>
          <w:p w14:paraId="44F2E301" w14:textId="77777777"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w:t>
            </w:r>
            <w:r w:rsidR="00150671" w:rsidRPr="00256DB0">
              <w:rPr>
                <w:rFonts w:ascii="Times New Roman" w:hAnsi="Times New Roman" w:cs="Times New Roman"/>
                <w:noProof/>
                <w:sz w:val="26"/>
                <w:szCs w:val="26"/>
              </w:rPr>
              <w:t>6</w:t>
            </w:r>
          </w:p>
        </w:tc>
      </w:tr>
      <w:tr w:rsidR="00B27CB8" w14:paraId="67D00645" w14:textId="77777777" w:rsidTr="00D47A88">
        <w:tc>
          <w:tcPr>
            <w:tcW w:w="8784" w:type="dxa"/>
          </w:tcPr>
          <w:p w14:paraId="2CB187BB" w14:textId="77777777" w:rsidR="00505A74"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5.rīcības virziens: Aktivitātes bērniem un jauniešiem</w:t>
            </w:r>
          </w:p>
        </w:tc>
        <w:tc>
          <w:tcPr>
            <w:tcW w:w="560" w:type="dxa"/>
          </w:tcPr>
          <w:p w14:paraId="31B0D45F" w14:textId="1657142B"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2</w:t>
            </w:r>
            <w:r w:rsidR="00172D61">
              <w:rPr>
                <w:rFonts w:ascii="Times New Roman" w:hAnsi="Times New Roman" w:cs="Times New Roman"/>
                <w:noProof/>
                <w:sz w:val="26"/>
                <w:szCs w:val="26"/>
              </w:rPr>
              <w:t>9</w:t>
            </w:r>
          </w:p>
        </w:tc>
      </w:tr>
      <w:tr w:rsidR="00B27CB8" w14:paraId="6E1E1904" w14:textId="77777777" w:rsidTr="00D47A88">
        <w:tc>
          <w:tcPr>
            <w:tcW w:w="8784" w:type="dxa"/>
          </w:tcPr>
          <w:p w14:paraId="328D6307" w14:textId="77777777" w:rsidR="00CA16DE" w:rsidRPr="00256DB0" w:rsidRDefault="00000000" w:rsidP="00505A74">
            <w:pPr>
              <w:ind w:left="447"/>
              <w:rPr>
                <w:rFonts w:ascii="Times New Roman" w:hAnsi="Times New Roman" w:cs="Times New Roman"/>
                <w:noProof/>
                <w:sz w:val="26"/>
                <w:szCs w:val="26"/>
              </w:rPr>
            </w:pPr>
            <w:r w:rsidRPr="00256DB0">
              <w:rPr>
                <w:rFonts w:ascii="Times New Roman" w:hAnsi="Times New Roman" w:cs="Times New Roman"/>
                <w:noProof/>
                <w:sz w:val="26"/>
                <w:szCs w:val="26"/>
              </w:rPr>
              <w:t xml:space="preserve">6.rīcības virziens: Jauniešiem </w:t>
            </w:r>
            <w:r w:rsidR="005C29BD" w:rsidRPr="00256DB0">
              <w:rPr>
                <w:rFonts w:ascii="Times New Roman" w:hAnsi="Times New Roman" w:cs="Times New Roman"/>
                <w:noProof/>
                <w:sz w:val="26"/>
                <w:szCs w:val="26"/>
              </w:rPr>
              <w:t xml:space="preserve">droša un </w:t>
            </w:r>
            <w:r w:rsidRPr="00256DB0">
              <w:rPr>
                <w:rFonts w:ascii="Times New Roman" w:hAnsi="Times New Roman" w:cs="Times New Roman"/>
                <w:noProof/>
                <w:sz w:val="26"/>
                <w:szCs w:val="26"/>
              </w:rPr>
              <w:t>draudzīga vide</w:t>
            </w:r>
          </w:p>
        </w:tc>
        <w:tc>
          <w:tcPr>
            <w:tcW w:w="560" w:type="dxa"/>
          </w:tcPr>
          <w:p w14:paraId="751CD4D6" w14:textId="54FA80E2" w:rsidR="00CA16DE" w:rsidRPr="00256DB0" w:rsidRDefault="00172D61" w:rsidP="00505A74">
            <w:pPr>
              <w:jc w:val="right"/>
              <w:rPr>
                <w:rFonts w:ascii="Times New Roman" w:hAnsi="Times New Roman" w:cs="Times New Roman"/>
                <w:noProof/>
                <w:sz w:val="26"/>
                <w:szCs w:val="26"/>
              </w:rPr>
            </w:pPr>
            <w:r>
              <w:rPr>
                <w:rFonts w:ascii="Times New Roman" w:hAnsi="Times New Roman" w:cs="Times New Roman"/>
                <w:noProof/>
                <w:sz w:val="26"/>
                <w:szCs w:val="26"/>
              </w:rPr>
              <w:t>30</w:t>
            </w:r>
          </w:p>
        </w:tc>
      </w:tr>
      <w:tr w:rsidR="00B27CB8" w14:paraId="739A7182" w14:textId="77777777" w:rsidTr="00D47A88">
        <w:tc>
          <w:tcPr>
            <w:tcW w:w="8784" w:type="dxa"/>
          </w:tcPr>
          <w:p w14:paraId="13B29149" w14:textId="77777777" w:rsidR="00505A74" w:rsidRPr="00256DB0" w:rsidRDefault="00505A74" w:rsidP="00505A74">
            <w:pPr>
              <w:rPr>
                <w:rFonts w:ascii="Times New Roman" w:hAnsi="Times New Roman" w:cs="Times New Roman"/>
                <w:noProof/>
                <w:sz w:val="26"/>
                <w:szCs w:val="26"/>
              </w:rPr>
            </w:pPr>
          </w:p>
        </w:tc>
        <w:tc>
          <w:tcPr>
            <w:tcW w:w="560" w:type="dxa"/>
          </w:tcPr>
          <w:p w14:paraId="447C6779" w14:textId="77777777" w:rsidR="00505A74" w:rsidRPr="00256DB0" w:rsidRDefault="00505A74" w:rsidP="00505A74">
            <w:pPr>
              <w:jc w:val="right"/>
              <w:rPr>
                <w:rFonts w:ascii="Times New Roman" w:hAnsi="Times New Roman" w:cs="Times New Roman"/>
                <w:noProof/>
                <w:sz w:val="26"/>
                <w:szCs w:val="26"/>
              </w:rPr>
            </w:pPr>
          </w:p>
        </w:tc>
      </w:tr>
      <w:tr w:rsidR="00B27CB8" w14:paraId="5A484A73" w14:textId="77777777" w:rsidTr="00D47A88">
        <w:tc>
          <w:tcPr>
            <w:tcW w:w="8784" w:type="dxa"/>
          </w:tcPr>
          <w:p w14:paraId="07017F4B" w14:textId="77777777" w:rsidR="00181BD2"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6. Rezultatīvie rādītāji</w:t>
            </w:r>
          </w:p>
        </w:tc>
        <w:tc>
          <w:tcPr>
            <w:tcW w:w="560" w:type="dxa"/>
          </w:tcPr>
          <w:p w14:paraId="5F7D057C" w14:textId="17AC5A3F" w:rsidR="00181BD2"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3</w:t>
            </w:r>
            <w:r w:rsidR="00172D61">
              <w:rPr>
                <w:rFonts w:ascii="Times New Roman" w:hAnsi="Times New Roman" w:cs="Times New Roman"/>
                <w:noProof/>
                <w:sz w:val="26"/>
                <w:szCs w:val="26"/>
              </w:rPr>
              <w:t>2</w:t>
            </w:r>
          </w:p>
        </w:tc>
      </w:tr>
      <w:tr w:rsidR="00B27CB8" w14:paraId="28A0FFA0" w14:textId="77777777" w:rsidTr="00D47A88">
        <w:tc>
          <w:tcPr>
            <w:tcW w:w="8784" w:type="dxa"/>
          </w:tcPr>
          <w:p w14:paraId="225D06E7" w14:textId="77777777" w:rsidR="00181BD2" w:rsidRPr="00256DB0" w:rsidRDefault="00181BD2" w:rsidP="00505A74">
            <w:pPr>
              <w:rPr>
                <w:rFonts w:ascii="Times New Roman" w:hAnsi="Times New Roman" w:cs="Times New Roman"/>
                <w:noProof/>
                <w:sz w:val="26"/>
                <w:szCs w:val="26"/>
              </w:rPr>
            </w:pPr>
          </w:p>
        </w:tc>
        <w:tc>
          <w:tcPr>
            <w:tcW w:w="560" w:type="dxa"/>
          </w:tcPr>
          <w:p w14:paraId="65DE9FB0" w14:textId="77777777" w:rsidR="00181BD2" w:rsidRPr="00256DB0" w:rsidRDefault="00181BD2" w:rsidP="00505A74">
            <w:pPr>
              <w:jc w:val="right"/>
              <w:rPr>
                <w:rFonts w:ascii="Times New Roman" w:hAnsi="Times New Roman" w:cs="Times New Roman"/>
                <w:noProof/>
                <w:sz w:val="26"/>
                <w:szCs w:val="26"/>
              </w:rPr>
            </w:pPr>
          </w:p>
        </w:tc>
      </w:tr>
      <w:tr w:rsidR="00B27CB8" w14:paraId="10268B32" w14:textId="77777777" w:rsidTr="00D47A88">
        <w:tc>
          <w:tcPr>
            <w:tcW w:w="8784" w:type="dxa"/>
          </w:tcPr>
          <w:p w14:paraId="437B6B0D" w14:textId="77777777" w:rsidR="00505A74"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7. Plāna īstenošanas uzraudzība</w:t>
            </w:r>
          </w:p>
        </w:tc>
        <w:tc>
          <w:tcPr>
            <w:tcW w:w="560" w:type="dxa"/>
          </w:tcPr>
          <w:p w14:paraId="70C6A7F6" w14:textId="3708D689" w:rsidR="00505A74"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3</w:t>
            </w:r>
            <w:r w:rsidR="00172D61">
              <w:rPr>
                <w:rFonts w:ascii="Times New Roman" w:hAnsi="Times New Roman" w:cs="Times New Roman"/>
                <w:noProof/>
                <w:sz w:val="26"/>
                <w:szCs w:val="26"/>
              </w:rPr>
              <w:t>7</w:t>
            </w:r>
          </w:p>
        </w:tc>
      </w:tr>
      <w:tr w:rsidR="00B27CB8" w14:paraId="79F1C154" w14:textId="77777777" w:rsidTr="00D47A88">
        <w:tc>
          <w:tcPr>
            <w:tcW w:w="8784" w:type="dxa"/>
          </w:tcPr>
          <w:p w14:paraId="31B6B656" w14:textId="77777777" w:rsidR="000530F9" w:rsidRPr="00256DB0" w:rsidRDefault="000530F9" w:rsidP="00505A74">
            <w:pPr>
              <w:rPr>
                <w:rFonts w:ascii="Times New Roman" w:hAnsi="Times New Roman" w:cs="Times New Roman"/>
                <w:noProof/>
                <w:sz w:val="26"/>
                <w:szCs w:val="26"/>
              </w:rPr>
            </w:pPr>
          </w:p>
        </w:tc>
        <w:tc>
          <w:tcPr>
            <w:tcW w:w="560" w:type="dxa"/>
          </w:tcPr>
          <w:p w14:paraId="497DCB6C" w14:textId="77777777" w:rsidR="000530F9" w:rsidRPr="00256DB0" w:rsidRDefault="000530F9" w:rsidP="00505A74">
            <w:pPr>
              <w:jc w:val="right"/>
              <w:rPr>
                <w:rFonts w:ascii="Times New Roman" w:hAnsi="Times New Roman" w:cs="Times New Roman"/>
                <w:noProof/>
                <w:sz w:val="26"/>
                <w:szCs w:val="26"/>
              </w:rPr>
            </w:pPr>
          </w:p>
        </w:tc>
      </w:tr>
      <w:tr w:rsidR="00B27CB8" w14:paraId="3F09C9B9" w14:textId="77777777" w:rsidTr="00D47A88">
        <w:tc>
          <w:tcPr>
            <w:tcW w:w="8784" w:type="dxa"/>
          </w:tcPr>
          <w:p w14:paraId="4A929E37" w14:textId="77777777" w:rsidR="000530F9" w:rsidRPr="00256DB0" w:rsidRDefault="00000000" w:rsidP="00505A74">
            <w:pPr>
              <w:rPr>
                <w:rFonts w:ascii="Times New Roman" w:hAnsi="Times New Roman" w:cs="Times New Roman"/>
                <w:noProof/>
                <w:sz w:val="26"/>
                <w:szCs w:val="26"/>
              </w:rPr>
            </w:pPr>
            <w:r w:rsidRPr="00256DB0">
              <w:rPr>
                <w:rFonts w:ascii="Times New Roman" w:hAnsi="Times New Roman" w:cs="Times New Roman"/>
                <w:noProof/>
                <w:sz w:val="26"/>
                <w:szCs w:val="26"/>
              </w:rPr>
              <w:t>Pielikums</w:t>
            </w:r>
          </w:p>
        </w:tc>
        <w:tc>
          <w:tcPr>
            <w:tcW w:w="560" w:type="dxa"/>
          </w:tcPr>
          <w:p w14:paraId="75CC70A1" w14:textId="4E28B168" w:rsidR="000530F9" w:rsidRPr="00256DB0" w:rsidRDefault="00000000" w:rsidP="00505A74">
            <w:pPr>
              <w:jc w:val="right"/>
              <w:rPr>
                <w:rFonts w:ascii="Times New Roman" w:hAnsi="Times New Roman" w:cs="Times New Roman"/>
                <w:noProof/>
                <w:sz w:val="26"/>
                <w:szCs w:val="26"/>
              </w:rPr>
            </w:pPr>
            <w:r w:rsidRPr="00256DB0">
              <w:rPr>
                <w:rFonts w:ascii="Times New Roman" w:hAnsi="Times New Roman" w:cs="Times New Roman"/>
                <w:noProof/>
                <w:sz w:val="26"/>
                <w:szCs w:val="26"/>
              </w:rPr>
              <w:t>3</w:t>
            </w:r>
            <w:r w:rsidR="00172D61">
              <w:rPr>
                <w:rFonts w:ascii="Times New Roman" w:hAnsi="Times New Roman" w:cs="Times New Roman"/>
                <w:noProof/>
                <w:sz w:val="26"/>
                <w:szCs w:val="26"/>
              </w:rPr>
              <w:t>8</w:t>
            </w:r>
          </w:p>
        </w:tc>
      </w:tr>
    </w:tbl>
    <w:p w14:paraId="758C9426" w14:textId="77777777" w:rsidR="00083CB7" w:rsidRPr="00256DB0" w:rsidRDefault="00083CB7">
      <w:pPr>
        <w:rPr>
          <w:rFonts w:ascii="Times New Roman" w:eastAsia="Times New Roman" w:hAnsi="Times New Roman" w:cstheme="majorBidi"/>
          <w:b/>
          <w:noProof/>
          <w:sz w:val="28"/>
          <w:szCs w:val="32"/>
        </w:rPr>
      </w:pPr>
    </w:p>
    <w:p w14:paraId="2D1C5CC2" w14:textId="77777777" w:rsidR="00083CB7" w:rsidRPr="00256DB0" w:rsidRDefault="00000000">
      <w:pPr>
        <w:rPr>
          <w:rFonts w:ascii="Times New Roman" w:eastAsia="Times New Roman" w:hAnsi="Times New Roman" w:cstheme="majorBidi"/>
          <w:b/>
          <w:noProof/>
          <w:sz w:val="28"/>
          <w:szCs w:val="32"/>
        </w:rPr>
      </w:pPr>
      <w:r w:rsidRPr="00256DB0">
        <w:rPr>
          <w:noProof/>
        </w:rPr>
        <w:br w:type="page"/>
      </w:r>
    </w:p>
    <w:p w14:paraId="341F4822" w14:textId="77777777" w:rsidR="00ED49E2" w:rsidRPr="00256DB0" w:rsidRDefault="00000000" w:rsidP="00ED49E2">
      <w:pPr>
        <w:jc w:val="center"/>
        <w:rPr>
          <w:rFonts w:ascii="Times New Roman" w:eastAsia="Times New Roman" w:hAnsi="Times New Roman" w:cstheme="majorBidi"/>
          <w:b/>
          <w:noProof/>
          <w:sz w:val="28"/>
          <w:szCs w:val="32"/>
        </w:rPr>
      </w:pPr>
      <w:r w:rsidRPr="00256DB0">
        <w:rPr>
          <w:rFonts w:ascii="Times New Roman" w:eastAsia="Times New Roman" w:hAnsi="Times New Roman" w:cstheme="majorBidi"/>
          <w:b/>
          <w:noProof/>
          <w:sz w:val="28"/>
          <w:szCs w:val="32"/>
        </w:rPr>
        <w:lastRenderedPageBreak/>
        <w:t>Izmantotie saīsinājumi</w:t>
      </w:r>
    </w:p>
    <w:p w14:paraId="2F1F0909" w14:textId="77777777" w:rsidR="003A4D68" w:rsidRPr="00256DB0" w:rsidRDefault="003A4D68" w:rsidP="00ED49E2">
      <w:pPr>
        <w:rPr>
          <w:rFonts w:ascii="Times New Roman" w:eastAsia="Times New Roman" w:hAnsi="Times New Roman" w:cstheme="majorBidi"/>
          <w:bCs/>
          <w:noProof/>
          <w:sz w:val="26"/>
          <w:szCs w:val="26"/>
        </w:rPr>
      </w:pPr>
    </w:p>
    <w:p w14:paraId="54AA5916" w14:textId="77777777" w:rsidR="006E21F6"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NVA – Nodarbinātības valsts aģentūra</w:t>
      </w:r>
    </w:p>
    <w:p w14:paraId="26289163" w14:textId="77777777" w:rsidR="00A27FCE"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RAIC – Rīgas Apkaimju iedzīvotāju centrs</w:t>
      </w:r>
    </w:p>
    <w:p w14:paraId="7D5E481F" w14:textId="77777777" w:rsidR="006E21F6"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RBJĢSAC – Rīgas Bērnu, jauniešu un ģimeņu sociālā atbalsta centrs</w:t>
      </w:r>
    </w:p>
    <w:p w14:paraId="2501C034" w14:textId="77777777" w:rsidR="00886240"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RCB – Rīgas Centrālā bibliotēka</w:t>
      </w:r>
    </w:p>
    <w:p w14:paraId="4F3756F1" w14:textId="77777777" w:rsidR="00E93909"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 xml:space="preserve">RDA – Rīgas </w:t>
      </w:r>
      <w:r w:rsidR="00AD61C1">
        <w:rPr>
          <w:rFonts w:ascii="Times New Roman" w:eastAsia="Times New Roman" w:hAnsi="Times New Roman" w:cstheme="majorBidi"/>
          <w:bCs/>
          <w:noProof/>
          <w:sz w:val="26"/>
          <w:szCs w:val="26"/>
        </w:rPr>
        <w:t>d</w:t>
      </w:r>
      <w:r w:rsidRPr="00256DB0">
        <w:rPr>
          <w:rFonts w:ascii="Times New Roman" w:eastAsia="Times New Roman" w:hAnsi="Times New Roman" w:cstheme="majorBidi"/>
          <w:bCs/>
          <w:noProof/>
          <w:sz w:val="26"/>
          <w:szCs w:val="26"/>
        </w:rPr>
        <w:t>igitālā aģentūra</w:t>
      </w:r>
    </w:p>
    <w:p w14:paraId="190F4367" w14:textId="77777777" w:rsidR="00A27FCE"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RIIMC – Rīgas Izglītības un informatīvi metodiskais centrs</w:t>
      </w:r>
    </w:p>
    <w:p w14:paraId="799996D0" w14:textId="77777777" w:rsidR="00AD2497"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RITA – Rīgas investīciju un tūrisma aģentūra</w:t>
      </w:r>
    </w:p>
    <w:p w14:paraId="143BA5F2" w14:textId="77777777" w:rsidR="00ED49E2"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 xml:space="preserve">RPP </w:t>
      </w:r>
      <w:r w:rsidR="003A4D68" w:rsidRPr="00256DB0">
        <w:rPr>
          <w:rFonts w:ascii="Times New Roman" w:eastAsia="Times New Roman" w:hAnsi="Times New Roman" w:cstheme="majorBidi"/>
          <w:bCs/>
          <w:noProof/>
          <w:sz w:val="26"/>
          <w:szCs w:val="26"/>
        </w:rPr>
        <w:t>–</w:t>
      </w:r>
      <w:r w:rsidRPr="00256DB0">
        <w:rPr>
          <w:rFonts w:ascii="Times New Roman" w:eastAsia="Times New Roman" w:hAnsi="Times New Roman" w:cstheme="majorBidi"/>
          <w:bCs/>
          <w:noProof/>
          <w:sz w:val="26"/>
          <w:szCs w:val="26"/>
        </w:rPr>
        <w:t xml:space="preserve"> </w:t>
      </w:r>
      <w:r w:rsidR="003A4D68" w:rsidRPr="00256DB0">
        <w:rPr>
          <w:rFonts w:ascii="Times New Roman" w:eastAsia="Times New Roman" w:hAnsi="Times New Roman" w:cstheme="majorBidi"/>
          <w:bCs/>
          <w:noProof/>
          <w:sz w:val="26"/>
          <w:szCs w:val="26"/>
        </w:rPr>
        <w:t>Rīgas valstspilsētas pašvaldības policija</w:t>
      </w:r>
    </w:p>
    <w:p w14:paraId="4F59FC78" w14:textId="77777777" w:rsidR="00ED49E2"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RSD – Rīgas Skolēnu dome</w:t>
      </w:r>
    </w:p>
    <w:p w14:paraId="4A377357" w14:textId="77777777" w:rsidR="00ED49E2"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RVP – Rīgas valstspilsētas pašvaldība</w:t>
      </w:r>
    </w:p>
    <w:p w14:paraId="4C50B216" w14:textId="77777777" w:rsidR="00E93909"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 xml:space="preserve">RVP CA </w:t>
      </w:r>
      <w:r w:rsidR="00B02E9A">
        <w:rPr>
          <w:rFonts w:ascii="Times New Roman" w:eastAsia="Times New Roman" w:hAnsi="Times New Roman" w:cstheme="majorBidi"/>
          <w:bCs/>
          <w:noProof/>
          <w:sz w:val="26"/>
          <w:szCs w:val="26"/>
        </w:rPr>
        <w:t>–</w:t>
      </w:r>
      <w:r w:rsidRPr="00256DB0">
        <w:rPr>
          <w:rFonts w:ascii="Times New Roman" w:eastAsia="Times New Roman" w:hAnsi="Times New Roman" w:cstheme="majorBidi"/>
          <w:bCs/>
          <w:noProof/>
          <w:sz w:val="26"/>
          <w:szCs w:val="26"/>
        </w:rPr>
        <w:t xml:space="preserve"> Rīgas valstspilsētas pašvaldības Centrālā administrācija</w:t>
      </w:r>
    </w:p>
    <w:p w14:paraId="4ECCDBE5" w14:textId="77777777" w:rsidR="00ED49E2"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RVP IKSD – Rīgas valstspilsētas pašvaldības Izglītības, kultūras un sporta departaments</w:t>
      </w:r>
    </w:p>
    <w:p w14:paraId="241CBB3B" w14:textId="77777777" w:rsidR="009D0F55" w:rsidRPr="00256DB0" w:rsidRDefault="00000000" w:rsidP="00ED49E2">
      <w:pPr>
        <w:rPr>
          <w:rFonts w:ascii="Times New Roman" w:eastAsia="Times New Roman" w:hAnsi="Times New Roman" w:cstheme="majorBidi"/>
          <w:bCs/>
          <w:noProof/>
          <w:sz w:val="26"/>
          <w:szCs w:val="26"/>
        </w:rPr>
      </w:pPr>
      <w:r w:rsidRPr="00256DB0">
        <w:rPr>
          <w:rStyle w:val="None"/>
          <w:rFonts w:ascii="Times New Roman" w:hAnsi="Times New Roman" w:cs="Times New Roman"/>
          <w:noProof/>
          <w:sz w:val="24"/>
          <w:szCs w:val="24"/>
        </w:rPr>
        <w:t xml:space="preserve">RVP ĪD – </w:t>
      </w:r>
      <w:r w:rsidRPr="00256DB0">
        <w:rPr>
          <w:rFonts w:ascii="Times New Roman" w:eastAsia="Times New Roman" w:hAnsi="Times New Roman" w:cstheme="majorBidi"/>
          <w:bCs/>
          <w:noProof/>
          <w:sz w:val="26"/>
          <w:szCs w:val="26"/>
        </w:rPr>
        <w:t>Rīgas valstspilsētas pašvaldības Īpašuma departaments</w:t>
      </w:r>
    </w:p>
    <w:p w14:paraId="7D479481" w14:textId="77777777" w:rsidR="00ED49E2"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RVP LD – Rīgas valstspilsētas pašvaldības Labklājības departaments</w:t>
      </w:r>
    </w:p>
    <w:p w14:paraId="3E192368" w14:textId="77777777" w:rsidR="000F01F3" w:rsidRPr="00256DB0" w:rsidRDefault="00000000" w:rsidP="00ED49E2">
      <w:pPr>
        <w:rPr>
          <w:rFonts w:ascii="Times New Roman" w:eastAsia="Times New Roman" w:hAnsi="Times New Roman" w:cstheme="majorBidi"/>
          <w:bCs/>
          <w:noProof/>
          <w:sz w:val="26"/>
          <w:szCs w:val="26"/>
        </w:rPr>
      </w:pPr>
      <w:r w:rsidRPr="00256DB0">
        <w:rPr>
          <w:rFonts w:ascii="Times New Roman" w:eastAsia="Times New Roman" w:hAnsi="Times New Roman" w:cstheme="majorBidi"/>
          <w:bCs/>
          <w:noProof/>
          <w:sz w:val="26"/>
          <w:szCs w:val="26"/>
        </w:rPr>
        <w:t>SJP – Rīgas valstspilsētas pašvaldības Izglītības, kultūras un sporta departamenta Sporta un jaunatnes pārvalde</w:t>
      </w:r>
    </w:p>
    <w:p w14:paraId="65702113" w14:textId="77777777" w:rsidR="00ED49E2" w:rsidRPr="00256DB0" w:rsidRDefault="00ED49E2" w:rsidP="00ED49E2">
      <w:pPr>
        <w:rPr>
          <w:rFonts w:ascii="Times New Roman" w:eastAsia="Times New Roman" w:hAnsi="Times New Roman" w:cstheme="majorBidi"/>
          <w:bCs/>
          <w:noProof/>
          <w:sz w:val="26"/>
          <w:szCs w:val="26"/>
        </w:rPr>
      </w:pPr>
    </w:p>
    <w:p w14:paraId="19B1BD02" w14:textId="77777777" w:rsidR="00ED49E2" w:rsidRPr="00256DB0" w:rsidRDefault="00ED49E2" w:rsidP="00ED49E2">
      <w:pPr>
        <w:rPr>
          <w:rFonts w:ascii="Times New Roman" w:eastAsia="Times New Roman" w:hAnsi="Times New Roman" w:cstheme="majorBidi"/>
          <w:bCs/>
          <w:noProof/>
          <w:sz w:val="26"/>
          <w:szCs w:val="26"/>
        </w:rPr>
      </w:pPr>
    </w:p>
    <w:p w14:paraId="52ACA6CE" w14:textId="77777777" w:rsidR="00ED49E2" w:rsidRPr="00256DB0" w:rsidRDefault="00000000">
      <w:pPr>
        <w:rPr>
          <w:rFonts w:ascii="Times New Roman" w:eastAsia="Times New Roman" w:hAnsi="Times New Roman" w:cstheme="majorBidi"/>
          <w:b/>
          <w:noProof/>
          <w:sz w:val="28"/>
          <w:szCs w:val="32"/>
        </w:rPr>
      </w:pPr>
      <w:r w:rsidRPr="00256DB0">
        <w:rPr>
          <w:noProof/>
        </w:rPr>
        <w:br w:type="page"/>
      </w:r>
    </w:p>
    <w:p w14:paraId="448805B3" w14:textId="77777777" w:rsidR="00632F68" w:rsidRPr="00256DB0" w:rsidRDefault="00000000" w:rsidP="00083CB7">
      <w:pPr>
        <w:pStyle w:val="Heading1"/>
        <w:rPr>
          <w:noProof/>
        </w:rPr>
      </w:pPr>
      <w:r w:rsidRPr="00256DB0">
        <w:rPr>
          <w:noProof/>
        </w:rPr>
        <w:lastRenderedPageBreak/>
        <w:t>Ievads</w:t>
      </w:r>
    </w:p>
    <w:p w14:paraId="314F8E34" w14:textId="77777777" w:rsidR="00632F68" w:rsidRPr="00256DB0" w:rsidRDefault="00632F68" w:rsidP="00632F68">
      <w:pPr>
        <w:rPr>
          <w:noProof/>
        </w:rPr>
      </w:pPr>
    </w:p>
    <w:p w14:paraId="540F2320" w14:textId="77777777" w:rsidR="00FA59F3" w:rsidRPr="00256DB0" w:rsidRDefault="00000000" w:rsidP="00FA59F3">
      <w:pPr>
        <w:spacing w:after="0" w:line="240" w:lineRule="auto"/>
        <w:ind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Rīgas Jaunatnes politikas īstenošanas plāns 2025.</w:t>
      </w:r>
      <w:r w:rsidR="004D4F26" w:rsidRPr="00256DB0">
        <w:rPr>
          <w:rFonts w:ascii="Times New Roman" w:eastAsia="Times New Roman" w:hAnsi="Times New Roman" w:cs="Times New Roman"/>
          <w:noProof/>
          <w:kern w:val="0"/>
          <w:sz w:val="26"/>
          <w:szCs w:val="26"/>
          <w14:ligatures w14:val="none"/>
        </w:rPr>
        <w:t>–</w:t>
      </w:r>
      <w:r w:rsidRPr="00256DB0">
        <w:rPr>
          <w:rFonts w:ascii="Times New Roman" w:eastAsia="Times New Roman" w:hAnsi="Times New Roman" w:cs="Times New Roman"/>
          <w:noProof/>
          <w:kern w:val="0"/>
          <w:sz w:val="26"/>
          <w:szCs w:val="26"/>
          <w14:ligatures w14:val="none"/>
        </w:rPr>
        <w:t>2028.</w:t>
      </w:r>
      <w:r w:rsidR="00A1661F"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 xml:space="preserve">gadam (turpmāk – Plāns)  ir vidēja termiņa </w:t>
      </w:r>
      <w:r w:rsidR="00A1661F" w:rsidRPr="00256DB0">
        <w:rPr>
          <w:rFonts w:ascii="Times New Roman" w:eastAsia="Times New Roman" w:hAnsi="Times New Roman" w:cs="Times New Roman"/>
          <w:noProof/>
          <w:kern w:val="0"/>
          <w:sz w:val="26"/>
          <w:szCs w:val="26"/>
          <w14:ligatures w14:val="none"/>
        </w:rPr>
        <w:t xml:space="preserve">attīstības plānošanas </w:t>
      </w:r>
      <w:r w:rsidRPr="00256DB0">
        <w:rPr>
          <w:rFonts w:ascii="Times New Roman" w:eastAsia="Times New Roman" w:hAnsi="Times New Roman" w:cs="Times New Roman"/>
          <w:noProof/>
          <w:kern w:val="0"/>
          <w:sz w:val="26"/>
          <w:szCs w:val="26"/>
          <w14:ligatures w14:val="none"/>
        </w:rPr>
        <w:t>dokuments, kas nosaka jaunatnes politikas pamatprincipus, mērķ</w:t>
      </w:r>
      <w:r w:rsidR="00ED49E2" w:rsidRPr="00256DB0">
        <w:rPr>
          <w:rFonts w:ascii="Times New Roman" w:eastAsia="Times New Roman" w:hAnsi="Times New Roman" w:cs="Times New Roman"/>
          <w:noProof/>
          <w:kern w:val="0"/>
          <w:sz w:val="26"/>
          <w:szCs w:val="26"/>
          <w14:ligatures w14:val="none"/>
        </w:rPr>
        <w:t>us</w:t>
      </w:r>
      <w:r w:rsidRPr="00256DB0">
        <w:rPr>
          <w:rFonts w:ascii="Times New Roman" w:eastAsia="Times New Roman" w:hAnsi="Times New Roman" w:cs="Times New Roman"/>
          <w:noProof/>
          <w:kern w:val="0"/>
          <w:sz w:val="26"/>
          <w:szCs w:val="26"/>
          <w14:ligatures w14:val="none"/>
        </w:rPr>
        <w:t xml:space="preserve">, rīcības virzienus un uzdevumus noteiktajā periodā </w:t>
      </w:r>
      <w:r w:rsidR="00ED49E2" w:rsidRPr="00256DB0">
        <w:rPr>
          <w:rFonts w:ascii="Times New Roman" w:eastAsia="Times New Roman" w:hAnsi="Times New Roman" w:cs="Times New Roman"/>
          <w:noProof/>
          <w:kern w:val="0"/>
          <w:sz w:val="26"/>
          <w:szCs w:val="26"/>
          <w14:ligatures w14:val="none"/>
        </w:rPr>
        <w:t xml:space="preserve">Rīgas </w:t>
      </w:r>
      <w:r w:rsidRPr="00256DB0">
        <w:rPr>
          <w:rFonts w:ascii="Times New Roman" w:eastAsia="Times New Roman" w:hAnsi="Times New Roman" w:cs="Times New Roman"/>
          <w:noProof/>
          <w:kern w:val="0"/>
          <w:sz w:val="26"/>
          <w:szCs w:val="26"/>
          <w14:ligatures w14:val="none"/>
        </w:rPr>
        <w:t xml:space="preserve">valstspilsētas pašvaldībā. </w:t>
      </w:r>
    </w:p>
    <w:p w14:paraId="63C37257" w14:textId="77777777" w:rsidR="00ED49E2" w:rsidRPr="00256DB0" w:rsidRDefault="00000000" w:rsidP="00ED49E2">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sz w:val="26"/>
          <w:szCs w:val="26"/>
        </w:rPr>
        <w:t xml:space="preserve">Tas ietver ievērojami plašāku jautājumu loku, nekā iepriekšējais </w:t>
      </w:r>
      <w:r w:rsidR="00E25F8A"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attīstības plānošanas dokuments jaunatnes jomā – Rīgas pilsētas darba ar jaunatni plāns 2019. – 2023. gadam. Jaunais plānošanas dokuments līdztekus darba ar jaunatni pieejamībai un kvalitāte</w:t>
      </w:r>
      <w:r w:rsidR="0015003B" w:rsidRPr="00256DB0">
        <w:rPr>
          <w:rFonts w:ascii="Times New Roman" w:hAnsi="Times New Roman" w:cs="Times New Roman"/>
          <w:noProof/>
          <w:sz w:val="26"/>
          <w:szCs w:val="26"/>
        </w:rPr>
        <w:t>i</w:t>
      </w:r>
      <w:r w:rsidRPr="00256DB0">
        <w:rPr>
          <w:rFonts w:ascii="Times New Roman" w:hAnsi="Times New Roman" w:cs="Times New Roman"/>
          <w:noProof/>
          <w:sz w:val="26"/>
          <w:szCs w:val="26"/>
        </w:rPr>
        <w:t xml:space="preserve"> risinās jautājumus, kas saistīti ar jauniešu labbūtību, prevenciju, nodarbinātības veicināšanu, kā arī jauniešiem draudzīgu pilsētvidi. Dokumentā īpaša uzmanība pievērsta jauniešiem ar ierobežotām iespējām un riska grupas jauniešiem.</w:t>
      </w:r>
    </w:p>
    <w:p w14:paraId="5C066D23" w14:textId="77777777" w:rsidR="00ED49E2" w:rsidRPr="00256DB0" w:rsidRDefault="00000000"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Ievērojama p</w:t>
      </w:r>
      <w:r w:rsidR="00FA59F3" w:rsidRPr="00256DB0">
        <w:rPr>
          <w:rFonts w:ascii="Times New Roman" w:eastAsia="Times New Roman" w:hAnsi="Times New Roman" w:cs="Times New Roman"/>
          <w:noProof/>
          <w:kern w:val="0"/>
          <w:sz w:val="26"/>
          <w:szCs w:val="26"/>
          <w14:ligatures w14:val="none"/>
        </w:rPr>
        <w:t>lān</w:t>
      </w:r>
      <w:r w:rsidRPr="00256DB0">
        <w:rPr>
          <w:rFonts w:ascii="Times New Roman" w:eastAsia="Times New Roman" w:hAnsi="Times New Roman" w:cs="Times New Roman"/>
          <w:noProof/>
          <w:kern w:val="0"/>
          <w:sz w:val="26"/>
          <w:szCs w:val="26"/>
          <w14:ligatures w14:val="none"/>
        </w:rPr>
        <w:t>a daļa</w:t>
      </w:r>
      <w:r w:rsidR="00FA59F3"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saistīta ar</w:t>
      </w:r>
      <w:r w:rsidR="00FA59F3" w:rsidRPr="00256DB0">
        <w:rPr>
          <w:rFonts w:ascii="Times New Roman" w:eastAsia="Times New Roman" w:hAnsi="Times New Roman" w:cs="Times New Roman"/>
          <w:noProof/>
          <w:kern w:val="0"/>
          <w:sz w:val="26"/>
          <w:szCs w:val="26"/>
          <w14:ligatures w14:val="none"/>
        </w:rPr>
        <w:t xml:space="preserve"> RVP IKSD nolikumā un RVP IKSD </w:t>
      </w:r>
      <w:r w:rsidR="000F01F3" w:rsidRPr="00256DB0">
        <w:rPr>
          <w:rFonts w:ascii="Times New Roman" w:eastAsia="Times New Roman" w:hAnsi="Times New Roman" w:cs="Times New Roman"/>
          <w:noProof/>
          <w:kern w:val="0"/>
          <w:sz w:val="26"/>
          <w:szCs w:val="26"/>
          <w14:ligatures w14:val="none"/>
        </w:rPr>
        <w:t xml:space="preserve">SJP </w:t>
      </w:r>
      <w:r w:rsidR="00FA59F3" w:rsidRPr="00256DB0">
        <w:rPr>
          <w:rFonts w:ascii="Times New Roman" w:eastAsia="Times New Roman" w:hAnsi="Times New Roman" w:cs="Times New Roman"/>
          <w:noProof/>
          <w:kern w:val="0"/>
          <w:sz w:val="26"/>
          <w:szCs w:val="26"/>
          <w14:ligatures w14:val="none"/>
        </w:rPr>
        <w:t>reglamentā noteikto uzdevumu izpildi. Tā kā jaunatnes politika</w:t>
      </w:r>
      <w:r w:rsidR="005F0C3C" w:rsidRPr="00256DB0">
        <w:rPr>
          <w:rFonts w:ascii="Times New Roman" w:eastAsia="Times New Roman" w:hAnsi="Times New Roman" w:cs="Times New Roman"/>
          <w:noProof/>
          <w:kern w:val="0"/>
          <w:sz w:val="26"/>
          <w:szCs w:val="26"/>
          <w14:ligatures w14:val="none"/>
        </w:rPr>
        <w:t xml:space="preserve"> ir horizontāla politika, daļa Plānā iekļauto uzdevumu ir citu RVP iestāžu kompetencē</w:t>
      </w:r>
      <w:r w:rsidR="00FA59F3" w:rsidRPr="00256DB0">
        <w:rPr>
          <w:rFonts w:ascii="Times New Roman" w:eastAsia="Times New Roman" w:hAnsi="Times New Roman" w:cs="Times New Roman"/>
          <w:noProof/>
          <w:kern w:val="0"/>
          <w:sz w:val="26"/>
          <w:szCs w:val="26"/>
          <w14:ligatures w14:val="none"/>
        </w:rPr>
        <w:t xml:space="preserve">, </w:t>
      </w:r>
      <w:r w:rsidR="005F0C3C" w:rsidRPr="00256DB0">
        <w:rPr>
          <w:rFonts w:ascii="Times New Roman" w:eastAsia="Times New Roman" w:hAnsi="Times New Roman" w:cs="Times New Roman"/>
          <w:noProof/>
          <w:kern w:val="0"/>
          <w:sz w:val="26"/>
          <w:szCs w:val="26"/>
          <w14:ligatures w14:val="none"/>
        </w:rPr>
        <w:t>bet daļa no tiem saistīta ar starpsektorālas un starpinstitucionālas sadarbības veicināšanu</w:t>
      </w:r>
      <w:r w:rsidR="00FA59F3" w:rsidRPr="00256DB0">
        <w:rPr>
          <w:rFonts w:ascii="Times New Roman" w:eastAsia="Times New Roman" w:hAnsi="Times New Roman" w:cs="Times New Roman"/>
          <w:noProof/>
          <w:kern w:val="0"/>
          <w:sz w:val="26"/>
          <w:szCs w:val="26"/>
          <w14:ligatures w14:val="none"/>
        </w:rPr>
        <w:t xml:space="preserve">. </w:t>
      </w:r>
    </w:p>
    <w:p w14:paraId="7D95C961" w14:textId="77777777" w:rsidR="00946F08" w:rsidRPr="00256DB0" w:rsidRDefault="00946F08"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p>
    <w:p w14:paraId="765B7D21" w14:textId="77777777" w:rsidR="00ED49E2" w:rsidRPr="00256DB0" w:rsidRDefault="00000000"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 xml:space="preserve">2023. un 2024. gadā RVP atbildīgās iestādes ir strādājušas pie vairākiem </w:t>
      </w:r>
      <w:r w:rsidR="00FD7C54" w:rsidRPr="00256DB0">
        <w:rPr>
          <w:rFonts w:ascii="Times New Roman" w:eastAsia="Times New Roman" w:hAnsi="Times New Roman" w:cs="Times New Roman"/>
          <w:noProof/>
          <w:kern w:val="0"/>
          <w:sz w:val="26"/>
          <w:szCs w:val="26"/>
          <w14:ligatures w14:val="none"/>
        </w:rPr>
        <w:t xml:space="preserve">citiem </w:t>
      </w:r>
      <w:r w:rsidRPr="00256DB0">
        <w:rPr>
          <w:rFonts w:ascii="Times New Roman" w:eastAsia="Times New Roman" w:hAnsi="Times New Roman" w:cs="Times New Roman"/>
          <w:noProof/>
          <w:kern w:val="0"/>
          <w:sz w:val="26"/>
          <w:szCs w:val="26"/>
          <w14:ligatures w14:val="none"/>
        </w:rPr>
        <w:t>nozaru attīstības plānošanas dokumentiem, kuri daļēji vērsti uz jauniešu mērķgrupu, t.sk.:</w:t>
      </w:r>
    </w:p>
    <w:p w14:paraId="2EDC5499" w14:textId="77777777" w:rsidR="00A1661F" w:rsidRPr="00256DB0" w:rsidRDefault="00000000" w:rsidP="00A1661F">
      <w:pPr>
        <w:pStyle w:val="ListParagraph"/>
        <w:numPr>
          <w:ilvl w:val="0"/>
          <w:numId w:val="32"/>
        </w:numPr>
        <w:tabs>
          <w:tab w:val="left" w:pos="1134"/>
        </w:tabs>
        <w:spacing w:after="0" w:line="240" w:lineRule="auto"/>
        <w:ind w:left="0" w:firstLine="709"/>
        <w:jc w:val="both"/>
        <w:rPr>
          <w:rFonts w:ascii="Times New Roman" w:eastAsia="Times New Roman" w:hAnsi="Times New Roman" w:cs="Times New Roman"/>
          <w:noProof/>
          <w:kern w:val="0"/>
          <w:sz w:val="26"/>
          <w:szCs w:val="26"/>
          <w14:ligatures w14:val="none"/>
        </w:rPr>
      </w:pPr>
      <w:bookmarkStart w:id="0" w:name="_Hlk185316677"/>
      <w:r w:rsidRPr="00256DB0">
        <w:rPr>
          <w:rFonts w:ascii="Times New Roman" w:eastAsia="Times New Roman" w:hAnsi="Times New Roman" w:cs="Times New Roman"/>
          <w:noProof/>
          <w:kern w:val="0"/>
          <w:sz w:val="26"/>
          <w:szCs w:val="26"/>
          <w14:ligatures w14:val="none"/>
        </w:rPr>
        <w:t>Rīgas valstspilsētas pašvaldības izglītības ekosistēmas attīstības stratēģija 2024. – 2028.gadam;</w:t>
      </w:r>
    </w:p>
    <w:p w14:paraId="55A643ED" w14:textId="77777777" w:rsidR="00A1661F" w:rsidRPr="00256DB0" w:rsidRDefault="00000000" w:rsidP="00A1661F">
      <w:pPr>
        <w:pStyle w:val="ListParagraph"/>
        <w:numPr>
          <w:ilvl w:val="0"/>
          <w:numId w:val="32"/>
        </w:numPr>
        <w:tabs>
          <w:tab w:val="left" w:pos="1134"/>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Rīgas sporta un aktīvās atpūtas attīstības plāns 2025. – 2029.gadam;</w:t>
      </w:r>
    </w:p>
    <w:p w14:paraId="6688CCD6" w14:textId="77777777" w:rsidR="00A1661F" w:rsidRPr="00256DB0" w:rsidRDefault="00000000" w:rsidP="00A1661F">
      <w:pPr>
        <w:pStyle w:val="ListParagraph"/>
        <w:numPr>
          <w:ilvl w:val="0"/>
          <w:numId w:val="32"/>
        </w:numPr>
        <w:tabs>
          <w:tab w:val="left" w:pos="1134"/>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Rīgas valstspilsētas pašvaldības kultūrpolitikas pamatnostādnes 2025. – 2028.gadam</w:t>
      </w:r>
      <w:r w:rsidR="004D4F26" w:rsidRPr="00256DB0">
        <w:rPr>
          <w:rFonts w:ascii="Times New Roman" w:eastAsia="Times New Roman" w:hAnsi="Times New Roman" w:cs="Times New Roman"/>
          <w:noProof/>
          <w:kern w:val="0"/>
          <w:sz w:val="26"/>
          <w:szCs w:val="26"/>
          <w14:ligatures w14:val="none"/>
        </w:rPr>
        <w:t>.</w:t>
      </w:r>
    </w:p>
    <w:bookmarkEnd w:id="0"/>
    <w:p w14:paraId="2927239B" w14:textId="77777777" w:rsidR="00A1661F" w:rsidRPr="00256DB0" w:rsidRDefault="00000000"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 xml:space="preserve">Ņemot vērā attīstības plānošanas labo praksi, Plāns nedublē iepriekš minētajos </w:t>
      </w:r>
      <w:r w:rsidR="00CA16DE" w:rsidRPr="00256DB0">
        <w:rPr>
          <w:rFonts w:ascii="Times New Roman" w:eastAsia="Times New Roman" w:hAnsi="Times New Roman" w:cs="Times New Roman"/>
          <w:noProof/>
          <w:kern w:val="0"/>
          <w:sz w:val="26"/>
          <w:szCs w:val="26"/>
          <w14:ligatures w14:val="none"/>
        </w:rPr>
        <w:t xml:space="preserve">un citos RVP nozaru attīstības plānošanas </w:t>
      </w:r>
      <w:r w:rsidRPr="00256DB0">
        <w:rPr>
          <w:rFonts w:ascii="Times New Roman" w:eastAsia="Times New Roman" w:hAnsi="Times New Roman" w:cs="Times New Roman"/>
          <w:noProof/>
          <w:kern w:val="0"/>
          <w:sz w:val="26"/>
          <w:szCs w:val="26"/>
          <w14:ligatures w14:val="none"/>
        </w:rPr>
        <w:t xml:space="preserve">dokumentos iekļautos uzdevumus, kas vērsti uz jauniešiem, bet </w:t>
      </w:r>
      <w:r w:rsidR="00FD7C54" w:rsidRPr="00256DB0">
        <w:rPr>
          <w:rFonts w:ascii="Times New Roman" w:eastAsia="Times New Roman" w:hAnsi="Times New Roman" w:cs="Times New Roman"/>
          <w:noProof/>
          <w:kern w:val="0"/>
          <w:sz w:val="26"/>
          <w:szCs w:val="26"/>
          <w14:ligatures w14:val="none"/>
        </w:rPr>
        <w:t>satur</w:t>
      </w:r>
      <w:r w:rsidRPr="00256DB0">
        <w:rPr>
          <w:rFonts w:ascii="Times New Roman" w:eastAsia="Times New Roman" w:hAnsi="Times New Roman" w:cs="Times New Roman"/>
          <w:noProof/>
          <w:kern w:val="0"/>
          <w:sz w:val="26"/>
          <w:szCs w:val="26"/>
          <w14:ligatures w14:val="none"/>
        </w:rPr>
        <w:t xml:space="preserve"> </w:t>
      </w:r>
      <w:r w:rsidR="00FD7C54" w:rsidRPr="00256DB0">
        <w:rPr>
          <w:rFonts w:ascii="Times New Roman" w:eastAsia="Times New Roman" w:hAnsi="Times New Roman" w:cs="Times New Roman"/>
          <w:noProof/>
          <w:kern w:val="0"/>
          <w:sz w:val="26"/>
          <w:szCs w:val="26"/>
          <w14:ligatures w14:val="none"/>
        </w:rPr>
        <w:t>atsauces</w:t>
      </w:r>
      <w:r w:rsidRPr="00256DB0">
        <w:rPr>
          <w:rFonts w:ascii="Times New Roman" w:eastAsia="Times New Roman" w:hAnsi="Times New Roman" w:cs="Times New Roman"/>
          <w:noProof/>
          <w:kern w:val="0"/>
          <w:sz w:val="26"/>
          <w:szCs w:val="26"/>
          <w14:ligatures w14:val="none"/>
        </w:rPr>
        <w:t xml:space="preserve"> uz šajos dokumentos plānoto. </w:t>
      </w:r>
    </w:p>
    <w:p w14:paraId="5D8DC06E" w14:textId="77777777" w:rsidR="00946F08" w:rsidRPr="00256DB0" w:rsidRDefault="00946F08"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p>
    <w:p w14:paraId="221C34F9" w14:textId="77777777" w:rsidR="00946F08" w:rsidRPr="00256DB0" w:rsidRDefault="00000000"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 xml:space="preserve">Plāna izstrādes gaitā tika nodrošinātas šādas aktivitātes jauniešu, darbā ar jaunatni iesaistīto personu un </w:t>
      </w:r>
      <w:r w:rsidR="00E25F8A" w:rsidRPr="00256DB0">
        <w:rPr>
          <w:rFonts w:ascii="Times New Roman" w:eastAsia="Times New Roman" w:hAnsi="Times New Roman" w:cs="Times New Roman"/>
          <w:noProof/>
          <w:kern w:val="0"/>
          <w:sz w:val="26"/>
          <w:szCs w:val="26"/>
          <w14:ligatures w14:val="none"/>
        </w:rPr>
        <w:t xml:space="preserve">RVP </w:t>
      </w:r>
      <w:r w:rsidRPr="00256DB0">
        <w:rPr>
          <w:rFonts w:ascii="Times New Roman" w:eastAsia="Times New Roman" w:hAnsi="Times New Roman" w:cs="Times New Roman"/>
          <w:noProof/>
          <w:kern w:val="0"/>
          <w:sz w:val="26"/>
          <w:szCs w:val="26"/>
          <w14:ligatures w14:val="none"/>
        </w:rPr>
        <w:t>speciālistu līdzdalība</w:t>
      </w:r>
      <w:r w:rsidR="0015003B" w:rsidRPr="00256DB0">
        <w:rPr>
          <w:rFonts w:ascii="Times New Roman" w:eastAsia="Times New Roman" w:hAnsi="Times New Roman" w:cs="Times New Roman"/>
          <w:noProof/>
          <w:kern w:val="0"/>
          <w:sz w:val="26"/>
          <w:szCs w:val="26"/>
          <w14:ligatures w14:val="none"/>
        </w:rPr>
        <w:t>i</w:t>
      </w:r>
      <w:r w:rsidRPr="00256DB0">
        <w:rPr>
          <w:rFonts w:ascii="Times New Roman" w:eastAsia="Times New Roman" w:hAnsi="Times New Roman" w:cs="Times New Roman"/>
          <w:noProof/>
          <w:kern w:val="0"/>
          <w:sz w:val="26"/>
          <w:szCs w:val="26"/>
          <w14:ligatures w14:val="none"/>
        </w:rPr>
        <w:t xml:space="preserve"> </w:t>
      </w:r>
      <w:r w:rsidR="00B86F6E" w:rsidRPr="00256DB0">
        <w:rPr>
          <w:rFonts w:ascii="Times New Roman" w:eastAsia="Times New Roman" w:hAnsi="Times New Roman" w:cs="Times New Roman"/>
          <w:noProof/>
          <w:kern w:val="0"/>
          <w:sz w:val="26"/>
          <w:szCs w:val="26"/>
          <w14:ligatures w14:val="none"/>
        </w:rPr>
        <w:t>un viedokļu izzināšana</w:t>
      </w:r>
      <w:r w:rsidR="0015003B" w:rsidRPr="00256DB0">
        <w:rPr>
          <w:rFonts w:ascii="Times New Roman" w:eastAsia="Times New Roman" w:hAnsi="Times New Roman" w:cs="Times New Roman"/>
          <w:noProof/>
          <w:kern w:val="0"/>
          <w:sz w:val="26"/>
          <w:szCs w:val="26"/>
          <w14:ligatures w14:val="none"/>
        </w:rPr>
        <w:t>i</w:t>
      </w:r>
      <w:r w:rsidRPr="00256DB0">
        <w:rPr>
          <w:rFonts w:ascii="Times New Roman" w:eastAsia="Times New Roman" w:hAnsi="Times New Roman" w:cs="Times New Roman"/>
          <w:noProof/>
          <w:kern w:val="0"/>
          <w:sz w:val="26"/>
          <w:szCs w:val="26"/>
          <w14:ligatures w14:val="none"/>
        </w:rPr>
        <w:t>:</w:t>
      </w:r>
    </w:p>
    <w:p w14:paraId="2F28F559" w14:textId="77777777" w:rsidR="00946F08" w:rsidRPr="00256DB0" w:rsidRDefault="00000000" w:rsidP="00B86F6E">
      <w:pPr>
        <w:pStyle w:val="ListParagraph"/>
        <w:numPr>
          <w:ilvl w:val="0"/>
          <w:numId w:val="32"/>
        </w:numPr>
        <w:tabs>
          <w:tab w:val="left" w:pos="709"/>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pētījums “Jaunieši Rīgā: statistisks raksturojums un jauniešu viedokļu izpēte”</w:t>
      </w:r>
      <w:r>
        <w:rPr>
          <w:rStyle w:val="FootnoteReference"/>
          <w:rFonts w:ascii="Times New Roman" w:eastAsia="Times New Roman" w:hAnsi="Times New Roman" w:cs="Times New Roman"/>
          <w:noProof/>
          <w:kern w:val="0"/>
          <w:sz w:val="26"/>
          <w:szCs w:val="26"/>
          <w14:ligatures w14:val="none"/>
        </w:rPr>
        <w:footnoteReference w:id="1"/>
      </w:r>
      <w:r w:rsidRPr="00256DB0">
        <w:rPr>
          <w:rFonts w:ascii="Times New Roman" w:eastAsia="Times New Roman" w:hAnsi="Times New Roman" w:cs="Times New Roman"/>
          <w:noProof/>
          <w:kern w:val="0"/>
          <w:sz w:val="26"/>
          <w:szCs w:val="26"/>
          <w14:ligatures w14:val="none"/>
        </w:rPr>
        <w:t xml:space="preserve"> </w:t>
      </w:r>
      <w:r w:rsidR="00B86F6E" w:rsidRPr="00256DB0">
        <w:rPr>
          <w:rFonts w:ascii="Times New Roman" w:eastAsia="Times New Roman" w:hAnsi="Times New Roman" w:cs="Times New Roman"/>
          <w:noProof/>
          <w:kern w:val="0"/>
          <w:sz w:val="26"/>
          <w:szCs w:val="26"/>
          <w14:ligatures w14:val="none"/>
        </w:rPr>
        <w:t>(kvantitatīva socioloģiskā aptauja, kuru aizpildīja 933 jaunieši vecumā no 13 līdz 25 gadiem, un statiskas datu analīze par jauniešu skaita dinamiku);</w:t>
      </w:r>
    </w:p>
    <w:p w14:paraId="51591659" w14:textId="77777777" w:rsidR="00B86F6E" w:rsidRPr="00256DB0" w:rsidRDefault="00000000" w:rsidP="00B86F6E">
      <w:pPr>
        <w:pStyle w:val="ListParagraph"/>
        <w:numPr>
          <w:ilvl w:val="0"/>
          <w:numId w:val="32"/>
        </w:numPr>
        <w:tabs>
          <w:tab w:val="left" w:pos="709"/>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fokusgrupas jauniešiem nozīmīgu problēmjautājumu padziļinātai izpētei (62 jauniešu vecumā no 13 līdz 25 gadiem);</w:t>
      </w:r>
    </w:p>
    <w:p w14:paraId="61BB24F4" w14:textId="77777777" w:rsidR="00B86F6E" w:rsidRPr="00256DB0" w:rsidRDefault="00000000" w:rsidP="00B86F6E">
      <w:pPr>
        <w:pStyle w:val="ListParagraph"/>
        <w:numPr>
          <w:ilvl w:val="0"/>
          <w:numId w:val="32"/>
        </w:numPr>
        <w:tabs>
          <w:tab w:val="left" w:pos="709"/>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jaunatnes organizāciju forums (22.11.2023.);</w:t>
      </w:r>
    </w:p>
    <w:p w14:paraId="63858F90" w14:textId="77777777" w:rsidR="00B86F6E" w:rsidRPr="00256DB0" w:rsidRDefault="00000000" w:rsidP="00B86F6E">
      <w:pPr>
        <w:pStyle w:val="ListParagraph"/>
        <w:numPr>
          <w:ilvl w:val="0"/>
          <w:numId w:val="32"/>
        </w:numPr>
        <w:tabs>
          <w:tab w:val="left" w:pos="709"/>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darbseminārs ar nozares ekspertu un jaunatnes organizāciju piedalīšanos (18.06.2024.);</w:t>
      </w:r>
    </w:p>
    <w:p w14:paraId="15E168DF" w14:textId="77777777" w:rsidR="00B86F6E" w:rsidRPr="00256DB0" w:rsidRDefault="00000000" w:rsidP="00B86F6E">
      <w:pPr>
        <w:pStyle w:val="ListParagraph"/>
        <w:numPr>
          <w:ilvl w:val="0"/>
          <w:numId w:val="32"/>
        </w:numPr>
        <w:tabs>
          <w:tab w:val="left" w:pos="709"/>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prāta vētras un diskusijas Rīgas domes Jaunatnes lietu konsultatīvās komisijas ietvar</w:t>
      </w:r>
      <w:r w:rsidR="0015003B" w:rsidRPr="00256DB0">
        <w:rPr>
          <w:rFonts w:ascii="Times New Roman" w:eastAsia="Times New Roman" w:hAnsi="Times New Roman" w:cs="Times New Roman"/>
          <w:noProof/>
          <w:kern w:val="0"/>
          <w:sz w:val="26"/>
          <w:szCs w:val="26"/>
          <w14:ligatures w14:val="none"/>
        </w:rPr>
        <w:t>os</w:t>
      </w:r>
      <w:r w:rsidRPr="00256DB0">
        <w:rPr>
          <w:rFonts w:ascii="Times New Roman" w:eastAsia="Times New Roman" w:hAnsi="Times New Roman" w:cs="Times New Roman"/>
          <w:noProof/>
          <w:kern w:val="0"/>
          <w:sz w:val="26"/>
          <w:szCs w:val="26"/>
          <w14:ligatures w14:val="none"/>
        </w:rPr>
        <w:t xml:space="preserve">. </w:t>
      </w:r>
    </w:p>
    <w:p w14:paraId="0380F986" w14:textId="77777777" w:rsidR="00946F08" w:rsidRPr="00256DB0" w:rsidRDefault="00946F08" w:rsidP="00ED49E2">
      <w:pPr>
        <w:tabs>
          <w:tab w:val="left" w:pos="1134"/>
        </w:tabs>
        <w:spacing w:after="0" w:line="240" w:lineRule="auto"/>
        <w:ind w:firstLine="709"/>
        <w:contextualSpacing/>
        <w:jc w:val="both"/>
        <w:rPr>
          <w:rFonts w:ascii="Times New Roman" w:eastAsia="Times New Roman" w:hAnsi="Times New Roman" w:cs="Times New Roman"/>
          <w:noProof/>
          <w:kern w:val="0"/>
          <w:sz w:val="26"/>
          <w:szCs w:val="26"/>
          <w14:ligatures w14:val="none"/>
        </w:rPr>
      </w:pPr>
    </w:p>
    <w:p w14:paraId="05F13A3D" w14:textId="77777777" w:rsidR="00632F68" w:rsidRPr="00256DB0" w:rsidRDefault="00000000" w:rsidP="00FA59F3">
      <w:pPr>
        <w:ind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br w:type="page"/>
      </w:r>
    </w:p>
    <w:p w14:paraId="1253DE40" w14:textId="77777777" w:rsidR="00EB5DE6" w:rsidRPr="00256DB0" w:rsidRDefault="00000000" w:rsidP="00632F68">
      <w:pPr>
        <w:pStyle w:val="Heading1"/>
        <w:numPr>
          <w:ilvl w:val="0"/>
          <w:numId w:val="30"/>
        </w:numPr>
        <w:rPr>
          <w:noProof/>
        </w:rPr>
      </w:pPr>
      <w:r w:rsidRPr="00256DB0">
        <w:rPr>
          <w:noProof/>
        </w:rPr>
        <w:lastRenderedPageBreak/>
        <w:t xml:space="preserve">Jaunatnes politikas </w:t>
      </w:r>
      <w:r w:rsidR="00951006" w:rsidRPr="00256DB0">
        <w:rPr>
          <w:noProof/>
        </w:rPr>
        <w:t>tiesiskais regulējums</w:t>
      </w:r>
      <w:r w:rsidRPr="00256DB0">
        <w:rPr>
          <w:noProof/>
        </w:rPr>
        <w:t xml:space="preserve"> un attīstības plānošana</w:t>
      </w:r>
    </w:p>
    <w:p w14:paraId="3681F78C" w14:textId="77777777" w:rsidR="00083CB7" w:rsidRPr="00256DB0" w:rsidRDefault="00083CB7" w:rsidP="00083CB7">
      <w:pPr>
        <w:rPr>
          <w:noProof/>
        </w:rPr>
      </w:pPr>
    </w:p>
    <w:p w14:paraId="3302757A" w14:textId="77777777" w:rsidR="00505A74" w:rsidRPr="00256DB0" w:rsidRDefault="00000000" w:rsidP="00083CB7">
      <w:pPr>
        <w:tabs>
          <w:tab w:val="left" w:pos="1134"/>
        </w:tabs>
        <w:spacing w:after="0" w:line="240" w:lineRule="auto"/>
        <w:ind w:firstLine="709"/>
        <w:contextualSpacing/>
        <w:jc w:val="both"/>
        <w:rPr>
          <w:rFonts w:ascii="Times New Roman" w:hAnsi="Times New Roman" w:cs="Times New Roman"/>
          <w:noProof/>
          <w:sz w:val="26"/>
          <w:szCs w:val="26"/>
        </w:rPr>
      </w:pPr>
      <w:r w:rsidRPr="00256DB0">
        <w:rPr>
          <w:rFonts w:ascii="Times New Roman" w:hAnsi="Times New Roman" w:cs="Times New Roman"/>
          <w:noProof/>
          <w:sz w:val="26"/>
          <w:szCs w:val="26"/>
        </w:rPr>
        <w:t>Plāna izstrādē tika ievēroti šādi nacionālā līmeņa attīstības plānošanas dokumenti un normatīvie akti:</w:t>
      </w:r>
    </w:p>
    <w:p w14:paraId="006184F8" w14:textId="77777777" w:rsidR="00505A74" w:rsidRPr="00256DB0" w:rsidRDefault="00000000" w:rsidP="00505A74">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Bērnu, jaunatnes un ģimenes attīstības pamatnostādnes 2022.</w:t>
      </w:r>
      <w:r w:rsidR="00C43C5C"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w:t>
      </w:r>
      <w:r w:rsidR="00C43C5C"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2027.</w:t>
      </w:r>
      <w:r w:rsidR="00C43C5C"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gadam</w:t>
      </w:r>
      <w:r w:rsidR="0052300E" w:rsidRPr="00256DB0">
        <w:rPr>
          <w:rFonts w:ascii="Times New Roman" w:hAnsi="Times New Roman" w:cs="Times New Roman"/>
          <w:noProof/>
          <w:sz w:val="26"/>
          <w:szCs w:val="26"/>
        </w:rPr>
        <w:t xml:space="preserve"> (apstiprinātas ar Ministru kabineta 21.12.2022. rīkojumu Nr. 967</w:t>
      </w:r>
      <w:r w:rsidR="00C55FAB" w:rsidRPr="00256DB0">
        <w:rPr>
          <w:rFonts w:ascii="Times New Roman" w:hAnsi="Times New Roman" w:cs="Times New Roman"/>
          <w:noProof/>
          <w:sz w:val="26"/>
          <w:szCs w:val="26"/>
        </w:rPr>
        <w:t xml:space="preserve"> “Par bērnu, jaunatnes un ģimenes attīstības pamatnostādnēm 2022.-2027. gadam”</w:t>
      </w:r>
      <w:r w:rsidR="0052300E" w:rsidRPr="00256DB0">
        <w:rPr>
          <w:rFonts w:ascii="Times New Roman" w:hAnsi="Times New Roman" w:cs="Times New Roman"/>
          <w:noProof/>
          <w:sz w:val="26"/>
          <w:szCs w:val="26"/>
        </w:rPr>
        <w:t>)</w:t>
      </w:r>
      <w:r>
        <w:rPr>
          <w:rStyle w:val="FootnoteReference"/>
          <w:rFonts w:ascii="Times New Roman" w:hAnsi="Times New Roman" w:cs="Times New Roman"/>
          <w:noProof/>
          <w:sz w:val="26"/>
          <w:szCs w:val="26"/>
        </w:rPr>
        <w:footnoteReference w:id="2"/>
      </w:r>
      <w:r w:rsidRPr="00256DB0">
        <w:rPr>
          <w:rFonts w:ascii="Times New Roman" w:hAnsi="Times New Roman" w:cs="Times New Roman"/>
          <w:noProof/>
          <w:sz w:val="26"/>
          <w:szCs w:val="26"/>
        </w:rPr>
        <w:t>;</w:t>
      </w:r>
    </w:p>
    <w:p w14:paraId="3836C1AF" w14:textId="77777777" w:rsidR="00505A74" w:rsidRPr="00256DB0" w:rsidRDefault="00000000" w:rsidP="00505A74">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kern w:val="0"/>
          <w:sz w:val="26"/>
          <w:szCs w:val="26"/>
          <w14:ligatures w14:val="none"/>
        </w:rPr>
        <w:t>Jaunatnes politikas īstenošanas plāns 2023. – 2024. gadam (</w:t>
      </w:r>
      <w:r w:rsidRPr="00256DB0">
        <w:rPr>
          <w:rFonts w:ascii="Times New Roman" w:hAnsi="Times New Roman" w:cs="Times New Roman"/>
          <w:noProof/>
          <w:sz w:val="26"/>
          <w:szCs w:val="26"/>
        </w:rPr>
        <w:t>apstiprinātas ar Ministru kabineta 19.12.2023. rīkojumu Nr. 921</w:t>
      </w:r>
      <w:r w:rsidR="00C55FAB" w:rsidRPr="00256DB0">
        <w:rPr>
          <w:rFonts w:ascii="Times New Roman" w:hAnsi="Times New Roman" w:cs="Times New Roman"/>
          <w:noProof/>
          <w:sz w:val="26"/>
          <w:szCs w:val="26"/>
        </w:rPr>
        <w:t xml:space="preserve"> “Jaunatnes politikas īstenošanas plāns 2023.-2024. gadam”</w:t>
      </w:r>
      <w:r w:rsidRPr="00256DB0">
        <w:rPr>
          <w:rFonts w:ascii="Times New Roman" w:hAnsi="Times New Roman" w:cs="Times New Roman"/>
          <w:noProof/>
          <w:kern w:val="0"/>
          <w:sz w:val="26"/>
          <w:szCs w:val="26"/>
          <w14:ligatures w14:val="none"/>
        </w:rPr>
        <w:t>)</w:t>
      </w:r>
      <w:r>
        <w:rPr>
          <w:rStyle w:val="FootnoteReference"/>
          <w:rFonts w:ascii="Times New Roman" w:hAnsi="Times New Roman" w:cs="Times New Roman"/>
          <w:noProof/>
          <w:kern w:val="0"/>
          <w:sz w:val="26"/>
          <w:szCs w:val="26"/>
          <w14:ligatures w14:val="none"/>
        </w:rPr>
        <w:footnoteReference w:id="3"/>
      </w:r>
      <w:r w:rsidRPr="00256DB0">
        <w:rPr>
          <w:rFonts w:ascii="Times New Roman" w:hAnsi="Times New Roman" w:cs="Times New Roman"/>
          <w:noProof/>
          <w:kern w:val="0"/>
          <w:sz w:val="26"/>
          <w:szCs w:val="26"/>
          <w14:ligatures w14:val="none"/>
        </w:rPr>
        <w:t>;</w:t>
      </w:r>
    </w:p>
    <w:p w14:paraId="27B13B22" w14:textId="77777777" w:rsidR="00505A74" w:rsidRPr="00256DB0" w:rsidRDefault="00000000" w:rsidP="00505A74">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kern w:val="0"/>
          <w:sz w:val="26"/>
          <w:szCs w:val="26"/>
          <w14:ligatures w14:val="none"/>
        </w:rPr>
        <w:t>Jaunatnes politikas īstenošanas plāns 2025.</w:t>
      </w:r>
      <w:r w:rsidR="00C43C5C" w:rsidRPr="00256DB0">
        <w:rPr>
          <w:rFonts w:ascii="Times New Roman" w:hAnsi="Times New Roman" w:cs="Times New Roman"/>
          <w:noProof/>
          <w:kern w:val="0"/>
          <w:sz w:val="26"/>
          <w:szCs w:val="26"/>
          <w14:ligatures w14:val="none"/>
        </w:rPr>
        <w:t xml:space="preserve"> – </w:t>
      </w:r>
      <w:r w:rsidRPr="00256DB0">
        <w:rPr>
          <w:rFonts w:ascii="Times New Roman" w:hAnsi="Times New Roman" w:cs="Times New Roman"/>
          <w:noProof/>
          <w:kern w:val="0"/>
          <w:sz w:val="26"/>
          <w:szCs w:val="26"/>
          <w14:ligatures w14:val="none"/>
        </w:rPr>
        <w:t>2027. gadam</w:t>
      </w:r>
      <w:r w:rsidR="00C43C5C" w:rsidRPr="00256DB0">
        <w:rPr>
          <w:rFonts w:ascii="Times New Roman" w:hAnsi="Times New Roman" w:cs="Times New Roman"/>
          <w:noProof/>
          <w:kern w:val="0"/>
          <w:sz w:val="26"/>
          <w:szCs w:val="26"/>
          <w14:ligatures w14:val="none"/>
        </w:rPr>
        <w:t xml:space="preserve"> (projekts)</w:t>
      </w:r>
      <w:r w:rsidRPr="00256DB0">
        <w:rPr>
          <w:rFonts w:ascii="Times New Roman" w:hAnsi="Times New Roman" w:cs="Times New Roman"/>
          <w:noProof/>
          <w:kern w:val="0"/>
          <w:sz w:val="26"/>
          <w:szCs w:val="26"/>
          <w14:ligatures w14:val="none"/>
        </w:rPr>
        <w:t>;</w:t>
      </w:r>
      <w:r w:rsidRPr="00256DB0">
        <w:rPr>
          <w:rFonts w:ascii="Times New Roman" w:hAnsi="Times New Roman" w:cs="Times New Roman"/>
          <w:noProof/>
          <w:sz w:val="26"/>
          <w:szCs w:val="26"/>
        </w:rPr>
        <w:t xml:space="preserve"> </w:t>
      </w:r>
    </w:p>
    <w:p w14:paraId="55364012" w14:textId="77777777" w:rsidR="00505A74" w:rsidRPr="00256DB0" w:rsidRDefault="00000000" w:rsidP="00505A74">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Izglītības attīstības pamatnostādnes 2021.</w:t>
      </w:r>
      <w:r w:rsidR="00C43C5C" w:rsidRPr="00256DB0">
        <w:rPr>
          <w:rFonts w:ascii="Times New Roman" w:hAnsi="Times New Roman" w:cs="Times New Roman"/>
          <w:noProof/>
          <w:sz w:val="26"/>
          <w:szCs w:val="26"/>
        </w:rPr>
        <w:t xml:space="preserve"> – </w:t>
      </w:r>
      <w:r w:rsidRPr="00256DB0">
        <w:rPr>
          <w:rFonts w:ascii="Times New Roman" w:hAnsi="Times New Roman" w:cs="Times New Roman"/>
          <w:noProof/>
          <w:sz w:val="26"/>
          <w:szCs w:val="26"/>
        </w:rPr>
        <w:t>2027.</w:t>
      </w:r>
      <w:r w:rsidR="00C43C5C"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gadam (apstiprinātas ar</w:t>
      </w:r>
      <w:r w:rsidRPr="00256DB0">
        <w:rPr>
          <w:noProof/>
        </w:rPr>
        <w:t xml:space="preserve"> </w:t>
      </w:r>
      <w:r w:rsidRPr="00256DB0">
        <w:rPr>
          <w:rFonts w:ascii="Times New Roman" w:hAnsi="Times New Roman" w:cs="Times New Roman"/>
          <w:noProof/>
          <w:sz w:val="26"/>
          <w:szCs w:val="26"/>
        </w:rPr>
        <w:t xml:space="preserve">Ministru kabineta </w:t>
      </w:r>
      <w:r w:rsidR="0052300E" w:rsidRPr="00256DB0">
        <w:rPr>
          <w:rFonts w:ascii="Times New Roman" w:hAnsi="Times New Roman" w:cs="Times New Roman"/>
          <w:noProof/>
          <w:sz w:val="26"/>
          <w:szCs w:val="26"/>
        </w:rPr>
        <w:t>22.06.2021.</w:t>
      </w:r>
      <w:r w:rsidRPr="00256DB0">
        <w:rPr>
          <w:rFonts w:ascii="Times New Roman" w:hAnsi="Times New Roman" w:cs="Times New Roman"/>
          <w:noProof/>
          <w:sz w:val="26"/>
          <w:szCs w:val="26"/>
        </w:rPr>
        <w:t xml:space="preserve"> rīkojumu Nr. 436</w:t>
      </w:r>
      <w:r w:rsidR="00C56AB1" w:rsidRPr="00256DB0">
        <w:rPr>
          <w:rFonts w:ascii="Times New Roman" w:hAnsi="Times New Roman" w:cs="Times New Roman"/>
          <w:noProof/>
          <w:sz w:val="26"/>
          <w:szCs w:val="26"/>
        </w:rPr>
        <w:t xml:space="preserve"> </w:t>
      </w:r>
      <w:r w:rsidR="0071213F" w:rsidRPr="00256DB0">
        <w:rPr>
          <w:rFonts w:ascii="Times New Roman" w:hAnsi="Times New Roman" w:cs="Times New Roman"/>
          <w:noProof/>
          <w:sz w:val="26"/>
          <w:szCs w:val="26"/>
        </w:rPr>
        <w:t>“</w:t>
      </w:r>
      <w:r w:rsidR="00C56AB1" w:rsidRPr="00256DB0">
        <w:rPr>
          <w:rFonts w:ascii="Times New Roman" w:hAnsi="Times New Roman" w:cs="Times New Roman"/>
          <w:noProof/>
          <w:sz w:val="26"/>
          <w:szCs w:val="26"/>
        </w:rPr>
        <w:t>Par Izglītības attīstības pamatnostādnēm 2021.-2027. gadam”</w:t>
      </w:r>
      <w:r w:rsidRPr="00256DB0">
        <w:rPr>
          <w:rFonts w:ascii="Times New Roman" w:hAnsi="Times New Roman" w:cs="Times New Roman"/>
          <w:noProof/>
          <w:sz w:val="26"/>
          <w:szCs w:val="26"/>
        </w:rPr>
        <w:t>)</w:t>
      </w:r>
      <w:r>
        <w:rPr>
          <w:rStyle w:val="FootnoteReference"/>
          <w:rFonts w:ascii="Times New Roman" w:hAnsi="Times New Roman" w:cs="Times New Roman"/>
          <w:noProof/>
          <w:sz w:val="26"/>
          <w:szCs w:val="26"/>
        </w:rPr>
        <w:footnoteReference w:id="4"/>
      </w:r>
      <w:r w:rsidRPr="00256DB0">
        <w:rPr>
          <w:rFonts w:ascii="Times New Roman" w:hAnsi="Times New Roman" w:cs="Times New Roman"/>
          <w:noProof/>
          <w:sz w:val="26"/>
          <w:szCs w:val="26"/>
        </w:rPr>
        <w:t>;</w:t>
      </w:r>
    </w:p>
    <w:p w14:paraId="1D44DFA3" w14:textId="77777777" w:rsidR="00505A74" w:rsidRPr="00256DB0" w:rsidRDefault="00000000" w:rsidP="00505A74">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Jaunatnes likums</w:t>
      </w:r>
      <w:r>
        <w:rPr>
          <w:rStyle w:val="FootnoteReference"/>
          <w:rFonts w:ascii="Times New Roman" w:hAnsi="Times New Roman" w:cs="Times New Roman"/>
          <w:noProof/>
          <w:sz w:val="26"/>
          <w:szCs w:val="26"/>
        </w:rPr>
        <w:footnoteReference w:id="5"/>
      </w:r>
      <w:r w:rsidRPr="00256DB0">
        <w:rPr>
          <w:rFonts w:ascii="Times New Roman" w:hAnsi="Times New Roman" w:cs="Times New Roman"/>
          <w:noProof/>
          <w:sz w:val="26"/>
          <w:szCs w:val="26"/>
        </w:rPr>
        <w:t>;</w:t>
      </w:r>
    </w:p>
    <w:p w14:paraId="764435AC" w14:textId="77777777" w:rsidR="00505A74" w:rsidRPr="00256DB0" w:rsidRDefault="00000000" w:rsidP="00505A74">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Izglītības likums</w:t>
      </w:r>
      <w:r>
        <w:rPr>
          <w:rStyle w:val="FootnoteReference"/>
          <w:rFonts w:ascii="Times New Roman" w:hAnsi="Times New Roman" w:cs="Times New Roman"/>
          <w:noProof/>
          <w:sz w:val="26"/>
          <w:szCs w:val="26"/>
        </w:rPr>
        <w:footnoteReference w:id="6"/>
      </w:r>
      <w:r w:rsidRPr="00256DB0">
        <w:rPr>
          <w:rFonts w:ascii="Times New Roman" w:hAnsi="Times New Roman" w:cs="Times New Roman"/>
          <w:noProof/>
          <w:sz w:val="26"/>
          <w:szCs w:val="26"/>
        </w:rPr>
        <w:t>;</w:t>
      </w:r>
    </w:p>
    <w:p w14:paraId="31CBEFF0" w14:textId="77777777" w:rsidR="00C43C5C" w:rsidRPr="00256DB0" w:rsidRDefault="00000000" w:rsidP="00C43C5C">
      <w:pPr>
        <w:pStyle w:val="ListParagraph"/>
        <w:numPr>
          <w:ilvl w:val="0"/>
          <w:numId w:val="34"/>
        </w:numPr>
        <w:tabs>
          <w:tab w:val="left" w:pos="1134"/>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Bērnu tiesību aizsardzības likums</w:t>
      </w:r>
      <w:r>
        <w:rPr>
          <w:rStyle w:val="FootnoteReference"/>
          <w:rFonts w:ascii="Times New Roman" w:hAnsi="Times New Roman" w:cs="Times New Roman"/>
          <w:noProof/>
          <w:sz w:val="26"/>
          <w:szCs w:val="26"/>
        </w:rPr>
        <w:footnoteReference w:id="7"/>
      </w:r>
      <w:r w:rsidRPr="00256DB0">
        <w:rPr>
          <w:rFonts w:ascii="Times New Roman" w:hAnsi="Times New Roman" w:cs="Times New Roman"/>
          <w:noProof/>
          <w:sz w:val="26"/>
          <w:szCs w:val="26"/>
        </w:rPr>
        <w:t>.</w:t>
      </w:r>
    </w:p>
    <w:p w14:paraId="77C085C1" w14:textId="77777777" w:rsidR="005F0C3C" w:rsidRPr="00256DB0" w:rsidRDefault="005F0C3C" w:rsidP="00505A74">
      <w:pPr>
        <w:tabs>
          <w:tab w:val="left" w:pos="1134"/>
        </w:tabs>
        <w:spacing w:after="0" w:line="240" w:lineRule="auto"/>
        <w:ind w:firstLine="709"/>
        <w:contextualSpacing/>
        <w:jc w:val="both"/>
        <w:rPr>
          <w:rFonts w:ascii="Times New Roman" w:hAnsi="Times New Roman" w:cs="Times New Roman"/>
          <w:noProof/>
          <w:sz w:val="26"/>
          <w:szCs w:val="26"/>
        </w:rPr>
      </w:pPr>
    </w:p>
    <w:p w14:paraId="2FD82677"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u w:val="single"/>
          <w14:ligatures w14:val="none"/>
        </w:rPr>
      </w:pPr>
      <w:r w:rsidRPr="00256DB0">
        <w:rPr>
          <w:rFonts w:ascii="Times New Roman" w:hAnsi="Times New Roman" w:cs="Times New Roman"/>
          <w:noProof/>
          <w:kern w:val="0"/>
          <w:sz w:val="26"/>
          <w:szCs w:val="26"/>
          <w:u w:val="single"/>
          <w14:ligatures w14:val="none"/>
        </w:rPr>
        <w:t>Tiesību akt</w:t>
      </w:r>
      <w:r w:rsidR="00BC34E4" w:rsidRPr="00256DB0">
        <w:rPr>
          <w:rFonts w:ascii="Times New Roman" w:hAnsi="Times New Roman" w:cs="Times New Roman"/>
          <w:noProof/>
          <w:kern w:val="0"/>
          <w:sz w:val="26"/>
          <w:szCs w:val="26"/>
          <w:u w:val="single"/>
          <w14:ligatures w14:val="none"/>
        </w:rPr>
        <w:t>i</w:t>
      </w:r>
      <w:r w:rsidRPr="00256DB0">
        <w:rPr>
          <w:rFonts w:ascii="Times New Roman" w:hAnsi="Times New Roman" w:cs="Times New Roman"/>
          <w:noProof/>
          <w:kern w:val="0"/>
          <w:sz w:val="26"/>
          <w:szCs w:val="26"/>
          <w:u w:val="single"/>
          <w14:ligatures w14:val="none"/>
        </w:rPr>
        <w:t>:</w:t>
      </w:r>
    </w:p>
    <w:p w14:paraId="124865B2" w14:textId="77777777" w:rsidR="007435F0" w:rsidRPr="00256DB0" w:rsidRDefault="00000000" w:rsidP="007435F0">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Saeima </w:t>
      </w:r>
      <w:r w:rsidR="00951006" w:rsidRPr="00256DB0">
        <w:rPr>
          <w:rFonts w:ascii="Times New Roman" w:hAnsi="Times New Roman" w:cs="Times New Roman"/>
          <w:noProof/>
          <w:kern w:val="0"/>
          <w:sz w:val="26"/>
          <w:szCs w:val="26"/>
          <w14:ligatures w14:val="none"/>
        </w:rPr>
        <w:t>2008.</w:t>
      </w:r>
      <w:r w:rsidR="00AE3244" w:rsidRPr="00256DB0">
        <w:rPr>
          <w:rFonts w:ascii="Times New Roman" w:hAnsi="Times New Roman" w:cs="Times New Roman"/>
          <w:noProof/>
          <w:kern w:val="0"/>
          <w:sz w:val="26"/>
          <w:szCs w:val="26"/>
          <w14:ligatures w14:val="none"/>
        </w:rPr>
        <w:t xml:space="preserve"> </w:t>
      </w:r>
      <w:r w:rsidR="00951006" w:rsidRPr="00256DB0">
        <w:rPr>
          <w:rFonts w:ascii="Times New Roman" w:hAnsi="Times New Roman" w:cs="Times New Roman"/>
          <w:noProof/>
          <w:kern w:val="0"/>
          <w:sz w:val="26"/>
          <w:szCs w:val="26"/>
          <w14:ligatures w14:val="none"/>
        </w:rPr>
        <w:t>gada 8.</w:t>
      </w:r>
      <w:r w:rsidR="00AE3244" w:rsidRPr="00256DB0">
        <w:rPr>
          <w:rFonts w:ascii="Times New Roman" w:hAnsi="Times New Roman" w:cs="Times New Roman"/>
          <w:noProof/>
          <w:kern w:val="0"/>
          <w:sz w:val="26"/>
          <w:szCs w:val="26"/>
          <w14:ligatures w14:val="none"/>
        </w:rPr>
        <w:t xml:space="preserve"> </w:t>
      </w:r>
      <w:r w:rsidR="00951006" w:rsidRPr="00256DB0">
        <w:rPr>
          <w:rFonts w:ascii="Times New Roman" w:hAnsi="Times New Roman" w:cs="Times New Roman"/>
          <w:noProof/>
          <w:kern w:val="0"/>
          <w:sz w:val="26"/>
          <w:szCs w:val="26"/>
          <w14:ligatures w14:val="none"/>
        </w:rPr>
        <w:t>maijā pieņ</w:t>
      </w:r>
      <w:r w:rsidR="00C56AB1" w:rsidRPr="00256DB0">
        <w:rPr>
          <w:rFonts w:ascii="Times New Roman" w:hAnsi="Times New Roman" w:cs="Times New Roman"/>
          <w:noProof/>
          <w:kern w:val="0"/>
          <w:sz w:val="26"/>
          <w:szCs w:val="26"/>
          <w14:ligatures w14:val="none"/>
        </w:rPr>
        <w:t>ēma</w:t>
      </w:r>
      <w:r w:rsidR="00951006" w:rsidRPr="00256DB0">
        <w:rPr>
          <w:rFonts w:ascii="Times New Roman" w:hAnsi="Times New Roman" w:cs="Times New Roman"/>
          <w:noProof/>
          <w:kern w:val="0"/>
          <w:sz w:val="26"/>
          <w:szCs w:val="26"/>
          <w14:ligatures w14:val="none"/>
        </w:rPr>
        <w:t xml:space="preserve"> </w:t>
      </w:r>
      <w:r w:rsidR="00951006" w:rsidRPr="00256DB0">
        <w:rPr>
          <w:rFonts w:ascii="Times New Roman" w:hAnsi="Times New Roman" w:cs="Times New Roman"/>
          <w:b/>
          <w:bCs/>
          <w:noProof/>
          <w:kern w:val="0"/>
          <w:sz w:val="26"/>
          <w:szCs w:val="26"/>
          <w14:ligatures w14:val="none"/>
        </w:rPr>
        <w:t>Jaunatnes likum</w:t>
      </w:r>
      <w:r w:rsidRPr="00256DB0">
        <w:rPr>
          <w:rFonts w:ascii="Times New Roman" w:hAnsi="Times New Roman" w:cs="Times New Roman"/>
          <w:b/>
          <w:bCs/>
          <w:noProof/>
          <w:kern w:val="0"/>
          <w:sz w:val="26"/>
          <w:szCs w:val="26"/>
          <w14:ligatures w14:val="none"/>
        </w:rPr>
        <w:t>u</w:t>
      </w:r>
      <w:r w:rsidR="009B11EC" w:rsidRPr="00256DB0">
        <w:rPr>
          <w:rFonts w:ascii="Times New Roman" w:hAnsi="Times New Roman" w:cs="Times New Roman"/>
          <w:noProof/>
          <w:kern w:val="0"/>
          <w:sz w:val="26"/>
          <w:szCs w:val="26"/>
          <w14:ligatures w14:val="none"/>
        </w:rPr>
        <w:t>, kas</w:t>
      </w:r>
      <w:r w:rsidR="009B11EC" w:rsidRPr="00256DB0">
        <w:rPr>
          <w:rFonts w:ascii="Times New Roman" w:hAnsi="Times New Roman" w:cs="Times New Roman"/>
          <w:b/>
          <w:bCs/>
          <w:noProof/>
          <w:kern w:val="0"/>
          <w:sz w:val="26"/>
          <w:szCs w:val="26"/>
          <w14:ligatures w14:val="none"/>
        </w:rPr>
        <w:t xml:space="preserve"> </w:t>
      </w:r>
      <w:r w:rsidR="00951006" w:rsidRPr="00256DB0">
        <w:rPr>
          <w:rFonts w:ascii="Times New Roman" w:hAnsi="Times New Roman" w:cs="Times New Roman"/>
          <w:noProof/>
          <w:kern w:val="0"/>
          <w:sz w:val="26"/>
          <w:szCs w:val="26"/>
          <w14:ligatures w14:val="none"/>
        </w:rPr>
        <w:t>stājās spēkā 2009.</w:t>
      </w:r>
      <w:r w:rsidR="00AE3244" w:rsidRPr="00256DB0">
        <w:rPr>
          <w:rFonts w:ascii="Times New Roman" w:hAnsi="Times New Roman" w:cs="Times New Roman"/>
          <w:noProof/>
          <w:kern w:val="0"/>
          <w:sz w:val="26"/>
          <w:szCs w:val="26"/>
          <w14:ligatures w14:val="none"/>
        </w:rPr>
        <w:t xml:space="preserve"> </w:t>
      </w:r>
      <w:r w:rsidR="00951006" w:rsidRPr="00256DB0">
        <w:rPr>
          <w:rFonts w:ascii="Times New Roman" w:hAnsi="Times New Roman" w:cs="Times New Roman"/>
          <w:noProof/>
          <w:kern w:val="0"/>
          <w:sz w:val="26"/>
          <w:szCs w:val="26"/>
          <w14:ligatures w14:val="none"/>
        </w:rPr>
        <w:t>gada 1.janvārī</w:t>
      </w:r>
      <w:r w:rsidRPr="00256DB0">
        <w:rPr>
          <w:rFonts w:ascii="Times New Roman" w:hAnsi="Times New Roman" w:cs="Times New Roman"/>
          <w:noProof/>
          <w:kern w:val="0"/>
          <w:sz w:val="26"/>
          <w:szCs w:val="26"/>
          <w14:ligatures w14:val="none"/>
        </w:rPr>
        <w:t xml:space="preserve">. </w:t>
      </w:r>
      <w:r w:rsidR="00C56AB1" w:rsidRPr="00256DB0">
        <w:rPr>
          <w:rFonts w:ascii="Times New Roman" w:hAnsi="Times New Roman" w:cs="Times New Roman"/>
          <w:noProof/>
          <w:kern w:val="0"/>
          <w:sz w:val="26"/>
          <w:szCs w:val="26"/>
          <w14:ligatures w14:val="none"/>
        </w:rPr>
        <w:t>Minētā l</w:t>
      </w:r>
      <w:r w:rsidRPr="00256DB0">
        <w:rPr>
          <w:rFonts w:ascii="Times New Roman" w:hAnsi="Times New Roman" w:cs="Times New Roman"/>
          <w:noProof/>
          <w:kern w:val="0"/>
          <w:sz w:val="26"/>
          <w:szCs w:val="26"/>
          <w14:ligatures w14:val="none"/>
        </w:rPr>
        <w:t xml:space="preserve">ikuma 2. </w:t>
      </w:r>
      <w:r w:rsidR="00C56AB1" w:rsidRPr="00256DB0">
        <w:rPr>
          <w:rFonts w:ascii="Times New Roman" w:hAnsi="Times New Roman" w:cs="Times New Roman"/>
          <w:noProof/>
          <w:kern w:val="0"/>
          <w:sz w:val="26"/>
          <w:szCs w:val="26"/>
          <w14:ligatures w14:val="none"/>
        </w:rPr>
        <w:t xml:space="preserve">panta otrā daļa </w:t>
      </w:r>
      <w:r w:rsidRPr="00256DB0">
        <w:rPr>
          <w:rFonts w:ascii="Times New Roman" w:hAnsi="Times New Roman" w:cs="Times New Roman"/>
          <w:noProof/>
          <w:kern w:val="0"/>
          <w:sz w:val="26"/>
          <w:szCs w:val="26"/>
          <w14:ligatures w14:val="none"/>
        </w:rPr>
        <w:t>un 2.</w:t>
      </w:r>
      <w:r w:rsidRPr="00256DB0">
        <w:rPr>
          <w:rFonts w:ascii="Times New Roman" w:hAnsi="Times New Roman" w:cs="Times New Roman"/>
          <w:noProof/>
          <w:kern w:val="0"/>
          <w:sz w:val="26"/>
          <w:szCs w:val="26"/>
          <w:vertAlign w:val="superscript"/>
          <w14:ligatures w14:val="none"/>
        </w:rPr>
        <w:t>1</w:t>
      </w:r>
      <w:r w:rsidRPr="00256DB0">
        <w:rPr>
          <w:rFonts w:ascii="Times New Roman" w:hAnsi="Times New Roman" w:cs="Times New Roman"/>
          <w:noProof/>
          <w:kern w:val="0"/>
          <w:sz w:val="26"/>
          <w:szCs w:val="26"/>
          <w14:ligatures w14:val="none"/>
        </w:rPr>
        <w:t xml:space="preserve">  pant</w:t>
      </w:r>
      <w:r w:rsidR="00C56AB1" w:rsidRPr="00256DB0">
        <w:rPr>
          <w:rFonts w:ascii="Times New Roman" w:hAnsi="Times New Roman" w:cs="Times New Roman"/>
          <w:noProof/>
          <w:kern w:val="0"/>
          <w:sz w:val="26"/>
          <w:szCs w:val="26"/>
          <w14:ligatures w14:val="none"/>
        </w:rPr>
        <w:t>a pirmā daļa</w:t>
      </w:r>
      <w:r w:rsidRPr="00256DB0">
        <w:rPr>
          <w:rFonts w:ascii="Times New Roman" w:hAnsi="Times New Roman" w:cs="Times New Roman"/>
          <w:noProof/>
          <w:kern w:val="0"/>
          <w:sz w:val="26"/>
          <w:szCs w:val="26"/>
          <w14:ligatures w14:val="none"/>
        </w:rPr>
        <w:t xml:space="preserve"> nosaka šādas jēdzienu “jaunatnes politika” un “darbs ar jaunatni” definīcijas:</w:t>
      </w:r>
    </w:p>
    <w:p w14:paraId="7E72158F" w14:textId="77777777" w:rsidR="007435F0" w:rsidRPr="00256DB0" w:rsidRDefault="00000000" w:rsidP="007435F0">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w:t>
      </w:r>
      <w:r w:rsidR="00C56AB1" w:rsidRPr="00256DB0">
        <w:rPr>
          <w:rFonts w:ascii="Times New Roman" w:hAnsi="Times New Roman" w:cs="Times New Roman"/>
          <w:noProof/>
          <w:kern w:val="0"/>
          <w:sz w:val="26"/>
          <w:szCs w:val="26"/>
          <w14:ligatures w14:val="none"/>
        </w:rPr>
        <w:t xml:space="preserve">(2) </w:t>
      </w:r>
      <w:r w:rsidRPr="00256DB0">
        <w:rPr>
          <w:rFonts w:ascii="Times New Roman" w:hAnsi="Times New Roman" w:cs="Times New Roman"/>
          <w:noProof/>
          <w:kern w:val="0"/>
          <w:sz w:val="26"/>
          <w:szCs w:val="26"/>
          <w14:ligatures w14:val="none"/>
        </w:rPr>
        <w:t>(..) darbs ar jaunatni ir uz jauniešiem orientēts plānotu praktisku pasākumu kopums, kas nodrošina jaunatnes politikas īstenošanu, jauniešu vērtīborientācijas veidošanos un vispārcilvēcisko vērtību nostiprināšanos;</w:t>
      </w:r>
      <w:r w:rsidR="00D42B62" w:rsidRPr="00256DB0">
        <w:rPr>
          <w:rFonts w:ascii="Times New Roman" w:hAnsi="Times New Roman" w:cs="Times New Roman"/>
          <w:noProof/>
          <w:kern w:val="0"/>
          <w:sz w:val="26"/>
          <w:szCs w:val="26"/>
          <w14:ligatures w14:val="none"/>
        </w:rPr>
        <w:t>..</w:t>
      </w:r>
    </w:p>
    <w:p w14:paraId="79B1FC1E" w14:textId="77777777" w:rsidR="007435F0" w:rsidRPr="00256DB0" w:rsidRDefault="00000000" w:rsidP="00C56AB1">
      <w:pPr>
        <w:pStyle w:val="ListParagraph"/>
        <w:numPr>
          <w:ilvl w:val="0"/>
          <w:numId w:val="48"/>
        </w:numPr>
        <w:tabs>
          <w:tab w:val="left" w:pos="1134"/>
        </w:tabs>
        <w:spacing w:after="0" w:line="240" w:lineRule="auto"/>
        <w:ind w:left="0"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Jaunatnes politika ir visās valsts politikas jomās īstenojamu mērķtiecīgu darbību kopums, kas veicina jauniešu pilnvērtīgu un vispusīgu attīstību, iekļaušanos sabiedrībā un dzīves kvalitātes uzlabošanos.”</w:t>
      </w:r>
    </w:p>
    <w:p w14:paraId="3C21FDC4" w14:textId="77777777" w:rsidR="007435F0" w:rsidRPr="00256DB0" w:rsidRDefault="00000000" w:rsidP="007435F0">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Jaunatnes likuma 5.</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panta pirmā daļa nosaka, ka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w:t>
      </w:r>
    </w:p>
    <w:p w14:paraId="7F110D35" w14:textId="77777777" w:rsidR="007435F0" w:rsidRPr="00256DB0" w:rsidRDefault="007435F0" w:rsidP="00083CB7">
      <w:pPr>
        <w:spacing w:after="0" w:line="240" w:lineRule="auto"/>
        <w:ind w:firstLine="709"/>
        <w:jc w:val="both"/>
        <w:rPr>
          <w:rFonts w:ascii="Times New Roman" w:hAnsi="Times New Roman" w:cs="Times New Roman"/>
          <w:noProof/>
          <w:kern w:val="0"/>
          <w:sz w:val="26"/>
          <w:szCs w:val="26"/>
          <w14:ligatures w14:val="none"/>
        </w:rPr>
      </w:pPr>
    </w:p>
    <w:p w14:paraId="4C34B59F"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2023.</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gada 1.</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 xml:space="preserve">janvārī stājās spēkā </w:t>
      </w:r>
      <w:r w:rsidRPr="00256DB0">
        <w:rPr>
          <w:rFonts w:ascii="Times New Roman" w:hAnsi="Times New Roman" w:cs="Times New Roman"/>
          <w:b/>
          <w:bCs/>
          <w:noProof/>
          <w:kern w:val="0"/>
          <w:sz w:val="26"/>
          <w:szCs w:val="26"/>
          <w14:ligatures w14:val="none"/>
        </w:rPr>
        <w:t>Pašvaldību likums</w:t>
      </w:r>
      <w:r>
        <w:rPr>
          <w:rStyle w:val="FootnoteReference"/>
          <w:rFonts w:ascii="Times New Roman" w:hAnsi="Times New Roman" w:cs="Times New Roman"/>
          <w:noProof/>
          <w:kern w:val="0"/>
          <w:sz w:val="26"/>
          <w:szCs w:val="26"/>
          <w14:ligatures w14:val="none"/>
        </w:rPr>
        <w:footnoteReference w:id="8"/>
      </w:r>
      <w:r w:rsidRPr="00256DB0">
        <w:rPr>
          <w:rFonts w:ascii="Times New Roman" w:hAnsi="Times New Roman" w:cs="Times New Roman"/>
          <w:noProof/>
          <w:kern w:val="0"/>
          <w:sz w:val="26"/>
          <w:szCs w:val="26"/>
          <w14:ligatures w14:val="none"/>
        </w:rPr>
        <w:t>, kura 4.</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panta pirmās daļas 8.</w:t>
      </w:r>
      <w:r w:rsidR="00AE3244" w:rsidRPr="00256DB0">
        <w:rPr>
          <w:rFonts w:ascii="Times New Roman" w:hAnsi="Times New Roman" w:cs="Times New Roman"/>
          <w:noProof/>
          <w:kern w:val="0"/>
          <w:sz w:val="26"/>
          <w:szCs w:val="26"/>
          <w14:ligatures w14:val="none"/>
        </w:rPr>
        <w:t> </w:t>
      </w:r>
      <w:r w:rsidRPr="00256DB0">
        <w:rPr>
          <w:rFonts w:ascii="Times New Roman" w:hAnsi="Times New Roman" w:cs="Times New Roman"/>
          <w:noProof/>
          <w:kern w:val="0"/>
          <w:sz w:val="26"/>
          <w:szCs w:val="26"/>
          <w14:ligatures w14:val="none"/>
        </w:rPr>
        <w:t xml:space="preserve">punkts kā vienu no pašvaldības autonomajām funkcijām nosaka “veikt darbu ar jaunatni”. Likums “Par pašvaldībām” šādu funkciju pašvaldībām iepriekš neparedzēja. </w:t>
      </w:r>
    </w:p>
    <w:p w14:paraId="1D2868E9" w14:textId="77777777" w:rsidR="004A1094" w:rsidRPr="00256DB0" w:rsidRDefault="004A1094" w:rsidP="00083CB7">
      <w:pPr>
        <w:spacing w:after="0" w:line="240" w:lineRule="auto"/>
        <w:ind w:firstLine="709"/>
        <w:jc w:val="both"/>
        <w:rPr>
          <w:rFonts w:ascii="Times New Roman" w:hAnsi="Times New Roman" w:cs="Times New Roman"/>
          <w:noProof/>
          <w:kern w:val="0"/>
          <w:sz w:val="26"/>
          <w:szCs w:val="26"/>
          <w14:ligatures w14:val="none"/>
        </w:rPr>
      </w:pPr>
    </w:p>
    <w:p w14:paraId="324D6572"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u w:val="single"/>
          <w14:ligatures w14:val="none"/>
        </w:rPr>
      </w:pPr>
      <w:r w:rsidRPr="00256DB0">
        <w:rPr>
          <w:rFonts w:ascii="Times New Roman" w:hAnsi="Times New Roman" w:cs="Times New Roman"/>
          <w:noProof/>
          <w:kern w:val="0"/>
          <w:sz w:val="26"/>
          <w:szCs w:val="26"/>
          <w:u w:val="single"/>
          <w14:ligatures w14:val="none"/>
        </w:rPr>
        <w:t>Nozīmīgākie nacionālā līmeņa politikas plānošanas dokumenti:</w:t>
      </w:r>
    </w:p>
    <w:p w14:paraId="5E39A619"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lastRenderedPageBreak/>
        <w:t>2022.</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gada 21.</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 xml:space="preserve">decembrī tika apstiprinātas </w:t>
      </w:r>
      <w:r w:rsidRPr="00256DB0">
        <w:rPr>
          <w:rFonts w:ascii="Times New Roman" w:hAnsi="Times New Roman" w:cs="Times New Roman"/>
          <w:b/>
          <w:bCs/>
          <w:noProof/>
          <w:kern w:val="0"/>
          <w:sz w:val="26"/>
          <w:szCs w:val="26"/>
          <w14:ligatures w14:val="none"/>
        </w:rPr>
        <w:t>Bērnu, jaunatnes un ģimenes attīstības pamatnostādnes 2022.</w:t>
      </w:r>
      <w:r w:rsidR="0015003B" w:rsidRPr="00256DB0">
        <w:rPr>
          <w:rFonts w:ascii="Times New Roman" w:hAnsi="Times New Roman" w:cs="Times New Roman"/>
          <w:b/>
          <w:bCs/>
          <w:noProof/>
          <w:kern w:val="0"/>
          <w:sz w:val="26"/>
          <w:szCs w:val="26"/>
          <w14:ligatures w14:val="none"/>
        </w:rPr>
        <w:t xml:space="preserve"> </w:t>
      </w:r>
      <w:r w:rsidRPr="00256DB0">
        <w:rPr>
          <w:rFonts w:ascii="Times New Roman" w:hAnsi="Times New Roman" w:cs="Times New Roman"/>
          <w:b/>
          <w:bCs/>
          <w:noProof/>
          <w:kern w:val="0"/>
          <w:sz w:val="26"/>
          <w:szCs w:val="26"/>
          <w14:ligatures w14:val="none"/>
        </w:rPr>
        <w:t>–</w:t>
      </w:r>
      <w:r w:rsidR="0015003B" w:rsidRPr="00256DB0">
        <w:rPr>
          <w:rFonts w:ascii="Times New Roman" w:hAnsi="Times New Roman" w:cs="Times New Roman"/>
          <w:b/>
          <w:bCs/>
          <w:noProof/>
          <w:kern w:val="0"/>
          <w:sz w:val="26"/>
          <w:szCs w:val="26"/>
          <w14:ligatures w14:val="none"/>
        </w:rPr>
        <w:t xml:space="preserve"> </w:t>
      </w:r>
      <w:r w:rsidRPr="00256DB0">
        <w:rPr>
          <w:rFonts w:ascii="Times New Roman" w:hAnsi="Times New Roman" w:cs="Times New Roman"/>
          <w:b/>
          <w:bCs/>
          <w:noProof/>
          <w:kern w:val="0"/>
          <w:sz w:val="26"/>
          <w:szCs w:val="26"/>
          <w14:ligatures w14:val="none"/>
        </w:rPr>
        <w:t>2027.</w:t>
      </w:r>
      <w:r w:rsidR="00AE3244" w:rsidRPr="00256DB0">
        <w:rPr>
          <w:rFonts w:ascii="Times New Roman" w:hAnsi="Times New Roman" w:cs="Times New Roman"/>
          <w:b/>
          <w:bCs/>
          <w:noProof/>
          <w:kern w:val="0"/>
          <w:sz w:val="26"/>
          <w:szCs w:val="26"/>
          <w14:ligatures w14:val="none"/>
        </w:rPr>
        <w:t xml:space="preserve"> </w:t>
      </w:r>
      <w:r w:rsidRPr="00256DB0">
        <w:rPr>
          <w:rFonts w:ascii="Times New Roman" w:hAnsi="Times New Roman" w:cs="Times New Roman"/>
          <w:b/>
          <w:bCs/>
          <w:noProof/>
          <w:kern w:val="0"/>
          <w:sz w:val="26"/>
          <w:szCs w:val="26"/>
          <w14:ligatures w14:val="none"/>
        </w:rPr>
        <w:t>gadam</w:t>
      </w:r>
      <w:r w:rsidRPr="00256DB0">
        <w:rPr>
          <w:rFonts w:ascii="Times New Roman" w:hAnsi="Times New Roman" w:cs="Times New Roman"/>
          <w:noProof/>
          <w:kern w:val="0"/>
          <w:sz w:val="26"/>
          <w:szCs w:val="26"/>
          <w14:ligatures w14:val="none"/>
        </w:rPr>
        <w:t>, kas aptver virkni horizontālu un pārnozarisku risināmu, jaunu attīstības virzienu bērnu, jaunatnes un ģimenes politikas jomā</w:t>
      </w:r>
      <w:r w:rsidR="00860172" w:rsidRPr="00256DB0">
        <w:rPr>
          <w:rFonts w:ascii="Times New Roman" w:hAnsi="Times New Roman" w:cs="Times New Roman"/>
          <w:noProof/>
          <w:kern w:val="0"/>
          <w:sz w:val="26"/>
          <w:szCs w:val="26"/>
          <w14:ligatures w14:val="none"/>
        </w:rPr>
        <w:t>.</w:t>
      </w:r>
      <w:r w:rsidRPr="00256DB0">
        <w:rPr>
          <w:rFonts w:ascii="Times New Roman" w:hAnsi="Times New Roman" w:cs="Times New Roman"/>
          <w:noProof/>
          <w:kern w:val="0"/>
          <w:sz w:val="26"/>
          <w:szCs w:val="26"/>
          <w14:ligatures w14:val="none"/>
        </w:rPr>
        <w:t xml:space="preserve"> </w:t>
      </w:r>
    </w:p>
    <w:p w14:paraId="64A5E532"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Darba ar jaunatni attīstības jautājumi strukturēti zem pamatnostādņu 3.</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mērķa – “Jauniešu pilnvērtīga un vispusīga attīstība, dzīves kvalitātes uzlabošana un līdzdalības stiprināšana”.</w:t>
      </w:r>
    </w:p>
    <w:p w14:paraId="4B56A061" w14:textId="77777777" w:rsidR="00951006" w:rsidRPr="00256DB0" w:rsidRDefault="00000000" w:rsidP="004A1094">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Mērķa sasniegšanai ir definēti 3 rīcības virzieni:</w:t>
      </w:r>
    </w:p>
    <w:p w14:paraId="555394AF" w14:textId="77777777" w:rsidR="00951006" w:rsidRPr="00256DB0" w:rsidRDefault="00000000" w:rsidP="004A1094">
      <w:pPr>
        <w:numPr>
          <w:ilvl w:val="0"/>
          <w:numId w:val="18"/>
        </w:numPr>
        <w:tabs>
          <w:tab w:val="left" w:pos="993"/>
        </w:tabs>
        <w:spacing w:after="0" w:line="240" w:lineRule="auto"/>
        <w:ind w:left="0" w:firstLine="709"/>
        <w:contextualSpacing/>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darba ar jaunatni kvalitatīvas un ilgtspējīgas sistēmas izveide un attīstība;</w:t>
      </w:r>
    </w:p>
    <w:p w14:paraId="027BE98D" w14:textId="77777777" w:rsidR="00951006" w:rsidRPr="00256DB0" w:rsidRDefault="00000000" w:rsidP="004A1094">
      <w:pPr>
        <w:numPr>
          <w:ilvl w:val="0"/>
          <w:numId w:val="18"/>
        </w:numPr>
        <w:tabs>
          <w:tab w:val="left" w:pos="993"/>
        </w:tabs>
        <w:spacing w:after="0" w:line="240" w:lineRule="auto"/>
        <w:ind w:left="0" w:firstLine="709"/>
        <w:contextualSpacing/>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plašākas un aktīvākas jauniešu līdzdalības veicināšana;</w:t>
      </w:r>
    </w:p>
    <w:p w14:paraId="66BB6FE1" w14:textId="77777777" w:rsidR="00951006" w:rsidRPr="00256DB0" w:rsidRDefault="00000000" w:rsidP="004A1094">
      <w:pPr>
        <w:numPr>
          <w:ilvl w:val="0"/>
          <w:numId w:val="18"/>
        </w:numPr>
        <w:tabs>
          <w:tab w:val="left" w:pos="993"/>
        </w:tabs>
        <w:spacing w:after="0" w:line="240" w:lineRule="auto"/>
        <w:ind w:left="0" w:firstLine="709"/>
        <w:contextualSpacing/>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darba tirgum un patstāvīgai dzīvei nepieciešamo prasmju un iemaņu apguves veicināšana.</w:t>
      </w:r>
    </w:p>
    <w:p w14:paraId="3FC00AA5" w14:textId="77777777" w:rsidR="00F66FB5" w:rsidRPr="00256DB0" w:rsidRDefault="00000000" w:rsidP="00083CB7">
      <w:pPr>
        <w:spacing w:after="0" w:line="240" w:lineRule="auto"/>
        <w:ind w:firstLine="709"/>
        <w:contextualSpacing/>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Līdztekus tam jaunatnes politikas </w:t>
      </w:r>
      <w:r w:rsidR="001227C9" w:rsidRPr="00256DB0">
        <w:rPr>
          <w:rFonts w:ascii="Times New Roman" w:hAnsi="Times New Roman" w:cs="Times New Roman"/>
          <w:noProof/>
          <w:sz w:val="26"/>
          <w:szCs w:val="26"/>
        </w:rPr>
        <w:t>saturiskajam tvērumam</w:t>
      </w:r>
      <w:r w:rsidRPr="00256DB0">
        <w:rPr>
          <w:rFonts w:ascii="Times New Roman" w:hAnsi="Times New Roman" w:cs="Times New Roman"/>
          <w:noProof/>
          <w:sz w:val="26"/>
          <w:szCs w:val="26"/>
        </w:rPr>
        <w:t xml:space="preserve"> atbilst pamatnostādņu 2.</w:t>
      </w:r>
      <w:r w:rsidR="00AE3244" w:rsidRPr="00256DB0">
        <w:rPr>
          <w:rFonts w:ascii="Times New Roman" w:hAnsi="Times New Roman" w:cs="Times New Roman"/>
          <w:noProof/>
          <w:sz w:val="26"/>
          <w:szCs w:val="26"/>
        </w:rPr>
        <w:t> </w:t>
      </w:r>
      <w:r w:rsidRPr="00256DB0">
        <w:rPr>
          <w:rFonts w:ascii="Times New Roman" w:hAnsi="Times New Roman" w:cs="Times New Roman"/>
          <w:noProof/>
          <w:sz w:val="26"/>
          <w:szCs w:val="26"/>
        </w:rPr>
        <w:t>mērķa “Vienlīdzīgas iespējas īpaši atbalstāmajām bērnu un jauniešu grupām” 2.4. rīcības virziens “Jauniešu ar ierobežotām iespējām iekļaušanas veicināšana”.</w:t>
      </w:r>
    </w:p>
    <w:p w14:paraId="456528BE" w14:textId="77777777" w:rsidR="00FE4273" w:rsidRPr="00256DB0" w:rsidRDefault="00FE4273" w:rsidP="00083CB7">
      <w:pPr>
        <w:spacing w:after="0" w:line="240" w:lineRule="auto"/>
        <w:ind w:firstLine="709"/>
        <w:contextualSpacing/>
        <w:jc w:val="both"/>
        <w:rPr>
          <w:rFonts w:ascii="Times New Roman" w:hAnsi="Times New Roman" w:cs="Times New Roman"/>
          <w:noProof/>
          <w:kern w:val="0"/>
          <w:sz w:val="26"/>
          <w:szCs w:val="26"/>
          <w14:ligatures w14:val="none"/>
        </w:rPr>
      </w:pPr>
    </w:p>
    <w:p w14:paraId="54D8E1D4" w14:textId="77777777" w:rsidR="001227C9"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Pamatnostādnes paredz, ka īstermiņa prioritāšu noteikšana un konkrēti pamatnostādnēs plānoto uzdevumu īstenošanas mehānismi tiek </w:t>
      </w:r>
      <w:r w:rsidR="00860172" w:rsidRPr="00256DB0">
        <w:rPr>
          <w:rFonts w:ascii="Times New Roman" w:hAnsi="Times New Roman" w:cs="Times New Roman"/>
          <w:noProof/>
          <w:kern w:val="0"/>
          <w:sz w:val="26"/>
          <w:szCs w:val="26"/>
          <w14:ligatures w14:val="none"/>
        </w:rPr>
        <w:t>ietverti</w:t>
      </w:r>
      <w:r w:rsidRPr="00256DB0">
        <w:rPr>
          <w:rFonts w:ascii="Times New Roman" w:hAnsi="Times New Roman" w:cs="Times New Roman"/>
          <w:noProof/>
          <w:kern w:val="0"/>
          <w:sz w:val="26"/>
          <w:szCs w:val="26"/>
          <w14:ligatures w14:val="none"/>
        </w:rPr>
        <w:t xml:space="preserve"> īstermiņa plānošanas dokumentos, kas izdoti uz pamatnostādņu pamata:</w:t>
      </w:r>
    </w:p>
    <w:p w14:paraId="1F5C75EF" w14:textId="77777777" w:rsidR="001227C9" w:rsidRPr="00256DB0" w:rsidRDefault="00000000" w:rsidP="001227C9">
      <w:pPr>
        <w:pStyle w:val="ListParagraph"/>
        <w:numPr>
          <w:ilvl w:val="0"/>
          <w:numId w:val="32"/>
        </w:numPr>
        <w:spacing w:after="0" w:line="240" w:lineRule="auto"/>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Jaunatnes politikas īstenošanas plāns 2023.-2024. gadam;</w:t>
      </w:r>
    </w:p>
    <w:p w14:paraId="3925053A" w14:textId="77777777" w:rsidR="000F3866" w:rsidRPr="00256DB0" w:rsidRDefault="00000000" w:rsidP="001227C9">
      <w:pPr>
        <w:pStyle w:val="ListParagraph"/>
        <w:numPr>
          <w:ilvl w:val="0"/>
          <w:numId w:val="32"/>
        </w:numPr>
        <w:spacing w:after="0" w:line="240" w:lineRule="auto"/>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Jaunatnes politikas īstenošanas plāns 2025.-2027. gadam.</w:t>
      </w:r>
    </w:p>
    <w:p w14:paraId="5C464CC6" w14:textId="77777777" w:rsidR="001227C9" w:rsidRPr="00256DB0" w:rsidRDefault="001227C9" w:rsidP="001227C9">
      <w:pPr>
        <w:spacing w:after="0" w:line="240" w:lineRule="auto"/>
        <w:jc w:val="both"/>
        <w:rPr>
          <w:rFonts w:ascii="Times New Roman" w:hAnsi="Times New Roman" w:cs="Times New Roman"/>
          <w:noProof/>
          <w:kern w:val="0"/>
          <w:sz w:val="26"/>
          <w:szCs w:val="26"/>
          <w14:ligatures w14:val="none"/>
        </w:rPr>
      </w:pPr>
    </w:p>
    <w:p w14:paraId="0FFC2572" w14:textId="77777777" w:rsidR="001227C9" w:rsidRPr="00256DB0" w:rsidRDefault="00000000" w:rsidP="001227C9">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Lai gan Izglītības un zinātnes ministrijas izstrādātajam dokumentam </w:t>
      </w:r>
      <w:r w:rsidRPr="00256DB0">
        <w:rPr>
          <w:rFonts w:ascii="Times New Roman" w:hAnsi="Times New Roman" w:cs="Times New Roman"/>
          <w:noProof/>
          <w:kern w:val="0"/>
          <w:sz w:val="26"/>
          <w:szCs w:val="26"/>
          <w:u w:val="single"/>
          <w14:ligatures w14:val="none"/>
        </w:rPr>
        <w:t>“Vienots kvalitātes ietvars darba ar jaunatni pašvaldībās”</w:t>
      </w:r>
      <w:r>
        <w:rPr>
          <w:rStyle w:val="FootnoteReference"/>
          <w:rFonts w:ascii="Times New Roman" w:hAnsi="Times New Roman" w:cs="Times New Roman"/>
          <w:noProof/>
          <w:kern w:val="0"/>
          <w:sz w:val="26"/>
          <w:szCs w:val="26"/>
          <w:u w:val="single"/>
          <w14:ligatures w14:val="none"/>
        </w:rPr>
        <w:footnoteReference w:id="9"/>
      </w:r>
      <w:r w:rsidRPr="00256DB0">
        <w:rPr>
          <w:rFonts w:ascii="Times New Roman" w:hAnsi="Times New Roman" w:cs="Times New Roman"/>
          <w:noProof/>
          <w:kern w:val="0"/>
          <w:sz w:val="26"/>
          <w:szCs w:val="26"/>
          <w14:ligatures w14:val="none"/>
        </w:rPr>
        <w:t xml:space="preserve"> ir metodiska materiāla statuss, to var uzskatīt par </w:t>
      </w:r>
      <w:r w:rsidR="00837724" w:rsidRPr="00256DB0">
        <w:rPr>
          <w:rFonts w:ascii="Times New Roman" w:hAnsi="Times New Roman" w:cs="Times New Roman"/>
          <w:noProof/>
          <w:kern w:val="0"/>
          <w:sz w:val="26"/>
          <w:szCs w:val="26"/>
          <w14:ligatures w14:val="none"/>
        </w:rPr>
        <w:t>visaptverošāko</w:t>
      </w:r>
      <w:r w:rsidRPr="00256DB0">
        <w:rPr>
          <w:rFonts w:ascii="Times New Roman" w:hAnsi="Times New Roman" w:cs="Times New Roman"/>
          <w:noProof/>
          <w:kern w:val="0"/>
          <w:sz w:val="26"/>
          <w:szCs w:val="26"/>
          <w14:ligatures w14:val="none"/>
        </w:rPr>
        <w:t xml:space="preserve"> pašvaldībām šobrīd pieejamo ietvardokumentu darba ar jaunatni izvērtēšanai un kvalitātes pilnveidei. </w:t>
      </w:r>
    </w:p>
    <w:p w14:paraId="57352DE6" w14:textId="77777777" w:rsidR="00837724" w:rsidRPr="00256DB0" w:rsidRDefault="00000000" w:rsidP="001227C9">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Dokuments definē izmērāmus un kvantificējamus vērtēšanas kritērijus 4 jomās:</w:t>
      </w:r>
    </w:p>
    <w:p w14:paraId="2E2EC632" w14:textId="77777777" w:rsidR="00837724" w:rsidRPr="00256DB0" w:rsidRDefault="00000000" w:rsidP="00837724">
      <w:pPr>
        <w:pStyle w:val="ListParagraph"/>
        <w:numPr>
          <w:ilvl w:val="0"/>
          <w:numId w:val="32"/>
        </w:numPr>
        <w:spacing w:after="0" w:line="240" w:lineRule="auto"/>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darba ar jaunatni kvalitatīvas un ilgtspējīgas sistēmas izveide un attīstība;</w:t>
      </w:r>
    </w:p>
    <w:p w14:paraId="53762662" w14:textId="77777777" w:rsidR="00837724" w:rsidRPr="00256DB0" w:rsidRDefault="00000000" w:rsidP="00837724">
      <w:pPr>
        <w:pStyle w:val="ListParagraph"/>
        <w:numPr>
          <w:ilvl w:val="0"/>
          <w:numId w:val="32"/>
        </w:numPr>
        <w:spacing w:after="0" w:line="240" w:lineRule="auto"/>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darbā ar jaunatni iesaistītais personāls;</w:t>
      </w:r>
    </w:p>
    <w:p w14:paraId="76AB5C9C" w14:textId="77777777" w:rsidR="00837724" w:rsidRPr="00256DB0" w:rsidRDefault="00000000" w:rsidP="00837724">
      <w:pPr>
        <w:pStyle w:val="ListParagraph"/>
        <w:numPr>
          <w:ilvl w:val="0"/>
          <w:numId w:val="32"/>
        </w:numPr>
        <w:spacing w:after="0" w:line="240" w:lineRule="auto"/>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jauniešu līdzdalības veicināšana;</w:t>
      </w:r>
    </w:p>
    <w:p w14:paraId="270CB2CD" w14:textId="77777777" w:rsidR="00837724" w:rsidRPr="00256DB0" w:rsidRDefault="00000000" w:rsidP="00837724">
      <w:pPr>
        <w:pStyle w:val="ListParagraph"/>
        <w:numPr>
          <w:ilvl w:val="0"/>
          <w:numId w:val="32"/>
        </w:numPr>
        <w:spacing w:after="0" w:line="240" w:lineRule="auto"/>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darba ar jaunatni īstenošana. </w:t>
      </w:r>
    </w:p>
    <w:p w14:paraId="2D342C21" w14:textId="77777777" w:rsidR="001227C9" w:rsidRPr="00256DB0" w:rsidRDefault="00000000" w:rsidP="00837724">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Ņemot vērā, ka dokuments pašvaldībām pieejams tikai kopš šī gada oktobra, aizvien turpinās RVP darba ar jaunatni sistēmas izvērtēšana saskaņā ar  </w:t>
      </w:r>
      <w:r w:rsidR="001D2638" w:rsidRPr="00256DB0">
        <w:rPr>
          <w:rFonts w:ascii="Times New Roman" w:hAnsi="Times New Roman" w:cs="Times New Roman"/>
          <w:noProof/>
          <w:kern w:val="0"/>
          <w:sz w:val="26"/>
          <w:szCs w:val="26"/>
          <w14:ligatures w14:val="none"/>
        </w:rPr>
        <w:t xml:space="preserve">tajā </w:t>
      </w:r>
      <w:r w:rsidR="00DC0CA9" w:rsidRPr="00256DB0">
        <w:rPr>
          <w:rFonts w:ascii="Times New Roman" w:hAnsi="Times New Roman" w:cs="Times New Roman"/>
          <w:noProof/>
          <w:kern w:val="0"/>
          <w:sz w:val="26"/>
          <w:szCs w:val="26"/>
          <w14:ligatures w14:val="none"/>
        </w:rPr>
        <w:t>noteiktajiem kritērijiem. Plāna gala versija pirms tās virzīšanas apstiprināšanai tiks papildināta ar izvērtēšanas rezultāt</w:t>
      </w:r>
      <w:r w:rsidR="001D2638" w:rsidRPr="00256DB0">
        <w:rPr>
          <w:rFonts w:ascii="Times New Roman" w:hAnsi="Times New Roman" w:cs="Times New Roman"/>
          <w:noProof/>
          <w:kern w:val="0"/>
          <w:sz w:val="26"/>
          <w:szCs w:val="26"/>
          <w14:ligatures w14:val="none"/>
        </w:rPr>
        <w:t>u raksturojumu</w:t>
      </w:r>
      <w:r w:rsidR="00DC0CA9" w:rsidRPr="00256DB0">
        <w:rPr>
          <w:rFonts w:ascii="Times New Roman" w:hAnsi="Times New Roman" w:cs="Times New Roman"/>
          <w:noProof/>
          <w:kern w:val="0"/>
          <w:sz w:val="26"/>
          <w:szCs w:val="26"/>
          <w14:ligatures w14:val="none"/>
        </w:rPr>
        <w:t xml:space="preserve">. </w:t>
      </w:r>
    </w:p>
    <w:p w14:paraId="458DB6AB" w14:textId="77777777" w:rsidR="004A1094" w:rsidRPr="00256DB0" w:rsidRDefault="004A1094" w:rsidP="00083CB7">
      <w:pPr>
        <w:spacing w:after="0" w:line="240" w:lineRule="auto"/>
        <w:ind w:firstLine="709"/>
        <w:jc w:val="both"/>
        <w:rPr>
          <w:rFonts w:ascii="Times New Roman" w:hAnsi="Times New Roman" w:cs="Times New Roman"/>
          <w:noProof/>
          <w:kern w:val="0"/>
          <w:sz w:val="26"/>
          <w:szCs w:val="26"/>
          <w14:ligatures w14:val="none"/>
        </w:rPr>
      </w:pPr>
    </w:p>
    <w:p w14:paraId="68A59F4D" w14:textId="77777777" w:rsidR="00951006" w:rsidRPr="00256DB0" w:rsidRDefault="00951006" w:rsidP="00083CB7">
      <w:pPr>
        <w:spacing w:after="0" w:line="240" w:lineRule="auto"/>
        <w:ind w:firstLine="709"/>
        <w:jc w:val="both"/>
        <w:rPr>
          <w:rFonts w:ascii="Times New Roman" w:hAnsi="Times New Roman" w:cs="Times New Roman"/>
          <w:noProof/>
          <w:kern w:val="0"/>
          <w:sz w:val="6"/>
          <w:szCs w:val="6"/>
          <w14:ligatures w14:val="none"/>
        </w:rPr>
      </w:pPr>
    </w:p>
    <w:p w14:paraId="34DD3D5E"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u w:val="single"/>
          <w14:ligatures w14:val="none"/>
        </w:rPr>
      </w:pPr>
      <w:r w:rsidRPr="00256DB0">
        <w:rPr>
          <w:rFonts w:ascii="Times New Roman" w:hAnsi="Times New Roman" w:cs="Times New Roman"/>
          <w:noProof/>
          <w:kern w:val="0"/>
          <w:sz w:val="26"/>
          <w:szCs w:val="26"/>
          <w:u w:val="single"/>
          <w14:ligatures w14:val="none"/>
        </w:rPr>
        <w:t xml:space="preserve">RVP </w:t>
      </w:r>
      <w:r w:rsidR="00BC34E4" w:rsidRPr="00256DB0">
        <w:rPr>
          <w:rFonts w:ascii="Times New Roman" w:hAnsi="Times New Roman" w:cs="Times New Roman"/>
          <w:noProof/>
          <w:kern w:val="0"/>
          <w:sz w:val="26"/>
          <w:szCs w:val="26"/>
          <w:u w:val="single"/>
          <w14:ligatures w14:val="none"/>
        </w:rPr>
        <w:t xml:space="preserve">iepriekšējie </w:t>
      </w:r>
      <w:r w:rsidR="007D11C2" w:rsidRPr="00256DB0">
        <w:rPr>
          <w:rFonts w:ascii="Times New Roman" w:hAnsi="Times New Roman" w:cs="Times New Roman"/>
          <w:noProof/>
          <w:kern w:val="0"/>
          <w:sz w:val="26"/>
          <w:szCs w:val="26"/>
          <w:u w:val="single"/>
          <w14:ligatures w14:val="none"/>
        </w:rPr>
        <w:t xml:space="preserve">attīstības </w:t>
      </w:r>
      <w:r w:rsidRPr="00256DB0">
        <w:rPr>
          <w:rFonts w:ascii="Times New Roman" w:hAnsi="Times New Roman" w:cs="Times New Roman"/>
          <w:noProof/>
          <w:kern w:val="0"/>
          <w:sz w:val="26"/>
          <w:szCs w:val="26"/>
          <w:u w:val="single"/>
          <w14:ligatures w14:val="none"/>
        </w:rPr>
        <w:t xml:space="preserve">plānošanas dokumenti </w:t>
      </w:r>
      <w:r w:rsidR="005F0C3C" w:rsidRPr="00256DB0">
        <w:rPr>
          <w:rFonts w:ascii="Times New Roman" w:hAnsi="Times New Roman" w:cs="Times New Roman"/>
          <w:noProof/>
          <w:kern w:val="0"/>
          <w:sz w:val="26"/>
          <w:szCs w:val="26"/>
          <w:u w:val="single"/>
          <w14:ligatures w14:val="none"/>
        </w:rPr>
        <w:t>jaunatnes jomā</w:t>
      </w:r>
      <w:r w:rsidRPr="00256DB0">
        <w:rPr>
          <w:rFonts w:ascii="Times New Roman" w:hAnsi="Times New Roman" w:cs="Times New Roman"/>
          <w:noProof/>
          <w:kern w:val="0"/>
          <w:sz w:val="26"/>
          <w:szCs w:val="26"/>
          <w:u w:val="single"/>
          <w14:ligatures w14:val="none"/>
        </w:rPr>
        <w:t>:</w:t>
      </w:r>
    </w:p>
    <w:p w14:paraId="2688044F"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RVP jau ilgstoši izstrādā nozares politikas plānošanas dokumentus jaunatnes jomā. Pirmais no tiem – </w:t>
      </w:r>
      <w:r w:rsidRPr="00256DB0">
        <w:rPr>
          <w:rFonts w:ascii="Times New Roman" w:hAnsi="Times New Roman" w:cs="Times New Roman"/>
          <w:b/>
          <w:bCs/>
          <w:noProof/>
          <w:kern w:val="0"/>
          <w:sz w:val="26"/>
          <w:szCs w:val="26"/>
          <w14:ligatures w14:val="none"/>
        </w:rPr>
        <w:t>Rīgas pilsētas attīstības programma darbā ar jauniešiem 2008. – 2012. gadam</w:t>
      </w:r>
      <w:r w:rsidRPr="00256DB0">
        <w:rPr>
          <w:rFonts w:ascii="Times New Roman" w:hAnsi="Times New Roman" w:cs="Times New Roman"/>
          <w:noProof/>
          <w:kern w:val="0"/>
          <w:sz w:val="26"/>
          <w:szCs w:val="26"/>
          <w14:ligatures w14:val="none"/>
        </w:rPr>
        <w:t xml:space="preserve"> – tika apstiprināts </w:t>
      </w:r>
      <w:bookmarkStart w:id="1" w:name="_Hlk127964218"/>
      <w:r w:rsidRPr="00256DB0">
        <w:rPr>
          <w:rFonts w:ascii="Times New Roman" w:hAnsi="Times New Roman" w:cs="Times New Roman"/>
          <w:noProof/>
          <w:kern w:val="0"/>
          <w:sz w:val="26"/>
          <w:szCs w:val="26"/>
          <w14:ligatures w14:val="none"/>
        </w:rPr>
        <w:t>Rīgas domes Izglītības, jaunatnes lietu un sporta komitejā</w:t>
      </w:r>
      <w:bookmarkEnd w:id="1"/>
      <w:r w:rsidRPr="00256DB0">
        <w:rPr>
          <w:rFonts w:ascii="Times New Roman" w:hAnsi="Times New Roman" w:cs="Times New Roman"/>
          <w:noProof/>
          <w:kern w:val="0"/>
          <w:sz w:val="26"/>
          <w:szCs w:val="26"/>
          <w14:ligatures w14:val="none"/>
        </w:rPr>
        <w:t xml:space="preserve"> </w:t>
      </w:r>
      <w:r w:rsidR="00AA10B7" w:rsidRPr="00256DB0">
        <w:rPr>
          <w:rFonts w:ascii="Times New Roman" w:hAnsi="Times New Roman" w:cs="Times New Roman"/>
          <w:noProof/>
          <w:kern w:val="0"/>
          <w:sz w:val="26"/>
          <w:szCs w:val="26"/>
          <w14:ligatures w14:val="none"/>
        </w:rPr>
        <w:t>0</w:t>
      </w:r>
      <w:r w:rsidRPr="00256DB0">
        <w:rPr>
          <w:rFonts w:ascii="Times New Roman" w:hAnsi="Times New Roman" w:cs="Times New Roman"/>
          <w:noProof/>
          <w:kern w:val="0"/>
          <w:sz w:val="26"/>
          <w:szCs w:val="26"/>
          <w14:ligatures w14:val="none"/>
        </w:rPr>
        <w:t xml:space="preserve">6.11.2008. </w:t>
      </w:r>
    </w:p>
    <w:p w14:paraId="4B1A1747"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xml:space="preserve">To nomainīja </w:t>
      </w:r>
      <w:r w:rsidRPr="00256DB0">
        <w:rPr>
          <w:rFonts w:ascii="Times New Roman" w:hAnsi="Times New Roman" w:cs="Times New Roman"/>
          <w:b/>
          <w:bCs/>
          <w:noProof/>
          <w:kern w:val="0"/>
          <w:sz w:val="26"/>
          <w:szCs w:val="26"/>
          <w14:ligatures w14:val="none"/>
        </w:rPr>
        <w:t>Rīgas pilsētas darba ar jaunatni programma 2014. – 2018.</w:t>
      </w:r>
      <w:r w:rsidR="00AE3244" w:rsidRPr="00256DB0">
        <w:rPr>
          <w:rFonts w:ascii="Times New Roman" w:hAnsi="Times New Roman" w:cs="Times New Roman"/>
          <w:b/>
          <w:bCs/>
          <w:noProof/>
          <w:kern w:val="0"/>
          <w:sz w:val="26"/>
          <w:szCs w:val="26"/>
          <w14:ligatures w14:val="none"/>
        </w:rPr>
        <w:t xml:space="preserve"> </w:t>
      </w:r>
      <w:r w:rsidRPr="00256DB0">
        <w:rPr>
          <w:rFonts w:ascii="Times New Roman" w:hAnsi="Times New Roman" w:cs="Times New Roman"/>
          <w:b/>
          <w:bCs/>
          <w:noProof/>
          <w:kern w:val="0"/>
          <w:sz w:val="26"/>
          <w:szCs w:val="26"/>
          <w14:ligatures w14:val="none"/>
        </w:rPr>
        <w:t>gadam</w:t>
      </w:r>
      <w:r w:rsidRPr="00256DB0">
        <w:rPr>
          <w:rFonts w:ascii="Times New Roman" w:hAnsi="Times New Roman" w:cs="Times New Roman"/>
          <w:noProof/>
          <w:kern w:val="0"/>
          <w:sz w:val="26"/>
          <w:szCs w:val="26"/>
          <w14:ligatures w14:val="none"/>
        </w:rPr>
        <w:t xml:space="preserve"> (apstiprināta Rīgas domes Izglītības, kultūras un sporta komitejā 10.04.2014.).</w:t>
      </w:r>
    </w:p>
    <w:p w14:paraId="42FBCAB2" w14:textId="77777777" w:rsidR="00DC0CA9" w:rsidRPr="00256DB0" w:rsidRDefault="00DC0CA9" w:rsidP="00DC0CA9">
      <w:pPr>
        <w:spacing w:after="0" w:line="240" w:lineRule="auto"/>
        <w:ind w:firstLine="709"/>
        <w:jc w:val="both"/>
        <w:rPr>
          <w:rFonts w:ascii="Times New Roman" w:hAnsi="Times New Roman" w:cs="Times New Roman"/>
          <w:noProof/>
          <w:kern w:val="0"/>
          <w:sz w:val="26"/>
          <w:szCs w:val="26"/>
          <w14:ligatures w14:val="none"/>
        </w:rPr>
      </w:pPr>
    </w:p>
    <w:p w14:paraId="509BE894" w14:textId="77777777" w:rsidR="00951006" w:rsidRPr="00256DB0" w:rsidRDefault="00000000" w:rsidP="00DC0CA9">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lastRenderedPageBreak/>
        <w:t xml:space="preserve">Pēdējais izstrādātais politikas plānošanas dokuments jaunatnes jomā ir </w:t>
      </w:r>
      <w:r w:rsidRPr="00256DB0">
        <w:rPr>
          <w:rFonts w:ascii="Times New Roman" w:hAnsi="Times New Roman" w:cs="Times New Roman"/>
          <w:b/>
          <w:bCs/>
          <w:noProof/>
          <w:kern w:val="0"/>
          <w:sz w:val="26"/>
          <w:szCs w:val="26"/>
          <w14:ligatures w14:val="none"/>
        </w:rPr>
        <w:t>Rīgas pilsētas darba ar jaunatni plāns 2019.–2023.</w:t>
      </w:r>
      <w:r w:rsidR="00AE3244" w:rsidRPr="00256DB0">
        <w:rPr>
          <w:rFonts w:ascii="Times New Roman" w:hAnsi="Times New Roman" w:cs="Times New Roman"/>
          <w:b/>
          <w:bCs/>
          <w:noProof/>
          <w:kern w:val="0"/>
          <w:sz w:val="26"/>
          <w:szCs w:val="26"/>
          <w14:ligatures w14:val="none"/>
        </w:rPr>
        <w:t xml:space="preserve"> </w:t>
      </w:r>
      <w:r w:rsidRPr="00256DB0">
        <w:rPr>
          <w:rFonts w:ascii="Times New Roman" w:hAnsi="Times New Roman" w:cs="Times New Roman"/>
          <w:b/>
          <w:bCs/>
          <w:noProof/>
          <w:kern w:val="0"/>
          <w:sz w:val="26"/>
          <w:szCs w:val="26"/>
          <w14:ligatures w14:val="none"/>
        </w:rPr>
        <w:t>gadam</w:t>
      </w:r>
      <w:r>
        <w:rPr>
          <w:rStyle w:val="FootnoteReference"/>
          <w:rFonts w:ascii="Times New Roman" w:hAnsi="Times New Roman" w:cs="Times New Roman"/>
          <w:noProof/>
          <w:kern w:val="0"/>
          <w:sz w:val="26"/>
          <w:szCs w:val="26"/>
          <w14:ligatures w14:val="none"/>
        </w:rPr>
        <w:footnoteReference w:id="10"/>
      </w:r>
      <w:r w:rsidRPr="00256DB0">
        <w:rPr>
          <w:rFonts w:ascii="Times New Roman" w:hAnsi="Times New Roman" w:cs="Times New Roman"/>
          <w:noProof/>
          <w:kern w:val="0"/>
          <w:sz w:val="26"/>
          <w:szCs w:val="26"/>
          <w14:ligatures w14:val="none"/>
        </w:rPr>
        <w:t xml:space="preserve"> (apstiprināts ar </w:t>
      </w:r>
      <w:bookmarkStart w:id="2" w:name="_Hlk185239040"/>
      <w:r w:rsidRPr="00256DB0">
        <w:rPr>
          <w:rFonts w:ascii="Times New Roman" w:hAnsi="Times New Roman" w:cs="Times New Roman"/>
          <w:noProof/>
          <w:kern w:val="0"/>
          <w:sz w:val="26"/>
          <w:szCs w:val="26"/>
          <w14:ligatures w14:val="none"/>
        </w:rPr>
        <w:t>Rīgas domes 20.06.2019. lēmumu Nr.2386</w:t>
      </w:r>
      <w:r w:rsidR="00B91E77" w:rsidRPr="00256DB0">
        <w:rPr>
          <w:rFonts w:ascii="Times New Roman" w:hAnsi="Times New Roman" w:cs="Times New Roman"/>
          <w:noProof/>
          <w:kern w:val="0"/>
          <w:sz w:val="26"/>
          <w:szCs w:val="26"/>
          <w14:ligatures w14:val="none"/>
        </w:rPr>
        <w:t xml:space="preserve"> “Par Rīgas pilsētas darba ar jaunatni plāna 2019.-2023.gadam apstiprināšanu”</w:t>
      </w:r>
      <w:bookmarkEnd w:id="2"/>
      <w:r w:rsidRPr="00256DB0">
        <w:rPr>
          <w:rFonts w:ascii="Times New Roman" w:hAnsi="Times New Roman" w:cs="Times New Roman"/>
          <w:noProof/>
          <w:kern w:val="0"/>
          <w:sz w:val="26"/>
          <w:szCs w:val="26"/>
          <w14:ligatures w14:val="none"/>
        </w:rPr>
        <w:t xml:space="preserve">). Atbilstoši </w:t>
      </w:r>
      <w:r w:rsidR="00B91E77" w:rsidRPr="00256DB0">
        <w:rPr>
          <w:rFonts w:ascii="Times New Roman" w:hAnsi="Times New Roman" w:cs="Times New Roman"/>
          <w:noProof/>
          <w:kern w:val="0"/>
          <w:sz w:val="26"/>
          <w:szCs w:val="26"/>
          <w14:ligatures w14:val="none"/>
        </w:rPr>
        <w:t>Rīgas domes 20.06.2019. lēmuma Nr.2386 “Par Rīgas pilsētas darba ar jaunatni plāna 2019.-2023.gadam apstiprināšanu” 4</w:t>
      </w:r>
      <w:r w:rsidR="00B91E77" w:rsidRPr="00256DB0">
        <w:rPr>
          <w:rFonts w:ascii="Times New Roman" w:hAnsi="Times New Roman" w:cs="Times New Roman"/>
          <w:noProof/>
          <w:kern w:val="0"/>
          <w:sz w:val="26"/>
          <w:szCs w:val="26"/>
          <w:vertAlign w:val="superscript"/>
          <w14:ligatures w14:val="none"/>
        </w:rPr>
        <w:t>1</w:t>
      </w:r>
      <w:r w:rsidR="00B91E77" w:rsidRPr="00256DB0">
        <w:rPr>
          <w:rFonts w:ascii="Times New Roman" w:hAnsi="Times New Roman" w:cs="Times New Roman"/>
          <w:noProof/>
          <w:kern w:val="0"/>
          <w:sz w:val="26"/>
          <w:szCs w:val="26"/>
          <w14:ligatures w14:val="none"/>
        </w:rPr>
        <w:t xml:space="preserve">.punktam, </w:t>
      </w:r>
      <w:r w:rsidRPr="00256DB0">
        <w:rPr>
          <w:rFonts w:ascii="Times New Roman" w:hAnsi="Times New Roman" w:cs="Times New Roman"/>
          <w:noProof/>
          <w:kern w:val="0"/>
          <w:sz w:val="26"/>
          <w:szCs w:val="26"/>
          <w14:ligatures w14:val="none"/>
        </w:rPr>
        <w:t xml:space="preserve">darbs ar jaunatni pašvaldībā tiek īstenots saskaņā ar </w:t>
      </w:r>
      <w:r w:rsidR="001D2638" w:rsidRPr="00256DB0">
        <w:rPr>
          <w:rFonts w:ascii="Times New Roman" w:hAnsi="Times New Roman" w:cs="Times New Roman"/>
          <w:noProof/>
          <w:kern w:val="0"/>
          <w:sz w:val="26"/>
          <w:szCs w:val="26"/>
          <w14:ligatures w14:val="none"/>
        </w:rPr>
        <w:t>šajā dokumentā</w:t>
      </w:r>
      <w:r w:rsidRPr="00256DB0">
        <w:rPr>
          <w:rFonts w:ascii="Times New Roman" w:hAnsi="Times New Roman" w:cs="Times New Roman"/>
          <w:noProof/>
          <w:kern w:val="0"/>
          <w:sz w:val="26"/>
          <w:szCs w:val="26"/>
          <w14:ligatures w14:val="none"/>
        </w:rPr>
        <w:t xml:space="preserve"> noteiktajiem mērķiem, prioritātēm un pasākumiem līdz jaunā Plāna spēkā stāšanās brīdim.</w:t>
      </w:r>
    </w:p>
    <w:p w14:paraId="08364E69"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Rīgas pilsētas darba ar jaunatni plāns 2019.–2023.</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gadam noteica divus stratēģiskos mērķus:</w:t>
      </w:r>
    </w:p>
    <w:p w14:paraId="266AC10D"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pilnveidot un ilgtermiņā uzturēt vidi jauniešu dzīves kvalitātes uzlabošanai, radot iespējas viņu  personības izaugsmei, drošai un lietderīgai brīvā laika pavadīšanai,  atbalstot viņu iniciatīvas, sekmējot jauniešu līdzdalību dažādos sabiedriskās dzīves procesos un pilnvērtīgu viņu iekļaušanos sabiedrībā;</w:t>
      </w:r>
    </w:p>
    <w:p w14:paraId="687CDE52"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 attīstīt sistēmisku pieeju darbam ar jaunatni pašvaldībā, pilnveidojot infrastruktūru, iesaistīto personu kompetenci un  institucionālo sadarbību, efektīvi izmantojot esošos resursus un piedāvājot inovatīvus risinājumus un daudzveidīgas atbalsta formas.</w:t>
      </w:r>
    </w:p>
    <w:p w14:paraId="1969DE63"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Rīgas pilsētas darba ar jaunatni plāna 2019.</w:t>
      </w:r>
      <w:r w:rsidR="0015003B"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w:t>
      </w:r>
      <w:r w:rsidR="0015003B"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2023.</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gadam rīcības virzieni tika noteikti atbilstoši sešiem Rīgas attīstības programmas 2014.</w:t>
      </w:r>
      <w:r w:rsidR="0015003B"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w:t>
      </w:r>
      <w:r w:rsidR="0015003B"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2020.</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gadam</w:t>
      </w:r>
      <w:r>
        <w:rPr>
          <w:rStyle w:val="FootnoteReference"/>
          <w:rFonts w:ascii="Times New Roman" w:hAnsi="Times New Roman" w:cs="Times New Roman"/>
          <w:noProof/>
          <w:kern w:val="0"/>
          <w:sz w:val="26"/>
          <w:szCs w:val="26"/>
          <w14:ligatures w14:val="none"/>
        </w:rPr>
        <w:footnoteReference w:id="11"/>
      </w:r>
      <w:r w:rsidRPr="00256DB0">
        <w:rPr>
          <w:rFonts w:ascii="Times New Roman" w:hAnsi="Times New Roman" w:cs="Times New Roman"/>
          <w:noProof/>
          <w:kern w:val="0"/>
          <w:sz w:val="26"/>
          <w:szCs w:val="26"/>
          <w14:ligatures w14:val="none"/>
        </w:rPr>
        <w:t xml:space="preserve"> rīcības virziena RV2 “Atbalsts jaunatnes pašiniciatīvai un organizētajam brīvajam laikam” uzdevumiem:</w:t>
      </w:r>
    </w:p>
    <w:p w14:paraId="0D853357" w14:textId="77777777" w:rsidR="00951006" w:rsidRPr="00256DB0" w:rsidRDefault="00000000" w:rsidP="00083CB7">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U2.1. Nodrošināt jaunatnes politikas īstenošanas koordināciju pašvaldībā;</w:t>
      </w:r>
    </w:p>
    <w:p w14:paraId="4A0F4CFF" w14:textId="77777777" w:rsidR="00951006" w:rsidRPr="00256DB0" w:rsidRDefault="00000000" w:rsidP="00083CB7">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U2.2. Sekmēt jauniešu nodarbinātības un ekonomiskās patstāvības paaugstināšanos;</w:t>
      </w:r>
    </w:p>
    <w:p w14:paraId="4809BBE9" w14:textId="77777777" w:rsidR="00951006" w:rsidRPr="00256DB0" w:rsidRDefault="00000000" w:rsidP="00083CB7">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U2.3. Nodrošināt atbalstu jaunatnes iniciatīvām un jaunatnes organizāciju darbībai;</w:t>
      </w:r>
    </w:p>
    <w:p w14:paraId="387ABB5A" w14:textId="77777777" w:rsidR="00951006" w:rsidRPr="00256DB0" w:rsidRDefault="00000000" w:rsidP="00083CB7">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U2.4. Iesaistīt jaunatni pašvaldības darbībā, uzturot un pilnveidojot vidi līdzdalībai;</w:t>
      </w:r>
    </w:p>
    <w:p w14:paraId="57724023" w14:textId="77777777" w:rsidR="00951006" w:rsidRPr="00256DB0" w:rsidRDefault="00000000" w:rsidP="00083CB7">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U2.5. Īstenot jaunatnes apmaiņas un pārrobežu neformālās mācīšanās programmas;</w:t>
      </w:r>
    </w:p>
    <w:p w14:paraId="551373C0" w14:textId="77777777" w:rsidR="00951006" w:rsidRPr="00256DB0" w:rsidRDefault="00000000" w:rsidP="00083CB7">
      <w:pPr>
        <w:tabs>
          <w:tab w:val="left" w:pos="993"/>
        </w:tabs>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U2.6. Nodrošināt aktivitātes bērniem un jauniešiem.</w:t>
      </w:r>
    </w:p>
    <w:p w14:paraId="664C824F" w14:textId="77777777" w:rsidR="00951006" w:rsidRPr="00256DB0" w:rsidRDefault="00951006" w:rsidP="00083CB7">
      <w:pPr>
        <w:spacing w:after="0" w:line="240" w:lineRule="auto"/>
        <w:ind w:firstLine="709"/>
        <w:jc w:val="both"/>
        <w:rPr>
          <w:rFonts w:ascii="Times New Roman" w:hAnsi="Times New Roman" w:cs="Times New Roman"/>
          <w:noProof/>
          <w:kern w:val="0"/>
          <w:sz w:val="6"/>
          <w:szCs w:val="6"/>
          <w14:ligatures w14:val="none"/>
        </w:rPr>
      </w:pPr>
    </w:p>
    <w:p w14:paraId="203010AE" w14:textId="77777777" w:rsidR="004A1094" w:rsidRPr="00256DB0" w:rsidRDefault="004A1094" w:rsidP="00083CB7">
      <w:pPr>
        <w:spacing w:after="0" w:line="240" w:lineRule="auto"/>
        <w:ind w:firstLine="709"/>
        <w:jc w:val="both"/>
        <w:rPr>
          <w:rFonts w:ascii="Times New Roman" w:hAnsi="Times New Roman" w:cs="Times New Roman"/>
          <w:noProof/>
          <w:kern w:val="0"/>
          <w:sz w:val="26"/>
          <w:szCs w:val="26"/>
          <w14:ligatures w14:val="none"/>
        </w:rPr>
      </w:pPr>
    </w:p>
    <w:p w14:paraId="6EFC9FFA" w14:textId="77777777" w:rsidR="007D11C2" w:rsidRPr="00256DB0" w:rsidRDefault="00000000" w:rsidP="00083CB7">
      <w:pPr>
        <w:spacing w:after="0" w:line="240" w:lineRule="auto"/>
        <w:ind w:firstLine="709"/>
        <w:jc w:val="both"/>
        <w:rPr>
          <w:rFonts w:ascii="Times New Roman" w:hAnsi="Times New Roman" w:cs="Times New Roman"/>
          <w:noProof/>
          <w:kern w:val="0"/>
          <w:sz w:val="26"/>
          <w:szCs w:val="26"/>
          <w:u w:val="single"/>
          <w14:ligatures w14:val="none"/>
        </w:rPr>
      </w:pPr>
      <w:r w:rsidRPr="00256DB0">
        <w:rPr>
          <w:rFonts w:ascii="Times New Roman" w:hAnsi="Times New Roman" w:cs="Times New Roman"/>
          <w:noProof/>
          <w:kern w:val="0"/>
          <w:sz w:val="26"/>
          <w:szCs w:val="26"/>
          <w:u w:val="single"/>
          <w14:ligatures w14:val="none"/>
        </w:rPr>
        <w:t>Sasaiste ar Rīgas attīstības programmu 2022. – 2027.</w:t>
      </w:r>
      <w:r w:rsidR="00AE3244" w:rsidRPr="00256DB0">
        <w:rPr>
          <w:rFonts w:ascii="Times New Roman" w:hAnsi="Times New Roman" w:cs="Times New Roman"/>
          <w:noProof/>
          <w:kern w:val="0"/>
          <w:sz w:val="26"/>
          <w:szCs w:val="26"/>
          <w:u w:val="single"/>
          <w14:ligatures w14:val="none"/>
        </w:rPr>
        <w:t xml:space="preserve"> </w:t>
      </w:r>
      <w:r w:rsidRPr="00256DB0">
        <w:rPr>
          <w:rFonts w:ascii="Times New Roman" w:hAnsi="Times New Roman" w:cs="Times New Roman"/>
          <w:noProof/>
          <w:kern w:val="0"/>
          <w:sz w:val="26"/>
          <w:szCs w:val="26"/>
          <w:u w:val="single"/>
          <w14:ligatures w14:val="none"/>
        </w:rPr>
        <w:t>gadam:</w:t>
      </w:r>
    </w:p>
    <w:p w14:paraId="6C921F92" w14:textId="77777777" w:rsidR="00951006"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2020.</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 xml:space="preserve">gadā, uzsākot darbu pie spēkā esošās </w:t>
      </w:r>
      <w:r w:rsidRPr="00256DB0">
        <w:rPr>
          <w:rFonts w:ascii="Times New Roman" w:hAnsi="Times New Roman" w:cs="Times New Roman"/>
          <w:b/>
          <w:bCs/>
          <w:noProof/>
          <w:kern w:val="0"/>
          <w:sz w:val="26"/>
          <w:szCs w:val="26"/>
          <w14:ligatures w14:val="none"/>
        </w:rPr>
        <w:t>Rīgas attīstības programmas 2022. – 2027.</w:t>
      </w:r>
      <w:r w:rsidR="00AE3244" w:rsidRPr="00256DB0">
        <w:rPr>
          <w:rFonts w:ascii="Times New Roman" w:hAnsi="Times New Roman" w:cs="Times New Roman"/>
          <w:b/>
          <w:bCs/>
          <w:noProof/>
          <w:kern w:val="0"/>
          <w:sz w:val="26"/>
          <w:szCs w:val="26"/>
          <w14:ligatures w14:val="none"/>
        </w:rPr>
        <w:t xml:space="preserve"> </w:t>
      </w:r>
      <w:r w:rsidRPr="00256DB0">
        <w:rPr>
          <w:rFonts w:ascii="Times New Roman" w:hAnsi="Times New Roman" w:cs="Times New Roman"/>
          <w:b/>
          <w:bCs/>
          <w:noProof/>
          <w:kern w:val="0"/>
          <w:sz w:val="26"/>
          <w:szCs w:val="26"/>
          <w14:ligatures w14:val="none"/>
        </w:rPr>
        <w:t>gadam</w:t>
      </w:r>
      <w:r>
        <w:rPr>
          <w:rStyle w:val="FootnoteReference"/>
          <w:rFonts w:ascii="Times New Roman" w:hAnsi="Times New Roman" w:cs="Times New Roman"/>
          <w:noProof/>
          <w:kern w:val="0"/>
          <w:sz w:val="26"/>
          <w:szCs w:val="26"/>
          <w14:ligatures w14:val="none"/>
        </w:rPr>
        <w:footnoteReference w:id="12"/>
      </w:r>
      <w:r w:rsidRPr="00256DB0">
        <w:rPr>
          <w:rFonts w:ascii="Times New Roman" w:hAnsi="Times New Roman" w:cs="Times New Roman"/>
          <w:noProof/>
          <w:kern w:val="0"/>
          <w:sz w:val="26"/>
          <w:szCs w:val="26"/>
          <w14:ligatures w14:val="none"/>
        </w:rPr>
        <w:t xml:space="preserve">, tika pieņemts lēmums būtiski samazināt </w:t>
      </w:r>
      <w:r w:rsidR="001D2638" w:rsidRPr="00256DB0">
        <w:rPr>
          <w:rFonts w:ascii="Times New Roman" w:hAnsi="Times New Roman" w:cs="Times New Roman"/>
          <w:noProof/>
          <w:kern w:val="0"/>
          <w:sz w:val="26"/>
          <w:szCs w:val="26"/>
          <w14:ligatures w14:val="none"/>
        </w:rPr>
        <w:t xml:space="preserve">programmas </w:t>
      </w:r>
      <w:r w:rsidRPr="00256DB0">
        <w:rPr>
          <w:rFonts w:ascii="Times New Roman" w:hAnsi="Times New Roman" w:cs="Times New Roman"/>
          <w:noProof/>
          <w:kern w:val="0"/>
          <w:sz w:val="26"/>
          <w:szCs w:val="26"/>
          <w14:ligatures w14:val="none"/>
        </w:rPr>
        <w:t xml:space="preserve">prioritāšu skaitu (atstājot tikai 9).  Līdz ar to </w:t>
      </w:r>
      <w:r w:rsidR="006B44E2" w:rsidRPr="00256DB0">
        <w:rPr>
          <w:rFonts w:ascii="Times New Roman" w:hAnsi="Times New Roman" w:cs="Times New Roman"/>
          <w:noProof/>
          <w:kern w:val="0"/>
          <w:sz w:val="26"/>
          <w:szCs w:val="26"/>
          <w14:ligatures w14:val="none"/>
        </w:rPr>
        <w:t xml:space="preserve">tieši uz jauniešiem vērstās </w:t>
      </w:r>
      <w:r w:rsidRPr="00256DB0">
        <w:rPr>
          <w:rFonts w:ascii="Times New Roman" w:hAnsi="Times New Roman" w:cs="Times New Roman"/>
          <w:noProof/>
          <w:kern w:val="0"/>
          <w:sz w:val="26"/>
          <w:szCs w:val="26"/>
          <w14:ligatures w14:val="none"/>
        </w:rPr>
        <w:t>rīcības un aktivitātes</w:t>
      </w:r>
      <w:r w:rsidR="006B44E2" w:rsidRPr="00256DB0">
        <w:rPr>
          <w:rFonts w:ascii="Times New Roman" w:hAnsi="Times New Roman" w:cs="Times New Roman"/>
          <w:noProof/>
          <w:kern w:val="0"/>
          <w:sz w:val="26"/>
          <w:szCs w:val="26"/>
          <w14:ligatures w14:val="none"/>
        </w:rPr>
        <w:t xml:space="preserve"> </w:t>
      </w:r>
      <w:r w:rsidR="001D2638" w:rsidRPr="00256DB0">
        <w:rPr>
          <w:rFonts w:ascii="Times New Roman" w:hAnsi="Times New Roman" w:cs="Times New Roman"/>
          <w:noProof/>
          <w:kern w:val="0"/>
          <w:sz w:val="26"/>
          <w:szCs w:val="26"/>
          <w14:ligatures w14:val="none"/>
        </w:rPr>
        <w:t xml:space="preserve">programmā </w:t>
      </w:r>
      <w:r w:rsidRPr="00256DB0">
        <w:rPr>
          <w:rFonts w:ascii="Times New Roman" w:hAnsi="Times New Roman" w:cs="Times New Roman"/>
          <w:noProof/>
          <w:kern w:val="0"/>
          <w:sz w:val="26"/>
          <w:szCs w:val="26"/>
          <w14:ligatures w14:val="none"/>
        </w:rPr>
        <w:t xml:space="preserve"> strukturētas zem 4., 6. un 7.</w:t>
      </w:r>
      <w:r w:rsidR="00AE3244" w:rsidRPr="00256DB0">
        <w:rPr>
          <w:rFonts w:ascii="Times New Roman" w:hAnsi="Times New Roman" w:cs="Times New Roman"/>
          <w:noProof/>
          <w:kern w:val="0"/>
          <w:sz w:val="26"/>
          <w:szCs w:val="26"/>
          <w14:ligatures w14:val="none"/>
        </w:rPr>
        <w:t xml:space="preserve"> </w:t>
      </w:r>
      <w:r w:rsidRPr="00256DB0">
        <w:rPr>
          <w:rFonts w:ascii="Times New Roman" w:hAnsi="Times New Roman" w:cs="Times New Roman"/>
          <w:noProof/>
          <w:kern w:val="0"/>
          <w:sz w:val="26"/>
          <w:szCs w:val="26"/>
          <w14:ligatures w14:val="none"/>
        </w:rPr>
        <w:t>prioritātēm</w:t>
      </w:r>
      <w:r w:rsidR="001D2638" w:rsidRPr="00256DB0">
        <w:rPr>
          <w:rFonts w:ascii="Times New Roman" w:hAnsi="Times New Roman" w:cs="Times New Roman"/>
          <w:noProof/>
          <w:kern w:val="0"/>
          <w:sz w:val="26"/>
          <w:szCs w:val="26"/>
          <w14:ligatures w14:val="none"/>
        </w:rPr>
        <w:t xml:space="preserve"> (attiecīgi, “Kvalitatīva un pieejama izglītība”, “Mūsdienīga un atvērta pilsētas pārvaldība” un “Veselīga, sociāli iekļaujoša un atbalstoša pilsēta”).</w:t>
      </w:r>
      <w:r w:rsidR="006B44E2" w:rsidRPr="00256DB0">
        <w:rPr>
          <w:rFonts w:ascii="Times New Roman" w:hAnsi="Times New Roman" w:cs="Times New Roman"/>
          <w:noProof/>
          <w:kern w:val="0"/>
          <w:sz w:val="26"/>
          <w:szCs w:val="26"/>
          <w14:ligatures w14:val="none"/>
        </w:rPr>
        <w:t xml:space="preserve"> </w:t>
      </w:r>
      <w:r w:rsidR="001D2638" w:rsidRPr="00256DB0">
        <w:rPr>
          <w:rFonts w:ascii="Times New Roman" w:hAnsi="Times New Roman" w:cs="Times New Roman"/>
          <w:noProof/>
          <w:kern w:val="0"/>
          <w:sz w:val="26"/>
          <w:szCs w:val="26"/>
          <w14:ligatures w14:val="none"/>
        </w:rPr>
        <w:t>Minētās prioritātes ietver šādus uzdevumus:</w:t>
      </w:r>
    </w:p>
    <w:p w14:paraId="3CD217A7" w14:textId="77777777" w:rsidR="00951006" w:rsidRPr="00256DB0" w:rsidRDefault="00000000" w:rsidP="001D2638">
      <w:pPr>
        <w:pStyle w:val="ListParagraph"/>
        <w:numPr>
          <w:ilvl w:val="0"/>
          <w:numId w:val="32"/>
        </w:numPr>
        <w:tabs>
          <w:tab w:val="left" w:pos="993"/>
        </w:tabs>
        <w:spacing w:after="0" w:line="240" w:lineRule="auto"/>
        <w:ind w:left="0"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4.3. Iesaistīt jauniešus lēmumu pieņemšanā;</w:t>
      </w:r>
    </w:p>
    <w:p w14:paraId="62E245FF" w14:textId="77777777" w:rsidR="00951006" w:rsidRPr="00256DB0" w:rsidRDefault="00000000" w:rsidP="001D2638">
      <w:pPr>
        <w:pStyle w:val="ListParagraph"/>
        <w:numPr>
          <w:ilvl w:val="0"/>
          <w:numId w:val="32"/>
        </w:numPr>
        <w:tabs>
          <w:tab w:val="left" w:pos="993"/>
        </w:tabs>
        <w:spacing w:after="0" w:line="240" w:lineRule="auto"/>
        <w:ind w:left="0"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4.6. Nodrošināt daudzveidīgu un kvalitatīvu interešu un profesionālās ievirzes programmu un aktivitāšu piedāvājumu un pieejamību</w:t>
      </w:r>
      <w:r w:rsidR="001D2638" w:rsidRPr="00256DB0">
        <w:rPr>
          <w:rFonts w:ascii="Times New Roman" w:hAnsi="Times New Roman" w:cs="Times New Roman"/>
          <w:noProof/>
          <w:kern w:val="0"/>
          <w:sz w:val="26"/>
          <w:szCs w:val="26"/>
          <w14:ligatures w14:val="none"/>
        </w:rPr>
        <w:t>;</w:t>
      </w:r>
    </w:p>
    <w:p w14:paraId="1DA429CC" w14:textId="77777777" w:rsidR="00951006" w:rsidRPr="00256DB0" w:rsidRDefault="00000000" w:rsidP="001D2638">
      <w:pPr>
        <w:pStyle w:val="ListParagraph"/>
        <w:numPr>
          <w:ilvl w:val="0"/>
          <w:numId w:val="32"/>
        </w:numPr>
        <w:tabs>
          <w:tab w:val="left" w:pos="993"/>
        </w:tabs>
        <w:spacing w:after="0" w:line="240" w:lineRule="auto"/>
        <w:ind w:left="0"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6.1. Pilnveidot pašvaldības pakalpojumus, t.sk. turpināt e-pakalpojumu ieviešanu;</w:t>
      </w:r>
    </w:p>
    <w:p w14:paraId="3DE428A3" w14:textId="77777777" w:rsidR="00951006" w:rsidRPr="00256DB0" w:rsidRDefault="00000000" w:rsidP="001D2638">
      <w:pPr>
        <w:pStyle w:val="ListParagraph"/>
        <w:numPr>
          <w:ilvl w:val="0"/>
          <w:numId w:val="32"/>
        </w:numPr>
        <w:tabs>
          <w:tab w:val="left" w:pos="993"/>
        </w:tabs>
        <w:spacing w:after="0" w:line="240" w:lineRule="auto"/>
        <w:ind w:left="0"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6.6. Veicināt iedzīvotāju un NVO līdzdalību pašvaldībai būtisku lēmumu pieņemšanā un funkciju īstenošanā</w:t>
      </w:r>
      <w:r w:rsidR="001D2638" w:rsidRPr="00256DB0">
        <w:rPr>
          <w:rFonts w:ascii="Times New Roman" w:hAnsi="Times New Roman" w:cs="Times New Roman"/>
          <w:noProof/>
          <w:kern w:val="0"/>
          <w:sz w:val="26"/>
          <w:szCs w:val="26"/>
          <w14:ligatures w14:val="none"/>
        </w:rPr>
        <w:t>;</w:t>
      </w:r>
    </w:p>
    <w:p w14:paraId="74F7D186" w14:textId="77777777" w:rsidR="00951006" w:rsidRPr="00256DB0" w:rsidRDefault="00000000" w:rsidP="001D2638">
      <w:pPr>
        <w:pStyle w:val="ListParagraph"/>
        <w:numPr>
          <w:ilvl w:val="0"/>
          <w:numId w:val="35"/>
        </w:numPr>
        <w:tabs>
          <w:tab w:val="left" w:pos="993"/>
        </w:tabs>
        <w:spacing w:after="0" w:line="240" w:lineRule="auto"/>
        <w:ind w:left="0"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t>7.6. Veicināt sociālās atstumtības riskam pakļauto rīdzinieku integrāciju darba tirgū.</w:t>
      </w:r>
    </w:p>
    <w:p w14:paraId="622DF97D" w14:textId="77777777" w:rsidR="006B44E2" w:rsidRPr="00256DB0" w:rsidRDefault="006B44E2" w:rsidP="00083CB7">
      <w:pPr>
        <w:spacing w:after="0" w:line="240" w:lineRule="auto"/>
        <w:ind w:firstLine="709"/>
        <w:jc w:val="both"/>
        <w:rPr>
          <w:rFonts w:ascii="Times New Roman" w:hAnsi="Times New Roman" w:cs="Times New Roman"/>
          <w:noProof/>
          <w:kern w:val="0"/>
          <w:sz w:val="26"/>
          <w:szCs w:val="26"/>
          <w14:ligatures w14:val="none"/>
        </w:rPr>
      </w:pPr>
    </w:p>
    <w:p w14:paraId="18C91B56" w14:textId="77777777" w:rsidR="00B4633F" w:rsidRPr="00256DB0" w:rsidRDefault="00000000" w:rsidP="00083CB7">
      <w:pPr>
        <w:spacing w:after="0" w:line="240" w:lineRule="auto"/>
        <w:ind w:firstLine="709"/>
        <w:jc w:val="both"/>
        <w:rPr>
          <w:rFonts w:ascii="Times New Roman" w:hAnsi="Times New Roman" w:cs="Times New Roman"/>
          <w:noProof/>
          <w:kern w:val="0"/>
          <w:sz w:val="26"/>
          <w:szCs w:val="26"/>
          <w14:ligatures w14:val="none"/>
        </w:rPr>
      </w:pPr>
      <w:r w:rsidRPr="00256DB0">
        <w:rPr>
          <w:rFonts w:ascii="Times New Roman" w:hAnsi="Times New Roman" w:cs="Times New Roman"/>
          <w:noProof/>
          <w:kern w:val="0"/>
          <w:sz w:val="26"/>
          <w:szCs w:val="26"/>
          <w14:ligatures w14:val="none"/>
        </w:rPr>
        <w:lastRenderedPageBreak/>
        <w:t>Kaut arī dokumentā ietverts</w:t>
      </w:r>
      <w:r w:rsidR="00951006" w:rsidRPr="00256DB0">
        <w:rPr>
          <w:rFonts w:ascii="Times New Roman" w:hAnsi="Times New Roman" w:cs="Times New Roman"/>
          <w:noProof/>
          <w:kern w:val="0"/>
          <w:sz w:val="26"/>
          <w:szCs w:val="26"/>
          <w14:ligatures w14:val="none"/>
        </w:rPr>
        <w:t xml:space="preserve"> šķietami fragmentēt</w:t>
      </w:r>
      <w:r w:rsidRPr="00256DB0">
        <w:rPr>
          <w:rFonts w:ascii="Times New Roman" w:hAnsi="Times New Roman" w:cs="Times New Roman"/>
          <w:noProof/>
          <w:kern w:val="0"/>
          <w:sz w:val="26"/>
          <w:szCs w:val="26"/>
          <w14:ligatures w14:val="none"/>
        </w:rPr>
        <w:t>s</w:t>
      </w:r>
      <w:r w:rsidR="00951006" w:rsidRPr="00256DB0">
        <w:rPr>
          <w:rFonts w:ascii="Times New Roman" w:hAnsi="Times New Roman" w:cs="Times New Roman"/>
          <w:noProof/>
          <w:kern w:val="0"/>
          <w:sz w:val="26"/>
          <w:szCs w:val="26"/>
          <w14:ligatures w14:val="none"/>
        </w:rPr>
        <w:t xml:space="preserve"> darba ar jaunatni aktivitāšu atspoguļojum</w:t>
      </w:r>
      <w:r w:rsidR="006C3A45" w:rsidRPr="00256DB0">
        <w:rPr>
          <w:rFonts w:ascii="Times New Roman" w:hAnsi="Times New Roman" w:cs="Times New Roman"/>
          <w:noProof/>
          <w:kern w:val="0"/>
          <w:sz w:val="26"/>
          <w:szCs w:val="26"/>
          <w14:ligatures w14:val="none"/>
        </w:rPr>
        <w:t>s</w:t>
      </w:r>
      <w:r w:rsidR="00951006" w:rsidRPr="00256DB0">
        <w:rPr>
          <w:rFonts w:ascii="Times New Roman" w:hAnsi="Times New Roman" w:cs="Times New Roman"/>
          <w:noProof/>
          <w:kern w:val="0"/>
          <w:sz w:val="26"/>
          <w:szCs w:val="26"/>
          <w14:ligatures w14:val="none"/>
        </w:rPr>
        <w:t>, Rīgas attīstības programma 2022. – 2027.</w:t>
      </w:r>
      <w:r w:rsidR="00AE3244" w:rsidRPr="00256DB0">
        <w:rPr>
          <w:rFonts w:ascii="Times New Roman" w:hAnsi="Times New Roman" w:cs="Times New Roman"/>
          <w:noProof/>
          <w:kern w:val="0"/>
          <w:sz w:val="26"/>
          <w:szCs w:val="26"/>
          <w14:ligatures w14:val="none"/>
        </w:rPr>
        <w:t xml:space="preserve"> </w:t>
      </w:r>
      <w:r w:rsidR="00951006" w:rsidRPr="00256DB0">
        <w:rPr>
          <w:rFonts w:ascii="Times New Roman" w:hAnsi="Times New Roman" w:cs="Times New Roman"/>
          <w:noProof/>
          <w:kern w:val="0"/>
          <w:sz w:val="26"/>
          <w:szCs w:val="26"/>
          <w14:ligatures w14:val="none"/>
        </w:rPr>
        <w:t xml:space="preserve">gadam paredz turpināt iepriekš uzsāktās rīcības jaunatnes jomā. Līdztekus tam, programma </w:t>
      </w:r>
      <w:r w:rsidR="006C3A45" w:rsidRPr="00256DB0">
        <w:rPr>
          <w:rFonts w:ascii="Times New Roman" w:hAnsi="Times New Roman" w:cs="Times New Roman"/>
          <w:noProof/>
          <w:kern w:val="0"/>
          <w:sz w:val="26"/>
          <w:szCs w:val="26"/>
          <w14:ligatures w14:val="none"/>
        </w:rPr>
        <w:t>iezīmē papildu</w:t>
      </w:r>
      <w:r w:rsidR="00951006" w:rsidRPr="00256DB0">
        <w:rPr>
          <w:rFonts w:ascii="Times New Roman" w:hAnsi="Times New Roman" w:cs="Times New Roman"/>
          <w:noProof/>
          <w:kern w:val="0"/>
          <w:sz w:val="26"/>
          <w:szCs w:val="26"/>
          <w14:ligatures w14:val="none"/>
        </w:rPr>
        <w:t xml:space="preserve"> rīcīb</w:t>
      </w:r>
      <w:r w:rsidR="006C3A45" w:rsidRPr="00256DB0">
        <w:rPr>
          <w:rFonts w:ascii="Times New Roman" w:hAnsi="Times New Roman" w:cs="Times New Roman"/>
          <w:noProof/>
          <w:kern w:val="0"/>
          <w:sz w:val="26"/>
          <w:szCs w:val="26"/>
          <w14:ligatures w14:val="none"/>
        </w:rPr>
        <w:t>u</w:t>
      </w:r>
      <w:r w:rsidR="00951006" w:rsidRPr="00256DB0">
        <w:rPr>
          <w:rFonts w:ascii="Times New Roman" w:hAnsi="Times New Roman" w:cs="Times New Roman"/>
          <w:noProof/>
          <w:kern w:val="0"/>
          <w:sz w:val="26"/>
          <w:szCs w:val="26"/>
          <w14:ligatures w14:val="none"/>
        </w:rPr>
        <w:t xml:space="preserve">, kura </w:t>
      </w:r>
      <w:r w:rsidR="006C3A45" w:rsidRPr="00256DB0">
        <w:rPr>
          <w:rFonts w:ascii="Times New Roman" w:hAnsi="Times New Roman" w:cs="Times New Roman"/>
          <w:noProof/>
          <w:kern w:val="0"/>
          <w:sz w:val="26"/>
          <w:szCs w:val="26"/>
          <w14:ligatures w14:val="none"/>
        </w:rPr>
        <w:t xml:space="preserve">līdz šim nebija iekļauta nozares attīstības plānošanas dokumentos </w:t>
      </w:r>
      <w:r w:rsidR="00951006" w:rsidRPr="00256DB0">
        <w:rPr>
          <w:rFonts w:ascii="Times New Roman" w:hAnsi="Times New Roman" w:cs="Times New Roman"/>
          <w:noProof/>
          <w:kern w:val="0"/>
          <w:sz w:val="26"/>
          <w:szCs w:val="26"/>
          <w14:ligatures w14:val="none"/>
        </w:rPr>
        <w:t>– tā ir “Digitālā darba ar jaunatni attīstīšana”.</w:t>
      </w:r>
    </w:p>
    <w:p w14:paraId="762A6D6F" w14:textId="77777777" w:rsidR="009A2846" w:rsidRPr="00256DB0" w:rsidRDefault="009A2846" w:rsidP="00083CB7">
      <w:pPr>
        <w:spacing w:after="0" w:line="240" w:lineRule="auto"/>
        <w:ind w:firstLine="709"/>
        <w:jc w:val="both"/>
        <w:rPr>
          <w:rFonts w:ascii="Times New Roman" w:hAnsi="Times New Roman" w:cs="Times New Roman"/>
          <w:noProof/>
          <w:kern w:val="0"/>
          <w:sz w:val="26"/>
          <w:szCs w:val="26"/>
          <w14:ligatures w14:val="none"/>
        </w:rPr>
      </w:pPr>
    </w:p>
    <w:p w14:paraId="54B52832" w14:textId="77777777" w:rsidR="00283134" w:rsidRPr="00256DB0" w:rsidRDefault="00000000" w:rsidP="00083CB7">
      <w:pPr>
        <w:spacing w:after="0" w:line="240" w:lineRule="auto"/>
        <w:rPr>
          <w:rFonts w:ascii="Times New Roman" w:eastAsia="Calibri" w:hAnsi="Times New Roman"/>
          <w:noProof/>
          <w:sz w:val="26"/>
          <w:szCs w:val="26"/>
        </w:rPr>
      </w:pPr>
      <w:r w:rsidRPr="00256DB0">
        <w:rPr>
          <w:rFonts w:ascii="Times New Roman" w:eastAsia="Calibri" w:hAnsi="Times New Roman"/>
          <w:noProof/>
          <w:sz w:val="26"/>
          <w:szCs w:val="26"/>
        </w:rPr>
        <w:br w:type="page"/>
      </w:r>
    </w:p>
    <w:p w14:paraId="44D3DD28" w14:textId="77777777" w:rsidR="005C1BA0" w:rsidRPr="00256DB0" w:rsidRDefault="00000000" w:rsidP="00632F68">
      <w:pPr>
        <w:pStyle w:val="ListParagraph"/>
        <w:numPr>
          <w:ilvl w:val="0"/>
          <w:numId w:val="30"/>
        </w:numPr>
        <w:tabs>
          <w:tab w:val="left" w:pos="709"/>
          <w:tab w:val="left" w:pos="993"/>
        </w:tabs>
        <w:spacing w:after="0" w:line="240" w:lineRule="auto"/>
        <w:jc w:val="center"/>
        <w:rPr>
          <w:rFonts w:ascii="Times New Roman" w:hAnsi="Times New Roman" w:cs="Times New Roman"/>
          <w:b/>
          <w:bCs/>
          <w:noProof/>
          <w:sz w:val="28"/>
          <w:szCs w:val="28"/>
        </w:rPr>
      </w:pPr>
      <w:r w:rsidRPr="00256DB0">
        <w:rPr>
          <w:rFonts w:ascii="Times New Roman" w:hAnsi="Times New Roman" w:cs="Times New Roman"/>
          <w:b/>
          <w:bCs/>
          <w:noProof/>
          <w:sz w:val="28"/>
          <w:szCs w:val="28"/>
        </w:rPr>
        <w:lastRenderedPageBreak/>
        <w:t>Esošās situācijas raksturojums</w:t>
      </w:r>
    </w:p>
    <w:p w14:paraId="0ED81CF4" w14:textId="77777777" w:rsidR="00083CB7" w:rsidRPr="00256DB0" w:rsidRDefault="00083CB7" w:rsidP="00083CB7">
      <w:pPr>
        <w:tabs>
          <w:tab w:val="left" w:pos="709"/>
          <w:tab w:val="left" w:pos="993"/>
        </w:tabs>
        <w:spacing w:after="0" w:line="240" w:lineRule="auto"/>
        <w:jc w:val="center"/>
        <w:rPr>
          <w:rFonts w:ascii="Times New Roman" w:hAnsi="Times New Roman" w:cs="Times New Roman"/>
          <w:b/>
          <w:bCs/>
          <w:noProof/>
          <w:sz w:val="28"/>
          <w:szCs w:val="28"/>
        </w:rPr>
      </w:pPr>
    </w:p>
    <w:p w14:paraId="13DB72D1" w14:textId="77777777" w:rsidR="009C5D2C" w:rsidRPr="00256DB0" w:rsidRDefault="00000000" w:rsidP="00083CB7">
      <w:pPr>
        <w:spacing w:after="0" w:line="240" w:lineRule="auto"/>
        <w:jc w:val="both"/>
        <w:rPr>
          <w:rFonts w:ascii="Times New Roman" w:hAnsi="Times New Roman" w:cs="Times New Roman"/>
          <w:b/>
          <w:bCs/>
          <w:noProof/>
          <w:sz w:val="26"/>
          <w:szCs w:val="26"/>
        </w:rPr>
      </w:pPr>
      <w:r w:rsidRPr="00256DB0">
        <w:rPr>
          <w:rFonts w:ascii="Times New Roman" w:hAnsi="Times New Roman" w:cs="Times New Roman"/>
          <w:b/>
          <w:bCs/>
          <w:noProof/>
          <w:sz w:val="26"/>
          <w:szCs w:val="26"/>
        </w:rPr>
        <w:t xml:space="preserve">2.1. </w:t>
      </w:r>
      <w:r w:rsidR="005432B6" w:rsidRPr="00256DB0">
        <w:rPr>
          <w:rFonts w:ascii="Times New Roman" w:hAnsi="Times New Roman" w:cs="Times New Roman"/>
          <w:b/>
          <w:bCs/>
          <w:noProof/>
          <w:sz w:val="26"/>
          <w:szCs w:val="26"/>
        </w:rPr>
        <w:t xml:space="preserve">Jauniešu mērķgrupas </w:t>
      </w:r>
      <w:r w:rsidRPr="00256DB0">
        <w:rPr>
          <w:rFonts w:ascii="Times New Roman" w:hAnsi="Times New Roman" w:cs="Times New Roman"/>
          <w:b/>
          <w:bCs/>
          <w:noProof/>
          <w:sz w:val="26"/>
          <w:szCs w:val="26"/>
        </w:rPr>
        <w:t>portrets</w:t>
      </w:r>
      <w:r w:rsidR="00B22F46" w:rsidRPr="00256DB0">
        <w:rPr>
          <w:rFonts w:ascii="Times New Roman" w:hAnsi="Times New Roman" w:cs="Times New Roman"/>
          <w:b/>
          <w:bCs/>
          <w:noProof/>
          <w:sz w:val="26"/>
          <w:szCs w:val="26"/>
        </w:rPr>
        <w:t xml:space="preserve"> </w:t>
      </w:r>
    </w:p>
    <w:p w14:paraId="64D07BEA" w14:textId="77777777" w:rsidR="00083CB7" w:rsidRPr="00256DB0" w:rsidRDefault="00083CB7" w:rsidP="00083CB7">
      <w:pPr>
        <w:spacing w:after="0" w:line="240" w:lineRule="auto"/>
        <w:jc w:val="both"/>
        <w:rPr>
          <w:rFonts w:ascii="Times New Roman" w:hAnsi="Times New Roman" w:cs="Times New Roman"/>
          <w:b/>
          <w:bCs/>
          <w:i/>
          <w:iCs/>
          <w:noProof/>
          <w:sz w:val="26"/>
          <w:szCs w:val="26"/>
        </w:rPr>
      </w:pPr>
    </w:p>
    <w:p w14:paraId="2D2E9E7E" w14:textId="77777777" w:rsidR="00B22F46" w:rsidRPr="00256DB0" w:rsidRDefault="00000000" w:rsidP="00632404">
      <w:pPr>
        <w:spacing w:after="0" w:line="240" w:lineRule="auto"/>
        <w:ind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 xml:space="preserve">Jaunatnes likumā šobrīd ir noteikts, ka jaunieši ir personas vecumā no 13 līdz 25 gadiem, taču </w:t>
      </w:r>
      <w:r w:rsidRPr="00256DB0">
        <w:rPr>
          <w:rFonts w:ascii="Times New Roman" w:eastAsia="Times New Roman" w:hAnsi="Times New Roman" w:cs="Times New Roman"/>
          <w:noProof/>
          <w:kern w:val="0"/>
          <w:sz w:val="26"/>
          <w:szCs w:val="26"/>
          <w:lang w:eastAsia="lv-LV"/>
          <w14:ligatures w14:val="none"/>
        </w:rPr>
        <w:t>Eiropas Komisija definē jauniešu</w:t>
      </w:r>
      <w:r w:rsidR="002C2485" w:rsidRPr="00256DB0">
        <w:rPr>
          <w:rFonts w:ascii="Times New Roman" w:eastAsia="Times New Roman" w:hAnsi="Times New Roman" w:cs="Times New Roman"/>
          <w:noProof/>
          <w:kern w:val="0"/>
          <w:sz w:val="26"/>
          <w:szCs w:val="26"/>
          <w:lang w:eastAsia="lv-LV"/>
          <w14:ligatures w14:val="none"/>
        </w:rPr>
        <w:t xml:space="preserve"> vecumposmu</w:t>
      </w:r>
      <w:r w:rsidRPr="00256DB0">
        <w:rPr>
          <w:rFonts w:ascii="Times New Roman" w:eastAsia="Times New Roman" w:hAnsi="Times New Roman" w:cs="Times New Roman"/>
          <w:noProof/>
          <w:kern w:val="0"/>
          <w:sz w:val="26"/>
          <w:szCs w:val="26"/>
          <w:lang w:eastAsia="lv-LV"/>
          <w14:ligatures w14:val="none"/>
        </w:rPr>
        <w:t xml:space="preserve"> līdz 29 gad</w:t>
      </w:r>
      <w:r w:rsidR="002C2485" w:rsidRPr="00256DB0">
        <w:rPr>
          <w:rFonts w:ascii="Times New Roman" w:eastAsia="Times New Roman" w:hAnsi="Times New Roman" w:cs="Times New Roman"/>
          <w:noProof/>
          <w:kern w:val="0"/>
          <w:sz w:val="26"/>
          <w:szCs w:val="26"/>
          <w:lang w:eastAsia="lv-LV"/>
          <w14:ligatures w14:val="none"/>
        </w:rPr>
        <w:t>iem</w:t>
      </w:r>
      <w:r w:rsidRPr="00256DB0">
        <w:rPr>
          <w:rFonts w:ascii="Times New Roman" w:eastAsia="Times New Roman" w:hAnsi="Times New Roman" w:cs="Times New Roman"/>
          <w:noProof/>
          <w:kern w:val="0"/>
          <w:sz w:val="26"/>
          <w:szCs w:val="26"/>
          <w:lang w:eastAsia="lv-LV"/>
          <w14:ligatures w14:val="none"/>
        </w:rPr>
        <w:t xml:space="preserve">, kā arī citviet, piemēram, “Erasmus+” projektos, aktivitātēs var iesaistīties jaunieši vecumā līdz </w:t>
      </w:r>
      <w:r w:rsidR="0070704A" w:rsidRPr="00256DB0">
        <w:rPr>
          <w:rFonts w:ascii="Times New Roman" w:eastAsia="Times New Roman" w:hAnsi="Times New Roman" w:cs="Times New Roman"/>
          <w:noProof/>
          <w:kern w:val="0"/>
          <w:sz w:val="26"/>
          <w:szCs w:val="26"/>
          <w:lang w:eastAsia="lv-LV"/>
          <w14:ligatures w14:val="none"/>
        </w:rPr>
        <w:t>29</w:t>
      </w:r>
      <w:r w:rsidRPr="00256DB0">
        <w:rPr>
          <w:rFonts w:ascii="Times New Roman" w:eastAsia="Times New Roman" w:hAnsi="Times New Roman" w:cs="Times New Roman"/>
          <w:noProof/>
          <w:kern w:val="0"/>
          <w:sz w:val="26"/>
          <w:szCs w:val="26"/>
          <w:lang w:eastAsia="lv-LV"/>
          <w14:ligatures w14:val="none"/>
        </w:rPr>
        <w:t xml:space="preserve"> gadiem.</w:t>
      </w:r>
    </w:p>
    <w:p w14:paraId="7083237C" w14:textId="77777777" w:rsidR="00B22F46" w:rsidRPr="00256DB0" w:rsidRDefault="00000000" w:rsidP="00632404">
      <w:pPr>
        <w:spacing w:after="0" w:line="240" w:lineRule="auto"/>
        <w:ind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RVP attīstības plānošanas dokumentos tiek ņemti vērā abi minētie aspekti, tāpēc darbs ar jaunatni aptver plašāku vecuma grupu:</w:t>
      </w:r>
    </w:p>
    <w:p w14:paraId="71F53279" w14:textId="77777777" w:rsidR="00B22F46" w:rsidRPr="00256DB0" w:rsidRDefault="00000000" w:rsidP="00632404">
      <w:pPr>
        <w:pStyle w:val="ListParagraph"/>
        <w:numPr>
          <w:ilvl w:val="0"/>
          <w:numId w:val="13"/>
        </w:numPr>
        <w:tabs>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6</w:t>
      </w:r>
      <w:r w:rsidR="002C2485"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w:t>
      </w:r>
      <w:r w:rsidR="002C2485"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12 gadi ir sagatavošanās laiks pārejai uz jaunieša vecumposmu, tāpēc šajā laikā veiktās iestrādes sekmē efektīvāku un veiksmīgāku jauniešu sabiedrisko līdzdalību nākotnē;</w:t>
      </w:r>
    </w:p>
    <w:p w14:paraId="669E317C" w14:textId="77777777" w:rsidR="00B22F46" w:rsidRPr="00256DB0" w:rsidRDefault="00000000" w:rsidP="00632404">
      <w:pPr>
        <w:pStyle w:val="ListParagraph"/>
        <w:numPr>
          <w:ilvl w:val="0"/>
          <w:numId w:val="13"/>
        </w:numPr>
        <w:tabs>
          <w:tab w:val="left" w:pos="993"/>
        </w:tabs>
        <w:spacing w:after="0" w:line="240" w:lineRule="auto"/>
        <w:ind w:left="0" w:firstLine="709"/>
        <w:jc w:val="both"/>
        <w:rPr>
          <w:rFonts w:ascii="Times New Roman" w:eastAsia="Times New Roman" w:hAnsi="Times New Roman" w:cs="Times New Roman"/>
          <w:noProof/>
          <w:kern w:val="0"/>
          <w:sz w:val="26"/>
          <w:szCs w:val="26"/>
          <w14:ligatures w14:val="none"/>
        </w:rPr>
      </w:pPr>
      <w:r w:rsidRPr="00256DB0">
        <w:rPr>
          <w:rFonts w:ascii="Times New Roman" w:eastAsia="Times New Roman" w:hAnsi="Times New Roman" w:cs="Times New Roman"/>
          <w:noProof/>
          <w:kern w:val="0"/>
          <w:sz w:val="26"/>
          <w:szCs w:val="26"/>
          <w14:ligatures w14:val="none"/>
        </w:rPr>
        <w:t>26</w:t>
      </w:r>
      <w:r w:rsidR="002C2485"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w:t>
      </w:r>
      <w:r w:rsidR="002C2485"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 xml:space="preserve">29 gadu vecumposmā paplašinās jauniešu izaugsmes un līdzdalības iespējas dažādās starptautiskās programmās un aktivitātēs, jo </w:t>
      </w:r>
      <w:r w:rsidR="00EE607B" w:rsidRPr="00256DB0">
        <w:rPr>
          <w:rFonts w:ascii="Times New Roman" w:eastAsia="Times New Roman" w:hAnsi="Times New Roman" w:cs="Times New Roman"/>
          <w:noProof/>
          <w:kern w:val="0"/>
          <w:sz w:val="26"/>
          <w:szCs w:val="26"/>
          <w14:ligatures w14:val="none"/>
        </w:rPr>
        <w:t>daļa ES dalībvalstu</w:t>
      </w:r>
      <w:r w:rsidRPr="00256DB0">
        <w:rPr>
          <w:rFonts w:ascii="Times New Roman" w:eastAsia="Times New Roman" w:hAnsi="Times New Roman" w:cs="Times New Roman"/>
          <w:noProof/>
          <w:kern w:val="0"/>
          <w:sz w:val="26"/>
          <w:szCs w:val="26"/>
          <w14:ligatures w14:val="none"/>
        </w:rPr>
        <w:t xml:space="preserve"> noteiktā jauniešu vecuma grupas augšējā robeža ir 29 gadi. Vienlaikus</w:t>
      </w:r>
      <w:r w:rsidR="00EE607B" w:rsidRPr="00256DB0">
        <w:rPr>
          <w:rFonts w:ascii="Times New Roman" w:eastAsia="Times New Roman" w:hAnsi="Times New Roman" w:cs="Times New Roman"/>
          <w:noProof/>
          <w:kern w:val="0"/>
          <w:sz w:val="26"/>
          <w:szCs w:val="26"/>
          <w14:ligatures w14:val="none"/>
        </w:rPr>
        <w:t>, iesaistot šo vecuma grupu,</w:t>
      </w:r>
      <w:r w:rsidRPr="00256DB0">
        <w:rPr>
          <w:rFonts w:ascii="Times New Roman" w:eastAsia="Times New Roman" w:hAnsi="Times New Roman" w:cs="Times New Roman"/>
          <w:noProof/>
          <w:kern w:val="0"/>
          <w:sz w:val="26"/>
          <w:szCs w:val="26"/>
          <w14:ligatures w14:val="none"/>
        </w:rPr>
        <w:t xml:space="preserve"> tiek īstenots iekļaujošais aspekts, respektējot jauniešu ar </w:t>
      </w:r>
      <w:r w:rsidR="00632404" w:rsidRPr="00256DB0">
        <w:rPr>
          <w:rFonts w:ascii="Times New Roman" w:eastAsia="Times New Roman" w:hAnsi="Times New Roman" w:cs="Times New Roman"/>
          <w:noProof/>
          <w:kern w:val="0"/>
          <w:sz w:val="26"/>
          <w:szCs w:val="26"/>
          <w14:ligatures w14:val="none"/>
        </w:rPr>
        <w:t>funkcionāliem traucējumiem</w:t>
      </w:r>
      <w:r w:rsidRPr="00256DB0">
        <w:rPr>
          <w:rFonts w:ascii="Times New Roman" w:eastAsia="Times New Roman" w:hAnsi="Times New Roman" w:cs="Times New Roman"/>
          <w:noProof/>
          <w:kern w:val="0"/>
          <w:sz w:val="26"/>
          <w:szCs w:val="26"/>
          <w14:ligatures w14:val="none"/>
        </w:rPr>
        <w:t xml:space="preserve"> vēlāku pieaugšanu. </w:t>
      </w:r>
    </w:p>
    <w:p w14:paraId="5DDD40AE" w14:textId="77777777" w:rsidR="00EE607B" w:rsidRPr="00256DB0" w:rsidRDefault="00000000" w:rsidP="00632404">
      <w:pPr>
        <w:pStyle w:val="Default"/>
        <w:ind w:firstLine="709"/>
        <w:jc w:val="both"/>
        <w:rPr>
          <w:rFonts w:eastAsia="Calibri"/>
          <w:noProof/>
          <w:sz w:val="26"/>
          <w:szCs w:val="26"/>
          <w:lang w:val="lv-LV"/>
        </w:rPr>
      </w:pPr>
      <w:r w:rsidRPr="00256DB0">
        <w:rPr>
          <w:rFonts w:eastAsia="Times New Roman"/>
          <w:noProof/>
          <w:sz w:val="26"/>
          <w:szCs w:val="26"/>
          <w:lang w:val="lv-LV"/>
        </w:rPr>
        <w:t>Saskaņā ar Centrālās statistikas pārvaldes datiem</w:t>
      </w:r>
      <w:r>
        <w:rPr>
          <w:rStyle w:val="FootnoteReference"/>
          <w:rFonts w:eastAsia="Times New Roman"/>
          <w:noProof/>
          <w:sz w:val="26"/>
          <w:szCs w:val="26"/>
          <w:lang w:val="lv-LV"/>
        </w:rPr>
        <w:footnoteReference w:id="13"/>
      </w:r>
      <w:r w:rsidRPr="00256DB0">
        <w:rPr>
          <w:rFonts w:eastAsia="Times New Roman"/>
          <w:noProof/>
          <w:sz w:val="26"/>
          <w:szCs w:val="26"/>
          <w:lang w:val="lv-LV"/>
        </w:rPr>
        <w:t xml:space="preserve"> 202</w:t>
      </w:r>
      <w:r w:rsidR="00364A7B" w:rsidRPr="00256DB0">
        <w:rPr>
          <w:rFonts w:eastAsia="Times New Roman"/>
          <w:noProof/>
          <w:sz w:val="26"/>
          <w:szCs w:val="26"/>
          <w:lang w:val="lv-LV"/>
        </w:rPr>
        <w:t>4</w:t>
      </w:r>
      <w:r w:rsidRPr="00256DB0">
        <w:rPr>
          <w:rFonts w:eastAsia="Times New Roman"/>
          <w:noProof/>
          <w:sz w:val="26"/>
          <w:szCs w:val="26"/>
          <w:lang w:val="lv-LV"/>
        </w:rPr>
        <w:t>. gada sākumā Latvijā dzīvoja</w:t>
      </w:r>
      <w:r w:rsidR="00663D36" w:rsidRPr="00256DB0">
        <w:rPr>
          <w:rFonts w:eastAsia="Times New Roman"/>
          <w:noProof/>
          <w:sz w:val="26"/>
          <w:szCs w:val="26"/>
          <w:lang w:val="lv-LV"/>
        </w:rPr>
        <w:t xml:space="preserve"> 1 871 882</w:t>
      </w:r>
      <w:r w:rsidRPr="00256DB0">
        <w:rPr>
          <w:rFonts w:eastAsia="Times New Roman"/>
          <w:noProof/>
          <w:sz w:val="26"/>
          <w:szCs w:val="26"/>
          <w:lang w:val="lv-LV"/>
        </w:rPr>
        <w:t xml:space="preserve"> iedzīvotāji, </w:t>
      </w:r>
      <w:r w:rsidRPr="00256DB0">
        <w:rPr>
          <w:rFonts w:eastAsia="Calibri"/>
          <w:noProof/>
          <w:sz w:val="26"/>
          <w:szCs w:val="26"/>
          <w:lang w:val="lv-LV"/>
        </w:rPr>
        <w:t xml:space="preserve">no kuriem </w:t>
      </w:r>
      <w:r w:rsidRPr="00256DB0">
        <w:rPr>
          <w:noProof/>
          <w:sz w:val="26"/>
          <w:szCs w:val="26"/>
          <w:lang w:val="lv-LV"/>
        </w:rPr>
        <w:t xml:space="preserve">605 </w:t>
      </w:r>
      <w:r w:rsidR="00364A7B" w:rsidRPr="00256DB0">
        <w:rPr>
          <w:noProof/>
          <w:sz w:val="26"/>
          <w:szCs w:val="26"/>
          <w:lang w:val="lv-LV"/>
        </w:rPr>
        <w:t>273</w:t>
      </w:r>
      <w:r w:rsidRPr="00256DB0">
        <w:rPr>
          <w:rFonts w:eastAsia="Calibri"/>
          <w:noProof/>
          <w:sz w:val="26"/>
          <w:szCs w:val="26"/>
          <w:lang w:val="lv-LV"/>
        </w:rPr>
        <w:t xml:space="preserve"> (jeb 32,3%) ir galvaspilsētas iedzīvotāji. No visiem Rīgas iedzīvotājiem</w:t>
      </w:r>
      <w:r w:rsidR="00663D36" w:rsidRPr="00256DB0">
        <w:rPr>
          <w:rFonts w:eastAsia="Calibri"/>
          <w:noProof/>
          <w:sz w:val="26"/>
          <w:szCs w:val="26"/>
          <w:lang w:val="lv-LV"/>
        </w:rPr>
        <w:t xml:space="preserve"> 147 090 </w:t>
      </w:r>
      <w:r w:rsidR="00325358" w:rsidRPr="00256DB0">
        <w:rPr>
          <w:rFonts w:eastAsia="Calibri"/>
          <w:noProof/>
          <w:sz w:val="26"/>
          <w:szCs w:val="26"/>
          <w:lang w:val="lv-LV"/>
        </w:rPr>
        <w:t>(</w:t>
      </w:r>
      <w:r w:rsidR="00663D36" w:rsidRPr="00256DB0">
        <w:rPr>
          <w:rFonts w:eastAsia="Calibri"/>
          <w:noProof/>
          <w:sz w:val="26"/>
          <w:szCs w:val="26"/>
          <w:lang w:val="lv-LV"/>
        </w:rPr>
        <w:t xml:space="preserve">jeb </w:t>
      </w:r>
      <w:r w:rsidR="005F77BF" w:rsidRPr="00256DB0">
        <w:rPr>
          <w:rFonts w:eastAsia="Calibri"/>
          <w:noProof/>
          <w:sz w:val="26"/>
          <w:szCs w:val="26"/>
          <w:lang w:val="lv-LV"/>
        </w:rPr>
        <w:t>24,3%</w:t>
      </w:r>
      <w:r w:rsidR="00325358" w:rsidRPr="00256DB0">
        <w:rPr>
          <w:rFonts w:eastAsia="Calibri"/>
          <w:noProof/>
          <w:sz w:val="26"/>
          <w:szCs w:val="26"/>
          <w:lang w:val="lv-LV"/>
        </w:rPr>
        <w:t>)</w:t>
      </w:r>
      <w:r w:rsidR="005F77BF" w:rsidRPr="00256DB0">
        <w:rPr>
          <w:rFonts w:eastAsia="Calibri"/>
          <w:noProof/>
          <w:sz w:val="26"/>
          <w:szCs w:val="26"/>
          <w:lang w:val="lv-LV"/>
        </w:rPr>
        <w:t xml:space="preserve"> ir vecuma grupa no 6</w:t>
      </w:r>
      <w:r w:rsidRPr="00256DB0">
        <w:rPr>
          <w:rFonts w:eastAsia="Calibri"/>
          <w:noProof/>
          <w:sz w:val="26"/>
          <w:szCs w:val="26"/>
          <w:lang w:val="lv-LV"/>
        </w:rPr>
        <w:t xml:space="preserve"> līdz </w:t>
      </w:r>
      <w:r w:rsidR="005F77BF" w:rsidRPr="00256DB0">
        <w:rPr>
          <w:rFonts w:eastAsia="Calibri"/>
          <w:noProof/>
          <w:sz w:val="26"/>
          <w:szCs w:val="26"/>
          <w:lang w:val="lv-LV"/>
        </w:rPr>
        <w:t xml:space="preserve">29 gadiem, bet </w:t>
      </w:r>
      <w:r w:rsidRPr="00256DB0">
        <w:rPr>
          <w:rFonts w:eastAsia="Calibri"/>
          <w:noProof/>
          <w:sz w:val="26"/>
          <w:szCs w:val="26"/>
          <w:lang w:val="lv-LV"/>
        </w:rPr>
        <w:t>7</w:t>
      </w:r>
      <w:r w:rsidR="005F77BF" w:rsidRPr="00256DB0">
        <w:rPr>
          <w:rFonts w:eastAsia="Calibri"/>
          <w:noProof/>
          <w:sz w:val="26"/>
          <w:szCs w:val="26"/>
          <w:lang w:val="lv-LV"/>
        </w:rPr>
        <w:t xml:space="preserve">7 475 </w:t>
      </w:r>
      <w:r w:rsidRPr="00256DB0">
        <w:rPr>
          <w:rFonts w:eastAsia="Calibri"/>
          <w:noProof/>
          <w:sz w:val="26"/>
          <w:szCs w:val="26"/>
          <w:lang w:val="lv-LV"/>
        </w:rPr>
        <w:t>(</w:t>
      </w:r>
      <w:r w:rsidR="005F77BF" w:rsidRPr="00256DB0">
        <w:rPr>
          <w:rFonts w:eastAsia="Calibri"/>
          <w:noProof/>
          <w:sz w:val="26"/>
          <w:szCs w:val="26"/>
          <w:lang w:val="lv-LV"/>
        </w:rPr>
        <w:t xml:space="preserve">jeb </w:t>
      </w:r>
      <w:r w:rsidR="00711D4F" w:rsidRPr="00256DB0">
        <w:rPr>
          <w:rFonts w:eastAsia="Calibri"/>
          <w:noProof/>
          <w:sz w:val="26"/>
          <w:szCs w:val="26"/>
          <w:lang w:val="lv-LV"/>
        </w:rPr>
        <w:t>12,8%</w:t>
      </w:r>
      <w:r w:rsidRPr="00256DB0">
        <w:rPr>
          <w:rFonts w:eastAsia="Calibri"/>
          <w:noProof/>
          <w:sz w:val="26"/>
          <w:szCs w:val="26"/>
          <w:lang w:val="lv-LV"/>
        </w:rPr>
        <w:t>) ir jaunieši vecumā no 13 līdz 25 gadiem</w:t>
      </w:r>
      <w:r w:rsidR="009C31D0" w:rsidRPr="00256DB0">
        <w:rPr>
          <w:rFonts w:eastAsia="Calibri"/>
          <w:noProof/>
          <w:sz w:val="26"/>
          <w:szCs w:val="26"/>
          <w:lang w:val="lv-LV"/>
        </w:rPr>
        <w:t xml:space="preserve"> (1. attēls)</w:t>
      </w:r>
      <w:r w:rsidRPr="00256DB0">
        <w:rPr>
          <w:rFonts w:eastAsia="Calibri"/>
          <w:noProof/>
          <w:sz w:val="26"/>
          <w:szCs w:val="26"/>
          <w:lang w:val="lv-LV"/>
        </w:rPr>
        <w:t xml:space="preserve">. Lai gan jauniešu skaits Rīgā </w:t>
      </w:r>
      <w:r w:rsidR="00FE6A04" w:rsidRPr="00256DB0">
        <w:rPr>
          <w:rFonts w:eastAsia="Calibri"/>
          <w:noProof/>
          <w:sz w:val="26"/>
          <w:szCs w:val="26"/>
          <w:lang w:val="lv-LV"/>
        </w:rPr>
        <w:t xml:space="preserve">šogad </w:t>
      </w:r>
      <w:r w:rsidRPr="00256DB0">
        <w:rPr>
          <w:rFonts w:eastAsia="Calibri"/>
          <w:noProof/>
          <w:sz w:val="26"/>
          <w:szCs w:val="26"/>
          <w:lang w:val="lv-LV"/>
        </w:rPr>
        <w:t>ir par 4</w:t>
      </w:r>
      <w:r w:rsidR="00ED6A24" w:rsidRPr="00256DB0">
        <w:rPr>
          <w:rFonts w:eastAsia="Calibri"/>
          <w:noProof/>
          <w:sz w:val="26"/>
          <w:szCs w:val="26"/>
          <w:lang w:val="lv-LV"/>
        </w:rPr>
        <w:t>3,6</w:t>
      </w:r>
      <w:r w:rsidRPr="00256DB0">
        <w:rPr>
          <w:rFonts w:eastAsia="Calibri"/>
          <w:noProof/>
          <w:sz w:val="26"/>
          <w:szCs w:val="26"/>
          <w:lang w:val="lv-LV"/>
        </w:rPr>
        <w:t>% mazāks kā pirms 20 gadiem, tomēr kopš 2020. gada jauniešu skaits ik gadu nedaudz palielinās</w:t>
      </w:r>
      <w:r w:rsidR="00325358" w:rsidRPr="00256DB0">
        <w:rPr>
          <w:rFonts w:eastAsia="Calibri"/>
          <w:noProof/>
          <w:sz w:val="26"/>
          <w:szCs w:val="26"/>
          <w:lang w:val="lv-LV"/>
        </w:rPr>
        <w:t xml:space="preserve"> gan absolūtajos skaitļos, gan procentuāli no pilsētas iedzīvotāju kopskaita</w:t>
      </w:r>
      <w:r w:rsidR="00B738C1" w:rsidRPr="00256DB0">
        <w:rPr>
          <w:rFonts w:eastAsia="Calibri"/>
          <w:noProof/>
          <w:sz w:val="26"/>
          <w:szCs w:val="26"/>
          <w:lang w:val="lv-LV"/>
        </w:rPr>
        <w:t>.</w:t>
      </w:r>
      <w:r w:rsidR="00325358" w:rsidRPr="00256DB0">
        <w:rPr>
          <w:rFonts w:eastAsia="Calibri"/>
          <w:noProof/>
          <w:sz w:val="26"/>
          <w:szCs w:val="26"/>
          <w:lang w:val="lv-LV"/>
        </w:rPr>
        <w:t xml:space="preserve"> 2019.</w:t>
      </w:r>
      <w:r w:rsidR="00AE3244" w:rsidRPr="00256DB0">
        <w:rPr>
          <w:rFonts w:eastAsia="Calibri"/>
          <w:noProof/>
          <w:sz w:val="26"/>
          <w:szCs w:val="26"/>
          <w:lang w:val="lv-LV"/>
        </w:rPr>
        <w:t xml:space="preserve"> </w:t>
      </w:r>
      <w:r w:rsidR="00325358" w:rsidRPr="00256DB0">
        <w:rPr>
          <w:rFonts w:eastAsia="Calibri"/>
          <w:noProof/>
          <w:sz w:val="26"/>
          <w:szCs w:val="26"/>
          <w:lang w:val="lv-LV"/>
        </w:rPr>
        <w:t xml:space="preserve">gadā, kad Rīgā bija viszemākais jauniešu skaits pēdējo 20 gadu laikā, </w:t>
      </w:r>
      <w:r w:rsidR="005A7261" w:rsidRPr="00256DB0">
        <w:rPr>
          <w:rFonts w:eastAsia="Calibri"/>
          <w:noProof/>
          <w:sz w:val="26"/>
          <w:szCs w:val="26"/>
          <w:lang w:val="lv-LV"/>
        </w:rPr>
        <w:t>jaunieši veidoja vien 11,1% no Rīgas iedzīvotāju kopskaita.</w:t>
      </w:r>
      <w:r w:rsidR="00B738C1" w:rsidRPr="00256DB0">
        <w:rPr>
          <w:rFonts w:eastAsia="Calibri"/>
          <w:noProof/>
          <w:sz w:val="26"/>
          <w:szCs w:val="26"/>
          <w:lang w:val="lv-LV"/>
        </w:rPr>
        <w:t xml:space="preserve"> </w:t>
      </w:r>
    </w:p>
    <w:p w14:paraId="0C073CDD" w14:textId="77777777" w:rsidR="00B22F46" w:rsidRPr="00256DB0" w:rsidRDefault="00000000" w:rsidP="00632404">
      <w:pPr>
        <w:pStyle w:val="Default"/>
        <w:ind w:firstLine="709"/>
        <w:jc w:val="both"/>
        <w:rPr>
          <w:rFonts w:eastAsia="Calibri"/>
          <w:noProof/>
          <w:sz w:val="26"/>
          <w:szCs w:val="26"/>
          <w:lang w:val="lv-LV"/>
        </w:rPr>
      </w:pPr>
      <w:r w:rsidRPr="00256DB0">
        <w:rPr>
          <w:rFonts w:eastAsia="Calibri"/>
          <w:noProof/>
          <w:sz w:val="26"/>
          <w:szCs w:val="26"/>
          <w:lang w:val="lv-LV"/>
        </w:rPr>
        <w:t xml:space="preserve">Domājot par RVP jaunatnes politikas mērķa grupu, nepieciešams ņemt vērā arī tā saucamos “pilsētas lietotājus” – jauniešus, kas Rīgā mācās (studē), strādā vai pavada brīvo laiku, taču šeit nedzīvo. Šīs grupas lielumu ir grūti precīzi noteikt. </w:t>
      </w:r>
    </w:p>
    <w:p w14:paraId="0CB6A21C" w14:textId="77777777" w:rsidR="00ED6A24" w:rsidRPr="00256DB0" w:rsidRDefault="00ED6A24" w:rsidP="00ED6A24">
      <w:pPr>
        <w:pStyle w:val="Default"/>
        <w:ind w:firstLine="709"/>
        <w:jc w:val="right"/>
        <w:rPr>
          <w:rFonts w:eastAsia="Calibri"/>
          <w:i/>
          <w:iCs/>
          <w:noProof/>
          <w:sz w:val="26"/>
          <w:szCs w:val="26"/>
          <w:lang w:val="lv-LV"/>
        </w:rPr>
      </w:pPr>
    </w:p>
    <w:p w14:paraId="5575CC03" w14:textId="77777777" w:rsidR="00AC13BD" w:rsidRPr="00256DB0" w:rsidRDefault="00000000" w:rsidP="00ED6A24">
      <w:pPr>
        <w:pStyle w:val="Default"/>
        <w:jc w:val="center"/>
        <w:rPr>
          <w:noProof/>
          <w:lang w:val="lv-LV"/>
        </w:rPr>
      </w:pPr>
      <w:r w:rsidRPr="00256DB0">
        <w:rPr>
          <w:noProof/>
          <w:lang w:val="lv-LV"/>
        </w:rPr>
        <w:drawing>
          <wp:inline distT="0" distB="0" distL="0" distR="0" wp14:anchorId="1A99B91B" wp14:editId="165F0AFE">
            <wp:extent cx="5229480" cy="3335655"/>
            <wp:effectExtent l="19050" t="19050" r="28575" b="17145"/>
            <wp:docPr id="5113153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15307"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46709" cy="3346645"/>
                    </a:xfrm>
                    <a:prstGeom prst="rect">
                      <a:avLst/>
                    </a:prstGeom>
                    <a:noFill/>
                    <a:ln>
                      <a:solidFill>
                        <a:schemeClr val="accent1"/>
                      </a:solidFill>
                    </a:ln>
                  </pic:spPr>
                </pic:pic>
              </a:graphicData>
            </a:graphic>
          </wp:inline>
        </w:drawing>
      </w:r>
    </w:p>
    <w:p w14:paraId="23205FA4" w14:textId="77777777" w:rsidR="00ED6A24" w:rsidRPr="00256DB0" w:rsidRDefault="00000000" w:rsidP="00ED6A24">
      <w:pPr>
        <w:pStyle w:val="Default"/>
        <w:ind w:firstLine="709"/>
        <w:jc w:val="center"/>
        <w:rPr>
          <w:noProof/>
          <w:lang w:val="lv-LV"/>
        </w:rPr>
      </w:pPr>
      <w:r w:rsidRPr="00256DB0">
        <w:rPr>
          <w:rFonts w:eastAsia="Calibri"/>
          <w:i/>
          <w:iCs/>
          <w:noProof/>
          <w:sz w:val="26"/>
          <w:szCs w:val="26"/>
          <w:lang w:val="lv-LV"/>
        </w:rPr>
        <w:lastRenderedPageBreak/>
        <w:t>1.attēls.</w:t>
      </w:r>
    </w:p>
    <w:p w14:paraId="2C01D42C" w14:textId="77777777" w:rsidR="00ED6A24" w:rsidRPr="00256DB0" w:rsidRDefault="00ED6A24" w:rsidP="00632404">
      <w:pPr>
        <w:pStyle w:val="Default"/>
        <w:ind w:firstLine="709"/>
        <w:rPr>
          <w:noProof/>
          <w:lang w:val="lv-LV"/>
        </w:rPr>
      </w:pPr>
    </w:p>
    <w:p w14:paraId="5D355B4C" w14:textId="77777777" w:rsidR="00F06E37" w:rsidRPr="00256DB0" w:rsidRDefault="00000000" w:rsidP="00632404">
      <w:pPr>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2024. gadā </w:t>
      </w:r>
      <w:r w:rsidR="00B738C1" w:rsidRPr="00256DB0">
        <w:rPr>
          <w:rFonts w:ascii="Times New Roman" w:hAnsi="Times New Roman" w:cs="Times New Roman"/>
          <w:noProof/>
          <w:sz w:val="26"/>
          <w:szCs w:val="26"/>
        </w:rPr>
        <w:t xml:space="preserve">30,7% </w:t>
      </w:r>
      <w:r w:rsidRPr="00256DB0">
        <w:rPr>
          <w:rFonts w:ascii="Times New Roman" w:hAnsi="Times New Roman" w:cs="Times New Roman"/>
          <w:noProof/>
          <w:sz w:val="26"/>
          <w:szCs w:val="26"/>
        </w:rPr>
        <w:t xml:space="preserve">no visiem Latvijas jauniešiem </w:t>
      </w:r>
      <w:r w:rsidR="00B738C1" w:rsidRPr="00256DB0">
        <w:rPr>
          <w:rFonts w:ascii="Times New Roman" w:hAnsi="Times New Roman" w:cs="Times New Roman"/>
          <w:noProof/>
          <w:sz w:val="26"/>
          <w:szCs w:val="26"/>
        </w:rPr>
        <w:t xml:space="preserve">dzīvo Rīgā. </w:t>
      </w:r>
      <w:r w:rsidR="00AE3244" w:rsidRPr="00256DB0">
        <w:rPr>
          <w:rFonts w:ascii="Times New Roman" w:hAnsi="Times New Roman" w:cs="Times New Roman"/>
          <w:noProof/>
          <w:sz w:val="26"/>
          <w:szCs w:val="26"/>
        </w:rPr>
        <w:t xml:space="preserve">Ir </w:t>
      </w:r>
      <w:r w:rsidR="00B738C1" w:rsidRPr="00256DB0">
        <w:rPr>
          <w:rFonts w:ascii="Times New Roman" w:hAnsi="Times New Roman" w:cs="Times New Roman"/>
          <w:noProof/>
          <w:sz w:val="26"/>
          <w:szCs w:val="26"/>
        </w:rPr>
        <w:t xml:space="preserve">novērojams pakāpenisks Rīgā dzīvojošo </w:t>
      </w:r>
      <w:r w:rsidR="00345FBC" w:rsidRPr="00256DB0">
        <w:rPr>
          <w:rFonts w:ascii="Times New Roman" w:hAnsi="Times New Roman" w:cs="Times New Roman"/>
          <w:noProof/>
          <w:sz w:val="26"/>
          <w:szCs w:val="26"/>
        </w:rPr>
        <w:t xml:space="preserve">Latvijas </w:t>
      </w:r>
      <w:r w:rsidR="00B738C1" w:rsidRPr="00256DB0">
        <w:rPr>
          <w:rFonts w:ascii="Times New Roman" w:hAnsi="Times New Roman" w:cs="Times New Roman"/>
          <w:noProof/>
          <w:sz w:val="26"/>
          <w:szCs w:val="26"/>
        </w:rPr>
        <w:t>jauniešu īpatsvar</w:t>
      </w:r>
      <w:r w:rsidR="00345FBC" w:rsidRPr="00256DB0">
        <w:rPr>
          <w:rFonts w:ascii="Times New Roman" w:hAnsi="Times New Roman" w:cs="Times New Roman"/>
          <w:noProof/>
          <w:sz w:val="26"/>
          <w:szCs w:val="26"/>
        </w:rPr>
        <w:t>a</w:t>
      </w:r>
      <w:r w:rsidR="00B738C1" w:rsidRPr="00256DB0">
        <w:rPr>
          <w:rFonts w:ascii="Times New Roman" w:hAnsi="Times New Roman" w:cs="Times New Roman"/>
          <w:noProof/>
          <w:sz w:val="26"/>
          <w:szCs w:val="26"/>
        </w:rPr>
        <w:t xml:space="preserve"> pieaugums sākot no 2015.</w:t>
      </w:r>
      <w:r w:rsidR="00345FBC" w:rsidRPr="00256DB0">
        <w:rPr>
          <w:rFonts w:ascii="Times New Roman" w:hAnsi="Times New Roman" w:cs="Times New Roman"/>
          <w:noProof/>
          <w:sz w:val="26"/>
          <w:szCs w:val="26"/>
        </w:rPr>
        <w:t xml:space="preserve"> </w:t>
      </w:r>
      <w:r w:rsidR="00B738C1" w:rsidRPr="00256DB0">
        <w:rPr>
          <w:rFonts w:ascii="Times New Roman" w:hAnsi="Times New Roman" w:cs="Times New Roman"/>
          <w:noProof/>
          <w:sz w:val="26"/>
          <w:szCs w:val="26"/>
        </w:rPr>
        <w:t>gada (kad 27,4% no visiem Latvijas jauniešiem dzīvoja Rīgā)</w:t>
      </w:r>
      <w:r w:rsidR="009C31D0" w:rsidRPr="00256DB0">
        <w:rPr>
          <w:rFonts w:ascii="Times New Roman" w:hAnsi="Times New Roman" w:cs="Times New Roman"/>
          <w:noProof/>
          <w:sz w:val="26"/>
          <w:szCs w:val="26"/>
        </w:rPr>
        <w:t xml:space="preserve"> (2.attēls)</w:t>
      </w:r>
      <w:r w:rsidR="00B738C1" w:rsidRPr="00256DB0">
        <w:rPr>
          <w:rFonts w:ascii="Times New Roman" w:hAnsi="Times New Roman" w:cs="Times New Roman"/>
          <w:noProof/>
          <w:sz w:val="26"/>
          <w:szCs w:val="26"/>
        </w:rPr>
        <w:t>.</w:t>
      </w:r>
      <w:r w:rsidR="00AE3244" w:rsidRPr="00256DB0">
        <w:rPr>
          <w:rFonts w:ascii="Times New Roman" w:hAnsi="Times New Roman" w:cs="Times New Roman"/>
          <w:noProof/>
          <w:sz w:val="26"/>
          <w:szCs w:val="26"/>
        </w:rPr>
        <w:t xml:space="preserve"> Līdz ar to turpina pieaugt RVP loma jaunatnes politikas īstenošanā visas valsts mērogā un kvalitātes standartu ieviešanā darbā ar jaunatni. </w:t>
      </w:r>
    </w:p>
    <w:p w14:paraId="62FC5F1B" w14:textId="77777777" w:rsidR="00AE3244" w:rsidRPr="00256DB0" w:rsidRDefault="00AE3244" w:rsidP="00632404">
      <w:pPr>
        <w:spacing w:after="0" w:line="240" w:lineRule="auto"/>
        <w:ind w:firstLine="709"/>
        <w:jc w:val="both"/>
        <w:rPr>
          <w:rFonts w:ascii="Times New Roman" w:hAnsi="Times New Roman" w:cs="Times New Roman"/>
          <w:noProof/>
          <w:sz w:val="26"/>
          <w:szCs w:val="26"/>
        </w:rPr>
      </w:pPr>
    </w:p>
    <w:p w14:paraId="06D96940" w14:textId="77777777" w:rsidR="00AE3244" w:rsidRPr="00256DB0" w:rsidRDefault="00000000" w:rsidP="00AE3244">
      <w:pPr>
        <w:pStyle w:val="Default"/>
        <w:jc w:val="center"/>
        <w:rPr>
          <w:b/>
          <w:bCs/>
          <w:noProof/>
          <w:color w:val="00B050"/>
          <w:sz w:val="26"/>
          <w:szCs w:val="26"/>
          <w:lang w:val="lv-LV"/>
        </w:rPr>
      </w:pPr>
      <w:r w:rsidRPr="00256DB0">
        <w:rPr>
          <w:noProof/>
          <w:lang w:val="lv-LV"/>
        </w:rPr>
        <w:drawing>
          <wp:inline distT="0" distB="0" distL="0" distR="0" wp14:anchorId="57355F01" wp14:editId="358A9410">
            <wp:extent cx="5978106" cy="2639683"/>
            <wp:effectExtent l="0" t="0" r="3810" b="8890"/>
            <wp:docPr id="291150995" name="Chart 1">
              <a:extLst xmlns:a="http://schemas.openxmlformats.org/drawingml/2006/main">
                <a:ext uri="{FF2B5EF4-FFF2-40B4-BE49-F238E27FC236}">
                  <a16:creationId xmlns:a16="http://schemas.microsoft.com/office/drawing/2014/main" id="{DFE19C54-07D7-072B-AEEA-28A01A977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A778F1" w14:textId="77777777" w:rsidR="00AE3244" w:rsidRPr="00256DB0" w:rsidRDefault="00000000" w:rsidP="00AE3244">
      <w:pPr>
        <w:pStyle w:val="Default"/>
        <w:jc w:val="center"/>
        <w:rPr>
          <w:rFonts w:eastAsia="Calibri"/>
          <w:i/>
          <w:iCs/>
          <w:noProof/>
          <w:sz w:val="26"/>
          <w:szCs w:val="26"/>
          <w:lang w:val="lv-LV"/>
        </w:rPr>
      </w:pPr>
      <w:r w:rsidRPr="00256DB0">
        <w:rPr>
          <w:rFonts w:eastAsia="Calibri"/>
          <w:i/>
          <w:iCs/>
          <w:noProof/>
          <w:sz w:val="26"/>
          <w:szCs w:val="26"/>
          <w:lang w:val="lv-LV"/>
        </w:rPr>
        <w:t>2.attēls.</w:t>
      </w:r>
    </w:p>
    <w:p w14:paraId="7CD79455" w14:textId="77777777" w:rsidR="00AE3244" w:rsidRPr="00256DB0" w:rsidRDefault="00AE3244" w:rsidP="00632404">
      <w:pPr>
        <w:pStyle w:val="Default"/>
        <w:ind w:firstLine="709"/>
        <w:jc w:val="both"/>
        <w:rPr>
          <w:b/>
          <w:bCs/>
          <w:noProof/>
          <w:color w:val="00B050"/>
          <w:sz w:val="26"/>
          <w:szCs w:val="26"/>
          <w:lang w:val="lv-LV"/>
        </w:rPr>
      </w:pPr>
    </w:p>
    <w:p w14:paraId="75627876" w14:textId="77777777" w:rsidR="00783C35" w:rsidRPr="00256DB0" w:rsidRDefault="00000000" w:rsidP="00632404">
      <w:pPr>
        <w:spacing w:after="0" w:line="240" w:lineRule="auto"/>
        <w:ind w:firstLine="709"/>
        <w:jc w:val="both"/>
        <w:rPr>
          <w:noProof/>
          <w:color w:val="244BD3"/>
          <w:sz w:val="28"/>
          <w:szCs w:val="28"/>
        </w:rPr>
      </w:pPr>
      <w:r w:rsidRPr="00256DB0">
        <w:rPr>
          <w:rFonts w:ascii="Times New Roman" w:eastAsia="Times New Roman" w:hAnsi="Times New Roman" w:cs="Times New Roman"/>
          <w:noProof/>
          <w:kern w:val="0"/>
          <w:sz w:val="26"/>
          <w:szCs w:val="26"/>
          <w14:ligatures w14:val="none"/>
        </w:rPr>
        <w:t>2023.</w:t>
      </w:r>
      <w:r w:rsidR="00AE3244" w:rsidRPr="00256DB0">
        <w:rPr>
          <w:rFonts w:ascii="Times New Roman" w:eastAsia="Times New Roman" w:hAnsi="Times New Roman" w:cs="Times New Roman"/>
          <w:noProof/>
          <w:kern w:val="0"/>
          <w:sz w:val="26"/>
          <w:szCs w:val="26"/>
          <w14:ligatures w14:val="none"/>
        </w:rPr>
        <w:t xml:space="preserve"> </w:t>
      </w:r>
      <w:r w:rsidRPr="00256DB0">
        <w:rPr>
          <w:rFonts w:ascii="Times New Roman" w:eastAsia="Times New Roman" w:hAnsi="Times New Roman" w:cs="Times New Roman"/>
          <w:noProof/>
          <w:kern w:val="0"/>
          <w:sz w:val="26"/>
          <w:szCs w:val="26"/>
          <w14:ligatures w14:val="none"/>
        </w:rPr>
        <w:t>gadā tika veikt</w:t>
      </w:r>
      <w:r w:rsidR="0015003B" w:rsidRPr="00256DB0">
        <w:rPr>
          <w:rFonts w:ascii="Times New Roman" w:eastAsia="Times New Roman" w:hAnsi="Times New Roman" w:cs="Times New Roman"/>
          <w:noProof/>
          <w:kern w:val="0"/>
          <w:sz w:val="26"/>
          <w:szCs w:val="26"/>
          <w14:ligatures w14:val="none"/>
        </w:rPr>
        <w:t>s</w:t>
      </w:r>
      <w:r w:rsidRPr="00256DB0">
        <w:rPr>
          <w:rFonts w:ascii="Times New Roman" w:eastAsia="Times New Roman" w:hAnsi="Times New Roman" w:cs="Times New Roman"/>
          <w:noProof/>
          <w:kern w:val="0"/>
          <w:sz w:val="26"/>
          <w:szCs w:val="26"/>
          <w14:ligatures w14:val="none"/>
        </w:rPr>
        <w:t xml:space="preserve"> pētījums “Jaunieši Rīgā: statistisks raksturojums un jauniešu viedokļu izpēte”</w:t>
      </w:r>
      <w:r>
        <w:rPr>
          <w:rStyle w:val="FootnoteReference"/>
          <w:rFonts w:ascii="Times New Roman" w:eastAsia="Times New Roman" w:hAnsi="Times New Roman" w:cs="Times New Roman"/>
          <w:noProof/>
          <w:kern w:val="0"/>
          <w:sz w:val="26"/>
          <w:szCs w:val="26"/>
          <w14:ligatures w14:val="none"/>
        </w:rPr>
        <w:footnoteReference w:id="14"/>
      </w:r>
      <w:r w:rsidRPr="00256DB0">
        <w:rPr>
          <w:rFonts w:ascii="Times New Roman" w:eastAsia="Times New Roman" w:hAnsi="Times New Roman" w:cs="Times New Roman"/>
          <w:noProof/>
          <w:kern w:val="0"/>
          <w:sz w:val="26"/>
          <w:szCs w:val="26"/>
          <w14:ligatures w14:val="none"/>
        </w:rPr>
        <w:t xml:space="preserve">, lai </w:t>
      </w:r>
      <w:r w:rsidR="00F06E37" w:rsidRPr="00256DB0">
        <w:rPr>
          <w:rFonts w:ascii="Times New Roman" w:hAnsi="Times New Roman" w:cs="Times New Roman"/>
          <w:noProof/>
          <w:sz w:val="26"/>
          <w:szCs w:val="26"/>
        </w:rPr>
        <w:t>iegūt</w:t>
      </w:r>
      <w:r w:rsidRPr="00256DB0">
        <w:rPr>
          <w:rFonts w:ascii="Times New Roman" w:hAnsi="Times New Roman" w:cs="Times New Roman"/>
          <w:noProof/>
          <w:sz w:val="26"/>
          <w:szCs w:val="26"/>
        </w:rPr>
        <w:t>u</w:t>
      </w:r>
      <w:r w:rsidR="00F06E37" w:rsidRPr="00256DB0">
        <w:rPr>
          <w:rFonts w:ascii="Times New Roman" w:hAnsi="Times New Roman" w:cs="Times New Roman"/>
          <w:noProof/>
          <w:sz w:val="26"/>
          <w:szCs w:val="26"/>
        </w:rPr>
        <w:t xml:space="preserve"> Rīgas jauniešu (to, kuri dzīvo, mācās, strādā vai pavada brīvo laiku Rīgā) statistisku un socioloģisku raksturojumu.</w:t>
      </w:r>
      <w:r w:rsidR="00F06E37" w:rsidRPr="00256DB0">
        <w:rPr>
          <w:noProof/>
          <w:color w:val="244BD3"/>
          <w:sz w:val="28"/>
          <w:szCs w:val="28"/>
        </w:rPr>
        <w:t xml:space="preserve"> </w:t>
      </w:r>
    </w:p>
    <w:p w14:paraId="5DB4432C" w14:textId="77777777" w:rsidR="00F06E37" w:rsidRPr="00256DB0" w:rsidRDefault="00000000" w:rsidP="00632404">
      <w:pPr>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Pētījuma ietvaros tika organizēta Rīgas jauniešu aptauja, kuras laikā anketu aizpildīja 933 jaunieši vecumā no 13 līdz 25 gadiem, tai skaitā 774 jaunieši, kas dzīvo Rīgā, un 159 jaunieši, kas dzīvo citur, bet ikdienā uzturas Rīgā.</w:t>
      </w:r>
      <w:r w:rsidR="00D21B4F"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Līdzīga jauniešu aptauja tika īstenota 2021.</w:t>
      </w:r>
      <w:r w:rsidR="00AE3244"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gadā</w:t>
      </w:r>
      <w:r>
        <w:rPr>
          <w:rStyle w:val="FootnoteReference"/>
          <w:rFonts w:ascii="Times New Roman" w:hAnsi="Times New Roman" w:cs="Times New Roman"/>
          <w:noProof/>
          <w:sz w:val="26"/>
          <w:szCs w:val="26"/>
        </w:rPr>
        <w:footnoteReference w:id="15"/>
      </w:r>
      <w:r w:rsidRPr="00256DB0">
        <w:rPr>
          <w:rFonts w:ascii="Times New Roman" w:hAnsi="Times New Roman" w:cs="Times New Roman"/>
          <w:noProof/>
          <w:sz w:val="26"/>
          <w:szCs w:val="26"/>
        </w:rPr>
        <w:t xml:space="preserve">. </w:t>
      </w:r>
    </w:p>
    <w:p w14:paraId="6781D602" w14:textId="77777777" w:rsidR="00AF5DD2" w:rsidRPr="00256DB0" w:rsidRDefault="00000000" w:rsidP="00632404">
      <w:pPr>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Aptaujā tika iekļauti jautājumi par jauniešu apmierinātību ar Rīgu un pieejamām iespējām, populārām aktivitātēm, brīvā laika pavadīšanas veidiem un vietām, drošības līmeņa </w:t>
      </w:r>
      <w:r w:rsidR="003B11C7" w:rsidRPr="00256DB0">
        <w:rPr>
          <w:rFonts w:ascii="Times New Roman" w:hAnsi="Times New Roman" w:cs="Times New Roman"/>
          <w:noProof/>
          <w:sz w:val="26"/>
          <w:szCs w:val="26"/>
        </w:rPr>
        <w:t>un labbūtības</w:t>
      </w:r>
      <w:r w:rsidRPr="00256DB0">
        <w:rPr>
          <w:rFonts w:ascii="Times New Roman" w:hAnsi="Times New Roman" w:cs="Times New Roman"/>
          <w:noProof/>
          <w:sz w:val="26"/>
          <w:szCs w:val="26"/>
        </w:rPr>
        <w:t xml:space="preserve"> novērtējumu</w:t>
      </w:r>
      <w:r w:rsidR="003B11C7" w:rsidRPr="00256DB0">
        <w:rPr>
          <w:rFonts w:ascii="Times New Roman" w:hAnsi="Times New Roman" w:cs="Times New Roman"/>
          <w:noProof/>
          <w:sz w:val="26"/>
          <w:szCs w:val="26"/>
        </w:rPr>
        <w:t>,</w:t>
      </w:r>
      <w:r w:rsidRPr="00256DB0">
        <w:rPr>
          <w:rFonts w:ascii="Times New Roman" w:hAnsi="Times New Roman" w:cs="Times New Roman"/>
          <w:noProof/>
          <w:sz w:val="26"/>
          <w:szCs w:val="26"/>
        </w:rPr>
        <w:t xml:space="preserve"> un nākotnes plāniem. </w:t>
      </w:r>
    </w:p>
    <w:p w14:paraId="7AFC018F" w14:textId="77777777" w:rsidR="0033287A" w:rsidRPr="00256DB0" w:rsidRDefault="0033287A" w:rsidP="00632404">
      <w:pPr>
        <w:spacing w:after="0" w:line="240" w:lineRule="auto"/>
        <w:ind w:firstLine="709"/>
        <w:jc w:val="both"/>
        <w:rPr>
          <w:rFonts w:ascii="Times New Roman" w:eastAsia="Times New Roman" w:hAnsi="Times New Roman" w:cs="Times New Roman"/>
          <w:noProof/>
          <w:kern w:val="0"/>
          <w:sz w:val="26"/>
          <w:szCs w:val="26"/>
          <w14:ligatures w14:val="none"/>
        </w:rPr>
      </w:pPr>
    </w:p>
    <w:p w14:paraId="30D4CE4D" w14:textId="77777777" w:rsidR="00DB78F2" w:rsidRPr="00256DB0" w:rsidRDefault="00000000" w:rsidP="00632404">
      <w:pPr>
        <w:pStyle w:val="Default"/>
        <w:ind w:firstLine="709"/>
        <w:jc w:val="both"/>
        <w:rPr>
          <w:noProof/>
          <w:color w:val="auto"/>
          <w:sz w:val="26"/>
          <w:szCs w:val="26"/>
          <w:lang w:val="lv-LV"/>
        </w:rPr>
      </w:pPr>
      <w:r w:rsidRPr="00256DB0">
        <w:rPr>
          <w:noProof/>
          <w:color w:val="auto"/>
          <w:sz w:val="26"/>
          <w:szCs w:val="26"/>
          <w:lang w:val="lv-LV"/>
        </w:rPr>
        <w:t>Saskaņā ar pētījuma rezultātiem v</w:t>
      </w:r>
      <w:r w:rsidR="00D21B4F" w:rsidRPr="00256DB0">
        <w:rPr>
          <w:noProof/>
          <w:color w:val="auto"/>
          <w:sz w:val="26"/>
          <w:szCs w:val="26"/>
          <w:lang w:val="lv-LV"/>
        </w:rPr>
        <w:t>airākums jauniešu (84%) ir apmierināti ar Rīgu kā vietu, kur dzīvot, strādāt, pavadīt brīvo laiku</w:t>
      </w:r>
      <w:r w:rsidR="009C31D0" w:rsidRPr="00256DB0">
        <w:rPr>
          <w:noProof/>
          <w:color w:val="auto"/>
          <w:sz w:val="26"/>
          <w:szCs w:val="26"/>
          <w:lang w:val="lv-LV"/>
        </w:rPr>
        <w:t xml:space="preserve"> (</w:t>
      </w:r>
      <w:r w:rsidR="00E7369C" w:rsidRPr="00256DB0">
        <w:rPr>
          <w:noProof/>
          <w:color w:val="auto"/>
          <w:sz w:val="26"/>
          <w:szCs w:val="26"/>
          <w:lang w:val="lv-LV"/>
        </w:rPr>
        <w:t>3</w:t>
      </w:r>
      <w:r w:rsidR="009C31D0" w:rsidRPr="00256DB0">
        <w:rPr>
          <w:noProof/>
          <w:color w:val="auto"/>
          <w:sz w:val="26"/>
          <w:szCs w:val="26"/>
          <w:lang w:val="lv-LV"/>
        </w:rPr>
        <w:t>. attēls)</w:t>
      </w:r>
      <w:r w:rsidR="00D21B4F" w:rsidRPr="00256DB0">
        <w:rPr>
          <w:noProof/>
          <w:color w:val="auto"/>
          <w:sz w:val="26"/>
          <w:szCs w:val="26"/>
          <w:lang w:val="lv-LV"/>
        </w:rPr>
        <w:t xml:space="preserve">. Tie 16% jauniešu, kuri ir neapmierināti ar Rīgu, kā iemeslus salīdzinoši biežāk norāda: </w:t>
      </w:r>
    </w:p>
    <w:p w14:paraId="6EFB237B" w14:textId="77777777" w:rsidR="00DB78F2" w:rsidRPr="00256DB0" w:rsidRDefault="00000000" w:rsidP="00DB78F2">
      <w:pPr>
        <w:pStyle w:val="Default"/>
        <w:numPr>
          <w:ilvl w:val="0"/>
          <w:numId w:val="35"/>
        </w:numPr>
        <w:tabs>
          <w:tab w:val="left" w:pos="990"/>
        </w:tabs>
        <w:ind w:left="0" w:firstLine="720"/>
        <w:jc w:val="both"/>
        <w:rPr>
          <w:noProof/>
          <w:color w:val="auto"/>
          <w:sz w:val="26"/>
          <w:szCs w:val="26"/>
          <w:lang w:val="lv-LV"/>
        </w:rPr>
      </w:pPr>
      <w:r w:rsidRPr="00256DB0">
        <w:rPr>
          <w:noProof/>
          <w:color w:val="auto"/>
          <w:sz w:val="26"/>
          <w:szCs w:val="26"/>
          <w:lang w:val="lv-LV"/>
        </w:rPr>
        <w:t xml:space="preserve">nav ko darīt brīvajā laikā (14% no visiem Rīgas jauniešiem), </w:t>
      </w:r>
    </w:p>
    <w:p w14:paraId="338D18C6" w14:textId="77777777" w:rsidR="00DB78F2" w:rsidRPr="00256DB0" w:rsidRDefault="00000000" w:rsidP="00DB78F2">
      <w:pPr>
        <w:pStyle w:val="Default"/>
        <w:numPr>
          <w:ilvl w:val="0"/>
          <w:numId w:val="35"/>
        </w:numPr>
        <w:tabs>
          <w:tab w:val="left" w:pos="990"/>
        </w:tabs>
        <w:ind w:left="0" w:firstLine="720"/>
        <w:jc w:val="both"/>
        <w:rPr>
          <w:noProof/>
          <w:color w:val="auto"/>
          <w:sz w:val="26"/>
          <w:szCs w:val="26"/>
          <w:lang w:val="lv-LV"/>
        </w:rPr>
      </w:pPr>
      <w:r w:rsidRPr="00256DB0">
        <w:rPr>
          <w:noProof/>
          <w:color w:val="auto"/>
          <w:sz w:val="26"/>
          <w:szCs w:val="26"/>
          <w:lang w:val="lv-LV"/>
        </w:rPr>
        <w:t xml:space="preserve">slikti organizēta transporta kustība (12%), </w:t>
      </w:r>
    </w:p>
    <w:p w14:paraId="46FC3DC5" w14:textId="77777777" w:rsidR="00DB78F2" w:rsidRPr="00256DB0" w:rsidRDefault="00000000" w:rsidP="00DB78F2">
      <w:pPr>
        <w:pStyle w:val="Default"/>
        <w:numPr>
          <w:ilvl w:val="0"/>
          <w:numId w:val="35"/>
        </w:numPr>
        <w:tabs>
          <w:tab w:val="left" w:pos="990"/>
        </w:tabs>
        <w:ind w:left="0" w:firstLine="720"/>
        <w:jc w:val="both"/>
        <w:rPr>
          <w:noProof/>
          <w:color w:val="auto"/>
          <w:sz w:val="26"/>
          <w:szCs w:val="26"/>
          <w:lang w:val="lv-LV"/>
        </w:rPr>
      </w:pPr>
      <w:r w:rsidRPr="00256DB0">
        <w:rPr>
          <w:noProof/>
          <w:color w:val="auto"/>
          <w:sz w:val="26"/>
          <w:szCs w:val="26"/>
          <w:lang w:val="lv-LV"/>
        </w:rPr>
        <w:t xml:space="preserve">nepatīkami cilvēki (10%). </w:t>
      </w:r>
    </w:p>
    <w:p w14:paraId="55DA803D" w14:textId="77777777" w:rsidR="00D21B4F" w:rsidRPr="00256DB0" w:rsidRDefault="00000000" w:rsidP="00DB78F2">
      <w:pPr>
        <w:pStyle w:val="Default"/>
        <w:ind w:firstLine="720"/>
        <w:jc w:val="both"/>
        <w:rPr>
          <w:noProof/>
          <w:color w:val="auto"/>
          <w:sz w:val="26"/>
          <w:szCs w:val="26"/>
          <w:lang w:val="lv-LV"/>
        </w:rPr>
      </w:pPr>
      <w:r w:rsidRPr="00256DB0">
        <w:rPr>
          <w:noProof/>
          <w:color w:val="auto"/>
          <w:sz w:val="26"/>
          <w:szCs w:val="26"/>
          <w:lang w:val="lv-LV"/>
        </w:rPr>
        <w:t xml:space="preserve">Salīdzinot ar 2021.gada aptaujas datiem, jauniešu vērtējumi par Rīgu kā vietu, kur dzīvot, strādāt un pavadīt brīvo laiku, </w:t>
      </w:r>
      <w:r w:rsidR="00AF5DD2" w:rsidRPr="00256DB0">
        <w:rPr>
          <w:noProof/>
          <w:color w:val="auto"/>
          <w:sz w:val="26"/>
          <w:szCs w:val="26"/>
          <w:lang w:val="lv-LV"/>
        </w:rPr>
        <w:t xml:space="preserve">būtiski </w:t>
      </w:r>
      <w:r w:rsidRPr="00256DB0">
        <w:rPr>
          <w:noProof/>
          <w:color w:val="auto"/>
          <w:sz w:val="26"/>
          <w:szCs w:val="26"/>
          <w:lang w:val="lv-LV"/>
        </w:rPr>
        <w:t xml:space="preserve">nav mainījušies. </w:t>
      </w:r>
    </w:p>
    <w:p w14:paraId="3A767D8D" w14:textId="77777777" w:rsidR="00DB78F2" w:rsidRPr="00256DB0" w:rsidRDefault="00000000" w:rsidP="00DB78F2">
      <w:pPr>
        <w:pStyle w:val="Default"/>
        <w:jc w:val="both"/>
        <w:rPr>
          <w:noProof/>
          <w:color w:val="auto"/>
          <w:sz w:val="26"/>
          <w:szCs w:val="26"/>
          <w:lang w:val="lv-LV"/>
        </w:rPr>
      </w:pPr>
      <w:r w:rsidRPr="00256DB0">
        <w:rPr>
          <w:noProof/>
          <w:lang w:val="lv-LV"/>
        </w:rPr>
        <w:lastRenderedPageBreak/>
        <w:drawing>
          <wp:inline distT="0" distB="0" distL="0" distR="0" wp14:anchorId="205EF677" wp14:editId="76220619">
            <wp:extent cx="5857336" cy="2427094"/>
            <wp:effectExtent l="19050" t="19050" r="10160" b="11430"/>
            <wp:docPr id="15295754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75415" name="Picture 1" descr="A screenshot of a computer&#10;&#10;Description automatically generated"/>
                    <pic:cNvPicPr/>
                  </pic:nvPicPr>
                  <pic:blipFill>
                    <a:blip r:embed="rId10"/>
                    <a:stretch>
                      <a:fillRect/>
                    </a:stretch>
                  </pic:blipFill>
                  <pic:spPr>
                    <a:xfrm>
                      <a:off x="0" y="0"/>
                      <a:ext cx="5857336" cy="2427094"/>
                    </a:xfrm>
                    <a:prstGeom prst="rect">
                      <a:avLst/>
                    </a:prstGeom>
                    <a:ln>
                      <a:solidFill>
                        <a:schemeClr val="accent1"/>
                      </a:solidFill>
                    </a:ln>
                  </pic:spPr>
                </pic:pic>
              </a:graphicData>
            </a:graphic>
          </wp:inline>
        </w:drawing>
      </w:r>
    </w:p>
    <w:p w14:paraId="6EBB5872" w14:textId="77777777" w:rsidR="003B11C7" w:rsidRPr="00256DB0" w:rsidRDefault="00000000" w:rsidP="003B11C7">
      <w:pPr>
        <w:pStyle w:val="Default"/>
        <w:jc w:val="center"/>
        <w:rPr>
          <w:i/>
          <w:iCs/>
          <w:noProof/>
          <w:color w:val="auto"/>
          <w:sz w:val="26"/>
          <w:szCs w:val="26"/>
          <w:lang w:val="lv-LV"/>
        </w:rPr>
      </w:pPr>
      <w:r w:rsidRPr="00256DB0">
        <w:rPr>
          <w:i/>
          <w:iCs/>
          <w:noProof/>
          <w:color w:val="auto"/>
          <w:sz w:val="26"/>
          <w:szCs w:val="26"/>
          <w:lang w:val="lv-LV"/>
        </w:rPr>
        <w:t>3.attēls.</w:t>
      </w:r>
    </w:p>
    <w:p w14:paraId="243CFF88" w14:textId="77777777" w:rsidR="004D280C" w:rsidRPr="00256DB0" w:rsidRDefault="004D280C" w:rsidP="00632404">
      <w:pPr>
        <w:pStyle w:val="Default"/>
        <w:ind w:firstLine="709"/>
        <w:jc w:val="both"/>
        <w:rPr>
          <w:noProof/>
          <w:color w:val="auto"/>
          <w:sz w:val="26"/>
          <w:szCs w:val="26"/>
          <w:lang w:val="lv-LV"/>
        </w:rPr>
      </w:pPr>
    </w:p>
    <w:p w14:paraId="5323D075" w14:textId="77777777" w:rsidR="00D21B4F" w:rsidRPr="00256DB0" w:rsidRDefault="00000000" w:rsidP="00632404">
      <w:pPr>
        <w:pStyle w:val="Default"/>
        <w:ind w:firstLine="709"/>
        <w:jc w:val="both"/>
        <w:rPr>
          <w:noProof/>
          <w:color w:val="auto"/>
          <w:sz w:val="26"/>
          <w:szCs w:val="26"/>
          <w:lang w:val="lv-LV"/>
        </w:rPr>
      </w:pPr>
      <w:r w:rsidRPr="00256DB0">
        <w:rPr>
          <w:noProof/>
          <w:color w:val="auto"/>
          <w:sz w:val="26"/>
          <w:szCs w:val="26"/>
          <w:lang w:val="lv-LV"/>
        </w:rPr>
        <w:t xml:space="preserve">Savu brīvo laiku </w:t>
      </w:r>
      <w:r w:rsidR="003B11C7" w:rsidRPr="00256DB0">
        <w:rPr>
          <w:noProof/>
          <w:color w:val="auto"/>
          <w:sz w:val="26"/>
          <w:szCs w:val="26"/>
          <w:lang w:val="lv-LV"/>
        </w:rPr>
        <w:t>77</w:t>
      </w:r>
      <w:r w:rsidRPr="00256DB0">
        <w:rPr>
          <w:noProof/>
          <w:color w:val="auto"/>
          <w:sz w:val="26"/>
          <w:szCs w:val="26"/>
          <w:lang w:val="lv-LV"/>
        </w:rPr>
        <w:t>% jauniešu pavada savā apkaimē. Tomēr liels ir arī to īpatsvars, kuri dodas ārpus savas apkaimes – 46% laiku pavada apkaimē, kurā apmeklē izglītības iestādi</w:t>
      </w:r>
      <w:r w:rsidR="003B11C7" w:rsidRPr="00256DB0">
        <w:rPr>
          <w:noProof/>
          <w:color w:val="auto"/>
          <w:sz w:val="26"/>
          <w:szCs w:val="26"/>
          <w:lang w:val="lv-LV"/>
        </w:rPr>
        <w:t>, bet</w:t>
      </w:r>
      <w:r w:rsidRPr="00256DB0">
        <w:rPr>
          <w:noProof/>
          <w:color w:val="auto"/>
          <w:sz w:val="26"/>
          <w:szCs w:val="26"/>
          <w:lang w:val="lv-LV"/>
        </w:rPr>
        <w:t xml:space="preserve"> 57% jauniešu laiku pavada Rīgas centrā</w:t>
      </w:r>
      <w:r w:rsidR="003B11C7" w:rsidRPr="00256DB0">
        <w:rPr>
          <w:noProof/>
          <w:color w:val="auto"/>
          <w:sz w:val="26"/>
          <w:szCs w:val="26"/>
          <w:lang w:val="lv-LV"/>
        </w:rPr>
        <w:t xml:space="preserve">. Salīdzinot ar 2021. gada aptauju, būtiski samazinājies to jauniešu skaits, kas brīvo laiku pavada ārpus Rīgas </w:t>
      </w:r>
      <w:r w:rsidRPr="00256DB0">
        <w:rPr>
          <w:noProof/>
          <w:color w:val="auto"/>
          <w:sz w:val="26"/>
          <w:szCs w:val="26"/>
          <w:lang w:val="lv-LV"/>
        </w:rPr>
        <w:t xml:space="preserve"> </w:t>
      </w:r>
      <w:r w:rsidR="003B11C7" w:rsidRPr="00256DB0">
        <w:rPr>
          <w:noProof/>
          <w:color w:val="auto"/>
          <w:sz w:val="26"/>
          <w:szCs w:val="26"/>
          <w:lang w:val="lv-LV"/>
        </w:rPr>
        <w:t>(no 28% uz 20%)</w:t>
      </w:r>
      <w:r w:rsidRPr="00256DB0">
        <w:rPr>
          <w:noProof/>
          <w:color w:val="auto"/>
          <w:sz w:val="26"/>
          <w:szCs w:val="26"/>
          <w:lang w:val="lv-LV"/>
        </w:rPr>
        <w:t>.</w:t>
      </w:r>
    </w:p>
    <w:p w14:paraId="2001005B" w14:textId="77777777" w:rsidR="00D21B4F" w:rsidRPr="00256DB0" w:rsidRDefault="00000000" w:rsidP="00632404">
      <w:pPr>
        <w:pStyle w:val="Default"/>
        <w:ind w:firstLine="709"/>
        <w:jc w:val="both"/>
        <w:rPr>
          <w:noProof/>
          <w:color w:val="auto"/>
          <w:sz w:val="26"/>
          <w:szCs w:val="26"/>
          <w:lang w:val="lv-LV"/>
        </w:rPr>
      </w:pPr>
      <w:r w:rsidRPr="00256DB0">
        <w:rPr>
          <w:noProof/>
          <w:color w:val="auto"/>
          <w:sz w:val="26"/>
          <w:szCs w:val="26"/>
          <w:lang w:val="lv-LV"/>
        </w:rPr>
        <w:t>Pēdējā gada laikā lielākā daļa (69%) jauniešu ir apmeklējuši kultūras pasākumus. Cita veida aktivitātes bijušas izteikti mazāk populāras. 42% piedalījušies sporta aktivitātēs, 31% tālākizglītībā, 31% karjeras izglītības aktivitātēs. Katrs piektais jaunietis piedalījies nometnēs, amatiermākslā, izglītības iestādes pašpārvaldē, kultūras un mākslas pulciņos, kā arī ziedojis naudu labdarībai. Arī jauniešu projektos piedalījies aptuveni katrs piektais jaunietis. Brīvprātīgo darbu veikuši 16% jauniešu, bet jauniešu centru aktivitātēs bijuši iesaistīti 13%. Tikai aptuveni katrs desmitais jaunietis piedalījies nevalstisko organizāciju aktivitātēs vai vietējās kopienas aktivitātēs</w:t>
      </w:r>
      <w:r w:rsidR="00B00124" w:rsidRPr="00256DB0">
        <w:rPr>
          <w:noProof/>
          <w:color w:val="auto"/>
          <w:sz w:val="26"/>
          <w:szCs w:val="26"/>
          <w:lang w:val="lv-LV"/>
        </w:rPr>
        <w:t xml:space="preserve"> (4. attēls)</w:t>
      </w:r>
      <w:r w:rsidRPr="00256DB0">
        <w:rPr>
          <w:noProof/>
          <w:color w:val="auto"/>
          <w:sz w:val="26"/>
          <w:szCs w:val="26"/>
          <w:lang w:val="lv-LV"/>
        </w:rPr>
        <w:t xml:space="preserve">. </w:t>
      </w:r>
    </w:p>
    <w:p w14:paraId="61777374" w14:textId="77777777" w:rsidR="003C28CD" w:rsidRPr="00256DB0" w:rsidRDefault="003C28CD" w:rsidP="00632404">
      <w:pPr>
        <w:pStyle w:val="Default"/>
        <w:ind w:firstLine="709"/>
        <w:jc w:val="both"/>
        <w:rPr>
          <w:noProof/>
          <w:color w:val="auto"/>
          <w:sz w:val="20"/>
          <w:szCs w:val="20"/>
          <w:lang w:val="lv-LV"/>
        </w:rPr>
      </w:pPr>
    </w:p>
    <w:p w14:paraId="3E952586" w14:textId="77777777" w:rsidR="00D21B4F" w:rsidRPr="00256DB0" w:rsidRDefault="00000000" w:rsidP="00C3697A">
      <w:pPr>
        <w:pStyle w:val="Default"/>
        <w:jc w:val="center"/>
        <w:rPr>
          <w:noProof/>
          <w:color w:val="auto"/>
          <w:sz w:val="26"/>
          <w:szCs w:val="26"/>
          <w:lang w:val="lv-LV"/>
        </w:rPr>
      </w:pPr>
      <w:r w:rsidRPr="00256DB0">
        <w:rPr>
          <w:noProof/>
          <w:lang w:val="lv-LV"/>
        </w:rPr>
        <w:drawing>
          <wp:inline distT="0" distB="0" distL="0" distR="0" wp14:anchorId="1250E93E" wp14:editId="4510A240">
            <wp:extent cx="4931307" cy="3690308"/>
            <wp:effectExtent l="19050" t="19050" r="22225" b="24765"/>
            <wp:docPr id="6220395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39516" name="Picture 1" descr="A screenshot of a computer&#10;&#10;Description automatically generated"/>
                    <pic:cNvPicPr/>
                  </pic:nvPicPr>
                  <pic:blipFill>
                    <a:blip r:embed="rId11"/>
                    <a:stretch>
                      <a:fillRect/>
                    </a:stretch>
                  </pic:blipFill>
                  <pic:spPr>
                    <a:xfrm>
                      <a:off x="0" y="0"/>
                      <a:ext cx="4942249" cy="3698497"/>
                    </a:xfrm>
                    <a:prstGeom prst="rect">
                      <a:avLst/>
                    </a:prstGeom>
                    <a:ln>
                      <a:solidFill>
                        <a:schemeClr val="accent1"/>
                      </a:solidFill>
                    </a:ln>
                  </pic:spPr>
                </pic:pic>
              </a:graphicData>
            </a:graphic>
          </wp:inline>
        </w:drawing>
      </w:r>
    </w:p>
    <w:p w14:paraId="7ACD4D3C" w14:textId="77777777" w:rsidR="00C3697A" w:rsidRPr="00256DB0" w:rsidRDefault="00000000" w:rsidP="00C3697A">
      <w:pPr>
        <w:pStyle w:val="Default"/>
        <w:jc w:val="center"/>
        <w:rPr>
          <w:i/>
          <w:iCs/>
          <w:noProof/>
          <w:color w:val="auto"/>
          <w:sz w:val="26"/>
          <w:szCs w:val="26"/>
          <w:lang w:val="lv-LV"/>
        </w:rPr>
      </w:pPr>
      <w:r w:rsidRPr="00256DB0">
        <w:rPr>
          <w:i/>
          <w:iCs/>
          <w:noProof/>
          <w:color w:val="auto"/>
          <w:sz w:val="26"/>
          <w:szCs w:val="26"/>
          <w:lang w:val="lv-LV"/>
        </w:rPr>
        <w:t>4.attēls.</w:t>
      </w:r>
    </w:p>
    <w:p w14:paraId="3118E28C" w14:textId="77777777" w:rsidR="003B11C7" w:rsidRPr="00256DB0" w:rsidRDefault="003B11C7" w:rsidP="00632404">
      <w:pPr>
        <w:pStyle w:val="Default"/>
        <w:ind w:firstLine="709"/>
        <w:jc w:val="both"/>
        <w:rPr>
          <w:noProof/>
          <w:color w:val="auto"/>
          <w:sz w:val="26"/>
          <w:szCs w:val="26"/>
          <w:lang w:val="lv-LV"/>
        </w:rPr>
      </w:pPr>
    </w:p>
    <w:p w14:paraId="22B7D021" w14:textId="77777777" w:rsidR="003C28CD"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Lūgti norādīt, kas varētu pamudināt vairāk iesaistīties brīvprātīgajā darbā, jaunatnes organizācijās, skolēnu pašpārvaldē, jauniešu projektos, salīdzinoši biežāk jaunieši </w:t>
      </w:r>
      <w:r w:rsidR="00C3697A" w:rsidRPr="00256DB0">
        <w:rPr>
          <w:rFonts w:ascii="Times New Roman" w:hAnsi="Times New Roman" w:cs="Times New Roman"/>
          <w:noProof/>
          <w:sz w:val="26"/>
          <w:szCs w:val="26"/>
        </w:rPr>
        <w:t xml:space="preserve">kā būtisku šķērsli </w:t>
      </w:r>
      <w:r w:rsidRPr="00256DB0">
        <w:rPr>
          <w:rFonts w:ascii="Times New Roman" w:hAnsi="Times New Roman" w:cs="Times New Roman"/>
          <w:noProof/>
          <w:sz w:val="26"/>
          <w:szCs w:val="26"/>
        </w:rPr>
        <w:t>norādījuši uz informācijas trūkumu par līdzdalības iespējām</w:t>
      </w:r>
      <w:r w:rsidR="004C2588" w:rsidRPr="00256DB0">
        <w:rPr>
          <w:rFonts w:ascii="Times New Roman" w:hAnsi="Times New Roman" w:cs="Times New Roman"/>
          <w:noProof/>
          <w:sz w:val="26"/>
          <w:szCs w:val="26"/>
        </w:rPr>
        <w:t>.</w:t>
      </w:r>
      <w:r w:rsidR="00C3697A" w:rsidRPr="00256DB0">
        <w:rPr>
          <w:rFonts w:ascii="Times New Roman" w:hAnsi="Times New Roman" w:cs="Times New Roman"/>
          <w:noProof/>
          <w:sz w:val="26"/>
          <w:szCs w:val="26"/>
        </w:rPr>
        <w:t xml:space="preserve"> 27% jauniešu uzskata, ka viņi būtu vairāk motivēti iesaistīties, ja konkrētās iespējas un organizācijas tiktu vairāk reklamētas. 16% jauniešu norāda, ka viņiem nav pietiekami brīvā laika, lai iesaistītos, savukārt 14% jauniešu motivētu samaksa vai stipendija par iesaistīšanos līdzdalībā. Jāpiemin arī, ka katrs desmitais jaunietis norāda, ka viņu motivētu, ja būtu pieejamas aktivitātes par viņiem interesējošām tēmām.</w:t>
      </w:r>
      <w:r w:rsidR="00C3697A" w:rsidRPr="00256DB0">
        <w:rPr>
          <w:rFonts w:ascii="Times New Roman" w:hAnsi="Times New Roman" w:cs="Times New Roman"/>
          <w:noProof/>
          <w:sz w:val="26"/>
          <w:szCs w:val="26"/>
        </w:rPr>
        <w:cr/>
      </w:r>
    </w:p>
    <w:p w14:paraId="00B84F78" w14:textId="77777777" w:rsidR="003C28CD" w:rsidRPr="00256DB0" w:rsidRDefault="00000000" w:rsidP="003C28CD">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Līdztekus tam jaunieši tika lūgti novērtēt viņiem pieejam</w:t>
      </w:r>
      <w:r w:rsidR="00A66928" w:rsidRPr="00256DB0">
        <w:rPr>
          <w:rFonts w:ascii="Times New Roman" w:hAnsi="Times New Roman" w:cs="Times New Roman"/>
          <w:noProof/>
          <w:sz w:val="26"/>
          <w:szCs w:val="26"/>
        </w:rPr>
        <w:t>ā</w:t>
      </w:r>
      <w:r w:rsidRPr="00256DB0">
        <w:rPr>
          <w:rFonts w:ascii="Times New Roman" w:hAnsi="Times New Roman" w:cs="Times New Roman"/>
          <w:noProof/>
          <w:sz w:val="26"/>
          <w:szCs w:val="26"/>
        </w:rPr>
        <w:t>s iespējas</w:t>
      </w:r>
      <w:r w:rsidR="00A66928" w:rsidRPr="00256DB0">
        <w:rPr>
          <w:rFonts w:ascii="Times New Roman" w:hAnsi="Times New Roman" w:cs="Times New Roman"/>
          <w:noProof/>
          <w:sz w:val="26"/>
          <w:szCs w:val="26"/>
        </w:rPr>
        <w:t xml:space="preserve"> (5. attēls)</w:t>
      </w:r>
      <w:r w:rsidRPr="00256DB0">
        <w:rPr>
          <w:rFonts w:ascii="Times New Roman" w:hAnsi="Times New Roman" w:cs="Times New Roman"/>
          <w:noProof/>
          <w:sz w:val="26"/>
          <w:szCs w:val="26"/>
        </w:rPr>
        <w:t>. Vispozitīvāk novērtētas iespējas apmeklēt kultūras pasākumus (81%), pavadīt laiku atbilstoši savām vēlmēm (75%), apmeklēt sev interesējošus pulciņus (69%).</w:t>
      </w:r>
    </w:p>
    <w:p w14:paraId="39CD5B07" w14:textId="77777777" w:rsidR="003C28CD" w:rsidRPr="00256DB0" w:rsidRDefault="00000000" w:rsidP="003C28CD">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Savukārt viskritiskāk vērtētas iespējas ietekmēt pašvaldības lēmumus – 21% novērtē, ka nav nekādu iespēju, bet 31%, ka ir nelielas iespējas. Tāpat kritiski vērtētas arī iespējas ietekmēt lēmumus savā izglītības iestādē (39% kritisko vērtējumu), atrast prakses vietas un darba iespējas (38%), piedalīties vietējās kopienas aktivitātēs (37%).</w:t>
      </w:r>
    </w:p>
    <w:p w14:paraId="1629EA5F" w14:textId="77777777" w:rsidR="004C2588" w:rsidRPr="00256DB0" w:rsidRDefault="00000000" w:rsidP="003C28CD">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Jāpiemin, ka kopumā 24% jauniešu norādījuši, ka viņiem nav intereses iesaistīties nevalstisko vai jauniešu organizāciju darbībā, piedalīties vietējās kopienas aktivitātēs, bet katrs piektais norāda, ka neinteresē jauniešu centru piedāvājums. </w:t>
      </w:r>
    </w:p>
    <w:p w14:paraId="611100BF" w14:textId="77777777" w:rsidR="003C28CD" w:rsidRPr="00256DB0" w:rsidRDefault="003C28CD" w:rsidP="003C28CD">
      <w:pPr>
        <w:tabs>
          <w:tab w:val="left" w:pos="709"/>
          <w:tab w:val="left" w:pos="993"/>
        </w:tabs>
        <w:spacing w:after="0" w:line="240" w:lineRule="auto"/>
        <w:ind w:firstLine="709"/>
        <w:jc w:val="both"/>
        <w:rPr>
          <w:rFonts w:ascii="Times New Roman" w:hAnsi="Times New Roman" w:cs="Times New Roman"/>
          <w:noProof/>
          <w:sz w:val="26"/>
          <w:szCs w:val="26"/>
        </w:rPr>
      </w:pPr>
    </w:p>
    <w:p w14:paraId="64568F1A" w14:textId="77777777" w:rsidR="003C28CD" w:rsidRPr="00256DB0" w:rsidRDefault="00000000" w:rsidP="009F0F1D">
      <w:pPr>
        <w:tabs>
          <w:tab w:val="left" w:pos="709"/>
          <w:tab w:val="left" w:pos="993"/>
        </w:tabs>
        <w:spacing w:after="0" w:line="240" w:lineRule="auto"/>
        <w:jc w:val="center"/>
        <w:rPr>
          <w:rFonts w:ascii="Times New Roman" w:hAnsi="Times New Roman" w:cs="Times New Roman"/>
          <w:noProof/>
          <w:sz w:val="26"/>
          <w:szCs w:val="26"/>
        </w:rPr>
      </w:pPr>
      <w:r w:rsidRPr="00256DB0">
        <w:rPr>
          <w:noProof/>
          <w14:ligatures w14:val="none"/>
        </w:rPr>
        <w:drawing>
          <wp:inline distT="0" distB="0" distL="0" distR="0" wp14:anchorId="2A2D49F7" wp14:editId="267B64F8">
            <wp:extent cx="6048375" cy="4755515"/>
            <wp:effectExtent l="19050" t="19050" r="28575" b="26035"/>
            <wp:docPr id="557912410" name="Picture 1" descr="A char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12410" name="Picture 1" descr="A chart with text and numbers&#10;&#10;Description automatically generated"/>
                    <pic:cNvPicPr/>
                  </pic:nvPicPr>
                  <pic:blipFill>
                    <a:blip r:embed="rId12"/>
                    <a:stretch>
                      <a:fillRect/>
                    </a:stretch>
                  </pic:blipFill>
                  <pic:spPr>
                    <a:xfrm>
                      <a:off x="0" y="0"/>
                      <a:ext cx="6048375" cy="4755515"/>
                    </a:xfrm>
                    <a:prstGeom prst="rect">
                      <a:avLst/>
                    </a:prstGeom>
                    <a:ln>
                      <a:solidFill>
                        <a:schemeClr val="accent1"/>
                      </a:solidFill>
                    </a:ln>
                  </pic:spPr>
                </pic:pic>
              </a:graphicData>
            </a:graphic>
          </wp:inline>
        </w:drawing>
      </w:r>
    </w:p>
    <w:p w14:paraId="67BCD1FA" w14:textId="77777777" w:rsidR="009F0F1D" w:rsidRPr="00256DB0" w:rsidRDefault="00000000" w:rsidP="009F0F1D">
      <w:pPr>
        <w:tabs>
          <w:tab w:val="left" w:pos="709"/>
          <w:tab w:val="left" w:pos="993"/>
        </w:tabs>
        <w:spacing w:after="0" w:line="240" w:lineRule="auto"/>
        <w:jc w:val="center"/>
        <w:rPr>
          <w:rFonts w:ascii="Times New Roman" w:hAnsi="Times New Roman" w:cs="Times New Roman"/>
          <w:i/>
          <w:iCs/>
          <w:noProof/>
          <w:sz w:val="26"/>
          <w:szCs w:val="26"/>
        </w:rPr>
      </w:pPr>
      <w:r w:rsidRPr="00256DB0">
        <w:rPr>
          <w:rFonts w:ascii="Times New Roman" w:hAnsi="Times New Roman" w:cs="Times New Roman"/>
          <w:i/>
          <w:iCs/>
          <w:noProof/>
          <w:sz w:val="26"/>
          <w:szCs w:val="26"/>
        </w:rPr>
        <w:t>5.attēls.</w:t>
      </w:r>
    </w:p>
    <w:p w14:paraId="51D0557C" w14:textId="77777777" w:rsidR="009F0F1D" w:rsidRPr="00256DB0" w:rsidRDefault="009F0F1D" w:rsidP="00632404">
      <w:pPr>
        <w:spacing w:after="0" w:line="240" w:lineRule="auto"/>
        <w:ind w:firstLine="709"/>
        <w:jc w:val="both"/>
        <w:rPr>
          <w:rFonts w:ascii="Times New Roman" w:hAnsi="Times New Roman" w:cs="Times New Roman"/>
          <w:noProof/>
          <w:sz w:val="26"/>
          <w:szCs w:val="26"/>
        </w:rPr>
      </w:pPr>
    </w:p>
    <w:p w14:paraId="406C64F1" w14:textId="77777777" w:rsidR="00923879" w:rsidRPr="00256DB0" w:rsidRDefault="00000000" w:rsidP="009F0F1D">
      <w:pPr>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lastRenderedPageBreak/>
        <w:t>Vaicāti, vai savu nākotni saista ar Rīgas pilsētu</w:t>
      </w:r>
      <w:r w:rsidR="00A66928" w:rsidRPr="00256DB0">
        <w:rPr>
          <w:rFonts w:ascii="Times New Roman" w:hAnsi="Times New Roman" w:cs="Times New Roman"/>
          <w:noProof/>
          <w:sz w:val="26"/>
          <w:szCs w:val="26"/>
        </w:rPr>
        <w:t xml:space="preserve"> (6. attēls)</w:t>
      </w:r>
      <w:r w:rsidRPr="00256DB0">
        <w:rPr>
          <w:rFonts w:ascii="Times New Roman" w:hAnsi="Times New Roman" w:cs="Times New Roman"/>
          <w:noProof/>
          <w:sz w:val="26"/>
          <w:szCs w:val="26"/>
        </w:rPr>
        <w:t>, 50% jauniešu norāda, ka saista, 28%, ka nesaista, bet 22% nav varējuši sniegt konkrētu vērtējumu. 40% no jauniešiem, kas nesaista savu nākotni ar Rīgu, to pamato ar vēlmi studēt, strādāt vai dzīvot ārzemēs, 13% nepatīk šī vieta, bet 11% respondentu, ka Rīgā nav lielu iespēju.</w:t>
      </w:r>
    </w:p>
    <w:p w14:paraId="196944CC" w14:textId="77777777" w:rsidR="008F4E6D" w:rsidRPr="00256DB0" w:rsidRDefault="008F4E6D" w:rsidP="009F0F1D">
      <w:pPr>
        <w:spacing w:after="0" w:line="240" w:lineRule="auto"/>
        <w:ind w:firstLine="709"/>
        <w:jc w:val="both"/>
        <w:rPr>
          <w:rFonts w:ascii="Times New Roman" w:hAnsi="Times New Roman" w:cs="Times New Roman"/>
          <w:noProof/>
          <w:sz w:val="26"/>
          <w:szCs w:val="26"/>
        </w:rPr>
      </w:pPr>
    </w:p>
    <w:p w14:paraId="76811861" w14:textId="77777777" w:rsidR="009F0F1D" w:rsidRPr="00256DB0" w:rsidRDefault="00000000" w:rsidP="008F4E6D">
      <w:pPr>
        <w:spacing w:after="0" w:line="240" w:lineRule="auto"/>
        <w:ind w:hanging="90"/>
        <w:jc w:val="both"/>
        <w:rPr>
          <w:rFonts w:ascii="Times New Roman" w:hAnsi="Times New Roman" w:cs="Times New Roman"/>
          <w:noProof/>
          <w:sz w:val="26"/>
          <w:szCs w:val="26"/>
        </w:rPr>
      </w:pPr>
      <w:r w:rsidRPr="00256DB0">
        <w:rPr>
          <w:noProof/>
          <w14:ligatures w14:val="none"/>
        </w:rPr>
        <w:drawing>
          <wp:inline distT="0" distB="0" distL="0" distR="0" wp14:anchorId="66DD4892" wp14:editId="5235F802">
            <wp:extent cx="6140210" cy="2696535"/>
            <wp:effectExtent l="19050" t="19050" r="13335" b="27940"/>
            <wp:docPr id="37900105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01052" name="Picture 1" descr="A screenshot of a graph&#10;&#10;Description automatically generated"/>
                    <pic:cNvPicPr/>
                  </pic:nvPicPr>
                  <pic:blipFill>
                    <a:blip r:embed="rId13"/>
                    <a:stretch>
                      <a:fillRect/>
                    </a:stretch>
                  </pic:blipFill>
                  <pic:spPr>
                    <a:xfrm>
                      <a:off x="0" y="0"/>
                      <a:ext cx="6142736" cy="2697644"/>
                    </a:xfrm>
                    <a:prstGeom prst="rect">
                      <a:avLst/>
                    </a:prstGeom>
                    <a:ln>
                      <a:solidFill>
                        <a:schemeClr val="accent1"/>
                      </a:solidFill>
                    </a:ln>
                  </pic:spPr>
                </pic:pic>
              </a:graphicData>
            </a:graphic>
          </wp:inline>
        </w:drawing>
      </w:r>
    </w:p>
    <w:p w14:paraId="51912C03" w14:textId="77777777" w:rsidR="00923879" w:rsidRPr="00256DB0" w:rsidRDefault="00000000" w:rsidP="008F4E6D">
      <w:pPr>
        <w:spacing w:after="0" w:line="240" w:lineRule="auto"/>
        <w:jc w:val="center"/>
        <w:rPr>
          <w:rFonts w:ascii="Times New Roman" w:hAnsi="Times New Roman" w:cs="Times New Roman"/>
          <w:i/>
          <w:iCs/>
          <w:noProof/>
          <w:sz w:val="26"/>
          <w:szCs w:val="26"/>
        </w:rPr>
      </w:pPr>
      <w:r w:rsidRPr="00256DB0">
        <w:rPr>
          <w:rFonts w:ascii="Times New Roman" w:hAnsi="Times New Roman" w:cs="Times New Roman"/>
          <w:i/>
          <w:iCs/>
          <w:noProof/>
          <w:sz w:val="26"/>
          <w:szCs w:val="26"/>
        </w:rPr>
        <w:t>6.attēls.</w:t>
      </w:r>
    </w:p>
    <w:p w14:paraId="495242C9" w14:textId="77777777" w:rsidR="008F4E6D" w:rsidRPr="00256DB0" w:rsidRDefault="008F4E6D"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73D8EEBC" w14:textId="77777777" w:rsidR="008F4E6D" w:rsidRPr="00256DB0" w:rsidRDefault="008F4E6D"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644B9AB4" w14:textId="77777777" w:rsidR="00632F68" w:rsidRPr="00256DB0" w:rsidRDefault="00000000" w:rsidP="008F4E6D">
      <w:pPr>
        <w:tabs>
          <w:tab w:val="left" w:pos="709"/>
          <w:tab w:val="left" w:pos="993"/>
        </w:tabs>
        <w:spacing w:after="0" w:line="240" w:lineRule="auto"/>
        <w:jc w:val="both"/>
        <w:rPr>
          <w:rFonts w:ascii="Times New Roman" w:hAnsi="Times New Roman" w:cs="Times New Roman"/>
          <w:b/>
          <w:bCs/>
          <w:noProof/>
          <w:sz w:val="26"/>
          <w:szCs w:val="26"/>
        </w:rPr>
      </w:pPr>
      <w:r w:rsidRPr="00256DB0">
        <w:rPr>
          <w:rFonts w:ascii="Times New Roman" w:hAnsi="Times New Roman" w:cs="Times New Roman"/>
          <w:b/>
          <w:bCs/>
          <w:noProof/>
          <w:sz w:val="26"/>
          <w:szCs w:val="26"/>
        </w:rPr>
        <w:t>2.2. Rīgas pilsētas darba ar jaunatni plāna 2019.</w:t>
      </w:r>
      <w:r w:rsidR="009F0F1D" w:rsidRPr="00256DB0">
        <w:rPr>
          <w:rFonts w:ascii="Times New Roman" w:hAnsi="Times New Roman" w:cs="Times New Roman"/>
          <w:b/>
          <w:bCs/>
          <w:noProof/>
          <w:sz w:val="26"/>
          <w:szCs w:val="26"/>
        </w:rPr>
        <w:t xml:space="preserve"> </w:t>
      </w:r>
      <w:r w:rsidRPr="00256DB0">
        <w:rPr>
          <w:rFonts w:ascii="Times New Roman" w:hAnsi="Times New Roman" w:cs="Times New Roman"/>
          <w:b/>
          <w:bCs/>
          <w:noProof/>
          <w:sz w:val="26"/>
          <w:szCs w:val="26"/>
        </w:rPr>
        <w:t>–</w:t>
      </w:r>
      <w:r w:rsidR="009F0F1D" w:rsidRPr="00256DB0">
        <w:rPr>
          <w:rFonts w:ascii="Times New Roman" w:hAnsi="Times New Roman" w:cs="Times New Roman"/>
          <w:b/>
          <w:bCs/>
          <w:noProof/>
          <w:sz w:val="26"/>
          <w:szCs w:val="26"/>
        </w:rPr>
        <w:t xml:space="preserve"> </w:t>
      </w:r>
      <w:r w:rsidRPr="00256DB0">
        <w:rPr>
          <w:rFonts w:ascii="Times New Roman" w:hAnsi="Times New Roman" w:cs="Times New Roman"/>
          <w:b/>
          <w:bCs/>
          <w:noProof/>
          <w:sz w:val="26"/>
          <w:szCs w:val="26"/>
        </w:rPr>
        <w:t>2023.</w:t>
      </w:r>
      <w:r w:rsidR="009F0F1D" w:rsidRPr="00256DB0">
        <w:rPr>
          <w:rFonts w:ascii="Times New Roman" w:hAnsi="Times New Roman" w:cs="Times New Roman"/>
          <w:b/>
          <w:bCs/>
          <w:noProof/>
          <w:sz w:val="26"/>
          <w:szCs w:val="26"/>
        </w:rPr>
        <w:t xml:space="preserve"> </w:t>
      </w:r>
      <w:r w:rsidRPr="00256DB0">
        <w:rPr>
          <w:rFonts w:ascii="Times New Roman" w:hAnsi="Times New Roman" w:cs="Times New Roman"/>
          <w:b/>
          <w:bCs/>
          <w:noProof/>
          <w:sz w:val="26"/>
          <w:szCs w:val="26"/>
        </w:rPr>
        <w:t>gadam izpildes raksturojums</w:t>
      </w:r>
      <w:r>
        <w:rPr>
          <w:rStyle w:val="FootnoteReference"/>
          <w:rFonts w:ascii="Times New Roman" w:hAnsi="Times New Roman" w:cs="Times New Roman"/>
          <w:b/>
          <w:bCs/>
          <w:noProof/>
          <w:sz w:val="26"/>
          <w:szCs w:val="26"/>
        </w:rPr>
        <w:footnoteReference w:id="16"/>
      </w:r>
    </w:p>
    <w:p w14:paraId="437AE7B2" w14:textId="77777777" w:rsidR="00DB0DAA" w:rsidRPr="00256DB0" w:rsidRDefault="00DB0DAA"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5D177E9D"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b/>
          <w:bCs/>
          <w:i/>
          <w:iCs/>
          <w:noProof/>
          <w:sz w:val="26"/>
          <w:szCs w:val="26"/>
        </w:rPr>
        <w:t>Rīcības virziens U2.1.: Jaunatnes politikas īstenošanas koordinācija un institucionālā sistēma pašvaldībā</w:t>
      </w:r>
    </w:p>
    <w:p w14:paraId="69613CE7"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Rīcības virziens paredzēja izveidot Rīgas Jaunatnes lietu konsultatīvo padomi. Ņemot vērā Jaunatnes likuma 5.pantā noteikto, Rīgas dome</w:t>
      </w:r>
      <w:r w:rsidR="00A66928" w:rsidRPr="00256DB0">
        <w:rPr>
          <w:rFonts w:ascii="Times New Roman" w:hAnsi="Times New Roman" w:cs="Times New Roman"/>
          <w:noProof/>
          <w:sz w:val="26"/>
          <w:szCs w:val="26"/>
        </w:rPr>
        <w:t xml:space="preserve"> izdeva</w:t>
      </w:r>
      <w:r w:rsidRPr="00256DB0">
        <w:rPr>
          <w:rFonts w:ascii="Times New Roman" w:hAnsi="Times New Roman" w:cs="Times New Roman"/>
          <w:noProof/>
          <w:sz w:val="26"/>
          <w:szCs w:val="26"/>
        </w:rPr>
        <w:t xml:space="preserve"> </w:t>
      </w:r>
      <w:r w:rsidR="00A66928" w:rsidRPr="00256DB0">
        <w:rPr>
          <w:rFonts w:ascii="Times New Roman" w:hAnsi="Times New Roman" w:cs="Times New Roman"/>
          <w:noProof/>
          <w:sz w:val="26"/>
          <w:szCs w:val="26"/>
        </w:rPr>
        <w:t xml:space="preserve">12.05.2021. nolikumu </w:t>
      </w:r>
      <w:r w:rsidR="00E7369C"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Nr. RD-21-53-</w:t>
      </w:r>
      <w:r w:rsidR="00A66928" w:rsidRPr="00256DB0">
        <w:rPr>
          <w:rFonts w:ascii="Times New Roman" w:hAnsi="Times New Roman" w:cs="Times New Roman"/>
          <w:noProof/>
          <w:sz w:val="26"/>
          <w:szCs w:val="26"/>
        </w:rPr>
        <w:t xml:space="preserve">no </w:t>
      </w:r>
      <w:r w:rsidRPr="00256DB0">
        <w:rPr>
          <w:rFonts w:ascii="Times New Roman" w:hAnsi="Times New Roman" w:cs="Times New Roman"/>
          <w:noProof/>
          <w:sz w:val="26"/>
          <w:szCs w:val="26"/>
        </w:rPr>
        <w:t xml:space="preserve"> </w:t>
      </w:r>
      <w:r w:rsidR="000230F4" w:rsidRPr="00256DB0">
        <w:rPr>
          <w:rFonts w:ascii="Times New Roman" w:hAnsi="Times New Roman" w:cs="Times New Roman"/>
          <w:noProof/>
          <w:sz w:val="26"/>
          <w:szCs w:val="26"/>
        </w:rPr>
        <w:t>“</w:t>
      </w:r>
      <w:r w:rsidRPr="00256DB0">
        <w:rPr>
          <w:rFonts w:ascii="Times New Roman" w:hAnsi="Times New Roman" w:cs="Times New Roman"/>
          <w:noProof/>
          <w:sz w:val="26"/>
          <w:szCs w:val="26"/>
        </w:rPr>
        <w:t>Rīgas domes Jaunatnes lietu konsultatīvās komisijas nolikums</w:t>
      </w:r>
      <w:r w:rsidR="000230F4" w:rsidRPr="00256DB0">
        <w:rPr>
          <w:rFonts w:ascii="Times New Roman" w:hAnsi="Times New Roman" w:cs="Times New Roman"/>
          <w:noProof/>
          <w:sz w:val="26"/>
          <w:szCs w:val="26"/>
        </w:rPr>
        <w:t>”</w:t>
      </w:r>
      <w:r w:rsidRPr="00256DB0">
        <w:rPr>
          <w:rFonts w:ascii="Times New Roman" w:hAnsi="Times New Roman" w:cs="Times New Roman"/>
          <w:noProof/>
          <w:sz w:val="26"/>
          <w:szCs w:val="26"/>
        </w:rPr>
        <w:t>. Savukārt ar Rīgas domes 27.04.2022. lēmumu Nr. RD-22-1460-lē</w:t>
      </w:r>
      <w:r w:rsidR="000230F4" w:rsidRPr="00256DB0">
        <w:rPr>
          <w:rFonts w:ascii="Times New Roman" w:hAnsi="Times New Roman" w:cs="Times New Roman"/>
          <w:noProof/>
          <w:sz w:val="26"/>
          <w:szCs w:val="26"/>
        </w:rPr>
        <w:t xml:space="preserve"> “Par Rīgas domes Jaunat</w:t>
      </w:r>
      <w:r w:rsidR="00E7369C" w:rsidRPr="00256DB0">
        <w:rPr>
          <w:rFonts w:ascii="Times New Roman" w:hAnsi="Times New Roman" w:cs="Times New Roman"/>
          <w:noProof/>
          <w:sz w:val="26"/>
          <w:szCs w:val="26"/>
        </w:rPr>
        <w:t>n</w:t>
      </w:r>
      <w:r w:rsidR="000230F4" w:rsidRPr="00256DB0">
        <w:rPr>
          <w:rFonts w:ascii="Times New Roman" w:hAnsi="Times New Roman" w:cs="Times New Roman"/>
          <w:noProof/>
          <w:sz w:val="26"/>
          <w:szCs w:val="26"/>
        </w:rPr>
        <w:t>es lietu</w:t>
      </w:r>
      <w:r w:rsidR="00B00124" w:rsidRPr="00256DB0">
        <w:rPr>
          <w:rFonts w:ascii="Times New Roman" w:hAnsi="Times New Roman" w:cs="Times New Roman"/>
          <w:noProof/>
          <w:sz w:val="26"/>
          <w:szCs w:val="26"/>
        </w:rPr>
        <w:t xml:space="preserve"> </w:t>
      </w:r>
      <w:r w:rsidR="000230F4" w:rsidRPr="00256DB0">
        <w:rPr>
          <w:rFonts w:ascii="Times New Roman" w:hAnsi="Times New Roman" w:cs="Times New Roman"/>
          <w:noProof/>
          <w:sz w:val="26"/>
          <w:szCs w:val="26"/>
        </w:rPr>
        <w:t>konsultatīvās komisijas apstiprināšanu”</w:t>
      </w:r>
      <w:r w:rsidRPr="00256DB0">
        <w:rPr>
          <w:rFonts w:ascii="Times New Roman" w:hAnsi="Times New Roman" w:cs="Times New Roman"/>
          <w:noProof/>
          <w:sz w:val="26"/>
          <w:szCs w:val="26"/>
        </w:rPr>
        <w:t xml:space="preserve"> ir apstiprināts konsultatīvās komisijas sastāvs 3 gadu termiņam. 50% no komisijas sastāva veido konkursa kārtībā izraudzītie jaunatnes organizāciju un organizāciju, kas īsteno darbu ar jaunatni, pārstāvji. Kopš komisijas izveides ir notikušas 1</w:t>
      </w:r>
      <w:r w:rsidR="00264980" w:rsidRPr="00256DB0">
        <w:rPr>
          <w:rFonts w:ascii="Times New Roman" w:hAnsi="Times New Roman" w:cs="Times New Roman"/>
          <w:noProof/>
          <w:sz w:val="26"/>
          <w:szCs w:val="26"/>
        </w:rPr>
        <w:t>3</w:t>
      </w:r>
      <w:r w:rsidRPr="00256DB0">
        <w:rPr>
          <w:rFonts w:ascii="Times New Roman" w:hAnsi="Times New Roman" w:cs="Times New Roman"/>
          <w:noProof/>
          <w:sz w:val="26"/>
          <w:szCs w:val="26"/>
        </w:rPr>
        <w:t xml:space="preserve"> sēdes, kurās skatīti jautājumi par darba ar jaunatni jom</w:t>
      </w:r>
      <w:r w:rsidR="00264980" w:rsidRPr="00256DB0">
        <w:rPr>
          <w:rFonts w:ascii="Times New Roman" w:hAnsi="Times New Roman" w:cs="Times New Roman"/>
          <w:noProof/>
          <w:sz w:val="26"/>
          <w:szCs w:val="26"/>
        </w:rPr>
        <w:t>as</w:t>
      </w:r>
      <w:r w:rsidRPr="00256DB0">
        <w:rPr>
          <w:rFonts w:ascii="Times New Roman" w:hAnsi="Times New Roman" w:cs="Times New Roman"/>
          <w:noProof/>
          <w:sz w:val="26"/>
          <w:szCs w:val="26"/>
        </w:rPr>
        <w:t xml:space="preserve"> attīstību un sistēmas finansēšanas modeļa pilnveidi (t.sk. to reglamentējošo normatīvo aktu projekti).</w:t>
      </w:r>
    </w:p>
    <w:p w14:paraId="526A4B06"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Līdztekus tam rīcības virziens paredzēja stiprināt starpinstitucionālo sadarbību un iesaistīt ārējos ekspertus darba ar jaunatni attīstībai. Viens no veiksmīgākajiem jautājumiem, kurā šāda sadarbība īstenota, ir atbalsta pakalpojumu klāsta pilnveide riska grupas jauniešiem. Tās ietvaros izstrādāts, aprobēts un ieviests ielu jaunatnes darba modelis Rīgā, kā arī radīti instrumenti darba ar riska grupas jauniešiem nepārtrauktībai.</w:t>
      </w:r>
    </w:p>
    <w:p w14:paraId="52CD0E9A"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Saskaņā ar </w:t>
      </w:r>
      <w:r w:rsidR="009311CE" w:rsidRPr="00256DB0">
        <w:rPr>
          <w:rFonts w:ascii="Times New Roman" w:hAnsi="Times New Roman" w:cs="Times New Roman"/>
          <w:noProof/>
          <w:sz w:val="26"/>
          <w:szCs w:val="26"/>
        </w:rPr>
        <w:t>p</w:t>
      </w:r>
      <w:r w:rsidRPr="00256DB0">
        <w:rPr>
          <w:rFonts w:ascii="Times New Roman" w:hAnsi="Times New Roman" w:cs="Times New Roman"/>
          <w:noProof/>
          <w:sz w:val="26"/>
          <w:szCs w:val="26"/>
        </w:rPr>
        <w:t>lānā noteikto 2021. gadā sadarbībā ar sociologu Gintu Klāsonu</w:t>
      </w:r>
      <w:r w:rsidR="00264980" w:rsidRPr="00256DB0">
        <w:rPr>
          <w:rFonts w:ascii="Times New Roman" w:hAnsi="Times New Roman" w:cs="Times New Roman"/>
          <w:noProof/>
          <w:sz w:val="26"/>
          <w:szCs w:val="26"/>
        </w:rPr>
        <w:t xml:space="preserve"> pirmo reizi </w:t>
      </w:r>
      <w:r w:rsidRPr="00256DB0">
        <w:rPr>
          <w:rFonts w:ascii="Times New Roman" w:hAnsi="Times New Roman" w:cs="Times New Roman"/>
          <w:noProof/>
          <w:sz w:val="26"/>
          <w:szCs w:val="26"/>
        </w:rPr>
        <w:t xml:space="preserve">veikta jauniešu viedokļu izpēte par viņu apmierinātību ar Rīgu, pieejamām līdzdalības un brīvā laika pavadīšanas iespējām, drošību pilsētvidē un mentālo veselību. Pēc līdzīgas metodoloģijas izpēte atkārtota 2023. gadā, paplašinot respondentu grupu līdz 25 gadu </w:t>
      </w:r>
      <w:r w:rsidRPr="00256DB0">
        <w:rPr>
          <w:rFonts w:ascii="Times New Roman" w:hAnsi="Times New Roman" w:cs="Times New Roman"/>
          <w:noProof/>
          <w:sz w:val="26"/>
          <w:szCs w:val="26"/>
        </w:rPr>
        <w:lastRenderedPageBreak/>
        <w:t>vecumam (2021.gada izpētē tikai aptaujāti 13 – 20 gadus veci jaunieši).</w:t>
      </w:r>
      <w:r w:rsidR="009311CE" w:rsidRPr="00256DB0">
        <w:rPr>
          <w:rFonts w:ascii="Times New Roman" w:hAnsi="Times New Roman" w:cs="Times New Roman"/>
          <w:noProof/>
          <w:sz w:val="26"/>
          <w:szCs w:val="26"/>
        </w:rPr>
        <w:t xml:space="preserve"> Šo aptauju plānots turpināt arī nākotnē, atkārtojot to ik pēc 2 gadiem.</w:t>
      </w:r>
    </w:p>
    <w:p w14:paraId="1FB61997"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2800820F" w14:textId="77777777" w:rsidR="00E05C8E"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b/>
          <w:bCs/>
          <w:i/>
          <w:iCs/>
          <w:noProof/>
          <w:sz w:val="26"/>
          <w:szCs w:val="26"/>
        </w:rPr>
        <w:t xml:space="preserve">Rīcības virziens U2.2.: </w:t>
      </w:r>
      <w:r w:rsidR="005C1BA0" w:rsidRPr="00256DB0">
        <w:rPr>
          <w:rFonts w:ascii="Times New Roman" w:hAnsi="Times New Roman" w:cs="Times New Roman"/>
          <w:b/>
          <w:bCs/>
          <w:i/>
          <w:iCs/>
          <w:noProof/>
          <w:sz w:val="26"/>
          <w:szCs w:val="26"/>
        </w:rPr>
        <w:t>Jauniešu nodarbinātība un ekonomiskās patstāvības paaugstināšana</w:t>
      </w:r>
    </w:p>
    <w:p w14:paraId="368A48E0"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Viena no finansiāli ietilpīgākajām aktivitātē</w:t>
      </w:r>
      <w:r w:rsidR="00C3501E" w:rsidRPr="00256DB0">
        <w:rPr>
          <w:rFonts w:ascii="Times New Roman" w:hAnsi="Times New Roman" w:cs="Times New Roman"/>
          <w:noProof/>
          <w:sz w:val="26"/>
          <w:szCs w:val="26"/>
        </w:rPr>
        <w:t>m</w:t>
      </w:r>
      <w:r w:rsidRPr="00256DB0">
        <w:rPr>
          <w:rFonts w:ascii="Times New Roman" w:hAnsi="Times New Roman" w:cs="Times New Roman"/>
          <w:noProof/>
          <w:sz w:val="26"/>
          <w:szCs w:val="26"/>
        </w:rPr>
        <w:t xml:space="preserve"> rīcības virziena U2.2. ietvaros bija skolēnu nodarbinātības organizēšana vasarā pašvaldības iestād</w:t>
      </w:r>
      <w:r w:rsidR="00C3501E" w:rsidRPr="00256DB0">
        <w:rPr>
          <w:rFonts w:ascii="Times New Roman" w:hAnsi="Times New Roman" w:cs="Times New Roman"/>
          <w:noProof/>
          <w:sz w:val="26"/>
          <w:szCs w:val="26"/>
        </w:rPr>
        <w:t>ē</w:t>
      </w:r>
      <w:r w:rsidRPr="00256DB0">
        <w:rPr>
          <w:rFonts w:ascii="Times New Roman" w:hAnsi="Times New Roman" w:cs="Times New Roman"/>
          <w:noProof/>
          <w:sz w:val="26"/>
          <w:szCs w:val="26"/>
        </w:rPr>
        <w:t xml:space="preserve">s, nodrošinot līdzfinansējumu iestāžu dalībai Nodarbinātības valsts aģentūras programmā “Nodarbinātības pasākumi vasaras brīvlaikā personām, kuras iegūst izglītību vispārējās, speciālās vai profesionālās izglītības iestādēs”. Plāna īstenošanas periodā </w:t>
      </w:r>
      <w:r w:rsidR="00C3501E" w:rsidRPr="00256DB0">
        <w:rPr>
          <w:rFonts w:ascii="Times New Roman" w:hAnsi="Times New Roman" w:cs="Times New Roman"/>
          <w:noProof/>
          <w:sz w:val="26"/>
          <w:szCs w:val="26"/>
        </w:rPr>
        <w:t xml:space="preserve">šo </w:t>
      </w:r>
      <w:r w:rsidRPr="00256DB0">
        <w:rPr>
          <w:rFonts w:ascii="Times New Roman" w:hAnsi="Times New Roman" w:cs="Times New Roman"/>
          <w:noProof/>
          <w:sz w:val="26"/>
          <w:szCs w:val="26"/>
        </w:rPr>
        <w:t xml:space="preserve">iespēju izmantoja </w:t>
      </w:r>
      <w:r w:rsidR="00251E71" w:rsidRPr="00256DB0">
        <w:rPr>
          <w:rFonts w:ascii="Times New Roman" w:hAnsi="Times New Roman" w:cs="Times New Roman"/>
          <w:noProof/>
          <w:sz w:val="26"/>
          <w:szCs w:val="26"/>
        </w:rPr>
        <w:t>1109</w:t>
      </w:r>
      <w:r w:rsidRPr="00256DB0">
        <w:rPr>
          <w:rFonts w:ascii="Times New Roman" w:hAnsi="Times New Roman" w:cs="Times New Roman"/>
          <w:noProof/>
          <w:sz w:val="26"/>
          <w:szCs w:val="26"/>
        </w:rPr>
        <w:t xml:space="preserve"> jaunieši</w:t>
      </w:r>
      <w:r w:rsidR="00B00124" w:rsidRPr="00256DB0">
        <w:rPr>
          <w:rFonts w:ascii="Times New Roman" w:hAnsi="Times New Roman" w:cs="Times New Roman"/>
          <w:noProof/>
          <w:sz w:val="26"/>
          <w:szCs w:val="26"/>
        </w:rPr>
        <w:t xml:space="preserve"> (1. tabula)</w:t>
      </w:r>
      <w:r w:rsidR="00251E71" w:rsidRPr="00256DB0">
        <w:rPr>
          <w:rFonts w:ascii="Times New Roman" w:hAnsi="Times New Roman" w:cs="Times New Roman"/>
          <w:noProof/>
          <w:sz w:val="26"/>
          <w:szCs w:val="26"/>
        </w:rPr>
        <w:t>.</w:t>
      </w:r>
    </w:p>
    <w:p w14:paraId="721A8187" w14:textId="77777777" w:rsidR="00251E71" w:rsidRPr="00256DB0" w:rsidRDefault="00251E71"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7DE8152B" w14:textId="77777777" w:rsidR="00251E71" w:rsidRPr="00256DB0" w:rsidRDefault="00000000" w:rsidP="00251E71">
      <w:pPr>
        <w:tabs>
          <w:tab w:val="left" w:pos="709"/>
          <w:tab w:val="left" w:pos="993"/>
        </w:tabs>
        <w:spacing w:after="0" w:line="240" w:lineRule="auto"/>
        <w:ind w:firstLine="709"/>
        <w:jc w:val="right"/>
        <w:rPr>
          <w:rFonts w:ascii="Times New Roman" w:hAnsi="Times New Roman" w:cs="Times New Roman"/>
          <w:i/>
          <w:iCs/>
          <w:noProof/>
          <w:sz w:val="26"/>
          <w:szCs w:val="26"/>
        </w:rPr>
      </w:pPr>
      <w:r w:rsidRPr="00256DB0">
        <w:rPr>
          <w:rFonts w:ascii="Times New Roman" w:hAnsi="Times New Roman" w:cs="Times New Roman"/>
          <w:i/>
          <w:iCs/>
          <w:noProof/>
          <w:sz w:val="26"/>
          <w:szCs w:val="26"/>
        </w:rPr>
        <w:t>1.tabula.</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114"/>
        <w:gridCol w:w="3260"/>
        <w:gridCol w:w="2970"/>
      </w:tblGrid>
      <w:tr w:rsidR="00B27CB8" w14:paraId="410DFF4D" w14:textId="77777777" w:rsidTr="00986B92">
        <w:tc>
          <w:tcPr>
            <w:tcW w:w="3114" w:type="dxa"/>
            <w:tcBorders>
              <w:top w:val="single" w:sz="4" w:space="0" w:color="4472C4"/>
              <w:left w:val="single" w:sz="4" w:space="0" w:color="4472C4"/>
              <w:bottom w:val="single" w:sz="4" w:space="0" w:color="4472C4"/>
              <w:right w:val="nil"/>
            </w:tcBorders>
            <w:shd w:val="clear" w:color="auto" w:fill="4472C4"/>
          </w:tcPr>
          <w:p w14:paraId="4B812003"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b/>
                <w:bCs/>
                <w:noProof/>
                <w:color w:val="FFFFFF"/>
                <w:sz w:val="26"/>
                <w:szCs w:val="26"/>
              </w:rPr>
              <w:t>Gads</w:t>
            </w:r>
          </w:p>
        </w:tc>
        <w:tc>
          <w:tcPr>
            <w:tcW w:w="3260" w:type="dxa"/>
            <w:tcBorders>
              <w:top w:val="single" w:sz="4" w:space="0" w:color="4472C4"/>
              <w:left w:val="nil"/>
              <w:bottom w:val="single" w:sz="4" w:space="0" w:color="4472C4"/>
              <w:right w:val="nil"/>
            </w:tcBorders>
            <w:shd w:val="clear" w:color="auto" w:fill="4472C4"/>
          </w:tcPr>
          <w:p w14:paraId="33B5E3A4"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b/>
                <w:bCs/>
                <w:noProof/>
                <w:color w:val="FFFFFF"/>
                <w:sz w:val="26"/>
                <w:szCs w:val="26"/>
              </w:rPr>
              <w:t>Iesaistīto iestāžu skaits</w:t>
            </w:r>
          </w:p>
        </w:tc>
        <w:tc>
          <w:tcPr>
            <w:tcW w:w="2970" w:type="dxa"/>
            <w:tcBorders>
              <w:top w:val="single" w:sz="4" w:space="0" w:color="4472C4"/>
              <w:left w:val="nil"/>
              <w:bottom w:val="single" w:sz="4" w:space="0" w:color="4472C4"/>
              <w:right w:val="single" w:sz="4" w:space="0" w:color="4472C4"/>
            </w:tcBorders>
            <w:shd w:val="clear" w:color="auto" w:fill="4472C4"/>
          </w:tcPr>
          <w:p w14:paraId="63EAC82B"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b/>
                <w:bCs/>
                <w:noProof/>
                <w:color w:val="FFFFFF"/>
                <w:sz w:val="26"/>
                <w:szCs w:val="26"/>
              </w:rPr>
              <w:t>Skolēnu skaits</w:t>
            </w:r>
          </w:p>
        </w:tc>
      </w:tr>
      <w:tr w:rsidR="00B27CB8" w14:paraId="2AB17856" w14:textId="77777777" w:rsidTr="00986B92">
        <w:tc>
          <w:tcPr>
            <w:tcW w:w="3114" w:type="dxa"/>
            <w:shd w:val="clear" w:color="auto" w:fill="D9E2F3"/>
          </w:tcPr>
          <w:p w14:paraId="5107F31B"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sz w:val="26"/>
                <w:szCs w:val="26"/>
              </w:rPr>
            </w:pPr>
            <w:r w:rsidRPr="00256DB0">
              <w:rPr>
                <w:rFonts w:ascii="Times New Roman" w:eastAsia="Calibri" w:hAnsi="Times New Roman" w:cs="Times New Roman"/>
                <w:noProof/>
                <w:sz w:val="26"/>
                <w:szCs w:val="26"/>
              </w:rPr>
              <w:t>2019.</w:t>
            </w:r>
          </w:p>
        </w:tc>
        <w:tc>
          <w:tcPr>
            <w:tcW w:w="3260" w:type="dxa"/>
            <w:shd w:val="clear" w:color="auto" w:fill="D9E2F3"/>
          </w:tcPr>
          <w:p w14:paraId="39062D3F"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10</w:t>
            </w:r>
          </w:p>
        </w:tc>
        <w:tc>
          <w:tcPr>
            <w:tcW w:w="2970" w:type="dxa"/>
            <w:shd w:val="clear" w:color="auto" w:fill="D9E2F3"/>
          </w:tcPr>
          <w:p w14:paraId="3D02ACF1"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315</w:t>
            </w:r>
          </w:p>
        </w:tc>
      </w:tr>
      <w:tr w:rsidR="00B27CB8" w14:paraId="149B2591" w14:textId="77777777" w:rsidTr="00986B92">
        <w:tc>
          <w:tcPr>
            <w:tcW w:w="3114" w:type="dxa"/>
            <w:shd w:val="clear" w:color="auto" w:fill="auto"/>
          </w:tcPr>
          <w:p w14:paraId="75624C76"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sz w:val="26"/>
                <w:szCs w:val="26"/>
              </w:rPr>
            </w:pPr>
            <w:r w:rsidRPr="00256DB0">
              <w:rPr>
                <w:rFonts w:ascii="Times New Roman" w:eastAsia="Calibri" w:hAnsi="Times New Roman" w:cs="Times New Roman"/>
                <w:noProof/>
                <w:sz w:val="26"/>
                <w:szCs w:val="26"/>
              </w:rPr>
              <w:t>2020.</w:t>
            </w:r>
          </w:p>
        </w:tc>
        <w:tc>
          <w:tcPr>
            <w:tcW w:w="3260" w:type="dxa"/>
            <w:shd w:val="clear" w:color="auto" w:fill="auto"/>
          </w:tcPr>
          <w:p w14:paraId="571C472C"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8</w:t>
            </w:r>
          </w:p>
        </w:tc>
        <w:tc>
          <w:tcPr>
            <w:tcW w:w="2970" w:type="dxa"/>
            <w:shd w:val="clear" w:color="auto" w:fill="auto"/>
          </w:tcPr>
          <w:p w14:paraId="72E34A02"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177</w:t>
            </w:r>
          </w:p>
        </w:tc>
      </w:tr>
      <w:tr w:rsidR="00B27CB8" w14:paraId="51B6D848" w14:textId="77777777" w:rsidTr="00986B92">
        <w:tc>
          <w:tcPr>
            <w:tcW w:w="3114" w:type="dxa"/>
            <w:shd w:val="clear" w:color="auto" w:fill="D9E2F3"/>
          </w:tcPr>
          <w:p w14:paraId="1EFCE273"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sz w:val="26"/>
                <w:szCs w:val="26"/>
              </w:rPr>
            </w:pPr>
            <w:r w:rsidRPr="00256DB0">
              <w:rPr>
                <w:rFonts w:ascii="Times New Roman" w:eastAsia="Calibri" w:hAnsi="Times New Roman" w:cs="Times New Roman"/>
                <w:noProof/>
                <w:sz w:val="26"/>
                <w:szCs w:val="26"/>
              </w:rPr>
              <w:t>2021.</w:t>
            </w:r>
          </w:p>
        </w:tc>
        <w:tc>
          <w:tcPr>
            <w:tcW w:w="3260" w:type="dxa"/>
            <w:shd w:val="clear" w:color="auto" w:fill="D9E2F3"/>
          </w:tcPr>
          <w:p w14:paraId="66882726"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6</w:t>
            </w:r>
          </w:p>
        </w:tc>
        <w:tc>
          <w:tcPr>
            <w:tcW w:w="2970" w:type="dxa"/>
            <w:shd w:val="clear" w:color="auto" w:fill="D9E2F3"/>
          </w:tcPr>
          <w:p w14:paraId="1052C0B0"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192</w:t>
            </w:r>
          </w:p>
        </w:tc>
      </w:tr>
      <w:tr w:rsidR="00B27CB8" w14:paraId="26C2FCF7" w14:textId="77777777" w:rsidTr="00986B92">
        <w:tc>
          <w:tcPr>
            <w:tcW w:w="3114" w:type="dxa"/>
            <w:shd w:val="clear" w:color="auto" w:fill="auto"/>
          </w:tcPr>
          <w:p w14:paraId="6E9432C5"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sz w:val="26"/>
                <w:szCs w:val="26"/>
              </w:rPr>
            </w:pPr>
            <w:r w:rsidRPr="00256DB0">
              <w:rPr>
                <w:rFonts w:ascii="Times New Roman" w:eastAsia="Calibri" w:hAnsi="Times New Roman" w:cs="Times New Roman"/>
                <w:noProof/>
                <w:sz w:val="26"/>
                <w:szCs w:val="26"/>
              </w:rPr>
              <w:t>2022.</w:t>
            </w:r>
          </w:p>
        </w:tc>
        <w:tc>
          <w:tcPr>
            <w:tcW w:w="3260" w:type="dxa"/>
            <w:shd w:val="clear" w:color="auto" w:fill="auto"/>
          </w:tcPr>
          <w:p w14:paraId="466CAFFE"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6</w:t>
            </w:r>
          </w:p>
        </w:tc>
        <w:tc>
          <w:tcPr>
            <w:tcW w:w="2970" w:type="dxa"/>
            <w:shd w:val="clear" w:color="auto" w:fill="auto"/>
          </w:tcPr>
          <w:p w14:paraId="52A88A00"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146</w:t>
            </w:r>
          </w:p>
        </w:tc>
      </w:tr>
      <w:tr w:rsidR="00B27CB8" w14:paraId="2AA408C3" w14:textId="77777777" w:rsidTr="00986B92">
        <w:tc>
          <w:tcPr>
            <w:tcW w:w="3114" w:type="dxa"/>
            <w:shd w:val="clear" w:color="auto" w:fill="D9E2F3"/>
          </w:tcPr>
          <w:p w14:paraId="216F56D7"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b/>
                <w:bCs/>
                <w:noProof/>
                <w:sz w:val="26"/>
                <w:szCs w:val="26"/>
              </w:rPr>
            </w:pPr>
            <w:r w:rsidRPr="00256DB0">
              <w:rPr>
                <w:rFonts w:ascii="Times New Roman" w:eastAsia="Calibri" w:hAnsi="Times New Roman" w:cs="Times New Roman"/>
                <w:noProof/>
                <w:sz w:val="26"/>
                <w:szCs w:val="26"/>
              </w:rPr>
              <w:t>2023.</w:t>
            </w:r>
          </w:p>
        </w:tc>
        <w:tc>
          <w:tcPr>
            <w:tcW w:w="3260" w:type="dxa"/>
            <w:shd w:val="clear" w:color="auto" w:fill="D9E2F3"/>
          </w:tcPr>
          <w:p w14:paraId="4763380B"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5</w:t>
            </w:r>
          </w:p>
        </w:tc>
        <w:tc>
          <w:tcPr>
            <w:tcW w:w="2970" w:type="dxa"/>
            <w:shd w:val="clear" w:color="auto" w:fill="D9E2F3"/>
          </w:tcPr>
          <w:p w14:paraId="4469D1D7" w14:textId="77777777" w:rsidR="005C1BA0" w:rsidRPr="00256DB0" w:rsidRDefault="00000000" w:rsidP="00632404">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136</w:t>
            </w:r>
          </w:p>
        </w:tc>
      </w:tr>
      <w:tr w:rsidR="00B27CB8" w14:paraId="5759059B" w14:textId="77777777" w:rsidTr="00251E71">
        <w:tc>
          <w:tcPr>
            <w:tcW w:w="3114" w:type="dxa"/>
            <w:shd w:val="clear" w:color="auto" w:fill="auto"/>
          </w:tcPr>
          <w:p w14:paraId="71F0EAA4" w14:textId="77777777" w:rsidR="00251E71" w:rsidRPr="00256DB0" w:rsidRDefault="00000000" w:rsidP="00251E71">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2024.</w:t>
            </w:r>
          </w:p>
        </w:tc>
        <w:tc>
          <w:tcPr>
            <w:tcW w:w="3260" w:type="dxa"/>
            <w:shd w:val="clear" w:color="auto" w:fill="auto"/>
          </w:tcPr>
          <w:p w14:paraId="4266928F" w14:textId="77777777" w:rsidR="00251E71" w:rsidRPr="00256DB0" w:rsidRDefault="00000000" w:rsidP="00251E71">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7</w:t>
            </w:r>
          </w:p>
        </w:tc>
        <w:tc>
          <w:tcPr>
            <w:tcW w:w="2970" w:type="dxa"/>
            <w:shd w:val="clear" w:color="auto" w:fill="auto"/>
          </w:tcPr>
          <w:p w14:paraId="741150E3" w14:textId="77777777" w:rsidR="00251E71" w:rsidRPr="00256DB0" w:rsidRDefault="00000000" w:rsidP="00251E71">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143</w:t>
            </w:r>
          </w:p>
        </w:tc>
      </w:tr>
      <w:tr w:rsidR="00B27CB8" w14:paraId="75A315F6" w14:textId="77777777" w:rsidTr="00B7333C">
        <w:tc>
          <w:tcPr>
            <w:tcW w:w="6374" w:type="dxa"/>
            <w:gridSpan w:val="2"/>
            <w:shd w:val="clear" w:color="auto" w:fill="D9E2F3"/>
          </w:tcPr>
          <w:p w14:paraId="0D38EFF1" w14:textId="77777777" w:rsidR="00251E71" w:rsidRPr="00256DB0" w:rsidRDefault="00000000" w:rsidP="00405E6A">
            <w:pPr>
              <w:tabs>
                <w:tab w:val="left" w:pos="709"/>
                <w:tab w:val="left" w:pos="993"/>
                <w:tab w:val="center" w:pos="3433"/>
                <w:tab w:val="left" w:pos="4266"/>
              </w:tabs>
              <w:spacing w:after="0" w:line="240" w:lineRule="auto"/>
              <w:ind w:firstLine="22"/>
              <w:jc w:val="right"/>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ab/>
            </w:r>
            <w:r w:rsidRPr="00256DB0">
              <w:rPr>
                <w:rFonts w:ascii="Times New Roman" w:eastAsia="Calibri" w:hAnsi="Times New Roman" w:cs="Times New Roman"/>
                <w:noProof/>
                <w:sz w:val="26"/>
                <w:szCs w:val="26"/>
              </w:rPr>
              <w:tab/>
              <w:t xml:space="preserve">Kopā </w:t>
            </w:r>
          </w:p>
        </w:tc>
        <w:tc>
          <w:tcPr>
            <w:tcW w:w="2970" w:type="dxa"/>
            <w:shd w:val="clear" w:color="auto" w:fill="D9E2F3"/>
          </w:tcPr>
          <w:p w14:paraId="5C59A1DA" w14:textId="77777777" w:rsidR="00251E71" w:rsidRPr="00256DB0" w:rsidRDefault="00000000" w:rsidP="00251E71">
            <w:pPr>
              <w:tabs>
                <w:tab w:val="left" w:pos="709"/>
                <w:tab w:val="left" w:pos="993"/>
              </w:tabs>
              <w:spacing w:after="0" w:line="240" w:lineRule="auto"/>
              <w:ind w:firstLine="709"/>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1109</w:t>
            </w:r>
          </w:p>
        </w:tc>
      </w:tr>
    </w:tbl>
    <w:p w14:paraId="0C8E828B"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5232D1DB"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Vienlaikus, lai veicinātu jauniešu nodarbinātības iespējas</w:t>
      </w:r>
      <w:r w:rsidR="00C3501E" w:rsidRPr="00256DB0">
        <w:rPr>
          <w:rFonts w:ascii="Times New Roman" w:hAnsi="Times New Roman" w:cs="Times New Roman"/>
          <w:noProof/>
          <w:sz w:val="26"/>
          <w:szCs w:val="26"/>
        </w:rPr>
        <w:t xml:space="preserve"> un konkurētspēju</w:t>
      </w:r>
      <w:r w:rsidRPr="00256DB0">
        <w:rPr>
          <w:rFonts w:ascii="Times New Roman" w:hAnsi="Times New Roman" w:cs="Times New Roman"/>
          <w:noProof/>
          <w:sz w:val="26"/>
          <w:szCs w:val="26"/>
        </w:rPr>
        <w:t xml:space="preserve">, Rīgas jauniešu centrs “Kaņieris” ik gadu īsteno vairākus desmitus neformālās izglītības aktivitāšu jauniešu caurviju prasmju attīstībai. 2023. gadā tika organizēts 51 izglītojošs un informatīvs pasākums jauniešiem.  </w:t>
      </w:r>
    </w:p>
    <w:p w14:paraId="02A9A3B7"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Lai sekmētu sociālā riska grupas jauniešu ekonomiskās patstāvības paaugstināšu, </w:t>
      </w:r>
      <w:r w:rsidR="000230F4"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līdzdarbojās ESF finansēt</w:t>
      </w:r>
      <w:r w:rsidR="00CF14D2" w:rsidRPr="00256DB0">
        <w:rPr>
          <w:rFonts w:ascii="Times New Roman" w:hAnsi="Times New Roman" w:cs="Times New Roman"/>
          <w:noProof/>
          <w:sz w:val="26"/>
          <w:szCs w:val="26"/>
        </w:rPr>
        <w:t>aj</w:t>
      </w:r>
      <w:r w:rsidRPr="00256DB0">
        <w:rPr>
          <w:rFonts w:ascii="Times New Roman" w:hAnsi="Times New Roman" w:cs="Times New Roman"/>
          <w:noProof/>
          <w:sz w:val="26"/>
          <w:szCs w:val="26"/>
        </w:rPr>
        <w:t xml:space="preserve">ā projektā “PROTI un DARI!”, kas piedāvāja </w:t>
      </w:r>
      <w:r w:rsidRPr="00256DB0">
        <w:rPr>
          <w:rFonts w:ascii="Times New Roman" w:hAnsi="Times New Roman" w:cs="Times New Roman"/>
          <w:i/>
          <w:iCs/>
          <w:noProof/>
          <w:sz w:val="26"/>
          <w:szCs w:val="26"/>
        </w:rPr>
        <w:t>NEET</w:t>
      </w:r>
      <w:r w:rsidRPr="00256DB0">
        <w:rPr>
          <w:rFonts w:ascii="Times New Roman" w:hAnsi="Times New Roman" w:cs="Times New Roman"/>
          <w:noProof/>
          <w:sz w:val="26"/>
          <w:szCs w:val="26"/>
        </w:rPr>
        <w:t xml:space="preserve"> jauniešiem </w:t>
      </w:r>
      <w:r w:rsidR="00CF14D2" w:rsidRPr="00256DB0">
        <w:rPr>
          <w:rFonts w:ascii="Times New Roman" w:hAnsi="Times New Roman" w:cs="Times New Roman"/>
          <w:noProof/>
          <w:sz w:val="26"/>
          <w:szCs w:val="26"/>
        </w:rPr>
        <w:t>individuālās atbalsta programmas ar mērķi sekmēt</w:t>
      </w:r>
      <w:r w:rsidRPr="00256DB0">
        <w:rPr>
          <w:rFonts w:ascii="Times New Roman" w:hAnsi="Times New Roman" w:cs="Times New Roman"/>
          <w:noProof/>
          <w:sz w:val="26"/>
          <w:szCs w:val="26"/>
        </w:rPr>
        <w:t xml:space="preserve"> viņu iesaisti darba tirgū un/ vai izglītībā. No 2019. gada līdz 2023. gadam </w:t>
      </w:r>
      <w:r w:rsidR="00CF14D2" w:rsidRPr="00256DB0">
        <w:rPr>
          <w:rFonts w:ascii="Times New Roman" w:hAnsi="Times New Roman" w:cs="Times New Roman"/>
          <w:noProof/>
          <w:sz w:val="26"/>
          <w:szCs w:val="26"/>
        </w:rPr>
        <w:t xml:space="preserve">projektā </w:t>
      </w:r>
      <w:r w:rsidR="00264980" w:rsidRPr="00256DB0">
        <w:rPr>
          <w:rFonts w:ascii="Times New Roman" w:hAnsi="Times New Roman" w:cs="Times New Roman"/>
          <w:noProof/>
          <w:sz w:val="26"/>
          <w:szCs w:val="26"/>
        </w:rPr>
        <w:t xml:space="preserve">iesaistījās </w:t>
      </w:r>
      <w:r w:rsidRPr="00256DB0">
        <w:rPr>
          <w:rFonts w:ascii="Times New Roman" w:hAnsi="Times New Roman" w:cs="Times New Roman"/>
          <w:noProof/>
          <w:sz w:val="26"/>
          <w:szCs w:val="26"/>
        </w:rPr>
        <w:t>399 Rīgas jaunieš</w:t>
      </w:r>
      <w:r w:rsidR="00264980" w:rsidRPr="00256DB0">
        <w:rPr>
          <w:rFonts w:ascii="Times New Roman" w:hAnsi="Times New Roman" w:cs="Times New Roman"/>
          <w:noProof/>
          <w:sz w:val="26"/>
          <w:szCs w:val="26"/>
        </w:rPr>
        <w:t>i</w:t>
      </w:r>
      <w:r w:rsidRPr="00256DB0">
        <w:rPr>
          <w:rFonts w:ascii="Times New Roman" w:hAnsi="Times New Roman" w:cs="Times New Roman"/>
          <w:noProof/>
          <w:sz w:val="26"/>
          <w:szCs w:val="26"/>
        </w:rPr>
        <w:t>.</w:t>
      </w:r>
    </w:p>
    <w:p w14:paraId="40FA5F33"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Tāpat, lai mazinātu priekšlaicīgas mācību pamešanas riskus, pašvaldība un tās izglītības iestādes iesaistījās projektā “Atbalsts priekšlaicīgas mācību pārtraukšanas samazināšanai” (PuMPuRS). Projekta ietvaros cita starpā tika atbalstīti jauniešu iniciatīvu projekti, kuru īstenošanu nodrošināja NVO. No 2019. līdz 2022.gadam tika finansēti un realizēti  67 iniciatīvu projekti, kuros piedalījās 1015 jaunieši.</w:t>
      </w:r>
    </w:p>
    <w:p w14:paraId="6022F873"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Līdztekus tam kopš  2018. gada </w:t>
      </w:r>
      <w:r w:rsidR="000230F4"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strādāja pie ielu jaunatnes darba modeļa izstrādes, aprobācijas un ieviešanas. 2023. gadā regulāru ielu darbu ar riska grupas jauniešiem īstenoja 4 jaunatnes darbinieku pāri un tā apjoms sasniedza 551 kontaktstundu.</w:t>
      </w:r>
    </w:p>
    <w:p w14:paraId="38A24B37"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452C44FD"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b/>
          <w:bCs/>
          <w:i/>
          <w:iCs/>
          <w:noProof/>
          <w:sz w:val="26"/>
          <w:szCs w:val="26"/>
        </w:rPr>
        <w:t>Rīcības virziens U2.3.: Atbalsts jauniešu iniciatīvām un jaunatnes organizāciju darbībai</w:t>
      </w:r>
    </w:p>
    <w:p w14:paraId="4E5F66BD"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RVP IKSD ir nodrošinājis atbalstu jauniešu iniciatīvām un jaunatnes organizāciju kapacitātes stiprināšanas projektiem. N0 2019. līdz 2024. gadam ir atbalstītas </w:t>
      </w:r>
      <w:r w:rsidR="00905F21" w:rsidRPr="00256DB0">
        <w:rPr>
          <w:rFonts w:ascii="Times New Roman" w:hAnsi="Times New Roman" w:cs="Times New Roman"/>
          <w:noProof/>
          <w:sz w:val="26"/>
          <w:szCs w:val="26"/>
        </w:rPr>
        <w:t>115</w:t>
      </w:r>
      <w:r w:rsidRPr="00256DB0">
        <w:rPr>
          <w:rFonts w:ascii="Times New Roman" w:hAnsi="Times New Roman" w:cs="Times New Roman"/>
          <w:noProof/>
          <w:sz w:val="26"/>
          <w:szCs w:val="26"/>
        </w:rPr>
        <w:t xml:space="preserve"> jauniešu iniciatīvas, kas daudziem jauniešiem kļuva par pirmo pieredzi projektu īstenošanā, kā arī 47 jaunatnes organizāciju kapacitātes stiprināšanas projekti, kas bija vērsti uz organizāciju iekšējo apmācību organizēšanu, ilgtermiņa plānošanu un biroju darbības nodrošināšanu.</w:t>
      </w:r>
    </w:p>
    <w:p w14:paraId="3CF54FC8"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lastRenderedPageBreak/>
        <w:t xml:space="preserve">Jauniešu centrs “Kaņieris” nodrošināja atbalsta funkcijas jaunatnes organizācijām, piedāvājot bezmaksas telpas aktivitāšu organizēšanai, iespējas bez maksas aizņemties resursus aktivitāšu īstenošanai ārpus “Kaņiera” telpām un dažādas tematiskas mācības jaunatnes darbiniekiem. 2023. gadā “Kaņiera” telpās notika 175 nevalstisko organizāciju rīkotie pasākumi jauniešiem, kā arī 6 semināri jaunatnes darbiniekiem par darba ar jaunatni metodiskiem jautājumiem. </w:t>
      </w:r>
    </w:p>
    <w:p w14:paraId="2A026D72"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3A2D7453"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b/>
          <w:bCs/>
          <w:i/>
          <w:iCs/>
          <w:noProof/>
          <w:sz w:val="26"/>
          <w:szCs w:val="26"/>
        </w:rPr>
        <w:t>Rīcības virziens U2.4.: Jaunatnes iesaiste pašvaldības darbā un līdzdalību veicinoša vide</w:t>
      </w:r>
    </w:p>
    <w:p w14:paraId="7CD459AF"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Rīcības virziena ietvaros tika sniegts atbalsts skolēnu pašpārvaldēm un to  atbalsta personām. Tika organizētas mācības pašpārvalžu līderiem un konsultantiem, pašpārvalžu tīklošanās un pieredzes apmaiņas aktivitātes, individuālas konsultācijas un skolu vizītes, kā arī ikgadējā skolēnu pašpārvalžu konference. Tāpat tika sniegts atbalsts skolēnu pašpārvalžu jumta organizācijas – Rīgas Skolēnu domes – rīkotajām izglītojošām aktivitātēm vienaudžiem. Piemēram, 2023.gadā kopā tika nodrošināti 35 izglītojoši, kapacitātes stiprināšanas un tīklošanās pasākumi.</w:t>
      </w:r>
    </w:p>
    <w:p w14:paraId="79817DFD"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Tāpat sniegts atbalsts skolēnu pašpārvalžu iesaistei programmā “Kontakts”, kas tiek finansēta no Jaunatnes valsts programmas līdzekļiem. </w:t>
      </w:r>
      <w:r w:rsidR="00E93937" w:rsidRPr="00256DB0">
        <w:rPr>
          <w:rFonts w:ascii="Times New Roman" w:hAnsi="Times New Roman" w:cs="Times New Roman"/>
          <w:noProof/>
          <w:sz w:val="26"/>
          <w:szCs w:val="26"/>
        </w:rPr>
        <w:t>4</w:t>
      </w:r>
      <w:r w:rsidRPr="00256DB0">
        <w:rPr>
          <w:rFonts w:ascii="Times New Roman" w:hAnsi="Times New Roman" w:cs="Times New Roman"/>
          <w:noProof/>
          <w:sz w:val="26"/>
          <w:szCs w:val="26"/>
        </w:rPr>
        <w:t xml:space="preserve"> gadu laikā </w:t>
      </w:r>
      <w:r w:rsidR="00DB0DAA" w:rsidRPr="00256DB0">
        <w:rPr>
          <w:rFonts w:ascii="Times New Roman" w:hAnsi="Times New Roman" w:cs="Times New Roman"/>
          <w:noProof/>
          <w:sz w:val="26"/>
          <w:szCs w:val="26"/>
        </w:rPr>
        <w:t xml:space="preserve">kopš programmas izveides </w:t>
      </w:r>
      <w:r w:rsidRPr="00256DB0">
        <w:rPr>
          <w:rFonts w:ascii="Times New Roman" w:hAnsi="Times New Roman" w:cs="Times New Roman"/>
          <w:noProof/>
          <w:sz w:val="26"/>
          <w:szCs w:val="26"/>
        </w:rPr>
        <w:t xml:space="preserve">atbalstu guvuši </w:t>
      </w:r>
      <w:r w:rsidR="00DB0DAA" w:rsidRPr="00256DB0">
        <w:rPr>
          <w:rFonts w:ascii="Times New Roman" w:hAnsi="Times New Roman" w:cs="Times New Roman"/>
          <w:noProof/>
          <w:sz w:val="26"/>
          <w:szCs w:val="26"/>
        </w:rPr>
        <w:t>52</w:t>
      </w:r>
      <w:r w:rsidRPr="00256DB0">
        <w:rPr>
          <w:rFonts w:ascii="Times New Roman" w:hAnsi="Times New Roman" w:cs="Times New Roman"/>
          <w:noProof/>
          <w:sz w:val="26"/>
          <w:szCs w:val="26"/>
        </w:rPr>
        <w:t xml:space="preserve"> skolu komandu projekti. </w:t>
      </w:r>
    </w:p>
    <w:p w14:paraId="77CB5701"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Lai saņemtu atgriezenisko saiti no jauniešiem un jaunatnes organizācijām par </w:t>
      </w:r>
      <w:r w:rsidR="000230F4"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īstenoto darbu ar jaunatni un nepieciešamajiem uzlabojumiem, regulāri tiek rīkoti tematiskie tīklošanās pasākumi organizācijām un, vismaz reizi divos gados, plašāki forumi jauniešiem. Saņemtās idejas un priekšlikumi tiek izmantoti attīstības plānošanai un jaunu projektu izstrādei.</w:t>
      </w:r>
    </w:p>
    <w:p w14:paraId="4ED5CA8E"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7AC899E6"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b/>
          <w:bCs/>
          <w:i/>
          <w:iCs/>
          <w:noProof/>
          <w:sz w:val="26"/>
          <w:szCs w:val="26"/>
        </w:rPr>
        <w:t>Rīcības virziens U2.5.: Jaunatnes apmaiņas un pārrobežu neformālās mācīšanās programmas</w:t>
      </w:r>
    </w:p>
    <w:p w14:paraId="7CC51778"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Rīcības virziens paredzēja ES finansēto projektu izstrādi darbā ar jaunatni iesaistīto personu kompetenču pilnveidei un jaunu pakalpojumu attīstībai, kā arī iespēju nodrošināšanu jauniešiem (jo īpaši ar mazākām iespējām) piedalīties starptautiskos projektos. </w:t>
      </w:r>
    </w:p>
    <w:p w14:paraId="30224DCE"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2019. – 2023. gadā </w:t>
      </w:r>
      <w:r w:rsidR="000230F4" w:rsidRPr="00256DB0">
        <w:rPr>
          <w:rFonts w:ascii="Times New Roman" w:hAnsi="Times New Roman" w:cs="Times New Roman"/>
          <w:noProof/>
          <w:sz w:val="26"/>
          <w:szCs w:val="26"/>
        </w:rPr>
        <w:t>RVP IKSD J</w:t>
      </w:r>
      <w:r w:rsidRPr="00256DB0">
        <w:rPr>
          <w:rFonts w:ascii="Times New Roman" w:hAnsi="Times New Roman" w:cs="Times New Roman"/>
          <w:noProof/>
          <w:sz w:val="26"/>
          <w:szCs w:val="26"/>
        </w:rPr>
        <w:t xml:space="preserve">aunatnes nodaļa ir realizējusi 2 Erasmus+ projektus jaunatnes jomā iesaistītajiem to kompetenču pilnveidei jauniešu līdzdalības un darba ar riska grupas jauniešiem jomā, kā arī 1 projektu līdzdalības budžeta metodoloģijas izstrādei jaunatnes jomā. Tāpat </w:t>
      </w:r>
      <w:r w:rsidR="000230F4"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 xml:space="preserve">ir līdzdarbojusies Baltijas pilsētu savienības Jaunatnes komisijā un </w:t>
      </w:r>
      <w:r w:rsidR="001272B7" w:rsidRPr="00256DB0">
        <w:rPr>
          <w:rFonts w:ascii="Times New Roman" w:hAnsi="Times New Roman" w:cs="Times New Roman"/>
          <w:noProof/>
          <w:sz w:val="26"/>
          <w:szCs w:val="26"/>
        </w:rPr>
        <w:t xml:space="preserve">kopš 2020.gada </w:t>
      </w:r>
      <w:r w:rsidRPr="00256DB0">
        <w:rPr>
          <w:rFonts w:ascii="Times New Roman" w:hAnsi="Times New Roman" w:cs="Times New Roman"/>
          <w:noProof/>
          <w:sz w:val="26"/>
          <w:szCs w:val="26"/>
        </w:rPr>
        <w:t>koordinē tās darbu</w:t>
      </w:r>
      <w:r w:rsidR="001272B7" w:rsidRPr="00256DB0">
        <w:rPr>
          <w:rFonts w:ascii="Times New Roman" w:hAnsi="Times New Roman" w:cs="Times New Roman"/>
          <w:noProof/>
          <w:sz w:val="26"/>
          <w:szCs w:val="26"/>
        </w:rPr>
        <w:t xml:space="preserve">, tādējādi veicinot pieredzes apmaiņu starp Baltijas jūras reģiona pilsētām un </w:t>
      </w:r>
      <w:r w:rsidR="00F936E6" w:rsidRPr="00256DB0">
        <w:rPr>
          <w:rFonts w:ascii="Times New Roman" w:hAnsi="Times New Roman" w:cs="Times New Roman"/>
          <w:noProof/>
          <w:sz w:val="26"/>
          <w:szCs w:val="26"/>
        </w:rPr>
        <w:t>stiprinot jauniešu līdzdalību reģionā</w:t>
      </w:r>
      <w:r w:rsidRPr="00256DB0">
        <w:rPr>
          <w:rFonts w:ascii="Times New Roman" w:hAnsi="Times New Roman" w:cs="Times New Roman"/>
          <w:noProof/>
          <w:sz w:val="26"/>
          <w:szCs w:val="26"/>
        </w:rPr>
        <w:t xml:space="preserve">. </w:t>
      </w:r>
    </w:p>
    <w:p w14:paraId="2F0FB160"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RVP IKSD Jaunatnes nodaļas kompetence nav bijusi pietiekama mērķtiecīgai jauniešu apmaiņu plānošanai un īstenošanai, tomēr to nodrošināšanā aktīvi iesaistījušās RVP izglītības iestādes. Ik gadu tiek realizēti ap 30 Erasmus+ projekti, kuru norisē tiek iesaistīti arī jaunieši ar mazākām iespējām. </w:t>
      </w:r>
    </w:p>
    <w:p w14:paraId="08148C0A"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174D1F25"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b/>
          <w:bCs/>
          <w:i/>
          <w:iCs/>
          <w:noProof/>
          <w:sz w:val="26"/>
          <w:szCs w:val="26"/>
        </w:rPr>
        <w:t>Rīcības virziens U2.6.: Aktivitātes bērniem un jauniešiem</w:t>
      </w:r>
    </w:p>
    <w:p w14:paraId="04B09B2C" w14:textId="77777777" w:rsidR="001128A8" w:rsidRPr="00256DB0" w:rsidRDefault="00000000" w:rsidP="00632404">
      <w:pPr>
        <w:tabs>
          <w:tab w:val="left" w:pos="709"/>
          <w:tab w:val="left" w:pos="993"/>
        </w:tabs>
        <w:spacing w:after="0" w:line="240" w:lineRule="auto"/>
        <w:ind w:firstLine="709"/>
        <w:jc w:val="both"/>
        <w:rPr>
          <w:rFonts w:ascii="Times New Roman" w:eastAsia="Calibri" w:hAnsi="Times New Roman"/>
          <w:noProof/>
          <w:sz w:val="26"/>
          <w:szCs w:val="26"/>
        </w:rPr>
      </w:pPr>
      <w:r w:rsidRPr="00256DB0">
        <w:rPr>
          <w:rFonts w:ascii="Times New Roman" w:hAnsi="Times New Roman"/>
          <w:noProof/>
          <w:sz w:val="26"/>
          <w:szCs w:val="26"/>
        </w:rPr>
        <w:t xml:space="preserve">Rīcības virziena ietvaros tika nodrošināts līdzfinansējums </w:t>
      </w:r>
      <w:r w:rsidR="000230F4" w:rsidRPr="00256DB0">
        <w:rPr>
          <w:rFonts w:ascii="Times New Roman" w:hAnsi="Times New Roman"/>
          <w:noProof/>
          <w:sz w:val="26"/>
          <w:szCs w:val="26"/>
        </w:rPr>
        <w:t xml:space="preserve">RVP </w:t>
      </w:r>
      <w:r w:rsidRPr="00256DB0">
        <w:rPr>
          <w:rFonts w:ascii="Times New Roman" w:hAnsi="Times New Roman"/>
          <w:noProof/>
          <w:sz w:val="26"/>
          <w:szCs w:val="26"/>
        </w:rPr>
        <w:t>dibināto izglītības iestāžu un nevalstisko organizāciju nometnēm izglītojamo brīvlaikos, kā arī bezmaksas brīvā laika aktivitāšu organizēšanai vasarā</w:t>
      </w:r>
      <w:r w:rsidR="00585164" w:rsidRPr="00256DB0">
        <w:rPr>
          <w:rFonts w:ascii="Times New Roman" w:hAnsi="Times New Roman"/>
          <w:noProof/>
          <w:sz w:val="26"/>
          <w:szCs w:val="26"/>
        </w:rPr>
        <w:t xml:space="preserve"> (2.tabula)</w:t>
      </w:r>
      <w:r w:rsidRPr="00256DB0">
        <w:rPr>
          <w:rFonts w:ascii="Times New Roman" w:hAnsi="Times New Roman"/>
          <w:noProof/>
          <w:sz w:val="26"/>
          <w:szCs w:val="26"/>
        </w:rPr>
        <w:t xml:space="preserve">. Plānotie pasākumi bija vērsti arī uz bērniem vecumā līdz 12 gadiem, tādējādi </w:t>
      </w:r>
      <w:r w:rsidR="002978C4" w:rsidRPr="00256DB0">
        <w:rPr>
          <w:rFonts w:ascii="Times New Roman" w:hAnsi="Times New Roman"/>
          <w:noProof/>
          <w:sz w:val="26"/>
          <w:szCs w:val="26"/>
        </w:rPr>
        <w:t>radot iespēju</w:t>
      </w:r>
      <w:r w:rsidRPr="00256DB0">
        <w:rPr>
          <w:rFonts w:ascii="Times New Roman" w:hAnsi="Times New Roman"/>
          <w:noProof/>
          <w:sz w:val="26"/>
          <w:szCs w:val="26"/>
        </w:rPr>
        <w:t xml:space="preserve"> jaunākajiem rīdziniekiem iepazīties ar darba ar jaunatni piedāvājumu, iesaistoties</w:t>
      </w:r>
      <w:r w:rsidRPr="00256DB0">
        <w:rPr>
          <w:rFonts w:ascii="Times New Roman" w:eastAsia="Calibri" w:hAnsi="Times New Roman"/>
          <w:noProof/>
          <w:sz w:val="26"/>
          <w:szCs w:val="26"/>
        </w:rPr>
        <w:t xml:space="preserve"> kāda brīvā laika centra aktivitātēs vai nometnē,  un </w:t>
      </w:r>
      <w:r w:rsidRPr="00256DB0">
        <w:rPr>
          <w:rFonts w:ascii="Times New Roman" w:eastAsia="Calibri" w:hAnsi="Times New Roman"/>
          <w:noProof/>
          <w:sz w:val="26"/>
          <w:szCs w:val="26"/>
        </w:rPr>
        <w:lastRenderedPageBreak/>
        <w:t xml:space="preserve">pakāpeniski “izaugot” līdz dalībai skolēnu pašpārvaldē vai jaunatnes organizācijā un </w:t>
      </w:r>
      <w:r w:rsidR="002978C4" w:rsidRPr="00256DB0">
        <w:rPr>
          <w:rFonts w:ascii="Times New Roman" w:eastAsia="Calibri" w:hAnsi="Times New Roman"/>
          <w:noProof/>
          <w:sz w:val="26"/>
          <w:szCs w:val="26"/>
        </w:rPr>
        <w:t>paša izstrādātā projekta re</w:t>
      </w:r>
      <w:r w:rsidR="00E7369C" w:rsidRPr="00256DB0">
        <w:rPr>
          <w:rFonts w:ascii="Times New Roman" w:eastAsia="Calibri" w:hAnsi="Times New Roman"/>
          <w:noProof/>
          <w:sz w:val="26"/>
          <w:szCs w:val="26"/>
        </w:rPr>
        <w:t>a</w:t>
      </w:r>
      <w:r w:rsidR="002978C4" w:rsidRPr="00256DB0">
        <w:rPr>
          <w:rFonts w:ascii="Times New Roman" w:eastAsia="Calibri" w:hAnsi="Times New Roman"/>
          <w:noProof/>
          <w:sz w:val="26"/>
          <w:szCs w:val="26"/>
        </w:rPr>
        <w:t>lizācijai</w:t>
      </w:r>
      <w:r w:rsidRPr="00256DB0">
        <w:rPr>
          <w:rFonts w:ascii="Times New Roman" w:eastAsia="Calibri" w:hAnsi="Times New Roman"/>
          <w:noProof/>
          <w:sz w:val="26"/>
          <w:szCs w:val="26"/>
        </w:rPr>
        <w:t>.</w:t>
      </w:r>
    </w:p>
    <w:p w14:paraId="063D9A77" w14:textId="77777777" w:rsidR="00BF54D1" w:rsidRPr="00256DB0" w:rsidRDefault="00000000" w:rsidP="00632404">
      <w:pPr>
        <w:tabs>
          <w:tab w:val="left" w:pos="709"/>
          <w:tab w:val="left" w:pos="993"/>
        </w:tabs>
        <w:spacing w:after="0" w:line="240" w:lineRule="auto"/>
        <w:ind w:firstLine="709"/>
        <w:jc w:val="both"/>
        <w:rPr>
          <w:rFonts w:ascii="Times New Roman" w:hAnsi="Times New Roman"/>
          <w:noProof/>
          <w:sz w:val="26"/>
          <w:szCs w:val="26"/>
        </w:rPr>
      </w:pPr>
      <w:r w:rsidRPr="00256DB0">
        <w:rPr>
          <w:rFonts w:ascii="Times New Roman" w:hAnsi="Times New Roman"/>
          <w:noProof/>
          <w:sz w:val="26"/>
          <w:szCs w:val="26"/>
        </w:rPr>
        <w:tab/>
        <w:t xml:space="preserve">Plašāks piedāvājums nodrošināts vasaras mēnešos, ņemot vērā, ka jauniešiem šajā periodā ir daudz vairāk brīvā laika, ko nepieciešams piepildīt ar jēgpilnām un mērķtiecīgām aktivitātēm. Aktivitātes norisinās ne tikai </w:t>
      </w:r>
      <w:r w:rsidR="002978C4" w:rsidRPr="00256DB0">
        <w:rPr>
          <w:rFonts w:ascii="Times New Roman" w:hAnsi="Times New Roman"/>
          <w:noProof/>
          <w:sz w:val="26"/>
          <w:szCs w:val="26"/>
        </w:rPr>
        <w:t>RVP</w:t>
      </w:r>
      <w:r w:rsidRPr="00256DB0">
        <w:rPr>
          <w:rFonts w:ascii="Times New Roman" w:hAnsi="Times New Roman"/>
          <w:noProof/>
          <w:sz w:val="26"/>
          <w:szCs w:val="26"/>
        </w:rPr>
        <w:t xml:space="preserve"> administratīvajā teritorijā, bet visā Latvijā. </w:t>
      </w:r>
    </w:p>
    <w:p w14:paraId="045B728B" w14:textId="77777777" w:rsidR="00F936E6" w:rsidRPr="00256DB0" w:rsidRDefault="00F936E6"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p>
    <w:p w14:paraId="4345F186" w14:textId="77777777" w:rsidR="005C1BA0" w:rsidRPr="00256DB0" w:rsidRDefault="00000000" w:rsidP="00F936E6">
      <w:pPr>
        <w:tabs>
          <w:tab w:val="left" w:pos="709"/>
          <w:tab w:val="left" w:pos="993"/>
        </w:tabs>
        <w:spacing w:after="0" w:line="240" w:lineRule="auto"/>
        <w:ind w:firstLine="709"/>
        <w:jc w:val="right"/>
        <w:rPr>
          <w:rFonts w:ascii="Times New Roman" w:hAnsi="Times New Roman" w:cs="Times New Roman"/>
          <w:i/>
          <w:iCs/>
          <w:noProof/>
          <w:sz w:val="26"/>
          <w:szCs w:val="26"/>
        </w:rPr>
      </w:pPr>
      <w:r w:rsidRPr="00256DB0">
        <w:rPr>
          <w:rFonts w:ascii="Times New Roman" w:hAnsi="Times New Roman" w:cs="Times New Roman"/>
          <w:i/>
          <w:iCs/>
          <w:noProof/>
          <w:sz w:val="26"/>
          <w:szCs w:val="26"/>
        </w:rPr>
        <w:t>2.tabula.</w:t>
      </w:r>
    </w:p>
    <w:tbl>
      <w:tblPr>
        <w:tblW w:w="5080"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874"/>
        <w:gridCol w:w="854"/>
        <w:gridCol w:w="894"/>
        <w:gridCol w:w="866"/>
        <w:gridCol w:w="1152"/>
        <w:gridCol w:w="864"/>
        <w:gridCol w:w="1154"/>
        <w:gridCol w:w="1009"/>
      </w:tblGrid>
      <w:tr w:rsidR="00B27CB8" w14:paraId="04524890" w14:textId="77777777" w:rsidTr="00312D51">
        <w:trPr>
          <w:jc w:val="center"/>
        </w:trPr>
        <w:tc>
          <w:tcPr>
            <w:tcW w:w="1486" w:type="pct"/>
            <w:tcBorders>
              <w:top w:val="single" w:sz="4" w:space="0" w:color="4472C4"/>
              <w:left w:val="single" w:sz="4" w:space="0" w:color="4472C4"/>
              <w:bottom w:val="single" w:sz="4" w:space="0" w:color="4472C4"/>
              <w:right w:val="nil"/>
            </w:tcBorders>
            <w:shd w:val="clear" w:color="auto" w:fill="4472C4"/>
          </w:tcPr>
          <w:p w14:paraId="6D4F6FE7" w14:textId="77777777" w:rsidR="00A706D8" w:rsidRPr="00256DB0" w:rsidRDefault="00A706D8" w:rsidP="00312D51">
            <w:pPr>
              <w:tabs>
                <w:tab w:val="left" w:pos="709"/>
                <w:tab w:val="left" w:pos="993"/>
              </w:tabs>
              <w:spacing w:after="0" w:line="240" w:lineRule="auto"/>
              <w:ind w:firstLine="22"/>
              <w:jc w:val="both"/>
              <w:rPr>
                <w:rFonts w:ascii="Times New Roman" w:eastAsia="Calibri" w:hAnsi="Times New Roman" w:cs="Times New Roman"/>
                <w:b/>
                <w:bCs/>
                <w:noProof/>
                <w:color w:val="FFFFFF"/>
                <w:sz w:val="26"/>
                <w:szCs w:val="26"/>
              </w:rPr>
            </w:pPr>
          </w:p>
        </w:tc>
        <w:tc>
          <w:tcPr>
            <w:tcW w:w="441" w:type="pct"/>
            <w:tcBorders>
              <w:top w:val="single" w:sz="4" w:space="0" w:color="4472C4"/>
              <w:left w:val="nil"/>
              <w:bottom w:val="single" w:sz="4" w:space="0" w:color="4472C4"/>
              <w:right w:val="nil"/>
            </w:tcBorders>
            <w:shd w:val="clear" w:color="auto" w:fill="4472C4"/>
          </w:tcPr>
          <w:p w14:paraId="1B84E309"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noProof/>
                <w:color w:val="FFFFFF"/>
                <w:sz w:val="26"/>
                <w:szCs w:val="26"/>
              </w:rPr>
              <w:t>2019.</w:t>
            </w:r>
          </w:p>
        </w:tc>
        <w:tc>
          <w:tcPr>
            <w:tcW w:w="462" w:type="pct"/>
            <w:tcBorders>
              <w:top w:val="single" w:sz="4" w:space="0" w:color="4472C4"/>
              <w:left w:val="nil"/>
              <w:bottom w:val="single" w:sz="4" w:space="0" w:color="4472C4"/>
              <w:right w:val="nil"/>
            </w:tcBorders>
            <w:shd w:val="clear" w:color="auto" w:fill="4472C4"/>
          </w:tcPr>
          <w:p w14:paraId="54069C52"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noProof/>
                <w:color w:val="FFFFFF"/>
                <w:sz w:val="26"/>
                <w:szCs w:val="26"/>
              </w:rPr>
              <w:t>2020.</w:t>
            </w:r>
          </w:p>
        </w:tc>
        <w:tc>
          <w:tcPr>
            <w:tcW w:w="448" w:type="pct"/>
            <w:tcBorders>
              <w:top w:val="single" w:sz="4" w:space="0" w:color="4472C4"/>
              <w:left w:val="nil"/>
              <w:bottom w:val="single" w:sz="4" w:space="0" w:color="4472C4"/>
              <w:right w:val="nil"/>
            </w:tcBorders>
            <w:shd w:val="clear" w:color="auto" w:fill="4472C4"/>
          </w:tcPr>
          <w:p w14:paraId="1CA7DDA4"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noProof/>
                <w:color w:val="FFFFFF"/>
                <w:sz w:val="26"/>
                <w:szCs w:val="26"/>
              </w:rPr>
              <w:t>2021.</w:t>
            </w:r>
          </w:p>
        </w:tc>
        <w:tc>
          <w:tcPr>
            <w:tcW w:w="596" w:type="pct"/>
            <w:tcBorders>
              <w:top w:val="single" w:sz="4" w:space="0" w:color="4472C4"/>
              <w:left w:val="nil"/>
              <w:bottom w:val="single" w:sz="4" w:space="0" w:color="4472C4"/>
              <w:right w:val="nil"/>
            </w:tcBorders>
            <w:shd w:val="clear" w:color="auto" w:fill="4472C4"/>
          </w:tcPr>
          <w:p w14:paraId="6EEEACF9"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noProof/>
                <w:color w:val="FFFFFF"/>
                <w:sz w:val="26"/>
                <w:szCs w:val="26"/>
              </w:rPr>
              <w:t>2022.</w:t>
            </w:r>
          </w:p>
        </w:tc>
        <w:tc>
          <w:tcPr>
            <w:tcW w:w="447" w:type="pct"/>
            <w:tcBorders>
              <w:top w:val="single" w:sz="4" w:space="0" w:color="4472C4"/>
              <w:left w:val="nil"/>
              <w:bottom w:val="single" w:sz="4" w:space="0" w:color="4472C4"/>
              <w:right w:val="nil"/>
            </w:tcBorders>
            <w:shd w:val="clear" w:color="auto" w:fill="4472C4"/>
          </w:tcPr>
          <w:p w14:paraId="556EC8D6"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noProof/>
                <w:color w:val="FFFFFF"/>
                <w:sz w:val="26"/>
                <w:szCs w:val="26"/>
              </w:rPr>
              <w:t>2023.</w:t>
            </w:r>
          </w:p>
        </w:tc>
        <w:tc>
          <w:tcPr>
            <w:tcW w:w="597" w:type="pct"/>
            <w:tcBorders>
              <w:top w:val="single" w:sz="4" w:space="0" w:color="4472C4"/>
              <w:left w:val="nil"/>
              <w:bottom w:val="single" w:sz="4" w:space="0" w:color="4472C4"/>
              <w:right w:val="nil"/>
            </w:tcBorders>
            <w:shd w:val="clear" w:color="auto" w:fill="4472C4"/>
          </w:tcPr>
          <w:p w14:paraId="161BA7AA"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color w:val="FFFFFF"/>
                <w:sz w:val="26"/>
                <w:szCs w:val="26"/>
              </w:rPr>
            </w:pPr>
            <w:r w:rsidRPr="00256DB0">
              <w:rPr>
                <w:rFonts w:ascii="Times New Roman" w:eastAsia="Calibri" w:hAnsi="Times New Roman" w:cs="Times New Roman"/>
                <w:noProof/>
                <w:color w:val="FFFFFF"/>
                <w:sz w:val="26"/>
                <w:szCs w:val="26"/>
              </w:rPr>
              <w:t>2024.</w:t>
            </w:r>
          </w:p>
        </w:tc>
        <w:tc>
          <w:tcPr>
            <w:tcW w:w="522" w:type="pct"/>
            <w:tcBorders>
              <w:top w:val="single" w:sz="4" w:space="0" w:color="4472C4"/>
              <w:left w:val="nil"/>
              <w:bottom w:val="single" w:sz="4" w:space="0" w:color="4472C4"/>
              <w:right w:val="single" w:sz="4" w:space="0" w:color="4472C4"/>
            </w:tcBorders>
            <w:shd w:val="clear" w:color="auto" w:fill="4472C4"/>
          </w:tcPr>
          <w:p w14:paraId="3DFBEA24"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b/>
                <w:bCs/>
                <w:noProof/>
                <w:color w:val="FFFFFF"/>
                <w:sz w:val="26"/>
                <w:szCs w:val="26"/>
              </w:rPr>
            </w:pPr>
            <w:r w:rsidRPr="00256DB0">
              <w:rPr>
                <w:rFonts w:ascii="Times New Roman" w:eastAsia="Calibri" w:hAnsi="Times New Roman" w:cs="Times New Roman"/>
                <w:noProof/>
                <w:color w:val="FFFFFF"/>
                <w:sz w:val="26"/>
                <w:szCs w:val="26"/>
              </w:rPr>
              <w:t>Kopā</w:t>
            </w:r>
          </w:p>
        </w:tc>
      </w:tr>
      <w:tr w:rsidR="00B27CB8" w14:paraId="37C5C7A8" w14:textId="77777777" w:rsidTr="00312D51">
        <w:trPr>
          <w:jc w:val="center"/>
        </w:trPr>
        <w:tc>
          <w:tcPr>
            <w:tcW w:w="1486" w:type="pct"/>
            <w:shd w:val="clear" w:color="auto" w:fill="D9E2F3"/>
          </w:tcPr>
          <w:p w14:paraId="63B67BDA" w14:textId="77777777" w:rsidR="00A706D8" w:rsidRPr="00256DB0" w:rsidRDefault="00000000" w:rsidP="00312D51">
            <w:pPr>
              <w:tabs>
                <w:tab w:val="left" w:pos="709"/>
                <w:tab w:val="left" w:pos="993"/>
              </w:tabs>
              <w:spacing w:after="0" w:line="240" w:lineRule="auto"/>
              <w:ind w:firstLine="22"/>
              <w:jc w:val="both"/>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Līdzfinansēto izglītības iestāžu nometņu skaits</w:t>
            </w:r>
          </w:p>
        </w:tc>
        <w:tc>
          <w:tcPr>
            <w:tcW w:w="441" w:type="pct"/>
            <w:shd w:val="clear" w:color="auto" w:fill="D9E2F3"/>
          </w:tcPr>
          <w:p w14:paraId="6ABA353B"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218</w:t>
            </w:r>
          </w:p>
        </w:tc>
        <w:tc>
          <w:tcPr>
            <w:tcW w:w="462" w:type="pct"/>
            <w:shd w:val="clear" w:color="auto" w:fill="D9E2F3"/>
          </w:tcPr>
          <w:p w14:paraId="04990CE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114</w:t>
            </w:r>
          </w:p>
        </w:tc>
        <w:tc>
          <w:tcPr>
            <w:tcW w:w="448" w:type="pct"/>
            <w:shd w:val="clear" w:color="auto" w:fill="D9E2F3"/>
          </w:tcPr>
          <w:p w14:paraId="7E8FAB3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153</w:t>
            </w:r>
          </w:p>
        </w:tc>
        <w:tc>
          <w:tcPr>
            <w:tcW w:w="596" w:type="pct"/>
            <w:shd w:val="clear" w:color="auto" w:fill="D9E2F3"/>
          </w:tcPr>
          <w:p w14:paraId="68A74B05"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166</w:t>
            </w:r>
          </w:p>
        </w:tc>
        <w:tc>
          <w:tcPr>
            <w:tcW w:w="447" w:type="pct"/>
            <w:shd w:val="clear" w:color="auto" w:fill="D9E2F3"/>
          </w:tcPr>
          <w:p w14:paraId="74F5DEF2"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173</w:t>
            </w:r>
          </w:p>
        </w:tc>
        <w:tc>
          <w:tcPr>
            <w:tcW w:w="597" w:type="pct"/>
            <w:shd w:val="clear" w:color="auto" w:fill="D9E2F3"/>
          </w:tcPr>
          <w:p w14:paraId="1776EBD8"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182</w:t>
            </w:r>
          </w:p>
        </w:tc>
        <w:tc>
          <w:tcPr>
            <w:tcW w:w="522" w:type="pct"/>
            <w:shd w:val="clear" w:color="auto" w:fill="D9E2F3"/>
          </w:tcPr>
          <w:p w14:paraId="48426FBF"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1006</w:t>
            </w:r>
          </w:p>
        </w:tc>
      </w:tr>
      <w:tr w:rsidR="00B27CB8" w14:paraId="2B93C426" w14:textId="77777777" w:rsidTr="00312D51">
        <w:trPr>
          <w:jc w:val="center"/>
        </w:trPr>
        <w:tc>
          <w:tcPr>
            <w:tcW w:w="1486" w:type="pct"/>
            <w:shd w:val="clear" w:color="auto" w:fill="auto"/>
          </w:tcPr>
          <w:p w14:paraId="398946A2" w14:textId="77777777" w:rsidR="00A706D8" w:rsidRPr="00256DB0" w:rsidRDefault="00000000" w:rsidP="00312D51">
            <w:pPr>
              <w:tabs>
                <w:tab w:val="left" w:pos="709"/>
                <w:tab w:val="left" w:pos="993"/>
              </w:tabs>
              <w:spacing w:after="0" w:line="240" w:lineRule="auto"/>
              <w:ind w:firstLine="22"/>
              <w:jc w:val="both"/>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Izglītības iestāžu nometņu dalībnieku skaits</w:t>
            </w:r>
          </w:p>
        </w:tc>
        <w:tc>
          <w:tcPr>
            <w:tcW w:w="441" w:type="pct"/>
            <w:shd w:val="clear" w:color="auto" w:fill="auto"/>
          </w:tcPr>
          <w:p w14:paraId="62677D15"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9002</w:t>
            </w:r>
          </w:p>
        </w:tc>
        <w:tc>
          <w:tcPr>
            <w:tcW w:w="462" w:type="pct"/>
            <w:shd w:val="clear" w:color="auto" w:fill="auto"/>
          </w:tcPr>
          <w:p w14:paraId="37366C5D"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3922</w:t>
            </w:r>
          </w:p>
        </w:tc>
        <w:tc>
          <w:tcPr>
            <w:tcW w:w="448" w:type="pct"/>
            <w:shd w:val="clear" w:color="auto" w:fill="auto"/>
          </w:tcPr>
          <w:p w14:paraId="3DE80E8B"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4707</w:t>
            </w:r>
          </w:p>
        </w:tc>
        <w:tc>
          <w:tcPr>
            <w:tcW w:w="596" w:type="pct"/>
            <w:shd w:val="clear" w:color="auto" w:fill="auto"/>
          </w:tcPr>
          <w:p w14:paraId="0A82AD69"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5754</w:t>
            </w:r>
          </w:p>
        </w:tc>
        <w:tc>
          <w:tcPr>
            <w:tcW w:w="447" w:type="pct"/>
            <w:shd w:val="clear" w:color="auto" w:fill="auto"/>
          </w:tcPr>
          <w:p w14:paraId="5243507D"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6111</w:t>
            </w:r>
          </w:p>
        </w:tc>
        <w:tc>
          <w:tcPr>
            <w:tcW w:w="597" w:type="pct"/>
          </w:tcPr>
          <w:p w14:paraId="7B739FDA"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6280</w:t>
            </w:r>
          </w:p>
        </w:tc>
        <w:tc>
          <w:tcPr>
            <w:tcW w:w="522" w:type="pct"/>
            <w:shd w:val="clear" w:color="auto" w:fill="auto"/>
          </w:tcPr>
          <w:p w14:paraId="1DC8633C"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35776</w:t>
            </w:r>
          </w:p>
        </w:tc>
      </w:tr>
      <w:tr w:rsidR="00B27CB8" w14:paraId="36EA19E0" w14:textId="77777777" w:rsidTr="00312D51">
        <w:trPr>
          <w:jc w:val="center"/>
        </w:trPr>
        <w:tc>
          <w:tcPr>
            <w:tcW w:w="1486" w:type="pct"/>
            <w:shd w:val="clear" w:color="auto" w:fill="D9E2F3"/>
          </w:tcPr>
          <w:p w14:paraId="5ED8A6FE" w14:textId="77777777" w:rsidR="00A706D8" w:rsidRPr="00256DB0" w:rsidRDefault="00000000" w:rsidP="00312D51">
            <w:pPr>
              <w:tabs>
                <w:tab w:val="left" w:pos="709"/>
                <w:tab w:val="left" w:pos="993"/>
              </w:tabs>
              <w:spacing w:after="0" w:line="240" w:lineRule="auto"/>
              <w:ind w:firstLine="22"/>
              <w:jc w:val="both"/>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Līdzfinansēto nevalstisko organizāciju nometņu skaits</w:t>
            </w:r>
          </w:p>
        </w:tc>
        <w:tc>
          <w:tcPr>
            <w:tcW w:w="441" w:type="pct"/>
            <w:shd w:val="clear" w:color="auto" w:fill="D9E2F3"/>
          </w:tcPr>
          <w:p w14:paraId="388B392A"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65</w:t>
            </w:r>
          </w:p>
        </w:tc>
        <w:tc>
          <w:tcPr>
            <w:tcW w:w="462" w:type="pct"/>
            <w:shd w:val="clear" w:color="auto" w:fill="D9E2F3"/>
          </w:tcPr>
          <w:p w14:paraId="501CC065"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50</w:t>
            </w:r>
          </w:p>
        </w:tc>
        <w:tc>
          <w:tcPr>
            <w:tcW w:w="448" w:type="pct"/>
            <w:shd w:val="clear" w:color="auto" w:fill="D9E2F3"/>
          </w:tcPr>
          <w:p w14:paraId="7A0DCF1C"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53</w:t>
            </w:r>
          </w:p>
        </w:tc>
        <w:tc>
          <w:tcPr>
            <w:tcW w:w="596" w:type="pct"/>
            <w:shd w:val="clear" w:color="auto" w:fill="D9E2F3"/>
          </w:tcPr>
          <w:p w14:paraId="7ECF5F0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35</w:t>
            </w:r>
          </w:p>
        </w:tc>
        <w:tc>
          <w:tcPr>
            <w:tcW w:w="447" w:type="pct"/>
            <w:shd w:val="clear" w:color="auto" w:fill="D9E2F3"/>
          </w:tcPr>
          <w:p w14:paraId="747C90B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43</w:t>
            </w:r>
          </w:p>
        </w:tc>
        <w:tc>
          <w:tcPr>
            <w:tcW w:w="597" w:type="pct"/>
            <w:shd w:val="clear" w:color="auto" w:fill="D9E2F3"/>
          </w:tcPr>
          <w:p w14:paraId="69C79C5B"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38</w:t>
            </w:r>
          </w:p>
        </w:tc>
        <w:tc>
          <w:tcPr>
            <w:tcW w:w="522" w:type="pct"/>
            <w:shd w:val="clear" w:color="auto" w:fill="D9E2F3"/>
          </w:tcPr>
          <w:p w14:paraId="29C648F8"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246</w:t>
            </w:r>
          </w:p>
        </w:tc>
      </w:tr>
      <w:tr w:rsidR="00B27CB8" w14:paraId="1C8B74B6" w14:textId="77777777" w:rsidTr="00312D51">
        <w:trPr>
          <w:jc w:val="center"/>
        </w:trPr>
        <w:tc>
          <w:tcPr>
            <w:tcW w:w="1486" w:type="pct"/>
            <w:shd w:val="clear" w:color="auto" w:fill="auto"/>
          </w:tcPr>
          <w:p w14:paraId="4DEF80AA" w14:textId="77777777" w:rsidR="00A706D8" w:rsidRPr="00256DB0" w:rsidRDefault="00000000" w:rsidP="00312D51">
            <w:pPr>
              <w:tabs>
                <w:tab w:val="left" w:pos="709"/>
                <w:tab w:val="left" w:pos="993"/>
              </w:tabs>
              <w:spacing w:after="0" w:line="240" w:lineRule="auto"/>
              <w:ind w:firstLine="22"/>
              <w:jc w:val="both"/>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Nevalstisko organizāciju nometņu dalībnieku skaits</w:t>
            </w:r>
          </w:p>
        </w:tc>
        <w:tc>
          <w:tcPr>
            <w:tcW w:w="441" w:type="pct"/>
            <w:shd w:val="clear" w:color="auto" w:fill="auto"/>
          </w:tcPr>
          <w:p w14:paraId="7827CEE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2806</w:t>
            </w:r>
          </w:p>
        </w:tc>
        <w:tc>
          <w:tcPr>
            <w:tcW w:w="462" w:type="pct"/>
            <w:shd w:val="clear" w:color="auto" w:fill="auto"/>
          </w:tcPr>
          <w:p w14:paraId="2A384E67"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1690</w:t>
            </w:r>
          </w:p>
        </w:tc>
        <w:tc>
          <w:tcPr>
            <w:tcW w:w="448" w:type="pct"/>
            <w:shd w:val="clear" w:color="auto" w:fill="auto"/>
          </w:tcPr>
          <w:p w14:paraId="4D2495F7"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1775</w:t>
            </w:r>
          </w:p>
        </w:tc>
        <w:tc>
          <w:tcPr>
            <w:tcW w:w="596" w:type="pct"/>
            <w:shd w:val="clear" w:color="auto" w:fill="auto"/>
          </w:tcPr>
          <w:p w14:paraId="0F9A08B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1385</w:t>
            </w:r>
          </w:p>
        </w:tc>
        <w:tc>
          <w:tcPr>
            <w:tcW w:w="447" w:type="pct"/>
            <w:shd w:val="clear" w:color="auto" w:fill="auto"/>
          </w:tcPr>
          <w:p w14:paraId="234C0741"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1622</w:t>
            </w:r>
          </w:p>
        </w:tc>
        <w:tc>
          <w:tcPr>
            <w:tcW w:w="597" w:type="pct"/>
          </w:tcPr>
          <w:p w14:paraId="36BF0EBF"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1462</w:t>
            </w:r>
          </w:p>
        </w:tc>
        <w:tc>
          <w:tcPr>
            <w:tcW w:w="522" w:type="pct"/>
            <w:shd w:val="clear" w:color="auto" w:fill="auto"/>
          </w:tcPr>
          <w:p w14:paraId="5AA58FD3"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10740</w:t>
            </w:r>
          </w:p>
        </w:tc>
      </w:tr>
      <w:tr w:rsidR="00B27CB8" w14:paraId="6B89DFAC" w14:textId="77777777" w:rsidTr="00312D51">
        <w:trPr>
          <w:jc w:val="center"/>
        </w:trPr>
        <w:tc>
          <w:tcPr>
            <w:tcW w:w="1486" w:type="pct"/>
            <w:shd w:val="clear" w:color="auto" w:fill="D9E2F3"/>
          </w:tcPr>
          <w:p w14:paraId="2D09228A" w14:textId="77777777" w:rsidR="00A706D8" w:rsidRPr="00256DB0" w:rsidRDefault="00000000" w:rsidP="00312D51">
            <w:pPr>
              <w:tabs>
                <w:tab w:val="left" w:pos="709"/>
                <w:tab w:val="left" w:pos="993"/>
              </w:tabs>
              <w:spacing w:after="0" w:line="240" w:lineRule="auto"/>
              <w:ind w:firstLine="22"/>
              <w:jc w:val="both"/>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 xml:space="preserve">Līdzfinansēto brīvā laika aktivitāšu projektu skaits </w:t>
            </w:r>
          </w:p>
        </w:tc>
        <w:tc>
          <w:tcPr>
            <w:tcW w:w="441" w:type="pct"/>
            <w:shd w:val="clear" w:color="auto" w:fill="D9E2F3"/>
          </w:tcPr>
          <w:p w14:paraId="527ED95B"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18</w:t>
            </w:r>
          </w:p>
        </w:tc>
        <w:tc>
          <w:tcPr>
            <w:tcW w:w="462" w:type="pct"/>
            <w:shd w:val="clear" w:color="auto" w:fill="D9E2F3"/>
          </w:tcPr>
          <w:p w14:paraId="67654E00"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31</w:t>
            </w:r>
          </w:p>
        </w:tc>
        <w:tc>
          <w:tcPr>
            <w:tcW w:w="448" w:type="pct"/>
            <w:shd w:val="clear" w:color="auto" w:fill="D9E2F3"/>
          </w:tcPr>
          <w:p w14:paraId="346E3CF4"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14</w:t>
            </w:r>
          </w:p>
        </w:tc>
        <w:tc>
          <w:tcPr>
            <w:tcW w:w="596" w:type="pct"/>
            <w:shd w:val="clear" w:color="auto" w:fill="D9E2F3"/>
          </w:tcPr>
          <w:p w14:paraId="04252626"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21</w:t>
            </w:r>
          </w:p>
        </w:tc>
        <w:tc>
          <w:tcPr>
            <w:tcW w:w="447" w:type="pct"/>
            <w:shd w:val="clear" w:color="auto" w:fill="D9E2F3"/>
          </w:tcPr>
          <w:p w14:paraId="20353A8D"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13</w:t>
            </w:r>
          </w:p>
        </w:tc>
        <w:tc>
          <w:tcPr>
            <w:tcW w:w="597" w:type="pct"/>
            <w:shd w:val="clear" w:color="auto" w:fill="D9E2F3"/>
          </w:tcPr>
          <w:p w14:paraId="3513F649"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15</w:t>
            </w:r>
          </w:p>
        </w:tc>
        <w:tc>
          <w:tcPr>
            <w:tcW w:w="522" w:type="pct"/>
            <w:shd w:val="clear" w:color="auto" w:fill="D9E2F3"/>
          </w:tcPr>
          <w:p w14:paraId="59DC17CC"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noProof/>
                <w:sz w:val="26"/>
                <w:szCs w:val="26"/>
              </w:rPr>
            </w:pPr>
            <w:r w:rsidRPr="00256DB0">
              <w:rPr>
                <w:rFonts w:ascii="Times New Roman" w:eastAsia="Calibri" w:hAnsi="Times New Roman" w:cs="Times New Roman"/>
                <w:noProof/>
                <w:sz w:val="26"/>
                <w:szCs w:val="26"/>
              </w:rPr>
              <w:t>112</w:t>
            </w:r>
          </w:p>
        </w:tc>
      </w:tr>
      <w:tr w:rsidR="00B27CB8" w14:paraId="158B5637" w14:textId="77777777" w:rsidTr="00312D51">
        <w:trPr>
          <w:jc w:val="center"/>
        </w:trPr>
        <w:tc>
          <w:tcPr>
            <w:tcW w:w="1486" w:type="pct"/>
            <w:shd w:val="clear" w:color="auto" w:fill="auto"/>
          </w:tcPr>
          <w:p w14:paraId="2356BF46" w14:textId="77777777" w:rsidR="00A706D8" w:rsidRPr="00256DB0" w:rsidRDefault="00000000" w:rsidP="00312D51">
            <w:pPr>
              <w:tabs>
                <w:tab w:val="left" w:pos="709"/>
                <w:tab w:val="left" w:pos="993"/>
              </w:tabs>
              <w:spacing w:after="0" w:line="240" w:lineRule="auto"/>
              <w:ind w:firstLine="22"/>
              <w:jc w:val="both"/>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Brīvā laika aktivitāšu projektu dalībnieku skaits</w:t>
            </w:r>
          </w:p>
        </w:tc>
        <w:tc>
          <w:tcPr>
            <w:tcW w:w="441" w:type="pct"/>
            <w:shd w:val="clear" w:color="auto" w:fill="auto"/>
          </w:tcPr>
          <w:p w14:paraId="51F4A896"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2997</w:t>
            </w:r>
          </w:p>
        </w:tc>
        <w:tc>
          <w:tcPr>
            <w:tcW w:w="462" w:type="pct"/>
            <w:shd w:val="clear" w:color="auto" w:fill="auto"/>
          </w:tcPr>
          <w:p w14:paraId="31F45943"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5822</w:t>
            </w:r>
          </w:p>
        </w:tc>
        <w:tc>
          <w:tcPr>
            <w:tcW w:w="448" w:type="pct"/>
            <w:shd w:val="clear" w:color="auto" w:fill="auto"/>
          </w:tcPr>
          <w:p w14:paraId="06111FDB"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1948</w:t>
            </w:r>
          </w:p>
        </w:tc>
        <w:tc>
          <w:tcPr>
            <w:tcW w:w="596" w:type="pct"/>
            <w:shd w:val="clear" w:color="auto" w:fill="auto"/>
          </w:tcPr>
          <w:p w14:paraId="59FFD718"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2923</w:t>
            </w:r>
          </w:p>
        </w:tc>
        <w:tc>
          <w:tcPr>
            <w:tcW w:w="447" w:type="pct"/>
            <w:shd w:val="clear" w:color="auto" w:fill="auto"/>
          </w:tcPr>
          <w:p w14:paraId="46EB98F2"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2317</w:t>
            </w:r>
          </w:p>
        </w:tc>
        <w:tc>
          <w:tcPr>
            <w:tcW w:w="597" w:type="pct"/>
          </w:tcPr>
          <w:p w14:paraId="575764F6"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2030</w:t>
            </w:r>
          </w:p>
        </w:tc>
        <w:tc>
          <w:tcPr>
            <w:tcW w:w="522" w:type="pct"/>
            <w:shd w:val="clear" w:color="auto" w:fill="auto"/>
          </w:tcPr>
          <w:p w14:paraId="4EC92488" w14:textId="77777777" w:rsidR="00A706D8" w:rsidRPr="00256DB0" w:rsidRDefault="00000000" w:rsidP="00312D51">
            <w:pPr>
              <w:tabs>
                <w:tab w:val="left" w:pos="709"/>
                <w:tab w:val="left" w:pos="993"/>
              </w:tabs>
              <w:spacing w:after="0" w:line="240" w:lineRule="auto"/>
              <w:ind w:firstLine="22"/>
              <w:jc w:val="center"/>
              <w:rPr>
                <w:rFonts w:ascii="Times New Roman" w:eastAsia="Calibri" w:hAnsi="Times New Roman" w:cs="Times New Roman"/>
                <w:i/>
                <w:iCs/>
                <w:noProof/>
                <w:sz w:val="26"/>
                <w:szCs w:val="26"/>
              </w:rPr>
            </w:pPr>
            <w:r w:rsidRPr="00256DB0">
              <w:rPr>
                <w:rFonts w:ascii="Times New Roman" w:eastAsia="Calibri" w:hAnsi="Times New Roman" w:cs="Times New Roman"/>
                <w:i/>
                <w:iCs/>
                <w:noProof/>
                <w:sz w:val="26"/>
                <w:szCs w:val="26"/>
              </w:rPr>
              <w:t>18037</w:t>
            </w:r>
          </w:p>
        </w:tc>
      </w:tr>
    </w:tbl>
    <w:p w14:paraId="1D774989"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 </w:t>
      </w:r>
    </w:p>
    <w:p w14:paraId="044CC02D" w14:textId="77777777" w:rsidR="004A145C" w:rsidRPr="00256DB0" w:rsidRDefault="00000000" w:rsidP="00632404">
      <w:pPr>
        <w:tabs>
          <w:tab w:val="left" w:pos="709"/>
          <w:tab w:val="left" w:pos="993"/>
        </w:tabs>
        <w:spacing w:after="0" w:line="240" w:lineRule="auto"/>
        <w:ind w:firstLine="709"/>
        <w:jc w:val="both"/>
        <w:rPr>
          <w:rFonts w:ascii="Times New Roman" w:hAnsi="Times New Roman" w:cs="Times New Roman"/>
          <w:b/>
          <w:bCs/>
          <w:i/>
          <w:iCs/>
          <w:noProof/>
          <w:sz w:val="26"/>
          <w:szCs w:val="26"/>
        </w:rPr>
      </w:pPr>
      <w:r w:rsidRPr="00256DB0">
        <w:rPr>
          <w:rFonts w:ascii="Times New Roman" w:hAnsi="Times New Roman" w:cs="Times New Roman"/>
          <w:noProof/>
          <w:sz w:val="26"/>
          <w:szCs w:val="26"/>
        </w:rPr>
        <w:t>L</w:t>
      </w:r>
      <w:r w:rsidR="005C1BA0" w:rsidRPr="00256DB0">
        <w:rPr>
          <w:rFonts w:ascii="Times New Roman" w:hAnsi="Times New Roman" w:cs="Times New Roman"/>
          <w:noProof/>
          <w:sz w:val="26"/>
          <w:szCs w:val="26"/>
        </w:rPr>
        <w:t>īdztekus iepriekš minētajam, 2022</w:t>
      </w:r>
      <w:r w:rsidR="00B40D3B" w:rsidRPr="00256DB0">
        <w:rPr>
          <w:rFonts w:ascii="Times New Roman" w:hAnsi="Times New Roman" w:cs="Times New Roman"/>
          <w:noProof/>
          <w:sz w:val="26"/>
          <w:szCs w:val="26"/>
        </w:rPr>
        <w:t>. -</w:t>
      </w:r>
      <w:r w:rsidR="005C1BA0" w:rsidRPr="00256DB0">
        <w:rPr>
          <w:rFonts w:ascii="Times New Roman" w:hAnsi="Times New Roman" w:cs="Times New Roman"/>
          <w:noProof/>
          <w:sz w:val="26"/>
          <w:szCs w:val="26"/>
        </w:rPr>
        <w:t xml:space="preserve"> 202</w:t>
      </w:r>
      <w:r w:rsidR="00B40D3B" w:rsidRPr="00256DB0">
        <w:rPr>
          <w:rFonts w:ascii="Times New Roman" w:hAnsi="Times New Roman" w:cs="Times New Roman"/>
          <w:noProof/>
          <w:sz w:val="26"/>
          <w:szCs w:val="26"/>
        </w:rPr>
        <w:t>4</w:t>
      </w:r>
      <w:r w:rsidR="005C1BA0" w:rsidRPr="00256DB0">
        <w:rPr>
          <w:rFonts w:ascii="Times New Roman" w:hAnsi="Times New Roman" w:cs="Times New Roman"/>
          <w:noProof/>
          <w:sz w:val="26"/>
          <w:szCs w:val="26"/>
        </w:rPr>
        <w:t xml:space="preserve">. gadā, piesaistot valsts budžeta līdzekļus, tika nodrošinātas </w:t>
      </w:r>
      <w:r w:rsidR="002C5709" w:rsidRPr="00256DB0">
        <w:rPr>
          <w:rFonts w:ascii="Times New Roman" w:hAnsi="Times New Roman" w:cs="Times New Roman"/>
          <w:noProof/>
          <w:sz w:val="26"/>
          <w:szCs w:val="26"/>
        </w:rPr>
        <w:t>58</w:t>
      </w:r>
      <w:r w:rsidR="005C1BA0" w:rsidRPr="00256DB0">
        <w:rPr>
          <w:rFonts w:ascii="Times New Roman" w:hAnsi="Times New Roman" w:cs="Times New Roman"/>
          <w:noProof/>
          <w:sz w:val="26"/>
          <w:szCs w:val="26"/>
        </w:rPr>
        <w:t xml:space="preserve"> bezmaksas integratīva rakstura nometnes Ukrainas un Latvijas bērniem un jauniešiem, kurās kopā piedalījās </w:t>
      </w:r>
      <w:r w:rsidR="002C5709" w:rsidRPr="00256DB0">
        <w:rPr>
          <w:rFonts w:ascii="Times New Roman" w:hAnsi="Times New Roman" w:cs="Times New Roman"/>
          <w:noProof/>
          <w:sz w:val="26"/>
          <w:szCs w:val="26"/>
        </w:rPr>
        <w:t>2008</w:t>
      </w:r>
      <w:r w:rsidR="005C1BA0" w:rsidRPr="00256DB0">
        <w:rPr>
          <w:rFonts w:ascii="Times New Roman" w:hAnsi="Times New Roman" w:cs="Times New Roman"/>
          <w:noProof/>
          <w:sz w:val="26"/>
          <w:szCs w:val="26"/>
        </w:rPr>
        <w:t xml:space="preserve"> dalībnieki. </w:t>
      </w:r>
      <w:r w:rsidR="00F14A8C" w:rsidRPr="00256DB0">
        <w:rPr>
          <w:rFonts w:ascii="Times New Roman" w:hAnsi="Times New Roman"/>
          <w:noProof/>
          <w:sz w:val="26"/>
          <w:szCs w:val="26"/>
        </w:rPr>
        <w:t xml:space="preserve">Tādējādi tiek </w:t>
      </w:r>
      <w:r w:rsidR="002978C4" w:rsidRPr="00256DB0">
        <w:rPr>
          <w:rFonts w:ascii="Times New Roman" w:hAnsi="Times New Roman"/>
          <w:noProof/>
          <w:sz w:val="26"/>
          <w:szCs w:val="26"/>
        </w:rPr>
        <w:t xml:space="preserve">risināti ne tikai brīvā laika izaicinājumi, bet arī </w:t>
      </w:r>
      <w:r w:rsidR="00F14A8C" w:rsidRPr="00256DB0">
        <w:rPr>
          <w:rFonts w:ascii="Times New Roman" w:hAnsi="Times New Roman"/>
          <w:noProof/>
          <w:sz w:val="26"/>
          <w:szCs w:val="26"/>
        </w:rPr>
        <w:t>veicināta</w:t>
      </w:r>
      <w:r w:rsidRPr="00256DB0">
        <w:rPr>
          <w:rFonts w:ascii="Times New Roman" w:hAnsi="Times New Roman"/>
          <w:noProof/>
          <w:sz w:val="26"/>
          <w:szCs w:val="26"/>
        </w:rPr>
        <w:t xml:space="preserve"> pieredzes</w:t>
      </w:r>
      <w:r w:rsidR="00F14A8C" w:rsidRPr="00256DB0">
        <w:rPr>
          <w:rFonts w:ascii="Times New Roman" w:hAnsi="Times New Roman"/>
          <w:noProof/>
          <w:sz w:val="26"/>
          <w:szCs w:val="26"/>
        </w:rPr>
        <w:t xml:space="preserve"> un</w:t>
      </w:r>
      <w:r w:rsidRPr="00256DB0">
        <w:rPr>
          <w:rFonts w:ascii="Times New Roman" w:hAnsi="Times New Roman"/>
          <w:noProof/>
          <w:sz w:val="26"/>
          <w:szCs w:val="26"/>
        </w:rPr>
        <w:t xml:space="preserve"> kultūras apmaiņa,</w:t>
      </w:r>
      <w:r w:rsidR="00F14A8C" w:rsidRPr="00256DB0">
        <w:rPr>
          <w:rFonts w:ascii="Times New Roman" w:hAnsi="Times New Roman"/>
          <w:noProof/>
          <w:sz w:val="26"/>
          <w:szCs w:val="26"/>
        </w:rPr>
        <w:t xml:space="preserve"> </w:t>
      </w:r>
      <w:r w:rsidR="002978C4" w:rsidRPr="00256DB0">
        <w:rPr>
          <w:rFonts w:ascii="Times New Roman" w:hAnsi="Times New Roman"/>
          <w:noProof/>
          <w:sz w:val="26"/>
          <w:szCs w:val="26"/>
        </w:rPr>
        <w:t>kā arī jauniešu</w:t>
      </w:r>
      <w:r w:rsidR="00F14A8C" w:rsidRPr="00256DB0">
        <w:rPr>
          <w:rFonts w:ascii="Times New Roman" w:hAnsi="Times New Roman"/>
          <w:noProof/>
          <w:sz w:val="26"/>
          <w:szCs w:val="26"/>
        </w:rPr>
        <w:t xml:space="preserve"> komunikācijas prasm</w:t>
      </w:r>
      <w:r w:rsidR="002978C4" w:rsidRPr="00256DB0">
        <w:rPr>
          <w:rFonts w:ascii="Times New Roman" w:hAnsi="Times New Roman"/>
          <w:noProof/>
          <w:sz w:val="26"/>
          <w:szCs w:val="26"/>
        </w:rPr>
        <w:t>ju pilnveide</w:t>
      </w:r>
      <w:r w:rsidR="00F14A8C" w:rsidRPr="00256DB0">
        <w:rPr>
          <w:rFonts w:ascii="Times New Roman" w:hAnsi="Times New Roman"/>
          <w:noProof/>
          <w:sz w:val="26"/>
          <w:szCs w:val="26"/>
        </w:rPr>
        <w:t>.</w:t>
      </w:r>
    </w:p>
    <w:p w14:paraId="0F7522B1"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Turpinot darbu pie atbalsta pilnveides bērniem un jauniešiem ar mazākām iespējām, 2023. gadā pilotprojekta ietvaros tika nodrošinātas piecas bezmaksas dienas nometnes 73 bērniem ar funkcionāliem traucējumiem. Ņemot vērā atsaucību no mērķa grupas un sociālo pakalpojumu sniedzējiem, </w:t>
      </w:r>
      <w:r w:rsidR="002978C4" w:rsidRPr="00256DB0">
        <w:rPr>
          <w:rFonts w:ascii="Times New Roman" w:hAnsi="Times New Roman" w:cs="Times New Roman"/>
          <w:noProof/>
          <w:sz w:val="26"/>
          <w:szCs w:val="26"/>
        </w:rPr>
        <w:t>2024.</w:t>
      </w:r>
      <w:r w:rsidR="002C5709" w:rsidRPr="00256DB0">
        <w:rPr>
          <w:rFonts w:ascii="Times New Roman" w:hAnsi="Times New Roman" w:cs="Times New Roman"/>
          <w:noProof/>
          <w:sz w:val="26"/>
          <w:szCs w:val="26"/>
        </w:rPr>
        <w:t xml:space="preserve"> gadā</w:t>
      </w:r>
      <w:r w:rsidR="002978C4"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šād</w:t>
      </w:r>
      <w:r w:rsidR="002978C4" w:rsidRPr="00256DB0">
        <w:rPr>
          <w:rFonts w:ascii="Times New Roman" w:hAnsi="Times New Roman" w:cs="Times New Roman"/>
          <w:noProof/>
          <w:sz w:val="26"/>
          <w:szCs w:val="26"/>
        </w:rPr>
        <w:t xml:space="preserve">ās </w:t>
      </w:r>
      <w:r w:rsidR="005F5073" w:rsidRPr="00256DB0">
        <w:rPr>
          <w:rFonts w:ascii="Times New Roman" w:hAnsi="Times New Roman" w:cs="Times New Roman"/>
          <w:noProof/>
          <w:sz w:val="26"/>
          <w:szCs w:val="26"/>
        </w:rPr>
        <w:t xml:space="preserve">deviņās </w:t>
      </w:r>
      <w:r w:rsidR="002978C4" w:rsidRPr="00256DB0">
        <w:rPr>
          <w:rFonts w:ascii="Times New Roman" w:hAnsi="Times New Roman" w:cs="Times New Roman"/>
          <w:noProof/>
          <w:sz w:val="26"/>
          <w:szCs w:val="26"/>
        </w:rPr>
        <w:t xml:space="preserve">nometnēs varēja piedalīties jau </w:t>
      </w:r>
      <w:r w:rsidR="00F57E39" w:rsidRPr="00256DB0">
        <w:rPr>
          <w:rFonts w:ascii="Times New Roman" w:hAnsi="Times New Roman" w:cs="Times New Roman"/>
          <w:noProof/>
          <w:sz w:val="26"/>
          <w:szCs w:val="26"/>
        </w:rPr>
        <w:t>151 bērns</w:t>
      </w:r>
      <w:r w:rsidR="002978C4" w:rsidRPr="00256DB0">
        <w:rPr>
          <w:rFonts w:ascii="Times New Roman" w:hAnsi="Times New Roman" w:cs="Times New Roman"/>
          <w:noProof/>
          <w:sz w:val="26"/>
          <w:szCs w:val="26"/>
        </w:rPr>
        <w:t xml:space="preserve"> un jaunie</w:t>
      </w:r>
      <w:r w:rsidR="00F57E39" w:rsidRPr="00256DB0">
        <w:rPr>
          <w:rFonts w:ascii="Times New Roman" w:hAnsi="Times New Roman" w:cs="Times New Roman"/>
          <w:noProof/>
          <w:sz w:val="26"/>
          <w:szCs w:val="26"/>
        </w:rPr>
        <w:t>tis</w:t>
      </w:r>
      <w:r w:rsidRPr="00256DB0">
        <w:rPr>
          <w:rFonts w:ascii="Times New Roman" w:hAnsi="Times New Roman" w:cs="Times New Roman"/>
          <w:noProof/>
          <w:sz w:val="26"/>
          <w:szCs w:val="26"/>
        </w:rPr>
        <w:t>.</w:t>
      </w:r>
    </w:p>
    <w:p w14:paraId="1BC09773" w14:textId="77777777" w:rsidR="002978C4"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Rīcības virziens paredzēja atbalstu arī darba ar jaunatni un brīvā laika infrastruktūrai. 202</w:t>
      </w:r>
      <w:r w:rsidR="00420560" w:rsidRPr="00256DB0">
        <w:rPr>
          <w:rFonts w:ascii="Times New Roman" w:hAnsi="Times New Roman" w:cs="Times New Roman"/>
          <w:noProof/>
          <w:sz w:val="26"/>
          <w:szCs w:val="26"/>
        </w:rPr>
        <w:t>4</w:t>
      </w:r>
      <w:r w:rsidRPr="00256DB0">
        <w:rPr>
          <w:rFonts w:ascii="Times New Roman" w:hAnsi="Times New Roman" w:cs="Times New Roman"/>
          <w:noProof/>
          <w:sz w:val="26"/>
          <w:szCs w:val="26"/>
        </w:rPr>
        <w:t>.</w:t>
      </w:r>
      <w:r w:rsidR="002C5709"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gadā turpināja darboties 2</w:t>
      </w:r>
      <w:r w:rsidR="00420560" w:rsidRPr="00256DB0">
        <w:rPr>
          <w:rFonts w:ascii="Times New Roman" w:hAnsi="Times New Roman" w:cs="Times New Roman"/>
          <w:noProof/>
          <w:sz w:val="26"/>
          <w:szCs w:val="26"/>
        </w:rPr>
        <w:t>2</w:t>
      </w:r>
      <w:r w:rsidRPr="00256DB0">
        <w:rPr>
          <w:rFonts w:ascii="Times New Roman" w:hAnsi="Times New Roman" w:cs="Times New Roman"/>
          <w:noProof/>
          <w:sz w:val="26"/>
          <w:szCs w:val="26"/>
        </w:rPr>
        <w:t xml:space="preserve"> brīvā laika centr</w:t>
      </w:r>
      <w:r w:rsidR="00420560" w:rsidRPr="00256DB0">
        <w:rPr>
          <w:rFonts w:ascii="Times New Roman" w:hAnsi="Times New Roman" w:cs="Times New Roman"/>
          <w:noProof/>
          <w:sz w:val="26"/>
          <w:szCs w:val="26"/>
        </w:rPr>
        <w:t>i</w:t>
      </w:r>
      <w:r w:rsidRPr="00256DB0">
        <w:rPr>
          <w:rFonts w:ascii="Times New Roman" w:hAnsi="Times New Roman" w:cs="Times New Roman"/>
          <w:noProof/>
          <w:sz w:val="26"/>
          <w:szCs w:val="26"/>
        </w:rPr>
        <w:t>, kas izveidot</w:t>
      </w:r>
      <w:r w:rsidR="00420560" w:rsidRPr="00256DB0">
        <w:rPr>
          <w:rFonts w:ascii="Times New Roman" w:hAnsi="Times New Roman" w:cs="Times New Roman"/>
          <w:noProof/>
          <w:sz w:val="26"/>
          <w:szCs w:val="26"/>
        </w:rPr>
        <w:t>i</w:t>
      </w:r>
      <w:r w:rsidRPr="00256DB0">
        <w:rPr>
          <w:rFonts w:ascii="Times New Roman" w:hAnsi="Times New Roman" w:cs="Times New Roman"/>
          <w:noProof/>
          <w:sz w:val="26"/>
          <w:szCs w:val="26"/>
        </w:rPr>
        <w:t xml:space="preserve"> uz pašvaldības izglītības iestāžu bāzes.</w:t>
      </w:r>
      <w:r>
        <w:rPr>
          <w:rStyle w:val="FootnoteReference"/>
          <w:rFonts w:ascii="Times New Roman" w:hAnsi="Times New Roman" w:cs="Times New Roman"/>
          <w:noProof/>
          <w:sz w:val="26"/>
          <w:szCs w:val="26"/>
        </w:rPr>
        <w:footnoteReference w:id="17"/>
      </w:r>
    </w:p>
    <w:p w14:paraId="467EE4A1" w14:textId="77777777" w:rsidR="005C1BA0" w:rsidRPr="00256DB0" w:rsidRDefault="00000000" w:rsidP="00632404">
      <w:pPr>
        <w:tabs>
          <w:tab w:val="left" w:pos="709"/>
          <w:tab w:val="left" w:pos="993"/>
        </w:tabs>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 Līdztekus tam visā Plāna darbības periodā sniegts atbalsts nevalstisko organizāciju uzturētajai darba ar jaunatni infrastruktūrai – Jauniešu studijai “BaMbuss”, Grīziņkalna sporta kompleksam, skeitparkam “Monsterparks”</w:t>
      </w:r>
      <w:r w:rsidR="002978C4"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bet 2023. gadā – arī Skautu un gaidu mājai</w:t>
      </w:r>
      <w:r w:rsidR="002978C4" w:rsidRPr="00256DB0">
        <w:rPr>
          <w:rFonts w:ascii="Times New Roman" w:hAnsi="Times New Roman" w:cs="Times New Roman"/>
          <w:noProof/>
          <w:sz w:val="26"/>
          <w:szCs w:val="26"/>
        </w:rPr>
        <w:t xml:space="preserve"> un Lastādijas kvartālam</w:t>
      </w:r>
      <w:r w:rsidRPr="00256DB0">
        <w:rPr>
          <w:rFonts w:ascii="Times New Roman" w:hAnsi="Times New Roman" w:cs="Times New Roman"/>
          <w:noProof/>
          <w:sz w:val="26"/>
          <w:szCs w:val="26"/>
        </w:rPr>
        <w:t xml:space="preserve">. </w:t>
      </w:r>
    </w:p>
    <w:p w14:paraId="0D15C3C4" w14:textId="77777777" w:rsidR="00632F68" w:rsidRPr="00256DB0" w:rsidRDefault="00632F68"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1703F06D" w14:textId="77777777" w:rsidR="005C1BA0" w:rsidRPr="00256DB0" w:rsidRDefault="00000000" w:rsidP="00632404">
      <w:pPr>
        <w:tabs>
          <w:tab w:val="left" w:pos="709"/>
          <w:tab w:val="left" w:pos="993"/>
        </w:tabs>
        <w:spacing w:after="0" w:line="240" w:lineRule="auto"/>
        <w:ind w:firstLine="709"/>
        <w:rPr>
          <w:rFonts w:ascii="Times New Roman" w:hAnsi="Times New Roman" w:cs="Times New Roman"/>
          <w:b/>
          <w:bCs/>
          <w:noProof/>
          <w:sz w:val="28"/>
          <w:szCs w:val="28"/>
        </w:rPr>
      </w:pPr>
      <w:r w:rsidRPr="00256DB0">
        <w:rPr>
          <w:rFonts w:ascii="Times New Roman" w:hAnsi="Times New Roman" w:cs="Times New Roman"/>
          <w:b/>
          <w:bCs/>
          <w:noProof/>
          <w:sz w:val="28"/>
          <w:szCs w:val="28"/>
        </w:rPr>
        <w:t>2.3. Secinājumi</w:t>
      </w:r>
    </w:p>
    <w:p w14:paraId="0D2B3E3F" w14:textId="77777777" w:rsidR="005C1BA0" w:rsidRPr="00256DB0" w:rsidRDefault="00000000" w:rsidP="00632404">
      <w:pPr>
        <w:pStyle w:val="ListParagraph"/>
        <w:numPr>
          <w:ilvl w:val="0"/>
          <w:numId w:val="21"/>
        </w:numPr>
        <w:tabs>
          <w:tab w:val="left" w:pos="709"/>
          <w:tab w:val="left" w:pos="993"/>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 Covid-19 pandēmijas ietekmē 2020. – 2022. gadā būtiski </w:t>
      </w:r>
      <w:r w:rsidR="00A706D8" w:rsidRPr="00256DB0">
        <w:rPr>
          <w:rFonts w:ascii="Times New Roman" w:hAnsi="Times New Roman" w:cs="Times New Roman"/>
          <w:noProof/>
          <w:sz w:val="26"/>
          <w:szCs w:val="26"/>
        </w:rPr>
        <w:t>samazinājās</w:t>
      </w:r>
      <w:r w:rsidRPr="00256DB0">
        <w:rPr>
          <w:rFonts w:ascii="Times New Roman" w:hAnsi="Times New Roman" w:cs="Times New Roman"/>
          <w:noProof/>
          <w:sz w:val="26"/>
          <w:szCs w:val="26"/>
        </w:rPr>
        <w:t xml:space="preserve"> darba ar jaunatni klātienes pakalpojumu un aktivitāšu pieejamība mērķa grupai. Lai gan NVO un </w:t>
      </w:r>
      <w:r w:rsidR="00585164"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 xml:space="preserve">iestādes ir mērķtiecīgi centušās aktivitātes pārnest tiešsaistē, </w:t>
      </w:r>
      <w:r w:rsidR="00C3501E" w:rsidRPr="00256DB0">
        <w:rPr>
          <w:rFonts w:ascii="Times New Roman" w:hAnsi="Times New Roman" w:cs="Times New Roman"/>
          <w:noProof/>
          <w:sz w:val="26"/>
          <w:szCs w:val="26"/>
        </w:rPr>
        <w:t>šis piedāvājums</w:t>
      </w:r>
      <w:r w:rsidRPr="00256DB0">
        <w:rPr>
          <w:rFonts w:ascii="Times New Roman" w:hAnsi="Times New Roman" w:cs="Times New Roman"/>
          <w:noProof/>
          <w:sz w:val="26"/>
          <w:szCs w:val="26"/>
        </w:rPr>
        <w:t xml:space="preserve"> ne vienmēr </w:t>
      </w:r>
      <w:r w:rsidRPr="00256DB0">
        <w:rPr>
          <w:rFonts w:ascii="Times New Roman" w:hAnsi="Times New Roman" w:cs="Times New Roman"/>
          <w:noProof/>
          <w:sz w:val="26"/>
          <w:szCs w:val="26"/>
        </w:rPr>
        <w:lastRenderedPageBreak/>
        <w:t>izpelnījās jauniešu interesi un sasniedza noteiktos mērķus. Līdz ar to ir nepieciešams turpināt darbu pie digitāla darba ar jaunatni kvalitātes pilnveides, stiprinot iesaistīto pušu kapacitāti un paplašinot pieejamo rīku klāstu.</w:t>
      </w:r>
    </w:p>
    <w:p w14:paraId="4EFFB6A6" w14:textId="77777777" w:rsidR="005C1BA0" w:rsidRPr="00256DB0" w:rsidRDefault="00000000" w:rsidP="00632404">
      <w:pPr>
        <w:pStyle w:val="ListParagraph"/>
        <w:numPr>
          <w:ilvl w:val="0"/>
          <w:numId w:val="21"/>
        </w:numPr>
        <w:tabs>
          <w:tab w:val="left" w:pos="709"/>
          <w:tab w:val="left" w:pos="993"/>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RVP joprojām nav pietiekošs jauniešu telpu piedāvājums brīvā laika pavadīšanai un savu iniciatīvu īstenošanai. Ir nepieciešams ne tikai veidot jaunas telpas jauniešiem dažādās pilsētas apkaimēs, bet arī izvērtēt iespēju modernizēt esošos brīvā laika centrus un paplašināt to sniegto pakalpojumu klāstu jauniešiem.</w:t>
      </w:r>
    </w:p>
    <w:p w14:paraId="430EEE3F" w14:textId="77777777" w:rsidR="005C1BA0" w:rsidRPr="00256DB0" w:rsidRDefault="00000000" w:rsidP="00632404">
      <w:pPr>
        <w:pStyle w:val="ListParagraph"/>
        <w:numPr>
          <w:ilvl w:val="0"/>
          <w:numId w:val="21"/>
        </w:numPr>
        <w:tabs>
          <w:tab w:val="left" w:pos="709"/>
          <w:tab w:val="left" w:pos="993"/>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Nepieciešams turpināt darba ar jaunatni sistēmas finansēšanas modeļa pilnveidi, nodrošinot atbalstu ne tikai jaunatnes organizāciju projektiem, bet arī to ikdienas darba nodrošināšanai un ilgtspējai. </w:t>
      </w:r>
    </w:p>
    <w:p w14:paraId="2ED6CEF7" w14:textId="77777777" w:rsidR="005C1BA0" w:rsidRPr="00256DB0" w:rsidRDefault="00000000" w:rsidP="00632404">
      <w:pPr>
        <w:pStyle w:val="ListParagraph"/>
        <w:numPr>
          <w:ilvl w:val="0"/>
          <w:numId w:val="21"/>
        </w:numPr>
        <w:tabs>
          <w:tab w:val="left" w:pos="709"/>
          <w:tab w:val="left" w:pos="993"/>
        </w:tabs>
        <w:spacing w:after="0" w:line="240" w:lineRule="auto"/>
        <w:ind w:left="0"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Valsts budžeta līdzekļi, kas bija pieejami darba ar jaunatni aktivitāšu nodrošināšanai 2021. – 202</w:t>
      </w:r>
      <w:r w:rsidR="00420560" w:rsidRPr="00256DB0">
        <w:rPr>
          <w:rFonts w:ascii="Times New Roman" w:hAnsi="Times New Roman" w:cs="Times New Roman"/>
          <w:noProof/>
          <w:sz w:val="26"/>
          <w:szCs w:val="26"/>
        </w:rPr>
        <w:t>4</w:t>
      </w:r>
      <w:r w:rsidRPr="00256DB0">
        <w:rPr>
          <w:rFonts w:ascii="Times New Roman" w:hAnsi="Times New Roman" w:cs="Times New Roman"/>
          <w:noProof/>
          <w:sz w:val="26"/>
          <w:szCs w:val="26"/>
        </w:rPr>
        <w:t xml:space="preserve">. gadā (t.sk. nometņu organizēšanai) apgūti tikai daļēji, jo informācija par līdzekļu pieejamību un to apgūšanas kārtību </w:t>
      </w:r>
      <w:r w:rsidR="00585164"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saņemta novēloti. Ir nepieciešama ciešāka sadarbība ar Izglītības un zinātnes ministriju dažādu atbalsta instrumentu izstrādē</w:t>
      </w:r>
      <w:r w:rsidR="00CA16DE" w:rsidRPr="00256DB0">
        <w:rPr>
          <w:rFonts w:ascii="Times New Roman" w:hAnsi="Times New Roman" w:cs="Times New Roman"/>
          <w:noProof/>
          <w:sz w:val="26"/>
          <w:szCs w:val="26"/>
        </w:rPr>
        <w:t xml:space="preserve"> un ieviešanā</w:t>
      </w:r>
      <w:r w:rsidRPr="00256DB0">
        <w:rPr>
          <w:rFonts w:ascii="Times New Roman" w:hAnsi="Times New Roman" w:cs="Times New Roman"/>
          <w:noProof/>
          <w:sz w:val="26"/>
          <w:szCs w:val="26"/>
        </w:rPr>
        <w:t xml:space="preserve">, </w:t>
      </w:r>
      <w:r w:rsidR="00C3501E" w:rsidRPr="00256DB0">
        <w:rPr>
          <w:rFonts w:ascii="Times New Roman" w:hAnsi="Times New Roman" w:cs="Times New Roman"/>
          <w:noProof/>
          <w:sz w:val="26"/>
          <w:szCs w:val="26"/>
        </w:rPr>
        <w:t>ar iespēju iesaistīties</w:t>
      </w:r>
      <w:r w:rsidRPr="00256DB0">
        <w:rPr>
          <w:rFonts w:ascii="Times New Roman" w:hAnsi="Times New Roman" w:cs="Times New Roman"/>
          <w:noProof/>
          <w:sz w:val="26"/>
          <w:szCs w:val="26"/>
        </w:rPr>
        <w:t xml:space="preserve"> jau plānošanas posmā. </w:t>
      </w:r>
    </w:p>
    <w:p w14:paraId="01CE98AD" w14:textId="77777777" w:rsidR="005C1BA0" w:rsidRPr="00256DB0" w:rsidRDefault="005C1BA0" w:rsidP="00632404">
      <w:pPr>
        <w:tabs>
          <w:tab w:val="left" w:pos="709"/>
          <w:tab w:val="left" w:pos="993"/>
        </w:tabs>
        <w:spacing w:after="0" w:line="240" w:lineRule="auto"/>
        <w:ind w:firstLine="709"/>
        <w:jc w:val="both"/>
        <w:rPr>
          <w:rFonts w:ascii="Times New Roman" w:hAnsi="Times New Roman" w:cs="Times New Roman"/>
          <w:noProof/>
          <w:sz w:val="26"/>
          <w:szCs w:val="26"/>
        </w:rPr>
      </w:pPr>
    </w:p>
    <w:p w14:paraId="6DC3C823" w14:textId="77777777" w:rsidR="0046785F" w:rsidRPr="00256DB0" w:rsidRDefault="0046785F" w:rsidP="00632404">
      <w:pPr>
        <w:spacing w:after="0" w:line="240" w:lineRule="auto"/>
        <w:ind w:firstLine="709"/>
        <w:jc w:val="both"/>
        <w:rPr>
          <w:rFonts w:ascii="Times New Roman" w:hAnsi="Times New Roman" w:cs="Times New Roman"/>
          <w:noProof/>
          <w:color w:val="A50021"/>
          <w:sz w:val="26"/>
          <w:szCs w:val="26"/>
        </w:rPr>
      </w:pPr>
    </w:p>
    <w:p w14:paraId="0AE1D5C4" w14:textId="77777777" w:rsidR="00640EEB" w:rsidRPr="00256DB0" w:rsidRDefault="00640EEB" w:rsidP="00632404">
      <w:pPr>
        <w:spacing w:after="0" w:line="240" w:lineRule="auto"/>
        <w:ind w:firstLine="709"/>
        <w:jc w:val="both"/>
        <w:rPr>
          <w:rFonts w:ascii="Times New Roman" w:eastAsia="Times New Roman" w:hAnsi="Times New Roman" w:cs="Times New Roman"/>
          <w:noProof/>
          <w:color w:val="414142"/>
          <w:kern w:val="0"/>
          <w:sz w:val="26"/>
          <w:szCs w:val="26"/>
          <w14:ligatures w14:val="none"/>
        </w:rPr>
      </w:pPr>
    </w:p>
    <w:p w14:paraId="14D26BBD" w14:textId="77777777" w:rsidR="00717838" w:rsidRPr="00256DB0" w:rsidRDefault="00000000" w:rsidP="00632404">
      <w:pPr>
        <w:keepNext/>
        <w:keepLines/>
        <w:spacing w:after="0" w:line="240" w:lineRule="auto"/>
        <w:ind w:firstLine="709"/>
        <w:jc w:val="center"/>
        <w:rPr>
          <w:rFonts w:ascii="Times New Roman" w:hAnsi="Times New Roman"/>
          <w:b/>
          <w:bCs/>
          <w:smallCaps/>
          <w:noProof/>
          <w:sz w:val="28"/>
          <w:szCs w:val="28"/>
        </w:rPr>
      </w:pPr>
      <w:r w:rsidRPr="00256DB0">
        <w:rPr>
          <w:rFonts w:ascii="Times New Roman" w:eastAsia="Times New Roman" w:hAnsi="Times New Roman" w:cs="Times New Roman"/>
          <w:noProof/>
          <w:color w:val="414142"/>
          <w:kern w:val="0"/>
          <w:sz w:val="26"/>
          <w:szCs w:val="26"/>
          <w14:ligatures w14:val="none"/>
        </w:rPr>
        <w:br w:type="page"/>
      </w:r>
      <w:r w:rsidR="00001F2B" w:rsidRPr="00256DB0">
        <w:rPr>
          <w:rFonts w:ascii="Times New Roman" w:eastAsia="Times New Roman" w:hAnsi="Times New Roman" w:cs="Times New Roman"/>
          <w:b/>
          <w:bCs/>
          <w:noProof/>
          <w:color w:val="414142"/>
          <w:kern w:val="0"/>
          <w:sz w:val="26"/>
          <w:szCs w:val="26"/>
          <w14:ligatures w14:val="none"/>
        </w:rPr>
        <w:lastRenderedPageBreak/>
        <w:t xml:space="preserve">3. </w:t>
      </w:r>
      <w:r w:rsidRPr="00256DB0">
        <w:rPr>
          <w:rFonts w:ascii="Times New Roman" w:eastAsia="Calibri" w:hAnsi="Times New Roman"/>
          <w:b/>
          <w:bCs/>
          <w:noProof/>
          <w:sz w:val="28"/>
          <w:szCs w:val="28"/>
        </w:rPr>
        <w:t xml:space="preserve">Situācijas izvērtējums </w:t>
      </w:r>
      <w:r w:rsidRPr="00256DB0">
        <w:rPr>
          <w:rFonts w:ascii="Times New Roman" w:hAnsi="Times New Roman"/>
          <w:b/>
          <w:bCs/>
          <w:smallCaps/>
          <w:noProof/>
          <w:sz w:val="28"/>
          <w:szCs w:val="28"/>
        </w:rPr>
        <w:t xml:space="preserve">- SVID </w:t>
      </w:r>
      <w:r w:rsidRPr="00256DB0">
        <w:rPr>
          <w:rFonts w:ascii="Times New Roman" w:eastAsia="Calibri" w:hAnsi="Times New Roman"/>
          <w:b/>
          <w:bCs/>
          <w:noProof/>
          <w:sz w:val="28"/>
          <w:szCs w:val="28"/>
        </w:rPr>
        <w:t>analīze</w:t>
      </w:r>
    </w:p>
    <w:p w14:paraId="677BF997" w14:textId="77777777" w:rsidR="00717838" w:rsidRPr="00256DB0" w:rsidRDefault="00717838" w:rsidP="00083CB7">
      <w:pPr>
        <w:keepNext/>
        <w:keepLines/>
        <w:spacing w:after="0" w:line="240" w:lineRule="auto"/>
        <w:rPr>
          <w:rFonts w:ascii="Times New Roman" w:hAnsi="Times New Roman"/>
          <w:smallCaps/>
          <w:noProof/>
          <w:sz w:val="26"/>
          <w:szCs w:val="26"/>
        </w:rPr>
      </w:pPr>
    </w:p>
    <w:tbl>
      <w:tblPr>
        <w:tblStyle w:val="GridTable4-Accent1"/>
        <w:tblW w:w="0" w:type="auto"/>
        <w:tblLook w:val="04A0" w:firstRow="1" w:lastRow="0" w:firstColumn="1" w:lastColumn="0" w:noHBand="0" w:noVBand="1"/>
      </w:tblPr>
      <w:tblGrid>
        <w:gridCol w:w="9515"/>
      </w:tblGrid>
      <w:tr w:rsidR="00B27CB8" w14:paraId="4B7A3881"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1A22FE15" w14:textId="77777777" w:rsidR="00393FB4" w:rsidRPr="00256DB0" w:rsidRDefault="00000000" w:rsidP="00393FB4">
            <w:pPr>
              <w:keepNext/>
              <w:keepLines/>
              <w:jc w:val="center"/>
              <w:rPr>
                <w:rFonts w:ascii="Times New Roman" w:hAnsi="Times New Roman"/>
                <w:smallCaps/>
                <w:noProof/>
                <w:sz w:val="26"/>
                <w:szCs w:val="26"/>
              </w:rPr>
            </w:pPr>
            <w:r w:rsidRPr="00256DB0">
              <w:rPr>
                <w:rFonts w:ascii="Times New Roman" w:hAnsi="Times New Roman" w:cs="Times New Roman"/>
                <w:noProof/>
                <w:sz w:val="26"/>
                <w:szCs w:val="26"/>
              </w:rPr>
              <w:t>Stiprās puses</w:t>
            </w:r>
          </w:p>
        </w:tc>
      </w:tr>
      <w:tr w:rsidR="00B27CB8" w14:paraId="05112103"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2AD694A4" w14:textId="77777777" w:rsidR="00393FB4" w:rsidRPr="00256DB0" w:rsidRDefault="00000000" w:rsidP="00EC3EFC">
            <w:pPr>
              <w:keepNext/>
              <w:keepLines/>
              <w:jc w:val="both"/>
              <w:rPr>
                <w:rFonts w:ascii="Times New Roman" w:hAnsi="Times New Roman"/>
                <w:smallCaps/>
                <w:noProof/>
                <w:sz w:val="26"/>
                <w:szCs w:val="26"/>
              </w:rPr>
            </w:pPr>
            <w:r w:rsidRPr="00256DB0">
              <w:rPr>
                <w:rFonts w:ascii="Times New Roman" w:hAnsi="Times New Roman" w:cs="Times New Roman"/>
                <w:b w:val="0"/>
                <w:bCs w:val="0"/>
                <w:noProof/>
                <w:sz w:val="26"/>
                <w:szCs w:val="26"/>
              </w:rPr>
              <w:t xml:space="preserve">Darbā ar bērniem un jauniešiem ir iesaistītas un savstarpēji sadarbojas </w:t>
            </w:r>
            <w:r w:rsidR="00585164" w:rsidRPr="00256DB0">
              <w:rPr>
                <w:rFonts w:ascii="Times New Roman" w:hAnsi="Times New Roman" w:cs="Times New Roman"/>
                <w:b w:val="0"/>
                <w:bCs w:val="0"/>
                <w:noProof/>
                <w:sz w:val="26"/>
                <w:szCs w:val="26"/>
              </w:rPr>
              <w:t xml:space="preserve">RVP </w:t>
            </w:r>
            <w:r w:rsidRPr="00256DB0">
              <w:rPr>
                <w:rFonts w:ascii="Times New Roman" w:hAnsi="Times New Roman" w:cs="Times New Roman"/>
                <w:b w:val="0"/>
                <w:bCs w:val="0"/>
                <w:noProof/>
                <w:sz w:val="26"/>
                <w:szCs w:val="26"/>
              </w:rPr>
              <w:t xml:space="preserve">institūcijas, </w:t>
            </w:r>
            <w:r w:rsidR="00EC3EFC" w:rsidRPr="00256DB0">
              <w:rPr>
                <w:rFonts w:ascii="Times New Roman" w:hAnsi="Times New Roman" w:cs="Times New Roman"/>
                <w:b w:val="0"/>
                <w:bCs w:val="0"/>
                <w:noProof/>
                <w:sz w:val="26"/>
                <w:szCs w:val="26"/>
              </w:rPr>
              <w:t xml:space="preserve">valsts pārvaldes iestādes, </w:t>
            </w:r>
            <w:r w:rsidRPr="00256DB0">
              <w:rPr>
                <w:rFonts w:ascii="Times New Roman" w:hAnsi="Times New Roman" w:cs="Times New Roman"/>
                <w:b w:val="0"/>
                <w:bCs w:val="0"/>
                <w:noProof/>
                <w:sz w:val="26"/>
                <w:szCs w:val="26"/>
              </w:rPr>
              <w:t>NVO un privātais sektors.</w:t>
            </w:r>
          </w:p>
        </w:tc>
      </w:tr>
      <w:tr w:rsidR="00B27CB8" w14:paraId="2168C2D5"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7D2C23DD" w14:textId="77777777" w:rsidR="00393FB4" w:rsidRPr="00256DB0" w:rsidRDefault="00000000" w:rsidP="00EC3EFC">
            <w:pPr>
              <w:pStyle w:val="Sarakstarindkopa1"/>
              <w:keepNext/>
              <w:keepLines/>
              <w:spacing w:after="0" w:line="240" w:lineRule="auto"/>
              <w:ind w:left="0"/>
              <w:contextualSpacing/>
              <w:jc w:val="both"/>
              <w:rPr>
                <w:rFonts w:ascii="Times New Roman" w:hAnsi="Times New Roman" w:cs="Times New Roman"/>
                <w:noProof/>
                <w:sz w:val="26"/>
                <w:szCs w:val="26"/>
              </w:rPr>
            </w:pPr>
            <w:r w:rsidRPr="00256DB0">
              <w:rPr>
                <w:rFonts w:ascii="Times New Roman" w:hAnsi="Times New Roman" w:cs="Times New Roman"/>
                <w:b w:val="0"/>
                <w:bCs w:val="0"/>
                <w:noProof/>
                <w:sz w:val="26"/>
                <w:szCs w:val="26"/>
              </w:rPr>
              <w:t xml:space="preserve">Cieša un ilgstoša sadarbība ar Rīgas jaunatnes organizācijām. </w:t>
            </w:r>
            <w:r w:rsidR="00EC3EFC" w:rsidRPr="00256DB0">
              <w:rPr>
                <w:rFonts w:ascii="Times New Roman" w:hAnsi="Times New Roman" w:cs="Times New Roman"/>
                <w:b w:val="0"/>
                <w:bCs w:val="0"/>
                <w:noProof/>
                <w:sz w:val="26"/>
                <w:szCs w:val="26"/>
              </w:rPr>
              <w:t xml:space="preserve">Pārskatāma un daudzveidīga </w:t>
            </w:r>
            <w:r w:rsidRPr="00256DB0">
              <w:rPr>
                <w:rFonts w:ascii="Times New Roman" w:hAnsi="Times New Roman" w:cs="Times New Roman"/>
                <w:b w:val="0"/>
                <w:bCs w:val="0"/>
                <w:noProof/>
                <w:sz w:val="26"/>
                <w:szCs w:val="26"/>
              </w:rPr>
              <w:t>finansiālā atbalsta sistēma NVO aktivitātēm</w:t>
            </w:r>
            <w:r w:rsidR="00EC3EFC" w:rsidRPr="00256DB0">
              <w:rPr>
                <w:rFonts w:ascii="Times New Roman" w:hAnsi="Times New Roman" w:cs="Times New Roman"/>
                <w:b w:val="0"/>
                <w:bCs w:val="0"/>
                <w:noProof/>
                <w:sz w:val="26"/>
                <w:szCs w:val="26"/>
              </w:rPr>
              <w:t xml:space="preserve"> jaunatnes jomā</w:t>
            </w:r>
            <w:r w:rsidRPr="00256DB0">
              <w:rPr>
                <w:rFonts w:ascii="Times New Roman" w:hAnsi="Times New Roman" w:cs="Times New Roman"/>
                <w:b w:val="0"/>
                <w:bCs w:val="0"/>
                <w:noProof/>
                <w:sz w:val="26"/>
                <w:szCs w:val="26"/>
              </w:rPr>
              <w:t>.</w:t>
            </w:r>
          </w:p>
        </w:tc>
      </w:tr>
      <w:tr w:rsidR="00B27CB8" w14:paraId="6D8D35FB"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4B072E6F" w14:textId="77777777" w:rsidR="00393FB4" w:rsidRPr="00256DB0" w:rsidRDefault="00000000" w:rsidP="00EC3EFC">
            <w:pPr>
              <w:keepNext/>
              <w:keepLines/>
              <w:jc w:val="both"/>
              <w:rPr>
                <w:rFonts w:ascii="Times New Roman" w:hAnsi="Times New Roman"/>
                <w:smallCaps/>
                <w:noProof/>
                <w:sz w:val="26"/>
                <w:szCs w:val="26"/>
              </w:rPr>
            </w:pPr>
            <w:r w:rsidRPr="00256DB0">
              <w:rPr>
                <w:rFonts w:ascii="Times New Roman" w:hAnsi="Times New Roman" w:cs="Times New Roman"/>
                <w:b w:val="0"/>
                <w:bCs w:val="0"/>
                <w:noProof/>
                <w:sz w:val="26"/>
                <w:szCs w:val="26"/>
              </w:rPr>
              <w:t>Izveidota bāze un nodrošināti resursi NVO darbībai un attīstībai</w:t>
            </w:r>
            <w:r w:rsidR="00EC3EFC" w:rsidRPr="00256DB0">
              <w:rPr>
                <w:rFonts w:ascii="Times New Roman" w:hAnsi="Times New Roman" w:cs="Times New Roman"/>
                <w:b w:val="0"/>
                <w:bCs w:val="0"/>
                <w:noProof/>
                <w:sz w:val="26"/>
                <w:szCs w:val="26"/>
              </w:rPr>
              <w:t xml:space="preserve">, kā arī </w:t>
            </w:r>
            <w:r w:rsidRPr="00256DB0">
              <w:rPr>
                <w:rFonts w:ascii="Times New Roman" w:hAnsi="Times New Roman" w:cs="Times New Roman"/>
                <w:b w:val="0"/>
                <w:bCs w:val="0"/>
                <w:noProof/>
                <w:sz w:val="26"/>
                <w:szCs w:val="26"/>
              </w:rPr>
              <w:t xml:space="preserve">jauniešu iniciatīvu atbalstam – </w:t>
            </w:r>
            <w:r w:rsidRPr="00256DB0">
              <w:rPr>
                <w:rFonts w:ascii="Times New Roman" w:hAnsi="Times New Roman"/>
                <w:b w:val="0"/>
                <w:bCs w:val="0"/>
                <w:noProof/>
                <w:sz w:val="26"/>
                <w:szCs w:val="26"/>
              </w:rPr>
              <w:t>RJC</w:t>
            </w:r>
            <w:r w:rsidRPr="00256DB0">
              <w:rPr>
                <w:rFonts w:ascii="Times New Roman" w:hAnsi="Times New Roman" w:cs="Times New Roman"/>
                <w:b w:val="0"/>
                <w:bCs w:val="0"/>
                <w:noProof/>
                <w:sz w:val="26"/>
                <w:szCs w:val="26"/>
              </w:rPr>
              <w:t xml:space="preserve"> “Kaņieris”, </w:t>
            </w:r>
            <w:r w:rsidR="00EC3EFC" w:rsidRPr="00256DB0">
              <w:rPr>
                <w:rFonts w:ascii="Times New Roman" w:hAnsi="Times New Roman" w:cs="Times New Roman"/>
                <w:b w:val="0"/>
                <w:bCs w:val="0"/>
                <w:noProof/>
                <w:sz w:val="26"/>
                <w:szCs w:val="26"/>
              </w:rPr>
              <w:t>NVO nams un to filiāles, J</w:t>
            </w:r>
            <w:r w:rsidRPr="00256DB0">
              <w:rPr>
                <w:rFonts w:ascii="Times New Roman" w:hAnsi="Times New Roman" w:cs="Times New Roman"/>
                <w:b w:val="0"/>
                <w:bCs w:val="0"/>
                <w:noProof/>
                <w:sz w:val="26"/>
                <w:szCs w:val="26"/>
              </w:rPr>
              <w:t>auniešu studij</w:t>
            </w:r>
            <w:r w:rsidR="00EC3EFC" w:rsidRPr="00256DB0">
              <w:rPr>
                <w:rFonts w:ascii="Times New Roman" w:hAnsi="Times New Roman" w:cs="Times New Roman"/>
                <w:b w:val="0"/>
                <w:bCs w:val="0"/>
                <w:noProof/>
                <w:sz w:val="26"/>
                <w:szCs w:val="26"/>
              </w:rPr>
              <w:t>a</w:t>
            </w:r>
            <w:r w:rsidRPr="00256DB0">
              <w:rPr>
                <w:rFonts w:ascii="Times New Roman" w:hAnsi="Times New Roman" w:cs="Times New Roman"/>
                <w:b w:val="0"/>
                <w:bCs w:val="0"/>
                <w:noProof/>
                <w:sz w:val="26"/>
                <w:szCs w:val="26"/>
              </w:rPr>
              <w:t xml:space="preserve"> “BaMbuss” u</w:t>
            </w:r>
            <w:r w:rsidR="0046233F" w:rsidRPr="00256DB0">
              <w:rPr>
                <w:rFonts w:ascii="Times New Roman" w:hAnsi="Times New Roman" w:cs="Times New Roman"/>
                <w:b w:val="0"/>
                <w:bCs w:val="0"/>
                <w:noProof/>
                <w:sz w:val="26"/>
                <w:szCs w:val="26"/>
              </w:rPr>
              <w:t>.c</w:t>
            </w:r>
            <w:r w:rsidRPr="00256DB0">
              <w:rPr>
                <w:rFonts w:ascii="Times New Roman" w:hAnsi="Times New Roman" w:cs="Times New Roman"/>
                <w:b w:val="0"/>
                <w:bCs w:val="0"/>
                <w:noProof/>
                <w:sz w:val="26"/>
                <w:szCs w:val="26"/>
              </w:rPr>
              <w:t>.</w:t>
            </w:r>
          </w:p>
        </w:tc>
      </w:tr>
      <w:tr w:rsidR="00B27CB8" w14:paraId="4F170A59"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5D5CE055" w14:textId="77777777" w:rsidR="00393FB4" w:rsidRPr="00256DB0" w:rsidRDefault="00000000" w:rsidP="00EC3EFC">
            <w:pPr>
              <w:pStyle w:val="Sarakstarindkopa1"/>
              <w:spacing w:after="0" w:line="240" w:lineRule="auto"/>
              <w:ind w:left="0"/>
              <w:contextualSpacing/>
              <w:jc w:val="both"/>
              <w:rPr>
                <w:rFonts w:ascii="Times New Roman" w:hAnsi="Times New Roman"/>
                <w:smallCaps/>
                <w:noProof/>
                <w:sz w:val="26"/>
                <w:szCs w:val="26"/>
              </w:rPr>
            </w:pPr>
            <w:r w:rsidRPr="00256DB0">
              <w:rPr>
                <w:rFonts w:ascii="Times New Roman" w:hAnsi="Times New Roman" w:cs="Times New Roman"/>
                <w:b w:val="0"/>
                <w:bCs w:val="0"/>
                <w:noProof/>
                <w:sz w:val="26"/>
                <w:szCs w:val="26"/>
              </w:rPr>
              <w:t xml:space="preserve">Tradīcijas un iestrādes darbā ar skolēnu pašpārvaldēm, Rīgas Skolēnu domes darbības nepārtrauktība un ilglaicīgums. </w:t>
            </w:r>
            <w:r w:rsidR="00EC3EFC" w:rsidRPr="00256DB0">
              <w:rPr>
                <w:rFonts w:ascii="Times New Roman" w:hAnsi="Times New Roman" w:cs="Times New Roman"/>
                <w:b w:val="0"/>
                <w:bCs w:val="0"/>
                <w:noProof/>
                <w:sz w:val="26"/>
                <w:szCs w:val="26"/>
              </w:rPr>
              <w:t>S</w:t>
            </w:r>
            <w:r w:rsidRPr="00256DB0">
              <w:rPr>
                <w:rFonts w:ascii="Times New Roman" w:hAnsi="Times New Roman" w:cs="Times New Roman"/>
                <w:b w:val="0"/>
                <w:bCs w:val="0"/>
                <w:noProof/>
                <w:sz w:val="26"/>
                <w:szCs w:val="26"/>
              </w:rPr>
              <w:t>kolēnu pašpārvalžu darbība</w:t>
            </w:r>
            <w:r w:rsidR="00EC3EFC" w:rsidRPr="00256DB0">
              <w:rPr>
                <w:rFonts w:ascii="Times New Roman" w:hAnsi="Times New Roman" w:cs="Times New Roman"/>
                <w:b w:val="0"/>
                <w:bCs w:val="0"/>
                <w:noProof/>
                <w:sz w:val="26"/>
                <w:szCs w:val="26"/>
              </w:rPr>
              <w:t xml:space="preserve"> aizvien vairāk fokusējas uz </w:t>
            </w:r>
            <w:r w:rsidRPr="00256DB0">
              <w:rPr>
                <w:rFonts w:ascii="Times New Roman" w:hAnsi="Times New Roman" w:cs="Times New Roman"/>
                <w:b w:val="0"/>
                <w:bCs w:val="0"/>
                <w:noProof/>
                <w:sz w:val="26"/>
                <w:szCs w:val="26"/>
              </w:rPr>
              <w:t xml:space="preserve"> </w:t>
            </w:r>
            <w:r w:rsidR="008B035C" w:rsidRPr="00256DB0">
              <w:rPr>
                <w:rFonts w:ascii="Times New Roman" w:hAnsi="Times New Roman" w:cs="Times New Roman"/>
                <w:b w:val="0"/>
                <w:bCs w:val="0"/>
                <w:noProof/>
                <w:sz w:val="26"/>
                <w:szCs w:val="26"/>
              </w:rPr>
              <w:t xml:space="preserve">skolēnu interešu aizstāvību un labbūtības veicināšanu, kā arī </w:t>
            </w:r>
            <w:r w:rsidRPr="00256DB0">
              <w:rPr>
                <w:rFonts w:ascii="Times New Roman" w:hAnsi="Times New Roman" w:cs="Times New Roman"/>
                <w:b w:val="0"/>
                <w:bCs w:val="0"/>
                <w:noProof/>
                <w:sz w:val="26"/>
                <w:szCs w:val="26"/>
              </w:rPr>
              <w:t>līdzdalību lēmumu pieņemšanā.</w:t>
            </w:r>
          </w:p>
        </w:tc>
      </w:tr>
      <w:tr w:rsidR="00B27CB8" w14:paraId="6A5A7AB2"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41F4E0A2"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cs="Times New Roman"/>
                <w:b w:val="0"/>
                <w:bCs w:val="0"/>
                <w:noProof/>
                <w:sz w:val="26"/>
                <w:szCs w:val="26"/>
              </w:rPr>
              <w:t>Daudzveidīgs brīvā laika pavadīšanas iespēju piedāvājums jauniešiem (t.sk. bezmaksas), stabilas, ilglaicīgas tradīcijas interešu izglītības sistēmā, pakāpeniska piedāvājuma pilnveide un paplašināšanās. Stabila un ilglaicīga nometņu darba sistēma.</w:t>
            </w:r>
          </w:p>
        </w:tc>
      </w:tr>
      <w:tr w:rsidR="00B27CB8" w14:paraId="2AF42D98"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2C21E252" w14:textId="77777777" w:rsidR="00393FB4" w:rsidRPr="00256DB0" w:rsidRDefault="00000000" w:rsidP="00EC3EFC">
            <w:pPr>
              <w:jc w:val="both"/>
              <w:rPr>
                <w:rFonts w:ascii="Times New Roman" w:hAnsi="Times New Roman"/>
                <w:noProof/>
                <w:sz w:val="26"/>
                <w:szCs w:val="26"/>
              </w:rPr>
            </w:pPr>
            <w:r w:rsidRPr="00256DB0">
              <w:rPr>
                <w:rFonts w:ascii="Times New Roman" w:hAnsi="Times New Roman"/>
                <w:b w:val="0"/>
                <w:bCs w:val="0"/>
                <w:noProof/>
                <w:sz w:val="26"/>
                <w:szCs w:val="26"/>
              </w:rPr>
              <w:t xml:space="preserve">Īstenoto un līdzfinansēto darba ar jaunatni aktivitāšu pakāpeniska pārorientācija no brīvā laika pavadīšanas iespēju nodrošināšanas uz mācīšanās un izaugsmes iespēju nodrošināšanu bērniem un jauniešiem. </w:t>
            </w:r>
          </w:p>
        </w:tc>
      </w:tr>
      <w:tr w:rsidR="00B27CB8" w14:paraId="525B48AE"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7485F6D5" w14:textId="77777777" w:rsidR="00393FB4" w:rsidRPr="00256DB0" w:rsidRDefault="00000000" w:rsidP="00EC3EFC">
            <w:pPr>
              <w:jc w:val="both"/>
              <w:rPr>
                <w:rFonts w:ascii="Times New Roman" w:hAnsi="Times New Roman"/>
                <w:noProof/>
                <w:sz w:val="26"/>
                <w:szCs w:val="26"/>
              </w:rPr>
            </w:pPr>
            <w:r w:rsidRPr="00256DB0">
              <w:rPr>
                <w:rFonts w:ascii="Times New Roman" w:hAnsi="Times New Roman"/>
                <w:b w:val="0"/>
                <w:bCs w:val="0"/>
                <w:noProof/>
                <w:sz w:val="26"/>
                <w:szCs w:val="26"/>
              </w:rPr>
              <w:t>Inovatīvu pakalpojumu un darba formu attīstība, izmantojot starpsektorāl</w:t>
            </w:r>
            <w:r w:rsidR="0066198C" w:rsidRPr="00256DB0">
              <w:rPr>
                <w:rFonts w:ascii="Times New Roman" w:hAnsi="Times New Roman"/>
                <w:b w:val="0"/>
                <w:bCs w:val="0"/>
                <w:noProof/>
                <w:sz w:val="26"/>
                <w:szCs w:val="26"/>
              </w:rPr>
              <w:t>ā</w:t>
            </w:r>
            <w:r w:rsidRPr="00256DB0">
              <w:rPr>
                <w:rFonts w:ascii="Times New Roman" w:hAnsi="Times New Roman"/>
                <w:b w:val="0"/>
                <w:bCs w:val="0"/>
                <w:noProof/>
                <w:sz w:val="26"/>
                <w:szCs w:val="26"/>
              </w:rPr>
              <w:t>s un starpinstitucionāl</w:t>
            </w:r>
            <w:r w:rsidR="0066198C" w:rsidRPr="00256DB0">
              <w:rPr>
                <w:rFonts w:ascii="Times New Roman" w:hAnsi="Times New Roman"/>
                <w:b w:val="0"/>
                <w:bCs w:val="0"/>
                <w:noProof/>
                <w:sz w:val="26"/>
                <w:szCs w:val="26"/>
              </w:rPr>
              <w:t>ā</w:t>
            </w:r>
            <w:r w:rsidRPr="00256DB0">
              <w:rPr>
                <w:rFonts w:ascii="Times New Roman" w:hAnsi="Times New Roman"/>
                <w:b w:val="0"/>
                <w:bCs w:val="0"/>
                <w:noProof/>
                <w:sz w:val="26"/>
                <w:szCs w:val="26"/>
              </w:rPr>
              <w:t>s sadarbības iespējas</w:t>
            </w:r>
            <w:r w:rsidR="0066198C" w:rsidRPr="00256DB0">
              <w:rPr>
                <w:rFonts w:ascii="Times New Roman" w:hAnsi="Times New Roman"/>
                <w:b w:val="0"/>
                <w:bCs w:val="0"/>
                <w:noProof/>
                <w:sz w:val="26"/>
                <w:szCs w:val="26"/>
              </w:rPr>
              <w:t xml:space="preserve"> (it īpaši atstumtības riskam pakļautajām grupām).</w:t>
            </w:r>
          </w:p>
        </w:tc>
      </w:tr>
    </w:tbl>
    <w:p w14:paraId="13002C6E" w14:textId="77777777" w:rsidR="00393FB4" w:rsidRPr="00256DB0" w:rsidRDefault="00393FB4" w:rsidP="00EC3EFC">
      <w:pPr>
        <w:spacing w:after="0" w:line="240" w:lineRule="auto"/>
        <w:jc w:val="both"/>
        <w:rPr>
          <w:rFonts w:ascii="Times New Roman" w:hAnsi="Times New Roman"/>
          <w:noProof/>
          <w:sz w:val="26"/>
          <w:szCs w:val="26"/>
        </w:rPr>
      </w:pPr>
    </w:p>
    <w:tbl>
      <w:tblPr>
        <w:tblStyle w:val="GridTable4-Accent1"/>
        <w:tblW w:w="0" w:type="auto"/>
        <w:tblLook w:val="04A0" w:firstRow="1" w:lastRow="0" w:firstColumn="1" w:lastColumn="0" w:noHBand="0" w:noVBand="1"/>
      </w:tblPr>
      <w:tblGrid>
        <w:gridCol w:w="9515"/>
      </w:tblGrid>
      <w:tr w:rsidR="00B27CB8" w14:paraId="2BF3BAF8"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08B53D0C"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cs="Times New Roman"/>
                <w:noProof/>
                <w:sz w:val="26"/>
                <w:szCs w:val="26"/>
              </w:rPr>
              <w:t>Vājās puses</w:t>
            </w:r>
          </w:p>
        </w:tc>
      </w:tr>
      <w:tr w:rsidR="00B27CB8" w14:paraId="20043471"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40588C1E" w14:textId="77777777" w:rsidR="00651936" w:rsidRPr="00256DB0" w:rsidRDefault="00000000" w:rsidP="00EC3EFC">
            <w:pPr>
              <w:jc w:val="both"/>
              <w:rPr>
                <w:rFonts w:ascii="Times New Roman" w:hAnsi="Times New Roman"/>
                <w:noProof/>
                <w:sz w:val="26"/>
                <w:szCs w:val="26"/>
              </w:rPr>
            </w:pPr>
            <w:r w:rsidRPr="00256DB0">
              <w:rPr>
                <w:rFonts w:ascii="Times New Roman" w:hAnsi="Times New Roman"/>
                <w:b w:val="0"/>
                <w:bCs w:val="0"/>
                <w:noProof/>
                <w:sz w:val="26"/>
                <w:szCs w:val="26"/>
              </w:rPr>
              <w:t>Darba ar jaunatni aktivitātēs iesaistīts procentuāli neliels jauniešu skaits.</w:t>
            </w:r>
          </w:p>
        </w:tc>
      </w:tr>
      <w:tr w:rsidR="00B27CB8" w14:paraId="64FAD6B4"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5C5C88D9"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b w:val="0"/>
                <w:bCs w:val="0"/>
                <w:noProof/>
                <w:sz w:val="26"/>
                <w:szCs w:val="26"/>
              </w:rPr>
              <w:t>Jauniešu pulcēšanās vietu un telpu nevienmērīgs ģeogrāfiskais pārklājums un nepietiekams skaits. Nepietiekami resursi brīvā laika un darba ar jaunatni  infrastruktūras attīstībai.</w:t>
            </w:r>
          </w:p>
        </w:tc>
      </w:tr>
      <w:tr w:rsidR="00B27CB8" w14:paraId="08980A87"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060BAA7C" w14:textId="77777777" w:rsidR="0046233F" w:rsidRPr="00256DB0" w:rsidRDefault="00000000" w:rsidP="00EC3EFC">
            <w:pPr>
              <w:jc w:val="both"/>
              <w:rPr>
                <w:rFonts w:ascii="Times New Roman" w:hAnsi="Times New Roman"/>
                <w:noProof/>
                <w:sz w:val="26"/>
                <w:szCs w:val="26"/>
              </w:rPr>
            </w:pPr>
            <w:r w:rsidRPr="00256DB0">
              <w:rPr>
                <w:rFonts w:ascii="Times New Roman" w:hAnsi="Times New Roman"/>
                <w:b w:val="0"/>
                <w:bCs w:val="0"/>
                <w:noProof/>
                <w:sz w:val="26"/>
                <w:szCs w:val="26"/>
              </w:rPr>
              <w:t xml:space="preserve">Darbā ar jaunatni iesaistīto personu bieža mainība, mērķtiecīgam un efektīvam darbam nepieciešamo kompetenču trūkums. </w:t>
            </w:r>
          </w:p>
        </w:tc>
      </w:tr>
      <w:tr w:rsidR="00B27CB8" w14:paraId="4CF3BE16"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4BD8885A"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cs="Times New Roman"/>
                <w:b w:val="0"/>
                <w:bCs w:val="0"/>
                <w:noProof/>
                <w:sz w:val="26"/>
                <w:szCs w:val="26"/>
              </w:rPr>
              <w:t xml:space="preserve">Nepietiekama jaunatnes organizāciju kapacitāte un patstāvība plašākai </w:t>
            </w:r>
            <w:r w:rsidR="0046233F" w:rsidRPr="00256DB0">
              <w:rPr>
                <w:rFonts w:ascii="Times New Roman" w:hAnsi="Times New Roman" w:cs="Times New Roman"/>
                <w:b w:val="0"/>
                <w:bCs w:val="0"/>
                <w:noProof/>
                <w:sz w:val="26"/>
                <w:szCs w:val="26"/>
              </w:rPr>
              <w:t xml:space="preserve">un sistēmiskai </w:t>
            </w:r>
            <w:r w:rsidRPr="00256DB0">
              <w:rPr>
                <w:rFonts w:ascii="Times New Roman" w:hAnsi="Times New Roman" w:cs="Times New Roman"/>
                <w:b w:val="0"/>
                <w:bCs w:val="0"/>
                <w:noProof/>
                <w:sz w:val="26"/>
                <w:szCs w:val="26"/>
              </w:rPr>
              <w:t xml:space="preserve">iesaistei jaunatnes darba īstenošanā pašvaldībā, t.sk. projektu administrēšanā. </w:t>
            </w:r>
          </w:p>
        </w:tc>
      </w:tr>
      <w:tr w:rsidR="00B27CB8" w14:paraId="7470D018"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3DD02038"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b w:val="0"/>
                <w:bCs w:val="0"/>
                <w:noProof/>
                <w:sz w:val="26"/>
                <w:szCs w:val="26"/>
              </w:rPr>
              <w:t xml:space="preserve">Esošo darba formu un atbalsta instrumentu fokusēšanās uz izglītojamo brīvlaikiem. Nepietiekošs brīvā laika un darba ar jaunatni aktivitāšu piedāvājums mācību gada laikā. </w:t>
            </w:r>
          </w:p>
        </w:tc>
      </w:tr>
      <w:tr w:rsidR="00B27CB8" w14:paraId="4AD6EF7B"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26EC1B10"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b w:val="0"/>
                <w:bCs w:val="0"/>
                <w:noProof/>
                <w:sz w:val="26"/>
                <w:szCs w:val="26"/>
              </w:rPr>
              <w:t xml:space="preserve">Esošās komunikācijas formas un kanāli neļauj efektīvi sasniegt dažādas jauniešu grupas </w:t>
            </w:r>
            <w:r w:rsidR="00463EF2" w:rsidRPr="00256DB0">
              <w:rPr>
                <w:rFonts w:ascii="Times New Roman" w:hAnsi="Times New Roman"/>
                <w:b w:val="0"/>
                <w:bCs w:val="0"/>
                <w:noProof/>
                <w:sz w:val="26"/>
                <w:szCs w:val="26"/>
              </w:rPr>
              <w:t xml:space="preserve">un motivēt viņus iesaistīties piedāvātajās aktivitātēs. </w:t>
            </w:r>
          </w:p>
        </w:tc>
      </w:tr>
      <w:tr w:rsidR="00B27CB8" w14:paraId="5DAD467A"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32AE2424" w14:textId="77777777" w:rsidR="00393FB4" w:rsidRPr="00256DB0" w:rsidRDefault="00000000" w:rsidP="00EC3EFC">
            <w:pPr>
              <w:jc w:val="both"/>
              <w:rPr>
                <w:rFonts w:ascii="Times New Roman" w:hAnsi="Times New Roman"/>
                <w:smallCaps/>
                <w:noProof/>
                <w:sz w:val="26"/>
                <w:szCs w:val="26"/>
              </w:rPr>
            </w:pPr>
            <w:r w:rsidRPr="00256DB0">
              <w:rPr>
                <w:rFonts w:ascii="Times New Roman" w:hAnsi="Times New Roman"/>
                <w:b w:val="0"/>
                <w:bCs w:val="0"/>
                <w:noProof/>
                <w:sz w:val="26"/>
                <w:szCs w:val="26"/>
              </w:rPr>
              <w:t xml:space="preserve">Darba ar jaunatni piedāvājums nav pietiekoši iekļaujošs un pieejams dažādām jauniešu ar ierobežotām iespējām grupām. Ārpus vidējās izglītības esošo jauniešu zems iesaistes līmenis. </w:t>
            </w:r>
          </w:p>
        </w:tc>
      </w:tr>
    </w:tbl>
    <w:p w14:paraId="5B75A882" w14:textId="77777777" w:rsidR="00393FB4" w:rsidRPr="00256DB0" w:rsidRDefault="00393FB4" w:rsidP="00EC3EFC">
      <w:pPr>
        <w:spacing w:after="0" w:line="240" w:lineRule="auto"/>
        <w:jc w:val="both"/>
        <w:rPr>
          <w:rFonts w:ascii="Times New Roman" w:hAnsi="Times New Roman"/>
          <w:smallCaps/>
          <w:noProof/>
          <w:sz w:val="26"/>
          <w:szCs w:val="26"/>
        </w:rPr>
      </w:pPr>
    </w:p>
    <w:tbl>
      <w:tblPr>
        <w:tblStyle w:val="GridTable4-Accent1"/>
        <w:tblW w:w="0" w:type="auto"/>
        <w:tblLook w:val="04A0" w:firstRow="1" w:lastRow="0" w:firstColumn="1" w:lastColumn="0" w:noHBand="0" w:noVBand="1"/>
      </w:tblPr>
      <w:tblGrid>
        <w:gridCol w:w="9515"/>
      </w:tblGrid>
      <w:tr w:rsidR="00B27CB8" w14:paraId="4B8C7088"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4BCE7C89" w14:textId="77777777" w:rsidR="00393FB4" w:rsidRPr="00256DB0" w:rsidRDefault="00000000" w:rsidP="00EC3EFC">
            <w:pPr>
              <w:jc w:val="both"/>
              <w:rPr>
                <w:rFonts w:ascii="Times New Roman" w:hAnsi="Times New Roman"/>
                <w:noProof/>
                <w:sz w:val="26"/>
                <w:szCs w:val="26"/>
              </w:rPr>
            </w:pPr>
            <w:r w:rsidRPr="00256DB0">
              <w:rPr>
                <w:rFonts w:ascii="Times New Roman" w:hAnsi="Times New Roman" w:cs="Times New Roman"/>
                <w:noProof/>
                <w:sz w:val="26"/>
                <w:szCs w:val="26"/>
              </w:rPr>
              <w:t>Iespējas</w:t>
            </w:r>
          </w:p>
        </w:tc>
      </w:tr>
      <w:tr w:rsidR="00B27CB8" w14:paraId="7420EA17"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65C5E64C" w14:textId="77777777" w:rsidR="00393FB4" w:rsidRPr="00256DB0" w:rsidRDefault="00000000" w:rsidP="00EC3EFC">
            <w:pPr>
              <w:jc w:val="both"/>
              <w:rPr>
                <w:rFonts w:ascii="Times New Roman" w:hAnsi="Times New Roman"/>
                <w:noProof/>
                <w:sz w:val="26"/>
                <w:szCs w:val="26"/>
              </w:rPr>
            </w:pPr>
            <w:r w:rsidRPr="00256DB0">
              <w:rPr>
                <w:rFonts w:ascii="Times New Roman" w:hAnsi="Times New Roman" w:cs="Times New Roman"/>
                <w:b w:val="0"/>
                <w:bCs w:val="0"/>
                <w:noProof/>
                <w:sz w:val="26"/>
                <w:szCs w:val="26"/>
              </w:rPr>
              <w:t xml:space="preserve">Jaunatnes organizāciju aktīvāka un efektīvāka iesaistīšana </w:t>
            </w:r>
            <w:r w:rsidR="00585164" w:rsidRPr="00256DB0">
              <w:rPr>
                <w:rFonts w:ascii="Times New Roman" w:hAnsi="Times New Roman" w:cs="Times New Roman"/>
                <w:b w:val="0"/>
                <w:bCs w:val="0"/>
                <w:noProof/>
                <w:sz w:val="26"/>
                <w:szCs w:val="26"/>
              </w:rPr>
              <w:t xml:space="preserve">RVP </w:t>
            </w:r>
            <w:r w:rsidRPr="00256DB0">
              <w:rPr>
                <w:rFonts w:ascii="Times New Roman" w:hAnsi="Times New Roman" w:cs="Times New Roman"/>
                <w:b w:val="0"/>
                <w:bCs w:val="0"/>
                <w:noProof/>
                <w:sz w:val="26"/>
                <w:szCs w:val="26"/>
              </w:rPr>
              <w:t>vienotajā darba ar jaunatni sistēmā</w:t>
            </w:r>
            <w:r w:rsidR="00EF6882" w:rsidRPr="00256DB0">
              <w:rPr>
                <w:rFonts w:ascii="Times New Roman" w:hAnsi="Times New Roman" w:cs="Times New Roman"/>
                <w:b w:val="0"/>
                <w:bCs w:val="0"/>
                <w:noProof/>
                <w:sz w:val="26"/>
                <w:szCs w:val="26"/>
              </w:rPr>
              <w:t>.</w:t>
            </w:r>
            <w:r w:rsidRPr="00256DB0">
              <w:rPr>
                <w:rFonts w:ascii="Times New Roman" w:hAnsi="Times New Roman" w:cs="Times New Roman"/>
                <w:b w:val="0"/>
                <w:bCs w:val="0"/>
                <w:noProof/>
                <w:sz w:val="26"/>
                <w:szCs w:val="26"/>
              </w:rPr>
              <w:t xml:space="preserve"> Esošo resursu izmantošanas efektivitātes izvērtēšana un pielāgošana atbilstoši nepieciešamībai. </w:t>
            </w:r>
          </w:p>
        </w:tc>
      </w:tr>
      <w:tr w:rsidR="00B27CB8" w14:paraId="72145E85"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2DC1778E" w14:textId="77777777" w:rsidR="00651936" w:rsidRPr="00256DB0" w:rsidRDefault="00000000" w:rsidP="00EC3EFC">
            <w:pPr>
              <w:jc w:val="both"/>
              <w:rPr>
                <w:rFonts w:ascii="Times New Roman" w:hAnsi="Times New Roman" w:cs="Times New Roman"/>
                <w:noProof/>
                <w:sz w:val="26"/>
                <w:szCs w:val="26"/>
              </w:rPr>
            </w:pPr>
            <w:r w:rsidRPr="00256DB0">
              <w:rPr>
                <w:rFonts w:ascii="Times New Roman" w:hAnsi="Times New Roman" w:cs="Times New Roman"/>
                <w:b w:val="0"/>
                <w:bCs w:val="0"/>
                <w:noProof/>
                <w:sz w:val="26"/>
                <w:szCs w:val="26"/>
              </w:rPr>
              <w:t xml:space="preserve">Valsts un ES nodrošināto finanšu un intelektuālo resursu izmantošana jaunu pakalpojumu attīstībai un darba ar jaunatni aktivitāšu dalībnieku loka palielināšanai (t.sk. ES fondu finansēto projektu ietvaros).  </w:t>
            </w:r>
          </w:p>
        </w:tc>
      </w:tr>
      <w:tr w:rsidR="00B27CB8" w14:paraId="16142C8C"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127B0FA7" w14:textId="77777777" w:rsidR="00651936" w:rsidRPr="00256DB0" w:rsidRDefault="00000000" w:rsidP="00EC3EFC">
            <w:pPr>
              <w:jc w:val="both"/>
              <w:rPr>
                <w:rFonts w:ascii="Times New Roman" w:hAnsi="Times New Roman" w:cs="Times New Roman"/>
                <w:noProof/>
                <w:sz w:val="26"/>
                <w:szCs w:val="26"/>
              </w:rPr>
            </w:pPr>
            <w:r w:rsidRPr="00256DB0">
              <w:rPr>
                <w:rFonts w:ascii="Times New Roman" w:hAnsi="Times New Roman" w:cs="Times New Roman"/>
                <w:b w:val="0"/>
                <w:bCs w:val="0"/>
                <w:noProof/>
                <w:sz w:val="26"/>
                <w:szCs w:val="26"/>
              </w:rPr>
              <w:lastRenderedPageBreak/>
              <w:t>Regulāra darbā ar jaunatni iesaistīto personu kompetenču attīstība un jaunu profesionāļu piesaiste.</w:t>
            </w:r>
          </w:p>
        </w:tc>
      </w:tr>
      <w:tr w:rsidR="00B27CB8" w14:paraId="066800CE"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1EFDB726" w14:textId="77777777" w:rsidR="00393FB4" w:rsidRPr="00256DB0" w:rsidRDefault="00000000" w:rsidP="00EC3EFC">
            <w:pPr>
              <w:jc w:val="both"/>
              <w:rPr>
                <w:rFonts w:ascii="Times New Roman" w:hAnsi="Times New Roman"/>
                <w:noProof/>
                <w:sz w:val="26"/>
                <w:szCs w:val="26"/>
                <w:highlight w:val="yellow"/>
              </w:rPr>
            </w:pPr>
            <w:r w:rsidRPr="00256DB0">
              <w:rPr>
                <w:rFonts w:ascii="Times New Roman" w:hAnsi="Times New Roman"/>
                <w:b w:val="0"/>
                <w:bCs w:val="0"/>
                <w:noProof/>
                <w:sz w:val="26"/>
                <w:szCs w:val="26"/>
              </w:rPr>
              <w:t>NVO īstenotā darba ar jaunatni finansēšanas modeļa turpmākā pilnveide, virzoties no atsevišķu aktivitāšu finansēšanas uz organizāciju īstenoto darba ar jaunatni ilgtermiņa programmu finansēšanu.</w:t>
            </w:r>
          </w:p>
        </w:tc>
      </w:tr>
      <w:tr w:rsidR="00B27CB8" w14:paraId="3F1051F4"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5EF383B3" w14:textId="77777777" w:rsidR="00393FB4" w:rsidRPr="00256DB0" w:rsidRDefault="00000000" w:rsidP="00EC3EFC">
            <w:pPr>
              <w:jc w:val="both"/>
              <w:rPr>
                <w:rFonts w:ascii="Times New Roman" w:hAnsi="Times New Roman"/>
                <w:noProof/>
                <w:sz w:val="26"/>
                <w:szCs w:val="26"/>
              </w:rPr>
            </w:pPr>
            <w:r w:rsidRPr="00256DB0">
              <w:rPr>
                <w:rFonts w:ascii="Times New Roman" w:hAnsi="Times New Roman" w:cs="Times New Roman"/>
                <w:b w:val="0"/>
                <w:bCs w:val="0"/>
                <w:noProof/>
                <w:sz w:val="26"/>
                <w:szCs w:val="26"/>
              </w:rPr>
              <w:t>Pašpārvalžu aktīvistu, konsultantu un izglītības iestāžu administrācijas</w:t>
            </w:r>
            <w:r w:rsidR="00E2652F" w:rsidRPr="00256DB0">
              <w:rPr>
                <w:rFonts w:ascii="Times New Roman" w:hAnsi="Times New Roman" w:cs="Times New Roman"/>
                <w:b w:val="0"/>
                <w:bCs w:val="0"/>
                <w:noProof/>
                <w:sz w:val="26"/>
                <w:szCs w:val="26"/>
              </w:rPr>
              <w:t xml:space="preserve"> turpmākā </w:t>
            </w:r>
            <w:r w:rsidRPr="00256DB0">
              <w:rPr>
                <w:rFonts w:ascii="Times New Roman" w:hAnsi="Times New Roman" w:cs="Times New Roman"/>
                <w:b w:val="0"/>
                <w:bCs w:val="0"/>
                <w:noProof/>
                <w:sz w:val="26"/>
                <w:szCs w:val="26"/>
              </w:rPr>
              <w:t xml:space="preserve"> izglītošana</w:t>
            </w:r>
            <w:r w:rsidR="004B50E3" w:rsidRPr="00256DB0">
              <w:rPr>
                <w:rFonts w:ascii="Times New Roman" w:hAnsi="Times New Roman" w:cs="Times New Roman"/>
                <w:b w:val="0"/>
                <w:bCs w:val="0"/>
                <w:noProof/>
                <w:sz w:val="26"/>
                <w:szCs w:val="26"/>
              </w:rPr>
              <w:t xml:space="preserve"> </w:t>
            </w:r>
            <w:r w:rsidR="00E2652F" w:rsidRPr="00256DB0">
              <w:rPr>
                <w:rFonts w:ascii="Times New Roman" w:hAnsi="Times New Roman" w:cs="Times New Roman"/>
                <w:b w:val="0"/>
                <w:bCs w:val="0"/>
                <w:noProof/>
                <w:sz w:val="26"/>
                <w:szCs w:val="26"/>
              </w:rPr>
              <w:t>jautājumos par pašpārvaldes lomu izglītības iestādē un skolēnu interešu aizstāvībā</w:t>
            </w:r>
            <w:r w:rsidRPr="00256DB0">
              <w:rPr>
                <w:rFonts w:ascii="Times New Roman" w:hAnsi="Times New Roman" w:cs="Times New Roman"/>
                <w:b w:val="0"/>
                <w:bCs w:val="0"/>
                <w:noProof/>
                <w:sz w:val="26"/>
                <w:szCs w:val="26"/>
              </w:rPr>
              <w:t>.</w:t>
            </w:r>
          </w:p>
        </w:tc>
      </w:tr>
      <w:tr w:rsidR="00B27CB8" w14:paraId="500C7F9F"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7024D501" w14:textId="77777777" w:rsidR="00393FB4" w:rsidRPr="00256DB0" w:rsidRDefault="00000000" w:rsidP="00EC3EFC">
            <w:pPr>
              <w:jc w:val="both"/>
              <w:rPr>
                <w:rFonts w:ascii="Times New Roman" w:hAnsi="Times New Roman"/>
                <w:noProof/>
                <w:sz w:val="26"/>
                <w:szCs w:val="26"/>
              </w:rPr>
            </w:pPr>
            <w:r w:rsidRPr="00256DB0">
              <w:rPr>
                <w:rFonts w:ascii="Times New Roman" w:hAnsi="Times New Roman" w:cs="Times New Roman"/>
                <w:b w:val="0"/>
                <w:bCs w:val="0"/>
                <w:noProof/>
                <w:sz w:val="26"/>
                <w:szCs w:val="26"/>
              </w:rPr>
              <w:t xml:space="preserve">Brīvā laika un darba ar jaunatni infrastruktūras attīstība un pieejamības veicināšana (t.sk. jaunatnes funkcijas attīstība pašvaldībā esošajās “trešajās vietās”).  Jauniešu pulcēšanās vietu piedāvājuma pilnveide </w:t>
            </w:r>
            <w:r w:rsidRPr="00256DB0">
              <w:rPr>
                <w:rFonts w:ascii="Times New Roman" w:hAnsi="Times New Roman"/>
                <w:b w:val="0"/>
                <w:bCs w:val="0"/>
                <w:noProof/>
                <w:sz w:val="26"/>
                <w:szCs w:val="26"/>
              </w:rPr>
              <w:t>atbilstoši mērķauditorijas pieprasījumam un vajadzībām.</w:t>
            </w:r>
          </w:p>
        </w:tc>
      </w:tr>
      <w:tr w:rsidR="00B27CB8" w14:paraId="40CB122F"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0A88E522" w14:textId="77777777" w:rsidR="00E2652F" w:rsidRPr="00256DB0" w:rsidRDefault="00000000" w:rsidP="00EC3EFC">
            <w:pPr>
              <w:jc w:val="both"/>
              <w:rPr>
                <w:rFonts w:ascii="Times New Roman" w:hAnsi="Times New Roman" w:cs="Times New Roman"/>
                <w:noProof/>
                <w:sz w:val="26"/>
                <w:szCs w:val="26"/>
              </w:rPr>
            </w:pPr>
            <w:r w:rsidRPr="00256DB0">
              <w:rPr>
                <w:rFonts w:ascii="Times New Roman" w:hAnsi="Times New Roman" w:cs="Times New Roman"/>
                <w:b w:val="0"/>
                <w:bCs w:val="0"/>
                <w:noProof/>
                <w:sz w:val="26"/>
                <w:szCs w:val="26"/>
              </w:rPr>
              <w:t xml:space="preserve">Sabiedrības un iesaistīto pušu pieaugoša izpratne darba ar jaunatni nozīmi un īstenošanas saturiskajiem un organizatoriskajiem aspektiem. </w:t>
            </w:r>
          </w:p>
        </w:tc>
      </w:tr>
    </w:tbl>
    <w:p w14:paraId="49855DD4" w14:textId="77777777" w:rsidR="00717838" w:rsidRPr="00256DB0" w:rsidRDefault="00717838" w:rsidP="00EC3EFC">
      <w:pPr>
        <w:spacing w:after="0" w:line="240" w:lineRule="auto"/>
        <w:jc w:val="both"/>
        <w:rPr>
          <w:rFonts w:ascii="Times New Roman" w:hAnsi="Times New Roman"/>
          <w:noProof/>
          <w:sz w:val="26"/>
          <w:szCs w:val="26"/>
        </w:rPr>
      </w:pPr>
    </w:p>
    <w:tbl>
      <w:tblPr>
        <w:tblStyle w:val="GridTable4-Accent1"/>
        <w:tblW w:w="0" w:type="auto"/>
        <w:tblLook w:val="04A0" w:firstRow="1" w:lastRow="0" w:firstColumn="1" w:lastColumn="0" w:noHBand="0" w:noVBand="1"/>
      </w:tblPr>
      <w:tblGrid>
        <w:gridCol w:w="9515"/>
      </w:tblGrid>
      <w:tr w:rsidR="00B27CB8" w14:paraId="2E5B1588"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1C6D762B" w14:textId="77777777" w:rsidR="00CD74F2" w:rsidRPr="00256DB0" w:rsidRDefault="00000000" w:rsidP="00EC3EFC">
            <w:pPr>
              <w:jc w:val="both"/>
              <w:rPr>
                <w:rFonts w:ascii="Times New Roman" w:hAnsi="Times New Roman"/>
                <w:noProof/>
                <w:sz w:val="26"/>
                <w:szCs w:val="26"/>
              </w:rPr>
            </w:pPr>
            <w:r w:rsidRPr="00256DB0">
              <w:rPr>
                <w:rFonts w:ascii="Times New Roman" w:hAnsi="Times New Roman" w:cs="Times New Roman"/>
                <w:noProof/>
                <w:sz w:val="26"/>
                <w:szCs w:val="26"/>
              </w:rPr>
              <w:t>Draudi</w:t>
            </w:r>
          </w:p>
        </w:tc>
      </w:tr>
      <w:tr w:rsidR="00B27CB8" w14:paraId="30E4319B"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7755C7F0" w14:textId="77777777" w:rsidR="00CD74F2" w:rsidRPr="00256DB0" w:rsidRDefault="00000000" w:rsidP="00EC3EFC">
            <w:pPr>
              <w:jc w:val="both"/>
              <w:rPr>
                <w:rFonts w:ascii="Times New Roman" w:hAnsi="Times New Roman"/>
                <w:noProof/>
                <w:sz w:val="26"/>
                <w:szCs w:val="26"/>
              </w:rPr>
            </w:pPr>
            <w:r w:rsidRPr="00256DB0">
              <w:rPr>
                <w:rFonts w:ascii="Times New Roman" w:hAnsi="Times New Roman" w:cs="Times New Roman"/>
                <w:b w:val="0"/>
                <w:bCs w:val="0"/>
                <w:noProof/>
                <w:sz w:val="26"/>
                <w:szCs w:val="26"/>
              </w:rPr>
              <w:t xml:space="preserve">Nepietiekama NVO kapacitāte un </w:t>
            </w:r>
            <w:r w:rsidR="00DB28D3" w:rsidRPr="00256DB0">
              <w:rPr>
                <w:rFonts w:ascii="Times New Roman" w:hAnsi="Times New Roman" w:cs="Times New Roman"/>
                <w:b w:val="0"/>
                <w:bCs w:val="0"/>
                <w:noProof/>
                <w:sz w:val="26"/>
                <w:szCs w:val="26"/>
              </w:rPr>
              <w:t>kompetences</w:t>
            </w:r>
            <w:r w:rsidRPr="00256DB0">
              <w:rPr>
                <w:rFonts w:ascii="Times New Roman" w:hAnsi="Times New Roman" w:cs="Times New Roman"/>
                <w:b w:val="0"/>
                <w:bCs w:val="0"/>
                <w:noProof/>
                <w:sz w:val="26"/>
                <w:szCs w:val="26"/>
              </w:rPr>
              <w:t xml:space="preserve"> kvalitatīvi un savlaicīgi īstenot deleģētos uzdevumus</w:t>
            </w:r>
            <w:r w:rsidR="00DB28D3" w:rsidRPr="00256DB0">
              <w:rPr>
                <w:rFonts w:ascii="Times New Roman" w:hAnsi="Times New Roman" w:cs="Times New Roman"/>
                <w:b w:val="0"/>
                <w:bCs w:val="0"/>
                <w:noProof/>
                <w:sz w:val="26"/>
                <w:szCs w:val="26"/>
              </w:rPr>
              <w:t>, kā arī attīstīt jaunus pakalpojumus un darba formas</w:t>
            </w:r>
            <w:r w:rsidRPr="00256DB0">
              <w:rPr>
                <w:rFonts w:ascii="Times New Roman" w:hAnsi="Times New Roman" w:cs="Times New Roman"/>
                <w:b w:val="0"/>
                <w:bCs w:val="0"/>
                <w:noProof/>
                <w:sz w:val="26"/>
                <w:szCs w:val="26"/>
              </w:rPr>
              <w:t>.</w:t>
            </w:r>
          </w:p>
        </w:tc>
      </w:tr>
      <w:tr w:rsidR="00B27CB8" w14:paraId="3D12B9C1"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3D4FE50B" w14:textId="77777777" w:rsidR="00DB28D3" w:rsidRPr="00256DB0" w:rsidRDefault="00000000" w:rsidP="00EC3EFC">
            <w:pPr>
              <w:jc w:val="both"/>
              <w:rPr>
                <w:rFonts w:ascii="Times New Roman" w:hAnsi="Times New Roman" w:cs="Times New Roman"/>
                <w:noProof/>
                <w:sz w:val="26"/>
                <w:szCs w:val="26"/>
              </w:rPr>
            </w:pPr>
            <w:r w:rsidRPr="00256DB0">
              <w:rPr>
                <w:rFonts w:ascii="Times New Roman" w:hAnsi="Times New Roman" w:cs="Times New Roman"/>
                <w:b w:val="0"/>
                <w:bCs w:val="0"/>
                <w:noProof/>
                <w:sz w:val="26"/>
                <w:szCs w:val="26"/>
              </w:rPr>
              <w:t xml:space="preserve">Nepietiekams </w:t>
            </w:r>
            <w:r w:rsidR="00585164" w:rsidRPr="00256DB0">
              <w:rPr>
                <w:rFonts w:ascii="Times New Roman" w:hAnsi="Times New Roman" w:cs="Times New Roman"/>
                <w:b w:val="0"/>
                <w:bCs w:val="0"/>
                <w:noProof/>
                <w:sz w:val="26"/>
                <w:szCs w:val="26"/>
              </w:rPr>
              <w:t xml:space="preserve">RVP </w:t>
            </w:r>
            <w:r w:rsidRPr="00256DB0">
              <w:rPr>
                <w:rFonts w:ascii="Times New Roman" w:hAnsi="Times New Roman" w:cs="Times New Roman"/>
                <w:b w:val="0"/>
                <w:bCs w:val="0"/>
                <w:noProof/>
                <w:sz w:val="26"/>
                <w:szCs w:val="26"/>
              </w:rPr>
              <w:t>finansējums darba ar jaunatni sistēmas attīstībai un ārējā finansējuma pieejamības apgrūtināta prognozējamība.</w:t>
            </w:r>
          </w:p>
        </w:tc>
      </w:tr>
      <w:tr w:rsidR="00B27CB8" w14:paraId="76749BE2"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126CE407" w14:textId="77777777" w:rsidR="00CD74F2" w:rsidRPr="00256DB0" w:rsidRDefault="00000000" w:rsidP="00EC3EFC">
            <w:pPr>
              <w:jc w:val="both"/>
              <w:rPr>
                <w:rFonts w:ascii="Times New Roman" w:hAnsi="Times New Roman"/>
                <w:noProof/>
                <w:sz w:val="26"/>
                <w:szCs w:val="26"/>
              </w:rPr>
            </w:pPr>
            <w:r w:rsidRPr="00256DB0">
              <w:rPr>
                <w:rFonts w:ascii="Times New Roman" w:hAnsi="Times New Roman"/>
                <w:b w:val="0"/>
                <w:bCs w:val="0"/>
                <w:noProof/>
                <w:sz w:val="26"/>
                <w:szCs w:val="26"/>
              </w:rPr>
              <w:t>Studiju programmu neesamība darba ar jaunatni jomā. Ierobežotas iespējas piesaistīt un ilgtermiņā noturēt profesionālus jaunatnes darbiniekus.</w:t>
            </w:r>
          </w:p>
        </w:tc>
      </w:tr>
      <w:tr w:rsidR="00B27CB8" w14:paraId="2C40E465" w14:textId="77777777" w:rsidTr="00B27CB8">
        <w:tc>
          <w:tcPr>
            <w:cnfStyle w:val="001000000000" w:firstRow="0" w:lastRow="0" w:firstColumn="1" w:lastColumn="0" w:oddVBand="0" w:evenVBand="0" w:oddHBand="0" w:evenHBand="0" w:firstRowFirstColumn="0" w:firstRowLastColumn="0" w:lastRowFirstColumn="0" w:lastRowLastColumn="0"/>
            <w:tcW w:w="9515" w:type="dxa"/>
          </w:tcPr>
          <w:p w14:paraId="728D27E8" w14:textId="77777777" w:rsidR="00DB28D3" w:rsidRPr="00256DB0" w:rsidRDefault="00000000" w:rsidP="00EC3EFC">
            <w:pPr>
              <w:pStyle w:val="Sarakstarindkopa1"/>
              <w:spacing w:after="0" w:line="240" w:lineRule="auto"/>
              <w:ind w:left="0"/>
              <w:contextualSpacing/>
              <w:jc w:val="both"/>
              <w:rPr>
                <w:rFonts w:ascii="Times New Roman" w:hAnsi="Times New Roman" w:cs="Times New Roman"/>
                <w:noProof/>
                <w:sz w:val="26"/>
                <w:szCs w:val="26"/>
              </w:rPr>
            </w:pPr>
            <w:r w:rsidRPr="00256DB0">
              <w:rPr>
                <w:rFonts w:ascii="Times New Roman" w:hAnsi="Times New Roman" w:cs="Times New Roman"/>
                <w:b w:val="0"/>
                <w:bCs w:val="0"/>
                <w:noProof/>
                <w:sz w:val="26"/>
                <w:szCs w:val="26"/>
              </w:rPr>
              <w:t>Nepietiekama informācija par dažādām jauniešu grupām aktuāliem problēmjautājumiem.</w:t>
            </w:r>
          </w:p>
        </w:tc>
      </w:tr>
      <w:tr w:rsidR="00B27CB8" w14:paraId="5E70C949"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5" w:type="dxa"/>
          </w:tcPr>
          <w:p w14:paraId="5086CCEF" w14:textId="77777777" w:rsidR="00CD74F2" w:rsidRPr="00256DB0" w:rsidRDefault="00000000" w:rsidP="00EC3EFC">
            <w:pPr>
              <w:jc w:val="both"/>
              <w:rPr>
                <w:rFonts w:ascii="Times New Roman" w:hAnsi="Times New Roman"/>
                <w:noProof/>
                <w:sz w:val="26"/>
                <w:szCs w:val="26"/>
              </w:rPr>
            </w:pPr>
            <w:r w:rsidRPr="00256DB0">
              <w:rPr>
                <w:rFonts w:ascii="Times New Roman" w:hAnsi="Times New Roman"/>
                <w:b w:val="0"/>
                <w:bCs w:val="0"/>
                <w:noProof/>
                <w:sz w:val="26"/>
                <w:szCs w:val="26"/>
              </w:rPr>
              <w:t xml:space="preserve">Turpinot attīstīt specializētos pakalpojumus specifiskām jauniešu grupām, ierobežoto resursu apstākļos var samazināties plašai auditorijai domātā atvērtā darba ar jaunatni iespēju pieejamība. </w:t>
            </w:r>
          </w:p>
        </w:tc>
      </w:tr>
    </w:tbl>
    <w:p w14:paraId="27E6D4E8" w14:textId="77777777" w:rsidR="00083CB7" w:rsidRPr="00256DB0" w:rsidRDefault="00083CB7" w:rsidP="00083CB7">
      <w:pPr>
        <w:tabs>
          <w:tab w:val="left" w:pos="5102"/>
        </w:tabs>
        <w:spacing w:after="0" w:line="240" w:lineRule="auto"/>
        <w:ind w:left="113"/>
        <w:rPr>
          <w:rFonts w:ascii="Times New Roman" w:hAnsi="Times New Roman"/>
          <w:noProof/>
          <w:sz w:val="24"/>
          <w:szCs w:val="24"/>
        </w:rPr>
      </w:pPr>
    </w:p>
    <w:p w14:paraId="5D828486" w14:textId="77777777" w:rsidR="008F4E6D" w:rsidRPr="00256DB0" w:rsidRDefault="00000000">
      <w:pPr>
        <w:rPr>
          <w:rFonts w:ascii="Times New Roman" w:hAnsi="Times New Roman" w:cs="Times New Roman"/>
          <w:b/>
          <w:bCs/>
          <w:noProof/>
          <w:sz w:val="28"/>
          <w:szCs w:val="28"/>
        </w:rPr>
      </w:pPr>
      <w:bookmarkStart w:id="3" w:name="_Hlk184226128"/>
      <w:bookmarkStart w:id="4" w:name="_Toc155876043"/>
      <w:r w:rsidRPr="00256DB0">
        <w:rPr>
          <w:rFonts w:ascii="Times New Roman" w:hAnsi="Times New Roman" w:cs="Times New Roman"/>
          <w:b/>
          <w:bCs/>
          <w:noProof/>
          <w:sz w:val="28"/>
          <w:szCs w:val="28"/>
        </w:rPr>
        <w:br w:type="page"/>
      </w:r>
    </w:p>
    <w:p w14:paraId="7322E404" w14:textId="77777777" w:rsidR="00083CB7" w:rsidRPr="00256DB0" w:rsidRDefault="00000000" w:rsidP="00001F2B">
      <w:pPr>
        <w:spacing w:after="0" w:line="240" w:lineRule="auto"/>
        <w:jc w:val="center"/>
        <w:rPr>
          <w:rFonts w:ascii="Times New Roman" w:hAnsi="Times New Roman" w:cs="Times New Roman"/>
          <w:b/>
          <w:bCs/>
          <w:noProof/>
          <w:sz w:val="28"/>
          <w:szCs w:val="28"/>
        </w:rPr>
      </w:pPr>
      <w:r w:rsidRPr="00256DB0">
        <w:rPr>
          <w:rFonts w:ascii="Times New Roman" w:hAnsi="Times New Roman" w:cs="Times New Roman"/>
          <w:b/>
          <w:bCs/>
          <w:noProof/>
          <w:sz w:val="28"/>
          <w:szCs w:val="28"/>
        </w:rPr>
        <w:lastRenderedPageBreak/>
        <w:t>4. Plāna mērķi un politikas rezultāti</w:t>
      </w:r>
    </w:p>
    <w:p w14:paraId="1C925767" w14:textId="77777777" w:rsidR="00083CB7" w:rsidRPr="00256DB0" w:rsidRDefault="00083CB7" w:rsidP="00975A1B">
      <w:pPr>
        <w:spacing w:after="0" w:line="240" w:lineRule="auto"/>
        <w:ind w:firstLine="720"/>
        <w:jc w:val="both"/>
        <w:rPr>
          <w:rFonts w:ascii="Times New Roman" w:hAnsi="Times New Roman" w:cs="Times New Roman"/>
          <w:b/>
          <w:bCs/>
          <w:noProof/>
          <w:sz w:val="28"/>
          <w:szCs w:val="28"/>
        </w:rPr>
      </w:pPr>
    </w:p>
    <w:bookmarkEnd w:id="3"/>
    <w:p w14:paraId="352FDE44" w14:textId="77777777" w:rsidR="007E5AB9" w:rsidRPr="00256DB0" w:rsidRDefault="00000000" w:rsidP="00376AEF">
      <w:pPr>
        <w:pStyle w:val="ListParagraph1"/>
        <w:spacing w:after="0" w:line="240" w:lineRule="auto"/>
        <w:ind w:left="0" w:firstLine="709"/>
        <w:contextualSpacing w:val="0"/>
        <w:jc w:val="both"/>
        <w:rPr>
          <w:rFonts w:ascii="Times New Roman" w:hAnsi="Times New Roman"/>
          <w:noProof/>
          <w:sz w:val="26"/>
          <w:szCs w:val="26"/>
        </w:rPr>
      </w:pPr>
      <w:r w:rsidRPr="00256DB0">
        <w:rPr>
          <w:rFonts w:ascii="Times New Roman" w:hAnsi="Times New Roman"/>
          <w:noProof/>
          <w:sz w:val="26"/>
          <w:szCs w:val="26"/>
          <w:lang w:eastAsia="lv-LV"/>
        </w:rPr>
        <w:t>Plāna</w:t>
      </w:r>
      <w:r w:rsidR="00083CB7" w:rsidRPr="00256DB0">
        <w:rPr>
          <w:rFonts w:ascii="Times New Roman" w:hAnsi="Times New Roman"/>
          <w:noProof/>
          <w:color w:val="008080"/>
          <w:sz w:val="26"/>
          <w:szCs w:val="26"/>
          <w:lang w:eastAsia="lv-LV"/>
        </w:rPr>
        <w:t xml:space="preserve"> </w:t>
      </w:r>
      <w:r w:rsidR="00083CB7" w:rsidRPr="00256DB0">
        <w:rPr>
          <w:rFonts w:ascii="Times New Roman" w:hAnsi="Times New Roman"/>
          <w:noProof/>
          <w:sz w:val="26"/>
          <w:szCs w:val="26"/>
          <w:lang w:eastAsia="lv-LV"/>
        </w:rPr>
        <w:t>izstrādes pamatideja ir</w:t>
      </w:r>
      <w:r w:rsidR="00083CB7" w:rsidRPr="00256DB0">
        <w:rPr>
          <w:rFonts w:ascii="Times New Roman" w:hAnsi="Times New Roman"/>
          <w:noProof/>
          <w:color w:val="008080"/>
          <w:sz w:val="26"/>
          <w:szCs w:val="26"/>
          <w:lang w:eastAsia="lv-LV"/>
        </w:rPr>
        <w:t xml:space="preserve"> </w:t>
      </w:r>
      <w:r w:rsidR="00083CB7" w:rsidRPr="00256DB0">
        <w:rPr>
          <w:rFonts w:ascii="Times New Roman" w:hAnsi="Times New Roman"/>
          <w:noProof/>
          <w:sz w:val="26"/>
          <w:szCs w:val="26"/>
          <w:lang w:eastAsia="lv-LV"/>
        </w:rPr>
        <w:t xml:space="preserve">veidot </w:t>
      </w:r>
      <w:r w:rsidRPr="00256DB0">
        <w:rPr>
          <w:rFonts w:ascii="Times New Roman" w:hAnsi="Times New Roman"/>
          <w:noProof/>
          <w:sz w:val="26"/>
          <w:szCs w:val="26"/>
          <w:lang w:eastAsia="lv-LV"/>
        </w:rPr>
        <w:t>vienotu j</w:t>
      </w:r>
      <w:r w:rsidR="00083CB7" w:rsidRPr="00256DB0">
        <w:rPr>
          <w:rFonts w:ascii="Times New Roman" w:hAnsi="Times New Roman"/>
          <w:noProof/>
          <w:sz w:val="26"/>
          <w:szCs w:val="26"/>
          <w:lang w:eastAsia="lv-LV"/>
        </w:rPr>
        <w:t xml:space="preserve">aunatnes politiku, </w:t>
      </w:r>
      <w:r w:rsidR="00083CB7" w:rsidRPr="00256DB0">
        <w:rPr>
          <w:rFonts w:ascii="Times New Roman" w:eastAsia="Calibri" w:hAnsi="Times New Roman"/>
          <w:noProof/>
          <w:sz w:val="26"/>
          <w:szCs w:val="26"/>
        </w:rPr>
        <w:t>kura respektē mērķgrupas vajadzības</w:t>
      </w:r>
      <w:r w:rsidR="00D25929" w:rsidRPr="00256DB0">
        <w:rPr>
          <w:rFonts w:ascii="Times New Roman" w:eastAsia="Calibri" w:hAnsi="Times New Roman"/>
          <w:noProof/>
          <w:sz w:val="26"/>
          <w:szCs w:val="26"/>
        </w:rPr>
        <w:t xml:space="preserve"> un ņem vērā</w:t>
      </w:r>
      <w:r w:rsidR="00083CB7" w:rsidRPr="00256DB0">
        <w:rPr>
          <w:rFonts w:ascii="Times New Roman" w:eastAsia="Calibri" w:hAnsi="Times New Roman"/>
          <w:noProof/>
          <w:sz w:val="26"/>
          <w:szCs w:val="26"/>
        </w:rPr>
        <w:t xml:space="preserve"> </w:t>
      </w:r>
      <w:r w:rsidR="00083CB7" w:rsidRPr="00256DB0">
        <w:rPr>
          <w:rFonts w:ascii="Times New Roman" w:hAnsi="Times New Roman"/>
          <w:noProof/>
          <w:sz w:val="26"/>
          <w:szCs w:val="26"/>
        </w:rPr>
        <w:t>sabiedrības labklājības līmeni, vides, ekonomiskā</w:t>
      </w:r>
      <w:r w:rsidR="00D25929" w:rsidRPr="00256DB0">
        <w:rPr>
          <w:rFonts w:ascii="Times New Roman" w:hAnsi="Times New Roman"/>
          <w:noProof/>
          <w:sz w:val="26"/>
          <w:szCs w:val="26"/>
        </w:rPr>
        <w:t>s</w:t>
      </w:r>
      <w:r w:rsidR="00083CB7" w:rsidRPr="00256DB0">
        <w:rPr>
          <w:rFonts w:ascii="Times New Roman" w:hAnsi="Times New Roman"/>
          <w:noProof/>
          <w:sz w:val="26"/>
          <w:szCs w:val="26"/>
        </w:rPr>
        <w:t xml:space="preserve"> un sociālā</w:t>
      </w:r>
      <w:r w:rsidR="00D25929" w:rsidRPr="00256DB0">
        <w:rPr>
          <w:rFonts w:ascii="Times New Roman" w:hAnsi="Times New Roman"/>
          <w:noProof/>
          <w:sz w:val="26"/>
          <w:szCs w:val="26"/>
        </w:rPr>
        <w:t>s</w:t>
      </w:r>
      <w:r w:rsidR="00083CB7" w:rsidRPr="00256DB0">
        <w:rPr>
          <w:rFonts w:ascii="Times New Roman" w:hAnsi="Times New Roman"/>
          <w:noProof/>
          <w:sz w:val="26"/>
          <w:szCs w:val="26"/>
        </w:rPr>
        <w:t xml:space="preserve"> tenden</w:t>
      </w:r>
      <w:r w:rsidR="003F53AE" w:rsidRPr="00256DB0">
        <w:rPr>
          <w:rFonts w:ascii="Times New Roman" w:hAnsi="Times New Roman"/>
          <w:noProof/>
          <w:sz w:val="26"/>
          <w:szCs w:val="26"/>
        </w:rPr>
        <w:t>c</w:t>
      </w:r>
      <w:r w:rsidR="00D25929" w:rsidRPr="00256DB0">
        <w:rPr>
          <w:rFonts w:ascii="Times New Roman" w:hAnsi="Times New Roman"/>
          <w:noProof/>
          <w:sz w:val="26"/>
          <w:szCs w:val="26"/>
        </w:rPr>
        <w:t>es</w:t>
      </w:r>
      <w:r w:rsidR="00083CB7" w:rsidRPr="00256DB0">
        <w:rPr>
          <w:rFonts w:ascii="Times New Roman" w:hAnsi="Times New Roman"/>
          <w:noProof/>
          <w:sz w:val="26"/>
          <w:szCs w:val="26"/>
        </w:rPr>
        <w:t xml:space="preserve">. </w:t>
      </w:r>
    </w:p>
    <w:p w14:paraId="086E9400" w14:textId="77777777" w:rsidR="00083CB7" w:rsidRPr="00256DB0" w:rsidRDefault="00000000" w:rsidP="00376AEF">
      <w:pPr>
        <w:pStyle w:val="ListParagraph1"/>
        <w:spacing w:after="0" w:line="240" w:lineRule="auto"/>
        <w:ind w:left="0" w:firstLine="709"/>
        <w:contextualSpacing w:val="0"/>
        <w:jc w:val="both"/>
        <w:rPr>
          <w:rFonts w:ascii="Times New Roman" w:hAnsi="Times New Roman"/>
          <w:noProof/>
          <w:sz w:val="26"/>
          <w:szCs w:val="26"/>
        </w:rPr>
      </w:pPr>
      <w:r w:rsidRPr="00256DB0">
        <w:rPr>
          <w:rFonts w:ascii="Times New Roman" w:hAnsi="Times New Roman"/>
          <w:noProof/>
          <w:sz w:val="26"/>
          <w:szCs w:val="26"/>
          <w:u w:val="single"/>
        </w:rPr>
        <w:t>Plāna mērķi</w:t>
      </w:r>
      <w:r w:rsidR="007E5AB9" w:rsidRPr="00256DB0">
        <w:rPr>
          <w:rFonts w:ascii="Times New Roman" w:hAnsi="Times New Roman"/>
          <w:noProof/>
          <w:sz w:val="26"/>
          <w:szCs w:val="26"/>
          <w:u w:val="single"/>
        </w:rPr>
        <w:t>s</w:t>
      </w:r>
      <w:r w:rsidRPr="00256DB0">
        <w:rPr>
          <w:rFonts w:ascii="Times New Roman" w:hAnsi="Times New Roman"/>
          <w:noProof/>
          <w:sz w:val="26"/>
          <w:szCs w:val="26"/>
        </w:rPr>
        <w:t xml:space="preserve"> ir</w:t>
      </w:r>
      <w:r w:rsidR="007E5AB9" w:rsidRPr="00256DB0">
        <w:rPr>
          <w:rFonts w:ascii="Times New Roman" w:hAnsi="Times New Roman"/>
          <w:noProof/>
          <w:sz w:val="26"/>
          <w:szCs w:val="26"/>
        </w:rPr>
        <w:t xml:space="preserve"> </w:t>
      </w:r>
      <w:r w:rsidR="00E758E0" w:rsidRPr="00256DB0">
        <w:rPr>
          <w:rFonts w:ascii="Times New Roman" w:hAnsi="Times New Roman"/>
          <w:noProof/>
          <w:sz w:val="26"/>
          <w:szCs w:val="26"/>
        </w:rPr>
        <w:t xml:space="preserve">veidot un īstenot </w:t>
      </w:r>
      <w:r w:rsidRPr="00256DB0">
        <w:rPr>
          <w:rFonts w:ascii="Times New Roman" w:hAnsi="Times New Roman"/>
          <w:noProof/>
          <w:sz w:val="26"/>
          <w:szCs w:val="26"/>
        </w:rPr>
        <w:t>vienot</w:t>
      </w:r>
      <w:r w:rsidR="00E758E0" w:rsidRPr="00256DB0">
        <w:rPr>
          <w:rFonts w:ascii="Times New Roman" w:hAnsi="Times New Roman"/>
          <w:noProof/>
          <w:sz w:val="26"/>
          <w:szCs w:val="26"/>
        </w:rPr>
        <w:t>u</w:t>
      </w:r>
      <w:r w:rsidRPr="00256DB0">
        <w:rPr>
          <w:rFonts w:ascii="Times New Roman" w:hAnsi="Times New Roman"/>
          <w:noProof/>
          <w:sz w:val="26"/>
          <w:szCs w:val="26"/>
        </w:rPr>
        <w:t>, iekļaujoš</w:t>
      </w:r>
      <w:r w:rsidR="00E758E0" w:rsidRPr="00256DB0">
        <w:rPr>
          <w:rFonts w:ascii="Times New Roman" w:hAnsi="Times New Roman"/>
          <w:noProof/>
          <w:sz w:val="26"/>
          <w:szCs w:val="26"/>
        </w:rPr>
        <w:t>u</w:t>
      </w:r>
      <w:r w:rsidRPr="00256DB0">
        <w:rPr>
          <w:rFonts w:ascii="Times New Roman" w:hAnsi="Times New Roman"/>
          <w:noProof/>
          <w:sz w:val="26"/>
          <w:szCs w:val="26"/>
        </w:rPr>
        <w:t xml:space="preserve"> un inovatīv</w:t>
      </w:r>
      <w:r w:rsidR="00E758E0" w:rsidRPr="00256DB0">
        <w:rPr>
          <w:rFonts w:ascii="Times New Roman" w:hAnsi="Times New Roman"/>
          <w:noProof/>
          <w:sz w:val="26"/>
          <w:szCs w:val="26"/>
        </w:rPr>
        <w:t>u</w:t>
      </w:r>
      <w:r w:rsidRPr="00256DB0">
        <w:rPr>
          <w:rFonts w:ascii="Times New Roman" w:hAnsi="Times New Roman"/>
          <w:noProof/>
          <w:sz w:val="26"/>
          <w:szCs w:val="26"/>
        </w:rPr>
        <w:t xml:space="preserve"> </w:t>
      </w:r>
      <w:r w:rsidR="00B316AA" w:rsidRPr="00256DB0">
        <w:rPr>
          <w:rFonts w:ascii="Times New Roman" w:hAnsi="Times New Roman"/>
          <w:noProof/>
          <w:sz w:val="26"/>
          <w:szCs w:val="26"/>
        </w:rPr>
        <w:t xml:space="preserve">RVP </w:t>
      </w:r>
      <w:r w:rsidRPr="00256DB0">
        <w:rPr>
          <w:rFonts w:ascii="Times New Roman" w:hAnsi="Times New Roman"/>
          <w:noProof/>
          <w:sz w:val="26"/>
          <w:szCs w:val="26"/>
        </w:rPr>
        <w:t>jaunatnes politik</w:t>
      </w:r>
      <w:r w:rsidR="00E758E0" w:rsidRPr="00256DB0">
        <w:rPr>
          <w:rFonts w:ascii="Times New Roman" w:hAnsi="Times New Roman"/>
          <w:noProof/>
          <w:sz w:val="26"/>
          <w:szCs w:val="26"/>
        </w:rPr>
        <w:t>u</w:t>
      </w:r>
      <w:r w:rsidRPr="00256DB0">
        <w:rPr>
          <w:rFonts w:ascii="Times New Roman" w:hAnsi="Times New Roman"/>
          <w:noProof/>
          <w:sz w:val="26"/>
          <w:szCs w:val="26"/>
        </w:rPr>
        <w:t xml:space="preserve">, </w:t>
      </w:r>
      <w:r w:rsidR="00376AEF" w:rsidRPr="00256DB0">
        <w:rPr>
          <w:rFonts w:ascii="Times New Roman" w:hAnsi="Times New Roman"/>
          <w:noProof/>
          <w:sz w:val="26"/>
          <w:szCs w:val="26"/>
        </w:rPr>
        <w:t>radot</w:t>
      </w:r>
      <w:r w:rsidRPr="00256DB0">
        <w:rPr>
          <w:rFonts w:ascii="Times New Roman" w:hAnsi="Times New Roman"/>
          <w:noProof/>
          <w:sz w:val="26"/>
          <w:szCs w:val="26"/>
        </w:rPr>
        <w:t xml:space="preserve"> vidi jauniešu dzīves kvalitātes uzlabošanai</w:t>
      </w:r>
      <w:r w:rsidR="00376AEF" w:rsidRPr="00256DB0">
        <w:rPr>
          <w:rFonts w:ascii="Times New Roman" w:hAnsi="Times New Roman"/>
          <w:noProof/>
          <w:sz w:val="26"/>
          <w:szCs w:val="26"/>
        </w:rPr>
        <w:t>, izaugsmei</w:t>
      </w:r>
      <w:r w:rsidRPr="00256DB0">
        <w:rPr>
          <w:rFonts w:ascii="Times New Roman" w:hAnsi="Times New Roman"/>
          <w:noProof/>
          <w:sz w:val="26"/>
          <w:szCs w:val="26"/>
        </w:rPr>
        <w:t xml:space="preserve"> un </w:t>
      </w:r>
      <w:r w:rsidR="00376AEF" w:rsidRPr="00256DB0">
        <w:rPr>
          <w:rFonts w:ascii="Times New Roman" w:hAnsi="Times New Roman"/>
          <w:noProof/>
          <w:sz w:val="26"/>
          <w:szCs w:val="26"/>
        </w:rPr>
        <w:t xml:space="preserve">pilsoniskai </w:t>
      </w:r>
      <w:r w:rsidRPr="00256DB0">
        <w:rPr>
          <w:rFonts w:ascii="Times New Roman" w:hAnsi="Times New Roman"/>
          <w:noProof/>
          <w:sz w:val="26"/>
          <w:szCs w:val="26"/>
        </w:rPr>
        <w:t>līdzdalībai.</w:t>
      </w:r>
    </w:p>
    <w:p w14:paraId="15306772" w14:textId="77777777" w:rsidR="00975A1B" w:rsidRPr="00256DB0" w:rsidRDefault="00975A1B" w:rsidP="004B4243">
      <w:pPr>
        <w:pStyle w:val="ListParagraph1"/>
        <w:spacing w:after="0" w:line="240" w:lineRule="auto"/>
        <w:ind w:left="0"/>
        <w:contextualSpacing w:val="0"/>
        <w:jc w:val="both"/>
        <w:rPr>
          <w:rFonts w:ascii="Times New Roman" w:hAnsi="Times New Roman"/>
          <w:noProof/>
          <w:sz w:val="26"/>
          <w:szCs w:val="26"/>
        </w:rPr>
      </w:pPr>
    </w:p>
    <w:p w14:paraId="7CFD30AA" w14:textId="77777777" w:rsidR="003F53AE" w:rsidRPr="00256DB0" w:rsidRDefault="00000000" w:rsidP="00376AEF">
      <w:pPr>
        <w:pStyle w:val="ListParagraph1"/>
        <w:spacing w:after="0" w:line="240" w:lineRule="auto"/>
        <w:ind w:left="0" w:firstLine="709"/>
        <w:contextualSpacing w:val="0"/>
        <w:jc w:val="both"/>
        <w:rPr>
          <w:rFonts w:ascii="Times New Roman" w:hAnsi="Times New Roman"/>
          <w:noProof/>
          <w:sz w:val="26"/>
          <w:szCs w:val="26"/>
        </w:rPr>
      </w:pPr>
      <w:r w:rsidRPr="00256DB0">
        <w:rPr>
          <w:rFonts w:ascii="Times New Roman" w:hAnsi="Times New Roman"/>
          <w:noProof/>
          <w:sz w:val="26"/>
          <w:szCs w:val="26"/>
        </w:rPr>
        <w:t xml:space="preserve">Sagaidāmie </w:t>
      </w:r>
      <w:r w:rsidRPr="00256DB0">
        <w:rPr>
          <w:rFonts w:ascii="Times New Roman" w:hAnsi="Times New Roman"/>
          <w:noProof/>
          <w:sz w:val="26"/>
          <w:szCs w:val="26"/>
          <w:u w:val="single"/>
        </w:rPr>
        <w:t>politikas rezultāti</w:t>
      </w:r>
      <w:r w:rsidRPr="00256DB0">
        <w:rPr>
          <w:rFonts w:ascii="Times New Roman" w:hAnsi="Times New Roman"/>
          <w:noProof/>
          <w:sz w:val="26"/>
          <w:szCs w:val="26"/>
        </w:rPr>
        <w:t>:</w:t>
      </w:r>
    </w:p>
    <w:p w14:paraId="1840E910" w14:textId="77777777" w:rsidR="00975A1B" w:rsidRPr="00256DB0" w:rsidRDefault="00000000" w:rsidP="00975A1B">
      <w:pPr>
        <w:pStyle w:val="ListParagraph1"/>
        <w:numPr>
          <w:ilvl w:val="0"/>
          <w:numId w:val="37"/>
        </w:numPr>
        <w:tabs>
          <w:tab w:val="left" w:pos="1080"/>
        </w:tabs>
        <w:spacing w:after="0" w:line="240" w:lineRule="auto"/>
        <w:ind w:left="-90" w:firstLine="810"/>
        <w:contextualSpacing w:val="0"/>
        <w:jc w:val="both"/>
        <w:rPr>
          <w:rFonts w:ascii="Times New Roman" w:hAnsi="Times New Roman"/>
          <w:noProof/>
          <w:sz w:val="26"/>
          <w:szCs w:val="26"/>
        </w:rPr>
      </w:pPr>
      <w:r w:rsidRPr="00256DB0">
        <w:rPr>
          <w:rFonts w:ascii="Times New Roman" w:hAnsi="Times New Roman"/>
          <w:noProof/>
          <w:sz w:val="26"/>
          <w:szCs w:val="26"/>
        </w:rPr>
        <w:t xml:space="preserve">Stiprināta </w:t>
      </w:r>
      <w:r w:rsidR="00B316AA" w:rsidRPr="00256DB0">
        <w:rPr>
          <w:rFonts w:ascii="Times New Roman" w:hAnsi="Times New Roman"/>
          <w:noProof/>
          <w:sz w:val="26"/>
          <w:szCs w:val="26"/>
        </w:rPr>
        <w:t>RVP</w:t>
      </w:r>
      <w:r w:rsidRPr="00256DB0">
        <w:rPr>
          <w:rFonts w:ascii="Times New Roman" w:hAnsi="Times New Roman"/>
          <w:noProof/>
          <w:sz w:val="26"/>
          <w:szCs w:val="26"/>
        </w:rPr>
        <w:t xml:space="preserve"> kapacitāte darba ar jaunatni kā autonomās funkcijas īstenošanai </w:t>
      </w:r>
      <w:r w:rsidR="004B4243" w:rsidRPr="00256DB0">
        <w:rPr>
          <w:rFonts w:ascii="Times New Roman" w:hAnsi="Times New Roman"/>
          <w:noProof/>
          <w:sz w:val="26"/>
          <w:szCs w:val="26"/>
        </w:rPr>
        <w:t>un pilnveidotas iesaistīto pušu kompetences.</w:t>
      </w:r>
    </w:p>
    <w:p w14:paraId="0D39D5AB" w14:textId="77777777" w:rsidR="00975A1B" w:rsidRPr="00256DB0" w:rsidRDefault="00000000" w:rsidP="00975A1B">
      <w:pPr>
        <w:pStyle w:val="ListParagraph1"/>
        <w:numPr>
          <w:ilvl w:val="0"/>
          <w:numId w:val="37"/>
        </w:numPr>
        <w:tabs>
          <w:tab w:val="left" w:pos="1080"/>
        </w:tabs>
        <w:spacing w:after="0" w:line="240" w:lineRule="auto"/>
        <w:ind w:left="-90" w:firstLine="810"/>
        <w:contextualSpacing w:val="0"/>
        <w:jc w:val="both"/>
        <w:rPr>
          <w:rFonts w:ascii="Times New Roman" w:hAnsi="Times New Roman"/>
          <w:noProof/>
          <w:sz w:val="26"/>
          <w:szCs w:val="26"/>
        </w:rPr>
      </w:pPr>
      <w:r w:rsidRPr="00256DB0">
        <w:rPr>
          <w:rFonts w:ascii="Times New Roman" w:hAnsi="Times New Roman"/>
          <w:noProof/>
          <w:sz w:val="26"/>
          <w:szCs w:val="26"/>
        </w:rPr>
        <w:t xml:space="preserve">Pilnveidoti mehānismi jauniešu līdzdalībai </w:t>
      </w:r>
      <w:r w:rsidR="0035320D" w:rsidRPr="00256DB0">
        <w:rPr>
          <w:rFonts w:ascii="Times New Roman" w:hAnsi="Times New Roman"/>
          <w:noProof/>
          <w:sz w:val="26"/>
          <w:szCs w:val="26"/>
        </w:rPr>
        <w:t xml:space="preserve">un </w:t>
      </w:r>
      <w:r w:rsidR="004B4243" w:rsidRPr="00256DB0">
        <w:rPr>
          <w:rFonts w:ascii="Times New Roman" w:hAnsi="Times New Roman"/>
          <w:noProof/>
          <w:sz w:val="26"/>
          <w:szCs w:val="26"/>
        </w:rPr>
        <w:t xml:space="preserve">uzlabota vide </w:t>
      </w:r>
      <w:r w:rsidR="0035320D" w:rsidRPr="00256DB0">
        <w:rPr>
          <w:rFonts w:ascii="Times New Roman" w:hAnsi="Times New Roman"/>
          <w:noProof/>
          <w:sz w:val="26"/>
          <w:szCs w:val="26"/>
        </w:rPr>
        <w:t>jauniešu pilsoniskās kompetences attīstībai.</w:t>
      </w:r>
      <w:r w:rsidRPr="00256DB0">
        <w:rPr>
          <w:rFonts w:ascii="Times New Roman" w:hAnsi="Times New Roman"/>
          <w:noProof/>
          <w:sz w:val="26"/>
          <w:szCs w:val="26"/>
        </w:rPr>
        <w:t xml:space="preserve"> </w:t>
      </w:r>
    </w:p>
    <w:p w14:paraId="7EC6C634" w14:textId="77777777" w:rsidR="00975A1B" w:rsidRPr="00256DB0" w:rsidRDefault="00000000" w:rsidP="00975A1B">
      <w:pPr>
        <w:pStyle w:val="ListParagraph1"/>
        <w:numPr>
          <w:ilvl w:val="0"/>
          <w:numId w:val="37"/>
        </w:numPr>
        <w:tabs>
          <w:tab w:val="left" w:pos="1080"/>
        </w:tabs>
        <w:spacing w:after="0" w:line="240" w:lineRule="auto"/>
        <w:ind w:left="-90" w:firstLine="810"/>
        <w:contextualSpacing w:val="0"/>
        <w:jc w:val="both"/>
        <w:rPr>
          <w:rFonts w:ascii="Times New Roman" w:hAnsi="Times New Roman"/>
          <w:noProof/>
          <w:sz w:val="26"/>
          <w:szCs w:val="26"/>
        </w:rPr>
      </w:pPr>
      <w:r w:rsidRPr="00256DB0">
        <w:rPr>
          <w:rFonts w:ascii="Times New Roman" w:hAnsi="Times New Roman"/>
          <w:noProof/>
          <w:sz w:val="26"/>
          <w:szCs w:val="26"/>
        </w:rPr>
        <w:t xml:space="preserve">Palielinājies aktivitāšu klāsts, kas ļauj jauniešiem attīstīt darba tirgum </w:t>
      </w:r>
      <w:r w:rsidR="00BD15BE" w:rsidRPr="00256DB0">
        <w:rPr>
          <w:rFonts w:ascii="Times New Roman" w:hAnsi="Times New Roman"/>
          <w:noProof/>
          <w:sz w:val="26"/>
          <w:szCs w:val="26"/>
        </w:rPr>
        <w:t xml:space="preserve">un patstāvīgai dzīvei </w:t>
      </w:r>
      <w:r w:rsidRPr="00256DB0">
        <w:rPr>
          <w:rFonts w:ascii="Times New Roman" w:hAnsi="Times New Roman"/>
          <w:noProof/>
          <w:sz w:val="26"/>
          <w:szCs w:val="26"/>
        </w:rPr>
        <w:t>nepieciešamas kompetences un gūt darba pieredzi.</w:t>
      </w:r>
    </w:p>
    <w:p w14:paraId="2AAEA4DD" w14:textId="77777777" w:rsidR="00975A1B" w:rsidRPr="00256DB0" w:rsidRDefault="00000000" w:rsidP="00975A1B">
      <w:pPr>
        <w:pStyle w:val="ListParagraph1"/>
        <w:numPr>
          <w:ilvl w:val="0"/>
          <w:numId w:val="37"/>
        </w:numPr>
        <w:tabs>
          <w:tab w:val="left" w:pos="1080"/>
        </w:tabs>
        <w:spacing w:after="0" w:line="240" w:lineRule="auto"/>
        <w:ind w:left="-90" w:firstLine="810"/>
        <w:contextualSpacing w:val="0"/>
        <w:jc w:val="both"/>
        <w:rPr>
          <w:rFonts w:ascii="Times New Roman" w:hAnsi="Times New Roman"/>
          <w:noProof/>
          <w:sz w:val="26"/>
          <w:szCs w:val="26"/>
        </w:rPr>
      </w:pPr>
      <w:r w:rsidRPr="00256DB0">
        <w:rPr>
          <w:rFonts w:ascii="Times New Roman" w:hAnsi="Times New Roman"/>
          <w:noProof/>
          <w:sz w:val="26"/>
          <w:szCs w:val="26"/>
        </w:rPr>
        <w:t xml:space="preserve">Uzlabojusies darba ar jaunatni aktivitāšu </w:t>
      </w:r>
      <w:r w:rsidR="00A20408" w:rsidRPr="00256DB0">
        <w:rPr>
          <w:rFonts w:ascii="Times New Roman" w:hAnsi="Times New Roman"/>
          <w:noProof/>
          <w:sz w:val="26"/>
          <w:szCs w:val="26"/>
        </w:rPr>
        <w:t xml:space="preserve">un infrastruktūras </w:t>
      </w:r>
      <w:r w:rsidRPr="00256DB0">
        <w:rPr>
          <w:rFonts w:ascii="Times New Roman" w:hAnsi="Times New Roman"/>
          <w:noProof/>
          <w:sz w:val="26"/>
          <w:szCs w:val="26"/>
        </w:rPr>
        <w:t>pieejamība</w:t>
      </w:r>
      <w:r w:rsidR="00A20408" w:rsidRPr="00256DB0">
        <w:rPr>
          <w:rFonts w:ascii="Times New Roman" w:hAnsi="Times New Roman"/>
          <w:noProof/>
          <w:sz w:val="26"/>
          <w:szCs w:val="26"/>
        </w:rPr>
        <w:t xml:space="preserve"> dažādām jauniešu ar ierobežotām iespējām grupām.</w:t>
      </w:r>
    </w:p>
    <w:p w14:paraId="08F78263" w14:textId="77777777" w:rsidR="003F53AE" w:rsidRPr="00256DB0" w:rsidRDefault="00000000" w:rsidP="00975A1B">
      <w:pPr>
        <w:pStyle w:val="ListParagraph1"/>
        <w:numPr>
          <w:ilvl w:val="0"/>
          <w:numId w:val="37"/>
        </w:numPr>
        <w:tabs>
          <w:tab w:val="left" w:pos="1080"/>
        </w:tabs>
        <w:spacing w:after="0" w:line="240" w:lineRule="auto"/>
        <w:ind w:left="-90" w:firstLine="810"/>
        <w:contextualSpacing w:val="0"/>
        <w:jc w:val="both"/>
        <w:rPr>
          <w:rFonts w:ascii="Times New Roman" w:hAnsi="Times New Roman"/>
          <w:noProof/>
          <w:sz w:val="26"/>
          <w:szCs w:val="26"/>
        </w:rPr>
      </w:pPr>
      <w:r w:rsidRPr="00256DB0">
        <w:rPr>
          <w:rFonts w:ascii="Times New Roman" w:hAnsi="Times New Roman"/>
          <w:noProof/>
          <w:sz w:val="26"/>
          <w:szCs w:val="26"/>
        </w:rPr>
        <w:t xml:space="preserve">Palielinājies jauniešiem pieejamo darba ar jaunatni un brīvā laika aktivitāšu klāsts un ģeogrāfiskais pārklājums. </w:t>
      </w:r>
    </w:p>
    <w:p w14:paraId="1A51CA1D" w14:textId="77777777" w:rsidR="00CA16DE" w:rsidRPr="00256DB0" w:rsidRDefault="00000000" w:rsidP="00975A1B">
      <w:pPr>
        <w:pStyle w:val="ListParagraph1"/>
        <w:numPr>
          <w:ilvl w:val="0"/>
          <w:numId w:val="37"/>
        </w:numPr>
        <w:tabs>
          <w:tab w:val="left" w:pos="1080"/>
        </w:tabs>
        <w:spacing w:after="0" w:line="240" w:lineRule="auto"/>
        <w:ind w:left="-90" w:firstLine="810"/>
        <w:contextualSpacing w:val="0"/>
        <w:jc w:val="both"/>
        <w:rPr>
          <w:rFonts w:ascii="Times New Roman" w:hAnsi="Times New Roman"/>
          <w:noProof/>
          <w:sz w:val="26"/>
          <w:szCs w:val="26"/>
        </w:rPr>
      </w:pPr>
      <w:r w:rsidRPr="00256DB0">
        <w:rPr>
          <w:rFonts w:ascii="Times New Roman" w:hAnsi="Times New Roman"/>
          <w:noProof/>
          <w:sz w:val="26"/>
          <w:szCs w:val="26"/>
        </w:rPr>
        <w:t xml:space="preserve">Palielinājies vietu skaits, kur jaunieši var droši pavadīt brīvo laiku ar vienaudžiem un iesaistīties neformālās mācīšanās aktivitātēs.   </w:t>
      </w:r>
    </w:p>
    <w:p w14:paraId="4EC36C36" w14:textId="77777777" w:rsidR="00083CB7" w:rsidRPr="00256DB0" w:rsidRDefault="00083CB7" w:rsidP="00376AEF">
      <w:pPr>
        <w:pStyle w:val="ListParagraph1"/>
        <w:tabs>
          <w:tab w:val="left" w:pos="1134"/>
        </w:tabs>
        <w:spacing w:after="0" w:line="240" w:lineRule="auto"/>
        <w:ind w:left="0" w:firstLine="709"/>
        <w:jc w:val="both"/>
        <w:rPr>
          <w:rFonts w:ascii="Times New Roman" w:hAnsi="Times New Roman"/>
          <w:noProof/>
          <w:sz w:val="26"/>
          <w:szCs w:val="26"/>
          <w:highlight w:val="yellow"/>
        </w:rPr>
      </w:pPr>
    </w:p>
    <w:p w14:paraId="3A1B3DDE" w14:textId="77777777" w:rsidR="00083CB7" w:rsidRPr="00256DB0" w:rsidRDefault="00000000" w:rsidP="00376AEF">
      <w:pPr>
        <w:spacing w:after="0" w:line="240" w:lineRule="auto"/>
        <w:ind w:firstLine="709"/>
        <w:jc w:val="both"/>
        <w:rPr>
          <w:rFonts w:ascii="Times New Roman" w:hAnsi="Times New Roman" w:cs="Times New Roman"/>
          <w:noProof/>
          <w:sz w:val="26"/>
          <w:szCs w:val="26"/>
        </w:rPr>
      </w:pPr>
      <w:r w:rsidRPr="00256DB0">
        <w:rPr>
          <w:rFonts w:ascii="Times New Roman" w:hAnsi="Times New Roman" w:cs="Times New Roman"/>
          <w:noProof/>
          <w:sz w:val="26"/>
          <w:szCs w:val="26"/>
        </w:rPr>
        <w:t xml:space="preserve">Ievērojot </w:t>
      </w:r>
      <w:r w:rsidR="00B316AA" w:rsidRPr="00256DB0">
        <w:rPr>
          <w:rFonts w:ascii="Times New Roman" w:hAnsi="Times New Roman" w:cs="Times New Roman"/>
          <w:noProof/>
          <w:sz w:val="26"/>
          <w:szCs w:val="26"/>
        </w:rPr>
        <w:t xml:space="preserve">RVP </w:t>
      </w:r>
      <w:r w:rsidRPr="00256DB0">
        <w:rPr>
          <w:rFonts w:ascii="Times New Roman" w:hAnsi="Times New Roman" w:cs="Times New Roman"/>
          <w:noProof/>
          <w:sz w:val="26"/>
          <w:szCs w:val="26"/>
        </w:rPr>
        <w:t xml:space="preserve">iedibinātās tradīcijas darbā ar jaunatni, jaunatnes politikas starptautisko, nacionālo un pašvaldības līmeņa normatīvo </w:t>
      </w:r>
      <w:r w:rsidR="00FA59F3" w:rsidRPr="00256DB0">
        <w:rPr>
          <w:rFonts w:ascii="Times New Roman" w:hAnsi="Times New Roman" w:cs="Times New Roman"/>
          <w:noProof/>
          <w:sz w:val="26"/>
          <w:szCs w:val="26"/>
        </w:rPr>
        <w:t>regulējumu</w:t>
      </w:r>
      <w:r w:rsidRPr="00256DB0">
        <w:rPr>
          <w:rFonts w:ascii="Times New Roman" w:hAnsi="Times New Roman" w:cs="Times New Roman"/>
          <w:noProof/>
          <w:sz w:val="26"/>
          <w:szCs w:val="26"/>
        </w:rPr>
        <w:t>, kā arī iepriekšējā perioda izvērtējumu darbā ar jaunatni, Plāna aktivitātes pamatojas trīs “</w:t>
      </w:r>
      <w:r w:rsidRPr="00256DB0">
        <w:rPr>
          <w:rFonts w:ascii="Times New Roman" w:hAnsi="Times New Roman" w:cs="Times New Roman"/>
          <w:b/>
          <w:bCs/>
          <w:noProof/>
          <w:sz w:val="26"/>
          <w:szCs w:val="26"/>
        </w:rPr>
        <w:t>Eiropas Savienības Jaunatnes stratēģijā 2019.–2027. gadam”</w:t>
      </w:r>
      <w:r>
        <w:rPr>
          <w:rStyle w:val="FootnoteReference"/>
          <w:rFonts w:ascii="Times New Roman" w:hAnsi="Times New Roman" w:cs="Times New Roman"/>
          <w:noProof/>
          <w:sz w:val="26"/>
          <w:szCs w:val="26"/>
        </w:rPr>
        <w:footnoteReference w:id="18"/>
      </w:r>
      <w:r w:rsidRPr="00256DB0">
        <w:rPr>
          <w:rFonts w:ascii="Times New Roman" w:hAnsi="Times New Roman" w:cs="Times New Roman"/>
          <w:noProof/>
          <w:sz w:val="26"/>
          <w:szCs w:val="26"/>
        </w:rPr>
        <w:t xml:space="preserve">  definētajās darbību jomās:</w:t>
      </w:r>
    </w:p>
    <w:p w14:paraId="422136DB" w14:textId="77777777" w:rsidR="00083CB7" w:rsidRPr="00256DB0" w:rsidRDefault="00083CB7" w:rsidP="00376AEF">
      <w:pPr>
        <w:tabs>
          <w:tab w:val="left" w:pos="900"/>
        </w:tabs>
        <w:spacing w:after="0" w:line="240" w:lineRule="auto"/>
        <w:ind w:firstLine="709"/>
        <w:jc w:val="both"/>
        <w:rPr>
          <w:rFonts w:ascii="Times New Roman" w:hAnsi="Times New Roman"/>
          <w:noProof/>
          <w:sz w:val="26"/>
          <w:szCs w:val="26"/>
        </w:rPr>
      </w:pPr>
    </w:p>
    <w:p w14:paraId="0F4234CC" w14:textId="77777777" w:rsidR="00083CB7" w:rsidRPr="00256DB0" w:rsidRDefault="00000000" w:rsidP="00376AEF">
      <w:pPr>
        <w:numPr>
          <w:ilvl w:val="1"/>
          <w:numId w:val="23"/>
        </w:numPr>
        <w:tabs>
          <w:tab w:val="left" w:pos="900"/>
        </w:tabs>
        <w:spacing w:after="0" w:line="240" w:lineRule="auto"/>
        <w:ind w:left="0" w:firstLine="709"/>
        <w:jc w:val="both"/>
        <w:rPr>
          <w:rFonts w:ascii="Times New Roman" w:hAnsi="Times New Roman"/>
          <w:noProof/>
          <w:sz w:val="26"/>
          <w:szCs w:val="26"/>
        </w:rPr>
      </w:pPr>
      <w:r w:rsidRPr="00256DB0">
        <w:rPr>
          <w:rFonts w:ascii="Times New Roman" w:hAnsi="Times New Roman"/>
          <w:noProof/>
          <w:sz w:val="26"/>
          <w:szCs w:val="26"/>
        </w:rPr>
        <w:t>Iesaistīšanās</w:t>
      </w:r>
      <w:r w:rsidR="00376AEF" w:rsidRPr="00256DB0">
        <w:rPr>
          <w:rFonts w:ascii="Times New Roman" w:hAnsi="Times New Roman"/>
          <w:noProof/>
          <w:sz w:val="26"/>
          <w:szCs w:val="26"/>
        </w:rPr>
        <w:t>:</w:t>
      </w:r>
    </w:p>
    <w:p w14:paraId="79F0234A" w14:textId="77777777" w:rsidR="00083CB7" w:rsidRPr="00256DB0" w:rsidRDefault="00000000" w:rsidP="00376AEF">
      <w:pPr>
        <w:spacing w:after="0" w:line="240" w:lineRule="auto"/>
        <w:ind w:firstLine="709"/>
        <w:jc w:val="both"/>
        <w:rPr>
          <w:rFonts w:ascii="Times New Roman" w:hAnsi="Times New Roman"/>
          <w:noProof/>
          <w:sz w:val="26"/>
          <w:szCs w:val="26"/>
          <w:lang w:eastAsia="lv-LV"/>
        </w:rPr>
      </w:pPr>
      <w:r w:rsidRPr="00256DB0">
        <w:rPr>
          <w:rFonts w:ascii="Times New Roman" w:hAnsi="Times New Roman"/>
          <w:noProof/>
          <w:sz w:val="26"/>
          <w:szCs w:val="26"/>
        </w:rPr>
        <w:t xml:space="preserve">Būtiskākais veiksmīga darba ar jaunatni priekšnoteikums ir jauniešu gatavība iesaistīties un interese līdzdarboties. </w:t>
      </w:r>
      <w:r w:rsidR="004B4243" w:rsidRPr="00256DB0">
        <w:rPr>
          <w:rFonts w:ascii="Times New Roman" w:hAnsi="Times New Roman"/>
          <w:noProof/>
          <w:sz w:val="26"/>
          <w:szCs w:val="26"/>
        </w:rPr>
        <w:t>Plāns</w:t>
      </w:r>
      <w:r w:rsidRPr="00256DB0">
        <w:rPr>
          <w:rFonts w:ascii="Times New Roman" w:hAnsi="Times New Roman"/>
          <w:noProof/>
          <w:sz w:val="26"/>
          <w:szCs w:val="26"/>
        </w:rPr>
        <w:t xml:space="preserve"> paredz līdzvērtīgas iespējas visiem jauniešiem, kas dzīvo un mācās Rīgā, neatkarīgi no viņu </w:t>
      </w:r>
      <w:r w:rsidRPr="00256DB0">
        <w:rPr>
          <w:rFonts w:ascii="Times New Roman" w:hAnsi="Times New Roman"/>
          <w:noProof/>
          <w:sz w:val="26"/>
          <w:szCs w:val="26"/>
          <w:lang w:eastAsia="lv-LV"/>
        </w:rPr>
        <w:t>izglītības, dzīvesvietas, funkcionālo traucējumu veida, etniskās piederības, ekonomiskā un veselības stāvokļa.</w:t>
      </w:r>
    </w:p>
    <w:p w14:paraId="0C86BC08" w14:textId="77777777" w:rsidR="00083CB7" w:rsidRPr="00256DB0" w:rsidRDefault="00000000" w:rsidP="00376AEF">
      <w:pPr>
        <w:spacing w:after="0" w:line="240" w:lineRule="auto"/>
        <w:ind w:firstLine="709"/>
        <w:jc w:val="both"/>
        <w:rPr>
          <w:rFonts w:ascii="Times New Roman" w:eastAsia="Calibri" w:hAnsi="Times New Roman"/>
          <w:noProof/>
          <w:sz w:val="26"/>
          <w:szCs w:val="26"/>
        </w:rPr>
      </w:pPr>
      <w:r w:rsidRPr="00256DB0">
        <w:rPr>
          <w:rFonts w:ascii="Times New Roman" w:hAnsi="Times New Roman"/>
          <w:noProof/>
          <w:sz w:val="26"/>
          <w:szCs w:val="26"/>
        </w:rPr>
        <w:t xml:space="preserve">Saskatot ikvienā jaunietī pilsētas attīstības resursu, </w:t>
      </w:r>
      <w:r w:rsidR="00B316AA" w:rsidRPr="00256DB0">
        <w:rPr>
          <w:rFonts w:ascii="Times New Roman" w:hAnsi="Times New Roman"/>
          <w:noProof/>
          <w:sz w:val="26"/>
          <w:szCs w:val="26"/>
        </w:rPr>
        <w:t xml:space="preserve">RVP </w:t>
      </w:r>
      <w:r w:rsidR="004B4243" w:rsidRPr="00256DB0">
        <w:rPr>
          <w:rFonts w:ascii="Times New Roman" w:eastAsia="Calibri" w:hAnsi="Times New Roman"/>
          <w:noProof/>
          <w:sz w:val="26"/>
          <w:szCs w:val="26"/>
        </w:rPr>
        <w:t>d</w:t>
      </w:r>
      <w:r w:rsidRPr="00256DB0">
        <w:rPr>
          <w:rFonts w:ascii="Times New Roman" w:eastAsia="Calibri" w:hAnsi="Times New Roman"/>
          <w:noProof/>
          <w:sz w:val="26"/>
          <w:szCs w:val="26"/>
        </w:rPr>
        <w:t>arba ar jaunatni sistēma vērsta uz to, lai attīstītu jauniešu piederī</w:t>
      </w:r>
      <w:r w:rsidR="00376AEF" w:rsidRPr="00256DB0">
        <w:rPr>
          <w:rFonts w:ascii="Times New Roman" w:eastAsia="Calibri" w:hAnsi="Times New Roman"/>
          <w:noProof/>
          <w:sz w:val="26"/>
          <w:szCs w:val="26"/>
        </w:rPr>
        <w:t>bas</w:t>
      </w:r>
      <w:r w:rsidRPr="00256DB0">
        <w:rPr>
          <w:rFonts w:ascii="Times New Roman" w:eastAsia="Calibri" w:hAnsi="Times New Roman"/>
          <w:noProof/>
          <w:sz w:val="26"/>
          <w:szCs w:val="26"/>
        </w:rPr>
        <w:t xml:space="preserve"> </w:t>
      </w:r>
      <w:r w:rsidR="00376AEF" w:rsidRPr="00256DB0">
        <w:rPr>
          <w:rFonts w:ascii="Times New Roman" w:eastAsia="Calibri" w:hAnsi="Times New Roman"/>
          <w:noProof/>
          <w:sz w:val="26"/>
          <w:szCs w:val="26"/>
        </w:rPr>
        <w:t>saj</w:t>
      </w:r>
      <w:r w:rsidRPr="00256DB0">
        <w:rPr>
          <w:rFonts w:ascii="Times New Roman" w:eastAsia="Calibri" w:hAnsi="Times New Roman"/>
          <w:noProof/>
          <w:sz w:val="26"/>
          <w:szCs w:val="26"/>
        </w:rPr>
        <w:t>ūtu un pienākuma apziņu,  veicinātu ieinteresētu attieksmi pret vidi, kurā viņi uzturas/dzīvo, kā arī motivētu aktīvi iesaistīties sabiedriskās dzīves procesos.</w:t>
      </w:r>
    </w:p>
    <w:p w14:paraId="27E832FC" w14:textId="77777777" w:rsidR="00083CB7" w:rsidRPr="00256DB0" w:rsidRDefault="00083CB7" w:rsidP="00376AEF">
      <w:pPr>
        <w:spacing w:after="0" w:line="240" w:lineRule="auto"/>
        <w:ind w:firstLine="709"/>
        <w:jc w:val="both"/>
        <w:rPr>
          <w:rFonts w:ascii="Times New Roman" w:hAnsi="Times New Roman"/>
          <w:noProof/>
          <w:sz w:val="26"/>
          <w:szCs w:val="26"/>
        </w:rPr>
      </w:pPr>
    </w:p>
    <w:p w14:paraId="11F8AA3E" w14:textId="77777777" w:rsidR="00083CB7" w:rsidRPr="00256DB0" w:rsidRDefault="00000000" w:rsidP="00E758E0">
      <w:pPr>
        <w:numPr>
          <w:ilvl w:val="1"/>
          <w:numId w:val="23"/>
        </w:numPr>
        <w:tabs>
          <w:tab w:val="left" w:pos="900"/>
        </w:tabs>
        <w:spacing w:after="0" w:line="240" w:lineRule="auto"/>
        <w:ind w:left="0" w:firstLine="709"/>
        <w:jc w:val="both"/>
        <w:rPr>
          <w:rFonts w:ascii="Times New Roman" w:hAnsi="Times New Roman"/>
          <w:noProof/>
          <w:sz w:val="26"/>
          <w:szCs w:val="26"/>
        </w:rPr>
      </w:pPr>
      <w:r w:rsidRPr="00256DB0">
        <w:rPr>
          <w:rFonts w:ascii="Times New Roman" w:hAnsi="Times New Roman"/>
          <w:noProof/>
          <w:sz w:val="26"/>
          <w:szCs w:val="26"/>
        </w:rPr>
        <w:t xml:space="preserve">Saiknes veidošana: </w:t>
      </w:r>
    </w:p>
    <w:p w14:paraId="0BA7C4F3" w14:textId="77777777" w:rsidR="00083CB7" w:rsidRPr="00256DB0" w:rsidRDefault="00000000" w:rsidP="00376AEF">
      <w:pPr>
        <w:spacing w:after="0" w:line="240" w:lineRule="auto"/>
        <w:ind w:firstLine="709"/>
        <w:jc w:val="both"/>
        <w:rPr>
          <w:rFonts w:ascii="Times New Roman" w:hAnsi="Times New Roman"/>
          <w:noProof/>
          <w:sz w:val="26"/>
          <w:szCs w:val="26"/>
        </w:rPr>
      </w:pPr>
      <w:r w:rsidRPr="00256DB0">
        <w:rPr>
          <w:rFonts w:ascii="Times New Roman" w:hAnsi="Times New Roman"/>
          <w:noProof/>
          <w:sz w:val="26"/>
          <w:szCs w:val="26"/>
        </w:rPr>
        <w:t xml:space="preserve">Rīgā darbā ar jaunatni tradicionāli ir iesaistīti dažādi sadarbības partneri, no kuriem katrs ir uzkrājis vērtīgu pieredzi un izveidojis savus sadarbības tīklus. Plāns paredz pilnveidot sadarbību starp visām iesaistītajām pusēm </w:t>
      </w:r>
      <w:r w:rsidR="004B4243" w:rsidRPr="00256DB0">
        <w:rPr>
          <w:rFonts w:ascii="Times New Roman" w:hAnsi="Times New Roman"/>
          <w:iCs/>
          <w:noProof/>
          <w:sz w:val="26"/>
          <w:szCs w:val="26"/>
        </w:rPr>
        <w:t>(</w:t>
      </w:r>
      <w:r w:rsidR="00B316AA" w:rsidRPr="00256DB0">
        <w:rPr>
          <w:rFonts w:ascii="Times New Roman" w:hAnsi="Times New Roman"/>
          <w:noProof/>
          <w:sz w:val="26"/>
          <w:szCs w:val="26"/>
        </w:rPr>
        <w:t xml:space="preserve">RVP </w:t>
      </w:r>
      <w:r w:rsidRPr="00256DB0">
        <w:rPr>
          <w:rFonts w:ascii="Times New Roman" w:hAnsi="Times New Roman"/>
          <w:noProof/>
          <w:sz w:val="26"/>
          <w:szCs w:val="26"/>
        </w:rPr>
        <w:t>un valsts institūcijām, izglītības iestādēm, nevalstiskajām organizācijām, īpaši jaunatnes organizācijām, privāto sektoru un starptautiskajām organizācijām</w:t>
      </w:r>
      <w:r w:rsidR="004B4243" w:rsidRPr="00256DB0">
        <w:rPr>
          <w:rFonts w:ascii="Times New Roman" w:hAnsi="Times New Roman"/>
          <w:noProof/>
          <w:sz w:val="26"/>
          <w:szCs w:val="26"/>
        </w:rPr>
        <w:t>)</w:t>
      </w:r>
      <w:r w:rsidRPr="00256DB0">
        <w:rPr>
          <w:rFonts w:ascii="Times New Roman" w:hAnsi="Times New Roman"/>
          <w:noProof/>
          <w:sz w:val="26"/>
          <w:szCs w:val="26"/>
        </w:rPr>
        <w:t xml:space="preserve">, nodrošinot informācijas un pieredzes apmaiņu, kā arī sekmējot pieejamo resursu efektīvu izmantošanu. </w:t>
      </w:r>
    </w:p>
    <w:p w14:paraId="3E3B4923" w14:textId="77777777" w:rsidR="00083CB7" w:rsidRPr="00256DB0" w:rsidRDefault="00083CB7" w:rsidP="00376AEF">
      <w:pPr>
        <w:spacing w:after="0" w:line="240" w:lineRule="auto"/>
        <w:ind w:firstLine="709"/>
        <w:jc w:val="both"/>
        <w:rPr>
          <w:rFonts w:ascii="Times New Roman" w:hAnsi="Times New Roman"/>
          <w:noProof/>
          <w:sz w:val="26"/>
          <w:szCs w:val="26"/>
        </w:rPr>
      </w:pPr>
    </w:p>
    <w:p w14:paraId="037199A9" w14:textId="77777777" w:rsidR="00083CB7" w:rsidRPr="00256DB0" w:rsidRDefault="00000000" w:rsidP="0089070C">
      <w:pPr>
        <w:pStyle w:val="ListParagraph"/>
        <w:keepNext/>
        <w:numPr>
          <w:ilvl w:val="1"/>
          <w:numId w:val="23"/>
        </w:numPr>
        <w:tabs>
          <w:tab w:val="left" w:pos="900"/>
        </w:tabs>
        <w:spacing w:after="0" w:line="240" w:lineRule="auto"/>
        <w:ind w:left="0" w:firstLine="706"/>
        <w:jc w:val="both"/>
        <w:rPr>
          <w:rFonts w:ascii="Times New Roman" w:hAnsi="Times New Roman"/>
          <w:noProof/>
          <w:sz w:val="26"/>
          <w:szCs w:val="26"/>
        </w:rPr>
      </w:pPr>
      <w:r w:rsidRPr="00256DB0">
        <w:rPr>
          <w:rFonts w:ascii="Times New Roman" w:hAnsi="Times New Roman"/>
          <w:noProof/>
          <w:sz w:val="26"/>
          <w:szCs w:val="26"/>
        </w:rPr>
        <w:lastRenderedPageBreak/>
        <w:t>Iespēju veicināšana:</w:t>
      </w:r>
    </w:p>
    <w:p w14:paraId="3820A8FC" w14:textId="77777777" w:rsidR="00083CB7" w:rsidRPr="00256DB0" w:rsidRDefault="00000000" w:rsidP="0089070C">
      <w:pPr>
        <w:keepNext/>
        <w:spacing w:after="0" w:line="240" w:lineRule="auto"/>
        <w:ind w:firstLine="706"/>
        <w:jc w:val="both"/>
        <w:rPr>
          <w:rFonts w:ascii="Times New Roman" w:hAnsi="Times New Roman"/>
          <w:noProof/>
          <w:sz w:val="26"/>
          <w:szCs w:val="26"/>
        </w:rPr>
      </w:pPr>
      <w:r w:rsidRPr="00256DB0">
        <w:rPr>
          <w:rFonts w:ascii="Times New Roman" w:hAnsi="Times New Roman"/>
          <w:noProof/>
          <w:sz w:val="26"/>
          <w:szCs w:val="26"/>
        </w:rPr>
        <w:t xml:space="preserve">Darba ar jaunatni sistēma vienlaikus cenšas gan atpazīt un attīstīt jauniešu talantus, gan ieinteresēt viņus aktīvi iesaistīties sabiedrībā notiekošajos procesos, </w:t>
      </w:r>
      <w:r w:rsidR="00EF6882" w:rsidRPr="00256DB0">
        <w:rPr>
          <w:rFonts w:ascii="Times New Roman" w:hAnsi="Times New Roman"/>
          <w:noProof/>
          <w:sz w:val="26"/>
          <w:szCs w:val="26"/>
        </w:rPr>
        <w:t xml:space="preserve">radot viņiem drošu vidi, lai iegūtu pārliecību par sevi un mācītos neformālā veidā, </w:t>
      </w:r>
      <w:r w:rsidRPr="00256DB0">
        <w:rPr>
          <w:rFonts w:ascii="Times New Roman" w:hAnsi="Times New Roman"/>
          <w:noProof/>
          <w:sz w:val="26"/>
          <w:szCs w:val="26"/>
        </w:rPr>
        <w:t>tādējādi veidojot atbildīgu attieksmi par savu dzīvi un izvēlēm tajā</w:t>
      </w:r>
      <w:r w:rsidR="00EF6882" w:rsidRPr="00256DB0">
        <w:rPr>
          <w:rFonts w:ascii="Times New Roman" w:hAnsi="Times New Roman"/>
          <w:noProof/>
          <w:sz w:val="26"/>
          <w:szCs w:val="26"/>
        </w:rPr>
        <w:t xml:space="preserve">. </w:t>
      </w:r>
      <w:r w:rsidRPr="00256DB0">
        <w:rPr>
          <w:rFonts w:ascii="Times New Roman" w:hAnsi="Times New Roman"/>
          <w:noProof/>
          <w:sz w:val="26"/>
          <w:szCs w:val="26"/>
        </w:rPr>
        <w:t xml:space="preserve">Līdz ar to ir nepieciešams iespējami agrāk veidot izpratni par lietderīgu brīvā laika pavadīšanu un demokrātiskām līdzdalības formām. </w:t>
      </w:r>
      <w:r w:rsidR="00B316AA" w:rsidRPr="00256DB0">
        <w:rPr>
          <w:rFonts w:ascii="Times New Roman" w:hAnsi="Times New Roman"/>
          <w:noProof/>
          <w:sz w:val="26"/>
          <w:szCs w:val="26"/>
        </w:rPr>
        <w:t xml:space="preserve">RVP </w:t>
      </w:r>
      <w:r w:rsidRPr="00256DB0">
        <w:rPr>
          <w:rFonts w:ascii="Times New Roman" w:hAnsi="Times New Roman"/>
          <w:noProof/>
          <w:sz w:val="26"/>
          <w:szCs w:val="26"/>
        </w:rPr>
        <w:t xml:space="preserve">tiecas piedāvāt ikviena jaunieša interesēm atbilstošas brīvā laika pavadīšanas iespējas un ikviena jaunieša izaugsmei nozīmīgu pieredzi. Šī iemesla dēļ </w:t>
      </w:r>
      <w:r w:rsidR="00376AEF" w:rsidRPr="00256DB0">
        <w:rPr>
          <w:rFonts w:ascii="Times New Roman" w:hAnsi="Times New Roman"/>
          <w:noProof/>
          <w:sz w:val="26"/>
          <w:szCs w:val="26"/>
        </w:rPr>
        <w:t>Plāns</w:t>
      </w:r>
      <w:r w:rsidRPr="00256DB0">
        <w:rPr>
          <w:rFonts w:ascii="Times New Roman" w:hAnsi="Times New Roman"/>
          <w:noProof/>
          <w:sz w:val="26"/>
          <w:szCs w:val="26"/>
        </w:rPr>
        <w:t xml:space="preserve"> apskata arī bērnu vecumā līdz 12 gadiem brīvā laika organizēšanas jautājumus, piedāvājot jaunākajiem rīdziniekiem secīgas izaugsmes iespējas no kāda brīvā laika centra apmeklēšanas līdz dalībai lēmumu pieņemšanā </w:t>
      </w:r>
      <w:r w:rsidR="00B316AA" w:rsidRPr="00256DB0">
        <w:rPr>
          <w:rFonts w:ascii="Times New Roman" w:hAnsi="Times New Roman"/>
          <w:noProof/>
          <w:sz w:val="26"/>
          <w:szCs w:val="26"/>
        </w:rPr>
        <w:t>RVP</w:t>
      </w:r>
      <w:r w:rsidRPr="00256DB0">
        <w:rPr>
          <w:rFonts w:ascii="Times New Roman" w:hAnsi="Times New Roman"/>
          <w:noProof/>
          <w:sz w:val="26"/>
          <w:szCs w:val="26"/>
        </w:rPr>
        <w:t>.</w:t>
      </w:r>
    </w:p>
    <w:p w14:paraId="57FF950D" w14:textId="77777777" w:rsidR="00083CB7" w:rsidRPr="00256DB0" w:rsidRDefault="00083CB7" w:rsidP="00083CB7">
      <w:pPr>
        <w:rPr>
          <w:noProof/>
        </w:rPr>
        <w:sectPr w:rsidR="00083CB7" w:rsidRPr="00256DB0" w:rsidSect="00256DB0">
          <w:headerReference w:type="default" r:id="rId14"/>
          <w:footerReference w:type="default" r:id="rId15"/>
          <w:footerReference w:type="first" r:id="rId16"/>
          <w:pgSz w:w="11906" w:h="16838"/>
          <w:pgMar w:top="1134" w:right="851" w:bottom="990" w:left="1530" w:header="709" w:footer="709" w:gutter="0"/>
          <w:cols w:space="708"/>
          <w:titlePg/>
          <w:docGrid w:linePitch="360"/>
        </w:sectPr>
      </w:pPr>
    </w:p>
    <w:p w14:paraId="0305F4D5" w14:textId="77777777" w:rsidR="00083CB7" w:rsidRPr="00256DB0" w:rsidRDefault="00000000" w:rsidP="00001F2B">
      <w:pPr>
        <w:spacing w:after="0" w:line="240" w:lineRule="auto"/>
        <w:jc w:val="center"/>
        <w:rPr>
          <w:rFonts w:ascii="Times New Roman" w:hAnsi="Times New Roman" w:cs="Times New Roman"/>
          <w:b/>
          <w:bCs/>
          <w:noProof/>
          <w:sz w:val="28"/>
          <w:szCs w:val="28"/>
        </w:rPr>
      </w:pPr>
      <w:r w:rsidRPr="00256DB0">
        <w:rPr>
          <w:rFonts w:ascii="Times New Roman" w:hAnsi="Times New Roman" w:cs="Times New Roman"/>
          <w:b/>
          <w:bCs/>
          <w:noProof/>
          <w:sz w:val="28"/>
          <w:szCs w:val="28"/>
        </w:rPr>
        <w:lastRenderedPageBreak/>
        <w:t>5. Rīcības virzieni un uzdevumi</w:t>
      </w:r>
    </w:p>
    <w:p w14:paraId="168E5271" w14:textId="77777777" w:rsidR="00083CB7" w:rsidRPr="00256DB0" w:rsidRDefault="00083CB7" w:rsidP="00083CB7">
      <w:pPr>
        <w:rPr>
          <w:noProof/>
        </w:rPr>
      </w:pPr>
    </w:p>
    <w:bookmarkEnd w:id="4"/>
    <w:p w14:paraId="6CFD8255" w14:textId="77777777" w:rsidR="00717838" w:rsidRPr="00256DB0" w:rsidRDefault="00000000" w:rsidP="00083CB7">
      <w:pPr>
        <w:spacing w:after="0" w:line="240" w:lineRule="auto"/>
        <w:rPr>
          <w:rFonts w:ascii="Times New Roman" w:eastAsia="Times New Roman" w:hAnsi="Times New Roman" w:cstheme="majorBidi"/>
          <w:b/>
          <w:noProof/>
          <w:color w:val="000000" w:themeColor="text1"/>
          <w:sz w:val="26"/>
          <w:szCs w:val="26"/>
        </w:rPr>
      </w:pPr>
      <w:r w:rsidRPr="00256DB0">
        <w:rPr>
          <w:rFonts w:ascii="Times New Roman" w:eastAsia="Times New Roman" w:hAnsi="Times New Roman" w:cstheme="majorBidi"/>
          <w:b/>
          <w:noProof/>
          <w:color w:val="000000" w:themeColor="text1"/>
          <w:sz w:val="26"/>
          <w:szCs w:val="26"/>
        </w:rPr>
        <w:t>1.rīcības virziens: Darba ar jaunatni kvalitatīvas un ilgtspējīgas sistēmas izveide un attīstība</w:t>
      </w:r>
    </w:p>
    <w:p w14:paraId="547DDA15" w14:textId="77777777" w:rsidR="00F903DF" w:rsidRPr="00256DB0" w:rsidRDefault="00F903DF" w:rsidP="00083CB7">
      <w:pPr>
        <w:spacing w:after="0" w:line="240" w:lineRule="auto"/>
        <w:rPr>
          <w:rFonts w:ascii="Times New Roman" w:hAnsi="Times New Roman" w:cs="Times New Roman"/>
          <w:bCs/>
          <w:noProof/>
          <w:sz w:val="26"/>
          <w:szCs w:val="26"/>
          <w:highlight w:val="yellow"/>
        </w:rPr>
      </w:pPr>
    </w:p>
    <w:tbl>
      <w:tblPr>
        <w:tblStyle w:val="GridTable4-Accent1"/>
        <w:tblW w:w="14539" w:type="dxa"/>
        <w:tblLayout w:type="fixed"/>
        <w:tblLook w:val="04A0" w:firstRow="1" w:lastRow="0" w:firstColumn="1" w:lastColumn="0" w:noHBand="0" w:noVBand="1"/>
      </w:tblPr>
      <w:tblGrid>
        <w:gridCol w:w="770"/>
        <w:gridCol w:w="3095"/>
        <w:gridCol w:w="2970"/>
        <w:gridCol w:w="1530"/>
        <w:gridCol w:w="1800"/>
        <w:gridCol w:w="1629"/>
        <w:gridCol w:w="675"/>
        <w:gridCol w:w="720"/>
        <w:gridCol w:w="630"/>
        <w:gridCol w:w="720"/>
      </w:tblGrid>
      <w:tr w:rsidR="00B27CB8" w14:paraId="076702B0" w14:textId="77777777" w:rsidTr="00B27CB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70" w:type="dxa"/>
            <w:vMerge w:val="restart"/>
          </w:tcPr>
          <w:p w14:paraId="7B244459" w14:textId="77777777" w:rsidR="00C26CFE" w:rsidRPr="00256DB0" w:rsidRDefault="00000000" w:rsidP="00626157">
            <w:pPr>
              <w:pStyle w:val="BodyA"/>
              <w:jc w:val="center"/>
              <w:rPr>
                <w:rFonts w:ascii="Times New Roman" w:hAnsi="Times New Roman" w:cs="Times New Roman"/>
                <w:noProof/>
                <w:sz w:val="24"/>
                <w:szCs w:val="24"/>
              </w:rPr>
            </w:pPr>
            <w:r w:rsidRPr="00256DB0">
              <w:rPr>
                <w:rStyle w:val="None"/>
                <w:rFonts w:ascii="Times New Roman" w:hAnsi="Times New Roman" w:cs="Times New Roman"/>
                <w:noProof/>
                <w:sz w:val="24"/>
                <w:szCs w:val="24"/>
              </w:rPr>
              <w:t>Nr.p.k.</w:t>
            </w:r>
          </w:p>
        </w:tc>
        <w:tc>
          <w:tcPr>
            <w:tcW w:w="3095" w:type="dxa"/>
            <w:vMerge w:val="restart"/>
          </w:tcPr>
          <w:p w14:paraId="395EF9AD" w14:textId="77777777" w:rsidR="00C26CFE"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Uzdevums</w:t>
            </w:r>
          </w:p>
        </w:tc>
        <w:tc>
          <w:tcPr>
            <w:tcW w:w="2970" w:type="dxa"/>
            <w:vMerge w:val="restart"/>
          </w:tcPr>
          <w:p w14:paraId="0B9D38B1" w14:textId="77777777" w:rsidR="00C26CFE"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Sasniedzamais rezultāts</w:t>
            </w:r>
          </w:p>
        </w:tc>
        <w:tc>
          <w:tcPr>
            <w:tcW w:w="1530" w:type="dxa"/>
            <w:vMerge w:val="restart"/>
          </w:tcPr>
          <w:p w14:paraId="2994A5C9" w14:textId="77777777" w:rsidR="00C26CFE" w:rsidRPr="00256DB0" w:rsidRDefault="00000000" w:rsidP="00BA359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Atbildīgā institūcija</w:t>
            </w:r>
          </w:p>
        </w:tc>
        <w:tc>
          <w:tcPr>
            <w:tcW w:w="1800" w:type="dxa"/>
            <w:vMerge w:val="restart"/>
          </w:tcPr>
          <w:p w14:paraId="46A8CE6F" w14:textId="77777777" w:rsidR="00C26CFE"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Līdzatbildīgā institūcija</w:t>
            </w:r>
          </w:p>
        </w:tc>
        <w:tc>
          <w:tcPr>
            <w:tcW w:w="1629" w:type="dxa"/>
            <w:vMerge w:val="restart"/>
          </w:tcPr>
          <w:p w14:paraId="55045DED" w14:textId="77777777" w:rsidR="00C26CFE"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Finansējuma avots</w:t>
            </w:r>
          </w:p>
        </w:tc>
        <w:tc>
          <w:tcPr>
            <w:tcW w:w="2745" w:type="dxa"/>
            <w:gridSpan w:val="4"/>
          </w:tcPr>
          <w:p w14:paraId="239432A1" w14:textId="77777777" w:rsidR="00C26CFE"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Īstenošanas periods</w:t>
            </w:r>
          </w:p>
        </w:tc>
      </w:tr>
      <w:tr w:rsidR="00B27CB8" w14:paraId="19D856F9" w14:textId="77777777" w:rsidTr="00B27CB8">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70" w:type="dxa"/>
            <w:vMerge/>
          </w:tcPr>
          <w:p w14:paraId="15DED642" w14:textId="77777777" w:rsidR="00C26CFE" w:rsidRPr="00256DB0" w:rsidRDefault="00C26CFE" w:rsidP="00626157">
            <w:pPr>
              <w:pStyle w:val="BodyA"/>
              <w:jc w:val="center"/>
              <w:rPr>
                <w:rStyle w:val="None"/>
                <w:rFonts w:ascii="Times New Roman" w:hAnsi="Times New Roman" w:cs="Times New Roman"/>
                <w:noProof/>
                <w:sz w:val="24"/>
                <w:szCs w:val="24"/>
              </w:rPr>
            </w:pPr>
          </w:p>
        </w:tc>
        <w:tc>
          <w:tcPr>
            <w:tcW w:w="3095" w:type="dxa"/>
            <w:vMerge/>
          </w:tcPr>
          <w:p w14:paraId="20CE5DEC" w14:textId="77777777" w:rsidR="00C26CFE" w:rsidRPr="00256DB0" w:rsidRDefault="00C26CFE"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2970" w:type="dxa"/>
            <w:vMerge/>
          </w:tcPr>
          <w:p w14:paraId="27F5E633" w14:textId="77777777" w:rsidR="00C26CFE" w:rsidRPr="00256DB0" w:rsidRDefault="00C26CFE"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530" w:type="dxa"/>
            <w:vMerge/>
          </w:tcPr>
          <w:p w14:paraId="1F8D0699" w14:textId="77777777" w:rsidR="00C26CFE" w:rsidRPr="00256DB0" w:rsidRDefault="00C26CFE" w:rsidP="00BA359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800" w:type="dxa"/>
            <w:vMerge/>
          </w:tcPr>
          <w:p w14:paraId="0042EDC8" w14:textId="77777777" w:rsidR="00C26CFE" w:rsidRPr="00256DB0" w:rsidRDefault="00C26CFE"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629" w:type="dxa"/>
            <w:vMerge/>
          </w:tcPr>
          <w:p w14:paraId="22A8CF19" w14:textId="77777777" w:rsidR="00C26CFE" w:rsidRPr="00256DB0" w:rsidRDefault="00C26CFE"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75" w:type="dxa"/>
            <w:textDirection w:val="btLr"/>
          </w:tcPr>
          <w:p w14:paraId="411DC9D3" w14:textId="77777777" w:rsidR="00C26CFE"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2025.</w:t>
            </w:r>
          </w:p>
        </w:tc>
        <w:tc>
          <w:tcPr>
            <w:tcW w:w="720" w:type="dxa"/>
            <w:textDirection w:val="btLr"/>
          </w:tcPr>
          <w:p w14:paraId="2ED4806A" w14:textId="77777777" w:rsidR="00C26CFE"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2026.</w:t>
            </w:r>
          </w:p>
        </w:tc>
        <w:tc>
          <w:tcPr>
            <w:tcW w:w="630" w:type="dxa"/>
            <w:textDirection w:val="btLr"/>
          </w:tcPr>
          <w:p w14:paraId="294F3767" w14:textId="77777777" w:rsidR="00C26CFE"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2027.</w:t>
            </w:r>
          </w:p>
        </w:tc>
        <w:tc>
          <w:tcPr>
            <w:tcW w:w="720" w:type="dxa"/>
            <w:textDirection w:val="btLr"/>
          </w:tcPr>
          <w:p w14:paraId="5F0D3C8A" w14:textId="77777777" w:rsidR="00C26CFE"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2028.</w:t>
            </w:r>
          </w:p>
        </w:tc>
      </w:tr>
      <w:tr w:rsidR="00B27CB8" w14:paraId="607B9607" w14:textId="77777777" w:rsidTr="00B27CB8">
        <w:trPr>
          <w:trHeight w:val="729"/>
        </w:trPr>
        <w:tc>
          <w:tcPr>
            <w:cnfStyle w:val="001000000000" w:firstRow="0" w:lastRow="0" w:firstColumn="1" w:lastColumn="0" w:oddVBand="0" w:evenVBand="0" w:oddHBand="0" w:evenHBand="0" w:firstRowFirstColumn="0" w:firstRowLastColumn="0" w:lastRowFirstColumn="0" w:lastRowLastColumn="0"/>
            <w:tcW w:w="770" w:type="dxa"/>
          </w:tcPr>
          <w:p w14:paraId="1B8D43F5" w14:textId="77777777" w:rsidR="00C26CFE" w:rsidRPr="00256DB0" w:rsidRDefault="00000000" w:rsidP="00C26CFE">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867130" w:rsidRPr="00256DB0">
              <w:rPr>
                <w:rFonts w:ascii="Times New Roman" w:hAnsi="Times New Roman" w:cs="Times New Roman"/>
                <w:b w:val="0"/>
                <w:bCs w:val="0"/>
                <w:noProof/>
                <w:sz w:val="24"/>
                <w:szCs w:val="24"/>
              </w:rPr>
              <w:t>1.1.</w:t>
            </w:r>
          </w:p>
        </w:tc>
        <w:tc>
          <w:tcPr>
            <w:tcW w:w="3095" w:type="dxa"/>
          </w:tcPr>
          <w:p w14:paraId="1574DC02" w14:textId="77777777" w:rsidR="00C26CFE" w:rsidRPr="00256DB0" w:rsidRDefault="00000000" w:rsidP="00C26CFE">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Nodrošināt datos balstītu jaunatnes politikas plānošanu un īstenošanu </w:t>
            </w:r>
          </w:p>
        </w:tc>
        <w:tc>
          <w:tcPr>
            <w:tcW w:w="2970" w:type="dxa"/>
          </w:tcPr>
          <w:p w14:paraId="3F28EF93" w14:textId="77777777" w:rsidR="00C26CFE" w:rsidRPr="00256DB0" w:rsidRDefault="00000000" w:rsidP="00C26CFE">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Reizi divos gados veikta jauniešu aptauja ar mērķi noskaidrot viņu apmierinātību ar pieejamām iespējām pilsētā un nepieciešamajiem uzlabojumiem</w:t>
            </w:r>
          </w:p>
        </w:tc>
        <w:tc>
          <w:tcPr>
            <w:tcW w:w="1530" w:type="dxa"/>
          </w:tcPr>
          <w:p w14:paraId="207BB2BF" w14:textId="77777777" w:rsidR="00C26CFE" w:rsidRPr="00256DB0" w:rsidRDefault="00000000" w:rsidP="00BA359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448502C8" w14:textId="77777777" w:rsidR="00C26CFE" w:rsidRPr="00256DB0" w:rsidRDefault="00C26CFE" w:rsidP="00C26CFE">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p>
        </w:tc>
        <w:tc>
          <w:tcPr>
            <w:tcW w:w="1629" w:type="dxa"/>
          </w:tcPr>
          <w:p w14:paraId="3DC891BE" w14:textId="77777777" w:rsidR="00C26CFE" w:rsidRPr="00256DB0" w:rsidRDefault="00000000" w:rsidP="00C26CFE">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RVP </w:t>
            </w:r>
            <w:r w:rsidR="00867130" w:rsidRPr="00256DB0">
              <w:rPr>
                <w:rStyle w:val="None"/>
                <w:rFonts w:ascii="Times New Roman" w:hAnsi="Times New Roman" w:cs="Times New Roman"/>
                <w:noProof/>
                <w:sz w:val="24"/>
                <w:szCs w:val="24"/>
              </w:rPr>
              <w:t>budžets</w:t>
            </w:r>
          </w:p>
        </w:tc>
        <w:tc>
          <w:tcPr>
            <w:tcW w:w="675" w:type="dxa"/>
          </w:tcPr>
          <w:p w14:paraId="528BECC1" w14:textId="77777777" w:rsidR="00C26CFE" w:rsidRPr="00256DB0" w:rsidRDefault="00000000" w:rsidP="00C26CFE">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D0693EF" w14:textId="77777777" w:rsidR="00C26CFE" w:rsidRPr="00256DB0" w:rsidRDefault="00C26CFE" w:rsidP="00C26CFE">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p>
        </w:tc>
        <w:tc>
          <w:tcPr>
            <w:tcW w:w="630" w:type="dxa"/>
          </w:tcPr>
          <w:p w14:paraId="60662046" w14:textId="77777777" w:rsidR="00C26CFE" w:rsidRPr="00256DB0" w:rsidRDefault="00000000" w:rsidP="00C26CFE">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8F0FF36" w14:textId="77777777" w:rsidR="00C26CFE" w:rsidRPr="00256DB0" w:rsidRDefault="00C26CFE" w:rsidP="00C26CFE">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p>
        </w:tc>
      </w:tr>
      <w:tr w:rsidR="00B27CB8" w14:paraId="7A8040BF" w14:textId="77777777" w:rsidTr="00B27CB8">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770" w:type="dxa"/>
          </w:tcPr>
          <w:p w14:paraId="00377B77" w14:textId="77777777" w:rsidR="00867130" w:rsidRPr="00256DB0" w:rsidRDefault="00000000" w:rsidP="00867130">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BA3597" w:rsidRPr="00256DB0">
              <w:rPr>
                <w:rFonts w:ascii="Times New Roman" w:hAnsi="Times New Roman" w:cs="Times New Roman"/>
                <w:b w:val="0"/>
                <w:bCs w:val="0"/>
                <w:noProof/>
                <w:sz w:val="24"/>
                <w:szCs w:val="24"/>
              </w:rPr>
              <w:t>1.2.</w:t>
            </w:r>
          </w:p>
        </w:tc>
        <w:tc>
          <w:tcPr>
            <w:tcW w:w="3095" w:type="dxa"/>
          </w:tcPr>
          <w:p w14:paraId="6B882D70" w14:textId="77777777" w:rsidR="00867130" w:rsidRPr="00256DB0" w:rsidRDefault="00000000" w:rsidP="00867130">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Paaugstināt darbā ar jaunatni iesaistīto personu profesionālās kompetences</w:t>
            </w:r>
          </w:p>
        </w:tc>
        <w:tc>
          <w:tcPr>
            <w:tcW w:w="2970" w:type="dxa"/>
          </w:tcPr>
          <w:p w14:paraId="62441E25" w14:textId="77777777" w:rsidR="00867130" w:rsidRPr="00256DB0" w:rsidRDefault="00000000" w:rsidP="00867130">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Jaunatnes darbiniekiem n</w:t>
            </w:r>
            <w:r w:rsidR="006913F9" w:rsidRPr="00256DB0">
              <w:rPr>
                <w:rFonts w:ascii="Times New Roman" w:hAnsi="Times New Roman" w:cs="Times New Roman"/>
                <w:noProof/>
                <w:sz w:val="24"/>
                <w:szCs w:val="24"/>
              </w:rPr>
              <w:t>odrošinātas mācību</w:t>
            </w:r>
            <w:r w:rsidRPr="00256DB0">
              <w:rPr>
                <w:rFonts w:ascii="Times New Roman" w:hAnsi="Times New Roman" w:cs="Times New Roman"/>
                <w:noProof/>
                <w:sz w:val="24"/>
                <w:szCs w:val="24"/>
              </w:rPr>
              <w:t xml:space="preserve"> un informatīvas </w:t>
            </w:r>
            <w:r w:rsidR="006913F9" w:rsidRPr="00256DB0">
              <w:rPr>
                <w:rFonts w:ascii="Times New Roman" w:hAnsi="Times New Roman" w:cs="Times New Roman"/>
                <w:noProof/>
                <w:sz w:val="24"/>
                <w:szCs w:val="24"/>
              </w:rPr>
              <w:t xml:space="preserve"> aktivitātes par dažādiem darba ar jaunatni aspektiem</w:t>
            </w:r>
            <w:r w:rsidRPr="00256DB0">
              <w:rPr>
                <w:rFonts w:ascii="Times New Roman" w:hAnsi="Times New Roman" w:cs="Times New Roman"/>
                <w:noProof/>
                <w:sz w:val="24"/>
                <w:szCs w:val="24"/>
              </w:rPr>
              <w:t xml:space="preserve">, kā arī supervīzijas </w:t>
            </w:r>
          </w:p>
        </w:tc>
        <w:tc>
          <w:tcPr>
            <w:tcW w:w="1530" w:type="dxa"/>
          </w:tcPr>
          <w:p w14:paraId="6A454E6D" w14:textId="77777777" w:rsidR="00867130" w:rsidRPr="00256DB0" w:rsidRDefault="00000000" w:rsidP="00BA359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7FDE9565" w14:textId="77777777" w:rsidR="00867130" w:rsidRPr="00256DB0" w:rsidRDefault="00000000" w:rsidP="00867130">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 izglītības iestādes</w:t>
            </w:r>
          </w:p>
        </w:tc>
        <w:tc>
          <w:tcPr>
            <w:tcW w:w="1629" w:type="dxa"/>
          </w:tcPr>
          <w:p w14:paraId="19162FD1" w14:textId="77777777" w:rsidR="00867130" w:rsidRPr="00256DB0" w:rsidRDefault="00000000" w:rsidP="00867130">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03351C9A" w14:textId="77777777" w:rsidR="00867130" w:rsidRPr="00256DB0" w:rsidRDefault="00000000" w:rsidP="00867130">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2796F1D9" w14:textId="77777777" w:rsidR="00867130" w:rsidRPr="00256DB0" w:rsidRDefault="00000000" w:rsidP="00867130">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64C8EA9F" w14:textId="77777777" w:rsidR="00867130" w:rsidRPr="00256DB0" w:rsidRDefault="00000000" w:rsidP="00867130">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ADDCFF9" w14:textId="77777777" w:rsidR="00867130" w:rsidRPr="00256DB0" w:rsidRDefault="00000000" w:rsidP="00867130">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4B73C849"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2540CF8E" w14:textId="77777777" w:rsidR="00D67179" w:rsidRPr="00256DB0" w:rsidRDefault="00000000" w:rsidP="00D67179">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U1.3.</w:t>
            </w:r>
          </w:p>
        </w:tc>
        <w:tc>
          <w:tcPr>
            <w:tcW w:w="3095" w:type="dxa"/>
          </w:tcPr>
          <w:p w14:paraId="42675147" w14:textId="77777777" w:rsidR="00D67179" w:rsidRPr="00256DB0" w:rsidRDefault="00000000" w:rsidP="00D67179">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Sekmēt darbā ar jaunatni iesaistīto personu</w:t>
            </w:r>
            <w:r w:rsidR="000B0EFB" w:rsidRPr="00256DB0">
              <w:rPr>
                <w:rFonts w:ascii="Times New Roman" w:hAnsi="Times New Roman" w:cs="Times New Roman"/>
                <w:noProof/>
                <w:sz w:val="24"/>
                <w:szCs w:val="24"/>
              </w:rPr>
              <w:t>,</w:t>
            </w:r>
            <w:r w:rsidRPr="00256DB0">
              <w:rPr>
                <w:rFonts w:ascii="Times New Roman" w:hAnsi="Times New Roman" w:cs="Times New Roman"/>
                <w:noProof/>
                <w:sz w:val="24"/>
                <w:szCs w:val="24"/>
              </w:rPr>
              <w:t xml:space="preserve"> organizāciju </w:t>
            </w:r>
            <w:r w:rsidR="000B0EFB" w:rsidRPr="00256DB0">
              <w:rPr>
                <w:rFonts w:ascii="Times New Roman" w:hAnsi="Times New Roman" w:cs="Times New Roman"/>
                <w:noProof/>
                <w:sz w:val="24"/>
                <w:szCs w:val="24"/>
              </w:rPr>
              <w:t xml:space="preserve">un </w:t>
            </w:r>
            <w:r w:rsidR="00B316AA" w:rsidRPr="00256DB0">
              <w:rPr>
                <w:rFonts w:ascii="Times New Roman" w:hAnsi="Times New Roman" w:cs="Times New Roman"/>
                <w:noProof/>
                <w:sz w:val="24"/>
                <w:szCs w:val="24"/>
              </w:rPr>
              <w:t xml:space="preserve">RVP </w:t>
            </w:r>
            <w:r w:rsidR="000B0EFB" w:rsidRPr="00256DB0">
              <w:rPr>
                <w:rFonts w:ascii="Times New Roman" w:hAnsi="Times New Roman" w:cs="Times New Roman"/>
                <w:noProof/>
                <w:sz w:val="24"/>
                <w:szCs w:val="24"/>
              </w:rPr>
              <w:t xml:space="preserve">iestāžu </w:t>
            </w:r>
            <w:r w:rsidRPr="00256DB0">
              <w:rPr>
                <w:rFonts w:ascii="Times New Roman" w:hAnsi="Times New Roman" w:cs="Times New Roman"/>
                <w:noProof/>
                <w:sz w:val="24"/>
                <w:szCs w:val="24"/>
              </w:rPr>
              <w:t>savstarpējo tīklošanos un pieredzes apmaiņu</w:t>
            </w:r>
          </w:p>
        </w:tc>
        <w:tc>
          <w:tcPr>
            <w:tcW w:w="2970" w:type="dxa"/>
          </w:tcPr>
          <w:p w14:paraId="10A5F0B4" w14:textId="77777777" w:rsidR="00D67179" w:rsidRPr="00256DB0" w:rsidRDefault="00000000" w:rsidP="00D67179">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Veicināta pieredzes apmaiņa, labas prakses popularizēšana un jaunu partnerību veidošanās</w:t>
            </w:r>
          </w:p>
        </w:tc>
        <w:tc>
          <w:tcPr>
            <w:tcW w:w="1530" w:type="dxa"/>
          </w:tcPr>
          <w:p w14:paraId="490FF00C"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0378E138"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 izglītības iestādes</w:t>
            </w:r>
            <w:r w:rsidR="000B0EFB" w:rsidRPr="00256DB0">
              <w:rPr>
                <w:rStyle w:val="None"/>
                <w:rFonts w:ascii="Times New Roman" w:hAnsi="Times New Roman" w:cs="Times New Roman"/>
                <w:noProof/>
                <w:sz w:val="24"/>
                <w:szCs w:val="24"/>
              </w:rPr>
              <w:t xml:space="preserve">, </w:t>
            </w:r>
            <w:r w:rsidR="00B316AA" w:rsidRPr="00256DB0">
              <w:rPr>
                <w:rStyle w:val="None"/>
                <w:rFonts w:ascii="Times New Roman" w:hAnsi="Times New Roman" w:cs="Times New Roman"/>
                <w:noProof/>
                <w:sz w:val="24"/>
                <w:szCs w:val="24"/>
              </w:rPr>
              <w:t xml:space="preserve">RVP </w:t>
            </w:r>
            <w:r w:rsidR="000B0EFB" w:rsidRPr="00256DB0">
              <w:rPr>
                <w:rStyle w:val="None"/>
                <w:rFonts w:ascii="Times New Roman" w:hAnsi="Times New Roman" w:cs="Times New Roman"/>
                <w:noProof/>
                <w:sz w:val="24"/>
                <w:szCs w:val="24"/>
              </w:rPr>
              <w:t>iestādes</w:t>
            </w:r>
          </w:p>
        </w:tc>
        <w:tc>
          <w:tcPr>
            <w:tcW w:w="1629" w:type="dxa"/>
          </w:tcPr>
          <w:p w14:paraId="4F64C130"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r w:rsidR="00A97442" w:rsidRPr="00256DB0">
              <w:rPr>
                <w:rStyle w:val="None"/>
                <w:rFonts w:ascii="Times New Roman" w:hAnsi="Times New Roman" w:cs="Times New Roman"/>
                <w:noProof/>
                <w:sz w:val="24"/>
                <w:szCs w:val="24"/>
              </w:rPr>
              <w:t>;</w:t>
            </w:r>
          </w:p>
          <w:p w14:paraId="67542FD8" w14:textId="77777777" w:rsidR="00A97442"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ES finansējums</w:t>
            </w:r>
          </w:p>
        </w:tc>
        <w:tc>
          <w:tcPr>
            <w:tcW w:w="675" w:type="dxa"/>
          </w:tcPr>
          <w:p w14:paraId="23BC5068"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A655E95"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6DEA2177"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A12B9EE"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65D08FBF"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33D776C8" w14:textId="77777777" w:rsidR="00D67179" w:rsidRPr="00256DB0" w:rsidRDefault="00000000" w:rsidP="00D67179">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3B492D" w:rsidRPr="00256DB0">
              <w:rPr>
                <w:rFonts w:ascii="Times New Roman" w:hAnsi="Times New Roman" w:cs="Times New Roman"/>
                <w:b w:val="0"/>
                <w:bCs w:val="0"/>
                <w:noProof/>
                <w:sz w:val="24"/>
                <w:szCs w:val="24"/>
              </w:rPr>
              <w:t>1.4.</w:t>
            </w:r>
          </w:p>
        </w:tc>
        <w:tc>
          <w:tcPr>
            <w:tcW w:w="3095" w:type="dxa"/>
          </w:tcPr>
          <w:p w14:paraId="6BF49D76" w14:textId="77777777" w:rsidR="00D67179" w:rsidRPr="00256DB0" w:rsidRDefault="00000000" w:rsidP="00D67179">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Popularizēt Rīgas pieredzi darbā ar jaunatni un vecināt augsta līmeņa jaunatnes jomas pasākumu norisi pilsētā</w:t>
            </w:r>
          </w:p>
        </w:tc>
        <w:tc>
          <w:tcPr>
            <w:tcW w:w="2970" w:type="dxa"/>
          </w:tcPr>
          <w:p w14:paraId="2249AAA9" w14:textId="77777777" w:rsidR="00D67179" w:rsidRPr="00256DB0" w:rsidRDefault="00000000" w:rsidP="00D67179">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Nodrošināta dalība konkursā “Latvijas jauniešu galvaspilsēta” un izvērtētas iespējas dalībai konkursā </w:t>
            </w:r>
            <w:r w:rsidRPr="00256DB0">
              <w:rPr>
                <w:rFonts w:ascii="Times New Roman" w:hAnsi="Times New Roman" w:cs="Times New Roman"/>
                <w:noProof/>
                <w:sz w:val="24"/>
                <w:szCs w:val="24"/>
              </w:rPr>
              <w:lastRenderedPageBreak/>
              <w:t>“Eiropas Jaunatnes galvaspilsēta”</w:t>
            </w:r>
          </w:p>
        </w:tc>
        <w:tc>
          <w:tcPr>
            <w:tcW w:w="1530" w:type="dxa"/>
          </w:tcPr>
          <w:p w14:paraId="7F24D35B" w14:textId="77777777" w:rsidR="00D67179" w:rsidRPr="00256DB0" w:rsidRDefault="00000000"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lastRenderedPageBreak/>
              <w:t>RVP IKSD</w:t>
            </w:r>
          </w:p>
        </w:tc>
        <w:tc>
          <w:tcPr>
            <w:tcW w:w="1800" w:type="dxa"/>
          </w:tcPr>
          <w:p w14:paraId="42CD5294" w14:textId="77777777" w:rsidR="00D67179" w:rsidRPr="00256DB0" w:rsidRDefault="00000000"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59E5CFCE" w14:textId="77777777" w:rsidR="00D67179" w:rsidRPr="00256DB0" w:rsidRDefault="00000000"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6061FC15" w14:textId="77777777" w:rsidR="00D67179" w:rsidRPr="00256DB0" w:rsidRDefault="00000000"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2A10A133" w14:textId="77777777" w:rsidR="00D67179" w:rsidRPr="00256DB0" w:rsidRDefault="00000000"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5B04E6C2" w14:textId="77777777" w:rsidR="00D67179" w:rsidRPr="00256DB0" w:rsidRDefault="00000000"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6159A62" w14:textId="77777777" w:rsidR="00D67179" w:rsidRPr="00256DB0" w:rsidRDefault="00D67179" w:rsidP="00D67179">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r>
      <w:tr w:rsidR="00B27CB8" w14:paraId="547A22DD"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0D276CAE" w14:textId="77777777" w:rsidR="00D67179" w:rsidRPr="00256DB0" w:rsidRDefault="00000000" w:rsidP="00D67179">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3B492D" w:rsidRPr="00256DB0">
              <w:rPr>
                <w:rFonts w:ascii="Times New Roman" w:hAnsi="Times New Roman" w:cs="Times New Roman"/>
                <w:b w:val="0"/>
                <w:bCs w:val="0"/>
                <w:noProof/>
                <w:sz w:val="24"/>
                <w:szCs w:val="24"/>
              </w:rPr>
              <w:t>1.5.</w:t>
            </w:r>
          </w:p>
        </w:tc>
        <w:tc>
          <w:tcPr>
            <w:tcW w:w="3095" w:type="dxa"/>
          </w:tcPr>
          <w:p w14:paraId="3C80FDF7" w14:textId="77777777" w:rsidR="00D67179" w:rsidRPr="00256DB0" w:rsidRDefault="00000000" w:rsidP="00D67179">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Līdzdarboties Baltijas Pilsētu savienības Jaunatnes komisijā</w:t>
            </w:r>
          </w:p>
        </w:tc>
        <w:tc>
          <w:tcPr>
            <w:tcW w:w="2970" w:type="dxa"/>
          </w:tcPr>
          <w:p w14:paraId="3B9BD3C2" w14:textId="77777777" w:rsidR="00D67179" w:rsidRPr="00256DB0" w:rsidRDefault="00000000" w:rsidP="00D67179">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Nodrošināta pieredzes apmaiņa jaunatnes jomā ar Baltijas jūras reģiona pilsētām un kopīgu projektu izstrāde</w:t>
            </w:r>
          </w:p>
        </w:tc>
        <w:tc>
          <w:tcPr>
            <w:tcW w:w="1530" w:type="dxa"/>
          </w:tcPr>
          <w:p w14:paraId="641789F3"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76140C43"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RITA</w:t>
            </w:r>
          </w:p>
        </w:tc>
        <w:tc>
          <w:tcPr>
            <w:tcW w:w="1629" w:type="dxa"/>
          </w:tcPr>
          <w:p w14:paraId="7A275023"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513A3AD6"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1F001C7"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2F81078F"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40BD1BE" w14:textId="77777777" w:rsidR="00D67179" w:rsidRPr="00256DB0" w:rsidRDefault="00000000" w:rsidP="00D67179">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bl>
    <w:p w14:paraId="6C986501" w14:textId="77777777" w:rsidR="00C8632F" w:rsidRPr="00256DB0" w:rsidRDefault="00C8632F" w:rsidP="00C26CFE">
      <w:pPr>
        <w:spacing w:after="0" w:line="240" w:lineRule="auto"/>
        <w:rPr>
          <w:noProof/>
          <w:sz w:val="26"/>
          <w:szCs w:val="26"/>
        </w:rPr>
      </w:pPr>
    </w:p>
    <w:p w14:paraId="2D67C6B5" w14:textId="77777777" w:rsidR="007D11C2" w:rsidRPr="00256DB0" w:rsidRDefault="007D11C2" w:rsidP="00C26CFE">
      <w:pPr>
        <w:pStyle w:val="Heading2"/>
        <w:keepNext w:val="0"/>
        <w:keepLines w:val="0"/>
        <w:spacing w:before="0" w:line="240" w:lineRule="auto"/>
        <w:rPr>
          <w:rFonts w:eastAsia="Times New Roman"/>
          <w:noProof/>
        </w:rPr>
      </w:pPr>
    </w:p>
    <w:p w14:paraId="013EE49A" w14:textId="77777777" w:rsidR="00717838" w:rsidRPr="00256DB0" w:rsidRDefault="00000000" w:rsidP="00083CB7">
      <w:pPr>
        <w:pStyle w:val="Heading2"/>
        <w:spacing w:before="0" w:line="240" w:lineRule="auto"/>
        <w:rPr>
          <w:rFonts w:eastAsia="Times New Roman"/>
          <w:noProof/>
        </w:rPr>
      </w:pPr>
      <w:r w:rsidRPr="00256DB0">
        <w:rPr>
          <w:rFonts w:eastAsia="Times New Roman"/>
          <w:noProof/>
        </w:rPr>
        <w:t>2.rīcības virziens: Plašākas un aktīvākas jauniešu līdzdalības veicināšana</w:t>
      </w:r>
    </w:p>
    <w:p w14:paraId="64D48910" w14:textId="77777777" w:rsidR="00717838" w:rsidRPr="00256DB0" w:rsidRDefault="00717838" w:rsidP="00083CB7">
      <w:pPr>
        <w:spacing w:after="0" w:line="240" w:lineRule="auto"/>
        <w:jc w:val="both"/>
        <w:rPr>
          <w:rFonts w:ascii="Times New Roman" w:hAnsi="Times New Roman" w:cs="Times New Roman"/>
          <w:noProof/>
          <w:sz w:val="26"/>
          <w:szCs w:val="26"/>
          <w:highlight w:val="yellow"/>
        </w:rPr>
      </w:pPr>
    </w:p>
    <w:tbl>
      <w:tblPr>
        <w:tblStyle w:val="GridTable4-Accent1"/>
        <w:tblW w:w="14539" w:type="dxa"/>
        <w:tblLayout w:type="fixed"/>
        <w:tblLook w:val="04A0" w:firstRow="1" w:lastRow="0" w:firstColumn="1" w:lastColumn="0" w:noHBand="0" w:noVBand="1"/>
      </w:tblPr>
      <w:tblGrid>
        <w:gridCol w:w="770"/>
        <w:gridCol w:w="3095"/>
        <w:gridCol w:w="2970"/>
        <w:gridCol w:w="1530"/>
        <w:gridCol w:w="1800"/>
        <w:gridCol w:w="1629"/>
        <w:gridCol w:w="675"/>
        <w:gridCol w:w="720"/>
        <w:gridCol w:w="630"/>
        <w:gridCol w:w="720"/>
      </w:tblGrid>
      <w:tr w:rsidR="00B27CB8" w14:paraId="193ADEB7" w14:textId="77777777" w:rsidTr="00B27CB8">
        <w:trPr>
          <w:cnfStyle w:val="100000000000" w:firstRow="1" w:lastRow="0" w:firstColumn="0" w:lastColumn="0" w:oddVBand="0" w:evenVBand="0" w:oddHBand="0" w:evenHBand="0" w:firstRowFirstColumn="0" w:firstRowLastColumn="0" w:lastRowFirstColumn="0" w:lastRowLastColumn="0"/>
          <w:cantSplit/>
          <w:trHeight w:val="324"/>
        </w:trPr>
        <w:tc>
          <w:tcPr>
            <w:cnfStyle w:val="001000000000" w:firstRow="0" w:lastRow="0" w:firstColumn="1" w:lastColumn="0" w:oddVBand="0" w:evenVBand="0" w:oddHBand="0" w:evenHBand="0" w:firstRowFirstColumn="0" w:firstRowLastColumn="0" w:lastRowFirstColumn="0" w:lastRowLastColumn="0"/>
            <w:tcW w:w="770" w:type="dxa"/>
            <w:vMerge w:val="restart"/>
          </w:tcPr>
          <w:p w14:paraId="489B0F98" w14:textId="77777777" w:rsidR="00867130" w:rsidRPr="00256DB0" w:rsidRDefault="00000000" w:rsidP="00626157">
            <w:pPr>
              <w:pStyle w:val="BodyA"/>
              <w:jc w:val="center"/>
              <w:rPr>
                <w:rFonts w:ascii="Times New Roman" w:hAnsi="Times New Roman" w:cs="Times New Roman"/>
                <w:noProof/>
                <w:sz w:val="24"/>
                <w:szCs w:val="24"/>
              </w:rPr>
            </w:pPr>
            <w:r w:rsidRPr="00256DB0">
              <w:rPr>
                <w:rStyle w:val="None"/>
                <w:rFonts w:ascii="Times New Roman" w:hAnsi="Times New Roman" w:cs="Times New Roman"/>
                <w:noProof/>
                <w:sz w:val="24"/>
                <w:szCs w:val="24"/>
              </w:rPr>
              <w:t>Nr.p.k.</w:t>
            </w:r>
          </w:p>
        </w:tc>
        <w:tc>
          <w:tcPr>
            <w:tcW w:w="3095" w:type="dxa"/>
            <w:vMerge w:val="restart"/>
          </w:tcPr>
          <w:p w14:paraId="7FB204EB"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Uzdevums</w:t>
            </w:r>
          </w:p>
        </w:tc>
        <w:tc>
          <w:tcPr>
            <w:tcW w:w="2970" w:type="dxa"/>
            <w:vMerge w:val="restart"/>
          </w:tcPr>
          <w:p w14:paraId="6B73AF3E"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Sasniedzamais rezultāts</w:t>
            </w:r>
          </w:p>
        </w:tc>
        <w:tc>
          <w:tcPr>
            <w:tcW w:w="1530" w:type="dxa"/>
            <w:vMerge w:val="restart"/>
          </w:tcPr>
          <w:p w14:paraId="5016D1BD"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Atbildīgā institūcija</w:t>
            </w:r>
          </w:p>
        </w:tc>
        <w:tc>
          <w:tcPr>
            <w:tcW w:w="1800" w:type="dxa"/>
            <w:vMerge w:val="restart"/>
          </w:tcPr>
          <w:p w14:paraId="16790F03"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Līdzatbildīgā institūcija</w:t>
            </w:r>
          </w:p>
        </w:tc>
        <w:tc>
          <w:tcPr>
            <w:tcW w:w="1629" w:type="dxa"/>
            <w:vMerge w:val="restart"/>
          </w:tcPr>
          <w:p w14:paraId="3D41A747"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Finansējuma avots</w:t>
            </w:r>
          </w:p>
        </w:tc>
        <w:tc>
          <w:tcPr>
            <w:tcW w:w="2745" w:type="dxa"/>
            <w:gridSpan w:val="4"/>
          </w:tcPr>
          <w:p w14:paraId="1ABB29AF"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Īstenošanas periods</w:t>
            </w:r>
          </w:p>
        </w:tc>
      </w:tr>
      <w:tr w:rsidR="00B27CB8" w14:paraId="628CA43D" w14:textId="77777777" w:rsidTr="00B27CB8">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70" w:type="dxa"/>
            <w:vMerge/>
          </w:tcPr>
          <w:p w14:paraId="027ED88B" w14:textId="77777777" w:rsidR="00867130" w:rsidRPr="00256DB0" w:rsidRDefault="00867130" w:rsidP="00626157">
            <w:pPr>
              <w:pStyle w:val="BodyA"/>
              <w:jc w:val="center"/>
              <w:rPr>
                <w:rStyle w:val="None"/>
                <w:rFonts w:ascii="Times New Roman" w:hAnsi="Times New Roman" w:cs="Times New Roman"/>
                <w:noProof/>
                <w:sz w:val="24"/>
                <w:szCs w:val="24"/>
              </w:rPr>
            </w:pPr>
          </w:p>
        </w:tc>
        <w:tc>
          <w:tcPr>
            <w:tcW w:w="3095" w:type="dxa"/>
            <w:vMerge/>
          </w:tcPr>
          <w:p w14:paraId="5745F99A"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2970" w:type="dxa"/>
            <w:vMerge/>
          </w:tcPr>
          <w:p w14:paraId="32857020"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530" w:type="dxa"/>
            <w:vMerge/>
          </w:tcPr>
          <w:p w14:paraId="442B4AAD"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800" w:type="dxa"/>
            <w:vMerge/>
          </w:tcPr>
          <w:p w14:paraId="4BDC9A86"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629" w:type="dxa"/>
            <w:vMerge/>
          </w:tcPr>
          <w:p w14:paraId="6920F20D"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75" w:type="dxa"/>
            <w:textDirection w:val="btLr"/>
          </w:tcPr>
          <w:p w14:paraId="2FF2C1BA"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2025.</w:t>
            </w:r>
          </w:p>
        </w:tc>
        <w:tc>
          <w:tcPr>
            <w:tcW w:w="720" w:type="dxa"/>
            <w:textDirection w:val="btLr"/>
          </w:tcPr>
          <w:p w14:paraId="0EFED0B8"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2026.</w:t>
            </w:r>
          </w:p>
        </w:tc>
        <w:tc>
          <w:tcPr>
            <w:tcW w:w="630" w:type="dxa"/>
            <w:textDirection w:val="btLr"/>
          </w:tcPr>
          <w:p w14:paraId="6099D5A5"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2027.</w:t>
            </w:r>
          </w:p>
        </w:tc>
        <w:tc>
          <w:tcPr>
            <w:tcW w:w="720" w:type="dxa"/>
            <w:textDirection w:val="btLr"/>
          </w:tcPr>
          <w:p w14:paraId="08A5FAA1"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2028.</w:t>
            </w:r>
          </w:p>
        </w:tc>
      </w:tr>
      <w:tr w:rsidR="00B27CB8" w14:paraId="23FCE9A9" w14:textId="77777777" w:rsidTr="00B27CB8">
        <w:trPr>
          <w:trHeight w:val="729"/>
        </w:trPr>
        <w:tc>
          <w:tcPr>
            <w:cnfStyle w:val="001000000000" w:firstRow="0" w:lastRow="0" w:firstColumn="1" w:lastColumn="0" w:oddVBand="0" w:evenVBand="0" w:oddHBand="0" w:evenHBand="0" w:firstRowFirstColumn="0" w:firstRowLastColumn="0" w:lastRowFirstColumn="0" w:lastRowLastColumn="0"/>
            <w:tcW w:w="770" w:type="dxa"/>
          </w:tcPr>
          <w:p w14:paraId="4885A960"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U2.1.</w:t>
            </w:r>
          </w:p>
        </w:tc>
        <w:tc>
          <w:tcPr>
            <w:tcW w:w="3095" w:type="dxa"/>
          </w:tcPr>
          <w:p w14:paraId="4ABFB352"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Uzlabot jauniešu informētību par viņu līdzdalības iespējām</w:t>
            </w:r>
          </w:p>
        </w:tc>
        <w:tc>
          <w:tcPr>
            <w:tcW w:w="2970" w:type="dxa"/>
          </w:tcPr>
          <w:p w14:paraId="374F3CC3"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Pilnveidotas uz jauniešiem vērstas pašvaldības komunikācijas aktivitātes un nodrošināta jauniešu izaugsmei nozīmīgas informācijas pieejamība</w:t>
            </w:r>
          </w:p>
        </w:tc>
        <w:tc>
          <w:tcPr>
            <w:tcW w:w="1530" w:type="dxa"/>
          </w:tcPr>
          <w:p w14:paraId="75DAD4DC" w14:textId="77777777" w:rsidR="00867130" w:rsidRPr="00256DB0" w:rsidRDefault="00000000" w:rsidP="00626157">
            <w:pPr>
              <w:pStyle w:val="BodyA"/>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6724FBD3"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RVP </w:t>
            </w:r>
            <w:r w:rsidR="00E93909" w:rsidRPr="00256DB0">
              <w:rPr>
                <w:rStyle w:val="None"/>
                <w:rFonts w:ascii="Times New Roman" w:hAnsi="Times New Roman" w:cs="Times New Roman"/>
                <w:noProof/>
                <w:sz w:val="24"/>
                <w:szCs w:val="24"/>
              </w:rPr>
              <w:t>CA Komu</w:t>
            </w:r>
            <w:r w:rsidR="007491A2" w:rsidRPr="00256DB0">
              <w:rPr>
                <w:rStyle w:val="None"/>
                <w:rFonts w:ascii="Times New Roman" w:hAnsi="Times New Roman" w:cs="Times New Roman"/>
                <w:noProof/>
                <w:sz w:val="24"/>
                <w:szCs w:val="24"/>
              </w:rPr>
              <w:t>nikā</w:t>
            </w:r>
            <w:r w:rsidR="00E93909" w:rsidRPr="00256DB0">
              <w:rPr>
                <w:rStyle w:val="None"/>
                <w:rFonts w:ascii="Times New Roman" w:hAnsi="Times New Roman" w:cs="Times New Roman"/>
                <w:noProof/>
                <w:sz w:val="24"/>
                <w:szCs w:val="24"/>
              </w:rPr>
              <w:t>cijas pārvalde</w:t>
            </w:r>
          </w:p>
        </w:tc>
        <w:tc>
          <w:tcPr>
            <w:tcW w:w="1629" w:type="dxa"/>
          </w:tcPr>
          <w:p w14:paraId="10DDA9E4"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22CB5A4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E54514D"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33BFF78D"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688AA5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0A2D0494"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389CC87E"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U2.2.</w:t>
            </w:r>
          </w:p>
        </w:tc>
        <w:tc>
          <w:tcPr>
            <w:tcW w:w="3095" w:type="dxa"/>
          </w:tcPr>
          <w:p w14:paraId="71C46A47"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Attīstīt d</w:t>
            </w:r>
            <w:r w:rsidR="003C65D5" w:rsidRPr="00256DB0">
              <w:rPr>
                <w:rFonts w:ascii="Times New Roman" w:hAnsi="Times New Roman" w:cs="Times New Roman"/>
                <w:noProof/>
                <w:sz w:val="24"/>
                <w:szCs w:val="24"/>
              </w:rPr>
              <w:t>igitālo</w:t>
            </w:r>
            <w:r w:rsidRPr="00256DB0">
              <w:rPr>
                <w:rFonts w:ascii="Times New Roman" w:hAnsi="Times New Roman" w:cs="Times New Roman"/>
                <w:noProof/>
                <w:sz w:val="24"/>
                <w:szCs w:val="24"/>
              </w:rPr>
              <w:t>s</w:t>
            </w:r>
            <w:r w:rsidR="003C65D5" w:rsidRPr="00256DB0">
              <w:rPr>
                <w:rFonts w:ascii="Times New Roman" w:hAnsi="Times New Roman" w:cs="Times New Roman"/>
                <w:noProof/>
                <w:sz w:val="24"/>
                <w:szCs w:val="24"/>
              </w:rPr>
              <w:t xml:space="preserve"> jauniešu līdzdalības rīku</w:t>
            </w:r>
            <w:r w:rsidRPr="00256DB0">
              <w:rPr>
                <w:rFonts w:ascii="Times New Roman" w:hAnsi="Times New Roman" w:cs="Times New Roman"/>
                <w:noProof/>
                <w:sz w:val="24"/>
                <w:szCs w:val="24"/>
              </w:rPr>
              <w:t>s</w:t>
            </w:r>
            <w:r w:rsidR="003C65D5" w:rsidRPr="00256DB0">
              <w:rPr>
                <w:rFonts w:ascii="Times New Roman" w:hAnsi="Times New Roman" w:cs="Times New Roman"/>
                <w:noProof/>
                <w:sz w:val="24"/>
                <w:szCs w:val="24"/>
              </w:rPr>
              <w:t xml:space="preserve"> un </w:t>
            </w:r>
            <w:r w:rsidRPr="00256DB0">
              <w:rPr>
                <w:rFonts w:ascii="Times New Roman" w:hAnsi="Times New Roman" w:cs="Times New Roman"/>
                <w:noProof/>
                <w:sz w:val="24"/>
                <w:szCs w:val="24"/>
              </w:rPr>
              <w:t>nodrošināt to darbību</w:t>
            </w:r>
          </w:p>
        </w:tc>
        <w:tc>
          <w:tcPr>
            <w:tcW w:w="2970" w:type="dxa"/>
          </w:tcPr>
          <w:p w14:paraId="172E2433" w14:textId="77777777" w:rsidR="00867130"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Izveidoti un darbojas jauniešu līdzdalības paradumiem atbilstoši digitāli rīki jauniešiem būtisku problēmjautājumu aktualizēšanai un risinājumu piedāvāšanai</w:t>
            </w:r>
          </w:p>
        </w:tc>
        <w:tc>
          <w:tcPr>
            <w:tcW w:w="1530" w:type="dxa"/>
          </w:tcPr>
          <w:p w14:paraId="602F7C7C" w14:textId="77777777" w:rsidR="00867130" w:rsidRPr="00256DB0" w:rsidRDefault="00000000" w:rsidP="00626157">
            <w:pPr>
              <w:pStyle w:val="BodyA"/>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18C79796"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RDA; </w:t>
            </w:r>
          </w:p>
          <w:p w14:paraId="3C0F169B" w14:textId="77777777" w:rsidR="003C65D5"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RAIC</w:t>
            </w:r>
          </w:p>
        </w:tc>
        <w:tc>
          <w:tcPr>
            <w:tcW w:w="1629" w:type="dxa"/>
          </w:tcPr>
          <w:p w14:paraId="29E30C3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0658F7B2"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1E232D5A"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468F8653"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B20F393"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75B97B12"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7C1561C0"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lastRenderedPageBreak/>
              <w:t>U2.3.</w:t>
            </w:r>
          </w:p>
        </w:tc>
        <w:tc>
          <w:tcPr>
            <w:tcW w:w="3095" w:type="dxa"/>
          </w:tcPr>
          <w:p w14:paraId="5B540799"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Stiprināt izglītības iestāžu skolēnu pašpārvalžu kapacitāti </w:t>
            </w:r>
          </w:p>
        </w:tc>
        <w:tc>
          <w:tcPr>
            <w:tcW w:w="2970" w:type="dxa"/>
          </w:tcPr>
          <w:p w14:paraId="41B4545F"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Organizēti informatīvie, izglītojošie un tīklošanās pasākumi skolēnu pašpārvalžu dalībniekiem, konsultantiem un iestāžu administrācijas pārstāvjiem par pašpārvalžu darbības aspektiem</w:t>
            </w:r>
          </w:p>
        </w:tc>
        <w:tc>
          <w:tcPr>
            <w:tcW w:w="1530" w:type="dxa"/>
          </w:tcPr>
          <w:p w14:paraId="3E15878B" w14:textId="77777777" w:rsidR="00A27FCE" w:rsidRPr="00256DB0" w:rsidRDefault="00000000" w:rsidP="00626157">
            <w:pPr>
              <w:pStyle w:val="BodyA"/>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 Rīgas bērnu un jauniešu centrs “Praktiskās estētikas skola”</w:t>
            </w:r>
          </w:p>
        </w:tc>
        <w:tc>
          <w:tcPr>
            <w:tcW w:w="1800" w:type="dxa"/>
          </w:tcPr>
          <w:p w14:paraId="5AFDC0D4" w14:textId="77777777" w:rsidR="00A27FCE"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Izglītības iestādes;</w:t>
            </w:r>
          </w:p>
          <w:p w14:paraId="53DB5CFB"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RIIMC</w:t>
            </w:r>
            <w:r w:rsidR="004058C8" w:rsidRPr="00256DB0">
              <w:rPr>
                <w:rStyle w:val="None"/>
                <w:rFonts w:ascii="Times New Roman" w:hAnsi="Times New Roman" w:cs="Times New Roman"/>
                <w:noProof/>
                <w:sz w:val="24"/>
                <w:szCs w:val="24"/>
              </w:rPr>
              <w:t>;</w:t>
            </w:r>
          </w:p>
          <w:p w14:paraId="218AEC77" w14:textId="77777777" w:rsidR="004058C8"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RSD</w:t>
            </w:r>
          </w:p>
        </w:tc>
        <w:tc>
          <w:tcPr>
            <w:tcW w:w="1629" w:type="dxa"/>
          </w:tcPr>
          <w:p w14:paraId="699E5E8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7B9E58C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4C1D445"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1AF9113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0173783"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297DC04E"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67B3639D"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U2.4.</w:t>
            </w:r>
          </w:p>
        </w:tc>
        <w:tc>
          <w:tcPr>
            <w:tcW w:w="3095" w:type="dxa"/>
          </w:tcPr>
          <w:p w14:paraId="68016476"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Veicināt jauniešu iesaisti brīvprātīgajā darbā</w:t>
            </w:r>
          </w:p>
        </w:tc>
        <w:tc>
          <w:tcPr>
            <w:tcW w:w="2970" w:type="dxa"/>
          </w:tcPr>
          <w:p w14:paraId="1877E853" w14:textId="77777777" w:rsidR="00867130"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 ir informēti par brīvprātīgā darba iespējām pilsētā un motivēti to veikt</w:t>
            </w:r>
          </w:p>
        </w:tc>
        <w:tc>
          <w:tcPr>
            <w:tcW w:w="1530" w:type="dxa"/>
          </w:tcPr>
          <w:p w14:paraId="4B186961" w14:textId="77777777" w:rsidR="00867130" w:rsidRPr="00256DB0" w:rsidRDefault="00000000" w:rsidP="00626157">
            <w:pPr>
              <w:pStyle w:val="BodyA"/>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028F950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RAIC</w:t>
            </w:r>
            <w:r w:rsidR="002C1684" w:rsidRPr="00256DB0">
              <w:rPr>
                <w:rStyle w:val="None"/>
                <w:rFonts w:ascii="Times New Roman" w:hAnsi="Times New Roman" w:cs="Times New Roman"/>
                <w:noProof/>
                <w:sz w:val="24"/>
                <w:szCs w:val="24"/>
              </w:rPr>
              <w:t>, NVO, izglītības iestādes</w:t>
            </w:r>
          </w:p>
        </w:tc>
        <w:tc>
          <w:tcPr>
            <w:tcW w:w="1629" w:type="dxa"/>
          </w:tcPr>
          <w:p w14:paraId="59558290" w14:textId="77777777" w:rsidR="002C1684"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RVP </w:t>
            </w:r>
            <w:r w:rsidR="00867130" w:rsidRPr="00256DB0">
              <w:rPr>
                <w:rStyle w:val="None"/>
                <w:rFonts w:ascii="Times New Roman" w:hAnsi="Times New Roman" w:cs="Times New Roman"/>
                <w:noProof/>
                <w:sz w:val="24"/>
                <w:szCs w:val="24"/>
              </w:rPr>
              <w:t>budžets</w:t>
            </w:r>
            <w:r w:rsidRPr="00256DB0">
              <w:rPr>
                <w:rStyle w:val="None"/>
                <w:rFonts w:ascii="Times New Roman" w:hAnsi="Times New Roman" w:cs="Times New Roman"/>
                <w:noProof/>
                <w:sz w:val="24"/>
                <w:szCs w:val="24"/>
              </w:rPr>
              <w:t xml:space="preserve">; </w:t>
            </w:r>
          </w:p>
          <w:p w14:paraId="407EB7AA"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ES finansējums</w:t>
            </w:r>
          </w:p>
          <w:p w14:paraId="5858CE12" w14:textId="77777777" w:rsidR="002C1684" w:rsidRPr="00256DB0" w:rsidRDefault="002C1684"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p>
        </w:tc>
        <w:tc>
          <w:tcPr>
            <w:tcW w:w="675" w:type="dxa"/>
          </w:tcPr>
          <w:p w14:paraId="61E67628"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14FD2C4"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4E559B2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52EA506"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C8ECA9D"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5847441B" w14:textId="77777777" w:rsidR="002C1684" w:rsidRPr="00256DB0" w:rsidRDefault="00000000" w:rsidP="002C1684">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U2.5. </w:t>
            </w:r>
          </w:p>
        </w:tc>
        <w:tc>
          <w:tcPr>
            <w:tcW w:w="3095" w:type="dxa"/>
          </w:tcPr>
          <w:p w14:paraId="410C9C7F" w14:textId="77777777" w:rsidR="002C1684" w:rsidRPr="00256DB0" w:rsidRDefault="00000000" w:rsidP="002C1684">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 iespēju jauniešiem tikties ar lēmumu pieņēmējiem un līdzdarboties lēmumu pieņemšanā</w:t>
            </w:r>
          </w:p>
        </w:tc>
        <w:tc>
          <w:tcPr>
            <w:tcW w:w="2970" w:type="dxa"/>
          </w:tcPr>
          <w:p w14:paraId="1BDC8211" w14:textId="77777777" w:rsidR="002C1684" w:rsidRPr="00256DB0" w:rsidRDefault="00000000" w:rsidP="002C1684">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Organizēti pasākumi, kas ļauj satikties jauniešiem un lēmumu pieņēmējiem</w:t>
            </w:r>
            <w:r w:rsidR="00841BBE" w:rsidRPr="00256DB0">
              <w:rPr>
                <w:rFonts w:ascii="Times New Roman" w:hAnsi="Times New Roman" w:cs="Times New Roman"/>
                <w:noProof/>
                <w:sz w:val="24"/>
                <w:szCs w:val="24"/>
              </w:rPr>
              <w:t xml:space="preserve">, kā arī </w:t>
            </w:r>
            <w:r w:rsidRPr="00256DB0">
              <w:rPr>
                <w:rFonts w:ascii="Times New Roman" w:hAnsi="Times New Roman" w:cs="Times New Roman"/>
                <w:noProof/>
                <w:sz w:val="24"/>
                <w:szCs w:val="24"/>
              </w:rPr>
              <w:t xml:space="preserve"> </w:t>
            </w:r>
            <w:r w:rsidR="00841BBE" w:rsidRPr="00256DB0">
              <w:rPr>
                <w:rFonts w:ascii="Times New Roman" w:hAnsi="Times New Roman" w:cs="Times New Roman"/>
                <w:noProof/>
                <w:sz w:val="24"/>
                <w:szCs w:val="24"/>
              </w:rPr>
              <w:t>ieviesti praktiski risinājumi, nodrošinot  iespējas jauniešiem līdzdarboties lēmumu pieņemšanā</w:t>
            </w:r>
          </w:p>
        </w:tc>
        <w:tc>
          <w:tcPr>
            <w:tcW w:w="1530" w:type="dxa"/>
          </w:tcPr>
          <w:p w14:paraId="7576760D" w14:textId="77777777" w:rsidR="002C1684" w:rsidRPr="00256DB0" w:rsidRDefault="00000000" w:rsidP="002C1684">
            <w:pPr>
              <w:pStyle w:val="BodyA"/>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5C9BD38C"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610F8164"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2AE3C9DF"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7FC4431B"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274F4D82"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285D40E1"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37278F8C"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2CFF9877" w14:textId="77777777" w:rsidR="002C1684" w:rsidRPr="00256DB0" w:rsidRDefault="00000000" w:rsidP="002C1684">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U2.6.</w:t>
            </w:r>
          </w:p>
        </w:tc>
        <w:tc>
          <w:tcPr>
            <w:tcW w:w="3095" w:type="dxa"/>
          </w:tcPr>
          <w:p w14:paraId="6488E63E" w14:textId="77777777" w:rsidR="002C1684" w:rsidRPr="00256DB0" w:rsidRDefault="00000000" w:rsidP="002C1684">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Pilnveidot jaunatnes organizāciju </w:t>
            </w:r>
            <w:r w:rsidR="003270E9" w:rsidRPr="00256DB0">
              <w:rPr>
                <w:rFonts w:ascii="Times New Roman" w:hAnsi="Times New Roman" w:cs="Times New Roman"/>
                <w:noProof/>
                <w:sz w:val="24"/>
                <w:szCs w:val="24"/>
              </w:rPr>
              <w:t xml:space="preserve">un organizāciju, kas īsteno darbu ar jaunatni, </w:t>
            </w:r>
            <w:r w:rsidRPr="00256DB0">
              <w:rPr>
                <w:rFonts w:ascii="Times New Roman" w:hAnsi="Times New Roman" w:cs="Times New Roman"/>
                <w:noProof/>
                <w:sz w:val="24"/>
                <w:szCs w:val="24"/>
              </w:rPr>
              <w:t>finansēšanas modeli, stiprinot to kapacitāti</w:t>
            </w:r>
          </w:p>
        </w:tc>
        <w:tc>
          <w:tcPr>
            <w:tcW w:w="2970" w:type="dxa"/>
          </w:tcPr>
          <w:p w14:paraId="72F5D0A1" w14:textId="77777777" w:rsidR="002C1684" w:rsidRPr="00256DB0" w:rsidRDefault="00000000" w:rsidP="002C1684">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Konkursa kārtībā nodrošināts atbalsts organizāciju darbībai ilgtermiņā un to kapacitātes stiprināšanai</w:t>
            </w:r>
          </w:p>
        </w:tc>
        <w:tc>
          <w:tcPr>
            <w:tcW w:w="1530" w:type="dxa"/>
          </w:tcPr>
          <w:p w14:paraId="5B51B735" w14:textId="77777777" w:rsidR="002C1684" w:rsidRPr="00256DB0" w:rsidRDefault="00000000" w:rsidP="002C1684">
            <w:pPr>
              <w:pStyle w:val="BodyA"/>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68EE5CDE" w14:textId="77777777" w:rsidR="002C1684" w:rsidRPr="00256DB0" w:rsidRDefault="00000000" w:rsidP="002C168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1B6DB114" w14:textId="77777777" w:rsidR="002C1684" w:rsidRPr="00256DB0" w:rsidRDefault="00000000" w:rsidP="002C168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5A2F0C7A" w14:textId="77777777" w:rsidR="002C1684" w:rsidRPr="00256DB0" w:rsidRDefault="00000000" w:rsidP="002C168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9FE97B5" w14:textId="77777777" w:rsidR="002C1684" w:rsidRPr="00256DB0" w:rsidRDefault="00000000" w:rsidP="002C168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170EF078" w14:textId="77777777" w:rsidR="002C1684" w:rsidRPr="00256DB0" w:rsidRDefault="00000000" w:rsidP="002C168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332BECC8" w14:textId="77777777" w:rsidR="002C1684" w:rsidRPr="00256DB0" w:rsidRDefault="00000000" w:rsidP="002C168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79691565"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03BAAE01" w14:textId="77777777" w:rsidR="002C1684" w:rsidRPr="00256DB0" w:rsidRDefault="00000000" w:rsidP="002C1684">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U2.7.</w:t>
            </w:r>
          </w:p>
        </w:tc>
        <w:tc>
          <w:tcPr>
            <w:tcW w:w="3095" w:type="dxa"/>
          </w:tcPr>
          <w:p w14:paraId="2BB1FC0F" w14:textId="77777777" w:rsidR="002C1684" w:rsidRPr="00256DB0" w:rsidRDefault="00000000" w:rsidP="002C1684">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 jauniešiem materiāli tehnisko bāzi digitālā satura veidošanai</w:t>
            </w:r>
          </w:p>
        </w:tc>
        <w:tc>
          <w:tcPr>
            <w:tcW w:w="2970" w:type="dxa"/>
          </w:tcPr>
          <w:p w14:paraId="661F9EEB" w14:textId="77777777" w:rsidR="002C1684" w:rsidRPr="00256DB0" w:rsidRDefault="00000000" w:rsidP="002C1684">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Jauniešiem ir pieejamas pielāgotās telpas, tehnika un lietojumprogrammas digitālā satura veidošanai par viņiem nozīmīgiem jautājumiem un izplatīšanai vienaudžu vidū</w:t>
            </w:r>
          </w:p>
        </w:tc>
        <w:tc>
          <w:tcPr>
            <w:tcW w:w="1530" w:type="dxa"/>
          </w:tcPr>
          <w:p w14:paraId="6620848C" w14:textId="77777777" w:rsidR="002C1684" w:rsidRPr="00256DB0" w:rsidRDefault="00000000" w:rsidP="002C1684">
            <w:pPr>
              <w:pStyle w:val="BodyA"/>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0889CD46" w14:textId="77777777" w:rsidR="002C1684" w:rsidRPr="00256DB0" w:rsidRDefault="002C1684"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p>
        </w:tc>
        <w:tc>
          <w:tcPr>
            <w:tcW w:w="1629" w:type="dxa"/>
          </w:tcPr>
          <w:p w14:paraId="2994A4D0" w14:textId="77777777" w:rsidR="003118DD"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ES finansējums;</w:t>
            </w:r>
          </w:p>
          <w:p w14:paraId="468383BF"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3E621B77"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4C47F58"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11562804"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3149DB26" w14:textId="77777777" w:rsidR="002C1684" w:rsidRPr="00256DB0" w:rsidRDefault="00000000" w:rsidP="002C1684">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02D2378" w14:textId="77777777" w:rsidTr="00B27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0" w:type="dxa"/>
          </w:tcPr>
          <w:p w14:paraId="4F66C6AA" w14:textId="77777777" w:rsidR="721CC6EC" w:rsidRPr="00256DB0" w:rsidRDefault="00000000" w:rsidP="721CC6EC">
            <w:pPr>
              <w:jc w:val="center"/>
              <w:rPr>
                <w:rFonts w:ascii="Times New Roman" w:hAnsi="Times New Roman" w:cs="Times New Roman"/>
                <w:noProof/>
                <w:sz w:val="24"/>
                <w:szCs w:val="24"/>
              </w:rPr>
            </w:pPr>
            <w:r w:rsidRPr="00256DB0">
              <w:rPr>
                <w:rFonts w:ascii="Times New Roman" w:eastAsiaTheme="minorEastAsia" w:hAnsi="Times New Roman" w:cs="Times New Roman"/>
                <w:b w:val="0"/>
                <w:bCs w:val="0"/>
                <w:noProof/>
                <w:color w:val="000000" w:themeColor="text1"/>
                <w:sz w:val="24"/>
                <w:szCs w:val="24"/>
                <w:lang w:eastAsia="lv-LV"/>
              </w:rPr>
              <w:lastRenderedPageBreak/>
              <w:t>U2.8.</w:t>
            </w:r>
          </w:p>
        </w:tc>
        <w:tc>
          <w:tcPr>
            <w:tcW w:w="3095" w:type="dxa"/>
          </w:tcPr>
          <w:p w14:paraId="34E05514" w14:textId="77777777" w:rsidR="721CC6EC" w:rsidRPr="00256DB0" w:rsidRDefault="00000000" w:rsidP="721CC6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eastAsiaTheme="minorEastAsia" w:hAnsi="Times New Roman" w:cs="Times New Roman"/>
                <w:noProof/>
                <w:color w:val="000000" w:themeColor="text1"/>
                <w:sz w:val="24"/>
                <w:szCs w:val="24"/>
                <w:lang w:eastAsia="lv-LV"/>
              </w:rPr>
              <w:t>Veicināt jauniešu iesaisti Līdzdalības budžeta projektu konkursā</w:t>
            </w:r>
          </w:p>
        </w:tc>
        <w:tc>
          <w:tcPr>
            <w:tcW w:w="2970" w:type="dxa"/>
          </w:tcPr>
          <w:p w14:paraId="1D2CBAA2" w14:textId="77777777" w:rsidR="721CC6EC" w:rsidRPr="00256DB0" w:rsidRDefault="00000000" w:rsidP="721CC6E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eastAsiaTheme="minorEastAsia" w:hAnsi="Times New Roman" w:cs="Times New Roman"/>
                <w:noProof/>
                <w:color w:val="000000" w:themeColor="text1"/>
                <w:sz w:val="24"/>
                <w:szCs w:val="24"/>
                <w:lang w:eastAsia="lv-LV"/>
              </w:rPr>
              <w:t>Jaunieši ir informēti par Līdzdalības budžeta konkursu, tā norises kārtību un ir motivēti piedalīties balsošanā un iesniegt savas idejas.</w:t>
            </w:r>
          </w:p>
        </w:tc>
        <w:tc>
          <w:tcPr>
            <w:tcW w:w="1530" w:type="dxa"/>
          </w:tcPr>
          <w:p w14:paraId="58008E93"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eastAsiaTheme="minorEastAsia" w:hAnsi="Times New Roman" w:cs="Times New Roman"/>
                <w:noProof/>
                <w:color w:val="000000" w:themeColor="text1"/>
                <w:sz w:val="24"/>
                <w:szCs w:val="24"/>
                <w:lang w:eastAsia="lv-LV"/>
              </w:rPr>
              <w:t>RAIC</w:t>
            </w:r>
          </w:p>
        </w:tc>
        <w:tc>
          <w:tcPr>
            <w:tcW w:w="1800" w:type="dxa"/>
          </w:tcPr>
          <w:p w14:paraId="286A804F"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eastAsiaTheme="minorEastAsia" w:hAnsi="Times New Roman" w:cs="Times New Roman"/>
                <w:noProof/>
                <w:color w:val="000000" w:themeColor="text1"/>
                <w:sz w:val="24"/>
                <w:szCs w:val="24"/>
                <w:lang w:eastAsia="lv-LV"/>
              </w:rPr>
              <w:t>RVP IKSD;</w:t>
            </w:r>
          </w:p>
          <w:p w14:paraId="18C9278D"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eastAsiaTheme="minorEastAsia" w:hAnsi="Times New Roman" w:cs="Times New Roman"/>
                <w:noProof/>
                <w:color w:val="000000" w:themeColor="text1"/>
                <w:sz w:val="24"/>
                <w:szCs w:val="24"/>
                <w:lang w:eastAsia="lv-LV"/>
              </w:rPr>
              <w:t>RVP CA Komu</w:t>
            </w:r>
            <w:r w:rsidR="0837DE2B" w:rsidRPr="00256DB0">
              <w:rPr>
                <w:rFonts w:ascii="Times New Roman" w:eastAsiaTheme="minorEastAsia" w:hAnsi="Times New Roman" w:cs="Times New Roman"/>
                <w:noProof/>
                <w:color w:val="000000" w:themeColor="text1"/>
                <w:sz w:val="24"/>
                <w:szCs w:val="24"/>
                <w:lang w:eastAsia="lv-LV"/>
              </w:rPr>
              <w:t>nik</w:t>
            </w:r>
            <w:r w:rsidRPr="00256DB0">
              <w:rPr>
                <w:rFonts w:ascii="Times New Roman" w:eastAsiaTheme="minorEastAsia" w:hAnsi="Times New Roman" w:cs="Times New Roman"/>
                <w:noProof/>
                <w:color w:val="000000" w:themeColor="text1"/>
                <w:sz w:val="24"/>
                <w:szCs w:val="24"/>
                <w:lang w:eastAsia="lv-LV"/>
              </w:rPr>
              <w:t>ācijas pārvalde</w:t>
            </w:r>
          </w:p>
        </w:tc>
        <w:tc>
          <w:tcPr>
            <w:tcW w:w="1629" w:type="dxa"/>
          </w:tcPr>
          <w:p w14:paraId="77FEFF52"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eastAsiaTheme="minorEastAsia" w:hAnsi="Times New Roman" w:cs="Times New Roman"/>
                <w:noProof/>
                <w:color w:val="000000" w:themeColor="text1"/>
                <w:sz w:val="24"/>
                <w:szCs w:val="24"/>
                <w:lang w:eastAsia="lv-LV"/>
              </w:rPr>
              <w:t>RVP budžets</w:t>
            </w:r>
          </w:p>
        </w:tc>
        <w:tc>
          <w:tcPr>
            <w:tcW w:w="675" w:type="dxa"/>
          </w:tcPr>
          <w:p w14:paraId="0C95E859"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eastAsiaTheme="minorEastAsia" w:hAnsi="Times New Roman" w:cs="Times New Roman"/>
                <w:b/>
                <w:bCs/>
                <w:noProof/>
                <w:color w:val="000000" w:themeColor="text1"/>
                <w:sz w:val="24"/>
                <w:szCs w:val="24"/>
                <w:lang w:eastAsia="lv-LV"/>
              </w:rPr>
              <w:t>X</w:t>
            </w:r>
          </w:p>
        </w:tc>
        <w:tc>
          <w:tcPr>
            <w:tcW w:w="720" w:type="dxa"/>
          </w:tcPr>
          <w:p w14:paraId="6DFF6609"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eastAsiaTheme="minorEastAsia" w:hAnsi="Times New Roman" w:cs="Times New Roman"/>
                <w:b/>
                <w:bCs/>
                <w:noProof/>
                <w:color w:val="000000" w:themeColor="text1"/>
                <w:sz w:val="24"/>
                <w:szCs w:val="24"/>
                <w:lang w:eastAsia="lv-LV"/>
              </w:rPr>
              <w:t>X</w:t>
            </w:r>
          </w:p>
        </w:tc>
        <w:tc>
          <w:tcPr>
            <w:tcW w:w="630" w:type="dxa"/>
          </w:tcPr>
          <w:p w14:paraId="79FA60F3"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eastAsiaTheme="minorEastAsia" w:hAnsi="Times New Roman" w:cs="Times New Roman"/>
                <w:b/>
                <w:bCs/>
                <w:noProof/>
                <w:color w:val="000000" w:themeColor="text1"/>
                <w:sz w:val="24"/>
                <w:szCs w:val="24"/>
                <w:lang w:eastAsia="lv-LV"/>
              </w:rPr>
              <w:t>X</w:t>
            </w:r>
          </w:p>
        </w:tc>
        <w:tc>
          <w:tcPr>
            <w:tcW w:w="720" w:type="dxa"/>
          </w:tcPr>
          <w:p w14:paraId="156649E2" w14:textId="77777777" w:rsidR="721CC6EC" w:rsidRPr="00256DB0" w:rsidRDefault="00000000" w:rsidP="721CC6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eastAsiaTheme="minorEastAsia" w:hAnsi="Times New Roman" w:cs="Times New Roman"/>
                <w:b/>
                <w:bCs/>
                <w:noProof/>
                <w:color w:val="000000" w:themeColor="text1"/>
                <w:sz w:val="24"/>
                <w:szCs w:val="24"/>
                <w:lang w:eastAsia="lv-LV"/>
              </w:rPr>
              <w:t>X</w:t>
            </w:r>
          </w:p>
        </w:tc>
      </w:tr>
    </w:tbl>
    <w:p w14:paraId="2EB66732" w14:textId="77777777" w:rsidR="0090302F" w:rsidRPr="00256DB0" w:rsidRDefault="0090302F" w:rsidP="00C26CFE">
      <w:pPr>
        <w:spacing w:after="0" w:line="240" w:lineRule="auto"/>
        <w:jc w:val="both"/>
        <w:rPr>
          <w:rFonts w:ascii="Times New Roman" w:hAnsi="Times New Roman" w:cs="Times New Roman"/>
          <w:noProof/>
          <w:sz w:val="26"/>
          <w:szCs w:val="26"/>
          <w:highlight w:val="yellow"/>
        </w:rPr>
      </w:pPr>
    </w:p>
    <w:p w14:paraId="26A1B046" w14:textId="77777777" w:rsidR="00952476" w:rsidRPr="00256DB0" w:rsidRDefault="00000000" w:rsidP="00952476">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Rīcības virziena tematiskajā tvērumā esoš</w:t>
      </w:r>
      <w:r w:rsidR="004F2BD8" w:rsidRPr="00256DB0">
        <w:rPr>
          <w:rFonts w:ascii="Times New Roman" w:hAnsi="Times New Roman" w:cs="Times New Roman"/>
          <w:noProof/>
          <w:sz w:val="26"/>
          <w:szCs w:val="26"/>
        </w:rPr>
        <w:t>ais</w:t>
      </w:r>
      <w:r w:rsidRPr="00256DB0">
        <w:rPr>
          <w:rFonts w:ascii="Times New Roman" w:hAnsi="Times New Roman" w:cs="Times New Roman"/>
          <w:noProof/>
          <w:sz w:val="26"/>
          <w:szCs w:val="26"/>
        </w:rPr>
        <w:t xml:space="preserve"> uzdevum</w:t>
      </w:r>
      <w:r w:rsidR="004F2BD8" w:rsidRPr="00256DB0">
        <w:rPr>
          <w:rFonts w:ascii="Times New Roman" w:hAnsi="Times New Roman" w:cs="Times New Roman"/>
          <w:noProof/>
          <w:sz w:val="26"/>
          <w:szCs w:val="26"/>
        </w:rPr>
        <w:t>s</w:t>
      </w:r>
      <w:r w:rsidRPr="00256DB0">
        <w:rPr>
          <w:rFonts w:ascii="Times New Roman" w:hAnsi="Times New Roman" w:cs="Times New Roman"/>
          <w:noProof/>
          <w:sz w:val="26"/>
          <w:szCs w:val="26"/>
        </w:rPr>
        <w:t>, kas tiek risināt</w:t>
      </w:r>
      <w:r w:rsidR="004F2BD8" w:rsidRPr="00256DB0">
        <w:rPr>
          <w:rFonts w:ascii="Times New Roman" w:hAnsi="Times New Roman" w:cs="Times New Roman"/>
          <w:noProof/>
          <w:sz w:val="26"/>
          <w:szCs w:val="26"/>
        </w:rPr>
        <w:t>s</w:t>
      </w:r>
      <w:r w:rsidRPr="00256DB0">
        <w:rPr>
          <w:rFonts w:ascii="Times New Roman" w:hAnsi="Times New Roman" w:cs="Times New Roman"/>
          <w:noProof/>
          <w:sz w:val="26"/>
          <w:szCs w:val="26"/>
        </w:rPr>
        <w:t xml:space="preserve"> cit</w:t>
      </w:r>
      <w:r w:rsidR="00FD78E6" w:rsidRPr="00256DB0">
        <w:rPr>
          <w:rFonts w:ascii="Times New Roman" w:hAnsi="Times New Roman" w:cs="Times New Roman"/>
          <w:noProof/>
          <w:sz w:val="26"/>
          <w:szCs w:val="26"/>
        </w:rPr>
        <w:t>ā</w:t>
      </w:r>
      <w:r w:rsidRPr="00256DB0">
        <w:rPr>
          <w:rFonts w:ascii="Times New Roman" w:hAnsi="Times New Roman" w:cs="Times New Roman"/>
          <w:noProof/>
          <w:sz w:val="26"/>
          <w:szCs w:val="26"/>
        </w:rPr>
        <w:t xml:space="preserve"> </w:t>
      </w:r>
      <w:r w:rsidR="00412864" w:rsidRPr="00256DB0">
        <w:rPr>
          <w:rFonts w:ascii="Times New Roman" w:hAnsi="Times New Roman" w:cs="Times New Roman"/>
          <w:noProof/>
          <w:sz w:val="26"/>
          <w:szCs w:val="26"/>
        </w:rPr>
        <w:t>nozar</w:t>
      </w:r>
      <w:r w:rsidR="00FD78E6" w:rsidRPr="00256DB0">
        <w:rPr>
          <w:rFonts w:ascii="Times New Roman" w:hAnsi="Times New Roman" w:cs="Times New Roman"/>
          <w:noProof/>
          <w:sz w:val="26"/>
          <w:szCs w:val="26"/>
        </w:rPr>
        <w:t>es</w:t>
      </w:r>
      <w:r w:rsidR="00412864" w:rsidRPr="00256DB0">
        <w:rPr>
          <w:rFonts w:ascii="Times New Roman" w:hAnsi="Times New Roman" w:cs="Times New Roman"/>
          <w:noProof/>
          <w:sz w:val="26"/>
          <w:szCs w:val="26"/>
        </w:rPr>
        <w:t xml:space="preserve"> </w:t>
      </w:r>
      <w:r w:rsidRPr="00256DB0">
        <w:rPr>
          <w:rFonts w:ascii="Times New Roman" w:hAnsi="Times New Roman" w:cs="Times New Roman"/>
          <w:noProof/>
          <w:sz w:val="26"/>
          <w:szCs w:val="26"/>
        </w:rPr>
        <w:t>attīstības plānošanas dokument</w:t>
      </w:r>
      <w:r w:rsidR="00FD78E6" w:rsidRPr="00256DB0">
        <w:rPr>
          <w:rFonts w:ascii="Times New Roman" w:hAnsi="Times New Roman" w:cs="Times New Roman"/>
          <w:noProof/>
          <w:sz w:val="26"/>
          <w:szCs w:val="26"/>
        </w:rPr>
        <w:t>ā</w:t>
      </w:r>
      <w:r w:rsidRPr="00256DB0">
        <w:rPr>
          <w:rFonts w:ascii="Times New Roman" w:hAnsi="Times New Roman" w:cs="Times New Roman"/>
          <w:noProof/>
          <w:sz w:val="26"/>
          <w:szCs w:val="26"/>
        </w:rPr>
        <w:t>:</w:t>
      </w:r>
    </w:p>
    <w:tbl>
      <w:tblPr>
        <w:tblStyle w:val="GridTable4-Accent1"/>
        <w:tblW w:w="14454" w:type="dxa"/>
        <w:tblLook w:val="04A0" w:firstRow="1" w:lastRow="0" w:firstColumn="1" w:lastColumn="0" w:noHBand="0" w:noVBand="1"/>
      </w:tblPr>
      <w:tblGrid>
        <w:gridCol w:w="3823"/>
        <w:gridCol w:w="7229"/>
        <w:gridCol w:w="3402"/>
      </w:tblGrid>
      <w:tr w:rsidR="00B27CB8" w14:paraId="3F679744"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F42F5E" w14:textId="77777777" w:rsidR="00952476" w:rsidRPr="00256DB0" w:rsidRDefault="00000000" w:rsidP="006E3701">
            <w:pPr>
              <w:jc w:val="center"/>
              <w:rPr>
                <w:rFonts w:ascii="Times New Roman" w:hAnsi="Times New Roman" w:cs="Times New Roman"/>
                <w:noProof/>
                <w:sz w:val="24"/>
                <w:szCs w:val="24"/>
              </w:rPr>
            </w:pPr>
            <w:r w:rsidRPr="00256DB0">
              <w:rPr>
                <w:rFonts w:ascii="Times New Roman" w:hAnsi="Times New Roman" w:cs="Times New Roman"/>
                <w:noProof/>
                <w:color w:val="auto"/>
                <w:sz w:val="24"/>
                <w:szCs w:val="24"/>
              </w:rPr>
              <w:t>Uzdevums (aktivitāte)</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C9FCFE" w14:textId="77777777" w:rsidR="00952476"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Attīstības plānošanas dokumenta nosaukums</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B7FEF" w14:textId="77777777" w:rsidR="00952476"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Periods</w:t>
            </w:r>
          </w:p>
        </w:tc>
      </w:tr>
      <w:tr w:rsidR="00B27CB8" w14:paraId="55EFD698"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tcBorders>
          </w:tcPr>
          <w:p w14:paraId="0422E253" w14:textId="77777777" w:rsidR="00952476" w:rsidRPr="00256DB0" w:rsidRDefault="00000000" w:rsidP="006E3701">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Skolēnu pašpārvalžu iesaiste izglītojamo labbūtības veicināšanā</w:t>
            </w:r>
          </w:p>
        </w:tc>
        <w:tc>
          <w:tcPr>
            <w:tcW w:w="7229" w:type="dxa"/>
            <w:tcBorders>
              <w:top w:val="single" w:sz="4" w:space="0" w:color="FFFFFF" w:themeColor="background1"/>
            </w:tcBorders>
          </w:tcPr>
          <w:p w14:paraId="49513CBB" w14:textId="77777777" w:rsidR="00952476" w:rsidRPr="00256DB0" w:rsidRDefault="00000000" w:rsidP="006E37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Priekšlaicīgas mācību pārtraukšanas prevencijas sistēma un ieviešanas plāns Rīgas valstspilsētas pašvaldībā 2024. – 2028. gadam</w:t>
            </w:r>
            <w:r w:rsidR="00B36206" w:rsidRPr="00256DB0">
              <w:rPr>
                <w:rFonts w:ascii="Times New Roman" w:hAnsi="Times New Roman" w:cs="Times New Roman"/>
                <w:noProof/>
                <w:sz w:val="24"/>
                <w:szCs w:val="24"/>
              </w:rPr>
              <w:t xml:space="preserve"> </w:t>
            </w:r>
            <w:r w:rsidR="00571CEE" w:rsidRPr="00256DB0">
              <w:rPr>
                <w:rFonts w:ascii="Times New Roman" w:hAnsi="Times New Roman" w:cs="Times New Roman"/>
                <w:noProof/>
                <w:sz w:val="24"/>
                <w:szCs w:val="24"/>
              </w:rPr>
              <w:t xml:space="preserve">(projekts) </w:t>
            </w:r>
            <w:r w:rsidR="00B36206" w:rsidRPr="00256DB0">
              <w:rPr>
                <w:rFonts w:ascii="Times New Roman" w:hAnsi="Times New Roman" w:cs="Times New Roman"/>
                <w:noProof/>
                <w:sz w:val="24"/>
                <w:szCs w:val="24"/>
              </w:rPr>
              <w:t>(</w:t>
            </w:r>
            <w:r w:rsidR="00C33416" w:rsidRPr="00256DB0">
              <w:rPr>
                <w:rFonts w:ascii="Times New Roman" w:hAnsi="Times New Roman" w:cs="Times New Roman"/>
                <w:noProof/>
                <w:sz w:val="24"/>
                <w:szCs w:val="24"/>
              </w:rPr>
              <w:t>Rīgas valstspilsētas pašvaldības izglītības ekosistēmas attīstības stratēģijas 2024. – 2028.gadam pielikums)</w:t>
            </w:r>
          </w:p>
        </w:tc>
        <w:tc>
          <w:tcPr>
            <w:tcW w:w="3402" w:type="dxa"/>
            <w:tcBorders>
              <w:top w:val="single" w:sz="4" w:space="0" w:color="FFFFFF" w:themeColor="background1"/>
            </w:tcBorders>
          </w:tcPr>
          <w:p w14:paraId="4C939CB6" w14:textId="77777777" w:rsidR="00952476" w:rsidRPr="00256DB0" w:rsidRDefault="00000000" w:rsidP="006E37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w:t>
            </w:r>
            <w:r w:rsidR="0081112F" w:rsidRPr="00256DB0">
              <w:rPr>
                <w:rFonts w:ascii="Times New Roman" w:hAnsi="Times New Roman" w:cs="Times New Roman"/>
                <w:noProof/>
                <w:sz w:val="24"/>
                <w:szCs w:val="24"/>
              </w:rPr>
              <w:t>5</w:t>
            </w:r>
            <w:r w:rsidRPr="00256DB0">
              <w:rPr>
                <w:rFonts w:ascii="Times New Roman" w:hAnsi="Times New Roman" w:cs="Times New Roman"/>
                <w:noProof/>
                <w:sz w:val="24"/>
                <w:szCs w:val="24"/>
              </w:rPr>
              <w:t xml:space="preserve">. – 2028. </w:t>
            </w:r>
          </w:p>
        </w:tc>
      </w:tr>
    </w:tbl>
    <w:p w14:paraId="6D08754F" w14:textId="77777777" w:rsidR="00952476" w:rsidRPr="00256DB0" w:rsidRDefault="00952476" w:rsidP="00C26CFE">
      <w:pPr>
        <w:spacing w:after="0" w:line="240" w:lineRule="auto"/>
        <w:jc w:val="both"/>
        <w:rPr>
          <w:rFonts w:ascii="Times New Roman" w:hAnsi="Times New Roman" w:cs="Times New Roman"/>
          <w:noProof/>
          <w:sz w:val="26"/>
          <w:szCs w:val="26"/>
          <w:highlight w:val="yellow"/>
        </w:rPr>
      </w:pPr>
    </w:p>
    <w:p w14:paraId="78894DB5" w14:textId="77777777" w:rsidR="00952476" w:rsidRPr="00256DB0" w:rsidRDefault="00952476" w:rsidP="00C26CFE">
      <w:pPr>
        <w:spacing w:after="0" w:line="240" w:lineRule="auto"/>
        <w:jc w:val="both"/>
        <w:rPr>
          <w:rFonts w:ascii="Times New Roman" w:hAnsi="Times New Roman" w:cs="Times New Roman"/>
          <w:noProof/>
          <w:sz w:val="26"/>
          <w:szCs w:val="26"/>
          <w:highlight w:val="yellow"/>
        </w:rPr>
      </w:pPr>
    </w:p>
    <w:p w14:paraId="46771C41" w14:textId="77777777" w:rsidR="00C8632F" w:rsidRPr="00256DB0" w:rsidRDefault="00000000" w:rsidP="00083CB7">
      <w:pPr>
        <w:spacing w:after="0" w:line="240" w:lineRule="auto"/>
        <w:rPr>
          <w:rFonts w:ascii="Times New Roman" w:eastAsia="Times New Roman" w:hAnsi="Times New Roman" w:cstheme="majorBidi"/>
          <w:b/>
          <w:noProof/>
          <w:color w:val="000000" w:themeColor="text1"/>
          <w:sz w:val="26"/>
          <w:szCs w:val="26"/>
        </w:rPr>
      </w:pPr>
      <w:r w:rsidRPr="00256DB0">
        <w:rPr>
          <w:rFonts w:ascii="Times New Roman" w:eastAsia="Times New Roman" w:hAnsi="Times New Roman" w:cstheme="majorBidi"/>
          <w:b/>
          <w:noProof/>
          <w:color w:val="000000" w:themeColor="text1"/>
          <w:sz w:val="26"/>
          <w:szCs w:val="26"/>
        </w:rPr>
        <w:t xml:space="preserve">3.rīcības virziens: Darba tirgum un patstāvīgai dzīvei nepieciešamo prasmju un iemaņu apguves veicināšana </w:t>
      </w:r>
    </w:p>
    <w:p w14:paraId="6283BB0F" w14:textId="77777777" w:rsidR="00F903DF" w:rsidRPr="00256DB0" w:rsidRDefault="00F903DF" w:rsidP="00083CB7">
      <w:pPr>
        <w:spacing w:after="0" w:line="240" w:lineRule="auto"/>
        <w:jc w:val="both"/>
        <w:rPr>
          <w:rFonts w:ascii="Times New Roman" w:hAnsi="Times New Roman" w:cs="Times New Roman"/>
          <w:noProof/>
          <w:sz w:val="26"/>
          <w:szCs w:val="26"/>
          <w:highlight w:val="yellow"/>
        </w:rPr>
      </w:pPr>
    </w:p>
    <w:tbl>
      <w:tblPr>
        <w:tblStyle w:val="GridTable4-Accent1"/>
        <w:tblW w:w="14539" w:type="dxa"/>
        <w:tblLayout w:type="fixed"/>
        <w:tblLook w:val="04A0" w:firstRow="1" w:lastRow="0" w:firstColumn="1" w:lastColumn="0" w:noHBand="0" w:noVBand="1"/>
      </w:tblPr>
      <w:tblGrid>
        <w:gridCol w:w="770"/>
        <w:gridCol w:w="3095"/>
        <w:gridCol w:w="2970"/>
        <w:gridCol w:w="1530"/>
        <w:gridCol w:w="1800"/>
        <w:gridCol w:w="1629"/>
        <w:gridCol w:w="675"/>
        <w:gridCol w:w="720"/>
        <w:gridCol w:w="630"/>
        <w:gridCol w:w="720"/>
      </w:tblGrid>
      <w:tr w:rsidR="00B27CB8" w14:paraId="2EE84A01" w14:textId="77777777" w:rsidTr="00B27CB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70" w:type="dxa"/>
            <w:vMerge w:val="restart"/>
          </w:tcPr>
          <w:p w14:paraId="72AC194B" w14:textId="77777777" w:rsidR="00867130" w:rsidRPr="00256DB0" w:rsidRDefault="00000000" w:rsidP="00626157">
            <w:pPr>
              <w:pStyle w:val="BodyA"/>
              <w:jc w:val="center"/>
              <w:rPr>
                <w:rFonts w:ascii="Times New Roman" w:hAnsi="Times New Roman" w:cs="Times New Roman"/>
                <w:noProof/>
                <w:sz w:val="24"/>
                <w:szCs w:val="24"/>
              </w:rPr>
            </w:pPr>
            <w:r w:rsidRPr="00256DB0">
              <w:rPr>
                <w:rStyle w:val="None"/>
                <w:rFonts w:ascii="Times New Roman" w:hAnsi="Times New Roman" w:cs="Times New Roman"/>
                <w:noProof/>
                <w:sz w:val="24"/>
                <w:szCs w:val="24"/>
              </w:rPr>
              <w:t>Nr.p.k.</w:t>
            </w:r>
          </w:p>
        </w:tc>
        <w:tc>
          <w:tcPr>
            <w:tcW w:w="3095" w:type="dxa"/>
            <w:vMerge w:val="restart"/>
          </w:tcPr>
          <w:p w14:paraId="4F535332"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Uzdevums</w:t>
            </w:r>
          </w:p>
        </w:tc>
        <w:tc>
          <w:tcPr>
            <w:tcW w:w="2970" w:type="dxa"/>
            <w:vMerge w:val="restart"/>
          </w:tcPr>
          <w:p w14:paraId="4AAB963B"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Sasniedzamais rezultāts</w:t>
            </w:r>
          </w:p>
        </w:tc>
        <w:tc>
          <w:tcPr>
            <w:tcW w:w="1530" w:type="dxa"/>
            <w:vMerge w:val="restart"/>
          </w:tcPr>
          <w:p w14:paraId="33AF32F2" w14:textId="77777777" w:rsidR="00867130" w:rsidRPr="00256DB0" w:rsidRDefault="00000000" w:rsidP="00FB5A9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Atbildīgā institūcija</w:t>
            </w:r>
          </w:p>
        </w:tc>
        <w:tc>
          <w:tcPr>
            <w:tcW w:w="1800" w:type="dxa"/>
            <w:vMerge w:val="restart"/>
          </w:tcPr>
          <w:p w14:paraId="63423BC3"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Līdzatbildīgā institūcija</w:t>
            </w:r>
          </w:p>
        </w:tc>
        <w:tc>
          <w:tcPr>
            <w:tcW w:w="1629" w:type="dxa"/>
            <w:vMerge w:val="restart"/>
          </w:tcPr>
          <w:p w14:paraId="7EFB9D79"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Finansējuma avots</w:t>
            </w:r>
          </w:p>
        </w:tc>
        <w:tc>
          <w:tcPr>
            <w:tcW w:w="2745" w:type="dxa"/>
            <w:gridSpan w:val="4"/>
          </w:tcPr>
          <w:p w14:paraId="15D531E8"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Īstenošanas periods</w:t>
            </w:r>
          </w:p>
        </w:tc>
      </w:tr>
      <w:tr w:rsidR="00B27CB8" w14:paraId="05F325C0" w14:textId="77777777" w:rsidTr="00B27CB8">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70" w:type="dxa"/>
            <w:vMerge/>
          </w:tcPr>
          <w:p w14:paraId="206BCF19" w14:textId="77777777" w:rsidR="00867130" w:rsidRPr="00256DB0" w:rsidRDefault="00867130" w:rsidP="00626157">
            <w:pPr>
              <w:pStyle w:val="BodyA"/>
              <w:jc w:val="center"/>
              <w:rPr>
                <w:rStyle w:val="None"/>
                <w:rFonts w:ascii="Times New Roman" w:hAnsi="Times New Roman" w:cs="Times New Roman"/>
                <w:noProof/>
                <w:sz w:val="24"/>
                <w:szCs w:val="24"/>
              </w:rPr>
            </w:pPr>
          </w:p>
        </w:tc>
        <w:tc>
          <w:tcPr>
            <w:tcW w:w="3095" w:type="dxa"/>
            <w:vMerge/>
          </w:tcPr>
          <w:p w14:paraId="62F4B78A"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2970" w:type="dxa"/>
            <w:vMerge/>
          </w:tcPr>
          <w:p w14:paraId="61321195"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530" w:type="dxa"/>
            <w:vMerge/>
          </w:tcPr>
          <w:p w14:paraId="58D962E9" w14:textId="77777777" w:rsidR="00867130" w:rsidRPr="00256DB0" w:rsidRDefault="00867130" w:rsidP="00FB5A9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800" w:type="dxa"/>
            <w:vMerge/>
          </w:tcPr>
          <w:p w14:paraId="26B4600F"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629" w:type="dxa"/>
            <w:vMerge/>
          </w:tcPr>
          <w:p w14:paraId="70D5EA00"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75" w:type="dxa"/>
            <w:textDirection w:val="btLr"/>
          </w:tcPr>
          <w:p w14:paraId="597EF7F0"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2025.</w:t>
            </w:r>
          </w:p>
        </w:tc>
        <w:tc>
          <w:tcPr>
            <w:tcW w:w="720" w:type="dxa"/>
            <w:textDirection w:val="btLr"/>
          </w:tcPr>
          <w:p w14:paraId="76FA886D"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2026.</w:t>
            </w:r>
          </w:p>
        </w:tc>
        <w:tc>
          <w:tcPr>
            <w:tcW w:w="630" w:type="dxa"/>
            <w:textDirection w:val="btLr"/>
          </w:tcPr>
          <w:p w14:paraId="0450C06D"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2027.</w:t>
            </w:r>
          </w:p>
        </w:tc>
        <w:tc>
          <w:tcPr>
            <w:tcW w:w="720" w:type="dxa"/>
            <w:textDirection w:val="btLr"/>
          </w:tcPr>
          <w:p w14:paraId="28F2CEC5"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2028.</w:t>
            </w:r>
          </w:p>
        </w:tc>
      </w:tr>
      <w:tr w:rsidR="00B27CB8" w14:paraId="2D9EE661" w14:textId="77777777" w:rsidTr="00B27CB8">
        <w:trPr>
          <w:trHeight w:val="729"/>
        </w:trPr>
        <w:tc>
          <w:tcPr>
            <w:cnfStyle w:val="001000000000" w:firstRow="0" w:lastRow="0" w:firstColumn="1" w:lastColumn="0" w:oddVBand="0" w:evenVBand="0" w:oddHBand="0" w:evenHBand="0" w:firstRowFirstColumn="0" w:firstRowLastColumn="0" w:lastRowFirstColumn="0" w:lastRowLastColumn="0"/>
            <w:tcW w:w="770" w:type="dxa"/>
          </w:tcPr>
          <w:p w14:paraId="5BFBE37B"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U3.1.</w:t>
            </w:r>
          </w:p>
        </w:tc>
        <w:tc>
          <w:tcPr>
            <w:tcW w:w="3095" w:type="dxa"/>
          </w:tcPr>
          <w:p w14:paraId="6952D061" w14:textId="77777777" w:rsidR="009307A0" w:rsidRPr="00256DB0" w:rsidRDefault="00000000" w:rsidP="009307A0">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Iesaistīt Rīgas jauniešus projekta “PROTI un DARI 2.0.” norisē</w:t>
            </w:r>
          </w:p>
          <w:p w14:paraId="29110C41" w14:textId="77777777" w:rsidR="00867130" w:rsidRPr="00256DB0" w:rsidRDefault="00867130" w:rsidP="009307A0">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c>
          <w:tcPr>
            <w:tcW w:w="2970" w:type="dxa"/>
          </w:tcPr>
          <w:p w14:paraId="0E0FEC7D"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Veicināta 15 – 29 gadus vecu jauniešu, kuri nemācās, nestrādā un neapgūst arodu, iesaiste mācību pasākumos un izglītības ieguvē, nodarbinātībā</w:t>
            </w:r>
          </w:p>
        </w:tc>
        <w:tc>
          <w:tcPr>
            <w:tcW w:w="1530" w:type="dxa"/>
          </w:tcPr>
          <w:p w14:paraId="13F026D8" w14:textId="77777777" w:rsidR="00867130" w:rsidRPr="00256DB0" w:rsidRDefault="00000000" w:rsidP="00FB5A9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RVP </w:t>
            </w:r>
            <w:r w:rsidR="009307A0" w:rsidRPr="00256DB0">
              <w:rPr>
                <w:rStyle w:val="None"/>
                <w:rFonts w:ascii="Times New Roman" w:hAnsi="Times New Roman" w:cs="Times New Roman"/>
                <w:noProof/>
                <w:sz w:val="24"/>
                <w:szCs w:val="24"/>
              </w:rPr>
              <w:t>LD</w:t>
            </w:r>
          </w:p>
        </w:tc>
        <w:tc>
          <w:tcPr>
            <w:tcW w:w="1800" w:type="dxa"/>
          </w:tcPr>
          <w:p w14:paraId="7F0EDF1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RBJĢSAC; </w:t>
            </w:r>
            <w:r w:rsidR="009307A0" w:rsidRPr="00256DB0">
              <w:rPr>
                <w:rStyle w:val="None"/>
                <w:rFonts w:ascii="Times New Roman" w:hAnsi="Times New Roman" w:cs="Times New Roman"/>
                <w:noProof/>
                <w:sz w:val="24"/>
                <w:szCs w:val="24"/>
              </w:rPr>
              <w:t xml:space="preserve">RVP IKSD; </w:t>
            </w:r>
          </w:p>
          <w:p w14:paraId="78927A01" w14:textId="77777777" w:rsidR="009307A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265F7F29"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ES finansējums</w:t>
            </w:r>
          </w:p>
        </w:tc>
        <w:tc>
          <w:tcPr>
            <w:tcW w:w="675" w:type="dxa"/>
          </w:tcPr>
          <w:p w14:paraId="389E190B"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243389F9"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6840DA2A"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1AFE6CC1"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FC6B7AB"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43F8EEE8"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U3.2.</w:t>
            </w:r>
          </w:p>
        </w:tc>
        <w:tc>
          <w:tcPr>
            <w:tcW w:w="3095" w:type="dxa"/>
          </w:tcPr>
          <w:p w14:paraId="3FF201B0" w14:textId="77777777" w:rsidR="009307A0" w:rsidRPr="00256DB0" w:rsidRDefault="00000000" w:rsidP="009307A0">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 vasaras darba iespējas izglītojamiem pašvaldības iestādēs (NVA īstenoto pasākumu ietvaros)</w:t>
            </w:r>
          </w:p>
          <w:p w14:paraId="42379ABF" w14:textId="77777777" w:rsidR="00867130" w:rsidRPr="00256DB0" w:rsidRDefault="0086713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c>
          <w:tcPr>
            <w:tcW w:w="2970" w:type="dxa"/>
          </w:tcPr>
          <w:p w14:paraId="6A387B1C" w14:textId="77777777" w:rsidR="00867130"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lastRenderedPageBreak/>
              <w:t xml:space="preserve">15 – 20 gadus veci jaunieši guvuši pirmo darba pieredzi un iepazinušies ar pašvaldības iestādēs </w:t>
            </w:r>
            <w:r w:rsidRPr="00256DB0">
              <w:rPr>
                <w:rFonts w:ascii="Times New Roman" w:hAnsi="Times New Roman" w:cs="Times New Roman"/>
                <w:noProof/>
                <w:sz w:val="24"/>
                <w:szCs w:val="24"/>
              </w:rPr>
              <w:lastRenderedPageBreak/>
              <w:t>pārstāvēto profesiju specifiku</w:t>
            </w:r>
          </w:p>
        </w:tc>
        <w:tc>
          <w:tcPr>
            <w:tcW w:w="1530" w:type="dxa"/>
          </w:tcPr>
          <w:p w14:paraId="13D7C654" w14:textId="77777777" w:rsidR="00867130" w:rsidRPr="00256DB0" w:rsidRDefault="00000000" w:rsidP="00FB5A9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lastRenderedPageBreak/>
              <w:t>RVP IKSD</w:t>
            </w:r>
          </w:p>
        </w:tc>
        <w:tc>
          <w:tcPr>
            <w:tcW w:w="1800" w:type="dxa"/>
          </w:tcPr>
          <w:p w14:paraId="57E0403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RVP iestādes; </w:t>
            </w:r>
          </w:p>
          <w:p w14:paraId="510D0EB8" w14:textId="77777777" w:rsidR="006E21F6"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NVA</w:t>
            </w:r>
          </w:p>
        </w:tc>
        <w:tc>
          <w:tcPr>
            <w:tcW w:w="1629" w:type="dxa"/>
          </w:tcPr>
          <w:p w14:paraId="7CFA8946" w14:textId="77777777" w:rsidR="00FB5A97"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 xml:space="preserve">RVP </w:t>
            </w:r>
            <w:r w:rsidR="00867130" w:rsidRPr="00256DB0">
              <w:rPr>
                <w:rStyle w:val="None"/>
                <w:rFonts w:ascii="Times New Roman" w:hAnsi="Times New Roman" w:cs="Times New Roman"/>
                <w:noProof/>
                <w:sz w:val="24"/>
                <w:szCs w:val="24"/>
              </w:rPr>
              <w:t>budžets</w:t>
            </w:r>
            <w:r w:rsidRPr="00256DB0">
              <w:rPr>
                <w:rStyle w:val="None"/>
                <w:rFonts w:ascii="Times New Roman" w:hAnsi="Times New Roman" w:cs="Times New Roman"/>
                <w:noProof/>
                <w:sz w:val="24"/>
                <w:szCs w:val="24"/>
              </w:rPr>
              <w:t xml:space="preserve">; </w:t>
            </w:r>
          </w:p>
          <w:p w14:paraId="327139DE"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valsts budžets</w:t>
            </w:r>
          </w:p>
        </w:tc>
        <w:tc>
          <w:tcPr>
            <w:tcW w:w="675" w:type="dxa"/>
          </w:tcPr>
          <w:p w14:paraId="3CC5C1CE"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9A8D29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2CA444D3"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34F11531"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D3796FE"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2580DDCF"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U3.3.</w:t>
            </w:r>
          </w:p>
        </w:tc>
        <w:tc>
          <w:tcPr>
            <w:tcW w:w="3095" w:type="dxa"/>
          </w:tcPr>
          <w:p w14:paraId="5BCA1B00"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Īstenot neformālās izglītības programmas jauniešiem viņu nodarbināmības veicināšanai</w:t>
            </w:r>
          </w:p>
        </w:tc>
        <w:tc>
          <w:tcPr>
            <w:tcW w:w="2970" w:type="dxa"/>
          </w:tcPr>
          <w:p w14:paraId="737AAFCE"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 attīstījuši darba tirgū pieprasītās kompetences un labāk izpratuši jomas, kurās vēlas strādāt</w:t>
            </w:r>
          </w:p>
        </w:tc>
        <w:tc>
          <w:tcPr>
            <w:tcW w:w="1530" w:type="dxa"/>
          </w:tcPr>
          <w:p w14:paraId="44B765C0" w14:textId="77777777" w:rsidR="00867130" w:rsidRPr="00256DB0" w:rsidRDefault="00000000" w:rsidP="00FB5A9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4AC75097"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5B6B8287"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467B4E6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37CC68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64D9DAF9"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14B274CD"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6E320A62"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78A862CA" w14:textId="77777777" w:rsidR="00914FD0" w:rsidRPr="00256DB0" w:rsidRDefault="00000000" w:rsidP="00914FD0">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U3.4.</w:t>
            </w:r>
          </w:p>
        </w:tc>
        <w:tc>
          <w:tcPr>
            <w:tcW w:w="3095" w:type="dxa"/>
          </w:tcPr>
          <w:p w14:paraId="6EE2DB63" w14:textId="77777777" w:rsidR="00914FD0" w:rsidRPr="00256DB0" w:rsidRDefault="00000000" w:rsidP="78C5F7DA">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4"/>
                <w:szCs w:val="24"/>
              </w:rPr>
            </w:pPr>
            <w:r w:rsidRPr="00256DB0">
              <w:rPr>
                <w:rFonts w:ascii="Times New Roman" w:hAnsi="Times New Roman" w:cs="Times New Roman"/>
                <w:noProof/>
                <w:color w:val="auto"/>
                <w:sz w:val="24"/>
                <w:szCs w:val="24"/>
              </w:rPr>
              <w:t>Īstenot informatīv</w:t>
            </w:r>
            <w:r w:rsidR="6436BB04" w:rsidRPr="00256DB0">
              <w:rPr>
                <w:rFonts w:ascii="Times New Roman" w:hAnsi="Times New Roman" w:cs="Times New Roman"/>
                <w:noProof/>
                <w:color w:val="auto"/>
                <w:sz w:val="24"/>
                <w:szCs w:val="24"/>
              </w:rPr>
              <w:t>a</w:t>
            </w:r>
            <w:r w:rsidRPr="00256DB0">
              <w:rPr>
                <w:rFonts w:ascii="Times New Roman" w:hAnsi="Times New Roman" w:cs="Times New Roman"/>
                <w:noProof/>
                <w:color w:val="auto"/>
                <w:sz w:val="24"/>
                <w:szCs w:val="24"/>
              </w:rPr>
              <w:t>s</w:t>
            </w:r>
            <w:r w:rsidR="006F4A13" w:rsidRPr="00256DB0">
              <w:rPr>
                <w:rFonts w:ascii="Times New Roman" w:hAnsi="Times New Roman" w:cs="Times New Roman"/>
                <w:noProof/>
                <w:color w:val="auto"/>
                <w:sz w:val="24"/>
                <w:szCs w:val="24"/>
              </w:rPr>
              <w:t xml:space="preserve"> un</w:t>
            </w:r>
            <w:r w:rsidR="00830709" w:rsidRPr="00256DB0">
              <w:rPr>
                <w:rFonts w:ascii="Times New Roman" w:hAnsi="Times New Roman" w:cs="Times New Roman"/>
                <w:noProof/>
                <w:color w:val="auto"/>
                <w:sz w:val="24"/>
                <w:szCs w:val="24"/>
              </w:rPr>
              <w:t xml:space="preserve"> </w:t>
            </w:r>
            <w:r w:rsidR="006F4A13" w:rsidRPr="00256DB0">
              <w:rPr>
                <w:rFonts w:ascii="Times New Roman" w:hAnsi="Times New Roman" w:cs="Times New Roman"/>
                <w:noProof/>
                <w:color w:val="auto"/>
                <w:sz w:val="24"/>
                <w:szCs w:val="24"/>
              </w:rPr>
              <w:t>izglītojošas aktivitātes</w:t>
            </w:r>
            <w:r w:rsidRPr="00256DB0">
              <w:rPr>
                <w:rFonts w:ascii="Times New Roman" w:hAnsi="Times New Roman" w:cs="Times New Roman"/>
                <w:noProof/>
                <w:color w:val="auto"/>
                <w:sz w:val="24"/>
                <w:szCs w:val="24"/>
              </w:rPr>
              <w:t xml:space="preserve"> par jauniešu veselības</w:t>
            </w:r>
            <w:r w:rsidR="085535D7" w:rsidRPr="00256DB0">
              <w:rPr>
                <w:rFonts w:ascii="Times New Roman" w:hAnsi="Times New Roman" w:cs="Times New Roman"/>
                <w:noProof/>
                <w:color w:val="auto"/>
                <w:sz w:val="24"/>
                <w:szCs w:val="24"/>
              </w:rPr>
              <w:t xml:space="preserve"> un</w:t>
            </w:r>
            <w:r w:rsidRPr="00256DB0">
              <w:rPr>
                <w:rFonts w:ascii="Times New Roman" w:hAnsi="Times New Roman" w:cs="Times New Roman"/>
                <w:noProof/>
                <w:color w:val="auto"/>
                <w:sz w:val="24"/>
                <w:szCs w:val="24"/>
              </w:rPr>
              <w:t xml:space="preserve"> labbūtības jautājumiem</w:t>
            </w:r>
            <w:r w:rsidR="006F4A13" w:rsidRPr="00256DB0">
              <w:rPr>
                <w:rFonts w:ascii="Times New Roman" w:hAnsi="Times New Roman" w:cs="Times New Roman"/>
                <w:noProof/>
                <w:color w:val="auto"/>
                <w:sz w:val="24"/>
                <w:szCs w:val="24"/>
              </w:rPr>
              <w:t xml:space="preserve"> ārpus izglītības iestādēm</w:t>
            </w:r>
          </w:p>
        </w:tc>
        <w:tc>
          <w:tcPr>
            <w:tcW w:w="2970" w:type="dxa"/>
          </w:tcPr>
          <w:p w14:paraId="1007567C" w14:textId="77777777" w:rsidR="00914FD0" w:rsidRPr="00256DB0" w:rsidRDefault="00000000" w:rsidP="78C5F7DA">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4"/>
                <w:szCs w:val="24"/>
              </w:rPr>
            </w:pPr>
            <w:r w:rsidRPr="00256DB0">
              <w:rPr>
                <w:rFonts w:ascii="Times New Roman" w:hAnsi="Times New Roman" w:cs="Times New Roman"/>
                <w:noProof/>
                <w:color w:val="auto"/>
                <w:sz w:val="24"/>
                <w:szCs w:val="24"/>
              </w:rPr>
              <w:t>Jaunieši ir informēti par veselības</w:t>
            </w:r>
            <w:r w:rsidR="2A5F16D1" w:rsidRPr="00256DB0">
              <w:rPr>
                <w:rFonts w:ascii="Times New Roman" w:hAnsi="Times New Roman" w:cs="Times New Roman"/>
                <w:noProof/>
                <w:color w:val="auto"/>
                <w:sz w:val="24"/>
                <w:szCs w:val="24"/>
              </w:rPr>
              <w:t xml:space="preserve"> </w:t>
            </w:r>
            <w:r w:rsidRPr="00256DB0">
              <w:rPr>
                <w:rFonts w:ascii="Times New Roman" w:hAnsi="Times New Roman" w:cs="Times New Roman"/>
                <w:noProof/>
                <w:color w:val="auto"/>
                <w:sz w:val="24"/>
                <w:szCs w:val="24"/>
              </w:rPr>
              <w:t>un labbūtības jautājumiem, un zina, kur vērsties, lai saņemtu palīdzību</w:t>
            </w:r>
          </w:p>
        </w:tc>
        <w:tc>
          <w:tcPr>
            <w:tcW w:w="1530" w:type="dxa"/>
          </w:tcPr>
          <w:p w14:paraId="048D8DB8"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RVP LD</w:t>
            </w:r>
          </w:p>
          <w:p w14:paraId="458287F0" w14:textId="77777777" w:rsidR="00914FD0" w:rsidRPr="00256DB0" w:rsidRDefault="00914FD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color w:val="auto"/>
                <w:sz w:val="24"/>
                <w:szCs w:val="24"/>
              </w:rPr>
            </w:pPr>
          </w:p>
        </w:tc>
        <w:tc>
          <w:tcPr>
            <w:tcW w:w="1800" w:type="dxa"/>
          </w:tcPr>
          <w:p w14:paraId="3BA5CF97" w14:textId="77777777" w:rsidR="00830709"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 xml:space="preserve">NVO; </w:t>
            </w:r>
          </w:p>
          <w:p w14:paraId="63199FAE" w14:textId="77777777" w:rsidR="00830709"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RBJĢSAC;</w:t>
            </w:r>
          </w:p>
          <w:p w14:paraId="690FCF85"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RVP IKSD</w:t>
            </w:r>
          </w:p>
        </w:tc>
        <w:tc>
          <w:tcPr>
            <w:tcW w:w="1629" w:type="dxa"/>
          </w:tcPr>
          <w:p w14:paraId="1E98FE14"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RVP budžets</w:t>
            </w:r>
          </w:p>
        </w:tc>
        <w:tc>
          <w:tcPr>
            <w:tcW w:w="675" w:type="dxa"/>
          </w:tcPr>
          <w:p w14:paraId="6E581A28"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color w:val="auto"/>
                <w:sz w:val="24"/>
                <w:szCs w:val="24"/>
              </w:rPr>
            </w:pPr>
            <w:r w:rsidRPr="00256DB0">
              <w:rPr>
                <w:rStyle w:val="None"/>
                <w:rFonts w:ascii="Times New Roman" w:hAnsi="Times New Roman" w:cs="Times New Roman"/>
                <w:b/>
                <w:bCs/>
                <w:noProof/>
                <w:color w:val="auto"/>
                <w:sz w:val="24"/>
                <w:szCs w:val="24"/>
              </w:rPr>
              <w:t>X</w:t>
            </w:r>
          </w:p>
        </w:tc>
        <w:tc>
          <w:tcPr>
            <w:tcW w:w="720" w:type="dxa"/>
          </w:tcPr>
          <w:p w14:paraId="44F06904"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color w:val="auto"/>
                <w:sz w:val="24"/>
                <w:szCs w:val="24"/>
              </w:rPr>
            </w:pPr>
            <w:r w:rsidRPr="00256DB0">
              <w:rPr>
                <w:rStyle w:val="None"/>
                <w:rFonts w:ascii="Times New Roman" w:hAnsi="Times New Roman" w:cs="Times New Roman"/>
                <w:b/>
                <w:bCs/>
                <w:noProof/>
                <w:color w:val="auto"/>
                <w:sz w:val="24"/>
                <w:szCs w:val="24"/>
              </w:rPr>
              <w:t>X</w:t>
            </w:r>
          </w:p>
        </w:tc>
        <w:tc>
          <w:tcPr>
            <w:tcW w:w="630" w:type="dxa"/>
          </w:tcPr>
          <w:p w14:paraId="55F99B4A"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color w:val="auto"/>
                <w:sz w:val="24"/>
                <w:szCs w:val="24"/>
              </w:rPr>
            </w:pPr>
            <w:r w:rsidRPr="00256DB0">
              <w:rPr>
                <w:rStyle w:val="None"/>
                <w:rFonts w:ascii="Times New Roman" w:hAnsi="Times New Roman" w:cs="Times New Roman"/>
                <w:b/>
                <w:bCs/>
                <w:noProof/>
                <w:color w:val="auto"/>
                <w:sz w:val="24"/>
                <w:szCs w:val="24"/>
              </w:rPr>
              <w:t>X</w:t>
            </w:r>
          </w:p>
        </w:tc>
        <w:tc>
          <w:tcPr>
            <w:tcW w:w="720" w:type="dxa"/>
          </w:tcPr>
          <w:p w14:paraId="63C741BE" w14:textId="77777777" w:rsidR="00914FD0" w:rsidRPr="00256DB0" w:rsidRDefault="00000000" w:rsidP="78C5F7DA">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color w:val="auto"/>
                <w:sz w:val="24"/>
                <w:szCs w:val="24"/>
              </w:rPr>
            </w:pPr>
            <w:r w:rsidRPr="00256DB0">
              <w:rPr>
                <w:rStyle w:val="None"/>
                <w:rFonts w:ascii="Times New Roman" w:hAnsi="Times New Roman" w:cs="Times New Roman"/>
                <w:b/>
                <w:bCs/>
                <w:noProof/>
                <w:color w:val="auto"/>
                <w:sz w:val="24"/>
                <w:szCs w:val="24"/>
              </w:rPr>
              <w:t>X</w:t>
            </w:r>
          </w:p>
        </w:tc>
      </w:tr>
    </w:tbl>
    <w:p w14:paraId="10C5552E" w14:textId="77777777" w:rsidR="009C5722" w:rsidRPr="00256DB0" w:rsidRDefault="009C5722" w:rsidP="00083CB7">
      <w:pPr>
        <w:spacing w:after="0" w:line="240" w:lineRule="auto"/>
        <w:rPr>
          <w:rFonts w:ascii="Times New Roman" w:eastAsia="Times New Roman" w:hAnsi="Times New Roman" w:cs="Times New Roman"/>
          <w:noProof/>
          <w:kern w:val="0"/>
          <w:sz w:val="26"/>
          <w:szCs w:val="26"/>
          <w14:ligatures w14:val="none"/>
        </w:rPr>
      </w:pPr>
    </w:p>
    <w:p w14:paraId="7D6177AF" w14:textId="77777777" w:rsidR="008B2C7F" w:rsidRPr="00256DB0" w:rsidRDefault="00000000" w:rsidP="008B2C7F">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Rīcības virziena tematiskajā tvērumā esoš</w:t>
      </w:r>
      <w:r w:rsidR="0081112F" w:rsidRPr="00256DB0">
        <w:rPr>
          <w:rFonts w:ascii="Times New Roman" w:hAnsi="Times New Roman" w:cs="Times New Roman"/>
          <w:noProof/>
          <w:sz w:val="26"/>
          <w:szCs w:val="26"/>
        </w:rPr>
        <w:t>ie</w:t>
      </w:r>
      <w:r w:rsidRPr="00256DB0">
        <w:rPr>
          <w:rFonts w:ascii="Times New Roman" w:hAnsi="Times New Roman" w:cs="Times New Roman"/>
          <w:noProof/>
          <w:sz w:val="26"/>
          <w:szCs w:val="26"/>
        </w:rPr>
        <w:t xml:space="preserve"> uzdevum</w:t>
      </w:r>
      <w:r w:rsidR="0081112F" w:rsidRPr="00256DB0">
        <w:rPr>
          <w:rFonts w:ascii="Times New Roman" w:hAnsi="Times New Roman" w:cs="Times New Roman"/>
          <w:noProof/>
          <w:sz w:val="26"/>
          <w:szCs w:val="26"/>
        </w:rPr>
        <w:t>i</w:t>
      </w:r>
      <w:r w:rsidRPr="00256DB0">
        <w:rPr>
          <w:rFonts w:ascii="Times New Roman" w:hAnsi="Times New Roman" w:cs="Times New Roman"/>
          <w:noProof/>
          <w:sz w:val="26"/>
          <w:szCs w:val="26"/>
        </w:rPr>
        <w:t>, kas tiek risināt</w:t>
      </w:r>
      <w:r w:rsidR="0081112F" w:rsidRPr="00256DB0">
        <w:rPr>
          <w:rFonts w:ascii="Times New Roman" w:hAnsi="Times New Roman" w:cs="Times New Roman"/>
          <w:noProof/>
          <w:sz w:val="26"/>
          <w:szCs w:val="26"/>
        </w:rPr>
        <w:t>i</w:t>
      </w:r>
      <w:r w:rsidRPr="00256DB0">
        <w:rPr>
          <w:rFonts w:ascii="Times New Roman" w:hAnsi="Times New Roman" w:cs="Times New Roman"/>
          <w:noProof/>
          <w:sz w:val="26"/>
          <w:szCs w:val="26"/>
        </w:rPr>
        <w:t xml:space="preserve"> citos</w:t>
      </w:r>
      <w:r w:rsidR="00412864" w:rsidRPr="00256DB0">
        <w:rPr>
          <w:rFonts w:ascii="Times New Roman" w:hAnsi="Times New Roman" w:cs="Times New Roman"/>
          <w:noProof/>
          <w:sz w:val="26"/>
          <w:szCs w:val="26"/>
        </w:rPr>
        <w:t xml:space="preserve"> nozaru</w:t>
      </w:r>
      <w:r w:rsidRPr="00256DB0">
        <w:rPr>
          <w:rFonts w:ascii="Times New Roman" w:hAnsi="Times New Roman" w:cs="Times New Roman"/>
          <w:noProof/>
          <w:sz w:val="26"/>
          <w:szCs w:val="26"/>
        </w:rPr>
        <w:t xml:space="preserve"> attīstības plānošanas dokumentos:</w:t>
      </w:r>
    </w:p>
    <w:tbl>
      <w:tblPr>
        <w:tblStyle w:val="GridTable4-Accent1"/>
        <w:tblW w:w="14454" w:type="dxa"/>
        <w:tblLook w:val="04A0" w:firstRow="1" w:lastRow="0" w:firstColumn="1" w:lastColumn="0" w:noHBand="0" w:noVBand="1"/>
      </w:tblPr>
      <w:tblGrid>
        <w:gridCol w:w="3823"/>
        <w:gridCol w:w="7229"/>
        <w:gridCol w:w="3402"/>
      </w:tblGrid>
      <w:tr w:rsidR="00B27CB8" w14:paraId="4AA68F70"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397AB3" w14:textId="77777777" w:rsidR="008B2C7F" w:rsidRPr="00256DB0" w:rsidRDefault="00000000" w:rsidP="006E3701">
            <w:pPr>
              <w:jc w:val="center"/>
              <w:rPr>
                <w:rFonts w:ascii="Times New Roman" w:hAnsi="Times New Roman" w:cs="Times New Roman"/>
                <w:noProof/>
                <w:sz w:val="24"/>
                <w:szCs w:val="24"/>
              </w:rPr>
            </w:pPr>
            <w:r w:rsidRPr="00256DB0">
              <w:rPr>
                <w:rFonts w:ascii="Times New Roman" w:hAnsi="Times New Roman" w:cs="Times New Roman"/>
                <w:noProof/>
                <w:color w:val="auto"/>
                <w:sz w:val="24"/>
                <w:szCs w:val="24"/>
              </w:rPr>
              <w:t>Uzdevums (aktivitāte)</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24DDE5" w14:textId="77777777" w:rsidR="008B2C7F"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Attīstības plānošanas dokumenta nosaukums</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19539" w14:textId="77777777" w:rsidR="008B2C7F"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Periods</w:t>
            </w:r>
          </w:p>
        </w:tc>
      </w:tr>
      <w:tr w:rsidR="00B27CB8" w14:paraId="14749693"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bottom w:val="single" w:sz="4" w:space="0" w:color="FFFFFF" w:themeColor="background1"/>
            </w:tcBorders>
          </w:tcPr>
          <w:p w14:paraId="72D98C75" w14:textId="77777777" w:rsidR="007C2F17" w:rsidRPr="00256DB0" w:rsidRDefault="00000000" w:rsidP="007C2F17">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Lekcijas, diskusijas, interaktīvas nodarbības par veselību veicinošām tēmām</w:t>
            </w:r>
          </w:p>
        </w:tc>
        <w:tc>
          <w:tcPr>
            <w:tcW w:w="7229" w:type="dxa"/>
            <w:tcBorders>
              <w:top w:val="single" w:sz="4" w:space="0" w:color="FFFFFF" w:themeColor="background1"/>
              <w:bottom w:val="single" w:sz="4" w:space="0" w:color="FFFFFF" w:themeColor="background1"/>
            </w:tcBorders>
          </w:tcPr>
          <w:p w14:paraId="1EEE5D5E" w14:textId="77777777" w:rsidR="007C2F17" w:rsidRPr="00256DB0" w:rsidRDefault="00000000" w:rsidP="007C2F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Priekšlaicīgas mācību pārtraukšanas prevencijas sistēma un ieviešanas plāns Rīgas valstspilsētas pašvaldībā 2024. – 2028. gadam</w:t>
            </w:r>
            <w:r w:rsidR="00B36206" w:rsidRPr="00256DB0">
              <w:rPr>
                <w:rFonts w:ascii="Times New Roman" w:hAnsi="Times New Roman" w:cs="Times New Roman"/>
                <w:noProof/>
                <w:sz w:val="24"/>
                <w:szCs w:val="24"/>
              </w:rPr>
              <w:t xml:space="preserve"> </w:t>
            </w:r>
            <w:r w:rsidR="00571CEE" w:rsidRPr="00256DB0">
              <w:rPr>
                <w:rFonts w:ascii="Times New Roman" w:hAnsi="Times New Roman" w:cs="Times New Roman"/>
                <w:noProof/>
                <w:sz w:val="24"/>
                <w:szCs w:val="24"/>
              </w:rPr>
              <w:t xml:space="preserve">(projekts) </w:t>
            </w:r>
            <w:r w:rsidR="007202C7" w:rsidRPr="00256DB0">
              <w:rPr>
                <w:rFonts w:ascii="Times New Roman" w:hAnsi="Times New Roman" w:cs="Times New Roman"/>
                <w:noProof/>
                <w:sz w:val="24"/>
                <w:szCs w:val="24"/>
              </w:rPr>
              <w:t>(Rīgas valstspilsētas pašvaldības izglītības ekosistēmas attīstības stratēģijas 2024. – 2028.gadam pielikums)</w:t>
            </w:r>
          </w:p>
        </w:tc>
        <w:tc>
          <w:tcPr>
            <w:tcW w:w="3402" w:type="dxa"/>
            <w:tcBorders>
              <w:top w:val="single" w:sz="4" w:space="0" w:color="FFFFFF" w:themeColor="background1"/>
              <w:bottom w:val="single" w:sz="4" w:space="0" w:color="FFFFFF" w:themeColor="background1"/>
            </w:tcBorders>
          </w:tcPr>
          <w:p w14:paraId="3980922D" w14:textId="77777777" w:rsidR="007C2F17" w:rsidRPr="00256DB0" w:rsidRDefault="00000000" w:rsidP="007C2F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2025. – 2028. </w:t>
            </w:r>
          </w:p>
        </w:tc>
      </w:tr>
      <w:tr w:rsidR="00B27CB8" w14:paraId="1B6BA1B2" w14:textId="77777777" w:rsidTr="00B27CB8">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tcBorders>
          </w:tcPr>
          <w:p w14:paraId="57C15127" w14:textId="77777777" w:rsidR="007C2F17" w:rsidRPr="00256DB0" w:rsidRDefault="00000000" w:rsidP="007C2F17">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Karjeras attīstības atbalsta aktivitāšu nodrošināšana izglītības iestādēs</w:t>
            </w:r>
          </w:p>
        </w:tc>
        <w:tc>
          <w:tcPr>
            <w:tcW w:w="7229" w:type="dxa"/>
            <w:tcBorders>
              <w:top w:val="single" w:sz="4" w:space="0" w:color="FFFFFF" w:themeColor="background1"/>
            </w:tcBorders>
          </w:tcPr>
          <w:p w14:paraId="2E533783" w14:textId="77777777" w:rsidR="007C2F17" w:rsidRPr="00256DB0" w:rsidRDefault="00000000" w:rsidP="007C2F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Karjeras attīstības un atbalsta plāns Rīgas valstspilsētas pašvaldības vispārējās izglītības iestādēs 2024 . – 2028. gadam</w:t>
            </w:r>
            <w:r w:rsidR="00B36206" w:rsidRPr="00256DB0">
              <w:rPr>
                <w:rFonts w:ascii="Times New Roman" w:hAnsi="Times New Roman" w:cs="Times New Roman"/>
                <w:noProof/>
                <w:sz w:val="24"/>
                <w:szCs w:val="24"/>
              </w:rPr>
              <w:t xml:space="preserve"> </w:t>
            </w:r>
            <w:r w:rsidR="00C33416" w:rsidRPr="00256DB0">
              <w:rPr>
                <w:rFonts w:ascii="Times New Roman" w:hAnsi="Times New Roman" w:cs="Times New Roman"/>
                <w:noProof/>
                <w:sz w:val="24"/>
                <w:szCs w:val="24"/>
              </w:rPr>
              <w:t>(Rīgas valstspilsētas pašvaldības izglītības ekosistēmas attīstības stratēģijas 2024. – 2028.gadam pielikums)</w:t>
            </w:r>
          </w:p>
        </w:tc>
        <w:tc>
          <w:tcPr>
            <w:tcW w:w="3402" w:type="dxa"/>
            <w:tcBorders>
              <w:top w:val="single" w:sz="4" w:space="0" w:color="FFFFFF" w:themeColor="background1"/>
            </w:tcBorders>
          </w:tcPr>
          <w:p w14:paraId="4985571C" w14:textId="77777777" w:rsidR="007C2F17" w:rsidRPr="00256DB0" w:rsidRDefault="00000000" w:rsidP="007C2F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2025. – 2028.</w:t>
            </w:r>
          </w:p>
        </w:tc>
      </w:tr>
    </w:tbl>
    <w:p w14:paraId="0B26D8F3" w14:textId="77777777" w:rsidR="008B2C7F" w:rsidRPr="00256DB0" w:rsidRDefault="008B2C7F" w:rsidP="00083CB7">
      <w:pPr>
        <w:spacing w:after="0" w:line="240" w:lineRule="auto"/>
        <w:rPr>
          <w:rFonts w:ascii="Times New Roman" w:eastAsia="Times New Roman" w:hAnsi="Times New Roman" w:cs="Times New Roman"/>
          <w:noProof/>
          <w:kern w:val="0"/>
          <w:sz w:val="26"/>
          <w:szCs w:val="26"/>
          <w14:ligatures w14:val="none"/>
        </w:rPr>
      </w:pPr>
    </w:p>
    <w:p w14:paraId="6C5D86FD" w14:textId="77777777" w:rsidR="007D11C2" w:rsidRPr="00256DB0" w:rsidRDefault="007D11C2" w:rsidP="00083CB7">
      <w:pPr>
        <w:spacing w:after="0" w:line="240" w:lineRule="auto"/>
        <w:rPr>
          <w:rFonts w:ascii="Times New Roman" w:eastAsia="Times New Roman" w:hAnsi="Times New Roman" w:cstheme="majorBidi"/>
          <w:b/>
          <w:noProof/>
          <w:color w:val="000000" w:themeColor="text1"/>
          <w:sz w:val="26"/>
          <w:szCs w:val="26"/>
        </w:rPr>
      </w:pPr>
    </w:p>
    <w:p w14:paraId="5B109843" w14:textId="77777777" w:rsidR="00C8632F" w:rsidRPr="00256DB0" w:rsidRDefault="00000000" w:rsidP="00083CB7">
      <w:pPr>
        <w:spacing w:after="0" w:line="240" w:lineRule="auto"/>
        <w:rPr>
          <w:rFonts w:ascii="Times New Roman" w:eastAsia="Times New Roman" w:hAnsi="Times New Roman" w:cstheme="majorBidi"/>
          <w:b/>
          <w:noProof/>
          <w:color w:val="000000" w:themeColor="text1"/>
          <w:sz w:val="26"/>
          <w:szCs w:val="26"/>
        </w:rPr>
      </w:pPr>
      <w:r w:rsidRPr="00256DB0">
        <w:rPr>
          <w:rFonts w:ascii="Times New Roman" w:eastAsia="Times New Roman" w:hAnsi="Times New Roman" w:cstheme="majorBidi"/>
          <w:b/>
          <w:noProof/>
          <w:color w:val="000000" w:themeColor="text1"/>
          <w:sz w:val="26"/>
          <w:szCs w:val="26"/>
        </w:rPr>
        <w:t>4.rīcības virziens: Jauniešu ar ierobežotām iespējām iekļaušana</w:t>
      </w:r>
    </w:p>
    <w:p w14:paraId="26AE2206" w14:textId="77777777" w:rsidR="00F903DF" w:rsidRPr="00256DB0" w:rsidRDefault="00F903DF" w:rsidP="00F903DF">
      <w:pPr>
        <w:spacing w:after="0" w:line="240" w:lineRule="auto"/>
        <w:jc w:val="both"/>
        <w:rPr>
          <w:rFonts w:ascii="Times New Roman" w:hAnsi="Times New Roman" w:cs="Times New Roman"/>
          <w:noProof/>
          <w:color w:val="FF0000"/>
          <w:sz w:val="26"/>
          <w:szCs w:val="26"/>
        </w:rPr>
      </w:pPr>
    </w:p>
    <w:tbl>
      <w:tblPr>
        <w:tblStyle w:val="GridTable4-Accent1"/>
        <w:tblW w:w="14539" w:type="dxa"/>
        <w:tblLayout w:type="fixed"/>
        <w:tblLook w:val="04A0" w:firstRow="1" w:lastRow="0" w:firstColumn="1" w:lastColumn="0" w:noHBand="0" w:noVBand="1"/>
      </w:tblPr>
      <w:tblGrid>
        <w:gridCol w:w="770"/>
        <w:gridCol w:w="3095"/>
        <w:gridCol w:w="2970"/>
        <w:gridCol w:w="1530"/>
        <w:gridCol w:w="1800"/>
        <w:gridCol w:w="1629"/>
        <w:gridCol w:w="675"/>
        <w:gridCol w:w="720"/>
        <w:gridCol w:w="630"/>
        <w:gridCol w:w="720"/>
      </w:tblGrid>
      <w:tr w:rsidR="00B27CB8" w14:paraId="08F7F732" w14:textId="77777777" w:rsidTr="00B27CB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70" w:type="dxa"/>
            <w:vMerge w:val="restart"/>
          </w:tcPr>
          <w:p w14:paraId="015C184D" w14:textId="77777777" w:rsidR="00867130" w:rsidRPr="00256DB0" w:rsidRDefault="00000000" w:rsidP="00626157">
            <w:pPr>
              <w:pStyle w:val="BodyA"/>
              <w:jc w:val="center"/>
              <w:rPr>
                <w:rFonts w:ascii="Times New Roman" w:hAnsi="Times New Roman" w:cs="Times New Roman"/>
                <w:noProof/>
                <w:sz w:val="24"/>
                <w:szCs w:val="24"/>
              </w:rPr>
            </w:pPr>
            <w:r w:rsidRPr="00256DB0">
              <w:rPr>
                <w:rStyle w:val="None"/>
                <w:rFonts w:ascii="Times New Roman" w:hAnsi="Times New Roman" w:cs="Times New Roman"/>
                <w:noProof/>
                <w:sz w:val="24"/>
                <w:szCs w:val="24"/>
              </w:rPr>
              <w:t>Nr.p.k.</w:t>
            </w:r>
          </w:p>
        </w:tc>
        <w:tc>
          <w:tcPr>
            <w:tcW w:w="3095" w:type="dxa"/>
            <w:vMerge w:val="restart"/>
          </w:tcPr>
          <w:p w14:paraId="451CE676"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Uzdevums</w:t>
            </w:r>
          </w:p>
        </w:tc>
        <w:tc>
          <w:tcPr>
            <w:tcW w:w="2970" w:type="dxa"/>
            <w:vMerge w:val="restart"/>
          </w:tcPr>
          <w:p w14:paraId="00C22852"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Sasniedzamais rezultāts</w:t>
            </w:r>
          </w:p>
        </w:tc>
        <w:tc>
          <w:tcPr>
            <w:tcW w:w="1530" w:type="dxa"/>
            <w:vMerge w:val="restart"/>
          </w:tcPr>
          <w:p w14:paraId="33917C80"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Atbildīgā institūcija</w:t>
            </w:r>
          </w:p>
        </w:tc>
        <w:tc>
          <w:tcPr>
            <w:tcW w:w="1800" w:type="dxa"/>
            <w:vMerge w:val="restart"/>
          </w:tcPr>
          <w:p w14:paraId="6F620281"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Līdzatbildīgā institūcija</w:t>
            </w:r>
          </w:p>
        </w:tc>
        <w:tc>
          <w:tcPr>
            <w:tcW w:w="1629" w:type="dxa"/>
            <w:vMerge w:val="restart"/>
          </w:tcPr>
          <w:p w14:paraId="1E070990"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Finansējuma avots</w:t>
            </w:r>
          </w:p>
        </w:tc>
        <w:tc>
          <w:tcPr>
            <w:tcW w:w="2745" w:type="dxa"/>
            <w:gridSpan w:val="4"/>
          </w:tcPr>
          <w:p w14:paraId="0F068A65"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Īstenošanas periods</w:t>
            </w:r>
          </w:p>
        </w:tc>
      </w:tr>
      <w:tr w:rsidR="00B27CB8" w14:paraId="2F2C21A5" w14:textId="77777777" w:rsidTr="00B27CB8">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70" w:type="dxa"/>
            <w:vMerge/>
          </w:tcPr>
          <w:p w14:paraId="2BD2FCFA" w14:textId="77777777" w:rsidR="00867130" w:rsidRPr="00256DB0" w:rsidRDefault="00867130" w:rsidP="00626157">
            <w:pPr>
              <w:pStyle w:val="BodyA"/>
              <w:jc w:val="center"/>
              <w:rPr>
                <w:rStyle w:val="None"/>
                <w:rFonts w:ascii="Times New Roman" w:hAnsi="Times New Roman" w:cs="Times New Roman"/>
                <w:noProof/>
                <w:sz w:val="24"/>
                <w:szCs w:val="24"/>
              </w:rPr>
            </w:pPr>
          </w:p>
        </w:tc>
        <w:tc>
          <w:tcPr>
            <w:tcW w:w="3095" w:type="dxa"/>
            <w:vMerge/>
          </w:tcPr>
          <w:p w14:paraId="583FC50E"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2970" w:type="dxa"/>
            <w:vMerge/>
          </w:tcPr>
          <w:p w14:paraId="217799CE"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530" w:type="dxa"/>
            <w:vMerge/>
          </w:tcPr>
          <w:p w14:paraId="04544703"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800" w:type="dxa"/>
            <w:vMerge/>
          </w:tcPr>
          <w:p w14:paraId="3034E308"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629" w:type="dxa"/>
            <w:vMerge/>
          </w:tcPr>
          <w:p w14:paraId="77F6726F"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75" w:type="dxa"/>
            <w:textDirection w:val="btLr"/>
          </w:tcPr>
          <w:p w14:paraId="449105EF"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2025.</w:t>
            </w:r>
          </w:p>
        </w:tc>
        <w:tc>
          <w:tcPr>
            <w:tcW w:w="720" w:type="dxa"/>
            <w:textDirection w:val="btLr"/>
          </w:tcPr>
          <w:p w14:paraId="0A9D742D"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2026.</w:t>
            </w:r>
          </w:p>
        </w:tc>
        <w:tc>
          <w:tcPr>
            <w:tcW w:w="630" w:type="dxa"/>
            <w:textDirection w:val="btLr"/>
          </w:tcPr>
          <w:p w14:paraId="557E875C"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2027.</w:t>
            </w:r>
          </w:p>
        </w:tc>
        <w:tc>
          <w:tcPr>
            <w:tcW w:w="720" w:type="dxa"/>
            <w:textDirection w:val="btLr"/>
          </w:tcPr>
          <w:p w14:paraId="721BCA48"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2028.</w:t>
            </w:r>
          </w:p>
        </w:tc>
      </w:tr>
      <w:tr w:rsidR="00B27CB8" w14:paraId="77EB176C" w14:textId="77777777" w:rsidTr="00B27CB8">
        <w:trPr>
          <w:trHeight w:val="729"/>
        </w:trPr>
        <w:tc>
          <w:tcPr>
            <w:cnfStyle w:val="001000000000" w:firstRow="0" w:lastRow="0" w:firstColumn="1" w:lastColumn="0" w:oddVBand="0" w:evenVBand="0" w:oddHBand="0" w:evenHBand="0" w:firstRowFirstColumn="0" w:firstRowLastColumn="0" w:lastRowFirstColumn="0" w:lastRowLastColumn="0"/>
            <w:tcW w:w="770" w:type="dxa"/>
          </w:tcPr>
          <w:p w14:paraId="4B138996"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U4.1.</w:t>
            </w:r>
          </w:p>
        </w:tc>
        <w:tc>
          <w:tcPr>
            <w:tcW w:w="3095" w:type="dxa"/>
          </w:tcPr>
          <w:p w14:paraId="479226BE" w14:textId="77777777" w:rsidR="00914FD0" w:rsidRPr="00256DB0" w:rsidRDefault="00000000" w:rsidP="00914FD0">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Īstenot </w:t>
            </w:r>
            <w:r w:rsidR="00841BBE" w:rsidRPr="00256DB0">
              <w:rPr>
                <w:rFonts w:ascii="Times New Roman" w:hAnsi="Times New Roman" w:cs="Times New Roman"/>
                <w:noProof/>
                <w:sz w:val="24"/>
                <w:szCs w:val="24"/>
              </w:rPr>
              <w:t xml:space="preserve">darbu ar </w:t>
            </w:r>
            <w:r w:rsidRPr="00256DB0">
              <w:rPr>
                <w:rFonts w:ascii="Times New Roman" w:hAnsi="Times New Roman" w:cs="Times New Roman"/>
                <w:noProof/>
                <w:sz w:val="24"/>
                <w:szCs w:val="24"/>
              </w:rPr>
              <w:t>ielu jaun</w:t>
            </w:r>
            <w:r w:rsidR="00841BBE" w:rsidRPr="00256DB0">
              <w:rPr>
                <w:rFonts w:ascii="Times New Roman" w:hAnsi="Times New Roman" w:cs="Times New Roman"/>
                <w:noProof/>
                <w:sz w:val="24"/>
                <w:szCs w:val="24"/>
              </w:rPr>
              <w:t>iešiem</w:t>
            </w:r>
            <w:r w:rsidRPr="00256DB0">
              <w:rPr>
                <w:rFonts w:ascii="Times New Roman" w:hAnsi="Times New Roman" w:cs="Times New Roman"/>
                <w:noProof/>
                <w:sz w:val="24"/>
                <w:szCs w:val="24"/>
              </w:rPr>
              <w:t xml:space="preserve"> publiskajā ārtelpā un tirdzniecības centru teritorijā</w:t>
            </w:r>
          </w:p>
          <w:p w14:paraId="4CE52C67" w14:textId="77777777" w:rsidR="00867130" w:rsidRPr="00256DB0" w:rsidRDefault="00867130" w:rsidP="00914FD0">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c>
          <w:tcPr>
            <w:tcW w:w="2970" w:type="dxa"/>
          </w:tcPr>
          <w:p w14:paraId="0EE53C0B"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Nodrošināta darba ar ielu jauniešiem mērķtiecīga īstenošana. </w:t>
            </w:r>
            <w:r w:rsidR="009C5722" w:rsidRPr="00256DB0">
              <w:rPr>
                <w:rFonts w:ascii="Times New Roman" w:hAnsi="Times New Roman" w:cs="Times New Roman"/>
                <w:noProof/>
                <w:sz w:val="24"/>
                <w:szCs w:val="24"/>
              </w:rPr>
              <w:t>Ielu jaunieši ir sasniegti, informēti par pieejamo atbalstu un motivēti iesaistīties pašvaldības piedāvātajās aktivitātes</w:t>
            </w:r>
          </w:p>
        </w:tc>
        <w:tc>
          <w:tcPr>
            <w:tcW w:w="1530" w:type="dxa"/>
          </w:tcPr>
          <w:p w14:paraId="0B3D368F" w14:textId="77777777" w:rsidR="00867130" w:rsidRPr="00256DB0" w:rsidRDefault="00000000" w:rsidP="009C5722">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4662C724" w14:textId="77777777" w:rsidR="00841BBE"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LD;</w:t>
            </w:r>
          </w:p>
          <w:p w14:paraId="567E9CF3"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5257ED32"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1233659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8CE18B1"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75962446"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1BFA99CD"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2BC8B39B" w14:textId="77777777" w:rsidTr="00B27CB8">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770" w:type="dxa"/>
          </w:tcPr>
          <w:p w14:paraId="10EE9528"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841BBE" w:rsidRPr="00256DB0">
              <w:rPr>
                <w:rFonts w:ascii="Times New Roman" w:hAnsi="Times New Roman" w:cs="Times New Roman"/>
                <w:b w:val="0"/>
                <w:bCs w:val="0"/>
                <w:noProof/>
                <w:sz w:val="24"/>
                <w:szCs w:val="24"/>
              </w:rPr>
              <w:t>2</w:t>
            </w:r>
            <w:r w:rsidRPr="00256DB0">
              <w:rPr>
                <w:rFonts w:ascii="Times New Roman" w:hAnsi="Times New Roman" w:cs="Times New Roman"/>
                <w:b w:val="0"/>
                <w:bCs w:val="0"/>
                <w:noProof/>
                <w:sz w:val="24"/>
                <w:szCs w:val="24"/>
              </w:rPr>
              <w:t>.</w:t>
            </w:r>
          </w:p>
        </w:tc>
        <w:tc>
          <w:tcPr>
            <w:tcW w:w="3095" w:type="dxa"/>
          </w:tcPr>
          <w:p w14:paraId="2BDCCA04"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 saskarsmes un sociālās korekcijas programmas jauniešiem ar saskarsmes un uzvedības problēmām</w:t>
            </w:r>
          </w:p>
        </w:tc>
        <w:tc>
          <w:tcPr>
            <w:tcW w:w="2970" w:type="dxa"/>
          </w:tcPr>
          <w:p w14:paraId="503ED4EB" w14:textId="77777777" w:rsidR="00867130" w:rsidRPr="00256DB0" w:rsidRDefault="00000000" w:rsidP="009C5722">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Nodrošināts psihosociāls atbalsts jauniešiem ar uzvedības un saskarsmes grūtībām, mazinātas viņu uzvedības un saskarsmes grūtības un to  izraisītās sekas.</w:t>
            </w:r>
          </w:p>
        </w:tc>
        <w:tc>
          <w:tcPr>
            <w:tcW w:w="1530" w:type="dxa"/>
          </w:tcPr>
          <w:p w14:paraId="157B1091" w14:textId="77777777" w:rsidR="00867130" w:rsidRPr="00256DB0" w:rsidRDefault="00000000" w:rsidP="009C5722">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LD</w:t>
            </w:r>
          </w:p>
        </w:tc>
        <w:tc>
          <w:tcPr>
            <w:tcW w:w="1800" w:type="dxa"/>
          </w:tcPr>
          <w:p w14:paraId="2D37524F"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3E5D6D0D"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212D6916"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62530E7"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3BD20BCC"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41B70F2"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2B8A10DC"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4D9F03EB"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841BBE" w:rsidRPr="00256DB0">
              <w:rPr>
                <w:rFonts w:ascii="Times New Roman" w:hAnsi="Times New Roman" w:cs="Times New Roman"/>
                <w:b w:val="0"/>
                <w:bCs w:val="0"/>
                <w:noProof/>
                <w:sz w:val="24"/>
                <w:szCs w:val="24"/>
              </w:rPr>
              <w:t>3</w:t>
            </w:r>
            <w:r w:rsidRPr="00256DB0">
              <w:rPr>
                <w:rFonts w:ascii="Times New Roman" w:hAnsi="Times New Roman" w:cs="Times New Roman"/>
                <w:b w:val="0"/>
                <w:bCs w:val="0"/>
                <w:noProof/>
                <w:sz w:val="24"/>
                <w:szCs w:val="24"/>
              </w:rPr>
              <w:t>.</w:t>
            </w:r>
          </w:p>
        </w:tc>
        <w:tc>
          <w:tcPr>
            <w:tcW w:w="3095" w:type="dxa"/>
          </w:tcPr>
          <w:p w14:paraId="68663A91"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Rīkot bezmaksas nometnes bērniem un jauniešiem ar funkcionāliem traucējumiem</w:t>
            </w:r>
          </w:p>
        </w:tc>
        <w:tc>
          <w:tcPr>
            <w:tcW w:w="2970" w:type="dxa"/>
          </w:tcPr>
          <w:p w14:paraId="34E1B19B"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Bērniem un jauniešiem ar dažādiem funkcionāliem traucējumiem nodrošināta iespēja piedalīties viņu vajadzībām pielāgotās bezmaksas nometnēs</w:t>
            </w:r>
          </w:p>
        </w:tc>
        <w:tc>
          <w:tcPr>
            <w:tcW w:w="1530" w:type="dxa"/>
          </w:tcPr>
          <w:p w14:paraId="5167547C" w14:textId="77777777" w:rsidR="00867130" w:rsidRPr="00256DB0" w:rsidRDefault="00000000" w:rsidP="009C5722">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0420F656"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LD;</w:t>
            </w:r>
          </w:p>
          <w:p w14:paraId="7F96FA2F" w14:textId="77777777" w:rsidR="00654DB6"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5E08DF13"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1562BB70"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7BD81D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0C2BF4B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D5907BA"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584586CF"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6AB59ACA" w14:textId="77777777" w:rsidR="008430A7" w:rsidRPr="00256DB0" w:rsidRDefault="00000000" w:rsidP="008430A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841BBE" w:rsidRPr="00256DB0">
              <w:rPr>
                <w:rFonts w:ascii="Times New Roman" w:hAnsi="Times New Roman" w:cs="Times New Roman"/>
                <w:b w:val="0"/>
                <w:bCs w:val="0"/>
                <w:noProof/>
                <w:sz w:val="24"/>
                <w:szCs w:val="24"/>
              </w:rPr>
              <w:t>4</w:t>
            </w:r>
            <w:r w:rsidRPr="00256DB0">
              <w:rPr>
                <w:rFonts w:ascii="Times New Roman" w:hAnsi="Times New Roman" w:cs="Times New Roman"/>
                <w:b w:val="0"/>
                <w:bCs w:val="0"/>
                <w:noProof/>
                <w:sz w:val="24"/>
                <w:szCs w:val="24"/>
              </w:rPr>
              <w:t>.</w:t>
            </w:r>
          </w:p>
        </w:tc>
        <w:tc>
          <w:tcPr>
            <w:tcW w:w="3095" w:type="dxa"/>
          </w:tcPr>
          <w:p w14:paraId="5400338A" w14:textId="77777777" w:rsidR="008430A7" w:rsidRPr="00256DB0" w:rsidRDefault="00000000" w:rsidP="008430A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Attīstīt jauniešu mentoru kustību pašvaldībā</w:t>
            </w:r>
          </w:p>
        </w:tc>
        <w:tc>
          <w:tcPr>
            <w:tcW w:w="2970" w:type="dxa"/>
          </w:tcPr>
          <w:p w14:paraId="26C60E26" w14:textId="77777777" w:rsidR="008430A7" w:rsidRPr="00256DB0" w:rsidRDefault="00000000" w:rsidP="008430A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Jauniešiem nodrošināta iespēja saņemt mentoru atbalstu viņu izaugsmes veicināšanai</w:t>
            </w:r>
          </w:p>
        </w:tc>
        <w:tc>
          <w:tcPr>
            <w:tcW w:w="1530" w:type="dxa"/>
          </w:tcPr>
          <w:p w14:paraId="1719998E" w14:textId="77777777" w:rsidR="008430A7" w:rsidRPr="00256DB0" w:rsidRDefault="00000000"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4C249694" w14:textId="77777777" w:rsidR="008430A7" w:rsidRPr="00256DB0" w:rsidRDefault="00000000"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LD;</w:t>
            </w:r>
          </w:p>
          <w:p w14:paraId="32B19C3C" w14:textId="77777777" w:rsidR="008430A7" w:rsidRPr="00256DB0" w:rsidRDefault="00000000"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62C375EC" w14:textId="77777777" w:rsidR="008430A7" w:rsidRPr="00256DB0" w:rsidRDefault="00000000"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7F8FCD8D" w14:textId="77777777" w:rsidR="008430A7" w:rsidRPr="00256DB0" w:rsidRDefault="008430A7"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720" w:type="dxa"/>
          </w:tcPr>
          <w:p w14:paraId="4ACD8CDD" w14:textId="77777777" w:rsidR="008430A7" w:rsidRPr="00256DB0" w:rsidRDefault="008430A7"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30" w:type="dxa"/>
          </w:tcPr>
          <w:p w14:paraId="4AA1D0D4" w14:textId="77777777" w:rsidR="008430A7" w:rsidRPr="00256DB0" w:rsidRDefault="00000000"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3CD526FD" w14:textId="77777777" w:rsidR="008430A7" w:rsidRPr="00256DB0" w:rsidRDefault="00000000" w:rsidP="008430A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46584C4"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7E51974D" w14:textId="77777777" w:rsidR="00571AE8" w:rsidRPr="00256DB0" w:rsidRDefault="00000000" w:rsidP="00571AE8">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841BBE" w:rsidRPr="00256DB0">
              <w:rPr>
                <w:rFonts w:ascii="Times New Roman" w:hAnsi="Times New Roman" w:cs="Times New Roman"/>
                <w:b w:val="0"/>
                <w:bCs w:val="0"/>
                <w:noProof/>
                <w:sz w:val="24"/>
                <w:szCs w:val="24"/>
              </w:rPr>
              <w:t>5</w:t>
            </w:r>
            <w:r w:rsidRPr="00256DB0">
              <w:rPr>
                <w:rFonts w:ascii="Times New Roman" w:hAnsi="Times New Roman" w:cs="Times New Roman"/>
                <w:b w:val="0"/>
                <w:bCs w:val="0"/>
                <w:noProof/>
                <w:sz w:val="24"/>
                <w:szCs w:val="24"/>
              </w:rPr>
              <w:t>.</w:t>
            </w:r>
          </w:p>
        </w:tc>
        <w:tc>
          <w:tcPr>
            <w:tcW w:w="3095" w:type="dxa"/>
          </w:tcPr>
          <w:p w14:paraId="1B265897" w14:textId="77777777" w:rsidR="00571AE8" w:rsidRPr="00256DB0" w:rsidRDefault="00000000" w:rsidP="00571AE8">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Definēt iekļaujošo pasākumu jaunatnes jomā kritērijus un nodrošināt to ievērošanu, rīkojot pasākumus jauniešiem</w:t>
            </w:r>
          </w:p>
        </w:tc>
        <w:tc>
          <w:tcPr>
            <w:tcW w:w="2970" w:type="dxa"/>
          </w:tcPr>
          <w:p w14:paraId="292156D3" w14:textId="77777777" w:rsidR="00571AE8" w:rsidRPr="00256DB0" w:rsidRDefault="00000000" w:rsidP="00571AE8">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Nodrošināta </w:t>
            </w:r>
            <w:r w:rsidR="006B5420" w:rsidRPr="00256DB0">
              <w:rPr>
                <w:rFonts w:ascii="Times New Roman" w:hAnsi="Times New Roman" w:cs="Times New Roman"/>
                <w:noProof/>
                <w:sz w:val="24"/>
                <w:szCs w:val="24"/>
              </w:rPr>
              <w:t xml:space="preserve">jauniešiem rīkoto pasākumu pieejamība, kā arī jauniešu ar </w:t>
            </w:r>
            <w:r w:rsidR="006B5420" w:rsidRPr="00256DB0">
              <w:rPr>
                <w:rFonts w:ascii="Times New Roman" w:hAnsi="Times New Roman" w:cs="Times New Roman"/>
                <w:noProof/>
                <w:sz w:val="24"/>
                <w:szCs w:val="24"/>
              </w:rPr>
              <w:lastRenderedPageBreak/>
              <w:t>ierobežotām iespējām dalība tajos</w:t>
            </w:r>
          </w:p>
        </w:tc>
        <w:tc>
          <w:tcPr>
            <w:tcW w:w="1530" w:type="dxa"/>
          </w:tcPr>
          <w:p w14:paraId="7F0C9871"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lastRenderedPageBreak/>
              <w:t>RVP IKSD</w:t>
            </w:r>
          </w:p>
        </w:tc>
        <w:tc>
          <w:tcPr>
            <w:tcW w:w="1800" w:type="dxa"/>
          </w:tcPr>
          <w:p w14:paraId="2141254F"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LD;</w:t>
            </w:r>
          </w:p>
          <w:p w14:paraId="5B40FDB9"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67527A9F"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62370C7D"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74E6F25F"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5AED13FB"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4246C8F" w14:textId="77777777" w:rsidR="00571AE8" w:rsidRPr="00256DB0" w:rsidRDefault="00000000" w:rsidP="00571AE8">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78697E8A"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15A30C60" w14:textId="77777777" w:rsidR="00FD3764" w:rsidRPr="00256DB0" w:rsidRDefault="00000000" w:rsidP="00FD3764">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841BBE" w:rsidRPr="00256DB0">
              <w:rPr>
                <w:rFonts w:ascii="Times New Roman" w:hAnsi="Times New Roman" w:cs="Times New Roman"/>
                <w:b w:val="0"/>
                <w:bCs w:val="0"/>
                <w:noProof/>
                <w:sz w:val="24"/>
                <w:szCs w:val="24"/>
              </w:rPr>
              <w:t>6</w:t>
            </w:r>
            <w:r w:rsidRPr="00256DB0">
              <w:rPr>
                <w:rFonts w:ascii="Times New Roman" w:hAnsi="Times New Roman" w:cs="Times New Roman"/>
                <w:b w:val="0"/>
                <w:bCs w:val="0"/>
                <w:noProof/>
                <w:sz w:val="24"/>
                <w:szCs w:val="24"/>
              </w:rPr>
              <w:t>.</w:t>
            </w:r>
          </w:p>
        </w:tc>
        <w:tc>
          <w:tcPr>
            <w:tcW w:w="3095" w:type="dxa"/>
          </w:tcPr>
          <w:p w14:paraId="2B1E890E" w14:textId="77777777" w:rsidR="00FD3764" w:rsidRPr="00256DB0" w:rsidRDefault="00000000" w:rsidP="00FD3764">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Pielāgot </w:t>
            </w:r>
            <w:r w:rsidR="00931792"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darba ar jaunatni infrastruktūru jauniešu ar funkcionāliem traucējumiem vajadzībām</w:t>
            </w:r>
          </w:p>
        </w:tc>
        <w:tc>
          <w:tcPr>
            <w:tcW w:w="2970" w:type="dxa"/>
          </w:tcPr>
          <w:p w14:paraId="4D7CB12E" w14:textId="77777777" w:rsidR="00FD3764" w:rsidRPr="00256DB0" w:rsidRDefault="00000000" w:rsidP="00FD3764">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Uzlabotas jauniešu ar funkcionāliem traucējumiem iespējas iesaistīties darba ar jaunatni aktivitātēs</w:t>
            </w:r>
          </w:p>
        </w:tc>
        <w:tc>
          <w:tcPr>
            <w:tcW w:w="1530" w:type="dxa"/>
          </w:tcPr>
          <w:p w14:paraId="43A61C69"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569CB4CC"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ĪD</w:t>
            </w:r>
          </w:p>
        </w:tc>
        <w:tc>
          <w:tcPr>
            <w:tcW w:w="1629" w:type="dxa"/>
          </w:tcPr>
          <w:p w14:paraId="54D0C8FB"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68BB1AF9"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D06C1D5"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3747007D"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39EA9BD8" w14:textId="77777777" w:rsidR="00FD3764" w:rsidRPr="00256DB0" w:rsidRDefault="00000000" w:rsidP="00FD3764">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bl>
    <w:p w14:paraId="02286282" w14:textId="77777777" w:rsidR="00FD3764" w:rsidRPr="00256DB0" w:rsidRDefault="00FD3764" w:rsidP="00083CB7">
      <w:pPr>
        <w:spacing w:after="0" w:line="240" w:lineRule="auto"/>
        <w:rPr>
          <w:noProof/>
          <w:sz w:val="26"/>
          <w:szCs w:val="26"/>
        </w:rPr>
      </w:pPr>
    </w:p>
    <w:p w14:paraId="6257B7C4" w14:textId="77777777" w:rsidR="008B2C7F" w:rsidRPr="00256DB0" w:rsidRDefault="00000000" w:rsidP="008B2C7F">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Rīcības virziena tematiskajā tvērumā esoš</w:t>
      </w:r>
      <w:r w:rsidR="00412864" w:rsidRPr="00256DB0">
        <w:rPr>
          <w:rFonts w:ascii="Times New Roman" w:hAnsi="Times New Roman" w:cs="Times New Roman"/>
          <w:noProof/>
          <w:sz w:val="26"/>
          <w:szCs w:val="26"/>
        </w:rPr>
        <w:t>ie</w:t>
      </w:r>
      <w:r w:rsidRPr="00256DB0">
        <w:rPr>
          <w:rFonts w:ascii="Times New Roman" w:hAnsi="Times New Roman" w:cs="Times New Roman"/>
          <w:noProof/>
          <w:sz w:val="26"/>
          <w:szCs w:val="26"/>
        </w:rPr>
        <w:t xml:space="preserve"> uzdevum</w:t>
      </w:r>
      <w:r w:rsidR="00412864" w:rsidRPr="00256DB0">
        <w:rPr>
          <w:rFonts w:ascii="Times New Roman" w:hAnsi="Times New Roman" w:cs="Times New Roman"/>
          <w:noProof/>
          <w:sz w:val="26"/>
          <w:szCs w:val="26"/>
        </w:rPr>
        <w:t>i</w:t>
      </w:r>
      <w:r w:rsidRPr="00256DB0">
        <w:rPr>
          <w:rFonts w:ascii="Times New Roman" w:hAnsi="Times New Roman" w:cs="Times New Roman"/>
          <w:noProof/>
          <w:sz w:val="26"/>
          <w:szCs w:val="26"/>
        </w:rPr>
        <w:t>, kas tiek risināt</w:t>
      </w:r>
      <w:r w:rsidR="00412864" w:rsidRPr="00256DB0">
        <w:rPr>
          <w:rFonts w:ascii="Times New Roman" w:hAnsi="Times New Roman" w:cs="Times New Roman"/>
          <w:noProof/>
          <w:sz w:val="26"/>
          <w:szCs w:val="26"/>
        </w:rPr>
        <w:t>i</w:t>
      </w:r>
      <w:r w:rsidRPr="00256DB0">
        <w:rPr>
          <w:rFonts w:ascii="Times New Roman" w:hAnsi="Times New Roman" w:cs="Times New Roman"/>
          <w:noProof/>
          <w:sz w:val="26"/>
          <w:szCs w:val="26"/>
        </w:rPr>
        <w:t xml:space="preserve"> citos </w:t>
      </w:r>
      <w:r w:rsidR="00412864" w:rsidRPr="00256DB0">
        <w:rPr>
          <w:rFonts w:ascii="Times New Roman" w:hAnsi="Times New Roman" w:cs="Times New Roman"/>
          <w:noProof/>
          <w:sz w:val="26"/>
          <w:szCs w:val="26"/>
        </w:rPr>
        <w:t xml:space="preserve">nozaru </w:t>
      </w:r>
      <w:r w:rsidRPr="00256DB0">
        <w:rPr>
          <w:rFonts w:ascii="Times New Roman" w:hAnsi="Times New Roman" w:cs="Times New Roman"/>
          <w:noProof/>
          <w:sz w:val="26"/>
          <w:szCs w:val="26"/>
        </w:rPr>
        <w:t>attīstības plānošanas dokumentos:</w:t>
      </w:r>
    </w:p>
    <w:tbl>
      <w:tblPr>
        <w:tblStyle w:val="GridTable4-Accent1"/>
        <w:tblW w:w="14454" w:type="dxa"/>
        <w:tblLook w:val="04A0" w:firstRow="1" w:lastRow="0" w:firstColumn="1" w:lastColumn="0" w:noHBand="0" w:noVBand="1"/>
      </w:tblPr>
      <w:tblGrid>
        <w:gridCol w:w="3823"/>
        <w:gridCol w:w="7229"/>
        <w:gridCol w:w="3402"/>
      </w:tblGrid>
      <w:tr w:rsidR="00B27CB8" w14:paraId="70B270B0"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left w:val="single" w:sz="4" w:space="0" w:color="FFFFFF" w:themeColor="background1"/>
              <w:right w:val="single" w:sz="4" w:space="0" w:color="FFFFFF" w:themeColor="background1"/>
            </w:tcBorders>
          </w:tcPr>
          <w:p w14:paraId="5A31D04B" w14:textId="77777777" w:rsidR="008B2C7F" w:rsidRPr="00256DB0" w:rsidRDefault="00000000" w:rsidP="006E3701">
            <w:pPr>
              <w:jc w:val="center"/>
              <w:rPr>
                <w:rFonts w:ascii="Times New Roman" w:hAnsi="Times New Roman" w:cs="Times New Roman"/>
                <w:noProof/>
                <w:sz w:val="24"/>
                <w:szCs w:val="24"/>
              </w:rPr>
            </w:pPr>
            <w:r w:rsidRPr="00256DB0">
              <w:rPr>
                <w:rFonts w:ascii="Times New Roman" w:hAnsi="Times New Roman" w:cs="Times New Roman"/>
                <w:noProof/>
                <w:color w:val="auto"/>
                <w:sz w:val="24"/>
                <w:szCs w:val="24"/>
              </w:rPr>
              <w:t>Uzdevums (aktivitāte)</w:t>
            </w:r>
          </w:p>
        </w:tc>
        <w:tc>
          <w:tcPr>
            <w:tcW w:w="7229" w:type="dxa"/>
            <w:tcBorders>
              <w:top w:val="single" w:sz="4" w:space="0" w:color="FFFFFF" w:themeColor="background1"/>
              <w:left w:val="single" w:sz="4" w:space="0" w:color="FFFFFF" w:themeColor="background1"/>
              <w:right w:val="single" w:sz="4" w:space="0" w:color="FFFFFF" w:themeColor="background1"/>
            </w:tcBorders>
          </w:tcPr>
          <w:p w14:paraId="4410A1EA" w14:textId="77777777" w:rsidR="008B2C7F"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Attīstības plānošanas dokumenta nosaukums</w:t>
            </w:r>
          </w:p>
        </w:tc>
        <w:tc>
          <w:tcPr>
            <w:tcW w:w="3402" w:type="dxa"/>
            <w:tcBorders>
              <w:top w:val="single" w:sz="4" w:space="0" w:color="FFFFFF" w:themeColor="background1"/>
              <w:left w:val="single" w:sz="4" w:space="0" w:color="FFFFFF" w:themeColor="background1"/>
              <w:right w:val="single" w:sz="4" w:space="0" w:color="FFFFFF" w:themeColor="background1"/>
            </w:tcBorders>
          </w:tcPr>
          <w:p w14:paraId="4D207196" w14:textId="77777777" w:rsidR="008B2C7F"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Periods</w:t>
            </w:r>
          </w:p>
        </w:tc>
      </w:tr>
      <w:tr w:rsidR="00B27CB8" w14:paraId="7151D8A0"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089A110B" w14:textId="77777777" w:rsidR="0081112F" w:rsidRPr="00256DB0" w:rsidRDefault="00000000" w:rsidP="0081112F">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Drošas, pozitīvas un atbalstošas vides izveide izglītības iestādē</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98C8547" w14:textId="77777777" w:rsidR="0081112F" w:rsidRPr="00256DB0" w:rsidRDefault="00000000" w:rsidP="008111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Rīgas valstspilsētas pašvaldības izglītības ekosistēmas attīstības stratēģija 2024. – 2028.gadam</w:t>
            </w:r>
            <w:r w:rsidR="00B36206" w:rsidRPr="00256DB0">
              <w:rPr>
                <w:rFonts w:ascii="Times New Roman" w:hAnsi="Times New Roman" w:cs="Times New Roman"/>
                <w:noProof/>
                <w:sz w:val="24"/>
                <w:szCs w:val="24"/>
              </w:rPr>
              <w:t xml:space="preserve"> </w:t>
            </w:r>
            <w:r w:rsidR="00571CEE" w:rsidRPr="00256DB0">
              <w:rPr>
                <w:rFonts w:ascii="Times New Roman" w:hAnsi="Times New Roman" w:cs="Times New Roman"/>
                <w:noProof/>
                <w:sz w:val="24"/>
                <w:szCs w:val="24"/>
              </w:rPr>
              <w:t>(projekts)</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EE1A3B3" w14:textId="77777777" w:rsidR="0081112F" w:rsidRPr="00256DB0" w:rsidRDefault="00000000" w:rsidP="00D65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2025. – 2028.</w:t>
            </w:r>
          </w:p>
        </w:tc>
      </w:tr>
      <w:tr w:rsidR="00B27CB8" w14:paraId="6F625789" w14:textId="77777777" w:rsidTr="00B27CB8">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BF060B8" w14:textId="77777777" w:rsidR="00D65682" w:rsidRPr="00256DB0" w:rsidRDefault="00000000" w:rsidP="00D65682">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NVO un izglītības iestāžu kopprojekti </w:t>
            </w:r>
            <w:r w:rsidR="00412864" w:rsidRPr="00256DB0">
              <w:rPr>
                <w:rFonts w:ascii="Times New Roman" w:hAnsi="Times New Roman" w:cs="Times New Roman"/>
                <w:b w:val="0"/>
                <w:bCs w:val="0"/>
                <w:noProof/>
                <w:sz w:val="24"/>
                <w:szCs w:val="24"/>
              </w:rPr>
              <w:t>skolēnu labbūtības veicināšanai</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FBB5093" w14:textId="77777777" w:rsidR="00D65682" w:rsidRPr="00256DB0" w:rsidRDefault="00000000" w:rsidP="007202C7">
            <w:pPr>
              <w:pStyle w:val="pf0"/>
              <w:cnfStyle w:val="000000000000" w:firstRow="0" w:lastRow="0" w:firstColumn="0" w:lastColumn="0" w:oddVBand="0" w:evenVBand="0" w:oddHBand="0" w:evenHBand="0" w:firstRowFirstColumn="0" w:firstRowLastColumn="0" w:lastRowFirstColumn="0" w:lastRowLastColumn="0"/>
              <w:rPr>
                <w:noProof/>
              </w:rPr>
            </w:pPr>
            <w:r w:rsidRPr="00256DB0">
              <w:rPr>
                <w:noProof/>
              </w:rPr>
              <w:t xml:space="preserve">Priekšlaicīgas mācību pārtraukšanas prevencijas sistēma un ieviešanas plāns Rīgas valstspilsētas pašvaldībā 2024. – 2028. </w:t>
            </w:r>
            <w:r w:rsidR="00571CEE" w:rsidRPr="00256DB0">
              <w:rPr>
                <w:noProof/>
              </w:rPr>
              <w:t xml:space="preserve">gadam (Projekts) </w:t>
            </w:r>
            <w:r w:rsidR="007202C7" w:rsidRPr="00256DB0">
              <w:rPr>
                <w:noProof/>
              </w:rPr>
              <w:t>(Rīgas valstspilsētas pašvaldības izglītības ekosistēmas attīstības stratēģijas 2024. – 2028.gadam pielikums)</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00F2098" w14:textId="77777777" w:rsidR="00D65682" w:rsidRPr="00256DB0" w:rsidRDefault="00000000" w:rsidP="00D65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2025. – 2028. </w:t>
            </w:r>
          </w:p>
        </w:tc>
      </w:tr>
      <w:tr w:rsidR="00B27CB8" w14:paraId="4A21AB6C"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2AC50753" w14:textId="77777777" w:rsidR="00D65682" w:rsidRPr="00256DB0" w:rsidRDefault="00000000" w:rsidP="00D65682">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Vienaudžu savstarpējo attiecību uzlabošana</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3B6CC00" w14:textId="77777777" w:rsidR="00D65682" w:rsidRPr="00256DB0" w:rsidRDefault="00000000" w:rsidP="00D656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Priekšlaicīgas mācību pārtraukšanas prevencijas sistēma un ieviešanas plāns Rīgas valstspilsētas pašvaldībā 2024. – 2028. gadam</w:t>
            </w:r>
            <w:r w:rsidR="00B36206" w:rsidRPr="00256DB0">
              <w:rPr>
                <w:rFonts w:ascii="Times New Roman" w:hAnsi="Times New Roman" w:cs="Times New Roman"/>
                <w:noProof/>
                <w:sz w:val="24"/>
                <w:szCs w:val="24"/>
              </w:rPr>
              <w:t xml:space="preserve"> </w:t>
            </w:r>
            <w:r w:rsidR="00571CEE" w:rsidRPr="00256DB0">
              <w:rPr>
                <w:rFonts w:ascii="Times New Roman" w:hAnsi="Times New Roman" w:cs="Times New Roman"/>
                <w:noProof/>
                <w:sz w:val="24"/>
                <w:szCs w:val="24"/>
              </w:rPr>
              <w:t xml:space="preserve">(projekts) </w:t>
            </w:r>
            <w:r w:rsidR="00C01226" w:rsidRPr="00256DB0">
              <w:rPr>
                <w:rFonts w:ascii="Times New Roman" w:hAnsi="Times New Roman" w:cs="Times New Roman"/>
                <w:noProof/>
                <w:sz w:val="24"/>
                <w:szCs w:val="24"/>
              </w:rPr>
              <w:t>(Rīgas valstspilsētas pašvaldības izglītības ekosistēmas attīstības stratēģijas 2024. – 2028.gadam pielikums)</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6BCF576" w14:textId="77777777" w:rsidR="00D65682" w:rsidRPr="00256DB0" w:rsidRDefault="00000000" w:rsidP="00D65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2025. – 2028. </w:t>
            </w:r>
          </w:p>
        </w:tc>
      </w:tr>
      <w:tr w:rsidR="00B27CB8" w14:paraId="574472CB" w14:textId="77777777" w:rsidTr="00B27CB8">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8BA3C4F" w14:textId="77777777" w:rsidR="00412864" w:rsidRPr="00256DB0" w:rsidRDefault="00000000" w:rsidP="00412864">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Kopienas centra pakalpojuma nodrošināšana</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BA84FA7" w14:textId="77777777" w:rsidR="00412864" w:rsidRPr="00256DB0" w:rsidRDefault="00000000" w:rsidP="004128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Priekšlaicīgas mācību pārtraukšanas prevencijas sistēma un ieviešanas plāns Rīgas valstspilsētas pašvaldībā 2024. – 2028. gadam</w:t>
            </w:r>
            <w:r w:rsidR="00571CEE" w:rsidRPr="00256DB0">
              <w:rPr>
                <w:rFonts w:ascii="Times New Roman" w:hAnsi="Times New Roman" w:cs="Times New Roman"/>
                <w:noProof/>
                <w:sz w:val="24"/>
                <w:szCs w:val="24"/>
              </w:rPr>
              <w:t xml:space="preserve"> (projekts) </w:t>
            </w:r>
            <w:r w:rsidR="00B36206" w:rsidRPr="00256DB0">
              <w:rPr>
                <w:rFonts w:ascii="Times New Roman" w:hAnsi="Times New Roman" w:cs="Times New Roman"/>
                <w:noProof/>
                <w:sz w:val="24"/>
                <w:szCs w:val="24"/>
              </w:rPr>
              <w:t xml:space="preserve"> </w:t>
            </w:r>
            <w:r w:rsidR="00C01226" w:rsidRPr="00256DB0">
              <w:rPr>
                <w:rFonts w:ascii="Times New Roman" w:hAnsi="Times New Roman" w:cs="Times New Roman"/>
                <w:noProof/>
                <w:sz w:val="24"/>
                <w:szCs w:val="24"/>
              </w:rPr>
              <w:t>(Rīgas valstspilsētas pašvaldības izglītības ekosistēmas attīstības stratēģijas 2024. – 2028.gadam pielikums)</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304B946" w14:textId="77777777" w:rsidR="00412864" w:rsidRPr="00256DB0" w:rsidRDefault="00000000" w:rsidP="004128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2025. – 2028. </w:t>
            </w:r>
          </w:p>
        </w:tc>
      </w:tr>
      <w:tr w:rsidR="00B27CB8" w14:paraId="493F6C71"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7F4B0B5" w14:textId="77777777" w:rsidR="00412864" w:rsidRPr="00256DB0" w:rsidRDefault="00000000" w:rsidP="00412864">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Dienas aprūpes centra pakalpojuma nodrošināšana</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012BFD3A" w14:textId="77777777" w:rsidR="00412864" w:rsidRPr="00256DB0" w:rsidRDefault="00000000" w:rsidP="004128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Priekšlaicīgas mācību pārtraukšanas prevencijas sistēma un ieviešanas plāns Rīgas valstspilsētas pašvaldībā 2024. – 2028. gadam</w:t>
            </w:r>
            <w:r w:rsidR="00B36206" w:rsidRPr="00256DB0">
              <w:rPr>
                <w:rFonts w:ascii="Times New Roman" w:hAnsi="Times New Roman" w:cs="Times New Roman"/>
                <w:noProof/>
                <w:sz w:val="24"/>
                <w:szCs w:val="24"/>
              </w:rPr>
              <w:t xml:space="preserve"> </w:t>
            </w:r>
            <w:r w:rsidR="00571CEE" w:rsidRPr="00256DB0">
              <w:rPr>
                <w:rFonts w:ascii="Times New Roman" w:hAnsi="Times New Roman" w:cs="Times New Roman"/>
                <w:noProof/>
                <w:sz w:val="24"/>
                <w:szCs w:val="24"/>
              </w:rPr>
              <w:t xml:space="preserve">(projekts) </w:t>
            </w:r>
            <w:r w:rsidR="00C01226" w:rsidRPr="00256DB0">
              <w:rPr>
                <w:rFonts w:ascii="Times New Roman" w:hAnsi="Times New Roman" w:cs="Times New Roman"/>
                <w:noProof/>
                <w:sz w:val="24"/>
                <w:szCs w:val="24"/>
              </w:rPr>
              <w:t>(Rīgas valstspilsētas pašvaldības izglītības ekosistēmas attīstības stratēģijas 2024. – 2028.gadam pielikums)</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0F9E5C16" w14:textId="77777777" w:rsidR="00412864" w:rsidRPr="00256DB0" w:rsidRDefault="00000000" w:rsidP="004128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2025. – 2028.</w:t>
            </w:r>
          </w:p>
        </w:tc>
      </w:tr>
    </w:tbl>
    <w:p w14:paraId="21301617" w14:textId="77777777" w:rsidR="00717838" w:rsidRPr="00256DB0" w:rsidRDefault="00717838" w:rsidP="00083CB7">
      <w:pPr>
        <w:spacing w:after="0" w:line="240" w:lineRule="auto"/>
        <w:rPr>
          <w:noProof/>
          <w:sz w:val="26"/>
          <w:szCs w:val="26"/>
        </w:rPr>
      </w:pPr>
    </w:p>
    <w:p w14:paraId="4CCC22DB" w14:textId="77777777" w:rsidR="008B2C7F" w:rsidRPr="00256DB0" w:rsidRDefault="008B2C7F" w:rsidP="00083CB7">
      <w:pPr>
        <w:spacing w:after="0" w:line="240" w:lineRule="auto"/>
        <w:rPr>
          <w:noProof/>
          <w:sz w:val="26"/>
          <w:szCs w:val="26"/>
        </w:rPr>
      </w:pPr>
    </w:p>
    <w:p w14:paraId="4E6215BB" w14:textId="77777777" w:rsidR="00717838" w:rsidRPr="00256DB0" w:rsidRDefault="00000000" w:rsidP="00083CB7">
      <w:pPr>
        <w:pStyle w:val="Heading2"/>
        <w:spacing w:before="0" w:line="240" w:lineRule="auto"/>
        <w:rPr>
          <w:rFonts w:eastAsia="Times New Roman"/>
          <w:noProof/>
        </w:rPr>
      </w:pPr>
      <w:r w:rsidRPr="00256DB0">
        <w:rPr>
          <w:noProof/>
        </w:rPr>
        <w:lastRenderedPageBreak/>
        <w:t>5.rīcības virziens: Aktivitātes bērniem un jauniešiem</w:t>
      </w:r>
    </w:p>
    <w:p w14:paraId="23E88F89" w14:textId="77777777" w:rsidR="00F903DF" w:rsidRPr="00256DB0" w:rsidRDefault="00F903DF" w:rsidP="00083CB7">
      <w:pPr>
        <w:spacing w:after="0" w:line="240" w:lineRule="auto"/>
        <w:jc w:val="both"/>
        <w:rPr>
          <w:rFonts w:ascii="Times New Roman" w:hAnsi="Times New Roman" w:cs="Times New Roman"/>
          <w:noProof/>
          <w:sz w:val="26"/>
          <w:szCs w:val="26"/>
        </w:rPr>
      </w:pPr>
    </w:p>
    <w:tbl>
      <w:tblPr>
        <w:tblStyle w:val="GridTable4-Accent1"/>
        <w:tblW w:w="14539" w:type="dxa"/>
        <w:tblLayout w:type="fixed"/>
        <w:tblLook w:val="04A0" w:firstRow="1" w:lastRow="0" w:firstColumn="1" w:lastColumn="0" w:noHBand="0" w:noVBand="1"/>
      </w:tblPr>
      <w:tblGrid>
        <w:gridCol w:w="770"/>
        <w:gridCol w:w="3095"/>
        <w:gridCol w:w="2970"/>
        <w:gridCol w:w="1530"/>
        <w:gridCol w:w="1800"/>
        <w:gridCol w:w="1629"/>
        <w:gridCol w:w="675"/>
        <w:gridCol w:w="720"/>
        <w:gridCol w:w="630"/>
        <w:gridCol w:w="720"/>
      </w:tblGrid>
      <w:tr w:rsidR="00B27CB8" w14:paraId="34DE7E7D" w14:textId="77777777" w:rsidTr="00B27CB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70" w:type="dxa"/>
            <w:vMerge w:val="restart"/>
          </w:tcPr>
          <w:p w14:paraId="2BD74420" w14:textId="77777777" w:rsidR="00867130" w:rsidRPr="00256DB0" w:rsidRDefault="00000000" w:rsidP="00626157">
            <w:pPr>
              <w:pStyle w:val="BodyA"/>
              <w:jc w:val="center"/>
              <w:rPr>
                <w:rFonts w:ascii="Times New Roman" w:hAnsi="Times New Roman" w:cs="Times New Roman"/>
                <w:noProof/>
                <w:sz w:val="24"/>
                <w:szCs w:val="24"/>
              </w:rPr>
            </w:pPr>
            <w:r w:rsidRPr="00256DB0">
              <w:rPr>
                <w:rStyle w:val="None"/>
                <w:rFonts w:ascii="Times New Roman" w:hAnsi="Times New Roman" w:cs="Times New Roman"/>
                <w:noProof/>
                <w:sz w:val="24"/>
                <w:szCs w:val="24"/>
              </w:rPr>
              <w:t>Nr.p.k.</w:t>
            </w:r>
          </w:p>
        </w:tc>
        <w:tc>
          <w:tcPr>
            <w:tcW w:w="3095" w:type="dxa"/>
            <w:vMerge w:val="restart"/>
          </w:tcPr>
          <w:p w14:paraId="7C5D52CB"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Uzdevums</w:t>
            </w:r>
          </w:p>
        </w:tc>
        <w:tc>
          <w:tcPr>
            <w:tcW w:w="2970" w:type="dxa"/>
            <w:vMerge w:val="restart"/>
          </w:tcPr>
          <w:p w14:paraId="233E276A"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Sasniedzamais rezultāts</w:t>
            </w:r>
          </w:p>
        </w:tc>
        <w:tc>
          <w:tcPr>
            <w:tcW w:w="1530" w:type="dxa"/>
            <w:vMerge w:val="restart"/>
          </w:tcPr>
          <w:p w14:paraId="227AD61E" w14:textId="77777777" w:rsidR="00867130" w:rsidRPr="00256DB0" w:rsidRDefault="00000000" w:rsidP="006C514D">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Atbildīgā institūcija</w:t>
            </w:r>
          </w:p>
        </w:tc>
        <w:tc>
          <w:tcPr>
            <w:tcW w:w="1800" w:type="dxa"/>
            <w:vMerge w:val="restart"/>
          </w:tcPr>
          <w:p w14:paraId="5D74F0BF"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Līdzatbildīgā institūcija</w:t>
            </w:r>
          </w:p>
        </w:tc>
        <w:tc>
          <w:tcPr>
            <w:tcW w:w="1629" w:type="dxa"/>
            <w:vMerge w:val="restart"/>
          </w:tcPr>
          <w:p w14:paraId="6A44C3E6"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Finansējuma avots</w:t>
            </w:r>
          </w:p>
        </w:tc>
        <w:tc>
          <w:tcPr>
            <w:tcW w:w="2745" w:type="dxa"/>
            <w:gridSpan w:val="4"/>
          </w:tcPr>
          <w:p w14:paraId="6B1C39B3"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Īstenošanas periods</w:t>
            </w:r>
          </w:p>
        </w:tc>
      </w:tr>
      <w:tr w:rsidR="00B27CB8" w14:paraId="44026FA3" w14:textId="77777777" w:rsidTr="00B27CB8">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70" w:type="dxa"/>
            <w:vMerge/>
          </w:tcPr>
          <w:p w14:paraId="56A761FE" w14:textId="77777777" w:rsidR="00867130" w:rsidRPr="00256DB0" w:rsidRDefault="00867130" w:rsidP="00626157">
            <w:pPr>
              <w:pStyle w:val="BodyA"/>
              <w:jc w:val="center"/>
              <w:rPr>
                <w:rStyle w:val="None"/>
                <w:rFonts w:ascii="Times New Roman" w:hAnsi="Times New Roman" w:cs="Times New Roman"/>
                <w:noProof/>
                <w:sz w:val="24"/>
                <w:szCs w:val="24"/>
              </w:rPr>
            </w:pPr>
          </w:p>
        </w:tc>
        <w:tc>
          <w:tcPr>
            <w:tcW w:w="3095" w:type="dxa"/>
            <w:vMerge/>
          </w:tcPr>
          <w:p w14:paraId="6E672C48"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2970" w:type="dxa"/>
            <w:vMerge/>
          </w:tcPr>
          <w:p w14:paraId="071AAC4A"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530" w:type="dxa"/>
            <w:vMerge/>
          </w:tcPr>
          <w:p w14:paraId="2550362D" w14:textId="77777777" w:rsidR="00867130" w:rsidRPr="00256DB0" w:rsidRDefault="0086713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800" w:type="dxa"/>
            <w:vMerge/>
          </w:tcPr>
          <w:p w14:paraId="113B2508"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629" w:type="dxa"/>
            <w:vMerge/>
          </w:tcPr>
          <w:p w14:paraId="25085EBA"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75" w:type="dxa"/>
            <w:textDirection w:val="btLr"/>
          </w:tcPr>
          <w:p w14:paraId="4D26CF99"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2025.</w:t>
            </w:r>
          </w:p>
        </w:tc>
        <w:tc>
          <w:tcPr>
            <w:tcW w:w="720" w:type="dxa"/>
            <w:textDirection w:val="btLr"/>
          </w:tcPr>
          <w:p w14:paraId="64F70C1A"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2026.</w:t>
            </w:r>
          </w:p>
        </w:tc>
        <w:tc>
          <w:tcPr>
            <w:tcW w:w="630" w:type="dxa"/>
            <w:textDirection w:val="btLr"/>
          </w:tcPr>
          <w:p w14:paraId="74983462"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2027.</w:t>
            </w:r>
          </w:p>
        </w:tc>
        <w:tc>
          <w:tcPr>
            <w:tcW w:w="720" w:type="dxa"/>
            <w:textDirection w:val="btLr"/>
          </w:tcPr>
          <w:p w14:paraId="0E1E85DF"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2028.</w:t>
            </w:r>
          </w:p>
        </w:tc>
      </w:tr>
      <w:tr w:rsidR="00B27CB8" w14:paraId="67C88A0D" w14:textId="77777777" w:rsidTr="00B27CB8">
        <w:trPr>
          <w:trHeight w:val="729"/>
        </w:trPr>
        <w:tc>
          <w:tcPr>
            <w:cnfStyle w:val="001000000000" w:firstRow="0" w:lastRow="0" w:firstColumn="1" w:lastColumn="0" w:oddVBand="0" w:evenVBand="0" w:oddHBand="0" w:evenHBand="0" w:firstRowFirstColumn="0" w:firstRowLastColumn="0" w:lastRowFirstColumn="0" w:lastRowLastColumn="0"/>
            <w:tcW w:w="770" w:type="dxa"/>
          </w:tcPr>
          <w:p w14:paraId="2C819FD3"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U5.1.</w:t>
            </w:r>
          </w:p>
        </w:tc>
        <w:tc>
          <w:tcPr>
            <w:tcW w:w="3095" w:type="dxa"/>
          </w:tcPr>
          <w:p w14:paraId="03DD32CE"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Iesaistīt </w:t>
            </w:r>
            <w:r w:rsidR="00931792"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izglītības iestādes bērnu un jauniešu brīvā laika organizēšanā, rīkojot nometnes un aktivitātes sportiskas me</w:t>
            </w:r>
            <w:r w:rsidR="00AA383C" w:rsidRPr="00256DB0">
              <w:rPr>
                <w:rFonts w:ascii="Times New Roman" w:hAnsi="Times New Roman" w:cs="Times New Roman"/>
                <w:noProof/>
                <w:sz w:val="24"/>
                <w:szCs w:val="24"/>
              </w:rPr>
              <w:t>i</w:t>
            </w:r>
            <w:r w:rsidRPr="00256DB0">
              <w:rPr>
                <w:rFonts w:ascii="Times New Roman" w:hAnsi="Times New Roman" w:cs="Times New Roman"/>
                <w:noProof/>
                <w:sz w:val="24"/>
                <w:szCs w:val="24"/>
              </w:rPr>
              <w:t>starības pilnveidei</w:t>
            </w:r>
          </w:p>
        </w:tc>
        <w:tc>
          <w:tcPr>
            <w:tcW w:w="2970" w:type="dxa"/>
          </w:tcPr>
          <w:p w14:paraId="57F2B172"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Nodrošināta bērnu un jauniešu nometņu (t.sk. atvērto nometņu) un sportiskās meistarības pilnveides aktivitāšu norise izglītojamo brīvlaikos</w:t>
            </w:r>
          </w:p>
        </w:tc>
        <w:tc>
          <w:tcPr>
            <w:tcW w:w="1530" w:type="dxa"/>
          </w:tcPr>
          <w:p w14:paraId="148E4D7D" w14:textId="77777777" w:rsidR="00867130" w:rsidRPr="00256DB0" w:rsidRDefault="00000000" w:rsidP="006C514D">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323F7D8B"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Izglītības iestādes</w:t>
            </w:r>
          </w:p>
        </w:tc>
        <w:tc>
          <w:tcPr>
            <w:tcW w:w="1629" w:type="dxa"/>
          </w:tcPr>
          <w:p w14:paraId="48BFFBC3"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082A3F82"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7D325A2"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5A5795A9"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6D155E1E"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5B72C496"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1364F6F5"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AA383C" w:rsidRPr="00256DB0">
              <w:rPr>
                <w:rFonts w:ascii="Times New Roman" w:hAnsi="Times New Roman" w:cs="Times New Roman"/>
                <w:b w:val="0"/>
                <w:bCs w:val="0"/>
                <w:noProof/>
                <w:sz w:val="24"/>
                <w:szCs w:val="24"/>
              </w:rPr>
              <w:t>5.2.</w:t>
            </w:r>
          </w:p>
        </w:tc>
        <w:tc>
          <w:tcPr>
            <w:tcW w:w="3095" w:type="dxa"/>
          </w:tcPr>
          <w:p w14:paraId="2362CD80"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Nodrošināt līdzfinansējumu nevalstisko organizāciju rīkotajām nometnēm un brīvā laika aktivitātēm </w:t>
            </w:r>
          </w:p>
        </w:tc>
        <w:tc>
          <w:tcPr>
            <w:tcW w:w="2970" w:type="dxa"/>
          </w:tcPr>
          <w:p w14:paraId="20727FB1" w14:textId="77777777" w:rsidR="00867130"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Konkursu ietvaros sniegts finansiālais atbalsts nometņu un bezmaksas brīvā laika aktivitāšu norisei</w:t>
            </w:r>
          </w:p>
        </w:tc>
        <w:tc>
          <w:tcPr>
            <w:tcW w:w="1530" w:type="dxa"/>
          </w:tcPr>
          <w:p w14:paraId="63997B1F" w14:textId="77777777" w:rsidR="00867130"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12153B97"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539BD5D6"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1C67659C"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5B1D69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5282D658"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065C63D"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53930F97"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5CEC91B3"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DD075F" w:rsidRPr="00256DB0">
              <w:rPr>
                <w:rFonts w:ascii="Times New Roman" w:hAnsi="Times New Roman" w:cs="Times New Roman"/>
                <w:b w:val="0"/>
                <w:bCs w:val="0"/>
                <w:noProof/>
                <w:sz w:val="24"/>
                <w:szCs w:val="24"/>
              </w:rPr>
              <w:t>5.3.</w:t>
            </w:r>
          </w:p>
        </w:tc>
        <w:tc>
          <w:tcPr>
            <w:tcW w:w="3095" w:type="dxa"/>
          </w:tcPr>
          <w:p w14:paraId="7A9E54C5"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Pilnveidot līdzfinansējuma konkursu </w:t>
            </w:r>
            <w:r w:rsidR="001B42B2" w:rsidRPr="00256DB0">
              <w:rPr>
                <w:rFonts w:ascii="Times New Roman" w:hAnsi="Times New Roman" w:cs="Times New Roman"/>
                <w:noProof/>
                <w:sz w:val="24"/>
                <w:szCs w:val="24"/>
              </w:rPr>
              <w:t>regulējumu</w:t>
            </w:r>
            <w:r w:rsidRPr="00256DB0">
              <w:rPr>
                <w:rFonts w:ascii="Times New Roman" w:hAnsi="Times New Roman" w:cs="Times New Roman"/>
                <w:noProof/>
                <w:sz w:val="24"/>
                <w:szCs w:val="24"/>
              </w:rPr>
              <w:t xml:space="preserve"> ar mērķi</w:t>
            </w:r>
            <w:r w:rsidR="001B42B2" w:rsidRPr="00256DB0">
              <w:rPr>
                <w:rFonts w:ascii="Times New Roman" w:hAnsi="Times New Roman" w:cs="Times New Roman"/>
                <w:noProof/>
                <w:sz w:val="24"/>
                <w:szCs w:val="24"/>
              </w:rPr>
              <w:t xml:space="preserve"> palielināt atbalstīto NVO projektu skaitu, kas nodrošina brīvā laika aktivitātes bērniem un jauniešiem ārpus izglītojamo brīvlaikiem  </w:t>
            </w:r>
            <w:r w:rsidRPr="00256DB0">
              <w:rPr>
                <w:rFonts w:ascii="Times New Roman" w:hAnsi="Times New Roman" w:cs="Times New Roman"/>
                <w:noProof/>
                <w:sz w:val="24"/>
                <w:szCs w:val="24"/>
              </w:rPr>
              <w:t xml:space="preserve"> </w:t>
            </w:r>
          </w:p>
        </w:tc>
        <w:tc>
          <w:tcPr>
            <w:tcW w:w="2970" w:type="dxa"/>
          </w:tcPr>
          <w:p w14:paraId="2726F41E"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Aktualizēti normatīvie akti, kas reglamentē līdzfinansējuma konkursu  norisi jaunatnes jomā, un nodrošināts papildu atbalsts projektiem, kas nodrošina bezmaksas brīvā laika aktivitātes bērniem un jauniešiem visa gada garumā.</w:t>
            </w:r>
          </w:p>
        </w:tc>
        <w:tc>
          <w:tcPr>
            <w:tcW w:w="1530" w:type="dxa"/>
          </w:tcPr>
          <w:p w14:paraId="1C6FE1C4" w14:textId="77777777" w:rsidR="00867130" w:rsidRPr="00256DB0" w:rsidRDefault="00000000" w:rsidP="006C514D">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0B34DEE5"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06579DA2"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6A470A4B" w14:textId="77777777" w:rsidR="00867130" w:rsidRPr="00256DB0" w:rsidRDefault="0086713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p>
        </w:tc>
        <w:tc>
          <w:tcPr>
            <w:tcW w:w="720" w:type="dxa"/>
          </w:tcPr>
          <w:p w14:paraId="4262D329"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644BA5A8"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51F0F19"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656300E0"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4BCA0812" w14:textId="77777777" w:rsidR="006C514D" w:rsidRPr="00256DB0" w:rsidRDefault="00000000" w:rsidP="006C514D">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U5.4.</w:t>
            </w:r>
          </w:p>
        </w:tc>
        <w:tc>
          <w:tcPr>
            <w:tcW w:w="3095" w:type="dxa"/>
          </w:tcPr>
          <w:p w14:paraId="20A469D1" w14:textId="77777777" w:rsidR="006C514D" w:rsidRPr="00256DB0" w:rsidRDefault="00000000" w:rsidP="006C514D">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Nodrošināt digitālā darba ar jaunatni aktivitāt</w:t>
            </w:r>
            <w:r w:rsidR="003C65D5" w:rsidRPr="00256DB0">
              <w:rPr>
                <w:rFonts w:ascii="Times New Roman" w:hAnsi="Times New Roman" w:cs="Times New Roman"/>
                <w:noProof/>
                <w:sz w:val="24"/>
                <w:szCs w:val="24"/>
              </w:rPr>
              <w:t>es</w:t>
            </w:r>
            <w:r w:rsidRPr="00256DB0">
              <w:rPr>
                <w:rFonts w:ascii="Times New Roman" w:hAnsi="Times New Roman" w:cs="Times New Roman"/>
                <w:noProof/>
                <w:sz w:val="24"/>
                <w:szCs w:val="24"/>
              </w:rPr>
              <w:t xml:space="preserve"> </w:t>
            </w:r>
          </w:p>
        </w:tc>
        <w:tc>
          <w:tcPr>
            <w:tcW w:w="2970" w:type="dxa"/>
          </w:tcPr>
          <w:p w14:paraId="5E7C3125" w14:textId="77777777" w:rsidR="006C514D" w:rsidRPr="00256DB0" w:rsidRDefault="00000000" w:rsidP="006C514D">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Organizētas mācības, informatīvie pasākumi un darbnīcas jauniešiem, kas saturiski vai metodiski </w:t>
            </w:r>
            <w:r w:rsidRPr="00256DB0">
              <w:rPr>
                <w:rFonts w:ascii="Times New Roman" w:hAnsi="Times New Roman" w:cs="Times New Roman"/>
                <w:noProof/>
                <w:sz w:val="24"/>
                <w:szCs w:val="24"/>
              </w:rPr>
              <w:lastRenderedPageBreak/>
              <w:t>saistītas ar digitālo rīku izmantošanu</w:t>
            </w:r>
          </w:p>
        </w:tc>
        <w:tc>
          <w:tcPr>
            <w:tcW w:w="1530" w:type="dxa"/>
          </w:tcPr>
          <w:p w14:paraId="5D763773" w14:textId="77777777" w:rsidR="006C514D"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lastRenderedPageBreak/>
              <w:t>RVP IKSD</w:t>
            </w:r>
          </w:p>
        </w:tc>
        <w:tc>
          <w:tcPr>
            <w:tcW w:w="1800" w:type="dxa"/>
          </w:tcPr>
          <w:p w14:paraId="1B3A1CE8" w14:textId="77777777" w:rsidR="006C514D"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1F73B9DD" w14:textId="77777777" w:rsidR="006C514D"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ES finansējums</w:t>
            </w:r>
          </w:p>
        </w:tc>
        <w:tc>
          <w:tcPr>
            <w:tcW w:w="675" w:type="dxa"/>
          </w:tcPr>
          <w:p w14:paraId="35AE1500" w14:textId="77777777" w:rsidR="006C514D"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72685FF0" w14:textId="77777777" w:rsidR="006C514D" w:rsidRPr="00256DB0" w:rsidRDefault="006C514D"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30" w:type="dxa"/>
          </w:tcPr>
          <w:p w14:paraId="29356A35" w14:textId="77777777" w:rsidR="006C514D" w:rsidRPr="00256DB0" w:rsidRDefault="006C514D"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720" w:type="dxa"/>
          </w:tcPr>
          <w:p w14:paraId="01383C03" w14:textId="77777777" w:rsidR="006C514D" w:rsidRPr="00256DB0" w:rsidRDefault="006C514D"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r>
    </w:tbl>
    <w:p w14:paraId="22257DA6" w14:textId="77777777" w:rsidR="00717838" w:rsidRPr="00256DB0" w:rsidRDefault="00717838" w:rsidP="00083CB7">
      <w:pPr>
        <w:spacing w:after="0" w:line="240" w:lineRule="auto"/>
        <w:rPr>
          <w:noProof/>
          <w:sz w:val="26"/>
          <w:szCs w:val="26"/>
        </w:rPr>
      </w:pPr>
    </w:p>
    <w:p w14:paraId="13521A4E" w14:textId="77777777" w:rsidR="00B7575E" w:rsidRPr="00256DB0" w:rsidRDefault="00000000" w:rsidP="00083CB7">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 xml:space="preserve">Rīcības virziena tematiskajā tvērumā esošie uzdevumi, kas tiek risināti citos </w:t>
      </w:r>
      <w:r w:rsidR="00412864" w:rsidRPr="00256DB0">
        <w:rPr>
          <w:rFonts w:ascii="Times New Roman" w:hAnsi="Times New Roman" w:cs="Times New Roman"/>
          <w:noProof/>
          <w:sz w:val="26"/>
          <w:szCs w:val="26"/>
        </w:rPr>
        <w:t xml:space="preserve">nozaru </w:t>
      </w:r>
      <w:r w:rsidRPr="00256DB0">
        <w:rPr>
          <w:rFonts w:ascii="Times New Roman" w:hAnsi="Times New Roman" w:cs="Times New Roman"/>
          <w:noProof/>
          <w:sz w:val="26"/>
          <w:szCs w:val="26"/>
        </w:rPr>
        <w:t>attīstības plānošanas dokumentos:</w:t>
      </w:r>
    </w:p>
    <w:tbl>
      <w:tblPr>
        <w:tblStyle w:val="GridTable4-Accent1"/>
        <w:tblW w:w="14454" w:type="dxa"/>
        <w:tblLook w:val="04A0" w:firstRow="1" w:lastRow="0" w:firstColumn="1" w:lastColumn="0" w:noHBand="0" w:noVBand="1"/>
      </w:tblPr>
      <w:tblGrid>
        <w:gridCol w:w="3823"/>
        <w:gridCol w:w="7229"/>
        <w:gridCol w:w="3402"/>
      </w:tblGrid>
      <w:tr w:rsidR="00B27CB8" w14:paraId="53839D5D"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7E360" w14:textId="77777777" w:rsidR="00B7575E" w:rsidRPr="00256DB0" w:rsidRDefault="00000000" w:rsidP="00B7575E">
            <w:pPr>
              <w:jc w:val="center"/>
              <w:rPr>
                <w:rFonts w:ascii="Times New Roman" w:hAnsi="Times New Roman" w:cs="Times New Roman"/>
                <w:noProof/>
                <w:sz w:val="24"/>
                <w:szCs w:val="24"/>
              </w:rPr>
            </w:pPr>
            <w:r w:rsidRPr="00256DB0">
              <w:rPr>
                <w:rFonts w:ascii="Times New Roman" w:hAnsi="Times New Roman" w:cs="Times New Roman"/>
                <w:noProof/>
                <w:color w:val="auto"/>
                <w:sz w:val="24"/>
                <w:szCs w:val="24"/>
              </w:rPr>
              <w:t>Uzdevums (aktivitāte)</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6AA6D4" w14:textId="77777777" w:rsidR="00B7575E" w:rsidRPr="00256DB0" w:rsidRDefault="00000000" w:rsidP="00B757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Attīstības plānošanas dokumenta nosaukums</w:t>
            </w: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8EDB66" w14:textId="77777777" w:rsidR="00B7575E" w:rsidRPr="00256DB0" w:rsidRDefault="00000000" w:rsidP="00B757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Periods</w:t>
            </w:r>
          </w:p>
        </w:tc>
      </w:tr>
      <w:tr w:rsidR="00B27CB8" w14:paraId="5A680A6B"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tcBorders>
          </w:tcPr>
          <w:p w14:paraId="7B38D34C" w14:textId="77777777" w:rsidR="00B7575E" w:rsidRPr="00256DB0" w:rsidRDefault="00000000" w:rsidP="00083CB7">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Brīvpieejas sporta nodarbību pieejamība</w:t>
            </w:r>
          </w:p>
        </w:tc>
        <w:tc>
          <w:tcPr>
            <w:tcW w:w="7229" w:type="dxa"/>
            <w:tcBorders>
              <w:top w:val="single" w:sz="4" w:space="0" w:color="FFFFFF" w:themeColor="background1"/>
            </w:tcBorders>
          </w:tcPr>
          <w:p w14:paraId="4E0EF4A2" w14:textId="77777777" w:rsidR="00B7575E" w:rsidRPr="00256DB0" w:rsidRDefault="00000000" w:rsidP="00083C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Rīgas sporta un aktīvās atpūtas attīstības plāns 2025. – 202</w:t>
            </w:r>
            <w:r w:rsidR="2915DC97" w:rsidRPr="00256DB0">
              <w:rPr>
                <w:rFonts w:ascii="Times New Roman" w:hAnsi="Times New Roman" w:cs="Times New Roman"/>
                <w:noProof/>
                <w:sz w:val="24"/>
                <w:szCs w:val="24"/>
              </w:rPr>
              <w:t>8</w:t>
            </w:r>
            <w:r w:rsidRPr="00256DB0">
              <w:rPr>
                <w:rFonts w:ascii="Times New Roman" w:hAnsi="Times New Roman" w:cs="Times New Roman"/>
                <w:noProof/>
                <w:sz w:val="24"/>
                <w:szCs w:val="24"/>
              </w:rPr>
              <w:t>. gadam</w:t>
            </w:r>
            <w:r w:rsidR="00B36206" w:rsidRPr="00256DB0">
              <w:rPr>
                <w:rFonts w:ascii="Times New Roman" w:hAnsi="Times New Roman" w:cs="Times New Roman"/>
                <w:noProof/>
                <w:sz w:val="24"/>
                <w:szCs w:val="24"/>
              </w:rPr>
              <w:t xml:space="preserve"> (projekts)</w:t>
            </w:r>
          </w:p>
        </w:tc>
        <w:tc>
          <w:tcPr>
            <w:tcW w:w="3402" w:type="dxa"/>
            <w:tcBorders>
              <w:top w:val="single" w:sz="4" w:space="0" w:color="FFFFFF" w:themeColor="background1"/>
            </w:tcBorders>
          </w:tcPr>
          <w:p w14:paraId="2ECBC597" w14:textId="77777777" w:rsidR="00B7575E" w:rsidRPr="00256DB0" w:rsidRDefault="00000000" w:rsidP="006C51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2025. – 202</w:t>
            </w:r>
            <w:r w:rsidR="1581B485" w:rsidRPr="00256DB0">
              <w:rPr>
                <w:rFonts w:ascii="Times New Roman" w:hAnsi="Times New Roman" w:cs="Times New Roman"/>
                <w:noProof/>
                <w:sz w:val="24"/>
                <w:szCs w:val="24"/>
              </w:rPr>
              <w:t>8</w:t>
            </w:r>
            <w:r w:rsidRPr="00256DB0">
              <w:rPr>
                <w:rFonts w:ascii="Times New Roman" w:hAnsi="Times New Roman" w:cs="Times New Roman"/>
                <w:noProof/>
                <w:sz w:val="24"/>
                <w:szCs w:val="24"/>
              </w:rPr>
              <w:t>.</w:t>
            </w:r>
          </w:p>
        </w:tc>
      </w:tr>
      <w:tr w:rsidR="00B27CB8" w14:paraId="5A8C2BBF" w14:textId="77777777" w:rsidTr="00B27CB8">
        <w:tc>
          <w:tcPr>
            <w:cnfStyle w:val="001000000000" w:firstRow="0" w:lastRow="0" w:firstColumn="1" w:lastColumn="0" w:oddVBand="0" w:evenVBand="0" w:oddHBand="0" w:evenHBand="0" w:firstRowFirstColumn="0" w:firstRowLastColumn="0" w:lastRowFirstColumn="0" w:lastRowLastColumn="0"/>
            <w:tcW w:w="3823" w:type="dxa"/>
          </w:tcPr>
          <w:p w14:paraId="64649F88" w14:textId="77777777" w:rsidR="00B7575E" w:rsidRPr="00256DB0" w:rsidRDefault="00000000" w:rsidP="00083CB7">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Kultūras norišu un pakalpojumu piedāvājuma paplašināšana </w:t>
            </w:r>
          </w:p>
        </w:tc>
        <w:tc>
          <w:tcPr>
            <w:tcW w:w="7229" w:type="dxa"/>
          </w:tcPr>
          <w:p w14:paraId="03491D7F" w14:textId="77777777" w:rsidR="00B7575E" w:rsidRPr="00256DB0" w:rsidRDefault="00000000" w:rsidP="00083C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Rīgas valstspilsētas pašvaldības Kultūrpolitikas pamatnostādnes 2024. – 2028. gadam</w:t>
            </w:r>
            <w:r w:rsidR="00B36206" w:rsidRPr="00256DB0">
              <w:rPr>
                <w:rFonts w:ascii="Times New Roman" w:hAnsi="Times New Roman" w:cs="Times New Roman"/>
                <w:noProof/>
                <w:sz w:val="24"/>
                <w:szCs w:val="24"/>
              </w:rPr>
              <w:t xml:space="preserve"> (projekts)</w:t>
            </w:r>
          </w:p>
        </w:tc>
        <w:tc>
          <w:tcPr>
            <w:tcW w:w="3402" w:type="dxa"/>
          </w:tcPr>
          <w:p w14:paraId="26FD32A2" w14:textId="77777777" w:rsidR="00B7575E" w:rsidRPr="00256DB0" w:rsidRDefault="00000000" w:rsidP="006C51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w:t>
            </w:r>
            <w:r w:rsidR="0081112F" w:rsidRPr="00256DB0">
              <w:rPr>
                <w:rFonts w:ascii="Times New Roman" w:hAnsi="Times New Roman" w:cs="Times New Roman"/>
                <w:noProof/>
                <w:sz w:val="24"/>
                <w:szCs w:val="24"/>
              </w:rPr>
              <w:t>5</w:t>
            </w:r>
            <w:r w:rsidRPr="00256DB0">
              <w:rPr>
                <w:rFonts w:ascii="Times New Roman" w:hAnsi="Times New Roman" w:cs="Times New Roman"/>
                <w:noProof/>
                <w:sz w:val="24"/>
                <w:szCs w:val="24"/>
              </w:rPr>
              <w:t>. – 2028.</w:t>
            </w:r>
          </w:p>
        </w:tc>
      </w:tr>
      <w:tr w:rsidR="00B27CB8" w14:paraId="08933B0F"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E772663" w14:textId="77777777" w:rsidR="00515B20" w:rsidRPr="00256DB0" w:rsidRDefault="00000000" w:rsidP="00083CB7">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Jauniešu iesaistes interešu izglītības programmās veicināšana</w:t>
            </w:r>
          </w:p>
        </w:tc>
        <w:tc>
          <w:tcPr>
            <w:tcW w:w="7229" w:type="dxa"/>
          </w:tcPr>
          <w:p w14:paraId="4C08824D" w14:textId="77777777" w:rsidR="00515B20" w:rsidRPr="00256DB0" w:rsidRDefault="00000000" w:rsidP="00083C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Rīgas valstspilsētas pašvaldības izglītības ekosistēmas attīstības stratēģija 2024. – 2028.gadam</w:t>
            </w:r>
            <w:r w:rsidR="00B36206" w:rsidRPr="00256DB0">
              <w:rPr>
                <w:rFonts w:ascii="Times New Roman" w:hAnsi="Times New Roman" w:cs="Times New Roman"/>
                <w:noProof/>
                <w:sz w:val="24"/>
                <w:szCs w:val="24"/>
              </w:rPr>
              <w:t xml:space="preserve"> (projekts)</w:t>
            </w:r>
          </w:p>
        </w:tc>
        <w:tc>
          <w:tcPr>
            <w:tcW w:w="3402" w:type="dxa"/>
          </w:tcPr>
          <w:p w14:paraId="7D7B91BF" w14:textId="77777777" w:rsidR="00515B20" w:rsidRPr="00256DB0" w:rsidRDefault="00000000" w:rsidP="006C51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w:t>
            </w:r>
            <w:r w:rsidR="0081112F" w:rsidRPr="00256DB0">
              <w:rPr>
                <w:rFonts w:ascii="Times New Roman" w:hAnsi="Times New Roman" w:cs="Times New Roman"/>
                <w:noProof/>
                <w:sz w:val="24"/>
                <w:szCs w:val="24"/>
              </w:rPr>
              <w:t>5</w:t>
            </w:r>
            <w:r w:rsidRPr="00256DB0">
              <w:rPr>
                <w:rFonts w:ascii="Times New Roman" w:hAnsi="Times New Roman" w:cs="Times New Roman"/>
                <w:noProof/>
                <w:sz w:val="24"/>
                <w:szCs w:val="24"/>
              </w:rPr>
              <w:t>. – 2028.</w:t>
            </w:r>
          </w:p>
        </w:tc>
      </w:tr>
    </w:tbl>
    <w:p w14:paraId="134D6CDE" w14:textId="77777777" w:rsidR="00571CEE" w:rsidRPr="00256DB0" w:rsidRDefault="00000000" w:rsidP="00083CB7">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 xml:space="preserve"> </w:t>
      </w:r>
    </w:p>
    <w:p w14:paraId="1C563FE4" w14:textId="77777777" w:rsidR="00717838" w:rsidRPr="00256DB0" w:rsidRDefault="00717838" w:rsidP="00083CB7">
      <w:pPr>
        <w:spacing w:after="0" w:line="240" w:lineRule="auto"/>
        <w:rPr>
          <w:noProof/>
          <w:sz w:val="26"/>
          <w:szCs w:val="26"/>
        </w:rPr>
      </w:pPr>
    </w:p>
    <w:p w14:paraId="33DDCCFE" w14:textId="77777777" w:rsidR="00CA16DE" w:rsidRPr="00256DB0" w:rsidRDefault="00000000" w:rsidP="00CA16DE">
      <w:pPr>
        <w:pStyle w:val="Heading2"/>
        <w:spacing w:before="0" w:line="240" w:lineRule="auto"/>
        <w:rPr>
          <w:noProof/>
        </w:rPr>
      </w:pPr>
      <w:bookmarkStart w:id="5" w:name="_Toc155876049"/>
      <w:r w:rsidRPr="00256DB0">
        <w:rPr>
          <w:noProof/>
        </w:rPr>
        <w:t xml:space="preserve">6.rīcības virziens: Jauniešiem </w:t>
      </w:r>
      <w:r w:rsidR="00FD78E6" w:rsidRPr="00256DB0">
        <w:rPr>
          <w:noProof/>
        </w:rPr>
        <w:t xml:space="preserve">droša un </w:t>
      </w:r>
      <w:r w:rsidRPr="00256DB0">
        <w:rPr>
          <w:noProof/>
        </w:rPr>
        <w:t>draudzīga vide</w:t>
      </w:r>
    </w:p>
    <w:p w14:paraId="5F0E0AD5" w14:textId="77777777" w:rsidR="00C6192F" w:rsidRPr="00256DB0" w:rsidRDefault="00C6192F" w:rsidP="00C6192F">
      <w:pPr>
        <w:rPr>
          <w:noProof/>
        </w:rPr>
      </w:pPr>
    </w:p>
    <w:tbl>
      <w:tblPr>
        <w:tblStyle w:val="GridTable4-Accent1"/>
        <w:tblW w:w="14539" w:type="dxa"/>
        <w:tblLayout w:type="fixed"/>
        <w:tblLook w:val="04A0" w:firstRow="1" w:lastRow="0" w:firstColumn="1" w:lastColumn="0" w:noHBand="0" w:noVBand="1"/>
      </w:tblPr>
      <w:tblGrid>
        <w:gridCol w:w="770"/>
        <w:gridCol w:w="3095"/>
        <w:gridCol w:w="2970"/>
        <w:gridCol w:w="1530"/>
        <w:gridCol w:w="1800"/>
        <w:gridCol w:w="1629"/>
        <w:gridCol w:w="675"/>
        <w:gridCol w:w="720"/>
        <w:gridCol w:w="630"/>
        <w:gridCol w:w="720"/>
      </w:tblGrid>
      <w:tr w:rsidR="00B27CB8" w14:paraId="2CF6A201" w14:textId="77777777" w:rsidTr="00B27CB8">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70" w:type="dxa"/>
            <w:vMerge w:val="restart"/>
          </w:tcPr>
          <w:p w14:paraId="38C2700F" w14:textId="77777777" w:rsidR="00867130" w:rsidRPr="00256DB0" w:rsidRDefault="00000000" w:rsidP="00626157">
            <w:pPr>
              <w:pStyle w:val="BodyA"/>
              <w:jc w:val="center"/>
              <w:rPr>
                <w:rFonts w:ascii="Times New Roman" w:hAnsi="Times New Roman" w:cs="Times New Roman"/>
                <w:noProof/>
                <w:sz w:val="24"/>
                <w:szCs w:val="24"/>
              </w:rPr>
            </w:pPr>
            <w:r w:rsidRPr="00256DB0">
              <w:rPr>
                <w:rStyle w:val="None"/>
                <w:rFonts w:ascii="Times New Roman" w:hAnsi="Times New Roman" w:cs="Times New Roman"/>
                <w:noProof/>
                <w:sz w:val="24"/>
                <w:szCs w:val="24"/>
              </w:rPr>
              <w:t>Nr.p.k.</w:t>
            </w:r>
          </w:p>
        </w:tc>
        <w:tc>
          <w:tcPr>
            <w:tcW w:w="3095" w:type="dxa"/>
            <w:vMerge w:val="restart"/>
          </w:tcPr>
          <w:p w14:paraId="1651D1C2"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Uzdevums</w:t>
            </w:r>
          </w:p>
        </w:tc>
        <w:tc>
          <w:tcPr>
            <w:tcW w:w="2970" w:type="dxa"/>
            <w:vMerge w:val="restart"/>
          </w:tcPr>
          <w:p w14:paraId="5BE8BEF0"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Sasniedzamais rezultāts</w:t>
            </w:r>
          </w:p>
        </w:tc>
        <w:tc>
          <w:tcPr>
            <w:tcW w:w="1530" w:type="dxa"/>
            <w:vMerge w:val="restart"/>
          </w:tcPr>
          <w:p w14:paraId="0AF1F7A0" w14:textId="77777777" w:rsidR="00867130" w:rsidRPr="00256DB0" w:rsidRDefault="00000000" w:rsidP="006C514D">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Style w:val="None"/>
                <w:rFonts w:ascii="Times New Roman" w:hAnsi="Times New Roman" w:cs="Times New Roman"/>
                <w:noProof/>
                <w:sz w:val="24"/>
                <w:szCs w:val="24"/>
              </w:rPr>
              <w:t>Atbildīgā institūcija</w:t>
            </w:r>
          </w:p>
        </w:tc>
        <w:tc>
          <w:tcPr>
            <w:tcW w:w="1800" w:type="dxa"/>
            <w:vMerge w:val="restart"/>
          </w:tcPr>
          <w:p w14:paraId="7FB560F4"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Līdzatbildīgā institūcija</w:t>
            </w:r>
          </w:p>
        </w:tc>
        <w:tc>
          <w:tcPr>
            <w:tcW w:w="1629" w:type="dxa"/>
            <w:vMerge w:val="restart"/>
          </w:tcPr>
          <w:p w14:paraId="6C557ACE"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Finansējuma avots</w:t>
            </w:r>
          </w:p>
        </w:tc>
        <w:tc>
          <w:tcPr>
            <w:tcW w:w="2745" w:type="dxa"/>
            <w:gridSpan w:val="4"/>
          </w:tcPr>
          <w:p w14:paraId="26552EF1" w14:textId="77777777" w:rsidR="00867130"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Īstenošanas periods</w:t>
            </w:r>
          </w:p>
        </w:tc>
      </w:tr>
      <w:tr w:rsidR="00B27CB8" w14:paraId="2723C695" w14:textId="77777777" w:rsidTr="00B27CB8">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770" w:type="dxa"/>
            <w:vMerge/>
          </w:tcPr>
          <w:p w14:paraId="0CB1BAA9" w14:textId="77777777" w:rsidR="00867130" w:rsidRPr="00256DB0" w:rsidRDefault="00867130" w:rsidP="00626157">
            <w:pPr>
              <w:pStyle w:val="BodyA"/>
              <w:jc w:val="center"/>
              <w:rPr>
                <w:rStyle w:val="None"/>
                <w:rFonts w:ascii="Times New Roman" w:hAnsi="Times New Roman" w:cs="Times New Roman"/>
                <w:noProof/>
                <w:sz w:val="24"/>
                <w:szCs w:val="24"/>
              </w:rPr>
            </w:pPr>
          </w:p>
        </w:tc>
        <w:tc>
          <w:tcPr>
            <w:tcW w:w="3095" w:type="dxa"/>
            <w:vMerge/>
          </w:tcPr>
          <w:p w14:paraId="1952A503"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2970" w:type="dxa"/>
            <w:vMerge/>
          </w:tcPr>
          <w:p w14:paraId="12911FBC"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530" w:type="dxa"/>
            <w:vMerge/>
          </w:tcPr>
          <w:p w14:paraId="647B3940" w14:textId="77777777" w:rsidR="00867130" w:rsidRPr="00256DB0" w:rsidRDefault="0086713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800" w:type="dxa"/>
            <w:vMerge/>
          </w:tcPr>
          <w:p w14:paraId="665030CD"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1629" w:type="dxa"/>
            <w:vMerge/>
          </w:tcPr>
          <w:p w14:paraId="2D6D1F89" w14:textId="77777777" w:rsidR="00867130" w:rsidRPr="00256DB0" w:rsidRDefault="0086713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p>
        </w:tc>
        <w:tc>
          <w:tcPr>
            <w:tcW w:w="675" w:type="dxa"/>
            <w:textDirection w:val="btLr"/>
          </w:tcPr>
          <w:p w14:paraId="4E5F964C"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2025.</w:t>
            </w:r>
          </w:p>
        </w:tc>
        <w:tc>
          <w:tcPr>
            <w:tcW w:w="720" w:type="dxa"/>
            <w:textDirection w:val="btLr"/>
          </w:tcPr>
          <w:p w14:paraId="4415BF0C"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2026.</w:t>
            </w:r>
          </w:p>
        </w:tc>
        <w:tc>
          <w:tcPr>
            <w:tcW w:w="630" w:type="dxa"/>
            <w:textDirection w:val="btLr"/>
          </w:tcPr>
          <w:p w14:paraId="114EF63F"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2027.</w:t>
            </w:r>
          </w:p>
        </w:tc>
        <w:tc>
          <w:tcPr>
            <w:tcW w:w="720" w:type="dxa"/>
            <w:textDirection w:val="btLr"/>
          </w:tcPr>
          <w:p w14:paraId="1D497BEC" w14:textId="77777777" w:rsidR="00867130" w:rsidRPr="00256DB0" w:rsidRDefault="00000000" w:rsidP="00626157">
            <w:pPr>
              <w:pStyle w:val="BodyA"/>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4"/>
                <w:szCs w:val="24"/>
              </w:rPr>
            </w:pPr>
            <w:r w:rsidRPr="00256DB0">
              <w:rPr>
                <w:rFonts w:ascii="Times New Roman" w:hAnsi="Times New Roman" w:cs="Times New Roman"/>
                <w:b/>
                <w:bCs/>
                <w:noProof/>
                <w:sz w:val="24"/>
                <w:szCs w:val="24"/>
              </w:rPr>
              <w:t>2028.</w:t>
            </w:r>
          </w:p>
        </w:tc>
      </w:tr>
      <w:tr w:rsidR="00B27CB8" w14:paraId="12037D20" w14:textId="77777777" w:rsidTr="00B27CB8">
        <w:trPr>
          <w:trHeight w:val="729"/>
        </w:trPr>
        <w:tc>
          <w:tcPr>
            <w:cnfStyle w:val="001000000000" w:firstRow="0" w:lastRow="0" w:firstColumn="1" w:lastColumn="0" w:oddVBand="0" w:evenVBand="0" w:oddHBand="0" w:evenHBand="0" w:firstRowFirstColumn="0" w:firstRowLastColumn="0" w:lastRowFirstColumn="0" w:lastRowLastColumn="0"/>
            <w:tcW w:w="770" w:type="dxa"/>
          </w:tcPr>
          <w:p w14:paraId="2285FE4C"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U6.1.</w:t>
            </w:r>
          </w:p>
        </w:tc>
        <w:tc>
          <w:tcPr>
            <w:tcW w:w="3095" w:type="dxa"/>
          </w:tcPr>
          <w:p w14:paraId="09797DFB"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Nodrošināt </w:t>
            </w:r>
            <w:r w:rsidR="00931792"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brīvā laika centru un jauniešu centru darbību</w:t>
            </w:r>
            <w:r w:rsidR="001E204B" w:rsidRPr="00256DB0">
              <w:rPr>
                <w:rFonts w:ascii="Times New Roman" w:hAnsi="Times New Roman" w:cs="Times New Roman"/>
                <w:noProof/>
                <w:sz w:val="24"/>
                <w:szCs w:val="24"/>
              </w:rPr>
              <w:t xml:space="preserve"> un attīstību</w:t>
            </w:r>
          </w:p>
        </w:tc>
        <w:tc>
          <w:tcPr>
            <w:tcW w:w="2970" w:type="dxa"/>
          </w:tcPr>
          <w:p w14:paraId="14E2CDE5"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Jauniešiem nodrošinātas iespējas brīvā laika pavadīšanai un dalībai neformālās izglītības aktivitātēs</w:t>
            </w:r>
          </w:p>
        </w:tc>
        <w:tc>
          <w:tcPr>
            <w:tcW w:w="1530" w:type="dxa"/>
          </w:tcPr>
          <w:p w14:paraId="5C017726" w14:textId="77777777" w:rsidR="00867130" w:rsidRPr="00256DB0" w:rsidRDefault="00000000" w:rsidP="006C514D">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3F44C60B"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Izglītības iestādes</w:t>
            </w:r>
          </w:p>
        </w:tc>
        <w:tc>
          <w:tcPr>
            <w:tcW w:w="1629" w:type="dxa"/>
          </w:tcPr>
          <w:p w14:paraId="4C6E7AA6"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4564064D"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29528334"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5D802374"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17DCF083"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BDA0455"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2AE3FC8F"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U6.2.</w:t>
            </w:r>
          </w:p>
        </w:tc>
        <w:tc>
          <w:tcPr>
            <w:tcW w:w="3095" w:type="dxa"/>
          </w:tcPr>
          <w:p w14:paraId="075CBBD1"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Finansiāli atbalstīt NVO uzturēto darba ar jaunatni infrastruktūru</w:t>
            </w:r>
          </w:p>
        </w:tc>
        <w:tc>
          <w:tcPr>
            <w:tcW w:w="2970" w:type="dxa"/>
          </w:tcPr>
          <w:p w14:paraId="0B9DE771" w14:textId="77777777" w:rsidR="00867130"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Konkursa kārtībā sniegts finansiālais atbalsts  jauniešu centriem un citai NVO uzturētajai darba ar jaunatni infrastruktūrai, tādējādi </w:t>
            </w:r>
            <w:r w:rsidRPr="00256DB0">
              <w:rPr>
                <w:rFonts w:ascii="Times New Roman" w:hAnsi="Times New Roman" w:cs="Times New Roman"/>
                <w:noProof/>
                <w:sz w:val="24"/>
                <w:szCs w:val="24"/>
              </w:rPr>
              <w:lastRenderedPageBreak/>
              <w:t>uzlabojot tās ģeogrāfisko pārklājumu un pieejamību jauniešiem</w:t>
            </w:r>
          </w:p>
        </w:tc>
        <w:tc>
          <w:tcPr>
            <w:tcW w:w="1530" w:type="dxa"/>
          </w:tcPr>
          <w:p w14:paraId="43C49B77" w14:textId="77777777" w:rsidR="00867130"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lastRenderedPageBreak/>
              <w:t>RVP IKSD</w:t>
            </w:r>
          </w:p>
        </w:tc>
        <w:tc>
          <w:tcPr>
            <w:tcW w:w="1800" w:type="dxa"/>
          </w:tcPr>
          <w:p w14:paraId="688CEDA8"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0186468A"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174CBCF4"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75F9A58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0550C717"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06F26359"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2DE75C62" w14:textId="77777777" w:rsidTr="00B27CB8">
        <w:trPr>
          <w:trHeight w:val="819"/>
        </w:trPr>
        <w:tc>
          <w:tcPr>
            <w:cnfStyle w:val="001000000000" w:firstRow="0" w:lastRow="0" w:firstColumn="1" w:lastColumn="0" w:oddVBand="0" w:evenVBand="0" w:oddHBand="0" w:evenHBand="0" w:firstRowFirstColumn="0" w:firstRowLastColumn="0" w:lastRowFirstColumn="0" w:lastRowLastColumn="0"/>
            <w:tcW w:w="770" w:type="dxa"/>
          </w:tcPr>
          <w:p w14:paraId="15E4F0CC"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U6.3.</w:t>
            </w:r>
          </w:p>
        </w:tc>
        <w:tc>
          <w:tcPr>
            <w:tcW w:w="3095" w:type="dxa"/>
          </w:tcPr>
          <w:p w14:paraId="0AF67344"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Apzināt un popularizēt jauniešiem un jaunatnes organizācijām pieejamās telpas  </w:t>
            </w:r>
          </w:p>
        </w:tc>
        <w:tc>
          <w:tcPr>
            <w:tcW w:w="2970" w:type="dxa"/>
          </w:tcPr>
          <w:p w14:paraId="2BB0B12D" w14:textId="77777777" w:rsidR="00867130"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Apkopota un publiski pieejama informācija par </w:t>
            </w:r>
            <w:r w:rsidR="00931792"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 xml:space="preserve">telpām, kas jauniešiem un jaunatnes organizācijām ir pieejamas bez maksas un par samaksu viņu </w:t>
            </w:r>
            <w:r w:rsidR="00AF3671" w:rsidRPr="00256DB0">
              <w:rPr>
                <w:rFonts w:ascii="Times New Roman" w:hAnsi="Times New Roman" w:cs="Times New Roman"/>
                <w:noProof/>
                <w:sz w:val="24"/>
                <w:szCs w:val="24"/>
              </w:rPr>
              <w:t>ideju īstenošanai</w:t>
            </w:r>
          </w:p>
        </w:tc>
        <w:tc>
          <w:tcPr>
            <w:tcW w:w="1530" w:type="dxa"/>
          </w:tcPr>
          <w:p w14:paraId="3489CB0A" w14:textId="77777777" w:rsidR="00867130" w:rsidRPr="00256DB0" w:rsidRDefault="00000000" w:rsidP="006C514D">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253F013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RAIC</w:t>
            </w:r>
          </w:p>
        </w:tc>
        <w:tc>
          <w:tcPr>
            <w:tcW w:w="1629" w:type="dxa"/>
          </w:tcPr>
          <w:p w14:paraId="7D1F93B7"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3F72DEC6"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34D91F2F"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088E0BF8"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4C6DDDEB" w14:textId="77777777" w:rsidR="00867130"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r w:rsidR="00B27CB8" w14:paraId="1CBBB3D3" w14:textId="77777777" w:rsidTr="00B27CB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770" w:type="dxa"/>
          </w:tcPr>
          <w:p w14:paraId="1FCFF78A" w14:textId="77777777" w:rsidR="00867130" w:rsidRPr="00256DB0" w:rsidRDefault="00000000" w:rsidP="00626157">
            <w:pPr>
              <w:pStyle w:val="BodyA"/>
              <w:jc w:val="center"/>
              <w:rPr>
                <w:rFonts w:ascii="Times New Roman" w:hAnsi="Times New Roman" w:cs="Times New Roman"/>
                <w:noProof/>
                <w:sz w:val="24"/>
                <w:szCs w:val="24"/>
              </w:rPr>
            </w:pPr>
            <w:r w:rsidRPr="00256DB0">
              <w:rPr>
                <w:rFonts w:ascii="Times New Roman" w:hAnsi="Times New Roman" w:cs="Times New Roman"/>
                <w:b w:val="0"/>
                <w:bCs w:val="0"/>
                <w:noProof/>
                <w:sz w:val="24"/>
                <w:szCs w:val="24"/>
              </w:rPr>
              <w:t>U6.4.</w:t>
            </w:r>
          </w:p>
        </w:tc>
        <w:tc>
          <w:tcPr>
            <w:tcW w:w="3095" w:type="dxa"/>
          </w:tcPr>
          <w:p w14:paraId="08583E1B" w14:textId="77777777" w:rsidR="00867130" w:rsidRPr="00256DB0" w:rsidRDefault="00000000" w:rsidP="00626157">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Attīstīt </w:t>
            </w:r>
            <w:r w:rsidR="00931792"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 xml:space="preserve">“trešās telpas”, kas nav primāri vērstas uz jauniešu mērķauditoriju, papildu funkcijas – darba ar jaunatni </w:t>
            </w:r>
            <w:r w:rsidR="001D27BC" w:rsidRPr="00256DB0">
              <w:rPr>
                <w:rFonts w:ascii="Times New Roman" w:hAnsi="Times New Roman" w:cs="Times New Roman"/>
                <w:noProof/>
                <w:sz w:val="24"/>
                <w:szCs w:val="24"/>
              </w:rPr>
              <w:t>–</w:t>
            </w:r>
            <w:r w:rsidRPr="00256DB0">
              <w:rPr>
                <w:rFonts w:ascii="Times New Roman" w:hAnsi="Times New Roman" w:cs="Times New Roman"/>
                <w:noProof/>
                <w:sz w:val="24"/>
                <w:szCs w:val="24"/>
              </w:rPr>
              <w:t>īstenošanai</w:t>
            </w:r>
          </w:p>
        </w:tc>
        <w:tc>
          <w:tcPr>
            <w:tcW w:w="2970" w:type="dxa"/>
          </w:tcPr>
          <w:p w14:paraId="3C534489" w14:textId="77777777" w:rsidR="00867130"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Esošās aktivitāšu telpas pielāgotas jauniešu vajadzībām un veicina starppaaudžu dialogu</w:t>
            </w:r>
          </w:p>
        </w:tc>
        <w:tc>
          <w:tcPr>
            <w:tcW w:w="1530" w:type="dxa"/>
          </w:tcPr>
          <w:p w14:paraId="6179147C" w14:textId="77777777" w:rsidR="00867130" w:rsidRPr="00256DB0" w:rsidRDefault="00000000" w:rsidP="006C514D">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IKSD</w:t>
            </w:r>
          </w:p>
        </w:tc>
        <w:tc>
          <w:tcPr>
            <w:tcW w:w="1800" w:type="dxa"/>
          </w:tcPr>
          <w:p w14:paraId="7D13B548"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RAIC;</w:t>
            </w:r>
          </w:p>
          <w:p w14:paraId="781E7BFF" w14:textId="77777777" w:rsidR="0088624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RCB;</w:t>
            </w:r>
          </w:p>
          <w:p w14:paraId="4487D4C1" w14:textId="77777777" w:rsidR="0088624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NVO</w:t>
            </w:r>
          </w:p>
        </w:tc>
        <w:tc>
          <w:tcPr>
            <w:tcW w:w="1629" w:type="dxa"/>
          </w:tcPr>
          <w:p w14:paraId="29F9D857"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RVP budžets</w:t>
            </w:r>
          </w:p>
        </w:tc>
        <w:tc>
          <w:tcPr>
            <w:tcW w:w="675" w:type="dxa"/>
          </w:tcPr>
          <w:p w14:paraId="70ED4E7B"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5AE8AC75"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630" w:type="dxa"/>
          </w:tcPr>
          <w:p w14:paraId="2B2CF460"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c>
          <w:tcPr>
            <w:tcW w:w="720" w:type="dxa"/>
          </w:tcPr>
          <w:p w14:paraId="76A7C19E" w14:textId="77777777" w:rsidR="00867130"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b/>
                <w:bCs/>
                <w:noProof/>
                <w:sz w:val="24"/>
                <w:szCs w:val="24"/>
              </w:rPr>
            </w:pPr>
            <w:r w:rsidRPr="00256DB0">
              <w:rPr>
                <w:rStyle w:val="None"/>
                <w:rFonts w:ascii="Times New Roman" w:hAnsi="Times New Roman" w:cs="Times New Roman"/>
                <w:b/>
                <w:bCs/>
                <w:noProof/>
                <w:sz w:val="24"/>
                <w:szCs w:val="24"/>
              </w:rPr>
              <w:t>X</w:t>
            </w:r>
          </w:p>
        </w:tc>
      </w:tr>
    </w:tbl>
    <w:p w14:paraId="67EE6F01" w14:textId="77777777" w:rsidR="00FD78E6" w:rsidRPr="00256DB0" w:rsidRDefault="00FD78E6" w:rsidP="00FD78E6">
      <w:pPr>
        <w:spacing w:after="0" w:line="240" w:lineRule="auto"/>
        <w:rPr>
          <w:rFonts w:ascii="Times New Roman" w:hAnsi="Times New Roman" w:cs="Times New Roman"/>
          <w:noProof/>
          <w:sz w:val="26"/>
          <w:szCs w:val="26"/>
        </w:rPr>
      </w:pPr>
    </w:p>
    <w:p w14:paraId="412572E6" w14:textId="77777777" w:rsidR="00FD78E6" w:rsidRPr="00256DB0" w:rsidRDefault="00000000" w:rsidP="00FD78E6">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Rīcības virziena tematiskajā tvērumā esošais uzdevums, kas tiek risināts citā nozares attīstības plānošanas dokumentā:</w:t>
      </w:r>
    </w:p>
    <w:tbl>
      <w:tblPr>
        <w:tblStyle w:val="GridTable4-Accent1"/>
        <w:tblW w:w="14454" w:type="dxa"/>
        <w:tblLook w:val="04A0" w:firstRow="1" w:lastRow="0" w:firstColumn="1" w:lastColumn="0" w:noHBand="0" w:noVBand="1"/>
      </w:tblPr>
      <w:tblGrid>
        <w:gridCol w:w="3823"/>
        <w:gridCol w:w="7229"/>
        <w:gridCol w:w="3402"/>
      </w:tblGrid>
      <w:tr w:rsidR="00B27CB8" w14:paraId="288B053D"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FFFFFF" w:themeColor="background1"/>
              <w:left w:val="single" w:sz="4" w:space="0" w:color="FFFFFF" w:themeColor="background1"/>
              <w:right w:val="single" w:sz="4" w:space="0" w:color="FFFFFF" w:themeColor="background1"/>
            </w:tcBorders>
          </w:tcPr>
          <w:p w14:paraId="54B5ACDB" w14:textId="77777777" w:rsidR="00FD78E6" w:rsidRPr="00256DB0" w:rsidRDefault="00000000" w:rsidP="006E3701">
            <w:pPr>
              <w:jc w:val="center"/>
              <w:rPr>
                <w:rFonts w:ascii="Times New Roman" w:hAnsi="Times New Roman" w:cs="Times New Roman"/>
                <w:noProof/>
                <w:sz w:val="24"/>
                <w:szCs w:val="24"/>
              </w:rPr>
            </w:pPr>
            <w:r w:rsidRPr="00256DB0">
              <w:rPr>
                <w:rFonts w:ascii="Times New Roman" w:hAnsi="Times New Roman" w:cs="Times New Roman"/>
                <w:noProof/>
                <w:color w:val="auto"/>
                <w:sz w:val="24"/>
                <w:szCs w:val="24"/>
              </w:rPr>
              <w:t>Uzdevums (aktivitāte)</w:t>
            </w:r>
          </w:p>
        </w:tc>
        <w:tc>
          <w:tcPr>
            <w:tcW w:w="7229" w:type="dxa"/>
            <w:tcBorders>
              <w:top w:val="single" w:sz="4" w:space="0" w:color="FFFFFF" w:themeColor="background1"/>
              <w:left w:val="single" w:sz="4" w:space="0" w:color="FFFFFF" w:themeColor="background1"/>
              <w:right w:val="single" w:sz="4" w:space="0" w:color="FFFFFF" w:themeColor="background1"/>
            </w:tcBorders>
          </w:tcPr>
          <w:p w14:paraId="58B53C74" w14:textId="77777777" w:rsidR="00FD78E6"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Attīstības plānošanas dokumenta nosaukums</w:t>
            </w:r>
          </w:p>
        </w:tc>
        <w:tc>
          <w:tcPr>
            <w:tcW w:w="3402" w:type="dxa"/>
            <w:tcBorders>
              <w:top w:val="single" w:sz="4" w:space="0" w:color="FFFFFF" w:themeColor="background1"/>
              <w:left w:val="single" w:sz="4" w:space="0" w:color="FFFFFF" w:themeColor="background1"/>
              <w:right w:val="single" w:sz="4" w:space="0" w:color="FFFFFF" w:themeColor="background1"/>
            </w:tcBorders>
          </w:tcPr>
          <w:p w14:paraId="3BDD0163" w14:textId="77777777" w:rsidR="00FD78E6" w:rsidRPr="00256DB0" w:rsidRDefault="00000000" w:rsidP="006E370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color w:val="auto"/>
                <w:sz w:val="24"/>
                <w:szCs w:val="24"/>
              </w:rPr>
              <w:t>Periods</w:t>
            </w:r>
          </w:p>
        </w:tc>
      </w:tr>
      <w:tr w:rsidR="00B27CB8" w14:paraId="5F4BAC9B"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854B991" w14:textId="77777777" w:rsidR="00FD78E6" w:rsidRPr="00256DB0" w:rsidRDefault="00000000" w:rsidP="006E3701">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Lekcijas par drošību publiskā vidē, pienākumiem un atbildību</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55FE9A8" w14:textId="77777777" w:rsidR="00FD78E6" w:rsidRPr="00256DB0" w:rsidRDefault="00000000" w:rsidP="006E37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Priekšlaicīgas mācību pārtraukšanas prevencijas sistēma un ieviešanas plāns Rīgas valstspilsētas pašvaldībā 2024. – 2028. gadam</w:t>
            </w:r>
            <w:r w:rsidR="00BA1F94" w:rsidRPr="00256DB0">
              <w:rPr>
                <w:rFonts w:ascii="Times New Roman" w:hAnsi="Times New Roman" w:cs="Times New Roman"/>
                <w:noProof/>
                <w:sz w:val="24"/>
                <w:szCs w:val="24"/>
              </w:rPr>
              <w:t xml:space="preserve"> (projekts)</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2B93C725" w14:textId="77777777" w:rsidR="00FD78E6" w:rsidRPr="00256DB0" w:rsidRDefault="00000000" w:rsidP="006E370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2025. – 2028.</w:t>
            </w:r>
          </w:p>
        </w:tc>
      </w:tr>
      <w:tr w:rsidR="00B27CB8" w14:paraId="0942F867" w14:textId="77777777" w:rsidTr="00B27CB8">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529B22A" w14:textId="77777777" w:rsidR="00380A0D" w:rsidRPr="00256DB0" w:rsidRDefault="00000000" w:rsidP="00380A0D">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Ielu telpas labiekārtošana (ņemot vērā jauniešu vajadzības)</w:t>
            </w:r>
          </w:p>
        </w:tc>
        <w:tc>
          <w:tcPr>
            <w:tcW w:w="72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BA4D8C3" w14:textId="77777777" w:rsidR="00380A0D" w:rsidRPr="00256DB0" w:rsidRDefault="00000000" w:rsidP="00380A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Apkaimju centru attīstības plāns 2024.–2028. gadam</w:t>
            </w:r>
            <w:r>
              <w:rPr>
                <w:rStyle w:val="FootnoteReference"/>
                <w:rFonts w:ascii="Times New Roman" w:hAnsi="Times New Roman" w:cs="Times New Roman"/>
                <w:noProof/>
                <w:sz w:val="24"/>
                <w:szCs w:val="24"/>
              </w:rPr>
              <w:footnoteReference w:id="19"/>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E1C9312" w14:textId="77777777" w:rsidR="00380A0D" w:rsidRPr="00256DB0" w:rsidRDefault="00000000" w:rsidP="00380A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2025. – 2028.</w:t>
            </w:r>
          </w:p>
        </w:tc>
      </w:tr>
    </w:tbl>
    <w:p w14:paraId="6940393E" w14:textId="77777777" w:rsidR="00867130" w:rsidRPr="00256DB0" w:rsidRDefault="00867130" w:rsidP="00867130">
      <w:pPr>
        <w:rPr>
          <w:noProof/>
        </w:rPr>
      </w:pPr>
    </w:p>
    <w:p w14:paraId="5FE0F7B5" w14:textId="77777777" w:rsidR="00FD78E6" w:rsidRPr="00256DB0" w:rsidRDefault="00FD78E6" w:rsidP="00867130">
      <w:pPr>
        <w:rPr>
          <w:noProof/>
        </w:rPr>
      </w:pPr>
    </w:p>
    <w:p w14:paraId="548BC214" w14:textId="77777777" w:rsidR="00FD78E6" w:rsidRPr="00256DB0" w:rsidRDefault="00FD78E6" w:rsidP="00867130">
      <w:pPr>
        <w:rPr>
          <w:noProof/>
        </w:rPr>
        <w:sectPr w:rsidR="00FD78E6" w:rsidRPr="00256DB0" w:rsidSect="002B0ADF">
          <w:pgSz w:w="16838" w:h="11906" w:orient="landscape"/>
          <w:pgMar w:top="1701" w:right="1418" w:bottom="851" w:left="1418" w:header="709" w:footer="709" w:gutter="0"/>
          <w:cols w:space="708"/>
          <w:docGrid w:linePitch="360"/>
        </w:sectPr>
      </w:pPr>
    </w:p>
    <w:p w14:paraId="10A1659D" w14:textId="77777777" w:rsidR="000F01F3" w:rsidRPr="00256DB0" w:rsidRDefault="00000000" w:rsidP="000F01F3">
      <w:pPr>
        <w:pStyle w:val="ListParagraph"/>
        <w:numPr>
          <w:ilvl w:val="0"/>
          <w:numId w:val="37"/>
        </w:numPr>
        <w:jc w:val="center"/>
        <w:rPr>
          <w:rFonts w:ascii="Times New Roman" w:eastAsia="Times New Roman" w:hAnsi="Times New Roman" w:cstheme="majorBidi"/>
          <w:b/>
          <w:noProof/>
          <w:sz w:val="28"/>
          <w:szCs w:val="32"/>
        </w:rPr>
      </w:pPr>
      <w:r w:rsidRPr="00256DB0">
        <w:rPr>
          <w:rFonts w:ascii="Times New Roman" w:eastAsia="Times New Roman" w:hAnsi="Times New Roman" w:cstheme="majorBidi"/>
          <w:b/>
          <w:noProof/>
          <w:sz w:val="28"/>
          <w:szCs w:val="32"/>
        </w:rPr>
        <w:lastRenderedPageBreak/>
        <w:t>Rezult</w:t>
      </w:r>
      <w:r w:rsidR="00654D2E" w:rsidRPr="00256DB0">
        <w:rPr>
          <w:rFonts w:ascii="Times New Roman" w:eastAsia="Times New Roman" w:hAnsi="Times New Roman" w:cstheme="majorBidi"/>
          <w:b/>
          <w:noProof/>
          <w:sz w:val="28"/>
          <w:szCs w:val="32"/>
        </w:rPr>
        <w:t>a</w:t>
      </w:r>
      <w:r w:rsidRPr="00256DB0">
        <w:rPr>
          <w:rFonts w:ascii="Times New Roman" w:eastAsia="Times New Roman" w:hAnsi="Times New Roman" w:cstheme="majorBidi"/>
          <w:b/>
          <w:noProof/>
          <w:sz w:val="28"/>
          <w:szCs w:val="32"/>
        </w:rPr>
        <w:t>tīvie rādītāji</w:t>
      </w:r>
    </w:p>
    <w:p w14:paraId="1AC4048A" w14:textId="77777777" w:rsidR="000F01F3" w:rsidRPr="00256DB0" w:rsidRDefault="000F01F3" w:rsidP="000F01F3">
      <w:pPr>
        <w:pStyle w:val="ListParagraph"/>
        <w:spacing w:after="0" w:line="240" w:lineRule="auto"/>
        <w:ind w:left="1080"/>
        <w:rPr>
          <w:rFonts w:ascii="Times New Roman" w:eastAsia="Times New Roman" w:hAnsi="Times New Roman" w:cstheme="majorBidi"/>
          <w:b/>
          <w:noProof/>
          <w:sz w:val="28"/>
          <w:szCs w:val="32"/>
        </w:rPr>
      </w:pPr>
    </w:p>
    <w:tbl>
      <w:tblPr>
        <w:tblStyle w:val="GridTable4-Accent1"/>
        <w:tblW w:w="9663" w:type="dxa"/>
        <w:tblLayout w:type="fixed"/>
        <w:tblLook w:val="04A0" w:firstRow="1" w:lastRow="0" w:firstColumn="1" w:lastColumn="0" w:noHBand="0" w:noVBand="1"/>
      </w:tblPr>
      <w:tblGrid>
        <w:gridCol w:w="3256"/>
        <w:gridCol w:w="992"/>
        <w:gridCol w:w="2265"/>
        <w:gridCol w:w="1440"/>
        <w:gridCol w:w="1710"/>
      </w:tblGrid>
      <w:tr w:rsidR="00B27CB8" w14:paraId="0FD4137E" w14:textId="77777777" w:rsidTr="00B27CB8">
        <w:trPr>
          <w:cnfStyle w:val="100000000000" w:firstRow="1" w:lastRow="0" w:firstColumn="0" w:lastColumn="0" w:oddVBand="0" w:evenVBand="0" w:oddHBand="0" w:evenHBand="0" w:firstRowFirstColumn="0" w:firstRowLastColumn="0" w:lastRowFirstColumn="0" w:lastRowLastColumn="0"/>
          <w:trHeight w:val="587"/>
          <w:tblHeader/>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EEE710" w14:textId="77777777" w:rsidR="000F01F3" w:rsidRPr="00256DB0" w:rsidRDefault="00000000" w:rsidP="00626157">
            <w:pPr>
              <w:pStyle w:val="BodyA"/>
              <w:jc w:val="center"/>
              <w:rPr>
                <w:noProof/>
                <w:sz w:val="24"/>
                <w:szCs w:val="24"/>
              </w:rPr>
            </w:pPr>
            <w:r w:rsidRPr="00256DB0">
              <w:rPr>
                <w:rStyle w:val="None"/>
                <w:rFonts w:ascii="Times New Roman" w:hAnsi="Times New Roman"/>
                <w:b w:val="0"/>
                <w:bCs w:val="0"/>
                <w:noProof/>
                <w:sz w:val="24"/>
                <w:szCs w:val="24"/>
              </w:rPr>
              <w:t>Uzdevums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235536" w14:textId="77777777" w:rsidR="000F01F3" w:rsidRPr="00256DB0" w:rsidRDefault="00000000" w:rsidP="004B3204">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noProof/>
                <w:sz w:val="24"/>
                <w:szCs w:val="24"/>
              </w:rPr>
            </w:pPr>
            <w:r w:rsidRPr="00256DB0">
              <w:rPr>
                <w:rStyle w:val="None"/>
                <w:rFonts w:ascii="Times New Roman" w:hAnsi="Times New Roman"/>
                <w:b w:val="0"/>
                <w:bCs w:val="0"/>
                <w:noProof/>
                <w:sz w:val="24"/>
                <w:szCs w:val="24"/>
              </w:rPr>
              <w:t>Nr.</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8D0F4" w14:textId="77777777" w:rsidR="000F01F3"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noProof/>
              </w:rPr>
            </w:pPr>
            <w:r w:rsidRPr="00256DB0">
              <w:rPr>
                <w:rStyle w:val="None"/>
                <w:rFonts w:ascii="Times New Roman" w:hAnsi="Times New Roman"/>
                <w:noProof/>
                <w:sz w:val="24"/>
                <w:szCs w:val="24"/>
              </w:rPr>
              <w:t>Rezultatīvais rādītājs</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C526C3" w14:textId="77777777" w:rsidR="000F01F3"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noProof/>
                <w:sz w:val="24"/>
                <w:szCs w:val="24"/>
              </w:rPr>
            </w:pPr>
            <w:r w:rsidRPr="00256DB0">
              <w:rPr>
                <w:rStyle w:val="None"/>
                <w:rFonts w:ascii="Times New Roman" w:hAnsi="Times New Roman"/>
                <w:noProof/>
                <w:sz w:val="24"/>
                <w:szCs w:val="24"/>
              </w:rPr>
              <w:t>Rezult</w:t>
            </w:r>
            <w:r w:rsidR="005D59D1" w:rsidRPr="00256DB0">
              <w:rPr>
                <w:rStyle w:val="None"/>
                <w:rFonts w:ascii="Times New Roman" w:hAnsi="Times New Roman"/>
                <w:noProof/>
                <w:sz w:val="24"/>
                <w:szCs w:val="24"/>
              </w:rPr>
              <w:t>a</w:t>
            </w:r>
            <w:r w:rsidRPr="00256DB0">
              <w:rPr>
                <w:rStyle w:val="None"/>
                <w:rFonts w:ascii="Times New Roman" w:hAnsi="Times New Roman"/>
                <w:noProof/>
                <w:sz w:val="24"/>
                <w:szCs w:val="24"/>
              </w:rPr>
              <w:t>tīvā rādītāja bāzes vērtība</w:t>
            </w:r>
          </w:p>
          <w:p w14:paraId="3F6CE613" w14:textId="77777777" w:rsidR="006913F9"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noProof/>
                <w:sz w:val="24"/>
                <w:szCs w:val="24"/>
              </w:rPr>
            </w:pPr>
            <w:r w:rsidRPr="00256DB0">
              <w:rPr>
                <w:rStyle w:val="None"/>
                <w:rFonts w:ascii="Times New Roman" w:hAnsi="Times New Roman"/>
                <w:noProof/>
                <w:sz w:val="24"/>
                <w:szCs w:val="24"/>
              </w:rPr>
              <w:t>(2023.)</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33BA5" w14:textId="77777777" w:rsidR="000F01F3" w:rsidRPr="00256DB0" w:rsidRDefault="00000000" w:rsidP="00626157">
            <w:pPr>
              <w:pStyle w:val="BodyA"/>
              <w:jc w:val="center"/>
              <w:cnfStyle w:val="100000000000" w:firstRow="1" w:lastRow="0" w:firstColumn="0" w:lastColumn="0" w:oddVBand="0" w:evenVBand="0" w:oddHBand="0" w:evenHBand="0" w:firstRowFirstColumn="0" w:firstRowLastColumn="0" w:lastRowFirstColumn="0" w:lastRowLastColumn="0"/>
              <w:rPr>
                <w:rStyle w:val="None"/>
                <w:rFonts w:ascii="Times New Roman" w:hAnsi="Times New Roman"/>
                <w:noProof/>
                <w:sz w:val="24"/>
                <w:szCs w:val="24"/>
              </w:rPr>
            </w:pPr>
            <w:r w:rsidRPr="00256DB0">
              <w:rPr>
                <w:rStyle w:val="None"/>
                <w:rFonts w:ascii="Times New Roman" w:hAnsi="Times New Roman"/>
                <w:noProof/>
                <w:sz w:val="24"/>
                <w:szCs w:val="24"/>
              </w:rPr>
              <w:t>Rezult</w:t>
            </w:r>
            <w:r w:rsidR="005D59D1" w:rsidRPr="00256DB0">
              <w:rPr>
                <w:rStyle w:val="None"/>
                <w:rFonts w:ascii="Times New Roman" w:hAnsi="Times New Roman"/>
                <w:noProof/>
                <w:sz w:val="24"/>
                <w:szCs w:val="24"/>
              </w:rPr>
              <w:t>a</w:t>
            </w:r>
            <w:r w:rsidRPr="00256DB0">
              <w:rPr>
                <w:rStyle w:val="None"/>
                <w:rFonts w:ascii="Times New Roman" w:hAnsi="Times New Roman"/>
                <w:noProof/>
                <w:sz w:val="24"/>
                <w:szCs w:val="24"/>
              </w:rPr>
              <w:t>tīvā rādītāja sagaidāmā vērtība 2028.gadā</w:t>
            </w:r>
            <w:r>
              <w:rPr>
                <w:rStyle w:val="FootnoteReference"/>
                <w:rFonts w:ascii="Times New Roman" w:hAnsi="Times New Roman"/>
                <w:noProof/>
                <w:sz w:val="24"/>
                <w:szCs w:val="24"/>
              </w:rPr>
              <w:footnoteReference w:id="20"/>
            </w:r>
          </w:p>
        </w:tc>
      </w:tr>
      <w:tr w:rsidR="00B27CB8" w14:paraId="2D2D7120"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tcBorders>
          </w:tcPr>
          <w:p w14:paraId="55FC877D" w14:textId="77777777" w:rsidR="000F01F3" w:rsidRPr="00256DB0" w:rsidRDefault="00000000" w:rsidP="00FB5BBA">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FB5BBA" w:rsidRPr="00256DB0">
              <w:rPr>
                <w:rFonts w:ascii="Times New Roman" w:hAnsi="Times New Roman" w:cs="Times New Roman"/>
                <w:b w:val="0"/>
                <w:bCs w:val="0"/>
                <w:noProof/>
                <w:sz w:val="24"/>
                <w:szCs w:val="24"/>
              </w:rPr>
              <w:t xml:space="preserve">1.1. </w:t>
            </w:r>
            <w:r w:rsidR="00867130" w:rsidRPr="00256DB0">
              <w:rPr>
                <w:rFonts w:ascii="Times New Roman" w:hAnsi="Times New Roman" w:cs="Times New Roman"/>
                <w:b w:val="0"/>
                <w:bCs w:val="0"/>
                <w:noProof/>
                <w:sz w:val="24"/>
                <w:szCs w:val="24"/>
              </w:rPr>
              <w:t>Nodrošināt datos balstītu jaunatnes politikas plānošanu un īstenošanu</w:t>
            </w:r>
          </w:p>
        </w:tc>
        <w:tc>
          <w:tcPr>
            <w:tcW w:w="992" w:type="dxa"/>
            <w:tcBorders>
              <w:top w:val="single" w:sz="4" w:space="0" w:color="FFFFFF" w:themeColor="background1"/>
            </w:tcBorders>
          </w:tcPr>
          <w:p w14:paraId="53E6A186" w14:textId="77777777" w:rsidR="000F01F3" w:rsidRPr="00256DB0" w:rsidRDefault="00000000" w:rsidP="004B3204">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w:t>
            </w:r>
            <w:r w:rsidR="004B3204" w:rsidRPr="00256DB0">
              <w:rPr>
                <w:rFonts w:ascii="Times New Roman" w:hAnsi="Times New Roman" w:cs="Times New Roman"/>
                <w:noProof/>
                <w:sz w:val="24"/>
                <w:szCs w:val="24"/>
              </w:rPr>
              <w:t>1.1.1.</w:t>
            </w:r>
          </w:p>
        </w:tc>
        <w:tc>
          <w:tcPr>
            <w:tcW w:w="2265" w:type="dxa"/>
            <w:tcBorders>
              <w:top w:val="single" w:sz="4" w:space="0" w:color="FFFFFF" w:themeColor="background1"/>
            </w:tcBorders>
          </w:tcPr>
          <w:p w14:paraId="51CF66B9" w14:textId="77777777" w:rsidR="000F01F3"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Veikto aptauju skaits</w:t>
            </w:r>
          </w:p>
        </w:tc>
        <w:tc>
          <w:tcPr>
            <w:tcW w:w="1440" w:type="dxa"/>
            <w:tcBorders>
              <w:top w:val="single" w:sz="4" w:space="0" w:color="FFFFFF" w:themeColor="background1"/>
            </w:tcBorders>
          </w:tcPr>
          <w:p w14:paraId="1CA4A745" w14:textId="77777777" w:rsidR="000F01F3"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p w14:paraId="73B1B04B" w14:textId="77777777" w:rsidR="004B3204" w:rsidRPr="00256DB0" w:rsidRDefault="004B3204"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p>
        </w:tc>
        <w:tc>
          <w:tcPr>
            <w:tcW w:w="1710" w:type="dxa"/>
            <w:tcBorders>
              <w:top w:val="single" w:sz="4" w:space="0" w:color="FFFFFF" w:themeColor="background1"/>
            </w:tcBorders>
          </w:tcPr>
          <w:p w14:paraId="02C5303A" w14:textId="77777777" w:rsidR="000F01F3" w:rsidRPr="00256DB0" w:rsidRDefault="00000000" w:rsidP="0062615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p w14:paraId="61D7C1AA" w14:textId="77777777" w:rsidR="004B3204" w:rsidRPr="00256DB0" w:rsidRDefault="00000000" w:rsidP="00BA3597">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(visā Plāna periodā)</w:t>
            </w:r>
          </w:p>
        </w:tc>
      </w:tr>
      <w:tr w:rsidR="00B27CB8" w14:paraId="1C6FD48C"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4359A55A" w14:textId="77777777" w:rsidR="006913F9" w:rsidRPr="00256DB0" w:rsidRDefault="00000000" w:rsidP="00FB5BBA">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w:t>
            </w:r>
            <w:r w:rsidR="00FB5BBA" w:rsidRPr="00256DB0">
              <w:rPr>
                <w:rFonts w:ascii="Times New Roman" w:hAnsi="Times New Roman" w:cs="Times New Roman"/>
                <w:b w:val="0"/>
                <w:bCs w:val="0"/>
                <w:noProof/>
                <w:sz w:val="24"/>
                <w:szCs w:val="24"/>
              </w:rPr>
              <w:t xml:space="preserve">1.2. </w:t>
            </w:r>
            <w:r w:rsidRPr="00256DB0">
              <w:rPr>
                <w:rFonts w:ascii="Times New Roman" w:hAnsi="Times New Roman" w:cs="Times New Roman"/>
                <w:b w:val="0"/>
                <w:bCs w:val="0"/>
                <w:noProof/>
                <w:sz w:val="24"/>
                <w:szCs w:val="24"/>
              </w:rPr>
              <w:t>Paaugstināt darbā ar jaunatni iesaistīto personu profesionālās kompetences</w:t>
            </w:r>
          </w:p>
        </w:tc>
        <w:tc>
          <w:tcPr>
            <w:tcW w:w="992" w:type="dxa"/>
            <w:shd w:val="clear" w:color="auto" w:fill="FFFFFF" w:themeFill="background1"/>
          </w:tcPr>
          <w:p w14:paraId="61294788" w14:textId="77777777" w:rsidR="006913F9" w:rsidRPr="00256DB0" w:rsidRDefault="00000000" w:rsidP="004B3204">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R1.2.1.</w:t>
            </w:r>
          </w:p>
        </w:tc>
        <w:tc>
          <w:tcPr>
            <w:tcW w:w="2265" w:type="dxa"/>
            <w:shd w:val="clear" w:color="auto" w:fill="FFFFFF" w:themeFill="background1"/>
          </w:tcPr>
          <w:p w14:paraId="07AA2472" w14:textId="77777777" w:rsidR="006913F9"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Jaunatnes darbinieku mācību skaits</w:t>
            </w:r>
          </w:p>
        </w:tc>
        <w:tc>
          <w:tcPr>
            <w:tcW w:w="1440" w:type="dxa"/>
            <w:shd w:val="clear" w:color="auto" w:fill="FFFFFF" w:themeFill="background1"/>
          </w:tcPr>
          <w:p w14:paraId="2544DC71" w14:textId="77777777" w:rsidR="006913F9"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4</w:t>
            </w:r>
          </w:p>
        </w:tc>
        <w:tc>
          <w:tcPr>
            <w:tcW w:w="1710" w:type="dxa"/>
            <w:shd w:val="clear" w:color="auto" w:fill="FFFFFF" w:themeFill="background1"/>
          </w:tcPr>
          <w:p w14:paraId="5DC9A946" w14:textId="77777777" w:rsidR="006913F9" w:rsidRPr="00256DB0" w:rsidRDefault="00000000" w:rsidP="00626157">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4DD0AD07"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0939CAD7" w14:textId="77777777" w:rsidR="006913F9" w:rsidRPr="00256DB0" w:rsidRDefault="006913F9" w:rsidP="00FB5BBA">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092754A1" w14:textId="77777777" w:rsidR="006913F9" w:rsidRPr="00256DB0" w:rsidRDefault="00000000" w:rsidP="004B3204">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R1.2.2.</w:t>
            </w:r>
          </w:p>
        </w:tc>
        <w:tc>
          <w:tcPr>
            <w:tcW w:w="2265" w:type="dxa"/>
            <w:shd w:val="clear" w:color="auto" w:fill="FFFFFF" w:themeFill="background1"/>
          </w:tcPr>
          <w:p w14:paraId="44E652A5" w14:textId="77777777" w:rsidR="006913F9" w:rsidRPr="00256DB0" w:rsidRDefault="00000000" w:rsidP="00626157">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Jaunatnes darbinieku skaits, kas piedalījušies supervīzijas </w:t>
            </w:r>
          </w:p>
        </w:tc>
        <w:tc>
          <w:tcPr>
            <w:tcW w:w="1440" w:type="dxa"/>
            <w:shd w:val="clear" w:color="auto" w:fill="FFFFFF" w:themeFill="background1"/>
          </w:tcPr>
          <w:p w14:paraId="52FD5995" w14:textId="77777777" w:rsidR="006913F9" w:rsidRPr="00256DB0" w:rsidRDefault="00000000" w:rsidP="00F84D5F">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5C629A92" w14:textId="77777777" w:rsidR="006913F9" w:rsidRPr="00256DB0" w:rsidRDefault="00000000" w:rsidP="00F84D5F">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w:t>
            </w:r>
          </w:p>
        </w:tc>
      </w:tr>
      <w:tr w:rsidR="00B27CB8" w14:paraId="64BC1A65"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D9E2F3" w:themeFill="accent1" w:themeFillTint="33"/>
          </w:tcPr>
          <w:p w14:paraId="598AC526" w14:textId="77777777" w:rsidR="00A97442" w:rsidRPr="00256DB0" w:rsidRDefault="00000000" w:rsidP="00FB5BBA">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U1.3. </w:t>
            </w:r>
            <w:r w:rsidR="000B0EFB" w:rsidRPr="00256DB0">
              <w:rPr>
                <w:rFonts w:ascii="Times New Roman" w:hAnsi="Times New Roman" w:cs="Times New Roman"/>
                <w:b w:val="0"/>
                <w:bCs w:val="0"/>
                <w:noProof/>
                <w:sz w:val="24"/>
                <w:szCs w:val="24"/>
              </w:rPr>
              <w:t xml:space="preserve">Sekmēt darbā ar jaunatni iesaistīto personu, organizāciju un </w:t>
            </w:r>
            <w:r w:rsidR="0013037A" w:rsidRPr="00256DB0">
              <w:rPr>
                <w:rFonts w:ascii="Times New Roman" w:hAnsi="Times New Roman" w:cs="Times New Roman"/>
                <w:b w:val="0"/>
                <w:bCs w:val="0"/>
                <w:noProof/>
                <w:sz w:val="24"/>
                <w:szCs w:val="24"/>
              </w:rPr>
              <w:t xml:space="preserve">RVP </w:t>
            </w:r>
            <w:r w:rsidR="000B0EFB" w:rsidRPr="00256DB0">
              <w:rPr>
                <w:rFonts w:ascii="Times New Roman" w:hAnsi="Times New Roman" w:cs="Times New Roman"/>
                <w:b w:val="0"/>
                <w:bCs w:val="0"/>
                <w:noProof/>
                <w:sz w:val="24"/>
                <w:szCs w:val="24"/>
              </w:rPr>
              <w:t>iestāžu savstarpējo tīklošanos un pieredzes apmaiņu</w:t>
            </w:r>
          </w:p>
        </w:tc>
        <w:tc>
          <w:tcPr>
            <w:tcW w:w="992" w:type="dxa"/>
            <w:shd w:val="clear" w:color="auto" w:fill="D9E2F3" w:themeFill="accent1" w:themeFillTint="33"/>
          </w:tcPr>
          <w:p w14:paraId="3BBA3A51" w14:textId="77777777" w:rsidR="00A97442" w:rsidRPr="00256DB0" w:rsidRDefault="00000000" w:rsidP="004B3204">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R1.3.1.</w:t>
            </w:r>
          </w:p>
        </w:tc>
        <w:tc>
          <w:tcPr>
            <w:tcW w:w="2265" w:type="dxa"/>
            <w:shd w:val="clear" w:color="auto" w:fill="D9E2F3" w:themeFill="accent1" w:themeFillTint="33"/>
          </w:tcPr>
          <w:p w14:paraId="725C0466" w14:textId="77777777" w:rsidR="00A97442" w:rsidRPr="00256DB0" w:rsidRDefault="00000000" w:rsidP="00626157">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Jaunatnes organizāciju un jaunatnes darbinieku tīklošanās pasākumu skaits</w:t>
            </w:r>
          </w:p>
        </w:tc>
        <w:tc>
          <w:tcPr>
            <w:tcW w:w="1440" w:type="dxa"/>
            <w:shd w:val="clear" w:color="auto" w:fill="D9E2F3" w:themeFill="accent1" w:themeFillTint="33"/>
          </w:tcPr>
          <w:p w14:paraId="4F21A820" w14:textId="77777777" w:rsidR="00A97442" w:rsidRPr="00256DB0" w:rsidRDefault="00000000" w:rsidP="00F84D5F">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c>
          <w:tcPr>
            <w:tcW w:w="1710" w:type="dxa"/>
            <w:shd w:val="clear" w:color="auto" w:fill="D9E2F3" w:themeFill="accent1" w:themeFillTint="33"/>
          </w:tcPr>
          <w:p w14:paraId="593BC331" w14:textId="77777777" w:rsidR="00A97442" w:rsidRPr="00256DB0" w:rsidRDefault="00000000" w:rsidP="00F84D5F">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56E56EC2"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1F4D8E9A"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tcPr>
          <w:p w14:paraId="7D6471B9"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R1.3.2.</w:t>
            </w:r>
          </w:p>
        </w:tc>
        <w:tc>
          <w:tcPr>
            <w:tcW w:w="2265" w:type="dxa"/>
          </w:tcPr>
          <w:p w14:paraId="116BC6DD"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Jaunatnes darbinieku mobilitāšu un pārrobežu sadarbības projektu skaits</w:t>
            </w:r>
          </w:p>
        </w:tc>
        <w:tc>
          <w:tcPr>
            <w:tcW w:w="1440" w:type="dxa"/>
          </w:tcPr>
          <w:p w14:paraId="6EB8BB1D"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tcPr>
          <w:p w14:paraId="3FEF358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53533E98"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3AD6E5D6"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613C2905"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R1.3.3.</w:t>
            </w:r>
          </w:p>
        </w:tc>
        <w:tc>
          <w:tcPr>
            <w:tcW w:w="2265" w:type="dxa"/>
            <w:shd w:val="clear" w:color="auto" w:fill="D9E2F3" w:themeFill="accent1" w:themeFillTint="33"/>
          </w:tcPr>
          <w:p w14:paraId="5BFE7C55"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RVP iestāžu, kas iesaistītas jaunatnes politikas īstenošanā, tīklošanās aktivitāšu skaits</w:t>
            </w:r>
          </w:p>
        </w:tc>
        <w:tc>
          <w:tcPr>
            <w:tcW w:w="1440" w:type="dxa"/>
            <w:shd w:val="clear" w:color="auto" w:fill="D9E2F3" w:themeFill="accent1" w:themeFillTint="33"/>
          </w:tcPr>
          <w:p w14:paraId="4CF4A8B6"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D9E2F3" w:themeFill="accent1" w:themeFillTint="33"/>
          </w:tcPr>
          <w:p w14:paraId="60F9342B"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36C6EEA1"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3B95396A"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U1.4. </w:t>
            </w:r>
            <w:r w:rsidR="00FD77CB" w:rsidRPr="00256DB0">
              <w:rPr>
                <w:rFonts w:ascii="Times New Roman" w:hAnsi="Times New Roman" w:cs="Times New Roman"/>
                <w:b w:val="0"/>
                <w:bCs w:val="0"/>
                <w:noProof/>
                <w:sz w:val="24"/>
                <w:szCs w:val="24"/>
              </w:rPr>
              <w:t>Popularizēt Rīgas pieredzi darbā ar jaunatni un vecināt augsta līmeņa jaunatnes jomas pasākumu norisi pilsētā</w:t>
            </w:r>
          </w:p>
        </w:tc>
        <w:tc>
          <w:tcPr>
            <w:tcW w:w="992" w:type="dxa"/>
            <w:shd w:val="clear" w:color="auto" w:fill="FFFFFF" w:themeFill="background1"/>
          </w:tcPr>
          <w:p w14:paraId="66C87C6F"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R1.4.1.</w:t>
            </w:r>
          </w:p>
        </w:tc>
        <w:tc>
          <w:tcPr>
            <w:tcW w:w="2265" w:type="dxa"/>
            <w:shd w:val="clear" w:color="auto" w:fill="FFFFFF" w:themeFill="background1"/>
          </w:tcPr>
          <w:p w14:paraId="345AA1DD"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Pieteikums konkursam “Latvijas Jaunatnes galvaspilsēta</w:t>
            </w:r>
            <w:r w:rsidR="00FD77CB" w:rsidRPr="00256DB0">
              <w:rPr>
                <w:rFonts w:ascii="Times New Roman" w:hAnsi="Times New Roman" w:cs="Times New Roman"/>
                <w:noProof/>
                <w:sz w:val="24"/>
                <w:szCs w:val="24"/>
              </w:rPr>
              <w:t xml:space="preserve"> 2026</w:t>
            </w:r>
            <w:r w:rsidRPr="00256DB0">
              <w:rPr>
                <w:rFonts w:ascii="Times New Roman" w:hAnsi="Times New Roman" w:cs="Times New Roman"/>
                <w:noProof/>
                <w:sz w:val="24"/>
                <w:szCs w:val="24"/>
              </w:rPr>
              <w:t xml:space="preserve">” </w:t>
            </w:r>
          </w:p>
        </w:tc>
        <w:tc>
          <w:tcPr>
            <w:tcW w:w="1440" w:type="dxa"/>
            <w:shd w:val="clear" w:color="auto" w:fill="FFFFFF" w:themeFill="background1"/>
          </w:tcPr>
          <w:p w14:paraId="14007893"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711E585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p w14:paraId="343029F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(2025.)</w:t>
            </w:r>
          </w:p>
        </w:tc>
      </w:tr>
      <w:tr w:rsidR="00B27CB8" w14:paraId="2F90CA0F"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08BD60AC"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6432533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R1.4.2.</w:t>
            </w:r>
          </w:p>
        </w:tc>
        <w:tc>
          <w:tcPr>
            <w:tcW w:w="2265" w:type="dxa"/>
            <w:shd w:val="clear" w:color="auto" w:fill="FFFFFF" w:themeFill="background1"/>
          </w:tcPr>
          <w:p w14:paraId="79AF4FAD"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i/>
                <w:iCs/>
                <w:noProof/>
                <w:sz w:val="24"/>
                <w:szCs w:val="24"/>
              </w:rPr>
              <w:t>Ex ante</w:t>
            </w:r>
            <w:r w:rsidRPr="00256DB0">
              <w:rPr>
                <w:rFonts w:ascii="Times New Roman" w:hAnsi="Times New Roman" w:cs="Times New Roman"/>
                <w:noProof/>
                <w:sz w:val="24"/>
                <w:szCs w:val="24"/>
              </w:rPr>
              <w:t xml:space="preserve"> izvērtējums par dalību konkursā “Eiropas Jaunatnes galvaspilsēta” </w:t>
            </w:r>
          </w:p>
        </w:tc>
        <w:tc>
          <w:tcPr>
            <w:tcW w:w="1440" w:type="dxa"/>
            <w:shd w:val="clear" w:color="auto" w:fill="FFFFFF" w:themeFill="background1"/>
          </w:tcPr>
          <w:p w14:paraId="559092D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265EFB3C"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p w14:paraId="24D8E332"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(2026.)</w:t>
            </w:r>
          </w:p>
        </w:tc>
      </w:tr>
      <w:tr w:rsidR="00B27CB8" w14:paraId="15538527"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tcPr>
          <w:p w14:paraId="60A47392"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U1.5. Līdzdarboties Baltijas Pilsētu savienības Jaunatnes komisijā</w:t>
            </w:r>
          </w:p>
        </w:tc>
        <w:tc>
          <w:tcPr>
            <w:tcW w:w="992" w:type="dxa"/>
          </w:tcPr>
          <w:p w14:paraId="1FF284E1"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R1.5.1.</w:t>
            </w:r>
          </w:p>
        </w:tc>
        <w:tc>
          <w:tcPr>
            <w:tcW w:w="2265" w:type="dxa"/>
          </w:tcPr>
          <w:p w14:paraId="35E0613D"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Apmeklēto komisijas pasākumu skaits</w:t>
            </w:r>
          </w:p>
        </w:tc>
        <w:tc>
          <w:tcPr>
            <w:tcW w:w="1440" w:type="dxa"/>
          </w:tcPr>
          <w:p w14:paraId="7BFF2F2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tcPr>
          <w:p w14:paraId="07C1151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3D01225F"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4027E290"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U2.1. Uzlabot jauniešu informētību par viņu līdzdalības iespējām</w:t>
            </w:r>
          </w:p>
        </w:tc>
        <w:tc>
          <w:tcPr>
            <w:tcW w:w="992" w:type="dxa"/>
            <w:shd w:val="clear" w:color="auto" w:fill="FFFFFF" w:themeFill="background1"/>
          </w:tcPr>
          <w:p w14:paraId="552B8D65"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R2.1.1.</w:t>
            </w:r>
          </w:p>
        </w:tc>
        <w:tc>
          <w:tcPr>
            <w:tcW w:w="2265" w:type="dxa"/>
            <w:shd w:val="clear" w:color="auto" w:fill="FFFFFF" w:themeFill="background1"/>
          </w:tcPr>
          <w:p w14:paraId="02DC48CB"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Tematiska tīmekļvietne par jauniešu iespējām</w:t>
            </w:r>
          </w:p>
        </w:tc>
        <w:tc>
          <w:tcPr>
            <w:tcW w:w="1440" w:type="dxa"/>
            <w:shd w:val="clear" w:color="auto" w:fill="FFFFFF" w:themeFill="background1"/>
          </w:tcPr>
          <w:p w14:paraId="57E132D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shd w:val="clear" w:color="auto" w:fill="FFFFFF" w:themeFill="background1"/>
          </w:tcPr>
          <w:p w14:paraId="75684A8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2E688E16"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6F9068DB"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12138B4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R2.1.2.</w:t>
            </w:r>
          </w:p>
        </w:tc>
        <w:tc>
          <w:tcPr>
            <w:tcW w:w="2265" w:type="dxa"/>
            <w:shd w:val="clear" w:color="auto" w:fill="FFFFFF" w:themeFill="background1"/>
          </w:tcPr>
          <w:p w14:paraId="12D3D8A0"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Jauniešiem domātie sociālo tīklu konti</w:t>
            </w:r>
          </w:p>
        </w:tc>
        <w:tc>
          <w:tcPr>
            <w:tcW w:w="1440" w:type="dxa"/>
            <w:shd w:val="clear" w:color="auto" w:fill="FFFFFF" w:themeFill="background1"/>
          </w:tcPr>
          <w:p w14:paraId="642A28D2"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c>
          <w:tcPr>
            <w:tcW w:w="1710" w:type="dxa"/>
            <w:shd w:val="clear" w:color="auto" w:fill="FFFFFF" w:themeFill="background1"/>
          </w:tcPr>
          <w:p w14:paraId="406CF10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530393FD"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7C1FC053"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6922244A"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R2.1.3.</w:t>
            </w:r>
          </w:p>
        </w:tc>
        <w:tc>
          <w:tcPr>
            <w:tcW w:w="2265" w:type="dxa"/>
            <w:shd w:val="clear" w:color="auto" w:fill="FFFFFF" w:themeFill="background1"/>
          </w:tcPr>
          <w:p w14:paraId="5DD719B3"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Jauniešu iespēju karte portālā GEORĪGA</w:t>
            </w:r>
          </w:p>
        </w:tc>
        <w:tc>
          <w:tcPr>
            <w:tcW w:w="1440" w:type="dxa"/>
            <w:shd w:val="clear" w:color="auto" w:fill="FFFFFF" w:themeFill="background1"/>
          </w:tcPr>
          <w:p w14:paraId="2001DAAB"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022EA884"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45E66668"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tcPr>
          <w:p w14:paraId="4B51280E"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U2.2. Attīstīt digitālos jauniešu līdzdalības rīkus un nodrošināt to darbību</w:t>
            </w:r>
          </w:p>
        </w:tc>
        <w:tc>
          <w:tcPr>
            <w:tcW w:w="992" w:type="dxa"/>
          </w:tcPr>
          <w:p w14:paraId="037A7516"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R2.2.1.</w:t>
            </w:r>
          </w:p>
        </w:tc>
        <w:tc>
          <w:tcPr>
            <w:tcW w:w="2265" w:type="dxa"/>
          </w:tcPr>
          <w:p w14:paraId="0BEA71DC"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Rīku skaits</w:t>
            </w:r>
          </w:p>
        </w:tc>
        <w:tc>
          <w:tcPr>
            <w:tcW w:w="1440" w:type="dxa"/>
          </w:tcPr>
          <w:p w14:paraId="3C1EC67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tcPr>
          <w:p w14:paraId="03B15A6B"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02A46E84" w14:textId="77777777" w:rsidTr="00B27CB8">
        <w:trPr>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32F36BB7"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U2.3. Stiprināt izglītības iestāžu skolēnu pašpārvalžu kapacitāti</w:t>
            </w:r>
          </w:p>
        </w:tc>
        <w:tc>
          <w:tcPr>
            <w:tcW w:w="992" w:type="dxa"/>
            <w:shd w:val="clear" w:color="auto" w:fill="FFFFFF" w:themeFill="background1"/>
          </w:tcPr>
          <w:p w14:paraId="3F780D58"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R2.3.1.</w:t>
            </w:r>
          </w:p>
        </w:tc>
        <w:tc>
          <w:tcPr>
            <w:tcW w:w="2265" w:type="dxa"/>
            <w:shd w:val="clear" w:color="auto" w:fill="FFFFFF" w:themeFill="background1"/>
          </w:tcPr>
          <w:p w14:paraId="7BA4B5D8"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Organizēto informatīvo, izglītojošo un tīklošanās pasākumu skaits</w:t>
            </w:r>
          </w:p>
        </w:tc>
        <w:tc>
          <w:tcPr>
            <w:tcW w:w="1440" w:type="dxa"/>
            <w:shd w:val="clear" w:color="auto" w:fill="FFFFFF" w:themeFill="background1"/>
          </w:tcPr>
          <w:p w14:paraId="78E1073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35</w:t>
            </w:r>
          </w:p>
        </w:tc>
        <w:tc>
          <w:tcPr>
            <w:tcW w:w="1710" w:type="dxa"/>
            <w:shd w:val="clear" w:color="auto" w:fill="FFFFFF" w:themeFill="background1"/>
          </w:tcPr>
          <w:p w14:paraId="6BDFC564"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40</w:t>
            </w:r>
          </w:p>
        </w:tc>
      </w:tr>
      <w:tr w:rsidR="00B27CB8" w14:paraId="3D335BF1"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793061B1"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5020B5CB"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R2.3.2.</w:t>
            </w:r>
          </w:p>
        </w:tc>
        <w:tc>
          <w:tcPr>
            <w:tcW w:w="2265" w:type="dxa"/>
            <w:shd w:val="clear" w:color="auto" w:fill="FFFFFF" w:themeFill="background1"/>
          </w:tcPr>
          <w:p w14:paraId="11EB0C48"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Skolēnu pašpārvalžu sadarbības tīklu skaits</w:t>
            </w:r>
          </w:p>
        </w:tc>
        <w:tc>
          <w:tcPr>
            <w:tcW w:w="1440" w:type="dxa"/>
            <w:shd w:val="clear" w:color="auto" w:fill="FFFFFF" w:themeFill="background1"/>
          </w:tcPr>
          <w:p w14:paraId="0142F05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shd w:val="clear" w:color="auto" w:fill="FFFFFF" w:themeFill="background1"/>
          </w:tcPr>
          <w:p w14:paraId="000AE65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74A531DD"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D9E2F3" w:themeFill="accent1" w:themeFillTint="33"/>
          </w:tcPr>
          <w:p w14:paraId="765B04B3"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U2.4. Veicināt jauniešu iesaisti brīvprātīgajā darbā</w:t>
            </w:r>
          </w:p>
        </w:tc>
        <w:tc>
          <w:tcPr>
            <w:tcW w:w="992" w:type="dxa"/>
            <w:shd w:val="clear" w:color="auto" w:fill="D9E2F3" w:themeFill="accent1" w:themeFillTint="33"/>
          </w:tcPr>
          <w:p w14:paraId="1CD03A0B"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R2.4.1.</w:t>
            </w:r>
          </w:p>
        </w:tc>
        <w:tc>
          <w:tcPr>
            <w:tcW w:w="2265" w:type="dxa"/>
            <w:shd w:val="clear" w:color="auto" w:fill="D9E2F3" w:themeFill="accent1" w:themeFillTint="33"/>
          </w:tcPr>
          <w:p w14:paraId="7B4F8AF0"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Mācību (jauniešiem) par brīvprātīgo darbu skaits</w:t>
            </w:r>
          </w:p>
        </w:tc>
        <w:tc>
          <w:tcPr>
            <w:tcW w:w="1440" w:type="dxa"/>
            <w:shd w:val="clear" w:color="auto" w:fill="D9E2F3" w:themeFill="accent1" w:themeFillTint="33"/>
          </w:tcPr>
          <w:p w14:paraId="35921C50"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shd w:val="clear" w:color="auto" w:fill="D9E2F3" w:themeFill="accent1" w:themeFillTint="33"/>
          </w:tcPr>
          <w:p w14:paraId="4154FE1B"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7D62E2AD"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0076E63F"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tcPr>
          <w:p w14:paraId="6C6BB535"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R2.4.2.</w:t>
            </w:r>
          </w:p>
        </w:tc>
        <w:tc>
          <w:tcPr>
            <w:tcW w:w="2265" w:type="dxa"/>
          </w:tcPr>
          <w:p w14:paraId="7B13A68A"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Regulāri aktualizēts apkopojums par brīvprātīgā darba vakancēm jauniešiem</w:t>
            </w:r>
          </w:p>
        </w:tc>
        <w:tc>
          <w:tcPr>
            <w:tcW w:w="1440" w:type="dxa"/>
          </w:tcPr>
          <w:p w14:paraId="3BE9044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tcPr>
          <w:p w14:paraId="7555F34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3C87B15F"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D9E2F3" w:themeFill="accent1" w:themeFillTint="33"/>
          </w:tcPr>
          <w:p w14:paraId="559EF8AA"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4EB6684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R2.4.3.</w:t>
            </w:r>
          </w:p>
        </w:tc>
        <w:tc>
          <w:tcPr>
            <w:tcW w:w="2265" w:type="dxa"/>
            <w:shd w:val="clear" w:color="auto" w:fill="D9E2F3" w:themeFill="accent1" w:themeFillTint="33"/>
          </w:tcPr>
          <w:p w14:paraId="46CC23F2"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Jauniešu, kas regulāri piedalās brīvprātīgajā darbā, īpatsvars</w:t>
            </w:r>
          </w:p>
        </w:tc>
        <w:tc>
          <w:tcPr>
            <w:tcW w:w="1440" w:type="dxa"/>
            <w:shd w:val="clear" w:color="auto" w:fill="D9E2F3" w:themeFill="accent1" w:themeFillTint="33"/>
          </w:tcPr>
          <w:p w14:paraId="208BC9D1"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16%</w:t>
            </w:r>
          </w:p>
        </w:tc>
        <w:tc>
          <w:tcPr>
            <w:tcW w:w="1710" w:type="dxa"/>
            <w:shd w:val="clear" w:color="auto" w:fill="D9E2F3" w:themeFill="accent1" w:themeFillTint="33"/>
          </w:tcPr>
          <w:p w14:paraId="2DCA14AB"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18%</w:t>
            </w:r>
          </w:p>
        </w:tc>
      </w:tr>
      <w:tr w:rsidR="00B27CB8" w14:paraId="529C66D2"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3CAC6DC4"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tcPr>
          <w:p w14:paraId="3DFBD364"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R2.4.4.</w:t>
            </w:r>
          </w:p>
        </w:tc>
        <w:tc>
          <w:tcPr>
            <w:tcW w:w="2265" w:type="dxa"/>
          </w:tcPr>
          <w:p w14:paraId="00E97F58"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Izglītības iestāžu skaits, kas īsteno brīvprātīgā darba programmas</w:t>
            </w:r>
          </w:p>
        </w:tc>
        <w:tc>
          <w:tcPr>
            <w:tcW w:w="1440" w:type="dxa"/>
          </w:tcPr>
          <w:p w14:paraId="18C7088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tcPr>
          <w:p w14:paraId="269F917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3</w:t>
            </w:r>
          </w:p>
        </w:tc>
      </w:tr>
      <w:tr w:rsidR="00B27CB8" w14:paraId="5E5B3A3E"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D9E2F3" w:themeFill="accent1" w:themeFillTint="33"/>
          </w:tcPr>
          <w:p w14:paraId="55216DA7"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7E787C4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R2.4.5.</w:t>
            </w:r>
          </w:p>
        </w:tc>
        <w:tc>
          <w:tcPr>
            <w:tcW w:w="2265" w:type="dxa"/>
            <w:shd w:val="clear" w:color="auto" w:fill="D9E2F3" w:themeFill="accent1" w:themeFillTint="33"/>
          </w:tcPr>
          <w:p w14:paraId="6F449D1C"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Ārzemju brīvprātīgo skaits, kas darbojas </w:t>
            </w:r>
            <w:r w:rsidR="0013037A"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iestādēs</w:t>
            </w:r>
          </w:p>
        </w:tc>
        <w:tc>
          <w:tcPr>
            <w:tcW w:w="1440" w:type="dxa"/>
            <w:shd w:val="clear" w:color="auto" w:fill="D9E2F3" w:themeFill="accent1" w:themeFillTint="33"/>
          </w:tcPr>
          <w:p w14:paraId="364C3BF9"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8</w:t>
            </w:r>
          </w:p>
        </w:tc>
        <w:tc>
          <w:tcPr>
            <w:tcW w:w="1710" w:type="dxa"/>
            <w:shd w:val="clear" w:color="auto" w:fill="D9E2F3" w:themeFill="accent1" w:themeFillTint="33"/>
          </w:tcPr>
          <w:p w14:paraId="25A5A29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8</w:t>
            </w:r>
          </w:p>
        </w:tc>
      </w:tr>
      <w:tr w:rsidR="00B27CB8" w14:paraId="26B260FF"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6CD64FFC"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U2.5. Nodrošināt iespēju jauniešiem tikties ar lēmumu pieņēmējiem un līdzdarboties lēmumu pieņemšanā</w:t>
            </w:r>
          </w:p>
        </w:tc>
        <w:tc>
          <w:tcPr>
            <w:tcW w:w="992" w:type="dxa"/>
            <w:shd w:val="clear" w:color="auto" w:fill="FFFFFF" w:themeFill="background1"/>
          </w:tcPr>
          <w:p w14:paraId="74C7733A"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R.2.5.1.</w:t>
            </w:r>
          </w:p>
        </w:tc>
        <w:tc>
          <w:tcPr>
            <w:tcW w:w="2265" w:type="dxa"/>
            <w:shd w:val="clear" w:color="auto" w:fill="FFFFFF" w:themeFill="background1"/>
          </w:tcPr>
          <w:p w14:paraId="229C5B81"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Rīgas domes Jaunatnes lietu konsultatīvās komisijas sēžu skaits</w:t>
            </w:r>
          </w:p>
        </w:tc>
        <w:tc>
          <w:tcPr>
            <w:tcW w:w="1440" w:type="dxa"/>
            <w:shd w:val="clear" w:color="auto" w:fill="FFFFFF" w:themeFill="background1"/>
          </w:tcPr>
          <w:p w14:paraId="636F18D6"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7</w:t>
            </w:r>
          </w:p>
        </w:tc>
        <w:tc>
          <w:tcPr>
            <w:tcW w:w="1710" w:type="dxa"/>
            <w:shd w:val="clear" w:color="auto" w:fill="FFFFFF" w:themeFill="background1"/>
          </w:tcPr>
          <w:p w14:paraId="3818B3B1"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4</w:t>
            </w:r>
          </w:p>
        </w:tc>
      </w:tr>
      <w:tr w:rsidR="00B27CB8" w14:paraId="401ACE19"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243FEC5B"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435B311B"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R2.5.2.</w:t>
            </w:r>
          </w:p>
        </w:tc>
        <w:tc>
          <w:tcPr>
            <w:tcW w:w="2265" w:type="dxa"/>
            <w:shd w:val="clear" w:color="auto" w:fill="FFFFFF" w:themeFill="background1"/>
          </w:tcPr>
          <w:p w14:paraId="1C77AEAE"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Jauniešu un jaunatnes organizāciju forumu skaits</w:t>
            </w:r>
          </w:p>
        </w:tc>
        <w:tc>
          <w:tcPr>
            <w:tcW w:w="1440" w:type="dxa"/>
            <w:shd w:val="clear" w:color="auto" w:fill="FFFFFF" w:themeFill="background1"/>
          </w:tcPr>
          <w:p w14:paraId="367502D5"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shd w:val="clear" w:color="auto" w:fill="FFFFFF" w:themeFill="background1"/>
          </w:tcPr>
          <w:p w14:paraId="41FA7301"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59C3CAAF"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5F615BAA"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U2.6. Pilnveidot jaunatnes organizāciju un organizāciju, kas īsteno darbu ar jaunatni, finansēšanas modeli, stiprinot to kapacitāti</w:t>
            </w:r>
          </w:p>
        </w:tc>
        <w:tc>
          <w:tcPr>
            <w:tcW w:w="992" w:type="dxa"/>
          </w:tcPr>
          <w:p w14:paraId="350666A5"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R2.6.1.</w:t>
            </w:r>
          </w:p>
        </w:tc>
        <w:tc>
          <w:tcPr>
            <w:tcW w:w="2265" w:type="dxa"/>
          </w:tcPr>
          <w:p w14:paraId="519C9245"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Līdzfinansēto darba ar jaunatni ilgtermiņa projektu skaits</w:t>
            </w:r>
          </w:p>
        </w:tc>
        <w:tc>
          <w:tcPr>
            <w:tcW w:w="1440" w:type="dxa"/>
          </w:tcPr>
          <w:p w14:paraId="7EA4421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tcPr>
          <w:p w14:paraId="7E889B89"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8</w:t>
            </w:r>
          </w:p>
        </w:tc>
      </w:tr>
      <w:tr w:rsidR="00B27CB8" w14:paraId="1C87F870"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4743756A"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01FC352F"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R2.6.2.</w:t>
            </w:r>
          </w:p>
        </w:tc>
        <w:tc>
          <w:tcPr>
            <w:tcW w:w="2265" w:type="dxa"/>
            <w:shd w:val="clear" w:color="auto" w:fill="D9E2F3" w:themeFill="accent1" w:themeFillTint="33"/>
          </w:tcPr>
          <w:p w14:paraId="4390FF1A"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Līdzfinansēto jaunatnes </w:t>
            </w:r>
            <w:r w:rsidRPr="00256DB0">
              <w:rPr>
                <w:rFonts w:ascii="Times New Roman" w:hAnsi="Times New Roman" w:cs="Times New Roman"/>
                <w:noProof/>
                <w:sz w:val="24"/>
                <w:szCs w:val="24"/>
              </w:rPr>
              <w:lastRenderedPageBreak/>
              <w:t>organizāciju kapacitātes stiprināšanas projektu skaits</w:t>
            </w:r>
          </w:p>
        </w:tc>
        <w:tc>
          <w:tcPr>
            <w:tcW w:w="1440" w:type="dxa"/>
            <w:shd w:val="clear" w:color="auto" w:fill="D9E2F3" w:themeFill="accent1" w:themeFillTint="33"/>
          </w:tcPr>
          <w:p w14:paraId="2C9756A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lastRenderedPageBreak/>
              <w:t>4</w:t>
            </w:r>
          </w:p>
        </w:tc>
        <w:tc>
          <w:tcPr>
            <w:tcW w:w="1710" w:type="dxa"/>
            <w:shd w:val="clear" w:color="auto" w:fill="D9E2F3" w:themeFill="accent1" w:themeFillTint="33"/>
          </w:tcPr>
          <w:p w14:paraId="44E4E73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w:t>
            </w:r>
          </w:p>
        </w:tc>
      </w:tr>
      <w:tr w:rsidR="00B27CB8" w14:paraId="7A1B690F"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27529C08"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U2.7. Nodrošināt jauniešiem materiāli tehnisko bāzi digitālā satura veidošanai</w:t>
            </w:r>
          </w:p>
        </w:tc>
        <w:tc>
          <w:tcPr>
            <w:tcW w:w="992" w:type="dxa"/>
            <w:shd w:val="clear" w:color="auto" w:fill="FFFFFF" w:themeFill="background1"/>
          </w:tcPr>
          <w:p w14:paraId="2738B35A"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R2.7.1.</w:t>
            </w:r>
          </w:p>
        </w:tc>
        <w:tc>
          <w:tcPr>
            <w:tcW w:w="2265" w:type="dxa"/>
            <w:shd w:val="clear" w:color="auto" w:fill="FFFFFF" w:themeFill="background1"/>
          </w:tcPr>
          <w:p w14:paraId="4545525F"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Jauniešu centru, kas aprīkoti digitāla satura veidošanai, skaits </w:t>
            </w:r>
          </w:p>
        </w:tc>
        <w:tc>
          <w:tcPr>
            <w:tcW w:w="1440" w:type="dxa"/>
            <w:shd w:val="clear" w:color="auto" w:fill="FFFFFF" w:themeFill="background1"/>
          </w:tcPr>
          <w:p w14:paraId="0F75D5B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369480BB"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0B7FE459" w14:textId="77777777" w:rsidTr="00B27CB8">
        <w:trPr>
          <w:trHeight w:val="300"/>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D9E2F3" w:themeFill="accent1" w:themeFillTint="33"/>
          </w:tcPr>
          <w:p w14:paraId="089A7092" w14:textId="77777777" w:rsidR="000B0EFB" w:rsidRPr="00256DB0" w:rsidRDefault="00000000" w:rsidP="000B0EFB">
            <w:pPr>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U2.8. </w:t>
            </w:r>
            <w:r w:rsidRPr="00256DB0">
              <w:rPr>
                <w:rFonts w:ascii="Times New Roman" w:eastAsiaTheme="minorEastAsia" w:hAnsi="Times New Roman" w:cs="Times New Roman"/>
                <w:b w:val="0"/>
                <w:bCs w:val="0"/>
                <w:noProof/>
                <w:color w:val="000000" w:themeColor="text1"/>
                <w:sz w:val="24"/>
                <w:szCs w:val="24"/>
                <w:lang w:eastAsia="lv-LV"/>
              </w:rPr>
              <w:t>Veicināt jauniešu iesaisti Līdzdalības budžeta projektu konkursā</w:t>
            </w:r>
          </w:p>
        </w:tc>
        <w:tc>
          <w:tcPr>
            <w:tcW w:w="992" w:type="dxa"/>
            <w:shd w:val="clear" w:color="auto" w:fill="D9E2F3" w:themeFill="accent1" w:themeFillTint="33"/>
          </w:tcPr>
          <w:p w14:paraId="27DD37EE" w14:textId="77777777" w:rsidR="000B0EFB" w:rsidRPr="00256DB0" w:rsidRDefault="00000000" w:rsidP="000B0E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R2.8.1.</w:t>
            </w:r>
          </w:p>
        </w:tc>
        <w:tc>
          <w:tcPr>
            <w:tcW w:w="2265" w:type="dxa"/>
            <w:shd w:val="clear" w:color="auto" w:fill="D9E2F3" w:themeFill="accent1" w:themeFillTint="33"/>
          </w:tcPr>
          <w:p w14:paraId="6CB76359" w14:textId="77777777" w:rsidR="000B0EFB" w:rsidRPr="00256DB0" w:rsidRDefault="00000000" w:rsidP="000B0E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Jauniešiem domāto darbnīcu un informatīvo pasākumu dalībnieku skaits</w:t>
            </w:r>
          </w:p>
        </w:tc>
        <w:tc>
          <w:tcPr>
            <w:tcW w:w="1440" w:type="dxa"/>
            <w:shd w:val="clear" w:color="auto" w:fill="D9E2F3" w:themeFill="accent1" w:themeFillTint="33"/>
          </w:tcPr>
          <w:p w14:paraId="526B4EE2" w14:textId="77777777" w:rsidR="000B0EFB" w:rsidRPr="00256DB0" w:rsidRDefault="00000000" w:rsidP="000B0E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15</w:t>
            </w:r>
          </w:p>
        </w:tc>
        <w:tc>
          <w:tcPr>
            <w:tcW w:w="1710" w:type="dxa"/>
            <w:shd w:val="clear" w:color="auto" w:fill="D9E2F3" w:themeFill="accent1" w:themeFillTint="33"/>
          </w:tcPr>
          <w:p w14:paraId="79BE102F" w14:textId="77777777" w:rsidR="000B0EFB" w:rsidRPr="00256DB0" w:rsidRDefault="00000000" w:rsidP="000B0E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70</w:t>
            </w:r>
          </w:p>
        </w:tc>
      </w:tr>
      <w:tr w:rsidR="00B27CB8" w14:paraId="5A2AF4DE" w14:textId="77777777" w:rsidTr="00B27C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vMerge/>
          </w:tcPr>
          <w:p w14:paraId="4467D4D1" w14:textId="77777777" w:rsidR="000B0EFB" w:rsidRPr="00256DB0" w:rsidRDefault="000B0EFB" w:rsidP="000B0EFB">
            <w:pPr>
              <w:rPr>
                <w:noProof/>
              </w:rPr>
            </w:pPr>
          </w:p>
        </w:tc>
        <w:tc>
          <w:tcPr>
            <w:tcW w:w="992" w:type="dxa"/>
          </w:tcPr>
          <w:p w14:paraId="5E5C2F63" w14:textId="77777777" w:rsidR="000B0EFB" w:rsidRPr="00256DB0" w:rsidRDefault="00000000" w:rsidP="000B0E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R2.8.2.</w:t>
            </w:r>
          </w:p>
        </w:tc>
        <w:tc>
          <w:tcPr>
            <w:tcW w:w="2265" w:type="dxa"/>
          </w:tcPr>
          <w:p w14:paraId="1192E486" w14:textId="77777777" w:rsidR="000B0EFB" w:rsidRPr="00256DB0" w:rsidRDefault="00000000" w:rsidP="000B0E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Jauniešu iesniegto ideju skaits</w:t>
            </w:r>
          </w:p>
        </w:tc>
        <w:tc>
          <w:tcPr>
            <w:tcW w:w="1440" w:type="dxa"/>
          </w:tcPr>
          <w:p w14:paraId="4B55B050" w14:textId="77777777" w:rsidR="000B0EFB" w:rsidRPr="00256DB0" w:rsidRDefault="00000000" w:rsidP="000B0E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6</w:t>
            </w:r>
          </w:p>
        </w:tc>
        <w:tc>
          <w:tcPr>
            <w:tcW w:w="1710" w:type="dxa"/>
          </w:tcPr>
          <w:p w14:paraId="3159B96A" w14:textId="77777777" w:rsidR="000B0EFB" w:rsidRPr="00256DB0" w:rsidRDefault="00000000" w:rsidP="000B0E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15</w:t>
            </w:r>
          </w:p>
        </w:tc>
      </w:tr>
      <w:tr w:rsidR="00B27CB8" w14:paraId="35540FF7"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D00CEED"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U.3.1. Iesaistīt Rīgas jauniešus projekta “PROTI un DARI 2.0.” norisē</w:t>
            </w:r>
          </w:p>
        </w:tc>
        <w:tc>
          <w:tcPr>
            <w:tcW w:w="992" w:type="dxa"/>
            <w:shd w:val="clear" w:color="auto" w:fill="FFFFFF" w:themeFill="background1"/>
          </w:tcPr>
          <w:p w14:paraId="630F319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R3.1.1.</w:t>
            </w:r>
          </w:p>
        </w:tc>
        <w:tc>
          <w:tcPr>
            <w:tcW w:w="2265" w:type="dxa"/>
            <w:shd w:val="clear" w:color="auto" w:fill="FFFFFF" w:themeFill="background1"/>
          </w:tcPr>
          <w:p w14:paraId="58EF33DE"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Iesaistīto jauniešu skaits</w:t>
            </w:r>
          </w:p>
        </w:tc>
        <w:tc>
          <w:tcPr>
            <w:tcW w:w="1440" w:type="dxa"/>
            <w:shd w:val="clear" w:color="auto" w:fill="FFFFFF" w:themeFill="background1"/>
          </w:tcPr>
          <w:p w14:paraId="6BA5B1B3"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4E9F0900"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297</w:t>
            </w:r>
          </w:p>
          <w:p w14:paraId="46293145"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(visā projekta īstenošanas periodā)</w:t>
            </w:r>
          </w:p>
        </w:tc>
      </w:tr>
      <w:tr w:rsidR="00B27CB8" w14:paraId="7B7E62EB"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74F53FC8"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U3.2. Nodrošināt vasaras darba iespējas izglītojamiem </w:t>
            </w:r>
            <w:r w:rsidR="0013037A" w:rsidRPr="00256DB0">
              <w:rPr>
                <w:rFonts w:ascii="Times New Roman" w:hAnsi="Times New Roman" w:cs="Times New Roman"/>
                <w:b w:val="0"/>
                <w:bCs w:val="0"/>
                <w:noProof/>
                <w:sz w:val="24"/>
                <w:szCs w:val="24"/>
              </w:rPr>
              <w:t xml:space="preserve">RVP </w:t>
            </w:r>
            <w:r w:rsidRPr="00256DB0">
              <w:rPr>
                <w:rFonts w:ascii="Times New Roman" w:hAnsi="Times New Roman" w:cs="Times New Roman"/>
                <w:b w:val="0"/>
                <w:bCs w:val="0"/>
                <w:noProof/>
                <w:sz w:val="24"/>
                <w:szCs w:val="24"/>
              </w:rPr>
              <w:t>iestādēs (NVA īstenoto pasākumu ietvaros)</w:t>
            </w:r>
          </w:p>
        </w:tc>
        <w:tc>
          <w:tcPr>
            <w:tcW w:w="992" w:type="dxa"/>
          </w:tcPr>
          <w:p w14:paraId="7F9CDFAD"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R3.2.1.</w:t>
            </w:r>
          </w:p>
        </w:tc>
        <w:tc>
          <w:tcPr>
            <w:tcW w:w="2265" w:type="dxa"/>
          </w:tcPr>
          <w:p w14:paraId="403DF226"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Iesaistīto izglītojamo skaits</w:t>
            </w:r>
          </w:p>
          <w:p w14:paraId="237F70DA" w14:textId="77777777" w:rsidR="000B0EFB" w:rsidRPr="00256DB0" w:rsidRDefault="000B0EFB"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c>
          <w:tcPr>
            <w:tcW w:w="1440" w:type="dxa"/>
          </w:tcPr>
          <w:p w14:paraId="6B1914E3"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136</w:t>
            </w:r>
          </w:p>
        </w:tc>
        <w:tc>
          <w:tcPr>
            <w:tcW w:w="1710" w:type="dxa"/>
          </w:tcPr>
          <w:p w14:paraId="3C43436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250</w:t>
            </w:r>
          </w:p>
        </w:tc>
      </w:tr>
      <w:tr w:rsidR="00B27CB8" w14:paraId="3C2D5FF9"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3AA5C5A9"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049CBAA4"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R3.2.2.</w:t>
            </w:r>
          </w:p>
        </w:tc>
        <w:tc>
          <w:tcPr>
            <w:tcW w:w="2265" w:type="dxa"/>
            <w:shd w:val="clear" w:color="auto" w:fill="D9E2F3" w:themeFill="accent1" w:themeFillTint="33"/>
          </w:tcPr>
          <w:p w14:paraId="0BB0DBAE"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Iesaistīto </w:t>
            </w:r>
            <w:r w:rsidR="0013037A" w:rsidRPr="00256DB0">
              <w:rPr>
                <w:rFonts w:ascii="Times New Roman" w:hAnsi="Times New Roman" w:cs="Times New Roman"/>
                <w:noProof/>
                <w:sz w:val="24"/>
                <w:szCs w:val="24"/>
              </w:rPr>
              <w:t xml:space="preserve">RVP </w:t>
            </w:r>
            <w:r w:rsidRPr="00256DB0">
              <w:rPr>
                <w:rFonts w:ascii="Times New Roman" w:hAnsi="Times New Roman" w:cs="Times New Roman"/>
                <w:noProof/>
                <w:sz w:val="24"/>
                <w:szCs w:val="24"/>
              </w:rPr>
              <w:t>iestāžu (darba devēju) skaits</w:t>
            </w:r>
          </w:p>
        </w:tc>
        <w:tc>
          <w:tcPr>
            <w:tcW w:w="1440" w:type="dxa"/>
            <w:shd w:val="clear" w:color="auto" w:fill="D9E2F3" w:themeFill="accent1" w:themeFillTint="33"/>
          </w:tcPr>
          <w:p w14:paraId="1AE85B3C"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5</w:t>
            </w:r>
          </w:p>
        </w:tc>
        <w:tc>
          <w:tcPr>
            <w:tcW w:w="1710" w:type="dxa"/>
            <w:shd w:val="clear" w:color="auto" w:fill="D9E2F3" w:themeFill="accent1" w:themeFillTint="33"/>
          </w:tcPr>
          <w:p w14:paraId="5F00C90A"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w:t>
            </w:r>
          </w:p>
        </w:tc>
      </w:tr>
      <w:tr w:rsidR="00B27CB8" w14:paraId="077F9528" w14:textId="77777777" w:rsidTr="00B27CB8">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3C7970B"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U3.3. Īstenot neformālās izglītības programmas jauniešiem viņu nodarbināmības veicināšanai</w:t>
            </w:r>
          </w:p>
        </w:tc>
        <w:tc>
          <w:tcPr>
            <w:tcW w:w="992" w:type="dxa"/>
            <w:shd w:val="clear" w:color="auto" w:fill="FFFFFF" w:themeFill="background1"/>
          </w:tcPr>
          <w:p w14:paraId="0AFA54B2"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R3.3.1.</w:t>
            </w:r>
          </w:p>
        </w:tc>
        <w:tc>
          <w:tcPr>
            <w:tcW w:w="2265" w:type="dxa"/>
            <w:shd w:val="clear" w:color="auto" w:fill="FFFFFF" w:themeFill="background1"/>
          </w:tcPr>
          <w:p w14:paraId="408FE005"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Programmu skaits</w:t>
            </w:r>
          </w:p>
        </w:tc>
        <w:tc>
          <w:tcPr>
            <w:tcW w:w="1440" w:type="dxa"/>
            <w:shd w:val="clear" w:color="auto" w:fill="FFFFFF" w:themeFill="background1"/>
          </w:tcPr>
          <w:p w14:paraId="6A91F1D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shd w:val="clear" w:color="auto" w:fill="FFFFFF" w:themeFill="background1"/>
          </w:tcPr>
          <w:p w14:paraId="7BF88126"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12D5D8E8"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1" w:themeFillTint="33"/>
          </w:tcPr>
          <w:p w14:paraId="4489C6DE"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color w:val="auto"/>
                <w:sz w:val="24"/>
                <w:szCs w:val="24"/>
              </w:rPr>
            </w:pPr>
            <w:r w:rsidRPr="00256DB0">
              <w:rPr>
                <w:rFonts w:ascii="Times New Roman" w:hAnsi="Times New Roman" w:cs="Times New Roman"/>
                <w:b w:val="0"/>
                <w:bCs w:val="0"/>
                <w:noProof/>
                <w:color w:val="auto"/>
                <w:sz w:val="24"/>
                <w:szCs w:val="24"/>
              </w:rPr>
              <w:t>U3.4. Īstenot informatīvas un izglītojošas aktivitātes par jauniešu veselības un labbūtības jautājumiem ārpus izglītības iestādēm</w:t>
            </w:r>
          </w:p>
        </w:tc>
        <w:tc>
          <w:tcPr>
            <w:tcW w:w="992" w:type="dxa"/>
            <w:shd w:val="clear" w:color="auto" w:fill="D9E2F3" w:themeFill="accent1" w:themeFillTint="33"/>
          </w:tcPr>
          <w:p w14:paraId="749F1A59"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rPr>
            </w:pPr>
            <w:r w:rsidRPr="00256DB0">
              <w:rPr>
                <w:rFonts w:ascii="Times New Roman" w:hAnsi="Times New Roman" w:cs="Times New Roman"/>
                <w:noProof/>
                <w:color w:val="auto"/>
                <w:sz w:val="24"/>
                <w:szCs w:val="24"/>
              </w:rPr>
              <w:t>R3.4.1.</w:t>
            </w:r>
          </w:p>
        </w:tc>
        <w:tc>
          <w:tcPr>
            <w:tcW w:w="2265" w:type="dxa"/>
            <w:shd w:val="clear" w:color="auto" w:fill="D9E2F3" w:themeFill="accent1" w:themeFillTint="33"/>
          </w:tcPr>
          <w:p w14:paraId="16C2B129"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rPr>
            </w:pPr>
            <w:r w:rsidRPr="00256DB0">
              <w:rPr>
                <w:rFonts w:ascii="Times New Roman" w:hAnsi="Times New Roman" w:cs="Times New Roman"/>
                <w:noProof/>
                <w:color w:val="auto"/>
                <w:sz w:val="24"/>
                <w:szCs w:val="24"/>
              </w:rPr>
              <w:t>Konsultāciju stundu skaits</w:t>
            </w:r>
          </w:p>
        </w:tc>
        <w:tc>
          <w:tcPr>
            <w:tcW w:w="1440" w:type="dxa"/>
            <w:shd w:val="clear" w:color="auto" w:fill="D9E2F3" w:themeFill="accent1" w:themeFillTint="33"/>
          </w:tcPr>
          <w:p w14:paraId="461329D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w:t>
            </w:r>
          </w:p>
        </w:tc>
        <w:tc>
          <w:tcPr>
            <w:tcW w:w="1710" w:type="dxa"/>
            <w:shd w:val="clear" w:color="auto" w:fill="D9E2F3" w:themeFill="accent1" w:themeFillTint="33"/>
          </w:tcPr>
          <w:p w14:paraId="6839F76C"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color w:val="auto"/>
                <w:sz w:val="24"/>
                <w:szCs w:val="24"/>
              </w:rPr>
            </w:pPr>
            <w:r w:rsidRPr="00256DB0">
              <w:rPr>
                <w:rStyle w:val="None"/>
                <w:rFonts w:ascii="Times New Roman" w:hAnsi="Times New Roman" w:cs="Times New Roman"/>
                <w:noProof/>
                <w:color w:val="auto"/>
                <w:sz w:val="24"/>
                <w:szCs w:val="24"/>
              </w:rPr>
              <w:t xml:space="preserve"> 500</w:t>
            </w:r>
          </w:p>
        </w:tc>
      </w:tr>
      <w:tr w:rsidR="00B27CB8" w14:paraId="5C6A490A"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30EEFA9F"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U4.1. Īstenot ielu jaunatnes darbu publiskajā ārtelpā un tirdzniecības centru teritorijā</w:t>
            </w:r>
          </w:p>
        </w:tc>
        <w:tc>
          <w:tcPr>
            <w:tcW w:w="992" w:type="dxa"/>
            <w:shd w:val="clear" w:color="auto" w:fill="FFFFFF" w:themeFill="background1"/>
          </w:tcPr>
          <w:p w14:paraId="5B118465"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R4.1.1.</w:t>
            </w:r>
          </w:p>
        </w:tc>
        <w:tc>
          <w:tcPr>
            <w:tcW w:w="2265" w:type="dxa"/>
            <w:shd w:val="clear" w:color="auto" w:fill="FFFFFF" w:themeFill="background1"/>
          </w:tcPr>
          <w:p w14:paraId="4A110057"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Redzeslokā esošo jauniešu, uz kuriem tiek vērstas ielu darba aktivitātes, skaits</w:t>
            </w:r>
          </w:p>
        </w:tc>
        <w:tc>
          <w:tcPr>
            <w:tcW w:w="1440" w:type="dxa"/>
            <w:shd w:val="clear" w:color="auto" w:fill="FFFFFF" w:themeFill="background1"/>
          </w:tcPr>
          <w:p w14:paraId="0946E7CB"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150</w:t>
            </w:r>
          </w:p>
        </w:tc>
        <w:tc>
          <w:tcPr>
            <w:tcW w:w="1710" w:type="dxa"/>
            <w:shd w:val="clear" w:color="auto" w:fill="FFFFFF" w:themeFill="background1"/>
          </w:tcPr>
          <w:p w14:paraId="0037169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200</w:t>
            </w:r>
          </w:p>
        </w:tc>
      </w:tr>
      <w:tr w:rsidR="00B27CB8" w14:paraId="7523E671"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7480E896"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1067B68F"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R4.1.2.</w:t>
            </w:r>
          </w:p>
        </w:tc>
        <w:tc>
          <w:tcPr>
            <w:tcW w:w="2265" w:type="dxa"/>
            <w:shd w:val="clear" w:color="auto" w:fill="FFFFFF" w:themeFill="background1"/>
          </w:tcPr>
          <w:p w14:paraId="75D34D5C"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Īstenošanā iesaistīto ielu darbinieku skaits</w:t>
            </w:r>
          </w:p>
        </w:tc>
        <w:tc>
          <w:tcPr>
            <w:tcW w:w="1440" w:type="dxa"/>
            <w:shd w:val="clear" w:color="auto" w:fill="FFFFFF" w:themeFill="background1"/>
          </w:tcPr>
          <w:p w14:paraId="464BB23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8</w:t>
            </w:r>
          </w:p>
        </w:tc>
        <w:tc>
          <w:tcPr>
            <w:tcW w:w="1710" w:type="dxa"/>
            <w:shd w:val="clear" w:color="auto" w:fill="FFFFFF" w:themeFill="background1"/>
          </w:tcPr>
          <w:p w14:paraId="6100C21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8</w:t>
            </w:r>
          </w:p>
        </w:tc>
      </w:tr>
      <w:tr w:rsidR="00B27CB8" w14:paraId="3A4226CA"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7D4C6C51" w14:textId="77777777" w:rsidR="00380A0D" w:rsidRPr="00256DB0" w:rsidRDefault="00380A0D"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77E45596" w14:textId="77777777" w:rsidR="00380A0D"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R4.1.3.</w:t>
            </w:r>
          </w:p>
        </w:tc>
        <w:tc>
          <w:tcPr>
            <w:tcW w:w="2265" w:type="dxa"/>
            <w:shd w:val="clear" w:color="auto" w:fill="FFFFFF" w:themeFill="background1"/>
          </w:tcPr>
          <w:p w14:paraId="0DB44691" w14:textId="77777777" w:rsidR="00380A0D"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Atbalsta punkts ielu jauniešiem Rīgas Centrālajā dzelzceļa stacijā</w:t>
            </w:r>
          </w:p>
        </w:tc>
        <w:tc>
          <w:tcPr>
            <w:tcW w:w="1440" w:type="dxa"/>
            <w:shd w:val="clear" w:color="auto" w:fill="FFFFFF" w:themeFill="background1"/>
          </w:tcPr>
          <w:p w14:paraId="5803F1E1" w14:textId="77777777" w:rsidR="00380A0D"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2A633056" w14:textId="77777777" w:rsidR="00380A0D"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66047252"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tcPr>
          <w:p w14:paraId="16D6DB2B" w14:textId="77777777" w:rsidR="00380A0D" w:rsidRPr="00256DB0" w:rsidRDefault="00380A0D"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4BA2B48C" w14:textId="77777777" w:rsidR="00380A0D"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R4.1.4.</w:t>
            </w:r>
          </w:p>
        </w:tc>
        <w:tc>
          <w:tcPr>
            <w:tcW w:w="2265" w:type="dxa"/>
            <w:shd w:val="clear" w:color="auto" w:fill="FFFFFF" w:themeFill="background1"/>
          </w:tcPr>
          <w:p w14:paraId="3BF533FA" w14:textId="77777777" w:rsidR="00380A0D"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Atbalsta punkta ielu jauniešiem apmeklējumu skaits</w:t>
            </w:r>
          </w:p>
        </w:tc>
        <w:tc>
          <w:tcPr>
            <w:tcW w:w="1440" w:type="dxa"/>
            <w:shd w:val="clear" w:color="auto" w:fill="FFFFFF" w:themeFill="background1"/>
          </w:tcPr>
          <w:p w14:paraId="48D7E4D9" w14:textId="77777777" w:rsidR="00380A0D"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1D73294F" w14:textId="77777777" w:rsidR="00380A0D"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6000</w:t>
            </w:r>
          </w:p>
        </w:tc>
      </w:tr>
      <w:tr w:rsidR="00B27CB8" w14:paraId="6D883B1A"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53A29D96"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380A0D" w:rsidRPr="00256DB0">
              <w:rPr>
                <w:rFonts w:ascii="Times New Roman" w:hAnsi="Times New Roman" w:cs="Times New Roman"/>
                <w:b w:val="0"/>
                <w:bCs w:val="0"/>
                <w:noProof/>
                <w:sz w:val="24"/>
                <w:szCs w:val="24"/>
              </w:rPr>
              <w:t>2</w:t>
            </w:r>
            <w:r w:rsidRPr="00256DB0">
              <w:rPr>
                <w:rFonts w:ascii="Times New Roman" w:hAnsi="Times New Roman" w:cs="Times New Roman"/>
                <w:b w:val="0"/>
                <w:bCs w:val="0"/>
                <w:noProof/>
                <w:sz w:val="24"/>
                <w:szCs w:val="24"/>
              </w:rPr>
              <w:t>. Nodrošināt saskarsmes un sociālās korekcijas programmas jauniešiem ar saskarsmes un uzvedības problēmām</w:t>
            </w:r>
          </w:p>
        </w:tc>
        <w:tc>
          <w:tcPr>
            <w:tcW w:w="992" w:type="dxa"/>
          </w:tcPr>
          <w:p w14:paraId="20846F9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2</w:t>
            </w:r>
            <w:r w:rsidRPr="00256DB0">
              <w:rPr>
                <w:rFonts w:ascii="Times New Roman" w:hAnsi="Times New Roman" w:cs="Times New Roman"/>
                <w:noProof/>
                <w:sz w:val="24"/>
                <w:szCs w:val="24"/>
              </w:rPr>
              <w:t>.1.</w:t>
            </w:r>
          </w:p>
        </w:tc>
        <w:tc>
          <w:tcPr>
            <w:tcW w:w="2265" w:type="dxa"/>
          </w:tcPr>
          <w:p w14:paraId="13BAB800"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Iesaistīto jauniešu skaits</w:t>
            </w:r>
          </w:p>
          <w:p w14:paraId="7D3182EE" w14:textId="77777777" w:rsidR="000B0EFB" w:rsidRPr="00256DB0" w:rsidRDefault="000B0EFB"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c>
          <w:tcPr>
            <w:tcW w:w="1440" w:type="dxa"/>
          </w:tcPr>
          <w:p w14:paraId="6F78E7B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243</w:t>
            </w:r>
          </w:p>
          <w:p w14:paraId="0C5EFA21"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ab/>
            </w:r>
          </w:p>
        </w:tc>
        <w:tc>
          <w:tcPr>
            <w:tcW w:w="1710" w:type="dxa"/>
          </w:tcPr>
          <w:p w14:paraId="32AE8DF2"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270</w:t>
            </w:r>
          </w:p>
        </w:tc>
      </w:tr>
      <w:tr w:rsidR="00B27CB8" w14:paraId="209D2F78"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D9E2F3" w:themeFill="accent1" w:themeFillTint="33"/>
          </w:tcPr>
          <w:p w14:paraId="1E504B82"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096D85D5"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2</w:t>
            </w:r>
            <w:r w:rsidRPr="00256DB0">
              <w:rPr>
                <w:rFonts w:ascii="Times New Roman" w:hAnsi="Times New Roman" w:cs="Times New Roman"/>
                <w:noProof/>
                <w:sz w:val="24"/>
                <w:szCs w:val="24"/>
              </w:rPr>
              <w:t>.2.</w:t>
            </w:r>
          </w:p>
        </w:tc>
        <w:tc>
          <w:tcPr>
            <w:tcW w:w="2265" w:type="dxa"/>
            <w:shd w:val="clear" w:color="auto" w:fill="D9E2F3" w:themeFill="accent1" w:themeFillTint="33"/>
          </w:tcPr>
          <w:p w14:paraId="49B3FA6B"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Programmu īstenotāju skaits</w:t>
            </w:r>
          </w:p>
        </w:tc>
        <w:tc>
          <w:tcPr>
            <w:tcW w:w="1440" w:type="dxa"/>
            <w:shd w:val="clear" w:color="auto" w:fill="D9E2F3" w:themeFill="accent1" w:themeFillTint="33"/>
          </w:tcPr>
          <w:p w14:paraId="189AC400"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3</w:t>
            </w:r>
          </w:p>
        </w:tc>
        <w:tc>
          <w:tcPr>
            <w:tcW w:w="1710" w:type="dxa"/>
            <w:shd w:val="clear" w:color="auto" w:fill="D9E2F3" w:themeFill="accent1" w:themeFillTint="33"/>
          </w:tcPr>
          <w:p w14:paraId="045DE169"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4</w:t>
            </w:r>
          </w:p>
        </w:tc>
      </w:tr>
      <w:tr w:rsidR="00B27CB8" w14:paraId="371FF984"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4932DC85"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380A0D" w:rsidRPr="00256DB0">
              <w:rPr>
                <w:rFonts w:ascii="Times New Roman" w:hAnsi="Times New Roman" w:cs="Times New Roman"/>
                <w:b w:val="0"/>
                <w:bCs w:val="0"/>
                <w:noProof/>
                <w:sz w:val="24"/>
                <w:szCs w:val="24"/>
              </w:rPr>
              <w:t>3</w:t>
            </w:r>
            <w:r w:rsidRPr="00256DB0">
              <w:rPr>
                <w:rFonts w:ascii="Times New Roman" w:hAnsi="Times New Roman" w:cs="Times New Roman"/>
                <w:b w:val="0"/>
                <w:bCs w:val="0"/>
                <w:noProof/>
                <w:sz w:val="24"/>
                <w:szCs w:val="24"/>
              </w:rPr>
              <w:t>. Rīkot bezmaksas nometnes bērniem un jauniešiem ar funkcionāliem traucējumiem</w:t>
            </w:r>
          </w:p>
        </w:tc>
        <w:tc>
          <w:tcPr>
            <w:tcW w:w="992" w:type="dxa"/>
            <w:shd w:val="clear" w:color="auto" w:fill="FFFFFF" w:themeFill="background1"/>
          </w:tcPr>
          <w:p w14:paraId="3F42B08F"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3</w:t>
            </w:r>
            <w:r w:rsidRPr="00256DB0">
              <w:rPr>
                <w:rFonts w:ascii="Times New Roman" w:hAnsi="Times New Roman" w:cs="Times New Roman"/>
                <w:noProof/>
                <w:sz w:val="24"/>
                <w:szCs w:val="24"/>
              </w:rPr>
              <w:t>.1.</w:t>
            </w:r>
          </w:p>
        </w:tc>
        <w:tc>
          <w:tcPr>
            <w:tcW w:w="2265" w:type="dxa"/>
            <w:shd w:val="clear" w:color="auto" w:fill="FFFFFF" w:themeFill="background1"/>
          </w:tcPr>
          <w:p w14:paraId="7C7C3A68"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Nometņu skaits</w:t>
            </w:r>
          </w:p>
        </w:tc>
        <w:tc>
          <w:tcPr>
            <w:tcW w:w="1440" w:type="dxa"/>
            <w:shd w:val="clear" w:color="auto" w:fill="FFFFFF" w:themeFill="background1"/>
          </w:tcPr>
          <w:p w14:paraId="44D9AD8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5</w:t>
            </w:r>
          </w:p>
        </w:tc>
        <w:tc>
          <w:tcPr>
            <w:tcW w:w="1710" w:type="dxa"/>
            <w:shd w:val="clear" w:color="auto" w:fill="FFFFFF" w:themeFill="background1"/>
          </w:tcPr>
          <w:p w14:paraId="6DE2F6B9"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w:t>
            </w:r>
          </w:p>
        </w:tc>
      </w:tr>
      <w:tr w:rsidR="00B27CB8" w14:paraId="0F768DC4"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tcPr>
          <w:p w14:paraId="60B3FC6A"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73E768F0"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3</w:t>
            </w:r>
            <w:r w:rsidRPr="00256DB0">
              <w:rPr>
                <w:rFonts w:ascii="Times New Roman" w:hAnsi="Times New Roman" w:cs="Times New Roman"/>
                <w:noProof/>
                <w:sz w:val="24"/>
                <w:szCs w:val="24"/>
              </w:rPr>
              <w:t>.2.</w:t>
            </w:r>
          </w:p>
        </w:tc>
        <w:tc>
          <w:tcPr>
            <w:tcW w:w="2265" w:type="dxa"/>
            <w:shd w:val="clear" w:color="auto" w:fill="FFFFFF" w:themeFill="background1"/>
          </w:tcPr>
          <w:p w14:paraId="0FB1B7C0"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Dalībnieku skaits</w:t>
            </w:r>
          </w:p>
        </w:tc>
        <w:tc>
          <w:tcPr>
            <w:tcW w:w="1440" w:type="dxa"/>
            <w:shd w:val="clear" w:color="auto" w:fill="FFFFFF" w:themeFill="background1"/>
          </w:tcPr>
          <w:p w14:paraId="2FE2FE44"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73</w:t>
            </w:r>
          </w:p>
        </w:tc>
        <w:tc>
          <w:tcPr>
            <w:tcW w:w="1710" w:type="dxa"/>
            <w:shd w:val="clear" w:color="auto" w:fill="FFFFFF" w:themeFill="background1"/>
          </w:tcPr>
          <w:p w14:paraId="3241556A"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170</w:t>
            </w:r>
          </w:p>
        </w:tc>
      </w:tr>
      <w:tr w:rsidR="00B27CB8" w14:paraId="38A475AE" w14:textId="77777777" w:rsidTr="00B27CB8">
        <w:trPr>
          <w:cnfStyle w:val="000000100000" w:firstRow="0" w:lastRow="0" w:firstColumn="0" w:lastColumn="0" w:oddVBand="0" w:evenVBand="0" w:oddHBand="1" w:evenHBand="0" w:firstRowFirstColumn="0" w:firstRowLastColumn="0" w:lastRowFirstColumn="0" w:lastRowLastColumn="0"/>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52294BE7"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380A0D" w:rsidRPr="00256DB0">
              <w:rPr>
                <w:rFonts w:ascii="Times New Roman" w:hAnsi="Times New Roman" w:cs="Times New Roman"/>
                <w:b w:val="0"/>
                <w:bCs w:val="0"/>
                <w:noProof/>
                <w:sz w:val="24"/>
                <w:szCs w:val="24"/>
              </w:rPr>
              <w:t>4</w:t>
            </w:r>
            <w:r w:rsidRPr="00256DB0">
              <w:rPr>
                <w:rFonts w:ascii="Times New Roman" w:hAnsi="Times New Roman" w:cs="Times New Roman"/>
                <w:b w:val="0"/>
                <w:bCs w:val="0"/>
                <w:noProof/>
                <w:sz w:val="24"/>
                <w:szCs w:val="24"/>
              </w:rPr>
              <w:t xml:space="preserve">. Attīstīt jauniešu mentoru kustību </w:t>
            </w:r>
            <w:r w:rsidR="0013037A" w:rsidRPr="00256DB0">
              <w:rPr>
                <w:rFonts w:ascii="Times New Roman" w:hAnsi="Times New Roman" w:cs="Times New Roman"/>
                <w:b w:val="0"/>
                <w:bCs w:val="0"/>
                <w:noProof/>
                <w:sz w:val="24"/>
                <w:szCs w:val="24"/>
              </w:rPr>
              <w:t>RVP</w:t>
            </w:r>
          </w:p>
        </w:tc>
        <w:tc>
          <w:tcPr>
            <w:tcW w:w="992" w:type="dxa"/>
          </w:tcPr>
          <w:p w14:paraId="1551C37F"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4</w:t>
            </w:r>
            <w:r w:rsidRPr="00256DB0">
              <w:rPr>
                <w:rFonts w:ascii="Times New Roman" w:hAnsi="Times New Roman" w:cs="Times New Roman"/>
                <w:noProof/>
                <w:sz w:val="24"/>
                <w:szCs w:val="24"/>
              </w:rPr>
              <w:t>.1.</w:t>
            </w:r>
          </w:p>
        </w:tc>
        <w:tc>
          <w:tcPr>
            <w:tcW w:w="2265" w:type="dxa"/>
          </w:tcPr>
          <w:p w14:paraId="7CC5AC29"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Mentoringa modelis </w:t>
            </w:r>
            <w:r w:rsidR="0013037A" w:rsidRPr="00256DB0">
              <w:rPr>
                <w:rFonts w:ascii="Times New Roman" w:hAnsi="Times New Roman" w:cs="Times New Roman"/>
                <w:noProof/>
                <w:sz w:val="24"/>
                <w:szCs w:val="24"/>
              </w:rPr>
              <w:t>RVP</w:t>
            </w:r>
          </w:p>
        </w:tc>
        <w:tc>
          <w:tcPr>
            <w:tcW w:w="1440" w:type="dxa"/>
          </w:tcPr>
          <w:p w14:paraId="466A969B"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tcPr>
          <w:p w14:paraId="02209FF0"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7F69486F" w14:textId="77777777" w:rsidTr="00B27CB8">
        <w:trPr>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D9E2F3" w:themeFill="accent1" w:themeFillTint="33"/>
          </w:tcPr>
          <w:p w14:paraId="18437699"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6F2982A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4</w:t>
            </w:r>
            <w:r w:rsidRPr="00256DB0">
              <w:rPr>
                <w:rFonts w:ascii="Times New Roman" w:hAnsi="Times New Roman" w:cs="Times New Roman"/>
                <w:noProof/>
                <w:sz w:val="24"/>
                <w:szCs w:val="24"/>
              </w:rPr>
              <w:t>.2.</w:t>
            </w:r>
          </w:p>
        </w:tc>
        <w:tc>
          <w:tcPr>
            <w:tcW w:w="2265" w:type="dxa"/>
            <w:shd w:val="clear" w:color="auto" w:fill="D9E2F3" w:themeFill="accent1" w:themeFillTint="33"/>
          </w:tcPr>
          <w:p w14:paraId="26862DEA"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Mentoru skaits</w:t>
            </w:r>
          </w:p>
        </w:tc>
        <w:tc>
          <w:tcPr>
            <w:tcW w:w="1440" w:type="dxa"/>
            <w:shd w:val="clear" w:color="auto" w:fill="D9E2F3" w:themeFill="accent1" w:themeFillTint="33"/>
          </w:tcPr>
          <w:p w14:paraId="049C3D8F"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D9E2F3" w:themeFill="accent1" w:themeFillTint="33"/>
          </w:tcPr>
          <w:p w14:paraId="78F2385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w:t>
            </w:r>
          </w:p>
        </w:tc>
      </w:tr>
      <w:tr w:rsidR="00B27CB8" w14:paraId="5B8D3B27" w14:textId="77777777" w:rsidTr="00B27CB8">
        <w:trPr>
          <w:cnfStyle w:val="000000100000" w:firstRow="0" w:lastRow="0" w:firstColumn="0" w:lastColumn="0" w:oddVBand="0" w:evenVBand="0" w:oddHBand="1" w:evenHBand="0" w:firstRowFirstColumn="0" w:firstRowLastColumn="0" w:lastRowFirstColumn="0" w:lastRowLastColumn="0"/>
          <w:cantSplit/>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50CC5E3"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380A0D" w:rsidRPr="00256DB0">
              <w:rPr>
                <w:rFonts w:ascii="Times New Roman" w:hAnsi="Times New Roman" w:cs="Times New Roman"/>
                <w:b w:val="0"/>
                <w:bCs w:val="0"/>
                <w:noProof/>
                <w:sz w:val="24"/>
                <w:szCs w:val="24"/>
              </w:rPr>
              <w:t>5</w:t>
            </w:r>
            <w:r w:rsidRPr="00256DB0">
              <w:rPr>
                <w:rFonts w:ascii="Times New Roman" w:hAnsi="Times New Roman" w:cs="Times New Roman"/>
                <w:b w:val="0"/>
                <w:bCs w:val="0"/>
                <w:noProof/>
                <w:sz w:val="24"/>
                <w:szCs w:val="24"/>
              </w:rPr>
              <w:t>. Definēt iekļaujošo pasākumu jaunatnes jomā kritērijus un nodrošināt to ievērošanu, rīkojot pasākumus jauniešiem</w:t>
            </w:r>
          </w:p>
        </w:tc>
        <w:tc>
          <w:tcPr>
            <w:tcW w:w="992" w:type="dxa"/>
            <w:shd w:val="clear" w:color="auto" w:fill="FFFFFF" w:themeFill="background1"/>
          </w:tcPr>
          <w:p w14:paraId="561036CF"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5</w:t>
            </w:r>
            <w:r w:rsidRPr="00256DB0">
              <w:rPr>
                <w:rFonts w:ascii="Times New Roman" w:hAnsi="Times New Roman" w:cs="Times New Roman"/>
                <w:noProof/>
                <w:sz w:val="24"/>
                <w:szCs w:val="24"/>
              </w:rPr>
              <w:t>.1.</w:t>
            </w:r>
          </w:p>
        </w:tc>
        <w:tc>
          <w:tcPr>
            <w:tcW w:w="2265" w:type="dxa"/>
            <w:shd w:val="clear" w:color="auto" w:fill="FFFFFF" w:themeFill="background1"/>
          </w:tcPr>
          <w:p w14:paraId="47137685"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Iekļaujošo pasākumu jaunatnes jomā kritēriju apraksts</w:t>
            </w:r>
          </w:p>
        </w:tc>
        <w:tc>
          <w:tcPr>
            <w:tcW w:w="1440" w:type="dxa"/>
            <w:shd w:val="clear" w:color="auto" w:fill="FFFFFF" w:themeFill="background1"/>
          </w:tcPr>
          <w:p w14:paraId="50B6A58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rPr>
            </w:pPr>
            <w:r w:rsidRPr="00256DB0">
              <w:rPr>
                <w:rFonts w:ascii="Times New Roman" w:eastAsia="Calibri" w:hAnsi="Times New Roman" w:cs="Times New Roman"/>
                <w:noProof/>
                <w:sz w:val="24"/>
                <w:szCs w:val="24"/>
              </w:rPr>
              <w:t>-</w:t>
            </w:r>
          </w:p>
        </w:tc>
        <w:tc>
          <w:tcPr>
            <w:tcW w:w="1710" w:type="dxa"/>
            <w:shd w:val="clear" w:color="auto" w:fill="FFFFFF" w:themeFill="background1"/>
          </w:tcPr>
          <w:p w14:paraId="09FA1F3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261BD533" w14:textId="77777777" w:rsidTr="00B27CB8">
        <w:trPr>
          <w:cantSplit/>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1" w:themeFillTint="33"/>
          </w:tcPr>
          <w:p w14:paraId="542338C2"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U4.</w:t>
            </w:r>
            <w:r w:rsidR="00380A0D" w:rsidRPr="00256DB0">
              <w:rPr>
                <w:rFonts w:ascii="Times New Roman" w:hAnsi="Times New Roman" w:cs="Times New Roman"/>
                <w:b w:val="0"/>
                <w:bCs w:val="0"/>
                <w:noProof/>
                <w:sz w:val="24"/>
                <w:szCs w:val="24"/>
              </w:rPr>
              <w:t>6</w:t>
            </w:r>
            <w:r w:rsidRPr="00256DB0">
              <w:rPr>
                <w:rFonts w:ascii="Times New Roman" w:hAnsi="Times New Roman" w:cs="Times New Roman"/>
                <w:b w:val="0"/>
                <w:bCs w:val="0"/>
                <w:noProof/>
                <w:sz w:val="24"/>
                <w:szCs w:val="24"/>
              </w:rPr>
              <w:t xml:space="preserve">. Pielāgot </w:t>
            </w:r>
            <w:r w:rsidR="0013037A" w:rsidRPr="00256DB0">
              <w:rPr>
                <w:rFonts w:ascii="Times New Roman" w:hAnsi="Times New Roman" w:cs="Times New Roman"/>
                <w:b w:val="0"/>
                <w:bCs w:val="0"/>
                <w:noProof/>
                <w:sz w:val="24"/>
                <w:szCs w:val="24"/>
              </w:rPr>
              <w:t xml:space="preserve">RVP </w:t>
            </w:r>
            <w:r w:rsidRPr="00256DB0">
              <w:rPr>
                <w:rFonts w:ascii="Times New Roman" w:hAnsi="Times New Roman" w:cs="Times New Roman"/>
                <w:b w:val="0"/>
                <w:bCs w:val="0"/>
                <w:noProof/>
                <w:sz w:val="24"/>
                <w:szCs w:val="24"/>
              </w:rPr>
              <w:t>darba ar jaunatni infrastruktūru jauniešu ar funkcionāliem traucējumiem vajadzībām</w:t>
            </w:r>
          </w:p>
        </w:tc>
        <w:tc>
          <w:tcPr>
            <w:tcW w:w="992" w:type="dxa"/>
            <w:shd w:val="clear" w:color="auto" w:fill="D9E2F3" w:themeFill="accent1" w:themeFillTint="33"/>
          </w:tcPr>
          <w:p w14:paraId="66455266"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R4.</w:t>
            </w:r>
            <w:r w:rsidR="00380A0D" w:rsidRPr="00256DB0">
              <w:rPr>
                <w:rFonts w:ascii="Times New Roman" w:hAnsi="Times New Roman" w:cs="Times New Roman"/>
                <w:noProof/>
                <w:sz w:val="24"/>
                <w:szCs w:val="24"/>
              </w:rPr>
              <w:t>6</w:t>
            </w:r>
            <w:r w:rsidRPr="00256DB0">
              <w:rPr>
                <w:rFonts w:ascii="Times New Roman" w:hAnsi="Times New Roman" w:cs="Times New Roman"/>
                <w:noProof/>
                <w:sz w:val="24"/>
                <w:szCs w:val="24"/>
              </w:rPr>
              <w:t>.1.</w:t>
            </w:r>
          </w:p>
        </w:tc>
        <w:tc>
          <w:tcPr>
            <w:tcW w:w="2265" w:type="dxa"/>
            <w:shd w:val="clear" w:color="auto" w:fill="D9E2F3" w:themeFill="accent1" w:themeFillTint="33"/>
          </w:tcPr>
          <w:p w14:paraId="0C7710CA"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Pielāgoto jauniešu centru skaits</w:t>
            </w:r>
          </w:p>
        </w:tc>
        <w:tc>
          <w:tcPr>
            <w:tcW w:w="1440" w:type="dxa"/>
            <w:shd w:val="clear" w:color="auto" w:fill="D9E2F3" w:themeFill="accent1" w:themeFillTint="33"/>
          </w:tcPr>
          <w:p w14:paraId="4ECBC0EA"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rPr>
            </w:pPr>
            <w:r w:rsidRPr="00256DB0">
              <w:rPr>
                <w:rFonts w:ascii="Times New Roman" w:eastAsia="Calibri" w:hAnsi="Times New Roman" w:cs="Times New Roman"/>
                <w:noProof/>
                <w:sz w:val="24"/>
                <w:szCs w:val="24"/>
              </w:rPr>
              <w:t>-</w:t>
            </w:r>
          </w:p>
        </w:tc>
        <w:tc>
          <w:tcPr>
            <w:tcW w:w="1710" w:type="dxa"/>
            <w:shd w:val="clear" w:color="auto" w:fill="D9E2F3" w:themeFill="accent1" w:themeFillTint="33"/>
          </w:tcPr>
          <w:p w14:paraId="79B4BF4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1818D31F" w14:textId="77777777" w:rsidTr="00B27CB8">
        <w:trPr>
          <w:cnfStyle w:val="000000100000" w:firstRow="0" w:lastRow="0" w:firstColumn="0" w:lastColumn="0" w:oddVBand="0" w:evenVBand="0" w:oddHBand="1" w:evenHBand="0" w:firstRowFirstColumn="0" w:firstRowLastColumn="0" w:lastRowFirstColumn="0" w:lastRowLastColumn="0"/>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FFFFFF" w:themeFill="background1"/>
          </w:tcPr>
          <w:p w14:paraId="14CED27B"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U5.1. Iesaistīt </w:t>
            </w:r>
            <w:r w:rsidR="0013037A" w:rsidRPr="00256DB0">
              <w:rPr>
                <w:rFonts w:ascii="Times New Roman" w:hAnsi="Times New Roman" w:cs="Times New Roman"/>
                <w:b w:val="0"/>
                <w:bCs w:val="0"/>
                <w:noProof/>
                <w:sz w:val="24"/>
                <w:szCs w:val="24"/>
              </w:rPr>
              <w:t xml:space="preserve">RVP </w:t>
            </w:r>
            <w:r w:rsidRPr="00256DB0">
              <w:rPr>
                <w:rFonts w:ascii="Times New Roman" w:hAnsi="Times New Roman" w:cs="Times New Roman"/>
                <w:b w:val="0"/>
                <w:bCs w:val="0"/>
                <w:noProof/>
                <w:sz w:val="24"/>
                <w:szCs w:val="24"/>
              </w:rPr>
              <w:t>izglītības iestādes bērnu un jauniešu brīvā laika organizēšanā, rīkojot nometnes un aktivitātes sportiskas meistarības pilnveidei</w:t>
            </w:r>
          </w:p>
        </w:tc>
        <w:tc>
          <w:tcPr>
            <w:tcW w:w="992" w:type="dxa"/>
            <w:shd w:val="clear" w:color="auto" w:fill="FFFFFF" w:themeFill="background1"/>
          </w:tcPr>
          <w:p w14:paraId="5D6D8110"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R5.1.1.</w:t>
            </w:r>
          </w:p>
        </w:tc>
        <w:tc>
          <w:tcPr>
            <w:tcW w:w="2265" w:type="dxa"/>
            <w:shd w:val="clear" w:color="auto" w:fill="FFFFFF" w:themeFill="background1"/>
          </w:tcPr>
          <w:p w14:paraId="4CFD2E7C"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Bērnu un jauniešu nometņu skaits</w:t>
            </w:r>
          </w:p>
        </w:tc>
        <w:tc>
          <w:tcPr>
            <w:tcW w:w="1440" w:type="dxa"/>
            <w:shd w:val="clear" w:color="auto" w:fill="FFFFFF" w:themeFill="background1"/>
          </w:tcPr>
          <w:p w14:paraId="27ED2590"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Fonts w:ascii="Times New Roman" w:eastAsia="Calibri" w:hAnsi="Times New Roman" w:cs="Times New Roman"/>
                <w:noProof/>
                <w:sz w:val="24"/>
                <w:szCs w:val="24"/>
              </w:rPr>
              <w:t>173</w:t>
            </w:r>
          </w:p>
        </w:tc>
        <w:tc>
          <w:tcPr>
            <w:tcW w:w="1710" w:type="dxa"/>
            <w:shd w:val="clear" w:color="auto" w:fill="FFFFFF" w:themeFill="background1"/>
          </w:tcPr>
          <w:p w14:paraId="4FC6C8F9"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190</w:t>
            </w:r>
          </w:p>
        </w:tc>
      </w:tr>
      <w:tr w:rsidR="00B27CB8" w14:paraId="4C7D935E" w14:textId="77777777" w:rsidTr="00B27CB8">
        <w:trPr>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tcPr>
          <w:p w14:paraId="0B681DDD"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344E5358" w14:textId="77777777" w:rsidR="000B0EFB" w:rsidRPr="00256DB0" w:rsidRDefault="00000000" w:rsidP="000B0EFB">
            <w:pPr>
              <w:pStyle w:val="BodyA"/>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R5.1.2.</w:t>
            </w:r>
          </w:p>
        </w:tc>
        <w:tc>
          <w:tcPr>
            <w:tcW w:w="2265" w:type="dxa"/>
            <w:shd w:val="clear" w:color="auto" w:fill="FFFFFF" w:themeFill="background1"/>
          </w:tcPr>
          <w:p w14:paraId="3BE02951"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Bērnu un jauniešu nometņu dalībnieku skaits</w:t>
            </w:r>
          </w:p>
        </w:tc>
        <w:tc>
          <w:tcPr>
            <w:tcW w:w="1440" w:type="dxa"/>
            <w:shd w:val="clear" w:color="auto" w:fill="FFFFFF" w:themeFill="background1"/>
          </w:tcPr>
          <w:p w14:paraId="219DD3C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Fonts w:ascii="Times New Roman" w:eastAsia="Calibri" w:hAnsi="Times New Roman" w:cs="Times New Roman"/>
                <w:noProof/>
                <w:sz w:val="24"/>
                <w:szCs w:val="24"/>
              </w:rPr>
              <w:t>6111</w:t>
            </w:r>
          </w:p>
        </w:tc>
        <w:tc>
          <w:tcPr>
            <w:tcW w:w="1710" w:type="dxa"/>
            <w:shd w:val="clear" w:color="auto" w:fill="FFFFFF" w:themeFill="background1"/>
          </w:tcPr>
          <w:p w14:paraId="3ED35556"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6650</w:t>
            </w:r>
          </w:p>
        </w:tc>
      </w:tr>
      <w:tr w:rsidR="00B27CB8" w14:paraId="50DA3235" w14:textId="77777777" w:rsidTr="00B27CB8">
        <w:trPr>
          <w:cnfStyle w:val="000000100000" w:firstRow="0" w:lastRow="0" w:firstColumn="0" w:lastColumn="0" w:oddVBand="0" w:evenVBand="0" w:oddHBand="1" w:evenHBand="0" w:firstRowFirstColumn="0" w:firstRowLastColumn="0" w:lastRowFirstColumn="0" w:lastRowLastColumn="0"/>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tcPr>
          <w:p w14:paraId="088B4FCC"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638105FF"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R5.1.3. </w:t>
            </w:r>
          </w:p>
        </w:tc>
        <w:tc>
          <w:tcPr>
            <w:tcW w:w="2265" w:type="dxa"/>
            <w:shd w:val="clear" w:color="auto" w:fill="FFFFFF" w:themeFill="background1"/>
          </w:tcPr>
          <w:p w14:paraId="67CFED03"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Aktivitāšu sportiskās meistarības pilnveidei skaits</w:t>
            </w:r>
          </w:p>
        </w:tc>
        <w:tc>
          <w:tcPr>
            <w:tcW w:w="1440" w:type="dxa"/>
            <w:shd w:val="clear" w:color="auto" w:fill="FFFFFF" w:themeFill="background1"/>
          </w:tcPr>
          <w:p w14:paraId="2EC48314"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61</w:t>
            </w:r>
          </w:p>
        </w:tc>
        <w:tc>
          <w:tcPr>
            <w:tcW w:w="1710" w:type="dxa"/>
            <w:shd w:val="clear" w:color="auto" w:fill="FFFFFF" w:themeFill="background1"/>
          </w:tcPr>
          <w:p w14:paraId="43E55AD3"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65</w:t>
            </w:r>
          </w:p>
        </w:tc>
      </w:tr>
      <w:tr w:rsidR="00B27CB8" w14:paraId="42BD4880" w14:textId="77777777" w:rsidTr="00B27CB8">
        <w:trPr>
          <w:cantSplit/>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tcPr>
          <w:p w14:paraId="5DC50820"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6AD58A8A"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 xml:space="preserve">R5.1.3. </w:t>
            </w:r>
          </w:p>
        </w:tc>
        <w:tc>
          <w:tcPr>
            <w:tcW w:w="2265" w:type="dxa"/>
            <w:shd w:val="clear" w:color="auto" w:fill="FFFFFF" w:themeFill="background1"/>
          </w:tcPr>
          <w:p w14:paraId="1D30C4F3"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Aktivitāšu sportiskās meistarības pilnveidei dalībnieku skaits</w:t>
            </w:r>
          </w:p>
        </w:tc>
        <w:tc>
          <w:tcPr>
            <w:tcW w:w="1440" w:type="dxa"/>
            <w:shd w:val="clear" w:color="auto" w:fill="FFFFFF" w:themeFill="background1"/>
          </w:tcPr>
          <w:p w14:paraId="730058A5"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978</w:t>
            </w:r>
          </w:p>
        </w:tc>
        <w:tc>
          <w:tcPr>
            <w:tcW w:w="1710" w:type="dxa"/>
            <w:shd w:val="clear" w:color="auto" w:fill="FFFFFF" w:themeFill="background1"/>
          </w:tcPr>
          <w:p w14:paraId="6F559EE2"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1040</w:t>
            </w:r>
          </w:p>
        </w:tc>
      </w:tr>
      <w:tr w:rsidR="00B27CB8" w14:paraId="544F1C64"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72932ED6"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U5.2. Nodrošināt līdzfinansējumu nevalstisko organizāciju rīkotajām nometnēm un brīvā laika aktivitātēm</w:t>
            </w:r>
          </w:p>
        </w:tc>
        <w:tc>
          <w:tcPr>
            <w:tcW w:w="992" w:type="dxa"/>
          </w:tcPr>
          <w:p w14:paraId="1378CDD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R5.2.1.</w:t>
            </w:r>
          </w:p>
        </w:tc>
        <w:tc>
          <w:tcPr>
            <w:tcW w:w="2265" w:type="dxa"/>
          </w:tcPr>
          <w:p w14:paraId="1C7E7686"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Bērnu un jauniešu nometņu skaits</w:t>
            </w:r>
          </w:p>
        </w:tc>
        <w:tc>
          <w:tcPr>
            <w:tcW w:w="1440" w:type="dxa"/>
          </w:tcPr>
          <w:p w14:paraId="3A95A0F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43</w:t>
            </w:r>
          </w:p>
          <w:p w14:paraId="194DC721" w14:textId="77777777" w:rsidR="000B0EFB" w:rsidRPr="00256DB0" w:rsidRDefault="000B0EFB"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p>
        </w:tc>
        <w:tc>
          <w:tcPr>
            <w:tcW w:w="1710" w:type="dxa"/>
          </w:tcPr>
          <w:p w14:paraId="57DCFFD3"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60</w:t>
            </w:r>
          </w:p>
        </w:tc>
      </w:tr>
      <w:tr w:rsidR="00B27CB8" w14:paraId="27FF7F57"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D9E2F3" w:themeFill="accent1" w:themeFillTint="33"/>
          </w:tcPr>
          <w:p w14:paraId="7A0100E4"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138C1F7F"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R5.2.2.</w:t>
            </w:r>
          </w:p>
        </w:tc>
        <w:tc>
          <w:tcPr>
            <w:tcW w:w="2265" w:type="dxa"/>
            <w:shd w:val="clear" w:color="auto" w:fill="D9E2F3" w:themeFill="accent1" w:themeFillTint="33"/>
          </w:tcPr>
          <w:p w14:paraId="01A0F793"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Bērnu un jauniešu nometņu dalībnieku skaits</w:t>
            </w:r>
          </w:p>
        </w:tc>
        <w:tc>
          <w:tcPr>
            <w:tcW w:w="1440" w:type="dxa"/>
            <w:shd w:val="clear" w:color="auto" w:fill="D9E2F3" w:themeFill="accent1" w:themeFillTint="33"/>
          </w:tcPr>
          <w:p w14:paraId="17466AD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1622</w:t>
            </w:r>
          </w:p>
          <w:p w14:paraId="037E7D6D" w14:textId="77777777" w:rsidR="000B0EFB" w:rsidRPr="00256DB0" w:rsidRDefault="000B0EFB"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p>
        </w:tc>
        <w:tc>
          <w:tcPr>
            <w:tcW w:w="1710" w:type="dxa"/>
            <w:shd w:val="clear" w:color="auto" w:fill="D9E2F3" w:themeFill="accent1" w:themeFillTint="33"/>
          </w:tcPr>
          <w:p w14:paraId="269E751C"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2220</w:t>
            </w:r>
          </w:p>
        </w:tc>
      </w:tr>
      <w:tr w:rsidR="00B27CB8" w14:paraId="383C7540"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tcPr>
          <w:p w14:paraId="0FC4E55E"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tcPr>
          <w:p w14:paraId="0F9FFE30"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R5.2.3.</w:t>
            </w:r>
          </w:p>
        </w:tc>
        <w:tc>
          <w:tcPr>
            <w:tcW w:w="2265" w:type="dxa"/>
          </w:tcPr>
          <w:p w14:paraId="07E727A8"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Brīvā laika aktivitāšu skaits</w:t>
            </w:r>
          </w:p>
        </w:tc>
        <w:tc>
          <w:tcPr>
            <w:tcW w:w="1440" w:type="dxa"/>
          </w:tcPr>
          <w:p w14:paraId="49E91A4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13</w:t>
            </w:r>
          </w:p>
          <w:p w14:paraId="0EA3025C" w14:textId="77777777" w:rsidR="000B0EFB" w:rsidRPr="00256DB0" w:rsidRDefault="000B0EFB"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p>
        </w:tc>
        <w:tc>
          <w:tcPr>
            <w:tcW w:w="1710" w:type="dxa"/>
          </w:tcPr>
          <w:p w14:paraId="1E9E4151"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18</w:t>
            </w:r>
          </w:p>
        </w:tc>
      </w:tr>
      <w:tr w:rsidR="00B27CB8" w14:paraId="78CF8917"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D9E2F3" w:themeFill="accent1" w:themeFillTint="33"/>
          </w:tcPr>
          <w:p w14:paraId="026AF444"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D9E2F3" w:themeFill="accent1" w:themeFillTint="33"/>
          </w:tcPr>
          <w:p w14:paraId="5C298A4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R5.2.4.</w:t>
            </w:r>
          </w:p>
        </w:tc>
        <w:tc>
          <w:tcPr>
            <w:tcW w:w="2265" w:type="dxa"/>
            <w:shd w:val="clear" w:color="auto" w:fill="D9E2F3" w:themeFill="accent1" w:themeFillTint="33"/>
          </w:tcPr>
          <w:p w14:paraId="40AA9AC4"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Brīvā laika aktivitāšu dalībnieku skaits</w:t>
            </w:r>
          </w:p>
        </w:tc>
        <w:tc>
          <w:tcPr>
            <w:tcW w:w="1440" w:type="dxa"/>
            <w:shd w:val="clear" w:color="auto" w:fill="D9E2F3" w:themeFill="accent1" w:themeFillTint="33"/>
          </w:tcPr>
          <w:p w14:paraId="6C001AEE"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2317</w:t>
            </w:r>
          </w:p>
        </w:tc>
        <w:tc>
          <w:tcPr>
            <w:tcW w:w="1710" w:type="dxa"/>
            <w:shd w:val="clear" w:color="auto" w:fill="D9E2F3" w:themeFill="accent1" w:themeFillTint="33"/>
          </w:tcPr>
          <w:p w14:paraId="5B161279"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3204</w:t>
            </w:r>
          </w:p>
        </w:tc>
      </w:tr>
      <w:tr w:rsidR="00B27CB8" w14:paraId="5C9B8EB4"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4CCB2F17"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lastRenderedPageBreak/>
              <w:t xml:space="preserve">U5.3. Pilnveidot līdzfinansējuma konkursu regulējumu ar mērķi palielināt atbalstīto NVO projektu skaitu, kas nodrošina brīvā laika aktivitātes bērniem un jauniešiem ārpus izglītojamo brīvlaikiem   </w:t>
            </w:r>
          </w:p>
        </w:tc>
        <w:tc>
          <w:tcPr>
            <w:tcW w:w="992" w:type="dxa"/>
            <w:shd w:val="clear" w:color="auto" w:fill="FFFFFF" w:themeFill="background1"/>
          </w:tcPr>
          <w:p w14:paraId="29DA6963"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R5.3.1.</w:t>
            </w:r>
          </w:p>
        </w:tc>
        <w:tc>
          <w:tcPr>
            <w:tcW w:w="2265" w:type="dxa"/>
            <w:shd w:val="clear" w:color="auto" w:fill="FFFFFF" w:themeFill="background1"/>
          </w:tcPr>
          <w:p w14:paraId="3B09C140"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Atbalstīto projektu skaits</w:t>
            </w:r>
          </w:p>
        </w:tc>
        <w:tc>
          <w:tcPr>
            <w:tcW w:w="1440" w:type="dxa"/>
            <w:shd w:val="clear" w:color="auto" w:fill="FFFFFF" w:themeFill="background1"/>
          </w:tcPr>
          <w:p w14:paraId="00477644"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4</w:t>
            </w:r>
          </w:p>
        </w:tc>
        <w:tc>
          <w:tcPr>
            <w:tcW w:w="1710" w:type="dxa"/>
            <w:shd w:val="clear" w:color="auto" w:fill="FFFFFF" w:themeFill="background1"/>
          </w:tcPr>
          <w:p w14:paraId="5090C32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w:t>
            </w:r>
          </w:p>
        </w:tc>
      </w:tr>
      <w:tr w:rsidR="00B27CB8" w14:paraId="5D317C61"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1" w:themeFillTint="33"/>
          </w:tcPr>
          <w:p w14:paraId="56BE67F4"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U5.4.</w:t>
            </w:r>
            <w:r w:rsidRPr="00256DB0">
              <w:rPr>
                <w:noProof/>
              </w:rPr>
              <w:t xml:space="preserve">  </w:t>
            </w:r>
            <w:r w:rsidRPr="00256DB0">
              <w:rPr>
                <w:rFonts w:ascii="Times New Roman" w:hAnsi="Times New Roman" w:cs="Times New Roman"/>
                <w:b w:val="0"/>
                <w:bCs w:val="0"/>
                <w:noProof/>
                <w:sz w:val="24"/>
                <w:szCs w:val="24"/>
              </w:rPr>
              <w:t>Nodrošināt digitālā darba ar jaunatni aktivitātes</w:t>
            </w:r>
          </w:p>
        </w:tc>
        <w:tc>
          <w:tcPr>
            <w:tcW w:w="992" w:type="dxa"/>
            <w:shd w:val="clear" w:color="auto" w:fill="D9E2F3" w:themeFill="accent1" w:themeFillTint="33"/>
          </w:tcPr>
          <w:p w14:paraId="61A6F04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R5.4.1.</w:t>
            </w:r>
          </w:p>
        </w:tc>
        <w:tc>
          <w:tcPr>
            <w:tcW w:w="2265" w:type="dxa"/>
            <w:shd w:val="clear" w:color="auto" w:fill="D9E2F3" w:themeFill="accent1" w:themeFillTint="33"/>
          </w:tcPr>
          <w:p w14:paraId="5C5DB30E"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Iesaistīto jauniešu skaits</w:t>
            </w:r>
          </w:p>
        </w:tc>
        <w:tc>
          <w:tcPr>
            <w:tcW w:w="1440" w:type="dxa"/>
            <w:shd w:val="clear" w:color="auto" w:fill="D9E2F3" w:themeFill="accent1" w:themeFillTint="33"/>
          </w:tcPr>
          <w:p w14:paraId="11AB0E4F"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D9E2F3" w:themeFill="accent1" w:themeFillTint="33"/>
          </w:tcPr>
          <w:p w14:paraId="6A50A79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3791</w:t>
            </w:r>
          </w:p>
          <w:p w14:paraId="333A4338"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(2025.)</w:t>
            </w:r>
          </w:p>
        </w:tc>
      </w:tr>
      <w:tr w:rsidR="00B27CB8" w14:paraId="607756B5"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FFFFFF" w:themeColor="background1"/>
              <w:right w:val="single" w:sz="4" w:space="0" w:color="4472C4" w:themeColor="accent1"/>
            </w:tcBorders>
            <w:shd w:val="clear" w:color="auto" w:fill="FFFFFF" w:themeFill="background1"/>
          </w:tcPr>
          <w:p w14:paraId="4E7D888D"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U6.1.</w:t>
            </w:r>
            <w:r w:rsidRPr="00256DB0">
              <w:rPr>
                <w:noProof/>
              </w:rPr>
              <w:t xml:space="preserve"> </w:t>
            </w:r>
            <w:r w:rsidRPr="00256DB0">
              <w:rPr>
                <w:rFonts w:ascii="Times New Roman" w:hAnsi="Times New Roman" w:cs="Times New Roman"/>
                <w:b w:val="0"/>
                <w:bCs w:val="0"/>
                <w:noProof/>
                <w:sz w:val="24"/>
                <w:szCs w:val="24"/>
              </w:rPr>
              <w:t xml:space="preserve">Nodrošināt </w:t>
            </w:r>
            <w:r w:rsidR="0013037A" w:rsidRPr="00256DB0">
              <w:rPr>
                <w:rFonts w:ascii="Times New Roman" w:hAnsi="Times New Roman" w:cs="Times New Roman"/>
                <w:b w:val="0"/>
                <w:bCs w:val="0"/>
                <w:noProof/>
                <w:sz w:val="24"/>
                <w:szCs w:val="24"/>
              </w:rPr>
              <w:t xml:space="preserve">RVP </w:t>
            </w:r>
            <w:r w:rsidRPr="00256DB0">
              <w:rPr>
                <w:rFonts w:ascii="Times New Roman" w:hAnsi="Times New Roman" w:cs="Times New Roman"/>
                <w:b w:val="0"/>
                <w:bCs w:val="0"/>
                <w:noProof/>
                <w:sz w:val="24"/>
                <w:szCs w:val="24"/>
              </w:rPr>
              <w:t>brīvā laika centru un jauniešu centru darbību un attīstību</w:t>
            </w:r>
          </w:p>
        </w:tc>
        <w:tc>
          <w:tcPr>
            <w:tcW w:w="992" w:type="dxa"/>
            <w:tcBorders>
              <w:top w:val="single" w:sz="4" w:space="0" w:color="FFFFFF" w:themeColor="background1"/>
              <w:left w:val="single" w:sz="4" w:space="0" w:color="4472C4" w:themeColor="accent1"/>
              <w:right w:val="single" w:sz="4" w:space="0" w:color="4472C4" w:themeColor="accent1"/>
            </w:tcBorders>
            <w:shd w:val="clear" w:color="auto" w:fill="FFFFFF" w:themeFill="background1"/>
          </w:tcPr>
          <w:p w14:paraId="40EC77F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R6.1.1.</w:t>
            </w:r>
          </w:p>
        </w:tc>
        <w:tc>
          <w:tcPr>
            <w:tcW w:w="2265" w:type="dxa"/>
            <w:tcBorders>
              <w:top w:val="single" w:sz="4" w:space="0" w:color="FFFFFF" w:themeColor="background1"/>
              <w:left w:val="single" w:sz="4" w:space="0" w:color="4472C4" w:themeColor="accent1"/>
              <w:right w:val="single" w:sz="4" w:space="0" w:color="4472C4" w:themeColor="accent1"/>
            </w:tcBorders>
            <w:shd w:val="clear" w:color="auto" w:fill="FFFFFF" w:themeFill="background1"/>
          </w:tcPr>
          <w:p w14:paraId="4AC32A67"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Brīvā laika centru skaits</w:t>
            </w:r>
          </w:p>
        </w:tc>
        <w:tc>
          <w:tcPr>
            <w:tcW w:w="1440" w:type="dxa"/>
            <w:tcBorders>
              <w:top w:val="single" w:sz="4" w:space="0" w:color="FFFFFF" w:themeColor="background1"/>
              <w:left w:val="single" w:sz="4" w:space="0" w:color="4472C4" w:themeColor="accent1"/>
              <w:right w:val="single" w:sz="4" w:space="0" w:color="4472C4" w:themeColor="accent1"/>
            </w:tcBorders>
            <w:shd w:val="clear" w:color="auto" w:fill="FFFFFF" w:themeFill="background1"/>
          </w:tcPr>
          <w:p w14:paraId="3C3E8BEF"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19</w:t>
            </w:r>
          </w:p>
        </w:tc>
        <w:tc>
          <w:tcPr>
            <w:tcW w:w="1710" w:type="dxa"/>
            <w:tcBorders>
              <w:top w:val="single" w:sz="4" w:space="0" w:color="FFFFFF" w:themeColor="background1"/>
              <w:left w:val="single" w:sz="4" w:space="0" w:color="4472C4" w:themeColor="accent1"/>
            </w:tcBorders>
            <w:shd w:val="clear" w:color="auto" w:fill="FFFFFF" w:themeFill="background1"/>
          </w:tcPr>
          <w:p w14:paraId="468B137C"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20</w:t>
            </w:r>
          </w:p>
        </w:tc>
      </w:tr>
      <w:tr w:rsidR="00B27CB8" w14:paraId="485C8701"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tcPr>
          <w:p w14:paraId="5D4655B6"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6E531FE6"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R6.1.2.</w:t>
            </w:r>
          </w:p>
        </w:tc>
        <w:tc>
          <w:tcPr>
            <w:tcW w:w="2265" w:type="dxa"/>
            <w:shd w:val="clear" w:color="auto" w:fill="FFFFFF" w:themeFill="background1"/>
          </w:tcPr>
          <w:p w14:paraId="05FBB345"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Brīvā laika centru apmeklējumu skaits (tūkst.)</w:t>
            </w:r>
          </w:p>
        </w:tc>
        <w:tc>
          <w:tcPr>
            <w:tcW w:w="1440" w:type="dxa"/>
            <w:shd w:val="clear" w:color="auto" w:fill="FFFFFF" w:themeFill="background1"/>
          </w:tcPr>
          <w:p w14:paraId="24190328"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107,3</w:t>
            </w:r>
          </w:p>
        </w:tc>
        <w:tc>
          <w:tcPr>
            <w:tcW w:w="1710" w:type="dxa"/>
            <w:shd w:val="clear" w:color="auto" w:fill="FFFFFF" w:themeFill="background1"/>
          </w:tcPr>
          <w:p w14:paraId="6E9AEBFF"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115</w:t>
            </w:r>
          </w:p>
        </w:tc>
      </w:tr>
      <w:tr w:rsidR="00B27CB8" w14:paraId="39A8FE91"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FFFFFF" w:themeFill="background1"/>
          </w:tcPr>
          <w:p w14:paraId="20B40476" w14:textId="77777777" w:rsidR="000B0EFB" w:rsidRPr="00256DB0" w:rsidRDefault="000B0EFB"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p>
        </w:tc>
        <w:tc>
          <w:tcPr>
            <w:tcW w:w="992" w:type="dxa"/>
            <w:shd w:val="clear" w:color="auto" w:fill="FFFFFF" w:themeFill="background1"/>
          </w:tcPr>
          <w:p w14:paraId="351BE734"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R6.1.3.</w:t>
            </w:r>
          </w:p>
        </w:tc>
        <w:tc>
          <w:tcPr>
            <w:tcW w:w="2265" w:type="dxa"/>
            <w:shd w:val="clear" w:color="auto" w:fill="FFFFFF" w:themeFill="background1"/>
          </w:tcPr>
          <w:p w14:paraId="0A81828C"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Jauniešu centru skaits</w:t>
            </w:r>
          </w:p>
        </w:tc>
        <w:tc>
          <w:tcPr>
            <w:tcW w:w="1440" w:type="dxa"/>
            <w:shd w:val="clear" w:color="auto" w:fill="FFFFFF" w:themeFill="background1"/>
          </w:tcPr>
          <w:p w14:paraId="2579E15E"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c>
          <w:tcPr>
            <w:tcW w:w="1710" w:type="dxa"/>
            <w:shd w:val="clear" w:color="auto" w:fill="FFFFFF" w:themeFill="background1"/>
          </w:tcPr>
          <w:p w14:paraId="4FC7A8F1"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2</w:t>
            </w:r>
          </w:p>
        </w:tc>
      </w:tr>
      <w:tr w:rsidR="00B27CB8" w14:paraId="31E4F750"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1" w:themeFillTint="33"/>
          </w:tcPr>
          <w:p w14:paraId="233AD26D"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U.6.2. Finansiāli atbalstīt NVO uzturēto darba ar jaunatni infrastruktūru</w:t>
            </w:r>
          </w:p>
        </w:tc>
        <w:tc>
          <w:tcPr>
            <w:tcW w:w="992" w:type="dxa"/>
            <w:shd w:val="clear" w:color="auto" w:fill="D9E2F3" w:themeFill="accent1" w:themeFillTint="33"/>
          </w:tcPr>
          <w:p w14:paraId="22A75998"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R6.2.1.</w:t>
            </w:r>
          </w:p>
        </w:tc>
        <w:tc>
          <w:tcPr>
            <w:tcW w:w="2265" w:type="dxa"/>
            <w:shd w:val="clear" w:color="auto" w:fill="D9E2F3" w:themeFill="accent1" w:themeFillTint="33"/>
          </w:tcPr>
          <w:p w14:paraId="0924E654"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Objektu skaits</w:t>
            </w:r>
          </w:p>
        </w:tc>
        <w:tc>
          <w:tcPr>
            <w:tcW w:w="1440" w:type="dxa"/>
            <w:shd w:val="clear" w:color="auto" w:fill="D9E2F3" w:themeFill="accent1" w:themeFillTint="33"/>
          </w:tcPr>
          <w:p w14:paraId="67A4CA47"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5</w:t>
            </w:r>
          </w:p>
        </w:tc>
        <w:tc>
          <w:tcPr>
            <w:tcW w:w="1710" w:type="dxa"/>
            <w:shd w:val="clear" w:color="auto" w:fill="D9E2F3" w:themeFill="accent1" w:themeFillTint="33"/>
          </w:tcPr>
          <w:p w14:paraId="37F0F49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5</w:t>
            </w:r>
          </w:p>
        </w:tc>
      </w:tr>
      <w:tr w:rsidR="00B27CB8" w14:paraId="21E065E8" w14:textId="77777777" w:rsidTr="00B27CB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7F08E75"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U6.3. Apzināt un popularizēt jauniešiem un jaunatnes organizācijām pieejamās telpas  </w:t>
            </w:r>
          </w:p>
        </w:tc>
        <w:tc>
          <w:tcPr>
            <w:tcW w:w="992" w:type="dxa"/>
            <w:shd w:val="clear" w:color="auto" w:fill="FFFFFF" w:themeFill="background1"/>
          </w:tcPr>
          <w:p w14:paraId="2295E28A"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R6.3.1.</w:t>
            </w:r>
          </w:p>
        </w:tc>
        <w:tc>
          <w:tcPr>
            <w:tcW w:w="2265" w:type="dxa"/>
            <w:shd w:val="clear" w:color="auto" w:fill="FFFFFF" w:themeFill="background1"/>
          </w:tcPr>
          <w:p w14:paraId="6B209F46" w14:textId="77777777" w:rsidR="000B0EFB" w:rsidRPr="00256DB0" w:rsidRDefault="00000000" w:rsidP="000B0EFB">
            <w:pPr>
              <w:pStyle w:val="Body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Telpu saraksts un raksturojums</w:t>
            </w:r>
          </w:p>
        </w:tc>
        <w:tc>
          <w:tcPr>
            <w:tcW w:w="1440" w:type="dxa"/>
            <w:shd w:val="clear" w:color="auto" w:fill="FFFFFF" w:themeFill="background1"/>
          </w:tcPr>
          <w:p w14:paraId="5D8B23C8"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FFFFFF" w:themeFill="background1"/>
          </w:tcPr>
          <w:p w14:paraId="3DE8AA77" w14:textId="77777777" w:rsidR="000B0EFB" w:rsidRPr="00256DB0" w:rsidRDefault="00000000" w:rsidP="000B0EFB">
            <w:pPr>
              <w:pStyle w:val="BodyA"/>
              <w:jc w:val="center"/>
              <w:cnfStyle w:val="000000100000" w:firstRow="0" w:lastRow="0" w:firstColumn="0" w:lastColumn="0" w:oddVBand="0" w:evenVBand="0" w:oddHBand="1"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1</w:t>
            </w:r>
          </w:p>
        </w:tc>
      </w:tr>
      <w:tr w:rsidR="00B27CB8" w14:paraId="49E89BBB" w14:textId="77777777" w:rsidTr="00B27CB8">
        <w:trPr>
          <w:trHeight w:val="391"/>
        </w:trPr>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1" w:themeFillTint="33"/>
          </w:tcPr>
          <w:p w14:paraId="38B2447B" w14:textId="77777777" w:rsidR="000B0EFB" w:rsidRPr="00256DB0" w:rsidRDefault="00000000" w:rsidP="000B0EFB">
            <w:pPr>
              <w:pStyle w:val="Body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noProof/>
                <w:sz w:val="24"/>
                <w:szCs w:val="24"/>
              </w:rPr>
            </w:pPr>
            <w:r w:rsidRPr="00256DB0">
              <w:rPr>
                <w:rFonts w:ascii="Times New Roman" w:hAnsi="Times New Roman" w:cs="Times New Roman"/>
                <w:b w:val="0"/>
                <w:bCs w:val="0"/>
                <w:noProof/>
                <w:sz w:val="24"/>
                <w:szCs w:val="24"/>
              </w:rPr>
              <w:t xml:space="preserve">U6.4. Attīstīt </w:t>
            </w:r>
            <w:r w:rsidR="0013037A" w:rsidRPr="00256DB0">
              <w:rPr>
                <w:rFonts w:ascii="Times New Roman" w:hAnsi="Times New Roman" w:cs="Times New Roman"/>
                <w:b w:val="0"/>
                <w:bCs w:val="0"/>
                <w:noProof/>
                <w:sz w:val="24"/>
                <w:szCs w:val="24"/>
              </w:rPr>
              <w:t>RVP</w:t>
            </w:r>
            <w:r w:rsidR="009C31D0" w:rsidRPr="00256DB0">
              <w:rPr>
                <w:rFonts w:ascii="Times New Roman" w:hAnsi="Times New Roman" w:cs="Times New Roman"/>
                <w:b w:val="0"/>
                <w:bCs w:val="0"/>
                <w:noProof/>
                <w:sz w:val="24"/>
                <w:szCs w:val="24"/>
              </w:rPr>
              <w:t xml:space="preserve"> </w:t>
            </w:r>
            <w:r w:rsidR="0013037A" w:rsidRPr="00256DB0">
              <w:rPr>
                <w:rFonts w:ascii="Times New Roman" w:hAnsi="Times New Roman" w:cs="Times New Roman"/>
                <w:b w:val="0"/>
                <w:bCs w:val="0"/>
                <w:noProof/>
                <w:sz w:val="24"/>
                <w:szCs w:val="24"/>
              </w:rPr>
              <w:t xml:space="preserve"> </w:t>
            </w:r>
            <w:r w:rsidRPr="00256DB0">
              <w:rPr>
                <w:rFonts w:ascii="Times New Roman" w:hAnsi="Times New Roman" w:cs="Times New Roman"/>
                <w:b w:val="0"/>
                <w:bCs w:val="0"/>
                <w:noProof/>
                <w:sz w:val="24"/>
                <w:szCs w:val="24"/>
              </w:rPr>
              <w:t>“trešās telpas”, kas nav primāri vērstas uz jauniešu mērķauditoriju, papildu funkcijas – darba ar jaunatni – īstenošanai</w:t>
            </w:r>
          </w:p>
        </w:tc>
        <w:tc>
          <w:tcPr>
            <w:tcW w:w="992" w:type="dxa"/>
            <w:shd w:val="clear" w:color="auto" w:fill="D9E2F3" w:themeFill="accent1" w:themeFillTint="33"/>
          </w:tcPr>
          <w:p w14:paraId="29F9FC4D"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R6.4.1.</w:t>
            </w:r>
          </w:p>
        </w:tc>
        <w:tc>
          <w:tcPr>
            <w:tcW w:w="2265" w:type="dxa"/>
            <w:shd w:val="clear" w:color="auto" w:fill="D9E2F3" w:themeFill="accent1" w:themeFillTint="33"/>
          </w:tcPr>
          <w:p w14:paraId="7650D2BD" w14:textId="77777777" w:rsidR="000B0EFB" w:rsidRPr="00256DB0" w:rsidRDefault="00000000" w:rsidP="000B0EFB">
            <w:pPr>
              <w:pStyle w:val="Body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256DB0">
              <w:rPr>
                <w:rFonts w:ascii="Times New Roman" w:hAnsi="Times New Roman" w:cs="Times New Roman"/>
                <w:noProof/>
                <w:sz w:val="24"/>
                <w:szCs w:val="24"/>
              </w:rPr>
              <w:t>“Trešo telpu”, kas pilnveidotas atbilstoši jauniešu vajadzībām, skaits</w:t>
            </w:r>
          </w:p>
        </w:tc>
        <w:tc>
          <w:tcPr>
            <w:tcW w:w="1440" w:type="dxa"/>
            <w:shd w:val="clear" w:color="auto" w:fill="D9E2F3" w:themeFill="accent1" w:themeFillTint="33"/>
          </w:tcPr>
          <w:p w14:paraId="15B1826A"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w:t>
            </w:r>
          </w:p>
        </w:tc>
        <w:tc>
          <w:tcPr>
            <w:tcW w:w="1710" w:type="dxa"/>
            <w:shd w:val="clear" w:color="auto" w:fill="D9E2F3" w:themeFill="accent1" w:themeFillTint="33"/>
          </w:tcPr>
          <w:p w14:paraId="55E4E9C2" w14:textId="77777777" w:rsidR="000B0EFB" w:rsidRPr="00256DB0" w:rsidRDefault="00000000" w:rsidP="000B0EFB">
            <w:pPr>
              <w:pStyle w:val="BodyA"/>
              <w:jc w:val="center"/>
              <w:cnfStyle w:val="000000000000" w:firstRow="0" w:lastRow="0" w:firstColumn="0" w:lastColumn="0" w:oddVBand="0" w:evenVBand="0" w:oddHBand="0" w:evenHBand="0" w:firstRowFirstColumn="0" w:firstRowLastColumn="0" w:lastRowFirstColumn="0" w:lastRowLastColumn="0"/>
              <w:rPr>
                <w:rStyle w:val="None"/>
                <w:rFonts w:ascii="Times New Roman" w:hAnsi="Times New Roman" w:cs="Times New Roman"/>
                <w:noProof/>
                <w:sz w:val="24"/>
                <w:szCs w:val="24"/>
              </w:rPr>
            </w:pPr>
            <w:r w:rsidRPr="00256DB0">
              <w:rPr>
                <w:rStyle w:val="None"/>
                <w:rFonts w:ascii="Times New Roman" w:hAnsi="Times New Roman" w:cs="Times New Roman"/>
                <w:noProof/>
                <w:sz w:val="24"/>
                <w:szCs w:val="24"/>
              </w:rPr>
              <w:t>5</w:t>
            </w:r>
          </w:p>
        </w:tc>
      </w:tr>
    </w:tbl>
    <w:p w14:paraId="7BAB301E" w14:textId="77777777" w:rsidR="00654D2E" w:rsidRPr="00256DB0" w:rsidRDefault="00654D2E" w:rsidP="00657A74">
      <w:pPr>
        <w:rPr>
          <w:rFonts w:ascii="Times New Roman" w:eastAsia="Times New Roman" w:hAnsi="Times New Roman" w:cstheme="majorBidi"/>
          <w:noProof/>
          <w:sz w:val="28"/>
          <w:szCs w:val="32"/>
        </w:rPr>
      </w:pPr>
    </w:p>
    <w:p w14:paraId="7161F145" w14:textId="77777777" w:rsidR="00A653C8" w:rsidRPr="00256DB0" w:rsidRDefault="00000000">
      <w:pPr>
        <w:rPr>
          <w:rFonts w:ascii="Times New Roman" w:eastAsia="Times New Roman" w:hAnsi="Times New Roman" w:cstheme="majorBidi"/>
          <w:b/>
          <w:noProof/>
          <w:sz w:val="28"/>
          <w:szCs w:val="32"/>
        </w:rPr>
      </w:pPr>
      <w:r w:rsidRPr="00256DB0">
        <w:rPr>
          <w:noProof/>
        </w:rPr>
        <w:br w:type="page"/>
      </w:r>
    </w:p>
    <w:p w14:paraId="5571E65E" w14:textId="77777777" w:rsidR="00717838" w:rsidRPr="00256DB0" w:rsidRDefault="00000000" w:rsidP="00083CB7">
      <w:pPr>
        <w:pStyle w:val="Heading1"/>
        <w:rPr>
          <w:noProof/>
        </w:rPr>
      </w:pPr>
      <w:r w:rsidRPr="00256DB0">
        <w:rPr>
          <w:noProof/>
        </w:rPr>
        <w:lastRenderedPageBreak/>
        <w:t>7</w:t>
      </w:r>
      <w:r w:rsidR="00001F2B" w:rsidRPr="00256DB0">
        <w:rPr>
          <w:noProof/>
        </w:rPr>
        <w:t xml:space="preserve">. </w:t>
      </w:r>
      <w:r w:rsidRPr="00256DB0">
        <w:rPr>
          <w:noProof/>
        </w:rPr>
        <w:t>Plāna īstenošanas uzraudzība</w:t>
      </w:r>
      <w:bookmarkEnd w:id="5"/>
    </w:p>
    <w:p w14:paraId="0D9F7932" w14:textId="77777777" w:rsidR="00001F2B" w:rsidRPr="00256DB0" w:rsidRDefault="00001F2B" w:rsidP="00001F2B">
      <w:pPr>
        <w:rPr>
          <w:noProof/>
        </w:rPr>
      </w:pPr>
    </w:p>
    <w:p w14:paraId="39F92CDC" w14:textId="77777777" w:rsidR="00717838" w:rsidRPr="00256DB0" w:rsidRDefault="00000000" w:rsidP="00083CB7">
      <w:pPr>
        <w:pStyle w:val="ListParagraph1"/>
        <w:spacing w:after="0" w:line="240" w:lineRule="auto"/>
        <w:ind w:left="0" w:firstLine="709"/>
        <w:contextualSpacing w:val="0"/>
        <w:jc w:val="both"/>
        <w:rPr>
          <w:rFonts w:ascii="Times New Roman" w:hAnsi="Times New Roman"/>
          <w:noProof/>
          <w:sz w:val="26"/>
          <w:szCs w:val="26"/>
        </w:rPr>
      </w:pPr>
      <w:r w:rsidRPr="00256DB0">
        <w:rPr>
          <w:rFonts w:ascii="Times New Roman" w:hAnsi="Times New Roman"/>
          <w:noProof/>
          <w:sz w:val="26"/>
          <w:szCs w:val="26"/>
        </w:rPr>
        <w:t>Par Plāna īstenošan</w:t>
      </w:r>
      <w:r w:rsidR="00054633" w:rsidRPr="00256DB0">
        <w:rPr>
          <w:rFonts w:ascii="Times New Roman" w:hAnsi="Times New Roman"/>
          <w:noProof/>
          <w:sz w:val="26"/>
          <w:szCs w:val="26"/>
        </w:rPr>
        <w:t xml:space="preserve">as koordināciju </w:t>
      </w:r>
      <w:r w:rsidRPr="00256DB0">
        <w:rPr>
          <w:rFonts w:ascii="Times New Roman" w:hAnsi="Times New Roman"/>
          <w:noProof/>
          <w:sz w:val="26"/>
          <w:szCs w:val="26"/>
        </w:rPr>
        <w:t xml:space="preserve">ir atbildīga </w:t>
      </w:r>
      <w:r w:rsidR="000F01F3" w:rsidRPr="00256DB0">
        <w:rPr>
          <w:rFonts w:ascii="Times New Roman" w:hAnsi="Times New Roman"/>
          <w:noProof/>
          <w:sz w:val="26"/>
          <w:szCs w:val="26"/>
        </w:rPr>
        <w:t>SJP</w:t>
      </w:r>
      <w:r w:rsidRPr="00256DB0">
        <w:rPr>
          <w:rFonts w:ascii="Times New Roman" w:hAnsi="Times New Roman"/>
          <w:noProof/>
          <w:sz w:val="26"/>
          <w:szCs w:val="26"/>
        </w:rPr>
        <w:t xml:space="preserve">, pēc nepieciešamības sadarbojoties ar citām RVP IKSD struktūrvienībām un padotības iestādēm, kā arī ar citām </w:t>
      </w:r>
      <w:r w:rsidR="000F01F3" w:rsidRPr="00256DB0">
        <w:rPr>
          <w:rFonts w:ascii="Times New Roman" w:hAnsi="Times New Roman"/>
          <w:noProof/>
          <w:sz w:val="26"/>
          <w:szCs w:val="26"/>
        </w:rPr>
        <w:t>RVP</w:t>
      </w:r>
      <w:r w:rsidRPr="00256DB0">
        <w:rPr>
          <w:rFonts w:ascii="Times New Roman" w:hAnsi="Times New Roman"/>
          <w:noProof/>
          <w:sz w:val="26"/>
          <w:szCs w:val="26"/>
        </w:rPr>
        <w:t xml:space="preserve"> iestādēm un  institūcijām atbilstoši to kompetencei</w:t>
      </w:r>
      <w:r w:rsidR="0020701C" w:rsidRPr="00256DB0">
        <w:rPr>
          <w:rFonts w:ascii="Times New Roman" w:hAnsi="Times New Roman"/>
          <w:noProof/>
          <w:sz w:val="26"/>
          <w:szCs w:val="26"/>
        </w:rPr>
        <w:t xml:space="preserve"> un Plānā noteiktajiem uzdevumiem</w:t>
      </w:r>
      <w:r w:rsidRPr="00256DB0">
        <w:rPr>
          <w:rFonts w:ascii="Times New Roman" w:hAnsi="Times New Roman"/>
          <w:noProof/>
          <w:sz w:val="26"/>
          <w:szCs w:val="26"/>
        </w:rPr>
        <w:t xml:space="preserve">. </w:t>
      </w:r>
    </w:p>
    <w:p w14:paraId="273AC885" w14:textId="77777777" w:rsidR="00717838" w:rsidRPr="00256DB0" w:rsidRDefault="00000000"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r w:rsidRPr="00256DB0">
        <w:rPr>
          <w:rFonts w:ascii="Times New Roman" w:hAnsi="Times New Roman"/>
          <w:noProof/>
          <w:sz w:val="26"/>
          <w:szCs w:val="26"/>
        </w:rPr>
        <w:t xml:space="preserve">RVP IKSD, sadarbojoties ar iestādēm, kas norādītās kā atbildīgās institūcijas par plānā iekļauto uzdevumu izpildi, līdz nākama gada </w:t>
      </w:r>
      <w:r w:rsidR="00181BD2" w:rsidRPr="00256DB0">
        <w:rPr>
          <w:rFonts w:ascii="Times New Roman" w:hAnsi="Times New Roman"/>
          <w:noProof/>
          <w:sz w:val="26"/>
          <w:szCs w:val="26"/>
        </w:rPr>
        <w:t>1. martam</w:t>
      </w:r>
      <w:r w:rsidRPr="00256DB0">
        <w:rPr>
          <w:rFonts w:ascii="Times New Roman" w:hAnsi="Times New Roman"/>
          <w:noProof/>
          <w:sz w:val="26"/>
          <w:szCs w:val="26"/>
        </w:rPr>
        <w:t xml:space="preserve"> sagatavo pārskatu par plāna īstenošanu iepriekšējā kalendāra gadā un nodrošina pārskata izskatīšanu </w:t>
      </w:r>
      <w:r w:rsidRPr="00256DB0">
        <w:rPr>
          <w:rFonts w:ascii="Times New Roman" w:eastAsia="Times New Roman" w:hAnsi="Times New Roman" w:cs="Times New Roman"/>
          <w:noProof/>
          <w:kern w:val="0"/>
          <w:sz w:val="26"/>
          <w:szCs w:val="26"/>
          <w:lang w:eastAsia="lv-LV"/>
          <w14:ligatures w14:val="none"/>
        </w:rPr>
        <w:t xml:space="preserve">Rīgas domes Jaunatnes lietu konsultatīvā </w:t>
      </w:r>
      <w:r w:rsidR="000F01F3" w:rsidRPr="00256DB0">
        <w:rPr>
          <w:rFonts w:ascii="Times New Roman" w:eastAsia="Times New Roman" w:hAnsi="Times New Roman" w:cs="Times New Roman"/>
          <w:noProof/>
          <w:kern w:val="0"/>
          <w:sz w:val="26"/>
          <w:szCs w:val="26"/>
          <w:lang w:eastAsia="lv-LV"/>
          <w14:ligatures w14:val="none"/>
        </w:rPr>
        <w:t>komisij</w:t>
      </w:r>
      <w:r w:rsidRPr="00256DB0">
        <w:rPr>
          <w:rFonts w:ascii="Times New Roman" w:eastAsia="Times New Roman" w:hAnsi="Times New Roman" w:cs="Times New Roman"/>
          <w:noProof/>
          <w:kern w:val="0"/>
          <w:sz w:val="26"/>
          <w:szCs w:val="26"/>
          <w:lang w:eastAsia="lv-LV"/>
          <w14:ligatures w14:val="none"/>
        </w:rPr>
        <w:t>ā</w:t>
      </w:r>
      <w:r w:rsidR="008B4DC7" w:rsidRPr="00256DB0">
        <w:rPr>
          <w:rFonts w:ascii="Times New Roman" w:eastAsia="Times New Roman" w:hAnsi="Times New Roman" w:cs="Times New Roman"/>
          <w:noProof/>
          <w:kern w:val="0"/>
          <w:sz w:val="26"/>
          <w:szCs w:val="26"/>
          <w:lang w:eastAsia="lv-LV"/>
          <w14:ligatures w14:val="none"/>
        </w:rPr>
        <w:t>.</w:t>
      </w:r>
      <w:r w:rsidRPr="00256DB0">
        <w:rPr>
          <w:rFonts w:ascii="Times New Roman" w:eastAsia="Times New Roman" w:hAnsi="Times New Roman" w:cs="Times New Roman"/>
          <w:noProof/>
          <w:kern w:val="0"/>
          <w:sz w:val="26"/>
          <w:szCs w:val="26"/>
          <w:lang w:eastAsia="lv-LV"/>
          <w14:ligatures w14:val="none"/>
        </w:rPr>
        <w:t xml:space="preserve"> </w:t>
      </w:r>
      <w:r w:rsidR="009C31D0" w:rsidRPr="00256DB0">
        <w:rPr>
          <w:rFonts w:ascii="Times New Roman" w:eastAsia="Times New Roman" w:hAnsi="Times New Roman" w:cs="Times New Roman"/>
          <w:noProof/>
          <w:kern w:val="0"/>
          <w:sz w:val="26"/>
          <w:szCs w:val="26"/>
          <w:lang w:eastAsia="lv-LV"/>
          <w14:ligatures w14:val="none"/>
        </w:rPr>
        <w:t>Minētā k</w:t>
      </w:r>
      <w:r w:rsidRPr="00256DB0">
        <w:rPr>
          <w:rFonts w:ascii="Times New Roman" w:eastAsia="Times New Roman" w:hAnsi="Times New Roman" w:cs="Times New Roman"/>
          <w:noProof/>
          <w:kern w:val="0"/>
          <w:sz w:val="26"/>
          <w:szCs w:val="26"/>
          <w:lang w:eastAsia="lv-LV"/>
          <w14:ligatures w14:val="none"/>
        </w:rPr>
        <w:t>omisija ir atbildīga par Plāna ieviešanas monitoringu un, nepieciešamības gadījumā, koordinē tā aktualizāciju.</w:t>
      </w:r>
    </w:p>
    <w:p w14:paraId="152B4C91" w14:textId="77777777" w:rsidR="00717838" w:rsidRDefault="00000000"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r w:rsidRPr="00256DB0">
        <w:rPr>
          <w:rFonts w:ascii="Times New Roman" w:eastAsia="Times New Roman" w:hAnsi="Times New Roman" w:cs="Times New Roman"/>
          <w:noProof/>
          <w:kern w:val="0"/>
          <w:sz w:val="26"/>
          <w:szCs w:val="26"/>
          <w:lang w:eastAsia="lv-LV"/>
          <w14:ligatures w14:val="none"/>
        </w:rPr>
        <w:t xml:space="preserve">Ziņojumu par Plāna izpildi </w:t>
      </w:r>
      <w:r w:rsidR="00181BD2" w:rsidRPr="00256DB0">
        <w:rPr>
          <w:rFonts w:ascii="Times New Roman" w:eastAsia="Times New Roman" w:hAnsi="Times New Roman" w:cs="Times New Roman"/>
          <w:noProof/>
          <w:kern w:val="0"/>
          <w:sz w:val="26"/>
          <w:szCs w:val="26"/>
          <w:lang w:eastAsia="lv-LV"/>
          <w14:ligatures w14:val="none"/>
        </w:rPr>
        <w:t xml:space="preserve">RVP IKSD iesniedz Rīgas domes </w:t>
      </w:r>
      <w:r w:rsidRPr="00256DB0">
        <w:rPr>
          <w:rFonts w:ascii="Times New Roman" w:eastAsia="Times New Roman" w:hAnsi="Times New Roman" w:cs="Times New Roman"/>
          <w:noProof/>
          <w:kern w:val="0"/>
          <w:sz w:val="26"/>
          <w:szCs w:val="26"/>
          <w:lang w:eastAsia="lv-LV"/>
          <w14:ligatures w14:val="none"/>
        </w:rPr>
        <w:t>Izglītības, kultūras un sporta komitejā līdz 2029.</w:t>
      </w:r>
      <w:r w:rsidR="00181BD2" w:rsidRPr="00256DB0">
        <w:rPr>
          <w:rFonts w:ascii="Times New Roman" w:eastAsia="Times New Roman" w:hAnsi="Times New Roman" w:cs="Times New Roman"/>
          <w:noProof/>
          <w:kern w:val="0"/>
          <w:sz w:val="26"/>
          <w:szCs w:val="26"/>
          <w:lang w:eastAsia="lv-LV"/>
          <w14:ligatures w14:val="none"/>
        </w:rPr>
        <w:t xml:space="preserve"> </w:t>
      </w:r>
      <w:r w:rsidRPr="00256DB0">
        <w:rPr>
          <w:rFonts w:ascii="Times New Roman" w:eastAsia="Times New Roman" w:hAnsi="Times New Roman" w:cs="Times New Roman"/>
          <w:noProof/>
          <w:kern w:val="0"/>
          <w:sz w:val="26"/>
          <w:szCs w:val="26"/>
          <w:lang w:eastAsia="lv-LV"/>
          <w14:ligatures w14:val="none"/>
        </w:rPr>
        <w:t xml:space="preserve">gada  </w:t>
      </w:r>
      <w:r w:rsidR="00181BD2" w:rsidRPr="00256DB0">
        <w:rPr>
          <w:rFonts w:ascii="Times New Roman" w:eastAsia="Times New Roman" w:hAnsi="Times New Roman" w:cs="Times New Roman"/>
          <w:noProof/>
          <w:kern w:val="0"/>
          <w:sz w:val="26"/>
          <w:szCs w:val="26"/>
          <w:lang w:eastAsia="lv-LV"/>
          <w14:ligatures w14:val="none"/>
        </w:rPr>
        <w:t>1</w:t>
      </w:r>
      <w:r w:rsidR="00556BFA" w:rsidRPr="00256DB0">
        <w:rPr>
          <w:rFonts w:ascii="Times New Roman" w:eastAsia="Times New Roman" w:hAnsi="Times New Roman" w:cs="Times New Roman"/>
          <w:noProof/>
          <w:kern w:val="0"/>
          <w:sz w:val="26"/>
          <w:szCs w:val="26"/>
          <w:lang w:eastAsia="lv-LV"/>
          <w14:ligatures w14:val="none"/>
        </w:rPr>
        <w:t>5</w:t>
      </w:r>
      <w:r w:rsidR="00181BD2" w:rsidRPr="00256DB0">
        <w:rPr>
          <w:rFonts w:ascii="Times New Roman" w:eastAsia="Times New Roman" w:hAnsi="Times New Roman" w:cs="Times New Roman"/>
          <w:noProof/>
          <w:kern w:val="0"/>
          <w:sz w:val="26"/>
          <w:szCs w:val="26"/>
          <w:lang w:eastAsia="lv-LV"/>
          <w14:ligatures w14:val="none"/>
        </w:rPr>
        <w:t>. martam</w:t>
      </w:r>
      <w:r w:rsidRPr="00256DB0">
        <w:rPr>
          <w:rFonts w:ascii="Times New Roman" w:eastAsia="Times New Roman" w:hAnsi="Times New Roman" w:cs="Times New Roman"/>
          <w:noProof/>
          <w:kern w:val="0"/>
          <w:sz w:val="26"/>
          <w:szCs w:val="26"/>
          <w:lang w:eastAsia="lv-LV"/>
          <w14:ligatures w14:val="none"/>
        </w:rPr>
        <w:t>.</w:t>
      </w:r>
    </w:p>
    <w:p w14:paraId="39251DA2"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5FEEAA37"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6204DC11"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6F7B5B14"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6A620579"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4D78F2DC" w14:textId="77777777" w:rsidR="00EE597B" w:rsidRPr="00256DB0" w:rsidRDefault="00000000" w:rsidP="00EE597B">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 xml:space="preserve">Rīgas domes priekšsēdētājs </w:t>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Pr>
          <w:rFonts w:ascii="Times New Roman" w:hAnsi="Times New Roman" w:cs="Times New Roman"/>
          <w:noProof/>
          <w:sz w:val="26"/>
          <w:szCs w:val="26"/>
        </w:rPr>
        <w:tab/>
      </w:r>
      <w:r>
        <w:rPr>
          <w:rFonts w:ascii="Times New Roman" w:hAnsi="Times New Roman" w:cs="Times New Roman"/>
          <w:noProof/>
          <w:sz w:val="26"/>
          <w:szCs w:val="26"/>
        </w:rPr>
        <w:tab/>
        <w:t xml:space="preserve">       </w:t>
      </w:r>
      <w:r w:rsidRPr="00256DB0">
        <w:rPr>
          <w:rFonts w:ascii="Times New Roman" w:hAnsi="Times New Roman" w:cs="Times New Roman"/>
          <w:noProof/>
          <w:sz w:val="26"/>
          <w:szCs w:val="26"/>
        </w:rPr>
        <w:t>V. Ķirsis</w:t>
      </w:r>
    </w:p>
    <w:p w14:paraId="3409BE16"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74CE1580"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211BC298" w14:textId="77777777" w:rsidR="00EE597B"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4104F4B2" w14:textId="77777777" w:rsidR="00EE597B" w:rsidRPr="00256DB0" w:rsidRDefault="00EE597B" w:rsidP="00083CB7">
      <w:pPr>
        <w:spacing w:after="0" w:line="240" w:lineRule="auto"/>
        <w:ind w:firstLine="709"/>
        <w:jc w:val="both"/>
        <w:rPr>
          <w:rFonts w:ascii="Times New Roman" w:eastAsia="Times New Roman" w:hAnsi="Times New Roman" w:cs="Times New Roman"/>
          <w:noProof/>
          <w:kern w:val="0"/>
          <w:sz w:val="26"/>
          <w:szCs w:val="26"/>
          <w:lang w:eastAsia="lv-LV"/>
          <w14:ligatures w14:val="none"/>
        </w:rPr>
      </w:pPr>
    </w:p>
    <w:p w14:paraId="762C2255" w14:textId="77777777" w:rsidR="002C5709" w:rsidRPr="00256DB0" w:rsidRDefault="00000000">
      <w:pPr>
        <w:rPr>
          <w:rFonts w:ascii="Times New Roman" w:eastAsia="Times New Roman" w:hAnsi="Times New Roman" w:cs="Times New Roman"/>
          <w:noProof/>
          <w:kern w:val="0"/>
          <w:sz w:val="26"/>
          <w:szCs w:val="26"/>
          <w:lang w:eastAsia="lv-LV"/>
          <w14:ligatures w14:val="none"/>
        </w:rPr>
      </w:pPr>
      <w:r w:rsidRPr="00256DB0">
        <w:rPr>
          <w:rFonts w:ascii="Times New Roman" w:eastAsia="Times New Roman" w:hAnsi="Times New Roman" w:cs="Times New Roman"/>
          <w:noProof/>
          <w:kern w:val="0"/>
          <w:sz w:val="26"/>
          <w:szCs w:val="26"/>
          <w:lang w:eastAsia="lv-LV"/>
          <w14:ligatures w14:val="none"/>
        </w:rPr>
        <w:br w:type="page"/>
      </w:r>
    </w:p>
    <w:p w14:paraId="162E16A2" w14:textId="77777777" w:rsidR="002C5709" w:rsidRPr="00256DB0" w:rsidRDefault="00000000" w:rsidP="002C5709">
      <w:pPr>
        <w:spacing w:after="0" w:line="240" w:lineRule="auto"/>
        <w:ind w:firstLine="709"/>
        <w:jc w:val="right"/>
        <w:rPr>
          <w:rFonts w:ascii="Times New Roman" w:eastAsia="Times New Roman" w:hAnsi="Times New Roman" w:cs="Times New Roman"/>
          <w:noProof/>
          <w:kern w:val="0"/>
          <w:sz w:val="26"/>
          <w:szCs w:val="26"/>
          <w:lang w:eastAsia="lv-LV"/>
          <w14:ligatures w14:val="none"/>
        </w:rPr>
      </w:pPr>
      <w:r w:rsidRPr="00256DB0">
        <w:rPr>
          <w:rFonts w:ascii="Times New Roman" w:eastAsia="Times New Roman" w:hAnsi="Times New Roman" w:cs="Times New Roman"/>
          <w:noProof/>
          <w:kern w:val="0"/>
          <w:sz w:val="26"/>
          <w:szCs w:val="26"/>
          <w:lang w:eastAsia="lv-LV"/>
          <w14:ligatures w14:val="none"/>
        </w:rPr>
        <w:lastRenderedPageBreak/>
        <w:t>Pielikums</w:t>
      </w:r>
    </w:p>
    <w:p w14:paraId="01271328" w14:textId="77777777" w:rsidR="002C5709" w:rsidRPr="00256DB0" w:rsidRDefault="002C5709" w:rsidP="002C5709">
      <w:pPr>
        <w:spacing w:after="0" w:line="240" w:lineRule="auto"/>
        <w:ind w:firstLine="709"/>
        <w:jc w:val="right"/>
        <w:rPr>
          <w:rFonts w:ascii="Times New Roman" w:eastAsia="Times New Roman" w:hAnsi="Times New Roman" w:cs="Times New Roman"/>
          <w:noProof/>
          <w:kern w:val="0"/>
          <w:sz w:val="26"/>
          <w:szCs w:val="26"/>
          <w:lang w:eastAsia="lv-LV"/>
          <w14:ligatures w14:val="none"/>
        </w:rPr>
      </w:pPr>
    </w:p>
    <w:p w14:paraId="531691E3" w14:textId="77777777" w:rsidR="002C5709" w:rsidRPr="00256DB0" w:rsidRDefault="00000000" w:rsidP="002C5709">
      <w:pPr>
        <w:spacing w:after="0" w:line="240" w:lineRule="auto"/>
        <w:ind w:firstLine="709"/>
        <w:jc w:val="center"/>
        <w:rPr>
          <w:rFonts w:ascii="Times New Roman" w:eastAsia="Times New Roman" w:hAnsi="Times New Roman" w:cs="Times New Roman"/>
          <w:b/>
          <w:bCs/>
          <w:noProof/>
          <w:kern w:val="0"/>
          <w:sz w:val="26"/>
          <w:szCs w:val="26"/>
          <w:lang w:eastAsia="lv-LV"/>
          <w14:ligatures w14:val="none"/>
        </w:rPr>
      </w:pPr>
      <w:r w:rsidRPr="00256DB0">
        <w:rPr>
          <w:rFonts w:ascii="Times New Roman" w:eastAsia="Times New Roman" w:hAnsi="Times New Roman" w:cs="Times New Roman"/>
          <w:b/>
          <w:bCs/>
          <w:noProof/>
          <w:kern w:val="0"/>
          <w:sz w:val="26"/>
          <w:szCs w:val="26"/>
          <w:lang w:eastAsia="lv-LV"/>
          <w14:ligatures w14:val="none"/>
        </w:rPr>
        <w:t>Uz izglītības iestāžu bāzes izveidoto brīvā laika centr</w:t>
      </w:r>
      <w:r w:rsidR="00410868" w:rsidRPr="00256DB0">
        <w:rPr>
          <w:rFonts w:ascii="Times New Roman" w:eastAsia="Times New Roman" w:hAnsi="Times New Roman" w:cs="Times New Roman"/>
          <w:b/>
          <w:bCs/>
          <w:noProof/>
          <w:kern w:val="0"/>
          <w:sz w:val="26"/>
          <w:szCs w:val="26"/>
          <w:lang w:eastAsia="lv-LV"/>
          <w14:ligatures w14:val="none"/>
        </w:rPr>
        <w:t>u</w:t>
      </w:r>
      <w:r w:rsidRPr="00256DB0">
        <w:rPr>
          <w:rFonts w:ascii="Times New Roman" w:eastAsia="Times New Roman" w:hAnsi="Times New Roman" w:cs="Times New Roman"/>
          <w:b/>
          <w:bCs/>
          <w:noProof/>
          <w:kern w:val="0"/>
          <w:sz w:val="26"/>
          <w:szCs w:val="26"/>
          <w:lang w:eastAsia="lv-LV"/>
          <w14:ligatures w14:val="none"/>
        </w:rPr>
        <w:t xml:space="preserve"> (istab</w:t>
      </w:r>
      <w:r w:rsidR="00410868" w:rsidRPr="00256DB0">
        <w:rPr>
          <w:rFonts w:ascii="Times New Roman" w:eastAsia="Times New Roman" w:hAnsi="Times New Roman" w:cs="Times New Roman"/>
          <w:b/>
          <w:bCs/>
          <w:noProof/>
          <w:kern w:val="0"/>
          <w:sz w:val="26"/>
          <w:szCs w:val="26"/>
          <w:lang w:eastAsia="lv-LV"/>
          <w14:ligatures w14:val="none"/>
        </w:rPr>
        <w:t>u</w:t>
      </w:r>
      <w:r w:rsidRPr="00256DB0">
        <w:rPr>
          <w:rFonts w:ascii="Times New Roman" w:eastAsia="Times New Roman" w:hAnsi="Times New Roman" w:cs="Times New Roman"/>
          <w:b/>
          <w:bCs/>
          <w:noProof/>
          <w:kern w:val="0"/>
          <w:sz w:val="26"/>
          <w:szCs w:val="26"/>
          <w:lang w:eastAsia="lv-LV"/>
          <w14:ligatures w14:val="none"/>
        </w:rPr>
        <w:t>)</w:t>
      </w:r>
      <w:r w:rsidR="00410868" w:rsidRPr="00256DB0">
        <w:rPr>
          <w:rFonts w:ascii="Times New Roman" w:eastAsia="Times New Roman" w:hAnsi="Times New Roman" w:cs="Times New Roman"/>
          <w:b/>
          <w:bCs/>
          <w:noProof/>
          <w:kern w:val="0"/>
          <w:sz w:val="26"/>
          <w:szCs w:val="26"/>
          <w:lang w:eastAsia="lv-LV"/>
          <w14:ligatures w14:val="none"/>
        </w:rPr>
        <w:t xml:space="preserve"> saraksts</w:t>
      </w:r>
    </w:p>
    <w:p w14:paraId="23E79FB0" w14:textId="77777777" w:rsidR="002C5709" w:rsidRPr="00256DB0" w:rsidRDefault="002C5709" w:rsidP="002C5709">
      <w:pPr>
        <w:spacing w:after="0" w:line="240" w:lineRule="auto"/>
        <w:ind w:firstLine="709"/>
        <w:jc w:val="center"/>
        <w:rPr>
          <w:rFonts w:ascii="Times New Roman" w:eastAsia="Times New Roman" w:hAnsi="Times New Roman" w:cs="Times New Roman"/>
          <w:noProof/>
          <w:kern w:val="0"/>
          <w:sz w:val="20"/>
          <w:szCs w:val="20"/>
          <w:lang w:eastAsia="lv-LV"/>
          <w14:ligatures w14:val="none"/>
        </w:rPr>
      </w:pPr>
    </w:p>
    <w:tbl>
      <w:tblPr>
        <w:tblStyle w:val="GridTable4-Accent1"/>
        <w:tblW w:w="0" w:type="auto"/>
        <w:tblLook w:val="04A0" w:firstRow="1" w:lastRow="0" w:firstColumn="1" w:lastColumn="0" w:noHBand="0" w:noVBand="1"/>
      </w:tblPr>
      <w:tblGrid>
        <w:gridCol w:w="770"/>
        <w:gridCol w:w="3005"/>
        <w:gridCol w:w="2790"/>
        <w:gridCol w:w="2779"/>
      </w:tblGrid>
      <w:tr w:rsidR="00B27CB8" w14:paraId="04D1023A" w14:textId="77777777" w:rsidTr="00B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E5E94D" w14:textId="77777777" w:rsidR="00410868" w:rsidRPr="00256DB0" w:rsidRDefault="00000000" w:rsidP="00410868">
            <w:pPr>
              <w:jc w:val="center"/>
              <w:rPr>
                <w:rFonts w:ascii="Times New Roman" w:hAnsi="Times New Roman" w:cs="Times New Roman"/>
                <w:noProof/>
                <w:sz w:val="26"/>
                <w:szCs w:val="26"/>
              </w:rPr>
            </w:pPr>
            <w:r w:rsidRPr="00256DB0">
              <w:rPr>
                <w:rFonts w:ascii="Times New Roman" w:hAnsi="Times New Roman" w:cs="Times New Roman"/>
                <w:noProof/>
                <w:sz w:val="26"/>
                <w:szCs w:val="26"/>
              </w:rPr>
              <w:t>Nr. p. k.</w:t>
            </w: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3D198" w14:textId="77777777" w:rsidR="00410868" w:rsidRPr="00256DB0" w:rsidRDefault="00000000" w:rsidP="004108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Izglītības iestāde</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FC648C" w14:textId="77777777" w:rsidR="00410868" w:rsidRPr="00256DB0" w:rsidRDefault="00000000" w:rsidP="004108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centra (istabas) nosaukums</w:t>
            </w:r>
          </w:p>
        </w:tc>
        <w:tc>
          <w:tcPr>
            <w:tcW w:w="27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AA2EC4" w14:textId="77777777" w:rsidR="00410868" w:rsidRPr="00256DB0" w:rsidRDefault="00000000" w:rsidP="004108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Adrese</w:t>
            </w:r>
          </w:p>
        </w:tc>
      </w:tr>
      <w:tr w:rsidR="00B27CB8" w14:paraId="73B3159A"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Borders>
              <w:top w:val="single" w:sz="4" w:space="0" w:color="FFFFFF" w:themeColor="background1"/>
            </w:tcBorders>
          </w:tcPr>
          <w:p w14:paraId="614F29A2"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tcBorders>
              <w:top w:val="single" w:sz="4" w:space="0" w:color="FFFFFF" w:themeColor="background1"/>
            </w:tcBorders>
          </w:tcPr>
          <w:p w14:paraId="34FD1F64"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 xml:space="preserve">Rīgas Anniņmuižas vidusskola </w:t>
            </w:r>
          </w:p>
        </w:tc>
        <w:tc>
          <w:tcPr>
            <w:tcW w:w="2790" w:type="dxa"/>
            <w:tcBorders>
              <w:top w:val="single" w:sz="4" w:space="0" w:color="FFFFFF" w:themeColor="background1"/>
            </w:tcBorders>
          </w:tcPr>
          <w:p w14:paraId="6DAA1C9D"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“Avots”</w:t>
            </w:r>
          </w:p>
        </w:tc>
        <w:tc>
          <w:tcPr>
            <w:tcW w:w="2779" w:type="dxa"/>
            <w:tcBorders>
              <w:top w:val="single" w:sz="4" w:space="0" w:color="FFFFFF" w:themeColor="background1"/>
            </w:tcBorders>
          </w:tcPr>
          <w:p w14:paraId="32189258"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Kleistu iela 14</w:t>
            </w:r>
          </w:p>
        </w:tc>
      </w:tr>
      <w:tr w:rsidR="00B27CB8" w14:paraId="529235CD" w14:textId="77777777" w:rsidTr="00B27CB8">
        <w:tc>
          <w:tcPr>
            <w:cnfStyle w:val="001000000000" w:firstRow="0" w:lastRow="0" w:firstColumn="1" w:lastColumn="0" w:oddVBand="0" w:evenVBand="0" w:oddHBand="0" w:evenHBand="0" w:firstRowFirstColumn="0" w:firstRowLastColumn="0" w:lastRowFirstColumn="0" w:lastRowLastColumn="0"/>
            <w:tcW w:w="770" w:type="dxa"/>
          </w:tcPr>
          <w:p w14:paraId="3850BAC5"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tcPr>
          <w:p w14:paraId="0C19DAEE"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Reinholda Šmēlinga vidusskola</w:t>
            </w:r>
          </w:p>
        </w:tc>
        <w:tc>
          <w:tcPr>
            <w:tcW w:w="2790" w:type="dxa"/>
          </w:tcPr>
          <w:p w14:paraId="56F09B40"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“Namiņš”</w:t>
            </w:r>
          </w:p>
        </w:tc>
        <w:tc>
          <w:tcPr>
            <w:tcW w:w="2779" w:type="dxa"/>
          </w:tcPr>
          <w:p w14:paraId="6780C854"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Viļānu iela 13</w:t>
            </w:r>
          </w:p>
        </w:tc>
      </w:tr>
      <w:tr w:rsidR="00B27CB8" w14:paraId="66560B7B"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Pr>
          <w:p w14:paraId="4E26D9E8"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tcPr>
          <w:p w14:paraId="43826A5B"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Bolderājas Jaunā pamatskola</w:t>
            </w:r>
          </w:p>
        </w:tc>
        <w:tc>
          <w:tcPr>
            <w:tcW w:w="2790" w:type="dxa"/>
          </w:tcPr>
          <w:p w14:paraId="7D36ED10"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w:t>
            </w:r>
          </w:p>
        </w:tc>
        <w:tc>
          <w:tcPr>
            <w:tcW w:w="2779" w:type="dxa"/>
          </w:tcPr>
          <w:p w14:paraId="3F316E02"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Miglas iela 9</w:t>
            </w:r>
          </w:p>
        </w:tc>
      </w:tr>
      <w:tr w:rsidR="00B27CB8" w14:paraId="18894C94" w14:textId="77777777" w:rsidTr="00B27CB8">
        <w:tc>
          <w:tcPr>
            <w:cnfStyle w:val="001000000000" w:firstRow="0" w:lastRow="0" w:firstColumn="1" w:lastColumn="0" w:oddVBand="0" w:evenVBand="0" w:oddHBand="0" w:evenHBand="0" w:firstRowFirstColumn="0" w:firstRowLastColumn="0" w:lastRowFirstColumn="0" w:lastRowLastColumn="0"/>
            <w:tcW w:w="770" w:type="dxa"/>
          </w:tcPr>
          <w:p w14:paraId="0E0355D6"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tcPr>
          <w:p w14:paraId="3100B8A7"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Čiekurkalna pamatskola</w:t>
            </w:r>
          </w:p>
        </w:tc>
        <w:tc>
          <w:tcPr>
            <w:tcW w:w="2790" w:type="dxa"/>
          </w:tcPr>
          <w:p w14:paraId="03B8A435"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“Atslēga”</w:t>
            </w:r>
          </w:p>
        </w:tc>
        <w:tc>
          <w:tcPr>
            <w:tcW w:w="2779" w:type="dxa"/>
          </w:tcPr>
          <w:p w14:paraId="5D8027F2"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Čiekurkalna 1.garā līnija 53</w:t>
            </w:r>
          </w:p>
        </w:tc>
      </w:tr>
      <w:tr w:rsidR="00B27CB8" w14:paraId="46723FC8"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Pr>
          <w:p w14:paraId="664B7F30"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tcPr>
          <w:p w14:paraId="795B41D4"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Sarkandaugavas pamatskola</w:t>
            </w:r>
          </w:p>
        </w:tc>
        <w:tc>
          <w:tcPr>
            <w:tcW w:w="2790" w:type="dxa"/>
          </w:tcPr>
          <w:p w14:paraId="3CF969B6"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“Kabata”</w:t>
            </w:r>
          </w:p>
        </w:tc>
        <w:tc>
          <w:tcPr>
            <w:tcW w:w="2779" w:type="dxa"/>
          </w:tcPr>
          <w:p w14:paraId="47594328"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Sliežu iela 23</w:t>
            </w:r>
          </w:p>
        </w:tc>
      </w:tr>
      <w:tr w:rsidR="00B27CB8" w14:paraId="30EBB056" w14:textId="77777777" w:rsidTr="00B27CB8">
        <w:tc>
          <w:tcPr>
            <w:cnfStyle w:val="001000000000" w:firstRow="0" w:lastRow="0" w:firstColumn="1" w:lastColumn="0" w:oddVBand="0" w:evenVBand="0" w:oddHBand="0" w:evenHBand="0" w:firstRowFirstColumn="0" w:firstRowLastColumn="0" w:lastRowFirstColumn="0" w:lastRowLastColumn="0"/>
            <w:tcW w:w="770" w:type="dxa"/>
            <w:vMerge w:val="restart"/>
          </w:tcPr>
          <w:p w14:paraId="2805A4DD" w14:textId="77777777" w:rsidR="005D5FB0" w:rsidRPr="00256DB0" w:rsidRDefault="005D5FB0" w:rsidP="00410868">
            <w:pPr>
              <w:pStyle w:val="ListParagraph"/>
              <w:numPr>
                <w:ilvl w:val="0"/>
                <w:numId w:val="36"/>
              </w:numPr>
              <w:ind w:hanging="666"/>
              <w:jc w:val="center"/>
              <w:rPr>
                <w:rFonts w:ascii="Times New Roman" w:hAnsi="Times New Roman" w:cs="Times New Roman"/>
                <w:noProof/>
                <w:sz w:val="26"/>
                <w:szCs w:val="26"/>
              </w:rPr>
            </w:pPr>
          </w:p>
        </w:tc>
        <w:tc>
          <w:tcPr>
            <w:tcW w:w="3005" w:type="dxa"/>
            <w:vMerge w:val="restart"/>
          </w:tcPr>
          <w:p w14:paraId="7B927784"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Ziepniekkalna vidusskola</w:t>
            </w:r>
          </w:p>
        </w:tc>
        <w:tc>
          <w:tcPr>
            <w:tcW w:w="2790" w:type="dxa"/>
          </w:tcPr>
          <w:p w14:paraId="3CFFFCDD"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“Nāc un piedalies”</w:t>
            </w:r>
          </w:p>
        </w:tc>
        <w:tc>
          <w:tcPr>
            <w:tcW w:w="2779" w:type="dxa"/>
          </w:tcPr>
          <w:p w14:paraId="43947224"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Ozolciema iela 26</w:t>
            </w:r>
          </w:p>
        </w:tc>
      </w:tr>
      <w:tr w:rsidR="00B27CB8" w14:paraId="31DCAA3F" w14:textId="77777777" w:rsidTr="00B27CB8">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770" w:type="dxa"/>
            <w:vMerge/>
            <w:shd w:val="clear" w:color="auto" w:fill="auto"/>
          </w:tcPr>
          <w:p w14:paraId="5CD8A43D" w14:textId="77777777" w:rsidR="005D5FB0" w:rsidRPr="00256DB0" w:rsidRDefault="005D5FB0" w:rsidP="00410868">
            <w:pPr>
              <w:ind w:left="360"/>
              <w:jc w:val="center"/>
              <w:rPr>
                <w:rFonts w:ascii="Times New Roman" w:hAnsi="Times New Roman" w:cs="Times New Roman"/>
                <w:noProof/>
                <w:sz w:val="26"/>
                <w:szCs w:val="26"/>
              </w:rPr>
            </w:pPr>
          </w:p>
        </w:tc>
        <w:tc>
          <w:tcPr>
            <w:tcW w:w="3005" w:type="dxa"/>
            <w:vMerge/>
            <w:shd w:val="clear" w:color="auto" w:fill="auto"/>
          </w:tcPr>
          <w:p w14:paraId="7E219F8F" w14:textId="77777777" w:rsidR="005D5FB0" w:rsidRPr="00256DB0" w:rsidRDefault="005D5FB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p>
        </w:tc>
        <w:tc>
          <w:tcPr>
            <w:tcW w:w="2790" w:type="dxa"/>
            <w:shd w:val="clear" w:color="auto" w:fill="auto"/>
          </w:tcPr>
          <w:p w14:paraId="6AF32443"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istaba (telpa Nr. 49)</w:t>
            </w:r>
          </w:p>
        </w:tc>
        <w:tc>
          <w:tcPr>
            <w:tcW w:w="2779" w:type="dxa"/>
            <w:shd w:val="clear" w:color="auto" w:fill="auto"/>
          </w:tcPr>
          <w:p w14:paraId="0CC30D2A"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Īslīces iela 4</w:t>
            </w:r>
          </w:p>
        </w:tc>
      </w:tr>
      <w:tr w:rsidR="00B27CB8" w14:paraId="41C77CC8" w14:textId="77777777" w:rsidTr="00B27CB8">
        <w:tc>
          <w:tcPr>
            <w:cnfStyle w:val="001000000000" w:firstRow="0" w:lastRow="0" w:firstColumn="1" w:lastColumn="0" w:oddVBand="0" w:evenVBand="0" w:oddHBand="0" w:evenHBand="0" w:firstRowFirstColumn="0" w:firstRowLastColumn="0" w:lastRowFirstColumn="0" w:lastRowLastColumn="0"/>
            <w:tcW w:w="770" w:type="dxa"/>
            <w:shd w:val="clear" w:color="auto" w:fill="D9E2F3" w:themeFill="accent1" w:themeFillTint="33"/>
          </w:tcPr>
          <w:p w14:paraId="797C103F"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D9E2F3" w:themeFill="accent1" w:themeFillTint="33"/>
          </w:tcPr>
          <w:p w14:paraId="2788272A"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1.Kristīgā pamatskola</w:t>
            </w:r>
          </w:p>
        </w:tc>
        <w:tc>
          <w:tcPr>
            <w:tcW w:w="2790" w:type="dxa"/>
            <w:shd w:val="clear" w:color="auto" w:fill="D9E2F3" w:themeFill="accent1" w:themeFillTint="33"/>
          </w:tcPr>
          <w:p w14:paraId="2D534DDA"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“Jota”</w:t>
            </w:r>
          </w:p>
        </w:tc>
        <w:tc>
          <w:tcPr>
            <w:tcW w:w="2779" w:type="dxa"/>
            <w:shd w:val="clear" w:color="auto" w:fill="D9E2F3" w:themeFill="accent1" w:themeFillTint="33"/>
          </w:tcPr>
          <w:p w14:paraId="6FDE64A2"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Avotu iela 44</w:t>
            </w:r>
          </w:p>
        </w:tc>
      </w:tr>
      <w:tr w:rsidR="00B27CB8" w14:paraId="0FC80A23"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shd w:val="clear" w:color="auto" w:fill="FFFFFF" w:themeFill="background1"/>
          </w:tcPr>
          <w:p w14:paraId="1D0AEE15"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FFFFFF" w:themeFill="background1"/>
          </w:tcPr>
          <w:p w14:paraId="475C64E9"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9. vidusskola</w:t>
            </w:r>
          </w:p>
        </w:tc>
        <w:tc>
          <w:tcPr>
            <w:tcW w:w="2790" w:type="dxa"/>
            <w:shd w:val="clear" w:color="auto" w:fill="FFFFFF" w:themeFill="background1"/>
          </w:tcPr>
          <w:p w14:paraId="3E980AD9"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w:t>
            </w:r>
          </w:p>
        </w:tc>
        <w:tc>
          <w:tcPr>
            <w:tcW w:w="2779" w:type="dxa"/>
            <w:shd w:val="clear" w:color="auto" w:fill="FFFFFF" w:themeFill="background1"/>
          </w:tcPr>
          <w:p w14:paraId="69E4F641"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Stāmerienes iela 8</w:t>
            </w:r>
          </w:p>
        </w:tc>
      </w:tr>
      <w:tr w:rsidR="00B27CB8" w14:paraId="28D38393" w14:textId="77777777" w:rsidTr="00B27CB8">
        <w:tc>
          <w:tcPr>
            <w:cnfStyle w:val="001000000000" w:firstRow="0" w:lastRow="0" w:firstColumn="1" w:lastColumn="0" w:oddVBand="0" w:evenVBand="0" w:oddHBand="0" w:evenHBand="0" w:firstRowFirstColumn="0" w:firstRowLastColumn="0" w:lastRowFirstColumn="0" w:lastRowLastColumn="0"/>
            <w:tcW w:w="770" w:type="dxa"/>
            <w:shd w:val="clear" w:color="auto" w:fill="D9E2F3" w:themeFill="accent1" w:themeFillTint="33"/>
          </w:tcPr>
          <w:p w14:paraId="0839911F"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D9E2F3" w:themeFill="accent1" w:themeFillTint="33"/>
          </w:tcPr>
          <w:p w14:paraId="238112C7"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15. vidusskola</w:t>
            </w:r>
          </w:p>
        </w:tc>
        <w:tc>
          <w:tcPr>
            <w:tcW w:w="2790" w:type="dxa"/>
            <w:shd w:val="clear" w:color="auto" w:fill="D9E2F3" w:themeFill="accent1" w:themeFillTint="33"/>
          </w:tcPr>
          <w:p w14:paraId="29BA1ED5"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w:t>
            </w:r>
          </w:p>
        </w:tc>
        <w:tc>
          <w:tcPr>
            <w:tcW w:w="2779" w:type="dxa"/>
            <w:shd w:val="clear" w:color="auto" w:fill="D9E2F3" w:themeFill="accent1" w:themeFillTint="33"/>
          </w:tcPr>
          <w:p w14:paraId="643D903E"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Visvalža iela 9</w:t>
            </w:r>
          </w:p>
        </w:tc>
      </w:tr>
      <w:tr w:rsidR="00B27CB8" w14:paraId="0FE0091D"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shd w:val="clear" w:color="auto" w:fill="FFFFFF" w:themeFill="background1"/>
          </w:tcPr>
          <w:p w14:paraId="556B6B34"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FFFFFF" w:themeFill="background1"/>
          </w:tcPr>
          <w:p w14:paraId="14FC8AB3"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47. vidusskola</w:t>
            </w:r>
          </w:p>
        </w:tc>
        <w:tc>
          <w:tcPr>
            <w:tcW w:w="2790" w:type="dxa"/>
            <w:shd w:val="clear" w:color="auto" w:fill="FFFFFF" w:themeFill="background1"/>
          </w:tcPr>
          <w:p w14:paraId="3761C294"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“Kūlenis”</w:t>
            </w:r>
          </w:p>
        </w:tc>
        <w:tc>
          <w:tcPr>
            <w:tcW w:w="2779" w:type="dxa"/>
            <w:shd w:val="clear" w:color="auto" w:fill="FFFFFF" w:themeFill="background1"/>
          </w:tcPr>
          <w:p w14:paraId="3C728188"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Skaistkalnes iela 7</w:t>
            </w:r>
          </w:p>
        </w:tc>
      </w:tr>
      <w:tr w:rsidR="00B27CB8" w14:paraId="7AC1E039" w14:textId="77777777" w:rsidTr="00B27CB8">
        <w:tc>
          <w:tcPr>
            <w:cnfStyle w:val="001000000000" w:firstRow="0" w:lastRow="0" w:firstColumn="1" w:lastColumn="0" w:oddVBand="0" w:evenVBand="0" w:oddHBand="0" w:evenHBand="0" w:firstRowFirstColumn="0" w:firstRowLastColumn="0" w:lastRowFirstColumn="0" w:lastRowLastColumn="0"/>
            <w:tcW w:w="770" w:type="dxa"/>
            <w:shd w:val="clear" w:color="auto" w:fill="D9E2F3" w:themeFill="accent1" w:themeFillTint="33"/>
          </w:tcPr>
          <w:p w14:paraId="20CA54AF"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D9E2F3" w:themeFill="accent1" w:themeFillTint="33"/>
          </w:tcPr>
          <w:p w14:paraId="0D1F8B6E"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71. vidusskola</w:t>
            </w:r>
          </w:p>
        </w:tc>
        <w:tc>
          <w:tcPr>
            <w:tcW w:w="2790" w:type="dxa"/>
            <w:shd w:val="clear" w:color="auto" w:fill="D9E2F3" w:themeFill="accent1" w:themeFillTint="33"/>
          </w:tcPr>
          <w:p w14:paraId="0E34A3E0"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“Kolumbs”</w:t>
            </w:r>
          </w:p>
        </w:tc>
        <w:tc>
          <w:tcPr>
            <w:tcW w:w="2779" w:type="dxa"/>
            <w:shd w:val="clear" w:color="auto" w:fill="D9E2F3" w:themeFill="accent1" w:themeFillTint="33"/>
          </w:tcPr>
          <w:p w14:paraId="147F8299"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Grīvas iela 26</w:t>
            </w:r>
          </w:p>
        </w:tc>
      </w:tr>
      <w:tr w:rsidR="00B27CB8" w14:paraId="08078888"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shd w:val="clear" w:color="auto" w:fill="FFFFFF" w:themeFill="background1"/>
          </w:tcPr>
          <w:p w14:paraId="7AC3F732"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FFFFFF" w:themeFill="background1"/>
          </w:tcPr>
          <w:p w14:paraId="4AEF292E"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85. pamatskola</w:t>
            </w:r>
          </w:p>
        </w:tc>
        <w:tc>
          <w:tcPr>
            <w:tcW w:w="2790" w:type="dxa"/>
            <w:shd w:val="clear" w:color="auto" w:fill="FFFFFF" w:themeFill="background1"/>
          </w:tcPr>
          <w:p w14:paraId="540BB8D4"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“Ligzda”</w:t>
            </w:r>
          </w:p>
        </w:tc>
        <w:tc>
          <w:tcPr>
            <w:tcW w:w="2779" w:type="dxa"/>
            <w:shd w:val="clear" w:color="auto" w:fill="FFFFFF" w:themeFill="background1"/>
          </w:tcPr>
          <w:p w14:paraId="60BE852A"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Purvciema iela 23 A</w:t>
            </w:r>
          </w:p>
        </w:tc>
      </w:tr>
      <w:tr w:rsidR="00B27CB8" w14:paraId="7740F122" w14:textId="77777777" w:rsidTr="00B27CB8">
        <w:tc>
          <w:tcPr>
            <w:cnfStyle w:val="001000000000" w:firstRow="0" w:lastRow="0" w:firstColumn="1" w:lastColumn="0" w:oddVBand="0" w:evenVBand="0" w:oddHBand="0" w:evenHBand="0" w:firstRowFirstColumn="0" w:firstRowLastColumn="0" w:lastRowFirstColumn="0" w:lastRowLastColumn="0"/>
            <w:tcW w:w="770" w:type="dxa"/>
            <w:shd w:val="clear" w:color="auto" w:fill="D9E2F3" w:themeFill="accent1" w:themeFillTint="33"/>
          </w:tcPr>
          <w:p w14:paraId="240D8EF1"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D9E2F3" w:themeFill="accent1" w:themeFillTint="33"/>
          </w:tcPr>
          <w:p w14:paraId="37317C9B"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89. vidusskola</w:t>
            </w:r>
          </w:p>
        </w:tc>
        <w:tc>
          <w:tcPr>
            <w:tcW w:w="2790" w:type="dxa"/>
            <w:shd w:val="clear" w:color="auto" w:fill="D9E2F3" w:themeFill="accent1" w:themeFillTint="33"/>
          </w:tcPr>
          <w:p w14:paraId="008623F9"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 “Mežciems”</w:t>
            </w:r>
          </w:p>
        </w:tc>
        <w:tc>
          <w:tcPr>
            <w:tcW w:w="2779" w:type="dxa"/>
            <w:shd w:val="clear" w:color="auto" w:fill="D9E2F3" w:themeFill="accent1" w:themeFillTint="33"/>
          </w:tcPr>
          <w:p w14:paraId="351EBCE2"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Hipokrāta iela 27</w:t>
            </w:r>
          </w:p>
        </w:tc>
      </w:tr>
      <w:tr w:rsidR="00B27CB8" w14:paraId="245FA76F"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vMerge w:val="restart"/>
            <w:shd w:val="clear" w:color="auto" w:fill="FFFFFF" w:themeFill="background1"/>
          </w:tcPr>
          <w:p w14:paraId="116F9230" w14:textId="77777777" w:rsidR="005D5FB0" w:rsidRPr="00256DB0" w:rsidRDefault="005D5FB0" w:rsidP="00410868">
            <w:pPr>
              <w:pStyle w:val="ListParagraph"/>
              <w:numPr>
                <w:ilvl w:val="0"/>
                <w:numId w:val="36"/>
              </w:numPr>
              <w:ind w:hanging="666"/>
              <w:jc w:val="center"/>
              <w:rPr>
                <w:rFonts w:ascii="Times New Roman" w:hAnsi="Times New Roman" w:cs="Times New Roman"/>
                <w:noProof/>
                <w:sz w:val="26"/>
                <w:szCs w:val="26"/>
              </w:rPr>
            </w:pPr>
          </w:p>
        </w:tc>
        <w:tc>
          <w:tcPr>
            <w:tcW w:w="3005" w:type="dxa"/>
            <w:vMerge w:val="restart"/>
            <w:shd w:val="clear" w:color="auto" w:fill="FFFFFF" w:themeFill="background1"/>
          </w:tcPr>
          <w:p w14:paraId="0047FBCE"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bērnu un jauniešu centrs “Altona”</w:t>
            </w:r>
          </w:p>
        </w:tc>
        <w:tc>
          <w:tcPr>
            <w:tcW w:w="2790" w:type="dxa"/>
            <w:shd w:val="clear" w:color="auto" w:fill="FFFFFF" w:themeFill="background1"/>
          </w:tcPr>
          <w:p w14:paraId="6493C26F"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Pusaudžu klubs “5A”</w:t>
            </w:r>
          </w:p>
        </w:tc>
        <w:tc>
          <w:tcPr>
            <w:tcW w:w="2779" w:type="dxa"/>
            <w:shd w:val="clear" w:color="auto" w:fill="FFFFFF" w:themeFill="background1"/>
          </w:tcPr>
          <w:p w14:paraId="139709CD"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Altonavas iela 6</w:t>
            </w:r>
          </w:p>
        </w:tc>
      </w:tr>
      <w:tr w:rsidR="00B27CB8" w14:paraId="5D5408DA" w14:textId="77777777" w:rsidTr="00B27CB8">
        <w:tc>
          <w:tcPr>
            <w:cnfStyle w:val="001000000000" w:firstRow="0" w:lastRow="0" w:firstColumn="1" w:lastColumn="0" w:oddVBand="0" w:evenVBand="0" w:oddHBand="0" w:evenHBand="0" w:firstRowFirstColumn="0" w:firstRowLastColumn="0" w:lastRowFirstColumn="0" w:lastRowLastColumn="0"/>
            <w:tcW w:w="770" w:type="dxa"/>
            <w:vMerge/>
            <w:shd w:val="clear" w:color="auto" w:fill="D9E2F3" w:themeFill="accent1" w:themeFillTint="33"/>
          </w:tcPr>
          <w:p w14:paraId="04A71C61" w14:textId="77777777" w:rsidR="005D5FB0" w:rsidRPr="00256DB0" w:rsidRDefault="005D5FB0" w:rsidP="00410868">
            <w:pPr>
              <w:pStyle w:val="ListParagraph"/>
              <w:numPr>
                <w:ilvl w:val="0"/>
                <w:numId w:val="36"/>
              </w:numPr>
              <w:ind w:hanging="666"/>
              <w:jc w:val="center"/>
              <w:rPr>
                <w:rFonts w:ascii="Times New Roman" w:hAnsi="Times New Roman" w:cs="Times New Roman"/>
                <w:noProof/>
                <w:sz w:val="26"/>
                <w:szCs w:val="26"/>
              </w:rPr>
            </w:pPr>
          </w:p>
        </w:tc>
        <w:tc>
          <w:tcPr>
            <w:tcW w:w="3005" w:type="dxa"/>
            <w:vMerge/>
            <w:shd w:val="clear" w:color="auto" w:fill="D9E2F3" w:themeFill="accent1" w:themeFillTint="33"/>
          </w:tcPr>
          <w:p w14:paraId="19F85A8E" w14:textId="77777777" w:rsidR="005D5FB0" w:rsidRPr="00256DB0" w:rsidRDefault="005D5FB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p>
        </w:tc>
        <w:tc>
          <w:tcPr>
            <w:tcW w:w="2790" w:type="dxa"/>
            <w:shd w:val="clear" w:color="auto" w:fill="FFFFFF" w:themeFill="background1"/>
          </w:tcPr>
          <w:p w14:paraId="67B6BE98"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Spēļu klubs “Brīvsolis”</w:t>
            </w:r>
          </w:p>
        </w:tc>
        <w:tc>
          <w:tcPr>
            <w:tcW w:w="2779" w:type="dxa"/>
            <w:shd w:val="clear" w:color="auto" w:fill="FFFFFF" w:themeFill="background1"/>
          </w:tcPr>
          <w:p w14:paraId="68BAB238"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Imantas iela 11a</w:t>
            </w:r>
            <w:r w:rsidRPr="00256DB0">
              <w:rPr>
                <w:rFonts w:ascii="Times New Roman" w:hAnsi="Times New Roman" w:cs="Times New Roman"/>
                <w:noProof/>
                <w:sz w:val="26"/>
                <w:szCs w:val="26"/>
              </w:rPr>
              <w:tab/>
            </w:r>
          </w:p>
        </w:tc>
      </w:tr>
      <w:tr w:rsidR="00B27CB8" w14:paraId="5DEEC99D"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Pr>
          <w:p w14:paraId="7BE46C5B"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tcPr>
          <w:p w14:paraId="051DE51C"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bērnu un jauniešu centrs “Daugmale”</w:t>
            </w:r>
          </w:p>
        </w:tc>
        <w:tc>
          <w:tcPr>
            <w:tcW w:w="2790" w:type="dxa"/>
          </w:tcPr>
          <w:p w14:paraId="66EB14FF"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centrs</w:t>
            </w:r>
          </w:p>
        </w:tc>
        <w:tc>
          <w:tcPr>
            <w:tcW w:w="2779" w:type="dxa"/>
          </w:tcPr>
          <w:p w14:paraId="639172D2"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Latgales iela 279/7</w:t>
            </w:r>
          </w:p>
        </w:tc>
      </w:tr>
      <w:tr w:rsidR="00B27CB8" w14:paraId="4CDD66B7" w14:textId="77777777" w:rsidTr="00B27CB8">
        <w:tc>
          <w:tcPr>
            <w:cnfStyle w:val="001000000000" w:firstRow="0" w:lastRow="0" w:firstColumn="1" w:lastColumn="0" w:oddVBand="0" w:evenVBand="0" w:oddHBand="0" w:evenHBand="0" w:firstRowFirstColumn="0" w:firstRowLastColumn="0" w:lastRowFirstColumn="0" w:lastRowLastColumn="0"/>
            <w:tcW w:w="770" w:type="dxa"/>
            <w:vMerge w:val="restart"/>
            <w:shd w:val="clear" w:color="auto" w:fill="FFFFFF" w:themeFill="background1"/>
          </w:tcPr>
          <w:p w14:paraId="2CB97862" w14:textId="77777777" w:rsidR="005D5FB0" w:rsidRPr="00256DB0" w:rsidRDefault="005D5FB0" w:rsidP="00410868">
            <w:pPr>
              <w:pStyle w:val="ListParagraph"/>
              <w:numPr>
                <w:ilvl w:val="0"/>
                <w:numId w:val="36"/>
              </w:numPr>
              <w:ind w:hanging="666"/>
              <w:jc w:val="center"/>
              <w:rPr>
                <w:rFonts w:ascii="Times New Roman" w:hAnsi="Times New Roman" w:cs="Times New Roman"/>
                <w:noProof/>
                <w:sz w:val="26"/>
                <w:szCs w:val="26"/>
              </w:rPr>
            </w:pPr>
          </w:p>
        </w:tc>
        <w:tc>
          <w:tcPr>
            <w:tcW w:w="3005" w:type="dxa"/>
            <w:vMerge w:val="restart"/>
            <w:shd w:val="clear" w:color="auto" w:fill="FFFFFF" w:themeFill="background1"/>
          </w:tcPr>
          <w:p w14:paraId="624C141A"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bērnu un jauniešu centrs “Laimīte”</w:t>
            </w:r>
          </w:p>
        </w:tc>
        <w:tc>
          <w:tcPr>
            <w:tcW w:w="2790" w:type="dxa"/>
            <w:shd w:val="clear" w:color="auto" w:fill="FFFFFF" w:themeFill="background1"/>
          </w:tcPr>
          <w:p w14:paraId="1BAC14BF"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istaba</w:t>
            </w:r>
          </w:p>
        </w:tc>
        <w:tc>
          <w:tcPr>
            <w:tcW w:w="2779" w:type="dxa"/>
            <w:shd w:val="clear" w:color="auto" w:fill="FFFFFF" w:themeFill="background1"/>
          </w:tcPr>
          <w:p w14:paraId="33A49B0F" w14:textId="77777777" w:rsidR="005D5FB0"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Sarkandaugavas iela 24</w:t>
            </w:r>
          </w:p>
        </w:tc>
      </w:tr>
      <w:tr w:rsidR="00B27CB8" w14:paraId="5AD45CA0"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vMerge/>
            <w:shd w:val="clear" w:color="auto" w:fill="FFFFFF" w:themeFill="background1"/>
          </w:tcPr>
          <w:p w14:paraId="64BA5345" w14:textId="77777777" w:rsidR="005D5FB0" w:rsidRPr="00256DB0" w:rsidRDefault="005D5FB0" w:rsidP="005D5FB0">
            <w:pPr>
              <w:pStyle w:val="ListParagraph"/>
              <w:rPr>
                <w:rFonts w:ascii="Times New Roman" w:hAnsi="Times New Roman" w:cs="Times New Roman"/>
                <w:noProof/>
                <w:sz w:val="26"/>
                <w:szCs w:val="26"/>
              </w:rPr>
            </w:pPr>
          </w:p>
        </w:tc>
        <w:tc>
          <w:tcPr>
            <w:tcW w:w="3005" w:type="dxa"/>
            <w:vMerge/>
            <w:shd w:val="clear" w:color="auto" w:fill="FFFFFF" w:themeFill="background1"/>
          </w:tcPr>
          <w:p w14:paraId="5B196145" w14:textId="77777777" w:rsidR="005D5FB0" w:rsidRPr="00256DB0" w:rsidRDefault="005D5FB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p>
        </w:tc>
        <w:tc>
          <w:tcPr>
            <w:tcW w:w="2790" w:type="dxa"/>
            <w:shd w:val="clear" w:color="auto" w:fill="FFFFFF" w:themeFill="background1"/>
          </w:tcPr>
          <w:p w14:paraId="77B580C9"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istaba</w:t>
            </w:r>
          </w:p>
        </w:tc>
        <w:tc>
          <w:tcPr>
            <w:tcW w:w="2779" w:type="dxa"/>
            <w:shd w:val="clear" w:color="auto" w:fill="FFFFFF" w:themeFill="background1"/>
          </w:tcPr>
          <w:p w14:paraId="091A8E5E" w14:textId="77777777" w:rsidR="005D5FB0"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Baltāsbaznīcas iela 14</w:t>
            </w:r>
          </w:p>
        </w:tc>
      </w:tr>
      <w:tr w:rsidR="00B27CB8" w14:paraId="38F787DF" w14:textId="77777777" w:rsidTr="00B27CB8">
        <w:tc>
          <w:tcPr>
            <w:cnfStyle w:val="001000000000" w:firstRow="0" w:lastRow="0" w:firstColumn="1" w:lastColumn="0" w:oddVBand="0" w:evenVBand="0" w:oddHBand="0" w:evenHBand="0" w:firstRowFirstColumn="0" w:firstRowLastColumn="0" w:lastRowFirstColumn="0" w:lastRowLastColumn="0"/>
            <w:tcW w:w="770" w:type="dxa"/>
            <w:shd w:val="clear" w:color="auto" w:fill="D9E2F3" w:themeFill="accent1" w:themeFillTint="33"/>
          </w:tcPr>
          <w:p w14:paraId="1FF253F9"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D9E2F3" w:themeFill="accent1" w:themeFillTint="33"/>
          </w:tcPr>
          <w:p w14:paraId="2E8C35E0"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 xml:space="preserve">Bērnu un jauniešu centrs “Rīgas Skolēnu pils” </w:t>
            </w:r>
          </w:p>
        </w:tc>
        <w:tc>
          <w:tcPr>
            <w:tcW w:w="2790" w:type="dxa"/>
            <w:shd w:val="clear" w:color="auto" w:fill="D9E2F3" w:themeFill="accent1" w:themeFillTint="33"/>
          </w:tcPr>
          <w:p w14:paraId="53FB919D"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Spēļu istaba</w:t>
            </w:r>
          </w:p>
        </w:tc>
        <w:tc>
          <w:tcPr>
            <w:tcW w:w="2779" w:type="dxa"/>
            <w:shd w:val="clear" w:color="auto" w:fill="D9E2F3" w:themeFill="accent1" w:themeFillTint="33"/>
          </w:tcPr>
          <w:p w14:paraId="750E198F"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Kr. Barona iela 99</w:t>
            </w:r>
          </w:p>
        </w:tc>
      </w:tr>
      <w:tr w:rsidR="00B27CB8" w14:paraId="48BF29F4" w14:textId="77777777" w:rsidTr="00B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shd w:val="clear" w:color="auto" w:fill="FFFFFF" w:themeFill="background1"/>
          </w:tcPr>
          <w:p w14:paraId="0B2458D8"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FFFFFF" w:themeFill="background1"/>
          </w:tcPr>
          <w:p w14:paraId="0C71205A"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bērnu un jauniešu centrs “Praktiskās estētikas skola”</w:t>
            </w:r>
          </w:p>
        </w:tc>
        <w:tc>
          <w:tcPr>
            <w:tcW w:w="2790" w:type="dxa"/>
            <w:shd w:val="clear" w:color="auto" w:fill="FFFFFF" w:themeFill="background1"/>
          </w:tcPr>
          <w:p w14:paraId="6AF2D3EA"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istaba “Ir ko darīt”</w:t>
            </w:r>
          </w:p>
        </w:tc>
        <w:tc>
          <w:tcPr>
            <w:tcW w:w="2779" w:type="dxa"/>
            <w:shd w:val="clear" w:color="auto" w:fill="FFFFFF" w:themeFill="background1"/>
          </w:tcPr>
          <w:p w14:paraId="00B8B332" w14:textId="77777777" w:rsidR="00410868" w:rsidRPr="00256DB0" w:rsidRDefault="00000000" w:rsidP="004108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A. Saharova iela 35</w:t>
            </w:r>
          </w:p>
        </w:tc>
      </w:tr>
      <w:tr w:rsidR="00B27CB8" w14:paraId="51C48A32" w14:textId="77777777" w:rsidTr="00B27CB8">
        <w:tc>
          <w:tcPr>
            <w:cnfStyle w:val="001000000000" w:firstRow="0" w:lastRow="0" w:firstColumn="1" w:lastColumn="0" w:oddVBand="0" w:evenVBand="0" w:oddHBand="0" w:evenHBand="0" w:firstRowFirstColumn="0" w:firstRowLastColumn="0" w:lastRowFirstColumn="0" w:lastRowLastColumn="0"/>
            <w:tcW w:w="770" w:type="dxa"/>
            <w:shd w:val="clear" w:color="auto" w:fill="D9E2F3" w:themeFill="accent1" w:themeFillTint="33"/>
          </w:tcPr>
          <w:p w14:paraId="68B95699" w14:textId="77777777" w:rsidR="00410868" w:rsidRPr="00256DB0" w:rsidRDefault="00410868" w:rsidP="00410868">
            <w:pPr>
              <w:pStyle w:val="ListParagraph"/>
              <w:numPr>
                <w:ilvl w:val="0"/>
                <w:numId w:val="36"/>
              </w:numPr>
              <w:ind w:hanging="666"/>
              <w:jc w:val="center"/>
              <w:rPr>
                <w:rFonts w:ascii="Times New Roman" w:hAnsi="Times New Roman" w:cs="Times New Roman"/>
                <w:noProof/>
                <w:sz w:val="26"/>
                <w:szCs w:val="26"/>
              </w:rPr>
            </w:pPr>
          </w:p>
        </w:tc>
        <w:tc>
          <w:tcPr>
            <w:tcW w:w="3005" w:type="dxa"/>
            <w:shd w:val="clear" w:color="auto" w:fill="D9E2F3" w:themeFill="accent1" w:themeFillTint="33"/>
          </w:tcPr>
          <w:p w14:paraId="293C1289"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Rīgas Jauno tehniķu centrs</w:t>
            </w:r>
          </w:p>
        </w:tc>
        <w:tc>
          <w:tcPr>
            <w:tcW w:w="2790" w:type="dxa"/>
            <w:shd w:val="clear" w:color="auto" w:fill="D9E2F3" w:themeFill="accent1" w:themeFillTint="33"/>
          </w:tcPr>
          <w:p w14:paraId="009FDB47"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Brīvā laika spēļu istaba</w:t>
            </w:r>
          </w:p>
        </w:tc>
        <w:tc>
          <w:tcPr>
            <w:tcW w:w="2779" w:type="dxa"/>
            <w:shd w:val="clear" w:color="auto" w:fill="D9E2F3" w:themeFill="accent1" w:themeFillTint="33"/>
          </w:tcPr>
          <w:p w14:paraId="0FABED8A" w14:textId="77777777" w:rsidR="00410868" w:rsidRPr="00256DB0" w:rsidRDefault="00000000" w:rsidP="00410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6"/>
                <w:szCs w:val="26"/>
              </w:rPr>
            </w:pPr>
            <w:r w:rsidRPr="00256DB0">
              <w:rPr>
                <w:rFonts w:ascii="Times New Roman" w:hAnsi="Times New Roman" w:cs="Times New Roman"/>
                <w:noProof/>
                <w:sz w:val="26"/>
                <w:szCs w:val="26"/>
              </w:rPr>
              <w:t>Bauskas iela 88</w:t>
            </w:r>
          </w:p>
        </w:tc>
      </w:tr>
    </w:tbl>
    <w:p w14:paraId="7BF674F1" w14:textId="77777777" w:rsidR="00EE597B" w:rsidRDefault="00EE597B" w:rsidP="005D5FB0">
      <w:pPr>
        <w:spacing w:after="0" w:line="240" w:lineRule="auto"/>
        <w:rPr>
          <w:rFonts w:ascii="Times New Roman" w:hAnsi="Times New Roman" w:cs="Times New Roman"/>
          <w:noProof/>
          <w:sz w:val="26"/>
          <w:szCs w:val="26"/>
        </w:rPr>
      </w:pPr>
    </w:p>
    <w:p w14:paraId="38F142BA" w14:textId="77777777" w:rsidR="004500B0" w:rsidRPr="00256DB0" w:rsidRDefault="00000000" w:rsidP="005D5FB0">
      <w:pPr>
        <w:spacing w:after="0" w:line="240" w:lineRule="auto"/>
        <w:rPr>
          <w:rFonts w:ascii="Times New Roman" w:hAnsi="Times New Roman" w:cs="Times New Roman"/>
          <w:noProof/>
          <w:sz w:val="26"/>
          <w:szCs w:val="26"/>
        </w:rPr>
      </w:pPr>
      <w:r w:rsidRPr="00256DB0">
        <w:rPr>
          <w:rFonts w:ascii="Times New Roman" w:hAnsi="Times New Roman" w:cs="Times New Roman"/>
          <w:noProof/>
          <w:sz w:val="26"/>
          <w:szCs w:val="26"/>
        </w:rPr>
        <w:t xml:space="preserve">Rīgas domes priekšsēdētājs </w:t>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Pr="00256DB0">
        <w:rPr>
          <w:rFonts w:ascii="Times New Roman" w:hAnsi="Times New Roman" w:cs="Times New Roman"/>
          <w:noProof/>
          <w:sz w:val="26"/>
          <w:szCs w:val="26"/>
        </w:rPr>
        <w:tab/>
      </w:r>
      <w:r w:rsidR="004B1C8B">
        <w:rPr>
          <w:rFonts w:ascii="Times New Roman" w:hAnsi="Times New Roman" w:cs="Times New Roman"/>
          <w:noProof/>
          <w:sz w:val="26"/>
          <w:szCs w:val="26"/>
        </w:rPr>
        <w:tab/>
      </w:r>
      <w:r w:rsidR="004B1C8B">
        <w:rPr>
          <w:rFonts w:ascii="Times New Roman" w:hAnsi="Times New Roman" w:cs="Times New Roman"/>
          <w:noProof/>
          <w:sz w:val="26"/>
          <w:szCs w:val="26"/>
        </w:rPr>
        <w:tab/>
      </w:r>
      <w:r w:rsidRPr="00256DB0">
        <w:rPr>
          <w:rFonts w:ascii="Times New Roman" w:hAnsi="Times New Roman" w:cs="Times New Roman"/>
          <w:noProof/>
          <w:sz w:val="26"/>
          <w:szCs w:val="26"/>
        </w:rPr>
        <w:t>V. Ķirsis</w:t>
      </w:r>
    </w:p>
    <w:sectPr w:rsidR="004500B0" w:rsidRPr="00256DB0" w:rsidSect="00EE597B">
      <w:pgSz w:w="11906" w:h="16838"/>
      <w:pgMar w:top="709"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8AFD" w14:textId="77777777" w:rsidR="00A815B4" w:rsidRDefault="00A815B4">
      <w:pPr>
        <w:spacing w:after="0" w:line="240" w:lineRule="auto"/>
      </w:pPr>
      <w:r>
        <w:separator/>
      </w:r>
    </w:p>
  </w:endnote>
  <w:endnote w:type="continuationSeparator" w:id="0">
    <w:p w14:paraId="32DBD0B3" w14:textId="77777777" w:rsidR="00A815B4" w:rsidRDefault="00A8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345E" w14:textId="77777777" w:rsidR="00B27CB8"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FC1E" w14:textId="77777777" w:rsidR="00B27CB8"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3CDA" w14:textId="77777777" w:rsidR="00A815B4" w:rsidRDefault="00A815B4" w:rsidP="000D2606">
      <w:pPr>
        <w:spacing w:after="0" w:line="240" w:lineRule="auto"/>
      </w:pPr>
      <w:r>
        <w:separator/>
      </w:r>
    </w:p>
  </w:footnote>
  <w:footnote w:type="continuationSeparator" w:id="0">
    <w:p w14:paraId="2FCC20BD" w14:textId="77777777" w:rsidR="00A815B4" w:rsidRDefault="00A815B4" w:rsidP="000D2606">
      <w:pPr>
        <w:spacing w:after="0" w:line="240" w:lineRule="auto"/>
      </w:pPr>
      <w:r>
        <w:continuationSeparator/>
      </w:r>
    </w:p>
  </w:footnote>
  <w:footnote w:id="1">
    <w:p w14:paraId="4F8D2F69" w14:textId="77777777" w:rsidR="00B64810" w:rsidRDefault="00000000">
      <w:pPr>
        <w:pStyle w:val="FootnoteText"/>
      </w:pPr>
      <w:r>
        <w:rPr>
          <w:rStyle w:val="FootnoteReference"/>
        </w:rPr>
        <w:footnoteRef/>
      </w:r>
      <w:r>
        <w:t xml:space="preserve"> Pieejams: </w:t>
      </w:r>
      <w:hyperlink r:id="rId1" w:history="1">
        <w:r w:rsidR="00B64810" w:rsidRPr="008C1CE0">
          <w:rPr>
            <w:rStyle w:val="Hyperlink"/>
          </w:rPr>
          <w:t>https://ppdb.mk.gov.lv/wp-content/uploads/2024/04/Rigas-jauniesu-aptauja_Zinojums_2023.pdf</w:t>
        </w:r>
      </w:hyperlink>
      <w:r>
        <w:t xml:space="preserve"> </w:t>
      </w:r>
    </w:p>
  </w:footnote>
  <w:footnote w:id="2">
    <w:p w14:paraId="7660BBB6" w14:textId="77777777" w:rsidR="0071213F" w:rsidRDefault="00000000" w:rsidP="00AA10B7">
      <w:pPr>
        <w:pStyle w:val="FootnoteText"/>
      </w:pPr>
      <w:r>
        <w:rPr>
          <w:rStyle w:val="FootnoteReference"/>
        </w:rPr>
        <w:footnoteRef/>
      </w:r>
      <w:r>
        <w:t xml:space="preserve"> Pieejamas: </w:t>
      </w:r>
      <w:hyperlink r:id="rId2" w:history="1">
        <w:r w:rsidR="0071213F" w:rsidRPr="0071213F">
          <w:rPr>
            <w:rStyle w:val="Hyperlink"/>
          </w:rPr>
          <w:t>https://likumi.lv/ta/id/338304-par-bernu-jaunatnes-un-gimenes-attistibas-pamatnostadnem-20222027gadam</w:t>
        </w:r>
      </w:hyperlink>
      <w:r>
        <w:t xml:space="preserve"> </w:t>
      </w:r>
    </w:p>
  </w:footnote>
  <w:footnote w:id="3">
    <w:p w14:paraId="780E3CE2" w14:textId="77777777" w:rsidR="0071213F" w:rsidRDefault="00000000" w:rsidP="00AA10B7">
      <w:pPr>
        <w:pStyle w:val="FootnoteText"/>
      </w:pPr>
      <w:r>
        <w:rPr>
          <w:rStyle w:val="FootnoteReference"/>
        </w:rPr>
        <w:footnoteRef/>
      </w:r>
      <w:r>
        <w:t xml:space="preserve"> Pieejams: </w:t>
      </w:r>
      <w:hyperlink r:id="rId3" w:history="1">
        <w:r w:rsidR="006D0E3A" w:rsidRPr="004E7AB3">
          <w:rPr>
            <w:rStyle w:val="Hyperlink"/>
          </w:rPr>
          <w:t>https://likumi.lv/ta/id/348518-jaunatnes-politikas-istenosanas-plans-20232024-gadam</w:t>
        </w:r>
      </w:hyperlink>
      <w:r w:rsidR="006D0E3A">
        <w:t xml:space="preserve"> </w:t>
      </w:r>
    </w:p>
  </w:footnote>
  <w:footnote w:id="4">
    <w:p w14:paraId="5542AF66" w14:textId="77777777" w:rsidR="0071213F" w:rsidRDefault="00000000" w:rsidP="00AA10B7">
      <w:pPr>
        <w:pStyle w:val="FootnoteText"/>
      </w:pPr>
      <w:r>
        <w:rPr>
          <w:rStyle w:val="FootnoteReference"/>
        </w:rPr>
        <w:footnoteRef/>
      </w:r>
      <w:r>
        <w:t xml:space="preserve"> Pieejamas: </w:t>
      </w:r>
      <w:hyperlink r:id="rId4" w:history="1">
        <w:r w:rsidR="0071213F" w:rsidRPr="009554AD">
          <w:rPr>
            <w:rStyle w:val="Hyperlink"/>
          </w:rPr>
          <w:t>https://likumi.lv/ta/id/324332-par-izglitibas-attistibas-pamatnostadnem-2021-2027-gadam</w:t>
        </w:r>
      </w:hyperlink>
    </w:p>
  </w:footnote>
  <w:footnote w:id="5">
    <w:p w14:paraId="7A4FBB49" w14:textId="77777777" w:rsidR="00CB0694" w:rsidRDefault="00000000" w:rsidP="00AA10B7">
      <w:pPr>
        <w:pStyle w:val="FootnoteText"/>
      </w:pPr>
      <w:r>
        <w:rPr>
          <w:rStyle w:val="FootnoteReference"/>
        </w:rPr>
        <w:footnoteRef/>
      </w:r>
      <w:r>
        <w:t xml:space="preserve"> Pieejams: </w:t>
      </w:r>
      <w:hyperlink r:id="rId5" w:history="1">
        <w:r w:rsidR="00CB0694" w:rsidRPr="009554AD">
          <w:rPr>
            <w:rStyle w:val="Hyperlink"/>
          </w:rPr>
          <w:t>https://likumi.lv/ta/id/175920-jaunatnes-likums</w:t>
        </w:r>
      </w:hyperlink>
      <w:r>
        <w:t xml:space="preserve"> </w:t>
      </w:r>
    </w:p>
  </w:footnote>
  <w:footnote w:id="6">
    <w:p w14:paraId="5FD0DA8D" w14:textId="77777777" w:rsidR="00CB0694" w:rsidRDefault="00000000" w:rsidP="00AA10B7">
      <w:pPr>
        <w:pStyle w:val="FootnoteText"/>
      </w:pPr>
      <w:r>
        <w:rPr>
          <w:rStyle w:val="FootnoteReference"/>
        </w:rPr>
        <w:footnoteRef/>
      </w:r>
      <w:r>
        <w:t xml:space="preserve"> Pieejams: </w:t>
      </w:r>
      <w:hyperlink r:id="rId6" w:history="1">
        <w:r w:rsidR="00ED02E3" w:rsidRPr="004E7AB3">
          <w:rPr>
            <w:rStyle w:val="Hyperlink"/>
          </w:rPr>
          <w:t>https://likumi.lv/ta/id/50759-izglitibas-likums</w:t>
        </w:r>
      </w:hyperlink>
      <w:r w:rsidR="00ED02E3">
        <w:t xml:space="preserve"> </w:t>
      </w:r>
    </w:p>
  </w:footnote>
  <w:footnote w:id="7">
    <w:p w14:paraId="6A5D36F3" w14:textId="77777777" w:rsidR="00CB0694" w:rsidRDefault="00000000" w:rsidP="00AA10B7">
      <w:pPr>
        <w:pStyle w:val="FootnoteText"/>
      </w:pPr>
      <w:r>
        <w:rPr>
          <w:rStyle w:val="FootnoteReference"/>
        </w:rPr>
        <w:footnoteRef/>
      </w:r>
      <w:r>
        <w:t xml:space="preserve"> Pieejams: </w:t>
      </w:r>
      <w:hyperlink r:id="rId7" w:history="1">
        <w:r w:rsidR="00CB0694" w:rsidRPr="009554AD">
          <w:rPr>
            <w:rStyle w:val="Hyperlink"/>
          </w:rPr>
          <w:t>https://likumi.lv/ta/id/49096-bernu-tiesibu-aizsardzibas-likums</w:t>
        </w:r>
      </w:hyperlink>
      <w:r>
        <w:t xml:space="preserve"> </w:t>
      </w:r>
    </w:p>
  </w:footnote>
  <w:footnote w:id="8">
    <w:p w14:paraId="1511FF6B" w14:textId="77777777" w:rsidR="00CB0694" w:rsidRDefault="00000000" w:rsidP="00AA10B7">
      <w:pPr>
        <w:pStyle w:val="FootnoteText"/>
      </w:pPr>
      <w:r>
        <w:rPr>
          <w:rStyle w:val="FootnoteReference"/>
        </w:rPr>
        <w:footnoteRef/>
      </w:r>
      <w:r>
        <w:t xml:space="preserve"> Pieejams: </w:t>
      </w:r>
      <w:hyperlink r:id="rId8" w:history="1">
        <w:r w:rsidR="00ED02E3" w:rsidRPr="004E7AB3">
          <w:rPr>
            <w:rStyle w:val="Hyperlink"/>
          </w:rPr>
          <w:t>https://likumi.lv/ta/id/336956-pasvaldibu-likums</w:t>
        </w:r>
      </w:hyperlink>
      <w:r w:rsidR="00ED02E3">
        <w:t xml:space="preserve"> </w:t>
      </w:r>
    </w:p>
  </w:footnote>
  <w:footnote w:id="9">
    <w:p w14:paraId="6E805800" w14:textId="77777777" w:rsidR="00AA10B7" w:rsidRDefault="00000000" w:rsidP="00AA10B7">
      <w:pPr>
        <w:pStyle w:val="FootnoteText"/>
      </w:pPr>
      <w:r>
        <w:rPr>
          <w:rStyle w:val="FootnoteReference"/>
        </w:rPr>
        <w:footnoteRef/>
      </w:r>
      <w:r>
        <w:t xml:space="preserve"> Pieejams: </w:t>
      </w:r>
      <w:r w:rsidRPr="00AA10B7">
        <w:t>https://www.izm.gov.lv/lv/metodiskie-ieteikumi-pasvaldibam?utm_source=https%3A%2F%2Fwww.bing.com%2F</w:t>
      </w:r>
    </w:p>
  </w:footnote>
  <w:footnote w:id="10">
    <w:p w14:paraId="4CBCF7AD" w14:textId="77777777" w:rsidR="009C31D0" w:rsidRDefault="00000000">
      <w:pPr>
        <w:pStyle w:val="FootnoteText"/>
      </w:pPr>
      <w:r>
        <w:rPr>
          <w:rStyle w:val="FootnoteReference"/>
        </w:rPr>
        <w:footnoteRef/>
      </w:r>
      <w:r>
        <w:t xml:space="preserve"> Pieejams: </w:t>
      </w:r>
      <w:hyperlink r:id="rId9" w:history="1">
        <w:r w:rsidR="009C31D0" w:rsidRPr="008C1CE0">
          <w:rPr>
            <w:rStyle w:val="Hyperlink"/>
          </w:rPr>
          <w:t>https://view.officeapps.live.com/op/view.aspx?src=https%3A%2F%2Fizglitiba.riga.lv%2Fmedia%2FIZGLITIBA%2F2019%2F06_2019%2F2019_plans_Nr_2386.doc&amp;wdOrigin=BROWSELINK</w:t>
        </w:r>
      </w:hyperlink>
      <w:r>
        <w:t xml:space="preserve"> </w:t>
      </w:r>
    </w:p>
  </w:footnote>
  <w:footnote w:id="11">
    <w:p w14:paraId="08769579" w14:textId="77777777" w:rsidR="00B91E77" w:rsidRDefault="00000000">
      <w:pPr>
        <w:pStyle w:val="FootnoteText"/>
      </w:pPr>
      <w:r>
        <w:rPr>
          <w:rStyle w:val="FootnoteReference"/>
        </w:rPr>
        <w:footnoteRef/>
      </w:r>
      <w:r>
        <w:t xml:space="preserve"> Pieejama: </w:t>
      </w:r>
      <w:hyperlink r:id="rId10" w:history="1">
        <w:r w:rsidR="00B91E77" w:rsidRPr="009554AD">
          <w:rPr>
            <w:rStyle w:val="Hyperlink"/>
          </w:rPr>
          <w:t>https://rdpad.lv/wp-content/uploads/2014/11/Attistibas_programma.pdf</w:t>
        </w:r>
      </w:hyperlink>
      <w:r>
        <w:t xml:space="preserve"> </w:t>
      </w:r>
    </w:p>
  </w:footnote>
  <w:footnote w:id="12">
    <w:p w14:paraId="4850EC78" w14:textId="77777777" w:rsidR="00B91E77" w:rsidRDefault="00000000">
      <w:pPr>
        <w:pStyle w:val="FootnoteText"/>
      </w:pPr>
      <w:r>
        <w:rPr>
          <w:rStyle w:val="FootnoteReference"/>
        </w:rPr>
        <w:footnoteRef/>
      </w:r>
      <w:r>
        <w:t xml:space="preserve"> Pieejama: </w:t>
      </w:r>
      <w:hyperlink r:id="rId11" w:anchor=":~:text=R%C4%ABgas%20att%C4%ABst%C4%ABbas%20programma%202022.%E2%80%932027.%20gadam%20%28AP2027%29%20ir%20vid%C4%93ja,att%C4%ABst%C4%ABbas%20m%C4%93r%C4%B7u%2C%20telpisk%C4%81s%20att%C4%ABst%C4%ABbas%20perspekt%C4%ABvas%20un%20strat%C4%93%C4%A3isko%20no" w:history="1">
        <w:r w:rsidR="005E37AE" w:rsidRPr="005E37AE">
          <w:rPr>
            <w:color w:val="0000FF"/>
            <w:sz w:val="22"/>
            <w:szCs w:val="22"/>
            <w:u w:val="single"/>
          </w:rPr>
          <w:t>RDPAD » Attīstības programma 2022 – 2027 |</w:t>
        </w:r>
      </w:hyperlink>
    </w:p>
  </w:footnote>
  <w:footnote w:id="13">
    <w:p w14:paraId="638C8332" w14:textId="77777777" w:rsidR="00263469" w:rsidRDefault="00000000">
      <w:pPr>
        <w:pStyle w:val="FootnoteText"/>
      </w:pPr>
      <w:r>
        <w:rPr>
          <w:rStyle w:val="FootnoteReference"/>
        </w:rPr>
        <w:footnoteRef/>
      </w:r>
      <w:r>
        <w:t xml:space="preserve"> Pieejami: </w:t>
      </w:r>
      <w:hyperlink r:id="rId12" w:history="1">
        <w:r w:rsidR="00263469" w:rsidRPr="004E7AB3">
          <w:rPr>
            <w:rStyle w:val="Hyperlink"/>
          </w:rPr>
          <w:t>https://stat.gov.lv/lv/meklet?Search=%22%22&amp;DataSource=%22data%22&amp;Type=%5B%22table%22%2C%22other_format%22%5D&amp;Themes=%2293%22</w:t>
        </w:r>
      </w:hyperlink>
      <w:r>
        <w:t xml:space="preserve"> </w:t>
      </w:r>
      <w:r w:rsidR="006B5C25">
        <w:t>(izmantotas datubāzes RIG061 un IRD041)</w:t>
      </w:r>
    </w:p>
  </w:footnote>
  <w:footnote w:id="14">
    <w:p w14:paraId="2091F992" w14:textId="77777777" w:rsidR="00A66928" w:rsidRDefault="00000000">
      <w:pPr>
        <w:pStyle w:val="FootnoteText"/>
      </w:pPr>
      <w:r>
        <w:rPr>
          <w:rStyle w:val="FootnoteReference"/>
        </w:rPr>
        <w:footnoteRef/>
      </w:r>
      <w:r>
        <w:t xml:space="preserve"> Pieejams: </w:t>
      </w:r>
      <w:hyperlink r:id="rId13" w:history="1">
        <w:r w:rsidR="00A66928" w:rsidRPr="009554AD">
          <w:rPr>
            <w:rStyle w:val="Hyperlink"/>
          </w:rPr>
          <w:t>https://ppdb.mk.gov.lv/wp-content/uploads/2024/04/Rigas-jauniesu-aptauja_Zinojums_2023.pdf</w:t>
        </w:r>
      </w:hyperlink>
      <w:r>
        <w:t xml:space="preserve"> </w:t>
      </w:r>
    </w:p>
  </w:footnote>
  <w:footnote w:id="15">
    <w:p w14:paraId="1B2018CE" w14:textId="77777777" w:rsidR="00A66928" w:rsidRDefault="00000000">
      <w:pPr>
        <w:pStyle w:val="FootnoteText"/>
      </w:pPr>
      <w:r>
        <w:rPr>
          <w:rStyle w:val="FootnoteReference"/>
        </w:rPr>
        <w:footnoteRef/>
      </w:r>
      <w:r>
        <w:t xml:space="preserve"> Pieejams: </w:t>
      </w:r>
      <w:hyperlink r:id="rId14" w:history="1">
        <w:r w:rsidR="00E7369C" w:rsidRPr="004E7AB3">
          <w:rPr>
            <w:rStyle w:val="Hyperlink"/>
          </w:rPr>
          <w:t>https://www.sus.lv/sites/default/files/media/faili/3_R%C4%ABgas%20jaunie%C5%A1u%20aptauja_Zi%C5%86ojums_2021.pdf</w:t>
        </w:r>
      </w:hyperlink>
      <w:r w:rsidR="00E7369C">
        <w:t xml:space="preserve"> </w:t>
      </w:r>
    </w:p>
  </w:footnote>
  <w:footnote w:id="16">
    <w:p w14:paraId="3964443E" w14:textId="77777777" w:rsidR="00DB0DAA" w:rsidRPr="001272B7" w:rsidRDefault="00000000" w:rsidP="001272B7">
      <w:pPr>
        <w:pStyle w:val="FootnoteText"/>
        <w:jc w:val="both"/>
        <w:rPr>
          <w:rFonts w:ascii="Times New Roman" w:hAnsi="Times New Roman" w:cs="Times New Roman"/>
          <w:sz w:val="22"/>
          <w:szCs w:val="22"/>
        </w:rPr>
      </w:pPr>
      <w:r>
        <w:rPr>
          <w:rStyle w:val="FootnoteReference"/>
        </w:rPr>
        <w:footnoteRef/>
      </w:r>
      <w:r>
        <w:t xml:space="preserve"> </w:t>
      </w:r>
      <w:r w:rsidRPr="001272B7">
        <w:rPr>
          <w:rFonts w:ascii="Times New Roman" w:hAnsi="Times New Roman" w:cs="Times New Roman"/>
          <w:sz w:val="22"/>
          <w:szCs w:val="22"/>
        </w:rPr>
        <w:t xml:space="preserve">Ņemot vērā, ka </w:t>
      </w:r>
      <w:r w:rsidR="001272B7" w:rsidRPr="001272B7">
        <w:rPr>
          <w:rFonts w:ascii="Times New Roman" w:hAnsi="Times New Roman" w:cs="Times New Roman"/>
          <w:sz w:val="22"/>
          <w:szCs w:val="22"/>
        </w:rPr>
        <w:t>2024. gadā darbs ar jaunatni pašvaldībā tika īstenots saskaņā ar Rīgas pilsētas darba ar jaunatni plān</w:t>
      </w:r>
      <w:r w:rsidR="001272B7">
        <w:rPr>
          <w:rFonts w:ascii="Times New Roman" w:hAnsi="Times New Roman" w:cs="Times New Roman"/>
          <w:sz w:val="22"/>
          <w:szCs w:val="22"/>
        </w:rPr>
        <w:t>ā</w:t>
      </w:r>
      <w:r w:rsidR="001272B7" w:rsidRPr="001272B7">
        <w:rPr>
          <w:rFonts w:ascii="Times New Roman" w:hAnsi="Times New Roman" w:cs="Times New Roman"/>
          <w:sz w:val="22"/>
          <w:szCs w:val="22"/>
        </w:rPr>
        <w:t xml:space="preserve"> 2019. – 2023. gadam noteiktajiem mērķiem, prioritātēm un pasākumiem, </w:t>
      </w:r>
      <w:r w:rsidR="001272B7">
        <w:rPr>
          <w:rFonts w:ascii="Times New Roman" w:hAnsi="Times New Roman" w:cs="Times New Roman"/>
          <w:sz w:val="22"/>
          <w:szCs w:val="22"/>
        </w:rPr>
        <w:t xml:space="preserve">šajā dokumenta sadaļā, </w:t>
      </w:r>
      <w:r w:rsidR="001272B7" w:rsidRPr="001272B7">
        <w:rPr>
          <w:rFonts w:ascii="Times New Roman" w:hAnsi="Times New Roman" w:cs="Times New Roman"/>
          <w:sz w:val="22"/>
          <w:szCs w:val="22"/>
        </w:rPr>
        <w:t>kur iespējams,</w:t>
      </w:r>
      <w:r w:rsidR="001272B7">
        <w:rPr>
          <w:rFonts w:ascii="Times New Roman" w:hAnsi="Times New Roman" w:cs="Times New Roman"/>
          <w:sz w:val="22"/>
          <w:szCs w:val="22"/>
        </w:rPr>
        <w:t xml:space="preserve"> sniegta informācija par 2024. gada rezultatīvajiem rādītājiem.</w:t>
      </w:r>
      <w:r w:rsidR="001272B7" w:rsidRPr="001272B7">
        <w:rPr>
          <w:rFonts w:ascii="Times New Roman" w:hAnsi="Times New Roman" w:cs="Times New Roman"/>
          <w:sz w:val="22"/>
          <w:szCs w:val="22"/>
        </w:rPr>
        <w:t xml:space="preserve"> </w:t>
      </w:r>
    </w:p>
  </w:footnote>
  <w:footnote w:id="17">
    <w:p w14:paraId="569ADB35" w14:textId="77777777" w:rsidR="002978C4" w:rsidRPr="002978C4" w:rsidRDefault="00000000">
      <w:pPr>
        <w:pStyle w:val="FootnoteText"/>
        <w:rPr>
          <w:rFonts w:ascii="Times New Roman" w:hAnsi="Times New Roman" w:cs="Times New Roman"/>
          <w:sz w:val="22"/>
          <w:szCs w:val="22"/>
        </w:rPr>
      </w:pPr>
      <w:r w:rsidRPr="002978C4">
        <w:rPr>
          <w:rStyle w:val="FootnoteReference"/>
          <w:rFonts w:ascii="Times New Roman" w:hAnsi="Times New Roman" w:cs="Times New Roman"/>
          <w:sz w:val="22"/>
          <w:szCs w:val="22"/>
        </w:rPr>
        <w:footnoteRef/>
      </w:r>
      <w:r w:rsidRPr="002978C4">
        <w:rPr>
          <w:rFonts w:ascii="Times New Roman" w:hAnsi="Times New Roman" w:cs="Times New Roman"/>
          <w:sz w:val="22"/>
          <w:szCs w:val="22"/>
        </w:rPr>
        <w:t xml:space="preserve"> Brīvā laika centru saraksts apkopots pielikumā.</w:t>
      </w:r>
    </w:p>
  </w:footnote>
  <w:footnote w:id="18">
    <w:p w14:paraId="0DD8748C" w14:textId="77777777" w:rsidR="00B64810" w:rsidRDefault="00000000">
      <w:pPr>
        <w:pStyle w:val="FootnoteText"/>
      </w:pPr>
      <w:r>
        <w:rPr>
          <w:rStyle w:val="FootnoteReference"/>
        </w:rPr>
        <w:footnoteRef/>
      </w:r>
      <w:r>
        <w:t xml:space="preserve"> Pieejama: </w:t>
      </w:r>
      <w:hyperlink r:id="rId15" w:history="1">
        <w:r w:rsidR="00B64810" w:rsidRPr="008C1CE0">
          <w:rPr>
            <w:rStyle w:val="Hyperlink"/>
          </w:rPr>
          <w:t>https://eur-lex.europa.eu/legal-content/LV/TXT/PDF/?uri=OJ:C:2018:456:FULL&amp;from=EN</w:t>
        </w:r>
      </w:hyperlink>
      <w:r>
        <w:t xml:space="preserve"> </w:t>
      </w:r>
    </w:p>
  </w:footnote>
  <w:footnote w:id="19">
    <w:p w14:paraId="43FBCEBD" w14:textId="77777777" w:rsidR="0013037A" w:rsidRDefault="00000000">
      <w:pPr>
        <w:pStyle w:val="FootnoteText"/>
      </w:pPr>
      <w:r>
        <w:rPr>
          <w:rStyle w:val="FootnoteReference"/>
        </w:rPr>
        <w:footnoteRef/>
      </w:r>
      <w:r>
        <w:t xml:space="preserve"> Pieejams: </w:t>
      </w:r>
      <w:hyperlink r:id="rId16" w:history="1">
        <w:r w:rsidR="0013037A" w:rsidRPr="009554AD">
          <w:rPr>
            <w:rStyle w:val="Hyperlink"/>
          </w:rPr>
          <w:t>https://www.rdpad.lv/apkaimju-centru-attistibas-plans/</w:t>
        </w:r>
      </w:hyperlink>
      <w:r>
        <w:t xml:space="preserve"> </w:t>
      </w:r>
    </w:p>
  </w:footnote>
  <w:footnote w:id="20">
    <w:p w14:paraId="2E370520" w14:textId="77777777" w:rsidR="003C65D5" w:rsidRPr="003C65D5" w:rsidRDefault="00000000" w:rsidP="003C65D5">
      <w:pPr>
        <w:pStyle w:val="FootnoteText"/>
        <w:jc w:val="both"/>
        <w:rPr>
          <w:rFonts w:ascii="Times New Roman" w:hAnsi="Times New Roman" w:cs="Times New Roman"/>
          <w:sz w:val="22"/>
          <w:szCs w:val="22"/>
        </w:rPr>
      </w:pPr>
      <w:r>
        <w:rPr>
          <w:rStyle w:val="FootnoteReference"/>
        </w:rPr>
        <w:footnoteRef/>
      </w:r>
      <w:r>
        <w:t xml:space="preserve"> </w:t>
      </w:r>
      <w:r w:rsidRPr="003C65D5">
        <w:rPr>
          <w:rFonts w:ascii="Times New Roman" w:hAnsi="Times New Roman" w:cs="Times New Roman"/>
          <w:sz w:val="22"/>
          <w:szCs w:val="22"/>
        </w:rPr>
        <w:t>Gadījumos</w:t>
      </w:r>
      <w:r>
        <w:rPr>
          <w:rFonts w:ascii="Times New Roman" w:hAnsi="Times New Roman" w:cs="Times New Roman"/>
          <w:sz w:val="22"/>
          <w:szCs w:val="22"/>
        </w:rPr>
        <w:t>, kad uzdevuma izpilde nav plānota 2028.gadā, norādīts cits gads, kad plānots izpildīt uzdevumu un sasniegt noteikto rezultatīvo rādītāju.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86952"/>
      <w:docPartObj>
        <w:docPartGallery w:val="Page Numbers (Top of Page)"/>
        <w:docPartUnique/>
      </w:docPartObj>
    </w:sdtPr>
    <w:sdtContent>
      <w:p w14:paraId="4150A4C7" w14:textId="77777777" w:rsidR="00256DB0" w:rsidRDefault="00000000">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53"/>
    <w:multiLevelType w:val="hybridMultilevel"/>
    <w:tmpl w:val="767CE3B4"/>
    <w:lvl w:ilvl="0" w:tplc="9F46B2B2">
      <w:start w:val="1"/>
      <w:numFmt w:val="decimal"/>
      <w:lvlText w:val="%1."/>
      <w:lvlJc w:val="left"/>
      <w:pPr>
        <w:ind w:left="720" w:hanging="360"/>
      </w:pPr>
    </w:lvl>
    <w:lvl w:ilvl="1" w:tplc="F154ACE6" w:tentative="1">
      <w:start w:val="1"/>
      <w:numFmt w:val="lowerLetter"/>
      <w:lvlText w:val="%2."/>
      <w:lvlJc w:val="left"/>
      <w:pPr>
        <w:ind w:left="1440" w:hanging="360"/>
      </w:pPr>
    </w:lvl>
    <w:lvl w:ilvl="2" w:tplc="9B0237B2" w:tentative="1">
      <w:start w:val="1"/>
      <w:numFmt w:val="lowerRoman"/>
      <w:lvlText w:val="%3."/>
      <w:lvlJc w:val="right"/>
      <w:pPr>
        <w:ind w:left="2160" w:hanging="180"/>
      </w:pPr>
    </w:lvl>
    <w:lvl w:ilvl="3" w:tplc="F9028770" w:tentative="1">
      <w:start w:val="1"/>
      <w:numFmt w:val="decimal"/>
      <w:lvlText w:val="%4."/>
      <w:lvlJc w:val="left"/>
      <w:pPr>
        <w:ind w:left="2880" w:hanging="360"/>
      </w:pPr>
    </w:lvl>
    <w:lvl w:ilvl="4" w:tplc="5D26CD08" w:tentative="1">
      <w:start w:val="1"/>
      <w:numFmt w:val="lowerLetter"/>
      <w:lvlText w:val="%5."/>
      <w:lvlJc w:val="left"/>
      <w:pPr>
        <w:ind w:left="3600" w:hanging="360"/>
      </w:pPr>
    </w:lvl>
    <w:lvl w:ilvl="5" w:tplc="5D8656FE" w:tentative="1">
      <w:start w:val="1"/>
      <w:numFmt w:val="lowerRoman"/>
      <w:lvlText w:val="%6."/>
      <w:lvlJc w:val="right"/>
      <w:pPr>
        <w:ind w:left="4320" w:hanging="180"/>
      </w:pPr>
    </w:lvl>
    <w:lvl w:ilvl="6" w:tplc="C6B83DC8" w:tentative="1">
      <w:start w:val="1"/>
      <w:numFmt w:val="decimal"/>
      <w:lvlText w:val="%7."/>
      <w:lvlJc w:val="left"/>
      <w:pPr>
        <w:ind w:left="5040" w:hanging="360"/>
      </w:pPr>
    </w:lvl>
    <w:lvl w:ilvl="7" w:tplc="9EE66E82" w:tentative="1">
      <w:start w:val="1"/>
      <w:numFmt w:val="lowerLetter"/>
      <w:lvlText w:val="%8."/>
      <w:lvlJc w:val="left"/>
      <w:pPr>
        <w:ind w:left="5760" w:hanging="360"/>
      </w:pPr>
    </w:lvl>
    <w:lvl w:ilvl="8" w:tplc="ECCE369C" w:tentative="1">
      <w:start w:val="1"/>
      <w:numFmt w:val="lowerRoman"/>
      <w:lvlText w:val="%9."/>
      <w:lvlJc w:val="right"/>
      <w:pPr>
        <w:ind w:left="6480" w:hanging="180"/>
      </w:pPr>
    </w:lvl>
  </w:abstractNum>
  <w:abstractNum w:abstractNumId="1" w15:restartNumberingAfterBreak="0">
    <w:nsid w:val="00946C43"/>
    <w:multiLevelType w:val="hybridMultilevel"/>
    <w:tmpl w:val="91C6E7D8"/>
    <w:lvl w:ilvl="0" w:tplc="CBB473B8">
      <w:start w:val="1"/>
      <w:numFmt w:val="decimal"/>
      <w:lvlText w:val="%1."/>
      <w:lvlJc w:val="left"/>
      <w:pPr>
        <w:tabs>
          <w:tab w:val="num" w:pos="983"/>
        </w:tabs>
        <w:ind w:left="983" w:hanging="360"/>
      </w:pPr>
      <w:rPr>
        <w:rFonts w:cs="Times New Roman"/>
      </w:rPr>
    </w:lvl>
    <w:lvl w:ilvl="1" w:tplc="F2624C62">
      <w:start w:val="1"/>
      <w:numFmt w:val="bullet"/>
      <w:lvlText w:val=""/>
      <w:lvlJc w:val="left"/>
      <w:pPr>
        <w:ind w:left="1070" w:hanging="360"/>
      </w:pPr>
      <w:rPr>
        <w:rFonts w:ascii="Symbol" w:hAnsi="Symbol" w:hint="default"/>
      </w:rPr>
    </w:lvl>
    <w:lvl w:ilvl="2" w:tplc="CFBA9B04" w:tentative="1">
      <w:start w:val="1"/>
      <w:numFmt w:val="lowerRoman"/>
      <w:lvlText w:val="%3."/>
      <w:lvlJc w:val="right"/>
      <w:pPr>
        <w:tabs>
          <w:tab w:val="num" w:pos="2423"/>
        </w:tabs>
        <w:ind w:left="2423" w:hanging="180"/>
      </w:pPr>
      <w:rPr>
        <w:rFonts w:cs="Times New Roman"/>
      </w:rPr>
    </w:lvl>
    <w:lvl w:ilvl="3" w:tplc="57BAD40A" w:tentative="1">
      <w:start w:val="1"/>
      <w:numFmt w:val="decimal"/>
      <w:lvlText w:val="%4."/>
      <w:lvlJc w:val="left"/>
      <w:pPr>
        <w:tabs>
          <w:tab w:val="num" w:pos="3143"/>
        </w:tabs>
        <w:ind w:left="3143" w:hanging="360"/>
      </w:pPr>
      <w:rPr>
        <w:rFonts w:cs="Times New Roman"/>
      </w:rPr>
    </w:lvl>
    <w:lvl w:ilvl="4" w:tplc="185CF33C" w:tentative="1">
      <w:start w:val="1"/>
      <w:numFmt w:val="lowerLetter"/>
      <w:lvlText w:val="%5."/>
      <w:lvlJc w:val="left"/>
      <w:pPr>
        <w:tabs>
          <w:tab w:val="num" w:pos="3863"/>
        </w:tabs>
        <w:ind w:left="3863" w:hanging="360"/>
      </w:pPr>
      <w:rPr>
        <w:rFonts w:cs="Times New Roman"/>
      </w:rPr>
    </w:lvl>
    <w:lvl w:ilvl="5" w:tplc="C8B45A50" w:tentative="1">
      <w:start w:val="1"/>
      <w:numFmt w:val="lowerRoman"/>
      <w:lvlText w:val="%6."/>
      <w:lvlJc w:val="right"/>
      <w:pPr>
        <w:tabs>
          <w:tab w:val="num" w:pos="4583"/>
        </w:tabs>
        <w:ind w:left="4583" w:hanging="180"/>
      </w:pPr>
      <w:rPr>
        <w:rFonts w:cs="Times New Roman"/>
      </w:rPr>
    </w:lvl>
    <w:lvl w:ilvl="6" w:tplc="43BE4E84" w:tentative="1">
      <w:start w:val="1"/>
      <w:numFmt w:val="decimal"/>
      <w:lvlText w:val="%7."/>
      <w:lvlJc w:val="left"/>
      <w:pPr>
        <w:tabs>
          <w:tab w:val="num" w:pos="5303"/>
        </w:tabs>
        <w:ind w:left="5303" w:hanging="360"/>
      </w:pPr>
      <w:rPr>
        <w:rFonts w:cs="Times New Roman"/>
      </w:rPr>
    </w:lvl>
    <w:lvl w:ilvl="7" w:tplc="9DB47C44" w:tentative="1">
      <w:start w:val="1"/>
      <w:numFmt w:val="lowerLetter"/>
      <w:lvlText w:val="%8."/>
      <w:lvlJc w:val="left"/>
      <w:pPr>
        <w:tabs>
          <w:tab w:val="num" w:pos="6023"/>
        </w:tabs>
        <w:ind w:left="6023" w:hanging="360"/>
      </w:pPr>
      <w:rPr>
        <w:rFonts w:cs="Times New Roman"/>
      </w:rPr>
    </w:lvl>
    <w:lvl w:ilvl="8" w:tplc="ACC0C864" w:tentative="1">
      <w:start w:val="1"/>
      <w:numFmt w:val="lowerRoman"/>
      <w:lvlText w:val="%9."/>
      <w:lvlJc w:val="right"/>
      <w:pPr>
        <w:tabs>
          <w:tab w:val="num" w:pos="6743"/>
        </w:tabs>
        <w:ind w:left="6743" w:hanging="180"/>
      </w:pPr>
      <w:rPr>
        <w:rFonts w:cs="Times New Roman"/>
      </w:rPr>
    </w:lvl>
  </w:abstractNum>
  <w:abstractNum w:abstractNumId="2" w15:restartNumberingAfterBreak="0">
    <w:nsid w:val="024E10A2"/>
    <w:multiLevelType w:val="hybridMultilevel"/>
    <w:tmpl w:val="60D6450A"/>
    <w:lvl w:ilvl="0" w:tplc="C0180A78">
      <w:start w:val="1"/>
      <w:numFmt w:val="decimal"/>
      <w:lvlText w:val="(%1)"/>
      <w:lvlJc w:val="left"/>
      <w:pPr>
        <w:ind w:left="1069" w:hanging="360"/>
      </w:pPr>
      <w:rPr>
        <w:rFonts w:hint="default"/>
      </w:rPr>
    </w:lvl>
    <w:lvl w:ilvl="1" w:tplc="E05A691E" w:tentative="1">
      <w:start w:val="1"/>
      <w:numFmt w:val="lowerLetter"/>
      <w:lvlText w:val="%2."/>
      <w:lvlJc w:val="left"/>
      <w:pPr>
        <w:ind w:left="1789" w:hanging="360"/>
      </w:pPr>
    </w:lvl>
    <w:lvl w:ilvl="2" w:tplc="18084CBE" w:tentative="1">
      <w:start w:val="1"/>
      <w:numFmt w:val="lowerRoman"/>
      <w:lvlText w:val="%3."/>
      <w:lvlJc w:val="right"/>
      <w:pPr>
        <w:ind w:left="2509" w:hanging="180"/>
      </w:pPr>
    </w:lvl>
    <w:lvl w:ilvl="3" w:tplc="A9301942" w:tentative="1">
      <w:start w:val="1"/>
      <w:numFmt w:val="decimal"/>
      <w:lvlText w:val="%4."/>
      <w:lvlJc w:val="left"/>
      <w:pPr>
        <w:ind w:left="3229" w:hanging="360"/>
      </w:pPr>
    </w:lvl>
    <w:lvl w:ilvl="4" w:tplc="61346AF6" w:tentative="1">
      <w:start w:val="1"/>
      <w:numFmt w:val="lowerLetter"/>
      <w:lvlText w:val="%5."/>
      <w:lvlJc w:val="left"/>
      <w:pPr>
        <w:ind w:left="3949" w:hanging="360"/>
      </w:pPr>
    </w:lvl>
    <w:lvl w:ilvl="5" w:tplc="EB06C6C8" w:tentative="1">
      <w:start w:val="1"/>
      <w:numFmt w:val="lowerRoman"/>
      <w:lvlText w:val="%6."/>
      <w:lvlJc w:val="right"/>
      <w:pPr>
        <w:ind w:left="4669" w:hanging="180"/>
      </w:pPr>
    </w:lvl>
    <w:lvl w:ilvl="6" w:tplc="5956C336" w:tentative="1">
      <w:start w:val="1"/>
      <w:numFmt w:val="decimal"/>
      <w:lvlText w:val="%7."/>
      <w:lvlJc w:val="left"/>
      <w:pPr>
        <w:ind w:left="5389" w:hanging="360"/>
      </w:pPr>
    </w:lvl>
    <w:lvl w:ilvl="7" w:tplc="8B34EEDC" w:tentative="1">
      <w:start w:val="1"/>
      <w:numFmt w:val="lowerLetter"/>
      <w:lvlText w:val="%8."/>
      <w:lvlJc w:val="left"/>
      <w:pPr>
        <w:ind w:left="6109" w:hanging="360"/>
      </w:pPr>
    </w:lvl>
    <w:lvl w:ilvl="8" w:tplc="04DCB220" w:tentative="1">
      <w:start w:val="1"/>
      <w:numFmt w:val="lowerRoman"/>
      <w:lvlText w:val="%9."/>
      <w:lvlJc w:val="right"/>
      <w:pPr>
        <w:ind w:left="6829" w:hanging="180"/>
      </w:pPr>
    </w:lvl>
  </w:abstractNum>
  <w:abstractNum w:abstractNumId="3" w15:restartNumberingAfterBreak="0">
    <w:nsid w:val="032B42AA"/>
    <w:multiLevelType w:val="hybridMultilevel"/>
    <w:tmpl w:val="B246B864"/>
    <w:lvl w:ilvl="0" w:tplc="8B20DE0C">
      <w:numFmt w:val="bullet"/>
      <w:lvlText w:val=""/>
      <w:lvlJc w:val="left"/>
      <w:pPr>
        <w:ind w:left="720" w:hanging="360"/>
      </w:pPr>
      <w:rPr>
        <w:rFonts w:ascii="Symbol" w:eastAsiaTheme="minorHAnsi" w:hAnsi="Symbol" w:cs="Times New Roman" w:hint="default"/>
      </w:rPr>
    </w:lvl>
    <w:lvl w:ilvl="1" w:tplc="09205DAE" w:tentative="1">
      <w:start w:val="1"/>
      <w:numFmt w:val="bullet"/>
      <w:lvlText w:val="o"/>
      <w:lvlJc w:val="left"/>
      <w:pPr>
        <w:ind w:left="1440" w:hanging="360"/>
      </w:pPr>
      <w:rPr>
        <w:rFonts w:ascii="Courier New" w:hAnsi="Courier New" w:cs="Courier New" w:hint="default"/>
      </w:rPr>
    </w:lvl>
    <w:lvl w:ilvl="2" w:tplc="7A64C196" w:tentative="1">
      <w:start w:val="1"/>
      <w:numFmt w:val="bullet"/>
      <w:lvlText w:val=""/>
      <w:lvlJc w:val="left"/>
      <w:pPr>
        <w:ind w:left="2160" w:hanging="360"/>
      </w:pPr>
      <w:rPr>
        <w:rFonts w:ascii="Wingdings" w:hAnsi="Wingdings" w:hint="default"/>
      </w:rPr>
    </w:lvl>
    <w:lvl w:ilvl="3" w:tplc="4C5CE216" w:tentative="1">
      <w:start w:val="1"/>
      <w:numFmt w:val="bullet"/>
      <w:lvlText w:val=""/>
      <w:lvlJc w:val="left"/>
      <w:pPr>
        <w:ind w:left="2880" w:hanging="360"/>
      </w:pPr>
      <w:rPr>
        <w:rFonts w:ascii="Symbol" w:hAnsi="Symbol" w:hint="default"/>
      </w:rPr>
    </w:lvl>
    <w:lvl w:ilvl="4" w:tplc="E12ACDC2" w:tentative="1">
      <w:start w:val="1"/>
      <w:numFmt w:val="bullet"/>
      <w:lvlText w:val="o"/>
      <w:lvlJc w:val="left"/>
      <w:pPr>
        <w:ind w:left="3600" w:hanging="360"/>
      </w:pPr>
      <w:rPr>
        <w:rFonts w:ascii="Courier New" w:hAnsi="Courier New" w:cs="Courier New" w:hint="default"/>
      </w:rPr>
    </w:lvl>
    <w:lvl w:ilvl="5" w:tplc="33BAE1CE" w:tentative="1">
      <w:start w:val="1"/>
      <w:numFmt w:val="bullet"/>
      <w:lvlText w:val=""/>
      <w:lvlJc w:val="left"/>
      <w:pPr>
        <w:ind w:left="4320" w:hanging="360"/>
      </w:pPr>
      <w:rPr>
        <w:rFonts w:ascii="Wingdings" w:hAnsi="Wingdings" w:hint="default"/>
      </w:rPr>
    </w:lvl>
    <w:lvl w:ilvl="6" w:tplc="4814BD12" w:tentative="1">
      <w:start w:val="1"/>
      <w:numFmt w:val="bullet"/>
      <w:lvlText w:val=""/>
      <w:lvlJc w:val="left"/>
      <w:pPr>
        <w:ind w:left="5040" w:hanging="360"/>
      </w:pPr>
      <w:rPr>
        <w:rFonts w:ascii="Symbol" w:hAnsi="Symbol" w:hint="default"/>
      </w:rPr>
    </w:lvl>
    <w:lvl w:ilvl="7" w:tplc="14C063F8" w:tentative="1">
      <w:start w:val="1"/>
      <w:numFmt w:val="bullet"/>
      <w:lvlText w:val="o"/>
      <w:lvlJc w:val="left"/>
      <w:pPr>
        <w:ind w:left="5760" w:hanging="360"/>
      </w:pPr>
      <w:rPr>
        <w:rFonts w:ascii="Courier New" w:hAnsi="Courier New" w:cs="Courier New" w:hint="default"/>
      </w:rPr>
    </w:lvl>
    <w:lvl w:ilvl="8" w:tplc="A5961A44" w:tentative="1">
      <w:start w:val="1"/>
      <w:numFmt w:val="bullet"/>
      <w:lvlText w:val=""/>
      <w:lvlJc w:val="left"/>
      <w:pPr>
        <w:ind w:left="6480" w:hanging="360"/>
      </w:pPr>
      <w:rPr>
        <w:rFonts w:ascii="Wingdings" w:hAnsi="Wingdings" w:hint="default"/>
      </w:rPr>
    </w:lvl>
  </w:abstractNum>
  <w:abstractNum w:abstractNumId="4" w15:restartNumberingAfterBreak="0">
    <w:nsid w:val="07BC55C7"/>
    <w:multiLevelType w:val="hybridMultilevel"/>
    <w:tmpl w:val="0E32DE40"/>
    <w:lvl w:ilvl="0" w:tplc="71122534">
      <w:start w:val="1"/>
      <w:numFmt w:val="bullet"/>
      <w:lvlText w:val=""/>
      <w:lvlJc w:val="left"/>
      <w:pPr>
        <w:ind w:left="720" w:hanging="360"/>
      </w:pPr>
      <w:rPr>
        <w:rFonts w:ascii="Symbol" w:hAnsi="Symbol" w:hint="default"/>
      </w:rPr>
    </w:lvl>
    <w:lvl w:ilvl="1" w:tplc="A7968F32">
      <w:start w:val="1"/>
      <w:numFmt w:val="bullet"/>
      <w:lvlText w:val="o"/>
      <w:lvlJc w:val="left"/>
      <w:pPr>
        <w:ind w:left="1440" w:hanging="360"/>
      </w:pPr>
      <w:rPr>
        <w:rFonts w:ascii="Courier New" w:hAnsi="Courier New" w:cs="Courier New" w:hint="default"/>
      </w:rPr>
    </w:lvl>
    <w:lvl w:ilvl="2" w:tplc="10AE5FB0" w:tentative="1">
      <w:start w:val="1"/>
      <w:numFmt w:val="bullet"/>
      <w:lvlText w:val=""/>
      <w:lvlJc w:val="left"/>
      <w:pPr>
        <w:ind w:left="2160" w:hanging="360"/>
      </w:pPr>
      <w:rPr>
        <w:rFonts w:ascii="Wingdings" w:hAnsi="Wingdings" w:hint="default"/>
      </w:rPr>
    </w:lvl>
    <w:lvl w:ilvl="3" w:tplc="732AB72E" w:tentative="1">
      <w:start w:val="1"/>
      <w:numFmt w:val="bullet"/>
      <w:lvlText w:val=""/>
      <w:lvlJc w:val="left"/>
      <w:pPr>
        <w:ind w:left="2880" w:hanging="360"/>
      </w:pPr>
      <w:rPr>
        <w:rFonts w:ascii="Symbol" w:hAnsi="Symbol" w:hint="default"/>
      </w:rPr>
    </w:lvl>
    <w:lvl w:ilvl="4" w:tplc="D2408192" w:tentative="1">
      <w:start w:val="1"/>
      <w:numFmt w:val="bullet"/>
      <w:lvlText w:val="o"/>
      <w:lvlJc w:val="left"/>
      <w:pPr>
        <w:ind w:left="3600" w:hanging="360"/>
      </w:pPr>
      <w:rPr>
        <w:rFonts w:ascii="Courier New" w:hAnsi="Courier New" w:cs="Courier New" w:hint="default"/>
      </w:rPr>
    </w:lvl>
    <w:lvl w:ilvl="5" w:tplc="615A2190" w:tentative="1">
      <w:start w:val="1"/>
      <w:numFmt w:val="bullet"/>
      <w:lvlText w:val=""/>
      <w:lvlJc w:val="left"/>
      <w:pPr>
        <w:ind w:left="4320" w:hanging="360"/>
      </w:pPr>
      <w:rPr>
        <w:rFonts w:ascii="Wingdings" w:hAnsi="Wingdings" w:hint="default"/>
      </w:rPr>
    </w:lvl>
    <w:lvl w:ilvl="6" w:tplc="1854D744" w:tentative="1">
      <w:start w:val="1"/>
      <w:numFmt w:val="bullet"/>
      <w:lvlText w:val=""/>
      <w:lvlJc w:val="left"/>
      <w:pPr>
        <w:ind w:left="5040" w:hanging="360"/>
      </w:pPr>
      <w:rPr>
        <w:rFonts w:ascii="Symbol" w:hAnsi="Symbol" w:hint="default"/>
      </w:rPr>
    </w:lvl>
    <w:lvl w:ilvl="7" w:tplc="FE161F5E" w:tentative="1">
      <w:start w:val="1"/>
      <w:numFmt w:val="bullet"/>
      <w:lvlText w:val="o"/>
      <w:lvlJc w:val="left"/>
      <w:pPr>
        <w:ind w:left="5760" w:hanging="360"/>
      </w:pPr>
      <w:rPr>
        <w:rFonts w:ascii="Courier New" w:hAnsi="Courier New" w:cs="Courier New" w:hint="default"/>
      </w:rPr>
    </w:lvl>
    <w:lvl w:ilvl="8" w:tplc="A3AEE4CA" w:tentative="1">
      <w:start w:val="1"/>
      <w:numFmt w:val="bullet"/>
      <w:lvlText w:val=""/>
      <w:lvlJc w:val="left"/>
      <w:pPr>
        <w:ind w:left="6480" w:hanging="360"/>
      </w:pPr>
      <w:rPr>
        <w:rFonts w:ascii="Wingdings" w:hAnsi="Wingdings" w:hint="default"/>
      </w:rPr>
    </w:lvl>
  </w:abstractNum>
  <w:abstractNum w:abstractNumId="5" w15:restartNumberingAfterBreak="0">
    <w:nsid w:val="103F6F69"/>
    <w:multiLevelType w:val="hybridMultilevel"/>
    <w:tmpl w:val="9C02AA36"/>
    <w:lvl w:ilvl="0" w:tplc="FC8E72F4">
      <w:start w:val="1"/>
      <w:numFmt w:val="bullet"/>
      <w:lvlText w:val="-"/>
      <w:lvlJc w:val="left"/>
      <w:pPr>
        <w:ind w:left="360" w:hanging="360"/>
      </w:pPr>
      <w:rPr>
        <w:rFonts w:ascii="Calibri" w:eastAsiaTheme="minorHAnsi" w:hAnsi="Calibri" w:cs="Calibri" w:hint="default"/>
      </w:rPr>
    </w:lvl>
    <w:lvl w:ilvl="1" w:tplc="7550DB42" w:tentative="1">
      <w:start w:val="1"/>
      <w:numFmt w:val="bullet"/>
      <w:lvlText w:val="o"/>
      <w:lvlJc w:val="left"/>
      <w:pPr>
        <w:ind w:left="1800" w:hanging="360"/>
      </w:pPr>
      <w:rPr>
        <w:rFonts w:ascii="Courier New" w:hAnsi="Courier New" w:cs="Courier New" w:hint="default"/>
      </w:rPr>
    </w:lvl>
    <w:lvl w:ilvl="2" w:tplc="2962EED4" w:tentative="1">
      <w:start w:val="1"/>
      <w:numFmt w:val="bullet"/>
      <w:lvlText w:val=""/>
      <w:lvlJc w:val="left"/>
      <w:pPr>
        <w:ind w:left="2520" w:hanging="360"/>
      </w:pPr>
      <w:rPr>
        <w:rFonts w:ascii="Wingdings" w:hAnsi="Wingdings" w:hint="default"/>
      </w:rPr>
    </w:lvl>
    <w:lvl w:ilvl="3" w:tplc="E670EA7A" w:tentative="1">
      <w:start w:val="1"/>
      <w:numFmt w:val="bullet"/>
      <w:lvlText w:val=""/>
      <w:lvlJc w:val="left"/>
      <w:pPr>
        <w:ind w:left="3240" w:hanging="360"/>
      </w:pPr>
      <w:rPr>
        <w:rFonts w:ascii="Symbol" w:hAnsi="Symbol" w:hint="default"/>
      </w:rPr>
    </w:lvl>
    <w:lvl w:ilvl="4" w:tplc="D576BDF8" w:tentative="1">
      <w:start w:val="1"/>
      <w:numFmt w:val="bullet"/>
      <w:lvlText w:val="o"/>
      <w:lvlJc w:val="left"/>
      <w:pPr>
        <w:ind w:left="3960" w:hanging="360"/>
      </w:pPr>
      <w:rPr>
        <w:rFonts w:ascii="Courier New" w:hAnsi="Courier New" w:cs="Courier New" w:hint="default"/>
      </w:rPr>
    </w:lvl>
    <w:lvl w:ilvl="5" w:tplc="526EB004" w:tentative="1">
      <w:start w:val="1"/>
      <w:numFmt w:val="bullet"/>
      <w:lvlText w:val=""/>
      <w:lvlJc w:val="left"/>
      <w:pPr>
        <w:ind w:left="4680" w:hanging="360"/>
      </w:pPr>
      <w:rPr>
        <w:rFonts w:ascii="Wingdings" w:hAnsi="Wingdings" w:hint="default"/>
      </w:rPr>
    </w:lvl>
    <w:lvl w:ilvl="6" w:tplc="397486EA" w:tentative="1">
      <w:start w:val="1"/>
      <w:numFmt w:val="bullet"/>
      <w:lvlText w:val=""/>
      <w:lvlJc w:val="left"/>
      <w:pPr>
        <w:ind w:left="5400" w:hanging="360"/>
      </w:pPr>
      <w:rPr>
        <w:rFonts w:ascii="Symbol" w:hAnsi="Symbol" w:hint="default"/>
      </w:rPr>
    </w:lvl>
    <w:lvl w:ilvl="7" w:tplc="40B611BC" w:tentative="1">
      <w:start w:val="1"/>
      <w:numFmt w:val="bullet"/>
      <w:lvlText w:val="o"/>
      <w:lvlJc w:val="left"/>
      <w:pPr>
        <w:ind w:left="6120" w:hanging="360"/>
      </w:pPr>
      <w:rPr>
        <w:rFonts w:ascii="Courier New" w:hAnsi="Courier New" w:cs="Courier New" w:hint="default"/>
      </w:rPr>
    </w:lvl>
    <w:lvl w:ilvl="8" w:tplc="AAD096D6" w:tentative="1">
      <w:start w:val="1"/>
      <w:numFmt w:val="bullet"/>
      <w:lvlText w:val=""/>
      <w:lvlJc w:val="left"/>
      <w:pPr>
        <w:ind w:left="6840" w:hanging="360"/>
      </w:pPr>
      <w:rPr>
        <w:rFonts w:ascii="Wingdings" w:hAnsi="Wingdings" w:hint="default"/>
      </w:rPr>
    </w:lvl>
  </w:abstractNum>
  <w:abstractNum w:abstractNumId="6" w15:restartNumberingAfterBreak="0">
    <w:nsid w:val="10E7187F"/>
    <w:multiLevelType w:val="multilevel"/>
    <w:tmpl w:val="C5200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1E5945"/>
    <w:multiLevelType w:val="hybridMultilevel"/>
    <w:tmpl w:val="788CEF7A"/>
    <w:lvl w:ilvl="0" w:tplc="51AA6696">
      <w:start w:val="1"/>
      <w:numFmt w:val="decimal"/>
      <w:lvlText w:val="%1."/>
      <w:lvlJc w:val="left"/>
      <w:pPr>
        <w:ind w:left="1080" w:hanging="360"/>
      </w:pPr>
      <w:rPr>
        <w:rFonts w:hint="default"/>
      </w:rPr>
    </w:lvl>
    <w:lvl w:ilvl="1" w:tplc="FC3630B4" w:tentative="1">
      <w:start w:val="1"/>
      <w:numFmt w:val="lowerLetter"/>
      <w:lvlText w:val="%2."/>
      <w:lvlJc w:val="left"/>
      <w:pPr>
        <w:ind w:left="1800" w:hanging="360"/>
      </w:pPr>
    </w:lvl>
    <w:lvl w:ilvl="2" w:tplc="EABE290A" w:tentative="1">
      <w:start w:val="1"/>
      <w:numFmt w:val="lowerRoman"/>
      <w:lvlText w:val="%3."/>
      <w:lvlJc w:val="right"/>
      <w:pPr>
        <w:ind w:left="2520" w:hanging="180"/>
      </w:pPr>
    </w:lvl>
    <w:lvl w:ilvl="3" w:tplc="F14C7294" w:tentative="1">
      <w:start w:val="1"/>
      <w:numFmt w:val="decimal"/>
      <w:lvlText w:val="%4."/>
      <w:lvlJc w:val="left"/>
      <w:pPr>
        <w:ind w:left="3240" w:hanging="360"/>
      </w:pPr>
    </w:lvl>
    <w:lvl w:ilvl="4" w:tplc="3796BC72" w:tentative="1">
      <w:start w:val="1"/>
      <w:numFmt w:val="lowerLetter"/>
      <w:lvlText w:val="%5."/>
      <w:lvlJc w:val="left"/>
      <w:pPr>
        <w:ind w:left="3960" w:hanging="360"/>
      </w:pPr>
    </w:lvl>
    <w:lvl w:ilvl="5" w:tplc="E938ACFC" w:tentative="1">
      <w:start w:val="1"/>
      <w:numFmt w:val="lowerRoman"/>
      <w:lvlText w:val="%6."/>
      <w:lvlJc w:val="right"/>
      <w:pPr>
        <w:ind w:left="4680" w:hanging="180"/>
      </w:pPr>
    </w:lvl>
    <w:lvl w:ilvl="6" w:tplc="E416BB98" w:tentative="1">
      <w:start w:val="1"/>
      <w:numFmt w:val="decimal"/>
      <w:lvlText w:val="%7."/>
      <w:lvlJc w:val="left"/>
      <w:pPr>
        <w:ind w:left="5400" w:hanging="360"/>
      </w:pPr>
    </w:lvl>
    <w:lvl w:ilvl="7" w:tplc="454A8C76" w:tentative="1">
      <w:start w:val="1"/>
      <w:numFmt w:val="lowerLetter"/>
      <w:lvlText w:val="%8."/>
      <w:lvlJc w:val="left"/>
      <w:pPr>
        <w:ind w:left="6120" w:hanging="360"/>
      </w:pPr>
    </w:lvl>
    <w:lvl w:ilvl="8" w:tplc="08841A64" w:tentative="1">
      <w:start w:val="1"/>
      <w:numFmt w:val="lowerRoman"/>
      <w:lvlText w:val="%9."/>
      <w:lvlJc w:val="right"/>
      <w:pPr>
        <w:ind w:left="6840" w:hanging="180"/>
      </w:pPr>
    </w:lvl>
  </w:abstractNum>
  <w:abstractNum w:abstractNumId="8" w15:restartNumberingAfterBreak="0">
    <w:nsid w:val="19C97303"/>
    <w:multiLevelType w:val="hybridMultilevel"/>
    <w:tmpl w:val="2864F558"/>
    <w:lvl w:ilvl="0" w:tplc="13FC0B40">
      <w:start w:val="1"/>
      <w:numFmt w:val="bullet"/>
      <w:lvlText w:val=""/>
      <w:lvlJc w:val="left"/>
      <w:pPr>
        <w:ind w:left="1429" w:hanging="360"/>
      </w:pPr>
      <w:rPr>
        <w:rFonts w:ascii="Symbol" w:hAnsi="Symbol" w:hint="default"/>
      </w:rPr>
    </w:lvl>
    <w:lvl w:ilvl="1" w:tplc="E64CB8D0" w:tentative="1">
      <w:start w:val="1"/>
      <w:numFmt w:val="bullet"/>
      <w:lvlText w:val="o"/>
      <w:lvlJc w:val="left"/>
      <w:pPr>
        <w:ind w:left="2149" w:hanging="360"/>
      </w:pPr>
      <w:rPr>
        <w:rFonts w:ascii="Courier New" w:hAnsi="Courier New" w:hint="default"/>
      </w:rPr>
    </w:lvl>
    <w:lvl w:ilvl="2" w:tplc="9FFC2E0C" w:tentative="1">
      <w:start w:val="1"/>
      <w:numFmt w:val="bullet"/>
      <w:lvlText w:val=""/>
      <w:lvlJc w:val="left"/>
      <w:pPr>
        <w:ind w:left="2869" w:hanging="360"/>
      </w:pPr>
      <w:rPr>
        <w:rFonts w:ascii="Wingdings" w:hAnsi="Wingdings" w:hint="default"/>
      </w:rPr>
    </w:lvl>
    <w:lvl w:ilvl="3" w:tplc="01705DA4" w:tentative="1">
      <w:start w:val="1"/>
      <w:numFmt w:val="bullet"/>
      <w:lvlText w:val=""/>
      <w:lvlJc w:val="left"/>
      <w:pPr>
        <w:ind w:left="3589" w:hanging="360"/>
      </w:pPr>
      <w:rPr>
        <w:rFonts w:ascii="Symbol" w:hAnsi="Symbol" w:hint="default"/>
      </w:rPr>
    </w:lvl>
    <w:lvl w:ilvl="4" w:tplc="E3247B0A" w:tentative="1">
      <w:start w:val="1"/>
      <w:numFmt w:val="bullet"/>
      <w:lvlText w:val="o"/>
      <w:lvlJc w:val="left"/>
      <w:pPr>
        <w:ind w:left="4309" w:hanging="360"/>
      </w:pPr>
      <w:rPr>
        <w:rFonts w:ascii="Courier New" w:hAnsi="Courier New" w:hint="default"/>
      </w:rPr>
    </w:lvl>
    <w:lvl w:ilvl="5" w:tplc="B338FF7A" w:tentative="1">
      <w:start w:val="1"/>
      <w:numFmt w:val="bullet"/>
      <w:lvlText w:val=""/>
      <w:lvlJc w:val="left"/>
      <w:pPr>
        <w:ind w:left="5029" w:hanging="360"/>
      </w:pPr>
      <w:rPr>
        <w:rFonts w:ascii="Wingdings" w:hAnsi="Wingdings" w:hint="default"/>
      </w:rPr>
    </w:lvl>
    <w:lvl w:ilvl="6" w:tplc="7988E6BA" w:tentative="1">
      <w:start w:val="1"/>
      <w:numFmt w:val="bullet"/>
      <w:lvlText w:val=""/>
      <w:lvlJc w:val="left"/>
      <w:pPr>
        <w:ind w:left="5749" w:hanging="360"/>
      </w:pPr>
      <w:rPr>
        <w:rFonts w:ascii="Symbol" w:hAnsi="Symbol" w:hint="default"/>
      </w:rPr>
    </w:lvl>
    <w:lvl w:ilvl="7" w:tplc="1B3AD348" w:tentative="1">
      <w:start w:val="1"/>
      <w:numFmt w:val="bullet"/>
      <w:lvlText w:val="o"/>
      <w:lvlJc w:val="left"/>
      <w:pPr>
        <w:ind w:left="6469" w:hanging="360"/>
      </w:pPr>
      <w:rPr>
        <w:rFonts w:ascii="Courier New" w:hAnsi="Courier New" w:hint="default"/>
      </w:rPr>
    </w:lvl>
    <w:lvl w:ilvl="8" w:tplc="EE582558" w:tentative="1">
      <w:start w:val="1"/>
      <w:numFmt w:val="bullet"/>
      <w:lvlText w:val=""/>
      <w:lvlJc w:val="left"/>
      <w:pPr>
        <w:ind w:left="7189" w:hanging="360"/>
      </w:pPr>
      <w:rPr>
        <w:rFonts w:ascii="Wingdings" w:hAnsi="Wingdings" w:hint="default"/>
      </w:rPr>
    </w:lvl>
  </w:abstractNum>
  <w:abstractNum w:abstractNumId="9" w15:restartNumberingAfterBreak="0">
    <w:nsid w:val="1F704FD1"/>
    <w:multiLevelType w:val="multilevel"/>
    <w:tmpl w:val="D7FCA1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184666"/>
    <w:multiLevelType w:val="hybridMultilevel"/>
    <w:tmpl w:val="D228045C"/>
    <w:lvl w:ilvl="0" w:tplc="2432FB74">
      <w:start w:val="1"/>
      <w:numFmt w:val="bullet"/>
      <w:lvlText w:val="-"/>
      <w:lvlJc w:val="left"/>
      <w:pPr>
        <w:ind w:left="1080" w:hanging="360"/>
      </w:pPr>
      <w:rPr>
        <w:rFonts w:ascii="Times New Roman" w:eastAsiaTheme="minorHAnsi" w:hAnsi="Times New Roman" w:cs="Times New Roman" w:hint="default"/>
      </w:rPr>
    </w:lvl>
    <w:lvl w:ilvl="1" w:tplc="22489160" w:tentative="1">
      <w:start w:val="1"/>
      <w:numFmt w:val="bullet"/>
      <w:lvlText w:val="o"/>
      <w:lvlJc w:val="left"/>
      <w:pPr>
        <w:ind w:left="1800" w:hanging="360"/>
      </w:pPr>
      <w:rPr>
        <w:rFonts w:ascii="Courier New" w:hAnsi="Courier New" w:cs="Courier New" w:hint="default"/>
      </w:rPr>
    </w:lvl>
    <w:lvl w:ilvl="2" w:tplc="AD8667CA" w:tentative="1">
      <w:start w:val="1"/>
      <w:numFmt w:val="bullet"/>
      <w:lvlText w:val=""/>
      <w:lvlJc w:val="left"/>
      <w:pPr>
        <w:ind w:left="2520" w:hanging="360"/>
      </w:pPr>
      <w:rPr>
        <w:rFonts w:ascii="Wingdings" w:hAnsi="Wingdings" w:hint="default"/>
      </w:rPr>
    </w:lvl>
    <w:lvl w:ilvl="3" w:tplc="28EC4842" w:tentative="1">
      <w:start w:val="1"/>
      <w:numFmt w:val="bullet"/>
      <w:lvlText w:val=""/>
      <w:lvlJc w:val="left"/>
      <w:pPr>
        <w:ind w:left="3240" w:hanging="360"/>
      </w:pPr>
      <w:rPr>
        <w:rFonts w:ascii="Symbol" w:hAnsi="Symbol" w:hint="default"/>
      </w:rPr>
    </w:lvl>
    <w:lvl w:ilvl="4" w:tplc="71FAE244" w:tentative="1">
      <w:start w:val="1"/>
      <w:numFmt w:val="bullet"/>
      <w:lvlText w:val="o"/>
      <w:lvlJc w:val="left"/>
      <w:pPr>
        <w:ind w:left="3960" w:hanging="360"/>
      </w:pPr>
      <w:rPr>
        <w:rFonts w:ascii="Courier New" w:hAnsi="Courier New" w:cs="Courier New" w:hint="default"/>
      </w:rPr>
    </w:lvl>
    <w:lvl w:ilvl="5" w:tplc="E0EC4CE2" w:tentative="1">
      <w:start w:val="1"/>
      <w:numFmt w:val="bullet"/>
      <w:lvlText w:val=""/>
      <w:lvlJc w:val="left"/>
      <w:pPr>
        <w:ind w:left="4680" w:hanging="360"/>
      </w:pPr>
      <w:rPr>
        <w:rFonts w:ascii="Wingdings" w:hAnsi="Wingdings" w:hint="default"/>
      </w:rPr>
    </w:lvl>
    <w:lvl w:ilvl="6" w:tplc="01DA5B96" w:tentative="1">
      <w:start w:val="1"/>
      <w:numFmt w:val="bullet"/>
      <w:lvlText w:val=""/>
      <w:lvlJc w:val="left"/>
      <w:pPr>
        <w:ind w:left="5400" w:hanging="360"/>
      </w:pPr>
      <w:rPr>
        <w:rFonts w:ascii="Symbol" w:hAnsi="Symbol" w:hint="default"/>
      </w:rPr>
    </w:lvl>
    <w:lvl w:ilvl="7" w:tplc="EBD86590" w:tentative="1">
      <w:start w:val="1"/>
      <w:numFmt w:val="bullet"/>
      <w:lvlText w:val="o"/>
      <w:lvlJc w:val="left"/>
      <w:pPr>
        <w:ind w:left="6120" w:hanging="360"/>
      </w:pPr>
      <w:rPr>
        <w:rFonts w:ascii="Courier New" w:hAnsi="Courier New" w:cs="Courier New" w:hint="default"/>
      </w:rPr>
    </w:lvl>
    <w:lvl w:ilvl="8" w:tplc="B93EFB94" w:tentative="1">
      <w:start w:val="1"/>
      <w:numFmt w:val="bullet"/>
      <w:lvlText w:val=""/>
      <w:lvlJc w:val="left"/>
      <w:pPr>
        <w:ind w:left="6840" w:hanging="360"/>
      </w:pPr>
      <w:rPr>
        <w:rFonts w:ascii="Wingdings" w:hAnsi="Wingdings" w:hint="default"/>
      </w:rPr>
    </w:lvl>
  </w:abstractNum>
  <w:abstractNum w:abstractNumId="11" w15:restartNumberingAfterBreak="0">
    <w:nsid w:val="21353576"/>
    <w:multiLevelType w:val="hybridMultilevel"/>
    <w:tmpl w:val="141CD47E"/>
    <w:lvl w:ilvl="0" w:tplc="B16637FE">
      <w:start w:val="1"/>
      <w:numFmt w:val="decimal"/>
      <w:lvlText w:val="%1."/>
      <w:lvlJc w:val="left"/>
      <w:pPr>
        <w:tabs>
          <w:tab w:val="num" w:pos="900"/>
        </w:tabs>
        <w:ind w:left="900" w:hanging="360"/>
      </w:pPr>
      <w:rPr>
        <w:rFonts w:hint="default"/>
      </w:rPr>
    </w:lvl>
    <w:lvl w:ilvl="1" w:tplc="56928C94" w:tentative="1">
      <w:start w:val="1"/>
      <w:numFmt w:val="lowerLetter"/>
      <w:lvlText w:val="%2."/>
      <w:lvlJc w:val="left"/>
      <w:pPr>
        <w:tabs>
          <w:tab w:val="num" w:pos="1620"/>
        </w:tabs>
        <w:ind w:left="1620" w:hanging="360"/>
      </w:pPr>
    </w:lvl>
    <w:lvl w:ilvl="2" w:tplc="82428A48" w:tentative="1">
      <w:start w:val="1"/>
      <w:numFmt w:val="lowerRoman"/>
      <w:lvlText w:val="%3."/>
      <w:lvlJc w:val="right"/>
      <w:pPr>
        <w:tabs>
          <w:tab w:val="num" w:pos="2340"/>
        </w:tabs>
        <w:ind w:left="2340" w:hanging="180"/>
      </w:pPr>
    </w:lvl>
    <w:lvl w:ilvl="3" w:tplc="5C943714" w:tentative="1">
      <w:start w:val="1"/>
      <w:numFmt w:val="decimal"/>
      <w:lvlText w:val="%4."/>
      <w:lvlJc w:val="left"/>
      <w:pPr>
        <w:tabs>
          <w:tab w:val="num" w:pos="3060"/>
        </w:tabs>
        <w:ind w:left="3060" w:hanging="360"/>
      </w:pPr>
    </w:lvl>
    <w:lvl w:ilvl="4" w:tplc="4C106724" w:tentative="1">
      <w:start w:val="1"/>
      <w:numFmt w:val="lowerLetter"/>
      <w:lvlText w:val="%5."/>
      <w:lvlJc w:val="left"/>
      <w:pPr>
        <w:tabs>
          <w:tab w:val="num" w:pos="3780"/>
        </w:tabs>
        <w:ind w:left="3780" w:hanging="360"/>
      </w:pPr>
    </w:lvl>
    <w:lvl w:ilvl="5" w:tplc="67C21578" w:tentative="1">
      <w:start w:val="1"/>
      <w:numFmt w:val="lowerRoman"/>
      <w:lvlText w:val="%6."/>
      <w:lvlJc w:val="right"/>
      <w:pPr>
        <w:tabs>
          <w:tab w:val="num" w:pos="4500"/>
        </w:tabs>
        <w:ind w:left="4500" w:hanging="180"/>
      </w:pPr>
    </w:lvl>
    <w:lvl w:ilvl="6" w:tplc="143A5E5E" w:tentative="1">
      <w:start w:val="1"/>
      <w:numFmt w:val="decimal"/>
      <w:lvlText w:val="%7."/>
      <w:lvlJc w:val="left"/>
      <w:pPr>
        <w:tabs>
          <w:tab w:val="num" w:pos="5220"/>
        </w:tabs>
        <w:ind w:left="5220" w:hanging="360"/>
      </w:pPr>
    </w:lvl>
    <w:lvl w:ilvl="7" w:tplc="A6FC92C4" w:tentative="1">
      <w:start w:val="1"/>
      <w:numFmt w:val="lowerLetter"/>
      <w:lvlText w:val="%8."/>
      <w:lvlJc w:val="left"/>
      <w:pPr>
        <w:tabs>
          <w:tab w:val="num" w:pos="5940"/>
        </w:tabs>
        <w:ind w:left="5940" w:hanging="360"/>
      </w:pPr>
    </w:lvl>
    <w:lvl w:ilvl="8" w:tplc="F2203CA4" w:tentative="1">
      <w:start w:val="1"/>
      <w:numFmt w:val="lowerRoman"/>
      <w:lvlText w:val="%9."/>
      <w:lvlJc w:val="right"/>
      <w:pPr>
        <w:tabs>
          <w:tab w:val="num" w:pos="6660"/>
        </w:tabs>
        <w:ind w:left="6660" w:hanging="180"/>
      </w:pPr>
    </w:lvl>
  </w:abstractNum>
  <w:abstractNum w:abstractNumId="12" w15:restartNumberingAfterBreak="0">
    <w:nsid w:val="24A46285"/>
    <w:multiLevelType w:val="hybridMultilevel"/>
    <w:tmpl w:val="A5FAE660"/>
    <w:lvl w:ilvl="0" w:tplc="708883AE">
      <w:start w:val="1"/>
      <w:numFmt w:val="bullet"/>
      <w:lvlText w:val=""/>
      <w:lvlJc w:val="left"/>
      <w:pPr>
        <w:ind w:left="1429" w:hanging="360"/>
      </w:pPr>
      <w:rPr>
        <w:rFonts w:ascii="Symbol" w:hAnsi="Symbol" w:hint="default"/>
      </w:rPr>
    </w:lvl>
    <w:lvl w:ilvl="1" w:tplc="2814D11E" w:tentative="1">
      <w:start w:val="1"/>
      <w:numFmt w:val="bullet"/>
      <w:lvlText w:val="o"/>
      <w:lvlJc w:val="left"/>
      <w:pPr>
        <w:ind w:left="2149" w:hanging="360"/>
      </w:pPr>
      <w:rPr>
        <w:rFonts w:ascii="Courier New" w:hAnsi="Courier New" w:cs="Courier New" w:hint="default"/>
      </w:rPr>
    </w:lvl>
    <w:lvl w:ilvl="2" w:tplc="FC2CEB50" w:tentative="1">
      <w:start w:val="1"/>
      <w:numFmt w:val="bullet"/>
      <w:lvlText w:val=""/>
      <w:lvlJc w:val="left"/>
      <w:pPr>
        <w:ind w:left="2869" w:hanging="360"/>
      </w:pPr>
      <w:rPr>
        <w:rFonts w:ascii="Wingdings" w:hAnsi="Wingdings" w:hint="default"/>
      </w:rPr>
    </w:lvl>
    <w:lvl w:ilvl="3" w:tplc="115A0DCE" w:tentative="1">
      <w:start w:val="1"/>
      <w:numFmt w:val="bullet"/>
      <w:lvlText w:val=""/>
      <w:lvlJc w:val="left"/>
      <w:pPr>
        <w:ind w:left="3589" w:hanging="360"/>
      </w:pPr>
      <w:rPr>
        <w:rFonts w:ascii="Symbol" w:hAnsi="Symbol" w:hint="default"/>
      </w:rPr>
    </w:lvl>
    <w:lvl w:ilvl="4" w:tplc="11043398" w:tentative="1">
      <w:start w:val="1"/>
      <w:numFmt w:val="bullet"/>
      <w:lvlText w:val="o"/>
      <w:lvlJc w:val="left"/>
      <w:pPr>
        <w:ind w:left="4309" w:hanging="360"/>
      </w:pPr>
      <w:rPr>
        <w:rFonts w:ascii="Courier New" w:hAnsi="Courier New" w:cs="Courier New" w:hint="default"/>
      </w:rPr>
    </w:lvl>
    <w:lvl w:ilvl="5" w:tplc="B2A4F4D8" w:tentative="1">
      <w:start w:val="1"/>
      <w:numFmt w:val="bullet"/>
      <w:lvlText w:val=""/>
      <w:lvlJc w:val="left"/>
      <w:pPr>
        <w:ind w:left="5029" w:hanging="360"/>
      </w:pPr>
      <w:rPr>
        <w:rFonts w:ascii="Wingdings" w:hAnsi="Wingdings" w:hint="default"/>
      </w:rPr>
    </w:lvl>
    <w:lvl w:ilvl="6" w:tplc="B79A2E80" w:tentative="1">
      <w:start w:val="1"/>
      <w:numFmt w:val="bullet"/>
      <w:lvlText w:val=""/>
      <w:lvlJc w:val="left"/>
      <w:pPr>
        <w:ind w:left="5749" w:hanging="360"/>
      </w:pPr>
      <w:rPr>
        <w:rFonts w:ascii="Symbol" w:hAnsi="Symbol" w:hint="default"/>
      </w:rPr>
    </w:lvl>
    <w:lvl w:ilvl="7" w:tplc="4EF218F0" w:tentative="1">
      <w:start w:val="1"/>
      <w:numFmt w:val="bullet"/>
      <w:lvlText w:val="o"/>
      <w:lvlJc w:val="left"/>
      <w:pPr>
        <w:ind w:left="6469" w:hanging="360"/>
      </w:pPr>
      <w:rPr>
        <w:rFonts w:ascii="Courier New" w:hAnsi="Courier New" w:cs="Courier New" w:hint="default"/>
      </w:rPr>
    </w:lvl>
    <w:lvl w:ilvl="8" w:tplc="0630A388" w:tentative="1">
      <w:start w:val="1"/>
      <w:numFmt w:val="bullet"/>
      <w:lvlText w:val=""/>
      <w:lvlJc w:val="left"/>
      <w:pPr>
        <w:ind w:left="7189" w:hanging="360"/>
      </w:pPr>
      <w:rPr>
        <w:rFonts w:ascii="Wingdings" w:hAnsi="Wingdings" w:hint="default"/>
      </w:rPr>
    </w:lvl>
  </w:abstractNum>
  <w:abstractNum w:abstractNumId="13" w15:restartNumberingAfterBreak="0">
    <w:nsid w:val="26ED7C26"/>
    <w:multiLevelType w:val="multilevel"/>
    <w:tmpl w:val="3E96664A"/>
    <w:lvl w:ilvl="0">
      <w:start w:val="1"/>
      <w:numFmt w:val="decimal"/>
      <w:lvlText w:val="%1."/>
      <w:lvlJc w:val="left"/>
      <w:pPr>
        <w:ind w:left="384" w:hanging="384"/>
      </w:pPr>
      <w:rPr>
        <w:rFonts w:ascii="Times New Roman" w:hAnsi="Times New Roman" w:cs="Times New Roman" w:hint="default"/>
      </w:rPr>
    </w:lvl>
    <w:lvl w:ilvl="1">
      <w:start w:val="1"/>
      <w:numFmt w:val="decimal"/>
      <w:lvlText w:val="%1.%2."/>
      <w:lvlJc w:val="left"/>
      <w:pPr>
        <w:ind w:left="384" w:hanging="38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4" w15:restartNumberingAfterBreak="0">
    <w:nsid w:val="2A1404A5"/>
    <w:multiLevelType w:val="hybridMultilevel"/>
    <w:tmpl w:val="AF8622A6"/>
    <w:lvl w:ilvl="0" w:tplc="8072321C">
      <w:start w:val="1"/>
      <w:numFmt w:val="bullet"/>
      <w:lvlText w:val=""/>
      <w:lvlJc w:val="left"/>
      <w:pPr>
        <w:ind w:left="1429" w:hanging="360"/>
      </w:pPr>
      <w:rPr>
        <w:rFonts w:ascii="Symbol" w:hAnsi="Symbol" w:hint="default"/>
      </w:rPr>
    </w:lvl>
    <w:lvl w:ilvl="1" w:tplc="E42E7EA2" w:tentative="1">
      <w:start w:val="1"/>
      <w:numFmt w:val="bullet"/>
      <w:lvlText w:val="o"/>
      <w:lvlJc w:val="left"/>
      <w:pPr>
        <w:ind w:left="2149" w:hanging="360"/>
      </w:pPr>
      <w:rPr>
        <w:rFonts w:ascii="Courier New" w:hAnsi="Courier New" w:cs="Courier New" w:hint="default"/>
      </w:rPr>
    </w:lvl>
    <w:lvl w:ilvl="2" w:tplc="92F064A6" w:tentative="1">
      <w:start w:val="1"/>
      <w:numFmt w:val="bullet"/>
      <w:lvlText w:val=""/>
      <w:lvlJc w:val="left"/>
      <w:pPr>
        <w:ind w:left="2869" w:hanging="360"/>
      </w:pPr>
      <w:rPr>
        <w:rFonts w:ascii="Wingdings" w:hAnsi="Wingdings" w:hint="default"/>
      </w:rPr>
    </w:lvl>
    <w:lvl w:ilvl="3" w:tplc="D22693BC" w:tentative="1">
      <w:start w:val="1"/>
      <w:numFmt w:val="bullet"/>
      <w:lvlText w:val=""/>
      <w:lvlJc w:val="left"/>
      <w:pPr>
        <w:ind w:left="3589" w:hanging="360"/>
      </w:pPr>
      <w:rPr>
        <w:rFonts w:ascii="Symbol" w:hAnsi="Symbol" w:hint="default"/>
      </w:rPr>
    </w:lvl>
    <w:lvl w:ilvl="4" w:tplc="232EFC5E" w:tentative="1">
      <w:start w:val="1"/>
      <w:numFmt w:val="bullet"/>
      <w:lvlText w:val="o"/>
      <w:lvlJc w:val="left"/>
      <w:pPr>
        <w:ind w:left="4309" w:hanging="360"/>
      </w:pPr>
      <w:rPr>
        <w:rFonts w:ascii="Courier New" w:hAnsi="Courier New" w:cs="Courier New" w:hint="default"/>
      </w:rPr>
    </w:lvl>
    <w:lvl w:ilvl="5" w:tplc="4CA6088C" w:tentative="1">
      <w:start w:val="1"/>
      <w:numFmt w:val="bullet"/>
      <w:lvlText w:val=""/>
      <w:lvlJc w:val="left"/>
      <w:pPr>
        <w:ind w:left="5029" w:hanging="360"/>
      </w:pPr>
      <w:rPr>
        <w:rFonts w:ascii="Wingdings" w:hAnsi="Wingdings" w:hint="default"/>
      </w:rPr>
    </w:lvl>
    <w:lvl w:ilvl="6" w:tplc="57F4916A" w:tentative="1">
      <w:start w:val="1"/>
      <w:numFmt w:val="bullet"/>
      <w:lvlText w:val=""/>
      <w:lvlJc w:val="left"/>
      <w:pPr>
        <w:ind w:left="5749" w:hanging="360"/>
      </w:pPr>
      <w:rPr>
        <w:rFonts w:ascii="Symbol" w:hAnsi="Symbol" w:hint="default"/>
      </w:rPr>
    </w:lvl>
    <w:lvl w:ilvl="7" w:tplc="FC7825AA" w:tentative="1">
      <w:start w:val="1"/>
      <w:numFmt w:val="bullet"/>
      <w:lvlText w:val="o"/>
      <w:lvlJc w:val="left"/>
      <w:pPr>
        <w:ind w:left="6469" w:hanging="360"/>
      </w:pPr>
      <w:rPr>
        <w:rFonts w:ascii="Courier New" w:hAnsi="Courier New" w:cs="Courier New" w:hint="default"/>
      </w:rPr>
    </w:lvl>
    <w:lvl w:ilvl="8" w:tplc="6A7EF2F0" w:tentative="1">
      <w:start w:val="1"/>
      <w:numFmt w:val="bullet"/>
      <w:lvlText w:val=""/>
      <w:lvlJc w:val="left"/>
      <w:pPr>
        <w:ind w:left="7189" w:hanging="360"/>
      </w:pPr>
      <w:rPr>
        <w:rFonts w:ascii="Wingdings" w:hAnsi="Wingdings" w:hint="default"/>
      </w:rPr>
    </w:lvl>
  </w:abstractNum>
  <w:abstractNum w:abstractNumId="15" w15:restartNumberingAfterBreak="0">
    <w:nsid w:val="317631DC"/>
    <w:multiLevelType w:val="multilevel"/>
    <w:tmpl w:val="D7FCA12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650B46"/>
    <w:multiLevelType w:val="hybridMultilevel"/>
    <w:tmpl w:val="56AEBC50"/>
    <w:lvl w:ilvl="0" w:tplc="D5A0F788">
      <w:start w:val="1"/>
      <w:numFmt w:val="bullet"/>
      <w:lvlText w:val=""/>
      <w:lvlJc w:val="left"/>
      <w:pPr>
        <w:ind w:left="1080" w:hanging="360"/>
      </w:pPr>
      <w:rPr>
        <w:rFonts w:ascii="Wingdings" w:hAnsi="Wingdings" w:hint="default"/>
      </w:rPr>
    </w:lvl>
    <w:lvl w:ilvl="1" w:tplc="CCFC54DC" w:tentative="1">
      <w:start w:val="1"/>
      <w:numFmt w:val="bullet"/>
      <w:lvlText w:val="o"/>
      <w:lvlJc w:val="left"/>
      <w:pPr>
        <w:ind w:left="1800" w:hanging="360"/>
      </w:pPr>
      <w:rPr>
        <w:rFonts w:ascii="Courier New" w:hAnsi="Courier New" w:cs="Courier New" w:hint="default"/>
      </w:rPr>
    </w:lvl>
    <w:lvl w:ilvl="2" w:tplc="EC8441C0" w:tentative="1">
      <w:start w:val="1"/>
      <w:numFmt w:val="bullet"/>
      <w:lvlText w:val=""/>
      <w:lvlJc w:val="left"/>
      <w:pPr>
        <w:ind w:left="2520" w:hanging="360"/>
      </w:pPr>
      <w:rPr>
        <w:rFonts w:ascii="Wingdings" w:hAnsi="Wingdings" w:hint="default"/>
      </w:rPr>
    </w:lvl>
    <w:lvl w:ilvl="3" w:tplc="F1B659E2" w:tentative="1">
      <w:start w:val="1"/>
      <w:numFmt w:val="bullet"/>
      <w:lvlText w:val=""/>
      <w:lvlJc w:val="left"/>
      <w:pPr>
        <w:ind w:left="3240" w:hanging="360"/>
      </w:pPr>
      <w:rPr>
        <w:rFonts w:ascii="Symbol" w:hAnsi="Symbol" w:hint="default"/>
      </w:rPr>
    </w:lvl>
    <w:lvl w:ilvl="4" w:tplc="BBDC7B22" w:tentative="1">
      <w:start w:val="1"/>
      <w:numFmt w:val="bullet"/>
      <w:lvlText w:val="o"/>
      <w:lvlJc w:val="left"/>
      <w:pPr>
        <w:ind w:left="3960" w:hanging="360"/>
      </w:pPr>
      <w:rPr>
        <w:rFonts w:ascii="Courier New" w:hAnsi="Courier New" w:cs="Courier New" w:hint="default"/>
      </w:rPr>
    </w:lvl>
    <w:lvl w:ilvl="5" w:tplc="4782B482" w:tentative="1">
      <w:start w:val="1"/>
      <w:numFmt w:val="bullet"/>
      <w:lvlText w:val=""/>
      <w:lvlJc w:val="left"/>
      <w:pPr>
        <w:ind w:left="4680" w:hanging="360"/>
      </w:pPr>
      <w:rPr>
        <w:rFonts w:ascii="Wingdings" w:hAnsi="Wingdings" w:hint="default"/>
      </w:rPr>
    </w:lvl>
    <w:lvl w:ilvl="6" w:tplc="598E3800" w:tentative="1">
      <w:start w:val="1"/>
      <w:numFmt w:val="bullet"/>
      <w:lvlText w:val=""/>
      <w:lvlJc w:val="left"/>
      <w:pPr>
        <w:ind w:left="5400" w:hanging="360"/>
      </w:pPr>
      <w:rPr>
        <w:rFonts w:ascii="Symbol" w:hAnsi="Symbol" w:hint="default"/>
      </w:rPr>
    </w:lvl>
    <w:lvl w:ilvl="7" w:tplc="EB6E7ED8" w:tentative="1">
      <w:start w:val="1"/>
      <w:numFmt w:val="bullet"/>
      <w:lvlText w:val="o"/>
      <w:lvlJc w:val="left"/>
      <w:pPr>
        <w:ind w:left="6120" w:hanging="360"/>
      </w:pPr>
      <w:rPr>
        <w:rFonts w:ascii="Courier New" w:hAnsi="Courier New" w:cs="Courier New" w:hint="default"/>
      </w:rPr>
    </w:lvl>
    <w:lvl w:ilvl="8" w:tplc="B308D4A0" w:tentative="1">
      <w:start w:val="1"/>
      <w:numFmt w:val="bullet"/>
      <w:lvlText w:val=""/>
      <w:lvlJc w:val="left"/>
      <w:pPr>
        <w:ind w:left="6840" w:hanging="360"/>
      </w:pPr>
      <w:rPr>
        <w:rFonts w:ascii="Wingdings" w:hAnsi="Wingdings" w:hint="default"/>
      </w:rPr>
    </w:lvl>
  </w:abstractNum>
  <w:abstractNum w:abstractNumId="17" w15:restartNumberingAfterBreak="0">
    <w:nsid w:val="35A11554"/>
    <w:multiLevelType w:val="hybridMultilevel"/>
    <w:tmpl w:val="F3D4C2B4"/>
    <w:lvl w:ilvl="0" w:tplc="C8C001DE">
      <w:start w:val="1"/>
      <w:numFmt w:val="bullet"/>
      <w:lvlText w:val=""/>
      <w:lvlJc w:val="left"/>
      <w:pPr>
        <w:ind w:left="1429" w:hanging="360"/>
      </w:pPr>
      <w:rPr>
        <w:rFonts w:ascii="Symbol" w:hAnsi="Symbol" w:hint="default"/>
      </w:rPr>
    </w:lvl>
    <w:lvl w:ilvl="1" w:tplc="E75AEB36" w:tentative="1">
      <w:start w:val="1"/>
      <w:numFmt w:val="bullet"/>
      <w:lvlText w:val="o"/>
      <w:lvlJc w:val="left"/>
      <w:pPr>
        <w:ind w:left="2149" w:hanging="360"/>
      </w:pPr>
      <w:rPr>
        <w:rFonts w:ascii="Courier New" w:hAnsi="Courier New" w:cs="Courier New" w:hint="default"/>
      </w:rPr>
    </w:lvl>
    <w:lvl w:ilvl="2" w:tplc="244CBD76" w:tentative="1">
      <w:start w:val="1"/>
      <w:numFmt w:val="bullet"/>
      <w:lvlText w:val=""/>
      <w:lvlJc w:val="left"/>
      <w:pPr>
        <w:ind w:left="2869" w:hanging="360"/>
      </w:pPr>
      <w:rPr>
        <w:rFonts w:ascii="Wingdings" w:hAnsi="Wingdings" w:hint="default"/>
      </w:rPr>
    </w:lvl>
    <w:lvl w:ilvl="3" w:tplc="E810556A" w:tentative="1">
      <w:start w:val="1"/>
      <w:numFmt w:val="bullet"/>
      <w:lvlText w:val=""/>
      <w:lvlJc w:val="left"/>
      <w:pPr>
        <w:ind w:left="3589" w:hanging="360"/>
      </w:pPr>
      <w:rPr>
        <w:rFonts w:ascii="Symbol" w:hAnsi="Symbol" w:hint="default"/>
      </w:rPr>
    </w:lvl>
    <w:lvl w:ilvl="4" w:tplc="46D4AB8E" w:tentative="1">
      <w:start w:val="1"/>
      <w:numFmt w:val="bullet"/>
      <w:lvlText w:val="o"/>
      <w:lvlJc w:val="left"/>
      <w:pPr>
        <w:ind w:left="4309" w:hanging="360"/>
      </w:pPr>
      <w:rPr>
        <w:rFonts w:ascii="Courier New" w:hAnsi="Courier New" w:cs="Courier New" w:hint="default"/>
      </w:rPr>
    </w:lvl>
    <w:lvl w:ilvl="5" w:tplc="F36AB992" w:tentative="1">
      <w:start w:val="1"/>
      <w:numFmt w:val="bullet"/>
      <w:lvlText w:val=""/>
      <w:lvlJc w:val="left"/>
      <w:pPr>
        <w:ind w:left="5029" w:hanging="360"/>
      </w:pPr>
      <w:rPr>
        <w:rFonts w:ascii="Wingdings" w:hAnsi="Wingdings" w:hint="default"/>
      </w:rPr>
    </w:lvl>
    <w:lvl w:ilvl="6" w:tplc="8AAA449C" w:tentative="1">
      <w:start w:val="1"/>
      <w:numFmt w:val="bullet"/>
      <w:lvlText w:val=""/>
      <w:lvlJc w:val="left"/>
      <w:pPr>
        <w:ind w:left="5749" w:hanging="360"/>
      </w:pPr>
      <w:rPr>
        <w:rFonts w:ascii="Symbol" w:hAnsi="Symbol" w:hint="default"/>
      </w:rPr>
    </w:lvl>
    <w:lvl w:ilvl="7" w:tplc="8F1E0A4A" w:tentative="1">
      <w:start w:val="1"/>
      <w:numFmt w:val="bullet"/>
      <w:lvlText w:val="o"/>
      <w:lvlJc w:val="left"/>
      <w:pPr>
        <w:ind w:left="6469" w:hanging="360"/>
      </w:pPr>
      <w:rPr>
        <w:rFonts w:ascii="Courier New" w:hAnsi="Courier New" w:cs="Courier New" w:hint="default"/>
      </w:rPr>
    </w:lvl>
    <w:lvl w:ilvl="8" w:tplc="FA16A01E" w:tentative="1">
      <w:start w:val="1"/>
      <w:numFmt w:val="bullet"/>
      <w:lvlText w:val=""/>
      <w:lvlJc w:val="left"/>
      <w:pPr>
        <w:ind w:left="7189" w:hanging="360"/>
      </w:pPr>
      <w:rPr>
        <w:rFonts w:ascii="Wingdings" w:hAnsi="Wingdings" w:hint="default"/>
      </w:rPr>
    </w:lvl>
  </w:abstractNum>
  <w:abstractNum w:abstractNumId="18" w15:restartNumberingAfterBreak="0">
    <w:nsid w:val="36CB425A"/>
    <w:multiLevelType w:val="hybridMultilevel"/>
    <w:tmpl w:val="9E56C668"/>
    <w:lvl w:ilvl="0" w:tplc="11AE8B4E">
      <w:start w:val="1"/>
      <w:numFmt w:val="decimal"/>
      <w:lvlText w:val="(%1)"/>
      <w:lvlJc w:val="left"/>
      <w:pPr>
        <w:ind w:left="1069" w:hanging="360"/>
      </w:pPr>
      <w:rPr>
        <w:rFonts w:hint="default"/>
      </w:rPr>
    </w:lvl>
    <w:lvl w:ilvl="1" w:tplc="BB6EE852" w:tentative="1">
      <w:start w:val="1"/>
      <w:numFmt w:val="lowerLetter"/>
      <w:lvlText w:val="%2."/>
      <w:lvlJc w:val="left"/>
      <w:pPr>
        <w:ind w:left="1789" w:hanging="360"/>
      </w:pPr>
    </w:lvl>
    <w:lvl w:ilvl="2" w:tplc="42F896DC" w:tentative="1">
      <w:start w:val="1"/>
      <w:numFmt w:val="lowerRoman"/>
      <w:lvlText w:val="%3."/>
      <w:lvlJc w:val="right"/>
      <w:pPr>
        <w:ind w:left="2509" w:hanging="180"/>
      </w:pPr>
    </w:lvl>
    <w:lvl w:ilvl="3" w:tplc="0F36E936" w:tentative="1">
      <w:start w:val="1"/>
      <w:numFmt w:val="decimal"/>
      <w:lvlText w:val="%4."/>
      <w:lvlJc w:val="left"/>
      <w:pPr>
        <w:ind w:left="3229" w:hanging="360"/>
      </w:pPr>
    </w:lvl>
    <w:lvl w:ilvl="4" w:tplc="6CB8677E" w:tentative="1">
      <w:start w:val="1"/>
      <w:numFmt w:val="lowerLetter"/>
      <w:lvlText w:val="%5."/>
      <w:lvlJc w:val="left"/>
      <w:pPr>
        <w:ind w:left="3949" w:hanging="360"/>
      </w:pPr>
    </w:lvl>
    <w:lvl w:ilvl="5" w:tplc="D96A3758" w:tentative="1">
      <w:start w:val="1"/>
      <w:numFmt w:val="lowerRoman"/>
      <w:lvlText w:val="%6."/>
      <w:lvlJc w:val="right"/>
      <w:pPr>
        <w:ind w:left="4669" w:hanging="180"/>
      </w:pPr>
    </w:lvl>
    <w:lvl w:ilvl="6" w:tplc="98FED776" w:tentative="1">
      <w:start w:val="1"/>
      <w:numFmt w:val="decimal"/>
      <w:lvlText w:val="%7."/>
      <w:lvlJc w:val="left"/>
      <w:pPr>
        <w:ind w:left="5389" w:hanging="360"/>
      </w:pPr>
    </w:lvl>
    <w:lvl w:ilvl="7" w:tplc="5AD2A6EC" w:tentative="1">
      <w:start w:val="1"/>
      <w:numFmt w:val="lowerLetter"/>
      <w:lvlText w:val="%8."/>
      <w:lvlJc w:val="left"/>
      <w:pPr>
        <w:ind w:left="6109" w:hanging="360"/>
      </w:pPr>
    </w:lvl>
    <w:lvl w:ilvl="8" w:tplc="4F4EB566" w:tentative="1">
      <w:start w:val="1"/>
      <w:numFmt w:val="lowerRoman"/>
      <w:lvlText w:val="%9."/>
      <w:lvlJc w:val="right"/>
      <w:pPr>
        <w:ind w:left="6829" w:hanging="180"/>
      </w:pPr>
    </w:lvl>
  </w:abstractNum>
  <w:abstractNum w:abstractNumId="19" w15:restartNumberingAfterBreak="0">
    <w:nsid w:val="37BE410E"/>
    <w:multiLevelType w:val="multilevel"/>
    <w:tmpl w:val="F4863DC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C5754D"/>
    <w:multiLevelType w:val="hybridMultilevel"/>
    <w:tmpl w:val="A5FA178E"/>
    <w:lvl w:ilvl="0" w:tplc="87B25766">
      <w:start w:val="1"/>
      <w:numFmt w:val="bullet"/>
      <w:lvlText w:val="-"/>
      <w:lvlJc w:val="left"/>
      <w:pPr>
        <w:ind w:left="720" w:hanging="360"/>
      </w:pPr>
      <w:rPr>
        <w:rFonts w:ascii="Times New Roman" w:eastAsiaTheme="minorHAnsi" w:hAnsi="Times New Roman" w:cs="Times New Roman" w:hint="default"/>
      </w:rPr>
    </w:lvl>
    <w:lvl w:ilvl="1" w:tplc="3E28FD64" w:tentative="1">
      <w:start w:val="1"/>
      <w:numFmt w:val="bullet"/>
      <w:lvlText w:val="o"/>
      <w:lvlJc w:val="left"/>
      <w:pPr>
        <w:ind w:left="1440" w:hanging="360"/>
      </w:pPr>
      <w:rPr>
        <w:rFonts w:ascii="Courier New" w:hAnsi="Courier New" w:cs="Courier New" w:hint="default"/>
      </w:rPr>
    </w:lvl>
    <w:lvl w:ilvl="2" w:tplc="962476F4" w:tentative="1">
      <w:start w:val="1"/>
      <w:numFmt w:val="bullet"/>
      <w:lvlText w:val=""/>
      <w:lvlJc w:val="left"/>
      <w:pPr>
        <w:ind w:left="2160" w:hanging="360"/>
      </w:pPr>
      <w:rPr>
        <w:rFonts w:ascii="Wingdings" w:hAnsi="Wingdings" w:hint="default"/>
      </w:rPr>
    </w:lvl>
    <w:lvl w:ilvl="3" w:tplc="EB5A7D66" w:tentative="1">
      <w:start w:val="1"/>
      <w:numFmt w:val="bullet"/>
      <w:lvlText w:val=""/>
      <w:lvlJc w:val="left"/>
      <w:pPr>
        <w:ind w:left="2880" w:hanging="360"/>
      </w:pPr>
      <w:rPr>
        <w:rFonts w:ascii="Symbol" w:hAnsi="Symbol" w:hint="default"/>
      </w:rPr>
    </w:lvl>
    <w:lvl w:ilvl="4" w:tplc="235A8854" w:tentative="1">
      <w:start w:val="1"/>
      <w:numFmt w:val="bullet"/>
      <w:lvlText w:val="o"/>
      <w:lvlJc w:val="left"/>
      <w:pPr>
        <w:ind w:left="3600" w:hanging="360"/>
      </w:pPr>
      <w:rPr>
        <w:rFonts w:ascii="Courier New" w:hAnsi="Courier New" w:cs="Courier New" w:hint="default"/>
      </w:rPr>
    </w:lvl>
    <w:lvl w:ilvl="5" w:tplc="72B651B8" w:tentative="1">
      <w:start w:val="1"/>
      <w:numFmt w:val="bullet"/>
      <w:lvlText w:val=""/>
      <w:lvlJc w:val="left"/>
      <w:pPr>
        <w:ind w:left="4320" w:hanging="360"/>
      </w:pPr>
      <w:rPr>
        <w:rFonts w:ascii="Wingdings" w:hAnsi="Wingdings" w:hint="default"/>
      </w:rPr>
    </w:lvl>
    <w:lvl w:ilvl="6" w:tplc="5B0EBAD0" w:tentative="1">
      <w:start w:val="1"/>
      <w:numFmt w:val="bullet"/>
      <w:lvlText w:val=""/>
      <w:lvlJc w:val="left"/>
      <w:pPr>
        <w:ind w:left="5040" w:hanging="360"/>
      </w:pPr>
      <w:rPr>
        <w:rFonts w:ascii="Symbol" w:hAnsi="Symbol" w:hint="default"/>
      </w:rPr>
    </w:lvl>
    <w:lvl w:ilvl="7" w:tplc="57804028" w:tentative="1">
      <w:start w:val="1"/>
      <w:numFmt w:val="bullet"/>
      <w:lvlText w:val="o"/>
      <w:lvlJc w:val="left"/>
      <w:pPr>
        <w:ind w:left="5760" w:hanging="360"/>
      </w:pPr>
      <w:rPr>
        <w:rFonts w:ascii="Courier New" w:hAnsi="Courier New" w:cs="Courier New" w:hint="default"/>
      </w:rPr>
    </w:lvl>
    <w:lvl w:ilvl="8" w:tplc="A7C24EC0" w:tentative="1">
      <w:start w:val="1"/>
      <w:numFmt w:val="bullet"/>
      <w:lvlText w:val=""/>
      <w:lvlJc w:val="left"/>
      <w:pPr>
        <w:ind w:left="6480" w:hanging="360"/>
      </w:pPr>
      <w:rPr>
        <w:rFonts w:ascii="Wingdings" w:hAnsi="Wingdings" w:hint="default"/>
      </w:rPr>
    </w:lvl>
  </w:abstractNum>
  <w:abstractNum w:abstractNumId="21" w15:restartNumberingAfterBreak="0">
    <w:nsid w:val="3C067151"/>
    <w:multiLevelType w:val="hybridMultilevel"/>
    <w:tmpl w:val="141CD47E"/>
    <w:lvl w:ilvl="0" w:tplc="98160A4C">
      <w:start w:val="1"/>
      <w:numFmt w:val="decimal"/>
      <w:lvlText w:val="%1."/>
      <w:lvlJc w:val="left"/>
      <w:pPr>
        <w:tabs>
          <w:tab w:val="num" w:pos="900"/>
        </w:tabs>
        <w:ind w:left="900" w:hanging="360"/>
      </w:pPr>
      <w:rPr>
        <w:rFonts w:hint="default"/>
      </w:rPr>
    </w:lvl>
    <w:lvl w:ilvl="1" w:tplc="5A4EC448" w:tentative="1">
      <w:start w:val="1"/>
      <w:numFmt w:val="lowerLetter"/>
      <w:lvlText w:val="%2."/>
      <w:lvlJc w:val="left"/>
      <w:pPr>
        <w:tabs>
          <w:tab w:val="num" w:pos="1620"/>
        </w:tabs>
        <w:ind w:left="1620" w:hanging="360"/>
      </w:pPr>
    </w:lvl>
    <w:lvl w:ilvl="2" w:tplc="814497CA" w:tentative="1">
      <w:start w:val="1"/>
      <w:numFmt w:val="lowerRoman"/>
      <w:lvlText w:val="%3."/>
      <w:lvlJc w:val="right"/>
      <w:pPr>
        <w:tabs>
          <w:tab w:val="num" w:pos="2340"/>
        </w:tabs>
        <w:ind w:left="2340" w:hanging="180"/>
      </w:pPr>
    </w:lvl>
    <w:lvl w:ilvl="3" w:tplc="8D28C868" w:tentative="1">
      <w:start w:val="1"/>
      <w:numFmt w:val="decimal"/>
      <w:lvlText w:val="%4."/>
      <w:lvlJc w:val="left"/>
      <w:pPr>
        <w:tabs>
          <w:tab w:val="num" w:pos="3060"/>
        </w:tabs>
        <w:ind w:left="3060" w:hanging="360"/>
      </w:pPr>
    </w:lvl>
    <w:lvl w:ilvl="4" w:tplc="BB44D5B8" w:tentative="1">
      <w:start w:val="1"/>
      <w:numFmt w:val="lowerLetter"/>
      <w:lvlText w:val="%5."/>
      <w:lvlJc w:val="left"/>
      <w:pPr>
        <w:tabs>
          <w:tab w:val="num" w:pos="3780"/>
        </w:tabs>
        <w:ind w:left="3780" w:hanging="360"/>
      </w:pPr>
    </w:lvl>
    <w:lvl w:ilvl="5" w:tplc="7224533A" w:tentative="1">
      <w:start w:val="1"/>
      <w:numFmt w:val="lowerRoman"/>
      <w:lvlText w:val="%6."/>
      <w:lvlJc w:val="right"/>
      <w:pPr>
        <w:tabs>
          <w:tab w:val="num" w:pos="4500"/>
        </w:tabs>
        <w:ind w:left="4500" w:hanging="180"/>
      </w:pPr>
    </w:lvl>
    <w:lvl w:ilvl="6" w:tplc="729EA67C" w:tentative="1">
      <w:start w:val="1"/>
      <w:numFmt w:val="decimal"/>
      <w:lvlText w:val="%7."/>
      <w:lvlJc w:val="left"/>
      <w:pPr>
        <w:tabs>
          <w:tab w:val="num" w:pos="5220"/>
        </w:tabs>
        <w:ind w:left="5220" w:hanging="360"/>
      </w:pPr>
    </w:lvl>
    <w:lvl w:ilvl="7" w:tplc="94FC09A0" w:tentative="1">
      <w:start w:val="1"/>
      <w:numFmt w:val="lowerLetter"/>
      <w:lvlText w:val="%8."/>
      <w:lvlJc w:val="left"/>
      <w:pPr>
        <w:tabs>
          <w:tab w:val="num" w:pos="5940"/>
        </w:tabs>
        <w:ind w:left="5940" w:hanging="360"/>
      </w:pPr>
    </w:lvl>
    <w:lvl w:ilvl="8" w:tplc="C400DFF4" w:tentative="1">
      <w:start w:val="1"/>
      <w:numFmt w:val="lowerRoman"/>
      <w:lvlText w:val="%9."/>
      <w:lvlJc w:val="right"/>
      <w:pPr>
        <w:tabs>
          <w:tab w:val="num" w:pos="6660"/>
        </w:tabs>
        <w:ind w:left="6660" w:hanging="180"/>
      </w:pPr>
    </w:lvl>
  </w:abstractNum>
  <w:abstractNum w:abstractNumId="22" w15:restartNumberingAfterBreak="0">
    <w:nsid w:val="3D30081E"/>
    <w:multiLevelType w:val="hybridMultilevel"/>
    <w:tmpl w:val="09184B62"/>
    <w:lvl w:ilvl="0" w:tplc="1F8CB19C">
      <w:start w:val="21"/>
      <w:numFmt w:val="bullet"/>
      <w:lvlText w:val="-"/>
      <w:lvlJc w:val="left"/>
      <w:pPr>
        <w:ind w:left="1778" w:hanging="360"/>
      </w:pPr>
      <w:rPr>
        <w:rFonts w:ascii="Times New Roman" w:eastAsia="Times New Roman" w:hAnsi="Times New Roman" w:hint="default"/>
      </w:rPr>
    </w:lvl>
    <w:lvl w:ilvl="1" w:tplc="244CC732" w:tentative="1">
      <w:start w:val="1"/>
      <w:numFmt w:val="bullet"/>
      <w:lvlText w:val="o"/>
      <w:lvlJc w:val="left"/>
      <w:pPr>
        <w:ind w:left="2149" w:hanging="360"/>
      </w:pPr>
      <w:rPr>
        <w:rFonts w:ascii="Courier New" w:hAnsi="Courier New" w:hint="default"/>
      </w:rPr>
    </w:lvl>
    <w:lvl w:ilvl="2" w:tplc="7F50B8C8" w:tentative="1">
      <w:start w:val="1"/>
      <w:numFmt w:val="bullet"/>
      <w:lvlText w:val=""/>
      <w:lvlJc w:val="left"/>
      <w:pPr>
        <w:ind w:left="2869" w:hanging="360"/>
      </w:pPr>
      <w:rPr>
        <w:rFonts w:ascii="Wingdings" w:hAnsi="Wingdings" w:hint="default"/>
      </w:rPr>
    </w:lvl>
    <w:lvl w:ilvl="3" w:tplc="89A4D5FE" w:tentative="1">
      <w:start w:val="1"/>
      <w:numFmt w:val="bullet"/>
      <w:lvlText w:val=""/>
      <w:lvlJc w:val="left"/>
      <w:pPr>
        <w:ind w:left="3589" w:hanging="360"/>
      </w:pPr>
      <w:rPr>
        <w:rFonts w:ascii="Symbol" w:hAnsi="Symbol" w:hint="default"/>
      </w:rPr>
    </w:lvl>
    <w:lvl w:ilvl="4" w:tplc="1D103E3E" w:tentative="1">
      <w:start w:val="1"/>
      <w:numFmt w:val="bullet"/>
      <w:lvlText w:val="o"/>
      <w:lvlJc w:val="left"/>
      <w:pPr>
        <w:ind w:left="4309" w:hanging="360"/>
      </w:pPr>
      <w:rPr>
        <w:rFonts w:ascii="Courier New" w:hAnsi="Courier New" w:hint="default"/>
      </w:rPr>
    </w:lvl>
    <w:lvl w:ilvl="5" w:tplc="2EDE7FD2" w:tentative="1">
      <w:start w:val="1"/>
      <w:numFmt w:val="bullet"/>
      <w:lvlText w:val=""/>
      <w:lvlJc w:val="left"/>
      <w:pPr>
        <w:ind w:left="5029" w:hanging="360"/>
      </w:pPr>
      <w:rPr>
        <w:rFonts w:ascii="Wingdings" w:hAnsi="Wingdings" w:hint="default"/>
      </w:rPr>
    </w:lvl>
    <w:lvl w:ilvl="6" w:tplc="13282224" w:tentative="1">
      <w:start w:val="1"/>
      <w:numFmt w:val="bullet"/>
      <w:lvlText w:val=""/>
      <w:lvlJc w:val="left"/>
      <w:pPr>
        <w:ind w:left="5749" w:hanging="360"/>
      </w:pPr>
      <w:rPr>
        <w:rFonts w:ascii="Symbol" w:hAnsi="Symbol" w:hint="default"/>
      </w:rPr>
    </w:lvl>
    <w:lvl w:ilvl="7" w:tplc="14DA56E0" w:tentative="1">
      <w:start w:val="1"/>
      <w:numFmt w:val="bullet"/>
      <w:lvlText w:val="o"/>
      <w:lvlJc w:val="left"/>
      <w:pPr>
        <w:ind w:left="6469" w:hanging="360"/>
      </w:pPr>
      <w:rPr>
        <w:rFonts w:ascii="Courier New" w:hAnsi="Courier New" w:hint="default"/>
      </w:rPr>
    </w:lvl>
    <w:lvl w:ilvl="8" w:tplc="270A28F6" w:tentative="1">
      <w:start w:val="1"/>
      <w:numFmt w:val="bullet"/>
      <w:lvlText w:val=""/>
      <w:lvlJc w:val="left"/>
      <w:pPr>
        <w:ind w:left="7189" w:hanging="360"/>
      </w:pPr>
      <w:rPr>
        <w:rFonts w:ascii="Wingdings" w:hAnsi="Wingdings" w:hint="default"/>
      </w:rPr>
    </w:lvl>
  </w:abstractNum>
  <w:abstractNum w:abstractNumId="23" w15:restartNumberingAfterBreak="0">
    <w:nsid w:val="3F6F582B"/>
    <w:multiLevelType w:val="hybridMultilevel"/>
    <w:tmpl w:val="79B0C9E6"/>
    <w:lvl w:ilvl="0" w:tplc="FAEA69A2">
      <w:start w:val="1"/>
      <w:numFmt w:val="decimal"/>
      <w:lvlText w:val="%1)"/>
      <w:lvlJc w:val="left"/>
      <w:pPr>
        <w:ind w:left="720" w:hanging="360"/>
      </w:pPr>
    </w:lvl>
    <w:lvl w:ilvl="1" w:tplc="D75EB9EE" w:tentative="1">
      <w:start w:val="1"/>
      <w:numFmt w:val="lowerLetter"/>
      <w:lvlText w:val="%2."/>
      <w:lvlJc w:val="left"/>
      <w:pPr>
        <w:ind w:left="1440" w:hanging="360"/>
      </w:pPr>
    </w:lvl>
    <w:lvl w:ilvl="2" w:tplc="6BB46248" w:tentative="1">
      <w:start w:val="1"/>
      <w:numFmt w:val="lowerRoman"/>
      <w:lvlText w:val="%3."/>
      <w:lvlJc w:val="right"/>
      <w:pPr>
        <w:ind w:left="2160" w:hanging="180"/>
      </w:pPr>
    </w:lvl>
    <w:lvl w:ilvl="3" w:tplc="B9380856" w:tentative="1">
      <w:start w:val="1"/>
      <w:numFmt w:val="decimal"/>
      <w:lvlText w:val="%4."/>
      <w:lvlJc w:val="left"/>
      <w:pPr>
        <w:ind w:left="2880" w:hanging="360"/>
      </w:pPr>
    </w:lvl>
    <w:lvl w:ilvl="4" w:tplc="24E85A52" w:tentative="1">
      <w:start w:val="1"/>
      <w:numFmt w:val="lowerLetter"/>
      <w:lvlText w:val="%5."/>
      <w:lvlJc w:val="left"/>
      <w:pPr>
        <w:ind w:left="3600" w:hanging="360"/>
      </w:pPr>
    </w:lvl>
    <w:lvl w:ilvl="5" w:tplc="8BF02240" w:tentative="1">
      <w:start w:val="1"/>
      <w:numFmt w:val="lowerRoman"/>
      <w:lvlText w:val="%6."/>
      <w:lvlJc w:val="right"/>
      <w:pPr>
        <w:ind w:left="4320" w:hanging="180"/>
      </w:pPr>
    </w:lvl>
    <w:lvl w:ilvl="6" w:tplc="6B6A29BC" w:tentative="1">
      <w:start w:val="1"/>
      <w:numFmt w:val="decimal"/>
      <w:lvlText w:val="%7."/>
      <w:lvlJc w:val="left"/>
      <w:pPr>
        <w:ind w:left="5040" w:hanging="360"/>
      </w:pPr>
    </w:lvl>
    <w:lvl w:ilvl="7" w:tplc="9CDC19A6" w:tentative="1">
      <w:start w:val="1"/>
      <w:numFmt w:val="lowerLetter"/>
      <w:lvlText w:val="%8."/>
      <w:lvlJc w:val="left"/>
      <w:pPr>
        <w:ind w:left="5760" w:hanging="360"/>
      </w:pPr>
    </w:lvl>
    <w:lvl w:ilvl="8" w:tplc="666225F8" w:tentative="1">
      <w:start w:val="1"/>
      <w:numFmt w:val="lowerRoman"/>
      <w:lvlText w:val="%9."/>
      <w:lvlJc w:val="right"/>
      <w:pPr>
        <w:ind w:left="6480" w:hanging="180"/>
      </w:pPr>
    </w:lvl>
  </w:abstractNum>
  <w:abstractNum w:abstractNumId="24" w15:restartNumberingAfterBreak="0">
    <w:nsid w:val="43043DED"/>
    <w:multiLevelType w:val="hybridMultilevel"/>
    <w:tmpl w:val="AEAA224C"/>
    <w:lvl w:ilvl="0" w:tplc="769A8078">
      <w:start w:val="1"/>
      <w:numFmt w:val="bullet"/>
      <w:lvlText w:val=""/>
      <w:lvlJc w:val="left"/>
      <w:pPr>
        <w:ind w:left="1069" w:hanging="360"/>
      </w:pPr>
      <w:rPr>
        <w:rFonts w:ascii="Symbol" w:hAnsi="Symbol" w:hint="default"/>
      </w:rPr>
    </w:lvl>
    <w:lvl w:ilvl="1" w:tplc="DAD84C9A" w:tentative="1">
      <w:start w:val="1"/>
      <w:numFmt w:val="bullet"/>
      <w:lvlText w:val="o"/>
      <w:lvlJc w:val="left"/>
      <w:pPr>
        <w:ind w:left="1789" w:hanging="360"/>
      </w:pPr>
      <w:rPr>
        <w:rFonts w:ascii="Courier New" w:hAnsi="Courier New" w:cs="Courier New" w:hint="default"/>
      </w:rPr>
    </w:lvl>
    <w:lvl w:ilvl="2" w:tplc="21EA7B0A" w:tentative="1">
      <w:start w:val="1"/>
      <w:numFmt w:val="bullet"/>
      <w:lvlText w:val=""/>
      <w:lvlJc w:val="left"/>
      <w:pPr>
        <w:ind w:left="2509" w:hanging="360"/>
      </w:pPr>
      <w:rPr>
        <w:rFonts w:ascii="Wingdings" w:hAnsi="Wingdings" w:hint="default"/>
      </w:rPr>
    </w:lvl>
    <w:lvl w:ilvl="3" w:tplc="90D84630" w:tentative="1">
      <w:start w:val="1"/>
      <w:numFmt w:val="bullet"/>
      <w:lvlText w:val=""/>
      <w:lvlJc w:val="left"/>
      <w:pPr>
        <w:ind w:left="3229" w:hanging="360"/>
      </w:pPr>
      <w:rPr>
        <w:rFonts w:ascii="Symbol" w:hAnsi="Symbol" w:hint="default"/>
      </w:rPr>
    </w:lvl>
    <w:lvl w:ilvl="4" w:tplc="0B08B2A6" w:tentative="1">
      <w:start w:val="1"/>
      <w:numFmt w:val="bullet"/>
      <w:lvlText w:val="o"/>
      <w:lvlJc w:val="left"/>
      <w:pPr>
        <w:ind w:left="3949" w:hanging="360"/>
      </w:pPr>
      <w:rPr>
        <w:rFonts w:ascii="Courier New" w:hAnsi="Courier New" w:cs="Courier New" w:hint="default"/>
      </w:rPr>
    </w:lvl>
    <w:lvl w:ilvl="5" w:tplc="107CB068" w:tentative="1">
      <w:start w:val="1"/>
      <w:numFmt w:val="bullet"/>
      <w:lvlText w:val=""/>
      <w:lvlJc w:val="left"/>
      <w:pPr>
        <w:ind w:left="4669" w:hanging="360"/>
      </w:pPr>
      <w:rPr>
        <w:rFonts w:ascii="Wingdings" w:hAnsi="Wingdings" w:hint="default"/>
      </w:rPr>
    </w:lvl>
    <w:lvl w:ilvl="6" w:tplc="29C866CA" w:tentative="1">
      <w:start w:val="1"/>
      <w:numFmt w:val="bullet"/>
      <w:lvlText w:val=""/>
      <w:lvlJc w:val="left"/>
      <w:pPr>
        <w:ind w:left="5389" w:hanging="360"/>
      </w:pPr>
      <w:rPr>
        <w:rFonts w:ascii="Symbol" w:hAnsi="Symbol" w:hint="default"/>
      </w:rPr>
    </w:lvl>
    <w:lvl w:ilvl="7" w:tplc="BCCA4A52" w:tentative="1">
      <w:start w:val="1"/>
      <w:numFmt w:val="bullet"/>
      <w:lvlText w:val="o"/>
      <w:lvlJc w:val="left"/>
      <w:pPr>
        <w:ind w:left="6109" w:hanging="360"/>
      </w:pPr>
      <w:rPr>
        <w:rFonts w:ascii="Courier New" w:hAnsi="Courier New" w:cs="Courier New" w:hint="default"/>
      </w:rPr>
    </w:lvl>
    <w:lvl w:ilvl="8" w:tplc="798C5C96" w:tentative="1">
      <w:start w:val="1"/>
      <w:numFmt w:val="bullet"/>
      <w:lvlText w:val=""/>
      <w:lvlJc w:val="left"/>
      <w:pPr>
        <w:ind w:left="6829" w:hanging="360"/>
      </w:pPr>
      <w:rPr>
        <w:rFonts w:ascii="Wingdings" w:hAnsi="Wingdings" w:hint="default"/>
      </w:rPr>
    </w:lvl>
  </w:abstractNum>
  <w:abstractNum w:abstractNumId="25" w15:restartNumberingAfterBreak="0">
    <w:nsid w:val="43C8226E"/>
    <w:multiLevelType w:val="hybridMultilevel"/>
    <w:tmpl w:val="03588216"/>
    <w:lvl w:ilvl="0" w:tplc="7106542C">
      <w:start w:val="1"/>
      <w:numFmt w:val="decimal"/>
      <w:lvlText w:val="%1."/>
      <w:lvlJc w:val="left"/>
      <w:pPr>
        <w:ind w:left="1069" w:hanging="360"/>
      </w:pPr>
      <w:rPr>
        <w:rFonts w:ascii="Times New Roman" w:eastAsiaTheme="minorHAnsi" w:hAnsi="Times New Roman" w:cs="Times New Roman"/>
      </w:rPr>
    </w:lvl>
    <w:lvl w:ilvl="1" w:tplc="764CB7AE" w:tentative="1">
      <w:start w:val="1"/>
      <w:numFmt w:val="bullet"/>
      <w:lvlText w:val="o"/>
      <w:lvlJc w:val="left"/>
      <w:pPr>
        <w:ind w:left="1789" w:hanging="360"/>
      </w:pPr>
      <w:rPr>
        <w:rFonts w:ascii="Courier New" w:hAnsi="Courier New" w:cs="Courier New" w:hint="default"/>
      </w:rPr>
    </w:lvl>
    <w:lvl w:ilvl="2" w:tplc="3C0632B6" w:tentative="1">
      <w:start w:val="1"/>
      <w:numFmt w:val="bullet"/>
      <w:lvlText w:val=""/>
      <w:lvlJc w:val="left"/>
      <w:pPr>
        <w:ind w:left="2509" w:hanging="360"/>
      </w:pPr>
      <w:rPr>
        <w:rFonts w:ascii="Wingdings" w:hAnsi="Wingdings" w:hint="default"/>
      </w:rPr>
    </w:lvl>
    <w:lvl w:ilvl="3" w:tplc="D71A930C" w:tentative="1">
      <w:start w:val="1"/>
      <w:numFmt w:val="bullet"/>
      <w:lvlText w:val=""/>
      <w:lvlJc w:val="left"/>
      <w:pPr>
        <w:ind w:left="3229" w:hanging="360"/>
      </w:pPr>
      <w:rPr>
        <w:rFonts w:ascii="Symbol" w:hAnsi="Symbol" w:hint="default"/>
      </w:rPr>
    </w:lvl>
    <w:lvl w:ilvl="4" w:tplc="AAFE7046" w:tentative="1">
      <w:start w:val="1"/>
      <w:numFmt w:val="bullet"/>
      <w:lvlText w:val="o"/>
      <w:lvlJc w:val="left"/>
      <w:pPr>
        <w:ind w:left="3949" w:hanging="360"/>
      </w:pPr>
      <w:rPr>
        <w:rFonts w:ascii="Courier New" w:hAnsi="Courier New" w:cs="Courier New" w:hint="default"/>
      </w:rPr>
    </w:lvl>
    <w:lvl w:ilvl="5" w:tplc="B9FA1DE0" w:tentative="1">
      <w:start w:val="1"/>
      <w:numFmt w:val="bullet"/>
      <w:lvlText w:val=""/>
      <w:lvlJc w:val="left"/>
      <w:pPr>
        <w:ind w:left="4669" w:hanging="360"/>
      </w:pPr>
      <w:rPr>
        <w:rFonts w:ascii="Wingdings" w:hAnsi="Wingdings" w:hint="default"/>
      </w:rPr>
    </w:lvl>
    <w:lvl w:ilvl="6" w:tplc="6D524328" w:tentative="1">
      <w:start w:val="1"/>
      <w:numFmt w:val="bullet"/>
      <w:lvlText w:val=""/>
      <w:lvlJc w:val="left"/>
      <w:pPr>
        <w:ind w:left="5389" w:hanging="360"/>
      </w:pPr>
      <w:rPr>
        <w:rFonts w:ascii="Symbol" w:hAnsi="Symbol" w:hint="default"/>
      </w:rPr>
    </w:lvl>
    <w:lvl w:ilvl="7" w:tplc="A1ACCE88" w:tentative="1">
      <w:start w:val="1"/>
      <w:numFmt w:val="bullet"/>
      <w:lvlText w:val="o"/>
      <w:lvlJc w:val="left"/>
      <w:pPr>
        <w:ind w:left="6109" w:hanging="360"/>
      </w:pPr>
      <w:rPr>
        <w:rFonts w:ascii="Courier New" w:hAnsi="Courier New" w:cs="Courier New" w:hint="default"/>
      </w:rPr>
    </w:lvl>
    <w:lvl w:ilvl="8" w:tplc="DA5E07B6" w:tentative="1">
      <w:start w:val="1"/>
      <w:numFmt w:val="bullet"/>
      <w:lvlText w:val=""/>
      <w:lvlJc w:val="left"/>
      <w:pPr>
        <w:ind w:left="6829" w:hanging="360"/>
      </w:pPr>
      <w:rPr>
        <w:rFonts w:ascii="Wingdings" w:hAnsi="Wingdings" w:hint="default"/>
      </w:rPr>
    </w:lvl>
  </w:abstractNum>
  <w:abstractNum w:abstractNumId="26" w15:restartNumberingAfterBreak="0">
    <w:nsid w:val="43CE6FD7"/>
    <w:multiLevelType w:val="multilevel"/>
    <w:tmpl w:val="13947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A52328"/>
    <w:multiLevelType w:val="hybridMultilevel"/>
    <w:tmpl w:val="DA186992"/>
    <w:lvl w:ilvl="0" w:tplc="6A00E420">
      <w:start w:val="1"/>
      <w:numFmt w:val="bullet"/>
      <w:lvlText w:val=""/>
      <w:lvlJc w:val="left"/>
      <w:pPr>
        <w:ind w:left="720" w:hanging="360"/>
      </w:pPr>
      <w:rPr>
        <w:rFonts w:ascii="Symbol" w:hAnsi="Symbol" w:hint="default"/>
      </w:rPr>
    </w:lvl>
    <w:lvl w:ilvl="1" w:tplc="1D8E37AA" w:tentative="1">
      <w:start w:val="1"/>
      <w:numFmt w:val="bullet"/>
      <w:lvlText w:val="o"/>
      <w:lvlJc w:val="left"/>
      <w:pPr>
        <w:ind w:left="1440" w:hanging="360"/>
      </w:pPr>
      <w:rPr>
        <w:rFonts w:ascii="Courier New" w:hAnsi="Courier New" w:cs="Courier New" w:hint="default"/>
      </w:rPr>
    </w:lvl>
    <w:lvl w:ilvl="2" w:tplc="CE2C2E76" w:tentative="1">
      <w:start w:val="1"/>
      <w:numFmt w:val="bullet"/>
      <w:lvlText w:val=""/>
      <w:lvlJc w:val="left"/>
      <w:pPr>
        <w:ind w:left="2160" w:hanging="360"/>
      </w:pPr>
      <w:rPr>
        <w:rFonts w:ascii="Wingdings" w:hAnsi="Wingdings" w:hint="default"/>
      </w:rPr>
    </w:lvl>
    <w:lvl w:ilvl="3" w:tplc="DE2E2262" w:tentative="1">
      <w:start w:val="1"/>
      <w:numFmt w:val="bullet"/>
      <w:lvlText w:val=""/>
      <w:lvlJc w:val="left"/>
      <w:pPr>
        <w:ind w:left="2880" w:hanging="360"/>
      </w:pPr>
      <w:rPr>
        <w:rFonts w:ascii="Symbol" w:hAnsi="Symbol" w:hint="default"/>
      </w:rPr>
    </w:lvl>
    <w:lvl w:ilvl="4" w:tplc="571E9392" w:tentative="1">
      <w:start w:val="1"/>
      <w:numFmt w:val="bullet"/>
      <w:lvlText w:val="o"/>
      <w:lvlJc w:val="left"/>
      <w:pPr>
        <w:ind w:left="3600" w:hanging="360"/>
      </w:pPr>
      <w:rPr>
        <w:rFonts w:ascii="Courier New" w:hAnsi="Courier New" w:cs="Courier New" w:hint="default"/>
      </w:rPr>
    </w:lvl>
    <w:lvl w:ilvl="5" w:tplc="F3E09156" w:tentative="1">
      <w:start w:val="1"/>
      <w:numFmt w:val="bullet"/>
      <w:lvlText w:val=""/>
      <w:lvlJc w:val="left"/>
      <w:pPr>
        <w:ind w:left="4320" w:hanging="360"/>
      </w:pPr>
      <w:rPr>
        <w:rFonts w:ascii="Wingdings" w:hAnsi="Wingdings" w:hint="default"/>
      </w:rPr>
    </w:lvl>
    <w:lvl w:ilvl="6" w:tplc="0CE61B48" w:tentative="1">
      <w:start w:val="1"/>
      <w:numFmt w:val="bullet"/>
      <w:lvlText w:val=""/>
      <w:lvlJc w:val="left"/>
      <w:pPr>
        <w:ind w:left="5040" w:hanging="360"/>
      </w:pPr>
      <w:rPr>
        <w:rFonts w:ascii="Symbol" w:hAnsi="Symbol" w:hint="default"/>
      </w:rPr>
    </w:lvl>
    <w:lvl w:ilvl="7" w:tplc="E2A206B0" w:tentative="1">
      <w:start w:val="1"/>
      <w:numFmt w:val="bullet"/>
      <w:lvlText w:val="o"/>
      <w:lvlJc w:val="left"/>
      <w:pPr>
        <w:ind w:left="5760" w:hanging="360"/>
      </w:pPr>
      <w:rPr>
        <w:rFonts w:ascii="Courier New" w:hAnsi="Courier New" w:cs="Courier New" w:hint="default"/>
      </w:rPr>
    </w:lvl>
    <w:lvl w:ilvl="8" w:tplc="079EAA88" w:tentative="1">
      <w:start w:val="1"/>
      <w:numFmt w:val="bullet"/>
      <w:lvlText w:val=""/>
      <w:lvlJc w:val="left"/>
      <w:pPr>
        <w:ind w:left="6480" w:hanging="360"/>
      </w:pPr>
      <w:rPr>
        <w:rFonts w:ascii="Wingdings" w:hAnsi="Wingdings" w:hint="default"/>
      </w:rPr>
    </w:lvl>
  </w:abstractNum>
  <w:abstractNum w:abstractNumId="28" w15:restartNumberingAfterBreak="0">
    <w:nsid w:val="44D2629B"/>
    <w:multiLevelType w:val="hybridMultilevel"/>
    <w:tmpl w:val="F086FC54"/>
    <w:lvl w:ilvl="0" w:tplc="E1CE1634">
      <w:start w:val="1"/>
      <w:numFmt w:val="decimal"/>
      <w:lvlText w:val="%1."/>
      <w:lvlJc w:val="left"/>
      <w:pPr>
        <w:ind w:left="720" w:hanging="360"/>
      </w:pPr>
      <w:rPr>
        <w:rFonts w:hint="default"/>
      </w:rPr>
    </w:lvl>
    <w:lvl w:ilvl="1" w:tplc="308CCE48" w:tentative="1">
      <w:start w:val="1"/>
      <w:numFmt w:val="lowerLetter"/>
      <w:lvlText w:val="%2."/>
      <w:lvlJc w:val="left"/>
      <w:pPr>
        <w:ind w:left="1440" w:hanging="360"/>
      </w:pPr>
    </w:lvl>
    <w:lvl w:ilvl="2" w:tplc="51629D0E" w:tentative="1">
      <w:start w:val="1"/>
      <w:numFmt w:val="lowerRoman"/>
      <w:lvlText w:val="%3."/>
      <w:lvlJc w:val="right"/>
      <w:pPr>
        <w:ind w:left="2160" w:hanging="180"/>
      </w:pPr>
    </w:lvl>
    <w:lvl w:ilvl="3" w:tplc="A5368830" w:tentative="1">
      <w:start w:val="1"/>
      <w:numFmt w:val="decimal"/>
      <w:lvlText w:val="%4."/>
      <w:lvlJc w:val="left"/>
      <w:pPr>
        <w:ind w:left="2880" w:hanging="360"/>
      </w:pPr>
    </w:lvl>
    <w:lvl w:ilvl="4" w:tplc="12746CDA" w:tentative="1">
      <w:start w:val="1"/>
      <w:numFmt w:val="lowerLetter"/>
      <w:lvlText w:val="%5."/>
      <w:lvlJc w:val="left"/>
      <w:pPr>
        <w:ind w:left="3600" w:hanging="360"/>
      </w:pPr>
    </w:lvl>
    <w:lvl w:ilvl="5" w:tplc="6CAA0E2A" w:tentative="1">
      <w:start w:val="1"/>
      <w:numFmt w:val="lowerRoman"/>
      <w:lvlText w:val="%6."/>
      <w:lvlJc w:val="right"/>
      <w:pPr>
        <w:ind w:left="4320" w:hanging="180"/>
      </w:pPr>
    </w:lvl>
    <w:lvl w:ilvl="6" w:tplc="BA3C413E" w:tentative="1">
      <w:start w:val="1"/>
      <w:numFmt w:val="decimal"/>
      <w:lvlText w:val="%7."/>
      <w:lvlJc w:val="left"/>
      <w:pPr>
        <w:ind w:left="5040" w:hanging="360"/>
      </w:pPr>
    </w:lvl>
    <w:lvl w:ilvl="7" w:tplc="56C8A188" w:tentative="1">
      <w:start w:val="1"/>
      <w:numFmt w:val="lowerLetter"/>
      <w:lvlText w:val="%8."/>
      <w:lvlJc w:val="left"/>
      <w:pPr>
        <w:ind w:left="5760" w:hanging="360"/>
      </w:pPr>
    </w:lvl>
    <w:lvl w:ilvl="8" w:tplc="8AF2E6D2" w:tentative="1">
      <w:start w:val="1"/>
      <w:numFmt w:val="lowerRoman"/>
      <w:lvlText w:val="%9."/>
      <w:lvlJc w:val="right"/>
      <w:pPr>
        <w:ind w:left="6480" w:hanging="180"/>
      </w:pPr>
    </w:lvl>
  </w:abstractNum>
  <w:abstractNum w:abstractNumId="29" w15:restartNumberingAfterBreak="0">
    <w:nsid w:val="456E4ED8"/>
    <w:multiLevelType w:val="hybridMultilevel"/>
    <w:tmpl w:val="BE10F416"/>
    <w:lvl w:ilvl="0" w:tplc="2B5A9964">
      <w:numFmt w:val="bullet"/>
      <w:lvlText w:val=""/>
      <w:lvlJc w:val="left"/>
      <w:pPr>
        <w:ind w:left="720" w:hanging="360"/>
      </w:pPr>
      <w:rPr>
        <w:rFonts w:ascii="Symbol" w:eastAsiaTheme="minorHAnsi" w:hAnsi="Symbol" w:cs="Times New Roman" w:hint="default"/>
      </w:rPr>
    </w:lvl>
    <w:lvl w:ilvl="1" w:tplc="16F2B59C" w:tentative="1">
      <w:start w:val="1"/>
      <w:numFmt w:val="bullet"/>
      <w:lvlText w:val="o"/>
      <w:lvlJc w:val="left"/>
      <w:pPr>
        <w:ind w:left="1440" w:hanging="360"/>
      </w:pPr>
      <w:rPr>
        <w:rFonts w:ascii="Courier New" w:hAnsi="Courier New" w:cs="Courier New" w:hint="default"/>
      </w:rPr>
    </w:lvl>
    <w:lvl w:ilvl="2" w:tplc="D806190C" w:tentative="1">
      <w:start w:val="1"/>
      <w:numFmt w:val="bullet"/>
      <w:lvlText w:val=""/>
      <w:lvlJc w:val="left"/>
      <w:pPr>
        <w:ind w:left="2160" w:hanging="360"/>
      </w:pPr>
      <w:rPr>
        <w:rFonts w:ascii="Wingdings" w:hAnsi="Wingdings" w:hint="default"/>
      </w:rPr>
    </w:lvl>
    <w:lvl w:ilvl="3" w:tplc="68F02C34" w:tentative="1">
      <w:start w:val="1"/>
      <w:numFmt w:val="bullet"/>
      <w:lvlText w:val=""/>
      <w:lvlJc w:val="left"/>
      <w:pPr>
        <w:ind w:left="2880" w:hanging="360"/>
      </w:pPr>
      <w:rPr>
        <w:rFonts w:ascii="Symbol" w:hAnsi="Symbol" w:hint="default"/>
      </w:rPr>
    </w:lvl>
    <w:lvl w:ilvl="4" w:tplc="4796A4EA" w:tentative="1">
      <w:start w:val="1"/>
      <w:numFmt w:val="bullet"/>
      <w:lvlText w:val="o"/>
      <w:lvlJc w:val="left"/>
      <w:pPr>
        <w:ind w:left="3600" w:hanging="360"/>
      </w:pPr>
      <w:rPr>
        <w:rFonts w:ascii="Courier New" w:hAnsi="Courier New" w:cs="Courier New" w:hint="default"/>
      </w:rPr>
    </w:lvl>
    <w:lvl w:ilvl="5" w:tplc="58284A36" w:tentative="1">
      <w:start w:val="1"/>
      <w:numFmt w:val="bullet"/>
      <w:lvlText w:val=""/>
      <w:lvlJc w:val="left"/>
      <w:pPr>
        <w:ind w:left="4320" w:hanging="360"/>
      </w:pPr>
      <w:rPr>
        <w:rFonts w:ascii="Wingdings" w:hAnsi="Wingdings" w:hint="default"/>
      </w:rPr>
    </w:lvl>
    <w:lvl w:ilvl="6" w:tplc="8932CE2A" w:tentative="1">
      <w:start w:val="1"/>
      <w:numFmt w:val="bullet"/>
      <w:lvlText w:val=""/>
      <w:lvlJc w:val="left"/>
      <w:pPr>
        <w:ind w:left="5040" w:hanging="360"/>
      </w:pPr>
      <w:rPr>
        <w:rFonts w:ascii="Symbol" w:hAnsi="Symbol" w:hint="default"/>
      </w:rPr>
    </w:lvl>
    <w:lvl w:ilvl="7" w:tplc="ADF05E70" w:tentative="1">
      <w:start w:val="1"/>
      <w:numFmt w:val="bullet"/>
      <w:lvlText w:val="o"/>
      <w:lvlJc w:val="left"/>
      <w:pPr>
        <w:ind w:left="5760" w:hanging="360"/>
      </w:pPr>
      <w:rPr>
        <w:rFonts w:ascii="Courier New" w:hAnsi="Courier New" w:cs="Courier New" w:hint="default"/>
      </w:rPr>
    </w:lvl>
    <w:lvl w:ilvl="8" w:tplc="7CFE9376" w:tentative="1">
      <w:start w:val="1"/>
      <w:numFmt w:val="bullet"/>
      <w:lvlText w:val=""/>
      <w:lvlJc w:val="left"/>
      <w:pPr>
        <w:ind w:left="6480" w:hanging="360"/>
      </w:pPr>
      <w:rPr>
        <w:rFonts w:ascii="Wingdings" w:hAnsi="Wingdings" w:hint="default"/>
      </w:rPr>
    </w:lvl>
  </w:abstractNum>
  <w:abstractNum w:abstractNumId="30" w15:restartNumberingAfterBreak="0">
    <w:nsid w:val="4C6A3976"/>
    <w:multiLevelType w:val="hybridMultilevel"/>
    <w:tmpl w:val="27EE389A"/>
    <w:lvl w:ilvl="0" w:tplc="A5B8F310">
      <w:numFmt w:val="bullet"/>
      <w:lvlText w:val="-"/>
      <w:lvlJc w:val="left"/>
      <w:pPr>
        <w:ind w:left="1778" w:hanging="360"/>
      </w:pPr>
      <w:rPr>
        <w:rFonts w:ascii="Times New Roman" w:eastAsia="Times New Roman" w:hAnsi="Times New Roman" w:cs="Times New Roman" w:hint="default"/>
      </w:rPr>
    </w:lvl>
    <w:lvl w:ilvl="1" w:tplc="541AE7A4" w:tentative="1">
      <w:start w:val="1"/>
      <w:numFmt w:val="bullet"/>
      <w:lvlText w:val="o"/>
      <w:lvlJc w:val="left"/>
      <w:pPr>
        <w:ind w:left="2149" w:hanging="360"/>
      </w:pPr>
      <w:rPr>
        <w:rFonts w:ascii="Courier New" w:hAnsi="Courier New" w:cs="Courier New" w:hint="default"/>
      </w:rPr>
    </w:lvl>
    <w:lvl w:ilvl="2" w:tplc="2960B7BC" w:tentative="1">
      <w:start w:val="1"/>
      <w:numFmt w:val="bullet"/>
      <w:lvlText w:val=""/>
      <w:lvlJc w:val="left"/>
      <w:pPr>
        <w:ind w:left="2869" w:hanging="360"/>
      </w:pPr>
      <w:rPr>
        <w:rFonts w:ascii="Wingdings" w:hAnsi="Wingdings" w:hint="default"/>
      </w:rPr>
    </w:lvl>
    <w:lvl w:ilvl="3" w:tplc="29D8A858" w:tentative="1">
      <w:start w:val="1"/>
      <w:numFmt w:val="bullet"/>
      <w:lvlText w:val=""/>
      <w:lvlJc w:val="left"/>
      <w:pPr>
        <w:ind w:left="3589" w:hanging="360"/>
      </w:pPr>
      <w:rPr>
        <w:rFonts w:ascii="Symbol" w:hAnsi="Symbol" w:hint="default"/>
      </w:rPr>
    </w:lvl>
    <w:lvl w:ilvl="4" w:tplc="D3701C96" w:tentative="1">
      <w:start w:val="1"/>
      <w:numFmt w:val="bullet"/>
      <w:lvlText w:val="o"/>
      <w:lvlJc w:val="left"/>
      <w:pPr>
        <w:ind w:left="4309" w:hanging="360"/>
      </w:pPr>
      <w:rPr>
        <w:rFonts w:ascii="Courier New" w:hAnsi="Courier New" w:cs="Courier New" w:hint="default"/>
      </w:rPr>
    </w:lvl>
    <w:lvl w:ilvl="5" w:tplc="04F6BEB2" w:tentative="1">
      <w:start w:val="1"/>
      <w:numFmt w:val="bullet"/>
      <w:lvlText w:val=""/>
      <w:lvlJc w:val="left"/>
      <w:pPr>
        <w:ind w:left="5029" w:hanging="360"/>
      </w:pPr>
      <w:rPr>
        <w:rFonts w:ascii="Wingdings" w:hAnsi="Wingdings" w:hint="default"/>
      </w:rPr>
    </w:lvl>
    <w:lvl w:ilvl="6" w:tplc="4AC83E8E" w:tentative="1">
      <w:start w:val="1"/>
      <w:numFmt w:val="bullet"/>
      <w:lvlText w:val=""/>
      <w:lvlJc w:val="left"/>
      <w:pPr>
        <w:ind w:left="5749" w:hanging="360"/>
      </w:pPr>
      <w:rPr>
        <w:rFonts w:ascii="Symbol" w:hAnsi="Symbol" w:hint="default"/>
      </w:rPr>
    </w:lvl>
    <w:lvl w:ilvl="7" w:tplc="6086937C" w:tentative="1">
      <w:start w:val="1"/>
      <w:numFmt w:val="bullet"/>
      <w:lvlText w:val="o"/>
      <w:lvlJc w:val="left"/>
      <w:pPr>
        <w:ind w:left="6469" w:hanging="360"/>
      </w:pPr>
      <w:rPr>
        <w:rFonts w:ascii="Courier New" w:hAnsi="Courier New" w:cs="Courier New" w:hint="default"/>
      </w:rPr>
    </w:lvl>
    <w:lvl w:ilvl="8" w:tplc="7F4060AC" w:tentative="1">
      <w:start w:val="1"/>
      <w:numFmt w:val="bullet"/>
      <w:lvlText w:val=""/>
      <w:lvlJc w:val="left"/>
      <w:pPr>
        <w:ind w:left="7189" w:hanging="360"/>
      </w:pPr>
      <w:rPr>
        <w:rFonts w:ascii="Wingdings" w:hAnsi="Wingdings" w:hint="default"/>
      </w:rPr>
    </w:lvl>
  </w:abstractNum>
  <w:abstractNum w:abstractNumId="31" w15:restartNumberingAfterBreak="0">
    <w:nsid w:val="4F751029"/>
    <w:multiLevelType w:val="multilevel"/>
    <w:tmpl w:val="3EEE8FB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425E7"/>
    <w:multiLevelType w:val="hybridMultilevel"/>
    <w:tmpl w:val="4746D83A"/>
    <w:lvl w:ilvl="0" w:tplc="3F8C2A4A">
      <w:start w:val="1"/>
      <w:numFmt w:val="decimal"/>
      <w:lvlText w:val="(%1)"/>
      <w:lvlJc w:val="left"/>
      <w:pPr>
        <w:ind w:left="1069" w:hanging="360"/>
      </w:pPr>
      <w:rPr>
        <w:rFonts w:hint="default"/>
      </w:rPr>
    </w:lvl>
    <w:lvl w:ilvl="1" w:tplc="B39A95AA" w:tentative="1">
      <w:start w:val="1"/>
      <w:numFmt w:val="lowerLetter"/>
      <w:lvlText w:val="%2."/>
      <w:lvlJc w:val="left"/>
      <w:pPr>
        <w:ind w:left="1789" w:hanging="360"/>
      </w:pPr>
    </w:lvl>
    <w:lvl w:ilvl="2" w:tplc="1A1024DE" w:tentative="1">
      <w:start w:val="1"/>
      <w:numFmt w:val="lowerRoman"/>
      <w:lvlText w:val="%3."/>
      <w:lvlJc w:val="right"/>
      <w:pPr>
        <w:ind w:left="2509" w:hanging="180"/>
      </w:pPr>
    </w:lvl>
    <w:lvl w:ilvl="3" w:tplc="D36ED34E" w:tentative="1">
      <w:start w:val="1"/>
      <w:numFmt w:val="decimal"/>
      <w:lvlText w:val="%4."/>
      <w:lvlJc w:val="left"/>
      <w:pPr>
        <w:ind w:left="3229" w:hanging="360"/>
      </w:pPr>
    </w:lvl>
    <w:lvl w:ilvl="4" w:tplc="14B233EA" w:tentative="1">
      <w:start w:val="1"/>
      <w:numFmt w:val="lowerLetter"/>
      <w:lvlText w:val="%5."/>
      <w:lvlJc w:val="left"/>
      <w:pPr>
        <w:ind w:left="3949" w:hanging="360"/>
      </w:pPr>
    </w:lvl>
    <w:lvl w:ilvl="5" w:tplc="1D84D1F4" w:tentative="1">
      <w:start w:val="1"/>
      <w:numFmt w:val="lowerRoman"/>
      <w:lvlText w:val="%6."/>
      <w:lvlJc w:val="right"/>
      <w:pPr>
        <w:ind w:left="4669" w:hanging="180"/>
      </w:pPr>
    </w:lvl>
    <w:lvl w:ilvl="6" w:tplc="299EF612" w:tentative="1">
      <w:start w:val="1"/>
      <w:numFmt w:val="decimal"/>
      <w:lvlText w:val="%7."/>
      <w:lvlJc w:val="left"/>
      <w:pPr>
        <w:ind w:left="5389" w:hanging="360"/>
      </w:pPr>
    </w:lvl>
    <w:lvl w:ilvl="7" w:tplc="9E803670" w:tentative="1">
      <w:start w:val="1"/>
      <w:numFmt w:val="lowerLetter"/>
      <w:lvlText w:val="%8."/>
      <w:lvlJc w:val="left"/>
      <w:pPr>
        <w:ind w:left="6109" w:hanging="360"/>
      </w:pPr>
    </w:lvl>
    <w:lvl w:ilvl="8" w:tplc="D7CC4C78" w:tentative="1">
      <w:start w:val="1"/>
      <w:numFmt w:val="lowerRoman"/>
      <w:lvlText w:val="%9."/>
      <w:lvlJc w:val="right"/>
      <w:pPr>
        <w:ind w:left="6829" w:hanging="180"/>
      </w:pPr>
    </w:lvl>
  </w:abstractNum>
  <w:abstractNum w:abstractNumId="33" w15:restartNumberingAfterBreak="0">
    <w:nsid w:val="53104A2C"/>
    <w:multiLevelType w:val="hybridMultilevel"/>
    <w:tmpl w:val="EB386788"/>
    <w:lvl w:ilvl="0" w:tplc="ECE6B3D2">
      <w:numFmt w:val="bullet"/>
      <w:lvlText w:val="-"/>
      <w:lvlJc w:val="left"/>
      <w:pPr>
        <w:ind w:left="1778" w:hanging="360"/>
      </w:pPr>
      <w:rPr>
        <w:rFonts w:ascii="Times New Roman" w:eastAsia="Times New Roman" w:hAnsi="Times New Roman" w:cs="Times New Roman" w:hint="default"/>
      </w:rPr>
    </w:lvl>
    <w:lvl w:ilvl="1" w:tplc="12CC832E">
      <w:numFmt w:val="bullet"/>
      <w:lvlText w:val="•"/>
      <w:lvlJc w:val="left"/>
      <w:pPr>
        <w:ind w:left="2224" w:hanging="435"/>
      </w:pPr>
      <w:rPr>
        <w:rFonts w:ascii="Times New Roman" w:eastAsiaTheme="minorHAnsi" w:hAnsi="Times New Roman" w:cs="Times New Roman" w:hint="default"/>
      </w:rPr>
    </w:lvl>
    <w:lvl w:ilvl="2" w:tplc="FF62F840" w:tentative="1">
      <w:start w:val="1"/>
      <w:numFmt w:val="bullet"/>
      <w:lvlText w:val=""/>
      <w:lvlJc w:val="left"/>
      <w:pPr>
        <w:ind w:left="2869" w:hanging="360"/>
      </w:pPr>
      <w:rPr>
        <w:rFonts w:ascii="Wingdings" w:hAnsi="Wingdings" w:hint="default"/>
      </w:rPr>
    </w:lvl>
    <w:lvl w:ilvl="3" w:tplc="7AA237F0" w:tentative="1">
      <w:start w:val="1"/>
      <w:numFmt w:val="bullet"/>
      <w:lvlText w:val=""/>
      <w:lvlJc w:val="left"/>
      <w:pPr>
        <w:ind w:left="3589" w:hanging="360"/>
      </w:pPr>
      <w:rPr>
        <w:rFonts w:ascii="Symbol" w:hAnsi="Symbol" w:hint="default"/>
      </w:rPr>
    </w:lvl>
    <w:lvl w:ilvl="4" w:tplc="6FDCAD58" w:tentative="1">
      <w:start w:val="1"/>
      <w:numFmt w:val="bullet"/>
      <w:lvlText w:val="o"/>
      <w:lvlJc w:val="left"/>
      <w:pPr>
        <w:ind w:left="4309" w:hanging="360"/>
      </w:pPr>
      <w:rPr>
        <w:rFonts w:ascii="Courier New" w:hAnsi="Courier New" w:cs="Courier New" w:hint="default"/>
      </w:rPr>
    </w:lvl>
    <w:lvl w:ilvl="5" w:tplc="83F0FD38" w:tentative="1">
      <w:start w:val="1"/>
      <w:numFmt w:val="bullet"/>
      <w:lvlText w:val=""/>
      <w:lvlJc w:val="left"/>
      <w:pPr>
        <w:ind w:left="5029" w:hanging="360"/>
      </w:pPr>
      <w:rPr>
        <w:rFonts w:ascii="Wingdings" w:hAnsi="Wingdings" w:hint="default"/>
      </w:rPr>
    </w:lvl>
    <w:lvl w:ilvl="6" w:tplc="FAFE92C8" w:tentative="1">
      <w:start w:val="1"/>
      <w:numFmt w:val="bullet"/>
      <w:lvlText w:val=""/>
      <w:lvlJc w:val="left"/>
      <w:pPr>
        <w:ind w:left="5749" w:hanging="360"/>
      </w:pPr>
      <w:rPr>
        <w:rFonts w:ascii="Symbol" w:hAnsi="Symbol" w:hint="default"/>
      </w:rPr>
    </w:lvl>
    <w:lvl w:ilvl="7" w:tplc="9CD4F152" w:tentative="1">
      <w:start w:val="1"/>
      <w:numFmt w:val="bullet"/>
      <w:lvlText w:val="o"/>
      <w:lvlJc w:val="left"/>
      <w:pPr>
        <w:ind w:left="6469" w:hanging="360"/>
      </w:pPr>
      <w:rPr>
        <w:rFonts w:ascii="Courier New" w:hAnsi="Courier New" w:cs="Courier New" w:hint="default"/>
      </w:rPr>
    </w:lvl>
    <w:lvl w:ilvl="8" w:tplc="8CF87DA4" w:tentative="1">
      <w:start w:val="1"/>
      <w:numFmt w:val="bullet"/>
      <w:lvlText w:val=""/>
      <w:lvlJc w:val="left"/>
      <w:pPr>
        <w:ind w:left="7189" w:hanging="360"/>
      </w:pPr>
      <w:rPr>
        <w:rFonts w:ascii="Wingdings" w:hAnsi="Wingdings" w:hint="default"/>
      </w:rPr>
    </w:lvl>
  </w:abstractNum>
  <w:abstractNum w:abstractNumId="34" w15:restartNumberingAfterBreak="0">
    <w:nsid w:val="56C34582"/>
    <w:multiLevelType w:val="hybridMultilevel"/>
    <w:tmpl w:val="2188DCB0"/>
    <w:lvl w:ilvl="0" w:tplc="AA4CC6D4">
      <w:start w:val="1"/>
      <w:numFmt w:val="bullet"/>
      <w:lvlText w:val=""/>
      <w:lvlJc w:val="left"/>
      <w:pPr>
        <w:ind w:left="720" w:hanging="360"/>
      </w:pPr>
      <w:rPr>
        <w:rFonts w:ascii="Symbol" w:hAnsi="Symbol" w:hint="default"/>
      </w:rPr>
    </w:lvl>
    <w:lvl w:ilvl="1" w:tplc="3938AAAA" w:tentative="1">
      <w:start w:val="1"/>
      <w:numFmt w:val="lowerLetter"/>
      <w:lvlText w:val="%2."/>
      <w:lvlJc w:val="left"/>
      <w:pPr>
        <w:ind w:left="1440" w:hanging="360"/>
      </w:pPr>
    </w:lvl>
    <w:lvl w:ilvl="2" w:tplc="C2DAC086" w:tentative="1">
      <w:start w:val="1"/>
      <w:numFmt w:val="lowerRoman"/>
      <w:lvlText w:val="%3."/>
      <w:lvlJc w:val="right"/>
      <w:pPr>
        <w:ind w:left="2160" w:hanging="180"/>
      </w:pPr>
    </w:lvl>
    <w:lvl w:ilvl="3" w:tplc="497A2856" w:tentative="1">
      <w:start w:val="1"/>
      <w:numFmt w:val="decimal"/>
      <w:lvlText w:val="%4."/>
      <w:lvlJc w:val="left"/>
      <w:pPr>
        <w:ind w:left="2880" w:hanging="360"/>
      </w:pPr>
    </w:lvl>
    <w:lvl w:ilvl="4" w:tplc="B7F85042" w:tentative="1">
      <w:start w:val="1"/>
      <w:numFmt w:val="lowerLetter"/>
      <w:lvlText w:val="%5."/>
      <w:lvlJc w:val="left"/>
      <w:pPr>
        <w:ind w:left="3600" w:hanging="360"/>
      </w:pPr>
    </w:lvl>
    <w:lvl w:ilvl="5" w:tplc="6CF8FF7A" w:tentative="1">
      <w:start w:val="1"/>
      <w:numFmt w:val="lowerRoman"/>
      <w:lvlText w:val="%6."/>
      <w:lvlJc w:val="right"/>
      <w:pPr>
        <w:ind w:left="4320" w:hanging="180"/>
      </w:pPr>
    </w:lvl>
    <w:lvl w:ilvl="6" w:tplc="96FCD90C" w:tentative="1">
      <w:start w:val="1"/>
      <w:numFmt w:val="decimal"/>
      <w:lvlText w:val="%7."/>
      <w:lvlJc w:val="left"/>
      <w:pPr>
        <w:ind w:left="5040" w:hanging="360"/>
      </w:pPr>
    </w:lvl>
    <w:lvl w:ilvl="7" w:tplc="4C026C1C" w:tentative="1">
      <w:start w:val="1"/>
      <w:numFmt w:val="lowerLetter"/>
      <w:lvlText w:val="%8."/>
      <w:lvlJc w:val="left"/>
      <w:pPr>
        <w:ind w:left="5760" w:hanging="360"/>
      </w:pPr>
    </w:lvl>
    <w:lvl w:ilvl="8" w:tplc="F8CA1348" w:tentative="1">
      <w:start w:val="1"/>
      <w:numFmt w:val="lowerRoman"/>
      <w:lvlText w:val="%9."/>
      <w:lvlJc w:val="right"/>
      <w:pPr>
        <w:ind w:left="6480" w:hanging="180"/>
      </w:pPr>
    </w:lvl>
  </w:abstractNum>
  <w:abstractNum w:abstractNumId="35" w15:restartNumberingAfterBreak="0">
    <w:nsid w:val="5C5F0051"/>
    <w:multiLevelType w:val="hybridMultilevel"/>
    <w:tmpl w:val="F4CCF116"/>
    <w:lvl w:ilvl="0" w:tplc="F1DABE1A">
      <w:start w:val="1"/>
      <w:numFmt w:val="decimal"/>
      <w:lvlText w:val="%1."/>
      <w:lvlJc w:val="left"/>
      <w:pPr>
        <w:ind w:left="720" w:hanging="360"/>
      </w:pPr>
      <w:rPr>
        <w:rFonts w:hint="default"/>
      </w:rPr>
    </w:lvl>
    <w:lvl w:ilvl="1" w:tplc="9AF888FC" w:tentative="1">
      <w:start w:val="1"/>
      <w:numFmt w:val="lowerLetter"/>
      <w:lvlText w:val="%2."/>
      <w:lvlJc w:val="left"/>
      <w:pPr>
        <w:ind w:left="1440" w:hanging="360"/>
      </w:pPr>
    </w:lvl>
    <w:lvl w:ilvl="2" w:tplc="AB60120E" w:tentative="1">
      <w:start w:val="1"/>
      <w:numFmt w:val="lowerRoman"/>
      <w:lvlText w:val="%3."/>
      <w:lvlJc w:val="right"/>
      <w:pPr>
        <w:ind w:left="2160" w:hanging="180"/>
      </w:pPr>
    </w:lvl>
    <w:lvl w:ilvl="3" w:tplc="E24AB812" w:tentative="1">
      <w:start w:val="1"/>
      <w:numFmt w:val="decimal"/>
      <w:lvlText w:val="%4."/>
      <w:lvlJc w:val="left"/>
      <w:pPr>
        <w:ind w:left="2880" w:hanging="360"/>
      </w:pPr>
    </w:lvl>
    <w:lvl w:ilvl="4" w:tplc="34089C94" w:tentative="1">
      <w:start w:val="1"/>
      <w:numFmt w:val="lowerLetter"/>
      <w:lvlText w:val="%5."/>
      <w:lvlJc w:val="left"/>
      <w:pPr>
        <w:ind w:left="3600" w:hanging="360"/>
      </w:pPr>
    </w:lvl>
    <w:lvl w:ilvl="5" w:tplc="52C48368" w:tentative="1">
      <w:start w:val="1"/>
      <w:numFmt w:val="lowerRoman"/>
      <w:lvlText w:val="%6."/>
      <w:lvlJc w:val="right"/>
      <w:pPr>
        <w:ind w:left="4320" w:hanging="180"/>
      </w:pPr>
    </w:lvl>
    <w:lvl w:ilvl="6" w:tplc="A44EAF80" w:tentative="1">
      <w:start w:val="1"/>
      <w:numFmt w:val="decimal"/>
      <w:lvlText w:val="%7."/>
      <w:lvlJc w:val="left"/>
      <w:pPr>
        <w:ind w:left="5040" w:hanging="360"/>
      </w:pPr>
    </w:lvl>
    <w:lvl w:ilvl="7" w:tplc="65A291DE" w:tentative="1">
      <w:start w:val="1"/>
      <w:numFmt w:val="lowerLetter"/>
      <w:lvlText w:val="%8."/>
      <w:lvlJc w:val="left"/>
      <w:pPr>
        <w:ind w:left="5760" w:hanging="360"/>
      </w:pPr>
    </w:lvl>
    <w:lvl w:ilvl="8" w:tplc="5D3C259A" w:tentative="1">
      <w:start w:val="1"/>
      <w:numFmt w:val="lowerRoman"/>
      <w:lvlText w:val="%9."/>
      <w:lvlJc w:val="right"/>
      <w:pPr>
        <w:ind w:left="6480" w:hanging="180"/>
      </w:pPr>
    </w:lvl>
  </w:abstractNum>
  <w:abstractNum w:abstractNumId="36" w15:restartNumberingAfterBreak="0">
    <w:nsid w:val="5E2F7E42"/>
    <w:multiLevelType w:val="hybridMultilevel"/>
    <w:tmpl w:val="141CD47E"/>
    <w:lvl w:ilvl="0" w:tplc="052CD73C">
      <w:start w:val="1"/>
      <w:numFmt w:val="decimal"/>
      <w:lvlText w:val="%1."/>
      <w:lvlJc w:val="left"/>
      <w:pPr>
        <w:tabs>
          <w:tab w:val="num" w:pos="900"/>
        </w:tabs>
        <w:ind w:left="900" w:hanging="360"/>
      </w:pPr>
      <w:rPr>
        <w:rFonts w:hint="default"/>
      </w:rPr>
    </w:lvl>
    <w:lvl w:ilvl="1" w:tplc="C4F202B4" w:tentative="1">
      <w:start w:val="1"/>
      <w:numFmt w:val="lowerLetter"/>
      <w:lvlText w:val="%2."/>
      <w:lvlJc w:val="left"/>
      <w:pPr>
        <w:tabs>
          <w:tab w:val="num" w:pos="1620"/>
        </w:tabs>
        <w:ind w:left="1620" w:hanging="360"/>
      </w:pPr>
    </w:lvl>
    <w:lvl w:ilvl="2" w:tplc="36DA98DE" w:tentative="1">
      <w:start w:val="1"/>
      <w:numFmt w:val="lowerRoman"/>
      <w:lvlText w:val="%3."/>
      <w:lvlJc w:val="right"/>
      <w:pPr>
        <w:tabs>
          <w:tab w:val="num" w:pos="2340"/>
        </w:tabs>
        <w:ind w:left="2340" w:hanging="180"/>
      </w:pPr>
    </w:lvl>
    <w:lvl w:ilvl="3" w:tplc="07ACB2E8" w:tentative="1">
      <w:start w:val="1"/>
      <w:numFmt w:val="decimal"/>
      <w:lvlText w:val="%4."/>
      <w:lvlJc w:val="left"/>
      <w:pPr>
        <w:tabs>
          <w:tab w:val="num" w:pos="3060"/>
        </w:tabs>
        <w:ind w:left="3060" w:hanging="360"/>
      </w:pPr>
    </w:lvl>
    <w:lvl w:ilvl="4" w:tplc="F1980598" w:tentative="1">
      <w:start w:val="1"/>
      <w:numFmt w:val="lowerLetter"/>
      <w:lvlText w:val="%5."/>
      <w:lvlJc w:val="left"/>
      <w:pPr>
        <w:tabs>
          <w:tab w:val="num" w:pos="3780"/>
        </w:tabs>
        <w:ind w:left="3780" w:hanging="360"/>
      </w:pPr>
    </w:lvl>
    <w:lvl w:ilvl="5" w:tplc="E77AEB40" w:tentative="1">
      <w:start w:val="1"/>
      <w:numFmt w:val="lowerRoman"/>
      <w:lvlText w:val="%6."/>
      <w:lvlJc w:val="right"/>
      <w:pPr>
        <w:tabs>
          <w:tab w:val="num" w:pos="4500"/>
        </w:tabs>
        <w:ind w:left="4500" w:hanging="180"/>
      </w:pPr>
    </w:lvl>
    <w:lvl w:ilvl="6" w:tplc="7818B622" w:tentative="1">
      <w:start w:val="1"/>
      <w:numFmt w:val="decimal"/>
      <w:lvlText w:val="%7."/>
      <w:lvlJc w:val="left"/>
      <w:pPr>
        <w:tabs>
          <w:tab w:val="num" w:pos="5220"/>
        </w:tabs>
        <w:ind w:left="5220" w:hanging="360"/>
      </w:pPr>
    </w:lvl>
    <w:lvl w:ilvl="7" w:tplc="E3B0769C" w:tentative="1">
      <w:start w:val="1"/>
      <w:numFmt w:val="lowerLetter"/>
      <w:lvlText w:val="%8."/>
      <w:lvlJc w:val="left"/>
      <w:pPr>
        <w:tabs>
          <w:tab w:val="num" w:pos="5940"/>
        </w:tabs>
        <w:ind w:left="5940" w:hanging="360"/>
      </w:pPr>
    </w:lvl>
    <w:lvl w:ilvl="8" w:tplc="9904AB5E" w:tentative="1">
      <w:start w:val="1"/>
      <w:numFmt w:val="lowerRoman"/>
      <w:lvlText w:val="%9."/>
      <w:lvlJc w:val="right"/>
      <w:pPr>
        <w:tabs>
          <w:tab w:val="num" w:pos="6660"/>
        </w:tabs>
        <w:ind w:left="6660" w:hanging="180"/>
      </w:pPr>
    </w:lvl>
  </w:abstractNum>
  <w:abstractNum w:abstractNumId="37" w15:restartNumberingAfterBreak="0">
    <w:nsid w:val="5E52310F"/>
    <w:multiLevelType w:val="hybridMultilevel"/>
    <w:tmpl w:val="1BBC5E9E"/>
    <w:lvl w:ilvl="0" w:tplc="291469A4">
      <w:numFmt w:val="bullet"/>
      <w:lvlText w:val=""/>
      <w:lvlJc w:val="left"/>
      <w:pPr>
        <w:ind w:left="720" w:hanging="360"/>
      </w:pPr>
      <w:rPr>
        <w:rFonts w:ascii="Symbol" w:eastAsiaTheme="minorHAnsi" w:hAnsi="Symbol" w:cs="Times New Roman" w:hint="default"/>
      </w:rPr>
    </w:lvl>
    <w:lvl w:ilvl="1" w:tplc="59C06FE6" w:tentative="1">
      <w:start w:val="1"/>
      <w:numFmt w:val="bullet"/>
      <w:lvlText w:val="o"/>
      <w:lvlJc w:val="left"/>
      <w:pPr>
        <w:ind w:left="1440" w:hanging="360"/>
      </w:pPr>
      <w:rPr>
        <w:rFonts w:ascii="Courier New" w:hAnsi="Courier New" w:cs="Courier New" w:hint="default"/>
      </w:rPr>
    </w:lvl>
    <w:lvl w:ilvl="2" w:tplc="58C4E58C" w:tentative="1">
      <w:start w:val="1"/>
      <w:numFmt w:val="bullet"/>
      <w:lvlText w:val=""/>
      <w:lvlJc w:val="left"/>
      <w:pPr>
        <w:ind w:left="2160" w:hanging="360"/>
      </w:pPr>
      <w:rPr>
        <w:rFonts w:ascii="Wingdings" w:hAnsi="Wingdings" w:hint="default"/>
      </w:rPr>
    </w:lvl>
    <w:lvl w:ilvl="3" w:tplc="DCE6EE70" w:tentative="1">
      <w:start w:val="1"/>
      <w:numFmt w:val="bullet"/>
      <w:lvlText w:val=""/>
      <w:lvlJc w:val="left"/>
      <w:pPr>
        <w:ind w:left="2880" w:hanging="360"/>
      </w:pPr>
      <w:rPr>
        <w:rFonts w:ascii="Symbol" w:hAnsi="Symbol" w:hint="default"/>
      </w:rPr>
    </w:lvl>
    <w:lvl w:ilvl="4" w:tplc="BD2CE8E6" w:tentative="1">
      <w:start w:val="1"/>
      <w:numFmt w:val="bullet"/>
      <w:lvlText w:val="o"/>
      <w:lvlJc w:val="left"/>
      <w:pPr>
        <w:ind w:left="3600" w:hanging="360"/>
      </w:pPr>
      <w:rPr>
        <w:rFonts w:ascii="Courier New" w:hAnsi="Courier New" w:cs="Courier New" w:hint="default"/>
      </w:rPr>
    </w:lvl>
    <w:lvl w:ilvl="5" w:tplc="52309002" w:tentative="1">
      <w:start w:val="1"/>
      <w:numFmt w:val="bullet"/>
      <w:lvlText w:val=""/>
      <w:lvlJc w:val="left"/>
      <w:pPr>
        <w:ind w:left="4320" w:hanging="360"/>
      </w:pPr>
      <w:rPr>
        <w:rFonts w:ascii="Wingdings" w:hAnsi="Wingdings" w:hint="default"/>
      </w:rPr>
    </w:lvl>
    <w:lvl w:ilvl="6" w:tplc="40208834" w:tentative="1">
      <w:start w:val="1"/>
      <w:numFmt w:val="bullet"/>
      <w:lvlText w:val=""/>
      <w:lvlJc w:val="left"/>
      <w:pPr>
        <w:ind w:left="5040" w:hanging="360"/>
      </w:pPr>
      <w:rPr>
        <w:rFonts w:ascii="Symbol" w:hAnsi="Symbol" w:hint="default"/>
      </w:rPr>
    </w:lvl>
    <w:lvl w:ilvl="7" w:tplc="DA5ED34C" w:tentative="1">
      <w:start w:val="1"/>
      <w:numFmt w:val="bullet"/>
      <w:lvlText w:val="o"/>
      <w:lvlJc w:val="left"/>
      <w:pPr>
        <w:ind w:left="5760" w:hanging="360"/>
      </w:pPr>
      <w:rPr>
        <w:rFonts w:ascii="Courier New" w:hAnsi="Courier New" w:cs="Courier New" w:hint="default"/>
      </w:rPr>
    </w:lvl>
    <w:lvl w:ilvl="8" w:tplc="881AC29C" w:tentative="1">
      <w:start w:val="1"/>
      <w:numFmt w:val="bullet"/>
      <w:lvlText w:val=""/>
      <w:lvlJc w:val="left"/>
      <w:pPr>
        <w:ind w:left="6480" w:hanging="360"/>
      </w:pPr>
      <w:rPr>
        <w:rFonts w:ascii="Wingdings" w:hAnsi="Wingdings" w:hint="default"/>
      </w:rPr>
    </w:lvl>
  </w:abstractNum>
  <w:abstractNum w:abstractNumId="38" w15:restartNumberingAfterBreak="0">
    <w:nsid w:val="5F5E5245"/>
    <w:multiLevelType w:val="hybridMultilevel"/>
    <w:tmpl w:val="1526ABCA"/>
    <w:lvl w:ilvl="0" w:tplc="817279CC">
      <w:start w:val="1"/>
      <w:numFmt w:val="decimal"/>
      <w:lvlText w:val="%1."/>
      <w:lvlJc w:val="left"/>
      <w:pPr>
        <w:ind w:left="720" w:hanging="360"/>
      </w:pPr>
      <w:rPr>
        <w:rFonts w:eastAsia="Times New Roman" w:hint="default"/>
        <w:sz w:val="26"/>
      </w:rPr>
    </w:lvl>
    <w:lvl w:ilvl="1" w:tplc="2544F5DA" w:tentative="1">
      <w:start w:val="1"/>
      <w:numFmt w:val="lowerLetter"/>
      <w:lvlText w:val="%2."/>
      <w:lvlJc w:val="left"/>
      <w:pPr>
        <w:ind w:left="1440" w:hanging="360"/>
      </w:pPr>
    </w:lvl>
    <w:lvl w:ilvl="2" w:tplc="74741DD2" w:tentative="1">
      <w:start w:val="1"/>
      <w:numFmt w:val="lowerRoman"/>
      <w:lvlText w:val="%3."/>
      <w:lvlJc w:val="right"/>
      <w:pPr>
        <w:ind w:left="2160" w:hanging="180"/>
      </w:pPr>
    </w:lvl>
    <w:lvl w:ilvl="3" w:tplc="70BEC9D8" w:tentative="1">
      <w:start w:val="1"/>
      <w:numFmt w:val="decimal"/>
      <w:lvlText w:val="%4."/>
      <w:lvlJc w:val="left"/>
      <w:pPr>
        <w:ind w:left="2880" w:hanging="360"/>
      </w:pPr>
    </w:lvl>
    <w:lvl w:ilvl="4" w:tplc="EA8A41F0" w:tentative="1">
      <w:start w:val="1"/>
      <w:numFmt w:val="lowerLetter"/>
      <w:lvlText w:val="%5."/>
      <w:lvlJc w:val="left"/>
      <w:pPr>
        <w:ind w:left="3600" w:hanging="360"/>
      </w:pPr>
    </w:lvl>
    <w:lvl w:ilvl="5" w:tplc="ED881718" w:tentative="1">
      <w:start w:val="1"/>
      <w:numFmt w:val="lowerRoman"/>
      <w:lvlText w:val="%6."/>
      <w:lvlJc w:val="right"/>
      <w:pPr>
        <w:ind w:left="4320" w:hanging="180"/>
      </w:pPr>
    </w:lvl>
    <w:lvl w:ilvl="6" w:tplc="7D7452B6" w:tentative="1">
      <w:start w:val="1"/>
      <w:numFmt w:val="decimal"/>
      <w:lvlText w:val="%7."/>
      <w:lvlJc w:val="left"/>
      <w:pPr>
        <w:ind w:left="5040" w:hanging="360"/>
      </w:pPr>
    </w:lvl>
    <w:lvl w:ilvl="7" w:tplc="6C989506" w:tentative="1">
      <w:start w:val="1"/>
      <w:numFmt w:val="lowerLetter"/>
      <w:lvlText w:val="%8."/>
      <w:lvlJc w:val="left"/>
      <w:pPr>
        <w:ind w:left="5760" w:hanging="360"/>
      </w:pPr>
    </w:lvl>
    <w:lvl w:ilvl="8" w:tplc="73D29DE2" w:tentative="1">
      <w:start w:val="1"/>
      <w:numFmt w:val="lowerRoman"/>
      <w:lvlText w:val="%9."/>
      <w:lvlJc w:val="right"/>
      <w:pPr>
        <w:ind w:left="6480" w:hanging="180"/>
      </w:pPr>
    </w:lvl>
  </w:abstractNum>
  <w:abstractNum w:abstractNumId="39" w15:restartNumberingAfterBreak="0">
    <w:nsid w:val="63045C7F"/>
    <w:multiLevelType w:val="hybridMultilevel"/>
    <w:tmpl w:val="6B0AD466"/>
    <w:lvl w:ilvl="0" w:tplc="D3A85808">
      <w:start w:val="1"/>
      <w:numFmt w:val="bullet"/>
      <w:lvlText w:val="-"/>
      <w:lvlJc w:val="left"/>
      <w:pPr>
        <w:ind w:left="720" w:hanging="360"/>
      </w:pPr>
      <w:rPr>
        <w:rFonts w:ascii="Calibri" w:eastAsiaTheme="minorHAnsi" w:hAnsi="Calibri" w:cs="Calibri" w:hint="default"/>
      </w:rPr>
    </w:lvl>
    <w:lvl w:ilvl="1" w:tplc="A89013EC" w:tentative="1">
      <w:start w:val="1"/>
      <w:numFmt w:val="bullet"/>
      <w:lvlText w:val="o"/>
      <w:lvlJc w:val="left"/>
      <w:pPr>
        <w:ind w:left="1800" w:hanging="360"/>
      </w:pPr>
      <w:rPr>
        <w:rFonts w:ascii="Courier New" w:hAnsi="Courier New" w:cs="Courier New" w:hint="default"/>
      </w:rPr>
    </w:lvl>
    <w:lvl w:ilvl="2" w:tplc="84461538" w:tentative="1">
      <w:start w:val="1"/>
      <w:numFmt w:val="bullet"/>
      <w:lvlText w:val=""/>
      <w:lvlJc w:val="left"/>
      <w:pPr>
        <w:ind w:left="2520" w:hanging="360"/>
      </w:pPr>
      <w:rPr>
        <w:rFonts w:ascii="Wingdings" w:hAnsi="Wingdings" w:hint="default"/>
      </w:rPr>
    </w:lvl>
    <w:lvl w:ilvl="3" w:tplc="5002B382" w:tentative="1">
      <w:start w:val="1"/>
      <w:numFmt w:val="bullet"/>
      <w:lvlText w:val=""/>
      <w:lvlJc w:val="left"/>
      <w:pPr>
        <w:ind w:left="3240" w:hanging="360"/>
      </w:pPr>
      <w:rPr>
        <w:rFonts w:ascii="Symbol" w:hAnsi="Symbol" w:hint="default"/>
      </w:rPr>
    </w:lvl>
    <w:lvl w:ilvl="4" w:tplc="FFE6A9FA" w:tentative="1">
      <w:start w:val="1"/>
      <w:numFmt w:val="bullet"/>
      <w:lvlText w:val="o"/>
      <w:lvlJc w:val="left"/>
      <w:pPr>
        <w:ind w:left="3960" w:hanging="360"/>
      </w:pPr>
      <w:rPr>
        <w:rFonts w:ascii="Courier New" w:hAnsi="Courier New" w:cs="Courier New" w:hint="default"/>
      </w:rPr>
    </w:lvl>
    <w:lvl w:ilvl="5" w:tplc="7C34403A" w:tentative="1">
      <w:start w:val="1"/>
      <w:numFmt w:val="bullet"/>
      <w:lvlText w:val=""/>
      <w:lvlJc w:val="left"/>
      <w:pPr>
        <w:ind w:left="4680" w:hanging="360"/>
      </w:pPr>
      <w:rPr>
        <w:rFonts w:ascii="Wingdings" w:hAnsi="Wingdings" w:hint="default"/>
      </w:rPr>
    </w:lvl>
    <w:lvl w:ilvl="6" w:tplc="3BE2CBAA" w:tentative="1">
      <w:start w:val="1"/>
      <w:numFmt w:val="bullet"/>
      <w:lvlText w:val=""/>
      <w:lvlJc w:val="left"/>
      <w:pPr>
        <w:ind w:left="5400" w:hanging="360"/>
      </w:pPr>
      <w:rPr>
        <w:rFonts w:ascii="Symbol" w:hAnsi="Symbol" w:hint="default"/>
      </w:rPr>
    </w:lvl>
    <w:lvl w:ilvl="7" w:tplc="D7E4DD3E" w:tentative="1">
      <w:start w:val="1"/>
      <w:numFmt w:val="bullet"/>
      <w:lvlText w:val="o"/>
      <w:lvlJc w:val="left"/>
      <w:pPr>
        <w:ind w:left="6120" w:hanging="360"/>
      </w:pPr>
      <w:rPr>
        <w:rFonts w:ascii="Courier New" w:hAnsi="Courier New" w:cs="Courier New" w:hint="default"/>
      </w:rPr>
    </w:lvl>
    <w:lvl w:ilvl="8" w:tplc="0E1CA0C2" w:tentative="1">
      <w:start w:val="1"/>
      <w:numFmt w:val="bullet"/>
      <w:lvlText w:val=""/>
      <w:lvlJc w:val="left"/>
      <w:pPr>
        <w:ind w:left="6840" w:hanging="360"/>
      </w:pPr>
      <w:rPr>
        <w:rFonts w:ascii="Wingdings" w:hAnsi="Wingdings" w:hint="default"/>
      </w:rPr>
    </w:lvl>
  </w:abstractNum>
  <w:abstractNum w:abstractNumId="40" w15:restartNumberingAfterBreak="0">
    <w:nsid w:val="6BE16095"/>
    <w:multiLevelType w:val="hybridMultilevel"/>
    <w:tmpl w:val="B008CB30"/>
    <w:lvl w:ilvl="0" w:tplc="17C673B8">
      <w:start w:val="1"/>
      <w:numFmt w:val="decimal"/>
      <w:lvlText w:val="%1."/>
      <w:lvlJc w:val="left"/>
      <w:pPr>
        <w:ind w:left="720" w:hanging="360"/>
      </w:pPr>
      <w:rPr>
        <w:rFonts w:hint="default"/>
      </w:rPr>
    </w:lvl>
    <w:lvl w:ilvl="1" w:tplc="CCC0A03A" w:tentative="1">
      <w:start w:val="1"/>
      <w:numFmt w:val="lowerLetter"/>
      <w:lvlText w:val="%2."/>
      <w:lvlJc w:val="left"/>
      <w:pPr>
        <w:ind w:left="1440" w:hanging="360"/>
      </w:pPr>
    </w:lvl>
    <w:lvl w:ilvl="2" w:tplc="66F2C054" w:tentative="1">
      <w:start w:val="1"/>
      <w:numFmt w:val="lowerRoman"/>
      <w:lvlText w:val="%3."/>
      <w:lvlJc w:val="right"/>
      <w:pPr>
        <w:ind w:left="2160" w:hanging="180"/>
      </w:pPr>
    </w:lvl>
    <w:lvl w:ilvl="3" w:tplc="EC1463C2" w:tentative="1">
      <w:start w:val="1"/>
      <w:numFmt w:val="decimal"/>
      <w:lvlText w:val="%4."/>
      <w:lvlJc w:val="left"/>
      <w:pPr>
        <w:ind w:left="2880" w:hanging="360"/>
      </w:pPr>
    </w:lvl>
    <w:lvl w:ilvl="4" w:tplc="77685A06" w:tentative="1">
      <w:start w:val="1"/>
      <w:numFmt w:val="lowerLetter"/>
      <w:lvlText w:val="%5."/>
      <w:lvlJc w:val="left"/>
      <w:pPr>
        <w:ind w:left="3600" w:hanging="360"/>
      </w:pPr>
    </w:lvl>
    <w:lvl w:ilvl="5" w:tplc="1D4C55F8" w:tentative="1">
      <w:start w:val="1"/>
      <w:numFmt w:val="lowerRoman"/>
      <w:lvlText w:val="%6."/>
      <w:lvlJc w:val="right"/>
      <w:pPr>
        <w:ind w:left="4320" w:hanging="180"/>
      </w:pPr>
    </w:lvl>
    <w:lvl w:ilvl="6" w:tplc="7A3488B4" w:tentative="1">
      <w:start w:val="1"/>
      <w:numFmt w:val="decimal"/>
      <w:lvlText w:val="%7."/>
      <w:lvlJc w:val="left"/>
      <w:pPr>
        <w:ind w:left="5040" w:hanging="360"/>
      </w:pPr>
    </w:lvl>
    <w:lvl w:ilvl="7" w:tplc="C2F816F4" w:tentative="1">
      <w:start w:val="1"/>
      <w:numFmt w:val="lowerLetter"/>
      <w:lvlText w:val="%8."/>
      <w:lvlJc w:val="left"/>
      <w:pPr>
        <w:ind w:left="5760" w:hanging="360"/>
      </w:pPr>
    </w:lvl>
    <w:lvl w:ilvl="8" w:tplc="F1643F60" w:tentative="1">
      <w:start w:val="1"/>
      <w:numFmt w:val="lowerRoman"/>
      <w:lvlText w:val="%9."/>
      <w:lvlJc w:val="right"/>
      <w:pPr>
        <w:ind w:left="6480" w:hanging="180"/>
      </w:pPr>
    </w:lvl>
  </w:abstractNum>
  <w:abstractNum w:abstractNumId="41" w15:restartNumberingAfterBreak="0">
    <w:nsid w:val="73F83E42"/>
    <w:multiLevelType w:val="hybridMultilevel"/>
    <w:tmpl w:val="41327830"/>
    <w:lvl w:ilvl="0" w:tplc="BE94C0D6">
      <w:start w:val="1"/>
      <w:numFmt w:val="bullet"/>
      <w:lvlText w:val=""/>
      <w:lvlJc w:val="left"/>
      <w:pPr>
        <w:ind w:left="1069" w:hanging="360"/>
      </w:pPr>
      <w:rPr>
        <w:rFonts w:ascii="Wingdings" w:hAnsi="Wingdings" w:hint="default"/>
      </w:rPr>
    </w:lvl>
    <w:lvl w:ilvl="1" w:tplc="7986AB3A" w:tentative="1">
      <w:start w:val="1"/>
      <w:numFmt w:val="bullet"/>
      <w:lvlText w:val="o"/>
      <w:lvlJc w:val="left"/>
      <w:pPr>
        <w:ind w:left="1789" w:hanging="360"/>
      </w:pPr>
      <w:rPr>
        <w:rFonts w:ascii="Courier New" w:hAnsi="Courier New" w:cs="Courier New" w:hint="default"/>
      </w:rPr>
    </w:lvl>
    <w:lvl w:ilvl="2" w:tplc="78502F66" w:tentative="1">
      <w:start w:val="1"/>
      <w:numFmt w:val="bullet"/>
      <w:lvlText w:val=""/>
      <w:lvlJc w:val="left"/>
      <w:pPr>
        <w:ind w:left="2509" w:hanging="360"/>
      </w:pPr>
      <w:rPr>
        <w:rFonts w:ascii="Wingdings" w:hAnsi="Wingdings" w:hint="default"/>
      </w:rPr>
    </w:lvl>
    <w:lvl w:ilvl="3" w:tplc="BD9A7892" w:tentative="1">
      <w:start w:val="1"/>
      <w:numFmt w:val="bullet"/>
      <w:lvlText w:val=""/>
      <w:lvlJc w:val="left"/>
      <w:pPr>
        <w:ind w:left="3229" w:hanging="360"/>
      </w:pPr>
      <w:rPr>
        <w:rFonts w:ascii="Symbol" w:hAnsi="Symbol" w:hint="default"/>
      </w:rPr>
    </w:lvl>
    <w:lvl w:ilvl="4" w:tplc="037850BE" w:tentative="1">
      <w:start w:val="1"/>
      <w:numFmt w:val="bullet"/>
      <w:lvlText w:val="o"/>
      <w:lvlJc w:val="left"/>
      <w:pPr>
        <w:ind w:left="3949" w:hanging="360"/>
      </w:pPr>
      <w:rPr>
        <w:rFonts w:ascii="Courier New" w:hAnsi="Courier New" w:cs="Courier New" w:hint="default"/>
      </w:rPr>
    </w:lvl>
    <w:lvl w:ilvl="5" w:tplc="E86CFCA0" w:tentative="1">
      <w:start w:val="1"/>
      <w:numFmt w:val="bullet"/>
      <w:lvlText w:val=""/>
      <w:lvlJc w:val="left"/>
      <w:pPr>
        <w:ind w:left="4669" w:hanging="360"/>
      </w:pPr>
      <w:rPr>
        <w:rFonts w:ascii="Wingdings" w:hAnsi="Wingdings" w:hint="default"/>
      </w:rPr>
    </w:lvl>
    <w:lvl w:ilvl="6" w:tplc="33BC0048" w:tentative="1">
      <w:start w:val="1"/>
      <w:numFmt w:val="bullet"/>
      <w:lvlText w:val=""/>
      <w:lvlJc w:val="left"/>
      <w:pPr>
        <w:ind w:left="5389" w:hanging="360"/>
      </w:pPr>
      <w:rPr>
        <w:rFonts w:ascii="Symbol" w:hAnsi="Symbol" w:hint="default"/>
      </w:rPr>
    </w:lvl>
    <w:lvl w:ilvl="7" w:tplc="2A4C1378" w:tentative="1">
      <w:start w:val="1"/>
      <w:numFmt w:val="bullet"/>
      <w:lvlText w:val="o"/>
      <w:lvlJc w:val="left"/>
      <w:pPr>
        <w:ind w:left="6109" w:hanging="360"/>
      </w:pPr>
      <w:rPr>
        <w:rFonts w:ascii="Courier New" w:hAnsi="Courier New" w:cs="Courier New" w:hint="default"/>
      </w:rPr>
    </w:lvl>
    <w:lvl w:ilvl="8" w:tplc="5DF28A8E" w:tentative="1">
      <w:start w:val="1"/>
      <w:numFmt w:val="bullet"/>
      <w:lvlText w:val=""/>
      <w:lvlJc w:val="left"/>
      <w:pPr>
        <w:ind w:left="6829" w:hanging="360"/>
      </w:pPr>
      <w:rPr>
        <w:rFonts w:ascii="Wingdings" w:hAnsi="Wingdings" w:hint="default"/>
      </w:rPr>
    </w:lvl>
  </w:abstractNum>
  <w:abstractNum w:abstractNumId="42" w15:restartNumberingAfterBreak="0">
    <w:nsid w:val="75017E46"/>
    <w:multiLevelType w:val="hybridMultilevel"/>
    <w:tmpl w:val="D174E70E"/>
    <w:lvl w:ilvl="0" w:tplc="73BE9E60">
      <w:numFmt w:val="bullet"/>
      <w:lvlText w:val="-"/>
      <w:lvlJc w:val="left"/>
      <w:pPr>
        <w:ind w:left="1069" w:hanging="360"/>
      </w:pPr>
      <w:rPr>
        <w:rFonts w:ascii="Times New Roman" w:eastAsia="Times New Roman" w:hAnsi="Times New Roman" w:cs="Times New Roman" w:hint="default"/>
      </w:rPr>
    </w:lvl>
    <w:lvl w:ilvl="1" w:tplc="641CF690" w:tentative="1">
      <w:start w:val="1"/>
      <w:numFmt w:val="bullet"/>
      <w:lvlText w:val="o"/>
      <w:lvlJc w:val="left"/>
      <w:pPr>
        <w:ind w:left="1789" w:hanging="360"/>
      </w:pPr>
      <w:rPr>
        <w:rFonts w:ascii="Courier New" w:hAnsi="Courier New" w:cs="Courier New" w:hint="default"/>
      </w:rPr>
    </w:lvl>
    <w:lvl w:ilvl="2" w:tplc="A84E6804" w:tentative="1">
      <w:start w:val="1"/>
      <w:numFmt w:val="bullet"/>
      <w:lvlText w:val=""/>
      <w:lvlJc w:val="left"/>
      <w:pPr>
        <w:ind w:left="2509" w:hanging="360"/>
      </w:pPr>
      <w:rPr>
        <w:rFonts w:ascii="Wingdings" w:hAnsi="Wingdings" w:hint="default"/>
      </w:rPr>
    </w:lvl>
    <w:lvl w:ilvl="3" w:tplc="BADAB6C6" w:tentative="1">
      <w:start w:val="1"/>
      <w:numFmt w:val="bullet"/>
      <w:lvlText w:val=""/>
      <w:lvlJc w:val="left"/>
      <w:pPr>
        <w:ind w:left="3229" w:hanging="360"/>
      </w:pPr>
      <w:rPr>
        <w:rFonts w:ascii="Symbol" w:hAnsi="Symbol" w:hint="default"/>
      </w:rPr>
    </w:lvl>
    <w:lvl w:ilvl="4" w:tplc="806069D8" w:tentative="1">
      <w:start w:val="1"/>
      <w:numFmt w:val="bullet"/>
      <w:lvlText w:val="o"/>
      <w:lvlJc w:val="left"/>
      <w:pPr>
        <w:ind w:left="3949" w:hanging="360"/>
      </w:pPr>
      <w:rPr>
        <w:rFonts w:ascii="Courier New" w:hAnsi="Courier New" w:cs="Courier New" w:hint="default"/>
      </w:rPr>
    </w:lvl>
    <w:lvl w:ilvl="5" w:tplc="E146DF28" w:tentative="1">
      <w:start w:val="1"/>
      <w:numFmt w:val="bullet"/>
      <w:lvlText w:val=""/>
      <w:lvlJc w:val="left"/>
      <w:pPr>
        <w:ind w:left="4669" w:hanging="360"/>
      </w:pPr>
      <w:rPr>
        <w:rFonts w:ascii="Wingdings" w:hAnsi="Wingdings" w:hint="default"/>
      </w:rPr>
    </w:lvl>
    <w:lvl w:ilvl="6" w:tplc="BD3297F0" w:tentative="1">
      <w:start w:val="1"/>
      <w:numFmt w:val="bullet"/>
      <w:lvlText w:val=""/>
      <w:lvlJc w:val="left"/>
      <w:pPr>
        <w:ind w:left="5389" w:hanging="360"/>
      </w:pPr>
      <w:rPr>
        <w:rFonts w:ascii="Symbol" w:hAnsi="Symbol" w:hint="default"/>
      </w:rPr>
    </w:lvl>
    <w:lvl w:ilvl="7" w:tplc="75C809E4" w:tentative="1">
      <w:start w:val="1"/>
      <w:numFmt w:val="bullet"/>
      <w:lvlText w:val="o"/>
      <w:lvlJc w:val="left"/>
      <w:pPr>
        <w:ind w:left="6109" w:hanging="360"/>
      </w:pPr>
      <w:rPr>
        <w:rFonts w:ascii="Courier New" w:hAnsi="Courier New" w:cs="Courier New" w:hint="default"/>
      </w:rPr>
    </w:lvl>
    <w:lvl w:ilvl="8" w:tplc="D6B4707E" w:tentative="1">
      <w:start w:val="1"/>
      <w:numFmt w:val="bullet"/>
      <w:lvlText w:val=""/>
      <w:lvlJc w:val="left"/>
      <w:pPr>
        <w:ind w:left="6829" w:hanging="360"/>
      </w:pPr>
      <w:rPr>
        <w:rFonts w:ascii="Wingdings" w:hAnsi="Wingdings" w:hint="default"/>
      </w:rPr>
    </w:lvl>
  </w:abstractNum>
  <w:abstractNum w:abstractNumId="43" w15:restartNumberingAfterBreak="0">
    <w:nsid w:val="76AE3B32"/>
    <w:multiLevelType w:val="hybridMultilevel"/>
    <w:tmpl w:val="ED906410"/>
    <w:lvl w:ilvl="0" w:tplc="8DB61342">
      <w:numFmt w:val="bullet"/>
      <w:lvlText w:val="-"/>
      <w:lvlJc w:val="left"/>
      <w:pPr>
        <w:ind w:left="1069" w:hanging="360"/>
      </w:pPr>
      <w:rPr>
        <w:rFonts w:ascii="Times New Roman" w:eastAsia="Calibri" w:hAnsi="Times New Roman" w:cs="Times New Roman" w:hint="default"/>
      </w:rPr>
    </w:lvl>
    <w:lvl w:ilvl="1" w:tplc="2468FD9A" w:tentative="1">
      <w:start w:val="1"/>
      <w:numFmt w:val="bullet"/>
      <w:lvlText w:val="o"/>
      <w:lvlJc w:val="left"/>
      <w:pPr>
        <w:ind w:left="1789" w:hanging="360"/>
      </w:pPr>
      <w:rPr>
        <w:rFonts w:ascii="Courier New" w:hAnsi="Courier New" w:cs="Courier New" w:hint="default"/>
      </w:rPr>
    </w:lvl>
    <w:lvl w:ilvl="2" w:tplc="A59CF8E2" w:tentative="1">
      <w:start w:val="1"/>
      <w:numFmt w:val="bullet"/>
      <w:lvlText w:val=""/>
      <w:lvlJc w:val="left"/>
      <w:pPr>
        <w:ind w:left="2509" w:hanging="360"/>
      </w:pPr>
      <w:rPr>
        <w:rFonts w:ascii="Wingdings" w:hAnsi="Wingdings" w:hint="default"/>
      </w:rPr>
    </w:lvl>
    <w:lvl w:ilvl="3" w:tplc="91B8CBC8" w:tentative="1">
      <w:start w:val="1"/>
      <w:numFmt w:val="bullet"/>
      <w:lvlText w:val=""/>
      <w:lvlJc w:val="left"/>
      <w:pPr>
        <w:ind w:left="3229" w:hanging="360"/>
      </w:pPr>
      <w:rPr>
        <w:rFonts w:ascii="Symbol" w:hAnsi="Symbol" w:hint="default"/>
      </w:rPr>
    </w:lvl>
    <w:lvl w:ilvl="4" w:tplc="5ED0D8E8" w:tentative="1">
      <w:start w:val="1"/>
      <w:numFmt w:val="bullet"/>
      <w:lvlText w:val="o"/>
      <w:lvlJc w:val="left"/>
      <w:pPr>
        <w:ind w:left="3949" w:hanging="360"/>
      </w:pPr>
      <w:rPr>
        <w:rFonts w:ascii="Courier New" w:hAnsi="Courier New" w:cs="Courier New" w:hint="default"/>
      </w:rPr>
    </w:lvl>
    <w:lvl w:ilvl="5" w:tplc="C18CBDB4" w:tentative="1">
      <w:start w:val="1"/>
      <w:numFmt w:val="bullet"/>
      <w:lvlText w:val=""/>
      <w:lvlJc w:val="left"/>
      <w:pPr>
        <w:ind w:left="4669" w:hanging="360"/>
      </w:pPr>
      <w:rPr>
        <w:rFonts w:ascii="Wingdings" w:hAnsi="Wingdings" w:hint="default"/>
      </w:rPr>
    </w:lvl>
    <w:lvl w:ilvl="6" w:tplc="48C41788" w:tentative="1">
      <w:start w:val="1"/>
      <w:numFmt w:val="bullet"/>
      <w:lvlText w:val=""/>
      <w:lvlJc w:val="left"/>
      <w:pPr>
        <w:ind w:left="5389" w:hanging="360"/>
      </w:pPr>
      <w:rPr>
        <w:rFonts w:ascii="Symbol" w:hAnsi="Symbol" w:hint="default"/>
      </w:rPr>
    </w:lvl>
    <w:lvl w:ilvl="7" w:tplc="39D028FE" w:tentative="1">
      <w:start w:val="1"/>
      <w:numFmt w:val="bullet"/>
      <w:lvlText w:val="o"/>
      <w:lvlJc w:val="left"/>
      <w:pPr>
        <w:ind w:left="6109" w:hanging="360"/>
      </w:pPr>
      <w:rPr>
        <w:rFonts w:ascii="Courier New" w:hAnsi="Courier New" w:cs="Courier New" w:hint="default"/>
      </w:rPr>
    </w:lvl>
    <w:lvl w:ilvl="8" w:tplc="EE4EB938" w:tentative="1">
      <w:start w:val="1"/>
      <w:numFmt w:val="bullet"/>
      <w:lvlText w:val=""/>
      <w:lvlJc w:val="left"/>
      <w:pPr>
        <w:ind w:left="6829" w:hanging="360"/>
      </w:pPr>
      <w:rPr>
        <w:rFonts w:ascii="Wingdings" w:hAnsi="Wingdings" w:hint="default"/>
      </w:rPr>
    </w:lvl>
  </w:abstractNum>
  <w:abstractNum w:abstractNumId="44" w15:restartNumberingAfterBreak="0">
    <w:nsid w:val="7952112C"/>
    <w:multiLevelType w:val="multilevel"/>
    <w:tmpl w:val="13947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1071F9"/>
    <w:multiLevelType w:val="hybridMultilevel"/>
    <w:tmpl w:val="2A94F7D6"/>
    <w:lvl w:ilvl="0" w:tplc="50DA3EC2">
      <w:start w:val="1"/>
      <w:numFmt w:val="bullet"/>
      <w:lvlText w:val=""/>
      <w:lvlJc w:val="left"/>
      <w:pPr>
        <w:ind w:left="1069" w:hanging="360"/>
      </w:pPr>
      <w:rPr>
        <w:rFonts w:ascii="Wingdings" w:hAnsi="Wingdings" w:hint="default"/>
      </w:rPr>
    </w:lvl>
    <w:lvl w:ilvl="1" w:tplc="07EAE1CA" w:tentative="1">
      <w:start w:val="1"/>
      <w:numFmt w:val="bullet"/>
      <w:lvlText w:val="o"/>
      <w:lvlJc w:val="left"/>
      <w:pPr>
        <w:ind w:left="1789" w:hanging="360"/>
      </w:pPr>
      <w:rPr>
        <w:rFonts w:ascii="Courier New" w:hAnsi="Courier New" w:cs="Courier New" w:hint="default"/>
      </w:rPr>
    </w:lvl>
    <w:lvl w:ilvl="2" w:tplc="A6383112" w:tentative="1">
      <w:start w:val="1"/>
      <w:numFmt w:val="bullet"/>
      <w:lvlText w:val=""/>
      <w:lvlJc w:val="left"/>
      <w:pPr>
        <w:ind w:left="2509" w:hanging="360"/>
      </w:pPr>
      <w:rPr>
        <w:rFonts w:ascii="Wingdings" w:hAnsi="Wingdings" w:hint="default"/>
      </w:rPr>
    </w:lvl>
    <w:lvl w:ilvl="3" w:tplc="E7704142" w:tentative="1">
      <w:start w:val="1"/>
      <w:numFmt w:val="bullet"/>
      <w:lvlText w:val=""/>
      <w:lvlJc w:val="left"/>
      <w:pPr>
        <w:ind w:left="3229" w:hanging="360"/>
      </w:pPr>
      <w:rPr>
        <w:rFonts w:ascii="Symbol" w:hAnsi="Symbol" w:hint="default"/>
      </w:rPr>
    </w:lvl>
    <w:lvl w:ilvl="4" w:tplc="CC40410E" w:tentative="1">
      <w:start w:val="1"/>
      <w:numFmt w:val="bullet"/>
      <w:lvlText w:val="o"/>
      <w:lvlJc w:val="left"/>
      <w:pPr>
        <w:ind w:left="3949" w:hanging="360"/>
      </w:pPr>
      <w:rPr>
        <w:rFonts w:ascii="Courier New" w:hAnsi="Courier New" w:cs="Courier New" w:hint="default"/>
      </w:rPr>
    </w:lvl>
    <w:lvl w:ilvl="5" w:tplc="34806282" w:tentative="1">
      <w:start w:val="1"/>
      <w:numFmt w:val="bullet"/>
      <w:lvlText w:val=""/>
      <w:lvlJc w:val="left"/>
      <w:pPr>
        <w:ind w:left="4669" w:hanging="360"/>
      </w:pPr>
      <w:rPr>
        <w:rFonts w:ascii="Wingdings" w:hAnsi="Wingdings" w:hint="default"/>
      </w:rPr>
    </w:lvl>
    <w:lvl w:ilvl="6" w:tplc="825C8DDC" w:tentative="1">
      <w:start w:val="1"/>
      <w:numFmt w:val="bullet"/>
      <w:lvlText w:val=""/>
      <w:lvlJc w:val="left"/>
      <w:pPr>
        <w:ind w:left="5389" w:hanging="360"/>
      </w:pPr>
      <w:rPr>
        <w:rFonts w:ascii="Symbol" w:hAnsi="Symbol" w:hint="default"/>
      </w:rPr>
    </w:lvl>
    <w:lvl w:ilvl="7" w:tplc="B7EC85A0" w:tentative="1">
      <w:start w:val="1"/>
      <w:numFmt w:val="bullet"/>
      <w:lvlText w:val="o"/>
      <w:lvlJc w:val="left"/>
      <w:pPr>
        <w:ind w:left="6109" w:hanging="360"/>
      </w:pPr>
      <w:rPr>
        <w:rFonts w:ascii="Courier New" w:hAnsi="Courier New" w:cs="Courier New" w:hint="default"/>
      </w:rPr>
    </w:lvl>
    <w:lvl w:ilvl="8" w:tplc="E1D082E0" w:tentative="1">
      <w:start w:val="1"/>
      <w:numFmt w:val="bullet"/>
      <w:lvlText w:val=""/>
      <w:lvlJc w:val="left"/>
      <w:pPr>
        <w:ind w:left="6829" w:hanging="360"/>
      </w:pPr>
      <w:rPr>
        <w:rFonts w:ascii="Wingdings" w:hAnsi="Wingdings" w:hint="default"/>
      </w:rPr>
    </w:lvl>
  </w:abstractNum>
  <w:abstractNum w:abstractNumId="46" w15:restartNumberingAfterBreak="0">
    <w:nsid w:val="7D9100A6"/>
    <w:multiLevelType w:val="hybridMultilevel"/>
    <w:tmpl w:val="F6C23AB8"/>
    <w:lvl w:ilvl="0" w:tplc="8266E4D4">
      <w:numFmt w:val="bullet"/>
      <w:lvlText w:val="-"/>
      <w:lvlJc w:val="left"/>
      <w:pPr>
        <w:ind w:left="1069" w:hanging="360"/>
      </w:pPr>
      <w:rPr>
        <w:rFonts w:ascii="Times New Roman" w:eastAsia="Times New Roman" w:hAnsi="Times New Roman" w:cs="Times New Roman" w:hint="default"/>
      </w:rPr>
    </w:lvl>
    <w:lvl w:ilvl="1" w:tplc="1958A426" w:tentative="1">
      <w:start w:val="1"/>
      <w:numFmt w:val="bullet"/>
      <w:lvlText w:val="o"/>
      <w:lvlJc w:val="left"/>
      <w:pPr>
        <w:ind w:left="1789" w:hanging="360"/>
      </w:pPr>
      <w:rPr>
        <w:rFonts w:ascii="Courier New" w:hAnsi="Courier New" w:cs="Courier New" w:hint="default"/>
      </w:rPr>
    </w:lvl>
    <w:lvl w:ilvl="2" w:tplc="F92A43F8" w:tentative="1">
      <w:start w:val="1"/>
      <w:numFmt w:val="bullet"/>
      <w:lvlText w:val=""/>
      <w:lvlJc w:val="left"/>
      <w:pPr>
        <w:ind w:left="2509" w:hanging="360"/>
      </w:pPr>
      <w:rPr>
        <w:rFonts w:ascii="Wingdings" w:hAnsi="Wingdings" w:hint="default"/>
      </w:rPr>
    </w:lvl>
    <w:lvl w:ilvl="3" w:tplc="0C46557A" w:tentative="1">
      <w:start w:val="1"/>
      <w:numFmt w:val="bullet"/>
      <w:lvlText w:val=""/>
      <w:lvlJc w:val="left"/>
      <w:pPr>
        <w:ind w:left="3229" w:hanging="360"/>
      </w:pPr>
      <w:rPr>
        <w:rFonts w:ascii="Symbol" w:hAnsi="Symbol" w:hint="default"/>
      </w:rPr>
    </w:lvl>
    <w:lvl w:ilvl="4" w:tplc="95265142" w:tentative="1">
      <w:start w:val="1"/>
      <w:numFmt w:val="bullet"/>
      <w:lvlText w:val="o"/>
      <w:lvlJc w:val="left"/>
      <w:pPr>
        <w:ind w:left="3949" w:hanging="360"/>
      </w:pPr>
      <w:rPr>
        <w:rFonts w:ascii="Courier New" w:hAnsi="Courier New" w:cs="Courier New" w:hint="default"/>
      </w:rPr>
    </w:lvl>
    <w:lvl w:ilvl="5" w:tplc="C5A25212" w:tentative="1">
      <w:start w:val="1"/>
      <w:numFmt w:val="bullet"/>
      <w:lvlText w:val=""/>
      <w:lvlJc w:val="left"/>
      <w:pPr>
        <w:ind w:left="4669" w:hanging="360"/>
      </w:pPr>
      <w:rPr>
        <w:rFonts w:ascii="Wingdings" w:hAnsi="Wingdings" w:hint="default"/>
      </w:rPr>
    </w:lvl>
    <w:lvl w:ilvl="6" w:tplc="154C52E6" w:tentative="1">
      <w:start w:val="1"/>
      <w:numFmt w:val="bullet"/>
      <w:lvlText w:val=""/>
      <w:lvlJc w:val="left"/>
      <w:pPr>
        <w:ind w:left="5389" w:hanging="360"/>
      </w:pPr>
      <w:rPr>
        <w:rFonts w:ascii="Symbol" w:hAnsi="Symbol" w:hint="default"/>
      </w:rPr>
    </w:lvl>
    <w:lvl w:ilvl="7" w:tplc="D3B2FBBE" w:tentative="1">
      <w:start w:val="1"/>
      <w:numFmt w:val="bullet"/>
      <w:lvlText w:val="o"/>
      <w:lvlJc w:val="left"/>
      <w:pPr>
        <w:ind w:left="6109" w:hanging="360"/>
      </w:pPr>
      <w:rPr>
        <w:rFonts w:ascii="Courier New" w:hAnsi="Courier New" w:cs="Courier New" w:hint="default"/>
      </w:rPr>
    </w:lvl>
    <w:lvl w:ilvl="8" w:tplc="6BE4A00E" w:tentative="1">
      <w:start w:val="1"/>
      <w:numFmt w:val="bullet"/>
      <w:lvlText w:val=""/>
      <w:lvlJc w:val="left"/>
      <w:pPr>
        <w:ind w:left="6829" w:hanging="360"/>
      </w:pPr>
      <w:rPr>
        <w:rFonts w:ascii="Wingdings" w:hAnsi="Wingdings" w:hint="default"/>
      </w:rPr>
    </w:lvl>
  </w:abstractNum>
  <w:abstractNum w:abstractNumId="47" w15:restartNumberingAfterBreak="0">
    <w:nsid w:val="7FC27BBA"/>
    <w:multiLevelType w:val="hybridMultilevel"/>
    <w:tmpl w:val="141CD47E"/>
    <w:lvl w:ilvl="0" w:tplc="5EBCEB7C">
      <w:start w:val="1"/>
      <w:numFmt w:val="decimal"/>
      <w:lvlText w:val="%1."/>
      <w:lvlJc w:val="left"/>
      <w:pPr>
        <w:tabs>
          <w:tab w:val="num" w:pos="900"/>
        </w:tabs>
        <w:ind w:left="900" w:hanging="360"/>
      </w:pPr>
      <w:rPr>
        <w:rFonts w:hint="default"/>
      </w:rPr>
    </w:lvl>
    <w:lvl w:ilvl="1" w:tplc="BBB8F482" w:tentative="1">
      <w:start w:val="1"/>
      <w:numFmt w:val="lowerLetter"/>
      <w:lvlText w:val="%2."/>
      <w:lvlJc w:val="left"/>
      <w:pPr>
        <w:tabs>
          <w:tab w:val="num" w:pos="1620"/>
        </w:tabs>
        <w:ind w:left="1620" w:hanging="360"/>
      </w:pPr>
    </w:lvl>
    <w:lvl w:ilvl="2" w:tplc="D444AB5E" w:tentative="1">
      <w:start w:val="1"/>
      <w:numFmt w:val="lowerRoman"/>
      <w:lvlText w:val="%3."/>
      <w:lvlJc w:val="right"/>
      <w:pPr>
        <w:tabs>
          <w:tab w:val="num" w:pos="2340"/>
        </w:tabs>
        <w:ind w:left="2340" w:hanging="180"/>
      </w:pPr>
    </w:lvl>
    <w:lvl w:ilvl="3" w:tplc="A9B4E78A" w:tentative="1">
      <w:start w:val="1"/>
      <w:numFmt w:val="decimal"/>
      <w:lvlText w:val="%4."/>
      <w:lvlJc w:val="left"/>
      <w:pPr>
        <w:tabs>
          <w:tab w:val="num" w:pos="3060"/>
        </w:tabs>
        <w:ind w:left="3060" w:hanging="360"/>
      </w:pPr>
    </w:lvl>
    <w:lvl w:ilvl="4" w:tplc="3022D984" w:tentative="1">
      <w:start w:val="1"/>
      <w:numFmt w:val="lowerLetter"/>
      <w:lvlText w:val="%5."/>
      <w:lvlJc w:val="left"/>
      <w:pPr>
        <w:tabs>
          <w:tab w:val="num" w:pos="3780"/>
        </w:tabs>
        <w:ind w:left="3780" w:hanging="360"/>
      </w:pPr>
    </w:lvl>
    <w:lvl w:ilvl="5" w:tplc="3B520F14" w:tentative="1">
      <w:start w:val="1"/>
      <w:numFmt w:val="lowerRoman"/>
      <w:lvlText w:val="%6."/>
      <w:lvlJc w:val="right"/>
      <w:pPr>
        <w:tabs>
          <w:tab w:val="num" w:pos="4500"/>
        </w:tabs>
        <w:ind w:left="4500" w:hanging="180"/>
      </w:pPr>
    </w:lvl>
    <w:lvl w:ilvl="6" w:tplc="C5945CD0" w:tentative="1">
      <w:start w:val="1"/>
      <w:numFmt w:val="decimal"/>
      <w:lvlText w:val="%7."/>
      <w:lvlJc w:val="left"/>
      <w:pPr>
        <w:tabs>
          <w:tab w:val="num" w:pos="5220"/>
        </w:tabs>
        <w:ind w:left="5220" w:hanging="360"/>
      </w:pPr>
    </w:lvl>
    <w:lvl w:ilvl="7" w:tplc="12F0FF26" w:tentative="1">
      <w:start w:val="1"/>
      <w:numFmt w:val="lowerLetter"/>
      <w:lvlText w:val="%8."/>
      <w:lvlJc w:val="left"/>
      <w:pPr>
        <w:tabs>
          <w:tab w:val="num" w:pos="5940"/>
        </w:tabs>
        <w:ind w:left="5940" w:hanging="360"/>
      </w:pPr>
    </w:lvl>
    <w:lvl w:ilvl="8" w:tplc="FBBCFA7A" w:tentative="1">
      <w:start w:val="1"/>
      <w:numFmt w:val="lowerRoman"/>
      <w:lvlText w:val="%9."/>
      <w:lvlJc w:val="right"/>
      <w:pPr>
        <w:tabs>
          <w:tab w:val="num" w:pos="6660"/>
        </w:tabs>
        <w:ind w:left="6660" w:hanging="180"/>
      </w:pPr>
    </w:lvl>
  </w:abstractNum>
  <w:num w:numId="1" w16cid:durableId="789470043">
    <w:abstractNumId w:val="36"/>
  </w:num>
  <w:num w:numId="2" w16cid:durableId="1046292357">
    <w:abstractNumId w:val="6"/>
  </w:num>
  <w:num w:numId="3" w16cid:durableId="1307516352">
    <w:abstractNumId w:val="24"/>
  </w:num>
  <w:num w:numId="4" w16cid:durableId="478962981">
    <w:abstractNumId w:val="11"/>
  </w:num>
  <w:num w:numId="5" w16cid:durableId="1777555416">
    <w:abstractNumId w:val="47"/>
  </w:num>
  <w:num w:numId="6" w16cid:durableId="252207294">
    <w:abstractNumId w:val="21"/>
  </w:num>
  <w:num w:numId="7" w16cid:durableId="759987480">
    <w:abstractNumId w:val="15"/>
  </w:num>
  <w:num w:numId="8" w16cid:durableId="1645550220">
    <w:abstractNumId w:val="34"/>
  </w:num>
  <w:num w:numId="9" w16cid:durableId="1772119073">
    <w:abstractNumId w:val="8"/>
  </w:num>
  <w:num w:numId="10" w16cid:durableId="283196453">
    <w:abstractNumId w:val="14"/>
  </w:num>
  <w:num w:numId="11" w16cid:durableId="2014526085">
    <w:abstractNumId w:val="42"/>
  </w:num>
  <w:num w:numId="12" w16cid:durableId="602104241">
    <w:abstractNumId w:val="45"/>
  </w:num>
  <w:num w:numId="13" w16cid:durableId="1805461317">
    <w:abstractNumId w:val="16"/>
  </w:num>
  <w:num w:numId="14" w16cid:durableId="747927113">
    <w:abstractNumId w:val="41"/>
  </w:num>
  <w:num w:numId="15" w16cid:durableId="1108814183">
    <w:abstractNumId w:val="9"/>
  </w:num>
  <w:num w:numId="16" w16cid:durableId="1961035154">
    <w:abstractNumId w:val="39"/>
  </w:num>
  <w:num w:numId="17" w16cid:durableId="991056996">
    <w:abstractNumId w:val="5"/>
  </w:num>
  <w:num w:numId="18" w16cid:durableId="848326857">
    <w:abstractNumId w:val="25"/>
  </w:num>
  <w:num w:numId="19" w16cid:durableId="684359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577693">
    <w:abstractNumId w:val="43"/>
  </w:num>
  <w:num w:numId="21" w16cid:durableId="1792090478">
    <w:abstractNumId w:val="17"/>
  </w:num>
  <w:num w:numId="22" w16cid:durableId="580600224">
    <w:abstractNumId w:val="22"/>
  </w:num>
  <w:num w:numId="23" w16cid:durableId="1466313861">
    <w:abstractNumId w:val="1"/>
  </w:num>
  <w:num w:numId="24" w16cid:durableId="716662000">
    <w:abstractNumId w:val="23"/>
  </w:num>
  <w:num w:numId="25" w16cid:durableId="57286489">
    <w:abstractNumId w:val="27"/>
  </w:num>
  <w:num w:numId="26" w16cid:durableId="447625282">
    <w:abstractNumId w:val="35"/>
  </w:num>
  <w:num w:numId="27" w16cid:durableId="1580167362">
    <w:abstractNumId w:val="10"/>
  </w:num>
  <w:num w:numId="28" w16cid:durableId="2054647181">
    <w:abstractNumId w:val="28"/>
  </w:num>
  <w:num w:numId="29" w16cid:durableId="688022084">
    <w:abstractNumId w:val="38"/>
  </w:num>
  <w:num w:numId="30" w16cid:durableId="688676268">
    <w:abstractNumId w:val="19"/>
  </w:num>
  <w:num w:numId="31" w16cid:durableId="101189926">
    <w:abstractNumId w:val="12"/>
  </w:num>
  <w:num w:numId="32" w16cid:durableId="171380422">
    <w:abstractNumId w:val="46"/>
  </w:num>
  <w:num w:numId="33" w16cid:durableId="1023901656">
    <w:abstractNumId w:val="33"/>
  </w:num>
  <w:num w:numId="34" w16cid:durableId="1928727288">
    <w:abstractNumId w:val="4"/>
  </w:num>
  <w:num w:numId="35" w16cid:durableId="1545753633">
    <w:abstractNumId w:val="30"/>
  </w:num>
  <w:num w:numId="36" w16cid:durableId="736636506">
    <w:abstractNumId w:val="0"/>
  </w:num>
  <w:num w:numId="37" w16cid:durableId="659383482">
    <w:abstractNumId w:val="7"/>
  </w:num>
  <w:num w:numId="38" w16cid:durableId="539900059">
    <w:abstractNumId w:val="40"/>
  </w:num>
  <w:num w:numId="39" w16cid:durableId="2052533270">
    <w:abstractNumId w:val="20"/>
  </w:num>
  <w:num w:numId="40" w16cid:durableId="229776208">
    <w:abstractNumId w:val="37"/>
  </w:num>
  <w:num w:numId="41" w16cid:durableId="1442608776">
    <w:abstractNumId w:val="29"/>
  </w:num>
  <w:num w:numId="42" w16cid:durableId="845705851">
    <w:abstractNumId w:val="3"/>
  </w:num>
  <w:num w:numId="43" w16cid:durableId="914123114">
    <w:abstractNumId w:val="31"/>
  </w:num>
  <w:num w:numId="44" w16cid:durableId="414596415">
    <w:abstractNumId w:val="44"/>
  </w:num>
  <w:num w:numId="45" w16cid:durableId="1153259607">
    <w:abstractNumId w:val="26"/>
  </w:num>
  <w:num w:numId="46" w16cid:durableId="1101297272">
    <w:abstractNumId w:val="18"/>
  </w:num>
  <w:num w:numId="47" w16cid:durableId="395864235">
    <w:abstractNumId w:val="32"/>
  </w:num>
  <w:num w:numId="48" w16cid:durableId="52344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BA"/>
    <w:rsid w:val="00000E19"/>
    <w:rsid w:val="00001F2B"/>
    <w:rsid w:val="0000321A"/>
    <w:rsid w:val="000143B4"/>
    <w:rsid w:val="000230F4"/>
    <w:rsid w:val="00030E20"/>
    <w:rsid w:val="00042E2A"/>
    <w:rsid w:val="000530F9"/>
    <w:rsid w:val="00054633"/>
    <w:rsid w:val="00060368"/>
    <w:rsid w:val="00061902"/>
    <w:rsid w:val="0006344F"/>
    <w:rsid w:val="00066D5A"/>
    <w:rsid w:val="00070924"/>
    <w:rsid w:val="00072EC7"/>
    <w:rsid w:val="00077900"/>
    <w:rsid w:val="00083CB7"/>
    <w:rsid w:val="000860CE"/>
    <w:rsid w:val="000A032E"/>
    <w:rsid w:val="000A159C"/>
    <w:rsid w:val="000A3DFA"/>
    <w:rsid w:val="000B0EFB"/>
    <w:rsid w:val="000C50B2"/>
    <w:rsid w:val="000C6435"/>
    <w:rsid w:val="000C6600"/>
    <w:rsid w:val="000D2606"/>
    <w:rsid w:val="000E3666"/>
    <w:rsid w:val="000F01F3"/>
    <w:rsid w:val="000F03A9"/>
    <w:rsid w:val="000F2985"/>
    <w:rsid w:val="000F3866"/>
    <w:rsid w:val="000F7618"/>
    <w:rsid w:val="001105BA"/>
    <w:rsid w:val="001128A8"/>
    <w:rsid w:val="0011780A"/>
    <w:rsid w:val="00121AF7"/>
    <w:rsid w:val="001227C9"/>
    <w:rsid w:val="001272B7"/>
    <w:rsid w:val="0013037A"/>
    <w:rsid w:val="00132F78"/>
    <w:rsid w:val="00146AFC"/>
    <w:rsid w:val="0015003B"/>
    <w:rsid w:val="00150671"/>
    <w:rsid w:val="00151858"/>
    <w:rsid w:val="00153556"/>
    <w:rsid w:val="00165B9A"/>
    <w:rsid w:val="00167ED4"/>
    <w:rsid w:val="00172D61"/>
    <w:rsid w:val="00181BD2"/>
    <w:rsid w:val="001853D2"/>
    <w:rsid w:val="001942ED"/>
    <w:rsid w:val="00197CBB"/>
    <w:rsid w:val="001B42B2"/>
    <w:rsid w:val="001B4472"/>
    <w:rsid w:val="001B48A5"/>
    <w:rsid w:val="001B6E4B"/>
    <w:rsid w:val="001C501A"/>
    <w:rsid w:val="001C52E8"/>
    <w:rsid w:val="001D2638"/>
    <w:rsid w:val="001D27BC"/>
    <w:rsid w:val="001D6D43"/>
    <w:rsid w:val="001E204B"/>
    <w:rsid w:val="001E5543"/>
    <w:rsid w:val="0020701C"/>
    <w:rsid w:val="00216464"/>
    <w:rsid w:val="0021755D"/>
    <w:rsid w:val="00220A1E"/>
    <w:rsid w:val="00224FF2"/>
    <w:rsid w:val="00234114"/>
    <w:rsid w:val="00236152"/>
    <w:rsid w:val="00240B78"/>
    <w:rsid w:val="00241EB5"/>
    <w:rsid w:val="00250B81"/>
    <w:rsid w:val="00251E71"/>
    <w:rsid w:val="00256DB0"/>
    <w:rsid w:val="00263469"/>
    <w:rsid w:val="00264980"/>
    <w:rsid w:val="00272EF4"/>
    <w:rsid w:val="00275C2A"/>
    <w:rsid w:val="002801C8"/>
    <w:rsid w:val="002803D8"/>
    <w:rsid w:val="002804EC"/>
    <w:rsid w:val="00283134"/>
    <w:rsid w:val="00284112"/>
    <w:rsid w:val="00292964"/>
    <w:rsid w:val="00292C73"/>
    <w:rsid w:val="00293D94"/>
    <w:rsid w:val="00295058"/>
    <w:rsid w:val="002978C4"/>
    <w:rsid w:val="002A6C7F"/>
    <w:rsid w:val="002B0ADF"/>
    <w:rsid w:val="002B4323"/>
    <w:rsid w:val="002B4431"/>
    <w:rsid w:val="002B6654"/>
    <w:rsid w:val="002B7999"/>
    <w:rsid w:val="002C1684"/>
    <w:rsid w:val="002C2485"/>
    <w:rsid w:val="002C5709"/>
    <w:rsid w:val="002C770E"/>
    <w:rsid w:val="002D0255"/>
    <w:rsid w:val="002D6420"/>
    <w:rsid w:val="003118DD"/>
    <w:rsid w:val="00312D51"/>
    <w:rsid w:val="00325358"/>
    <w:rsid w:val="00325E28"/>
    <w:rsid w:val="003270E9"/>
    <w:rsid w:val="0033287A"/>
    <w:rsid w:val="00332C61"/>
    <w:rsid w:val="0034168D"/>
    <w:rsid w:val="00343BCB"/>
    <w:rsid w:val="00345FBC"/>
    <w:rsid w:val="00352C5C"/>
    <w:rsid w:val="0035320D"/>
    <w:rsid w:val="00364A7B"/>
    <w:rsid w:val="0037066D"/>
    <w:rsid w:val="00371D8C"/>
    <w:rsid w:val="0037392E"/>
    <w:rsid w:val="00376A4A"/>
    <w:rsid w:val="00376AEF"/>
    <w:rsid w:val="0038013A"/>
    <w:rsid w:val="0038078C"/>
    <w:rsid w:val="00380A0D"/>
    <w:rsid w:val="00382C5B"/>
    <w:rsid w:val="00393FB4"/>
    <w:rsid w:val="0039541E"/>
    <w:rsid w:val="00396860"/>
    <w:rsid w:val="00397E1B"/>
    <w:rsid w:val="003A2819"/>
    <w:rsid w:val="003A4D68"/>
    <w:rsid w:val="003B11C7"/>
    <w:rsid w:val="003B492D"/>
    <w:rsid w:val="003C28CD"/>
    <w:rsid w:val="003C65D5"/>
    <w:rsid w:val="003C730F"/>
    <w:rsid w:val="003D3BF8"/>
    <w:rsid w:val="003E4F94"/>
    <w:rsid w:val="003E650B"/>
    <w:rsid w:val="003E6858"/>
    <w:rsid w:val="003F14AC"/>
    <w:rsid w:val="003F53AE"/>
    <w:rsid w:val="004004E1"/>
    <w:rsid w:val="00404486"/>
    <w:rsid w:val="004058C8"/>
    <w:rsid w:val="00405DF8"/>
    <w:rsid w:val="00405E6A"/>
    <w:rsid w:val="004062B9"/>
    <w:rsid w:val="00410868"/>
    <w:rsid w:val="00412864"/>
    <w:rsid w:val="00415452"/>
    <w:rsid w:val="00420560"/>
    <w:rsid w:val="00424B8E"/>
    <w:rsid w:val="0042500D"/>
    <w:rsid w:val="00425A99"/>
    <w:rsid w:val="00433083"/>
    <w:rsid w:val="00440578"/>
    <w:rsid w:val="00441F2C"/>
    <w:rsid w:val="004500B0"/>
    <w:rsid w:val="0046233F"/>
    <w:rsid w:val="00463EF2"/>
    <w:rsid w:val="00463EF9"/>
    <w:rsid w:val="0046431D"/>
    <w:rsid w:val="0046785F"/>
    <w:rsid w:val="0047080B"/>
    <w:rsid w:val="004802AA"/>
    <w:rsid w:val="004804B4"/>
    <w:rsid w:val="00481700"/>
    <w:rsid w:val="00481703"/>
    <w:rsid w:val="00484C22"/>
    <w:rsid w:val="00490C05"/>
    <w:rsid w:val="0049356D"/>
    <w:rsid w:val="004A1094"/>
    <w:rsid w:val="004A145C"/>
    <w:rsid w:val="004A38A5"/>
    <w:rsid w:val="004A6E5F"/>
    <w:rsid w:val="004A7ECE"/>
    <w:rsid w:val="004B0E47"/>
    <w:rsid w:val="004B1C8B"/>
    <w:rsid w:val="004B284E"/>
    <w:rsid w:val="004B3204"/>
    <w:rsid w:val="004B4243"/>
    <w:rsid w:val="004B50E3"/>
    <w:rsid w:val="004B6C60"/>
    <w:rsid w:val="004C2588"/>
    <w:rsid w:val="004D280C"/>
    <w:rsid w:val="004D4F26"/>
    <w:rsid w:val="004E0C25"/>
    <w:rsid w:val="004E7AB3"/>
    <w:rsid w:val="004F246B"/>
    <w:rsid w:val="004F2BD8"/>
    <w:rsid w:val="004F30D0"/>
    <w:rsid w:val="004F3597"/>
    <w:rsid w:val="005000F3"/>
    <w:rsid w:val="00505A74"/>
    <w:rsid w:val="005104C9"/>
    <w:rsid w:val="005120DC"/>
    <w:rsid w:val="00512205"/>
    <w:rsid w:val="00515B20"/>
    <w:rsid w:val="005167BC"/>
    <w:rsid w:val="00517991"/>
    <w:rsid w:val="00517DA0"/>
    <w:rsid w:val="00520BB4"/>
    <w:rsid w:val="00521647"/>
    <w:rsid w:val="0052300E"/>
    <w:rsid w:val="005316D9"/>
    <w:rsid w:val="005325D6"/>
    <w:rsid w:val="005432B6"/>
    <w:rsid w:val="00556BFA"/>
    <w:rsid w:val="00557660"/>
    <w:rsid w:val="005637F2"/>
    <w:rsid w:val="005657D2"/>
    <w:rsid w:val="00571AE8"/>
    <w:rsid w:val="00571CEE"/>
    <w:rsid w:val="0057232A"/>
    <w:rsid w:val="00583072"/>
    <w:rsid w:val="00583A76"/>
    <w:rsid w:val="00585164"/>
    <w:rsid w:val="005901F9"/>
    <w:rsid w:val="005A5A05"/>
    <w:rsid w:val="005A7261"/>
    <w:rsid w:val="005B065B"/>
    <w:rsid w:val="005C1BA0"/>
    <w:rsid w:val="005C29BD"/>
    <w:rsid w:val="005C4F07"/>
    <w:rsid w:val="005C5081"/>
    <w:rsid w:val="005D324E"/>
    <w:rsid w:val="005D3C9C"/>
    <w:rsid w:val="005D4918"/>
    <w:rsid w:val="005D530A"/>
    <w:rsid w:val="005D56B0"/>
    <w:rsid w:val="005D59D1"/>
    <w:rsid w:val="005D5FB0"/>
    <w:rsid w:val="005D7398"/>
    <w:rsid w:val="005E37AE"/>
    <w:rsid w:val="005F0C3C"/>
    <w:rsid w:val="005F5073"/>
    <w:rsid w:val="005F77BF"/>
    <w:rsid w:val="006131BA"/>
    <w:rsid w:val="00614785"/>
    <w:rsid w:val="00626157"/>
    <w:rsid w:val="00632404"/>
    <w:rsid w:val="00632F68"/>
    <w:rsid w:val="00636727"/>
    <w:rsid w:val="006400AB"/>
    <w:rsid w:val="00640EEB"/>
    <w:rsid w:val="00644CB5"/>
    <w:rsid w:val="0064776C"/>
    <w:rsid w:val="00650E48"/>
    <w:rsid w:val="00651936"/>
    <w:rsid w:val="00653240"/>
    <w:rsid w:val="00654D2E"/>
    <w:rsid w:val="00654DB6"/>
    <w:rsid w:val="00657A74"/>
    <w:rsid w:val="0066198C"/>
    <w:rsid w:val="00662129"/>
    <w:rsid w:val="00663D36"/>
    <w:rsid w:val="00665CB1"/>
    <w:rsid w:val="00670581"/>
    <w:rsid w:val="006744BD"/>
    <w:rsid w:val="006762C4"/>
    <w:rsid w:val="0068280F"/>
    <w:rsid w:val="00687EB6"/>
    <w:rsid w:val="006913F9"/>
    <w:rsid w:val="00691B89"/>
    <w:rsid w:val="00692EBE"/>
    <w:rsid w:val="006B44E2"/>
    <w:rsid w:val="006B5420"/>
    <w:rsid w:val="006B5C25"/>
    <w:rsid w:val="006C3A45"/>
    <w:rsid w:val="006C514D"/>
    <w:rsid w:val="006C6D12"/>
    <w:rsid w:val="006D05AE"/>
    <w:rsid w:val="006D0E3A"/>
    <w:rsid w:val="006D1CC4"/>
    <w:rsid w:val="006D74C2"/>
    <w:rsid w:val="006E0AA6"/>
    <w:rsid w:val="006E21F6"/>
    <w:rsid w:val="006E3701"/>
    <w:rsid w:val="006E6D0F"/>
    <w:rsid w:val="006F4A13"/>
    <w:rsid w:val="0070704A"/>
    <w:rsid w:val="00711D4F"/>
    <w:rsid w:val="0071213F"/>
    <w:rsid w:val="00712775"/>
    <w:rsid w:val="00714AAA"/>
    <w:rsid w:val="007170A3"/>
    <w:rsid w:val="00717838"/>
    <w:rsid w:val="007202C7"/>
    <w:rsid w:val="0072094F"/>
    <w:rsid w:val="007222A1"/>
    <w:rsid w:val="007236BE"/>
    <w:rsid w:val="00723A18"/>
    <w:rsid w:val="007357D3"/>
    <w:rsid w:val="007435F0"/>
    <w:rsid w:val="007491A2"/>
    <w:rsid w:val="0075458B"/>
    <w:rsid w:val="00755DD0"/>
    <w:rsid w:val="00782D7B"/>
    <w:rsid w:val="00783C35"/>
    <w:rsid w:val="00785AB3"/>
    <w:rsid w:val="00796C8F"/>
    <w:rsid w:val="00797662"/>
    <w:rsid w:val="007A1156"/>
    <w:rsid w:val="007A3E14"/>
    <w:rsid w:val="007A4B12"/>
    <w:rsid w:val="007B304A"/>
    <w:rsid w:val="007B53BD"/>
    <w:rsid w:val="007B7ABA"/>
    <w:rsid w:val="007C07B4"/>
    <w:rsid w:val="007C21AD"/>
    <w:rsid w:val="007C2F17"/>
    <w:rsid w:val="007D0585"/>
    <w:rsid w:val="007D11C2"/>
    <w:rsid w:val="007D311A"/>
    <w:rsid w:val="007D36BB"/>
    <w:rsid w:val="007D69CC"/>
    <w:rsid w:val="007E35A4"/>
    <w:rsid w:val="007E5AB9"/>
    <w:rsid w:val="007E6AF5"/>
    <w:rsid w:val="007F0E65"/>
    <w:rsid w:val="007F567C"/>
    <w:rsid w:val="007F61B8"/>
    <w:rsid w:val="008019C4"/>
    <w:rsid w:val="00805E9F"/>
    <w:rsid w:val="00806B44"/>
    <w:rsid w:val="0081112F"/>
    <w:rsid w:val="00813C2F"/>
    <w:rsid w:val="0082021B"/>
    <w:rsid w:val="00820594"/>
    <w:rsid w:val="00821414"/>
    <w:rsid w:val="0082597C"/>
    <w:rsid w:val="0083007F"/>
    <w:rsid w:val="00830709"/>
    <w:rsid w:val="008354F7"/>
    <w:rsid w:val="00837724"/>
    <w:rsid w:val="008404A9"/>
    <w:rsid w:val="00841BBE"/>
    <w:rsid w:val="008430A7"/>
    <w:rsid w:val="008445B9"/>
    <w:rsid w:val="00845E8D"/>
    <w:rsid w:val="008468B0"/>
    <w:rsid w:val="008546B1"/>
    <w:rsid w:val="00855EB0"/>
    <w:rsid w:val="00860172"/>
    <w:rsid w:val="00867130"/>
    <w:rsid w:val="008761CB"/>
    <w:rsid w:val="00883380"/>
    <w:rsid w:val="00886240"/>
    <w:rsid w:val="00886B5D"/>
    <w:rsid w:val="0089070C"/>
    <w:rsid w:val="008A6D3E"/>
    <w:rsid w:val="008A76EE"/>
    <w:rsid w:val="008A782E"/>
    <w:rsid w:val="008B01E1"/>
    <w:rsid w:val="008B035C"/>
    <w:rsid w:val="008B2104"/>
    <w:rsid w:val="008B2C7F"/>
    <w:rsid w:val="008B4DC7"/>
    <w:rsid w:val="008C049D"/>
    <w:rsid w:val="008C11A1"/>
    <w:rsid w:val="008C1CE0"/>
    <w:rsid w:val="008C606B"/>
    <w:rsid w:val="008C71C5"/>
    <w:rsid w:val="008C7CD3"/>
    <w:rsid w:val="008D0E6B"/>
    <w:rsid w:val="008D1C0D"/>
    <w:rsid w:val="008D6533"/>
    <w:rsid w:val="008E11AE"/>
    <w:rsid w:val="008E2D17"/>
    <w:rsid w:val="008E376E"/>
    <w:rsid w:val="008F4E6D"/>
    <w:rsid w:val="0090302F"/>
    <w:rsid w:val="00903B4D"/>
    <w:rsid w:val="00905F21"/>
    <w:rsid w:val="009077BF"/>
    <w:rsid w:val="009149F6"/>
    <w:rsid w:val="00914FD0"/>
    <w:rsid w:val="0092384E"/>
    <w:rsid w:val="00923879"/>
    <w:rsid w:val="00925951"/>
    <w:rsid w:val="00927ACA"/>
    <w:rsid w:val="009307A0"/>
    <w:rsid w:val="009311CE"/>
    <w:rsid w:val="009312B2"/>
    <w:rsid w:val="00931792"/>
    <w:rsid w:val="009349B2"/>
    <w:rsid w:val="00935999"/>
    <w:rsid w:val="009362CB"/>
    <w:rsid w:val="009441F3"/>
    <w:rsid w:val="00946F08"/>
    <w:rsid w:val="00951006"/>
    <w:rsid w:val="00952476"/>
    <w:rsid w:val="00954783"/>
    <w:rsid w:val="009554AD"/>
    <w:rsid w:val="00970C89"/>
    <w:rsid w:val="00971C86"/>
    <w:rsid w:val="00973CC5"/>
    <w:rsid w:val="009748FB"/>
    <w:rsid w:val="00974C30"/>
    <w:rsid w:val="00975A1B"/>
    <w:rsid w:val="00977FBB"/>
    <w:rsid w:val="009821BC"/>
    <w:rsid w:val="009A12CB"/>
    <w:rsid w:val="009A2846"/>
    <w:rsid w:val="009B11EC"/>
    <w:rsid w:val="009B158C"/>
    <w:rsid w:val="009B33F1"/>
    <w:rsid w:val="009B7028"/>
    <w:rsid w:val="009C31D0"/>
    <w:rsid w:val="009C54CF"/>
    <w:rsid w:val="009C5722"/>
    <w:rsid w:val="009C5D2C"/>
    <w:rsid w:val="009C6FC9"/>
    <w:rsid w:val="009D0D7D"/>
    <w:rsid w:val="009D0F55"/>
    <w:rsid w:val="009E0AB8"/>
    <w:rsid w:val="009F0F1D"/>
    <w:rsid w:val="009F742F"/>
    <w:rsid w:val="00A1661F"/>
    <w:rsid w:val="00A20408"/>
    <w:rsid w:val="00A216A6"/>
    <w:rsid w:val="00A27FCE"/>
    <w:rsid w:val="00A36E4B"/>
    <w:rsid w:val="00A43120"/>
    <w:rsid w:val="00A43F0E"/>
    <w:rsid w:val="00A531EA"/>
    <w:rsid w:val="00A60D16"/>
    <w:rsid w:val="00A653C8"/>
    <w:rsid w:val="00A66928"/>
    <w:rsid w:val="00A66CF6"/>
    <w:rsid w:val="00A67972"/>
    <w:rsid w:val="00A706D8"/>
    <w:rsid w:val="00A73500"/>
    <w:rsid w:val="00A73CFB"/>
    <w:rsid w:val="00A815B4"/>
    <w:rsid w:val="00A85CA2"/>
    <w:rsid w:val="00A94BB8"/>
    <w:rsid w:val="00A96A40"/>
    <w:rsid w:val="00A97442"/>
    <w:rsid w:val="00AA10B7"/>
    <w:rsid w:val="00AA3317"/>
    <w:rsid w:val="00AA383C"/>
    <w:rsid w:val="00AB31BD"/>
    <w:rsid w:val="00AC13BD"/>
    <w:rsid w:val="00AC3D6E"/>
    <w:rsid w:val="00AD2497"/>
    <w:rsid w:val="00AD61C1"/>
    <w:rsid w:val="00AE0ABD"/>
    <w:rsid w:val="00AE3244"/>
    <w:rsid w:val="00AF054E"/>
    <w:rsid w:val="00AF1293"/>
    <w:rsid w:val="00AF3671"/>
    <w:rsid w:val="00AF5DD2"/>
    <w:rsid w:val="00B00124"/>
    <w:rsid w:val="00B0156A"/>
    <w:rsid w:val="00B01833"/>
    <w:rsid w:val="00B02C7D"/>
    <w:rsid w:val="00B02E9A"/>
    <w:rsid w:val="00B11158"/>
    <w:rsid w:val="00B22F46"/>
    <w:rsid w:val="00B26ADA"/>
    <w:rsid w:val="00B27CB8"/>
    <w:rsid w:val="00B316AA"/>
    <w:rsid w:val="00B36206"/>
    <w:rsid w:val="00B409F4"/>
    <w:rsid w:val="00B40D3B"/>
    <w:rsid w:val="00B4633F"/>
    <w:rsid w:val="00B468F8"/>
    <w:rsid w:val="00B47B00"/>
    <w:rsid w:val="00B53A04"/>
    <w:rsid w:val="00B546C2"/>
    <w:rsid w:val="00B55C4A"/>
    <w:rsid w:val="00B62897"/>
    <w:rsid w:val="00B64810"/>
    <w:rsid w:val="00B71E13"/>
    <w:rsid w:val="00B738C1"/>
    <w:rsid w:val="00B74436"/>
    <w:rsid w:val="00B7575E"/>
    <w:rsid w:val="00B86F6E"/>
    <w:rsid w:val="00B9187C"/>
    <w:rsid w:val="00B91E77"/>
    <w:rsid w:val="00BA0390"/>
    <w:rsid w:val="00BA1F94"/>
    <w:rsid w:val="00BA3597"/>
    <w:rsid w:val="00BA55B4"/>
    <w:rsid w:val="00BA6453"/>
    <w:rsid w:val="00BB25D5"/>
    <w:rsid w:val="00BB7A8A"/>
    <w:rsid w:val="00BC0609"/>
    <w:rsid w:val="00BC34E4"/>
    <w:rsid w:val="00BC5672"/>
    <w:rsid w:val="00BD15BE"/>
    <w:rsid w:val="00BD4256"/>
    <w:rsid w:val="00BD7B89"/>
    <w:rsid w:val="00BE0CB8"/>
    <w:rsid w:val="00BF1F18"/>
    <w:rsid w:val="00BF54D1"/>
    <w:rsid w:val="00C01226"/>
    <w:rsid w:val="00C06866"/>
    <w:rsid w:val="00C108DE"/>
    <w:rsid w:val="00C10C00"/>
    <w:rsid w:val="00C2164E"/>
    <w:rsid w:val="00C2185B"/>
    <w:rsid w:val="00C237E1"/>
    <w:rsid w:val="00C26CFE"/>
    <w:rsid w:val="00C27AE5"/>
    <w:rsid w:val="00C31F0E"/>
    <w:rsid w:val="00C33416"/>
    <w:rsid w:val="00C33F10"/>
    <w:rsid w:val="00C3501E"/>
    <w:rsid w:val="00C3697A"/>
    <w:rsid w:val="00C42016"/>
    <w:rsid w:val="00C43C5C"/>
    <w:rsid w:val="00C555B7"/>
    <w:rsid w:val="00C55FAB"/>
    <w:rsid w:val="00C56AB1"/>
    <w:rsid w:val="00C57BDB"/>
    <w:rsid w:val="00C6192F"/>
    <w:rsid w:val="00C7429F"/>
    <w:rsid w:val="00C8632F"/>
    <w:rsid w:val="00C91D62"/>
    <w:rsid w:val="00C95BEC"/>
    <w:rsid w:val="00C97526"/>
    <w:rsid w:val="00CA16DE"/>
    <w:rsid w:val="00CB0694"/>
    <w:rsid w:val="00CB628C"/>
    <w:rsid w:val="00CC29CF"/>
    <w:rsid w:val="00CC6BBE"/>
    <w:rsid w:val="00CD74F2"/>
    <w:rsid w:val="00CE454B"/>
    <w:rsid w:val="00CE71C6"/>
    <w:rsid w:val="00CF14D2"/>
    <w:rsid w:val="00D042D9"/>
    <w:rsid w:val="00D165B4"/>
    <w:rsid w:val="00D21B4F"/>
    <w:rsid w:val="00D25929"/>
    <w:rsid w:val="00D34957"/>
    <w:rsid w:val="00D41C6C"/>
    <w:rsid w:val="00D42B49"/>
    <w:rsid w:val="00D42B62"/>
    <w:rsid w:val="00D435D2"/>
    <w:rsid w:val="00D44A44"/>
    <w:rsid w:val="00D457A4"/>
    <w:rsid w:val="00D46C9E"/>
    <w:rsid w:val="00D47A88"/>
    <w:rsid w:val="00D5042E"/>
    <w:rsid w:val="00D54903"/>
    <w:rsid w:val="00D63842"/>
    <w:rsid w:val="00D64852"/>
    <w:rsid w:val="00D65042"/>
    <w:rsid w:val="00D65682"/>
    <w:rsid w:val="00D66D8A"/>
    <w:rsid w:val="00D67179"/>
    <w:rsid w:val="00D678FD"/>
    <w:rsid w:val="00D809C0"/>
    <w:rsid w:val="00D826A2"/>
    <w:rsid w:val="00D91205"/>
    <w:rsid w:val="00D96082"/>
    <w:rsid w:val="00DA34FF"/>
    <w:rsid w:val="00DA3D8E"/>
    <w:rsid w:val="00DB0DAA"/>
    <w:rsid w:val="00DB28D3"/>
    <w:rsid w:val="00DB78F2"/>
    <w:rsid w:val="00DC0CA9"/>
    <w:rsid w:val="00DC2B81"/>
    <w:rsid w:val="00DC6D53"/>
    <w:rsid w:val="00DD075F"/>
    <w:rsid w:val="00DD25E4"/>
    <w:rsid w:val="00DF2C20"/>
    <w:rsid w:val="00E00882"/>
    <w:rsid w:val="00E05C8E"/>
    <w:rsid w:val="00E064DB"/>
    <w:rsid w:val="00E203F3"/>
    <w:rsid w:val="00E2107E"/>
    <w:rsid w:val="00E25F88"/>
    <w:rsid w:val="00E25F8A"/>
    <w:rsid w:val="00E2652F"/>
    <w:rsid w:val="00E30F92"/>
    <w:rsid w:val="00E33DDA"/>
    <w:rsid w:val="00E36536"/>
    <w:rsid w:val="00E37E8F"/>
    <w:rsid w:val="00E53313"/>
    <w:rsid w:val="00E552F3"/>
    <w:rsid w:val="00E577A0"/>
    <w:rsid w:val="00E7177B"/>
    <w:rsid w:val="00E7369C"/>
    <w:rsid w:val="00E758E0"/>
    <w:rsid w:val="00E826C6"/>
    <w:rsid w:val="00E93909"/>
    <w:rsid w:val="00E93937"/>
    <w:rsid w:val="00E95654"/>
    <w:rsid w:val="00E9798C"/>
    <w:rsid w:val="00EA3B43"/>
    <w:rsid w:val="00EA7E23"/>
    <w:rsid w:val="00EB0CCB"/>
    <w:rsid w:val="00EB1BE0"/>
    <w:rsid w:val="00EB5DE6"/>
    <w:rsid w:val="00EC3EFC"/>
    <w:rsid w:val="00ED02E3"/>
    <w:rsid w:val="00ED49E2"/>
    <w:rsid w:val="00ED5119"/>
    <w:rsid w:val="00ED6A24"/>
    <w:rsid w:val="00EE0C85"/>
    <w:rsid w:val="00EE0CE7"/>
    <w:rsid w:val="00EE253F"/>
    <w:rsid w:val="00EE597B"/>
    <w:rsid w:val="00EE607B"/>
    <w:rsid w:val="00EE7115"/>
    <w:rsid w:val="00EF6882"/>
    <w:rsid w:val="00EF77C2"/>
    <w:rsid w:val="00F0460C"/>
    <w:rsid w:val="00F04F68"/>
    <w:rsid w:val="00F06E37"/>
    <w:rsid w:val="00F074C8"/>
    <w:rsid w:val="00F132A5"/>
    <w:rsid w:val="00F14A8C"/>
    <w:rsid w:val="00F1608A"/>
    <w:rsid w:val="00F259FD"/>
    <w:rsid w:val="00F3155C"/>
    <w:rsid w:val="00F416F3"/>
    <w:rsid w:val="00F43CC8"/>
    <w:rsid w:val="00F46458"/>
    <w:rsid w:val="00F56244"/>
    <w:rsid w:val="00F56B7A"/>
    <w:rsid w:val="00F57E39"/>
    <w:rsid w:val="00F6043C"/>
    <w:rsid w:val="00F66FB5"/>
    <w:rsid w:val="00F731A1"/>
    <w:rsid w:val="00F7798E"/>
    <w:rsid w:val="00F826E9"/>
    <w:rsid w:val="00F84D5F"/>
    <w:rsid w:val="00F85607"/>
    <w:rsid w:val="00F87BA7"/>
    <w:rsid w:val="00F903DF"/>
    <w:rsid w:val="00F936E6"/>
    <w:rsid w:val="00FA59F3"/>
    <w:rsid w:val="00FB09A5"/>
    <w:rsid w:val="00FB0E39"/>
    <w:rsid w:val="00FB2555"/>
    <w:rsid w:val="00FB422F"/>
    <w:rsid w:val="00FB5A97"/>
    <w:rsid w:val="00FB5BBA"/>
    <w:rsid w:val="00FC42C7"/>
    <w:rsid w:val="00FD1566"/>
    <w:rsid w:val="00FD3764"/>
    <w:rsid w:val="00FD70F4"/>
    <w:rsid w:val="00FD77CB"/>
    <w:rsid w:val="00FD78E6"/>
    <w:rsid w:val="00FD7C54"/>
    <w:rsid w:val="00FE4273"/>
    <w:rsid w:val="00FE6A04"/>
    <w:rsid w:val="00FE7CEA"/>
    <w:rsid w:val="03794809"/>
    <w:rsid w:val="046CF960"/>
    <w:rsid w:val="04DC1E01"/>
    <w:rsid w:val="07DCF0C7"/>
    <w:rsid w:val="0837DE2B"/>
    <w:rsid w:val="085535D7"/>
    <w:rsid w:val="09CA1DB1"/>
    <w:rsid w:val="0D1E8B33"/>
    <w:rsid w:val="0EF6E358"/>
    <w:rsid w:val="119A0C92"/>
    <w:rsid w:val="1581B485"/>
    <w:rsid w:val="1AA6725C"/>
    <w:rsid w:val="20A11ADB"/>
    <w:rsid w:val="22E37142"/>
    <w:rsid w:val="2317CDF3"/>
    <w:rsid w:val="2915DC97"/>
    <w:rsid w:val="2A5F16D1"/>
    <w:rsid w:val="2B9D10E0"/>
    <w:rsid w:val="2D076C87"/>
    <w:rsid w:val="2EA17D04"/>
    <w:rsid w:val="30CBBDCA"/>
    <w:rsid w:val="33B2BC11"/>
    <w:rsid w:val="36BDF739"/>
    <w:rsid w:val="3DC79E1E"/>
    <w:rsid w:val="3E454A8A"/>
    <w:rsid w:val="40088A8D"/>
    <w:rsid w:val="401B48ED"/>
    <w:rsid w:val="405EFDBF"/>
    <w:rsid w:val="4448E951"/>
    <w:rsid w:val="4AAFF116"/>
    <w:rsid w:val="512E475F"/>
    <w:rsid w:val="53C661AC"/>
    <w:rsid w:val="53F307A3"/>
    <w:rsid w:val="5622641E"/>
    <w:rsid w:val="5DFD0DEA"/>
    <w:rsid w:val="62A896EF"/>
    <w:rsid w:val="62D687E6"/>
    <w:rsid w:val="6436BB04"/>
    <w:rsid w:val="68233EE0"/>
    <w:rsid w:val="6F82A860"/>
    <w:rsid w:val="721CC6EC"/>
    <w:rsid w:val="7309CE24"/>
    <w:rsid w:val="773B04D8"/>
    <w:rsid w:val="78C5F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E79A"/>
  <w15:chartTrackingRefBased/>
  <w15:docId w15:val="{540B061B-5A8E-4A3F-AEFD-54AADEFE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BA"/>
    <w:rPr>
      <w:kern w:val="2"/>
      <w14:ligatures w14:val="standardContextual"/>
    </w:rPr>
  </w:style>
  <w:style w:type="paragraph" w:styleId="Heading1">
    <w:name w:val="heading 1"/>
    <w:basedOn w:val="Normal"/>
    <w:next w:val="Normal"/>
    <w:link w:val="Heading1Char"/>
    <w:autoRedefine/>
    <w:uiPriority w:val="9"/>
    <w:qFormat/>
    <w:rsid w:val="00083CB7"/>
    <w:pPr>
      <w:keepNext/>
      <w:keepLines/>
      <w:spacing w:after="0" w:line="240" w:lineRule="auto"/>
      <w:jc w:val="center"/>
      <w:outlineLvl w:val="0"/>
    </w:pPr>
    <w:rPr>
      <w:rFonts w:ascii="Times New Roman" w:eastAsia="Times New Roman" w:hAnsi="Times New Roman" w:cstheme="majorBidi"/>
      <w:b/>
      <w:sz w:val="28"/>
      <w:szCs w:val="32"/>
    </w:rPr>
  </w:style>
  <w:style w:type="paragraph" w:styleId="Heading2">
    <w:name w:val="heading 2"/>
    <w:basedOn w:val="Normal"/>
    <w:next w:val="Normal"/>
    <w:link w:val="Heading2Char"/>
    <w:autoRedefine/>
    <w:uiPriority w:val="9"/>
    <w:unhideWhenUsed/>
    <w:qFormat/>
    <w:rsid w:val="00FD70F4"/>
    <w:pPr>
      <w:keepNext/>
      <w:keepLines/>
      <w:spacing w:before="40" w:after="0"/>
      <w:outlineLvl w:val="1"/>
    </w:pPr>
    <w:rPr>
      <w:rFonts w:ascii="Times New Roman" w:eastAsiaTheme="majorEastAsia" w:hAnsi="Times New Roman"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B7"/>
    <w:rPr>
      <w:rFonts w:ascii="Times New Roman" w:eastAsia="Times New Roman" w:hAnsi="Times New Roman" w:cstheme="majorBidi"/>
      <w:b/>
      <w:kern w:val="2"/>
      <w:sz w:val="28"/>
      <w:szCs w:val="32"/>
      <w14:ligatures w14:val="standardContextual"/>
    </w:rPr>
  </w:style>
  <w:style w:type="paragraph" w:styleId="TOCHeading">
    <w:name w:val="TOC Heading"/>
    <w:basedOn w:val="Heading1"/>
    <w:next w:val="Normal"/>
    <w:uiPriority w:val="39"/>
    <w:unhideWhenUsed/>
    <w:qFormat/>
    <w:rsid w:val="007D311A"/>
    <w:pPr>
      <w:outlineLvl w:val="9"/>
    </w:pPr>
    <w:rPr>
      <w:kern w:val="0"/>
      <w14:ligatures w14:val="none"/>
    </w:rPr>
  </w:style>
  <w:style w:type="paragraph" w:styleId="TOC2">
    <w:name w:val="toc 2"/>
    <w:basedOn w:val="Normal"/>
    <w:next w:val="Normal"/>
    <w:autoRedefine/>
    <w:uiPriority w:val="39"/>
    <w:unhideWhenUsed/>
    <w:rsid w:val="007D311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517DA0"/>
    <w:pPr>
      <w:tabs>
        <w:tab w:val="left" w:pos="440"/>
        <w:tab w:val="right" w:leader="dot" w:pos="9344"/>
      </w:tabs>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7D311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7D311A"/>
    <w:rPr>
      <w:color w:val="0563C1" w:themeColor="hyperlink"/>
      <w:u w:val="single"/>
    </w:rPr>
  </w:style>
  <w:style w:type="paragraph" w:styleId="Title">
    <w:name w:val="Title"/>
    <w:basedOn w:val="Normal"/>
    <w:next w:val="Normal"/>
    <w:link w:val="TitleChar"/>
    <w:uiPriority w:val="10"/>
    <w:qFormat/>
    <w:rsid w:val="007D31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11A"/>
    <w:rPr>
      <w:rFonts w:asciiTheme="majorHAnsi" w:eastAsiaTheme="majorEastAsia" w:hAnsiTheme="majorHAnsi" w:cstheme="majorBidi"/>
      <w:spacing w:val="-10"/>
      <w:kern w:val="28"/>
      <w:sz w:val="56"/>
      <w:szCs w:val="56"/>
      <w:lang w:val="en-US"/>
      <w14:ligatures w14:val="standardContextual"/>
    </w:rPr>
  </w:style>
  <w:style w:type="character" w:customStyle="1" w:styleId="Heading2Char">
    <w:name w:val="Heading 2 Char"/>
    <w:basedOn w:val="DefaultParagraphFont"/>
    <w:link w:val="Heading2"/>
    <w:uiPriority w:val="9"/>
    <w:rsid w:val="00FD70F4"/>
    <w:rPr>
      <w:rFonts w:ascii="Times New Roman" w:eastAsiaTheme="majorEastAsia" w:hAnsi="Times New Roman" w:cstheme="majorBidi"/>
      <w:b/>
      <w:color w:val="000000" w:themeColor="text1"/>
      <w:kern w:val="2"/>
      <w:sz w:val="26"/>
      <w:szCs w:val="26"/>
      <w14:ligatures w14:val="standardContextual"/>
    </w:rPr>
  </w:style>
  <w:style w:type="paragraph" w:styleId="ListParagraph">
    <w:name w:val="List Paragraph"/>
    <w:basedOn w:val="Normal"/>
    <w:uiPriority w:val="34"/>
    <w:qFormat/>
    <w:rsid w:val="00415452"/>
    <w:pPr>
      <w:ind w:left="720"/>
      <w:contextualSpacing/>
    </w:pPr>
  </w:style>
  <w:style w:type="paragraph" w:styleId="FootnoteText">
    <w:name w:val="footnote text"/>
    <w:basedOn w:val="Normal"/>
    <w:link w:val="FootnoteTextChar"/>
    <w:uiPriority w:val="99"/>
    <w:semiHidden/>
    <w:unhideWhenUsed/>
    <w:rsid w:val="000D2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606"/>
    <w:rPr>
      <w:kern w:val="2"/>
      <w:sz w:val="20"/>
      <w:szCs w:val="20"/>
      <w:lang w:val="en-US"/>
      <w14:ligatures w14:val="standardContextual"/>
    </w:rPr>
  </w:style>
  <w:style w:type="character" w:styleId="FootnoteReference">
    <w:name w:val="footnote reference"/>
    <w:basedOn w:val="DefaultParagraphFont"/>
    <w:uiPriority w:val="99"/>
    <w:semiHidden/>
    <w:unhideWhenUsed/>
    <w:rsid w:val="000D2606"/>
    <w:rPr>
      <w:vertAlign w:val="superscript"/>
    </w:rPr>
  </w:style>
  <w:style w:type="paragraph" w:customStyle="1" w:styleId="Default">
    <w:name w:val="Default"/>
    <w:rsid w:val="005D49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B26ADA"/>
    <w:rPr>
      <w:color w:val="605E5C"/>
      <w:shd w:val="clear" w:color="auto" w:fill="E1DFDD"/>
    </w:rPr>
  </w:style>
  <w:style w:type="paragraph" w:customStyle="1" w:styleId="ListParagraph1">
    <w:name w:val="List Paragraph1"/>
    <w:basedOn w:val="Normal"/>
    <w:qFormat/>
    <w:rsid w:val="00FC42C7"/>
    <w:pPr>
      <w:spacing w:after="200" w:line="276" w:lineRule="auto"/>
      <w:ind w:left="720"/>
      <w:contextualSpacing/>
    </w:pPr>
    <w:rPr>
      <w:rFonts w:ascii="Calibri" w:eastAsia="Times New Roman" w:hAnsi="Calibri" w:cs="Times New Roman"/>
      <w:kern w:val="0"/>
      <w14:ligatures w14:val="none"/>
    </w:rPr>
  </w:style>
  <w:style w:type="character" w:styleId="Strong">
    <w:name w:val="Strong"/>
    <w:uiPriority w:val="22"/>
    <w:qFormat/>
    <w:rsid w:val="00FC42C7"/>
    <w:rPr>
      <w:rFonts w:cs="Times New Roman"/>
      <w:b/>
      <w:bCs/>
    </w:rPr>
  </w:style>
  <w:style w:type="paragraph" w:styleId="NormalWeb">
    <w:name w:val="Normal (Web)"/>
    <w:basedOn w:val="Normal"/>
    <w:uiPriority w:val="99"/>
    <w:rsid w:val="00132F78"/>
    <w:pPr>
      <w:spacing w:before="100" w:beforeAutospacing="1" w:after="100" w:afterAutospacing="1" w:line="240" w:lineRule="auto"/>
    </w:pPr>
    <w:rPr>
      <w:rFonts w:ascii="Times New Roman" w:eastAsia="Calibri" w:hAnsi="Times New Roman" w:cs="Times New Roman"/>
      <w:kern w:val="0"/>
      <w:sz w:val="24"/>
      <w:szCs w:val="24"/>
      <w:lang w:eastAsia="lv-LV"/>
      <w14:ligatures w14:val="none"/>
    </w:rPr>
  </w:style>
  <w:style w:type="table" w:styleId="TableGrid">
    <w:name w:val="Table Grid"/>
    <w:basedOn w:val="TableNormal"/>
    <w:uiPriority w:val="59"/>
    <w:rsid w:val="003E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4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34FF"/>
    <w:rPr>
      <w:kern w:val="2"/>
      <w14:ligatures w14:val="standardContextual"/>
    </w:rPr>
  </w:style>
  <w:style w:type="paragraph" w:styleId="Footer">
    <w:name w:val="footer"/>
    <w:basedOn w:val="Normal"/>
    <w:link w:val="FooterChar"/>
    <w:uiPriority w:val="99"/>
    <w:unhideWhenUsed/>
    <w:rsid w:val="00DA34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34FF"/>
    <w:rPr>
      <w:kern w:val="2"/>
      <w14:ligatures w14:val="standardContextual"/>
    </w:rPr>
  </w:style>
  <w:style w:type="paragraph" w:styleId="EndnoteText">
    <w:name w:val="endnote text"/>
    <w:basedOn w:val="Normal"/>
    <w:link w:val="EndnoteTextChar"/>
    <w:uiPriority w:val="99"/>
    <w:semiHidden/>
    <w:unhideWhenUsed/>
    <w:rsid w:val="00B409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09F4"/>
    <w:rPr>
      <w:kern w:val="2"/>
      <w:sz w:val="20"/>
      <w:szCs w:val="20"/>
      <w14:ligatures w14:val="standardContextual"/>
    </w:rPr>
  </w:style>
  <w:style w:type="character" w:styleId="EndnoteReference">
    <w:name w:val="endnote reference"/>
    <w:basedOn w:val="DefaultParagraphFont"/>
    <w:uiPriority w:val="99"/>
    <w:semiHidden/>
    <w:unhideWhenUsed/>
    <w:rsid w:val="00B409F4"/>
    <w:rPr>
      <w:vertAlign w:val="superscript"/>
    </w:rPr>
  </w:style>
  <w:style w:type="paragraph" w:customStyle="1" w:styleId="tvhtml">
    <w:name w:val="tv_html"/>
    <w:basedOn w:val="Normal"/>
    <w:rsid w:val="000F386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Sarakstarindkopa1">
    <w:name w:val="Saraksta rindkopa1"/>
    <w:basedOn w:val="Normal"/>
    <w:rsid w:val="00717838"/>
    <w:pPr>
      <w:spacing w:after="200" w:line="276" w:lineRule="auto"/>
      <w:ind w:left="720"/>
    </w:pPr>
    <w:rPr>
      <w:rFonts w:ascii="Calibri" w:eastAsia="Calibri" w:hAnsi="Calibri" w:cs="Calibri"/>
      <w:kern w:val="0"/>
      <w:lang w:eastAsia="lv-LV"/>
      <w14:ligatures w14:val="none"/>
    </w:rPr>
  </w:style>
  <w:style w:type="table" w:styleId="GridTable4-Accent1">
    <w:name w:val="Grid Table 4 Accent 1"/>
    <w:basedOn w:val="TableNormal"/>
    <w:uiPriority w:val="49"/>
    <w:rsid w:val="00001F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Normal1">
    <w:name w:val="Table Normal1"/>
    <w:rsid w:val="00C26CF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A">
    <w:name w:val="Body A"/>
    <w:rsid w:val="00C26CF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lv-LV"/>
      <w14:textOutline w14:w="12700" w14:cap="flat" w14:cmpd="sng" w14:algn="ctr">
        <w14:noFill/>
        <w14:prstDash w14:val="solid"/>
        <w14:miter w14:lim="400000"/>
      </w14:textOutline>
    </w:rPr>
  </w:style>
  <w:style w:type="character" w:customStyle="1" w:styleId="None">
    <w:name w:val="None"/>
    <w:rsid w:val="00C26CFE"/>
  </w:style>
  <w:style w:type="paragraph" w:styleId="Revision">
    <w:name w:val="Revision"/>
    <w:hidden/>
    <w:uiPriority w:val="99"/>
    <w:semiHidden/>
    <w:rsid w:val="00E25F8A"/>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E25F8A"/>
    <w:rPr>
      <w:sz w:val="16"/>
      <w:szCs w:val="16"/>
    </w:rPr>
  </w:style>
  <w:style w:type="paragraph" w:styleId="CommentText">
    <w:name w:val="annotation text"/>
    <w:basedOn w:val="Normal"/>
    <w:link w:val="CommentTextChar"/>
    <w:uiPriority w:val="99"/>
    <w:unhideWhenUsed/>
    <w:rsid w:val="00E25F8A"/>
    <w:pPr>
      <w:spacing w:line="240" w:lineRule="auto"/>
    </w:pPr>
    <w:rPr>
      <w:sz w:val="20"/>
      <w:szCs w:val="20"/>
    </w:rPr>
  </w:style>
  <w:style w:type="character" w:customStyle="1" w:styleId="CommentTextChar">
    <w:name w:val="Comment Text Char"/>
    <w:basedOn w:val="DefaultParagraphFont"/>
    <w:link w:val="CommentText"/>
    <w:uiPriority w:val="99"/>
    <w:rsid w:val="00E25F8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25F8A"/>
    <w:rPr>
      <w:b/>
      <w:bCs/>
    </w:rPr>
  </w:style>
  <w:style w:type="character" w:customStyle="1" w:styleId="CommentSubjectChar">
    <w:name w:val="Comment Subject Char"/>
    <w:basedOn w:val="CommentTextChar"/>
    <w:link w:val="CommentSubject"/>
    <w:uiPriority w:val="99"/>
    <w:semiHidden/>
    <w:rsid w:val="00E25F8A"/>
    <w:rPr>
      <w:b/>
      <w:bCs/>
      <w:kern w:val="2"/>
      <w:sz w:val="20"/>
      <w:szCs w:val="20"/>
      <w14:ligatures w14:val="standardContextual"/>
    </w:rPr>
  </w:style>
  <w:style w:type="character" w:styleId="FollowedHyperlink">
    <w:name w:val="FollowedHyperlink"/>
    <w:basedOn w:val="DefaultParagraphFont"/>
    <w:uiPriority w:val="99"/>
    <w:semiHidden/>
    <w:unhideWhenUsed/>
    <w:rsid w:val="00ED02E3"/>
    <w:rPr>
      <w:color w:val="954F72" w:themeColor="followedHyperlink"/>
      <w:u w:val="single"/>
    </w:rPr>
  </w:style>
  <w:style w:type="character" w:customStyle="1" w:styleId="cf01">
    <w:name w:val="cf01"/>
    <w:basedOn w:val="DefaultParagraphFont"/>
    <w:rsid w:val="00C33416"/>
    <w:rPr>
      <w:rFonts w:ascii="Segoe UI" w:hAnsi="Segoe UI" w:cs="Segoe UI" w:hint="default"/>
      <w:sz w:val="18"/>
      <w:szCs w:val="18"/>
    </w:rPr>
  </w:style>
  <w:style w:type="paragraph" w:customStyle="1" w:styleId="pf0">
    <w:name w:val="pf0"/>
    <w:basedOn w:val="Normal"/>
    <w:rsid w:val="007202C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ppdb.mk.gov.lv/wp-content/uploads/2024/04/Rigas-jauniesu-aptauja_Zinojums_2023.pdf" TargetMode="External"/><Relationship Id="rId3" Type="http://schemas.openxmlformats.org/officeDocument/2006/relationships/hyperlink" Target="https://likumi.lv/ta/id/348518-jaunatnes-politikas-istenosanas-plans-20232024-gadam" TargetMode="External"/><Relationship Id="rId7" Type="http://schemas.openxmlformats.org/officeDocument/2006/relationships/hyperlink" Target="https://likumi.lv/ta/id/49096-bernu-tiesibu-aizsardzibas-likums" TargetMode="External"/><Relationship Id="rId12" Type="http://schemas.openxmlformats.org/officeDocument/2006/relationships/hyperlink" Target="https://stat.gov.lv/lv/meklet?Search=%22%22&amp;DataSource=%22data%22&amp;Type=%5B%22table%22%2C%22other_format%22%5D&amp;Themes=%2293%22" TargetMode="External"/><Relationship Id="rId2" Type="http://schemas.openxmlformats.org/officeDocument/2006/relationships/hyperlink" Target="https://likumi.lv/ta/id/338304-par-bernu-jaunatnes-un-gimenes-attistibas-pamatnostadnem-20222027gadam" TargetMode="External"/><Relationship Id="rId16" Type="http://schemas.openxmlformats.org/officeDocument/2006/relationships/hyperlink" Target="https://www.rdpad.lv/apkaimju-centru-attistibas-plans/" TargetMode="External"/><Relationship Id="rId1" Type="http://schemas.openxmlformats.org/officeDocument/2006/relationships/hyperlink" Target="https://ppdb.mk.gov.lv/wp-content/uploads/2024/04/Rigas-jauniesu-aptauja_Zinojums_2023.pdf" TargetMode="External"/><Relationship Id="rId6" Type="http://schemas.openxmlformats.org/officeDocument/2006/relationships/hyperlink" Target="https://likumi.lv/ta/id/50759-izglitibas-likums" TargetMode="External"/><Relationship Id="rId11" Type="http://schemas.openxmlformats.org/officeDocument/2006/relationships/hyperlink" Target="https://www.rdpad.lv/strategija/attistibas-programma-2022-2027/" TargetMode="External"/><Relationship Id="rId5" Type="http://schemas.openxmlformats.org/officeDocument/2006/relationships/hyperlink" Target="https://likumi.lv/ta/id/175920-jaunatnes-likums" TargetMode="External"/><Relationship Id="rId15" Type="http://schemas.openxmlformats.org/officeDocument/2006/relationships/hyperlink" Target="https://eur-lex.europa.eu/legal-content/LV/TXT/PDF/?uri=OJ:C:2018:456:FULL&amp;from=EN" TargetMode="External"/><Relationship Id="rId10" Type="http://schemas.openxmlformats.org/officeDocument/2006/relationships/hyperlink" Target="https://rdpad.lv/wp-content/uploads/2014/11/Attistibas_programma.pdf" TargetMode="External"/><Relationship Id="rId4" Type="http://schemas.openxmlformats.org/officeDocument/2006/relationships/hyperlink" Target="https://likumi.lv/ta/id/324332-par-izglitibas-attistibas-pamatnostadnem-2021-2027-gadam" TargetMode="External"/><Relationship Id="rId9" Type="http://schemas.openxmlformats.org/officeDocument/2006/relationships/hyperlink" Target="https://view.officeapps.live.com/op/view.aspx?src=https%3A%2F%2Fizglitiba.riga.lv%2Fmedia%2FIZGLITIBA%2F2019%2F06_2019%2F2019_plans_Nr_2386.doc&amp;wdOrigin=BROWSELINK" TargetMode="External"/><Relationship Id="rId14" Type="http://schemas.openxmlformats.org/officeDocument/2006/relationships/hyperlink" Target="https://www.sus.lv/sites/default/files/media/faili/3_R%C4%ABgas%20jaunie%C5%A1u%20aptauja_Zi%C5%86ojums_202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vere\Downloads\IRD041_20241207-20494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Rīgā</a:t>
            </a:r>
            <a:r>
              <a:rPr lang="en-US" b="1" baseline="0"/>
              <a:t> dzīvojošo jauniešu īpatsvars Latvijas jauniešu kopskaitā</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'IRD041'!$M$13</c:f>
              <c:strCache>
                <c:ptCount val="1"/>
                <c:pt idx="0">
                  <c:v>Īpatsvars</c:v>
                </c:pt>
              </c:strCache>
            </c:strRef>
          </c:tx>
          <c:spPr>
            <a:solidFill>
              <a:schemeClr val="accent1"/>
            </a:solidFill>
            <a:ln>
              <a:noFill/>
            </a:ln>
            <a:effectLst/>
          </c:spPr>
          <c:invertIfNegative val="0"/>
          <c:dLbls>
            <c:dLbl>
              <c:idx val="0"/>
              <c:tx>
                <c:rich>
                  <a:bodyPr/>
                  <a:lstStyle/>
                  <a:p>
                    <a:fld id="{8644890F-BB24-4971-B99C-5301DEBFFAB6}"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8FF-49D7-9EA3-332CFFEF197B}"/>
                </c:ext>
              </c:extLst>
            </c:dLbl>
            <c:dLbl>
              <c:idx val="1"/>
              <c:layout>
                <c:manualLayout>
                  <c:x val="-9.7371582470516201E-18"/>
                  <c:y val="1.9249278152069255E-2"/>
                </c:manualLayout>
              </c:layout>
              <c:tx>
                <c:rich>
                  <a:bodyPr/>
                  <a:lstStyle/>
                  <a:p>
                    <a:fld id="{E8FE3F56-31B3-4C53-A672-D294148472F2}"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8FF-49D7-9EA3-332CFFEF197B}"/>
                </c:ext>
              </c:extLst>
            </c:dLbl>
            <c:dLbl>
              <c:idx val="2"/>
              <c:layout>
                <c:manualLayout>
                  <c:x val="0"/>
                  <c:y val="2.406159769008662E-2"/>
                </c:manualLayout>
              </c:layout>
              <c:tx>
                <c:rich>
                  <a:bodyPr/>
                  <a:lstStyle/>
                  <a:p>
                    <a:fld id="{96D4718C-B11B-464D-A2A1-581E3A782F0B}"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8FF-49D7-9EA3-332CFFEF197B}"/>
                </c:ext>
              </c:extLst>
            </c:dLbl>
            <c:dLbl>
              <c:idx val="3"/>
              <c:layout>
                <c:manualLayout>
                  <c:x val="0"/>
                  <c:y val="9.6246390760346481E-3"/>
                </c:manualLayout>
              </c:layout>
              <c:tx>
                <c:rich>
                  <a:bodyPr/>
                  <a:lstStyle/>
                  <a:p>
                    <a:fld id="{621A9292-4C2D-4169-92FC-FDAD88BCEB36}"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8FF-49D7-9EA3-332CFFEF197B}"/>
                </c:ext>
              </c:extLst>
            </c:dLbl>
            <c:dLbl>
              <c:idx val="4"/>
              <c:tx>
                <c:rich>
                  <a:bodyPr/>
                  <a:lstStyle/>
                  <a:p>
                    <a:fld id="{8923C737-9ABA-43D6-BCAF-C6A0CDAEA4D5}"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8FF-49D7-9EA3-332CFFEF197B}"/>
                </c:ext>
              </c:extLst>
            </c:dLbl>
            <c:dLbl>
              <c:idx val="5"/>
              <c:tx>
                <c:rich>
                  <a:bodyPr/>
                  <a:lstStyle/>
                  <a:p>
                    <a:fld id="{156FE3DC-81F7-451F-B1CF-0A2D542C5345}"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8FF-49D7-9EA3-332CFFEF197B}"/>
                </c:ext>
              </c:extLst>
            </c:dLbl>
            <c:dLbl>
              <c:idx val="6"/>
              <c:layout>
                <c:manualLayout>
                  <c:x val="0"/>
                  <c:y val="-4.4112419508057723E-17"/>
                </c:manualLayout>
              </c:layout>
              <c:tx>
                <c:rich>
                  <a:bodyPr/>
                  <a:lstStyle/>
                  <a:p>
                    <a:fld id="{E6F98A6D-5127-4F9E-98BA-A27672DEF0AA}"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8FF-49D7-9EA3-332CFFEF197B}"/>
                </c:ext>
              </c:extLst>
            </c:dLbl>
            <c:dLbl>
              <c:idx val="7"/>
              <c:tx>
                <c:rich>
                  <a:bodyPr/>
                  <a:lstStyle/>
                  <a:p>
                    <a:fld id="{233C4DBA-E5E9-4A5C-B1FE-A89822CC6327}"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8FF-49D7-9EA3-332CFFEF197B}"/>
                </c:ext>
              </c:extLst>
            </c:dLbl>
            <c:dLbl>
              <c:idx val="8"/>
              <c:tx>
                <c:rich>
                  <a:bodyPr/>
                  <a:lstStyle/>
                  <a:p>
                    <a:fld id="{8C1103CA-5E3F-4FDB-9AB5-1C0174DC087A}"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8FF-49D7-9EA3-332CFFEF197B}"/>
                </c:ext>
              </c:extLst>
            </c:dLbl>
            <c:dLbl>
              <c:idx val="9"/>
              <c:layout>
                <c:manualLayout>
                  <c:x val="-4.2489908646696408E-3"/>
                  <c:y val="1.9249278152069296E-2"/>
                </c:manualLayout>
              </c:layout>
              <c:tx>
                <c:rich>
                  <a:bodyPr/>
                  <a:lstStyle/>
                  <a:p>
                    <a:fld id="{AF588E91-B9F1-455E-8A30-A93B61F93EA2}"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8FF-49D7-9EA3-332CFFEF197B}"/>
                </c:ext>
              </c:extLst>
            </c:dLbl>
            <c:dLbl>
              <c:idx val="10"/>
              <c:tx>
                <c:rich>
                  <a:bodyPr/>
                  <a:lstStyle/>
                  <a:p>
                    <a:fld id="{D4D8AB09-FAE9-45FC-9199-AB84AC563343}"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8FF-49D7-9EA3-332CFFEF197B}"/>
                </c:ext>
              </c:extLst>
            </c:dLbl>
            <c:dLbl>
              <c:idx val="11"/>
              <c:layout>
                <c:manualLayout>
                  <c:x val="0"/>
                  <c:y val="1.4436958614051972E-2"/>
                </c:manualLayout>
              </c:layout>
              <c:tx>
                <c:rich>
                  <a:bodyPr/>
                  <a:lstStyle/>
                  <a:p>
                    <a:fld id="{205DD245-F405-4DC6-8473-59EFAB220470}"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8FF-49D7-9EA3-332CFFEF197B}"/>
                </c:ext>
              </c:extLst>
            </c:dLbl>
            <c:dLbl>
              <c:idx val="12"/>
              <c:tx>
                <c:rich>
                  <a:bodyPr/>
                  <a:lstStyle/>
                  <a:p>
                    <a:fld id="{E9046E14-F363-42D6-8D69-620A50F78765}"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8FF-49D7-9EA3-332CFFEF197B}"/>
                </c:ext>
              </c:extLst>
            </c:dLbl>
            <c:dLbl>
              <c:idx val="16"/>
              <c:layout>
                <c:manualLayout>
                  <c:x val="0"/>
                  <c:y val="9.6246390760346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FF-49D7-9EA3-332CFFEF197B}"/>
                </c:ext>
              </c:extLst>
            </c:dLbl>
            <c:dLbl>
              <c:idx val="17"/>
              <c:layout>
                <c:manualLayout>
                  <c:x val="-1.5579453195282592E-16"/>
                  <c:y val="1.4436958614051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8FF-49D7-9EA3-332CFFEF197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'IRD041'!$L$14:$L$34</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'IRD041'!$M$14:$M$34</c:f>
              <c:numCache>
                <c:formatCode>General</c:formatCode>
                <c:ptCount val="21"/>
                <c:pt idx="0">
                  <c:v>30.6</c:v>
                </c:pt>
                <c:pt idx="1">
                  <c:v>30.5</c:v>
                </c:pt>
                <c:pt idx="2">
                  <c:v>30.3</c:v>
                </c:pt>
                <c:pt idx="3">
                  <c:v>30.2</c:v>
                </c:pt>
                <c:pt idx="4">
                  <c:v>30</c:v>
                </c:pt>
                <c:pt idx="5">
                  <c:v>29.8</c:v>
                </c:pt>
                <c:pt idx="6">
                  <c:v>29.5</c:v>
                </c:pt>
                <c:pt idx="7">
                  <c:v>29.3</c:v>
                </c:pt>
                <c:pt idx="8">
                  <c:v>28.4</c:v>
                </c:pt>
                <c:pt idx="9">
                  <c:v>27.6</c:v>
                </c:pt>
                <c:pt idx="10">
                  <c:v>27.7</c:v>
                </c:pt>
                <c:pt idx="11">
                  <c:v>27.4</c:v>
                </c:pt>
                <c:pt idx="12">
                  <c:v>27.5</c:v>
                </c:pt>
                <c:pt idx="13">
                  <c:v>28.6</c:v>
                </c:pt>
                <c:pt idx="14">
                  <c:v>29.3</c:v>
                </c:pt>
                <c:pt idx="15">
                  <c:v>29.9</c:v>
                </c:pt>
                <c:pt idx="16">
                  <c:v>30.3</c:v>
                </c:pt>
                <c:pt idx="17">
                  <c:v>30.6</c:v>
                </c:pt>
                <c:pt idx="18">
                  <c:v>30.7</c:v>
                </c:pt>
                <c:pt idx="19">
                  <c:v>31.4</c:v>
                </c:pt>
                <c:pt idx="20">
                  <c:v>31.7</c:v>
                </c:pt>
              </c:numCache>
            </c:numRef>
          </c:val>
          <c:extLst>
            <c:ext xmlns:c16="http://schemas.microsoft.com/office/drawing/2014/chart" uri="{C3380CC4-5D6E-409C-BE32-E72D297353CC}">
              <c16:uniqueId val="{00000000-B8FF-49D7-9EA3-332CFFEF197B}"/>
            </c:ext>
          </c:extLst>
        </c:ser>
        <c:dLbls>
          <c:showLegendKey val="0"/>
          <c:showVal val="0"/>
          <c:showCatName val="0"/>
          <c:showSerName val="0"/>
          <c:showPercent val="0"/>
          <c:showBubbleSize val="0"/>
        </c:dLbls>
        <c:gapWidth val="91"/>
        <c:overlap val="-27"/>
        <c:axId val="390533568"/>
        <c:axId val="390534288"/>
      </c:barChart>
      <c:catAx>
        <c:axId val="3905335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0534288"/>
        <c:crosses val="autoZero"/>
        <c:auto val="1"/>
        <c:lblAlgn val="ctr"/>
        <c:lblOffset val="100"/>
        <c:noMultiLvlLbl val="0"/>
      </c:catAx>
      <c:valAx>
        <c:axId val="390534288"/>
        <c:scaling>
          <c:orientation val="minMax"/>
        </c:scaling>
        <c:delete val="1"/>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390533568"/>
        <c:crosses val="autoZero"/>
        <c:crossBetween val="between"/>
      </c:valAx>
      <c:spPr>
        <a:noFill/>
        <a:ln>
          <a:noFill/>
        </a:ln>
        <a:effectLst/>
      </c:spPr>
    </c:plotArea>
    <c:plotVisOnly val="1"/>
    <c:dispBlanksAs val="gap"/>
    <c:showDLblsOverMax val="0"/>
  </c:chart>
  <c:spPr>
    <a:solidFill>
      <a:schemeClr val="bg1"/>
    </a:solidFill>
    <a:ln w="9525">
      <a:solidFill>
        <a:schemeClr val="accent1"/>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824F-F737-4F54-AA0A-2030C030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38</Pages>
  <Words>9310</Words>
  <Characters>53072</Characters>
  <Application>Microsoft Office Word</Application>
  <DocSecurity>0</DocSecurity>
  <Lines>442</Lines>
  <Paragraphs>124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Aigare</dc:creator>
  <cp:lastModifiedBy>Dmitrijs Zverevs</cp:lastModifiedBy>
  <cp:revision>68</cp:revision>
  <cp:lastPrinted>2024-12-09T12:19:00Z</cp:lastPrinted>
  <dcterms:created xsi:type="dcterms:W3CDTF">2024-12-09T10:44:00Z</dcterms:created>
  <dcterms:modified xsi:type="dcterms:W3CDTF">2025-02-04T21:39:00Z</dcterms:modified>
</cp:coreProperties>
</file>