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66DE" w14:textId="7FDFF26E" w:rsidR="00077CDD" w:rsidRPr="0005572C" w:rsidRDefault="006006CD" w:rsidP="00A06099">
      <w:pPr>
        <w:shd w:val="clear" w:color="auto" w:fill="FFFFFF"/>
        <w:spacing w:before="100" w:beforeAutospacing="1" w:after="100" w:afterAutospacing="1"/>
        <w:ind w:left="585"/>
        <w:jc w:val="center"/>
        <w:rPr>
          <w:rFonts w:ascii="Arial" w:hAnsi="Arial" w:cs="Arial"/>
          <w:b/>
          <w:szCs w:val="26"/>
        </w:rPr>
      </w:pPr>
      <w:r w:rsidRPr="0005572C">
        <w:rPr>
          <w:rFonts w:ascii="Arial" w:hAnsi="Arial" w:cs="Arial"/>
          <w:noProof/>
        </w:rPr>
        <w:drawing>
          <wp:anchor distT="0" distB="0" distL="114300" distR="114300" simplePos="0" relativeHeight="251658240" behindDoc="0" locked="0" layoutInCell="1" allowOverlap="1">
            <wp:simplePos x="0" y="0"/>
            <wp:positionH relativeFrom="column">
              <wp:posOffset>1268021</wp:posOffset>
            </wp:positionH>
            <wp:positionV relativeFrom="paragraph">
              <wp:posOffset>352144</wp:posOffset>
            </wp:positionV>
            <wp:extent cx="3930098" cy="1485900"/>
            <wp:effectExtent l="0" t="0" r="0" b="0"/>
            <wp:wrapTopAndBottom/>
            <wp:docPr id="1370500994" name="Picture 1" descr="Rīnūžu vidus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00994" name="Picture 1" descr="Rīnūžu vidusskol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30098" cy="1485900"/>
                    </a:xfrm>
                    <a:prstGeom prst="rect">
                      <a:avLst/>
                    </a:prstGeom>
                    <a:noFill/>
                    <a:ln>
                      <a:noFill/>
                    </a:ln>
                  </pic:spPr>
                </pic:pic>
              </a:graphicData>
            </a:graphic>
          </wp:anchor>
        </w:drawing>
      </w:r>
    </w:p>
    <w:p w14:paraId="38DC0826" w14:textId="77777777" w:rsidR="00B11DD3" w:rsidRDefault="006006CD" w:rsidP="004C307A">
      <w:pPr>
        <w:ind w:firstLine="0"/>
        <w:rPr>
          <w:rFonts w:ascii="Arial" w:hAnsi="Arial" w:cs="Arial"/>
          <w:b/>
          <w:szCs w:val="26"/>
        </w:rPr>
      </w:pPr>
      <w:r w:rsidRPr="0005572C">
        <w:rPr>
          <w:rFonts w:ascii="Arial" w:hAnsi="Arial" w:cs="Arial"/>
          <w:b/>
          <w:szCs w:val="26"/>
        </w:rPr>
        <w:br/>
      </w:r>
    </w:p>
    <w:p w14:paraId="3E1A8A8A" w14:textId="77777777" w:rsidR="00B11DD3" w:rsidRDefault="00B11DD3" w:rsidP="004C307A">
      <w:pPr>
        <w:ind w:firstLine="0"/>
        <w:rPr>
          <w:rFonts w:ascii="Arial" w:hAnsi="Arial" w:cs="Arial"/>
          <w:b/>
          <w:szCs w:val="26"/>
        </w:rPr>
      </w:pPr>
    </w:p>
    <w:p w14:paraId="4059502F" w14:textId="77777777" w:rsidR="00B11DD3" w:rsidRDefault="00B11DD3" w:rsidP="004C307A">
      <w:pPr>
        <w:ind w:firstLine="0"/>
        <w:rPr>
          <w:rFonts w:ascii="Arial" w:hAnsi="Arial" w:cs="Arial"/>
          <w:b/>
          <w:szCs w:val="26"/>
        </w:rPr>
      </w:pPr>
    </w:p>
    <w:p w14:paraId="089D2746" w14:textId="77777777" w:rsidR="00B11DD3" w:rsidRDefault="00B11DD3" w:rsidP="004C307A">
      <w:pPr>
        <w:ind w:firstLine="0"/>
        <w:rPr>
          <w:rFonts w:ascii="Arial" w:hAnsi="Arial" w:cs="Arial"/>
          <w:b/>
          <w:szCs w:val="26"/>
        </w:rPr>
      </w:pPr>
    </w:p>
    <w:p w14:paraId="1FAACFE5" w14:textId="3D65E208" w:rsidR="00A33BF0" w:rsidRPr="0005572C" w:rsidRDefault="006006CD" w:rsidP="004C307A">
      <w:pPr>
        <w:ind w:firstLine="0"/>
        <w:rPr>
          <w:rFonts w:ascii="Arial" w:hAnsi="Arial" w:cs="Arial"/>
          <w:spacing w:val="18"/>
          <w:sz w:val="28"/>
          <w:szCs w:val="28"/>
        </w:rPr>
      </w:pPr>
      <w:r w:rsidRPr="0005572C">
        <w:rPr>
          <w:rFonts w:ascii="Arial" w:hAnsi="Arial" w:cs="Arial"/>
          <w:b/>
          <w:szCs w:val="26"/>
        </w:rPr>
        <w:br/>
      </w:r>
    </w:p>
    <w:p w14:paraId="76F641C8" w14:textId="77777777" w:rsidR="00A33BF0" w:rsidRPr="0005572C" w:rsidRDefault="006006CD" w:rsidP="00542B4A">
      <w:pPr>
        <w:pBdr>
          <w:top w:val="single" w:sz="2" w:space="31" w:color="134B93"/>
          <w:left w:val="single" w:sz="2" w:space="9" w:color="134B93"/>
          <w:bottom w:val="single" w:sz="2" w:space="0" w:color="134B93"/>
          <w:right w:val="single" w:sz="2" w:space="9" w:color="134B93"/>
        </w:pBdr>
        <w:shd w:val="clear" w:color="auto" w:fill="000B40"/>
        <w:ind w:right="-1" w:firstLine="0"/>
        <w:jc w:val="left"/>
        <w:rPr>
          <w:rFonts w:ascii="Arial" w:eastAsia="Calibri" w:hAnsi="Arial" w:cs="Arial"/>
          <w:caps/>
        </w:rPr>
      </w:pPr>
      <w:r w:rsidRPr="0005572C">
        <w:rPr>
          <w:rFonts w:ascii="Arial" w:eastAsia="Arial,Calibri" w:hAnsi="Arial" w:cs="Arial"/>
          <w:color w:val="FFFFFF" w:themeColor="background1"/>
          <w:lang w:bidi="lv-LV"/>
        </w:rPr>
        <w:t>RĪGAS VALSTSPILSĒTAS PAŠVALDĪBA</w:t>
      </w:r>
    </w:p>
    <w:tbl>
      <w:tblPr>
        <w:tblStyle w:val="Reatabula"/>
        <w:tblW w:w="9923" w:type="dxa"/>
        <w:jc w:val="center"/>
        <w:tblBorders>
          <w:top w:val="single" w:sz="48" w:space="0" w:color="000B40"/>
          <w:left w:val="single" w:sz="48" w:space="0" w:color="FFFFFF" w:themeColor="background1"/>
          <w:bottom w:val="single" w:sz="48" w:space="0" w:color="000B40"/>
          <w:right w:val="single" w:sz="48" w:space="0" w:color="FFFFFF" w:themeColor="background1"/>
          <w:insideH w:val="none" w:sz="0" w:space="0" w:color="auto"/>
          <w:insideV w:val="none" w:sz="0" w:space="0" w:color="auto"/>
        </w:tblBorders>
        <w:tblLook w:val="04A0" w:firstRow="1" w:lastRow="0" w:firstColumn="1" w:lastColumn="0" w:noHBand="0" w:noVBand="1"/>
      </w:tblPr>
      <w:tblGrid>
        <w:gridCol w:w="9923"/>
      </w:tblGrid>
      <w:tr w:rsidR="00170B33" w14:paraId="27AC1530" w14:textId="77777777" w:rsidTr="00E311C4">
        <w:trPr>
          <w:trHeight w:val="4335"/>
          <w:jc w:val="center"/>
        </w:trPr>
        <w:tc>
          <w:tcPr>
            <w:tcW w:w="9923" w:type="dxa"/>
          </w:tcPr>
          <w:p w14:paraId="0AF65874" w14:textId="479F383B" w:rsidR="00A33BF0" w:rsidRPr="0005572C" w:rsidRDefault="006006CD" w:rsidP="00E311C4">
            <w:pPr>
              <w:shd w:val="clear" w:color="auto" w:fill="FFFFFF"/>
              <w:spacing w:line="360" w:lineRule="auto"/>
              <w:ind w:firstLine="0"/>
              <w:jc w:val="center"/>
              <w:rPr>
                <w:rFonts w:ascii="Arial" w:hAnsi="Arial" w:cs="Arial"/>
                <w:b/>
                <w:sz w:val="48"/>
                <w:szCs w:val="48"/>
              </w:rPr>
            </w:pPr>
            <w:r w:rsidRPr="0005572C">
              <w:rPr>
                <w:rFonts w:ascii="Arial" w:hAnsi="Arial" w:cs="Arial"/>
                <w:b/>
                <w:color w:val="000B40"/>
                <w:sz w:val="44"/>
                <w:szCs w:val="44"/>
                <w:lang w:bidi="lv-LV"/>
              </w:rPr>
              <w:br/>
            </w:r>
            <w:r w:rsidR="004C4259" w:rsidRPr="0005572C">
              <w:rPr>
                <w:rFonts w:ascii="Arial" w:hAnsi="Arial" w:cs="Arial"/>
                <w:b/>
                <w:color w:val="000B40"/>
                <w:sz w:val="44"/>
                <w:szCs w:val="44"/>
                <w:lang w:bidi="lv-LV"/>
              </w:rPr>
              <w:t xml:space="preserve">KARJERAS ATTĪSTĪBAS UN ATBALSTA PLĀNS </w:t>
            </w:r>
            <w:r w:rsidRPr="0005572C">
              <w:rPr>
                <w:rFonts w:ascii="Arial" w:hAnsi="Arial" w:cs="Arial"/>
                <w:b/>
                <w:color w:val="000B40"/>
                <w:sz w:val="44"/>
                <w:szCs w:val="44"/>
                <w:lang w:bidi="lv-LV"/>
              </w:rPr>
              <w:t xml:space="preserve">RĪGAS VALSTSPILSĒTAS PAŠVALDĪBAS </w:t>
            </w:r>
            <w:r w:rsidR="004C4259" w:rsidRPr="0005572C">
              <w:rPr>
                <w:rFonts w:ascii="Arial" w:hAnsi="Arial" w:cs="Arial"/>
                <w:b/>
                <w:color w:val="000B40"/>
                <w:sz w:val="44"/>
                <w:szCs w:val="44"/>
                <w:lang w:bidi="lv-LV"/>
              </w:rPr>
              <w:t xml:space="preserve">VISPĀRĒJĀS </w:t>
            </w:r>
            <w:r w:rsidRPr="0005572C">
              <w:rPr>
                <w:rFonts w:ascii="Arial" w:hAnsi="Arial" w:cs="Arial"/>
                <w:b/>
                <w:color w:val="000B40"/>
                <w:sz w:val="44"/>
                <w:szCs w:val="44"/>
                <w:lang w:bidi="lv-LV"/>
              </w:rPr>
              <w:t xml:space="preserve">IZGLĪTĪBAS </w:t>
            </w:r>
            <w:r w:rsidR="004C4259" w:rsidRPr="0005572C">
              <w:rPr>
                <w:rFonts w:ascii="Arial" w:hAnsi="Arial" w:cs="Arial"/>
                <w:b/>
                <w:color w:val="000B40"/>
                <w:sz w:val="44"/>
                <w:szCs w:val="44"/>
                <w:lang w:bidi="lv-LV"/>
              </w:rPr>
              <w:t>IESTĀDĒS</w:t>
            </w:r>
            <w:r w:rsidRPr="0005572C">
              <w:rPr>
                <w:rFonts w:ascii="Arial" w:hAnsi="Arial" w:cs="Arial"/>
                <w:b/>
                <w:color w:val="000B40"/>
                <w:sz w:val="44"/>
                <w:szCs w:val="44"/>
                <w:lang w:bidi="lv-LV"/>
              </w:rPr>
              <w:t xml:space="preserve"> 2024.–2028. GADA</w:t>
            </w:r>
            <w:r w:rsidR="004C307A" w:rsidRPr="0005572C">
              <w:rPr>
                <w:rFonts w:ascii="Arial" w:hAnsi="Arial" w:cs="Arial"/>
                <w:b/>
                <w:color w:val="000B40"/>
                <w:sz w:val="44"/>
                <w:szCs w:val="44"/>
                <w:lang w:bidi="lv-LV"/>
              </w:rPr>
              <w:t>M</w:t>
            </w:r>
          </w:p>
        </w:tc>
      </w:tr>
    </w:tbl>
    <w:p w14:paraId="49705041" w14:textId="77777777" w:rsidR="00077CDD" w:rsidRPr="0005572C" w:rsidRDefault="00077CDD" w:rsidP="00C857A0">
      <w:pPr>
        <w:shd w:val="clear" w:color="auto" w:fill="FFFFFF"/>
        <w:spacing w:before="100" w:beforeAutospacing="1" w:after="100" w:afterAutospacing="1"/>
        <w:ind w:firstLine="0"/>
        <w:rPr>
          <w:rFonts w:ascii="Arial" w:hAnsi="Arial" w:cs="Arial"/>
          <w:b/>
          <w:szCs w:val="26"/>
        </w:rPr>
      </w:pPr>
    </w:p>
    <w:p w14:paraId="204EB99C" w14:textId="77777777" w:rsidR="00B11DD3" w:rsidRPr="0005572C" w:rsidRDefault="00B11DD3" w:rsidP="00C857A0">
      <w:pPr>
        <w:shd w:val="clear" w:color="auto" w:fill="FFFFFF"/>
        <w:spacing w:before="100" w:beforeAutospacing="1" w:after="100" w:afterAutospacing="1"/>
        <w:ind w:firstLine="0"/>
        <w:rPr>
          <w:rFonts w:ascii="Arial" w:hAnsi="Arial" w:cs="Arial"/>
          <w:b/>
          <w:szCs w:val="26"/>
        </w:rPr>
      </w:pPr>
    </w:p>
    <w:p w14:paraId="0D710DC1" w14:textId="77777777" w:rsidR="00835CF1" w:rsidRPr="0005572C" w:rsidRDefault="00835CF1" w:rsidP="00C857A0">
      <w:pPr>
        <w:shd w:val="clear" w:color="auto" w:fill="FFFFFF"/>
        <w:spacing w:before="100" w:beforeAutospacing="1" w:after="100" w:afterAutospacing="1"/>
        <w:ind w:firstLine="0"/>
        <w:rPr>
          <w:rFonts w:ascii="Arial" w:hAnsi="Arial" w:cs="Arial"/>
          <w:b/>
          <w:szCs w:val="26"/>
        </w:rPr>
      </w:pPr>
    </w:p>
    <w:p w14:paraId="5CDF7A0C" w14:textId="77777777" w:rsidR="00835CF1" w:rsidRPr="0005572C" w:rsidRDefault="00835CF1" w:rsidP="00C857A0">
      <w:pPr>
        <w:shd w:val="clear" w:color="auto" w:fill="FFFFFF"/>
        <w:spacing w:before="100" w:beforeAutospacing="1" w:after="100" w:afterAutospacing="1"/>
        <w:ind w:firstLine="0"/>
        <w:rPr>
          <w:rFonts w:ascii="Arial" w:hAnsi="Arial" w:cs="Arial"/>
          <w:b/>
          <w:szCs w:val="26"/>
        </w:rPr>
      </w:pPr>
    </w:p>
    <w:p w14:paraId="13D1FC06" w14:textId="77777777" w:rsidR="00835CF1" w:rsidRPr="0005572C" w:rsidRDefault="00835CF1" w:rsidP="004C307A">
      <w:pPr>
        <w:shd w:val="clear" w:color="auto" w:fill="FFFFFF"/>
        <w:spacing w:before="100" w:beforeAutospacing="1" w:after="100" w:afterAutospacing="1"/>
        <w:ind w:firstLine="0"/>
        <w:rPr>
          <w:rFonts w:ascii="Arial" w:hAnsi="Arial" w:cs="Arial"/>
          <w:b/>
          <w:szCs w:val="26"/>
        </w:rPr>
      </w:pPr>
    </w:p>
    <w:p w14:paraId="32724FF8" w14:textId="77777777" w:rsidR="00C857A0" w:rsidRPr="0005572C" w:rsidRDefault="006006CD" w:rsidP="00C857A0">
      <w:pPr>
        <w:shd w:val="clear" w:color="auto" w:fill="FFFFFF"/>
        <w:spacing w:before="100" w:beforeAutospacing="1" w:after="100" w:afterAutospacing="1"/>
        <w:ind w:firstLine="0"/>
        <w:jc w:val="center"/>
        <w:rPr>
          <w:rFonts w:ascii="Arial" w:hAnsi="Arial" w:cs="Arial"/>
          <w:b/>
          <w:sz w:val="36"/>
          <w:szCs w:val="36"/>
        </w:rPr>
      </w:pPr>
      <w:r w:rsidRPr="0005572C">
        <w:rPr>
          <w:rFonts w:ascii="Arial" w:hAnsi="Arial" w:cs="Arial"/>
          <w:b/>
          <w:sz w:val="36"/>
          <w:szCs w:val="36"/>
        </w:rPr>
        <w:t>Rīga, 202</w:t>
      </w:r>
      <w:r w:rsidR="005D08C1" w:rsidRPr="0005572C">
        <w:rPr>
          <w:rFonts w:ascii="Arial" w:hAnsi="Arial" w:cs="Arial"/>
          <w:b/>
          <w:sz w:val="36"/>
          <w:szCs w:val="36"/>
        </w:rPr>
        <w:t>4</w:t>
      </w:r>
    </w:p>
    <w:p w14:paraId="4F24D6E0" w14:textId="64F8A8D8" w:rsidR="00077CDD" w:rsidRPr="0005572C" w:rsidRDefault="006006CD" w:rsidP="00C857A0">
      <w:pPr>
        <w:shd w:val="clear" w:color="auto" w:fill="FFFFFF"/>
        <w:spacing w:before="100" w:beforeAutospacing="1" w:after="100" w:afterAutospacing="1"/>
        <w:rPr>
          <w:rFonts w:ascii="Arial" w:hAnsi="Arial" w:cs="Arial"/>
          <w:b/>
          <w:sz w:val="36"/>
          <w:szCs w:val="36"/>
        </w:rPr>
      </w:pPr>
      <w:r w:rsidRPr="0005572C">
        <w:rPr>
          <w:rFonts w:ascii="Arial" w:hAnsi="Arial" w:cs="Arial"/>
          <w:b/>
          <w:sz w:val="36"/>
          <w:szCs w:val="36"/>
        </w:rPr>
        <w:br w:type="page"/>
      </w:r>
    </w:p>
    <w:p w14:paraId="609C54AE" w14:textId="1480BDA4" w:rsidR="00077CDD" w:rsidRPr="0005572C" w:rsidRDefault="00077CDD" w:rsidP="003376B8">
      <w:pPr>
        <w:spacing w:line="276" w:lineRule="auto"/>
        <w:ind w:firstLine="0"/>
        <w:rPr>
          <w:rFonts w:ascii="Arial" w:hAnsi="Arial" w:cs="Arial"/>
          <w:szCs w:val="26"/>
        </w:rPr>
      </w:pPr>
    </w:p>
    <w:bookmarkStart w:id="0" w:name="_Toc184118685" w:displacedByCustomXml="next"/>
    <w:sdt>
      <w:sdtPr>
        <w:rPr>
          <w:rFonts w:ascii="Arial" w:eastAsiaTheme="majorEastAsia" w:hAnsi="Arial" w:cs="Arial"/>
          <w:b w:val="0"/>
          <w:color w:val="000B40"/>
          <w:sz w:val="40"/>
          <w:szCs w:val="20"/>
        </w:rPr>
        <w:id w:val="112871742"/>
        <w:docPartObj>
          <w:docPartGallery w:val="Table of Contents"/>
          <w:docPartUnique/>
        </w:docPartObj>
      </w:sdtPr>
      <w:sdtEndPr>
        <w:rPr>
          <w:rFonts w:eastAsia="Times New Roman"/>
          <w:b/>
          <w:color w:val="auto"/>
          <w:sz w:val="26"/>
          <w:szCs w:val="24"/>
        </w:rPr>
      </w:sdtEndPr>
      <w:sdtContent>
        <w:p w14:paraId="19C5C7FA" w14:textId="6FF8D3ED" w:rsidR="00076E4C" w:rsidRPr="0005572C" w:rsidRDefault="006006CD" w:rsidP="00982A36">
          <w:pPr>
            <w:pStyle w:val="Virsraksts1"/>
            <w:pBdr>
              <w:bottom w:val="single" w:sz="36" w:space="3" w:color="000B40"/>
            </w:pBdr>
            <w:spacing w:before="360" w:after="80" w:line="240" w:lineRule="auto"/>
            <w:jc w:val="left"/>
            <w:rPr>
              <w:rFonts w:ascii="Arial" w:eastAsiaTheme="majorEastAsia" w:hAnsi="Arial" w:cs="Arial"/>
              <w:b w:val="0"/>
              <w:color w:val="000B40"/>
              <w:sz w:val="40"/>
              <w:szCs w:val="20"/>
            </w:rPr>
          </w:pPr>
          <w:r w:rsidRPr="0005572C">
            <w:rPr>
              <w:rFonts w:ascii="Arial" w:eastAsiaTheme="majorEastAsia" w:hAnsi="Arial" w:cs="Arial"/>
              <w:b w:val="0"/>
              <w:color w:val="000B40"/>
              <w:sz w:val="40"/>
              <w:szCs w:val="20"/>
            </w:rPr>
            <w:t>Satur</w:t>
          </w:r>
          <w:bookmarkEnd w:id="0"/>
          <w:r w:rsidR="00071791" w:rsidRPr="0005572C">
            <w:rPr>
              <w:rFonts w:ascii="Arial" w:eastAsiaTheme="majorEastAsia" w:hAnsi="Arial" w:cs="Arial"/>
              <w:b w:val="0"/>
              <w:color w:val="000B40"/>
              <w:sz w:val="40"/>
              <w:szCs w:val="20"/>
            </w:rPr>
            <w:t>a rādītājs</w:t>
          </w:r>
        </w:p>
        <w:p w14:paraId="029F2B5C" w14:textId="1F4183CE" w:rsidR="003865FF" w:rsidRPr="004218BE" w:rsidRDefault="006006CD" w:rsidP="002254BA">
          <w:pPr>
            <w:pStyle w:val="Saturs1"/>
            <w:tabs>
              <w:tab w:val="clear" w:pos="9326"/>
              <w:tab w:val="right" w:leader="dot" w:pos="9356"/>
            </w:tabs>
            <w:spacing w:before="120" w:after="120" w:line="320" w:lineRule="exact"/>
            <w:rPr>
              <w:rFonts w:eastAsiaTheme="minorEastAsia"/>
              <w:kern w:val="2"/>
              <w:lang w:eastAsia="lv-LV"/>
              <w14:ligatures w14:val="standardContextual"/>
            </w:rPr>
          </w:pPr>
          <w:r w:rsidRPr="004218BE">
            <w:fldChar w:fldCharType="begin"/>
          </w:r>
          <w:r w:rsidRPr="004218BE">
            <w:instrText xml:space="preserve"> TOC \o "1-3" \h \z \u </w:instrText>
          </w:r>
          <w:r w:rsidRPr="004218BE">
            <w:fldChar w:fldCharType="separate"/>
          </w:r>
          <w:hyperlink w:anchor="_Toc184118685" w:history="1">
            <w:r w:rsidRPr="004218BE">
              <w:rPr>
                <w:rStyle w:val="Hipersaite"/>
                <w:b w:val="0"/>
                <w:bCs w:val="0"/>
              </w:rPr>
              <w:t>Saturs</w:t>
            </w:r>
            <w:r w:rsidRPr="004218BE">
              <w:rPr>
                <w:webHidden/>
              </w:rPr>
              <w:tab/>
            </w:r>
            <w:r w:rsidRPr="004218BE">
              <w:rPr>
                <w:webHidden/>
              </w:rPr>
              <w:fldChar w:fldCharType="begin"/>
            </w:r>
            <w:r w:rsidRPr="004218BE">
              <w:rPr>
                <w:webHidden/>
              </w:rPr>
              <w:instrText xml:space="preserve"> PAGEREF _Toc184118685 \h </w:instrText>
            </w:r>
            <w:r w:rsidRPr="004218BE">
              <w:rPr>
                <w:webHidden/>
              </w:rPr>
            </w:r>
            <w:r w:rsidRPr="004218BE">
              <w:rPr>
                <w:webHidden/>
              </w:rPr>
              <w:fldChar w:fldCharType="separate"/>
            </w:r>
            <w:r w:rsidR="00D62B25">
              <w:rPr>
                <w:webHidden/>
              </w:rPr>
              <w:t>2</w:t>
            </w:r>
            <w:r w:rsidRPr="004218BE">
              <w:rPr>
                <w:webHidden/>
              </w:rPr>
              <w:fldChar w:fldCharType="end"/>
            </w:r>
          </w:hyperlink>
        </w:p>
        <w:p w14:paraId="2F4F1B00" w14:textId="3D2E2DC9" w:rsidR="003865FF" w:rsidRPr="004218BE" w:rsidRDefault="00736D61" w:rsidP="002254BA">
          <w:pPr>
            <w:pStyle w:val="Saturs1"/>
            <w:tabs>
              <w:tab w:val="clear" w:pos="9326"/>
              <w:tab w:val="right" w:leader="dot" w:pos="9356"/>
            </w:tabs>
            <w:spacing w:before="120" w:after="120" w:line="320" w:lineRule="exact"/>
            <w:rPr>
              <w:rFonts w:eastAsiaTheme="minorEastAsia"/>
              <w:kern w:val="2"/>
              <w:lang w:eastAsia="lv-LV"/>
              <w14:ligatures w14:val="standardContextual"/>
            </w:rPr>
          </w:pPr>
          <w:hyperlink w:anchor="_Toc184118686" w:history="1">
            <w:r w:rsidR="006006CD" w:rsidRPr="004218BE">
              <w:rPr>
                <w:rStyle w:val="Hipersaite"/>
                <w:b w:val="0"/>
                <w:bCs w:val="0"/>
              </w:rPr>
              <w:t>Izmantotie saīsinājumi</w:t>
            </w:r>
            <w:r w:rsidR="006006CD" w:rsidRPr="004218BE">
              <w:rPr>
                <w:webHidden/>
              </w:rPr>
              <w:tab/>
            </w:r>
            <w:r w:rsidR="006006CD" w:rsidRPr="004218BE">
              <w:rPr>
                <w:webHidden/>
              </w:rPr>
              <w:fldChar w:fldCharType="begin"/>
            </w:r>
            <w:r w:rsidR="006006CD" w:rsidRPr="004218BE">
              <w:rPr>
                <w:webHidden/>
              </w:rPr>
              <w:instrText xml:space="preserve"> PAGEREF _Toc184118686 \h </w:instrText>
            </w:r>
            <w:r w:rsidR="006006CD" w:rsidRPr="004218BE">
              <w:rPr>
                <w:webHidden/>
              </w:rPr>
            </w:r>
            <w:r w:rsidR="006006CD" w:rsidRPr="004218BE">
              <w:rPr>
                <w:webHidden/>
              </w:rPr>
              <w:fldChar w:fldCharType="separate"/>
            </w:r>
            <w:r w:rsidR="00D62B25">
              <w:rPr>
                <w:webHidden/>
              </w:rPr>
              <w:t>3</w:t>
            </w:r>
            <w:r w:rsidR="006006CD" w:rsidRPr="004218BE">
              <w:rPr>
                <w:webHidden/>
              </w:rPr>
              <w:fldChar w:fldCharType="end"/>
            </w:r>
          </w:hyperlink>
        </w:p>
        <w:p w14:paraId="08CB99C9" w14:textId="0B42B70F" w:rsidR="003865FF" w:rsidRPr="004218BE" w:rsidRDefault="00736D61" w:rsidP="002254BA">
          <w:pPr>
            <w:pStyle w:val="Saturs1"/>
            <w:tabs>
              <w:tab w:val="clear" w:pos="9326"/>
              <w:tab w:val="right" w:leader="dot" w:pos="9356"/>
            </w:tabs>
            <w:spacing w:before="120" w:after="120" w:line="320" w:lineRule="exact"/>
            <w:rPr>
              <w:rFonts w:eastAsiaTheme="minorEastAsia"/>
              <w:kern w:val="2"/>
              <w:lang w:eastAsia="lv-LV"/>
              <w14:ligatures w14:val="standardContextual"/>
            </w:rPr>
          </w:pPr>
          <w:hyperlink w:anchor="_Toc184118687" w:history="1">
            <w:r w:rsidR="006006CD" w:rsidRPr="004218BE">
              <w:rPr>
                <w:rStyle w:val="Hipersaite"/>
                <w:b w:val="0"/>
                <w:bCs w:val="0"/>
              </w:rPr>
              <w:t>Ievads</w:t>
            </w:r>
            <w:r w:rsidR="006006CD" w:rsidRPr="004218BE">
              <w:rPr>
                <w:webHidden/>
              </w:rPr>
              <w:tab/>
            </w:r>
            <w:r w:rsidR="006006CD" w:rsidRPr="004218BE">
              <w:rPr>
                <w:webHidden/>
              </w:rPr>
              <w:fldChar w:fldCharType="begin"/>
            </w:r>
            <w:r w:rsidR="006006CD" w:rsidRPr="004218BE">
              <w:rPr>
                <w:webHidden/>
              </w:rPr>
              <w:instrText xml:space="preserve"> PAGEREF _Toc184118687 \h </w:instrText>
            </w:r>
            <w:r w:rsidR="006006CD" w:rsidRPr="004218BE">
              <w:rPr>
                <w:webHidden/>
              </w:rPr>
            </w:r>
            <w:r w:rsidR="006006CD" w:rsidRPr="004218BE">
              <w:rPr>
                <w:webHidden/>
              </w:rPr>
              <w:fldChar w:fldCharType="separate"/>
            </w:r>
            <w:r w:rsidR="00D62B25">
              <w:rPr>
                <w:webHidden/>
              </w:rPr>
              <w:t>4</w:t>
            </w:r>
            <w:r w:rsidR="006006CD" w:rsidRPr="004218BE">
              <w:rPr>
                <w:webHidden/>
              </w:rPr>
              <w:fldChar w:fldCharType="end"/>
            </w:r>
          </w:hyperlink>
        </w:p>
        <w:p w14:paraId="05D762C7" w14:textId="48BF1201" w:rsidR="003865FF" w:rsidRPr="004218BE" w:rsidRDefault="00736D61" w:rsidP="002254BA">
          <w:pPr>
            <w:pStyle w:val="Saturs1"/>
            <w:tabs>
              <w:tab w:val="clear" w:pos="9326"/>
              <w:tab w:val="right" w:leader="dot" w:pos="9356"/>
            </w:tabs>
            <w:spacing w:before="120" w:after="120" w:line="320" w:lineRule="exact"/>
            <w:rPr>
              <w:rFonts w:eastAsiaTheme="minorEastAsia"/>
              <w:kern w:val="2"/>
              <w:lang w:eastAsia="lv-LV"/>
              <w14:ligatures w14:val="standardContextual"/>
            </w:rPr>
          </w:pPr>
          <w:hyperlink w:anchor="_Toc184118688" w:history="1">
            <w:r w:rsidR="006006CD" w:rsidRPr="004218BE">
              <w:rPr>
                <w:rStyle w:val="Hipersaite"/>
                <w:b w:val="0"/>
                <w:bCs w:val="0"/>
              </w:rPr>
              <w:t>Plāna kopsavilkums</w:t>
            </w:r>
            <w:r w:rsidR="006006CD" w:rsidRPr="004218BE">
              <w:rPr>
                <w:webHidden/>
              </w:rPr>
              <w:tab/>
            </w:r>
            <w:r w:rsidR="006006CD" w:rsidRPr="004218BE">
              <w:rPr>
                <w:webHidden/>
              </w:rPr>
              <w:fldChar w:fldCharType="begin"/>
            </w:r>
            <w:r w:rsidR="006006CD" w:rsidRPr="004218BE">
              <w:rPr>
                <w:webHidden/>
              </w:rPr>
              <w:instrText xml:space="preserve"> PAGEREF _Toc184118688 \h </w:instrText>
            </w:r>
            <w:r w:rsidR="006006CD" w:rsidRPr="004218BE">
              <w:rPr>
                <w:webHidden/>
              </w:rPr>
            </w:r>
            <w:r w:rsidR="006006CD" w:rsidRPr="004218BE">
              <w:rPr>
                <w:webHidden/>
              </w:rPr>
              <w:fldChar w:fldCharType="separate"/>
            </w:r>
            <w:r w:rsidR="00D62B25">
              <w:rPr>
                <w:webHidden/>
              </w:rPr>
              <w:t>5</w:t>
            </w:r>
            <w:r w:rsidR="006006CD" w:rsidRPr="004218BE">
              <w:rPr>
                <w:webHidden/>
              </w:rPr>
              <w:fldChar w:fldCharType="end"/>
            </w:r>
          </w:hyperlink>
        </w:p>
        <w:p w14:paraId="32F52CF5" w14:textId="773CB428" w:rsidR="003865FF" w:rsidRPr="004218BE" w:rsidRDefault="00736D61" w:rsidP="002254BA">
          <w:pPr>
            <w:pStyle w:val="Saturs1"/>
            <w:tabs>
              <w:tab w:val="clear" w:pos="9326"/>
              <w:tab w:val="right" w:leader="dot" w:pos="9356"/>
            </w:tabs>
            <w:spacing w:before="360" w:after="120" w:line="320" w:lineRule="exact"/>
            <w:rPr>
              <w:rFonts w:eastAsiaTheme="minorEastAsia"/>
              <w:kern w:val="2"/>
              <w:lang w:eastAsia="lv-LV"/>
              <w14:ligatures w14:val="standardContextual"/>
            </w:rPr>
          </w:pPr>
          <w:hyperlink w:anchor="_Toc184118689" w:history="1">
            <w:r w:rsidR="006006CD" w:rsidRPr="004218BE">
              <w:rPr>
                <w:rStyle w:val="Hipersaite"/>
                <w:bCs w:val="0"/>
              </w:rPr>
              <w:t>SITUĀCIJAS</w:t>
            </w:r>
            <w:r w:rsidR="006006CD" w:rsidRPr="004218BE">
              <w:rPr>
                <w:rStyle w:val="Hipersaite"/>
              </w:rPr>
              <w:t xml:space="preserve"> IZKLĀSTS</w:t>
            </w:r>
            <w:r w:rsidR="006006CD" w:rsidRPr="004218BE">
              <w:rPr>
                <w:webHidden/>
              </w:rPr>
              <w:tab/>
            </w:r>
            <w:r w:rsidR="006006CD" w:rsidRPr="004218BE">
              <w:rPr>
                <w:webHidden/>
              </w:rPr>
              <w:fldChar w:fldCharType="begin"/>
            </w:r>
            <w:r w:rsidR="006006CD" w:rsidRPr="004218BE">
              <w:rPr>
                <w:webHidden/>
              </w:rPr>
              <w:instrText xml:space="preserve"> PAGEREF _Toc184118689 \h </w:instrText>
            </w:r>
            <w:r w:rsidR="006006CD" w:rsidRPr="004218BE">
              <w:rPr>
                <w:webHidden/>
              </w:rPr>
            </w:r>
            <w:r w:rsidR="006006CD" w:rsidRPr="004218BE">
              <w:rPr>
                <w:webHidden/>
              </w:rPr>
              <w:fldChar w:fldCharType="separate"/>
            </w:r>
            <w:r w:rsidR="00D62B25">
              <w:rPr>
                <w:webHidden/>
              </w:rPr>
              <w:t>6</w:t>
            </w:r>
            <w:r w:rsidR="006006CD" w:rsidRPr="004218BE">
              <w:rPr>
                <w:webHidden/>
              </w:rPr>
              <w:fldChar w:fldCharType="end"/>
            </w:r>
          </w:hyperlink>
        </w:p>
        <w:p w14:paraId="02CA837B" w14:textId="7DE63CE6" w:rsidR="003865FF" w:rsidRPr="004218BE" w:rsidRDefault="00736D61" w:rsidP="002254BA">
          <w:pPr>
            <w:pStyle w:val="Saturs2"/>
            <w:tabs>
              <w:tab w:val="clear" w:pos="9326"/>
              <w:tab w:val="right" w:leader="dot" w:pos="9356"/>
            </w:tabs>
            <w:spacing w:before="120" w:after="120" w:line="320" w:lineRule="exact"/>
            <w:ind w:left="0" w:firstLine="0"/>
            <w:rPr>
              <w:rFonts w:ascii="Arial" w:eastAsiaTheme="minorEastAsia" w:hAnsi="Arial" w:cs="Arial"/>
              <w:b w:val="0"/>
              <w:bCs w:val="0"/>
              <w:noProof/>
              <w:kern w:val="2"/>
              <w:sz w:val="24"/>
              <w:lang w:eastAsia="lv-LV"/>
              <w14:ligatures w14:val="standardContextual"/>
            </w:rPr>
          </w:pPr>
          <w:hyperlink w:anchor="_Toc184118690" w:history="1">
            <w:r w:rsidR="006006CD" w:rsidRPr="004218BE">
              <w:rPr>
                <w:rStyle w:val="Hipersaite"/>
                <w:rFonts w:ascii="Arial" w:hAnsi="Arial" w:cs="Arial"/>
                <w:b w:val="0"/>
                <w:bCs w:val="0"/>
                <w:noProof/>
                <w:sz w:val="24"/>
                <w14:scene3d>
                  <w14:camera w14:prst="orthographicFront"/>
                  <w14:lightRig w14:rig="threePt" w14:dir="t">
                    <w14:rot w14:lat="0" w14:lon="0" w14:rev="0"/>
                  </w14:lightRig>
                </w14:scene3d>
              </w:rPr>
              <w:t>1.</w:t>
            </w:r>
            <w:r w:rsidR="005023FE" w:rsidRPr="004218BE">
              <w:rPr>
                <w:rFonts w:ascii="Arial" w:eastAsiaTheme="minorEastAsia" w:hAnsi="Arial" w:cs="Arial"/>
                <w:b w:val="0"/>
                <w:bCs w:val="0"/>
                <w:noProof/>
                <w:kern w:val="2"/>
                <w:sz w:val="24"/>
                <w:lang w:eastAsia="lv-LV"/>
                <w14:ligatures w14:val="standardContextual"/>
              </w:rPr>
              <w:t xml:space="preserve"> </w:t>
            </w:r>
            <w:r w:rsidR="006006CD" w:rsidRPr="004218BE">
              <w:rPr>
                <w:rStyle w:val="Hipersaite"/>
                <w:rFonts w:ascii="Arial" w:hAnsi="Arial" w:cs="Arial"/>
                <w:b w:val="0"/>
                <w:bCs w:val="0"/>
                <w:noProof/>
                <w:sz w:val="24"/>
              </w:rPr>
              <w:t>Plāna sasaiste ar citiem plānošanas dokumentiem</w:t>
            </w:r>
            <w:r w:rsidR="006006CD" w:rsidRPr="004218BE">
              <w:rPr>
                <w:rFonts w:ascii="Arial" w:hAnsi="Arial" w:cs="Arial"/>
                <w:b w:val="0"/>
                <w:bCs w:val="0"/>
                <w:noProof/>
                <w:webHidden/>
                <w:sz w:val="24"/>
              </w:rPr>
              <w:tab/>
            </w:r>
            <w:r w:rsidR="006006CD" w:rsidRPr="004218BE">
              <w:rPr>
                <w:rFonts w:ascii="Arial" w:hAnsi="Arial" w:cs="Arial"/>
                <w:b w:val="0"/>
                <w:bCs w:val="0"/>
                <w:noProof/>
                <w:webHidden/>
                <w:sz w:val="24"/>
              </w:rPr>
              <w:fldChar w:fldCharType="begin"/>
            </w:r>
            <w:r w:rsidR="006006CD" w:rsidRPr="004218BE">
              <w:rPr>
                <w:rFonts w:ascii="Arial" w:hAnsi="Arial" w:cs="Arial"/>
                <w:b w:val="0"/>
                <w:bCs w:val="0"/>
                <w:noProof/>
                <w:webHidden/>
                <w:sz w:val="24"/>
              </w:rPr>
              <w:instrText xml:space="preserve"> PAGEREF _Toc184118690 \h </w:instrText>
            </w:r>
            <w:r w:rsidR="006006CD" w:rsidRPr="004218BE">
              <w:rPr>
                <w:rFonts w:ascii="Arial" w:hAnsi="Arial" w:cs="Arial"/>
                <w:b w:val="0"/>
                <w:bCs w:val="0"/>
                <w:noProof/>
                <w:webHidden/>
                <w:sz w:val="24"/>
              </w:rPr>
            </w:r>
            <w:r w:rsidR="006006CD" w:rsidRPr="004218BE">
              <w:rPr>
                <w:rFonts w:ascii="Arial" w:hAnsi="Arial" w:cs="Arial"/>
                <w:b w:val="0"/>
                <w:bCs w:val="0"/>
                <w:noProof/>
                <w:webHidden/>
                <w:sz w:val="24"/>
              </w:rPr>
              <w:fldChar w:fldCharType="separate"/>
            </w:r>
            <w:r w:rsidR="00D62B25">
              <w:rPr>
                <w:rFonts w:ascii="Arial" w:hAnsi="Arial" w:cs="Arial"/>
                <w:b w:val="0"/>
                <w:bCs w:val="0"/>
                <w:noProof/>
                <w:webHidden/>
                <w:sz w:val="24"/>
              </w:rPr>
              <w:t>6</w:t>
            </w:r>
            <w:r w:rsidR="006006CD" w:rsidRPr="004218BE">
              <w:rPr>
                <w:rFonts w:ascii="Arial" w:hAnsi="Arial" w:cs="Arial"/>
                <w:b w:val="0"/>
                <w:bCs w:val="0"/>
                <w:noProof/>
                <w:webHidden/>
                <w:sz w:val="24"/>
              </w:rPr>
              <w:fldChar w:fldCharType="end"/>
            </w:r>
          </w:hyperlink>
        </w:p>
        <w:p w14:paraId="2E22BC4F" w14:textId="21062580" w:rsidR="003865FF" w:rsidRPr="004218BE" w:rsidRDefault="00736D61" w:rsidP="002254BA">
          <w:pPr>
            <w:pStyle w:val="Saturs2"/>
            <w:tabs>
              <w:tab w:val="clear" w:pos="9326"/>
              <w:tab w:val="right" w:leader="dot" w:pos="9356"/>
            </w:tabs>
            <w:spacing w:before="120" w:after="120" w:line="320" w:lineRule="exact"/>
            <w:ind w:left="0" w:firstLine="0"/>
            <w:rPr>
              <w:rFonts w:ascii="Arial" w:eastAsiaTheme="minorEastAsia" w:hAnsi="Arial" w:cs="Arial"/>
              <w:b w:val="0"/>
              <w:bCs w:val="0"/>
              <w:noProof/>
              <w:kern w:val="2"/>
              <w:sz w:val="24"/>
              <w:lang w:eastAsia="lv-LV"/>
              <w14:ligatures w14:val="standardContextual"/>
            </w:rPr>
          </w:pPr>
          <w:hyperlink w:anchor="_Toc184118691" w:history="1">
            <w:r w:rsidR="006006CD" w:rsidRPr="004218BE">
              <w:rPr>
                <w:rStyle w:val="Hipersaite"/>
                <w:rFonts w:ascii="Arial" w:hAnsi="Arial" w:cs="Arial"/>
                <w:b w:val="0"/>
                <w:bCs w:val="0"/>
                <w:noProof/>
                <w:sz w:val="24"/>
                <w14:scene3d>
                  <w14:camera w14:prst="orthographicFront"/>
                  <w14:lightRig w14:rig="threePt" w14:dir="t">
                    <w14:rot w14:lat="0" w14:lon="0" w14:rev="0"/>
                  </w14:lightRig>
                </w14:scene3d>
              </w:rPr>
              <w:t>2.</w:t>
            </w:r>
            <w:r w:rsidR="005023FE" w:rsidRPr="004218BE">
              <w:rPr>
                <w:rFonts w:ascii="Arial" w:eastAsiaTheme="minorEastAsia" w:hAnsi="Arial" w:cs="Arial"/>
                <w:b w:val="0"/>
                <w:bCs w:val="0"/>
                <w:noProof/>
                <w:kern w:val="2"/>
                <w:sz w:val="24"/>
                <w:lang w:eastAsia="lv-LV"/>
                <w14:ligatures w14:val="standardContextual"/>
              </w:rPr>
              <w:t xml:space="preserve"> </w:t>
            </w:r>
            <w:r w:rsidR="006006CD" w:rsidRPr="004218BE">
              <w:rPr>
                <w:rStyle w:val="Hipersaite"/>
                <w:rFonts w:ascii="Arial" w:hAnsi="Arial" w:cs="Arial"/>
                <w:b w:val="0"/>
                <w:bCs w:val="0"/>
                <w:noProof/>
                <w:sz w:val="24"/>
              </w:rPr>
              <w:t>Karjeras attīstības atbalsta raksturojums</w:t>
            </w:r>
            <w:r w:rsidR="006006CD" w:rsidRPr="004218BE">
              <w:rPr>
                <w:rFonts w:ascii="Arial" w:hAnsi="Arial" w:cs="Arial"/>
                <w:b w:val="0"/>
                <w:bCs w:val="0"/>
                <w:noProof/>
                <w:webHidden/>
                <w:sz w:val="24"/>
              </w:rPr>
              <w:tab/>
            </w:r>
            <w:r w:rsidR="006006CD" w:rsidRPr="004218BE">
              <w:rPr>
                <w:rFonts w:ascii="Arial" w:hAnsi="Arial" w:cs="Arial"/>
                <w:b w:val="0"/>
                <w:bCs w:val="0"/>
                <w:noProof/>
                <w:webHidden/>
                <w:sz w:val="24"/>
              </w:rPr>
              <w:fldChar w:fldCharType="begin"/>
            </w:r>
            <w:r w:rsidR="006006CD" w:rsidRPr="004218BE">
              <w:rPr>
                <w:rFonts w:ascii="Arial" w:hAnsi="Arial" w:cs="Arial"/>
                <w:b w:val="0"/>
                <w:bCs w:val="0"/>
                <w:noProof/>
                <w:webHidden/>
                <w:sz w:val="24"/>
              </w:rPr>
              <w:instrText xml:space="preserve"> PAGEREF _Toc184118691 \h </w:instrText>
            </w:r>
            <w:r w:rsidR="006006CD" w:rsidRPr="004218BE">
              <w:rPr>
                <w:rFonts w:ascii="Arial" w:hAnsi="Arial" w:cs="Arial"/>
                <w:b w:val="0"/>
                <w:bCs w:val="0"/>
                <w:noProof/>
                <w:webHidden/>
                <w:sz w:val="24"/>
              </w:rPr>
            </w:r>
            <w:r w:rsidR="006006CD" w:rsidRPr="004218BE">
              <w:rPr>
                <w:rFonts w:ascii="Arial" w:hAnsi="Arial" w:cs="Arial"/>
                <w:b w:val="0"/>
                <w:bCs w:val="0"/>
                <w:noProof/>
                <w:webHidden/>
                <w:sz w:val="24"/>
              </w:rPr>
              <w:fldChar w:fldCharType="separate"/>
            </w:r>
            <w:r w:rsidR="00D62B25">
              <w:rPr>
                <w:rFonts w:ascii="Arial" w:hAnsi="Arial" w:cs="Arial"/>
                <w:b w:val="0"/>
                <w:bCs w:val="0"/>
                <w:noProof/>
                <w:webHidden/>
                <w:sz w:val="24"/>
              </w:rPr>
              <w:t>8</w:t>
            </w:r>
            <w:r w:rsidR="006006CD" w:rsidRPr="004218BE">
              <w:rPr>
                <w:rFonts w:ascii="Arial" w:hAnsi="Arial" w:cs="Arial"/>
                <w:b w:val="0"/>
                <w:bCs w:val="0"/>
                <w:noProof/>
                <w:webHidden/>
                <w:sz w:val="24"/>
              </w:rPr>
              <w:fldChar w:fldCharType="end"/>
            </w:r>
          </w:hyperlink>
        </w:p>
        <w:p w14:paraId="059EE624" w14:textId="44062A58" w:rsidR="003865FF" w:rsidRPr="004218BE" w:rsidRDefault="00736D61" w:rsidP="004218BE">
          <w:pPr>
            <w:pStyle w:val="Saturs3"/>
            <w:rPr>
              <w:rFonts w:ascii="Arial" w:eastAsiaTheme="minorEastAsia" w:hAnsi="Arial" w:cs="Arial"/>
              <w:noProof/>
              <w:kern w:val="2"/>
              <w:sz w:val="24"/>
              <w:szCs w:val="24"/>
              <w:lang w:eastAsia="lv-LV"/>
              <w14:ligatures w14:val="standardContextual"/>
            </w:rPr>
          </w:pPr>
          <w:hyperlink w:anchor="_Toc184118692" w:history="1">
            <w:r w:rsidR="006006CD" w:rsidRPr="004218BE">
              <w:rPr>
                <w:rStyle w:val="Hipersaite"/>
                <w:rFonts w:ascii="Arial" w:hAnsi="Arial" w:cs="Arial"/>
                <w:noProof/>
                <w:sz w:val="24"/>
                <w:szCs w:val="24"/>
              </w:rPr>
              <w:t>2.1.</w:t>
            </w:r>
            <w:r w:rsidR="005023FE" w:rsidRPr="004218BE">
              <w:rPr>
                <w:rFonts w:ascii="Arial" w:eastAsiaTheme="minorEastAsia" w:hAnsi="Arial" w:cs="Arial"/>
                <w:noProof/>
                <w:kern w:val="2"/>
                <w:sz w:val="24"/>
                <w:szCs w:val="24"/>
                <w:lang w:eastAsia="lv-LV"/>
                <w14:ligatures w14:val="standardContextual"/>
              </w:rPr>
              <w:t xml:space="preserve"> </w:t>
            </w:r>
            <w:r w:rsidR="00086F72" w:rsidRPr="004218BE">
              <w:rPr>
                <w:rFonts w:ascii="Arial" w:eastAsiaTheme="minorEastAsia" w:hAnsi="Arial" w:cs="Arial"/>
                <w:noProof/>
                <w:kern w:val="2"/>
                <w:sz w:val="24"/>
                <w:szCs w:val="24"/>
                <w:lang w:eastAsia="lv-LV"/>
                <w14:ligatures w14:val="standardContextual"/>
              </w:rPr>
              <w:tab/>
            </w:r>
            <w:r w:rsidR="006006CD" w:rsidRPr="004218BE">
              <w:rPr>
                <w:rStyle w:val="Hipersaite"/>
                <w:rFonts w:ascii="Arial" w:hAnsi="Arial" w:cs="Arial"/>
                <w:noProof/>
                <w:sz w:val="24"/>
                <w:szCs w:val="24"/>
                <w:highlight w:val="white"/>
              </w:rPr>
              <w:t xml:space="preserve">Karjeras attīstības atbalsta sistēmas </w:t>
            </w:r>
            <w:r w:rsidR="006006CD" w:rsidRPr="004218BE">
              <w:rPr>
                <w:rStyle w:val="Hipersaite"/>
                <w:rFonts w:ascii="Arial" w:hAnsi="Arial" w:cs="Arial"/>
                <w:noProof/>
                <w:sz w:val="24"/>
                <w:szCs w:val="24"/>
              </w:rPr>
              <w:t>raksturojums Rīgas valstspilsētas pašvaldībā</w:t>
            </w:r>
            <w:r w:rsidR="006006CD" w:rsidRPr="004218BE">
              <w:rPr>
                <w:rFonts w:ascii="Arial" w:hAnsi="Arial" w:cs="Arial"/>
                <w:noProof/>
                <w:webHidden/>
                <w:sz w:val="24"/>
                <w:szCs w:val="24"/>
              </w:rPr>
              <w:tab/>
            </w:r>
            <w:r w:rsidR="006006CD" w:rsidRPr="004218BE">
              <w:rPr>
                <w:rFonts w:ascii="Arial" w:hAnsi="Arial" w:cs="Arial"/>
                <w:noProof/>
                <w:webHidden/>
                <w:sz w:val="24"/>
                <w:szCs w:val="24"/>
              </w:rPr>
              <w:fldChar w:fldCharType="begin"/>
            </w:r>
            <w:r w:rsidR="006006CD" w:rsidRPr="004218BE">
              <w:rPr>
                <w:rFonts w:ascii="Arial" w:hAnsi="Arial" w:cs="Arial"/>
                <w:noProof/>
                <w:webHidden/>
                <w:sz w:val="24"/>
                <w:szCs w:val="24"/>
              </w:rPr>
              <w:instrText xml:space="preserve"> PAGEREF _Toc184118692 \h </w:instrText>
            </w:r>
            <w:r w:rsidR="006006CD" w:rsidRPr="004218BE">
              <w:rPr>
                <w:rFonts w:ascii="Arial" w:hAnsi="Arial" w:cs="Arial"/>
                <w:noProof/>
                <w:webHidden/>
                <w:sz w:val="24"/>
                <w:szCs w:val="24"/>
              </w:rPr>
            </w:r>
            <w:r w:rsidR="006006CD" w:rsidRPr="004218BE">
              <w:rPr>
                <w:rFonts w:ascii="Arial" w:hAnsi="Arial" w:cs="Arial"/>
                <w:noProof/>
                <w:webHidden/>
                <w:sz w:val="24"/>
                <w:szCs w:val="24"/>
              </w:rPr>
              <w:fldChar w:fldCharType="separate"/>
            </w:r>
            <w:r w:rsidR="00D62B25">
              <w:rPr>
                <w:rFonts w:ascii="Arial" w:hAnsi="Arial" w:cs="Arial"/>
                <w:noProof/>
                <w:webHidden/>
                <w:sz w:val="24"/>
                <w:szCs w:val="24"/>
              </w:rPr>
              <w:t>9</w:t>
            </w:r>
            <w:r w:rsidR="006006CD" w:rsidRPr="004218BE">
              <w:rPr>
                <w:rFonts w:ascii="Arial" w:hAnsi="Arial" w:cs="Arial"/>
                <w:noProof/>
                <w:webHidden/>
                <w:sz w:val="24"/>
                <w:szCs w:val="24"/>
              </w:rPr>
              <w:fldChar w:fldCharType="end"/>
            </w:r>
          </w:hyperlink>
        </w:p>
        <w:p w14:paraId="3BEFA97A" w14:textId="1E14E742" w:rsidR="003865FF" w:rsidRPr="004218BE" w:rsidRDefault="00736D61" w:rsidP="002254BA">
          <w:pPr>
            <w:pStyle w:val="Saturs2"/>
            <w:tabs>
              <w:tab w:val="clear" w:pos="9326"/>
              <w:tab w:val="right" w:leader="dot" w:pos="9356"/>
            </w:tabs>
            <w:spacing w:before="120" w:after="120" w:line="320" w:lineRule="exact"/>
            <w:ind w:left="0" w:firstLine="0"/>
            <w:rPr>
              <w:rFonts w:ascii="Arial" w:eastAsiaTheme="minorEastAsia" w:hAnsi="Arial" w:cs="Arial"/>
              <w:b w:val="0"/>
              <w:bCs w:val="0"/>
              <w:noProof/>
              <w:kern w:val="2"/>
              <w:sz w:val="24"/>
              <w:lang w:eastAsia="lv-LV"/>
              <w14:ligatures w14:val="standardContextual"/>
            </w:rPr>
          </w:pPr>
          <w:hyperlink w:anchor="_Toc184118693" w:history="1">
            <w:r w:rsidR="006006CD" w:rsidRPr="004218BE">
              <w:rPr>
                <w:rStyle w:val="Hipersaite"/>
                <w:rFonts w:ascii="Arial" w:hAnsi="Arial" w:cs="Arial"/>
                <w:b w:val="0"/>
                <w:bCs w:val="0"/>
                <w:noProof/>
                <w:sz w:val="24"/>
                <w14:scene3d>
                  <w14:camera w14:prst="orthographicFront"/>
                  <w14:lightRig w14:rig="threePt" w14:dir="t">
                    <w14:rot w14:lat="0" w14:lon="0" w14:rev="0"/>
                  </w14:lightRig>
                </w14:scene3d>
              </w:rPr>
              <w:t>3.</w:t>
            </w:r>
            <w:r w:rsidR="005023FE" w:rsidRPr="004218BE">
              <w:rPr>
                <w:rFonts w:ascii="Arial" w:eastAsiaTheme="minorEastAsia" w:hAnsi="Arial" w:cs="Arial"/>
                <w:b w:val="0"/>
                <w:bCs w:val="0"/>
                <w:noProof/>
                <w:kern w:val="2"/>
                <w:sz w:val="24"/>
                <w:lang w:eastAsia="lv-LV"/>
                <w14:ligatures w14:val="standardContextual"/>
              </w:rPr>
              <w:t xml:space="preserve"> </w:t>
            </w:r>
            <w:r w:rsidR="006006CD" w:rsidRPr="004218BE">
              <w:rPr>
                <w:rStyle w:val="Hipersaite"/>
                <w:rFonts w:ascii="Arial" w:hAnsi="Arial" w:cs="Arial"/>
                <w:b w:val="0"/>
                <w:bCs w:val="0"/>
                <w:noProof/>
                <w:sz w:val="24"/>
              </w:rPr>
              <w:t>Risināmo jautājumu loks</w:t>
            </w:r>
            <w:r w:rsidR="006006CD" w:rsidRPr="004218BE">
              <w:rPr>
                <w:rFonts w:ascii="Arial" w:hAnsi="Arial" w:cs="Arial"/>
                <w:b w:val="0"/>
                <w:bCs w:val="0"/>
                <w:noProof/>
                <w:webHidden/>
                <w:sz w:val="24"/>
              </w:rPr>
              <w:tab/>
            </w:r>
            <w:r w:rsidR="006006CD" w:rsidRPr="004218BE">
              <w:rPr>
                <w:rFonts w:ascii="Arial" w:hAnsi="Arial" w:cs="Arial"/>
                <w:b w:val="0"/>
                <w:bCs w:val="0"/>
                <w:noProof/>
                <w:webHidden/>
                <w:sz w:val="24"/>
              </w:rPr>
              <w:fldChar w:fldCharType="begin"/>
            </w:r>
            <w:r w:rsidR="006006CD" w:rsidRPr="004218BE">
              <w:rPr>
                <w:rFonts w:ascii="Arial" w:hAnsi="Arial" w:cs="Arial"/>
                <w:b w:val="0"/>
                <w:bCs w:val="0"/>
                <w:noProof/>
                <w:webHidden/>
                <w:sz w:val="24"/>
              </w:rPr>
              <w:instrText xml:space="preserve"> PAGEREF _Toc184118693 \h </w:instrText>
            </w:r>
            <w:r w:rsidR="006006CD" w:rsidRPr="004218BE">
              <w:rPr>
                <w:rFonts w:ascii="Arial" w:hAnsi="Arial" w:cs="Arial"/>
                <w:b w:val="0"/>
                <w:bCs w:val="0"/>
                <w:noProof/>
                <w:webHidden/>
                <w:sz w:val="24"/>
              </w:rPr>
            </w:r>
            <w:r w:rsidR="006006CD" w:rsidRPr="004218BE">
              <w:rPr>
                <w:rFonts w:ascii="Arial" w:hAnsi="Arial" w:cs="Arial"/>
                <w:b w:val="0"/>
                <w:bCs w:val="0"/>
                <w:noProof/>
                <w:webHidden/>
                <w:sz w:val="24"/>
              </w:rPr>
              <w:fldChar w:fldCharType="separate"/>
            </w:r>
            <w:r w:rsidR="00D62B25">
              <w:rPr>
                <w:rFonts w:ascii="Arial" w:hAnsi="Arial" w:cs="Arial"/>
                <w:b w:val="0"/>
                <w:bCs w:val="0"/>
                <w:noProof/>
                <w:webHidden/>
                <w:sz w:val="24"/>
              </w:rPr>
              <w:t>15</w:t>
            </w:r>
            <w:r w:rsidR="006006CD" w:rsidRPr="004218BE">
              <w:rPr>
                <w:rFonts w:ascii="Arial" w:hAnsi="Arial" w:cs="Arial"/>
                <w:b w:val="0"/>
                <w:bCs w:val="0"/>
                <w:noProof/>
                <w:webHidden/>
                <w:sz w:val="24"/>
              </w:rPr>
              <w:fldChar w:fldCharType="end"/>
            </w:r>
          </w:hyperlink>
        </w:p>
        <w:p w14:paraId="74458236" w14:textId="3793D58E" w:rsidR="003865FF" w:rsidRPr="004218BE" w:rsidRDefault="00736D61" w:rsidP="004218BE">
          <w:pPr>
            <w:pStyle w:val="Saturs3"/>
            <w:rPr>
              <w:rFonts w:ascii="Arial" w:eastAsiaTheme="minorEastAsia" w:hAnsi="Arial" w:cs="Arial"/>
              <w:noProof/>
              <w:kern w:val="2"/>
              <w:sz w:val="24"/>
              <w:szCs w:val="24"/>
              <w:lang w:eastAsia="lv-LV"/>
              <w14:ligatures w14:val="standardContextual"/>
            </w:rPr>
          </w:pPr>
          <w:hyperlink w:anchor="_Toc184118694" w:history="1">
            <w:r w:rsidR="006006CD" w:rsidRPr="004218BE">
              <w:rPr>
                <w:rStyle w:val="Hipersaite"/>
                <w:rFonts w:ascii="Arial" w:hAnsi="Arial" w:cs="Arial"/>
                <w:noProof/>
                <w:sz w:val="24"/>
                <w:szCs w:val="24"/>
              </w:rPr>
              <w:t xml:space="preserve">3.1. </w:t>
            </w:r>
            <w:r w:rsidR="00086F72" w:rsidRPr="004218BE">
              <w:rPr>
                <w:rStyle w:val="Hipersaite"/>
                <w:rFonts w:ascii="Arial" w:hAnsi="Arial" w:cs="Arial"/>
                <w:noProof/>
                <w:sz w:val="24"/>
                <w:szCs w:val="24"/>
              </w:rPr>
              <w:tab/>
            </w:r>
            <w:r w:rsidR="006006CD" w:rsidRPr="004218BE">
              <w:rPr>
                <w:rStyle w:val="Hipersaite"/>
                <w:rFonts w:ascii="Arial" w:hAnsi="Arial" w:cs="Arial"/>
                <w:noProof/>
                <w:sz w:val="24"/>
                <w:szCs w:val="24"/>
                <w:highlight w:val="white"/>
              </w:rPr>
              <w:t>Karjeras</w:t>
            </w:r>
            <w:r w:rsidR="006006CD" w:rsidRPr="004218BE">
              <w:rPr>
                <w:rStyle w:val="Hipersaite"/>
                <w:rFonts w:ascii="Arial" w:hAnsi="Arial" w:cs="Arial"/>
                <w:noProof/>
                <w:sz w:val="24"/>
                <w:szCs w:val="24"/>
              </w:rPr>
              <w:t xml:space="preserve"> attīstības atbalsta sistēmas īstenošana Rīgas vispārējās </w:t>
            </w:r>
            <w:r w:rsidR="004218BE">
              <w:rPr>
                <w:rStyle w:val="Hipersaite"/>
                <w:rFonts w:ascii="Arial" w:hAnsi="Arial" w:cs="Arial"/>
                <w:noProof/>
                <w:sz w:val="24"/>
                <w:szCs w:val="24"/>
              </w:rPr>
              <w:br/>
            </w:r>
            <w:r w:rsidR="006006CD" w:rsidRPr="004218BE">
              <w:rPr>
                <w:rStyle w:val="Hipersaite"/>
                <w:rFonts w:ascii="Arial" w:hAnsi="Arial" w:cs="Arial"/>
                <w:noProof/>
                <w:sz w:val="24"/>
                <w:szCs w:val="24"/>
              </w:rPr>
              <w:t>izglītības iestādēs</w:t>
            </w:r>
            <w:r w:rsidR="006006CD" w:rsidRPr="004218BE">
              <w:rPr>
                <w:rFonts w:ascii="Arial" w:hAnsi="Arial" w:cs="Arial"/>
                <w:noProof/>
                <w:webHidden/>
                <w:sz w:val="24"/>
                <w:szCs w:val="24"/>
              </w:rPr>
              <w:tab/>
            </w:r>
            <w:r w:rsidR="006006CD" w:rsidRPr="004218BE">
              <w:rPr>
                <w:rFonts w:ascii="Arial" w:hAnsi="Arial" w:cs="Arial"/>
                <w:b/>
                <w:bCs/>
                <w:noProof/>
                <w:webHidden/>
                <w:sz w:val="24"/>
                <w:szCs w:val="24"/>
              </w:rPr>
              <w:fldChar w:fldCharType="begin"/>
            </w:r>
            <w:r w:rsidR="006006CD" w:rsidRPr="004218BE">
              <w:rPr>
                <w:rFonts w:ascii="Arial" w:hAnsi="Arial" w:cs="Arial"/>
                <w:noProof/>
                <w:webHidden/>
                <w:sz w:val="24"/>
                <w:szCs w:val="24"/>
              </w:rPr>
              <w:instrText xml:space="preserve"> PAGEREF _Toc184118694 \h </w:instrText>
            </w:r>
            <w:r w:rsidR="006006CD" w:rsidRPr="004218BE">
              <w:rPr>
                <w:rFonts w:ascii="Arial" w:hAnsi="Arial" w:cs="Arial"/>
                <w:b/>
                <w:bCs/>
                <w:noProof/>
                <w:webHidden/>
                <w:sz w:val="24"/>
                <w:szCs w:val="24"/>
              </w:rPr>
            </w:r>
            <w:r w:rsidR="006006CD" w:rsidRPr="004218BE">
              <w:rPr>
                <w:rFonts w:ascii="Arial" w:hAnsi="Arial" w:cs="Arial"/>
                <w:b/>
                <w:bCs/>
                <w:noProof/>
                <w:webHidden/>
                <w:sz w:val="24"/>
                <w:szCs w:val="24"/>
              </w:rPr>
              <w:fldChar w:fldCharType="separate"/>
            </w:r>
            <w:r w:rsidR="00D62B25">
              <w:rPr>
                <w:rFonts w:ascii="Arial" w:hAnsi="Arial" w:cs="Arial"/>
                <w:noProof/>
                <w:webHidden/>
                <w:sz w:val="24"/>
                <w:szCs w:val="24"/>
              </w:rPr>
              <w:t>16</w:t>
            </w:r>
            <w:r w:rsidR="006006CD" w:rsidRPr="004218BE">
              <w:rPr>
                <w:rFonts w:ascii="Arial" w:hAnsi="Arial" w:cs="Arial"/>
                <w:b/>
                <w:bCs/>
                <w:noProof/>
                <w:webHidden/>
                <w:sz w:val="24"/>
                <w:szCs w:val="24"/>
              </w:rPr>
              <w:fldChar w:fldCharType="end"/>
            </w:r>
          </w:hyperlink>
        </w:p>
        <w:p w14:paraId="29A14A1B" w14:textId="3B3AB012" w:rsidR="003865FF" w:rsidRPr="004218BE" w:rsidRDefault="00736D61" w:rsidP="004218BE">
          <w:pPr>
            <w:pStyle w:val="Saturs3"/>
            <w:rPr>
              <w:rFonts w:ascii="Arial" w:eastAsiaTheme="minorEastAsia" w:hAnsi="Arial" w:cs="Arial"/>
              <w:noProof/>
              <w:kern w:val="2"/>
              <w:sz w:val="24"/>
              <w:szCs w:val="24"/>
              <w:lang w:eastAsia="lv-LV"/>
              <w14:ligatures w14:val="standardContextual"/>
            </w:rPr>
          </w:pPr>
          <w:hyperlink w:anchor="_Toc184118695" w:history="1">
            <w:r w:rsidR="006006CD" w:rsidRPr="004218BE">
              <w:rPr>
                <w:rStyle w:val="Hipersaite"/>
                <w:rFonts w:ascii="Arial" w:hAnsi="Arial" w:cs="Arial"/>
                <w:noProof/>
                <w:sz w:val="24"/>
                <w:szCs w:val="24"/>
              </w:rPr>
              <w:t xml:space="preserve">3.2. </w:t>
            </w:r>
            <w:r w:rsidR="00086F72" w:rsidRPr="004218BE">
              <w:rPr>
                <w:rStyle w:val="Hipersaite"/>
                <w:rFonts w:ascii="Arial" w:hAnsi="Arial" w:cs="Arial"/>
                <w:noProof/>
                <w:sz w:val="24"/>
                <w:szCs w:val="24"/>
              </w:rPr>
              <w:tab/>
            </w:r>
            <w:r w:rsidR="006006CD" w:rsidRPr="004218BE">
              <w:rPr>
                <w:rStyle w:val="Hipersaite"/>
                <w:rFonts w:ascii="Arial" w:hAnsi="Arial" w:cs="Arial"/>
                <w:noProof/>
                <w:sz w:val="24"/>
                <w:szCs w:val="24"/>
                <w:highlight w:val="white"/>
              </w:rPr>
              <w:t>Karjeras</w:t>
            </w:r>
            <w:r w:rsidR="006006CD" w:rsidRPr="004218BE">
              <w:rPr>
                <w:rStyle w:val="Hipersaite"/>
                <w:rFonts w:ascii="Arial" w:hAnsi="Arial" w:cs="Arial"/>
                <w:noProof/>
                <w:sz w:val="24"/>
                <w:szCs w:val="24"/>
              </w:rPr>
              <w:t xml:space="preserve"> attīstības atbalsta profesionālā kapacitāte</w:t>
            </w:r>
            <w:r w:rsidR="006006CD" w:rsidRPr="004218BE">
              <w:rPr>
                <w:rFonts w:ascii="Arial" w:hAnsi="Arial" w:cs="Arial"/>
                <w:noProof/>
                <w:webHidden/>
                <w:sz w:val="24"/>
                <w:szCs w:val="24"/>
              </w:rPr>
              <w:tab/>
            </w:r>
            <w:r w:rsidR="006006CD" w:rsidRPr="004218BE">
              <w:rPr>
                <w:rFonts w:ascii="Arial" w:hAnsi="Arial" w:cs="Arial"/>
                <w:b/>
                <w:bCs/>
                <w:noProof/>
                <w:webHidden/>
                <w:sz w:val="24"/>
                <w:szCs w:val="24"/>
              </w:rPr>
              <w:fldChar w:fldCharType="begin"/>
            </w:r>
            <w:r w:rsidR="006006CD" w:rsidRPr="004218BE">
              <w:rPr>
                <w:rFonts w:ascii="Arial" w:hAnsi="Arial" w:cs="Arial"/>
                <w:noProof/>
                <w:webHidden/>
                <w:sz w:val="24"/>
                <w:szCs w:val="24"/>
              </w:rPr>
              <w:instrText xml:space="preserve"> PAGEREF _Toc184118695 \h </w:instrText>
            </w:r>
            <w:r w:rsidR="006006CD" w:rsidRPr="004218BE">
              <w:rPr>
                <w:rFonts w:ascii="Arial" w:hAnsi="Arial" w:cs="Arial"/>
                <w:b/>
                <w:bCs/>
                <w:noProof/>
                <w:webHidden/>
                <w:sz w:val="24"/>
                <w:szCs w:val="24"/>
              </w:rPr>
            </w:r>
            <w:r w:rsidR="006006CD" w:rsidRPr="004218BE">
              <w:rPr>
                <w:rFonts w:ascii="Arial" w:hAnsi="Arial" w:cs="Arial"/>
                <w:b/>
                <w:bCs/>
                <w:noProof/>
                <w:webHidden/>
                <w:sz w:val="24"/>
                <w:szCs w:val="24"/>
              </w:rPr>
              <w:fldChar w:fldCharType="separate"/>
            </w:r>
            <w:r w:rsidR="00D62B25">
              <w:rPr>
                <w:rFonts w:ascii="Arial" w:hAnsi="Arial" w:cs="Arial"/>
                <w:noProof/>
                <w:webHidden/>
                <w:sz w:val="24"/>
                <w:szCs w:val="24"/>
              </w:rPr>
              <w:t>18</w:t>
            </w:r>
            <w:r w:rsidR="006006CD" w:rsidRPr="004218BE">
              <w:rPr>
                <w:rFonts w:ascii="Arial" w:hAnsi="Arial" w:cs="Arial"/>
                <w:b/>
                <w:bCs/>
                <w:noProof/>
                <w:webHidden/>
                <w:sz w:val="24"/>
                <w:szCs w:val="24"/>
              </w:rPr>
              <w:fldChar w:fldCharType="end"/>
            </w:r>
          </w:hyperlink>
        </w:p>
        <w:p w14:paraId="2BA4A448" w14:textId="61D59AB2" w:rsidR="003865FF" w:rsidRPr="004218BE" w:rsidRDefault="00736D61" w:rsidP="004218BE">
          <w:pPr>
            <w:pStyle w:val="Saturs3"/>
            <w:rPr>
              <w:rFonts w:ascii="Arial" w:eastAsiaTheme="minorEastAsia" w:hAnsi="Arial" w:cs="Arial"/>
              <w:b/>
              <w:bCs/>
              <w:noProof/>
              <w:kern w:val="2"/>
              <w:sz w:val="24"/>
              <w:szCs w:val="24"/>
              <w:lang w:eastAsia="lv-LV"/>
              <w14:ligatures w14:val="standardContextual"/>
            </w:rPr>
          </w:pPr>
          <w:hyperlink w:anchor="_Toc184118696" w:history="1">
            <w:r w:rsidR="006006CD" w:rsidRPr="004218BE">
              <w:rPr>
                <w:rStyle w:val="Hipersaite"/>
                <w:rFonts w:ascii="Arial" w:hAnsi="Arial" w:cs="Arial"/>
                <w:noProof/>
                <w:sz w:val="24"/>
                <w:szCs w:val="24"/>
                <w:highlight w:val="white"/>
              </w:rPr>
              <w:t xml:space="preserve">3.3. </w:t>
            </w:r>
            <w:r w:rsidR="00086F72" w:rsidRPr="004218BE">
              <w:rPr>
                <w:rStyle w:val="Hipersaite"/>
                <w:rFonts w:ascii="Arial" w:hAnsi="Arial" w:cs="Arial"/>
                <w:noProof/>
                <w:sz w:val="24"/>
                <w:szCs w:val="24"/>
                <w:highlight w:val="white"/>
              </w:rPr>
              <w:tab/>
            </w:r>
            <w:r w:rsidR="006006CD" w:rsidRPr="004218BE">
              <w:rPr>
                <w:rStyle w:val="Hipersaite"/>
                <w:rFonts w:ascii="Arial" w:hAnsi="Arial" w:cs="Arial"/>
                <w:noProof/>
                <w:sz w:val="24"/>
                <w:szCs w:val="24"/>
                <w:highlight w:val="white"/>
              </w:rPr>
              <w:t>Karjeras</w:t>
            </w:r>
            <w:r w:rsidR="006006CD" w:rsidRPr="004218BE">
              <w:rPr>
                <w:rStyle w:val="Hipersaite"/>
                <w:rFonts w:ascii="Arial" w:hAnsi="Arial" w:cs="Arial"/>
                <w:noProof/>
                <w:sz w:val="24"/>
                <w:szCs w:val="24"/>
              </w:rPr>
              <w:t xml:space="preserve"> attīstības atbalsta pasākumu īstenošana Rīgas valstspilsētas pašvaldībā un tās izglītības iestādēs</w:t>
            </w:r>
            <w:r w:rsidR="006006CD" w:rsidRPr="004218BE">
              <w:rPr>
                <w:rFonts w:ascii="Arial" w:hAnsi="Arial" w:cs="Arial"/>
                <w:noProof/>
                <w:webHidden/>
                <w:sz w:val="24"/>
                <w:szCs w:val="24"/>
              </w:rPr>
              <w:tab/>
            </w:r>
            <w:r w:rsidR="006006CD" w:rsidRPr="004218BE">
              <w:rPr>
                <w:rFonts w:ascii="Arial" w:hAnsi="Arial" w:cs="Arial"/>
                <w:b/>
                <w:bCs/>
                <w:noProof/>
                <w:webHidden/>
                <w:sz w:val="24"/>
                <w:szCs w:val="24"/>
              </w:rPr>
              <w:fldChar w:fldCharType="begin"/>
            </w:r>
            <w:r w:rsidR="006006CD" w:rsidRPr="004218BE">
              <w:rPr>
                <w:rFonts w:ascii="Arial" w:hAnsi="Arial" w:cs="Arial"/>
                <w:noProof/>
                <w:webHidden/>
                <w:sz w:val="24"/>
                <w:szCs w:val="24"/>
              </w:rPr>
              <w:instrText xml:space="preserve"> PAGEREF _Toc184118696 \h </w:instrText>
            </w:r>
            <w:r w:rsidR="006006CD" w:rsidRPr="004218BE">
              <w:rPr>
                <w:rFonts w:ascii="Arial" w:hAnsi="Arial" w:cs="Arial"/>
                <w:b/>
                <w:bCs/>
                <w:noProof/>
                <w:webHidden/>
                <w:sz w:val="24"/>
                <w:szCs w:val="24"/>
              </w:rPr>
            </w:r>
            <w:r w:rsidR="006006CD" w:rsidRPr="004218BE">
              <w:rPr>
                <w:rFonts w:ascii="Arial" w:hAnsi="Arial" w:cs="Arial"/>
                <w:b/>
                <w:bCs/>
                <w:noProof/>
                <w:webHidden/>
                <w:sz w:val="24"/>
                <w:szCs w:val="24"/>
              </w:rPr>
              <w:fldChar w:fldCharType="separate"/>
            </w:r>
            <w:r w:rsidR="00D62B25">
              <w:rPr>
                <w:rFonts w:ascii="Arial" w:hAnsi="Arial" w:cs="Arial"/>
                <w:noProof/>
                <w:webHidden/>
                <w:sz w:val="24"/>
                <w:szCs w:val="24"/>
              </w:rPr>
              <w:t>20</w:t>
            </w:r>
            <w:r w:rsidR="006006CD" w:rsidRPr="004218BE">
              <w:rPr>
                <w:rFonts w:ascii="Arial" w:hAnsi="Arial" w:cs="Arial"/>
                <w:b/>
                <w:bCs/>
                <w:noProof/>
                <w:webHidden/>
                <w:sz w:val="24"/>
                <w:szCs w:val="24"/>
              </w:rPr>
              <w:fldChar w:fldCharType="end"/>
            </w:r>
          </w:hyperlink>
        </w:p>
        <w:p w14:paraId="663F3A04" w14:textId="42378279" w:rsidR="003865FF" w:rsidRPr="004218BE" w:rsidRDefault="00736D61" w:rsidP="002254BA">
          <w:pPr>
            <w:pStyle w:val="Saturs1"/>
            <w:tabs>
              <w:tab w:val="clear" w:pos="9326"/>
              <w:tab w:val="right" w:leader="dot" w:pos="9356"/>
            </w:tabs>
            <w:spacing w:before="360" w:after="120" w:line="320" w:lineRule="exact"/>
            <w:rPr>
              <w:rFonts w:eastAsiaTheme="minorEastAsia"/>
              <w:kern w:val="2"/>
              <w:lang w:eastAsia="lv-LV"/>
              <w14:ligatures w14:val="standardContextual"/>
            </w:rPr>
          </w:pPr>
          <w:hyperlink w:anchor="_Toc184118697" w:history="1">
            <w:r w:rsidR="006006CD" w:rsidRPr="004218BE">
              <w:rPr>
                <w:rStyle w:val="Hipersaite"/>
                <w:bCs w:val="0"/>
              </w:rPr>
              <w:t>PLĀNA MĒRĶIS UN RĪCĪBAS VIRZIENI</w:t>
            </w:r>
            <w:r w:rsidR="006006CD" w:rsidRPr="004218BE">
              <w:rPr>
                <w:webHidden/>
              </w:rPr>
              <w:tab/>
            </w:r>
            <w:r w:rsidR="006006CD" w:rsidRPr="004218BE">
              <w:rPr>
                <w:webHidden/>
              </w:rPr>
              <w:fldChar w:fldCharType="begin"/>
            </w:r>
            <w:r w:rsidR="006006CD" w:rsidRPr="004218BE">
              <w:rPr>
                <w:webHidden/>
              </w:rPr>
              <w:instrText xml:space="preserve"> PAGEREF _Toc184118697 \h </w:instrText>
            </w:r>
            <w:r w:rsidR="006006CD" w:rsidRPr="004218BE">
              <w:rPr>
                <w:webHidden/>
              </w:rPr>
            </w:r>
            <w:r w:rsidR="006006CD" w:rsidRPr="004218BE">
              <w:rPr>
                <w:webHidden/>
              </w:rPr>
              <w:fldChar w:fldCharType="separate"/>
            </w:r>
            <w:r w:rsidR="00D62B25">
              <w:rPr>
                <w:webHidden/>
              </w:rPr>
              <w:t>22</w:t>
            </w:r>
            <w:r w:rsidR="006006CD" w:rsidRPr="004218BE">
              <w:rPr>
                <w:webHidden/>
              </w:rPr>
              <w:fldChar w:fldCharType="end"/>
            </w:r>
          </w:hyperlink>
        </w:p>
        <w:p w14:paraId="22A19FD2" w14:textId="03635A20" w:rsidR="003865FF" w:rsidRPr="004218BE" w:rsidRDefault="00736D61" w:rsidP="002254BA">
          <w:pPr>
            <w:pStyle w:val="Saturs2"/>
            <w:tabs>
              <w:tab w:val="clear" w:pos="9326"/>
              <w:tab w:val="right" w:leader="dot" w:pos="9356"/>
            </w:tabs>
            <w:spacing w:before="120" w:after="120" w:line="320" w:lineRule="exact"/>
            <w:ind w:left="0" w:firstLine="0"/>
            <w:rPr>
              <w:rFonts w:ascii="Arial" w:eastAsiaTheme="minorEastAsia" w:hAnsi="Arial" w:cs="Arial"/>
              <w:b w:val="0"/>
              <w:bCs w:val="0"/>
              <w:noProof/>
              <w:kern w:val="2"/>
              <w:sz w:val="24"/>
              <w:lang w:eastAsia="lv-LV"/>
              <w14:ligatures w14:val="standardContextual"/>
            </w:rPr>
          </w:pPr>
          <w:hyperlink w:anchor="_Toc184118698" w:history="1">
            <w:r w:rsidR="006006CD" w:rsidRPr="004218BE">
              <w:rPr>
                <w:rStyle w:val="Hipersaite"/>
                <w:rFonts w:ascii="Arial" w:hAnsi="Arial" w:cs="Arial"/>
                <w:b w:val="0"/>
                <w:bCs w:val="0"/>
                <w:noProof/>
                <w:sz w:val="24"/>
                <w14:scene3d>
                  <w14:camera w14:prst="orthographicFront"/>
                  <w14:lightRig w14:rig="threePt" w14:dir="t">
                    <w14:rot w14:lat="0" w14:lon="0" w14:rev="0"/>
                  </w14:lightRig>
                </w14:scene3d>
              </w:rPr>
              <w:t>4.</w:t>
            </w:r>
            <w:r w:rsidR="003D622F" w:rsidRPr="004218BE">
              <w:rPr>
                <w:rFonts w:ascii="Arial" w:eastAsiaTheme="minorEastAsia" w:hAnsi="Arial" w:cs="Arial"/>
                <w:b w:val="0"/>
                <w:bCs w:val="0"/>
                <w:noProof/>
                <w:kern w:val="2"/>
                <w:sz w:val="24"/>
                <w:lang w:eastAsia="lv-LV"/>
                <w14:ligatures w14:val="standardContextual"/>
              </w:rPr>
              <w:t xml:space="preserve"> </w:t>
            </w:r>
            <w:r w:rsidR="006006CD" w:rsidRPr="004218BE">
              <w:rPr>
                <w:rStyle w:val="Hipersaite"/>
                <w:rFonts w:ascii="Arial" w:hAnsi="Arial" w:cs="Arial"/>
                <w:b w:val="0"/>
                <w:bCs w:val="0"/>
                <w:noProof/>
                <w:sz w:val="24"/>
              </w:rPr>
              <w:t>Rīcības virzieni un īstenošanas pasākumi</w:t>
            </w:r>
            <w:r w:rsidR="006006CD" w:rsidRPr="004218BE">
              <w:rPr>
                <w:rFonts w:ascii="Arial" w:hAnsi="Arial" w:cs="Arial"/>
                <w:b w:val="0"/>
                <w:bCs w:val="0"/>
                <w:noProof/>
                <w:webHidden/>
                <w:sz w:val="24"/>
              </w:rPr>
              <w:tab/>
            </w:r>
            <w:r w:rsidR="006006CD" w:rsidRPr="004218BE">
              <w:rPr>
                <w:rFonts w:ascii="Arial" w:hAnsi="Arial" w:cs="Arial"/>
                <w:b w:val="0"/>
                <w:bCs w:val="0"/>
                <w:noProof/>
                <w:webHidden/>
                <w:sz w:val="24"/>
              </w:rPr>
              <w:fldChar w:fldCharType="begin"/>
            </w:r>
            <w:r w:rsidR="006006CD" w:rsidRPr="004218BE">
              <w:rPr>
                <w:rFonts w:ascii="Arial" w:hAnsi="Arial" w:cs="Arial"/>
                <w:b w:val="0"/>
                <w:bCs w:val="0"/>
                <w:noProof/>
                <w:webHidden/>
                <w:sz w:val="24"/>
              </w:rPr>
              <w:instrText xml:space="preserve"> PAGEREF _Toc184118698 \h </w:instrText>
            </w:r>
            <w:r w:rsidR="006006CD" w:rsidRPr="004218BE">
              <w:rPr>
                <w:rFonts w:ascii="Arial" w:hAnsi="Arial" w:cs="Arial"/>
                <w:b w:val="0"/>
                <w:bCs w:val="0"/>
                <w:noProof/>
                <w:webHidden/>
                <w:sz w:val="24"/>
              </w:rPr>
            </w:r>
            <w:r w:rsidR="006006CD" w:rsidRPr="004218BE">
              <w:rPr>
                <w:rFonts w:ascii="Arial" w:hAnsi="Arial" w:cs="Arial"/>
                <w:b w:val="0"/>
                <w:bCs w:val="0"/>
                <w:noProof/>
                <w:webHidden/>
                <w:sz w:val="24"/>
              </w:rPr>
              <w:fldChar w:fldCharType="separate"/>
            </w:r>
            <w:r w:rsidR="00D62B25">
              <w:rPr>
                <w:rFonts w:ascii="Arial" w:hAnsi="Arial" w:cs="Arial"/>
                <w:b w:val="0"/>
                <w:bCs w:val="0"/>
                <w:noProof/>
                <w:webHidden/>
                <w:sz w:val="24"/>
              </w:rPr>
              <w:t>23</w:t>
            </w:r>
            <w:r w:rsidR="006006CD" w:rsidRPr="004218BE">
              <w:rPr>
                <w:rFonts w:ascii="Arial" w:hAnsi="Arial" w:cs="Arial"/>
                <w:b w:val="0"/>
                <w:bCs w:val="0"/>
                <w:noProof/>
                <w:webHidden/>
                <w:sz w:val="24"/>
              </w:rPr>
              <w:fldChar w:fldCharType="end"/>
            </w:r>
          </w:hyperlink>
        </w:p>
        <w:p w14:paraId="2D7CF223" w14:textId="3012F721" w:rsidR="003865FF" w:rsidRPr="004218BE" w:rsidRDefault="00736D61" w:rsidP="002254BA">
          <w:pPr>
            <w:pStyle w:val="Saturs1"/>
            <w:tabs>
              <w:tab w:val="clear" w:pos="9326"/>
              <w:tab w:val="right" w:leader="dot" w:pos="9356"/>
            </w:tabs>
            <w:spacing w:before="360" w:after="120" w:line="320" w:lineRule="exact"/>
            <w:rPr>
              <w:rFonts w:eastAsiaTheme="minorEastAsia"/>
              <w:kern w:val="2"/>
              <w:lang w:eastAsia="lv-LV"/>
              <w14:ligatures w14:val="standardContextual"/>
            </w:rPr>
          </w:pPr>
          <w:hyperlink w:anchor="_Toc184118699" w:history="1">
            <w:r w:rsidR="006006CD" w:rsidRPr="004218BE">
              <w:rPr>
                <w:rStyle w:val="Hipersaite"/>
                <w:bCs w:val="0"/>
              </w:rPr>
              <w:t>PLĀNA ĪSTENOŠANA</w:t>
            </w:r>
            <w:r w:rsidR="006006CD" w:rsidRPr="004218BE">
              <w:rPr>
                <w:webHidden/>
              </w:rPr>
              <w:tab/>
            </w:r>
            <w:r w:rsidR="006006CD" w:rsidRPr="004218BE">
              <w:rPr>
                <w:webHidden/>
              </w:rPr>
              <w:fldChar w:fldCharType="begin"/>
            </w:r>
            <w:r w:rsidR="006006CD" w:rsidRPr="004218BE">
              <w:rPr>
                <w:webHidden/>
              </w:rPr>
              <w:instrText xml:space="preserve"> PAGEREF _Toc184118699 \h </w:instrText>
            </w:r>
            <w:r w:rsidR="006006CD" w:rsidRPr="004218BE">
              <w:rPr>
                <w:webHidden/>
              </w:rPr>
            </w:r>
            <w:r w:rsidR="006006CD" w:rsidRPr="004218BE">
              <w:rPr>
                <w:webHidden/>
              </w:rPr>
              <w:fldChar w:fldCharType="separate"/>
            </w:r>
            <w:r w:rsidR="00D62B25">
              <w:rPr>
                <w:webHidden/>
              </w:rPr>
              <w:t>27</w:t>
            </w:r>
            <w:r w:rsidR="006006CD" w:rsidRPr="004218BE">
              <w:rPr>
                <w:webHidden/>
              </w:rPr>
              <w:fldChar w:fldCharType="end"/>
            </w:r>
          </w:hyperlink>
        </w:p>
        <w:p w14:paraId="23CF55D9" w14:textId="1BBF734E" w:rsidR="003865FF" w:rsidRPr="004218BE" w:rsidRDefault="00736D61" w:rsidP="002254BA">
          <w:pPr>
            <w:pStyle w:val="Saturs2"/>
            <w:tabs>
              <w:tab w:val="clear" w:pos="9326"/>
              <w:tab w:val="right" w:leader="dot" w:pos="9356"/>
            </w:tabs>
            <w:spacing w:before="120" w:after="120" w:line="320" w:lineRule="exact"/>
            <w:ind w:left="0" w:firstLine="0"/>
            <w:rPr>
              <w:rFonts w:ascii="Arial" w:eastAsiaTheme="minorEastAsia" w:hAnsi="Arial" w:cs="Arial"/>
              <w:b w:val="0"/>
              <w:bCs w:val="0"/>
              <w:noProof/>
              <w:kern w:val="2"/>
              <w:sz w:val="24"/>
              <w:lang w:eastAsia="lv-LV"/>
              <w14:ligatures w14:val="standardContextual"/>
            </w:rPr>
          </w:pPr>
          <w:hyperlink w:anchor="_Toc184118701" w:history="1">
            <w:r w:rsidR="00F60C64">
              <w:rPr>
                <w:rStyle w:val="Hipersaite"/>
                <w:rFonts w:ascii="Arial" w:hAnsi="Arial" w:cs="Arial"/>
                <w:b w:val="0"/>
                <w:bCs w:val="0"/>
                <w:noProof/>
                <w:sz w:val="24"/>
                <w14:scene3d>
                  <w14:camera w14:prst="orthographicFront"/>
                  <w14:lightRig w14:rig="threePt" w14:dir="t">
                    <w14:rot w14:lat="0" w14:lon="0" w14:rev="0"/>
                  </w14:lightRig>
                </w14:scene3d>
              </w:rPr>
              <w:t>5</w:t>
            </w:r>
            <w:r w:rsidR="006006CD" w:rsidRPr="004218BE">
              <w:rPr>
                <w:rStyle w:val="Hipersaite"/>
                <w:rFonts w:ascii="Arial" w:hAnsi="Arial" w:cs="Arial"/>
                <w:b w:val="0"/>
                <w:bCs w:val="0"/>
                <w:noProof/>
                <w:sz w:val="24"/>
                <w14:scene3d>
                  <w14:camera w14:prst="orthographicFront"/>
                  <w14:lightRig w14:rig="threePt" w14:dir="t">
                    <w14:rot w14:lat="0" w14:lon="0" w14:rev="0"/>
                  </w14:lightRig>
                </w14:scene3d>
              </w:rPr>
              <w:t>.</w:t>
            </w:r>
            <w:r w:rsidR="003D622F" w:rsidRPr="004218BE">
              <w:rPr>
                <w:rFonts w:ascii="Arial" w:eastAsiaTheme="minorEastAsia" w:hAnsi="Arial" w:cs="Arial"/>
                <w:b w:val="0"/>
                <w:bCs w:val="0"/>
                <w:noProof/>
                <w:kern w:val="2"/>
                <w:sz w:val="24"/>
                <w:lang w:eastAsia="lv-LV"/>
                <w14:ligatures w14:val="standardContextual"/>
              </w:rPr>
              <w:t xml:space="preserve"> </w:t>
            </w:r>
            <w:r w:rsidR="006006CD" w:rsidRPr="004218BE">
              <w:rPr>
                <w:rStyle w:val="Hipersaite"/>
                <w:rFonts w:ascii="Arial" w:hAnsi="Arial" w:cs="Arial"/>
                <w:b w:val="0"/>
                <w:bCs w:val="0"/>
                <w:noProof/>
                <w:sz w:val="24"/>
              </w:rPr>
              <w:t>Plāna īstenošana un uzraudzība</w:t>
            </w:r>
            <w:r w:rsidR="006006CD" w:rsidRPr="004218BE">
              <w:rPr>
                <w:rFonts w:ascii="Arial" w:hAnsi="Arial" w:cs="Arial"/>
                <w:b w:val="0"/>
                <w:bCs w:val="0"/>
                <w:noProof/>
                <w:webHidden/>
                <w:sz w:val="24"/>
              </w:rPr>
              <w:tab/>
            </w:r>
            <w:r w:rsidR="006006CD" w:rsidRPr="004218BE">
              <w:rPr>
                <w:rFonts w:ascii="Arial" w:hAnsi="Arial" w:cs="Arial"/>
                <w:b w:val="0"/>
                <w:bCs w:val="0"/>
                <w:noProof/>
                <w:webHidden/>
                <w:sz w:val="24"/>
              </w:rPr>
              <w:fldChar w:fldCharType="begin"/>
            </w:r>
            <w:r w:rsidR="006006CD" w:rsidRPr="004218BE">
              <w:rPr>
                <w:rFonts w:ascii="Arial" w:hAnsi="Arial" w:cs="Arial"/>
                <w:b w:val="0"/>
                <w:bCs w:val="0"/>
                <w:noProof/>
                <w:webHidden/>
                <w:sz w:val="24"/>
              </w:rPr>
              <w:instrText xml:space="preserve"> PAGEREF _Toc184118701 \h </w:instrText>
            </w:r>
            <w:r w:rsidR="006006CD" w:rsidRPr="004218BE">
              <w:rPr>
                <w:rFonts w:ascii="Arial" w:hAnsi="Arial" w:cs="Arial"/>
                <w:b w:val="0"/>
                <w:bCs w:val="0"/>
                <w:noProof/>
                <w:webHidden/>
                <w:sz w:val="24"/>
              </w:rPr>
            </w:r>
            <w:r w:rsidR="006006CD" w:rsidRPr="004218BE">
              <w:rPr>
                <w:rFonts w:ascii="Arial" w:hAnsi="Arial" w:cs="Arial"/>
                <w:b w:val="0"/>
                <w:bCs w:val="0"/>
                <w:noProof/>
                <w:webHidden/>
                <w:sz w:val="24"/>
              </w:rPr>
              <w:fldChar w:fldCharType="separate"/>
            </w:r>
            <w:r w:rsidR="00D62B25">
              <w:rPr>
                <w:rFonts w:ascii="Arial" w:hAnsi="Arial" w:cs="Arial"/>
                <w:b w:val="0"/>
                <w:bCs w:val="0"/>
                <w:noProof/>
                <w:webHidden/>
                <w:sz w:val="24"/>
              </w:rPr>
              <w:t>30</w:t>
            </w:r>
            <w:r w:rsidR="006006CD" w:rsidRPr="004218BE">
              <w:rPr>
                <w:rFonts w:ascii="Arial" w:hAnsi="Arial" w:cs="Arial"/>
                <w:b w:val="0"/>
                <w:bCs w:val="0"/>
                <w:noProof/>
                <w:webHidden/>
                <w:sz w:val="24"/>
              </w:rPr>
              <w:fldChar w:fldCharType="end"/>
            </w:r>
          </w:hyperlink>
        </w:p>
        <w:p w14:paraId="5395882D" w14:textId="641D1E8D" w:rsidR="00076E4C" w:rsidRPr="0005572C" w:rsidRDefault="006006CD" w:rsidP="00086F72">
          <w:pPr>
            <w:spacing w:before="120" w:after="120" w:line="320" w:lineRule="exact"/>
            <w:rPr>
              <w:rFonts w:ascii="Arial" w:hAnsi="Arial" w:cs="Arial"/>
            </w:rPr>
          </w:pPr>
          <w:r w:rsidRPr="004218BE">
            <w:rPr>
              <w:rFonts w:ascii="Arial" w:hAnsi="Arial" w:cs="Arial"/>
              <w:b/>
              <w:bCs/>
              <w:sz w:val="24"/>
            </w:rPr>
            <w:fldChar w:fldCharType="end"/>
          </w:r>
        </w:p>
      </w:sdtContent>
    </w:sdt>
    <w:p w14:paraId="68697685" w14:textId="77777777" w:rsidR="00077CDD" w:rsidRPr="0005572C" w:rsidRDefault="006006CD" w:rsidP="00077CDD">
      <w:pPr>
        <w:pStyle w:val="Virsraksts1"/>
        <w:rPr>
          <w:rFonts w:ascii="Arial" w:hAnsi="Arial" w:cs="Arial"/>
          <w:szCs w:val="26"/>
          <w:highlight w:val="white"/>
        </w:rPr>
      </w:pPr>
      <w:r w:rsidRPr="0005572C">
        <w:rPr>
          <w:rFonts w:ascii="Arial" w:hAnsi="Arial" w:cs="Arial"/>
          <w:szCs w:val="26"/>
          <w:highlight w:val="white"/>
        </w:rPr>
        <w:br w:type="page"/>
      </w:r>
    </w:p>
    <w:p w14:paraId="30F4A7F4" w14:textId="77777777" w:rsidR="00077CDD" w:rsidRPr="0005572C" w:rsidRDefault="006006CD" w:rsidP="00BC5310">
      <w:pPr>
        <w:pStyle w:val="Virsraksts1"/>
        <w:pBdr>
          <w:bottom w:val="single" w:sz="36" w:space="3" w:color="000B40"/>
        </w:pBdr>
        <w:spacing w:before="360" w:after="80" w:line="240" w:lineRule="auto"/>
        <w:jc w:val="left"/>
        <w:rPr>
          <w:rFonts w:ascii="Arial" w:eastAsiaTheme="majorEastAsia" w:hAnsi="Arial" w:cs="Arial"/>
          <w:b w:val="0"/>
          <w:color w:val="000B40"/>
          <w:sz w:val="40"/>
          <w:szCs w:val="20"/>
        </w:rPr>
      </w:pPr>
      <w:bookmarkStart w:id="1" w:name="_Toc184118686"/>
      <w:r w:rsidRPr="0005572C">
        <w:rPr>
          <w:rFonts w:ascii="Arial" w:eastAsiaTheme="majorEastAsia" w:hAnsi="Arial" w:cs="Arial"/>
          <w:b w:val="0"/>
          <w:color w:val="000B40"/>
          <w:sz w:val="40"/>
          <w:szCs w:val="20"/>
        </w:rPr>
        <w:lastRenderedPageBreak/>
        <w:t>Izmantotie saīsinājumi</w:t>
      </w:r>
      <w:bookmarkEnd w:id="1"/>
    </w:p>
    <w:p w14:paraId="11C06B1F" w14:textId="24475367" w:rsidR="002C743C"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AP2027 – Rīgas attīstības programma 202</w:t>
      </w:r>
      <w:r w:rsidR="00250AA1" w:rsidRPr="0005572C">
        <w:rPr>
          <w:rFonts w:ascii="Arial" w:hAnsi="Arial" w:cs="Arial"/>
          <w:sz w:val="22"/>
          <w:szCs w:val="22"/>
        </w:rPr>
        <w:t>2</w:t>
      </w:r>
      <w:r w:rsidRPr="0005572C">
        <w:rPr>
          <w:rFonts w:ascii="Arial" w:hAnsi="Arial" w:cs="Arial"/>
          <w:sz w:val="22"/>
          <w:szCs w:val="22"/>
        </w:rPr>
        <w:t>.–2027. gadam</w:t>
      </w:r>
    </w:p>
    <w:p w14:paraId="34DC1B1A" w14:textId="5D78A110"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EDURIO </w:t>
      </w:r>
      <w:r w:rsidRPr="0005572C">
        <w:rPr>
          <w:rFonts w:ascii="Arial" w:hAnsi="Arial" w:cs="Arial"/>
          <w:bCs/>
          <w:sz w:val="22"/>
          <w:szCs w:val="22"/>
        </w:rPr>
        <w:t>–</w:t>
      </w:r>
      <w:r w:rsidRPr="0005572C">
        <w:rPr>
          <w:rFonts w:ascii="Arial" w:hAnsi="Arial" w:cs="Arial"/>
          <w:b/>
          <w:sz w:val="22"/>
          <w:szCs w:val="22"/>
        </w:rPr>
        <w:t xml:space="preserve"> </w:t>
      </w:r>
      <w:proofErr w:type="spellStart"/>
      <w:r w:rsidR="00835CF1" w:rsidRPr="0005572C">
        <w:rPr>
          <w:rFonts w:ascii="Arial" w:hAnsi="Arial" w:cs="Arial"/>
          <w:bCs/>
          <w:sz w:val="22"/>
          <w:szCs w:val="22"/>
        </w:rPr>
        <w:t>Edurio</w:t>
      </w:r>
      <w:proofErr w:type="spellEnd"/>
      <w:r w:rsidR="00835CF1" w:rsidRPr="0005572C">
        <w:rPr>
          <w:rFonts w:ascii="Arial" w:hAnsi="Arial" w:cs="Arial"/>
          <w:bCs/>
          <w:sz w:val="22"/>
          <w:szCs w:val="22"/>
        </w:rPr>
        <w:t xml:space="preserve"> LTD filiāle</w:t>
      </w:r>
      <w:r w:rsidR="008E37F0" w:rsidRPr="0005572C">
        <w:rPr>
          <w:rFonts w:ascii="Arial" w:hAnsi="Arial" w:cs="Arial"/>
          <w:bCs/>
          <w:sz w:val="22"/>
          <w:szCs w:val="22"/>
        </w:rPr>
        <w:t>s</w:t>
      </w:r>
      <w:r w:rsidR="00835CF1" w:rsidRPr="0005572C">
        <w:rPr>
          <w:rFonts w:ascii="Arial" w:hAnsi="Arial" w:cs="Arial"/>
          <w:bCs/>
          <w:sz w:val="22"/>
          <w:szCs w:val="22"/>
        </w:rPr>
        <w:t xml:space="preserve"> Latvijā</w:t>
      </w:r>
      <w:r w:rsidR="00835CF1" w:rsidRPr="0005572C">
        <w:rPr>
          <w:rFonts w:ascii="Arial" w:hAnsi="Arial" w:cs="Arial"/>
          <w:sz w:val="22"/>
          <w:szCs w:val="22"/>
        </w:rPr>
        <w:t xml:space="preserve"> </w:t>
      </w:r>
      <w:r w:rsidR="00835CF1" w:rsidRPr="0005572C">
        <w:rPr>
          <w:rFonts w:ascii="Arial" w:hAnsi="Arial" w:cs="Arial"/>
          <w:bCs/>
          <w:sz w:val="22"/>
          <w:szCs w:val="22"/>
        </w:rPr>
        <w:t>atgriezeniskās saites platforma</w:t>
      </w:r>
    </w:p>
    <w:p w14:paraId="7B0877A7"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EK </w:t>
      </w:r>
      <w:r w:rsidRPr="0005572C">
        <w:rPr>
          <w:rFonts w:ascii="Arial" w:hAnsi="Arial" w:cs="Arial"/>
          <w:bCs/>
          <w:sz w:val="22"/>
          <w:szCs w:val="22"/>
        </w:rPr>
        <w:t xml:space="preserve">– </w:t>
      </w:r>
      <w:r w:rsidRPr="0005572C">
        <w:rPr>
          <w:rFonts w:ascii="Arial" w:hAnsi="Arial" w:cs="Arial"/>
          <w:sz w:val="22"/>
          <w:szCs w:val="22"/>
        </w:rPr>
        <w:t>Eiropas Komisija</w:t>
      </w:r>
    </w:p>
    <w:p w14:paraId="0EE33F40" w14:textId="19323DDA"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ES – Eiropas Savienība</w:t>
      </w:r>
    </w:p>
    <w:p w14:paraId="1AF94D2C" w14:textId="77777777" w:rsidR="002C743C" w:rsidRPr="0005572C" w:rsidRDefault="006006CD" w:rsidP="002A362D">
      <w:pPr>
        <w:spacing w:line="360" w:lineRule="auto"/>
        <w:ind w:firstLine="0"/>
        <w:rPr>
          <w:rFonts w:ascii="Arial" w:hAnsi="Arial" w:cs="Arial"/>
          <w:sz w:val="22"/>
          <w:szCs w:val="22"/>
        </w:rPr>
      </w:pPr>
      <w:bookmarkStart w:id="2" w:name="_Hlk110447433"/>
      <w:r w:rsidRPr="0005572C">
        <w:rPr>
          <w:rFonts w:ascii="Arial" w:hAnsi="Arial" w:cs="Arial"/>
          <w:sz w:val="22"/>
          <w:szCs w:val="22"/>
        </w:rPr>
        <w:t>IAP2027</w:t>
      </w:r>
      <w:bookmarkEnd w:id="2"/>
      <w:r w:rsidRPr="0005572C">
        <w:rPr>
          <w:rFonts w:ascii="Arial" w:hAnsi="Arial" w:cs="Arial"/>
          <w:sz w:val="22"/>
          <w:szCs w:val="22"/>
        </w:rPr>
        <w:t xml:space="preserve"> – Izglītības attīstības pamatnostādnes 2021.–2027. gadam</w:t>
      </w:r>
    </w:p>
    <w:p w14:paraId="3EFE3E36" w14:textId="6EC74D88"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IKVD – Izglītības kvalitātes valsts dienests</w:t>
      </w:r>
    </w:p>
    <w:p w14:paraId="7771C5DB"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KAA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Karjeras attīstības atbalsts</w:t>
      </w:r>
    </w:p>
    <w:p w14:paraId="62C05CD7"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KAAS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Karjeras attīstības atbalsta sistēma</w:t>
      </w:r>
    </w:p>
    <w:p w14:paraId="08B68EBB"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KI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Karjeras izglītība</w:t>
      </w:r>
    </w:p>
    <w:p w14:paraId="5E8E619E" w14:textId="13E56A4A"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KIAC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Karjeras izglītības atbalsta centrs</w:t>
      </w:r>
    </w:p>
    <w:p w14:paraId="632B5FD7" w14:textId="27C5C573" w:rsidR="00C867AF"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KIPNIS </w:t>
      </w:r>
      <w:r w:rsidR="002A362D" w:rsidRPr="0005572C">
        <w:rPr>
          <w:rFonts w:ascii="Arial" w:hAnsi="Arial" w:cs="Arial"/>
          <w:sz w:val="22"/>
          <w:szCs w:val="22"/>
        </w:rPr>
        <w:t>–</w:t>
      </w:r>
      <w:r w:rsidRPr="0005572C">
        <w:rPr>
          <w:rFonts w:ascii="Arial" w:hAnsi="Arial" w:cs="Arial"/>
          <w:sz w:val="22"/>
          <w:szCs w:val="22"/>
        </w:rPr>
        <w:t xml:space="preserve"> </w:t>
      </w:r>
      <w:r w:rsidR="00980D1A" w:rsidRPr="0005572C">
        <w:rPr>
          <w:rFonts w:ascii="Arial" w:hAnsi="Arial" w:cs="Arial"/>
          <w:sz w:val="22"/>
          <w:szCs w:val="22"/>
        </w:rPr>
        <w:t>Eiropas</w:t>
      </w:r>
      <w:r w:rsidR="002A362D" w:rsidRPr="0005572C">
        <w:rPr>
          <w:rFonts w:ascii="Arial" w:hAnsi="Arial" w:cs="Arial"/>
          <w:sz w:val="22"/>
          <w:szCs w:val="22"/>
        </w:rPr>
        <w:t xml:space="preserve"> </w:t>
      </w:r>
      <w:r w:rsidR="00980D1A" w:rsidRPr="0005572C">
        <w:rPr>
          <w:rFonts w:ascii="Arial" w:hAnsi="Arial" w:cs="Arial"/>
          <w:sz w:val="22"/>
          <w:szCs w:val="22"/>
        </w:rPr>
        <w:t>Sociālā fonda</w:t>
      </w:r>
      <w:r w:rsidR="00057453" w:rsidRPr="0005572C">
        <w:rPr>
          <w:rFonts w:ascii="Arial" w:hAnsi="Arial" w:cs="Arial"/>
          <w:sz w:val="22"/>
          <w:szCs w:val="22"/>
        </w:rPr>
        <w:t xml:space="preserve"> nacionālās programmas projekts „Karjeras izglītības programmu nodrošinājums izglītības sistēmā”</w:t>
      </w:r>
    </w:p>
    <w:p w14:paraId="1743C165"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KK – Karjeras konsultants </w:t>
      </w:r>
    </w:p>
    <w:p w14:paraId="69A6A79B" w14:textId="1835D176" w:rsidR="00F95402"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Latvija 2030 - Latvijas ilgtspējīgas attīstības stratēģija līdz 2030. gadam</w:t>
      </w:r>
    </w:p>
    <w:p w14:paraId="1D5EEEC0" w14:textId="00C03B11"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LDDK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Latvijas Darba devēju konfederācija</w:t>
      </w:r>
    </w:p>
    <w:p w14:paraId="34D5DDA1" w14:textId="0276919A" w:rsidR="00835CF1" w:rsidRPr="0005572C" w:rsidRDefault="006006CD" w:rsidP="002A362D">
      <w:pPr>
        <w:spacing w:line="360" w:lineRule="auto"/>
        <w:ind w:firstLine="0"/>
        <w:rPr>
          <w:rFonts w:ascii="Arial" w:hAnsi="Arial" w:cs="Arial"/>
          <w:sz w:val="22"/>
          <w:szCs w:val="22"/>
          <w:highlight w:val="lightGray"/>
        </w:rPr>
      </w:pPr>
      <w:r w:rsidRPr="0005572C">
        <w:rPr>
          <w:rFonts w:ascii="Arial" w:hAnsi="Arial" w:cs="Arial"/>
          <w:sz w:val="22"/>
          <w:szCs w:val="22"/>
        </w:rPr>
        <w:t xml:space="preserve">LR EM </w:t>
      </w:r>
      <w:r w:rsidR="002A362D" w:rsidRPr="0005572C">
        <w:rPr>
          <w:rFonts w:ascii="Arial" w:hAnsi="Arial" w:cs="Arial"/>
          <w:sz w:val="22"/>
          <w:szCs w:val="22"/>
        </w:rPr>
        <w:t>–</w:t>
      </w:r>
      <w:r w:rsidR="00B86E29" w:rsidRPr="0005572C">
        <w:rPr>
          <w:rFonts w:ascii="Arial" w:hAnsi="Arial" w:cs="Arial"/>
          <w:sz w:val="22"/>
          <w:szCs w:val="22"/>
        </w:rPr>
        <w:t xml:space="preserve"> </w:t>
      </w:r>
      <w:r w:rsidRPr="0005572C">
        <w:rPr>
          <w:rFonts w:ascii="Arial" w:hAnsi="Arial" w:cs="Arial"/>
          <w:sz w:val="22"/>
          <w:szCs w:val="22"/>
        </w:rPr>
        <w:t>Latvijas</w:t>
      </w:r>
      <w:r w:rsidR="002A362D" w:rsidRPr="0005572C">
        <w:rPr>
          <w:rFonts w:ascii="Arial" w:hAnsi="Arial" w:cs="Arial"/>
          <w:sz w:val="22"/>
          <w:szCs w:val="22"/>
        </w:rPr>
        <w:t xml:space="preserve"> </w:t>
      </w:r>
      <w:r w:rsidRPr="0005572C">
        <w:rPr>
          <w:rFonts w:ascii="Arial" w:hAnsi="Arial" w:cs="Arial"/>
          <w:sz w:val="22"/>
          <w:szCs w:val="22"/>
        </w:rPr>
        <w:t>Republikas Ekonomikas ministrija</w:t>
      </w:r>
    </w:p>
    <w:p w14:paraId="0BA445A7" w14:textId="77777777" w:rsidR="00835CF1"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highlight w:val="white"/>
        </w:rPr>
        <w:t xml:space="preserve">LR IZM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bCs/>
          <w:sz w:val="22"/>
          <w:szCs w:val="22"/>
        </w:rPr>
        <w:t>Latvijas Republikas</w:t>
      </w:r>
      <w:r w:rsidRPr="0005572C">
        <w:rPr>
          <w:rFonts w:ascii="Arial" w:hAnsi="Arial" w:cs="Arial"/>
          <w:b/>
          <w:sz w:val="22"/>
          <w:szCs w:val="22"/>
        </w:rPr>
        <w:t xml:space="preserve"> </w:t>
      </w:r>
      <w:r w:rsidRPr="0005572C">
        <w:rPr>
          <w:rFonts w:ascii="Arial" w:hAnsi="Arial" w:cs="Arial"/>
          <w:sz w:val="22"/>
          <w:szCs w:val="22"/>
        </w:rPr>
        <w:t>Izglītības un zinātnes ministrija</w:t>
      </w:r>
    </w:p>
    <w:p w14:paraId="431FC503" w14:textId="3810DB2E" w:rsidR="00835CF1"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LR LM – Latvijas Republikas Labklājības ministrija</w:t>
      </w:r>
    </w:p>
    <w:p w14:paraId="58C2D116" w14:textId="107A234A" w:rsidR="00077CDD" w:rsidRPr="0005572C" w:rsidRDefault="006006CD" w:rsidP="002A362D">
      <w:pPr>
        <w:spacing w:line="360" w:lineRule="auto"/>
        <w:ind w:firstLine="0"/>
        <w:rPr>
          <w:rFonts w:ascii="Arial" w:hAnsi="Arial" w:cs="Arial"/>
          <w:b/>
          <w:sz w:val="22"/>
          <w:szCs w:val="22"/>
          <w:highlight w:val="lightGray"/>
        </w:rPr>
      </w:pPr>
      <w:r w:rsidRPr="0005572C">
        <w:rPr>
          <w:rFonts w:ascii="Arial" w:hAnsi="Arial" w:cs="Arial"/>
          <w:sz w:val="22"/>
          <w:szCs w:val="22"/>
        </w:rPr>
        <w:t>LR MK – Latvijas republikas Ministru kabinets</w:t>
      </w:r>
    </w:p>
    <w:p w14:paraId="44DC177A"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NVO – Nevalstiskās organizācijas</w:t>
      </w:r>
    </w:p>
    <w:p w14:paraId="4A7D7F08"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OECD – Ekonomiskās sadarbības un attīstības organizācija</w:t>
      </w:r>
    </w:p>
    <w:p w14:paraId="2F4B00F2" w14:textId="71E72713" w:rsidR="00C867AF"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PEF ziņojums </w:t>
      </w:r>
      <w:r w:rsidR="002A362D" w:rsidRPr="0005572C">
        <w:rPr>
          <w:rFonts w:ascii="Arial" w:hAnsi="Arial" w:cs="Arial"/>
          <w:sz w:val="22"/>
          <w:szCs w:val="22"/>
        </w:rPr>
        <w:t>–</w:t>
      </w:r>
      <w:r w:rsidRPr="0005572C">
        <w:rPr>
          <w:rFonts w:ascii="Arial" w:hAnsi="Arial" w:cs="Arial"/>
          <w:sz w:val="22"/>
          <w:szCs w:val="22"/>
        </w:rPr>
        <w:t xml:space="preserve"> Pasaules</w:t>
      </w:r>
      <w:r w:rsidR="002A362D" w:rsidRPr="0005572C">
        <w:rPr>
          <w:rFonts w:ascii="Arial" w:hAnsi="Arial" w:cs="Arial"/>
          <w:sz w:val="22"/>
          <w:szCs w:val="22"/>
        </w:rPr>
        <w:t xml:space="preserve"> </w:t>
      </w:r>
      <w:r w:rsidRPr="0005572C">
        <w:rPr>
          <w:rFonts w:ascii="Arial" w:hAnsi="Arial" w:cs="Arial"/>
          <w:sz w:val="22"/>
          <w:szCs w:val="22"/>
        </w:rPr>
        <w:t xml:space="preserve">Ekonomikas </w:t>
      </w:r>
      <w:r w:rsidR="00B86E29" w:rsidRPr="0005572C">
        <w:rPr>
          <w:rFonts w:ascii="Arial" w:hAnsi="Arial" w:cs="Arial"/>
          <w:sz w:val="22"/>
          <w:szCs w:val="22"/>
        </w:rPr>
        <w:t>f</w:t>
      </w:r>
      <w:r w:rsidRPr="0005572C">
        <w:rPr>
          <w:rFonts w:ascii="Arial" w:hAnsi="Arial" w:cs="Arial"/>
          <w:sz w:val="22"/>
          <w:szCs w:val="22"/>
        </w:rPr>
        <w:t>oruma ziņojums “</w:t>
      </w:r>
      <w:proofErr w:type="spellStart"/>
      <w:r w:rsidRPr="0005572C">
        <w:rPr>
          <w:rFonts w:ascii="Arial" w:hAnsi="Arial" w:cs="Arial"/>
          <w:sz w:val="22"/>
          <w:szCs w:val="22"/>
        </w:rPr>
        <w:t>Future</w:t>
      </w:r>
      <w:proofErr w:type="spellEnd"/>
      <w:r w:rsidRPr="0005572C">
        <w:rPr>
          <w:rFonts w:ascii="Arial" w:hAnsi="Arial" w:cs="Arial"/>
          <w:sz w:val="22"/>
          <w:szCs w:val="22"/>
        </w:rPr>
        <w:t xml:space="preserve"> </w:t>
      </w:r>
      <w:proofErr w:type="spellStart"/>
      <w:r w:rsidRPr="0005572C">
        <w:rPr>
          <w:rFonts w:ascii="Arial" w:hAnsi="Arial" w:cs="Arial"/>
          <w:sz w:val="22"/>
          <w:szCs w:val="22"/>
        </w:rPr>
        <w:t>of</w:t>
      </w:r>
      <w:proofErr w:type="spellEnd"/>
      <w:r w:rsidRPr="0005572C">
        <w:rPr>
          <w:rFonts w:ascii="Arial" w:hAnsi="Arial" w:cs="Arial"/>
          <w:sz w:val="22"/>
          <w:szCs w:val="22"/>
        </w:rPr>
        <w:t xml:space="preserve"> </w:t>
      </w:r>
      <w:proofErr w:type="spellStart"/>
      <w:r w:rsidRPr="0005572C">
        <w:rPr>
          <w:rFonts w:ascii="Arial" w:hAnsi="Arial" w:cs="Arial"/>
          <w:sz w:val="22"/>
          <w:szCs w:val="22"/>
        </w:rPr>
        <w:t>Jobs</w:t>
      </w:r>
      <w:proofErr w:type="spellEnd"/>
      <w:r w:rsidRPr="0005572C">
        <w:rPr>
          <w:rFonts w:ascii="Arial" w:hAnsi="Arial" w:cs="Arial"/>
          <w:sz w:val="22"/>
          <w:szCs w:val="22"/>
        </w:rPr>
        <w:t xml:space="preserve"> 2020”</w:t>
      </w:r>
    </w:p>
    <w:p w14:paraId="6B3A6E54" w14:textId="7FD52720"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PKK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Pedagogs karjeras konsultants</w:t>
      </w:r>
    </w:p>
    <w:p w14:paraId="3BA78A78" w14:textId="4135E971"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Plāns – </w:t>
      </w:r>
      <w:bookmarkStart w:id="3" w:name="_Hlk160447291"/>
      <w:r w:rsidRPr="0005572C">
        <w:rPr>
          <w:rFonts w:ascii="Arial" w:hAnsi="Arial" w:cs="Arial"/>
          <w:sz w:val="22"/>
          <w:szCs w:val="22"/>
        </w:rPr>
        <w:t xml:space="preserve">Karjeras attīstības atbalsta plāns Rīgas </w:t>
      </w:r>
      <w:proofErr w:type="spellStart"/>
      <w:r w:rsidRPr="0005572C">
        <w:rPr>
          <w:rFonts w:ascii="Arial" w:hAnsi="Arial" w:cs="Arial"/>
          <w:sz w:val="22"/>
          <w:szCs w:val="22"/>
        </w:rPr>
        <w:t>valstspilsētas</w:t>
      </w:r>
      <w:proofErr w:type="spellEnd"/>
      <w:r w:rsidRPr="0005572C">
        <w:rPr>
          <w:rFonts w:ascii="Arial" w:hAnsi="Arial" w:cs="Arial"/>
          <w:sz w:val="22"/>
          <w:szCs w:val="22"/>
        </w:rPr>
        <w:t xml:space="preserve"> pašvaldības vispārējā</w:t>
      </w:r>
      <w:r w:rsidR="00346FE4" w:rsidRPr="0005572C">
        <w:rPr>
          <w:rFonts w:ascii="Arial" w:hAnsi="Arial" w:cs="Arial"/>
          <w:sz w:val="22"/>
          <w:szCs w:val="22"/>
        </w:rPr>
        <w:t>s</w:t>
      </w:r>
      <w:r w:rsidRPr="0005572C">
        <w:rPr>
          <w:rFonts w:ascii="Arial" w:hAnsi="Arial" w:cs="Arial"/>
          <w:sz w:val="22"/>
          <w:szCs w:val="22"/>
        </w:rPr>
        <w:t xml:space="preserve"> izglītības iestādē</w:t>
      </w:r>
      <w:r w:rsidR="008E37F0" w:rsidRPr="0005572C">
        <w:rPr>
          <w:rFonts w:ascii="Arial" w:hAnsi="Arial" w:cs="Arial"/>
          <w:sz w:val="22"/>
          <w:szCs w:val="22"/>
        </w:rPr>
        <w:t>s</w:t>
      </w:r>
      <w:r w:rsidRPr="0005572C">
        <w:rPr>
          <w:rFonts w:ascii="Arial" w:hAnsi="Arial" w:cs="Arial"/>
          <w:sz w:val="22"/>
          <w:szCs w:val="22"/>
        </w:rPr>
        <w:t xml:space="preserve"> 202</w:t>
      </w:r>
      <w:r w:rsidR="007424BE" w:rsidRPr="0005572C">
        <w:rPr>
          <w:rFonts w:ascii="Arial" w:hAnsi="Arial" w:cs="Arial"/>
          <w:sz w:val="22"/>
          <w:szCs w:val="22"/>
        </w:rPr>
        <w:t>4</w:t>
      </w:r>
      <w:r w:rsidRPr="0005572C">
        <w:rPr>
          <w:rFonts w:ascii="Arial" w:hAnsi="Arial" w:cs="Arial"/>
          <w:sz w:val="22"/>
          <w:szCs w:val="22"/>
        </w:rPr>
        <w:t>.–202</w:t>
      </w:r>
      <w:r w:rsidR="007424BE" w:rsidRPr="0005572C">
        <w:rPr>
          <w:rFonts w:ascii="Arial" w:hAnsi="Arial" w:cs="Arial"/>
          <w:sz w:val="22"/>
          <w:szCs w:val="22"/>
        </w:rPr>
        <w:t>8</w:t>
      </w:r>
      <w:r w:rsidRPr="0005572C">
        <w:rPr>
          <w:rFonts w:ascii="Arial" w:hAnsi="Arial" w:cs="Arial"/>
          <w:sz w:val="22"/>
          <w:szCs w:val="22"/>
        </w:rPr>
        <w:t>. gadam</w:t>
      </w:r>
      <w:bookmarkEnd w:id="3"/>
    </w:p>
    <w:p w14:paraId="7C97D422" w14:textId="43E48DD9" w:rsidR="00B86E29"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Projekts “Karjeras atbalsts”</w:t>
      </w:r>
      <w:r w:rsidR="00057453" w:rsidRPr="0005572C">
        <w:rPr>
          <w:rFonts w:ascii="Arial" w:hAnsi="Arial" w:cs="Arial"/>
          <w:sz w:val="22"/>
          <w:szCs w:val="22"/>
        </w:rPr>
        <w:t xml:space="preserve"> </w:t>
      </w:r>
      <w:r w:rsidR="002A362D" w:rsidRPr="0005572C">
        <w:rPr>
          <w:rFonts w:ascii="Arial" w:hAnsi="Arial" w:cs="Arial"/>
          <w:sz w:val="22"/>
          <w:szCs w:val="22"/>
        </w:rPr>
        <w:t>–</w:t>
      </w:r>
      <w:r w:rsidR="00057453" w:rsidRPr="0005572C">
        <w:rPr>
          <w:rFonts w:ascii="Arial" w:hAnsi="Arial" w:cs="Arial"/>
          <w:sz w:val="22"/>
          <w:szCs w:val="22"/>
        </w:rPr>
        <w:t xml:space="preserve"> Eiropas</w:t>
      </w:r>
      <w:r w:rsidR="002A362D" w:rsidRPr="0005572C">
        <w:rPr>
          <w:rFonts w:ascii="Arial" w:hAnsi="Arial" w:cs="Arial"/>
          <w:sz w:val="22"/>
          <w:szCs w:val="22"/>
        </w:rPr>
        <w:t xml:space="preserve"> </w:t>
      </w:r>
      <w:r w:rsidR="00057453" w:rsidRPr="0005572C">
        <w:rPr>
          <w:rFonts w:ascii="Arial" w:hAnsi="Arial" w:cs="Arial"/>
          <w:sz w:val="22"/>
          <w:szCs w:val="22"/>
        </w:rPr>
        <w:t>Sociālā fonda projekts Nr. 8.3.5.0/16/I/001 “Karjeras atbalsts vispārējās un profesionālās izglītības iestādēs” (PVS ID 3713)</w:t>
      </w:r>
    </w:p>
    <w:p w14:paraId="25780479" w14:textId="595FC786"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RD IKSD – Rīgas domes Izglītības, </w:t>
      </w:r>
      <w:r w:rsidR="007424BE" w:rsidRPr="0005572C">
        <w:rPr>
          <w:rFonts w:ascii="Arial" w:hAnsi="Arial" w:cs="Arial"/>
          <w:sz w:val="22"/>
          <w:szCs w:val="22"/>
        </w:rPr>
        <w:t>k</w:t>
      </w:r>
      <w:r w:rsidRPr="0005572C">
        <w:rPr>
          <w:rFonts w:ascii="Arial" w:hAnsi="Arial" w:cs="Arial"/>
          <w:sz w:val="22"/>
          <w:szCs w:val="22"/>
        </w:rPr>
        <w:t xml:space="preserve">ultūras un </w:t>
      </w:r>
      <w:r w:rsidR="007424BE" w:rsidRPr="0005572C">
        <w:rPr>
          <w:rFonts w:ascii="Arial" w:hAnsi="Arial" w:cs="Arial"/>
          <w:sz w:val="22"/>
          <w:szCs w:val="22"/>
        </w:rPr>
        <w:t>s</w:t>
      </w:r>
      <w:r w:rsidRPr="0005572C">
        <w:rPr>
          <w:rFonts w:ascii="Arial" w:hAnsi="Arial" w:cs="Arial"/>
          <w:sz w:val="22"/>
          <w:szCs w:val="22"/>
        </w:rPr>
        <w:t>porta departaments</w:t>
      </w:r>
    </w:p>
    <w:p w14:paraId="2D2F4C0D" w14:textId="3D7CB23D"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RIIMC – Rīgas Izglītības un informatīvi metodiskais centrs </w:t>
      </w:r>
    </w:p>
    <w:p w14:paraId="5777D78C" w14:textId="7690791C" w:rsidR="002C743C"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Rīga 2030 – Rīgas ilgtspējīgas attīstības stratēģija līdz 2030. gadam</w:t>
      </w:r>
    </w:p>
    <w:p w14:paraId="1F831B63" w14:textId="644F6220" w:rsidR="00057453"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 xml:space="preserve">Skola 2030 </w:t>
      </w:r>
      <w:r w:rsidR="002A362D" w:rsidRPr="0005572C">
        <w:rPr>
          <w:rFonts w:ascii="Arial" w:hAnsi="Arial" w:cs="Arial"/>
          <w:sz w:val="22"/>
          <w:szCs w:val="22"/>
        </w:rPr>
        <w:t>–</w:t>
      </w:r>
      <w:r w:rsidRPr="0005572C">
        <w:rPr>
          <w:rFonts w:ascii="Arial" w:hAnsi="Arial" w:cs="Arial"/>
          <w:sz w:val="22"/>
          <w:szCs w:val="22"/>
        </w:rPr>
        <w:t xml:space="preserve"> </w:t>
      </w:r>
      <w:r w:rsidR="00A06099" w:rsidRPr="0005572C">
        <w:rPr>
          <w:rFonts w:ascii="Arial" w:hAnsi="Arial" w:cs="Arial"/>
          <w:sz w:val="22"/>
          <w:szCs w:val="22"/>
        </w:rPr>
        <w:t>ESF</w:t>
      </w:r>
      <w:r w:rsidR="002A362D" w:rsidRPr="0005572C">
        <w:rPr>
          <w:rFonts w:ascii="Arial" w:hAnsi="Arial" w:cs="Arial"/>
          <w:sz w:val="22"/>
          <w:szCs w:val="22"/>
        </w:rPr>
        <w:t xml:space="preserve"> </w:t>
      </w:r>
      <w:r w:rsidR="00A06099" w:rsidRPr="0005572C">
        <w:rPr>
          <w:rFonts w:ascii="Arial" w:hAnsi="Arial" w:cs="Arial"/>
          <w:sz w:val="22"/>
          <w:szCs w:val="22"/>
        </w:rPr>
        <w:t>projekts “Kompetenču pieeja mācību saturā”</w:t>
      </w:r>
    </w:p>
    <w:p w14:paraId="0A855B87"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rPr>
        <w:t>SVID – stipro un vājo pušu, iespēju un draudu analīze</w:t>
      </w:r>
    </w:p>
    <w:p w14:paraId="3915047D"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highlight w:val="white"/>
        </w:rPr>
        <w:t xml:space="preserve">VIAA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Valsts izglītības attīstības aģentūra</w:t>
      </w:r>
    </w:p>
    <w:p w14:paraId="45DAF053" w14:textId="61B67753" w:rsidR="0047719A" w:rsidRPr="0005572C" w:rsidRDefault="006006CD" w:rsidP="002A362D">
      <w:pPr>
        <w:spacing w:line="360" w:lineRule="auto"/>
        <w:ind w:firstLine="0"/>
        <w:rPr>
          <w:rFonts w:ascii="Arial" w:hAnsi="Arial" w:cs="Arial"/>
          <w:sz w:val="22"/>
          <w:szCs w:val="22"/>
          <w:highlight w:val="white"/>
        </w:rPr>
      </w:pPr>
      <w:r w:rsidRPr="0005572C">
        <w:rPr>
          <w:rFonts w:ascii="Arial" w:hAnsi="Arial" w:cs="Arial"/>
          <w:sz w:val="22"/>
          <w:szCs w:val="22"/>
        </w:rPr>
        <w:t>VIIS – Valsts izglītības informācijas sistēma</w:t>
      </w:r>
    </w:p>
    <w:p w14:paraId="7659FCF5" w14:textId="77777777" w:rsidR="00077CDD" w:rsidRPr="0005572C" w:rsidRDefault="006006CD" w:rsidP="002A362D">
      <w:pPr>
        <w:spacing w:line="360" w:lineRule="auto"/>
        <w:ind w:firstLine="0"/>
        <w:rPr>
          <w:rFonts w:ascii="Arial" w:hAnsi="Arial" w:cs="Arial"/>
          <w:sz w:val="22"/>
          <w:szCs w:val="22"/>
        </w:rPr>
      </w:pPr>
      <w:r w:rsidRPr="0005572C">
        <w:rPr>
          <w:rFonts w:ascii="Arial" w:hAnsi="Arial" w:cs="Arial"/>
          <w:sz w:val="22"/>
          <w:szCs w:val="22"/>
          <w:highlight w:val="white"/>
        </w:rPr>
        <w:t xml:space="preserve">VISC </w:t>
      </w:r>
      <w:r w:rsidRPr="0005572C">
        <w:rPr>
          <w:rFonts w:ascii="Arial" w:hAnsi="Arial" w:cs="Arial"/>
          <w:bCs/>
          <w:sz w:val="22"/>
          <w:szCs w:val="22"/>
        </w:rPr>
        <w:t>–</w:t>
      </w:r>
      <w:r w:rsidRPr="0005572C">
        <w:rPr>
          <w:rFonts w:ascii="Arial" w:hAnsi="Arial" w:cs="Arial"/>
          <w:b/>
          <w:sz w:val="22"/>
          <w:szCs w:val="22"/>
        </w:rPr>
        <w:t xml:space="preserve"> </w:t>
      </w:r>
      <w:r w:rsidRPr="0005572C">
        <w:rPr>
          <w:rFonts w:ascii="Arial" w:hAnsi="Arial" w:cs="Arial"/>
          <w:sz w:val="22"/>
          <w:szCs w:val="22"/>
        </w:rPr>
        <w:t>Valsts izglītības satura centrs</w:t>
      </w:r>
    </w:p>
    <w:p w14:paraId="3CFE3A35" w14:textId="77777777" w:rsidR="00077CDD" w:rsidRPr="0005572C" w:rsidRDefault="006006CD" w:rsidP="002A362D">
      <w:pPr>
        <w:pStyle w:val="Virsraksts1"/>
        <w:jc w:val="both"/>
        <w:rPr>
          <w:rFonts w:ascii="Arial" w:hAnsi="Arial" w:cs="Arial"/>
          <w:szCs w:val="26"/>
        </w:rPr>
      </w:pPr>
      <w:r w:rsidRPr="0005572C">
        <w:rPr>
          <w:rFonts w:ascii="Arial" w:hAnsi="Arial" w:cs="Arial"/>
          <w:szCs w:val="26"/>
        </w:rPr>
        <w:br w:type="page"/>
      </w:r>
    </w:p>
    <w:p w14:paraId="000BC86B" w14:textId="26634EE9" w:rsidR="00077CDD" w:rsidRPr="0005572C" w:rsidRDefault="006006CD" w:rsidP="00BC5310">
      <w:pPr>
        <w:pStyle w:val="Virsraksts1"/>
        <w:pBdr>
          <w:bottom w:val="single" w:sz="36" w:space="3" w:color="000B40"/>
        </w:pBdr>
        <w:spacing w:before="360" w:after="80" w:line="240" w:lineRule="auto"/>
        <w:jc w:val="left"/>
        <w:rPr>
          <w:rFonts w:ascii="Arial" w:eastAsiaTheme="majorEastAsia" w:hAnsi="Arial" w:cs="Arial"/>
          <w:b w:val="0"/>
          <w:color w:val="000B40"/>
          <w:sz w:val="40"/>
          <w:szCs w:val="20"/>
        </w:rPr>
      </w:pPr>
      <w:bookmarkStart w:id="4" w:name="_Toc184118687"/>
      <w:r w:rsidRPr="0005572C">
        <w:rPr>
          <w:rFonts w:ascii="Arial" w:eastAsiaTheme="majorEastAsia" w:hAnsi="Arial" w:cs="Arial"/>
          <w:b w:val="0"/>
          <w:color w:val="000B40"/>
          <w:sz w:val="40"/>
          <w:szCs w:val="20"/>
        </w:rPr>
        <w:lastRenderedPageBreak/>
        <w:t>Ievads</w:t>
      </w:r>
      <w:bookmarkEnd w:id="4"/>
    </w:p>
    <w:p w14:paraId="6AB6A7D4" w14:textId="08207AD9" w:rsidR="003C553B" w:rsidRPr="00D1300C" w:rsidRDefault="006006CD" w:rsidP="00D1300C">
      <w:pPr>
        <w:spacing w:before="40" w:after="40" w:line="240" w:lineRule="atLeast"/>
        <w:rPr>
          <w:rFonts w:ascii="Arial" w:hAnsi="Arial" w:cs="Arial"/>
          <w:sz w:val="24"/>
        </w:rPr>
      </w:pPr>
      <w:r w:rsidRPr="00D1300C">
        <w:rPr>
          <w:rFonts w:ascii="Arial" w:hAnsi="Arial" w:cs="Arial"/>
          <w:sz w:val="24"/>
        </w:rPr>
        <w:t xml:space="preserve">Karjeras attīstības atbalsta plāns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vispārējās izglītības iestādēm 202</w:t>
      </w:r>
      <w:r w:rsidR="005D08C1" w:rsidRPr="00D1300C">
        <w:rPr>
          <w:rFonts w:ascii="Arial" w:hAnsi="Arial" w:cs="Arial"/>
          <w:sz w:val="24"/>
        </w:rPr>
        <w:t>4</w:t>
      </w:r>
      <w:r w:rsidRPr="00D1300C">
        <w:rPr>
          <w:rFonts w:ascii="Arial" w:hAnsi="Arial" w:cs="Arial"/>
          <w:sz w:val="24"/>
        </w:rPr>
        <w:t>.–202</w:t>
      </w:r>
      <w:r w:rsidR="005D08C1" w:rsidRPr="00D1300C">
        <w:rPr>
          <w:rFonts w:ascii="Arial" w:hAnsi="Arial" w:cs="Arial"/>
          <w:sz w:val="24"/>
        </w:rPr>
        <w:t>8</w:t>
      </w:r>
      <w:r w:rsidRPr="00D1300C">
        <w:rPr>
          <w:rFonts w:ascii="Arial" w:hAnsi="Arial" w:cs="Arial"/>
          <w:sz w:val="24"/>
        </w:rPr>
        <w:t>. gadam (</w:t>
      </w:r>
      <w:r w:rsidR="005D08C1" w:rsidRPr="00D1300C">
        <w:rPr>
          <w:rFonts w:ascii="Arial" w:hAnsi="Arial" w:cs="Arial"/>
          <w:sz w:val="24"/>
        </w:rPr>
        <w:t xml:space="preserve">turpmāk </w:t>
      </w:r>
      <w:r w:rsidR="00052AC6">
        <w:rPr>
          <w:rFonts w:ascii="Arial" w:hAnsi="Arial" w:cs="Arial"/>
          <w:sz w:val="24"/>
        </w:rPr>
        <w:t>–</w:t>
      </w:r>
      <w:r w:rsidR="005D08C1" w:rsidRPr="00D1300C">
        <w:rPr>
          <w:rFonts w:ascii="Arial" w:hAnsi="Arial" w:cs="Arial"/>
          <w:sz w:val="24"/>
        </w:rPr>
        <w:t xml:space="preserve"> </w:t>
      </w:r>
      <w:r w:rsidR="00342727" w:rsidRPr="00D1300C">
        <w:rPr>
          <w:rFonts w:ascii="Arial" w:hAnsi="Arial" w:cs="Arial"/>
          <w:sz w:val="24"/>
        </w:rPr>
        <w:t>Plāns</w:t>
      </w:r>
      <w:r w:rsidRPr="00D1300C">
        <w:rPr>
          <w:rFonts w:ascii="Arial" w:hAnsi="Arial" w:cs="Arial"/>
          <w:sz w:val="24"/>
        </w:rPr>
        <w:t>)</w:t>
      </w:r>
      <w:r w:rsidR="00342727" w:rsidRPr="00D1300C">
        <w:rPr>
          <w:rFonts w:ascii="Arial" w:hAnsi="Arial" w:cs="Arial"/>
          <w:sz w:val="24"/>
        </w:rPr>
        <w:t xml:space="preserve"> ir </w:t>
      </w:r>
      <w:r w:rsidRPr="00D1300C">
        <w:rPr>
          <w:rFonts w:ascii="Arial" w:hAnsi="Arial" w:cs="Arial"/>
          <w:sz w:val="24"/>
        </w:rPr>
        <w:t xml:space="preserve">politikas </w:t>
      </w:r>
      <w:r w:rsidR="00342727" w:rsidRPr="00D1300C">
        <w:rPr>
          <w:rFonts w:ascii="Arial" w:hAnsi="Arial" w:cs="Arial"/>
          <w:sz w:val="24"/>
        </w:rPr>
        <w:t xml:space="preserve">plānošanas dokuments, </w:t>
      </w:r>
      <w:r w:rsidRPr="00D1300C">
        <w:rPr>
          <w:rFonts w:ascii="Arial" w:hAnsi="Arial" w:cs="Arial"/>
          <w:sz w:val="24"/>
        </w:rPr>
        <w:t xml:space="preserve">kas koordinē pašvaldības ieguldījumus karjeras attīstības atbalsta sistēmas attīstībā turpmākajiem 5 gadiem. Plāns ir pilsētas mēroga rīcības dokuments, kas detalizē karjeras attīstības atbalsta konceptu, ieguldījumu jomas un apjomu, atbildības un ieviešanas mehānismu. </w:t>
      </w:r>
    </w:p>
    <w:p w14:paraId="5F145715" w14:textId="489E619E" w:rsidR="00077CDD" w:rsidRPr="00D1300C" w:rsidRDefault="006006CD" w:rsidP="00D1300C">
      <w:pPr>
        <w:spacing w:before="40" w:after="40" w:line="240" w:lineRule="atLeast"/>
        <w:rPr>
          <w:rFonts w:ascii="Arial" w:hAnsi="Arial" w:cs="Arial"/>
          <w:sz w:val="24"/>
        </w:rPr>
      </w:pPr>
      <w:r w:rsidRPr="00D1300C">
        <w:rPr>
          <w:rFonts w:ascii="Arial" w:hAnsi="Arial" w:cs="Arial"/>
          <w:sz w:val="24"/>
        </w:rPr>
        <w:t>Plāns ir izstrādāts saskaņā ar nacionālā un pašvaldības līmeņa attīstības politikas plānošanas dokumentiem, vienlaikus t</w:t>
      </w:r>
      <w:r w:rsidR="005D08C1" w:rsidRPr="00D1300C">
        <w:rPr>
          <w:rFonts w:ascii="Arial" w:hAnsi="Arial" w:cs="Arial"/>
          <w:sz w:val="24"/>
        </w:rPr>
        <w:t>ā</w:t>
      </w:r>
      <w:r w:rsidRPr="00D1300C">
        <w:rPr>
          <w:rFonts w:ascii="Arial" w:hAnsi="Arial" w:cs="Arial"/>
          <w:sz w:val="24"/>
        </w:rPr>
        <w:t xml:space="preserve"> izstrādē ir ņemti vērā arī E</w:t>
      </w:r>
      <w:r w:rsidR="003C553B" w:rsidRPr="00D1300C">
        <w:rPr>
          <w:rFonts w:ascii="Arial" w:hAnsi="Arial" w:cs="Arial"/>
          <w:sz w:val="24"/>
        </w:rPr>
        <w:t xml:space="preserve">iropas </w:t>
      </w:r>
      <w:r w:rsidRPr="00D1300C">
        <w:rPr>
          <w:rFonts w:ascii="Arial" w:hAnsi="Arial" w:cs="Arial"/>
          <w:sz w:val="24"/>
        </w:rPr>
        <w:t>S</w:t>
      </w:r>
      <w:r w:rsidR="003C553B" w:rsidRPr="00D1300C">
        <w:rPr>
          <w:rFonts w:ascii="Arial" w:hAnsi="Arial" w:cs="Arial"/>
          <w:sz w:val="24"/>
        </w:rPr>
        <w:t>avienības</w:t>
      </w:r>
      <w:r w:rsidRPr="00D1300C">
        <w:rPr>
          <w:rFonts w:ascii="Arial" w:hAnsi="Arial" w:cs="Arial"/>
          <w:sz w:val="24"/>
        </w:rPr>
        <w:t xml:space="preserve"> stratēģiskie dokumenti.</w:t>
      </w:r>
    </w:p>
    <w:p w14:paraId="445CC131" w14:textId="5E0198DF" w:rsidR="003C553B" w:rsidRPr="00D1300C" w:rsidRDefault="006006CD" w:rsidP="00D1300C">
      <w:pPr>
        <w:spacing w:before="40" w:after="40" w:line="240" w:lineRule="atLeast"/>
        <w:rPr>
          <w:rFonts w:ascii="Arial" w:hAnsi="Arial" w:cs="Arial"/>
          <w:sz w:val="24"/>
        </w:rPr>
      </w:pPr>
      <w:r w:rsidRPr="00D1300C">
        <w:rPr>
          <w:rFonts w:ascii="Arial" w:hAnsi="Arial" w:cs="Arial"/>
          <w:sz w:val="24"/>
        </w:rPr>
        <w:t xml:space="preserve">Plāna izstrādes mērķis ir izveidot ietvaru, kas nodrošina kvalitatīvu karjeras attīstības atbalsta sistēmas attīstību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vispārējās izglītības iestādē</w:t>
      </w:r>
      <w:r w:rsidR="00EE4C21" w:rsidRPr="00D1300C">
        <w:rPr>
          <w:rFonts w:ascii="Arial" w:hAnsi="Arial" w:cs="Arial"/>
          <w:sz w:val="24"/>
        </w:rPr>
        <w:t>s</w:t>
      </w:r>
      <w:r w:rsidRPr="00D1300C">
        <w:rPr>
          <w:rFonts w:ascii="Arial" w:hAnsi="Arial" w:cs="Arial"/>
          <w:sz w:val="24"/>
        </w:rPr>
        <w:t xml:space="preserve"> un </w:t>
      </w:r>
      <w:r w:rsidR="00EE4C21" w:rsidRPr="00D1300C">
        <w:rPr>
          <w:rFonts w:ascii="Arial" w:hAnsi="Arial" w:cs="Arial"/>
          <w:sz w:val="24"/>
        </w:rPr>
        <w:t xml:space="preserve">koordinē </w:t>
      </w:r>
      <w:r w:rsidRPr="00D1300C">
        <w:rPr>
          <w:rFonts w:ascii="Arial" w:hAnsi="Arial" w:cs="Arial"/>
          <w:sz w:val="24"/>
        </w:rPr>
        <w:t xml:space="preserve">tās trīs komponentu – karjeras informācijas, karjeras izglītības un karjeras konsultēšanas – </w:t>
      </w:r>
      <w:r w:rsidR="00EE4C21" w:rsidRPr="00D1300C">
        <w:rPr>
          <w:rFonts w:ascii="Arial" w:hAnsi="Arial" w:cs="Arial"/>
          <w:sz w:val="24"/>
        </w:rPr>
        <w:t>ieviešanu</w:t>
      </w:r>
      <w:r w:rsidRPr="00D1300C">
        <w:rPr>
          <w:rFonts w:ascii="Arial" w:hAnsi="Arial" w:cs="Arial"/>
          <w:sz w:val="24"/>
        </w:rPr>
        <w:t xml:space="preserve">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vispārējās izglītības iestādēs.</w:t>
      </w:r>
      <w:r w:rsidR="00EE4C21" w:rsidRPr="00D1300C">
        <w:rPr>
          <w:rFonts w:ascii="Arial" w:hAnsi="Arial" w:cs="Arial"/>
          <w:sz w:val="24"/>
        </w:rPr>
        <w:t xml:space="preserve"> Attīstot karjeras attīstības atbalsta sistēmu, palielināsies karjeras izglītības pieejamība Rīgas </w:t>
      </w:r>
      <w:proofErr w:type="spellStart"/>
      <w:r w:rsidR="00EE4C21" w:rsidRPr="00D1300C">
        <w:rPr>
          <w:rFonts w:ascii="Arial" w:hAnsi="Arial" w:cs="Arial"/>
          <w:sz w:val="24"/>
        </w:rPr>
        <w:t>valstspilsētas</w:t>
      </w:r>
      <w:proofErr w:type="spellEnd"/>
      <w:r w:rsidR="00EE4C21" w:rsidRPr="00D1300C">
        <w:rPr>
          <w:rFonts w:ascii="Arial" w:hAnsi="Arial" w:cs="Arial"/>
          <w:sz w:val="24"/>
        </w:rPr>
        <w:t xml:space="preserve"> pašvaldības izglītības iestādēs, attīstīsies izglītības piedāvājum</w:t>
      </w:r>
      <w:r w:rsidR="00F950C0" w:rsidRPr="00D1300C">
        <w:rPr>
          <w:rFonts w:ascii="Arial" w:hAnsi="Arial" w:cs="Arial"/>
          <w:sz w:val="24"/>
        </w:rPr>
        <w:t>s</w:t>
      </w:r>
      <w:r w:rsidR="00EE4C21" w:rsidRPr="00D1300C">
        <w:rPr>
          <w:rFonts w:ascii="Arial" w:hAnsi="Arial" w:cs="Arial"/>
          <w:sz w:val="24"/>
        </w:rPr>
        <w:t xml:space="preserve"> atbilstoši darba tirgū pieprasītām prasmēm un profesijām</w:t>
      </w:r>
      <w:r w:rsidR="00F950C0" w:rsidRPr="00D1300C">
        <w:rPr>
          <w:rFonts w:ascii="Arial" w:hAnsi="Arial" w:cs="Arial"/>
          <w:sz w:val="24"/>
        </w:rPr>
        <w:t xml:space="preserve"> un uzlabosies profesionālu, informētu, izglītotu cilvēkresursu iesaist</w:t>
      </w:r>
      <w:r w:rsidR="00546D52" w:rsidRPr="00D1300C">
        <w:rPr>
          <w:rFonts w:ascii="Arial" w:hAnsi="Arial" w:cs="Arial"/>
          <w:sz w:val="24"/>
        </w:rPr>
        <w:t>īšana</w:t>
      </w:r>
      <w:r w:rsidR="00F950C0" w:rsidRPr="00D1300C">
        <w:rPr>
          <w:rFonts w:ascii="Arial" w:hAnsi="Arial" w:cs="Arial"/>
          <w:sz w:val="24"/>
        </w:rPr>
        <w:t xml:space="preserve"> karjeras attīstības atbalsta sistēmas nodrošināšanā.</w:t>
      </w:r>
    </w:p>
    <w:p w14:paraId="37B1D160" w14:textId="04E591FB" w:rsidR="003C553B" w:rsidRPr="00D1300C" w:rsidRDefault="006006CD" w:rsidP="00A662B7">
      <w:pPr>
        <w:spacing w:before="40" w:after="40" w:line="240" w:lineRule="atLeast"/>
        <w:rPr>
          <w:rFonts w:ascii="Arial" w:hAnsi="Arial" w:cs="Arial"/>
          <w:sz w:val="24"/>
        </w:rPr>
      </w:pPr>
      <w:r w:rsidRPr="00D1300C">
        <w:rPr>
          <w:rFonts w:ascii="Arial" w:hAnsi="Arial" w:cs="Arial"/>
          <w:sz w:val="24"/>
        </w:rPr>
        <w:t xml:space="preserve">Plāns ir sagatavots kā politikas plānošanas dokuments, ievērojot Attīstības plānošanas sistēmas likumā un tam pakārtotajos normatīvajos aktos noteiktās prasības, tostarp par pamatu ņemot Ministru kabineta 02.12.2014. noteikumus Nr. 737 “Attīstības plānošanas dokumentu izstrādes un ietekmes izvērtēšanas noteikumi”. Dokumenta izstrādes un saskaņošanas procesā ņemti vērā Rīgas domes 15.12.2021. iekšējie noteikumi Nr. 11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attīstības plānošanas dokumentu izstrādes kārtība”. Plāna izstrāde ir uzsākta, pamatojoties uz Rīgas domes 29.11.2023. lēmumu Nr. RD-23-3084-lē “Par karjeras attīstības atbalsta plāna izstrādi”.</w:t>
      </w:r>
    </w:p>
    <w:p w14:paraId="7967D93E" w14:textId="427FE2DC" w:rsidR="00F950C0" w:rsidRPr="00D1300C" w:rsidRDefault="006006CD" w:rsidP="00A662B7">
      <w:pPr>
        <w:spacing w:before="40" w:after="40" w:line="240" w:lineRule="atLeast"/>
        <w:rPr>
          <w:rFonts w:ascii="Arial" w:hAnsi="Arial" w:cs="Arial"/>
          <w:sz w:val="24"/>
        </w:rPr>
      </w:pPr>
      <w:r w:rsidRPr="00D1300C">
        <w:rPr>
          <w:rFonts w:ascii="Arial" w:hAnsi="Arial" w:cs="Arial"/>
          <w:sz w:val="24"/>
        </w:rPr>
        <w:t xml:space="preserve">Plānu ir izstrādājis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Izglītības, </w:t>
      </w:r>
      <w:r w:rsidR="00546D52" w:rsidRPr="00D1300C">
        <w:rPr>
          <w:rFonts w:ascii="Arial" w:hAnsi="Arial" w:cs="Arial"/>
          <w:sz w:val="24"/>
        </w:rPr>
        <w:t>k</w:t>
      </w:r>
      <w:r w:rsidRPr="00D1300C">
        <w:rPr>
          <w:rFonts w:ascii="Arial" w:hAnsi="Arial" w:cs="Arial"/>
          <w:sz w:val="24"/>
        </w:rPr>
        <w:t xml:space="preserve">ultūras un </w:t>
      </w:r>
      <w:r w:rsidR="00546D52" w:rsidRPr="00D1300C">
        <w:rPr>
          <w:rFonts w:ascii="Arial" w:hAnsi="Arial" w:cs="Arial"/>
          <w:sz w:val="24"/>
        </w:rPr>
        <w:t>s</w:t>
      </w:r>
      <w:r w:rsidRPr="00D1300C">
        <w:rPr>
          <w:rFonts w:ascii="Arial" w:hAnsi="Arial" w:cs="Arial"/>
          <w:sz w:val="24"/>
        </w:rPr>
        <w:t>porta departaments</w:t>
      </w:r>
      <w:r w:rsidR="00546D52" w:rsidRPr="00D1300C">
        <w:rPr>
          <w:rFonts w:ascii="Arial" w:hAnsi="Arial" w:cs="Arial"/>
          <w:sz w:val="24"/>
        </w:rPr>
        <w:t xml:space="preserve"> (turpmāk RVP IKSD)</w:t>
      </w:r>
      <w:r w:rsidRPr="00D1300C">
        <w:rPr>
          <w:rFonts w:ascii="Arial" w:hAnsi="Arial" w:cs="Arial"/>
          <w:sz w:val="24"/>
        </w:rPr>
        <w:t xml:space="preserve"> sadarbībā ar Plāna izstrādes darba grupu, citām pašvaldības iestādēm un, balstoties uz EDURIO 2021. gadā veiktās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vispārējās izglītības iestāžu izglītojamo, vadības un pedagogu karjeras </w:t>
      </w:r>
      <w:proofErr w:type="spellStart"/>
      <w:r w:rsidRPr="00D1300C">
        <w:rPr>
          <w:rFonts w:ascii="Arial" w:hAnsi="Arial" w:cs="Arial"/>
          <w:sz w:val="24"/>
        </w:rPr>
        <w:t>konsultanu</w:t>
      </w:r>
      <w:proofErr w:type="spellEnd"/>
      <w:r w:rsidRPr="00D1300C">
        <w:rPr>
          <w:rFonts w:ascii="Arial" w:hAnsi="Arial" w:cs="Arial"/>
          <w:sz w:val="24"/>
        </w:rPr>
        <w:t xml:space="preserve"> aptaujas “Karjeras izglītība Rīgā” rezultātiem, sākotnējo situācijas analīzi, piedāvātajiem risinājumiem, izstrādātajiem prioritārās attīstības kritērijiem.</w:t>
      </w:r>
    </w:p>
    <w:p w14:paraId="0D6C5FC5" w14:textId="129E67EB" w:rsidR="00240710" w:rsidRPr="00A662B7" w:rsidRDefault="006006CD" w:rsidP="00A662B7">
      <w:pPr>
        <w:spacing w:before="40" w:after="40" w:line="240" w:lineRule="atLeast"/>
        <w:rPr>
          <w:rFonts w:ascii="Arial" w:hAnsi="Arial" w:cs="Arial"/>
          <w:sz w:val="24"/>
        </w:rPr>
      </w:pPr>
      <w:r w:rsidRPr="00D1300C">
        <w:rPr>
          <w:rFonts w:ascii="Arial" w:hAnsi="Arial" w:cs="Arial"/>
          <w:sz w:val="24"/>
        </w:rPr>
        <w:t xml:space="preserve">Plāns sastāv no trijām daļām. Situācijas izklāstā </w:t>
      </w:r>
      <w:r w:rsidR="0047719A" w:rsidRPr="00D1300C">
        <w:rPr>
          <w:rFonts w:ascii="Arial" w:hAnsi="Arial" w:cs="Arial"/>
          <w:sz w:val="24"/>
        </w:rPr>
        <w:t xml:space="preserve">iekļauta informācija par sasaisti ar citiem plānošanas dokumentiem, </w:t>
      </w:r>
      <w:bookmarkStart w:id="5" w:name="_Hlk160096645"/>
      <w:r w:rsidRPr="00D1300C">
        <w:rPr>
          <w:rFonts w:ascii="Arial" w:hAnsi="Arial" w:cs="Arial"/>
          <w:sz w:val="24"/>
        </w:rPr>
        <w:t>karjeras attīstības atbalsta sistēma</w:t>
      </w:r>
      <w:bookmarkEnd w:id="5"/>
      <w:r w:rsidRPr="00D1300C">
        <w:rPr>
          <w:rFonts w:ascii="Arial" w:hAnsi="Arial" w:cs="Arial"/>
          <w:sz w:val="24"/>
        </w:rPr>
        <w:t xml:space="preserve">s </w:t>
      </w:r>
      <w:r w:rsidR="0047719A" w:rsidRPr="00D1300C">
        <w:rPr>
          <w:rFonts w:ascii="Arial" w:hAnsi="Arial" w:cs="Arial"/>
          <w:sz w:val="24"/>
        </w:rPr>
        <w:t>raksturojums</w:t>
      </w:r>
      <w:r w:rsidRPr="00D1300C">
        <w:rPr>
          <w:rFonts w:ascii="Arial" w:hAnsi="Arial" w:cs="Arial"/>
          <w:sz w:val="24"/>
        </w:rPr>
        <w:t>, sniegts sākotnējās ietekmes novērtējums, izklāstīti Plāna risināmie jautājumi</w:t>
      </w:r>
      <w:r w:rsidR="0047719A" w:rsidRPr="00D1300C">
        <w:rPr>
          <w:rFonts w:ascii="Arial" w:hAnsi="Arial" w:cs="Arial"/>
          <w:sz w:val="24"/>
        </w:rPr>
        <w:t xml:space="preserve"> saistībā ar rezultatīvajiem rādītājiem</w:t>
      </w:r>
      <w:r w:rsidRPr="00D1300C">
        <w:rPr>
          <w:rFonts w:ascii="Arial" w:hAnsi="Arial" w:cs="Arial"/>
          <w:sz w:val="24"/>
        </w:rPr>
        <w:t xml:space="preserve">. Otrajā daļā iekļauts Plāna mērķis, politikas rezultāti un rezultatīvie rādītāji, kā arī </w:t>
      </w:r>
      <w:r w:rsidR="005F0D2B" w:rsidRPr="00D1300C">
        <w:rPr>
          <w:rFonts w:ascii="Arial" w:hAnsi="Arial" w:cs="Arial"/>
          <w:sz w:val="24"/>
        </w:rPr>
        <w:t>trīs</w:t>
      </w:r>
      <w:r w:rsidRPr="00D1300C">
        <w:rPr>
          <w:rFonts w:ascii="Arial" w:hAnsi="Arial" w:cs="Arial"/>
          <w:sz w:val="24"/>
        </w:rPr>
        <w:t xml:space="preserve"> rīcības virzieni un </w:t>
      </w:r>
      <w:r w:rsidR="005F0D2B" w:rsidRPr="00D1300C">
        <w:rPr>
          <w:rFonts w:ascii="Arial" w:hAnsi="Arial" w:cs="Arial"/>
          <w:sz w:val="24"/>
        </w:rPr>
        <w:t>14</w:t>
      </w:r>
      <w:r w:rsidRPr="00D1300C">
        <w:rPr>
          <w:rFonts w:ascii="Arial" w:hAnsi="Arial" w:cs="Arial"/>
          <w:sz w:val="24"/>
        </w:rPr>
        <w:t xml:space="preserve"> Plāna īstenošanas pasākumi. Trešajā daļā izklāstīts Plāna ieviešanas mehānisms.</w:t>
      </w:r>
    </w:p>
    <w:p w14:paraId="2CC9B003" w14:textId="745169A9" w:rsidR="00240710" w:rsidRPr="0005572C" w:rsidRDefault="006006CD">
      <w:pPr>
        <w:spacing w:before="100" w:beforeAutospacing="1" w:after="100" w:afterAutospacing="1" w:line="360" w:lineRule="auto"/>
        <w:ind w:firstLine="0"/>
        <w:jc w:val="left"/>
        <w:rPr>
          <w:rFonts w:ascii="Arial" w:hAnsi="Arial" w:cs="Arial"/>
          <w:szCs w:val="26"/>
        </w:rPr>
      </w:pPr>
      <w:r w:rsidRPr="0005572C">
        <w:rPr>
          <w:rFonts w:ascii="Arial" w:hAnsi="Arial" w:cs="Arial"/>
          <w:szCs w:val="26"/>
        </w:rPr>
        <w:br w:type="page"/>
      </w:r>
    </w:p>
    <w:p w14:paraId="29F8742F" w14:textId="01572BAB" w:rsidR="00076E4C" w:rsidRPr="0005572C" w:rsidRDefault="006006CD" w:rsidP="00C3129E">
      <w:pPr>
        <w:pStyle w:val="Virsraksts1"/>
        <w:pBdr>
          <w:bottom w:val="single" w:sz="36" w:space="3" w:color="000B40"/>
        </w:pBdr>
        <w:spacing w:before="360" w:after="80" w:line="240" w:lineRule="auto"/>
        <w:jc w:val="left"/>
        <w:rPr>
          <w:rFonts w:ascii="Arial" w:eastAsiaTheme="majorEastAsia" w:hAnsi="Arial" w:cs="Arial"/>
          <w:b w:val="0"/>
          <w:color w:val="000B40"/>
          <w:sz w:val="40"/>
          <w:szCs w:val="20"/>
        </w:rPr>
      </w:pPr>
      <w:bookmarkStart w:id="6" w:name="_Toc184118688"/>
      <w:r w:rsidRPr="0005572C">
        <w:rPr>
          <w:rFonts w:ascii="Arial" w:eastAsiaTheme="majorEastAsia" w:hAnsi="Arial" w:cs="Arial"/>
          <w:b w:val="0"/>
          <w:color w:val="000B40"/>
          <w:sz w:val="40"/>
          <w:szCs w:val="20"/>
        </w:rPr>
        <w:lastRenderedPageBreak/>
        <w:t>Plāna kopsavilkums</w:t>
      </w:r>
      <w:bookmarkEnd w:id="6"/>
    </w:p>
    <w:p w14:paraId="79956BB1" w14:textId="6898D251" w:rsidR="00240710" w:rsidRPr="00D1300C" w:rsidRDefault="006006CD" w:rsidP="00D1300C">
      <w:pPr>
        <w:spacing w:before="40" w:after="40" w:line="240" w:lineRule="atLeast"/>
        <w:rPr>
          <w:rFonts w:ascii="Arial" w:hAnsi="Arial" w:cs="Arial"/>
          <w:sz w:val="24"/>
        </w:rPr>
      </w:pPr>
      <w:r w:rsidRPr="00D1300C">
        <w:rPr>
          <w:rFonts w:ascii="Arial" w:hAnsi="Arial" w:cs="Arial"/>
          <w:sz w:val="24"/>
        </w:rPr>
        <w:t xml:space="preserve">Plāns ir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vidēja termiņa politikas plānošanas dokuments, kas nosaka mērķi, politikas rezultātus, rīcības virzienus un pasākumus karjeras attīstības atbalsta nodrošināšanai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vispārējās izglītības iestādēs.</w:t>
      </w:r>
    </w:p>
    <w:p w14:paraId="7D2875F3" w14:textId="0874D867" w:rsidR="00E10758" w:rsidRPr="00D1300C" w:rsidRDefault="006006CD" w:rsidP="00D1300C">
      <w:pPr>
        <w:spacing w:before="40" w:after="40" w:line="240" w:lineRule="atLeast"/>
        <w:rPr>
          <w:rFonts w:ascii="Arial" w:hAnsi="Arial" w:cs="Arial"/>
          <w:sz w:val="24"/>
        </w:rPr>
      </w:pPr>
      <w:r w:rsidRPr="00D1300C">
        <w:rPr>
          <w:rFonts w:ascii="Arial" w:hAnsi="Arial" w:cs="Arial"/>
          <w:sz w:val="24"/>
        </w:rPr>
        <w:t>Izglītības likumā ir noteiktas izglītojamo tiesības saņemt karjeras attīstības atbalsta pakalpojumus izglītības apguves procesa laikā. Karjeras izglītības un karjeras attīstības atbalsta pakalpojumu pārvaldībai un to īstenošanas vadībai ir jādrošina karjeras vadības prasmju apguve izglītojamiem valsts un pašvaldību dibinātajās vispārējās un profesionālās izglītības iestādēs.</w:t>
      </w:r>
    </w:p>
    <w:p w14:paraId="4A7AA4F8" w14:textId="58F84C6F" w:rsidR="00240710" w:rsidRPr="00D1300C" w:rsidRDefault="006006CD" w:rsidP="00D1300C">
      <w:pPr>
        <w:spacing w:before="40" w:after="40" w:line="240" w:lineRule="atLeast"/>
        <w:rPr>
          <w:rFonts w:ascii="Arial" w:hAnsi="Arial" w:cs="Arial"/>
          <w:sz w:val="24"/>
        </w:rPr>
      </w:pPr>
      <w:r w:rsidRPr="00D1300C">
        <w:rPr>
          <w:rFonts w:ascii="Arial" w:hAnsi="Arial" w:cs="Arial"/>
          <w:sz w:val="24"/>
        </w:rPr>
        <w:t>Ministru kabineta noteikumu Nr. 416 14.7. apakšpunkts nosaka pienākumu ievērot šādu principu vispārējās vidējās izglītības obligātā satura īstenošanā: “Izglītības iestāde rosina skolēnus laikus un mērķtiecīgi apzināties savas intereses, turpmāko studiju un profesionālās darbības virzienus un iespējas, piedāvājot daudzveidīgas darbības un karjeras izglītības pieredzi mācību procesā, kvalitatīvu un daudzpusīgu informāciju par turpmāko studiju un profesionālās darbības iespējām, individualizētas konsultācijas un atbalstu”.</w:t>
      </w:r>
    </w:p>
    <w:p w14:paraId="3994F1F5" w14:textId="6E7320DA" w:rsidR="00E10758" w:rsidRPr="00D1300C" w:rsidRDefault="006006CD" w:rsidP="00D1300C">
      <w:pPr>
        <w:spacing w:before="40" w:after="40" w:line="240" w:lineRule="atLeast"/>
        <w:rPr>
          <w:rFonts w:ascii="Arial" w:hAnsi="Arial" w:cs="Arial"/>
          <w:sz w:val="24"/>
        </w:rPr>
      </w:pPr>
      <w:proofErr w:type="spellStart"/>
      <w:r w:rsidRPr="00D1300C">
        <w:rPr>
          <w:rFonts w:ascii="Arial" w:hAnsi="Arial" w:cs="Arial"/>
          <w:sz w:val="24"/>
        </w:rPr>
        <w:t>Izglītībai</w:t>
      </w:r>
      <w:proofErr w:type="spellEnd"/>
      <w:r w:rsidRPr="00D1300C">
        <w:rPr>
          <w:rFonts w:ascii="Arial" w:hAnsi="Arial" w:cs="Arial"/>
          <w:sz w:val="24"/>
        </w:rPr>
        <w:t xml:space="preserve"> ir </w:t>
      </w:r>
      <w:proofErr w:type="spellStart"/>
      <w:r w:rsidRPr="00D1300C">
        <w:rPr>
          <w:rFonts w:ascii="Arial" w:hAnsi="Arial" w:cs="Arial"/>
          <w:sz w:val="24"/>
        </w:rPr>
        <w:t>izšķiroša</w:t>
      </w:r>
      <w:proofErr w:type="spellEnd"/>
      <w:r w:rsidRPr="00D1300C">
        <w:rPr>
          <w:rFonts w:ascii="Arial" w:hAnsi="Arial" w:cs="Arial"/>
          <w:sz w:val="24"/>
        </w:rPr>
        <w:t xml:space="preserve"> </w:t>
      </w:r>
      <w:proofErr w:type="spellStart"/>
      <w:r w:rsidRPr="00D1300C">
        <w:rPr>
          <w:rFonts w:ascii="Arial" w:hAnsi="Arial" w:cs="Arial"/>
          <w:sz w:val="24"/>
        </w:rPr>
        <w:t>nozīme</w:t>
      </w:r>
      <w:proofErr w:type="spellEnd"/>
      <w:r w:rsidRPr="00D1300C">
        <w:rPr>
          <w:rFonts w:ascii="Arial" w:hAnsi="Arial" w:cs="Arial"/>
          <w:sz w:val="24"/>
        </w:rPr>
        <w:t xml:space="preserve"> </w:t>
      </w:r>
      <w:proofErr w:type="spellStart"/>
      <w:r w:rsidRPr="00D1300C">
        <w:rPr>
          <w:rFonts w:ascii="Arial" w:hAnsi="Arial" w:cs="Arial"/>
          <w:sz w:val="24"/>
        </w:rPr>
        <w:t>attiecība</w:t>
      </w:r>
      <w:proofErr w:type="spellEnd"/>
      <w:r w:rsidRPr="00D1300C">
        <w:rPr>
          <w:rFonts w:ascii="Arial" w:hAnsi="Arial" w:cs="Arial"/>
          <w:sz w:val="24"/>
        </w:rPr>
        <w:t xml:space="preserve">̄ uz </w:t>
      </w:r>
      <w:proofErr w:type="spellStart"/>
      <w:r w:rsidRPr="00D1300C">
        <w:rPr>
          <w:rFonts w:ascii="Arial" w:hAnsi="Arial" w:cs="Arial"/>
          <w:sz w:val="24"/>
        </w:rPr>
        <w:t>jauniešu</w:t>
      </w:r>
      <w:proofErr w:type="spellEnd"/>
      <w:r w:rsidRPr="00D1300C">
        <w:rPr>
          <w:rFonts w:ascii="Arial" w:hAnsi="Arial" w:cs="Arial"/>
          <w:sz w:val="24"/>
        </w:rPr>
        <w:t xml:space="preserve"> </w:t>
      </w:r>
      <w:proofErr w:type="spellStart"/>
      <w:r w:rsidRPr="00D1300C">
        <w:rPr>
          <w:rFonts w:ascii="Arial" w:hAnsi="Arial" w:cs="Arial"/>
          <w:sz w:val="24"/>
        </w:rPr>
        <w:t>perspektīvām</w:t>
      </w:r>
      <w:proofErr w:type="spellEnd"/>
      <w:r w:rsidRPr="00D1300C">
        <w:rPr>
          <w:rFonts w:ascii="Arial" w:hAnsi="Arial" w:cs="Arial"/>
          <w:sz w:val="24"/>
        </w:rPr>
        <w:t xml:space="preserve"> un </w:t>
      </w:r>
      <w:proofErr w:type="spellStart"/>
      <w:r w:rsidRPr="00D1300C">
        <w:rPr>
          <w:rFonts w:ascii="Arial" w:hAnsi="Arial" w:cs="Arial"/>
          <w:sz w:val="24"/>
        </w:rPr>
        <w:t>dzīves</w:t>
      </w:r>
      <w:proofErr w:type="spellEnd"/>
      <w:r w:rsidRPr="00D1300C">
        <w:rPr>
          <w:rFonts w:ascii="Arial" w:hAnsi="Arial" w:cs="Arial"/>
          <w:sz w:val="24"/>
        </w:rPr>
        <w:t xml:space="preserve"> </w:t>
      </w:r>
      <w:proofErr w:type="spellStart"/>
      <w:r w:rsidRPr="00D1300C">
        <w:rPr>
          <w:rFonts w:ascii="Arial" w:hAnsi="Arial" w:cs="Arial"/>
          <w:sz w:val="24"/>
        </w:rPr>
        <w:t>iespējām</w:t>
      </w:r>
      <w:proofErr w:type="spellEnd"/>
      <w:r w:rsidRPr="00D1300C">
        <w:rPr>
          <w:rFonts w:ascii="Arial" w:hAnsi="Arial" w:cs="Arial"/>
          <w:sz w:val="24"/>
        </w:rPr>
        <w:t xml:space="preserve">, kā arī tā veido pamatu </w:t>
      </w:r>
      <w:proofErr w:type="spellStart"/>
      <w:r w:rsidRPr="00D1300C">
        <w:rPr>
          <w:rFonts w:ascii="Arial" w:hAnsi="Arial" w:cs="Arial"/>
          <w:sz w:val="24"/>
        </w:rPr>
        <w:t>viņu</w:t>
      </w:r>
      <w:proofErr w:type="spellEnd"/>
      <w:r w:rsidRPr="00D1300C">
        <w:rPr>
          <w:rFonts w:ascii="Arial" w:hAnsi="Arial" w:cs="Arial"/>
          <w:sz w:val="24"/>
        </w:rPr>
        <w:t xml:space="preserve"> </w:t>
      </w:r>
      <w:proofErr w:type="spellStart"/>
      <w:r w:rsidRPr="00D1300C">
        <w:rPr>
          <w:rFonts w:ascii="Arial" w:hAnsi="Arial" w:cs="Arial"/>
          <w:sz w:val="24"/>
        </w:rPr>
        <w:t>pašrealizācijai</w:t>
      </w:r>
      <w:proofErr w:type="spellEnd"/>
      <w:r w:rsidRPr="00D1300C">
        <w:rPr>
          <w:rFonts w:ascii="Arial" w:hAnsi="Arial" w:cs="Arial"/>
          <w:sz w:val="24"/>
        </w:rPr>
        <w:t xml:space="preserve"> </w:t>
      </w:r>
      <w:proofErr w:type="spellStart"/>
      <w:r w:rsidRPr="00D1300C">
        <w:rPr>
          <w:rFonts w:ascii="Arial" w:hAnsi="Arial" w:cs="Arial"/>
          <w:sz w:val="24"/>
        </w:rPr>
        <w:t>pilsoniskaja</w:t>
      </w:r>
      <w:proofErr w:type="spellEnd"/>
      <w:r w:rsidRPr="00D1300C">
        <w:rPr>
          <w:rFonts w:ascii="Arial" w:hAnsi="Arial" w:cs="Arial"/>
          <w:sz w:val="24"/>
        </w:rPr>
        <w:t xml:space="preserve">̄ un </w:t>
      </w:r>
      <w:proofErr w:type="spellStart"/>
      <w:r w:rsidRPr="00D1300C">
        <w:rPr>
          <w:rFonts w:ascii="Arial" w:hAnsi="Arial" w:cs="Arial"/>
          <w:sz w:val="24"/>
        </w:rPr>
        <w:t>sociālaja</w:t>
      </w:r>
      <w:proofErr w:type="spellEnd"/>
      <w:r w:rsidRPr="00D1300C">
        <w:rPr>
          <w:rFonts w:ascii="Arial" w:hAnsi="Arial" w:cs="Arial"/>
          <w:sz w:val="24"/>
        </w:rPr>
        <w:t xml:space="preserve">̄ jomā, darba tirgū un </w:t>
      </w:r>
      <w:proofErr w:type="spellStart"/>
      <w:r w:rsidRPr="00D1300C">
        <w:rPr>
          <w:rFonts w:ascii="Arial" w:hAnsi="Arial" w:cs="Arial"/>
          <w:sz w:val="24"/>
        </w:rPr>
        <w:t>privātaja</w:t>
      </w:r>
      <w:proofErr w:type="spellEnd"/>
      <w:r w:rsidRPr="00D1300C">
        <w:rPr>
          <w:rFonts w:ascii="Arial" w:hAnsi="Arial" w:cs="Arial"/>
          <w:sz w:val="24"/>
        </w:rPr>
        <w:t xml:space="preserve">̄ </w:t>
      </w:r>
      <w:proofErr w:type="spellStart"/>
      <w:r w:rsidRPr="00D1300C">
        <w:rPr>
          <w:rFonts w:ascii="Arial" w:hAnsi="Arial" w:cs="Arial"/>
          <w:sz w:val="24"/>
        </w:rPr>
        <w:t>dzīve</w:t>
      </w:r>
      <w:proofErr w:type="spellEnd"/>
      <w:r w:rsidRPr="00D1300C">
        <w:rPr>
          <w:rFonts w:ascii="Arial" w:hAnsi="Arial" w:cs="Arial"/>
          <w:sz w:val="24"/>
        </w:rPr>
        <w:t xml:space="preserve">̄. Rīgas attīstības programmā 2022.–2027. gadam (turpmāk - AP2027) noteikts: “Izglītības politika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pašvaldībā tiek veidota kā viens veselums, balstoties uz </w:t>
      </w:r>
      <w:proofErr w:type="spellStart"/>
      <w:r w:rsidRPr="00D1300C">
        <w:rPr>
          <w:rFonts w:ascii="Arial" w:hAnsi="Arial" w:cs="Arial"/>
          <w:sz w:val="24"/>
        </w:rPr>
        <w:t>mūžizglītības</w:t>
      </w:r>
      <w:proofErr w:type="spellEnd"/>
      <w:r w:rsidRPr="00D1300C">
        <w:rPr>
          <w:rFonts w:ascii="Arial" w:hAnsi="Arial" w:cs="Arial"/>
          <w:sz w:val="24"/>
        </w:rPr>
        <w:t xml:space="preserve"> principiem: no </w:t>
      </w:r>
      <w:proofErr w:type="spellStart"/>
      <w:r w:rsidRPr="00D1300C">
        <w:rPr>
          <w:rFonts w:ascii="Arial" w:hAnsi="Arial" w:cs="Arial"/>
          <w:sz w:val="24"/>
        </w:rPr>
        <w:t>bērna</w:t>
      </w:r>
      <w:proofErr w:type="spellEnd"/>
      <w:r w:rsidRPr="00D1300C">
        <w:rPr>
          <w:rFonts w:ascii="Arial" w:hAnsi="Arial" w:cs="Arial"/>
          <w:sz w:val="24"/>
        </w:rPr>
        <w:t xml:space="preserve"> pirmajiem </w:t>
      </w:r>
      <w:proofErr w:type="spellStart"/>
      <w:r w:rsidRPr="00D1300C">
        <w:rPr>
          <w:rFonts w:ascii="Arial" w:hAnsi="Arial" w:cs="Arial"/>
          <w:sz w:val="24"/>
        </w:rPr>
        <w:t>soļiem</w:t>
      </w:r>
      <w:proofErr w:type="spellEnd"/>
      <w:r w:rsidRPr="00D1300C">
        <w:rPr>
          <w:rFonts w:ascii="Arial" w:hAnsi="Arial" w:cs="Arial"/>
          <w:sz w:val="24"/>
        </w:rPr>
        <w:t xml:space="preserve"> pirmsskolā </w:t>
      </w:r>
      <w:proofErr w:type="spellStart"/>
      <w:r w:rsidRPr="00D1300C">
        <w:rPr>
          <w:rFonts w:ascii="Arial" w:hAnsi="Arial" w:cs="Arial"/>
          <w:sz w:val="24"/>
        </w:rPr>
        <w:t>līdz</w:t>
      </w:r>
      <w:proofErr w:type="spellEnd"/>
      <w:r w:rsidRPr="00D1300C">
        <w:rPr>
          <w:rFonts w:ascii="Arial" w:hAnsi="Arial" w:cs="Arial"/>
          <w:sz w:val="24"/>
        </w:rPr>
        <w:t xml:space="preserve"> pat darba tirgum.” </w:t>
      </w:r>
    </w:p>
    <w:p w14:paraId="4A351D1C" w14:textId="70E785FF" w:rsidR="00240710" w:rsidRPr="00D1300C" w:rsidRDefault="006006CD" w:rsidP="00D1300C">
      <w:pPr>
        <w:spacing w:before="40" w:after="40" w:line="240" w:lineRule="atLeast"/>
        <w:rPr>
          <w:rFonts w:ascii="Arial" w:hAnsi="Arial" w:cs="Arial"/>
          <w:sz w:val="24"/>
        </w:rPr>
      </w:pPr>
      <w:r w:rsidRPr="00D1300C">
        <w:rPr>
          <w:rFonts w:ascii="Arial" w:hAnsi="Arial" w:cs="Arial"/>
          <w:sz w:val="24"/>
        </w:rPr>
        <w:t xml:space="preserve">Plāns ir nepieciešams, lai nodrošinātu pilnvērtīgu un sistemātisku </w:t>
      </w:r>
      <w:bookmarkStart w:id="7" w:name="_Hlk159841965"/>
      <w:r w:rsidRPr="00D1300C">
        <w:rPr>
          <w:rFonts w:ascii="Arial" w:hAnsi="Arial" w:cs="Arial"/>
          <w:sz w:val="24"/>
        </w:rPr>
        <w:t>karjeras attīstības atbalsta sistēm</w:t>
      </w:r>
      <w:bookmarkEnd w:id="7"/>
      <w:r w:rsidR="00546D52" w:rsidRPr="00D1300C">
        <w:rPr>
          <w:rFonts w:ascii="Arial" w:hAnsi="Arial" w:cs="Arial"/>
          <w:sz w:val="24"/>
        </w:rPr>
        <w:t>as ieviešanu</w:t>
      </w:r>
      <w:r w:rsidRPr="00D1300C">
        <w:rPr>
          <w:rFonts w:ascii="Arial" w:hAnsi="Arial" w:cs="Arial"/>
          <w:sz w:val="24"/>
        </w:rPr>
        <w:t xml:space="preserve"> izglītības iestādēs, kā arī īstenotu karjeras attīstības atbalsta </w:t>
      </w:r>
      <w:proofErr w:type="spellStart"/>
      <w:r w:rsidRPr="00D1300C">
        <w:rPr>
          <w:rFonts w:ascii="Arial" w:hAnsi="Arial" w:cs="Arial"/>
          <w:sz w:val="24"/>
        </w:rPr>
        <w:t>aktivitātes</w:t>
      </w:r>
      <w:proofErr w:type="spellEnd"/>
      <w:r w:rsidRPr="00D1300C">
        <w:rPr>
          <w:rFonts w:ascii="Arial" w:hAnsi="Arial" w:cs="Arial"/>
          <w:sz w:val="24"/>
        </w:rPr>
        <w:t xml:space="preserve"> un pasākumus, kopumā aptverot visus karjeras attīstības atbalsta sistēmas komponentus. Vienlaikus ir svarīgi, lai visiem izglītojamiem būtu vienlīdzīgas iespējas saņemt karjeras attīstības atbalsta pakalpojumus izglītības iestādēs.</w:t>
      </w:r>
    </w:p>
    <w:p w14:paraId="28354FCB" w14:textId="31876E48" w:rsidR="00530E59" w:rsidRPr="00D1300C" w:rsidRDefault="006006CD" w:rsidP="00D1300C">
      <w:pPr>
        <w:spacing w:before="40" w:after="40" w:line="240" w:lineRule="atLeast"/>
        <w:rPr>
          <w:rFonts w:ascii="Arial" w:hAnsi="Arial" w:cs="Arial"/>
          <w:sz w:val="24"/>
        </w:rPr>
      </w:pPr>
      <w:r w:rsidRPr="00D1300C">
        <w:rPr>
          <w:rFonts w:ascii="Arial" w:hAnsi="Arial" w:cs="Arial"/>
          <w:sz w:val="24"/>
        </w:rPr>
        <w:t>Plāna mērķi un politikas rezultāti ir izvirzīti saskaņā ar AP2027, kā arī ņemot vērā Rīgas ilgtspējīgas attīstības stratēģija līdz 2030. gadam (turpmāk Rīga 2030) un citus Rīgas pašvaldības politikas un teritorijas attīstības plānošanas dokumentus.</w:t>
      </w:r>
    </w:p>
    <w:p w14:paraId="400E94CA" w14:textId="25141D80" w:rsidR="00530E59" w:rsidRPr="00D1300C" w:rsidRDefault="006006CD" w:rsidP="00D1300C">
      <w:pPr>
        <w:spacing w:before="40" w:after="40" w:line="240" w:lineRule="atLeast"/>
        <w:rPr>
          <w:rFonts w:ascii="Arial" w:hAnsi="Arial" w:cs="Arial"/>
          <w:sz w:val="24"/>
        </w:rPr>
      </w:pPr>
      <w:r w:rsidRPr="00D1300C">
        <w:rPr>
          <w:rFonts w:ascii="Arial" w:hAnsi="Arial" w:cs="Arial"/>
          <w:sz w:val="24"/>
        </w:rPr>
        <w:t xml:space="preserve">Plāna </w:t>
      </w:r>
      <w:proofErr w:type="spellStart"/>
      <w:r w:rsidRPr="00D1300C">
        <w:rPr>
          <w:rFonts w:ascii="Arial" w:hAnsi="Arial" w:cs="Arial"/>
          <w:sz w:val="24"/>
        </w:rPr>
        <w:t>mērķis</w:t>
      </w:r>
      <w:proofErr w:type="spellEnd"/>
      <w:r w:rsidRPr="00D1300C">
        <w:rPr>
          <w:rFonts w:ascii="Arial" w:hAnsi="Arial" w:cs="Arial"/>
          <w:sz w:val="24"/>
        </w:rPr>
        <w:t xml:space="preserve"> ir </w:t>
      </w:r>
      <w:proofErr w:type="spellStart"/>
      <w:r w:rsidRPr="00D1300C">
        <w:rPr>
          <w:rFonts w:ascii="Arial" w:hAnsi="Arial" w:cs="Arial"/>
          <w:sz w:val="24"/>
        </w:rPr>
        <w:t>attīstīt</w:t>
      </w:r>
      <w:proofErr w:type="spellEnd"/>
      <w:r w:rsidRPr="00D1300C">
        <w:rPr>
          <w:rFonts w:ascii="Arial" w:hAnsi="Arial" w:cs="Arial"/>
          <w:sz w:val="24"/>
        </w:rPr>
        <w:t xml:space="preserve"> karjeras attīstības atbalsta sistēmu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pašvaldības vispārējās izglītības iestādēs un </w:t>
      </w:r>
      <w:proofErr w:type="spellStart"/>
      <w:r w:rsidRPr="00D1300C">
        <w:rPr>
          <w:rFonts w:ascii="Arial" w:hAnsi="Arial" w:cs="Arial"/>
          <w:sz w:val="24"/>
        </w:rPr>
        <w:t>veicināt</w:t>
      </w:r>
      <w:proofErr w:type="spellEnd"/>
      <w:r w:rsidRPr="00D1300C">
        <w:rPr>
          <w:rFonts w:ascii="Arial" w:hAnsi="Arial" w:cs="Arial"/>
          <w:sz w:val="24"/>
        </w:rPr>
        <w:t xml:space="preserve"> tās īstenošanu.</w:t>
      </w:r>
    </w:p>
    <w:p w14:paraId="6641A069" w14:textId="19FBA979" w:rsidR="00530E59" w:rsidRPr="00D1300C" w:rsidRDefault="006006CD" w:rsidP="00D1300C">
      <w:pPr>
        <w:spacing w:before="40" w:after="40" w:line="240" w:lineRule="atLeast"/>
        <w:rPr>
          <w:rFonts w:ascii="Arial" w:hAnsi="Arial" w:cs="Arial"/>
          <w:sz w:val="24"/>
        </w:rPr>
      </w:pPr>
      <w:bookmarkStart w:id="8" w:name="_Hlk159847775"/>
      <w:r w:rsidRPr="00D1300C">
        <w:rPr>
          <w:rFonts w:ascii="Arial" w:hAnsi="Arial" w:cs="Arial"/>
          <w:sz w:val="24"/>
        </w:rPr>
        <w:t>Politikas rezultāti:</w:t>
      </w:r>
    </w:p>
    <w:p w14:paraId="69C5D207" w14:textId="46C0F021" w:rsidR="00B95941" w:rsidRPr="00D1300C" w:rsidRDefault="006006CD" w:rsidP="00D1300C">
      <w:pPr>
        <w:spacing w:before="40" w:after="40" w:line="240" w:lineRule="atLeast"/>
        <w:rPr>
          <w:rFonts w:ascii="Arial" w:hAnsi="Arial" w:cs="Arial"/>
          <w:sz w:val="24"/>
        </w:rPr>
      </w:pPr>
      <w:r w:rsidRPr="00D1300C">
        <w:rPr>
          <w:rFonts w:ascii="Arial" w:hAnsi="Arial" w:cs="Arial"/>
          <w:sz w:val="24"/>
        </w:rPr>
        <w:t>1.</w:t>
      </w:r>
      <w:r w:rsidR="00904EBD" w:rsidRPr="00D1300C">
        <w:rPr>
          <w:rFonts w:ascii="Arial" w:hAnsi="Arial" w:cs="Arial"/>
          <w:sz w:val="24"/>
        </w:rPr>
        <w:t xml:space="preserve"> </w:t>
      </w:r>
      <w:r w:rsidRPr="00D1300C">
        <w:rPr>
          <w:rFonts w:ascii="Arial" w:hAnsi="Arial" w:cs="Arial"/>
          <w:sz w:val="24"/>
        </w:rPr>
        <w:t>Nodrošināta karjeras attīstības atbalsta sistēmas īstenošan</w:t>
      </w:r>
      <w:r w:rsidR="00410204" w:rsidRPr="00D1300C">
        <w:rPr>
          <w:rFonts w:ascii="Arial" w:hAnsi="Arial" w:cs="Arial"/>
          <w:sz w:val="24"/>
        </w:rPr>
        <w:t>a</w:t>
      </w:r>
      <w:r w:rsidRPr="00D1300C">
        <w:rPr>
          <w:rFonts w:ascii="Arial" w:hAnsi="Arial" w:cs="Arial"/>
          <w:sz w:val="24"/>
        </w:rPr>
        <w:t xml:space="preserve"> Rīgas vispārējās izglītības iestādēs;</w:t>
      </w:r>
    </w:p>
    <w:p w14:paraId="651746B5" w14:textId="23BF6233" w:rsidR="00B95941" w:rsidRPr="00D1300C" w:rsidRDefault="006006CD" w:rsidP="00D1300C">
      <w:pPr>
        <w:spacing w:before="40" w:after="40" w:line="240" w:lineRule="atLeast"/>
        <w:rPr>
          <w:rFonts w:ascii="Arial" w:hAnsi="Arial" w:cs="Arial"/>
          <w:sz w:val="24"/>
        </w:rPr>
      </w:pPr>
      <w:r w:rsidRPr="00D1300C">
        <w:rPr>
          <w:rFonts w:ascii="Arial" w:hAnsi="Arial" w:cs="Arial"/>
          <w:sz w:val="24"/>
        </w:rPr>
        <w:t>2.</w:t>
      </w:r>
      <w:r w:rsidR="00904EBD" w:rsidRPr="00D1300C">
        <w:rPr>
          <w:rFonts w:ascii="Arial" w:hAnsi="Arial" w:cs="Arial"/>
          <w:sz w:val="24"/>
        </w:rPr>
        <w:t xml:space="preserve"> </w:t>
      </w:r>
      <w:r w:rsidRPr="00D1300C">
        <w:rPr>
          <w:rFonts w:ascii="Arial" w:hAnsi="Arial" w:cs="Arial"/>
          <w:sz w:val="24"/>
        </w:rPr>
        <w:t>Stiprināta karjeras attīstības atbalsta profesionālā kapacitāte;</w:t>
      </w:r>
    </w:p>
    <w:p w14:paraId="49008ABC" w14:textId="71A31C15" w:rsidR="00B95941" w:rsidRPr="00D1300C" w:rsidRDefault="006006CD" w:rsidP="00D1300C">
      <w:pPr>
        <w:spacing w:before="40" w:after="40" w:line="240" w:lineRule="atLeast"/>
        <w:rPr>
          <w:rFonts w:ascii="Arial" w:hAnsi="Arial" w:cs="Arial"/>
          <w:sz w:val="24"/>
        </w:rPr>
      </w:pPr>
      <w:r w:rsidRPr="00D1300C">
        <w:rPr>
          <w:rFonts w:ascii="Arial" w:hAnsi="Arial" w:cs="Arial"/>
          <w:sz w:val="24"/>
        </w:rPr>
        <w:t>3.</w:t>
      </w:r>
      <w:r w:rsidR="00904EBD" w:rsidRPr="00D1300C">
        <w:rPr>
          <w:rFonts w:ascii="Arial" w:hAnsi="Arial" w:cs="Arial"/>
          <w:sz w:val="24"/>
        </w:rPr>
        <w:t xml:space="preserve"> </w:t>
      </w:r>
      <w:r w:rsidRPr="00D1300C">
        <w:rPr>
          <w:rFonts w:ascii="Arial" w:hAnsi="Arial" w:cs="Arial"/>
          <w:sz w:val="24"/>
        </w:rPr>
        <w:t xml:space="preserve">Atbalstīta karjeras attīstības atbalsta pasākumu īstenošana Rīgas </w:t>
      </w:r>
      <w:proofErr w:type="spellStart"/>
      <w:r w:rsidRPr="00D1300C">
        <w:rPr>
          <w:rFonts w:ascii="Arial" w:hAnsi="Arial" w:cs="Arial"/>
          <w:sz w:val="24"/>
        </w:rPr>
        <w:t>valstspilsētas</w:t>
      </w:r>
      <w:proofErr w:type="spellEnd"/>
      <w:r w:rsidRPr="00D1300C">
        <w:rPr>
          <w:rFonts w:ascii="Arial" w:hAnsi="Arial" w:cs="Arial"/>
          <w:sz w:val="24"/>
        </w:rPr>
        <w:t xml:space="preserve"> pašvaldībā un tās izglītības iestādēs.</w:t>
      </w:r>
    </w:p>
    <w:bookmarkEnd w:id="8"/>
    <w:p w14:paraId="4BCF5C31" w14:textId="3EC2B5AB" w:rsidR="004D5841" w:rsidRPr="00D1300C" w:rsidRDefault="006006CD" w:rsidP="00D1300C">
      <w:pPr>
        <w:spacing w:before="40" w:after="40" w:line="240" w:lineRule="atLeast"/>
        <w:rPr>
          <w:rFonts w:ascii="Arial" w:hAnsi="Arial" w:cs="Arial"/>
          <w:sz w:val="24"/>
        </w:rPr>
      </w:pPr>
      <w:r w:rsidRPr="00D1300C">
        <w:rPr>
          <w:rFonts w:ascii="Arial" w:hAnsi="Arial" w:cs="Arial"/>
          <w:sz w:val="24"/>
        </w:rPr>
        <w:t xml:space="preserve">Plānam ir noteikti </w:t>
      </w:r>
      <w:r w:rsidR="00410204" w:rsidRPr="00D1300C">
        <w:rPr>
          <w:rFonts w:ascii="Arial" w:hAnsi="Arial" w:cs="Arial"/>
          <w:sz w:val="24"/>
        </w:rPr>
        <w:t>trīs</w:t>
      </w:r>
      <w:r w:rsidRPr="00D1300C">
        <w:rPr>
          <w:rFonts w:ascii="Arial" w:hAnsi="Arial" w:cs="Arial"/>
          <w:sz w:val="24"/>
        </w:rPr>
        <w:t xml:space="preserve"> rīcības virzieni</w:t>
      </w:r>
      <w:r w:rsidR="00066FA9" w:rsidRPr="00D1300C">
        <w:rPr>
          <w:rFonts w:ascii="Arial" w:hAnsi="Arial" w:cs="Arial"/>
          <w:sz w:val="24"/>
        </w:rPr>
        <w:t xml:space="preserve"> un ietverti </w:t>
      </w:r>
      <w:r w:rsidR="005F0D2B" w:rsidRPr="00D1300C">
        <w:rPr>
          <w:rFonts w:ascii="Arial" w:hAnsi="Arial" w:cs="Arial"/>
          <w:sz w:val="24"/>
        </w:rPr>
        <w:t xml:space="preserve">14 </w:t>
      </w:r>
      <w:r w:rsidR="00066FA9" w:rsidRPr="00D1300C">
        <w:rPr>
          <w:rFonts w:ascii="Arial" w:hAnsi="Arial" w:cs="Arial"/>
          <w:sz w:val="24"/>
        </w:rPr>
        <w:t xml:space="preserve">īstenošanas pasākumi, kas ir vērsti uz </w:t>
      </w:r>
      <w:r w:rsidR="00B95941" w:rsidRPr="00D1300C">
        <w:rPr>
          <w:rFonts w:ascii="Arial" w:hAnsi="Arial" w:cs="Arial"/>
          <w:sz w:val="24"/>
        </w:rPr>
        <w:t>karjeras attīstības atbalsta sistēmas īstenošanu Rīgas vispārējās izglītības iestādēs</w:t>
      </w:r>
      <w:r w:rsidR="00410204" w:rsidRPr="00D1300C">
        <w:rPr>
          <w:rFonts w:ascii="Arial" w:hAnsi="Arial" w:cs="Arial"/>
          <w:sz w:val="24"/>
        </w:rPr>
        <w:t>, profesionālās kapacitātes stiprināšanu un pasākumu īstenošanu</w:t>
      </w:r>
      <w:r w:rsidRPr="00D1300C">
        <w:rPr>
          <w:rFonts w:ascii="Arial" w:hAnsi="Arial" w:cs="Arial"/>
          <w:sz w:val="24"/>
        </w:rPr>
        <w:t>.</w:t>
      </w:r>
    </w:p>
    <w:p w14:paraId="6B8A5F35" w14:textId="4D2B6ECE" w:rsidR="00410204" w:rsidRPr="0005572C" w:rsidRDefault="006006CD" w:rsidP="005B6F5E">
      <w:pPr>
        <w:spacing w:before="40" w:after="40" w:line="240" w:lineRule="atLeast"/>
        <w:rPr>
          <w:rFonts w:ascii="Arial" w:hAnsi="Arial" w:cs="Arial"/>
          <w:bCs/>
          <w:szCs w:val="26"/>
        </w:rPr>
      </w:pPr>
      <w:r w:rsidRPr="00D1300C">
        <w:rPr>
          <w:rFonts w:ascii="Arial" w:hAnsi="Arial" w:cs="Arial"/>
          <w:sz w:val="24"/>
        </w:rPr>
        <w:t xml:space="preserve">Plāna īstenošanas pasākumu ietvaros ir paredzēts </w:t>
      </w:r>
      <w:r w:rsidR="00440DC4" w:rsidRPr="00D1300C">
        <w:rPr>
          <w:rFonts w:ascii="Arial" w:hAnsi="Arial" w:cs="Arial"/>
          <w:sz w:val="24"/>
        </w:rPr>
        <w:t xml:space="preserve">piesaistīt </w:t>
      </w:r>
      <w:r w:rsidRPr="00D1300C">
        <w:rPr>
          <w:rFonts w:ascii="Arial" w:hAnsi="Arial" w:cs="Arial"/>
          <w:sz w:val="24"/>
        </w:rPr>
        <w:t>kvalificētu</w:t>
      </w:r>
      <w:r w:rsidR="00440DC4" w:rsidRPr="00D1300C">
        <w:rPr>
          <w:rFonts w:ascii="Arial" w:hAnsi="Arial" w:cs="Arial"/>
          <w:sz w:val="24"/>
        </w:rPr>
        <w:t>s</w:t>
      </w:r>
      <w:r w:rsidRPr="00D1300C">
        <w:rPr>
          <w:rFonts w:ascii="Arial" w:hAnsi="Arial" w:cs="Arial"/>
          <w:sz w:val="24"/>
        </w:rPr>
        <w:t xml:space="preserve"> </w:t>
      </w:r>
      <w:r w:rsidR="00440DC4" w:rsidRPr="00D1300C">
        <w:rPr>
          <w:rFonts w:ascii="Arial" w:hAnsi="Arial" w:cs="Arial"/>
          <w:sz w:val="24"/>
        </w:rPr>
        <w:t xml:space="preserve">pedagogus karjeras konsultantus </w:t>
      </w:r>
      <w:r w:rsidRPr="00D1300C">
        <w:rPr>
          <w:rFonts w:ascii="Arial" w:hAnsi="Arial" w:cs="Arial"/>
          <w:sz w:val="24"/>
        </w:rPr>
        <w:t>ar tiesībām sniegt individuālās un grupu karjeras konsultācijas</w:t>
      </w:r>
      <w:r w:rsidR="00440DC4" w:rsidRPr="00D1300C">
        <w:rPr>
          <w:rFonts w:ascii="Arial" w:hAnsi="Arial" w:cs="Arial"/>
          <w:sz w:val="24"/>
        </w:rPr>
        <w:t xml:space="preserve">, atbalstīt Karjeras izglītības atbalsta centru darbību, organizēt </w:t>
      </w:r>
      <w:proofErr w:type="spellStart"/>
      <w:r w:rsidR="00440DC4" w:rsidRPr="00D1300C">
        <w:rPr>
          <w:rFonts w:ascii="Arial" w:hAnsi="Arial" w:cs="Arial"/>
          <w:sz w:val="24"/>
        </w:rPr>
        <w:t>kavlifikācijas</w:t>
      </w:r>
      <w:proofErr w:type="spellEnd"/>
      <w:r w:rsidR="00440DC4" w:rsidRPr="00D1300C">
        <w:rPr>
          <w:rFonts w:ascii="Arial" w:hAnsi="Arial" w:cs="Arial"/>
          <w:sz w:val="24"/>
        </w:rPr>
        <w:t xml:space="preserve"> celšanas aktivitātes, izstrādāt karjeras atbalsta </w:t>
      </w:r>
      <w:r w:rsidRPr="00D1300C">
        <w:rPr>
          <w:rFonts w:ascii="Arial" w:hAnsi="Arial" w:cs="Arial"/>
          <w:sz w:val="24"/>
        </w:rPr>
        <w:t>metodisko</w:t>
      </w:r>
      <w:r w:rsidR="00440DC4" w:rsidRPr="00D1300C">
        <w:rPr>
          <w:rFonts w:ascii="Arial" w:hAnsi="Arial" w:cs="Arial"/>
          <w:sz w:val="24"/>
        </w:rPr>
        <w:t>s</w:t>
      </w:r>
      <w:r w:rsidRPr="00D1300C">
        <w:rPr>
          <w:rFonts w:ascii="Arial" w:hAnsi="Arial" w:cs="Arial"/>
          <w:sz w:val="24"/>
        </w:rPr>
        <w:t xml:space="preserve"> materiālu</w:t>
      </w:r>
      <w:r w:rsidR="00440DC4" w:rsidRPr="00D1300C">
        <w:rPr>
          <w:rFonts w:ascii="Arial" w:hAnsi="Arial" w:cs="Arial"/>
          <w:sz w:val="24"/>
        </w:rPr>
        <w:t>s, pilnveidot d</w:t>
      </w:r>
      <w:r w:rsidRPr="00D1300C">
        <w:rPr>
          <w:rFonts w:ascii="Arial" w:hAnsi="Arial" w:cs="Arial"/>
          <w:sz w:val="24"/>
        </w:rPr>
        <w:t>igitālo resursu pieejamīb</w:t>
      </w:r>
      <w:r w:rsidR="00440DC4" w:rsidRPr="00D1300C">
        <w:rPr>
          <w:rFonts w:ascii="Arial" w:hAnsi="Arial" w:cs="Arial"/>
          <w:sz w:val="24"/>
        </w:rPr>
        <w:t>u, atbalstīt karjeras attīstības atbalsta</w:t>
      </w:r>
      <w:r w:rsidRPr="00D1300C">
        <w:rPr>
          <w:rFonts w:ascii="Arial" w:hAnsi="Arial" w:cs="Arial"/>
          <w:sz w:val="24"/>
        </w:rPr>
        <w:t xml:space="preserve"> pasākumu organizēšan</w:t>
      </w:r>
      <w:r w:rsidR="00440DC4" w:rsidRPr="00D1300C">
        <w:rPr>
          <w:rFonts w:ascii="Arial" w:hAnsi="Arial" w:cs="Arial"/>
          <w:sz w:val="24"/>
        </w:rPr>
        <w:t>u</w:t>
      </w:r>
      <w:r w:rsidRPr="00D1300C">
        <w:rPr>
          <w:rFonts w:ascii="Arial" w:hAnsi="Arial" w:cs="Arial"/>
          <w:sz w:val="24"/>
        </w:rPr>
        <w:t xml:space="preserve"> visām izglītojamo vecuma grupām</w:t>
      </w:r>
      <w:r w:rsidR="00440DC4" w:rsidRPr="00D1300C">
        <w:rPr>
          <w:rFonts w:ascii="Arial" w:hAnsi="Arial" w:cs="Arial"/>
          <w:sz w:val="24"/>
        </w:rPr>
        <w:t xml:space="preserve">, veicināt </w:t>
      </w:r>
      <w:r w:rsidRPr="00D1300C">
        <w:rPr>
          <w:rFonts w:ascii="Arial" w:hAnsi="Arial" w:cs="Arial"/>
          <w:sz w:val="24"/>
        </w:rPr>
        <w:t>sadarbīb</w:t>
      </w:r>
      <w:r w:rsidR="00440DC4" w:rsidRPr="00D1300C">
        <w:rPr>
          <w:rFonts w:ascii="Arial" w:hAnsi="Arial" w:cs="Arial"/>
          <w:sz w:val="24"/>
        </w:rPr>
        <w:t>u</w:t>
      </w:r>
      <w:r w:rsidRPr="00D1300C">
        <w:rPr>
          <w:rFonts w:ascii="Arial" w:hAnsi="Arial" w:cs="Arial"/>
          <w:sz w:val="24"/>
        </w:rPr>
        <w:t xml:space="preserve"> ar visām ieinteresētajām pusēm.</w:t>
      </w:r>
    </w:p>
    <w:p w14:paraId="044D9504" w14:textId="77777777" w:rsidR="00410204" w:rsidRPr="0005572C" w:rsidRDefault="00410204" w:rsidP="004D5841">
      <w:pPr>
        <w:spacing w:before="120" w:after="120"/>
        <w:rPr>
          <w:rFonts w:ascii="Arial" w:hAnsi="Arial" w:cs="Arial"/>
          <w:bCs/>
          <w:szCs w:val="26"/>
        </w:rPr>
      </w:pPr>
    </w:p>
    <w:p w14:paraId="5C2A64A3" w14:textId="61639AAD" w:rsidR="00980D1A" w:rsidRPr="0005572C" w:rsidRDefault="006006CD">
      <w:pPr>
        <w:spacing w:before="100" w:beforeAutospacing="1" w:after="100" w:afterAutospacing="1" w:line="360" w:lineRule="auto"/>
        <w:ind w:firstLine="0"/>
        <w:jc w:val="left"/>
        <w:rPr>
          <w:rFonts w:ascii="Arial" w:hAnsi="Arial" w:cs="Arial"/>
          <w:szCs w:val="26"/>
        </w:rPr>
      </w:pPr>
      <w:r w:rsidRPr="0005572C">
        <w:rPr>
          <w:rFonts w:ascii="Arial" w:hAnsi="Arial" w:cs="Arial"/>
          <w:szCs w:val="26"/>
        </w:rPr>
        <w:lastRenderedPageBreak/>
        <w:br w:type="page"/>
      </w:r>
    </w:p>
    <w:p w14:paraId="59289EA6" w14:textId="5C6F771B" w:rsidR="00554A11" w:rsidRPr="0005572C" w:rsidRDefault="006006CD" w:rsidP="00882358">
      <w:pPr>
        <w:pStyle w:val="Virsraksts1"/>
        <w:pBdr>
          <w:bottom w:val="single" w:sz="36" w:space="3" w:color="000B40"/>
        </w:pBdr>
        <w:spacing w:before="360" w:after="80" w:line="240" w:lineRule="auto"/>
        <w:rPr>
          <w:rFonts w:ascii="Arial" w:eastAsiaTheme="majorEastAsia" w:hAnsi="Arial" w:cs="Arial"/>
          <w:b w:val="0"/>
          <w:color w:val="000B40"/>
          <w:sz w:val="40"/>
          <w:szCs w:val="20"/>
        </w:rPr>
      </w:pPr>
      <w:bookmarkStart w:id="9" w:name="_Toc184118689"/>
      <w:r w:rsidRPr="0005572C">
        <w:rPr>
          <w:rFonts w:ascii="Arial" w:eastAsiaTheme="majorEastAsia" w:hAnsi="Arial" w:cs="Arial"/>
          <w:b w:val="0"/>
          <w:color w:val="000B40"/>
          <w:sz w:val="40"/>
          <w:szCs w:val="20"/>
        </w:rPr>
        <w:lastRenderedPageBreak/>
        <w:t>SITUĀCIJAS IZKLĀSTS</w:t>
      </w:r>
      <w:bookmarkEnd w:id="9"/>
    </w:p>
    <w:p w14:paraId="72686C0A" w14:textId="16419CCC" w:rsidR="00554A11" w:rsidRPr="0005572C" w:rsidRDefault="006006CD" w:rsidP="001A0C61">
      <w:pPr>
        <w:pStyle w:val="Virsraksts2"/>
        <w:ind w:left="1069"/>
        <w:jc w:val="center"/>
        <w:rPr>
          <w:rFonts w:ascii="Arial" w:hAnsi="Arial" w:cs="Arial"/>
          <w:color w:val="000B40"/>
          <w:szCs w:val="26"/>
        </w:rPr>
      </w:pPr>
      <w:bookmarkStart w:id="10" w:name="_Toc184118690"/>
      <w:r w:rsidRPr="0005572C">
        <w:rPr>
          <w:rFonts w:ascii="Arial" w:hAnsi="Arial" w:cs="Arial"/>
          <w:color w:val="000B40"/>
          <w:szCs w:val="26"/>
        </w:rPr>
        <w:t>Plāna sasaiste ar citiem plānošanas dokumentiem</w:t>
      </w:r>
      <w:bookmarkEnd w:id="10"/>
    </w:p>
    <w:p w14:paraId="2CB7478C" w14:textId="77777777" w:rsidR="00365942" w:rsidRPr="0005572C" w:rsidRDefault="00365942" w:rsidP="00A571A3">
      <w:pPr>
        <w:rPr>
          <w:rFonts w:ascii="Arial" w:hAnsi="Arial" w:cs="Arial"/>
          <w:szCs w:val="26"/>
        </w:rPr>
      </w:pPr>
    </w:p>
    <w:p w14:paraId="26A837A2" w14:textId="7F5F58A8" w:rsidR="00365942" w:rsidRPr="0005572C" w:rsidRDefault="006006CD" w:rsidP="0071766F">
      <w:pPr>
        <w:spacing w:before="40" w:after="40" w:line="240" w:lineRule="atLeast"/>
        <w:rPr>
          <w:rFonts w:ascii="Arial" w:hAnsi="Arial" w:cs="Arial"/>
          <w:sz w:val="24"/>
        </w:rPr>
      </w:pPr>
      <w:r w:rsidRPr="0005572C">
        <w:rPr>
          <w:rFonts w:ascii="Arial" w:hAnsi="Arial" w:cs="Arial"/>
          <w:b/>
          <w:sz w:val="24"/>
        </w:rPr>
        <w:t>Latvijas ilgtspējīgas attīstības stratēģijā līdz 2030. gadam</w:t>
      </w:r>
      <w:r w:rsidR="00481D63" w:rsidRPr="0005572C">
        <w:rPr>
          <w:rFonts w:ascii="Arial" w:hAnsi="Arial" w:cs="Arial"/>
          <w:b/>
          <w:sz w:val="24"/>
        </w:rPr>
        <w:t xml:space="preserve"> (turpmāk – Latvija2030)</w:t>
      </w:r>
      <w:r>
        <w:rPr>
          <w:rFonts w:ascii="Arial" w:hAnsi="Arial" w:cs="Arial"/>
          <w:color w:val="000000" w:themeColor="text1"/>
          <w:sz w:val="24"/>
          <w:vertAlign w:val="superscript"/>
        </w:rPr>
        <w:footnoteReference w:id="2"/>
      </w:r>
      <w:r w:rsidRPr="0005572C">
        <w:rPr>
          <w:rFonts w:ascii="Arial" w:hAnsi="Arial" w:cs="Arial"/>
          <w:sz w:val="24"/>
        </w:rPr>
        <w:t xml:space="preserve"> sadaļā “Zināšanas un </w:t>
      </w:r>
      <w:proofErr w:type="spellStart"/>
      <w:r w:rsidRPr="0005572C">
        <w:rPr>
          <w:rFonts w:ascii="Arial" w:hAnsi="Arial" w:cs="Arial"/>
          <w:sz w:val="24"/>
        </w:rPr>
        <w:t>pamatprasmes</w:t>
      </w:r>
      <w:proofErr w:type="spellEnd"/>
      <w:r w:rsidRPr="0005572C">
        <w:rPr>
          <w:rFonts w:ascii="Arial" w:hAnsi="Arial" w:cs="Arial"/>
          <w:sz w:val="24"/>
        </w:rPr>
        <w:t xml:space="preserve"> 21. gadsimtā” kā prioritārs virziens iekļauta karjeras izglītība</w:t>
      </w:r>
      <w:r w:rsidR="00481D63" w:rsidRPr="0005572C">
        <w:rPr>
          <w:rFonts w:ascii="Arial" w:hAnsi="Arial" w:cs="Arial"/>
          <w:sz w:val="24"/>
        </w:rPr>
        <w:t>,</w:t>
      </w:r>
      <w:r w:rsidRPr="0005572C">
        <w:rPr>
          <w:rFonts w:ascii="Arial" w:hAnsi="Arial" w:cs="Arial"/>
          <w:sz w:val="24"/>
        </w:rPr>
        <w:t xml:space="preserve"> īpaši izceļot skolotāju profesionālās kompetences uzlabošanas nepieciešamīb</w:t>
      </w:r>
      <w:r w:rsidR="00481D63" w:rsidRPr="0005572C">
        <w:rPr>
          <w:rFonts w:ascii="Arial" w:hAnsi="Arial" w:cs="Arial"/>
          <w:sz w:val="24"/>
        </w:rPr>
        <w:t>u</w:t>
      </w:r>
      <w:r w:rsidRPr="0005572C">
        <w:rPr>
          <w:rFonts w:ascii="Arial" w:hAnsi="Arial" w:cs="Arial"/>
          <w:sz w:val="24"/>
        </w:rPr>
        <w:t xml:space="preserve"> karjeras izglītības īstenošanā un mācību priekšmetu satura sasaistē ar reālo dzīvi. Stratēģijā uzsvērts: izglītība ir ne tikai specifisku kompetenču un kvalifikāciju uzkrāšana, bet arī cilvēka talantu, emocionālās un sociālās inteliģences un personības attīstības process, īpaši akcentējot karj</w:t>
      </w:r>
      <w:r w:rsidR="0047719A" w:rsidRPr="0005572C">
        <w:rPr>
          <w:rFonts w:ascii="Arial" w:hAnsi="Arial" w:cs="Arial"/>
          <w:sz w:val="24"/>
        </w:rPr>
        <w:t>er</w:t>
      </w:r>
      <w:r w:rsidRPr="0005572C">
        <w:rPr>
          <w:rFonts w:ascii="Arial" w:hAnsi="Arial" w:cs="Arial"/>
          <w:sz w:val="24"/>
        </w:rPr>
        <w:t xml:space="preserve">as izglītības nozīmi cilvēka pašizpausmes veicināšanā. </w:t>
      </w:r>
    </w:p>
    <w:p w14:paraId="5B9DFCDA" w14:textId="01528B80" w:rsidR="00365942" w:rsidRPr="0005572C" w:rsidRDefault="006006CD" w:rsidP="0071766F">
      <w:pPr>
        <w:spacing w:before="40" w:after="40" w:line="240" w:lineRule="atLeast"/>
        <w:rPr>
          <w:rFonts w:ascii="Arial" w:hAnsi="Arial" w:cs="Arial"/>
          <w:sz w:val="24"/>
        </w:rPr>
      </w:pPr>
      <w:r w:rsidRPr="0005572C">
        <w:rPr>
          <w:rFonts w:ascii="Arial" w:hAnsi="Arial" w:cs="Arial"/>
          <w:b/>
          <w:sz w:val="24"/>
        </w:rPr>
        <w:t>Latvijas Nacionāla</w:t>
      </w:r>
      <w:r w:rsidR="00BD5BFA" w:rsidRPr="0005572C">
        <w:rPr>
          <w:rFonts w:ascii="Arial" w:hAnsi="Arial" w:cs="Arial"/>
          <w:b/>
          <w:sz w:val="24"/>
        </w:rPr>
        <w:t>jā</w:t>
      </w:r>
      <w:r w:rsidRPr="0005572C">
        <w:rPr>
          <w:rFonts w:ascii="Arial" w:hAnsi="Arial" w:cs="Arial"/>
          <w:b/>
          <w:sz w:val="24"/>
        </w:rPr>
        <w:t xml:space="preserve"> attīstības plānā 2021.–2027. gadam</w:t>
      </w:r>
      <w:r w:rsidRPr="0005572C">
        <w:rPr>
          <w:rFonts w:ascii="Arial" w:hAnsi="Arial" w:cs="Arial"/>
          <w:sz w:val="24"/>
        </w:rPr>
        <w:t xml:space="preserve"> (turpmāk –NAP2027)</w:t>
      </w:r>
      <w:r>
        <w:rPr>
          <w:rStyle w:val="Vresatsauce"/>
          <w:rFonts w:ascii="Arial" w:hAnsi="Arial" w:cs="Arial"/>
          <w:sz w:val="24"/>
          <w:highlight w:val="white"/>
        </w:rPr>
        <w:footnoteReference w:id="3"/>
      </w:r>
      <w:r w:rsidRPr="0005572C">
        <w:rPr>
          <w:rFonts w:ascii="Arial" w:hAnsi="Arial" w:cs="Arial"/>
          <w:sz w:val="24"/>
        </w:rPr>
        <w:t xml:space="preserve"> viena no </w:t>
      </w:r>
      <w:r w:rsidRPr="0005572C">
        <w:rPr>
          <w:rFonts w:ascii="Arial" w:hAnsi="Arial" w:cs="Arial"/>
          <w:sz w:val="24"/>
          <w:highlight w:val="white"/>
        </w:rPr>
        <w:t xml:space="preserve">izvirzītajām prioritātēm ir kvalitatīva izglītība mūža garumā, kas atspoguļo izglītībā un apmācībā iegūtās karjeras vadības prasmes, kā arī tiek izcelta kritiskās domāšanas prasme personības attīstībai un produktīvai darba dzīvei. </w:t>
      </w:r>
    </w:p>
    <w:p w14:paraId="168475F0" w14:textId="4618D018" w:rsidR="00A571A3" w:rsidRPr="0005572C" w:rsidRDefault="006006CD" w:rsidP="0071766F">
      <w:pPr>
        <w:spacing w:before="40" w:after="40" w:line="240" w:lineRule="atLeast"/>
        <w:rPr>
          <w:rFonts w:ascii="Arial" w:hAnsi="Arial" w:cs="Arial"/>
          <w:sz w:val="24"/>
        </w:rPr>
      </w:pPr>
      <w:r w:rsidRPr="0005572C">
        <w:rPr>
          <w:rFonts w:ascii="Arial" w:hAnsi="Arial" w:cs="Arial"/>
          <w:b/>
          <w:bCs/>
          <w:sz w:val="24"/>
        </w:rPr>
        <w:t>Izglītības attīstības pamatnostād</w:t>
      </w:r>
      <w:r w:rsidR="00774024" w:rsidRPr="0005572C">
        <w:rPr>
          <w:rFonts w:ascii="Arial" w:hAnsi="Arial" w:cs="Arial"/>
          <w:b/>
          <w:bCs/>
          <w:sz w:val="24"/>
        </w:rPr>
        <w:t>ņu</w:t>
      </w:r>
      <w:r w:rsidRPr="0005572C">
        <w:rPr>
          <w:rFonts w:ascii="Arial" w:hAnsi="Arial" w:cs="Arial"/>
          <w:b/>
          <w:bCs/>
          <w:sz w:val="24"/>
        </w:rPr>
        <w:t xml:space="preserve"> 2021.–2027. gadam </w:t>
      </w:r>
      <w:r w:rsidRPr="0005572C">
        <w:rPr>
          <w:rFonts w:ascii="Arial" w:hAnsi="Arial" w:cs="Arial"/>
          <w:sz w:val="24"/>
        </w:rPr>
        <w:t>(</w:t>
      </w:r>
      <w:r w:rsidR="00774024" w:rsidRPr="0005572C">
        <w:rPr>
          <w:rFonts w:ascii="Arial" w:hAnsi="Arial" w:cs="Arial"/>
          <w:sz w:val="24"/>
        </w:rPr>
        <w:t xml:space="preserve">turpmāk - </w:t>
      </w:r>
      <w:r w:rsidRPr="0005572C">
        <w:rPr>
          <w:rFonts w:ascii="Arial" w:hAnsi="Arial" w:cs="Arial"/>
          <w:sz w:val="24"/>
        </w:rPr>
        <w:t>IAP2027)</w:t>
      </w:r>
      <w:r w:rsidR="00774024" w:rsidRPr="0005572C">
        <w:rPr>
          <w:rFonts w:ascii="Arial" w:hAnsi="Arial" w:cs="Arial"/>
          <w:sz w:val="24"/>
          <w:highlight w:val="white"/>
          <w:vertAlign w:val="superscript"/>
        </w:rPr>
        <w:t xml:space="preserve"> </w:t>
      </w:r>
      <w:r>
        <w:rPr>
          <w:rFonts w:ascii="Arial" w:hAnsi="Arial" w:cs="Arial"/>
          <w:sz w:val="24"/>
          <w:highlight w:val="white"/>
          <w:vertAlign w:val="superscript"/>
        </w:rPr>
        <w:footnoteReference w:id="4"/>
      </w:r>
      <w:r w:rsidR="00774024" w:rsidRPr="0005572C">
        <w:rPr>
          <w:rFonts w:ascii="Arial" w:hAnsi="Arial" w:cs="Arial"/>
          <w:b/>
          <w:bCs/>
          <w:sz w:val="24"/>
        </w:rPr>
        <w:t xml:space="preserve"> </w:t>
      </w:r>
      <w:r w:rsidR="00774024" w:rsidRPr="0005572C">
        <w:rPr>
          <w:rFonts w:ascii="Arial" w:hAnsi="Arial" w:cs="Arial"/>
          <w:sz w:val="24"/>
        </w:rPr>
        <w:t>v</w:t>
      </w:r>
      <w:r w:rsidRPr="0005572C">
        <w:rPr>
          <w:rFonts w:ascii="Arial" w:hAnsi="Arial" w:cs="Arial"/>
          <w:sz w:val="24"/>
          <w:highlight w:val="white"/>
        </w:rPr>
        <w:t xml:space="preserve">iens no pamatmērķiem ir </w:t>
      </w:r>
      <w:r w:rsidRPr="0005572C">
        <w:rPr>
          <w:rFonts w:ascii="Arial" w:hAnsi="Arial" w:cs="Arial"/>
          <w:sz w:val="24"/>
        </w:rPr>
        <w:t xml:space="preserve">veicināt </w:t>
      </w:r>
      <w:r w:rsidR="00481D63" w:rsidRPr="0005572C">
        <w:rPr>
          <w:rFonts w:ascii="Arial" w:hAnsi="Arial" w:cs="Arial"/>
          <w:sz w:val="24"/>
        </w:rPr>
        <w:t xml:space="preserve">uz </w:t>
      </w:r>
      <w:r w:rsidRPr="0005572C">
        <w:rPr>
          <w:rFonts w:ascii="Arial" w:hAnsi="Arial" w:cs="Arial"/>
          <w:sz w:val="24"/>
        </w:rPr>
        <w:t>mūsdienīga,</w:t>
      </w:r>
      <w:r w:rsidRPr="0005572C">
        <w:rPr>
          <w:rFonts w:ascii="Arial" w:hAnsi="Arial" w:cs="Arial"/>
          <w:sz w:val="24"/>
          <w:highlight w:val="white"/>
        </w:rPr>
        <w:t xml:space="preserve"> kvalitatīva un darba tirgū augsti novērtētu prasmju attīstīšanu orientēta izglītības piedāvājuma izveidi</w:t>
      </w:r>
      <w:r w:rsidRPr="0005572C">
        <w:rPr>
          <w:rFonts w:ascii="Arial" w:hAnsi="Arial" w:cs="Arial"/>
          <w:sz w:val="24"/>
        </w:rPr>
        <w:t xml:space="preserve">, </w:t>
      </w:r>
      <w:proofErr w:type="spellStart"/>
      <w:r w:rsidRPr="0005572C">
        <w:rPr>
          <w:rFonts w:ascii="Arial" w:hAnsi="Arial" w:cs="Arial"/>
          <w:sz w:val="24"/>
          <w:highlight w:val="white"/>
        </w:rPr>
        <w:t>nodrošinot</w:t>
      </w:r>
      <w:proofErr w:type="spellEnd"/>
      <w:r w:rsidRPr="0005572C">
        <w:rPr>
          <w:rFonts w:ascii="Arial" w:hAnsi="Arial" w:cs="Arial"/>
          <w:sz w:val="24"/>
          <w:highlight w:val="white"/>
        </w:rPr>
        <w:t xml:space="preserve"> </w:t>
      </w:r>
      <w:proofErr w:type="spellStart"/>
      <w:r w:rsidRPr="0005572C">
        <w:rPr>
          <w:rFonts w:ascii="Arial" w:hAnsi="Arial" w:cs="Arial"/>
          <w:sz w:val="24"/>
          <w:highlight w:val="white"/>
        </w:rPr>
        <w:t>kvalitatīvas</w:t>
      </w:r>
      <w:proofErr w:type="spellEnd"/>
      <w:r w:rsidRPr="0005572C">
        <w:rPr>
          <w:rFonts w:ascii="Arial" w:hAnsi="Arial" w:cs="Arial"/>
          <w:sz w:val="24"/>
          <w:highlight w:val="white"/>
        </w:rPr>
        <w:t xml:space="preserve"> </w:t>
      </w:r>
      <w:proofErr w:type="spellStart"/>
      <w:r w:rsidRPr="0005572C">
        <w:rPr>
          <w:rFonts w:ascii="Arial" w:hAnsi="Arial" w:cs="Arial"/>
          <w:sz w:val="24"/>
          <w:highlight w:val="white"/>
        </w:rPr>
        <w:t>izglītības</w:t>
      </w:r>
      <w:proofErr w:type="spellEnd"/>
      <w:r w:rsidRPr="0005572C">
        <w:rPr>
          <w:rFonts w:ascii="Arial" w:hAnsi="Arial" w:cs="Arial"/>
          <w:sz w:val="24"/>
          <w:highlight w:val="white"/>
        </w:rPr>
        <w:t xml:space="preserve"> </w:t>
      </w:r>
      <w:proofErr w:type="spellStart"/>
      <w:r w:rsidRPr="0005572C">
        <w:rPr>
          <w:rFonts w:ascii="Arial" w:hAnsi="Arial" w:cs="Arial"/>
          <w:sz w:val="24"/>
          <w:highlight w:val="white"/>
        </w:rPr>
        <w:t>iespējas</w:t>
      </w:r>
      <w:proofErr w:type="spellEnd"/>
      <w:r w:rsidRPr="0005572C">
        <w:rPr>
          <w:rFonts w:ascii="Arial" w:hAnsi="Arial" w:cs="Arial"/>
          <w:sz w:val="24"/>
          <w:highlight w:val="white"/>
        </w:rPr>
        <w:t xml:space="preserve"> visiem Latvijas </w:t>
      </w:r>
      <w:proofErr w:type="spellStart"/>
      <w:r w:rsidRPr="0005572C">
        <w:rPr>
          <w:rFonts w:ascii="Arial" w:hAnsi="Arial" w:cs="Arial"/>
          <w:sz w:val="24"/>
          <w:highlight w:val="white"/>
        </w:rPr>
        <w:t>iedzīvotājiem</w:t>
      </w:r>
      <w:proofErr w:type="spellEnd"/>
      <w:r w:rsidRPr="0005572C">
        <w:rPr>
          <w:rFonts w:ascii="Arial" w:hAnsi="Arial" w:cs="Arial"/>
          <w:sz w:val="24"/>
          <w:highlight w:val="white"/>
        </w:rPr>
        <w:t xml:space="preserve">. Tādējādi veicinot </w:t>
      </w:r>
      <w:proofErr w:type="spellStart"/>
      <w:r w:rsidRPr="0005572C">
        <w:rPr>
          <w:rFonts w:ascii="Arial" w:hAnsi="Arial" w:cs="Arial"/>
          <w:sz w:val="24"/>
          <w:highlight w:val="white"/>
        </w:rPr>
        <w:t>viņu</w:t>
      </w:r>
      <w:proofErr w:type="spellEnd"/>
      <w:r w:rsidRPr="0005572C">
        <w:rPr>
          <w:rFonts w:ascii="Arial" w:hAnsi="Arial" w:cs="Arial"/>
          <w:sz w:val="24"/>
          <w:highlight w:val="white"/>
        </w:rPr>
        <w:t xml:space="preserve"> </w:t>
      </w:r>
      <w:proofErr w:type="spellStart"/>
      <w:r w:rsidRPr="0005572C">
        <w:rPr>
          <w:rFonts w:ascii="Arial" w:hAnsi="Arial" w:cs="Arial"/>
          <w:sz w:val="24"/>
          <w:highlight w:val="white"/>
        </w:rPr>
        <w:t>potenciāla</w:t>
      </w:r>
      <w:proofErr w:type="spellEnd"/>
      <w:r w:rsidRPr="0005572C">
        <w:rPr>
          <w:rFonts w:ascii="Arial" w:hAnsi="Arial" w:cs="Arial"/>
          <w:sz w:val="24"/>
          <w:highlight w:val="white"/>
        </w:rPr>
        <w:t xml:space="preserve"> </w:t>
      </w:r>
      <w:proofErr w:type="spellStart"/>
      <w:r w:rsidRPr="0005572C">
        <w:rPr>
          <w:rFonts w:ascii="Arial" w:hAnsi="Arial" w:cs="Arial"/>
          <w:sz w:val="24"/>
          <w:highlight w:val="white"/>
        </w:rPr>
        <w:t>attīstību</w:t>
      </w:r>
      <w:proofErr w:type="spellEnd"/>
      <w:r w:rsidRPr="0005572C">
        <w:rPr>
          <w:rFonts w:ascii="Arial" w:hAnsi="Arial" w:cs="Arial"/>
          <w:sz w:val="24"/>
          <w:highlight w:val="white"/>
        </w:rPr>
        <w:t xml:space="preserve"> un </w:t>
      </w:r>
      <w:proofErr w:type="spellStart"/>
      <w:r w:rsidRPr="0005572C">
        <w:rPr>
          <w:rFonts w:ascii="Arial" w:hAnsi="Arial" w:cs="Arial"/>
          <w:sz w:val="24"/>
          <w:highlight w:val="white"/>
        </w:rPr>
        <w:t>īstenošanu</w:t>
      </w:r>
      <w:proofErr w:type="spellEnd"/>
      <w:r w:rsidRPr="0005572C">
        <w:rPr>
          <w:rFonts w:ascii="Arial" w:hAnsi="Arial" w:cs="Arial"/>
          <w:sz w:val="24"/>
          <w:highlight w:val="white"/>
        </w:rPr>
        <w:t xml:space="preserve"> visa </w:t>
      </w:r>
      <w:proofErr w:type="spellStart"/>
      <w:r w:rsidRPr="0005572C">
        <w:rPr>
          <w:rFonts w:ascii="Arial" w:hAnsi="Arial" w:cs="Arial"/>
          <w:sz w:val="24"/>
          <w:highlight w:val="white"/>
        </w:rPr>
        <w:t>mūža</w:t>
      </w:r>
      <w:proofErr w:type="spellEnd"/>
      <w:r w:rsidRPr="0005572C">
        <w:rPr>
          <w:rFonts w:ascii="Arial" w:hAnsi="Arial" w:cs="Arial"/>
          <w:sz w:val="24"/>
          <w:highlight w:val="white"/>
        </w:rPr>
        <w:t xml:space="preserve"> garumā, kā arī attīstot darba tirgum </w:t>
      </w:r>
      <w:proofErr w:type="spellStart"/>
      <w:r w:rsidRPr="0005572C">
        <w:rPr>
          <w:rFonts w:ascii="Arial" w:hAnsi="Arial" w:cs="Arial"/>
          <w:sz w:val="24"/>
          <w:highlight w:val="white"/>
        </w:rPr>
        <w:t>aktuālas</w:t>
      </w:r>
      <w:proofErr w:type="spellEnd"/>
      <w:r w:rsidRPr="0005572C">
        <w:rPr>
          <w:rFonts w:ascii="Arial" w:hAnsi="Arial" w:cs="Arial"/>
          <w:sz w:val="24"/>
          <w:highlight w:val="white"/>
        </w:rPr>
        <w:t xml:space="preserve"> un </w:t>
      </w:r>
      <w:proofErr w:type="spellStart"/>
      <w:r w:rsidRPr="0005572C">
        <w:rPr>
          <w:rFonts w:ascii="Arial" w:hAnsi="Arial" w:cs="Arial"/>
          <w:sz w:val="24"/>
          <w:highlight w:val="white"/>
        </w:rPr>
        <w:t>noderīgas</w:t>
      </w:r>
      <w:proofErr w:type="spellEnd"/>
      <w:r w:rsidRPr="0005572C">
        <w:rPr>
          <w:rFonts w:ascii="Arial" w:hAnsi="Arial" w:cs="Arial"/>
          <w:sz w:val="24"/>
          <w:highlight w:val="white"/>
        </w:rPr>
        <w:t xml:space="preserve"> specifiskas prasmes efektīvā sadarbībā starp </w:t>
      </w:r>
      <w:proofErr w:type="spellStart"/>
      <w:r w:rsidRPr="0005572C">
        <w:rPr>
          <w:rFonts w:ascii="Arial" w:hAnsi="Arial" w:cs="Arial"/>
          <w:sz w:val="24"/>
          <w:highlight w:val="white"/>
        </w:rPr>
        <w:t>izglītības</w:t>
      </w:r>
      <w:proofErr w:type="spellEnd"/>
      <w:r w:rsidRPr="0005572C">
        <w:rPr>
          <w:rFonts w:ascii="Arial" w:hAnsi="Arial" w:cs="Arial"/>
          <w:sz w:val="24"/>
          <w:highlight w:val="white"/>
        </w:rPr>
        <w:t xml:space="preserve"> un </w:t>
      </w:r>
      <w:proofErr w:type="spellStart"/>
      <w:r w:rsidRPr="0005572C">
        <w:rPr>
          <w:rFonts w:ascii="Arial" w:hAnsi="Arial" w:cs="Arial"/>
          <w:sz w:val="24"/>
          <w:highlight w:val="white"/>
        </w:rPr>
        <w:t>tautsaimniecības</w:t>
      </w:r>
      <w:proofErr w:type="spellEnd"/>
      <w:r w:rsidRPr="0005572C">
        <w:rPr>
          <w:rFonts w:ascii="Arial" w:hAnsi="Arial" w:cs="Arial"/>
          <w:sz w:val="24"/>
          <w:highlight w:val="white"/>
        </w:rPr>
        <w:t xml:space="preserve"> </w:t>
      </w:r>
      <w:proofErr w:type="spellStart"/>
      <w:r w:rsidRPr="0005572C">
        <w:rPr>
          <w:rFonts w:ascii="Arial" w:hAnsi="Arial" w:cs="Arial"/>
          <w:sz w:val="24"/>
          <w:highlight w:val="white"/>
        </w:rPr>
        <w:t>nozarēm</w:t>
      </w:r>
      <w:proofErr w:type="spellEnd"/>
      <w:r w:rsidRPr="0005572C">
        <w:rPr>
          <w:rFonts w:ascii="Arial" w:hAnsi="Arial" w:cs="Arial"/>
          <w:sz w:val="24"/>
        </w:rPr>
        <w:t xml:space="preserve">. IAP2027 noteikts: “Viens no galvenajiem parametriem ir </w:t>
      </w:r>
      <w:proofErr w:type="spellStart"/>
      <w:r w:rsidRPr="0005572C">
        <w:rPr>
          <w:rFonts w:ascii="Arial" w:hAnsi="Arial" w:cs="Arial"/>
          <w:sz w:val="24"/>
        </w:rPr>
        <w:t>sabalansēts</w:t>
      </w:r>
      <w:proofErr w:type="spellEnd"/>
      <w:r w:rsidRPr="0005572C">
        <w:rPr>
          <w:rFonts w:ascii="Arial" w:hAnsi="Arial" w:cs="Arial"/>
          <w:sz w:val="24"/>
        </w:rPr>
        <w:t xml:space="preserve"> un </w:t>
      </w:r>
      <w:proofErr w:type="spellStart"/>
      <w:r w:rsidRPr="0005572C">
        <w:rPr>
          <w:rFonts w:ascii="Arial" w:hAnsi="Arial" w:cs="Arial"/>
          <w:sz w:val="24"/>
        </w:rPr>
        <w:t>nākotnes</w:t>
      </w:r>
      <w:proofErr w:type="spellEnd"/>
      <w:r w:rsidRPr="0005572C">
        <w:rPr>
          <w:rFonts w:ascii="Arial" w:hAnsi="Arial" w:cs="Arial"/>
          <w:sz w:val="24"/>
        </w:rPr>
        <w:t xml:space="preserve"> </w:t>
      </w:r>
      <w:proofErr w:type="spellStart"/>
      <w:r w:rsidRPr="0005572C">
        <w:rPr>
          <w:rFonts w:ascii="Arial" w:hAnsi="Arial" w:cs="Arial"/>
          <w:sz w:val="24"/>
        </w:rPr>
        <w:t>vajadzībām</w:t>
      </w:r>
      <w:proofErr w:type="spellEnd"/>
      <w:r w:rsidRPr="0005572C">
        <w:rPr>
          <w:rFonts w:ascii="Arial" w:hAnsi="Arial" w:cs="Arial"/>
          <w:sz w:val="24"/>
        </w:rPr>
        <w:t xml:space="preserve"> </w:t>
      </w:r>
      <w:proofErr w:type="spellStart"/>
      <w:r w:rsidRPr="0005572C">
        <w:rPr>
          <w:rFonts w:ascii="Arial" w:hAnsi="Arial" w:cs="Arial"/>
          <w:sz w:val="24"/>
        </w:rPr>
        <w:t>aktuāls</w:t>
      </w:r>
      <w:proofErr w:type="spellEnd"/>
      <w:r w:rsidRPr="0005572C">
        <w:rPr>
          <w:rFonts w:ascii="Arial" w:hAnsi="Arial" w:cs="Arial"/>
          <w:sz w:val="24"/>
        </w:rPr>
        <w:t xml:space="preserve"> prasmju kopums, kas aptver gan </w:t>
      </w:r>
      <w:proofErr w:type="spellStart"/>
      <w:r w:rsidRPr="0005572C">
        <w:rPr>
          <w:rFonts w:ascii="Arial" w:hAnsi="Arial" w:cs="Arial"/>
          <w:sz w:val="24"/>
        </w:rPr>
        <w:t>vispārīgās</w:t>
      </w:r>
      <w:proofErr w:type="spellEnd"/>
      <w:r w:rsidRPr="0005572C">
        <w:rPr>
          <w:rFonts w:ascii="Arial" w:hAnsi="Arial" w:cs="Arial"/>
          <w:sz w:val="24"/>
        </w:rPr>
        <w:t xml:space="preserve"> jeb caurviju prasmes, </w:t>
      </w:r>
      <w:proofErr w:type="spellStart"/>
      <w:r w:rsidRPr="0005572C">
        <w:rPr>
          <w:rFonts w:ascii="Arial" w:hAnsi="Arial" w:cs="Arial"/>
          <w:sz w:val="24"/>
        </w:rPr>
        <w:t>taja</w:t>
      </w:r>
      <w:proofErr w:type="spellEnd"/>
      <w:r w:rsidRPr="0005572C">
        <w:rPr>
          <w:rFonts w:ascii="Arial" w:hAnsi="Arial" w:cs="Arial"/>
          <w:sz w:val="24"/>
        </w:rPr>
        <w:t>̄ skaitā, karjeras vadības prasmes.”</w:t>
      </w:r>
      <w:r>
        <w:rPr>
          <w:rStyle w:val="Vresatsauce"/>
          <w:rFonts w:ascii="Arial" w:hAnsi="Arial" w:cs="Arial"/>
          <w:sz w:val="24"/>
        </w:rPr>
        <w:footnoteReference w:id="5"/>
      </w:r>
    </w:p>
    <w:p w14:paraId="420FB196" w14:textId="077EC9AA" w:rsidR="00365942" w:rsidRPr="0005572C" w:rsidRDefault="006006CD" w:rsidP="0071766F">
      <w:pPr>
        <w:spacing w:before="40" w:after="40" w:line="240" w:lineRule="atLeast"/>
        <w:rPr>
          <w:rFonts w:ascii="Arial" w:hAnsi="Arial" w:cs="Arial"/>
          <w:b/>
          <w:sz w:val="24"/>
        </w:rPr>
      </w:pPr>
      <w:r w:rsidRPr="0005572C">
        <w:rPr>
          <w:rFonts w:ascii="Arial" w:hAnsi="Arial" w:cs="Arial"/>
          <w:b/>
          <w:sz w:val="24"/>
        </w:rPr>
        <w:t>Rīgas ilgtspējīgas attīstības stratēģij</w:t>
      </w:r>
      <w:r w:rsidR="0047719A" w:rsidRPr="0005572C">
        <w:rPr>
          <w:rFonts w:ascii="Arial" w:hAnsi="Arial" w:cs="Arial"/>
          <w:b/>
          <w:sz w:val="24"/>
        </w:rPr>
        <w:t>ā</w:t>
      </w:r>
      <w:r w:rsidRPr="0005572C">
        <w:rPr>
          <w:rFonts w:ascii="Arial" w:hAnsi="Arial" w:cs="Arial"/>
          <w:b/>
          <w:sz w:val="24"/>
        </w:rPr>
        <w:t xml:space="preserve"> līdz 2030. gadam</w:t>
      </w:r>
      <w:r w:rsidR="00481D63" w:rsidRPr="0005572C">
        <w:rPr>
          <w:rFonts w:ascii="Arial" w:hAnsi="Arial" w:cs="Arial"/>
          <w:b/>
          <w:sz w:val="24"/>
        </w:rPr>
        <w:t xml:space="preserve"> (turpmāk – Rīga2030)</w:t>
      </w:r>
      <w:r>
        <w:rPr>
          <w:rFonts w:ascii="Arial" w:hAnsi="Arial" w:cs="Arial"/>
          <w:b/>
          <w:sz w:val="24"/>
          <w:vertAlign w:val="superscript"/>
        </w:rPr>
        <w:footnoteReference w:id="6"/>
      </w:r>
      <w:r w:rsidRPr="0005572C">
        <w:rPr>
          <w:rFonts w:ascii="Arial" w:hAnsi="Arial" w:cs="Arial"/>
          <w:b/>
          <w:sz w:val="24"/>
        </w:rPr>
        <w:t xml:space="preserve"> </w:t>
      </w:r>
      <w:r w:rsidRPr="0005572C">
        <w:rPr>
          <w:rFonts w:ascii="Arial" w:hAnsi="Arial" w:cs="Arial"/>
          <w:sz w:val="24"/>
        </w:rPr>
        <w:t>kā vien</w:t>
      </w:r>
      <w:r w:rsidR="0047719A" w:rsidRPr="0005572C">
        <w:rPr>
          <w:rFonts w:ascii="Arial" w:hAnsi="Arial" w:cs="Arial"/>
          <w:sz w:val="24"/>
        </w:rPr>
        <w:t>a</w:t>
      </w:r>
      <w:r w:rsidRPr="0005572C">
        <w:rPr>
          <w:rFonts w:ascii="Arial" w:hAnsi="Arial" w:cs="Arial"/>
          <w:sz w:val="24"/>
        </w:rPr>
        <w:t xml:space="preserve"> no prioritātēm izvirz</w:t>
      </w:r>
      <w:r w:rsidR="0047719A" w:rsidRPr="0005572C">
        <w:rPr>
          <w:rFonts w:ascii="Arial" w:hAnsi="Arial" w:cs="Arial"/>
          <w:sz w:val="24"/>
        </w:rPr>
        <w:t>īta</w:t>
      </w:r>
      <w:r w:rsidRPr="0005572C">
        <w:rPr>
          <w:rFonts w:ascii="Arial" w:hAnsi="Arial" w:cs="Arial"/>
          <w:sz w:val="24"/>
        </w:rPr>
        <w:t xml:space="preserve"> pieejam</w:t>
      </w:r>
      <w:r w:rsidR="0047719A" w:rsidRPr="0005572C">
        <w:rPr>
          <w:rFonts w:ascii="Arial" w:hAnsi="Arial" w:cs="Arial"/>
          <w:sz w:val="24"/>
        </w:rPr>
        <w:t>a</w:t>
      </w:r>
      <w:r w:rsidRPr="0005572C">
        <w:rPr>
          <w:rFonts w:ascii="Arial" w:hAnsi="Arial" w:cs="Arial"/>
          <w:sz w:val="24"/>
        </w:rPr>
        <w:t xml:space="preserve"> </w:t>
      </w:r>
      <w:proofErr w:type="spellStart"/>
      <w:r w:rsidRPr="0005572C">
        <w:rPr>
          <w:rFonts w:ascii="Arial" w:hAnsi="Arial" w:cs="Arial"/>
          <w:sz w:val="24"/>
        </w:rPr>
        <w:t>izglītības</w:t>
      </w:r>
      <w:proofErr w:type="spellEnd"/>
      <w:r w:rsidRPr="0005572C">
        <w:rPr>
          <w:rFonts w:ascii="Arial" w:hAnsi="Arial" w:cs="Arial"/>
          <w:sz w:val="24"/>
        </w:rPr>
        <w:t xml:space="preserve"> </w:t>
      </w:r>
      <w:proofErr w:type="spellStart"/>
      <w:r w:rsidRPr="0005572C">
        <w:rPr>
          <w:rFonts w:ascii="Arial" w:hAnsi="Arial" w:cs="Arial"/>
          <w:sz w:val="24"/>
        </w:rPr>
        <w:t>sistēm</w:t>
      </w:r>
      <w:r w:rsidR="008C1830" w:rsidRPr="0005572C">
        <w:rPr>
          <w:rFonts w:ascii="Arial" w:hAnsi="Arial" w:cs="Arial"/>
          <w:sz w:val="24"/>
        </w:rPr>
        <w:t>a</w:t>
      </w:r>
      <w:proofErr w:type="spellEnd"/>
      <w:r w:rsidRPr="0005572C">
        <w:rPr>
          <w:rFonts w:ascii="Arial" w:hAnsi="Arial" w:cs="Arial"/>
          <w:sz w:val="24"/>
        </w:rPr>
        <w:t xml:space="preserve">, </w:t>
      </w:r>
      <w:proofErr w:type="spellStart"/>
      <w:r w:rsidRPr="0005572C">
        <w:rPr>
          <w:rFonts w:ascii="Arial" w:hAnsi="Arial" w:cs="Arial"/>
          <w:sz w:val="24"/>
        </w:rPr>
        <w:t>nodrošinot</w:t>
      </w:r>
      <w:proofErr w:type="spellEnd"/>
      <w:r w:rsidRPr="0005572C">
        <w:rPr>
          <w:rFonts w:ascii="Arial" w:hAnsi="Arial" w:cs="Arial"/>
          <w:sz w:val="24"/>
        </w:rPr>
        <w:t xml:space="preserve"> </w:t>
      </w:r>
      <w:proofErr w:type="spellStart"/>
      <w:r w:rsidRPr="0005572C">
        <w:rPr>
          <w:rFonts w:ascii="Arial" w:hAnsi="Arial" w:cs="Arial"/>
          <w:sz w:val="24"/>
        </w:rPr>
        <w:t>veiksmīgu</w:t>
      </w:r>
      <w:proofErr w:type="spellEnd"/>
      <w:r w:rsidRPr="0005572C">
        <w:rPr>
          <w:rFonts w:ascii="Arial" w:hAnsi="Arial" w:cs="Arial"/>
          <w:sz w:val="24"/>
        </w:rPr>
        <w:t xml:space="preserve"> </w:t>
      </w:r>
      <w:proofErr w:type="spellStart"/>
      <w:r w:rsidRPr="0005572C">
        <w:rPr>
          <w:rFonts w:ascii="Arial" w:hAnsi="Arial" w:cs="Arial"/>
          <w:sz w:val="24"/>
        </w:rPr>
        <w:t>kompetencēs</w:t>
      </w:r>
      <w:proofErr w:type="spellEnd"/>
      <w:r w:rsidRPr="0005572C">
        <w:rPr>
          <w:rFonts w:ascii="Arial" w:hAnsi="Arial" w:cs="Arial"/>
          <w:sz w:val="24"/>
        </w:rPr>
        <w:t xml:space="preserve"> </w:t>
      </w:r>
      <w:proofErr w:type="spellStart"/>
      <w:r w:rsidRPr="0005572C">
        <w:rPr>
          <w:rFonts w:ascii="Arial" w:hAnsi="Arial" w:cs="Arial"/>
          <w:sz w:val="24"/>
        </w:rPr>
        <w:t>balstīta</w:t>
      </w:r>
      <w:proofErr w:type="spellEnd"/>
      <w:r w:rsidRPr="0005572C">
        <w:rPr>
          <w:rFonts w:ascii="Arial" w:hAnsi="Arial" w:cs="Arial"/>
          <w:sz w:val="24"/>
        </w:rPr>
        <w:t xml:space="preserve"> </w:t>
      </w:r>
      <w:proofErr w:type="spellStart"/>
      <w:r w:rsidRPr="0005572C">
        <w:rPr>
          <w:rFonts w:ascii="Arial" w:hAnsi="Arial" w:cs="Arial"/>
          <w:sz w:val="24"/>
        </w:rPr>
        <w:t>izglītības</w:t>
      </w:r>
      <w:proofErr w:type="spellEnd"/>
      <w:r w:rsidRPr="0005572C">
        <w:rPr>
          <w:rFonts w:ascii="Arial" w:hAnsi="Arial" w:cs="Arial"/>
          <w:sz w:val="24"/>
        </w:rPr>
        <w:t xml:space="preserve"> satura </w:t>
      </w:r>
      <w:proofErr w:type="spellStart"/>
      <w:r w:rsidRPr="0005572C">
        <w:rPr>
          <w:rFonts w:ascii="Arial" w:hAnsi="Arial" w:cs="Arial"/>
          <w:sz w:val="24"/>
        </w:rPr>
        <w:t>ieviešanu</w:t>
      </w:r>
      <w:proofErr w:type="spellEnd"/>
      <w:r w:rsidRPr="0005572C">
        <w:rPr>
          <w:rFonts w:ascii="Arial" w:hAnsi="Arial" w:cs="Arial"/>
          <w:sz w:val="24"/>
        </w:rPr>
        <w:t xml:space="preserve">, kas paredz </w:t>
      </w:r>
      <w:proofErr w:type="spellStart"/>
      <w:r w:rsidRPr="0005572C">
        <w:rPr>
          <w:rFonts w:ascii="Arial" w:hAnsi="Arial" w:cs="Arial"/>
          <w:sz w:val="24"/>
        </w:rPr>
        <w:t>attīstīt</w:t>
      </w:r>
      <w:proofErr w:type="spellEnd"/>
      <w:r w:rsidRPr="0005572C">
        <w:rPr>
          <w:rFonts w:ascii="Arial" w:hAnsi="Arial" w:cs="Arial"/>
          <w:sz w:val="24"/>
        </w:rPr>
        <w:t xml:space="preserve"> </w:t>
      </w:r>
      <w:proofErr w:type="spellStart"/>
      <w:r w:rsidRPr="0005572C">
        <w:rPr>
          <w:rFonts w:ascii="Arial" w:hAnsi="Arial" w:cs="Arial"/>
          <w:sz w:val="24"/>
        </w:rPr>
        <w:t>vispārējās</w:t>
      </w:r>
      <w:proofErr w:type="spellEnd"/>
      <w:r w:rsidRPr="0005572C">
        <w:rPr>
          <w:rFonts w:ascii="Arial" w:hAnsi="Arial" w:cs="Arial"/>
          <w:sz w:val="24"/>
        </w:rPr>
        <w:t xml:space="preserve"> jeb caurviju prasmes un uz </w:t>
      </w:r>
      <w:proofErr w:type="spellStart"/>
      <w:r w:rsidRPr="0005572C">
        <w:rPr>
          <w:rFonts w:ascii="Arial" w:hAnsi="Arial" w:cs="Arial"/>
          <w:sz w:val="24"/>
        </w:rPr>
        <w:t>vērtībām</w:t>
      </w:r>
      <w:proofErr w:type="spellEnd"/>
      <w:r w:rsidRPr="0005572C">
        <w:rPr>
          <w:rFonts w:ascii="Arial" w:hAnsi="Arial" w:cs="Arial"/>
          <w:sz w:val="24"/>
        </w:rPr>
        <w:t xml:space="preserve"> </w:t>
      </w:r>
      <w:proofErr w:type="spellStart"/>
      <w:r w:rsidRPr="0005572C">
        <w:rPr>
          <w:rFonts w:ascii="Arial" w:hAnsi="Arial" w:cs="Arial"/>
          <w:sz w:val="24"/>
        </w:rPr>
        <w:t>bāzētus</w:t>
      </w:r>
      <w:proofErr w:type="spellEnd"/>
      <w:r w:rsidRPr="0005572C">
        <w:rPr>
          <w:rFonts w:ascii="Arial" w:hAnsi="Arial" w:cs="Arial"/>
          <w:sz w:val="24"/>
        </w:rPr>
        <w:t xml:space="preserve"> ieradumus, pilnveidotu pedagogu atbalsta </w:t>
      </w:r>
      <w:proofErr w:type="spellStart"/>
      <w:r w:rsidRPr="0005572C">
        <w:rPr>
          <w:rFonts w:ascii="Arial" w:hAnsi="Arial" w:cs="Arial"/>
          <w:sz w:val="24"/>
        </w:rPr>
        <w:t>sistēmu</w:t>
      </w:r>
      <w:proofErr w:type="spellEnd"/>
      <w:r w:rsidRPr="0005572C">
        <w:rPr>
          <w:rFonts w:ascii="Arial" w:hAnsi="Arial" w:cs="Arial"/>
          <w:sz w:val="24"/>
        </w:rPr>
        <w:t xml:space="preserve">, </w:t>
      </w:r>
      <w:proofErr w:type="spellStart"/>
      <w:r w:rsidRPr="0005572C">
        <w:rPr>
          <w:rFonts w:ascii="Arial" w:hAnsi="Arial" w:cs="Arial"/>
          <w:sz w:val="24"/>
        </w:rPr>
        <w:t>skolotāju</w:t>
      </w:r>
      <w:proofErr w:type="spellEnd"/>
      <w:r w:rsidRPr="0005572C">
        <w:rPr>
          <w:rFonts w:ascii="Arial" w:hAnsi="Arial" w:cs="Arial"/>
          <w:sz w:val="24"/>
        </w:rPr>
        <w:t xml:space="preserve"> </w:t>
      </w:r>
      <w:proofErr w:type="spellStart"/>
      <w:r w:rsidRPr="0005572C">
        <w:rPr>
          <w:rFonts w:ascii="Arial" w:hAnsi="Arial" w:cs="Arial"/>
          <w:sz w:val="24"/>
        </w:rPr>
        <w:t>kvalifikācijas</w:t>
      </w:r>
      <w:proofErr w:type="spellEnd"/>
      <w:r w:rsidRPr="0005572C">
        <w:rPr>
          <w:rFonts w:ascii="Arial" w:hAnsi="Arial" w:cs="Arial"/>
          <w:sz w:val="24"/>
        </w:rPr>
        <w:t xml:space="preserve"> un </w:t>
      </w:r>
      <w:proofErr w:type="spellStart"/>
      <w:r w:rsidRPr="0005572C">
        <w:rPr>
          <w:rFonts w:ascii="Arial" w:hAnsi="Arial" w:cs="Arial"/>
          <w:sz w:val="24"/>
        </w:rPr>
        <w:t>prestiža</w:t>
      </w:r>
      <w:proofErr w:type="spellEnd"/>
      <w:r w:rsidRPr="0005572C">
        <w:rPr>
          <w:rFonts w:ascii="Arial" w:hAnsi="Arial" w:cs="Arial"/>
          <w:sz w:val="24"/>
        </w:rPr>
        <w:t xml:space="preserve"> </w:t>
      </w:r>
      <w:proofErr w:type="spellStart"/>
      <w:r w:rsidRPr="0005572C">
        <w:rPr>
          <w:rFonts w:ascii="Arial" w:hAnsi="Arial" w:cs="Arial"/>
          <w:sz w:val="24"/>
        </w:rPr>
        <w:t>celšanu</w:t>
      </w:r>
      <w:proofErr w:type="spellEnd"/>
      <w:r w:rsidRPr="0005572C">
        <w:rPr>
          <w:rFonts w:ascii="Arial" w:hAnsi="Arial" w:cs="Arial"/>
          <w:sz w:val="24"/>
        </w:rPr>
        <w:t xml:space="preserve">. </w:t>
      </w:r>
    </w:p>
    <w:p w14:paraId="79261C0C" w14:textId="7B0BF36E" w:rsidR="00365942" w:rsidRPr="0005572C" w:rsidRDefault="006006CD" w:rsidP="0071766F">
      <w:pPr>
        <w:spacing w:before="40" w:after="40" w:line="240" w:lineRule="atLeast"/>
        <w:rPr>
          <w:rFonts w:ascii="Arial" w:hAnsi="Arial" w:cs="Arial"/>
          <w:sz w:val="24"/>
        </w:rPr>
      </w:pPr>
      <w:r w:rsidRPr="0005572C">
        <w:rPr>
          <w:rFonts w:ascii="Arial" w:hAnsi="Arial" w:cs="Arial"/>
          <w:b/>
          <w:sz w:val="24"/>
        </w:rPr>
        <w:t>Rīgas attīstības programmā 2022.–2027. gadam</w:t>
      </w:r>
      <w:r w:rsidR="00481D63" w:rsidRPr="0005572C">
        <w:rPr>
          <w:rFonts w:ascii="Arial" w:hAnsi="Arial" w:cs="Arial"/>
          <w:b/>
          <w:sz w:val="24"/>
        </w:rPr>
        <w:t xml:space="preserve"> (turpmāk – AP2027)</w:t>
      </w:r>
      <w:r>
        <w:rPr>
          <w:rFonts w:ascii="Arial" w:hAnsi="Arial" w:cs="Arial"/>
          <w:b/>
          <w:sz w:val="24"/>
          <w:vertAlign w:val="superscript"/>
        </w:rPr>
        <w:footnoteReference w:id="7"/>
      </w:r>
      <w:r w:rsidRPr="0005572C">
        <w:rPr>
          <w:rFonts w:ascii="Arial" w:hAnsi="Arial" w:cs="Arial"/>
          <w:b/>
          <w:sz w:val="24"/>
        </w:rPr>
        <w:t xml:space="preserve"> </w:t>
      </w:r>
      <w:r w:rsidRPr="0005572C">
        <w:rPr>
          <w:rFonts w:ascii="Arial" w:hAnsi="Arial" w:cs="Arial"/>
          <w:bCs/>
          <w:sz w:val="24"/>
        </w:rPr>
        <w:t xml:space="preserve">noteikts, ka </w:t>
      </w:r>
      <w:r w:rsidRPr="0005572C">
        <w:rPr>
          <w:rFonts w:ascii="Arial" w:hAnsi="Arial" w:cs="Arial"/>
          <w:sz w:val="24"/>
        </w:rPr>
        <w:t xml:space="preserve">izglītība ir viena no </w:t>
      </w:r>
      <w:proofErr w:type="spellStart"/>
      <w:r w:rsidRPr="0005572C">
        <w:rPr>
          <w:rFonts w:ascii="Arial" w:hAnsi="Arial" w:cs="Arial"/>
          <w:sz w:val="24"/>
        </w:rPr>
        <w:t>Rīgas</w:t>
      </w:r>
      <w:proofErr w:type="spellEnd"/>
      <w:r w:rsidRPr="0005572C">
        <w:rPr>
          <w:rFonts w:ascii="Arial" w:hAnsi="Arial" w:cs="Arial"/>
          <w:sz w:val="24"/>
        </w:rPr>
        <w:t xml:space="preserve"> </w:t>
      </w:r>
      <w:proofErr w:type="spellStart"/>
      <w:r w:rsidRPr="0005572C">
        <w:rPr>
          <w:rFonts w:ascii="Arial" w:hAnsi="Arial" w:cs="Arial"/>
          <w:sz w:val="24"/>
        </w:rPr>
        <w:t>pašvaldības</w:t>
      </w:r>
      <w:proofErr w:type="spellEnd"/>
      <w:r w:rsidRPr="0005572C">
        <w:rPr>
          <w:rFonts w:ascii="Arial" w:hAnsi="Arial" w:cs="Arial"/>
          <w:sz w:val="24"/>
        </w:rPr>
        <w:t xml:space="preserve"> </w:t>
      </w:r>
      <w:proofErr w:type="spellStart"/>
      <w:r w:rsidRPr="0005572C">
        <w:rPr>
          <w:rFonts w:ascii="Arial" w:hAnsi="Arial" w:cs="Arial"/>
          <w:sz w:val="24"/>
        </w:rPr>
        <w:t>prioritātēm</w:t>
      </w:r>
      <w:proofErr w:type="spellEnd"/>
      <w:r w:rsidRPr="0005572C">
        <w:rPr>
          <w:rFonts w:ascii="Arial" w:hAnsi="Arial" w:cs="Arial"/>
          <w:sz w:val="24"/>
        </w:rPr>
        <w:t xml:space="preserve">, </w:t>
      </w:r>
      <w:proofErr w:type="spellStart"/>
      <w:r w:rsidRPr="0005572C">
        <w:rPr>
          <w:rFonts w:ascii="Arial" w:hAnsi="Arial" w:cs="Arial"/>
          <w:sz w:val="24"/>
        </w:rPr>
        <w:t>valstspilsētā</w:t>
      </w:r>
      <w:proofErr w:type="spellEnd"/>
      <w:r w:rsidRPr="0005572C">
        <w:rPr>
          <w:rFonts w:ascii="Arial" w:hAnsi="Arial" w:cs="Arial"/>
          <w:sz w:val="24"/>
        </w:rPr>
        <w:t xml:space="preserve"> ir pārstāvēta visu līmeņu izglītība – no pirmsskolas izglītības iestādēm līdz augtākajai izglītībai un mūžizglītībai. Pieejamas vispārējās, profesionālās izglītības programmas, interešu izglītības pulciņi un profesionālās ievirzes (mākslā, mūzikā, sportā) programmas, kā arī augstākās izglītības programmas. </w:t>
      </w:r>
      <w:proofErr w:type="spellStart"/>
      <w:r w:rsidRPr="0005572C">
        <w:rPr>
          <w:rFonts w:ascii="Arial" w:hAnsi="Arial" w:cs="Arial"/>
          <w:sz w:val="24"/>
        </w:rPr>
        <w:t>Kvalitatīva</w:t>
      </w:r>
      <w:proofErr w:type="spellEnd"/>
      <w:r w:rsidRPr="0005572C">
        <w:rPr>
          <w:rFonts w:ascii="Arial" w:hAnsi="Arial" w:cs="Arial"/>
          <w:sz w:val="24"/>
        </w:rPr>
        <w:t xml:space="preserve">, </w:t>
      </w:r>
      <w:proofErr w:type="spellStart"/>
      <w:r w:rsidRPr="0005572C">
        <w:rPr>
          <w:rFonts w:ascii="Arial" w:hAnsi="Arial" w:cs="Arial"/>
          <w:sz w:val="24"/>
        </w:rPr>
        <w:t>iekļaujoša</w:t>
      </w:r>
      <w:proofErr w:type="spellEnd"/>
      <w:r w:rsidRPr="0005572C">
        <w:rPr>
          <w:rFonts w:ascii="Arial" w:hAnsi="Arial" w:cs="Arial"/>
          <w:sz w:val="24"/>
        </w:rPr>
        <w:t xml:space="preserve"> un </w:t>
      </w:r>
      <w:proofErr w:type="spellStart"/>
      <w:r w:rsidRPr="0005572C">
        <w:rPr>
          <w:rFonts w:ascii="Arial" w:hAnsi="Arial" w:cs="Arial"/>
          <w:sz w:val="24"/>
        </w:rPr>
        <w:t>teritoriāli</w:t>
      </w:r>
      <w:proofErr w:type="spellEnd"/>
      <w:r w:rsidRPr="0005572C">
        <w:rPr>
          <w:rFonts w:ascii="Arial" w:hAnsi="Arial" w:cs="Arial"/>
          <w:sz w:val="24"/>
        </w:rPr>
        <w:t xml:space="preserve"> </w:t>
      </w:r>
      <w:proofErr w:type="spellStart"/>
      <w:r w:rsidRPr="0005572C">
        <w:rPr>
          <w:rFonts w:ascii="Arial" w:hAnsi="Arial" w:cs="Arial"/>
          <w:sz w:val="24"/>
        </w:rPr>
        <w:t>vienmērīgi</w:t>
      </w:r>
      <w:proofErr w:type="spellEnd"/>
      <w:r w:rsidRPr="0005572C">
        <w:rPr>
          <w:rFonts w:ascii="Arial" w:hAnsi="Arial" w:cs="Arial"/>
          <w:sz w:val="24"/>
        </w:rPr>
        <w:t xml:space="preserve"> pieejama </w:t>
      </w:r>
      <w:proofErr w:type="spellStart"/>
      <w:r w:rsidRPr="0005572C">
        <w:rPr>
          <w:rFonts w:ascii="Arial" w:hAnsi="Arial" w:cs="Arial"/>
          <w:sz w:val="24"/>
        </w:rPr>
        <w:t>izglītība</w:t>
      </w:r>
      <w:proofErr w:type="spellEnd"/>
      <w:r w:rsidRPr="0005572C">
        <w:rPr>
          <w:rFonts w:ascii="Arial" w:hAnsi="Arial" w:cs="Arial"/>
          <w:sz w:val="24"/>
        </w:rPr>
        <w:t xml:space="preserve"> visiem </w:t>
      </w:r>
      <w:proofErr w:type="spellStart"/>
      <w:r w:rsidRPr="0005572C">
        <w:rPr>
          <w:rFonts w:ascii="Arial" w:hAnsi="Arial" w:cs="Arial"/>
          <w:sz w:val="24"/>
        </w:rPr>
        <w:t>izglītojamiem</w:t>
      </w:r>
      <w:proofErr w:type="spellEnd"/>
      <w:r w:rsidRPr="0005572C">
        <w:rPr>
          <w:rFonts w:ascii="Arial" w:hAnsi="Arial" w:cs="Arial"/>
          <w:sz w:val="24"/>
        </w:rPr>
        <w:t xml:space="preserve"> ietekmē </w:t>
      </w:r>
      <w:proofErr w:type="spellStart"/>
      <w:r w:rsidRPr="0005572C">
        <w:rPr>
          <w:rFonts w:ascii="Arial" w:hAnsi="Arial" w:cs="Arial"/>
          <w:sz w:val="24"/>
        </w:rPr>
        <w:t>sociālo</w:t>
      </w:r>
      <w:proofErr w:type="spellEnd"/>
      <w:r w:rsidRPr="0005572C">
        <w:rPr>
          <w:rFonts w:ascii="Arial" w:hAnsi="Arial" w:cs="Arial"/>
          <w:sz w:val="24"/>
        </w:rPr>
        <w:t xml:space="preserve"> un ekonomisko progresu un ilgtspējīgu izaugsmi </w:t>
      </w:r>
      <w:proofErr w:type="spellStart"/>
      <w:r w:rsidRPr="0005572C">
        <w:rPr>
          <w:rFonts w:ascii="Arial" w:hAnsi="Arial" w:cs="Arial"/>
          <w:sz w:val="24"/>
        </w:rPr>
        <w:t>nākotne</w:t>
      </w:r>
      <w:proofErr w:type="spellEnd"/>
      <w:r w:rsidRPr="0005572C">
        <w:rPr>
          <w:rFonts w:ascii="Arial" w:hAnsi="Arial" w:cs="Arial"/>
          <w:sz w:val="24"/>
        </w:rPr>
        <w:t xml:space="preserve">̄. </w:t>
      </w:r>
      <w:proofErr w:type="spellStart"/>
      <w:r w:rsidRPr="0005572C">
        <w:rPr>
          <w:rFonts w:ascii="Arial" w:hAnsi="Arial" w:cs="Arial"/>
          <w:sz w:val="24"/>
        </w:rPr>
        <w:t>Izglītībai</w:t>
      </w:r>
      <w:proofErr w:type="spellEnd"/>
      <w:r w:rsidRPr="0005572C">
        <w:rPr>
          <w:rFonts w:ascii="Arial" w:hAnsi="Arial" w:cs="Arial"/>
          <w:sz w:val="24"/>
        </w:rPr>
        <w:t xml:space="preserve"> ir </w:t>
      </w:r>
      <w:proofErr w:type="spellStart"/>
      <w:r w:rsidRPr="0005572C">
        <w:rPr>
          <w:rFonts w:ascii="Arial" w:hAnsi="Arial" w:cs="Arial"/>
          <w:sz w:val="24"/>
        </w:rPr>
        <w:t>izšķiroša</w:t>
      </w:r>
      <w:proofErr w:type="spellEnd"/>
      <w:r w:rsidRPr="0005572C">
        <w:rPr>
          <w:rFonts w:ascii="Arial" w:hAnsi="Arial" w:cs="Arial"/>
          <w:sz w:val="24"/>
        </w:rPr>
        <w:t xml:space="preserve"> </w:t>
      </w:r>
      <w:proofErr w:type="spellStart"/>
      <w:r w:rsidRPr="0005572C">
        <w:rPr>
          <w:rFonts w:ascii="Arial" w:hAnsi="Arial" w:cs="Arial"/>
          <w:sz w:val="24"/>
        </w:rPr>
        <w:t>nozīme</w:t>
      </w:r>
      <w:proofErr w:type="spellEnd"/>
      <w:r w:rsidRPr="0005572C">
        <w:rPr>
          <w:rFonts w:ascii="Arial" w:hAnsi="Arial" w:cs="Arial"/>
          <w:sz w:val="24"/>
        </w:rPr>
        <w:t xml:space="preserve"> </w:t>
      </w:r>
      <w:proofErr w:type="spellStart"/>
      <w:r w:rsidRPr="0005572C">
        <w:rPr>
          <w:rFonts w:ascii="Arial" w:hAnsi="Arial" w:cs="Arial"/>
          <w:sz w:val="24"/>
        </w:rPr>
        <w:t>attiecība</w:t>
      </w:r>
      <w:proofErr w:type="spellEnd"/>
      <w:r w:rsidRPr="0005572C">
        <w:rPr>
          <w:rFonts w:ascii="Arial" w:hAnsi="Arial" w:cs="Arial"/>
          <w:sz w:val="24"/>
        </w:rPr>
        <w:t xml:space="preserve">̄ uz </w:t>
      </w:r>
      <w:proofErr w:type="spellStart"/>
      <w:r w:rsidRPr="0005572C">
        <w:rPr>
          <w:rFonts w:ascii="Arial" w:hAnsi="Arial" w:cs="Arial"/>
          <w:sz w:val="24"/>
        </w:rPr>
        <w:t>jauniešu</w:t>
      </w:r>
      <w:proofErr w:type="spellEnd"/>
      <w:r w:rsidRPr="0005572C">
        <w:rPr>
          <w:rFonts w:ascii="Arial" w:hAnsi="Arial" w:cs="Arial"/>
          <w:sz w:val="24"/>
        </w:rPr>
        <w:t xml:space="preserve"> </w:t>
      </w:r>
      <w:proofErr w:type="spellStart"/>
      <w:r w:rsidRPr="0005572C">
        <w:rPr>
          <w:rFonts w:ascii="Arial" w:hAnsi="Arial" w:cs="Arial"/>
          <w:sz w:val="24"/>
        </w:rPr>
        <w:t>perspektīvām</w:t>
      </w:r>
      <w:proofErr w:type="spellEnd"/>
      <w:r w:rsidRPr="0005572C">
        <w:rPr>
          <w:rFonts w:ascii="Arial" w:hAnsi="Arial" w:cs="Arial"/>
          <w:sz w:val="24"/>
        </w:rPr>
        <w:t xml:space="preserve"> un </w:t>
      </w:r>
      <w:proofErr w:type="spellStart"/>
      <w:r w:rsidRPr="0005572C">
        <w:rPr>
          <w:rFonts w:ascii="Arial" w:hAnsi="Arial" w:cs="Arial"/>
          <w:sz w:val="24"/>
        </w:rPr>
        <w:t>dzīves</w:t>
      </w:r>
      <w:proofErr w:type="spellEnd"/>
      <w:r w:rsidRPr="0005572C">
        <w:rPr>
          <w:rFonts w:ascii="Arial" w:hAnsi="Arial" w:cs="Arial"/>
          <w:sz w:val="24"/>
        </w:rPr>
        <w:t xml:space="preserve"> </w:t>
      </w:r>
      <w:proofErr w:type="spellStart"/>
      <w:r w:rsidRPr="0005572C">
        <w:rPr>
          <w:rFonts w:ascii="Arial" w:hAnsi="Arial" w:cs="Arial"/>
          <w:sz w:val="24"/>
        </w:rPr>
        <w:t>iespējām</w:t>
      </w:r>
      <w:proofErr w:type="spellEnd"/>
      <w:r w:rsidRPr="0005572C">
        <w:rPr>
          <w:rFonts w:ascii="Arial" w:hAnsi="Arial" w:cs="Arial"/>
          <w:sz w:val="24"/>
        </w:rPr>
        <w:t xml:space="preserve">, un </w:t>
      </w:r>
      <w:proofErr w:type="spellStart"/>
      <w:r w:rsidRPr="0005572C">
        <w:rPr>
          <w:rFonts w:ascii="Arial" w:hAnsi="Arial" w:cs="Arial"/>
          <w:sz w:val="24"/>
        </w:rPr>
        <w:t>ta</w:t>
      </w:r>
      <w:proofErr w:type="spellEnd"/>
      <w:r w:rsidRPr="0005572C">
        <w:rPr>
          <w:rFonts w:ascii="Arial" w:hAnsi="Arial" w:cs="Arial"/>
          <w:sz w:val="24"/>
        </w:rPr>
        <w:t xml:space="preserve">̄ veido pamatu </w:t>
      </w:r>
      <w:proofErr w:type="spellStart"/>
      <w:r w:rsidRPr="0005572C">
        <w:rPr>
          <w:rFonts w:ascii="Arial" w:hAnsi="Arial" w:cs="Arial"/>
          <w:sz w:val="24"/>
        </w:rPr>
        <w:t>viņu</w:t>
      </w:r>
      <w:proofErr w:type="spellEnd"/>
      <w:r w:rsidRPr="0005572C">
        <w:rPr>
          <w:rFonts w:ascii="Arial" w:hAnsi="Arial" w:cs="Arial"/>
          <w:sz w:val="24"/>
        </w:rPr>
        <w:t xml:space="preserve"> </w:t>
      </w:r>
      <w:proofErr w:type="spellStart"/>
      <w:r w:rsidRPr="0005572C">
        <w:rPr>
          <w:rFonts w:ascii="Arial" w:hAnsi="Arial" w:cs="Arial"/>
          <w:sz w:val="24"/>
        </w:rPr>
        <w:t>pašrealizācijai</w:t>
      </w:r>
      <w:proofErr w:type="spellEnd"/>
      <w:r w:rsidRPr="0005572C">
        <w:rPr>
          <w:rFonts w:ascii="Arial" w:hAnsi="Arial" w:cs="Arial"/>
          <w:sz w:val="24"/>
        </w:rPr>
        <w:t xml:space="preserve"> </w:t>
      </w:r>
      <w:proofErr w:type="spellStart"/>
      <w:r w:rsidRPr="0005572C">
        <w:rPr>
          <w:rFonts w:ascii="Arial" w:hAnsi="Arial" w:cs="Arial"/>
          <w:sz w:val="24"/>
        </w:rPr>
        <w:t>pilsoniskaja</w:t>
      </w:r>
      <w:proofErr w:type="spellEnd"/>
      <w:r w:rsidRPr="0005572C">
        <w:rPr>
          <w:rFonts w:ascii="Arial" w:hAnsi="Arial" w:cs="Arial"/>
          <w:sz w:val="24"/>
        </w:rPr>
        <w:t xml:space="preserve">̄ un </w:t>
      </w:r>
      <w:proofErr w:type="spellStart"/>
      <w:r w:rsidRPr="0005572C">
        <w:rPr>
          <w:rFonts w:ascii="Arial" w:hAnsi="Arial" w:cs="Arial"/>
          <w:sz w:val="24"/>
        </w:rPr>
        <w:t>sociālaja</w:t>
      </w:r>
      <w:proofErr w:type="spellEnd"/>
      <w:r w:rsidRPr="0005572C">
        <w:rPr>
          <w:rFonts w:ascii="Arial" w:hAnsi="Arial" w:cs="Arial"/>
          <w:sz w:val="24"/>
        </w:rPr>
        <w:t xml:space="preserve">̄ jomā, darba tirgū un </w:t>
      </w:r>
      <w:proofErr w:type="spellStart"/>
      <w:r w:rsidRPr="0005572C">
        <w:rPr>
          <w:rFonts w:ascii="Arial" w:hAnsi="Arial" w:cs="Arial"/>
          <w:sz w:val="24"/>
        </w:rPr>
        <w:t>privātaja</w:t>
      </w:r>
      <w:proofErr w:type="spellEnd"/>
      <w:r w:rsidRPr="0005572C">
        <w:rPr>
          <w:rFonts w:ascii="Arial" w:hAnsi="Arial" w:cs="Arial"/>
          <w:sz w:val="24"/>
        </w:rPr>
        <w:t xml:space="preserve">̄ </w:t>
      </w:r>
      <w:proofErr w:type="spellStart"/>
      <w:r w:rsidRPr="0005572C">
        <w:rPr>
          <w:rFonts w:ascii="Arial" w:hAnsi="Arial" w:cs="Arial"/>
          <w:sz w:val="24"/>
        </w:rPr>
        <w:t>dzīve</w:t>
      </w:r>
      <w:proofErr w:type="spellEnd"/>
      <w:r w:rsidRPr="0005572C">
        <w:rPr>
          <w:rFonts w:ascii="Arial" w:hAnsi="Arial" w:cs="Arial"/>
          <w:sz w:val="24"/>
        </w:rPr>
        <w:t xml:space="preserve">̄. </w:t>
      </w:r>
    </w:p>
    <w:p w14:paraId="32D9C4CF" w14:textId="0743A442" w:rsidR="00774024" w:rsidRPr="0005572C" w:rsidRDefault="006006CD" w:rsidP="0071766F">
      <w:pPr>
        <w:spacing w:before="40" w:after="40" w:line="240" w:lineRule="atLeast"/>
        <w:rPr>
          <w:rFonts w:ascii="Arial" w:hAnsi="Arial" w:cs="Arial"/>
          <w:color w:val="000000" w:themeColor="text1"/>
          <w:sz w:val="24"/>
        </w:rPr>
      </w:pPr>
      <w:r w:rsidRPr="0005572C">
        <w:rPr>
          <w:rFonts w:ascii="Arial" w:hAnsi="Arial" w:cs="Arial"/>
          <w:b/>
          <w:bCs/>
          <w:sz w:val="24"/>
        </w:rPr>
        <w:lastRenderedPageBreak/>
        <w:t>Nacionāla un vietēja līmeņa politikas plānošanas dokumentos akcentēti šādi karjeras attīstības atbalsta aspekti:</w:t>
      </w:r>
      <w:r w:rsidRPr="0005572C">
        <w:rPr>
          <w:rFonts w:ascii="Arial" w:hAnsi="Arial" w:cs="Arial"/>
          <w:sz w:val="24"/>
        </w:rPr>
        <w:t xml:space="preserve"> </w:t>
      </w:r>
      <w:r w:rsidRPr="0005572C">
        <w:rPr>
          <w:rFonts w:ascii="Arial" w:hAnsi="Arial" w:cs="Arial"/>
          <w:sz w:val="24"/>
          <w:highlight w:val="white"/>
        </w:rPr>
        <w:t xml:space="preserve">atbalstīt darbības, kuras veicina vienlīdzīgas iespējas un piekļuvi izglītībai; </w:t>
      </w:r>
      <w:r w:rsidRPr="0005572C">
        <w:rPr>
          <w:rFonts w:ascii="Arial" w:hAnsi="Arial" w:cs="Arial"/>
          <w:color w:val="000000" w:themeColor="text1"/>
          <w:sz w:val="24"/>
          <w:highlight w:val="white"/>
        </w:rPr>
        <w:t xml:space="preserve">motivācijas radīšana prasmīga darba spēka noturēšanai un piesaistīšanai, </w:t>
      </w:r>
      <w:r w:rsidRPr="0005572C">
        <w:rPr>
          <w:rFonts w:ascii="Arial" w:hAnsi="Arial" w:cs="Arial"/>
          <w:sz w:val="24"/>
        </w:rPr>
        <w:t xml:space="preserve">īstenojot </w:t>
      </w:r>
      <w:proofErr w:type="spellStart"/>
      <w:r w:rsidRPr="0005572C">
        <w:rPr>
          <w:rFonts w:ascii="Arial" w:hAnsi="Arial" w:cs="Arial"/>
          <w:sz w:val="24"/>
        </w:rPr>
        <w:t>mērķtiecīgu</w:t>
      </w:r>
      <w:proofErr w:type="spellEnd"/>
      <w:r w:rsidRPr="0005572C">
        <w:rPr>
          <w:rFonts w:ascii="Arial" w:hAnsi="Arial" w:cs="Arial"/>
          <w:sz w:val="24"/>
        </w:rPr>
        <w:t xml:space="preserve"> un </w:t>
      </w:r>
      <w:proofErr w:type="spellStart"/>
      <w:r w:rsidRPr="0005572C">
        <w:rPr>
          <w:rFonts w:ascii="Arial" w:hAnsi="Arial" w:cs="Arial"/>
          <w:sz w:val="24"/>
        </w:rPr>
        <w:t>sistemātisku</w:t>
      </w:r>
      <w:proofErr w:type="spellEnd"/>
      <w:r w:rsidRPr="0005572C">
        <w:rPr>
          <w:rFonts w:ascii="Arial" w:hAnsi="Arial" w:cs="Arial"/>
          <w:sz w:val="24"/>
        </w:rPr>
        <w:t xml:space="preserve"> karjeras atbalsta </w:t>
      </w:r>
      <w:proofErr w:type="spellStart"/>
      <w:r w:rsidRPr="0005572C">
        <w:rPr>
          <w:rFonts w:ascii="Arial" w:hAnsi="Arial" w:cs="Arial"/>
          <w:sz w:val="24"/>
        </w:rPr>
        <w:t>pieejamību</w:t>
      </w:r>
      <w:proofErr w:type="spellEnd"/>
      <w:r w:rsidRPr="0005572C">
        <w:rPr>
          <w:rFonts w:ascii="Arial" w:hAnsi="Arial" w:cs="Arial"/>
          <w:sz w:val="24"/>
        </w:rPr>
        <w:t>.</w:t>
      </w:r>
    </w:p>
    <w:p w14:paraId="674DE868" w14:textId="77777777" w:rsidR="00774024" w:rsidRPr="0005572C" w:rsidRDefault="00774024" w:rsidP="0071766F">
      <w:pPr>
        <w:spacing w:before="40" w:after="40" w:line="240" w:lineRule="atLeast"/>
        <w:rPr>
          <w:rFonts w:ascii="Arial" w:hAnsi="Arial" w:cs="Arial"/>
          <w:b/>
          <w:sz w:val="24"/>
        </w:rPr>
      </w:pPr>
    </w:p>
    <w:p w14:paraId="3059B352" w14:textId="77777777" w:rsidR="00A571A3" w:rsidRPr="0005572C" w:rsidRDefault="006006CD" w:rsidP="002254BA">
      <w:pPr>
        <w:tabs>
          <w:tab w:val="right" w:pos="1134"/>
        </w:tabs>
        <w:spacing w:before="40" w:after="40" w:line="240" w:lineRule="atLeast"/>
        <w:ind w:firstLine="0"/>
        <w:rPr>
          <w:rFonts w:ascii="Arial" w:hAnsi="Arial" w:cs="Arial"/>
          <w:b/>
          <w:bCs/>
          <w:sz w:val="24"/>
        </w:rPr>
      </w:pPr>
      <w:r w:rsidRPr="0005572C">
        <w:rPr>
          <w:rFonts w:ascii="Arial" w:hAnsi="Arial" w:cs="Arial"/>
          <w:b/>
          <w:bCs/>
          <w:sz w:val="24"/>
        </w:rPr>
        <w:t>Plāna izstrādē ir ievēroti šādi normatīvie akti un plānošanas dokumenti:</w:t>
      </w:r>
    </w:p>
    <w:p w14:paraId="7C413005"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ES kohēzijas politikas programma 2021.–2027. gadam (apstiprināta ar MK 2021. gada 16. novembra rīkojumu Nr. 841);</w:t>
      </w:r>
    </w:p>
    <w:p w14:paraId="6BDC2AD9"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OECD prasmju stratēģijas īstenošanas vadlīnijas Latvijai. “</w:t>
      </w:r>
      <w:proofErr w:type="spellStart"/>
      <w:r w:rsidRPr="0005572C">
        <w:rPr>
          <w:rFonts w:ascii="Arial" w:hAnsi="Arial" w:cs="Arial"/>
          <w:sz w:val="24"/>
        </w:rPr>
        <w:t>Developing</w:t>
      </w:r>
      <w:proofErr w:type="spellEnd"/>
      <w:r w:rsidRPr="0005572C">
        <w:rPr>
          <w:rFonts w:ascii="Arial" w:hAnsi="Arial" w:cs="Arial"/>
          <w:sz w:val="24"/>
        </w:rPr>
        <w:t xml:space="preserve"> </w:t>
      </w:r>
      <w:proofErr w:type="spellStart"/>
      <w:r w:rsidRPr="0005572C">
        <w:rPr>
          <w:rFonts w:ascii="Arial" w:hAnsi="Arial" w:cs="Arial"/>
          <w:sz w:val="24"/>
        </w:rPr>
        <w:t>Latvia’s</w:t>
      </w:r>
      <w:proofErr w:type="spellEnd"/>
      <w:r w:rsidRPr="0005572C">
        <w:rPr>
          <w:rFonts w:ascii="Arial" w:hAnsi="Arial" w:cs="Arial"/>
          <w:sz w:val="24"/>
        </w:rPr>
        <w:t xml:space="preserve"> </w:t>
      </w:r>
      <w:proofErr w:type="spellStart"/>
      <w:r w:rsidRPr="0005572C">
        <w:rPr>
          <w:rFonts w:ascii="Arial" w:hAnsi="Arial" w:cs="Arial"/>
          <w:sz w:val="24"/>
        </w:rPr>
        <w:t>Education</w:t>
      </w:r>
      <w:proofErr w:type="spellEnd"/>
      <w:r w:rsidRPr="0005572C">
        <w:rPr>
          <w:rFonts w:ascii="Arial" w:hAnsi="Arial" w:cs="Arial"/>
          <w:sz w:val="24"/>
        </w:rPr>
        <w:t xml:space="preserve"> </w:t>
      </w:r>
      <w:proofErr w:type="spellStart"/>
      <w:r w:rsidRPr="0005572C">
        <w:rPr>
          <w:rFonts w:ascii="Arial" w:hAnsi="Arial" w:cs="Arial"/>
          <w:sz w:val="24"/>
        </w:rPr>
        <w:t>Development</w:t>
      </w:r>
      <w:proofErr w:type="spellEnd"/>
      <w:r w:rsidRPr="0005572C">
        <w:rPr>
          <w:rFonts w:ascii="Arial" w:hAnsi="Arial" w:cs="Arial"/>
          <w:sz w:val="24"/>
        </w:rPr>
        <w:t xml:space="preserve"> </w:t>
      </w:r>
      <w:proofErr w:type="spellStart"/>
      <w:r w:rsidRPr="0005572C">
        <w:rPr>
          <w:rFonts w:ascii="Arial" w:hAnsi="Arial" w:cs="Arial"/>
          <w:sz w:val="24"/>
        </w:rPr>
        <w:t>Guidelines</w:t>
      </w:r>
      <w:proofErr w:type="spellEnd"/>
      <w:r w:rsidRPr="0005572C">
        <w:rPr>
          <w:rFonts w:ascii="Arial" w:hAnsi="Arial" w:cs="Arial"/>
          <w:sz w:val="24"/>
        </w:rPr>
        <w:t xml:space="preserve"> 2021-2027” (publicēts 2020.gadā);</w:t>
      </w:r>
    </w:p>
    <w:p w14:paraId="7864AA8F"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Izglītības likums;</w:t>
      </w:r>
    </w:p>
    <w:p w14:paraId="48F02729"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Likums “Par pašvaldībām”;</w:t>
      </w:r>
    </w:p>
    <w:p w14:paraId="401B296F"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Ministru kabineta 2019. gada 3. septembra noteikumi Nr. 416 “Noteikumi par valsts vispārējās vidējās izglītības standartu un vispārējās vidējās izglītības programmu paraugiem”;</w:t>
      </w:r>
    </w:p>
    <w:p w14:paraId="6D11637C"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Latvijas ilgtspējīgas attīstības stratēģija līdz 2030. gadam (apstiprināta ar Saeimas 2010. gada 10. jūnija paziņojumu);</w:t>
      </w:r>
    </w:p>
    <w:p w14:paraId="4F2275EC"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Latvijas Nacionālais attīstības plāns 2021.–2027. gadam (apstiprināts ar Saeimas 2020. gada 2. jūlija paziņojumu);</w:t>
      </w:r>
    </w:p>
    <w:p w14:paraId="7812AB88"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Kultūrpolitikas pamatnostādnes 2022.–2027. gadam “</w:t>
      </w:r>
      <w:proofErr w:type="spellStart"/>
      <w:r w:rsidRPr="0005572C">
        <w:rPr>
          <w:rFonts w:ascii="Arial" w:hAnsi="Arial" w:cs="Arial"/>
          <w:sz w:val="24"/>
        </w:rPr>
        <w:t>Kultūrvalsts</w:t>
      </w:r>
      <w:proofErr w:type="spellEnd"/>
      <w:r w:rsidRPr="0005572C">
        <w:rPr>
          <w:rFonts w:ascii="Arial" w:hAnsi="Arial" w:cs="Arial"/>
          <w:sz w:val="24"/>
        </w:rPr>
        <w:t>” (apstiprinātas ar Ministru kabineta 2022. gada 1. marta rīkojumu Nr. 143);</w:t>
      </w:r>
    </w:p>
    <w:p w14:paraId="7F4B8793"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Izglītības attīstības pamatnostādnes 2021.–2027. gadam (apstiprinātas ar MK 2021. gada 22. jūnija rīkojumu Nr. 436);</w:t>
      </w:r>
    </w:p>
    <w:p w14:paraId="0F9D0652"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Zinātnes, tehnoloģijas attīstības un inovācijas pamatnostādnes 2021.–2027. gadam (apstiprinātas ar MK 2021. gada 14. aprīļa rīkojumu Nr. 246);</w:t>
      </w:r>
    </w:p>
    <w:p w14:paraId="16082B45"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Ekonomikas ministrijas Informatīvais ziņojums par darba tirgus vidējā un ilgtermiņa prognozēm (apstiprināts ar Ekonomikas ministrijas 2020. gada 27. augusta paziņojumu);</w:t>
      </w:r>
    </w:p>
    <w:p w14:paraId="5270A160" w14:textId="77777777"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Rīgas ilgtspējīgas attīstības stratēģija līdz 2030. gadam (apstiprināta ar Rīgas domes 2014. gada 27. maija lēmumu Nr. 1173);</w:t>
      </w:r>
    </w:p>
    <w:p w14:paraId="45EBB944" w14:textId="15FDB251" w:rsidR="00A571A3"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Rīgas Attīstības programma</w:t>
      </w:r>
      <w:r w:rsidR="002E79FF" w:rsidRPr="0005572C">
        <w:rPr>
          <w:rFonts w:ascii="Arial" w:hAnsi="Arial" w:cs="Arial"/>
          <w:sz w:val="24"/>
        </w:rPr>
        <w:t xml:space="preserve"> 2022.-2027. gadam</w:t>
      </w:r>
      <w:r w:rsidRPr="0005572C">
        <w:rPr>
          <w:rFonts w:ascii="Arial" w:hAnsi="Arial" w:cs="Arial"/>
          <w:sz w:val="24"/>
        </w:rPr>
        <w:t xml:space="preserve"> (apstiprināta ar Rīgas domes 2022. gada 23. februāra lēmumu Nr. 1284)</w:t>
      </w:r>
      <w:r w:rsidR="00774024" w:rsidRPr="0005572C">
        <w:rPr>
          <w:rFonts w:ascii="Arial" w:hAnsi="Arial" w:cs="Arial"/>
          <w:sz w:val="24"/>
        </w:rPr>
        <w:t>;</w:t>
      </w:r>
    </w:p>
    <w:p w14:paraId="666BE6CF" w14:textId="260B28CB" w:rsidR="00774024" w:rsidRPr="0005572C" w:rsidRDefault="006006CD" w:rsidP="0071766F">
      <w:pPr>
        <w:pStyle w:val="Sarakstarindkopa"/>
        <w:numPr>
          <w:ilvl w:val="0"/>
          <w:numId w:val="3"/>
        </w:numPr>
        <w:tabs>
          <w:tab w:val="right" w:pos="1134"/>
        </w:tabs>
        <w:spacing w:before="40" w:after="40" w:line="240" w:lineRule="atLeast"/>
        <w:rPr>
          <w:rFonts w:ascii="Arial" w:hAnsi="Arial" w:cs="Arial"/>
          <w:sz w:val="24"/>
        </w:rPr>
      </w:pPr>
      <w:r w:rsidRPr="0005572C">
        <w:rPr>
          <w:rFonts w:ascii="Arial" w:hAnsi="Arial" w:cs="Arial"/>
          <w:sz w:val="24"/>
        </w:rPr>
        <w:t>Valsts izglītības attīstības aģentūras vadlīnijas karjeras attīstības atbalsta īstenošanai (publicētas 2022. gadā)</w:t>
      </w:r>
      <w:r w:rsidR="008C1830" w:rsidRPr="0005572C">
        <w:rPr>
          <w:rFonts w:ascii="Arial" w:hAnsi="Arial" w:cs="Arial"/>
          <w:sz w:val="24"/>
        </w:rPr>
        <w:t>.</w:t>
      </w:r>
    </w:p>
    <w:p w14:paraId="30D55611" w14:textId="467239C5" w:rsidR="00A571A3" w:rsidRPr="0005572C" w:rsidRDefault="00A571A3" w:rsidP="0071766F">
      <w:pPr>
        <w:tabs>
          <w:tab w:val="left" w:pos="2580"/>
        </w:tabs>
        <w:ind w:firstLine="0"/>
        <w:rPr>
          <w:rFonts w:ascii="Arial" w:hAnsi="Arial" w:cs="Arial"/>
        </w:rPr>
      </w:pPr>
    </w:p>
    <w:p w14:paraId="374167BC" w14:textId="76AC75B1" w:rsidR="00BD5BFA" w:rsidRPr="0005572C" w:rsidRDefault="006006CD">
      <w:pPr>
        <w:spacing w:before="100" w:beforeAutospacing="1" w:after="100" w:afterAutospacing="1" w:line="360" w:lineRule="auto"/>
        <w:ind w:firstLine="0"/>
        <w:jc w:val="left"/>
        <w:rPr>
          <w:rFonts w:ascii="Arial" w:hAnsi="Arial" w:cs="Arial"/>
        </w:rPr>
      </w:pPr>
      <w:r w:rsidRPr="0005572C">
        <w:rPr>
          <w:rFonts w:ascii="Arial" w:hAnsi="Arial" w:cs="Arial"/>
        </w:rPr>
        <w:br w:type="page"/>
      </w:r>
    </w:p>
    <w:p w14:paraId="6B357A67" w14:textId="38CBE5D5" w:rsidR="00077CDD" w:rsidRPr="0005572C" w:rsidRDefault="006006CD" w:rsidP="001A0C61">
      <w:pPr>
        <w:pStyle w:val="Virsraksts2"/>
        <w:ind w:left="1069"/>
        <w:jc w:val="center"/>
        <w:rPr>
          <w:rFonts w:ascii="Arial" w:hAnsi="Arial" w:cs="Arial"/>
          <w:color w:val="000B40"/>
          <w:szCs w:val="26"/>
        </w:rPr>
      </w:pPr>
      <w:bookmarkStart w:id="11" w:name="_Toc184118691"/>
      <w:r w:rsidRPr="0005572C">
        <w:rPr>
          <w:rFonts w:ascii="Arial" w:hAnsi="Arial" w:cs="Arial"/>
          <w:color w:val="000B40"/>
          <w:szCs w:val="26"/>
        </w:rPr>
        <w:lastRenderedPageBreak/>
        <w:t>Karjeras attīstības atbalsta raksturojums</w:t>
      </w:r>
      <w:bookmarkEnd w:id="11"/>
    </w:p>
    <w:p w14:paraId="58D12BC2" w14:textId="77777777" w:rsidR="008C1830" w:rsidRPr="0005572C" w:rsidRDefault="008C1830" w:rsidP="008C1830">
      <w:pPr>
        <w:rPr>
          <w:rFonts w:ascii="Arial" w:hAnsi="Arial" w:cs="Arial"/>
        </w:rPr>
      </w:pPr>
    </w:p>
    <w:p w14:paraId="7DA5AA8A" w14:textId="1E4676D7" w:rsidR="00077CDD" w:rsidRPr="0071766F" w:rsidRDefault="006006CD" w:rsidP="0071766F">
      <w:pPr>
        <w:spacing w:before="40" w:after="40" w:line="240" w:lineRule="atLeast"/>
        <w:rPr>
          <w:rFonts w:ascii="Arial" w:hAnsi="Arial" w:cs="Arial"/>
          <w:sz w:val="24"/>
        </w:rPr>
      </w:pPr>
      <w:r w:rsidRPr="0071766F">
        <w:rPr>
          <w:rFonts w:ascii="Arial" w:hAnsi="Arial" w:cs="Arial"/>
          <w:sz w:val="24"/>
        </w:rPr>
        <w:t>Līdz 21. gadsimtam jēdziens “karjera” tika uzlūkots, izprasts un integrēts tikai profesionālās darbības kontekstā, visbiežāk, tam pielietojot terminu “profesionālā orientācija”. Tomēr</w:t>
      </w:r>
      <w:r w:rsidRPr="0071766F">
        <w:rPr>
          <w:rFonts w:ascii="Arial" w:hAnsi="Arial" w:cs="Arial"/>
          <w:color w:val="FF0000"/>
          <w:sz w:val="24"/>
        </w:rPr>
        <w:t xml:space="preserve"> </w:t>
      </w:r>
      <w:r w:rsidRPr="0071766F">
        <w:rPr>
          <w:rFonts w:ascii="Arial" w:hAnsi="Arial" w:cs="Arial"/>
          <w:sz w:val="24"/>
        </w:rPr>
        <w:t>21. gadsimtā lielāka uzmanība tiek veltīta piec</w:t>
      </w:r>
      <w:r w:rsidR="00576730" w:rsidRPr="0071766F">
        <w:rPr>
          <w:rFonts w:ascii="Arial" w:hAnsi="Arial" w:cs="Arial"/>
          <w:sz w:val="24"/>
        </w:rPr>
        <w:t>ām</w:t>
      </w:r>
      <w:r w:rsidRPr="0071766F">
        <w:rPr>
          <w:rFonts w:ascii="Arial" w:hAnsi="Arial" w:cs="Arial"/>
          <w:sz w:val="24"/>
        </w:rPr>
        <w:t xml:space="preserve"> savstarpēji saistīt</w:t>
      </w:r>
      <w:r w:rsidR="00576730" w:rsidRPr="0071766F">
        <w:rPr>
          <w:rFonts w:ascii="Arial" w:hAnsi="Arial" w:cs="Arial"/>
          <w:sz w:val="24"/>
        </w:rPr>
        <w:t>ām</w:t>
      </w:r>
      <w:r w:rsidRPr="0071766F">
        <w:rPr>
          <w:rFonts w:ascii="Arial" w:hAnsi="Arial" w:cs="Arial"/>
          <w:sz w:val="24"/>
        </w:rPr>
        <w:t xml:space="preserve"> dzīves jom</w:t>
      </w:r>
      <w:r w:rsidR="00576730" w:rsidRPr="0071766F">
        <w:rPr>
          <w:rFonts w:ascii="Arial" w:hAnsi="Arial" w:cs="Arial"/>
          <w:sz w:val="24"/>
        </w:rPr>
        <w:t>ām</w:t>
      </w:r>
      <w:r w:rsidRPr="0071766F">
        <w:rPr>
          <w:rFonts w:ascii="Arial" w:hAnsi="Arial" w:cs="Arial"/>
          <w:sz w:val="24"/>
        </w:rPr>
        <w:t xml:space="preserve"> – ģimene, darbs, brīvais laiks, garīgums un pilsoniskums. Mūsdienās ar jēdzienu “karjera” saprot jēgpilnu visas dzīves gājumu, tātad nepārtrauktu indivīda pilnveides procesu mūža garumā. </w:t>
      </w:r>
    </w:p>
    <w:p w14:paraId="578C6A57" w14:textId="420A0556" w:rsidR="00077CDD" w:rsidRPr="0071766F" w:rsidRDefault="006006CD" w:rsidP="0071766F">
      <w:pPr>
        <w:spacing w:before="40" w:after="40" w:line="240" w:lineRule="atLeast"/>
        <w:rPr>
          <w:rFonts w:ascii="Arial" w:hAnsi="Arial" w:cs="Arial"/>
          <w:sz w:val="24"/>
          <w:highlight w:val="white"/>
        </w:rPr>
      </w:pPr>
      <w:r w:rsidRPr="0071766F">
        <w:rPr>
          <w:rFonts w:ascii="Arial" w:hAnsi="Arial" w:cs="Arial"/>
          <w:sz w:val="24"/>
          <w:highlight w:val="white"/>
        </w:rPr>
        <w:t xml:space="preserve">Lai gan karjeras atbalsts ir </w:t>
      </w:r>
      <w:r w:rsidR="00576730" w:rsidRPr="0071766F">
        <w:rPr>
          <w:rFonts w:ascii="Arial" w:hAnsi="Arial" w:cs="Arial"/>
          <w:sz w:val="24"/>
          <w:highlight w:val="white"/>
        </w:rPr>
        <w:t>paredzēts indivīdam</w:t>
      </w:r>
      <w:r w:rsidRPr="0071766F">
        <w:rPr>
          <w:rFonts w:ascii="Arial" w:hAnsi="Arial" w:cs="Arial"/>
          <w:sz w:val="24"/>
          <w:highlight w:val="white"/>
        </w:rPr>
        <w:t xml:space="preserve">, tā ietekmei ir horizontāls raksturs, </w:t>
      </w:r>
      <w:r w:rsidRPr="0071766F">
        <w:rPr>
          <w:rFonts w:ascii="Arial" w:hAnsi="Arial" w:cs="Arial"/>
          <w:sz w:val="24"/>
        </w:rPr>
        <w:t xml:space="preserve">t.i., </w:t>
      </w:r>
      <w:bookmarkStart w:id="12" w:name="_Hlk160095484"/>
      <w:r w:rsidR="00904EBD" w:rsidRPr="0071766F">
        <w:rPr>
          <w:rFonts w:ascii="Arial" w:hAnsi="Arial" w:cs="Arial"/>
          <w:sz w:val="24"/>
        </w:rPr>
        <w:t xml:space="preserve">karjeras attīstības atbalsts </w:t>
      </w:r>
      <w:bookmarkEnd w:id="12"/>
      <w:r w:rsidRPr="0071766F">
        <w:rPr>
          <w:rFonts w:ascii="Arial" w:hAnsi="Arial" w:cs="Arial"/>
          <w:sz w:val="24"/>
          <w:highlight w:val="white"/>
        </w:rPr>
        <w:t xml:space="preserve">savieno indivīdu, uzņēmumu, valsts ekonomiskos un sociālos mērķus. Elastīgs </w:t>
      </w:r>
      <w:r w:rsidR="00904EBD" w:rsidRPr="0071766F">
        <w:rPr>
          <w:rFonts w:ascii="Arial" w:hAnsi="Arial" w:cs="Arial"/>
          <w:sz w:val="24"/>
        </w:rPr>
        <w:t>karjeras attīstības atbalsts</w:t>
      </w:r>
      <w:r w:rsidRPr="0071766F">
        <w:rPr>
          <w:rFonts w:ascii="Arial" w:hAnsi="Arial" w:cs="Arial"/>
          <w:sz w:val="24"/>
          <w:highlight w:val="white"/>
        </w:rPr>
        <w:t xml:space="preserve"> veicina izglītības sistēmas kvalitātes pilnveidi, samazinot priekšlaicīgus mācību pamešanas gadījumus, veicinot talantīgu jauniešu iesaisti zinātnē un tehnoloģiju attīstībā, motivējot izvēlēties darba tirgū pieprasītāko profesiju apguvi, kā arī sekmējot tādu prasmju apguvi izglītībā, kas atbilst darba tirgus pieprasījumam, un tādējādi atvieglojot iesaisti darba tirgū pēc izglītības iegūšanas.</w:t>
      </w:r>
      <w:r>
        <w:rPr>
          <w:rStyle w:val="Vresatsauce"/>
          <w:rFonts w:ascii="Arial" w:hAnsi="Arial" w:cs="Arial"/>
          <w:sz w:val="24"/>
          <w:highlight w:val="white"/>
        </w:rPr>
        <w:footnoteReference w:id="8"/>
      </w:r>
      <w:r w:rsidRPr="0071766F">
        <w:rPr>
          <w:rFonts w:ascii="Arial" w:hAnsi="Arial" w:cs="Arial"/>
          <w:sz w:val="24"/>
          <w:highlight w:val="white"/>
        </w:rPr>
        <w:t xml:space="preserve"> </w:t>
      </w:r>
    </w:p>
    <w:p w14:paraId="40D86F56" w14:textId="1486BF0C" w:rsidR="00077CDD" w:rsidRPr="0071766F" w:rsidRDefault="006006CD" w:rsidP="0071766F">
      <w:pPr>
        <w:spacing w:before="40" w:after="40" w:line="240" w:lineRule="atLeast"/>
        <w:rPr>
          <w:rFonts w:ascii="Arial" w:hAnsi="Arial" w:cs="Arial"/>
          <w:sz w:val="24"/>
        </w:rPr>
      </w:pPr>
      <w:r w:rsidRPr="0071766F">
        <w:rPr>
          <w:rFonts w:ascii="Arial" w:hAnsi="Arial" w:cs="Arial"/>
          <w:sz w:val="24"/>
        </w:rPr>
        <w:t>Karjeras atbalsta politikas veidošana ir starpnozaru iniciatīva, kas saistīta ar izglītības, nodarbinātības, jaunatnes lietu, ekonomikas un sociālo politiku. Ar 2013. gada 7. augusta grozījumiem Izglītības likumā</w:t>
      </w:r>
      <w:r w:rsidRPr="0071766F">
        <w:rPr>
          <w:rFonts w:ascii="Arial" w:hAnsi="Arial" w:cs="Arial"/>
          <w:b/>
          <w:sz w:val="24"/>
        </w:rPr>
        <w:t xml:space="preserve"> </w:t>
      </w:r>
      <w:r w:rsidRPr="0071766F">
        <w:rPr>
          <w:rFonts w:ascii="Arial" w:hAnsi="Arial" w:cs="Arial"/>
          <w:sz w:val="24"/>
        </w:rPr>
        <w:t xml:space="preserve">tika definēta karjeras atbalsta terminoloģija, t.i., tika precizētas terminu </w:t>
      </w:r>
      <w:r w:rsidRPr="0071766F">
        <w:rPr>
          <w:rFonts w:ascii="Arial" w:hAnsi="Arial" w:cs="Arial"/>
          <w:i/>
          <w:iCs/>
          <w:sz w:val="24"/>
        </w:rPr>
        <w:t>“</w:t>
      </w:r>
      <w:r w:rsidRPr="0071766F">
        <w:rPr>
          <w:rFonts w:ascii="Arial" w:hAnsi="Arial" w:cs="Arial"/>
          <w:b/>
          <w:bCs/>
          <w:i/>
          <w:iCs/>
          <w:sz w:val="24"/>
        </w:rPr>
        <w:t>karjera</w:t>
      </w:r>
      <w:r w:rsidRPr="0071766F">
        <w:rPr>
          <w:rFonts w:ascii="Arial" w:hAnsi="Arial" w:cs="Arial"/>
          <w:i/>
          <w:iCs/>
          <w:sz w:val="24"/>
        </w:rPr>
        <w:t>”, “</w:t>
      </w:r>
      <w:r w:rsidRPr="0071766F">
        <w:rPr>
          <w:rFonts w:ascii="Arial" w:hAnsi="Arial" w:cs="Arial"/>
          <w:b/>
          <w:bCs/>
          <w:i/>
          <w:iCs/>
          <w:sz w:val="24"/>
        </w:rPr>
        <w:t>karjeras izglītība</w:t>
      </w:r>
      <w:r w:rsidRPr="0071766F">
        <w:rPr>
          <w:rFonts w:ascii="Arial" w:hAnsi="Arial" w:cs="Arial"/>
          <w:i/>
          <w:iCs/>
          <w:sz w:val="24"/>
        </w:rPr>
        <w:t xml:space="preserve">” </w:t>
      </w:r>
      <w:r w:rsidRPr="0071766F">
        <w:rPr>
          <w:rFonts w:ascii="Arial" w:hAnsi="Arial" w:cs="Arial"/>
          <w:sz w:val="24"/>
        </w:rPr>
        <w:t xml:space="preserve">un </w:t>
      </w:r>
      <w:r w:rsidRPr="0071766F">
        <w:rPr>
          <w:rFonts w:ascii="Arial" w:hAnsi="Arial" w:cs="Arial"/>
          <w:i/>
          <w:iCs/>
          <w:sz w:val="24"/>
        </w:rPr>
        <w:t>“</w:t>
      </w:r>
      <w:r w:rsidRPr="0071766F">
        <w:rPr>
          <w:rFonts w:ascii="Arial" w:hAnsi="Arial" w:cs="Arial"/>
          <w:b/>
          <w:bCs/>
          <w:i/>
          <w:sz w:val="24"/>
        </w:rPr>
        <w:t>karjeras attīstības atbalsts</w:t>
      </w:r>
      <w:r w:rsidRPr="0071766F">
        <w:rPr>
          <w:rFonts w:ascii="Arial" w:hAnsi="Arial" w:cs="Arial"/>
          <w:sz w:val="24"/>
        </w:rPr>
        <w:t>” definīcijas</w:t>
      </w:r>
      <w:r>
        <w:rPr>
          <w:rStyle w:val="Vresatsauce"/>
          <w:rFonts w:ascii="Arial" w:hAnsi="Arial" w:cs="Arial"/>
          <w:sz w:val="24"/>
        </w:rPr>
        <w:footnoteReference w:id="9"/>
      </w:r>
      <w:r w:rsidR="00211A8D" w:rsidRPr="0071766F">
        <w:rPr>
          <w:rFonts w:ascii="Arial" w:hAnsi="Arial" w:cs="Arial"/>
          <w:sz w:val="24"/>
        </w:rPr>
        <w:t>.</w:t>
      </w:r>
      <w:r w:rsidRPr="0071766F">
        <w:rPr>
          <w:rFonts w:ascii="Arial" w:hAnsi="Arial" w:cs="Arial"/>
          <w:sz w:val="24"/>
        </w:rPr>
        <w:t xml:space="preserve"> </w:t>
      </w:r>
    </w:p>
    <w:p w14:paraId="4A340704" w14:textId="77777777" w:rsidR="00077CDD" w:rsidRPr="0071766F" w:rsidRDefault="006006CD" w:rsidP="0071766F">
      <w:pPr>
        <w:spacing w:before="40" w:after="40" w:line="240" w:lineRule="atLeast"/>
        <w:rPr>
          <w:rFonts w:ascii="Arial" w:hAnsi="Arial" w:cs="Arial"/>
          <w:sz w:val="24"/>
          <w:highlight w:val="white"/>
        </w:rPr>
      </w:pPr>
      <w:r w:rsidRPr="0071766F">
        <w:rPr>
          <w:rFonts w:ascii="Arial" w:hAnsi="Arial" w:cs="Arial"/>
          <w:sz w:val="24"/>
        </w:rPr>
        <w:t xml:space="preserve">KAA </w:t>
      </w:r>
      <w:proofErr w:type="spellStart"/>
      <w:r w:rsidRPr="0071766F">
        <w:rPr>
          <w:rFonts w:ascii="Arial" w:hAnsi="Arial" w:cs="Arial"/>
          <w:sz w:val="24"/>
        </w:rPr>
        <w:t>mērķis</w:t>
      </w:r>
      <w:proofErr w:type="spellEnd"/>
      <w:r w:rsidRPr="0071766F">
        <w:rPr>
          <w:rFonts w:ascii="Arial" w:hAnsi="Arial" w:cs="Arial"/>
          <w:sz w:val="24"/>
        </w:rPr>
        <w:t xml:space="preserve"> ir </w:t>
      </w:r>
      <w:proofErr w:type="spellStart"/>
      <w:r w:rsidRPr="0071766F">
        <w:rPr>
          <w:rFonts w:ascii="Arial" w:hAnsi="Arial" w:cs="Arial"/>
          <w:sz w:val="24"/>
        </w:rPr>
        <w:t>veicināt</w:t>
      </w:r>
      <w:proofErr w:type="spellEnd"/>
      <w:r w:rsidRPr="0071766F">
        <w:rPr>
          <w:rFonts w:ascii="Arial" w:hAnsi="Arial" w:cs="Arial"/>
          <w:sz w:val="24"/>
        </w:rPr>
        <w:t xml:space="preserve"> un </w:t>
      </w:r>
      <w:proofErr w:type="spellStart"/>
      <w:r w:rsidRPr="0071766F">
        <w:rPr>
          <w:rFonts w:ascii="Arial" w:hAnsi="Arial" w:cs="Arial"/>
          <w:sz w:val="24"/>
        </w:rPr>
        <w:t>attīstīt</w:t>
      </w:r>
      <w:proofErr w:type="spellEnd"/>
      <w:r w:rsidRPr="0071766F">
        <w:rPr>
          <w:rFonts w:ascii="Arial" w:hAnsi="Arial" w:cs="Arial"/>
          <w:sz w:val="24"/>
        </w:rPr>
        <w:t xml:space="preserve"> izglītojamo karjeras </w:t>
      </w:r>
      <w:proofErr w:type="spellStart"/>
      <w:r w:rsidRPr="0071766F">
        <w:rPr>
          <w:rFonts w:ascii="Arial" w:hAnsi="Arial" w:cs="Arial"/>
          <w:sz w:val="24"/>
        </w:rPr>
        <w:t>vadības</w:t>
      </w:r>
      <w:proofErr w:type="spellEnd"/>
      <w:r w:rsidRPr="0071766F">
        <w:rPr>
          <w:rFonts w:ascii="Arial" w:hAnsi="Arial" w:cs="Arial"/>
          <w:sz w:val="24"/>
        </w:rPr>
        <w:t xml:space="preserve"> prasmes:</w:t>
      </w:r>
    </w:p>
    <w:p w14:paraId="48FDF6F3" w14:textId="77777777" w:rsidR="00077CDD" w:rsidRPr="0071766F" w:rsidRDefault="006006CD" w:rsidP="0071766F">
      <w:pPr>
        <w:pStyle w:val="Sarakstarindkopa"/>
        <w:numPr>
          <w:ilvl w:val="0"/>
          <w:numId w:val="1"/>
        </w:numPr>
        <w:spacing w:before="40" w:after="40" w:line="240" w:lineRule="atLeast"/>
        <w:ind w:left="1077" w:hanging="357"/>
        <w:contextualSpacing/>
        <w:rPr>
          <w:rFonts w:ascii="Arial" w:hAnsi="Arial" w:cs="Arial"/>
          <w:sz w:val="24"/>
          <w:highlight w:val="white"/>
        </w:rPr>
      </w:pPr>
      <w:r w:rsidRPr="0071766F">
        <w:rPr>
          <w:rFonts w:ascii="Arial" w:hAnsi="Arial" w:cs="Arial"/>
          <w:sz w:val="24"/>
          <w:highlight w:val="white"/>
        </w:rPr>
        <w:t xml:space="preserve">palielināt indivīda </w:t>
      </w:r>
      <w:proofErr w:type="spellStart"/>
      <w:r w:rsidRPr="0071766F">
        <w:rPr>
          <w:rFonts w:ascii="Arial" w:hAnsi="Arial" w:cs="Arial"/>
          <w:sz w:val="24"/>
          <w:highlight w:val="white"/>
        </w:rPr>
        <w:t>nodarbināmības</w:t>
      </w:r>
      <w:proofErr w:type="spellEnd"/>
      <w:r w:rsidRPr="0071766F">
        <w:rPr>
          <w:rFonts w:ascii="Arial" w:hAnsi="Arial" w:cs="Arial"/>
          <w:sz w:val="24"/>
          <w:highlight w:val="white"/>
        </w:rPr>
        <w:t xml:space="preserve"> kapacitāti;</w:t>
      </w:r>
    </w:p>
    <w:p w14:paraId="51F7A197" w14:textId="77777777" w:rsidR="00077CDD" w:rsidRPr="0071766F" w:rsidRDefault="006006CD" w:rsidP="0071766F">
      <w:pPr>
        <w:pStyle w:val="Sarakstarindkopa"/>
        <w:numPr>
          <w:ilvl w:val="0"/>
          <w:numId w:val="1"/>
        </w:numPr>
        <w:spacing w:before="40" w:after="40" w:line="240" w:lineRule="atLeast"/>
        <w:ind w:left="1077" w:hanging="357"/>
        <w:contextualSpacing/>
        <w:rPr>
          <w:rFonts w:ascii="Arial" w:hAnsi="Arial" w:cs="Arial"/>
          <w:sz w:val="24"/>
          <w:highlight w:val="white"/>
        </w:rPr>
      </w:pPr>
      <w:r w:rsidRPr="0071766F">
        <w:rPr>
          <w:rFonts w:ascii="Arial" w:hAnsi="Arial" w:cs="Arial"/>
          <w:sz w:val="24"/>
          <w:highlight w:val="white"/>
        </w:rPr>
        <w:t>palīdzēt indivīdam apzināti izvēlēties savas tālākās izglītības un karjeras virzienu;</w:t>
      </w:r>
    </w:p>
    <w:p w14:paraId="23FF0B7A" w14:textId="77777777" w:rsidR="00077CDD" w:rsidRPr="0071766F" w:rsidRDefault="006006CD" w:rsidP="0071766F">
      <w:pPr>
        <w:pStyle w:val="Sarakstarindkopa"/>
        <w:numPr>
          <w:ilvl w:val="0"/>
          <w:numId w:val="1"/>
        </w:numPr>
        <w:spacing w:before="40" w:after="40" w:line="240" w:lineRule="atLeast"/>
        <w:ind w:left="1077" w:hanging="357"/>
        <w:contextualSpacing/>
        <w:rPr>
          <w:rFonts w:ascii="Arial" w:hAnsi="Arial" w:cs="Arial"/>
          <w:sz w:val="24"/>
          <w:highlight w:val="white"/>
        </w:rPr>
      </w:pPr>
      <w:r w:rsidRPr="0071766F">
        <w:rPr>
          <w:rFonts w:ascii="Arial" w:hAnsi="Arial" w:cs="Arial"/>
          <w:sz w:val="24"/>
          <w:highlight w:val="white"/>
        </w:rPr>
        <w:t>palīdzēt indivīdam iepazīt darba pasauli;</w:t>
      </w:r>
    </w:p>
    <w:p w14:paraId="0A681733" w14:textId="77777777" w:rsidR="00077CDD" w:rsidRPr="0071766F" w:rsidRDefault="006006CD" w:rsidP="0071766F">
      <w:pPr>
        <w:pStyle w:val="Sarakstarindkopa"/>
        <w:numPr>
          <w:ilvl w:val="0"/>
          <w:numId w:val="1"/>
        </w:numPr>
        <w:spacing w:before="40" w:after="40" w:line="240" w:lineRule="atLeast"/>
        <w:ind w:left="1077" w:hanging="357"/>
        <w:contextualSpacing/>
        <w:rPr>
          <w:rFonts w:ascii="Arial" w:hAnsi="Arial" w:cs="Arial"/>
          <w:sz w:val="24"/>
          <w:highlight w:val="white"/>
        </w:rPr>
      </w:pPr>
      <w:r w:rsidRPr="0071766F">
        <w:rPr>
          <w:rFonts w:ascii="Arial" w:hAnsi="Arial" w:cs="Arial"/>
          <w:sz w:val="24"/>
          <w:highlight w:val="white"/>
        </w:rPr>
        <w:t>atvieglot indivīda pāreju no izglītības vides uz darba tirgu un pārvietošanos darba tirgū;</w:t>
      </w:r>
    </w:p>
    <w:p w14:paraId="564EA4C4" w14:textId="713AA289" w:rsidR="00077CDD" w:rsidRPr="0071766F" w:rsidRDefault="006006CD" w:rsidP="0071766F">
      <w:pPr>
        <w:pStyle w:val="Sarakstarindkopa"/>
        <w:numPr>
          <w:ilvl w:val="0"/>
          <w:numId w:val="1"/>
        </w:numPr>
        <w:spacing w:before="40" w:after="40" w:line="240" w:lineRule="atLeast"/>
        <w:ind w:left="1077" w:hanging="357"/>
        <w:contextualSpacing/>
        <w:rPr>
          <w:rFonts w:ascii="Arial" w:hAnsi="Arial" w:cs="Arial"/>
          <w:sz w:val="24"/>
          <w:highlight w:val="white"/>
        </w:rPr>
      </w:pPr>
      <w:r w:rsidRPr="0071766F">
        <w:rPr>
          <w:rFonts w:ascii="Arial" w:hAnsi="Arial" w:cs="Arial"/>
          <w:sz w:val="24"/>
          <w:highlight w:val="white"/>
        </w:rPr>
        <w:t>sekmēt indivīda nodarbinātību</w:t>
      </w:r>
      <w:r>
        <w:rPr>
          <w:rStyle w:val="Vresatsauce"/>
          <w:rFonts w:ascii="Arial" w:hAnsi="Arial" w:cs="Arial"/>
          <w:sz w:val="24"/>
          <w:highlight w:val="white"/>
        </w:rPr>
        <w:footnoteReference w:id="10"/>
      </w:r>
      <w:r w:rsidRPr="0071766F">
        <w:rPr>
          <w:rFonts w:ascii="Arial" w:hAnsi="Arial" w:cs="Arial"/>
          <w:sz w:val="24"/>
          <w:highlight w:val="white"/>
        </w:rPr>
        <w:t>.</w:t>
      </w:r>
    </w:p>
    <w:p w14:paraId="7E04EB19" w14:textId="77777777" w:rsidR="00FB442F" w:rsidRPr="0071766F" w:rsidRDefault="00FB442F" w:rsidP="0071766F">
      <w:pPr>
        <w:spacing w:before="40" w:after="40" w:line="240" w:lineRule="atLeast"/>
        <w:ind w:left="720" w:firstLine="0"/>
        <w:contextualSpacing/>
        <w:rPr>
          <w:rFonts w:ascii="Arial" w:hAnsi="Arial" w:cs="Arial"/>
          <w:sz w:val="24"/>
          <w:highlight w:val="white"/>
        </w:rPr>
      </w:pPr>
    </w:p>
    <w:p w14:paraId="2213D79C" w14:textId="11F8ABA8" w:rsidR="00077CDD" w:rsidRPr="0071766F" w:rsidRDefault="006006CD" w:rsidP="0071766F">
      <w:pPr>
        <w:spacing w:before="40" w:after="40" w:line="240" w:lineRule="atLeast"/>
        <w:rPr>
          <w:rFonts w:ascii="Arial" w:hAnsi="Arial" w:cs="Arial"/>
          <w:sz w:val="24"/>
        </w:rPr>
      </w:pPr>
      <w:r w:rsidRPr="0071766F">
        <w:rPr>
          <w:rFonts w:ascii="Arial" w:hAnsi="Arial" w:cs="Arial"/>
          <w:b/>
          <w:sz w:val="24"/>
        </w:rPr>
        <w:t>K</w:t>
      </w:r>
      <w:r w:rsidR="00207C6E" w:rsidRPr="0071766F">
        <w:rPr>
          <w:rFonts w:ascii="Arial" w:hAnsi="Arial" w:cs="Arial"/>
          <w:b/>
          <w:sz w:val="24"/>
        </w:rPr>
        <w:t>arjeras attīstības atbalsta sistēmu</w:t>
      </w:r>
      <w:r w:rsidRPr="0071766F">
        <w:rPr>
          <w:rFonts w:ascii="Arial" w:hAnsi="Arial" w:cs="Arial"/>
          <w:sz w:val="24"/>
        </w:rPr>
        <w:t xml:space="preserve"> </w:t>
      </w:r>
      <w:r w:rsidRPr="0071766F">
        <w:rPr>
          <w:rFonts w:ascii="Arial" w:hAnsi="Arial" w:cs="Arial"/>
          <w:b/>
          <w:bCs/>
          <w:sz w:val="24"/>
        </w:rPr>
        <w:t xml:space="preserve">veido trīs galvenie komponenti </w:t>
      </w:r>
      <w:r w:rsidRPr="0071766F">
        <w:rPr>
          <w:rFonts w:ascii="Arial" w:hAnsi="Arial" w:cs="Arial"/>
          <w:b/>
          <w:bCs/>
          <w:color w:val="000000" w:themeColor="text1"/>
          <w:sz w:val="24"/>
        </w:rPr>
        <w:t>–</w:t>
      </w:r>
      <w:r w:rsidRPr="0071766F">
        <w:rPr>
          <w:rFonts w:ascii="Arial" w:hAnsi="Arial" w:cs="Arial"/>
          <w:b/>
          <w:bCs/>
          <w:sz w:val="24"/>
        </w:rPr>
        <w:t xml:space="preserve"> karjeras informācija, </w:t>
      </w:r>
      <w:bookmarkStart w:id="13" w:name="_Hlk160097185"/>
      <w:r w:rsidRPr="0071766F">
        <w:rPr>
          <w:rFonts w:ascii="Arial" w:hAnsi="Arial" w:cs="Arial"/>
          <w:b/>
          <w:bCs/>
          <w:sz w:val="24"/>
        </w:rPr>
        <w:t xml:space="preserve">karjeras izglītība </w:t>
      </w:r>
      <w:bookmarkEnd w:id="13"/>
      <w:r w:rsidRPr="0071766F">
        <w:rPr>
          <w:rFonts w:ascii="Arial" w:hAnsi="Arial" w:cs="Arial"/>
          <w:b/>
          <w:bCs/>
          <w:sz w:val="24"/>
        </w:rPr>
        <w:t>un karjeras konsultēšana</w:t>
      </w:r>
      <w:r>
        <w:rPr>
          <w:rStyle w:val="Vresatsauce"/>
          <w:rFonts w:ascii="Arial" w:hAnsi="Arial" w:cs="Arial"/>
          <w:sz w:val="24"/>
        </w:rPr>
        <w:footnoteReference w:id="11"/>
      </w:r>
      <w:r w:rsidRPr="0071766F">
        <w:rPr>
          <w:rFonts w:ascii="Arial" w:hAnsi="Arial" w:cs="Arial"/>
          <w:sz w:val="24"/>
        </w:rPr>
        <w:t>.</w:t>
      </w:r>
    </w:p>
    <w:p w14:paraId="62FA6E6B" w14:textId="77777777" w:rsidR="00576730" w:rsidRPr="0005572C" w:rsidRDefault="00576730" w:rsidP="00077CDD">
      <w:pPr>
        <w:rPr>
          <w:rFonts w:ascii="Arial" w:hAnsi="Arial" w:cs="Arial"/>
          <w:szCs w:val="26"/>
        </w:rPr>
      </w:pPr>
    </w:p>
    <w:tbl>
      <w:tblPr>
        <w:tblStyle w:val="8"/>
        <w:tblW w:w="97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6"/>
        <w:gridCol w:w="3305"/>
        <w:gridCol w:w="3261"/>
      </w:tblGrid>
      <w:tr w:rsidR="00170B33" w14:paraId="3F7A8073" w14:textId="77777777" w:rsidTr="0077197E">
        <w:trPr>
          <w:trHeight w:val="591"/>
          <w:tblHeader/>
          <w:jc w:val="center"/>
        </w:trPr>
        <w:tc>
          <w:tcPr>
            <w:tcW w:w="3216" w:type="dxa"/>
            <w:shd w:val="clear" w:color="auto" w:fill="D9E2F3" w:themeFill="accent1" w:themeFillTint="33"/>
            <w:tcMar>
              <w:top w:w="100" w:type="dxa"/>
              <w:left w:w="100" w:type="dxa"/>
              <w:bottom w:w="100" w:type="dxa"/>
              <w:right w:w="100" w:type="dxa"/>
            </w:tcMar>
            <w:vAlign w:val="center"/>
          </w:tcPr>
          <w:p w14:paraId="6E433E6E" w14:textId="77777777" w:rsidR="00077CDD" w:rsidRPr="004415F2" w:rsidRDefault="006006CD" w:rsidP="001C4C92">
            <w:pPr>
              <w:pStyle w:val="Bezatstarpm"/>
              <w:jc w:val="center"/>
              <w:rPr>
                <w:rFonts w:ascii="Arial" w:hAnsi="Arial"/>
                <w:b/>
                <w:noProof/>
                <w:sz w:val="24"/>
                <w:szCs w:val="24"/>
                <w:lang w:val="lv-LV"/>
              </w:rPr>
            </w:pPr>
            <w:r w:rsidRPr="004415F2">
              <w:rPr>
                <w:rFonts w:ascii="Arial" w:hAnsi="Arial"/>
                <w:b/>
                <w:noProof/>
                <w:sz w:val="24"/>
                <w:szCs w:val="24"/>
                <w:lang w:val="lv-LV"/>
              </w:rPr>
              <w:t>Karjeras informācija</w:t>
            </w:r>
          </w:p>
        </w:tc>
        <w:tc>
          <w:tcPr>
            <w:tcW w:w="3305" w:type="dxa"/>
            <w:shd w:val="clear" w:color="auto" w:fill="D9E2F3" w:themeFill="accent1" w:themeFillTint="33"/>
            <w:tcMar>
              <w:top w:w="100" w:type="dxa"/>
              <w:left w:w="100" w:type="dxa"/>
              <w:bottom w:w="100" w:type="dxa"/>
              <w:right w:w="100" w:type="dxa"/>
            </w:tcMar>
            <w:vAlign w:val="center"/>
          </w:tcPr>
          <w:p w14:paraId="24BEFC19" w14:textId="77777777" w:rsidR="00077CDD" w:rsidRPr="004415F2" w:rsidRDefault="006006CD" w:rsidP="001C4C92">
            <w:pPr>
              <w:pStyle w:val="Bezatstarpm"/>
              <w:jc w:val="center"/>
              <w:rPr>
                <w:rFonts w:ascii="Arial" w:hAnsi="Arial"/>
                <w:b/>
                <w:noProof/>
                <w:sz w:val="24"/>
                <w:szCs w:val="24"/>
                <w:lang w:val="lv-LV"/>
              </w:rPr>
            </w:pPr>
            <w:r w:rsidRPr="004415F2">
              <w:rPr>
                <w:rFonts w:ascii="Arial" w:hAnsi="Arial"/>
                <w:b/>
                <w:noProof/>
                <w:sz w:val="24"/>
                <w:szCs w:val="24"/>
                <w:lang w:val="lv-LV"/>
              </w:rPr>
              <w:t>Karjeras izglītība</w:t>
            </w:r>
          </w:p>
        </w:tc>
        <w:tc>
          <w:tcPr>
            <w:tcW w:w="3261" w:type="dxa"/>
            <w:shd w:val="clear" w:color="auto" w:fill="D9E2F3" w:themeFill="accent1" w:themeFillTint="33"/>
            <w:tcMar>
              <w:top w:w="100" w:type="dxa"/>
              <w:left w:w="100" w:type="dxa"/>
              <w:bottom w:w="100" w:type="dxa"/>
              <w:right w:w="100" w:type="dxa"/>
            </w:tcMar>
            <w:vAlign w:val="center"/>
          </w:tcPr>
          <w:p w14:paraId="4DDA018E" w14:textId="77777777" w:rsidR="00077CDD" w:rsidRPr="004415F2" w:rsidRDefault="006006CD" w:rsidP="001C4C92">
            <w:pPr>
              <w:pStyle w:val="Bezatstarpm"/>
              <w:jc w:val="center"/>
              <w:rPr>
                <w:rFonts w:ascii="Arial" w:hAnsi="Arial"/>
                <w:b/>
                <w:noProof/>
                <w:sz w:val="24"/>
                <w:szCs w:val="24"/>
                <w:lang w:val="lv-LV"/>
              </w:rPr>
            </w:pPr>
            <w:r w:rsidRPr="004415F2">
              <w:rPr>
                <w:rFonts w:ascii="Arial" w:hAnsi="Arial"/>
                <w:b/>
                <w:noProof/>
                <w:sz w:val="24"/>
                <w:szCs w:val="24"/>
                <w:lang w:val="lv-LV"/>
              </w:rPr>
              <w:t>Karjeras konsultēšana</w:t>
            </w:r>
          </w:p>
        </w:tc>
      </w:tr>
      <w:tr w:rsidR="00170B33" w14:paraId="6B58F4CD" w14:textId="77777777" w:rsidTr="0077197E">
        <w:trPr>
          <w:trHeight w:val="731"/>
          <w:jc w:val="center"/>
        </w:trPr>
        <w:tc>
          <w:tcPr>
            <w:tcW w:w="3216" w:type="dxa"/>
            <w:shd w:val="clear" w:color="auto" w:fill="auto"/>
            <w:tcMar>
              <w:top w:w="100" w:type="dxa"/>
              <w:left w:w="100" w:type="dxa"/>
              <w:bottom w:w="100" w:type="dxa"/>
              <w:right w:w="100" w:type="dxa"/>
            </w:tcMar>
          </w:tcPr>
          <w:p w14:paraId="599E89C7" w14:textId="2380A045" w:rsidR="00077CDD" w:rsidRPr="004415F2" w:rsidRDefault="006006CD" w:rsidP="001C4C92">
            <w:pPr>
              <w:pStyle w:val="Bezatstarpm"/>
              <w:jc w:val="left"/>
              <w:rPr>
                <w:rFonts w:ascii="Arial" w:hAnsi="Arial"/>
                <w:noProof/>
                <w:sz w:val="24"/>
                <w:szCs w:val="24"/>
                <w:lang w:val="lv-LV"/>
              </w:rPr>
            </w:pPr>
            <w:r w:rsidRPr="004415F2">
              <w:rPr>
                <w:rFonts w:ascii="Arial" w:hAnsi="Arial"/>
                <w:noProof/>
                <w:sz w:val="24"/>
                <w:szCs w:val="24"/>
                <w:lang w:val="lv-LV"/>
              </w:rPr>
              <w:t xml:space="preserve">Ietver informācijas resursu nodrošināšanu un </w:t>
            </w:r>
            <w:r w:rsidRPr="004415F2">
              <w:rPr>
                <w:rFonts w:ascii="Arial" w:hAnsi="Arial"/>
                <w:bCs/>
                <w:noProof/>
                <w:sz w:val="24"/>
                <w:szCs w:val="24"/>
                <w:lang w:val="lv-LV"/>
              </w:rPr>
              <w:t>informācijas sniegšanu par izglītības iespējām un nosacījumiem, par profesiju saturu un pieprasījumu darba tirgū, par</w:t>
            </w:r>
            <w:r w:rsidRPr="004415F2">
              <w:rPr>
                <w:rFonts w:ascii="Arial" w:hAnsi="Arial"/>
                <w:noProof/>
                <w:sz w:val="24"/>
                <w:szCs w:val="24"/>
                <w:lang w:val="lv-LV"/>
              </w:rPr>
              <w:t xml:space="preserve"> </w:t>
            </w:r>
            <w:r w:rsidRPr="004415F2">
              <w:rPr>
                <w:rFonts w:ascii="Arial" w:hAnsi="Arial"/>
                <w:noProof/>
                <w:sz w:val="24"/>
                <w:szCs w:val="24"/>
                <w:lang w:val="lv-LV"/>
              </w:rPr>
              <w:lastRenderedPageBreak/>
              <w:t>saimnieciskās darbības attīstības perspektīvām</w:t>
            </w:r>
            <w:r w:rsidR="00481D63" w:rsidRPr="004415F2">
              <w:rPr>
                <w:rFonts w:ascii="Arial" w:hAnsi="Arial"/>
                <w:noProof/>
                <w:sz w:val="24"/>
                <w:szCs w:val="24"/>
                <w:lang w:val="lv-LV"/>
              </w:rPr>
              <w:t>.</w:t>
            </w:r>
            <w:r>
              <w:rPr>
                <w:rStyle w:val="Vresatsauce"/>
                <w:rFonts w:ascii="Arial" w:hAnsi="Arial"/>
                <w:noProof/>
                <w:sz w:val="24"/>
                <w:szCs w:val="24"/>
                <w:lang w:val="lv-LV"/>
              </w:rPr>
              <w:footnoteReference w:id="12"/>
            </w:r>
            <w:r w:rsidRPr="004415F2">
              <w:rPr>
                <w:rFonts w:ascii="Arial" w:hAnsi="Arial"/>
                <w:noProof/>
                <w:sz w:val="24"/>
                <w:szCs w:val="24"/>
                <w:lang w:val="lv-LV"/>
              </w:rPr>
              <w:t>.</w:t>
            </w:r>
          </w:p>
        </w:tc>
        <w:tc>
          <w:tcPr>
            <w:tcW w:w="3305" w:type="dxa"/>
            <w:shd w:val="clear" w:color="auto" w:fill="auto"/>
            <w:tcMar>
              <w:top w:w="100" w:type="dxa"/>
              <w:left w:w="100" w:type="dxa"/>
              <w:bottom w:w="100" w:type="dxa"/>
              <w:right w:w="100" w:type="dxa"/>
            </w:tcMar>
          </w:tcPr>
          <w:p w14:paraId="6F3A5134" w14:textId="3F1B92F5" w:rsidR="00077CDD" w:rsidRPr="004415F2" w:rsidRDefault="006006CD" w:rsidP="00481D63">
            <w:pPr>
              <w:pStyle w:val="Bezatstarpm"/>
              <w:jc w:val="left"/>
              <w:rPr>
                <w:rFonts w:ascii="Arial" w:hAnsi="Arial"/>
                <w:noProof/>
                <w:sz w:val="24"/>
                <w:szCs w:val="24"/>
                <w:lang w:val="lv-LV"/>
              </w:rPr>
            </w:pPr>
            <w:r w:rsidRPr="004415F2">
              <w:rPr>
                <w:rFonts w:ascii="Arial" w:hAnsi="Arial"/>
                <w:noProof/>
                <w:sz w:val="24"/>
                <w:szCs w:val="24"/>
                <w:lang w:val="lv-LV"/>
              </w:rPr>
              <w:lastRenderedPageBreak/>
              <w:t xml:space="preserve">Izglītības procesā integrēti pasākumi, </w:t>
            </w:r>
            <w:r w:rsidRPr="004415F2">
              <w:rPr>
                <w:rFonts w:ascii="Arial" w:hAnsi="Arial"/>
                <w:bCs/>
                <w:noProof/>
                <w:sz w:val="24"/>
                <w:szCs w:val="24"/>
                <w:lang w:val="lv-LV"/>
              </w:rPr>
              <w:t>kuru mērķis ir nodrošināt izglītojamo karjeras vadības prasmju apguvi un attīstīšanu, ie</w:t>
            </w:r>
            <w:r w:rsidRPr="004415F2">
              <w:rPr>
                <w:rFonts w:ascii="Arial" w:hAnsi="Arial"/>
                <w:noProof/>
                <w:sz w:val="24"/>
                <w:szCs w:val="24"/>
                <w:lang w:val="lv-LV"/>
              </w:rPr>
              <w:t xml:space="preserve">tverot savu interešu, spēju un iespēju apzināšanos tālākās izglītības un </w:t>
            </w:r>
            <w:r w:rsidRPr="004415F2">
              <w:rPr>
                <w:rFonts w:ascii="Arial" w:hAnsi="Arial"/>
                <w:noProof/>
                <w:sz w:val="24"/>
                <w:szCs w:val="24"/>
                <w:lang w:val="lv-LV"/>
              </w:rPr>
              <w:lastRenderedPageBreak/>
              <w:t>profesionālās karjeras virziena izvēlei</w:t>
            </w:r>
            <w:r w:rsidR="00481D63" w:rsidRPr="004415F2">
              <w:rPr>
                <w:rFonts w:ascii="Arial" w:hAnsi="Arial"/>
                <w:noProof/>
                <w:sz w:val="24"/>
                <w:szCs w:val="24"/>
                <w:lang w:val="lv-LV"/>
              </w:rPr>
              <w:t>.</w:t>
            </w:r>
            <w:r>
              <w:rPr>
                <w:rStyle w:val="Vresatsauce"/>
                <w:rFonts w:ascii="Arial" w:hAnsi="Arial"/>
                <w:noProof/>
                <w:sz w:val="24"/>
                <w:szCs w:val="24"/>
                <w:lang w:val="lv-LV"/>
              </w:rPr>
              <w:footnoteReference w:id="13"/>
            </w:r>
            <w:r w:rsidRPr="004415F2">
              <w:rPr>
                <w:rFonts w:ascii="Arial" w:hAnsi="Arial"/>
                <w:noProof/>
                <w:sz w:val="24"/>
                <w:szCs w:val="24"/>
                <w:lang w:val="lv-LV"/>
              </w:rPr>
              <w:t>.</w:t>
            </w:r>
          </w:p>
        </w:tc>
        <w:tc>
          <w:tcPr>
            <w:tcW w:w="3261" w:type="dxa"/>
            <w:shd w:val="clear" w:color="auto" w:fill="auto"/>
            <w:tcMar>
              <w:top w:w="100" w:type="dxa"/>
              <w:left w:w="100" w:type="dxa"/>
              <w:bottom w:w="100" w:type="dxa"/>
              <w:right w:w="100" w:type="dxa"/>
            </w:tcMar>
          </w:tcPr>
          <w:p w14:paraId="547A1A8A" w14:textId="48F59F98" w:rsidR="00077CDD" w:rsidRPr="004415F2" w:rsidRDefault="006006CD" w:rsidP="001C4C92">
            <w:pPr>
              <w:pStyle w:val="Bezatstarpm"/>
              <w:jc w:val="left"/>
              <w:rPr>
                <w:rFonts w:ascii="Arial" w:hAnsi="Arial"/>
                <w:noProof/>
                <w:sz w:val="24"/>
                <w:szCs w:val="24"/>
                <w:lang w:val="lv-LV"/>
              </w:rPr>
            </w:pPr>
            <w:r w:rsidRPr="004415F2">
              <w:rPr>
                <w:rFonts w:ascii="Arial" w:hAnsi="Arial"/>
                <w:noProof/>
                <w:sz w:val="24"/>
                <w:szCs w:val="24"/>
                <w:lang w:val="lv-LV"/>
              </w:rPr>
              <w:lastRenderedPageBreak/>
              <w:t>Palīdz indivīd</w:t>
            </w:r>
            <w:r w:rsidR="00AD0128" w:rsidRPr="004415F2">
              <w:rPr>
                <w:rFonts w:ascii="Arial" w:hAnsi="Arial"/>
                <w:noProof/>
                <w:sz w:val="24"/>
                <w:szCs w:val="24"/>
                <w:lang w:val="lv-LV"/>
              </w:rPr>
              <w:t>a</w:t>
            </w:r>
            <w:r w:rsidRPr="004415F2">
              <w:rPr>
                <w:rFonts w:ascii="Arial" w:hAnsi="Arial"/>
                <w:noProof/>
                <w:sz w:val="24"/>
                <w:szCs w:val="24"/>
                <w:lang w:val="lv-LV"/>
              </w:rPr>
              <w:t>m noskaidrot viņ</w:t>
            </w:r>
            <w:r w:rsidR="00AD0128" w:rsidRPr="004415F2">
              <w:rPr>
                <w:rFonts w:ascii="Arial" w:hAnsi="Arial"/>
                <w:noProof/>
                <w:sz w:val="24"/>
                <w:szCs w:val="24"/>
                <w:lang w:val="lv-LV"/>
              </w:rPr>
              <w:t>a</w:t>
            </w:r>
            <w:r w:rsidRPr="004415F2">
              <w:rPr>
                <w:rFonts w:ascii="Arial" w:hAnsi="Arial"/>
                <w:noProof/>
                <w:sz w:val="24"/>
                <w:szCs w:val="24"/>
                <w:lang w:val="lv-LV"/>
              </w:rPr>
              <w:t xml:space="preserve"> mērķus un vēlmes, izprast savu identitāti, pieņemt lēmumu un vadīt karjeru, veicināt savas profesionālās ievirzes apzināšanu, tādējādi veidojot </w:t>
            </w:r>
            <w:r w:rsidRPr="004415F2">
              <w:rPr>
                <w:rFonts w:ascii="Arial" w:hAnsi="Arial"/>
                <w:bCs/>
                <w:noProof/>
                <w:sz w:val="24"/>
                <w:szCs w:val="24"/>
                <w:lang w:val="lv-LV"/>
              </w:rPr>
              <w:t xml:space="preserve">padziļinātu izpratni par izglītību un iespējām </w:t>
            </w:r>
            <w:r w:rsidRPr="004415F2">
              <w:rPr>
                <w:rFonts w:ascii="Arial" w:hAnsi="Arial"/>
                <w:bCs/>
                <w:noProof/>
                <w:sz w:val="24"/>
                <w:szCs w:val="24"/>
                <w:lang w:val="lv-LV"/>
              </w:rPr>
              <w:lastRenderedPageBreak/>
              <w:t>darba tirgū un atklā</w:t>
            </w:r>
            <w:r w:rsidR="006E2160" w:rsidRPr="004415F2">
              <w:rPr>
                <w:rFonts w:ascii="Arial" w:hAnsi="Arial"/>
                <w:bCs/>
                <w:noProof/>
                <w:sz w:val="24"/>
                <w:szCs w:val="24"/>
                <w:lang w:val="lv-LV"/>
              </w:rPr>
              <w:t>jot</w:t>
            </w:r>
            <w:r w:rsidRPr="004415F2">
              <w:rPr>
                <w:rFonts w:ascii="Arial" w:hAnsi="Arial"/>
                <w:bCs/>
                <w:noProof/>
                <w:sz w:val="24"/>
                <w:szCs w:val="24"/>
                <w:lang w:val="lv-LV"/>
              </w:rPr>
              <w:t xml:space="preserve"> to profesionālo virzienu,</w:t>
            </w:r>
            <w:r w:rsidRPr="004415F2">
              <w:rPr>
                <w:rFonts w:ascii="Arial" w:hAnsi="Arial"/>
                <w:noProof/>
                <w:sz w:val="24"/>
                <w:szCs w:val="24"/>
                <w:lang w:val="lv-LV"/>
              </w:rPr>
              <w:t xml:space="preserve"> kas vislabāk atbilst indivīda personībai, vērtībām, mērķiem</w:t>
            </w:r>
            <w:r>
              <w:rPr>
                <w:rStyle w:val="Vresatsauce"/>
                <w:rFonts w:ascii="Arial" w:hAnsi="Arial"/>
                <w:noProof/>
                <w:sz w:val="24"/>
                <w:szCs w:val="24"/>
                <w:lang w:val="lv-LV"/>
              </w:rPr>
              <w:footnoteReference w:id="14"/>
            </w:r>
            <w:r w:rsidRPr="004415F2">
              <w:rPr>
                <w:rFonts w:ascii="Arial" w:hAnsi="Arial"/>
                <w:noProof/>
                <w:sz w:val="24"/>
                <w:szCs w:val="24"/>
                <w:lang w:val="lv-LV"/>
              </w:rPr>
              <w:t>.</w:t>
            </w:r>
          </w:p>
        </w:tc>
      </w:tr>
    </w:tbl>
    <w:p w14:paraId="5AA1BCA0" w14:textId="77777777" w:rsidR="00546D52" w:rsidRPr="0005572C" w:rsidRDefault="00546D52" w:rsidP="00077CDD">
      <w:pPr>
        <w:rPr>
          <w:rFonts w:ascii="Arial" w:hAnsi="Arial" w:cs="Arial"/>
          <w:b/>
          <w:szCs w:val="26"/>
        </w:rPr>
      </w:pPr>
    </w:p>
    <w:p w14:paraId="740A1BFE" w14:textId="2F0B3A88" w:rsidR="00077CDD" w:rsidRPr="004415F2" w:rsidRDefault="006006CD" w:rsidP="004415F2">
      <w:pPr>
        <w:spacing w:before="40" w:after="40" w:line="240" w:lineRule="atLeast"/>
        <w:rPr>
          <w:rFonts w:ascii="Arial" w:hAnsi="Arial" w:cs="Arial"/>
          <w:bCs/>
          <w:sz w:val="24"/>
        </w:rPr>
      </w:pPr>
      <w:r w:rsidRPr="004415F2">
        <w:rPr>
          <w:rFonts w:ascii="Arial" w:hAnsi="Arial" w:cs="Arial"/>
          <w:bCs/>
          <w:sz w:val="24"/>
        </w:rPr>
        <w:t xml:space="preserve">Izglītības likuma 55. panta </w:t>
      </w:r>
      <w:r w:rsidR="001126EF" w:rsidRPr="004415F2">
        <w:rPr>
          <w:rFonts w:ascii="Arial" w:hAnsi="Arial" w:cs="Arial"/>
          <w:bCs/>
          <w:sz w:val="24"/>
        </w:rPr>
        <w:t>3.</w:t>
      </w:r>
      <w:r w:rsidRPr="004415F2">
        <w:rPr>
          <w:rFonts w:ascii="Arial" w:hAnsi="Arial" w:cs="Arial"/>
          <w:bCs/>
          <w:sz w:val="24"/>
        </w:rPr>
        <w:t xml:space="preserve"> daļā ir noteiktas izglītojamo tiesības saņemt informācij</w:t>
      </w:r>
      <w:r w:rsidR="001126EF" w:rsidRPr="004415F2">
        <w:rPr>
          <w:rFonts w:ascii="Arial" w:hAnsi="Arial" w:cs="Arial"/>
          <w:bCs/>
          <w:sz w:val="24"/>
        </w:rPr>
        <w:t>as</w:t>
      </w:r>
      <w:r w:rsidRPr="004415F2">
        <w:rPr>
          <w:rFonts w:ascii="Arial" w:hAnsi="Arial" w:cs="Arial"/>
          <w:bCs/>
          <w:sz w:val="24"/>
        </w:rPr>
        <w:t xml:space="preserve"> un </w:t>
      </w:r>
      <w:r w:rsidR="00904EBD" w:rsidRPr="004415F2">
        <w:rPr>
          <w:rFonts w:ascii="Arial" w:hAnsi="Arial" w:cs="Arial"/>
          <w:bCs/>
          <w:sz w:val="24"/>
        </w:rPr>
        <w:t xml:space="preserve">karjeras attīstības atbalsta </w:t>
      </w:r>
      <w:r w:rsidRPr="004415F2">
        <w:rPr>
          <w:rFonts w:ascii="Arial" w:hAnsi="Arial" w:cs="Arial"/>
          <w:bCs/>
          <w:sz w:val="24"/>
        </w:rPr>
        <w:t>pakalpojumus izglītības apguves procesa laikā. K</w:t>
      </w:r>
      <w:r w:rsidR="00207C6E" w:rsidRPr="004415F2">
        <w:rPr>
          <w:rFonts w:ascii="Arial" w:hAnsi="Arial" w:cs="Arial"/>
          <w:bCs/>
          <w:sz w:val="24"/>
        </w:rPr>
        <w:t>arjeras izglītība</w:t>
      </w:r>
      <w:r w:rsidRPr="004415F2">
        <w:rPr>
          <w:rFonts w:ascii="Arial" w:hAnsi="Arial" w:cs="Arial"/>
          <w:bCs/>
          <w:sz w:val="24"/>
        </w:rPr>
        <w:t xml:space="preserve"> un </w:t>
      </w:r>
      <w:r w:rsidR="00904EBD" w:rsidRPr="004415F2">
        <w:rPr>
          <w:rFonts w:ascii="Arial" w:hAnsi="Arial" w:cs="Arial"/>
          <w:bCs/>
          <w:sz w:val="24"/>
        </w:rPr>
        <w:t>karjeras attīstības atbalsta</w:t>
      </w:r>
      <w:r w:rsidRPr="004415F2">
        <w:rPr>
          <w:rFonts w:ascii="Arial" w:hAnsi="Arial" w:cs="Arial"/>
          <w:bCs/>
          <w:sz w:val="24"/>
        </w:rPr>
        <w:t xml:space="preserve"> pakalpojumu pārvaldībai un to īstenošanas vadībai ir jānodrošina karjeras vadības prasmju apguve izglītojamajiem valsts un pašvaldību dibinātajās vispārējās un profesionālās izglītības iestādēs. Prasības </w:t>
      </w:r>
      <w:r w:rsidR="00207C6E" w:rsidRPr="004415F2">
        <w:rPr>
          <w:rFonts w:ascii="Arial" w:hAnsi="Arial" w:cs="Arial"/>
          <w:bCs/>
          <w:sz w:val="24"/>
        </w:rPr>
        <w:t xml:space="preserve">karjeras izglītības </w:t>
      </w:r>
      <w:r w:rsidRPr="004415F2">
        <w:rPr>
          <w:rFonts w:ascii="Arial" w:hAnsi="Arial" w:cs="Arial"/>
          <w:bCs/>
          <w:sz w:val="24"/>
        </w:rPr>
        <w:t>pasākumu integrēšanai mācību procesā ietvertas Izglītības likumā, MK noteikumos Nr. 747</w:t>
      </w:r>
      <w:r>
        <w:rPr>
          <w:rStyle w:val="Vresatsauce"/>
          <w:rFonts w:ascii="Arial" w:hAnsi="Arial" w:cs="Arial"/>
          <w:bCs/>
          <w:sz w:val="24"/>
        </w:rPr>
        <w:footnoteReference w:id="15"/>
      </w:r>
      <w:r w:rsidRPr="004415F2">
        <w:rPr>
          <w:rFonts w:ascii="Arial" w:hAnsi="Arial" w:cs="Arial"/>
          <w:bCs/>
          <w:sz w:val="24"/>
        </w:rPr>
        <w:t xml:space="preserve"> un MK noteikumos Nr. 416</w:t>
      </w:r>
      <w:r>
        <w:rPr>
          <w:rStyle w:val="Vresatsauce"/>
          <w:rFonts w:ascii="Arial" w:hAnsi="Arial" w:cs="Arial"/>
          <w:bCs/>
          <w:sz w:val="24"/>
        </w:rPr>
        <w:footnoteReference w:id="16"/>
      </w:r>
      <w:r w:rsidRPr="004415F2">
        <w:rPr>
          <w:rFonts w:ascii="Arial" w:hAnsi="Arial" w:cs="Arial"/>
          <w:bCs/>
          <w:sz w:val="24"/>
        </w:rPr>
        <w:t>.</w:t>
      </w:r>
    </w:p>
    <w:p w14:paraId="42E0E758" w14:textId="64ED0E65" w:rsidR="00077CDD" w:rsidRPr="004415F2" w:rsidRDefault="006006CD" w:rsidP="004415F2">
      <w:pPr>
        <w:spacing w:before="40" w:after="40" w:line="240" w:lineRule="atLeast"/>
        <w:rPr>
          <w:rFonts w:ascii="Arial" w:hAnsi="Arial" w:cs="Arial"/>
          <w:bCs/>
          <w:sz w:val="24"/>
        </w:rPr>
      </w:pPr>
      <w:r w:rsidRPr="004415F2">
        <w:rPr>
          <w:rFonts w:ascii="Arial" w:hAnsi="Arial" w:cs="Arial"/>
          <w:bCs/>
          <w:color w:val="000000" w:themeColor="text1"/>
          <w:sz w:val="24"/>
        </w:rPr>
        <w:t xml:space="preserve">Par KI realizēšanu izglītības iestādēs ir atbildīgs </w:t>
      </w:r>
      <w:r w:rsidR="00AD0128" w:rsidRPr="004415F2">
        <w:rPr>
          <w:rFonts w:ascii="Arial" w:hAnsi="Arial" w:cs="Arial"/>
          <w:bCs/>
          <w:color w:val="000000" w:themeColor="text1"/>
          <w:sz w:val="24"/>
        </w:rPr>
        <w:t>pedagogs karjeras konsultants (</w:t>
      </w:r>
      <w:r w:rsidR="00852B66" w:rsidRPr="004415F2">
        <w:rPr>
          <w:rFonts w:ascii="Arial" w:hAnsi="Arial" w:cs="Arial"/>
          <w:bCs/>
          <w:color w:val="000000" w:themeColor="text1"/>
          <w:sz w:val="24"/>
        </w:rPr>
        <w:t xml:space="preserve">turpmāk - </w:t>
      </w:r>
      <w:r w:rsidRPr="004415F2">
        <w:rPr>
          <w:rFonts w:ascii="Arial" w:hAnsi="Arial" w:cs="Arial"/>
          <w:bCs/>
          <w:color w:val="000000" w:themeColor="text1"/>
          <w:sz w:val="24"/>
        </w:rPr>
        <w:t>PKK</w:t>
      </w:r>
      <w:r w:rsidR="00AD0128" w:rsidRPr="004415F2">
        <w:rPr>
          <w:rFonts w:ascii="Arial" w:hAnsi="Arial" w:cs="Arial"/>
          <w:bCs/>
          <w:color w:val="000000" w:themeColor="text1"/>
          <w:sz w:val="24"/>
        </w:rPr>
        <w:t>)</w:t>
      </w:r>
      <w:r w:rsidRPr="004415F2">
        <w:rPr>
          <w:rFonts w:ascii="Arial" w:hAnsi="Arial" w:cs="Arial"/>
          <w:bCs/>
          <w:color w:val="000000" w:themeColor="text1"/>
          <w:sz w:val="24"/>
        </w:rPr>
        <w:t>.</w:t>
      </w:r>
      <w:r w:rsidRPr="004415F2">
        <w:rPr>
          <w:rFonts w:ascii="Arial" w:hAnsi="Arial" w:cs="Arial"/>
          <w:bCs/>
          <w:sz w:val="24"/>
        </w:rPr>
        <w:t xml:space="preserve"> MK noteikumos Nr. 354</w:t>
      </w:r>
      <w:r>
        <w:rPr>
          <w:rStyle w:val="Vresatsauce"/>
          <w:rFonts w:ascii="Arial" w:hAnsi="Arial" w:cs="Arial"/>
          <w:bCs/>
          <w:sz w:val="24"/>
        </w:rPr>
        <w:footnoteReference w:id="17"/>
      </w:r>
      <w:r w:rsidRPr="004415F2">
        <w:rPr>
          <w:rFonts w:ascii="Arial" w:hAnsi="Arial" w:cs="Arial"/>
          <w:bCs/>
          <w:sz w:val="24"/>
        </w:rPr>
        <w:t xml:space="preserve"> noteikts, ka PKK amats pielīdzināms pedagogu amatiem izglītības iestādē, savukārt MK noteikumos Nr. 569</w:t>
      </w:r>
      <w:r>
        <w:rPr>
          <w:rStyle w:val="Vresatsauce"/>
          <w:rFonts w:ascii="Arial" w:hAnsi="Arial" w:cs="Arial"/>
          <w:bCs/>
          <w:sz w:val="24"/>
        </w:rPr>
        <w:footnoteReference w:id="18"/>
      </w:r>
      <w:r w:rsidRPr="004415F2">
        <w:rPr>
          <w:rFonts w:ascii="Arial" w:hAnsi="Arial" w:cs="Arial"/>
          <w:bCs/>
          <w:sz w:val="24"/>
        </w:rPr>
        <w:t xml:space="preserve"> atrunāta PKK pienākumu izpildei nepieciešamā izglītība un profesionālā kvalifikācija.</w:t>
      </w:r>
    </w:p>
    <w:p w14:paraId="4917EF6A" w14:textId="3619E19C" w:rsidR="00077CDD" w:rsidRPr="004415F2" w:rsidRDefault="006006CD" w:rsidP="004415F2">
      <w:pPr>
        <w:spacing w:before="40" w:after="40" w:line="240" w:lineRule="atLeast"/>
        <w:rPr>
          <w:rFonts w:ascii="Arial" w:hAnsi="Arial" w:cs="Arial"/>
          <w:sz w:val="24"/>
          <w:highlight w:val="white"/>
        </w:rPr>
      </w:pPr>
      <w:r w:rsidRPr="004415F2">
        <w:rPr>
          <w:rFonts w:ascii="Arial" w:hAnsi="Arial" w:cs="Arial"/>
          <w:bCs/>
          <w:sz w:val="24"/>
          <w:highlight w:val="white"/>
        </w:rPr>
        <w:t>K</w:t>
      </w:r>
      <w:r w:rsidR="00904EBD" w:rsidRPr="004415F2">
        <w:rPr>
          <w:rFonts w:ascii="Arial" w:hAnsi="Arial" w:cs="Arial"/>
          <w:bCs/>
          <w:sz w:val="24"/>
        </w:rPr>
        <w:t>arjeras attīstības atbalsts</w:t>
      </w:r>
      <w:r w:rsidRPr="004415F2">
        <w:rPr>
          <w:rFonts w:ascii="Arial" w:hAnsi="Arial" w:cs="Arial"/>
          <w:bCs/>
          <w:sz w:val="24"/>
          <w:highlight w:val="white"/>
        </w:rPr>
        <w:t xml:space="preserve"> ir īpaši nozīmīgs sociāli ekonomisko pārmaiņu laikā, kad indivīdam rodas neskaidrība par darba perspektīvām un palielinās sociālās atstumtības risks, tādēļ ir būtiski nodrošināt </w:t>
      </w:r>
      <w:r w:rsidR="00904EBD" w:rsidRPr="004415F2">
        <w:rPr>
          <w:rFonts w:ascii="Arial" w:hAnsi="Arial" w:cs="Arial"/>
          <w:bCs/>
          <w:sz w:val="24"/>
        </w:rPr>
        <w:t>karjeras attīstības atbalsta</w:t>
      </w:r>
      <w:r w:rsidRPr="004415F2">
        <w:rPr>
          <w:rFonts w:ascii="Arial" w:hAnsi="Arial" w:cs="Arial"/>
          <w:bCs/>
          <w:sz w:val="24"/>
          <w:highlight w:val="white"/>
        </w:rPr>
        <w:t xml:space="preserve"> pakalpojumu pieejamību</w:t>
      </w:r>
      <w:r w:rsidRPr="004415F2">
        <w:rPr>
          <w:rFonts w:ascii="Arial" w:hAnsi="Arial" w:cs="Arial"/>
          <w:sz w:val="24"/>
          <w:highlight w:val="white"/>
        </w:rPr>
        <w:t xml:space="preserve">, sākot no pamatizglītības posma, proti, posmā no 1. līdz 9. klasei, un turpināt integrēt </w:t>
      </w:r>
      <w:r w:rsidR="00904EBD" w:rsidRPr="004415F2">
        <w:rPr>
          <w:rFonts w:ascii="Arial" w:hAnsi="Arial" w:cs="Arial"/>
          <w:sz w:val="24"/>
        </w:rPr>
        <w:t xml:space="preserve">karjeras attīstības atbalsta </w:t>
      </w:r>
      <w:r w:rsidRPr="004415F2">
        <w:rPr>
          <w:rFonts w:ascii="Arial" w:hAnsi="Arial" w:cs="Arial"/>
          <w:sz w:val="24"/>
          <w:highlight w:val="white"/>
        </w:rPr>
        <w:t>pakalpojumus vidusskolā, augstākās izglītības iestādēs, kā arī pieaugušo formālās un neformālās izglītības programmās</w:t>
      </w:r>
      <w:r>
        <w:rPr>
          <w:rStyle w:val="Vresatsauce"/>
          <w:rFonts w:ascii="Arial" w:hAnsi="Arial" w:cs="Arial"/>
          <w:sz w:val="24"/>
          <w:highlight w:val="white"/>
        </w:rPr>
        <w:footnoteReference w:id="19"/>
      </w:r>
      <w:r w:rsidRPr="004415F2">
        <w:rPr>
          <w:rFonts w:ascii="Arial" w:hAnsi="Arial" w:cs="Arial"/>
          <w:sz w:val="24"/>
          <w:highlight w:val="white"/>
        </w:rPr>
        <w:t>.</w:t>
      </w:r>
    </w:p>
    <w:p w14:paraId="7E8FCE33" w14:textId="54178E33" w:rsidR="00077CDD" w:rsidRPr="0005572C" w:rsidRDefault="006006CD">
      <w:pPr>
        <w:pStyle w:val="Virsraksts3"/>
        <w:numPr>
          <w:ilvl w:val="1"/>
          <w:numId w:val="19"/>
        </w:numPr>
        <w:rPr>
          <w:rFonts w:ascii="Arial" w:hAnsi="Arial" w:cs="Arial"/>
          <w:color w:val="000B40"/>
          <w:szCs w:val="26"/>
        </w:rPr>
      </w:pPr>
      <w:bookmarkStart w:id="14" w:name="_Toc184118692"/>
      <w:r w:rsidRPr="0005572C">
        <w:rPr>
          <w:rFonts w:ascii="Arial" w:hAnsi="Arial" w:cs="Arial"/>
          <w:color w:val="000B40"/>
          <w:szCs w:val="26"/>
          <w:highlight w:val="white"/>
        </w:rPr>
        <w:t xml:space="preserve">Karjeras attīstības atbalsta sistēmas </w:t>
      </w:r>
      <w:r w:rsidR="00546D52" w:rsidRPr="0005572C">
        <w:rPr>
          <w:rFonts w:ascii="Arial" w:hAnsi="Arial" w:cs="Arial"/>
          <w:color w:val="000B40"/>
          <w:szCs w:val="26"/>
        </w:rPr>
        <w:t xml:space="preserve">raksturojums Rīgas </w:t>
      </w:r>
      <w:proofErr w:type="spellStart"/>
      <w:r w:rsidR="00546D52" w:rsidRPr="0005572C">
        <w:rPr>
          <w:rFonts w:ascii="Arial" w:hAnsi="Arial" w:cs="Arial"/>
          <w:color w:val="000B40"/>
          <w:szCs w:val="26"/>
        </w:rPr>
        <w:t>valstspilsētas</w:t>
      </w:r>
      <w:proofErr w:type="spellEnd"/>
      <w:r w:rsidR="00546D52" w:rsidRPr="0005572C">
        <w:rPr>
          <w:rFonts w:ascii="Arial" w:hAnsi="Arial" w:cs="Arial"/>
          <w:color w:val="000B40"/>
          <w:szCs w:val="26"/>
        </w:rPr>
        <w:t xml:space="preserve"> pašvaldībā</w:t>
      </w:r>
      <w:bookmarkEnd w:id="14"/>
    </w:p>
    <w:p w14:paraId="540944F3" w14:textId="77777777" w:rsidR="00852B66" w:rsidRPr="004415F2" w:rsidRDefault="00852B66" w:rsidP="004415F2">
      <w:pPr>
        <w:spacing w:before="40" w:after="40" w:line="240" w:lineRule="atLeast"/>
        <w:rPr>
          <w:rFonts w:ascii="Arial" w:hAnsi="Arial" w:cs="Arial"/>
          <w:sz w:val="24"/>
        </w:rPr>
      </w:pPr>
    </w:p>
    <w:p w14:paraId="6F3FB02D" w14:textId="336E129D" w:rsidR="00546D52" w:rsidRPr="004415F2" w:rsidRDefault="006006CD" w:rsidP="004415F2">
      <w:pPr>
        <w:spacing w:before="40" w:after="40" w:line="240" w:lineRule="atLeast"/>
        <w:ind w:firstLine="360"/>
        <w:rPr>
          <w:rFonts w:ascii="Arial" w:hAnsi="Arial" w:cs="Arial"/>
          <w:b/>
          <w:sz w:val="24"/>
        </w:rPr>
      </w:pPr>
      <w:r w:rsidRPr="004415F2">
        <w:rPr>
          <w:rFonts w:ascii="Arial" w:hAnsi="Arial" w:cs="Arial"/>
          <w:sz w:val="24"/>
        </w:rPr>
        <w:t xml:space="preserve">Rīga2030 ir noteikti četri ilgtermiņa attīstības mērķi, kuriem viens no pakārtotajiem rīcības virzieniem ir ”Kvalitatīva un mūsdienīga izglītība”. Ņemot vērā nacionālās un ES attīstības prioritātes, kā arī Rīgas </w:t>
      </w:r>
      <w:proofErr w:type="spellStart"/>
      <w:r w:rsidRPr="004415F2">
        <w:rPr>
          <w:rFonts w:ascii="Arial" w:hAnsi="Arial" w:cs="Arial"/>
          <w:sz w:val="24"/>
        </w:rPr>
        <w:t>valstspilsētas</w:t>
      </w:r>
      <w:proofErr w:type="spellEnd"/>
      <w:r w:rsidRPr="004415F2">
        <w:rPr>
          <w:rFonts w:ascii="Arial" w:hAnsi="Arial" w:cs="Arial"/>
          <w:sz w:val="24"/>
        </w:rPr>
        <w:t xml:space="preserve"> iedzīvotāju viedokli par pilsētā aktuālajām </w:t>
      </w:r>
      <w:r w:rsidRPr="004415F2">
        <w:rPr>
          <w:rFonts w:ascii="Arial" w:hAnsi="Arial" w:cs="Arial"/>
          <w:sz w:val="24"/>
        </w:rPr>
        <w:lastRenderedPageBreak/>
        <w:t>problēmām, AP2027 kvalitatīva un pieejama izglītība ir noteikta kā viena no pilsētas attīstības prioritātēm. </w:t>
      </w:r>
    </w:p>
    <w:p w14:paraId="7956AA93" w14:textId="02A70635" w:rsidR="00546D52"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 2023./2024. mācību gadā ir 101 vispārējās pamatizglītības un vispārējās vidējās izglītības iestāde, kas īsteno daudzveidīgas izglītības programmas – 6 valsts ģimnāzijas, 56 vidusskolas, 33 pamatskolas, 3 sākumskolas un 3 attīstības centri.</w:t>
      </w:r>
      <w:r>
        <w:rPr>
          <w:rStyle w:val="Vresatsauce"/>
          <w:rFonts w:ascii="Arial" w:hAnsi="Arial" w:cs="Arial"/>
          <w:bCs/>
          <w:color w:val="000000" w:themeColor="text1"/>
          <w:sz w:val="24"/>
        </w:rPr>
        <w:footnoteReference w:id="20"/>
      </w:r>
      <w:r w:rsidRPr="004415F2">
        <w:rPr>
          <w:rFonts w:ascii="Arial" w:hAnsi="Arial" w:cs="Arial"/>
          <w:sz w:val="24"/>
        </w:rPr>
        <w:t xml:space="preserve"> Šajās izglītības iestādēs 2023. gada 1. septembrī izglītības programmas apguvi uzsāka 68 600 izglītojamie un </w:t>
      </w:r>
      <w:r w:rsidR="00227BD6" w:rsidRPr="004415F2">
        <w:rPr>
          <w:rFonts w:ascii="Arial" w:hAnsi="Arial" w:cs="Arial"/>
          <w:sz w:val="24"/>
        </w:rPr>
        <w:t xml:space="preserve">ir nodarbināti </w:t>
      </w:r>
      <w:r w:rsidRPr="004415F2">
        <w:rPr>
          <w:rFonts w:ascii="Arial" w:hAnsi="Arial" w:cs="Arial"/>
          <w:sz w:val="24"/>
        </w:rPr>
        <w:t xml:space="preserve">7 100 pedagogi (saskaņā ar izglītības iestāžu VIIS datiem). Pēdējo piecu gadu laikā izglītojamo skaitam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w:t>
      </w:r>
      <w:r w:rsidRPr="004415F2">
        <w:rPr>
          <w:rFonts w:ascii="Arial" w:hAnsi="Arial" w:cs="Arial"/>
          <w:color w:val="000000" w:themeColor="text1"/>
          <w:sz w:val="24"/>
        </w:rPr>
        <w:t xml:space="preserve">izglītības iestādēs ir tendence samazināties. </w:t>
      </w:r>
      <w:r w:rsidRPr="004415F2">
        <w:rPr>
          <w:rFonts w:ascii="Arial" w:hAnsi="Arial" w:cs="Arial"/>
          <w:sz w:val="24"/>
        </w:rPr>
        <w:t>Samazinoties iedzīvotāju skaitam un sabiedrībai novecojot, lai paaugstinātu dzīves līmeni vai noturētu esošo</w:t>
      </w:r>
      <w:r w:rsidR="00852B66" w:rsidRPr="004415F2">
        <w:rPr>
          <w:rFonts w:ascii="Arial" w:hAnsi="Arial" w:cs="Arial"/>
          <w:sz w:val="24"/>
        </w:rPr>
        <w:t>,</w:t>
      </w:r>
      <w:r w:rsidRPr="004415F2">
        <w:rPr>
          <w:rFonts w:ascii="Arial" w:hAnsi="Arial" w:cs="Arial"/>
          <w:sz w:val="24"/>
        </w:rPr>
        <w:t xml:space="preserve"> nepieciešams paaugstināt </w:t>
      </w:r>
      <w:proofErr w:type="spellStart"/>
      <w:r w:rsidRPr="004415F2">
        <w:rPr>
          <w:rFonts w:ascii="Arial" w:hAnsi="Arial" w:cs="Arial"/>
          <w:sz w:val="24"/>
        </w:rPr>
        <w:t>cilvēkkapitāla</w:t>
      </w:r>
      <w:proofErr w:type="spellEnd"/>
      <w:r w:rsidRPr="004415F2">
        <w:rPr>
          <w:rFonts w:ascii="Arial" w:hAnsi="Arial" w:cs="Arial"/>
          <w:sz w:val="24"/>
        </w:rPr>
        <w:t xml:space="preserve"> produktivitāti un iedzīvotāju ekonomisko aktivitāti. Tāpēc iedzīvotāju zināšanas, prasmes, spēja apgūt jauno jebkurā vecumā, radošums, kā arī drosme un uzņēmība meklēt jaunus risinājumus un īstenot dažādas idejas ir izšķirošs faktors ekonomikas attīstībai un no tās izrietošam labklājības pieaugumam.</w:t>
      </w:r>
      <w:r>
        <w:rPr>
          <w:rStyle w:val="Vresatsauce"/>
          <w:rFonts w:ascii="Arial" w:hAnsi="Arial" w:cs="Arial"/>
          <w:sz w:val="24"/>
        </w:rPr>
        <w:footnoteReference w:id="21"/>
      </w:r>
      <w:r w:rsidRPr="004415F2">
        <w:rPr>
          <w:rFonts w:ascii="Arial" w:hAnsi="Arial" w:cs="Arial"/>
          <w:sz w:val="24"/>
        </w:rPr>
        <w:t xml:space="preserve"> </w:t>
      </w:r>
    </w:p>
    <w:p w14:paraId="6DE6793B" w14:textId="0F9DF759" w:rsidR="00077CDD" w:rsidRPr="004415F2" w:rsidRDefault="006006CD" w:rsidP="004415F2">
      <w:pPr>
        <w:spacing w:before="40" w:after="40" w:line="240" w:lineRule="atLeast"/>
        <w:rPr>
          <w:rFonts w:ascii="Arial" w:hAnsi="Arial" w:cs="Arial"/>
          <w:sz w:val="24"/>
        </w:rPr>
      </w:pPr>
      <w:r w:rsidRPr="004415F2">
        <w:rPr>
          <w:rFonts w:ascii="Arial" w:hAnsi="Arial" w:cs="Arial"/>
          <w:sz w:val="24"/>
        </w:rPr>
        <w:t>Mūsdienīgas karjeras izglītības izveide Latvijā</w:t>
      </w:r>
      <w:r w:rsidR="00227BD6" w:rsidRPr="004415F2">
        <w:rPr>
          <w:rFonts w:ascii="Arial" w:hAnsi="Arial" w:cs="Arial"/>
          <w:sz w:val="24"/>
        </w:rPr>
        <w:t xml:space="preserve"> un Rīgā</w:t>
      </w:r>
      <w:r w:rsidRPr="004415F2">
        <w:rPr>
          <w:rFonts w:ascii="Arial" w:hAnsi="Arial" w:cs="Arial"/>
          <w:sz w:val="24"/>
        </w:rPr>
        <w:t xml:space="preserve"> tika uzsākta 21. </w:t>
      </w:r>
      <w:proofErr w:type="spellStart"/>
      <w:r w:rsidRPr="004415F2">
        <w:rPr>
          <w:rFonts w:ascii="Arial" w:hAnsi="Arial" w:cs="Arial"/>
          <w:sz w:val="24"/>
        </w:rPr>
        <w:t>gadsmita</w:t>
      </w:r>
      <w:proofErr w:type="spellEnd"/>
      <w:r w:rsidRPr="004415F2">
        <w:rPr>
          <w:rFonts w:ascii="Arial" w:hAnsi="Arial" w:cs="Arial"/>
          <w:sz w:val="24"/>
        </w:rPr>
        <w:t xml:space="preserve"> sākumā, kad tika īstenoti vairāki nozīmīgi pasākumi.</w:t>
      </w:r>
      <w:r w:rsidR="005C5AD4" w:rsidRPr="004415F2">
        <w:rPr>
          <w:rFonts w:ascii="Arial" w:hAnsi="Arial" w:cs="Arial"/>
          <w:sz w:val="24"/>
        </w:rPr>
        <w:t xml:space="preserve"> </w:t>
      </w:r>
    </w:p>
    <w:p w14:paraId="3DC5AC44" w14:textId="397F5544" w:rsidR="00077CDD"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No 2006. līdz 2008. gadam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 piedalījās </w:t>
      </w:r>
      <w:r w:rsidR="00481D63" w:rsidRPr="004415F2">
        <w:rPr>
          <w:rFonts w:ascii="Arial" w:hAnsi="Arial" w:cs="Arial"/>
          <w:sz w:val="24"/>
        </w:rPr>
        <w:t xml:space="preserve">Eiropas Sociālā fonda nacionālās programmas projekta „Karjeras izglītības programmu nodrošinājums izglītības sistēmā” (turpmāk – </w:t>
      </w:r>
      <w:r w:rsidR="003C40FD" w:rsidRPr="004415F2">
        <w:rPr>
          <w:rFonts w:ascii="Arial" w:hAnsi="Arial" w:cs="Arial"/>
          <w:sz w:val="24"/>
        </w:rPr>
        <w:t xml:space="preserve">projekts </w:t>
      </w:r>
      <w:r w:rsidRPr="004415F2">
        <w:rPr>
          <w:rFonts w:ascii="Arial" w:hAnsi="Arial" w:cs="Arial"/>
          <w:sz w:val="24"/>
        </w:rPr>
        <w:t>KIPNIS</w:t>
      </w:r>
      <w:r w:rsidR="00481D63" w:rsidRPr="004415F2">
        <w:rPr>
          <w:rFonts w:ascii="Arial" w:hAnsi="Arial" w:cs="Arial"/>
          <w:b/>
          <w:bCs/>
          <w:sz w:val="24"/>
        </w:rPr>
        <w:t>)</w:t>
      </w:r>
      <w:r w:rsidRPr="004415F2">
        <w:rPr>
          <w:rFonts w:ascii="Arial" w:hAnsi="Arial" w:cs="Arial"/>
          <w:b/>
          <w:bCs/>
          <w:sz w:val="24"/>
        </w:rPr>
        <w:t xml:space="preserve"> </w:t>
      </w:r>
      <w:r w:rsidRPr="004415F2">
        <w:rPr>
          <w:rFonts w:ascii="Arial" w:hAnsi="Arial" w:cs="Arial"/>
          <w:sz w:val="24"/>
        </w:rPr>
        <w:t xml:space="preserve">īstenošanā, kura galvenais mērķis bija uzlabot </w:t>
      </w:r>
      <w:r w:rsidR="00852B66" w:rsidRPr="004415F2">
        <w:rPr>
          <w:rFonts w:ascii="Arial" w:hAnsi="Arial" w:cs="Arial"/>
          <w:sz w:val="24"/>
        </w:rPr>
        <w:t>karjeras izglītības</w:t>
      </w:r>
      <w:r w:rsidRPr="004415F2">
        <w:rPr>
          <w:rFonts w:ascii="Arial" w:hAnsi="Arial" w:cs="Arial"/>
          <w:sz w:val="24"/>
        </w:rPr>
        <w:t xml:space="preserve"> pieejamību un kvalitāti visu līmeņu un veidu izglītības iestādēs mūžizglītības kontekstā, izveidojot karjeras konsultantu kvalifikācijas apguves un izglītības iestādēs strādājošo pedagogu pilnveides sistēmu, kā arī attīstot karjeras izglītības metodisko un informatīvo materiālu nodrošinājumu.</w:t>
      </w:r>
      <w:r>
        <w:rPr>
          <w:rStyle w:val="Vresatsauce"/>
          <w:rFonts w:ascii="Arial" w:hAnsi="Arial" w:cs="Arial"/>
          <w:sz w:val="24"/>
        </w:rPr>
        <w:footnoteReference w:id="22"/>
      </w:r>
      <w:r w:rsidRPr="004415F2">
        <w:rPr>
          <w:rFonts w:ascii="Arial" w:hAnsi="Arial" w:cs="Arial"/>
          <w:sz w:val="24"/>
        </w:rPr>
        <w:t xml:space="preserve"> </w:t>
      </w:r>
    </w:p>
    <w:p w14:paraId="6EE8E0AF" w14:textId="4DF7F18D" w:rsidR="00077CDD"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Pēc KIPNIS projekta noslēguma 2008. gadā atbalsta apjoms </w:t>
      </w:r>
      <w:r w:rsidR="00852B66" w:rsidRPr="004415F2">
        <w:rPr>
          <w:rFonts w:ascii="Arial" w:hAnsi="Arial" w:cs="Arial"/>
          <w:sz w:val="24"/>
        </w:rPr>
        <w:t>karjeras izglītības</w:t>
      </w:r>
      <w:r w:rsidRPr="004415F2">
        <w:rPr>
          <w:rFonts w:ascii="Arial" w:hAnsi="Arial" w:cs="Arial"/>
          <w:sz w:val="24"/>
        </w:rPr>
        <w:t xml:space="preserve"> īstenošanai</w:t>
      </w:r>
      <w:r w:rsidR="00227BD6" w:rsidRPr="004415F2">
        <w:rPr>
          <w:rFonts w:ascii="Arial" w:hAnsi="Arial" w:cs="Arial"/>
          <w:sz w:val="24"/>
        </w:rPr>
        <w:t xml:space="preserve"> samazinājās</w:t>
      </w:r>
      <w:r w:rsidRPr="004415F2">
        <w:rPr>
          <w:rFonts w:ascii="Arial" w:hAnsi="Arial" w:cs="Arial"/>
          <w:sz w:val="24"/>
        </w:rPr>
        <w:t xml:space="preserve">. </w:t>
      </w:r>
      <w:r w:rsidR="00227BD6" w:rsidRPr="004415F2">
        <w:rPr>
          <w:rFonts w:ascii="Arial" w:hAnsi="Arial" w:cs="Arial"/>
          <w:sz w:val="24"/>
        </w:rPr>
        <w:t xml:space="preserve">Nepietiekamo finanšu līdzekļu dēļ lielākā daļa no maģistra grādu ieguvušajiem karjeras konsultantiem un profesionālās pilnveides kursus pabeigušajiem pedagogiem darbu skolās kā karjeras atbalsta sniedzēji neturpināja. </w:t>
      </w:r>
      <w:r w:rsidRPr="004415F2">
        <w:rPr>
          <w:rFonts w:ascii="Arial" w:hAnsi="Arial" w:cs="Arial"/>
          <w:bCs/>
          <w:sz w:val="24"/>
        </w:rPr>
        <w:t>K</w:t>
      </w:r>
      <w:r w:rsidR="00904EBD" w:rsidRPr="004415F2">
        <w:rPr>
          <w:rFonts w:ascii="Arial" w:hAnsi="Arial" w:cs="Arial"/>
          <w:bCs/>
          <w:sz w:val="24"/>
        </w:rPr>
        <w:t>arjeras attīstības atbalsts</w:t>
      </w:r>
      <w:r w:rsidRPr="004415F2">
        <w:rPr>
          <w:rFonts w:ascii="Arial" w:hAnsi="Arial" w:cs="Arial"/>
          <w:sz w:val="24"/>
        </w:rPr>
        <w:t xml:space="preserve"> turpmākajos gados galvenokārt tika sniegts EK informācijas apmaiņas un konsultāciju tīkla </w:t>
      </w:r>
      <w:proofErr w:type="spellStart"/>
      <w:r w:rsidRPr="004415F2">
        <w:rPr>
          <w:rFonts w:ascii="Arial" w:hAnsi="Arial" w:cs="Arial"/>
          <w:sz w:val="24"/>
        </w:rPr>
        <w:t>Euroguidance</w:t>
      </w:r>
      <w:proofErr w:type="spellEnd"/>
      <w:r w:rsidRPr="004415F2">
        <w:rPr>
          <w:rFonts w:ascii="Arial" w:hAnsi="Arial" w:cs="Arial"/>
          <w:sz w:val="24"/>
        </w:rPr>
        <w:t xml:space="preserve"> programmas un VIAA īstenoto funkciju ietvaros. </w:t>
      </w:r>
    </w:p>
    <w:p w14:paraId="620E4F85" w14:textId="75456CBB" w:rsidR="00077CDD" w:rsidRPr="004415F2" w:rsidRDefault="006006CD" w:rsidP="004415F2">
      <w:pPr>
        <w:spacing w:before="40" w:after="40" w:line="240" w:lineRule="atLeast"/>
        <w:rPr>
          <w:rFonts w:ascii="Arial" w:hAnsi="Arial" w:cs="Arial"/>
          <w:sz w:val="24"/>
        </w:rPr>
      </w:pPr>
      <w:r w:rsidRPr="004415F2">
        <w:rPr>
          <w:rFonts w:ascii="Arial" w:hAnsi="Arial" w:cs="Arial"/>
          <w:sz w:val="24"/>
        </w:rPr>
        <w:t>2013. gadā R</w:t>
      </w:r>
      <w:r w:rsidR="00227BD6" w:rsidRPr="004415F2">
        <w:rPr>
          <w:rFonts w:ascii="Arial" w:hAnsi="Arial" w:cs="Arial"/>
          <w:sz w:val="24"/>
        </w:rPr>
        <w:t>VP</w:t>
      </w:r>
      <w:r w:rsidRPr="004415F2">
        <w:rPr>
          <w:rFonts w:ascii="Arial" w:hAnsi="Arial" w:cs="Arial"/>
          <w:sz w:val="24"/>
        </w:rPr>
        <w:t xml:space="preserve"> IKSD sadarbībā ar </w:t>
      </w:r>
      <w:r w:rsidR="003C40FD" w:rsidRPr="004415F2">
        <w:rPr>
          <w:rFonts w:ascii="Arial" w:hAnsi="Arial" w:cs="Arial"/>
          <w:sz w:val="24"/>
        </w:rPr>
        <w:t xml:space="preserve">Rīgas Izglītības un informatīvi metodisko centru (turpmāk – </w:t>
      </w:r>
      <w:r w:rsidRPr="004415F2">
        <w:rPr>
          <w:rFonts w:ascii="Arial" w:hAnsi="Arial" w:cs="Arial"/>
          <w:sz w:val="24"/>
        </w:rPr>
        <w:t>RIIMC</w:t>
      </w:r>
      <w:r w:rsidR="003C40FD" w:rsidRPr="004415F2">
        <w:rPr>
          <w:rFonts w:ascii="Arial" w:hAnsi="Arial" w:cs="Arial"/>
          <w:sz w:val="24"/>
        </w:rPr>
        <w:t>)</w:t>
      </w:r>
      <w:r w:rsidRPr="004415F2">
        <w:rPr>
          <w:rFonts w:ascii="Arial" w:hAnsi="Arial" w:cs="Arial"/>
          <w:sz w:val="24"/>
        </w:rPr>
        <w:t xml:space="preserve"> izveidoja K</w:t>
      </w:r>
      <w:r w:rsidR="00691406" w:rsidRPr="004415F2">
        <w:rPr>
          <w:rFonts w:ascii="Arial" w:hAnsi="Arial" w:cs="Arial"/>
          <w:sz w:val="24"/>
        </w:rPr>
        <w:t>arjeras izglītības</w:t>
      </w:r>
      <w:r w:rsidRPr="004415F2">
        <w:rPr>
          <w:rFonts w:ascii="Arial" w:hAnsi="Arial" w:cs="Arial"/>
          <w:sz w:val="24"/>
        </w:rPr>
        <w:t xml:space="preserve"> koordinatoru konsultatīvo padomi. K</w:t>
      </w:r>
      <w:r w:rsidR="00852B66" w:rsidRPr="004415F2">
        <w:rPr>
          <w:rFonts w:ascii="Arial" w:hAnsi="Arial" w:cs="Arial"/>
          <w:sz w:val="24"/>
        </w:rPr>
        <w:t>arjeras izglītība</w:t>
      </w:r>
      <w:r w:rsidRPr="004415F2">
        <w:rPr>
          <w:rFonts w:ascii="Arial" w:hAnsi="Arial" w:cs="Arial"/>
          <w:sz w:val="24"/>
        </w:rPr>
        <w:t xml:space="preserve"> koordinatoru konsultatīvā padome sniedza atbalstu Rīgas </w:t>
      </w:r>
      <w:r w:rsidR="00852B66" w:rsidRPr="004415F2">
        <w:rPr>
          <w:rFonts w:ascii="Arial" w:hAnsi="Arial" w:cs="Arial"/>
          <w:sz w:val="24"/>
        </w:rPr>
        <w:t xml:space="preserve">karjeras izglītības </w:t>
      </w:r>
      <w:r w:rsidRPr="004415F2">
        <w:rPr>
          <w:rFonts w:ascii="Arial" w:hAnsi="Arial" w:cs="Arial"/>
          <w:sz w:val="24"/>
        </w:rPr>
        <w:t xml:space="preserve">konsultantiem profesionālo kompetenču pilnveidē. Rīgā </w:t>
      </w:r>
      <w:r w:rsidRPr="004415F2">
        <w:rPr>
          <w:rFonts w:ascii="Arial" w:hAnsi="Arial" w:cs="Arial"/>
          <w:color w:val="000000" w:themeColor="text1"/>
          <w:sz w:val="24"/>
        </w:rPr>
        <w:t xml:space="preserve">tika izveidoti </w:t>
      </w:r>
      <w:r w:rsidRPr="004415F2">
        <w:rPr>
          <w:rFonts w:ascii="Arial" w:hAnsi="Arial" w:cs="Arial"/>
          <w:sz w:val="24"/>
        </w:rPr>
        <w:t>četri karjeras izglītības atbalsta centri, kuri aktīvi darbojās K</w:t>
      </w:r>
      <w:r w:rsidR="00904EBD" w:rsidRPr="004415F2">
        <w:rPr>
          <w:rFonts w:ascii="Arial" w:hAnsi="Arial" w:cs="Arial"/>
          <w:sz w:val="24"/>
        </w:rPr>
        <w:t>arjeras attīstības atbalsta</w:t>
      </w:r>
      <w:r w:rsidRPr="004415F2">
        <w:rPr>
          <w:rFonts w:ascii="Arial" w:hAnsi="Arial" w:cs="Arial"/>
          <w:sz w:val="24"/>
        </w:rPr>
        <w:t xml:space="preserve"> sniegšanā, Rīgas 25. vidusskolā (</w:t>
      </w:r>
      <w:r w:rsidRPr="004415F2">
        <w:rPr>
          <w:rFonts w:ascii="Arial" w:hAnsi="Arial" w:cs="Arial"/>
          <w:iCs/>
          <w:sz w:val="24"/>
        </w:rPr>
        <w:t xml:space="preserve">darbam ar </w:t>
      </w:r>
      <w:r w:rsidRPr="004415F2">
        <w:rPr>
          <w:rFonts w:ascii="Arial" w:hAnsi="Arial" w:cs="Arial"/>
          <w:sz w:val="24"/>
        </w:rPr>
        <w:t>Latgales priekšpilsētas skolām), Rīgas Teikas vidusskolā (</w:t>
      </w:r>
      <w:r w:rsidRPr="004415F2">
        <w:rPr>
          <w:rFonts w:ascii="Arial" w:hAnsi="Arial" w:cs="Arial"/>
          <w:iCs/>
          <w:sz w:val="24"/>
        </w:rPr>
        <w:t>darbam ar</w:t>
      </w:r>
      <w:r w:rsidRPr="004415F2">
        <w:rPr>
          <w:rFonts w:ascii="Arial" w:hAnsi="Arial" w:cs="Arial"/>
          <w:i/>
          <w:iCs/>
          <w:sz w:val="24"/>
        </w:rPr>
        <w:t xml:space="preserve"> </w:t>
      </w:r>
      <w:r w:rsidRPr="004415F2">
        <w:rPr>
          <w:rFonts w:ascii="Arial" w:hAnsi="Arial" w:cs="Arial"/>
          <w:sz w:val="24"/>
        </w:rPr>
        <w:t>Vidzemes priekšpilsētas skolām), Ziemeļvalstu ģimnāzijā (</w:t>
      </w:r>
      <w:r w:rsidRPr="004415F2">
        <w:rPr>
          <w:rFonts w:ascii="Arial" w:hAnsi="Arial" w:cs="Arial"/>
          <w:iCs/>
          <w:sz w:val="24"/>
        </w:rPr>
        <w:t>darbam ar</w:t>
      </w:r>
      <w:r w:rsidRPr="004415F2">
        <w:rPr>
          <w:rFonts w:ascii="Arial" w:hAnsi="Arial" w:cs="Arial"/>
          <w:i/>
          <w:iCs/>
          <w:sz w:val="24"/>
        </w:rPr>
        <w:t xml:space="preserve"> </w:t>
      </w:r>
      <w:r w:rsidRPr="004415F2">
        <w:rPr>
          <w:rFonts w:ascii="Arial" w:hAnsi="Arial" w:cs="Arial"/>
          <w:sz w:val="24"/>
        </w:rPr>
        <w:t>Zemgales priekšpilsētas un Kurzemes rajona skolām) un Rīgas Kultūru vidusskolā (</w:t>
      </w:r>
      <w:r w:rsidRPr="004415F2">
        <w:rPr>
          <w:rFonts w:ascii="Arial" w:hAnsi="Arial" w:cs="Arial"/>
          <w:iCs/>
          <w:sz w:val="24"/>
        </w:rPr>
        <w:t>darbam ar</w:t>
      </w:r>
      <w:r w:rsidRPr="004415F2">
        <w:rPr>
          <w:rFonts w:ascii="Arial" w:hAnsi="Arial" w:cs="Arial"/>
          <w:i/>
          <w:iCs/>
          <w:sz w:val="24"/>
        </w:rPr>
        <w:t xml:space="preserve"> </w:t>
      </w:r>
      <w:r w:rsidRPr="004415F2">
        <w:rPr>
          <w:rFonts w:ascii="Arial" w:hAnsi="Arial" w:cs="Arial"/>
          <w:sz w:val="24"/>
        </w:rPr>
        <w:t xml:space="preserve">Ziemeļu un Centra rajona skolām). </w:t>
      </w:r>
    </w:p>
    <w:p w14:paraId="5A0D8E69" w14:textId="527C8D41" w:rsidR="00077CDD" w:rsidRPr="004415F2" w:rsidRDefault="006006CD" w:rsidP="004415F2">
      <w:pPr>
        <w:spacing w:before="40" w:after="40" w:line="240" w:lineRule="atLeast"/>
        <w:rPr>
          <w:rFonts w:ascii="Arial" w:hAnsi="Arial" w:cs="Arial"/>
          <w:sz w:val="24"/>
        </w:rPr>
      </w:pPr>
      <w:r w:rsidRPr="004415F2">
        <w:rPr>
          <w:rFonts w:ascii="Arial" w:hAnsi="Arial" w:cs="Arial"/>
          <w:color w:val="000000" w:themeColor="text1"/>
          <w:sz w:val="24"/>
        </w:rPr>
        <w:t>K</w:t>
      </w:r>
      <w:r w:rsidR="00852B66" w:rsidRPr="004415F2">
        <w:rPr>
          <w:rFonts w:ascii="Arial" w:hAnsi="Arial" w:cs="Arial"/>
          <w:color w:val="000000" w:themeColor="text1"/>
          <w:sz w:val="24"/>
        </w:rPr>
        <w:t>arjeras izglītības</w:t>
      </w:r>
      <w:r w:rsidRPr="004415F2">
        <w:rPr>
          <w:rFonts w:ascii="Arial" w:hAnsi="Arial" w:cs="Arial"/>
          <w:color w:val="000000" w:themeColor="text1"/>
          <w:sz w:val="24"/>
        </w:rPr>
        <w:t xml:space="preserve"> koordinatoru konsultatīvā</w:t>
      </w:r>
      <w:r w:rsidR="0004554B" w:rsidRPr="004415F2">
        <w:rPr>
          <w:rFonts w:ascii="Arial" w:hAnsi="Arial" w:cs="Arial"/>
          <w:color w:val="000000" w:themeColor="text1"/>
          <w:sz w:val="24"/>
        </w:rPr>
        <w:t>s</w:t>
      </w:r>
      <w:r w:rsidRPr="004415F2">
        <w:rPr>
          <w:rFonts w:ascii="Arial" w:hAnsi="Arial" w:cs="Arial"/>
          <w:color w:val="000000" w:themeColor="text1"/>
          <w:sz w:val="24"/>
        </w:rPr>
        <w:t xml:space="preserve"> padome</w:t>
      </w:r>
      <w:r w:rsidR="0004554B" w:rsidRPr="004415F2">
        <w:rPr>
          <w:rFonts w:ascii="Arial" w:hAnsi="Arial" w:cs="Arial"/>
          <w:color w:val="000000" w:themeColor="text1"/>
          <w:sz w:val="24"/>
        </w:rPr>
        <w:t>s pārstāvji</w:t>
      </w:r>
      <w:r w:rsidRPr="004415F2">
        <w:rPr>
          <w:rFonts w:ascii="Arial" w:hAnsi="Arial" w:cs="Arial"/>
          <w:color w:val="000000" w:themeColor="text1"/>
          <w:sz w:val="24"/>
        </w:rPr>
        <w:t xml:space="preserve"> vadīja RIIMC organizētos seminārus un kursus izglītības iestāžu mācību priekšmetu skolotājiem, klašu audzinātājiem, skolu administrāciju komandām par </w:t>
      </w:r>
      <w:r w:rsidR="00207C6E" w:rsidRPr="004415F2">
        <w:rPr>
          <w:rFonts w:ascii="Arial" w:hAnsi="Arial" w:cs="Arial"/>
          <w:color w:val="000000" w:themeColor="text1"/>
          <w:sz w:val="24"/>
        </w:rPr>
        <w:t xml:space="preserve">karjeras attīstības atbalsta sistēmas </w:t>
      </w:r>
      <w:r w:rsidRPr="004415F2">
        <w:rPr>
          <w:rFonts w:ascii="Arial" w:hAnsi="Arial" w:cs="Arial"/>
          <w:color w:val="000000" w:themeColor="text1"/>
          <w:sz w:val="24"/>
        </w:rPr>
        <w:t xml:space="preserve">plānošanu, resursiem, </w:t>
      </w:r>
      <w:r w:rsidR="00852B66" w:rsidRPr="004415F2">
        <w:rPr>
          <w:rFonts w:ascii="Arial" w:hAnsi="Arial" w:cs="Arial"/>
          <w:color w:val="000000" w:themeColor="text1"/>
          <w:sz w:val="24"/>
        </w:rPr>
        <w:t xml:space="preserve">karjeras izglītības </w:t>
      </w:r>
      <w:r w:rsidRPr="004415F2">
        <w:rPr>
          <w:rFonts w:ascii="Arial" w:hAnsi="Arial" w:cs="Arial"/>
          <w:color w:val="000000" w:themeColor="text1"/>
          <w:sz w:val="24"/>
        </w:rPr>
        <w:t xml:space="preserve">integrēšanu mācību procesā un karjeras vadības </w:t>
      </w:r>
      <w:r w:rsidRPr="004415F2">
        <w:rPr>
          <w:rFonts w:ascii="Arial" w:hAnsi="Arial" w:cs="Arial"/>
          <w:color w:val="000000" w:themeColor="text1"/>
          <w:sz w:val="24"/>
        </w:rPr>
        <w:lastRenderedPageBreak/>
        <w:t>prasmju pilnveidošanu. K</w:t>
      </w:r>
      <w:r w:rsidR="00852B66" w:rsidRPr="004415F2">
        <w:rPr>
          <w:rFonts w:ascii="Arial" w:hAnsi="Arial" w:cs="Arial"/>
          <w:color w:val="000000" w:themeColor="text1"/>
          <w:sz w:val="24"/>
        </w:rPr>
        <w:t>arjeras izglītības</w:t>
      </w:r>
      <w:r w:rsidRPr="004415F2">
        <w:rPr>
          <w:rFonts w:ascii="Arial" w:hAnsi="Arial" w:cs="Arial"/>
          <w:color w:val="000000" w:themeColor="text1"/>
          <w:sz w:val="24"/>
        </w:rPr>
        <w:t xml:space="preserve"> koordinatoru konsultatīvās padomes darba grupa izstrādāja </w:t>
      </w:r>
      <w:r w:rsidRPr="004415F2">
        <w:rPr>
          <w:rFonts w:ascii="Arial" w:hAnsi="Arial" w:cs="Arial"/>
          <w:sz w:val="24"/>
        </w:rPr>
        <w:t>“</w:t>
      </w:r>
      <w:r w:rsidRPr="004415F2">
        <w:rPr>
          <w:rFonts w:ascii="Arial" w:hAnsi="Arial" w:cs="Arial"/>
          <w:color w:val="000000" w:themeColor="text1"/>
          <w:sz w:val="24"/>
        </w:rPr>
        <w:t xml:space="preserve">Vispārizglītojošo skolu karjeras izglītības </w:t>
      </w:r>
      <w:proofErr w:type="spellStart"/>
      <w:r w:rsidRPr="004415F2">
        <w:rPr>
          <w:rFonts w:ascii="Arial" w:hAnsi="Arial" w:cs="Arial"/>
          <w:color w:val="000000" w:themeColor="text1"/>
          <w:sz w:val="24"/>
        </w:rPr>
        <w:t>paraugprogrammu</w:t>
      </w:r>
      <w:proofErr w:type="spellEnd"/>
      <w:r w:rsidRPr="004415F2">
        <w:rPr>
          <w:rFonts w:ascii="Arial" w:hAnsi="Arial" w:cs="Arial"/>
          <w:color w:val="1A171B"/>
          <w:sz w:val="24"/>
        </w:rPr>
        <w:t>”</w:t>
      </w:r>
      <w:r>
        <w:rPr>
          <w:rStyle w:val="Vresatsauce"/>
          <w:rFonts w:ascii="Arial" w:hAnsi="Arial" w:cs="Arial"/>
          <w:color w:val="000000" w:themeColor="text1"/>
          <w:sz w:val="24"/>
        </w:rPr>
        <w:footnoteReference w:id="23"/>
      </w:r>
      <w:r w:rsidRPr="004415F2">
        <w:rPr>
          <w:rFonts w:ascii="Arial" w:hAnsi="Arial" w:cs="Arial"/>
          <w:color w:val="000000" w:themeColor="text1"/>
          <w:sz w:val="24"/>
        </w:rPr>
        <w:t xml:space="preserve">. </w:t>
      </w:r>
    </w:p>
    <w:p w14:paraId="5BF46371" w14:textId="5CB49A7A" w:rsidR="00077CDD" w:rsidRPr="004415F2" w:rsidRDefault="006006CD" w:rsidP="004415F2">
      <w:pPr>
        <w:spacing w:before="40" w:after="40" w:line="240" w:lineRule="atLeast"/>
        <w:rPr>
          <w:rFonts w:ascii="Arial" w:hAnsi="Arial" w:cs="Arial"/>
          <w:color w:val="000000" w:themeColor="text1"/>
          <w:sz w:val="24"/>
        </w:rPr>
      </w:pPr>
      <w:r w:rsidRPr="004415F2">
        <w:rPr>
          <w:rFonts w:ascii="Arial" w:hAnsi="Arial" w:cs="Arial"/>
          <w:sz w:val="24"/>
        </w:rPr>
        <w:t>R</w:t>
      </w:r>
      <w:r w:rsidR="00D32C05" w:rsidRPr="004415F2">
        <w:rPr>
          <w:rFonts w:ascii="Arial" w:hAnsi="Arial" w:cs="Arial"/>
          <w:sz w:val="24"/>
        </w:rPr>
        <w:t>VP</w:t>
      </w:r>
      <w:r w:rsidRPr="004415F2">
        <w:rPr>
          <w:rFonts w:ascii="Arial" w:hAnsi="Arial" w:cs="Arial"/>
          <w:sz w:val="24"/>
        </w:rPr>
        <w:t xml:space="preserve"> IKSD sadarbībā ar RIIMC organizēja </w:t>
      </w:r>
      <w:r w:rsidR="00904EBD" w:rsidRPr="004415F2">
        <w:rPr>
          <w:rFonts w:ascii="Arial" w:hAnsi="Arial" w:cs="Arial"/>
          <w:sz w:val="24"/>
        </w:rPr>
        <w:t>karjeras attīstības atbalsta</w:t>
      </w:r>
      <w:r w:rsidRPr="004415F2">
        <w:rPr>
          <w:rFonts w:ascii="Arial" w:hAnsi="Arial" w:cs="Arial"/>
          <w:sz w:val="24"/>
        </w:rPr>
        <w:t xml:space="preserve"> pasākumus, attīstot </w:t>
      </w:r>
      <w:r w:rsidRPr="004415F2">
        <w:rPr>
          <w:rFonts w:ascii="Arial" w:hAnsi="Arial" w:cs="Arial"/>
          <w:b/>
          <w:bCs/>
          <w:sz w:val="24"/>
        </w:rPr>
        <w:t>trīs</w:t>
      </w:r>
      <w:r w:rsidRPr="004415F2">
        <w:rPr>
          <w:rFonts w:ascii="Arial" w:hAnsi="Arial" w:cs="Arial"/>
          <w:b/>
          <w:sz w:val="24"/>
        </w:rPr>
        <w:t xml:space="preserve"> darbības virzienus: </w:t>
      </w:r>
      <w:r w:rsidR="00904EBD" w:rsidRPr="004415F2">
        <w:rPr>
          <w:rFonts w:ascii="Arial" w:hAnsi="Arial" w:cs="Arial"/>
          <w:b/>
          <w:sz w:val="24"/>
        </w:rPr>
        <w:t>karjeras attīstības atbalsta</w:t>
      </w:r>
      <w:r w:rsidRPr="004415F2">
        <w:rPr>
          <w:rFonts w:ascii="Arial" w:hAnsi="Arial" w:cs="Arial"/>
          <w:b/>
          <w:sz w:val="24"/>
        </w:rPr>
        <w:t xml:space="preserve"> pasākumi Rīgas </w:t>
      </w:r>
      <w:proofErr w:type="spellStart"/>
      <w:r w:rsidRPr="004415F2">
        <w:rPr>
          <w:rFonts w:ascii="Arial" w:hAnsi="Arial" w:cs="Arial"/>
          <w:b/>
          <w:sz w:val="24"/>
        </w:rPr>
        <w:t>valstspilsētas</w:t>
      </w:r>
      <w:proofErr w:type="spellEnd"/>
      <w:r w:rsidRPr="004415F2">
        <w:rPr>
          <w:rFonts w:ascii="Arial" w:hAnsi="Arial" w:cs="Arial"/>
          <w:b/>
          <w:sz w:val="24"/>
        </w:rPr>
        <w:t xml:space="preserve"> pašvaldībā</w:t>
      </w:r>
      <w:r w:rsidRPr="004415F2">
        <w:rPr>
          <w:rFonts w:ascii="Arial" w:hAnsi="Arial" w:cs="Arial"/>
          <w:sz w:val="24"/>
        </w:rPr>
        <w:t xml:space="preserve">, </w:t>
      </w:r>
      <w:r w:rsidRPr="004415F2">
        <w:rPr>
          <w:rFonts w:ascii="Arial" w:hAnsi="Arial" w:cs="Arial"/>
          <w:b/>
          <w:sz w:val="24"/>
        </w:rPr>
        <w:t>atbalsts skolotājiem un vecākiem</w:t>
      </w:r>
      <w:r w:rsidRPr="004415F2">
        <w:rPr>
          <w:rFonts w:ascii="Arial" w:hAnsi="Arial" w:cs="Arial"/>
          <w:sz w:val="24"/>
        </w:rPr>
        <w:t xml:space="preserve">, </w:t>
      </w:r>
      <w:r w:rsidRPr="004415F2">
        <w:rPr>
          <w:rFonts w:ascii="Arial" w:hAnsi="Arial" w:cs="Arial"/>
          <w:b/>
          <w:sz w:val="24"/>
        </w:rPr>
        <w:t>atbalsts izglītojamiem</w:t>
      </w:r>
      <w:r w:rsidRPr="004415F2">
        <w:rPr>
          <w:rFonts w:ascii="Arial" w:hAnsi="Arial" w:cs="Arial"/>
          <w:sz w:val="24"/>
        </w:rPr>
        <w:t xml:space="preserve">. </w:t>
      </w:r>
      <w:r w:rsidRPr="004415F2">
        <w:rPr>
          <w:rFonts w:ascii="Arial" w:hAnsi="Arial" w:cs="Arial"/>
          <w:color w:val="000000" w:themeColor="text1"/>
          <w:sz w:val="24"/>
        </w:rPr>
        <w:t>K</w:t>
      </w:r>
      <w:r w:rsidR="00904EBD" w:rsidRPr="004415F2">
        <w:rPr>
          <w:rFonts w:ascii="Arial" w:hAnsi="Arial" w:cs="Arial"/>
          <w:color w:val="000000" w:themeColor="text1"/>
          <w:sz w:val="24"/>
        </w:rPr>
        <w:t>arjeras attīstības atbalstā</w:t>
      </w:r>
      <w:r w:rsidRPr="004415F2">
        <w:rPr>
          <w:rFonts w:ascii="Arial" w:hAnsi="Arial" w:cs="Arial"/>
          <w:color w:val="000000" w:themeColor="text1"/>
          <w:sz w:val="24"/>
        </w:rPr>
        <w:t xml:space="preserve"> tika iesaistīti izglītojamo vecāki, Rīgas pilsētas uzņēmumi, profesionālās un augstākās izglītības iestādes, nevalstiskās organizācijas un uzņēmēji. K</w:t>
      </w:r>
      <w:r w:rsidR="00904EBD" w:rsidRPr="004415F2">
        <w:rPr>
          <w:rFonts w:ascii="Arial" w:hAnsi="Arial" w:cs="Arial"/>
          <w:color w:val="000000" w:themeColor="text1"/>
          <w:sz w:val="24"/>
        </w:rPr>
        <w:t>arjeras attīstības atbalsta</w:t>
      </w:r>
      <w:r w:rsidRPr="004415F2">
        <w:rPr>
          <w:rFonts w:ascii="Arial" w:hAnsi="Arial" w:cs="Arial"/>
          <w:color w:val="000000" w:themeColor="text1"/>
          <w:sz w:val="24"/>
        </w:rPr>
        <w:t xml:space="preserve"> pasākumos</w:t>
      </w:r>
      <w:r w:rsidR="00D353E7" w:rsidRPr="004415F2">
        <w:rPr>
          <w:rFonts w:ascii="Arial" w:hAnsi="Arial" w:cs="Arial"/>
          <w:color w:val="000000" w:themeColor="text1"/>
          <w:sz w:val="24"/>
        </w:rPr>
        <w:t xml:space="preserve">, </w:t>
      </w:r>
      <w:r w:rsidRPr="004415F2">
        <w:rPr>
          <w:rFonts w:ascii="Arial" w:hAnsi="Arial" w:cs="Arial"/>
          <w:bCs/>
          <w:color w:val="000000" w:themeColor="text1"/>
          <w:sz w:val="24"/>
        </w:rPr>
        <w:t>tostarp, Karjeras nedēļ</w:t>
      </w:r>
      <w:r w:rsidR="00D353E7" w:rsidRPr="004415F2">
        <w:rPr>
          <w:rFonts w:ascii="Arial" w:hAnsi="Arial" w:cs="Arial"/>
          <w:bCs/>
          <w:color w:val="000000" w:themeColor="text1"/>
          <w:sz w:val="24"/>
        </w:rPr>
        <w:t>ā,</w:t>
      </w:r>
      <w:r w:rsidRPr="004415F2">
        <w:rPr>
          <w:rFonts w:ascii="Arial" w:hAnsi="Arial" w:cs="Arial"/>
          <w:b/>
          <w:bCs/>
          <w:color w:val="000000" w:themeColor="text1"/>
          <w:sz w:val="24"/>
        </w:rPr>
        <w:t xml:space="preserve"> </w:t>
      </w:r>
      <w:proofErr w:type="spellStart"/>
      <w:r w:rsidRPr="004415F2">
        <w:rPr>
          <w:rFonts w:ascii="Arial" w:hAnsi="Arial" w:cs="Arial"/>
          <w:color w:val="000000" w:themeColor="text1"/>
          <w:sz w:val="24"/>
        </w:rPr>
        <w:t>starpskolu</w:t>
      </w:r>
      <w:proofErr w:type="spellEnd"/>
      <w:r w:rsidRPr="004415F2">
        <w:rPr>
          <w:rFonts w:ascii="Arial" w:hAnsi="Arial" w:cs="Arial"/>
          <w:color w:val="000000" w:themeColor="text1"/>
          <w:sz w:val="24"/>
        </w:rPr>
        <w:t xml:space="preserve"> 4. un 9. klašu izglītojamo konkurs</w:t>
      </w:r>
      <w:r w:rsidR="00D353E7" w:rsidRPr="004415F2">
        <w:rPr>
          <w:rFonts w:ascii="Arial" w:hAnsi="Arial" w:cs="Arial"/>
          <w:color w:val="000000" w:themeColor="text1"/>
          <w:sz w:val="24"/>
        </w:rPr>
        <w:t>ā</w:t>
      </w:r>
      <w:r w:rsidRPr="004415F2">
        <w:rPr>
          <w:rFonts w:ascii="Arial" w:hAnsi="Arial" w:cs="Arial"/>
          <w:color w:val="000000" w:themeColor="text1"/>
          <w:sz w:val="24"/>
        </w:rPr>
        <w:t xml:space="preserve"> par profesiju daudzveidību un 10.</w:t>
      </w:r>
      <w:r w:rsidRPr="004415F2">
        <w:rPr>
          <w:rFonts w:ascii="Arial" w:hAnsi="Arial" w:cs="Arial"/>
          <w:sz w:val="24"/>
        </w:rPr>
        <w:t>–</w:t>
      </w:r>
      <w:r w:rsidRPr="004415F2">
        <w:rPr>
          <w:rFonts w:ascii="Arial" w:hAnsi="Arial" w:cs="Arial"/>
          <w:color w:val="000000" w:themeColor="text1"/>
          <w:sz w:val="24"/>
        </w:rPr>
        <w:t>12. klašu izglītojamo konkurs</w:t>
      </w:r>
      <w:r w:rsidR="00D353E7" w:rsidRPr="004415F2">
        <w:rPr>
          <w:rFonts w:ascii="Arial" w:hAnsi="Arial" w:cs="Arial"/>
          <w:color w:val="000000" w:themeColor="text1"/>
          <w:sz w:val="24"/>
        </w:rPr>
        <w:t>ā</w:t>
      </w:r>
      <w:r w:rsidRPr="004415F2">
        <w:rPr>
          <w:rFonts w:ascii="Arial" w:hAnsi="Arial" w:cs="Arial"/>
          <w:color w:val="000000" w:themeColor="text1"/>
          <w:sz w:val="24"/>
        </w:rPr>
        <w:t xml:space="preserve">, kas tika veidots sadarbībā ar Latvijas Brīvo arodbiedrību savienību, kā arī sadarbībā ar </w:t>
      </w:r>
      <w:r w:rsidRPr="004415F2">
        <w:rPr>
          <w:rFonts w:ascii="Arial" w:hAnsi="Arial" w:cs="Arial"/>
          <w:i/>
          <w:iCs/>
          <w:color w:val="000000" w:themeColor="text1"/>
          <w:sz w:val="24"/>
        </w:rPr>
        <w:t xml:space="preserve">Junior </w:t>
      </w:r>
      <w:proofErr w:type="spellStart"/>
      <w:r w:rsidRPr="004415F2">
        <w:rPr>
          <w:rFonts w:ascii="Arial" w:hAnsi="Arial" w:cs="Arial"/>
          <w:i/>
          <w:iCs/>
          <w:color w:val="000000" w:themeColor="text1"/>
          <w:sz w:val="24"/>
        </w:rPr>
        <w:t>Achievement</w:t>
      </w:r>
      <w:proofErr w:type="spellEnd"/>
      <w:r w:rsidRPr="004415F2">
        <w:rPr>
          <w:rFonts w:ascii="Arial" w:hAnsi="Arial" w:cs="Arial"/>
          <w:i/>
          <w:iCs/>
          <w:color w:val="000000" w:themeColor="text1"/>
          <w:sz w:val="24"/>
        </w:rPr>
        <w:t xml:space="preserve"> Latvija</w:t>
      </w:r>
      <w:r w:rsidRPr="004415F2">
        <w:rPr>
          <w:rFonts w:ascii="Arial" w:hAnsi="Arial" w:cs="Arial"/>
          <w:color w:val="000000" w:themeColor="text1"/>
          <w:sz w:val="24"/>
        </w:rPr>
        <w:t xml:space="preserve"> skolēnu mācību uzņēmumu gadatirg</w:t>
      </w:r>
      <w:r w:rsidR="00D353E7" w:rsidRPr="004415F2">
        <w:rPr>
          <w:rFonts w:ascii="Arial" w:hAnsi="Arial" w:cs="Arial"/>
          <w:color w:val="000000" w:themeColor="text1"/>
          <w:sz w:val="24"/>
        </w:rPr>
        <w:t xml:space="preserve">ū, aktīvi piedalījās lielākā daļa no Rīgas </w:t>
      </w:r>
      <w:proofErr w:type="spellStart"/>
      <w:r w:rsidR="00D353E7" w:rsidRPr="004415F2">
        <w:rPr>
          <w:rFonts w:ascii="Arial" w:hAnsi="Arial" w:cs="Arial"/>
          <w:color w:val="000000" w:themeColor="text1"/>
          <w:sz w:val="24"/>
        </w:rPr>
        <w:t>valstspilsētas</w:t>
      </w:r>
      <w:proofErr w:type="spellEnd"/>
      <w:r w:rsidR="00D353E7" w:rsidRPr="004415F2">
        <w:rPr>
          <w:rFonts w:ascii="Arial" w:hAnsi="Arial" w:cs="Arial"/>
          <w:color w:val="000000" w:themeColor="text1"/>
          <w:sz w:val="24"/>
        </w:rPr>
        <w:t xml:space="preserve"> pašvaldības vispārējās izglītības iestādēm</w:t>
      </w:r>
      <w:r w:rsidRPr="004415F2">
        <w:rPr>
          <w:rFonts w:ascii="Arial" w:hAnsi="Arial" w:cs="Arial"/>
          <w:color w:val="000000" w:themeColor="text1"/>
          <w:sz w:val="24"/>
        </w:rPr>
        <w:t>.</w:t>
      </w:r>
    </w:p>
    <w:p w14:paraId="4997C67C" w14:textId="5B1C124D" w:rsidR="00077CDD" w:rsidRPr="004415F2" w:rsidRDefault="006006CD" w:rsidP="004415F2">
      <w:pPr>
        <w:spacing w:before="40" w:after="40" w:line="240" w:lineRule="atLeast"/>
        <w:rPr>
          <w:rFonts w:ascii="Arial" w:hAnsi="Arial" w:cs="Arial"/>
          <w:color w:val="000000" w:themeColor="text1"/>
          <w:sz w:val="24"/>
        </w:rPr>
      </w:pPr>
      <w:r w:rsidRPr="004415F2">
        <w:rPr>
          <w:rFonts w:ascii="Arial" w:hAnsi="Arial" w:cs="Arial"/>
          <w:bCs/>
          <w:color w:val="000000" w:themeColor="text1"/>
          <w:sz w:val="24"/>
        </w:rPr>
        <w:t xml:space="preserve">Ik gadu </w:t>
      </w:r>
      <w:r w:rsidR="00904EBD" w:rsidRPr="004415F2">
        <w:rPr>
          <w:rFonts w:ascii="Arial" w:hAnsi="Arial" w:cs="Arial"/>
          <w:bCs/>
          <w:color w:val="000000" w:themeColor="text1"/>
          <w:sz w:val="24"/>
        </w:rPr>
        <w:t>karjeras attīstības atbalsta</w:t>
      </w:r>
      <w:r w:rsidRPr="004415F2">
        <w:rPr>
          <w:rFonts w:ascii="Arial" w:hAnsi="Arial" w:cs="Arial"/>
          <w:bCs/>
          <w:color w:val="000000" w:themeColor="text1"/>
          <w:sz w:val="24"/>
        </w:rPr>
        <w:t xml:space="preserve"> pasākumu kopums palielinājās, piemēram, </w:t>
      </w:r>
      <w:r w:rsidRPr="004415F2">
        <w:rPr>
          <w:rFonts w:ascii="Arial" w:hAnsi="Arial" w:cs="Arial"/>
          <w:color w:val="000000" w:themeColor="text1"/>
          <w:sz w:val="24"/>
        </w:rPr>
        <w:t xml:space="preserve">2016. gadā norisinājās </w:t>
      </w:r>
      <w:r w:rsidRPr="004415F2">
        <w:rPr>
          <w:rFonts w:ascii="Arial" w:hAnsi="Arial" w:cs="Arial"/>
          <w:b/>
          <w:color w:val="000000" w:themeColor="text1"/>
          <w:sz w:val="24"/>
        </w:rPr>
        <w:t xml:space="preserve">pirmā konference pedagogiem par </w:t>
      </w:r>
      <w:r w:rsidR="00207C6E" w:rsidRPr="004415F2">
        <w:rPr>
          <w:rFonts w:ascii="Arial" w:hAnsi="Arial" w:cs="Arial"/>
          <w:b/>
          <w:color w:val="000000" w:themeColor="text1"/>
          <w:sz w:val="24"/>
        </w:rPr>
        <w:t xml:space="preserve">karjeras attīstības atbalsta sistēmas </w:t>
      </w:r>
      <w:r w:rsidRPr="004415F2">
        <w:rPr>
          <w:rFonts w:ascii="Arial" w:hAnsi="Arial" w:cs="Arial"/>
          <w:b/>
          <w:color w:val="000000" w:themeColor="text1"/>
          <w:sz w:val="24"/>
        </w:rPr>
        <w:t xml:space="preserve">nodrošināšanu </w:t>
      </w:r>
      <w:r w:rsidRPr="004415F2">
        <w:rPr>
          <w:rFonts w:ascii="Arial" w:hAnsi="Arial" w:cs="Arial"/>
          <w:color w:val="000000" w:themeColor="text1"/>
          <w:sz w:val="24"/>
        </w:rPr>
        <w:t xml:space="preserve">izglītības iestādēs, kā arī tika nodrošināta </w:t>
      </w:r>
      <w:r w:rsidR="00852B66" w:rsidRPr="004415F2">
        <w:rPr>
          <w:rFonts w:ascii="Arial" w:hAnsi="Arial" w:cs="Arial"/>
          <w:color w:val="000000" w:themeColor="text1"/>
          <w:sz w:val="24"/>
        </w:rPr>
        <w:t xml:space="preserve">karjeras izglītības </w:t>
      </w:r>
      <w:r w:rsidRPr="004415F2">
        <w:rPr>
          <w:rFonts w:ascii="Arial" w:hAnsi="Arial" w:cs="Arial"/>
          <w:color w:val="000000" w:themeColor="text1"/>
          <w:sz w:val="24"/>
        </w:rPr>
        <w:t xml:space="preserve">metodikas iegāde visām izglītības iestādēm. </w:t>
      </w:r>
    </w:p>
    <w:p w14:paraId="7AFDB857" w14:textId="53423E25" w:rsidR="00077CDD" w:rsidRPr="004415F2" w:rsidRDefault="006006CD" w:rsidP="004415F2">
      <w:pPr>
        <w:spacing w:before="40" w:after="40" w:line="240" w:lineRule="atLeast"/>
        <w:rPr>
          <w:rFonts w:ascii="Arial" w:hAnsi="Arial" w:cs="Arial"/>
          <w:color w:val="000000" w:themeColor="text1"/>
          <w:sz w:val="24"/>
          <w:highlight w:val="white"/>
        </w:rPr>
      </w:pPr>
      <w:r w:rsidRPr="004415F2">
        <w:rPr>
          <w:rFonts w:ascii="Arial" w:hAnsi="Arial" w:cs="Arial"/>
          <w:color w:val="000000" w:themeColor="text1"/>
          <w:sz w:val="24"/>
          <w:highlight w:val="white"/>
        </w:rPr>
        <w:t xml:space="preserve">No 2017. gada līdz 2022. gadam </w:t>
      </w:r>
      <w:r w:rsidRPr="004415F2">
        <w:rPr>
          <w:rFonts w:ascii="Arial" w:hAnsi="Arial" w:cs="Arial"/>
          <w:color w:val="000000" w:themeColor="text1"/>
          <w:sz w:val="24"/>
        </w:rPr>
        <w:t>R</w:t>
      </w:r>
      <w:r w:rsidR="00D32C05" w:rsidRPr="004415F2">
        <w:rPr>
          <w:rFonts w:ascii="Arial" w:hAnsi="Arial" w:cs="Arial"/>
          <w:color w:val="000000" w:themeColor="text1"/>
          <w:sz w:val="24"/>
        </w:rPr>
        <w:t>VP</w:t>
      </w:r>
      <w:r w:rsidRPr="004415F2">
        <w:rPr>
          <w:rFonts w:ascii="Arial" w:hAnsi="Arial" w:cs="Arial"/>
          <w:color w:val="000000" w:themeColor="text1"/>
          <w:sz w:val="24"/>
        </w:rPr>
        <w:t xml:space="preserve"> IKSD īstenoja</w:t>
      </w:r>
      <w:r w:rsidR="00D32C05" w:rsidRPr="004415F2">
        <w:rPr>
          <w:rFonts w:ascii="Arial" w:hAnsi="Arial" w:cs="Arial"/>
          <w:color w:val="000000" w:themeColor="text1"/>
          <w:sz w:val="24"/>
        </w:rPr>
        <w:t xml:space="preserve"> </w:t>
      </w:r>
      <w:r w:rsidR="00691406" w:rsidRPr="004415F2">
        <w:rPr>
          <w:rFonts w:ascii="Arial" w:hAnsi="Arial" w:cs="Arial"/>
          <w:sz w:val="24"/>
        </w:rPr>
        <w:t>Eiropas Sociālā fonda projekt</w:t>
      </w:r>
      <w:r w:rsidRPr="004415F2">
        <w:rPr>
          <w:rFonts w:ascii="Arial" w:hAnsi="Arial" w:cs="Arial"/>
          <w:sz w:val="24"/>
        </w:rPr>
        <w:t>u</w:t>
      </w:r>
      <w:r w:rsidR="00691406" w:rsidRPr="004415F2">
        <w:rPr>
          <w:rFonts w:ascii="Arial" w:hAnsi="Arial" w:cs="Arial"/>
          <w:sz w:val="24"/>
        </w:rPr>
        <w:t xml:space="preserve"> Nr. 8.3.5.0/16/I/001 “Karjeras atbalsts vispārējās un profesionālās izglītības iestādēs” (PVS ID 3713) (</w:t>
      </w:r>
      <w:r w:rsidRPr="004415F2">
        <w:rPr>
          <w:rFonts w:ascii="Arial" w:hAnsi="Arial" w:cs="Arial"/>
          <w:sz w:val="24"/>
        </w:rPr>
        <w:t xml:space="preserve">turpmāk - </w:t>
      </w:r>
      <w:r w:rsidRPr="004415F2">
        <w:rPr>
          <w:rFonts w:ascii="Arial" w:hAnsi="Arial" w:cs="Arial"/>
          <w:sz w:val="24"/>
          <w:highlight w:val="white"/>
        </w:rPr>
        <w:t>projekt</w:t>
      </w:r>
      <w:r w:rsidR="00691406" w:rsidRPr="004415F2">
        <w:rPr>
          <w:rFonts w:ascii="Arial" w:hAnsi="Arial" w:cs="Arial"/>
          <w:sz w:val="24"/>
          <w:highlight w:val="white"/>
        </w:rPr>
        <w:t>s</w:t>
      </w:r>
      <w:r w:rsidRPr="004415F2">
        <w:rPr>
          <w:rFonts w:ascii="Arial" w:hAnsi="Arial" w:cs="Arial"/>
          <w:sz w:val="24"/>
          <w:highlight w:val="white"/>
        </w:rPr>
        <w:t xml:space="preserve"> </w:t>
      </w:r>
      <w:bookmarkStart w:id="15" w:name="_Hlk117784313"/>
      <w:r w:rsidRPr="004415F2">
        <w:rPr>
          <w:rFonts w:ascii="Arial" w:hAnsi="Arial" w:cs="Arial"/>
          <w:sz w:val="24"/>
          <w:highlight w:val="white"/>
        </w:rPr>
        <w:t>“Karjeras atbalsts”</w:t>
      </w:r>
      <w:r w:rsidR="00691406" w:rsidRPr="004415F2">
        <w:rPr>
          <w:rFonts w:ascii="Arial" w:hAnsi="Arial" w:cs="Arial"/>
          <w:sz w:val="24"/>
          <w:highlight w:val="white"/>
        </w:rPr>
        <w:t>)</w:t>
      </w:r>
      <w:r w:rsidRPr="004415F2">
        <w:rPr>
          <w:rFonts w:ascii="Arial" w:hAnsi="Arial" w:cs="Arial"/>
          <w:sz w:val="24"/>
          <w:highlight w:val="white"/>
        </w:rPr>
        <w:t xml:space="preserve"> </w:t>
      </w:r>
      <w:bookmarkEnd w:id="15"/>
      <w:r w:rsidRPr="004415F2">
        <w:rPr>
          <w:rFonts w:ascii="Arial" w:hAnsi="Arial" w:cs="Arial"/>
          <w:sz w:val="24"/>
          <w:highlight w:val="white"/>
        </w:rPr>
        <w:t xml:space="preserve">Rīgas </w:t>
      </w:r>
      <w:proofErr w:type="spellStart"/>
      <w:r w:rsidRPr="004415F2">
        <w:rPr>
          <w:rFonts w:ascii="Arial" w:hAnsi="Arial" w:cs="Arial"/>
          <w:sz w:val="24"/>
          <w:highlight w:val="white"/>
        </w:rPr>
        <w:t>valstspilsētas</w:t>
      </w:r>
      <w:proofErr w:type="spellEnd"/>
      <w:r w:rsidRPr="004415F2">
        <w:rPr>
          <w:rFonts w:ascii="Arial" w:hAnsi="Arial" w:cs="Arial"/>
          <w:sz w:val="24"/>
          <w:highlight w:val="white"/>
        </w:rPr>
        <w:t xml:space="preserve"> pašvaldības izglītības iestādēs. </w:t>
      </w:r>
      <w:r w:rsidR="00CA7467" w:rsidRPr="004415F2">
        <w:rPr>
          <w:rFonts w:ascii="Arial" w:hAnsi="Arial" w:cs="Arial"/>
          <w:sz w:val="24"/>
          <w:highlight w:val="white"/>
        </w:rPr>
        <w:t xml:space="preserve">Projekta mērķis bija </w:t>
      </w:r>
      <w:r w:rsidR="00CA7467" w:rsidRPr="004415F2">
        <w:rPr>
          <w:rFonts w:ascii="Arial" w:hAnsi="Arial" w:cs="Arial"/>
          <w:sz w:val="24"/>
        </w:rPr>
        <w:t>uzlabot pieeju karjeras atbalstam izglītojamiem vispārējās un profesionālās izglītības iestādēs.</w:t>
      </w:r>
      <w:r w:rsidRPr="004415F2">
        <w:rPr>
          <w:rFonts w:ascii="Arial" w:hAnsi="Arial" w:cs="Arial"/>
          <w:sz w:val="24"/>
        </w:rPr>
        <w:t xml:space="preserve"> </w:t>
      </w:r>
      <w:r w:rsidR="002B1487" w:rsidRPr="004415F2">
        <w:rPr>
          <w:rFonts w:ascii="Arial" w:hAnsi="Arial" w:cs="Arial"/>
          <w:sz w:val="24"/>
        </w:rPr>
        <w:t>P</w:t>
      </w:r>
      <w:r w:rsidRPr="004415F2">
        <w:rPr>
          <w:rFonts w:ascii="Arial" w:hAnsi="Arial" w:cs="Arial"/>
          <w:sz w:val="24"/>
        </w:rPr>
        <w:t xml:space="preserve">rojektā iesaistījās </w:t>
      </w:r>
      <w:r w:rsidR="0004554B" w:rsidRPr="004415F2">
        <w:rPr>
          <w:rFonts w:ascii="Arial" w:hAnsi="Arial" w:cs="Arial"/>
          <w:sz w:val="24"/>
        </w:rPr>
        <w:t>68</w:t>
      </w:r>
      <w:r w:rsidRPr="004415F2">
        <w:rPr>
          <w:rFonts w:ascii="Arial" w:hAnsi="Arial" w:cs="Arial"/>
          <w:sz w:val="24"/>
        </w:rPr>
        <w:t xml:space="preserve"> </w:t>
      </w:r>
      <w:r w:rsidR="00691406" w:rsidRPr="004415F2">
        <w:rPr>
          <w:rFonts w:ascii="Arial" w:hAnsi="Arial" w:cs="Arial"/>
          <w:sz w:val="24"/>
        </w:rPr>
        <w:t xml:space="preserve">Rīgas </w:t>
      </w:r>
      <w:r w:rsidRPr="004415F2">
        <w:rPr>
          <w:rFonts w:ascii="Arial" w:hAnsi="Arial" w:cs="Arial"/>
          <w:sz w:val="24"/>
        </w:rPr>
        <w:t xml:space="preserve">skolas, t.i. </w:t>
      </w:r>
      <w:r w:rsidR="0004554B" w:rsidRPr="004415F2">
        <w:rPr>
          <w:rFonts w:ascii="Arial" w:hAnsi="Arial" w:cs="Arial"/>
          <w:sz w:val="24"/>
        </w:rPr>
        <w:t>61</w:t>
      </w:r>
      <w:r w:rsidRPr="004415F2">
        <w:rPr>
          <w:rFonts w:ascii="Arial" w:hAnsi="Arial" w:cs="Arial"/>
          <w:sz w:val="24"/>
        </w:rPr>
        <w:t xml:space="preserve">% no kopējā </w:t>
      </w:r>
      <w:r w:rsidRPr="004415F2">
        <w:rPr>
          <w:rFonts w:ascii="Arial" w:hAnsi="Arial" w:cs="Arial"/>
          <w:sz w:val="24"/>
          <w:highlight w:val="white"/>
        </w:rPr>
        <w:t xml:space="preserve">Rīgas </w:t>
      </w:r>
      <w:proofErr w:type="spellStart"/>
      <w:r w:rsidRPr="004415F2">
        <w:rPr>
          <w:rFonts w:ascii="Arial" w:hAnsi="Arial" w:cs="Arial"/>
          <w:sz w:val="24"/>
          <w:highlight w:val="white"/>
        </w:rPr>
        <w:t>valstspilsētas</w:t>
      </w:r>
      <w:proofErr w:type="spellEnd"/>
      <w:r w:rsidRPr="004415F2">
        <w:rPr>
          <w:rFonts w:ascii="Arial" w:hAnsi="Arial" w:cs="Arial"/>
          <w:sz w:val="24"/>
          <w:highlight w:val="white"/>
        </w:rPr>
        <w:t xml:space="preserve"> pašvaldības vispārējās izglītības iestāžu</w:t>
      </w:r>
      <w:r w:rsidRPr="004415F2">
        <w:rPr>
          <w:rFonts w:ascii="Arial" w:hAnsi="Arial" w:cs="Arial"/>
          <w:sz w:val="24"/>
        </w:rPr>
        <w:t xml:space="preserve"> skaita. </w:t>
      </w:r>
    </w:p>
    <w:p w14:paraId="250E75B2" w14:textId="0603D944" w:rsidR="009544BF" w:rsidRPr="004415F2" w:rsidRDefault="006006CD" w:rsidP="004415F2">
      <w:pPr>
        <w:spacing w:before="40" w:after="40" w:line="240" w:lineRule="atLeast"/>
        <w:rPr>
          <w:rFonts w:ascii="Arial" w:hAnsi="Arial" w:cs="Arial"/>
          <w:bCs/>
          <w:color w:val="000000" w:themeColor="text1"/>
          <w:sz w:val="24"/>
        </w:rPr>
      </w:pPr>
      <w:r w:rsidRPr="004415F2">
        <w:rPr>
          <w:rFonts w:ascii="Arial" w:hAnsi="Arial" w:cs="Arial"/>
          <w:bCs/>
          <w:color w:val="000000" w:themeColor="text1"/>
          <w:sz w:val="24"/>
        </w:rPr>
        <w:t>N</w:t>
      </w:r>
      <w:r w:rsidR="00077CDD" w:rsidRPr="004415F2">
        <w:rPr>
          <w:rFonts w:ascii="Arial" w:hAnsi="Arial" w:cs="Arial"/>
          <w:bCs/>
          <w:color w:val="000000" w:themeColor="text1"/>
          <w:sz w:val="24"/>
        </w:rPr>
        <w:t>o 2015. līdz 2017. gadam</w:t>
      </w:r>
      <w:r w:rsidR="00077CDD" w:rsidRPr="004415F2">
        <w:rPr>
          <w:rFonts w:ascii="Arial" w:hAnsi="Arial" w:cs="Arial"/>
          <w:b/>
          <w:bCs/>
          <w:color w:val="000000" w:themeColor="text1"/>
          <w:sz w:val="24"/>
        </w:rPr>
        <w:t xml:space="preserve"> </w:t>
      </w:r>
      <w:r w:rsidR="00077CDD" w:rsidRPr="004415F2">
        <w:rPr>
          <w:rFonts w:ascii="Arial" w:hAnsi="Arial" w:cs="Arial"/>
          <w:sz w:val="24"/>
        </w:rPr>
        <w:t>profesionālās kompetences pilnveides programmas “Pedagogs – karjeras konsultants</w:t>
      </w:r>
      <w:r w:rsidR="00077CDD" w:rsidRPr="004415F2">
        <w:rPr>
          <w:rFonts w:ascii="Arial" w:hAnsi="Arial" w:cs="Arial"/>
          <w:sz w:val="24"/>
          <w:highlight w:val="white"/>
        </w:rPr>
        <w:t xml:space="preserve">” </w:t>
      </w:r>
      <w:r w:rsidR="00077CDD" w:rsidRPr="004415F2">
        <w:rPr>
          <w:rFonts w:ascii="Arial" w:hAnsi="Arial" w:cs="Arial"/>
          <w:sz w:val="24"/>
        </w:rPr>
        <w:t xml:space="preserve">sertifikātu (B programma 160 h) ieguva </w:t>
      </w:r>
      <w:r w:rsidR="00077CDD" w:rsidRPr="004415F2">
        <w:rPr>
          <w:rFonts w:ascii="Arial" w:hAnsi="Arial" w:cs="Arial"/>
          <w:bCs/>
          <w:color w:val="000000" w:themeColor="text1"/>
          <w:sz w:val="24"/>
        </w:rPr>
        <w:t xml:space="preserve">150 </w:t>
      </w:r>
      <w:r w:rsidR="00D32C05" w:rsidRPr="004415F2">
        <w:rPr>
          <w:rFonts w:ascii="Arial" w:hAnsi="Arial" w:cs="Arial"/>
          <w:bCs/>
          <w:color w:val="000000" w:themeColor="text1"/>
          <w:sz w:val="24"/>
        </w:rPr>
        <w:t xml:space="preserve">Rīgas </w:t>
      </w:r>
      <w:r w:rsidR="00077CDD" w:rsidRPr="004415F2">
        <w:rPr>
          <w:rFonts w:ascii="Arial" w:hAnsi="Arial" w:cs="Arial"/>
          <w:bCs/>
          <w:color w:val="000000" w:themeColor="text1"/>
          <w:sz w:val="24"/>
        </w:rPr>
        <w:t>pedagogi.</w:t>
      </w:r>
    </w:p>
    <w:p w14:paraId="5CB2B1FC" w14:textId="77777777" w:rsidR="009544BF" w:rsidRPr="0005572C" w:rsidRDefault="006006CD">
      <w:pPr>
        <w:spacing w:before="100" w:beforeAutospacing="1" w:after="100" w:afterAutospacing="1" w:line="360" w:lineRule="auto"/>
        <w:ind w:firstLine="0"/>
        <w:jc w:val="left"/>
        <w:rPr>
          <w:rFonts w:ascii="Arial" w:hAnsi="Arial" w:cs="Arial"/>
          <w:bCs/>
          <w:color w:val="000000" w:themeColor="text1"/>
          <w:szCs w:val="26"/>
        </w:rPr>
      </w:pPr>
      <w:r w:rsidRPr="0005572C">
        <w:rPr>
          <w:rFonts w:ascii="Arial" w:hAnsi="Arial" w:cs="Arial"/>
          <w:bCs/>
          <w:color w:val="000000" w:themeColor="text1"/>
          <w:szCs w:val="26"/>
        </w:rPr>
        <w:br w:type="page"/>
      </w:r>
    </w:p>
    <w:p w14:paraId="6BB6BEA3" w14:textId="69CE292C" w:rsidR="00176864" w:rsidRPr="004415F2" w:rsidRDefault="006006CD" w:rsidP="009544BF">
      <w:pPr>
        <w:spacing w:after="120"/>
        <w:rPr>
          <w:rFonts w:ascii="Arial" w:hAnsi="Arial" w:cs="Arial"/>
          <w:bCs/>
          <w:sz w:val="24"/>
        </w:rPr>
      </w:pPr>
      <w:r w:rsidRPr="004415F2">
        <w:rPr>
          <w:rFonts w:ascii="Arial" w:hAnsi="Arial" w:cs="Arial"/>
          <w:color w:val="000000" w:themeColor="text1"/>
          <w:sz w:val="24"/>
          <w:highlight w:val="white"/>
        </w:rPr>
        <w:lastRenderedPageBreak/>
        <w:t xml:space="preserve">Tabula. </w:t>
      </w:r>
      <w:r w:rsidRPr="004415F2">
        <w:rPr>
          <w:rFonts w:ascii="Arial" w:hAnsi="Arial" w:cs="Arial"/>
          <w:color w:val="000000" w:themeColor="text1"/>
          <w:sz w:val="24"/>
          <w:highlight w:val="white"/>
          <w:shd w:val="clear" w:color="auto" w:fill="D9E2F3" w:themeFill="accent1" w:themeFillTint="33"/>
        </w:rPr>
        <w:t xml:space="preserve">Nr. 1. </w:t>
      </w:r>
      <w:r w:rsidRPr="004415F2">
        <w:rPr>
          <w:rFonts w:ascii="Arial" w:hAnsi="Arial" w:cs="Arial"/>
          <w:sz w:val="24"/>
          <w:highlight w:val="white"/>
        </w:rPr>
        <w:t>Apkopojums par</w:t>
      </w:r>
      <w:r w:rsidRPr="004415F2">
        <w:rPr>
          <w:rFonts w:ascii="Arial" w:hAnsi="Arial" w:cs="Arial"/>
          <w:bCs/>
          <w:sz w:val="24"/>
        </w:rPr>
        <w:t xml:space="preserve"> </w:t>
      </w:r>
      <w:r w:rsidR="00904EBD" w:rsidRPr="004415F2">
        <w:rPr>
          <w:rFonts w:ascii="Arial" w:hAnsi="Arial" w:cs="Arial"/>
          <w:bCs/>
          <w:sz w:val="24"/>
        </w:rPr>
        <w:t>karjeras attīstības atbalsta</w:t>
      </w:r>
      <w:r w:rsidRPr="004415F2">
        <w:rPr>
          <w:rFonts w:ascii="Arial" w:hAnsi="Arial" w:cs="Arial"/>
          <w:bCs/>
          <w:sz w:val="24"/>
        </w:rPr>
        <w:t xml:space="preserve"> </w:t>
      </w:r>
      <w:r w:rsidR="0004554B" w:rsidRPr="004415F2">
        <w:rPr>
          <w:rFonts w:ascii="Arial" w:hAnsi="Arial" w:cs="Arial"/>
          <w:bCs/>
          <w:sz w:val="24"/>
        </w:rPr>
        <w:t xml:space="preserve">saņēmušo skolu un izglītojamo skaitu attiecībā pret PKK slodzi un skaitu </w:t>
      </w:r>
      <w:r w:rsidR="002B1487" w:rsidRPr="004415F2">
        <w:rPr>
          <w:rFonts w:ascii="Arial" w:hAnsi="Arial" w:cs="Arial"/>
          <w:bCs/>
          <w:sz w:val="24"/>
        </w:rPr>
        <w:t>P</w:t>
      </w:r>
      <w:r w:rsidRPr="004415F2">
        <w:rPr>
          <w:rFonts w:ascii="Arial" w:hAnsi="Arial" w:cs="Arial"/>
          <w:bCs/>
          <w:sz w:val="24"/>
        </w:rPr>
        <w:t>rojekt</w:t>
      </w:r>
      <w:r w:rsidR="0004554B" w:rsidRPr="004415F2">
        <w:rPr>
          <w:rFonts w:ascii="Arial" w:hAnsi="Arial" w:cs="Arial"/>
          <w:bCs/>
          <w:sz w:val="24"/>
        </w:rPr>
        <w:t xml:space="preserve">a </w:t>
      </w:r>
      <w:r w:rsidR="002B1487" w:rsidRPr="004415F2">
        <w:rPr>
          <w:rFonts w:ascii="Arial" w:hAnsi="Arial" w:cs="Arial"/>
          <w:bCs/>
          <w:sz w:val="24"/>
        </w:rPr>
        <w:t xml:space="preserve">“Karjeras atbalsts” </w:t>
      </w:r>
      <w:r w:rsidR="0004554B" w:rsidRPr="004415F2">
        <w:rPr>
          <w:rFonts w:ascii="Arial" w:hAnsi="Arial" w:cs="Arial"/>
          <w:bCs/>
          <w:sz w:val="24"/>
        </w:rPr>
        <w:t>ietvaros.</w:t>
      </w:r>
    </w:p>
    <w:tbl>
      <w:tblPr>
        <w:tblW w:w="9781" w:type="dxa"/>
        <w:tblInd w:w="-8" w:type="dxa"/>
        <w:tblLayout w:type="fixed"/>
        <w:tblLook w:val="0000" w:firstRow="0" w:lastRow="0" w:firstColumn="0" w:lastColumn="0" w:noHBand="0" w:noVBand="0"/>
      </w:tblPr>
      <w:tblGrid>
        <w:gridCol w:w="2499"/>
        <w:gridCol w:w="1470"/>
        <w:gridCol w:w="1469"/>
        <w:gridCol w:w="1470"/>
        <w:gridCol w:w="1456"/>
        <w:gridCol w:w="1417"/>
      </w:tblGrid>
      <w:tr w:rsidR="00170B33" w14:paraId="11234345" w14:textId="77777777" w:rsidTr="009544BF">
        <w:trPr>
          <w:trHeight w:val="809"/>
          <w:tblHeader/>
        </w:trPr>
        <w:tc>
          <w:tcPr>
            <w:tcW w:w="249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C0FE3D6"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Projekta īstenošanas periods</w:t>
            </w:r>
          </w:p>
        </w:tc>
        <w:tc>
          <w:tcPr>
            <w:tcW w:w="147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08A47910"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2017./</w:t>
            </w:r>
          </w:p>
          <w:p w14:paraId="28C51914"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2018. m.g.</w:t>
            </w:r>
          </w:p>
        </w:tc>
        <w:tc>
          <w:tcPr>
            <w:tcW w:w="146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C5FEBEF"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2018./</w:t>
            </w:r>
          </w:p>
          <w:p w14:paraId="76EAF73A"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2019. m.g.</w:t>
            </w:r>
          </w:p>
        </w:tc>
        <w:tc>
          <w:tcPr>
            <w:tcW w:w="147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F1B703F"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2019./</w:t>
            </w:r>
          </w:p>
          <w:p w14:paraId="4AADE43F"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2020. m.g.</w:t>
            </w:r>
          </w:p>
        </w:tc>
        <w:tc>
          <w:tcPr>
            <w:tcW w:w="145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0C1A2A0B"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2020./</w:t>
            </w:r>
          </w:p>
          <w:p w14:paraId="62CBA3B6" w14:textId="08BFEF58"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2021. m.g</w:t>
            </w:r>
            <w:r w:rsidRPr="0005572C">
              <w:rPr>
                <w:rFonts w:ascii="Arial" w:hAnsi="Arial"/>
                <w:b/>
                <w:bCs/>
                <w:noProof/>
                <w:color w:val="000000"/>
                <w:sz w:val="22"/>
                <w:shd w:val="clear" w:color="auto" w:fill="D9E2F3" w:themeFill="accent1" w:themeFillTint="33"/>
                <w:lang w:val="lv-LV"/>
              </w:rPr>
              <w:t>.</w:t>
            </w:r>
          </w:p>
        </w:tc>
        <w:tc>
          <w:tcPr>
            <w:tcW w:w="1417"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39547467" w14:textId="77777777"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2021./</w:t>
            </w:r>
          </w:p>
          <w:p w14:paraId="780273D9" w14:textId="464DB459" w:rsidR="00077CDD" w:rsidRPr="0005572C" w:rsidRDefault="006006CD" w:rsidP="003260C7">
            <w:pPr>
              <w:pStyle w:val="Bezatstarpm"/>
              <w:jc w:val="center"/>
              <w:rPr>
                <w:rFonts w:ascii="Arial" w:hAnsi="Arial"/>
                <w:b/>
                <w:bCs/>
                <w:noProof/>
                <w:color w:val="000000"/>
                <w:sz w:val="22"/>
                <w:lang w:val="lv-LV"/>
              </w:rPr>
            </w:pPr>
            <w:r w:rsidRPr="0005572C">
              <w:rPr>
                <w:rFonts w:ascii="Arial" w:hAnsi="Arial"/>
                <w:b/>
                <w:bCs/>
                <w:noProof/>
                <w:color w:val="000000"/>
                <w:sz w:val="22"/>
                <w:lang w:val="lv-LV"/>
              </w:rPr>
              <w:t>2022. m.g.</w:t>
            </w:r>
          </w:p>
        </w:tc>
      </w:tr>
      <w:tr w:rsidR="00170B33" w14:paraId="43CBA973" w14:textId="77777777" w:rsidTr="003260C7">
        <w:trPr>
          <w:trHeight w:val="310"/>
        </w:trPr>
        <w:tc>
          <w:tcPr>
            <w:tcW w:w="2499" w:type="dxa"/>
            <w:tcBorders>
              <w:top w:val="single" w:sz="6" w:space="0" w:color="auto"/>
              <w:left w:val="single" w:sz="6" w:space="0" w:color="auto"/>
              <w:bottom w:val="single" w:sz="6" w:space="0" w:color="auto"/>
              <w:right w:val="single" w:sz="6" w:space="0" w:color="auto"/>
            </w:tcBorders>
          </w:tcPr>
          <w:p w14:paraId="10D8763A" w14:textId="77777777" w:rsidR="00077CDD" w:rsidRPr="0005572C" w:rsidRDefault="006006CD" w:rsidP="001C4C92">
            <w:pPr>
              <w:pStyle w:val="Bezatstarpm"/>
              <w:rPr>
                <w:rFonts w:ascii="Arial" w:hAnsi="Arial"/>
                <w:b/>
                <w:bCs/>
                <w:noProof/>
                <w:color w:val="993300"/>
                <w:szCs w:val="24"/>
                <w:lang w:val="lv-LV"/>
              </w:rPr>
            </w:pPr>
            <w:r w:rsidRPr="0005572C">
              <w:rPr>
                <w:rFonts w:ascii="Arial" w:hAnsi="Arial"/>
                <w:b/>
                <w:bCs/>
                <w:noProof/>
                <w:color w:val="000000" w:themeColor="text1"/>
                <w:szCs w:val="24"/>
                <w:lang w:val="lv-LV"/>
              </w:rPr>
              <w:t>Izmēģinājumskolas</w:t>
            </w:r>
          </w:p>
        </w:tc>
        <w:tc>
          <w:tcPr>
            <w:tcW w:w="1470" w:type="dxa"/>
            <w:tcBorders>
              <w:top w:val="single" w:sz="6" w:space="0" w:color="auto"/>
              <w:left w:val="single" w:sz="6" w:space="0" w:color="auto"/>
              <w:bottom w:val="single" w:sz="6" w:space="0" w:color="auto"/>
              <w:right w:val="single" w:sz="6" w:space="0" w:color="auto"/>
            </w:tcBorders>
          </w:tcPr>
          <w:p w14:paraId="5B3C3F79"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44</w:t>
            </w:r>
          </w:p>
        </w:tc>
        <w:tc>
          <w:tcPr>
            <w:tcW w:w="1469" w:type="dxa"/>
            <w:tcBorders>
              <w:top w:val="single" w:sz="6" w:space="0" w:color="auto"/>
              <w:left w:val="single" w:sz="6" w:space="0" w:color="auto"/>
              <w:bottom w:val="single" w:sz="6" w:space="0" w:color="auto"/>
              <w:right w:val="single" w:sz="6" w:space="0" w:color="auto"/>
            </w:tcBorders>
          </w:tcPr>
          <w:p w14:paraId="315BEBD6"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44</w:t>
            </w:r>
          </w:p>
        </w:tc>
        <w:tc>
          <w:tcPr>
            <w:tcW w:w="1470" w:type="dxa"/>
            <w:tcBorders>
              <w:top w:val="single" w:sz="6" w:space="0" w:color="auto"/>
              <w:left w:val="single" w:sz="6" w:space="0" w:color="auto"/>
              <w:bottom w:val="single" w:sz="6" w:space="0" w:color="auto"/>
              <w:right w:val="single" w:sz="6" w:space="0" w:color="auto"/>
            </w:tcBorders>
          </w:tcPr>
          <w:p w14:paraId="2E733348"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43</w:t>
            </w:r>
          </w:p>
        </w:tc>
        <w:tc>
          <w:tcPr>
            <w:tcW w:w="1456" w:type="dxa"/>
            <w:tcBorders>
              <w:top w:val="single" w:sz="6" w:space="0" w:color="auto"/>
              <w:left w:val="single" w:sz="6" w:space="0" w:color="auto"/>
              <w:bottom w:val="single" w:sz="6" w:space="0" w:color="auto"/>
              <w:right w:val="single" w:sz="6" w:space="0" w:color="auto"/>
            </w:tcBorders>
          </w:tcPr>
          <w:p w14:paraId="14831006"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41</w:t>
            </w:r>
          </w:p>
        </w:tc>
        <w:tc>
          <w:tcPr>
            <w:tcW w:w="1417" w:type="dxa"/>
            <w:tcBorders>
              <w:top w:val="single" w:sz="6" w:space="0" w:color="auto"/>
              <w:left w:val="single" w:sz="6" w:space="0" w:color="auto"/>
              <w:bottom w:val="single" w:sz="6" w:space="0" w:color="auto"/>
              <w:right w:val="single" w:sz="6" w:space="0" w:color="auto"/>
            </w:tcBorders>
          </w:tcPr>
          <w:p w14:paraId="030A78DF"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38</w:t>
            </w:r>
          </w:p>
        </w:tc>
      </w:tr>
      <w:tr w:rsidR="00170B33" w14:paraId="65B5FAEC" w14:textId="77777777" w:rsidTr="003260C7">
        <w:trPr>
          <w:trHeight w:val="310"/>
        </w:trPr>
        <w:tc>
          <w:tcPr>
            <w:tcW w:w="2499" w:type="dxa"/>
            <w:tcBorders>
              <w:top w:val="single" w:sz="6" w:space="0" w:color="auto"/>
              <w:left w:val="single" w:sz="6" w:space="0" w:color="auto"/>
              <w:bottom w:val="single" w:sz="6" w:space="0" w:color="auto"/>
              <w:right w:val="single" w:sz="6" w:space="0" w:color="auto"/>
            </w:tcBorders>
          </w:tcPr>
          <w:p w14:paraId="77308196" w14:textId="77777777" w:rsidR="00077CDD" w:rsidRPr="0005572C" w:rsidRDefault="006006CD" w:rsidP="001C4C92">
            <w:pPr>
              <w:pStyle w:val="Bezatstarpm"/>
              <w:rPr>
                <w:rFonts w:ascii="Arial" w:hAnsi="Arial"/>
                <w:bCs/>
                <w:noProof/>
                <w:color w:val="000000"/>
                <w:szCs w:val="24"/>
                <w:lang w:val="lv-LV"/>
              </w:rPr>
            </w:pPr>
            <w:r w:rsidRPr="0005572C">
              <w:rPr>
                <w:rFonts w:ascii="Arial" w:hAnsi="Arial"/>
                <w:bCs/>
                <w:noProof/>
                <w:color w:val="000000"/>
                <w:szCs w:val="24"/>
                <w:lang w:val="lv-LV"/>
              </w:rPr>
              <w:t>Izglītojamo skaits</w:t>
            </w:r>
          </w:p>
        </w:tc>
        <w:tc>
          <w:tcPr>
            <w:tcW w:w="1470" w:type="dxa"/>
            <w:tcBorders>
              <w:top w:val="single" w:sz="6" w:space="0" w:color="auto"/>
              <w:left w:val="single" w:sz="6" w:space="0" w:color="auto"/>
              <w:bottom w:val="single" w:sz="6" w:space="0" w:color="auto"/>
              <w:right w:val="single" w:sz="6" w:space="0" w:color="auto"/>
            </w:tcBorders>
          </w:tcPr>
          <w:p w14:paraId="1AE83C0C"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31417</w:t>
            </w:r>
          </w:p>
        </w:tc>
        <w:tc>
          <w:tcPr>
            <w:tcW w:w="1469" w:type="dxa"/>
            <w:tcBorders>
              <w:top w:val="single" w:sz="6" w:space="0" w:color="auto"/>
              <w:left w:val="single" w:sz="6" w:space="0" w:color="auto"/>
              <w:bottom w:val="single" w:sz="6" w:space="0" w:color="auto"/>
              <w:right w:val="single" w:sz="6" w:space="0" w:color="auto"/>
            </w:tcBorders>
          </w:tcPr>
          <w:p w14:paraId="5A546935"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31571</w:t>
            </w:r>
          </w:p>
        </w:tc>
        <w:tc>
          <w:tcPr>
            <w:tcW w:w="1470" w:type="dxa"/>
            <w:tcBorders>
              <w:top w:val="single" w:sz="6" w:space="0" w:color="auto"/>
              <w:left w:val="single" w:sz="6" w:space="0" w:color="auto"/>
              <w:bottom w:val="single" w:sz="6" w:space="0" w:color="auto"/>
              <w:right w:val="single" w:sz="6" w:space="0" w:color="auto"/>
            </w:tcBorders>
          </w:tcPr>
          <w:p w14:paraId="7354EFB7"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32080</w:t>
            </w:r>
          </w:p>
        </w:tc>
        <w:tc>
          <w:tcPr>
            <w:tcW w:w="1456" w:type="dxa"/>
            <w:tcBorders>
              <w:top w:val="single" w:sz="6" w:space="0" w:color="auto"/>
              <w:left w:val="single" w:sz="6" w:space="0" w:color="auto"/>
              <w:bottom w:val="single" w:sz="6" w:space="0" w:color="auto"/>
              <w:right w:val="single" w:sz="6" w:space="0" w:color="auto"/>
            </w:tcBorders>
          </w:tcPr>
          <w:p w14:paraId="1C7D3B0A"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14076</w:t>
            </w:r>
          </w:p>
        </w:tc>
        <w:tc>
          <w:tcPr>
            <w:tcW w:w="1417" w:type="dxa"/>
            <w:tcBorders>
              <w:top w:val="single" w:sz="6" w:space="0" w:color="auto"/>
              <w:left w:val="single" w:sz="6" w:space="0" w:color="auto"/>
              <w:bottom w:val="single" w:sz="6" w:space="0" w:color="auto"/>
              <w:right w:val="single" w:sz="6" w:space="0" w:color="auto"/>
            </w:tcBorders>
          </w:tcPr>
          <w:p w14:paraId="0B4EB658"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14053</w:t>
            </w:r>
          </w:p>
        </w:tc>
      </w:tr>
      <w:tr w:rsidR="00170B33" w14:paraId="54FCB573" w14:textId="77777777" w:rsidTr="003260C7">
        <w:trPr>
          <w:trHeight w:val="310"/>
        </w:trPr>
        <w:tc>
          <w:tcPr>
            <w:tcW w:w="2499" w:type="dxa"/>
            <w:tcBorders>
              <w:top w:val="single" w:sz="6" w:space="0" w:color="auto"/>
              <w:left w:val="single" w:sz="6" w:space="0" w:color="auto"/>
              <w:bottom w:val="single" w:sz="6" w:space="0" w:color="auto"/>
              <w:right w:val="single" w:sz="6" w:space="0" w:color="auto"/>
            </w:tcBorders>
          </w:tcPr>
          <w:p w14:paraId="11682F57" w14:textId="77777777" w:rsidR="00077CDD" w:rsidRPr="0005572C" w:rsidRDefault="006006CD" w:rsidP="001C4C92">
            <w:pPr>
              <w:pStyle w:val="Bezatstarpm"/>
              <w:rPr>
                <w:rFonts w:ascii="Arial" w:hAnsi="Arial"/>
                <w:bCs/>
                <w:noProof/>
                <w:color w:val="000000"/>
                <w:szCs w:val="24"/>
                <w:lang w:val="lv-LV"/>
              </w:rPr>
            </w:pPr>
            <w:r w:rsidRPr="0005572C">
              <w:rPr>
                <w:rFonts w:ascii="Arial" w:hAnsi="Arial"/>
                <w:bCs/>
                <w:noProof/>
                <w:color w:val="000000"/>
                <w:szCs w:val="24"/>
                <w:lang w:val="lv-LV"/>
              </w:rPr>
              <w:t>PKK slodzes</w:t>
            </w:r>
          </w:p>
        </w:tc>
        <w:tc>
          <w:tcPr>
            <w:tcW w:w="1470" w:type="dxa"/>
            <w:tcBorders>
              <w:top w:val="single" w:sz="6" w:space="0" w:color="auto"/>
              <w:left w:val="single" w:sz="6" w:space="0" w:color="auto"/>
              <w:bottom w:val="single" w:sz="6" w:space="0" w:color="auto"/>
              <w:right w:val="single" w:sz="6" w:space="0" w:color="auto"/>
            </w:tcBorders>
          </w:tcPr>
          <w:p w14:paraId="64ECDCE4"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44,86*</w:t>
            </w:r>
          </w:p>
        </w:tc>
        <w:tc>
          <w:tcPr>
            <w:tcW w:w="1469" w:type="dxa"/>
            <w:tcBorders>
              <w:top w:val="single" w:sz="6" w:space="0" w:color="auto"/>
              <w:left w:val="single" w:sz="6" w:space="0" w:color="auto"/>
              <w:bottom w:val="single" w:sz="6" w:space="0" w:color="auto"/>
              <w:right w:val="single" w:sz="6" w:space="0" w:color="auto"/>
            </w:tcBorders>
          </w:tcPr>
          <w:p w14:paraId="6DE3112F"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45,12*</w:t>
            </w:r>
          </w:p>
        </w:tc>
        <w:tc>
          <w:tcPr>
            <w:tcW w:w="1470" w:type="dxa"/>
            <w:tcBorders>
              <w:top w:val="single" w:sz="6" w:space="0" w:color="auto"/>
              <w:left w:val="single" w:sz="6" w:space="0" w:color="auto"/>
              <w:bottom w:val="single" w:sz="6" w:space="0" w:color="auto"/>
              <w:right w:val="single" w:sz="6" w:space="0" w:color="auto"/>
            </w:tcBorders>
          </w:tcPr>
          <w:p w14:paraId="3B1729AB"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45,85*</w:t>
            </w:r>
          </w:p>
        </w:tc>
        <w:tc>
          <w:tcPr>
            <w:tcW w:w="1456" w:type="dxa"/>
            <w:tcBorders>
              <w:top w:val="single" w:sz="6" w:space="0" w:color="auto"/>
              <w:left w:val="single" w:sz="6" w:space="0" w:color="auto"/>
              <w:bottom w:val="single" w:sz="6" w:space="0" w:color="auto"/>
              <w:right w:val="single" w:sz="6" w:space="0" w:color="auto"/>
            </w:tcBorders>
          </w:tcPr>
          <w:p w14:paraId="02A646B0"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23,49**</w:t>
            </w:r>
          </w:p>
        </w:tc>
        <w:tc>
          <w:tcPr>
            <w:tcW w:w="1417" w:type="dxa"/>
            <w:tcBorders>
              <w:top w:val="single" w:sz="6" w:space="0" w:color="auto"/>
              <w:left w:val="single" w:sz="6" w:space="0" w:color="auto"/>
              <w:bottom w:val="single" w:sz="6" w:space="0" w:color="auto"/>
              <w:right w:val="single" w:sz="6" w:space="0" w:color="auto"/>
            </w:tcBorders>
          </w:tcPr>
          <w:p w14:paraId="3FF27EF1"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23,43**</w:t>
            </w:r>
          </w:p>
        </w:tc>
      </w:tr>
      <w:tr w:rsidR="00170B33" w14:paraId="19C416EB" w14:textId="77777777" w:rsidTr="003260C7">
        <w:trPr>
          <w:trHeight w:val="310"/>
        </w:trPr>
        <w:tc>
          <w:tcPr>
            <w:tcW w:w="2499" w:type="dxa"/>
            <w:tcBorders>
              <w:top w:val="single" w:sz="6" w:space="0" w:color="auto"/>
              <w:left w:val="single" w:sz="6" w:space="0" w:color="auto"/>
              <w:bottom w:val="single" w:sz="6" w:space="0" w:color="auto"/>
              <w:right w:val="single" w:sz="6" w:space="0" w:color="auto"/>
            </w:tcBorders>
          </w:tcPr>
          <w:p w14:paraId="7DC9DBB5" w14:textId="77777777" w:rsidR="00077CDD" w:rsidRPr="0005572C" w:rsidRDefault="006006CD" w:rsidP="001C4C92">
            <w:pPr>
              <w:pStyle w:val="Bezatstarpm"/>
              <w:rPr>
                <w:rFonts w:ascii="Arial" w:hAnsi="Arial"/>
                <w:bCs/>
                <w:noProof/>
                <w:color w:val="000000"/>
                <w:szCs w:val="24"/>
                <w:lang w:val="lv-LV"/>
              </w:rPr>
            </w:pPr>
            <w:r w:rsidRPr="0005572C">
              <w:rPr>
                <w:rFonts w:ascii="Arial" w:hAnsi="Arial"/>
                <w:bCs/>
                <w:noProof/>
                <w:color w:val="000000"/>
                <w:szCs w:val="24"/>
                <w:lang w:val="lv-LV"/>
              </w:rPr>
              <w:t>PKK skaits</w:t>
            </w:r>
          </w:p>
        </w:tc>
        <w:tc>
          <w:tcPr>
            <w:tcW w:w="1470" w:type="dxa"/>
            <w:tcBorders>
              <w:top w:val="single" w:sz="6" w:space="0" w:color="auto"/>
              <w:left w:val="single" w:sz="6" w:space="0" w:color="auto"/>
              <w:bottom w:val="single" w:sz="6" w:space="0" w:color="auto"/>
              <w:right w:val="single" w:sz="6" w:space="0" w:color="auto"/>
            </w:tcBorders>
          </w:tcPr>
          <w:p w14:paraId="43FEB447"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87</w:t>
            </w:r>
          </w:p>
        </w:tc>
        <w:tc>
          <w:tcPr>
            <w:tcW w:w="1469" w:type="dxa"/>
            <w:tcBorders>
              <w:top w:val="single" w:sz="6" w:space="0" w:color="auto"/>
              <w:left w:val="single" w:sz="6" w:space="0" w:color="auto"/>
              <w:bottom w:val="single" w:sz="6" w:space="0" w:color="auto"/>
              <w:right w:val="single" w:sz="6" w:space="0" w:color="auto"/>
            </w:tcBorders>
          </w:tcPr>
          <w:p w14:paraId="1D56D5A5"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86</w:t>
            </w:r>
          </w:p>
        </w:tc>
        <w:tc>
          <w:tcPr>
            <w:tcW w:w="1470" w:type="dxa"/>
            <w:tcBorders>
              <w:top w:val="single" w:sz="6" w:space="0" w:color="auto"/>
              <w:left w:val="single" w:sz="6" w:space="0" w:color="auto"/>
              <w:bottom w:val="single" w:sz="6" w:space="0" w:color="auto"/>
              <w:right w:val="single" w:sz="6" w:space="0" w:color="auto"/>
            </w:tcBorders>
          </w:tcPr>
          <w:p w14:paraId="274EEA38"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85</w:t>
            </w:r>
          </w:p>
        </w:tc>
        <w:tc>
          <w:tcPr>
            <w:tcW w:w="1456" w:type="dxa"/>
            <w:tcBorders>
              <w:top w:val="single" w:sz="6" w:space="0" w:color="auto"/>
              <w:left w:val="single" w:sz="6" w:space="0" w:color="auto"/>
              <w:bottom w:val="single" w:sz="6" w:space="0" w:color="auto"/>
              <w:right w:val="single" w:sz="6" w:space="0" w:color="auto"/>
            </w:tcBorders>
          </w:tcPr>
          <w:p w14:paraId="197C2091"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50</w:t>
            </w:r>
          </w:p>
        </w:tc>
        <w:tc>
          <w:tcPr>
            <w:tcW w:w="1417" w:type="dxa"/>
            <w:tcBorders>
              <w:top w:val="single" w:sz="6" w:space="0" w:color="auto"/>
              <w:left w:val="single" w:sz="6" w:space="0" w:color="auto"/>
              <w:bottom w:val="single" w:sz="6" w:space="0" w:color="auto"/>
              <w:right w:val="single" w:sz="6" w:space="0" w:color="auto"/>
            </w:tcBorders>
          </w:tcPr>
          <w:p w14:paraId="49FA1352"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47</w:t>
            </w:r>
          </w:p>
        </w:tc>
      </w:tr>
      <w:tr w:rsidR="00170B33" w14:paraId="141DECE5" w14:textId="77777777" w:rsidTr="003260C7">
        <w:trPr>
          <w:trHeight w:val="310"/>
        </w:trPr>
        <w:tc>
          <w:tcPr>
            <w:tcW w:w="2499" w:type="dxa"/>
            <w:tcBorders>
              <w:top w:val="single" w:sz="6" w:space="0" w:color="auto"/>
              <w:left w:val="single" w:sz="6" w:space="0" w:color="auto"/>
              <w:bottom w:val="single" w:sz="6" w:space="0" w:color="auto"/>
              <w:right w:val="single" w:sz="6" w:space="0" w:color="auto"/>
            </w:tcBorders>
          </w:tcPr>
          <w:p w14:paraId="12AFFEF4" w14:textId="77777777" w:rsidR="00077CDD" w:rsidRPr="0005572C" w:rsidRDefault="006006CD" w:rsidP="001C4C92">
            <w:pPr>
              <w:pStyle w:val="Bezatstarpm"/>
              <w:rPr>
                <w:rFonts w:ascii="Arial" w:hAnsi="Arial"/>
                <w:b/>
                <w:noProof/>
                <w:szCs w:val="24"/>
                <w:highlight w:val="white"/>
                <w:lang w:val="lv-LV"/>
              </w:rPr>
            </w:pPr>
            <w:r w:rsidRPr="0005572C">
              <w:rPr>
                <w:rFonts w:ascii="Arial" w:hAnsi="Arial"/>
                <w:b/>
                <w:bCs/>
                <w:noProof/>
                <w:color w:val="000000" w:themeColor="text1"/>
                <w:szCs w:val="24"/>
                <w:lang w:val="lv-LV"/>
              </w:rPr>
              <w:t>Neiesaistītās skolas</w:t>
            </w:r>
          </w:p>
        </w:tc>
        <w:tc>
          <w:tcPr>
            <w:tcW w:w="1470" w:type="dxa"/>
            <w:tcBorders>
              <w:top w:val="single" w:sz="6" w:space="0" w:color="auto"/>
              <w:left w:val="single" w:sz="6" w:space="0" w:color="auto"/>
              <w:bottom w:val="single" w:sz="6" w:space="0" w:color="auto"/>
              <w:right w:val="single" w:sz="6" w:space="0" w:color="auto"/>
            </w:tcBorders>
          </w:tcPr>
          <w:p w14:paraId="04D4985B"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24</w:t>
            </w:r>
          </w:p>
        </w:tc>
        <w:tc>
          <w:tcPr>
            <w:tcW w:w="1469" w:type="dxa"/>
            <w:tcBorders>
              <w:top w:val="single" w:sz="6" w:space="0" w:color="auto"/>
              <w:left w:val="single" w:sz="6" w:space="0" w:color="auto"/>
              <w:bottom w:val="single" w:sz="6" w:space="0" w:color="auto"/>
              <w:right w:val="single" w:sz="6" w:space="0" w:color="auto"/>
            </w:tcBorders>
          </w:tcPr>
          <w:p w14:paraId="6AE599FF"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24</w:t>
            </w:r>
          </w:p>
        </w:tc>
        <w:tc>
          <w:tcPr>
            <w:tcW w:w="1470" w:type="dxa"/>
            <w:tcBorders>
              <w:top w:val="single" w:sz="6" w:space="0" w:color="auto"/>
              <w:left w:val="single" w:sz="6" w:space="0" w:color="auto"/>
              <w:bottom w:val="single" w:sz="6" w:space="0" w:color="auto"/>
              <w:right w:val="single" w:sz="6" w:space="0" w:color="auto"/>
            </w:tcBorders>
          </w:tcPr>
          <w:p w14:paraId="0551BBA9"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23</w:t>
            </w:r>
          </w:p>
        </w:tc>
        <w:tc>
          <w:tcPr>
            <w:tcW w:w="1456" w:type="dxa"/>
            <w:tcBorders>
              <w:top w:val="single" w:sz="6" w:space="0" w:color="auto"/>
              <w:left w:val="single" w:sz="6" w:space="0" w:color="auto"/>
              <w:bottom w:val="single" w:sz="6" w:space="0" w:color="auto"/>
              <w:right w:val="single" w:sz="6" w:space="0" w:color="auto"/>
            </w:tcBorders>
          </w:tcPr>
          <w:p w14:paraId="2B98E4CA"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0</w:t>
            </w:r>
          </w:p>
        </w:tc>
        <w:tc>
          <w:tcPr>
            <w:tcW w:w="1417" w:type="dxa"/>
            <w:tcBorders>
              <w:top w:val="single" w:sz="6" w:space="0" w:color="auto"/>
              <w:left w:val="single" w:sz="6" w:space="0" w:color="auto"/>
              <w:bottom w:val="single" w:sz="6" w:space="0" w:color="auto"/>
              <w:right w:val="single" w:sz="6" w:space="0" w:color="auto"/>
            </w:tcBorders>
          </w:tcPr>
          <w:p w14:paraId="238DDB2C"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0</w:t>
            </w:r>
          </w:p>
        </w:tc>
      </w:tr>
      <w:tr w:rsidR="00170B33" w14:paraId="7F764EA5" w14:textId="77777777" w:rsidTr="003260C7">
        <w:trPr>
          <w:trHeight w:val="310"/>
        </w:trPr>
        <w:tc>
          <w:tcPr>
            <w:tcW w:w="2499" w:type="dxa"/>
            <w:tcBorders>
              <w:top w:val="single" w:sz="6" w:space="0" w:color="auto"/>
              <w:left w:val="single" w:sz="6" w:space="0" w:color="auto"/>
              <w:bottom w:val="single" w:sz="6" w:space="0" w:color="auto"/>
              <w:right w:val="single" w:sz="6" w:space="0" w:color="auto"/>
            </w:tcBorders>
          </w:tcPr>
          <w:p w14:paraId="5B15D2B9" w14:textId="77777777" w:rsidR="00077CDD" w:rsidRPr="0005572C" w:rsidRDefault="006006CD" w:rsidP="001C4C92">
            <w:pPr>
              <w:pStyle w:val="Bezatstarpm"/>
              <w:rPr>
                <w:rFonts w:ascii="Arial" w:hAnsi="Arial"/>
                <w:b/>
                <w:bCs/>
                <w:noProof/>
                <w:color w:val="800080"/>
                <w:szCs w:val="24"/>
                <w:lang w:val="lv-LV"/>
              </w:rPr>
            </w:pPr>
            <w:r w:rsidRPr="0005572C">
              <w:rPr>
                <w:rFonts w:ascii="Arial" w:hAnsi="Arial"/>
                <w:bCs/>
                <w:noProof/>
                <w:color w:val="000000"/>
                <w:szCs w:val="24"/>
                <w:lang w:val="lv-LV"/>
              </w:rPr>
              <w:t>Izglītojamo skaits</w:t>
            </w:r>
          </w:p>
        </w:tc>
        <w:tc>
          <w:tcPr>
            <w:tcW w:w="1470" w:type="dxa"/>
            <w:tcBorders>
              <w:top w:val="single" w:sz="6" w:space="0" w:color="auto"/>
              <w:left w:val="single" w:sz="6" w:space="0" w:color="auto"/>
              <w:bottom w:val="single" w:sz="6" w:space="0" w:color="auto"/>
              <w:right w:val="single" w:sz="6" w:space="0" w:color="auto"/>
            </w:tcBorders>
          </w:tcPr>
          <w:p w14:paraId="6F41F29F"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6632</w:t>
            </w:r>
          </w:p>
        </w:tc>
        <w:tc>
          <w:tcPr>
            <w:tcW w:w="1469" w:type="dxa"/>
            <w:tcBorders>
              <w:top w:val="single" w:sz="6" w:space="0" w:color="auto"/>
              <w:left w:val="single" w:sz="6" w:space="0" w:color="auto"/>
              <w:bottom w:val="single" w:sz="6" w:space="0" w:color="auto"/>
              <w:right w:val="single" w:sz="6" w:space="0" w:color="auto"/>
            </w:tcBorders>
          </w:tcPr>
          <w:p w14:paraId="5005C1C9"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6750</w:t>
            </w:r>
          </w:p>
        </w:tc>
        <w:tc>
          <w:tcPr>
            <w:tcW w:w="1470" w:type="dxa"/>
            <w:tcBorders>
              <w:top w:val="single" w:sz="6" w:space="0" w:color="auto"/>
              <w:left w:val="single" w:sz="6" w:space="0" w:color="auto"/>
              <w:bottom w:val="single" w:sz="6" w:space="0" w:color="auto"/>
              <w:right w:val="single" w:sz="6" w:space="0" w:color="auto"/>
            </w:tcBorders>
          </w:tcPr>
          <w:p w14:paraId="07E817F6"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6526</w:t>
            </w:r>
          </w:p>
        </w:tc>
        <w:tc>
          <w:tcPr>
            <w:tcW w:w="1456" w:type="dxa"/>
            <w:tcBorders>
              <w:top w:val="single" w:sz="6" w:space="0" w:color="auto"/>
              <w:left w:val="single" w:sz="6" w:space="0" w:color="auto"/>
              <w:bottom w:val="single" w:sz="6" w:space="0" w:color="auto"/>
              <w:right w:val="single" w:sz="6" w:space="0" w:color="auto"/>
            </w:tcBorders>
          </w:tcPr>
          <w:p w14:paraId="6DEBE6F8"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0</w:t>
            </w:r>
          </w:p>
        </w:tc>
        <w:tc>
          <w:tcPr>
            <w:tcW w:w="1417" w:type="dxa"/>
            <w:tcBorders>
              <w:top w:val="single" w:sz="6" w:space="0" w:color="auto"/>
              <w:left w:val="single" w:sz="6" w:space="0" w:color="auto"/>
              <w:bottom w:val="single" w:sz="6" w:space="0" w:color="auto"/>
              <w:right w:val="single" w:sz="6" w:space="0" w:color="auto"/>
            </w:tcBorders>
          </w:tcPr>
          <w:p w14:paraId="0E08B78D" w14:textId="77777777" w:rsidR="00077CDD" w:rsidRPr="0005572C" w:rsidRDefault="006006CD" w:rsidP="003260C7">
            <w:pPr>
              <w:pStyle w:val="Bezatstarpm"/>
              <w:jc w:val="center"/>
              <w:rPr>
                <w:rFonts w:ascii="Arial" w:hAnsi="Arial"/>
                <w:noProof/>
                <w:color w:val="000000"/>
                <w:szCs w:val="24"/>
                <w:lang w:val="lv-LV"/>
              </w:rPr>
            </w:pPr>
            <w:r w:rsidRPr="0005572C">
              <w:rPr>
                <w:rFonts w:ascii="Arial" w:hAnsi="Arial"/>
                <w:noProof/>
                <w:color w:val="000000"/>
                <w:szCs w:val="24"/>
                <w:lang w:val="lv-LV"/>
              </w:rPr>
              <w:t>0</w:t>
            </w:r>
          </w:p>
        </w:tc>
      </w:tr>
    </w:tbl>
    <w:p w14:paraId="78B41982" w14:textId="0BFE4DB8" w:rsidR="00077CDD" w:rsidRPr="004415F2" w:rsidRDefault="006006CD" w:rsidP="004415F2">
      <w:pPr>
        <w:spacing w:before="40" w:after="40" w:line="240" w:lineRule="atLeast"/>
        <w:ind w:firstLine="0"/>
        <w:rPr>
          <w:rFonts w:ascii="Arial" w:hAnsi="Arial" w:cs="Arial"/>
          <w:sz w:val="24"/>
          <w:highlight w:val="white"/>
        </w:rPr>
      </w:pPr>
      <w:r w:rsidRPr="0005572C">
        <w:rPr>
          <w:rFonts w:ascii="Arial" w:hAnsi="Arial" w:cs="Arial"/>
          <w:szCs w:val="26"/>
          <w:highlight w:val="white"/>
        </w:rPr>
        <w:t xml:space="preserve">*PKK darba slodze aptver visus izglītības iestādes izglītojamos attiecībā 1 PKK uz </w:t>
      </w:r>
      <w:r w:rsidRPr="004415F2">
        <w:rPr>
          <w:rFonts w:ascii="Arial" w:hAnsi="Arial" w:cs="Arial"/>
          <w:sz w:val="24"/>
          <w:highlight w:val="white"/>
        </w:rPr>
        <w:t xml:space="preserve">700 izglītojamajiem. </w:t>
      </w:r>
      <w:r w:rsidR="002B1487" w:rsidRPr="004415F2">
        <w:rPr>
          <w:rFonts w:ascii="Arial" w:hAnsi="Arial" w:cs="Arial"/>
          <w:sz w:val="24"/>
          <w:highlight w:val="white"/>
        </w:rPr>
        <w:t>P</w:t>
      </w:r>
      <w:r w:rsidRPr="004415F2">
        <w:rPr>
          <w:rFonts w:ascii="Arial" w:hAnsi="Arial" w:cs="Arial"/>
          <w:sz w:val="24"/>
          <w:highlight w:val="white"/>
        </w:rPr>
        <w:t xml:space="preserve">rojektā </w:t>
      </w:r>
      <w:r w:rsidR="002B1487" w:rsidRPr="004415F2">
        <w:rPr>
          <w:rFonts w:ascii="Arial" w:hAnsi="Arial" w:cs="Arial"/>
          <w:sz w:val="24"/>
        </w:rPr>
        <w:t xml:space="preserve">“Karjeras atbalsts” </w:t>
      </w:r>
      <w:r w:rsidR="00691406" w:rsidRPr="004415F2">
        <w:rPr>
          <w:rFonts w:ascii="Arial" w:hAnsi="Arial" w:cs="Arial"/>
          <w:sz w:val="24"/>
        </w:rPr>
        <w:t>iesaistījās visi</w:t>
      </w:r>
      <w:r w:rsidRPr="004415F2">
        <w:rPr>
          <w:rFonts w:ascii="Arial" w:hAnsi="Arial" w:cs="Arial"/>
          <w:sz w:val="24"/>
          <w:highlight w:val="white"/>
        </w:rPr>
        <w:t xml:space="preserve"> 1.–12. klašu izglītojamie.</w:t>
      </w:r>
    </w:p>
    <w:p w14:paraId="30437CF3" w14:textId="2A0E6534" w:rsidR="00077CDD" w:rsidRPr="004415F2" w:rsidRDefault="006006CD" w:rsidP="004415F2">
      <w:pPr>
        <w:spacing w:before="40" w:after="40" w:line="240" w:lineRule="atLeast"/>
        <w:ind w:firstLine="0"/>
        <w:rPr>
          <w:rFonts w:ascii="Arial" w:hAnsi="Arial" w:cs="Arial"/>
          <w:sz w:val="24"/>
          <w:highlight w:val="white"/>
        </w:rPr>
      </w:pPr>
      <w:r w:rsidRPr="004415F2">
        <w:rPr>
          <w:rFonts w:ascii="Arial" w:hAnsi="Arial" w:cs="Arial"/>
          <w:sz w:val="24"/>
          <w:highlight w:val="white"/>
        </w:rPr>
        <w:t xml:space="preserve">**PKK darba slodze aptver visus izglītības iestādes izglītojamos attiecībā 1 PKK uz 600 izglītojamajiem. </w:t>
      </w:r>
      <w:r w:rsidR="002B1487" w:rsidRPr="004415F2">
        <w:rPr>
          <w:rFonts w:ascii="Arial" w:hAnsi="Arial" w:cs="Arial"/>
          <w:sz w:val="24"/>
          <w:highlight w:val="white"/>
        </w:rPr>
        <w:t>P</w:t>
      </w:r>
      <w:r w:rsidRPr="004415F2">
        <w:rPr>
          <w:rFonts w:ascii="Arial" w:hAnsi="Arial" w:cs="Arial"/>
          <w:sz w:val="24"/>
          <w:highlight w:val="white"/>
        </w:rPr>
        <w:t xml:space="preserve">rojektā </w:t>
      </w:r>
      <w:r w:rsidR="002B1487" w:rsidRPr="004415F2">
        <w:rPr>
          <w:rFonts w:ascii="Arial" w:hAnsi="Arial" w:cs="Arial"/>
          <w:sz w:val="24"/>
        </w:rPr>
        <w:t xml:space="preserve">“Karjeras atbalsts” </w:t>
      </w:r>
      <w:r w:rsidR="00691406" w:rsidRPr="004415F2">
        <w:rPr>
          <w:rFonts w:ascii="Arial" w:hAnsi="Arial" w:cs="Arial"/>
          <w:sz w:val="24"/>
        </w:rPr>
        <w:t>iesaistījās visi</w:t>
      </w:r>
      <w:r w:rsidRPr="004415F2">
        <w:rPr>
          <w:rFonts w:ascii="Arial" w:hAnsi="Arial" w:cs="Arial"/>
          <w:sz w:val="24"/>
          <w:highlight w:val="white"/>
        </w:rPr>
        <w:t xml:space="preserve"> 7.–12. klašu izglītojamie.</w:t>
      </w:r>
    </w:p>
    <w:p w14:paraId="34179839" w14:textId="77777777" w:rsidR="003260C7" w:rsidRPr="004415F2" w:rsidRDefault="003260C7" w:rsidP="004415F2">
      <w:pPr>
        <w:spacing w:before="40" w:after="40" w:line="240" w:lineRule="atLeast"/>
        <w:ind w:firstLine="0"/>
        <w:rPr>
          <w:rFonts w:ascii="Arial" w:hAnsi="Arial" w:cs="Arial"/>
          <w:sz w:val="24"/>
          <w:highlight w:val="white"/>
        </w:rPr>
      </w:pPr>
    </w:p>
    <w:p w14:paraId="281D3F56" w14:textId="6713B200" w:rsidR="00077CDD" w:rsidRPr="004415F2" w:rsidRDefault="006006CD" w:rsidP="004415F2">
      <w:pPr>
        <w:spacing w:before="40" w:after="40" w:line="240" w:lineRule="atLeast"/>
        <w:rPr>
          <w:rFonts w:ascii="Arial" w:hAnsi="Arial" w:cs="Arial"/>
          <w:sz w:val="24"/>
        </w:rPr>
      </w:pPr>
      <w:bookmarkStart w:id="16" w:name="_Hlk104209415"/>
      <w:r w:rsidRPr="004415F2">
        <w:rPr>
          <w:rFonts w:ascii="Arial" w:hAnsi="Arial" w:cs="Arial"/>
          <w:sz w:val="24"/>
        </w:rPr>
        <w:t xml:space="preserve">Projekta “Karjeras atbalsts” ietvaros tika ieviests daudzveidīgs </w:t>
      </w:r>
      <w:r w:rsidR="00904EBD" w:rsidRPr="004415F2">
        <w:rPr>
          <w:rFonts w:ascii="Arial" w:hAnsi="Arial" w:cs="Arial"/>
          <w:sz w:val="24"/>
        </w:rPr>
        <w:t>karjeras attīstības atbalsta</w:t>
      </w:r>
      <w:r w:rsidRPr="004415F2">
        <w:rPr>
          <w:rFonts w:ascii="Arial" w:hAnsi="Arial" w:cs="Arial"/>
          <w:sz w:val="24"/>
        </w:rPr>
        <w:t xml:space="preserve"> pasākumu kopums izglītojamiem, kas tika iedalīts divos darbības virzienos, aptverot četras </w:t>
      </w:r>
      <w:r w:rsidR="00904EBD" w:rsidRPr="004415F2">
        <w:rPr>
          <w:rFonts w:ascii="Arial" w:hAnsi="Arial" w:cs="Arial"/>
          <w:sz w:val="24"/>
        </w:rPr>
        <w:t xml:space="preserve">karjeras attīstības atbalsta </w:t>
      </w:r>
      <w:r w:rsidRPr="004415F2">
        <w:rPr>
          <w:rFonts w:ascii="Arial" w:hAnsi="Arial" w:cs="Arial"/>
          <w:sz w:val="24"/>
        </w:rPr>
        <w:t>pasākumu plānošanas pamatjomas.</w:t>
      </w:r>
    </w:p>
    <w:bookmarkEnd w:id="16"/>
    <w:p w14:paraId="05137D8B" w14:textId="211EFC0D" w:rsidR="00077CDD" w:rsidRPr="004415F2" w:rsidRDefault="006006CD" w:rsidP="004415F2">
      <w:pPr>
        <w:spacing w:before="40" w:after="40" w:line="240" w:lineRule="atLeast"/>
        <w:rPr>
          <w:rFonts w:ascii="Arial" w:hAnsi="Arial" w:cs="Arial"/>
          <w:bCs/>
          <w:sz w:val="24"/>
        </w:rPr>
      </w:pPr>
      <w:r w:rsidRPr="004415F2">
        <w:rPr>
          <w:rFonts w:ascii="Arial" w:hAnsi="Arial" w:cs="Arial"/>
          <w:sz w:val="24"/>
        </w:rPr>
        <w:t>Pirmais darbības virziens ietv</w:t>
      </w:r>
      <w:r w:rsidR="002B1487" w:rsidRPr="004415F2">
        <w:rPr>
          <w:rFonts w:ascii="Arial" w:hAnsi="Arial" w:cs="Arial"/>
          <w:sz w:val="24"/>
        </w:rPr>
        <w:t>ēra</w:t>
      </w:r>
      <w:r w:rsidRPr="004415F2">
        <w:rPr>
          <w:rFonts w:ascii="Arial" w:hAnsi="Arial" w:cs="Arial"/>
          <w:sz w:val="24"/>
        </w:rPr>
        <w:t xml:space="preserve"> </w:t>
      </w:r>
      <w:r w:rsidRPr="004415F2">
        <w:rPr>
          <w:rFonts w:ascii="Arial" w:hAnsi="Arial" w:cs="Arial"/>
          <w:bCs/>
          <w:sz w:val="24"/>
        </w:rPr>
        <w:t xml:space="preserve">pašnovērtējuma veikšanas un karjeras lēmumu pieņemšanas modeļus, šajā darbības virzienā Rīgas </w:t>
      </w:r>
      <w:proofErr w:type="spellStart"/>
      <w:r w:rsidRPr="004415F2">
        <w:rPr>
          <w:rFonts w:ascii="Arial" w:hAnsi="Arial" w:cs="Arial"/>
          <w:bCs/>
          <w:sz w:val="24"/>
        </w:rPr>
        <w:t>valstspilsētas</w:t>
      </w:r>
      <w:proofErr w:type="spellEnd"/>
      <w:r w:rsidRPr="004415F2">
        <w:rPr>
          <w:rFonts w:ascii="Arial" w:hAnsi="Arial" w:cs="Arial"/>
          <w:bCs/>
          <w:sz w:val="24"/>
        </w:rPr>
        <w:t xml:space="preserve"> pašvaldības vispārējās izglītības iestādēs īstenoti </w:t>
      </w:r>
      <w:bookmarkStart w:id="17" w:name="_Hlk90824293"/>
      <w:r w:rsidRPr="004415F2">
        <w:rPr>
          <w:rFonts w:ascii="Arial" w:hAnsi="Arial" w:cs="Arial"/>
          <w:bCs/>
          <w:sz w:val="24"/>
        </w:rPr>
        <w:t>390 pasākumi</w:t>
      </w:r>
      <w:bookmarkEnd w:id="17"/>
      <w:r w:rsidRPr="004415F2">
        <w:rPr>
          <w:rFonts w:ascii="Arial" w:hAnsi="Arial" w:cs="Arial"/>
          <w:bCs/>
          <w:sz w:val="24"/>
        </w:rPr>
        <w:t xml:space="preserve">. </w:t>
      </w:r>
    </w:p>
    <w:p w14:paraId="57C3F2EB" w14:textId="04338021" w:rsidR="00077CDD" w:rsidRPr="004415F2" w:rsidRDefault="006006CD" w:rsidP="004415F2">
      <w:pPr>
        <w:spacing w:before="40" w:after="40" w:line="240" w:lineRule="atLeast"/>
        <w:rPr>
          <w:rFonts w:ascii="Arial" w:hAnsi="Arial" w:cs="Arial"/>
          <w:bCs/>
          <w:sz w:val="24"/>
        </w:rPr>
      </w:pPr>
      <w:r w:rsidRPr="004415F2">
        <w:rPr>
          <w:rFonts w:ascii="Arial" w:hAnsi="Arial" w:cs="Arial"/>
          <w:bCs/>
          <w:sz w:val="24"/>
        </w:rPr>
        <w:t>Otrais pasākumu darbības virziens ietv</w:t>
      </w:r>
      <w:r w:rsidR="00691406" w:rsidRPr="004415F2">
        <w:rPr>
          <w:rFonts w:ascii="Arial" w:hAnsi="Arial" w:cs="Arial"/>
          <w:bCs/>
          <w:sz w:val="24"/>
        </w:rPr>
        <w:t>ēra</w:t>
      </w:r>
      <w:r w:rsidRPr="004415F2">
        <w:rPr>
          <w:rFonts w:ascii="Arial" w:hAnsi="Arial" w:cs="Arial"/>
          <w:bCs/>
          <w:sz w:val="24"/>
        </w:rPr>
        <w:t xml:space="preserve"> izglītības iespēju izpētes un darba pasaules iepazīšanas modeļus, šajā darbības virzienā Rīgas </w:t>
      </w:r>
      <w:proofErr w:type="spellStart"/>
      <w:r w:rsidRPr="004415F2">
        <w:rPr>
          <w:rFonts w:ascii="Arial" w:hAnsi="Arial" w:cs="Arial"/>
          <w:bCs/>
          <w:sz w:val="24"/>
        </w:rPr>
        <w:t>valstspilsētas</w:t>
      </w:r>
      <w:proofErr w:type="spellEnd"/>
      <w:r w:rsidRPr="004415F2">
        <w:rPr>
          <w:rFonts w:ascii="Arial" w:hAnsi="Arial" w:cs="Arial"/>
          <w:bCs/>
          <w:sz w:val="24"/>
        </w:rPr>
        <w:t xml:space="preserve"> pašvaldības vispārējās izglītības iestādēs īstenoti 1 309 pasākumi. </w:t>
      </w:r>
    </w:p>
    <w:p w14:paraId="134B0EC5" w14:textId="27507E2D" w:rsidR="00077CDD" w:rsidRPr="004415F2" w:rsidRDefault="006006CD" w:rsidP="004415F2">
      <w:pPr>
        <w:spacing w:before="40" w:after="40" w:line="240" w:lineRule="atLeast"/>
        <w:rPr>
          <w:rFonts w:ascii="Arial" w:hAnsi="Arial" w:cs="Arial"/>
          <w:sz w:val="24"/>
          <w:highlight w:val="white"/>
        </w:rPr>
      </w:pPr>
      <w:r w:rsidRPr="004415F2">
        <w:rPr>
          <w:rFonts w:ascii="Arial" w:hAnsi="Arial" w:cs="Arial"/>
          <w:bCs/>
          <w:sz w:val="24"/>
        </w:rPr>
        <w:t>Projekta</w:t>
      </w:r>
      <w:r w:rsidR="00691406" w:rsidRPr="004415F2">
        <w:rPr>
          <w:rFonts w:ascii="Arial" w:hAnsi="Arial" w:cs="Arial"/>
          <w:bCs/>
          <w:sz w:val="24"/>
        </w:rPr>
        <w:t xml:space="preserve"> </w:t>
      </w:r>
      <w:r w:rsidRPr="004415F2">
        <w:rPr>
          <w:rFonts w:ascii="Arial" w:hAnsi="Arial" w:cs="Arial"/>
          <w:bCs/>
          <w:sz w:val="24"/>
        </w:rPr>
        <w:t xml:space="preserve">“Karjeras atbalsts” īstenošanas </w:t>
      </w:r>
      <w:r w:rsidRPr="004415F2">
        <w:rPr>
          <w:rFonts w:ascii="Arial" w:hAnsi="Arial" w:cs="Arial"/>
          <w:bCs/>
          <w:color w:val="000000" w:themeColor="text1"/>
          <w:sz w:val="24"/>
        </w:rPr>
        <w:t xml:space="preserve">periodā (2017.–2022. g.) </w:t>
      </w:r>
      <w:r w:rsidR="00904EBD" w:rsidRPr="004415F2">
        <w:rPr>
          <w:rFonts w:ascii="Arial" w:hAnsi="Arial" w:cs="Arial"/>
          <w:bCs/>
          <w:color w:val="000000" w:themeColor="text1"/>
          <w:sz w:val="24"/>
        </w:rPr>
        <w:t xml:space="preserve">karjeras attīstības atbalsta </w:t>
      </w:r>
      <w:r w:rsidRPr="004415F2">
        <w:rPr>
          <w:rFonts w:ascii="Arial" w:hAnsi="Arial" w:cs="Arial"/>
          <w:bCs/>
          <w:color w:val="000000" w:themeColor="text1"/>
          <w:sz w:val="24"/>
        </w:rPr>
        <w:t xml:space="preserve">pasākumos kopā piedalījās 164 773 izglītojamie no Rīgas </w:t>
      </w:r>
      <w:proofErr w:type="spellStart"/>
      <w:r w:rsidRPr="004415F2">
        <w:rPr>
          <w:rFonts w:ascii="Arial" w:hAnsi="Arial" w:cs="Arial"/>
          <w:bCs/>
          <w:color w:val="000000" w:themeColor="text1"/>
          <w:sz w:val="24"/>
        </w:rPr>
        <w:t>valstspilsētas</w:t>
      </w:r>
      <w:proofErr w:type="spellEnd"/>
      <w:r w:rsidRPr="004415F2">
        <w:rPr>
          <w:rFonts w:ascii="Arial" w:hAnsi="Arial" w:cs="Arial"/>
          <w:bCs/>
          <w:color w:val="000000" w:themeColor="text1"/>
          <w:sz w:val="24"/>
        </w:rPr>
        <w:t xml:space="preserve"> pašvaldības vispārējās izglītības iestādēm. Attēlā Nr</w:t>
      </w:r>
      <w:r w:rsidRPr="004415F2">
        <w:rPr>
          <w:rFonts w:ascii="Arial" w:hAnsi="Arial" w:cs="Arial"/>
          <w:color w:val="000000" w:themeColor="text1"/>
          <w:sz w:val="24"/>
        </w:rPr>
        <w:t xml:space="preserve">. 1 ir atspoguļots </w:t>
      </w:r>
      <w:r w:rsidR="00904EBD" w:rsidRPr="004415F2">
        <w:rPr>
          <w:rFonts w:ascii="Arial" w:hAnsi="Arial" w:cs="Arial"/>
          <w:color w:val="000000" w:themeColor="text1"/>
          <w:sz w:val="24"/>
        </w:rPr>
        <w:t xml:space="preserve">karjeras attīstības atbalsta </w:t>
      </w:r>
      <w:r w:rsidRPr="004415F2">
        <w:rPr>
          <w:rFonts w:ascii="Arial" w:hAnsi="Arial" w:cs="Arial"/>
          <w:color w:val="000000" w:themeColor="text1"/>
          <w:sz w:val="24"/>
        </w:rPr>
        <w:t>pasākumu dalībnieku skaits sadalījumā pa klašu grupām</w:t>
      </w:r>
      <w:r w:rsidRPr="004415F2">
        <w:rPr>
          <w:rFonts w:ascii="Arial" w:hAnsi="Arial" w:cs="Arial"/>
          <w:sz w:val="24"/>
        </w:rPr>
        <w:t xml:space="preserve">. </w:t>
      </w:r>
      <w:r w:rsidR="00904EBD" w:rsidRPr="004415F2">
        <w:rPr>
          <w:rFonts w:ascii="Arial" w:hAnsi="Arial" w:cs="Arial"/>
          <w:sz w:val="24"/>
        </w:rPr>
        <w:t>P</w:t>
      </w:r>
      <w:r w:rsidRPr="004415F2">
        <w:rPr>
          <w:rFonts w:ascii="Arial" w:hAnsi="Arial" w:cs="Arial"/>
          <w:sz w:val="24"/>
        </w:rPr>
        <w:t xml:space="preserve">asākumos periodā no 2017. līdz 2020. g. piedalījās 1.–12. klašu izglītojamie, bet periodā no 2020.–2022. g. piedalījās tikai 7.–12. klašu izglītojamie. Vienlaikus ir secināms, ka visu klašu grupu izglītojamie </w:t>
      </w:r>
      <w:r w:rsidR="00B42DB5" w:rsidRPr="004415F2">
        <w:rPr>
          <w:rFonts w:ascii="Arial" w:hAnsi="Arial" w:cs="Arial"/>
          <w:sz w:val="24"/>
        </w:rPr>
        <w:t>bija</w:t>
      </w:r>
      <w:r w:rsidRPr="004415F2">
        <w:rPr>
          <w:rFonts w:ascii="Arial" w:hAnsi="Arial" w:cs="Arial"/>
          <w:sz w:val="24"/>
        </w:rPr>
        <w:t xml:space="preserve"> ieinteresēti apmeklēt </w:t>
      </w:r>
      <w:r w:rsidR="00904EBD" w:rsidRPr="004415F2">
        <w:rPr>
          <w:rFonts w:ascii="Arial" w:hAnsi="Arial" w:cs="Arial"/>
          <w:sz w:val="24"/>
        </w:rPr>
        <w:t xml:space="preserve">karjeras attīstības atbalsta </w:t>
      </w:r>
      <w:r w:rsidRPr="004415F2">
        <w:rPr>
          <w:rFonts w:ascii="Arial" w:hAnsi="Arial" w:cs="Arial"/>
          <w:sz w:val="24"/>
        </w:rPr>
        <w:t xml:space="preserve">pasākumus, tādēļ ir nozīmīgi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izglītības iestādēs </w:t>
      </w:r>
      <w:r w:rsidR="00207C6E" w:rsidRPr="004415F2">
        <w:rPr>
          <w:rFonts w:ascii="Arial" w:hAnsi="Arial" w:cs="Arial"/>
          <w:sz w:val="24"/>
        </w:rPr>
        <w:t xml:space="preserve">karjeras attīstības atbalsta sistēmu </w:t>
      </w:r>
      <w:r w:rsidRPr="004415F2">
        <w:rPr>
          <w:rFonts w:ascii="Arial" w:hAnsi="Arial" w:cs="Arial"/>
          <w:sz w:val="24"/>
        </w:rPr>
        <w:t>īstenot no 1. līdz 12. klasei.</w:t>
      </w:r>
    </w:p>
    <w:p w14:paraId="30E02B88" w14:textId="77777777" w:rsidR="000A125E" w:rsidRPr="004415F2" w:rsidRDefault="000A125E" w:rsidP="004415F2">
      <w:pPr>
        <w:spacing w:before="40" w:after="40" w:line="240" w:lineRule="atLeast"/>
        <w:jc w:val="right"/>
        <w:rPr>
          <w:rFonts w:ascii="Arial" w:hAnsi="Arial" w:cs="Arial"/>
          <w:sz w:val="24"/>
        </w:rPr>
      </w:pPr>
    </w:p>
    <w:p w14:paraId="0DF8BAA3" w14:textId="77777777" w:rsidR="003260C7" w:rsidRPr="0005572C" w:rsidRDefault="006006CD">
      <w:pPr>
        <w:spacing w:before="100" w:beforeAutospacing="1" w:after="100" w:afterAutospacing="1" w:line="360" w:lineRule="auto"/>
        <w:ind w:firstLine="0"/>
        <w:jc w:val="left"/>
        <w:rPr>
          <w:rFonts w:ascii="Arial" w:hAnsi="Arial" w:cs="Arial"/>
          <w:szCs w:val="26"/>
        </w:rPr>
      </w:pPr>
      <w:r w:rsidRPr="0005572C">
        <w:rPr>
          <w:rFonts w:ascii="Arial" w:hAnsi="Arial" w:cs="Arial"/>
          <w:szCs w:val="26"/>
        </w:rPr>
        <w:br w:type="page"/>
      </w:r>
    </w:p>
    <w:p w14:paraId="41825689" w14:textId="697022ED" w:rsidR="00077CDD" w:rsidRPr="0005572C" w:rsidRDefault="006006CD" w:rsidP="00077CDD">
      <w:pPr>
        <w:jc w:val="right"/>
        <w:rPr>
          <w:rFonts w:ascii="Arial" w:hAnsi="Arial" w:cs="Arial"/>
          <w:color w:val="000000" w:themeColor="text1"/>
          <w:szCs w:val="26"/>
        </w:rPr>
      </w:pPr>
      <w:r w:rsidRPr="0005572C">
        <w:rPr>
          <w:rFonts w:ascii="Arial" w:hAnsi="Arial" w:cs="Arial"/>
          <w:szCs w:val="26"/>
        </w:rPr>
        <w:lastRenderedPageBreak/>
        <w:t xml:space="preserve">Attēls </w:t>
      </w:r>
      <w:r w:rsidRPr="0005572C">
        <w:rPr>
          <w:rFonts w:ascii="Arial" w:hAnsi="Arial" w:cs="Arial"/>
          <w:color w:val="000000" w:themeColor="text1"/>
          <w:szCs w:val="26"/>
        </w:rPr>
        <w:t xml:space="preserve">Nr. 1. </w:t>
      </w:r>
    </w:p>
    <w:p w14:paraId="403E9DBC" w14:textId="77777777" w:rsidR="00077CDD" w:rsidRPr="0005572C" w:rsidRDefault="006006CD" w:rsidP="00077CDD">
      <w:pPr>
        <w:ind w:firstLine="0"/>
        <w:jc w:val="right"/>
        <w:rPr>
          <w:rFonts w:ascii="Arial" w:hAnsi="Arial" w:cs="Arial"/>
          <w:b/>
          <w:szCs w:val="26"/>
        </w:rPr>
      </w:pPr>
      <w:r w:rsidRPr="0005572C">
        <w:rPr>
          <w:rFonts w:ascii="Arial" w:hAnsi="Arial" w:cs="Arial"/>
          <w:b/>
          <w:noProof/>
          <w:szCs w:val="26"/>
        </w:rPr>
        <w:drawing>
          <wp:inline distT="0" distB="0" distL="0" distR="0">
            <wp:extent cx="6095896" cy="3317358"/>
            <wp:effectExtent l="0" t="0" r="635"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361894" w14:textId="410490D5" w:rsidR="00077CDD"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Vislielākais atbalsts </w:t>
      </w:r>
      <w:r w:rsidR="00904EBD" w:rsidRPr="004415F2">
        <w:rPr>
          <w:rFonts w:ascii="Arial" w:hAnsi="Arial" w:cs="Arial"/>
          <w:sz w:val="24"/>
        </w:rPr>
        <w:t xml:space="preserve">karjeras attīstības atbalsta </w:t>
      </w:r>
      <w:r w:rsidRPr="004415F2">
        <w:rPr>
          <w:rFonts w:ascii="Arial" w:hAnsi="Arial" w:cs="Arial"/>
          <w:sz w:val="24"/>
        </w:rPr>
        <w:t xml:space="preserve">pasākumiem no projekta </w:t>
      </w:r>
      <w:r w:rsidR="00B81A46" w:rsidRPr="004415F2">
        <w:rPr>
          <w:rFonts w:ascii="Arial" w:hAnsi="Arial" w:cs="Arial"/>
          <w:sz w:val="24"/>
        </w:rPr>
        <w:t xml:space="preserve">“Karjeras atbalsts” </w:t>
      </w:r>
      <w:r w:rsidRPr="004415F2">
        <w:rPr>
          <w:rFonts w:ascii="Arial" w:hAnsi="Arial" w:cs="Arial"/>
          <w:sz w:val="24"/>
        </w:rPr>
        <w:t xml:space="preserve">līdzekļiem </w:t>
      </w:r>
      <w:r w:rsidR="00B81A46" w:rsidRPr="004415F2">
        <w:rPr>
          <w:rFonts w:ascii="Arial" w:hAnsi="Arial" w:cs="Arial"/>
          <w:sz w:val="24"/>
        </w:rPr>
        <w:t xml:space="preserve">tika </w:t>
      </w:r>
      <w:r w:rsidRPr="004415F2">
        <w:rPr>
          <w:rFonts w:ascii="Arial" w:hAnsi="Arial" w:cs="Arial"/>
          <w:sz w:val="24"/>
        </w:rPr>
        <w:t xml:space="preserve">piešķirts 2017./2018. mācību gadā – 10,00 EUR katram skolēnam, savukārt 2018./2019. mācību gadā piešķirtais atbalsts </w:t>
      </w:r>
      <w:r w:rsidR="00904EBD" w:rsidRPr="004415F2">
        <w:rPr>
          <w:rFonts w:ascii="Arial" w:hAnsi="Arial" w:cs="Arial"/>
          <w:sz w:val="24"/>
        </w:rPr>
        <w:t xml:space="preserve">karjeras attīstības atbalsta </w:t>
      </w:r>
      <w:r w:rsidRPr="004415F2">
        <w:rPr>
          <w:rFonts w:ascii="Arial" w:hAnsi="Arial" w:cs="Arial"/>
          <w:sz w:val="24"/>
        </w:rPr>
        <w:t xml:space="preserve">pasākumiem bija 6,50 EUR katram skolēnam. </w:t>
      </w:r>
      <w:r w:rsidR="00B81A46" w:rsidRPr="004415F2">
        <w:rPr>
          <w:rFonts w:ascii="Arial" w:hAnsi="Arial" w:cs="Arial"/>
          <w:sz w:val="24"/>
        </w:rPr>
        <w:t>P</w:t>
      </w:r>
      <w:r w:rsidRPr="004415F2">
        <w:rPr>
          <w:rFonts w:ascii="Arial" w:hAnsi="Arial" w:cs="Arial"/>
          <w:sz w:val="24"/>
        </w:rPr>
        <w:t xml:space="preserve">rojekta </w:t>
      </w:r>
      <w:r w:rsidR="00B81A46" w:rsidRPr="004415F2">
        <w:rPr>
          <w:rFonts w:ascii="Arial" w:hAnsi="Arial" w:cs="Arial"/>
          <w:sz w:val="24"/>
        </w:rPr>
        <w:t>“Karjeras atbalsts” ietvaros</w:t>
      </w:r>
      <w:r w:rsidRPr="004415F2">
        <w:rPr>
          <w:rFonts w:ascii="Arial" w:hAnsi="Arial" w:cs="Arial"/>
          <w:sz w:val="24"/>
        </w:rPr>
        <w:t xml:space="preserve"> </w:t>
      </w:r>
      <w:r w:rsidR="00904EBD" w:rsidRPr="004415F2">
        <w:rPr>
          <w:rFonts w:ascii="Arial" w:hAnsi="Arial" w:cs="Arial"/>
          <w:sz w:val="24"/>
        </w:rPr>
        <w:t xml:space="preserve">karjeras attīstības atbalsta </w:t>
      </w:r>
      <w:r w:rsidRPr="004415F2">
        <w:rPr>
          <w:rFonts w:ascii="Arial" w:hAnsi="Arial" w:cs="Arial"/>
          <w:sz w:val="24"/>
        </w:rPr>
        <w:t>pasākumiem sniegts atbalsts sabiedriskā transporta biļešu izmaksām, publisko pasākumu, t.sk. izstāžu ieejas biļešu iegādes izdevumiem, telpu nomas izdevumiem pasākumu norisei ārpus izglītības iestādes, pasākumu izglītības iestādē vai ārpus tās rīkošanas izmaksām, piemēram, nodarbību, meistarklašu, mācību ekskursiju uzņēmumos, skolas vai pašvaldības mēroga kompleksu pasākumu īstenošanai – organizēšanai, nodrošināšanai un vadīšanai, attālin</w:t>
      </w:r>
      <w:r w:rsidR="00096E52" w:rsidRPr="004415F2">
        <w:rPr>
          <w:rFonts w:ascii="Arial" w:hAnsi="Arial" w:cs="Arial"/>
          <w:sz w:val="24"/>
        </w:rPr>
        <w:t>ātajiem</w:t>
      </w:r>
      <w:r w:rsidRPr="004415F2">
        <w:rPr>
          <w:rFonts w:ascii="Arial" w:hAnsi="Arial" w:cs="Arial"/>
          <w:sz w:val="24"/>
        </w:rPr>
        <w:t xml:space="preserve"> tiešsaistes pasākum</w:t>
      </w:r>
      <w:r w:rsidR="00096E52" w:rsidRPr="004415F2">
        <w:rPr>
          <w:rFonts w:ascii="Arial" w:hAnsi="Arial" w:cs="Arial"/>
          <w:sz w:val="24"/>
        </w:rPr>
        <w:t>iem</w:t>
      </w:r>
      <w:r w:rsidRPr="004415F2">
        <w:rPr>
          <w:rFonts w:ascii="Arial" w:hAnsi="Arial" w:cs="Arial"/>
          <w:sz w:val="24"/>
        </w:rPr>
        <w:t xml:space="preserve"> vecākiem. </w:t>
      </w:r>
    </w:p>
    <w:p w14:paraId="5F59B317" w14:textId="390E2B06" w:rsidR="00077CDD" w:rsidRPr="004415F2" w:rsidRDefault="006006CD" w:rsidP="004415F2">
      <w:pPr>
        <w:spacing w:before="40" w:after="40" w:line="240" w:lineRule="atLeast"/>
        <w:rPr>
          <w:rFonts w:ascii="Arial" w:hAnsi="Arial" w:cs="Arial"/>
          <w:sz w:val="24"/>
        </w:rPr>
      </w:pPr>
      <w:r w:rsidRPr="004415F2">
        <w:rPr>
          <w:rFonts w:ascii="Arial" w:hAnsi="Arial" w:cs="Arial"/>
          <w:b/>
          <w:color w:val="000000" w:themeColor="text1"/>
          <w:sz w:val="24"/>
        </w:rPr>
        <w:t>COVID–19 pandēmijas</w:t>
      </w:r>
      <w:r w:rsidRPr="004415F2">
        <w:rPr>
          <w:rFonts w:ascii="Arial" w:hAnsi="Arial" w:cs="Arial"/>
          <w:bCs/>
          <w:color w:val="000000" w:themeColor="text1"/>
          <w:sz w:val="24"/>
        </w:rPr>
        <w:t xml:space="preserve"> un tās ierobežošanas pasākumu </w:t>
      </w:r>
      <w:r w:rsidRPr="004415F2">
        <w:rPr>
          <w:rFonts w:ascii="Arial" w:hAnsi="Arial" w:cs="Arial"/>
          <w:sz w:val="24"/>
        </w:rPr>
        <w:t>ietekmē 2019./2020.</w:t>
      </w:r>
      <w:r w:rsidR="00B42DB5" w:rsidRPr="004415F2">
        <w:rPr>
          <w:rFonts w:ascii="Arial" w:hAnsi="Arial" w:cs="Arial"/>
          <w:sz w:val="24"/>
        </w:rPr>
        <w:t>,</w:t>
      </w:r>
      <w:r w:rsidRPr="004415F2">
        <w:rPr>
          <w:rFonts w:ascii="Arial" w:hAnsi="Arial" w:cs="Arial"/>
          <w:sz w:val="24"/>
        </w:rPr>
        <w:t xml:space="preserve"> </w:t>
      </w:r>
      <w:r w:rsidRPr="004415F2">
        <w:rPr>
          <w:rFonts w:ascii="Arial" w:hAnsi="Arial" w:cs="Arial"/>
          <w:bCs/>
          <w:color w:val="000000" w:themeColor="text1"/>
          <w:sz w:val="24"/>
        </w:rPr>
        <w:t>2020./2021.</w:t>
      </w:r>
      <w:r w:rsidR="00B42DB5" w:rsidRPr="004415F2">
        <w:rPr>
          <w:rFonts w:ascii="Arial" w:hAnsi="Arial" w:cs="Arial"/>
          <w:bCs/>
          <w:color w:val="000000" w:themeColor="text1"/>
          <w:sz w:val="24"/>
        </w:rPr>
        <w:t xml:space="preserve"> un 2021./2022.</w:t>
      </w:r>
      <w:r w:rsidRPr="004415F2">
        <w:rPr>
          <w:rFonts w:ascii="Arial" w:hAnsi="Arial" w:cs="Arial"/>
          <w:bCs/>
          <w:color w:val="000000" w:themeColor="text1"/>
          <w:sz w:val="24"/>
        </w:rPr>
        <w:t xml:space="preserve"> mācību gados </w:t>
      </w:r>
      <w:r w:rsidRPr="004415F2">
        <w:rPr>
          <w:rFonts w:ascii="Arial" w:hAnsi="Arial" w:cs="Arial"/>
          <w:sz w:val="24"/>
        </w:rPr>
        <w:t xml:space="preserve">būtiski samazinājās īstenoto </w:t>
      </w:r>
      <w:r w:rsidR="00210599" w:rsidRPr="004415F2">
        <w:rPr>
          <w:rFonts w:ascii="Arial" w:hAnsi="Arial" w:cs="Arial"/>
          <w:sz w:val="24"/>
        </w:rPr>
        <w:t xml:space="preserve">karjeras attīstības atbalsta </w:t>
      </w:r>
      <w:r w:rsidRPr="004415F2">
        <w:rPr>
          <w:rFonts w:ascii="Arial" w:hAnsi="Arial" w:cs="Arial"/>
          <w:sz w:val="24"/>
        </w:rPr>
        <w:t xml:space="preserve">aktivitāšu un pasākumu skaits, tādējādi arī </w:t>
      </w:r>
      <w:r w:rsidR="00B81A46" w:rsidRPr="004415F2">
        <w:rPr>
          <w:rFonts w:ascii="Arial" w:hAnsi="Arial" w:cs="Arial"/>
          <w:sz w:val="24"/>
        </w:rPr>
        <w:t>P</w:t>
      </w:r>
      <w:r w:rsidRPr="004415F2">
        <w:rPr>
          <w:rFonts w:ascii="Arial" w:hAnsi="Arial" w:cs="Arial"/>
          <w:sz w:val="24"/>
        </w:rPr>
        <w:t xml:space="preserve">rojekta </w:t>
      </w:r>
      <w:r w:rsidR="00B81A46" w:rsidRPr="004415F2">
        <w:rPr>
          <w:rFonts w:ascii="Arial" w:hAnsi="Arial" w:cs="Arial"/>
          <w:sz w:val="24"/>
        </w:rPr>
        <w:t xml:space="preserve">“Karjeras atbalsts” </w:t>
      </w:r>
      <w:r w:rsidRPr="004415F2">
        <w:rPr>
          <w:rFonts w:ascii="Arial" w:hAnsi="Arial" w:cs="Arial"/>
          <w:sz w:val="24"/>
        </w:rPr>
        <w:t xml:space="preserve">atbalsts </w:t>
      </w:r>
      <w:r w:rsidR="00210599" w:rsidRPr="004415F2">
        <w:rPr>
          <w:rFonts w:ascii="Arial" w:hAnsi="Arial" w:cs="Arial"/>
          <w:sz w:val="24"/>
        </w:rPr>
        <w:t xml:space="preserve">karjeras attīstības atbalsta </w:t>
      </w:r>
      <w:r w:rsidRPr="004415F2">
        <w:rPr>
          <w:rFonts w:ascii="Arial" w:hAnsi="Arial" w:cs="Arial"/>
          <w:sz w:val="24"/>
        </w:rPr>
        <w:t>pasāku</w:t>
      </w:r>
      <w:r w:rsidR="00096E52" w:rsidRPr="004415F2">
        <w:rPr>
          <w:rFonts w:ascii="Arial" w:hAnsi="Arial" w:cs="Arial"/>
          <w:sz w:val="24"/>
        </w:rPr>
        <w:t>mu</w:t>
      </w:r>
      <w:r w:rsidRPr="004415F2">
        <w:rPr>
          <w:rFonts w:ascii="Arial" w:hAnsi="Arial" w:cs="Arial"/>
          <w:sz w:val="24"/>
        </w:rPr>
        <w:t xml:space="preserve"> īstenošanai bija tikai 2,00 EUR katram skolēnam un par šo finansējumu tika īstenoti tiešsaistes pasākumi vecākiem.</w:t>
      </w:r>
    </w:p>
    <w:p w14:paraId="0F386495" w14:textId="597CCFE6" w:rsidR="00077CDD" w:rsidRPr="004415F2" w:rsidRDefault="006006CD" w:rsidP="004415F2">
      <w:pPr>
        <w:spacing w:before="40" w:after="40" w:line="240" w:lineRule="atLeast"/>
        <w:rPr>
          <w:rFonts w:ascii="Arial" w:hAnsi="Arial" w:cs="Arial"/>
          <w:bCs/>
          <w:color w:val="000000" w:themeColor="text1"/>
          <w:sz w:val="24"/>
        </w:rPr>
      </w:pPr>
      <w:r w:rsidRPr="004415F2">
        <w:rPr>
          <w:rFonts w:ascii="Arial" w:hAnsi="Arial" w:cs="Arial"/>
          <w:sz w:val="24"/>
        </w:rPr>
        <w:t xml:space="preserve">Projekta “Karjeras atbalsts” īstenošanas rezultātā izglītības iestādēs ir izveidots plašs sadarbības partneru tīkls, kas ietver skolēnu vecākus, absolventus, dažādu nozaru uzņēmumus un iestādes, kā arī tālākizglītības iestādes. </w:t>
      </w:r>
      <w:r w:rsidRPr="004415F2">
        <w:rPr>
          <w:rFonts w:ascii="Arial" w:hAnsi="Arial" w:cs="Arial"/>
          <w:bCs/>
          <w:color w:val="000000" w:themeColor="text1"/>
          <w:sz w:val="24"/>
        </w:rPr>
        <w:t>Kopš 2017. gada</w:t>
      </w:r>
      <w:r w:rsidRPr="004415F2">
        <w:rPr>
          <w:rFonts w:ascii="Arial" w:hAnsi="Arial" w:cs="Arial"/>
          <w:b/>
          <w:bCs/>
          <w:color w:val="000000" w:themeColor="text1"/>
          <w:sz w:val="24"/>
        </w:rPr>
        <w:t xml:space="preserve"> </w:t>
      </w:r>
      <w:r w:rsidRPr="004415F2">
        <w:rPr>
          <w:rFonts w:ascii="Arial" w:hAnsi="Arial" w:cs="Arial"/>
          <w:bCs/>
          <w:color w:val="000000" w:themeColor="text1"/>
          <w:sz w:val="24"/>
        </w:rPr>
        <w:t xml:space="preserve">tiek regulāri organizēti pedagogu pieredzes apmaiņas semināri, informatīvie semināri, kvalifikācijas celšanas kursi un </w:t>
      </w:r>
      <w:proofErr w:type="spellStart"/>
      <w:r w:rsidRPr="004415F2">
        <w:rPr>
          <w:rFonts w:ascii="Arial" w:hAnsi="Arial" w:cs="Arial"/>
          <w:bCs/>
          <w:color w:val="000000" w:themeColor="text1"/>
          <w:sz w:val="24"/>
        </w:rPr>
        <w:t>supervīzijas</w:t>
      </w:r>
      <w:proofErr w:type="spellEnd"/>
      <w:r w:rsidRPr="004415F2">
        <w:rPr>
          <w:rFonts w:ascii="Arial" w:hAnsi="Arial" w:cs="Arial"/>
          <w:bCs/>
          <w:color w:val="000000" w:themeColor="text1"/>
          <w:sz w:val="24"/>
        </w:rPr>
        <w:t>.</w:t>
      </w:r>
    </w:p>
    <w:p w14:paraId="017758D6" w14:textId="036ADEAE" w:rsidR="00077CDD" w:rsidRPr="004415F2" w:rsidRDefault="006006CD" w:rsidP="004415F2">
      <w:pPr>
        <w:spacing w:before="40" w:after="40" w:line="240" w:lineRule="atLeast"/>
        <w:rPr>
          <w:rFonts w:ascii="Arial" w:hAnsi="Arial" w:cs="Arial"/>
          <w:sz w:val="24"/>
          <w:highlight w:val="white"/>
        </w:rPr>
      </w:pPr>
      <w:r w:rsidRPr="004415F2">
        <w:rPr>
          <w:rFonts w:ascii="Arial" w:hAnsi="Arial" w:cs="Arial"/>
          <w:sz w:val="24"/>
          <w:highlight w:val="white"/>
        </w:rPr>
        <w:t>2020. gada 13. februārī Rīgā sadarbībā ar V</w:t>
      </w:r>
      <w:r w:rsidR="00D353E7" w:rsidRPr="004415F2">
        <w:rPr>
          <w:rFonts w:ascii="Arial" w:hAnsi="Arial" w:cs="Arial"/>
          <w:sz w:val="24"/>
          <w:highlight w:val="white"/>
        </w:rPr>
        <w:t>alsts izglītības satura centru</w:t>
      </w:r>
      <w:r w:rsidRPr="004415F2">
        <w:rPr>
          <w:rFonts w:ascii="Arial" w:hAnsi="Arial" w:cs="Arial"/>
          <w:sz w:val="24"/>
          <w:highlight w:val="white"/>
        </w:rPr>
        <w:t xml:space="preserve"> īstenoto </w:t>
      </w:r>
      <w:r w:rsidR="00B81A46" w:rsidRPr="004415F2">
        <w:rPr>
          <w:rFonts w:ascii="Arial" w:hAnsi="Arial" w:cs="Arial"/>
          <w:sz w:val="24"/>
          <w:highlight w:val="white"/>
        </w:rPr>
        <w:t xml:space="preserve">projektu </w:t>
      </w:r>
      <w:r w:rsidRPr="004415F2">
        <w:rPr>
          <w:rFonts w:ascii="Arial" w:hAnsi="Arial" w:cs="Arial"/>
          <w:sz w:val="24"/>
          <w:highlight w:val="white"/>
        </w:rPr>
        <w:t xml:space="preserve">Skola 2030 norisinājās VIAA organizēts seminārs </w:t>
      </w:r>
      <w:r w:rsidRPr="004415F2">
        <w:rPr>
          <w:rFonts w:ascii="Arial" w:hAnsi="Arial" w:cs="Arial"/>
          <w:b/>
          <w:sz w:val="24"/>
          <w:highlight w:val="white"/>
        </w:rPr>
        <w:t>“Pedagoga karjeras konsultanta loma pilnveidotajā mācību saturā un pieejā”</w:t>
      </w:r>
      <w:r w:rsidRPr="004415F2">
        <w:rPr>
          <w:rFonts w:ascii="Arial" w:hAnsi="Arial" w:cs="Arial"/>
          <w:sz w:val="24"/>
          <w:highlight w:val="white"/>
        </w:rPr>
        <w:t xml:space="preserve">. Seminārā tika īpaši uzsvērta </w:t>
      </w:r>
      <w:r w:rsidRPr="004415F2">
        <w:rPr>
          <w:rFonts w:ascii="Arial" w:hAnsi="Arial" w:cs="Arial"/>
          <w:sz w:val="24"/>
        </w:rPr>
        <w:t xml:space="preserve">PKK loma pilnveidotā mācību satura un pieejas ieviešanā, t.sk. nodrošinot to, ka, sākot no 2020./2021. mācību gada, Latvijas </w:t>
      </w:r>
      <w:r w:rsidRPr="004415F2">
        <w:rPr>
          <w:rFonts w:ascii="Arial" w:hAnsi="Arial" w:cs="Arial"/>
          <w:sz w:val="24"/>
          <w:highlight w:val="white"/>
        </w:rPr>
        <w:t>izglītības iestādēs tiktu īstenotas aktivitātes, kas nodrošina KI iekļaušanu pilnveidotā mācību satura un pieejas īstenošanā, kā arī tiktu īstenota individuāla pieeja katra skolēna karjeras attīstīšanai</w:t>
      </w:r>
      <w:r>
        <w:rPr>
          <w:rStyle w:val="Vresatsauce"/>
          <w:rFonts w:ascii="Arial" w:hAnsi="Arial" w:cs="Arial"/>
          <w:sz w:val="24"/>
          <w:highlight w:val="white"/>
        </w:rPr>
        <w:footnoteReference w:id="24"/>
      </w:r>
      <w:r w:rsidRPr="004415F2">
        <w:rPr>
          <w:rFonts w:ascii="Arial" w:hAnsi="Arial" w:cs="Arial"/>
          <w:sz w:val="24"/>
          <w:highlight w:val="white"/>
        </w:rPr>
        <w:t>.</w:t>
      </w:r>
    </w:p>
    <w:p w14:paraId="5A97BFC4" w14:textId="1C4B180F" w:rsidR="00077CDD" w:rsidRPr="004415F2" w:rsidRDefault="006006CD" w:rsidP="004415F2">
      <w:pPr>
        <w:spacing w:before="40" w:after="40" w:line="240" w:lineRule="atLeast"/>
        <w:rPr>
          <w:rFonts w:ascii="Arial" w:hAnsi="Arial" w:cs="Arial"/>
          <w:color w:val="000000" w:themeColor="text1"/>
          <w:sz w:val="24"/>
        </w:rPr>
      </w:pPr>
      <w:r w:rsidRPr="004415F2">
        <w:rPr>
          <w:rFonts w:ascii="Arial" w:hAnsi="Arial" w:cs="Arial"/>
          <w:color w:val="000000" w:themeColor="text1"/>
          <w:sz w:val="24"/>
        </w:rPr>
        <w:lastRenderedPageBreak/>
        <w:t>Sākoties COVID</w:t>
      </w:r>
      <w:r w:rsidR="00B81A46" w:rsidRPr="004415F2">
        <w:rPr>
          <w:rFonts w:ascii="Arial" w:hAnsi="Arial" w:cs="Arial"/>
          <w:color w:val="000000" w:themeColor="text1"/>
          <w:sz w:val="24"/>
        </w:rPr>
        <w:t>-</w:t>
      </w:r>
      <w:r w:rsidRPr="004415F2">
        <w:rPr>
          <w:rFonts w:ascii="Arial" w:hAnsi="Arial" w:cs="Arial"/>
          <w:color w:val="000000" w:themeColor="text1"/>
          <w:sz w:val="24"/>
        </w:rPr>
        <w:t>19 pandēmijai, PKK turpināja izglītības iestādēs īstenot darbības, kas nodrošina KI iekļaušanu pilnveidotajā mācību saturā, izstrādāt metodiskos materiālus karjeras atbalstam, sniegt aktuālu, daudzveidīgu informāciju par karjeras atbalsta nozīmīgumu izglītojamo karjeras izvēles procesā, kā arī informēt par aktualitātēm darba tirgū un izglītības piedāvājumu, tostarp arī sniedza individuālās konsultācijas izglītojamiem un strādāja ar vecākiem, izmantojot attālinātā darba iespējas</w:t>
      </w:r>
      <w:r w:rsidR="003C40FD" w:rsidRPr="004415F2">
        <w:rPr>
          <w:rFonts w:ascii="Arial" w:hAnsi="Arial" w:cs="Arial"/>
          <w:color w:val="000000" w:themeColor="text1"/>
          <w:sz w:val="24"/>
        </w:rPr>
        <w:t xml:space="preserve"> un </w:t>
      </w:r>
      <w:r w:rsidRPr="004415F2">
        <w:rPr>
          <w:rFonts w:ascii="Arial" w:hAnsi="Arial" w:cs="Arial"/>
          <w:color w:val="000000" w:themeColor="text1"/>
          <w:sz w:val="24"/>
        </w:rPr>
        <w:t xml:space="preserve">informācijas apritei pieejamos </w:t>
      </w:r>
      <w:r w:rsidR="00D353E7" w:rsidRPr="004415F2">
        <w:rPr>
          <w:rFonts w:ascii="Arial" w:hAnsi="Arial" w:cs="Arial"/>
          <w:color w:val="000000" w:themeColor="text1"/>
          <w:sz w:val="24"/>
        </w:rPr>
        <w:t xml:space="preserve">digitālos </w:t>
      </w:r>
      <w:r w:rsidRPr="004415F2">
        <w:rPr>
          <w:rFonts w:ascii="Arial" w:hAnsi="Arial" w:cs="Arial"/>
          <w:color w:val="000000" w:themeColor="text1"/>
          <w:sz w:val="24"/>
        </w:rPr>
        <w:t xml:space="preserve">rīkus. </w:t>
      </w:r>
    </w:p>
    <w:p w14:paraId="0C9126A8" w14:textId="5E3E51FA" w:rsidR="00077CDD" w:rsidRPr="004415F2" w:rsidRDefault="006006CD" w:rsidP="004415F2">
      <w:pPr>
        <w:spacing w:before="40" w:after="40" w:line="240" w:lineRule="atLeast"/>
        <w:rPr>
          <w:rFonts w:ascii="Arial" w:hAnsi="Arial" w:cs="Arial"/>
          <w:sz w:val="24"/>
        </w:rPr>
      </w:pPr>
      <w:r w:rsidRPr="004415F2">
        <w:rPr>
          <w:rFonts w:ascii="Arial" w:hAnsi="Arial" w:cs="Arial"/>
          <w:color w:val="000000" w:themeColor="text1"/>
          <w:sz w:val="24"/>
        </w:rPr>
        <w:t xml:space="preserve">Lai nodrošinātu </w:t>
      </w:r>
      <w:r w:rsidR="00B81A46" w:rsidRPr="004415F2">
        <w:rPr>
          <w:rFonts w:ascii="Arial" w:hAnsi="Arial" w:cs="Arial"/>
          <w:color w:val="000000" w:themeColor="text1"/>
          <w:sz w:val="24"/>
        </w:rPr>
        <w:t>P</w:t>
      </w:r>
      <w:r w:rsidRPr="004415F2">
        <w:rPr>
          <w:rFonts w:ascii="Arial" w:hAnsi="Arial" w:cs="Arial"/>
          <w:color w:val="000000" w:themeColor="text1"/>
          <w:sz w:val="24"/>
        </w:rPr>
        <w:t xml:space="preserve">rojekta </w:t>
      </w:r>
      <w:r w:rsidR="00E407D0" w:rsidRPr="004415F2">
        <w:rPr>
          <w:rFonts w:ascii="Arial" w:hAnsi="Arial" w:cs="Arial"/>
          <w:color w:val="000000" w:themeColor="text1"/>
          <w:sz w:val="24"/>
        </w:rPr>
        <w:t xml:space="preserve">“Karjeras atbalsts” </w:t>
      </w:r>
      <w:r w:rsidRPr="004415F2">
        <w:rPr>
          <w:rFonts w:ascii="Arial" w:hAnsi="Arial" w:cs="Arial"/>
          <w:color w:val="000000" w:themeColor="text1"/>
          <w:sz w:val="24"/>
        </w:rPr>
        <w:t>īstenošanu un tā ilgtspēju</w:t>
      </w:r>
      <w:r w:rsidRPr="004415F2">
        <w:rPr>
          <w:rFonts w:ascii="Arial" w:hAnsi="Arial" w:cs="Arial"/>
          <w:i/>
          <w:sz w:val="24"/>
        </w:rPr>
        <w:t xml:space="preserve">, </w:t>
      </w:r>
      <w:r w:rsidRPr="004415F2">
        <w:rPr>
          <w:rFonts w:ascii="Arial" w:hAnsi="Arial" w:cs="Arial"/>
          <w:sz w:val="24"/>
        </w:rPr>
        <w:t xml:space="preserve">44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izglītības iestādēs </w:t>
      </w:r>
      <w:r w:rsidRPr="004415F2">
        <w:rPr>
          <w:rFonts w:ascii="Arial" w:hAnsi="Arial" w:cs="Arial"/>
          <w:color w:val="000000"/>
          <w:sz w:val="24"/>
        </w:rPr>
        <w:t xml:space="preserve">PKK </w:t>
      </w:r>
      <w:r w:rsidRPr="004415F2">
        <w:rPr>
          <w:rFonts w:ascii="Arial" w:hAnsi="Arial" w:cs="Arial"/>
          <w:sz w:val="24"/>
        </w:rPr>
        <w:t xml:space="preserve">darba vietas tika </w:t>
      </w:r>
      <w:r w:rsidRPr="004415F2">
        <w:rPr>
          <w:rFonts w:ascii="Arial" w:hAnsi="Arial" w:cs="Arial"/>
          <w:sz w:val="24"/>
          <w:lang w:eastAsia="lv-LV"/>
        </w:rPr>
        <w:t>aprīkotas</w:t>
      </w:r>
      <w:r w:rsidRPr="004415F2">
        <w:rPr>
          <w:rFonts w:ascii="Arial" w:hAnsi="Arial" w:cs="Arial"/>
          <w:color w:val="000000"/>
          <w:sz w:val="24"/>
        </w:rPr>
        <w:t xml:space="preserve"> </w:t>
      </w:r>
      <w:r w:rsidRPr="004415F2">
        <w:rPr>
          <w:rFonts w:ascii="Arial" w:hAnsi="Arial" w:cs="Arial"/>
          <w:sz w:val="24"/>
        </w:rPr>
        <w:t>ar biroja un datortehniku, tāpat tika nodrošināti darbam nepieciešamie kancelejas piederumi. PKK tika nodrošināta veselības apdrošināšana, transporta izdevumu kompensācijas un atalgojums par pilnu darba slodzi, t.i., 680,00 EUR (2017./2018. </w:t>
      </w:r>
      <w:proofErr w:type="spellStart"/>
      <w:r w:rsidRPr="004415F2">
        <w:rPr>
          <w:rFonts w:ascii="Arial" w:hAnsi="Arial" w:cs="Arial"/>
          <w:sz w:val="24"/>
        </w:rPr>
        <w:t>m.g</w:t>
      </w:r>
      <w:proofErr w:type="spellEnd"/>
      <w:r w:rsidRPr="004415F2">
        <w:rPr>
          <w:rFonts w:ascii="Arial" w:hAnsi="Arial" w:cs="Arial"/>
          <w:sz w:val="24"/>
        </w:rPr>
        <w:t>), 850,00 EUR (2018./2019. un 2020./2021. </w:t>
      </w:r>
      <w:proofErr w:type="spellStart"/>
      <w:r w:rsidRPr="004415F2">
        <w:rPr>
          <w:rFonts w:ascii="Arial" w:hAnsi="Arial" w:cs="Arial"/>
          <w:sz w:val="24"/>
        </w:rPr>
        <w:t>m.g</w:t>
      </w:r>
      <w:proofErr w:type="spellEnd"/>
      <w:r w:rsidRPr="004415F2">
        <w:rPr>
          <w:rFonts w:ascii="Arial" w:hAnsi="Arial" w:cs="Arial"/>
          <w:sz w:val="24"/>
        </w:rPr>
        <w:t>.) un 900,00 EUR (2021./2022. </w:t>
      </w:r>
      <w:proofErr w:type="spellStart"/>
      <w:r w:rsidRPr="004415F2">
        <w:rPr>
          <w:rFonts w:ascii="Arial" w:hAnsi="Arial" w:cs="Arial"/>
          <w:sz w:val="24"/>
        </w:rPr>
        <w:t>m.g</w:t>
      </w:r>
      <w:proofErr w:type="spellEnd"/>
      <w:r w:rsidRPr="004415F2">
        <w:rPr>
          <w:rFonts w:ascii="Arial" w:hAnsi="Arial" w:cs="Arial"/>
          <w:sz w:val="24"/>
        </w:rPr>
        <w:t xml:space="preserve">.). </w:t>
      </w:r>
    </w:p>
    <w:p w14:paraId="4114EB0E" w14:textId="586F4C9F" w:rsidR="00077CDD" w:rsidRPr="004415F2" w:rsidRDefault="006006CD" w:rsidP="004415F2">
      <w:pPr>
        <w:spacing w:before="40" w:after="40" w:line="240" w:lineRule="atLeast"/>
        <w:rPr>
          <w:rFonts w:ascii="Arial" w:hAnsi="Arial" w:cs="Arial"/>
          <w:sz w:val="24"/>
        </w:rPr>
      </w:pPr>
      <w:r w:rsidRPr="004415F2">
        <w:rPr>
          <w:rFonts w:ascii="Arial" w:hAnsi="Arial" w:cs="Arial"/>
          <w:color w:val="000000" w:themeColor="text1"/>
          <w:sz w:val="24"/>
        </w:rPr>
        <w:t xml:space="preserve">Nodrošinot </w:t>
      </w:r>
      <w:r w:rsidR="00E407D0" w:rsidRPr="004415F2">
        <w:rPr>
          <w:rFonts w:ascii="Arial" w:hAnsi="Arial" w:cs="Arial"/>
          <w:color w:val="000000" w:themeColor="text1"/>
          <w:sz w:val="24"/>
        </w:rPr>
        <w:t>P</w:t>
      </w:r>
      <w:r w:rsidRPr="004415F2">
        <w:rPr>
          <w:rFonts w:ascii="Arial" w:hAnsi="Arial" w:cs="Arial"/>
          <w:color w:val="000000" w:themeColor="text1"/>
          <w:sz w:val="24"/>
        </w:rPr>
        <w:t xml:space="preserve">rojekta </w:t>
      </w:r>
      <w:r w:rsidR="00E407D0" w:rsidRPr="004415F2">
        <w:rPr>
          <w:rFonts w:ascii="Arial" w:hAnsi="Arial" w:cs="Arial"/>
          <w:color w:val="000000" w:themeColor="text1"/>
          <w:sz w:val="24"/>
        </w:rPr>
        <w:t xml:space="preserve">“Karjeras atbalsts” </w:t>
      </w:r>
      <w:r w:rsidRPr="004415F2">
        <w:rPr>
          <w:rFonts w:ascii="Arial" w:hAnsi="Arial" w:cs="Arial"/>
          <w:color w:val="000000" w:themeColor="text1"/>
          <w:sz w:val="24"/>
        </w:rPr>
        <w:t xml:space="preserve">pēctecību un ilgtspēju, 2021. gada septembrī </w:t>
      </w:r>
      <w:r w:rsidRPr="004415F2">
        <w:rPr>
          <w:rFonts w:ascii="Arial" w:hAnsi="Arial" w:cs="Arial"/>
          <w:sz w:val="24"/>
        </w:rPr>
        <w:t xml:space="preserve">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 tika </w:t>
      </w:r>
      <w:r w:rsidR="008616F3" w:rsidRPr="004415F2">
        <w:rPr>
          <w:rFonts w:ascii="Arial" w:hAnsi="Arial" w:cs="Arial"/>
          <w:sz w:val="24"/>
        </w:rPr>
        <w:t>izveidoti</w:t>
      </w:r>
      <w:r w:rsidRPr="004415F2">
        <w:rPr>
          <w:rFonts w:ascii="Arial" w:hAnsi="Arial" w:cs="Arial"/>
          <w:sz w:val="24"/>
        </w:rPr>
        <w:t xml:space="preserve"> divi </w:t>
      </w:r>
      <w:r w:rsidR="00D65D67" w:rsidRPr="004415F2">
        <w:rPr>
          <w:rFonts w:ascii="Arial" w:hAnsi="Arial" w:cs="Arial"/>
          <w:sz w:val="24"/>
        </w:rPr>
        <w:t xml:space="preserve">Rīgas </w:t>
      </w:r>
      <w:proofErr w:type="spellStart"/>
      <w:r w:rsidR="00D65D67" w:rsidRPr="004415F2">
        <w:rPr>
          <w:rFonts w:ascii="Arial" w:hAnsi="Arial" w:cs="Arial"/>
          <w:sz w:val="24"/>
        </w:rPr>
        <w:t>valstspilsētas</w:t>
      </w:r>
      <w:proofErr w:type="spellEnd"/>
      <w:r w:rsidR="00D65D67" w:rsidRPr="004415F2">
        <w:rPr>
          <w:rFonts w:ascii="Arial" w:hAnsi="Arial" w:cs="Arial"/>
          <w:sz w:val="24"/>
        </w:rPr>
        <w:t xml:space="preserve"> pašvaldības Karjeras izglītības atbalsta centri (turpmāk – </w:t>
      </w:r>
      <w:r w:rsidRPr="004415F2">
        <w:rPr>
          <w:rFonts w:ascii="Arial" w:hAnsi="Arial" w:cs="Arial"/>
          <w:color w:val="000000" w:themeColor="text1"/>
          <w:sz w:val="24"/>
        </w:rPr>
        <w:t>KIAC</w:t>
      </w:r>
      <w:r w:rsidR="00D65D67" w:rsidRPr="004415F2">
        <w:rPr>
          <w:rFonts w:ascii="Arial" w:hAnsi="Arial" w:cs="Arial"/>
          <w:color w:val="000000" w:themeColor="text1"/>
          <w:sz w:val="24"/>
        </w:rPr>
        <w:t>)</w:t>
      </w:r>
      <w:r w:rsidR="00763B40" w:rsidRPr="004415F2">
        <w:rPr>
          <w:rFonts w:ascii="Arial" w:hAnsi="Arial" w:cs="Arial"/>
          <w:color w:val="000000" w:themeColor="text1"/>
          <w:sz w:val="24"/>
        </w:rPr>
        <w:t xml:space="preserve"> - </w:t>
      </w:r>
      <w:r w:rsidRPr="004415F2">
        <w:rPr>
          <w:rFonts w:ascii="Arial" w:hAnsi="Arial" w:cs="Arial"/>
          <w:sz w:val="24"/>
        </w:rPr>
        <w:t>Rīgas Teikas vidusskolā un Rīgas 25. vidusskolā, kur</w:t>
      </w:r>
      <w:r w:rsidR="00D353E7" w:rsidRPr="004415F2">
        <w:rPr>
          <w:rFonts w:ascii="Arial" w:hAnsi="Arial" w:cs="Arial"/>
          <w:sz w:val="24"/>
        </w:rPr>
        <w:t>o</w:t>
      </w:r>
      <w:r w:rsidRPr="004415F2">
        <w:rPr>
          <w:rFonts w:ascii="Arial" w:hAnsi="Arial" w:cs="Arial"/>
          <w:sz w:val="24"/>
        </w:rPr>
        <w:t xml:space="preserve">s strādā četri </w:t>
      </w:r>
      <w:bookmarkStart w:id="18" w:name="_Hlk114046807"/>
      <w:r w:rsidRPr="004415F2">
        <w:rPr>
          <w:rFonts w:ascii="Arial" w:hAnsi="Arial" w:cs="Arial"/>
          <w:sz w:val="24"/>
        </w:rPr>
        <w:t>izglītības metodiķi – karjeras izglītības konsultanti</w:t>
      </w:r>
      <w:bookmarkEnd w:id="18"/>
      <w:r w:rsidRPr="004415F2">
        <w:rPr>
          <w:rFonts w:ascii="Arial" w:hAnsi="Arial" w:cs="Arial"/>
          <w:sz w:val="24"/>
        </w:rPr>
        <w:t xml:space="preserve">. </w:t>
      </w:r>
      <w:r w:rsidR="00763B40" w:rsidRPr="004415F2">
        <w:rPr>
          <w:rFonts w:ascii="Arial" w:hAnsi="Arial" w:cs="Arial"/>
          <w:sz w:val="24"/>
        </w:rPr>
        <w:t>2022. gada septembrī tiem pievienojās trešais KIAC Ziemeļvalstu ģimnāzijā ar diviem izglītības metodiķiem – karjeras izglītības konsultantiem.</w:t>
      </w:r>
      <w:r w:rsidR="003C40FD" w:rsidRPr="004415F2">
        <w:rPr>
          <w:rFonts w:ascii="Arial" w:hAnsi="Arial" w:cs="Arial"/>
          <w:sz w:val="24"/>
        </w:rPr>
        <w:t xml:space="preserve"> KIAC mērķis</w:t>
      </w:r>
      <w:r w:rsidR="00D353E7" w:rsidRPr="004415F2">
        <w:rPr>
          <w:rFonts w:ascii="Arial" w:hAnsi="Arial" w:cs="Arial"/>
          <w:sz w:val="24"/>
        </w:rPr>
        <w:t xml:space="preserve"> ir</w:t>
      </w:r>
      <w:r w:rsidR="003C40FD" w:rsidRPr="004415F2">
        <w:rPr>
          <w:rFonts w:ascii="Arial" w:hAnsi="Arial" w:cs="Arial"/>
          <w:sz w:val="24"/>
        </w:rPr>
        <w:t xml:space="preserve"> sniegt metodisko atbalstu vispārējās izglītības iestāžu PKK un organizēt pedagogu profesionālās pieredzes apmaiņu un labās prakses pārnesi </w:t>
      </w:r>
      <w:r w:rsidR="00852B66" w:rsidRPr="004415F2">
        <w:rPr>
          <w:rFonts w:ascii="Arial" w:hAnsi="Arial" w:cs="Arial"/>
          <w:sz w:val="24"/>
        </w:rPr>
        <w:t>karjeras izglītībā</w:t>
      </w:r>
      <w:r w:rsidR="003C40FD" w:rsidRPr="004415F2">
        <w:rPr>
          <w:rFonts w:ascii="Arial" w:hAnsi="Arial" w:cs="Arial"/>
          <w:sz w:val="24"/>
        </w:rPr>
        <w:t>.</w:t>
      </w:r>
    </w:p>
    <w:p w14:paraId="741C02D8" w14:textId="38981912" w:rsidR="00980D1A" w:rsidRPr="004415F2" w:rsidRDefault="006006CD" w:rsidP="004415F2">
      <w:pPr>
        <w:spacing w:before="40" w:after="40" w:line="240" w:lineRule="atLeast"/>
        <w:rPr>
          <w:rFonts w:ascii="Arial" w:hAnsi="Arial" w:cs="Arial"/>
          <w:sz w:val="24"/>
        </w:rPr>
      </w:pPr>
      <w:r w:rsidRPr="004415F2">
        <w:rPr>
          <w:rFonts w:ascii="Arial" w:hAnsi="Arial" w:cs="Arial"/>
          <w:color w:val="000000"/>
          <w:sz w:val="24"/>
        </w:rPr>
        <w:t xml:space="preserve">Rīgas </w:t>
      </w:r>
      <w:proofErr w:type="spellStart"/>
      <w:r w:rsidRPr="004415F2">
        <w:rPr>
          <w:rFonts w:ascii="Arial" w:hAnsi="Arial" w:cs="Arial"/>
          <w:color w:val="000000"/>
          <w:sz w:val="24"/>
        </w:rPr>
        <w:t>valstspilsētas</w:t>
      </w:r>
      <w:proofErr w:type="spellEnd"/>
      <w:r w:rsidRPr="004415F2">
        <w:rPr>
          <w:rFonts w:ascii="Arial" w:hAnsi="Arial" w:cs="Arial"/>
          <w:color w:val="000000"/>
          <w:sz w:val="24"/>
        </w:rPr>
        <w:t xml:space="preserve"> pašvaldības līmenī metodiskā atbalsta koordinēšanu un īstenošanu veic RIIMC sadarbībā ar KI</w:t>
      </w:r>
      <w:r w:rsidR="008616F3" w:rsidRPr="004415F2">
        <w:rPr>
          <w:rFonts w:ascii="Arial" w:hAnsi="Arial" w:cs="Arial"/>
          <w:color w:val="000000"/>
          <w:sz w:val="24"/>
        </w:rPr>
        <w:t>AC</w:t>
      </w:r>
      <w:r w:rsidRPr="004415F2">
        <w:rPr>
          <w:rFonts w:ascii="Arial" w:hAnsi="Arial" w:cs="Arial"/>
          <w:color w:val="000000"/>
          <w:sz w:val="24"/>
        </w:rPr>
        <w:t xml:space="preserve"> un vispārējās izglītības iestādēm. </w:t>
      </w:r>
      <w:r w:rsidRPr="004415F2">
        <w:rPr>
          <w:rFonts w:ascii="Arial" w:hAnsi="Arial" w:cs="Arial"/>
          <w:sz w:val="24"/>
        </w:rPr>
        <w:t>Pamatojoties uz R</w:t>
      </w:r>
      <w:r w:rsidR="00D65D67" w:rsidRPr="004415F2">
        <w:rPr>
          <w:rFonts w:ascii="Arial" w:hAnsi="Arial" w:cs="Arial"/>
          <w:sz w:val="24"/>
        </w:rPr>
        <w:t>VP</w:t>
      </w:r>
      <w:r w:rsidRPr="004415F2">
        <w:rPr>
          <w:rFonts w:ascii="Arial" w:hAnsi="Arial" w:cs="Arial"/>
          <w:sz w:val="24"/>
        </w:rPr>
        <w:t xml:space="preserve"> IKSD iekšējo noteikumu Nr. 11</w:t>
      </w:r>
      <w:r w:rsidR="008616F3" w:rsidRPr="004415F2">
        <w:rPr>
          <w:rFonts w:ascii="Arial" w:hAnsi="Arial" w:cs="Arial"/>
          <w:sz w:val="24"/>
        </w:rPr>
        <w:t xml:space="preserve"> </w:t>
      </w:r>
      <w:r w:rsidRPr="004415F2">
        <w:rPr>
          <w:rFonts w:ascii="Arial" w:hAnsi="Arial" w:cs="Arial"/>
          <w:sz w:val="24"/>
        </w:rPr>
        <w:t xml:space="preserve">”Metodiskā atbalsta organizēšanas kārtība Rīgas pašvaldības vispārējās izglītības iestādēs” 8. punktu un RD IKSD nolikuma Nr. 47 “Rīgas pašvaldības vispārējās izglītības iestāžu metodiskā atbalsta stratēģiskās vadības padomes nolikums” 7. punktu, izveidota </w:t>
      </w:r>
      <w:r w:rsidRPr="004415F2">
        <w:rPr>
          <w:rFonts w:ascii="Arial" w:hAnsi="Arial" w:cs="Arial"/>
          <w:b/>
          <w:bCs/>
          <w:sz w:val="24"/>
        </w:rPr>
        <w:t>Rīgas pašvaldības vispārējās izglītības iestāžu metodiskā atbalsta stratēģiskās vadības padome</w:t>
      </w:r>
      <w:r w:rsidRPr="004415F2">
        <w:rPr>
          <w:rFonts w:ascii="Arial" w:hAnsi="Arial" w:cs="Arial"/>
          <w:sz w:val="24"/>
        </w:rPr>
        <w:t xml:space="preserve">, </w:t>
      </w:r>
      <w:r w:rsidRPr="004415F2">
        <w:rPr>
          <w:rFonts w:ascii="Arial" w:hAnsi="Arial" w:cs="Arial"/>
          <w:iCs/>
          <w:sz w:val="24"/>
        </w:rPr>
        <w:t>kurā darbojas pārstāvis no KIAC, sekmējot</w:t>
      </w:r>
      <w:r w:rsidRPr="004415F2">
        <w:rPr>
          <w:rFonts w:ascii="Arial" w:hAnsi="Arial" w:cs="Arial"/>
          <w:sz w:val="24"/>
        </w:rPr>
        <w:t xml:space="preserve"> </w:t>
      </w:r>
      <w:r w:rsidR="00207C6E" w:rsidRPr="004415F2">
        <w:rPr>
          <w:rFonts w:ascii="Arial" w:hAnsi="Arial" w:cs="Arial"/>
          <w:sz w:val="24"/>
        </w:rPr>
        <w:t xml:space="preserve">karjeras attīstības atbalsta sistēmas </w:t>
      </w:r>
      <w:r w:rsidRPr="004415F2">
        <w:rPr>
          <w:rFonts w:ascii="Arial" w:hAnsi="Arial" w:cs="Arial"/>
          <w:sz w:val="24"/>
        </w:rPr>
        <w:t>pilnveidošanu.</w:t>
      </w:r>
      <w:r w:rsidRPr="004415F2">
        <w:rPr>
          <w:rFonts w:ascii="Arial" w:hAnsi="Arial" w:cs="Arial"/>
          <w:sz w:val="24"/>
        </w:rPr>
        <w:br w:type="page"/>
      </w:r>
    </w:p>
    <w:p w14:paraId="148E2EAD" w14:textId="59483055" w:rsidR="00077CDD" w:rsidRPr="0005572C" w:rsidRDefault="006006CD" w:rsidP="001A0C61">
      <w:pPr>
        <w:pStyle w:val="Virsraksts2"/>
        <w:ind w:left="1069"/>
        <w:jc w:val="center"/>
        <w:rPr>
          <w:rFonts w:ascii="Arial" w:hAnsi="Arial" w:cs="Arial"/>
          <w:color w:val="000B40"/>
          <w:szCs w:val="26"/>
        </w:rPr>
      </w:pPr>
      <w:bookmarkStart w:id="19" w:name="_Toc184118693"/>
      <w:r w:rsidRPr="0005572C">
        <w:rPr>
          <w:rFonts w:ascii="Arial" w:hAnsi="Arial" w:cs="Arial"/>
          <w:color w:val="000B40"/>
          <w:szCs w:val="26"/>
        </w:rPr>
        <w:lastRenderedPageBreak/>
        <w:t>Risināmo jautājumu loks</w:t>
      </w:r>
      <w:bookmarkEnd w:id="19"/>
    </w:p>
    <w:p w14:paraId="175A0529" w14:textId="77777777" w:rsidR="001A0C61" w:rsidRPr="0005572C" w:rsidRDefault="001A0C61" w:rsidP="001A0C61"/>
    <w:p w14:paraId="7B3EAB67" w14:textId="1F94F5F9" w:rsidR="00D65D67" w:rsidRPr="004415F2" w:rsidRDefault="006006CD" w:rsidP="004415F2">
      <w:pPr>
        <w:spacing w:before="40" w:after="40" w:line="240" w:lineRule="atLeast"/>
        <w:rPr>
          <w:rFonts w:ascii="Arial" w:hAnsi="Arial" w:cs="Arial"/>
          <w:b/>
          <w:sz w:val="24"/>
          <w:highlight w:val="white"/>
        </w:rPr>
      </w:pPr>
      <w:r w:rsidRPr="004415F2">
        <w:rPr>
          <w:rFonts w:ascii="Arial" w:hAnsi="Arial" w:cs="Arial"/>
          <w:b/>
          <w:sz w:val="24"/>
          <w:highlight w:val="white"/>
        </w:rPr>
        <w:t>Ekonomikas ministrijas Informatīvajā ziņojumā par darba tirgus vidējā un ilgtermiņa prognozēm</w:t>
      </w:r>
      <w:r w:rsidRPr="004415F2">
        <w:rPr>
          <w:rFonts w:ascii="Arial" w:hAnsi="Arial" w:cs="Arial"/>
          <w:sz w:val="24"/>
          <w:highlight w:val="white"/>
        </w:rPr>
        <w:t xml:space="preserve"> (2020. gads)</w:t>
      </w:r>
      <w:r>
        <w:rPr>
          <w:rStyle w:val="Vresatsauce"/>
          <w:rFonts w:ascii="Arial" w:hAnsi="Arial" w:cs="Arial"/>
          <w:sz w:val="24"/>
          <w:highlight w:val="white"/>
          <w:u w:val="single"/>
        </w:rPr>
        <w:footnoteReference w:id="25"/>
      </w:r>
      <w:r w:rsidRPr="004415F2">
        <w:rPr>
          <w:rFonts w:ascii="Arial" w:hAnsi="Arial" w:cs="Arial"/>
          <w:sz w:val="24"/>
          <w:highlight w:val="white"/>
        </w:rPr>
        <w:t xml:space="preserve"> ir atspoguļotas iespējamās darba tirgus attīstības tendences un iespējamie riski, saglabājoties esošai izglītības sistēmai un izglītības piedāvājuma struktūrai. Ziņojums ietver arī Ekonomikas ministrijas (turpmāk </w:t>
      </w:r>
      <w:r w:rsidRPr="004415F2">
        <w:rPr>
          <w:rFonts w:ascii="Arial" w:hAnsi="Arial" w:cs="Arial"/>
          <w:bCs/>
          <w:sz w:val="24"/>
          <w:highlight w:val="white"/>
        </w:rPr>
        <w:t>–</w:t>
      </w:r>
      <w:r w:rsidRPr="004415F2">
        <w:rPr>
          <w:rFonts w:ascii="Arial" w:hAnsi="Arial" w:cs="Arial"/>
          <w:sz w:val="24"/>
          <w:highlight w:val="white"/>
        </w:rPr>
        <w:t xml:space="preserve"> EM) apkopoto informāciju par izglītības izmaiņām, akcentējot, ka vidējās izglītības struktūra ir atkarīga no </w:t>
      </w:r>
      <w:r w:rsidRPr="004415F2">
        <w:rPr>
          <w:rFonts w:ascii="Arial" w:hAnsi="Arial" w:cs="Arial"/>
          <w:b/>
          <w:bCs/>
          <w:sz w:val="24"/>
          <w:highlight w:val="white"/>
        </w:rPr>
        <w:t>pamatskolu absolventu izvēles</w:t>
      </w:r>
      <w:r w:rsidRPr="004415F2">
        <w:rPr>
          <w:rFonts w:ascii="Arial" w:hAnsi="Arial" w:cs="Arial"/>
          <w:sz w:val="24"/>
          <w:highlight w:val="white"/>
        </w:rPr>
        <w:t xml:space="preserve"> par turpmāko izglītošanos. Ziņojumā secināts, ka patlaban aptuveni 3/5 no jauniešiem izvēlas turpināt mācības vispārējā izglītībā, tādējādi nonākot darba tirgū bez konkrētas specialitātes un prasmēm. Lai arī pēdējos gados pamatskolu absolventi vairāk pievēršas profesionālajai izglītībai, tomēr ar to nepietiek, lai nodrošinātu vidējās kvalifikācijas speciālistu </w:t>
      </w:r>
      <w:r w:rsidRPr="004415F2">
        <w:rPr>
          <w:rFonts w:ascii="Arial" w:hAnsi="Arial" w:cs="Arial"/>
          <w:sz w:val="24"/>
        </w:rPr>
        <w:t xml:space="preserve">piesaisti darba </w:t>
      </w:r>
      <w:r w:rsidRPr="004415F2">
        <w:rPr>
          <w:rFonts w:ascii="Arial" w:hAnsi="Arial" w:cs="Arial"/>
          <w:sz w:val="24"/>
          <w:highlight w:val="white"/>
        </w:rPr>
        <w:t xml:space="preserve">tirgū. EM kā izglītības piedāvājuma uzlabošanas virzienu ir norādījusi nepieciešamību </w:t>
      </w:r>
      <w:r w:rsidRPr="004415F2">
        <w:rPr>
          <w:rFonts w:ascii="Arial" w:hAnsi="Arial" w:cs="Arial"/>
          <w:b/>
          <w:bCs/>
          <w:sz w:val="24"/>
          <w:highlight w:val="white"/>
        </w:rPr>
        <w:t xml:space="preserve">uzlabot pieeju </w:t>
      </w:r>
      <w:r w:rsidR="002C4493" w:rsidRPr="004415F2">
        <w:rPr>
          <w:rFonts w:ascii="Arial" w:hAnsi="Arial" w:cs="Arial"/>
          <w:b/>
          <w:bCs/>
          <w:sz w:val="24"/>
          <w:highlight w:val="white"/>
        </w:rPr>
        <w:t>karjeras attīstības atbalstam</w:t>
      </w:r>
      <w:r w:rsidRPr="004415F2">
        <w:rPr>
          <w:rFonts w:ascii="Arial" w:hAnsi="Arial" w:cs="Arial"/>
          <w:sz w:val="24"/>
          <w:highlight w:val="white"/>
        </w:rPr>
        <w:t xml:space="preserve"> izglītojamiem vispārējās un profesionālās izglītības iestādēs, tādējādi veicinot izglītojamo izpratni par darba tirgus, turpmākās izglītības un karjeras jautājumiem, un vajadzību nodrošināt ticamas un visiem saprotamas informācijas pieejamību par nākotnes darba tirgus vajadzībām, kas palīdz izglītojamiem pieņemt apzinātu un motivētu lēmumu par savu turpmāko izglītības vai darba karjeru, secīgi veicinot arī izglītības priekšlaicīgas pārtraukšanas mazināšanu.</w:t>
      </w:r>
    </w:p>
    <w:p w14:paraId="1484D368" w14:textId="0259ACCE" w:rsidR="00546D52" w:rsidRPr="004415F2" w:rsidRDefault="006006CD" w:rsidP="004415F2">
      <w:pPr>
        <w:spacing w:before="40" w:after="40" w:line="240" w:lineRule="atLeast"/>
        <w:rPr>
          <w:rFonts w:ascii="Arial" w:hAnsi="Arial" w:cs="Arial"/>
          <w:sz w:val="24"/>
          <w:shd w:val="clear" w:color="auto" w:fill="FFF2CC"/>
        </w:rPr>
      </w:pPr>
      <w:r w:rsidRPr="004415F2">
        <w:rPr>
          <w:rFonts w:ascii="Arial" w:hAnsi="Arial" w:cs="Arial"/>
          <w:b/>
          <w:bCs/>
          <w:sz w:val="24"/>
        </w:rPr>
        <w:t>OECD 2019. gadā veiktajā Latvijas prasmju stratēģijas novērtējumā</w:t>
      </w:r>
      <w:r>
        <w:rPr>
          <w:rStyle w:val="Vresatsauce"/>
          <w:rFonts w:ascii="Arial" w:hAnsi="Arial" w:cs="Arial"/>
          <w:sz w:val="24"/>
        </w:rPr>
        <w:footnoteReference w:id="26"/>
      </w:r>
      <w:r w:rsidRPr="004415F2">
        <w:rPr>
          <w:rFonts w:ascii="Arial" w:hAnsi="Arial" w:cs="Arial"/>
          <w:sz w:val="24"/>
        </w:rPr>
        <w:t xml:space="preserve"> tiek uzsvērta karjeras vadības prasmju nozīmība. </w:t>
      </w:r>
      <w:r w:rsidR="002C4493" w:rsidRPr="004415F2">
        <w:rPr>
          <w:rFonts w:ascii="Arial" w:hAnsi="Arial" w:cs="Arial"/>
          <w:sz w:val="24"/>
        </w:rPr>
        <w:t>S</w:t>
      </w:r>
      <w:r w:rsidRPr="004415F2">
        <w:rPr>
          <w:rFonts w:ascii="Arial" w:hAnsi="Arial" w:cs="Arial"/>
          <w:sz w:val="24"/>
        </w:rPr>
        <w:t xml:space="preserve">ecināts, ka ir </w:t>
      </w:r>
      <w:r w:rsidRPr="004415F2">
        <w:rPr>
          <w:rFonts w:ascii="Arial" w:hAnsi="Arial" w:cs="Arial"/>
          <w:b/>
          <w:bCs/>
          <w:sz w:val="24"/>
        </w:rPr>
        <w:t xml:space="preserve">novērojams </w:t>
      </w:r>
      <w:r w:rsidR="00210599" w:rsidRPr="004415F2">
        <w:rPr>
          <w:rFonts w:ascii="Arial" w:hAnsi="Arial" w:cs="Arial"/>
          <w:b/>
          <w:bCs/>
          <w:sz w:val="24"/>
        </w:rPr>
        <w:t>karjeras attīstības atbalsta</w:t>
      </w:r>
      <w:r w:rsidRPr="004415F2">
        <w:rPr>
          <w:rFonts w:ascii="Arial" w:hAnsi="Arial" w:cs="Arial"/>
          <w:b/>
          <w:bCs/>
          <w:sz w:val="24"/>
        </w:rPr>
        <w:t xml:space="preserve"> pieejamības trūkums</w:t>
      </w:r>
      <w:r w:rsidRPr="004415F2">
        <w:rPr>
          <w:rFonts w:ascii="Arial" w:hAnsi="Arial" w:cs="Arial"/>
          <w:sz w:val="24"/>
        </w:rPr>
        <w:t xml:space="preserve"> vispārējās izglītības iestāžu pamatskolas un vidusskolas posmos. Par to liecina fakts, ka ievērojams skaits jauniešu pārtrauc izglītošanos bez jebkādas kvalifikācijas. Šādā situācija </w:t>
      </w:r>
      <w:r w:rsidR="00210599" w:rsidRPr="004415F2">
        <w:rPr>
          <w:rFonts w:ascii="Arial" w:hAnsi="Arial" w:cs="Arial"/>
          <w:sz w:val="24"/>
        </w:rPr>
        <w:t xml:space="preserve">karjeras attīstības atbalsta </w:t>
      </w:r>
      <w:r w:rsidRPr="004415F2">
        <w:rPr>
          <w:rFonts w:ascii="Arial" w:hAnsi="Arial" w:cs="Arial"/>
          <w:sz w:val="24"/>
        </w:rPr>
        <w:t>uzdevums ir palīdzēt veidot pāreju uz darba tirgu.</w:t>
      </w:r>
    </w:p>
    <w:p w14:paraId="46AF0B3B" w14:textId="30AD1365" w:rsidR="00546D52" w:rsidRPr="004415F2" w:rsidRDefault="006006CD" w:rsidP="004415F2">
      <w:pPr>
        <w:spacing w:before="40" w:after="40" w:line="240" w:lineRule="atLeast"/>
        <w:rPr>
          <w:rFonts w:ascii="Arial" w:hAnsi="Arial" w:cs="Arial"/>
          <w:color w:val="000000" w:themeColor="text1"/>
          <w:sz w:val="24"/>
        </w:rPr>
      </w:pPr>
      <w:r w:rsidRPr="004415F2">
        <w:rPr>
          <w:rFonts w:ascii="Arial" w:hAnsi="Arial" w:cs="Arial"/>
          <w:color w:val="000000" w:themeColor="text1"/>
          <w:sz w:val="24"/>
        </w:rPr>
        <w:t xml:space="preserve">Analizējot dažādu Eiropas valstu pieeju </w:t>
      </w:r>
      <w:r w:rsidR="00207C6E" w:rsidRPr="004415F2">
        <w:rPr>
          <w:rFonts w:ascii="Arial" w:hAnsi="Arial" w:cs="Arial"/>
          <w:color w:val="000000" w:themeColor="text1"/>
          <w:sz w:val="24"/>
        </w:rPr>
        <w:t xml:space="preserve">karjeras attīstības atbalsta sistēmas </w:t>
      </w:r>
      <w:r w:rsidRPr="004415F2">
        <w:rPr>
          <w:rFonts w:ascii="Arial" w:hAnsi="Arial" w:cs="Arial"/>
          <w:color w:val="000000" w:themeColor="text1"/>
          <w:sz w:val="24"/>
        </w:rPr>
        <w:t>ieviešanā, tiek secināts, ka vienotas pieejas nav, un valstis īsteno dažādus, esošai situācijai piemērotākos risinājumus. Somijā, Zviedrijā, Norvēģijā, Nīderlandē, Lietuvā karjeras atbalsta pasākumi (</w:t>
      </w:r>
      <w:r w:rsidR="00852B66" w:rsidRPr="004415F2">
        <w:rPr>
          <w:rFonts w:ascii="Arial" w:hAnsi="Arial" w:cs="Arial"/>
          <w:color w:val="000000" w:themeColor="text1"/>
          <w:sz w:val="24"/>
        </w:rPr>
        <w:t xml:space="preserve">karjeras izglītība </w:t>
      </w:r>
      <w:r w:rsidRPr="004415F2">
        <w:rPr>
          <w:rFonts w:ascii="Arial" w:hAnsi="Arial" w:cs="Arial"/>
          <w:color w:val="000000" w:themeColor="text1"/>
          <w:sz w:val="24"/>
        </w:rPr>
        <w:t xml:space="preserve">un individuālas karjeras konsultācijas) ir integrēti izglītības procesā. Dānijā un Igaunijā </w:t>
      </w:r>
      <w:r w:rsidR="00852B66" w:rsidRPr="004415F2">
        <w:rPr>
          <w:rFonts w:ascii="Arial" w:hAnsi="Arial" w:cs="Arial"/>
          <w:color w:val="000000" w:themeColor="text1"/>
          <w:sz w:val="24"/>
        </w:rPr>
        <w:t>karjeras izglītība</w:t>
      </w:r>
      <w:r w:rsidRPr="004415F2">
        <w:rPr>
          <w:rFonts w:ascii="Arial" w:hAnsi="Arial" w:cs="Arial"/>
          <w:color w:val="000000" w:themeColor="text1"/>
          <w:sz w:val="24"/>
        </w:rPr>
        <w:t xml:space="preserve"> arī ir integrēta izglītības procesā izglītības iestādēs, vienlaikus individuālas karjeras konsultācijas tiek sniegtas īpaši izveidotos jauniešu karjeras atbalsta centros, savukārt Vācijā un Austrijā paralēli izglītības procesā integrētai </w:t>
      </w:r>
      <w:r w:rsidR="00852B66" w:rsidRPr="004415F2">
        <w:rPr>
          <w:rFonts w:ascii="Arial" w:hAnsi="Arial" w:cs="Arial"/>
          <w:color w:val="000000" w:themeColor="text1"/>
          <w:sz w:val="24"/>
        </w:rPr>
        <w:t>karjeras izglītībai</w:t>
      </w:r>
      <w:r w:rsidRPr="004415F2">
        <w:rPr>
          <w:rFonts w:ascii="Arial" w:hAnsi="Arial" w:cs="Arial"/>
          <w:color w:val="000000" w:themeColor="text1"/>
          <w:sz w:val="24"/>
        </w:rPr>
        <w:t xml:space="preserve"> individuālas karjeras konsultācijas tiek sniegtas nodarbinātības dienestā. </w:t>
      </w:r>
    </w:p>
    <w:p w14:paraId="3E1AD5BF" w14:textId="7ACDDD88" w:rsidR="00D353E7" w:rsidRPr="004415F2" w:rsidRDefault="006006CD" w:rsidP="004415F2">
      <w:pPr>
        <w:spacing w:before="40" w:after="40" w:line="240" w:lineRule="atLeast"/>
        <w:ind w:firstLine="0"/>
        <w:jc w:val="left"/>
        <w:rPr>
          <w:rFonts w:ascii="Arial" w:hAnsi="Arial" w:cs="Arial"/>
          <w:color w:val="000000" w:themeColor="text1"/>
          <w:sz w:val="24"/>
        </w:rPr>
      </w:pPr>
      <w:r w:rsidRPr="004415F2">
        <w:rPr>
          <w:rFonts w:ascii="Arial" w:hAnsi="Arial" w:cs="Arial"/>
          <w:color w:val="000000" w:themeColor="text1"/>
          <w:sz w:val="24"/>
        </w:rPr>
        <w:br w:type="page"/>
      </w:r>
    </w:p>
    <w:p w14:paraId="7B3A0D5A" w14:textId="5B21E353" w:rsidR="00227BD6" w:rsidRPr="0005572C" w:rsidRDefault="006006CD" w:rsidP="003260C7">
      <w:pPr>
        <w:pStyle w:val="Virsraksts1"/>
        <w:spacing w:line="240" w:lineRule="auto"/>
        <w:rPr>
          <w:rFonts w:ascii="Arial" w:hAnsi="Arial" w:cs="Arial"/>
          <w:bCs/>
          <w:color w:val="000B40"/>
          <w:szCs w:val="26"/>
        </w:rPr>
      </w:pPr>
      <w:bookmarkStart w:id="20" w:name="_Toc184118694"/>
      <w:r w:rsidRPr="0005572C">
        <w:rPr>
          <w:rFonts w:ascii="Arial" w:hAnsi="Arial" w:cs="Arial"/>
          <w:bCs/>
          <w:color w:val="000B40"/>
          <w:szCs w:val="26"/>
        </w:rPr>
        <w:lastRenderedPageBreak/>
        <w:t>3.1. Karjeras attīstības atbalsta sistēmas īstenošana Rīgas vispārējās izglītības iestādēs</w:t>
      </w:r>
      <w:bookmarkEnd w:id="20"/>
    </w:p>
    <w:p w14:paraId="302CAA5F" w14:textId="77777777" w:rsidR="00A7208F" w:rsidRPr="004415F2" w:rsidRDefault="00A7208F" w:rsidP="004415F2">
      <w:pPr>
        <w:spacing w:before="40" w:after="40" w:line="240" w:lineRule="atLeast"/>
        <w:rPr>
          <w:sz w:val="24"/>
        </w:rPr>
      </w:pPr>
    </w:p>
    <w:p w14:paraId="0A374208" w14:textId="670997B6" w:rsidR="00D353E7"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Saskaņā ar </w:t>
      </w:r>
      <w:r w:rsidRPr="004415F2">
        <w:rPr>
          <w:rFonts w:ascii="Arial" w:hAnsi="Arial" w:cs="Arial"/>
          <w:bCs/>
          <w:sz w:val="24"/>
        </w:rPr>
        <w:t>Izglītības likuma</w:t>
      </w:r>
      <w:r w:rsidRPr="004415F2">
        <w:rPr>
          <w:rFonts w:ascii="Arial" w:hAnsi="Arial" w:cs="Arial"/>
          <w:b/>
          <w:sz w:val="24"/>
        </w:rPr>
        <w:t xml:space="preserve"> </w:t>
      </w:r>
      <w:r w:rsidRPr="004415F2">
        <w:rPr>
          <w:rFonts w:ascii="Arial" w:hAnsi="Arial" w:cs="Arial"/>
          <w:sz w:val="24"/>
        </w:rPr>
        <w:t>1</w:t>
      </w:r>
      <w:r w:rsidR="002C4493" w:rsidRPr="004415F2">
        <w:rPr>
          <w:rFonts w:ascii="Arial" w:hAnsi="Arial" w:cs="Arial"/>
          <w:sz w:val="24"/>
        </w:rPr>
        <w:t>7</w:t>
      </w:r>
      <w:r w:rsidRPr="004415F2">
        <w:rPr>
          <w:rFonts w:ascii="Arial" w:hAnsi="Arial" w:cs="Arial"/>
          <w:sz w:val="24"/>
        </w:rPr>
        <w:t xml:space="preserve">. panta 2. daļas 5. punktu pašvaldības Izglītības pārvaldes iestāde veicina </w:t>
      </w:r>
      <w:r w:rsidRPr="004415F2">
        <w:rPr>
          <w:rFonts w:ascii="Arial" w:hAnsi="Arial" w:cs="Arial"/>
          <w:b/>
          <w:bCs/>
          <w:sz w:val="24"/>
        </w:rPr>
        <w:t>karjeras attīstību</w:t>
      </w:r>
      <w:r w:rsidRPr="004415F2">
        <w:rPr>
          <w:rFonts w:ascii="Arial" w:hAnsi="Arial" w:cs="Arial"/>
          <w:sz w:val="24"/>
        </w:rPr>
        <w:t xml:space="preserve"> pašvaldības padotībā esošajās izglītības iestādēs, ar 13.punktu nodrošina bērnu un jauniešu audzināšanas un </w:t>
      </w:r>
      <w:r w:rsidRPr="004415F2">
        <w:rPr>
          <w:rFonts w:ascii="Arial" w:hAnsi="Arial" w:cs="Arial"/>
          <w:b/>
          <w:bCs/>
          <w:sz w:val="24"/>
        </w:rPr>
        <w:t>karjeras izglītības darbu</w:t>
      </w:r>
      <w:r w:rsidRPr="004415F2">
        <w:rPr>
          <w:rFonts w:ascii="Arial" w:hAnsi="Arial" w:cs="Arial"/>
          <w:sz w:val="24"/>
        </w:rPr>
        <w:t xml:space="preserve">, savukārt saskaņā ar 30. panta 3. daļas 1. punktu izglītības iestādes vadītājam ir pienākums nodrošināt izglītības iestādes piekļuvi </w:t>
      </w:r>
      <w:r w:rsidRPr="004415F2">
        <w:rPr>
          <w:rFonts w:ascii="Arial" w:hAnsi="Arial" w:cs="Arial"/>
          <w:b/>
          <w:bCs/>
          <w:sz w:val="24"/>
        </w:rPr>
        <w:t>karjeras attīstības atbalsta pakalpojumiem</w:t>
      </w:r>
      <w:r w:rsidRPr="004415F2">
        <w:rPr>
          <w:rFonts w:ascii="Arial" w:hAnsi="Arial" w:cs="Arial"/>
          <w:sz w:val="24"/>
        </w:rPr>
        <w:t>.</w:t>
      </w:r>
      <w:r>
        <w:rPr>
          <w:rStyle w:val="Vresatsauce"/>
          <w:rFonts w:ascii="Arial" w:hAnsi="Arial" w:cs="Arial"/>
          <w:sz w:val="24"/>
        </w:rPr>
        <w:footnoteReference w:id="27"/>
      </w:r>
      <w:r w:rsidRPr="004415F2">
        <w:rPr>
          <w:rFonts w:ascii="Arial" w:hAnsi="Arial" w:cs="Arial"/>
          <w:sz w:val="24"/>
        </w:rPr>
        <w:t xml:space="preserve"> MK noteikumu Nr. 416</w:t>
      </w:r>
      <w:r>
        <w:rPr>
          <w:rStyle w:val="Vresatsauce"/>
          <w:rFonts w:ascii="Arial" w:hAnsi="Arial" w:cs="Arial"/>
          <w:sz w:val="24"/>
        </w:rPr>
        <w:footnoteReference w:id="28"/>
      </w:r>
      <w:r w:rsidRPr="004415F2">
        <w:rPr>
          <w:rFonts w:ascii="Arial" w:hAnsi="Arial" w:cs="Arial"/>
          <w:sz w:val="24"/>
        </w:rPr>
        <w:t xml:space="preserve"> 14.7. apakšpunktā kā viens no principiem, saskaņā ar kuru tiek īstenots vispārējās vidējās izglītības obligātais saturs, ir noteikts pienākums </w:t>
      </w:r>
      <w:r w:rsidRPr="004415F2">
        <w:rPr>
          <w:rFonts w:ascii="Arial" w:hAnsi="Arial" w:cs="Arial"/>
          <w:b/>
          <w:bCs/>
          <w:sz w:val="24"/>
        </w:rPr>
        <w:t>izglītības iestādei</w:t>
      </w:r>
      <w:r w:rsidRPr="004415F2">
        <w:rPr>
          <w:rFonts w:ascii="Arial" w:hAnsi="Arial" w:cs="Arial"/>
          <w:sz w:val="24"/>
        </w:rPr>
        <w:t xml:space="preserve"> rosināt skolēnus laikus un mērķtiecīgi apzināties savas intereses, turpmāko studiju un profesionālās darbības virzienus un iespējas, piedāvājot daudzveidīgas darbības un </w:t>
      </w:r>
      <w:r w:rsidR="00852B66" w:rsidRPr="004415F2">
        <w:rPr>
          <w:rFonts w:ascii="Arial" w:hAnsi="Arial" w:cs="Arial"/>
          <w:sz w:val="24"/>
        </w:rPr>
        <w:t>karjeras izglītības</w:t>
      </w:r>
      <w:r w:rsidRPr="004415F2">
        <w:rPr>
          <w:rFonts w:ascii="Arial" w:hAnsi="Arial" w:cs="Arial"/>
          <w:sz w:val="24"/>
        </w:rPr>
        <w:t xml:space="preserve"> pieredzi mācību procesā, kvalitatīvu un daudzpusīgu informāciju par turpmāko studiju un profesionālās darbības iespējām, individualizētas konsultācijas un atbalstu. </w:t>
      </w:r>
    </w:p>
    <w:p w14:paraId="0A235BFA" w14:textId="415839BD" w:rsidR="00D353E7" w:rsidRPr="004415F2" w:rsidRDefault="006006CD" w:rsidP="004415F2">
      <w:pPr>
        <w:spacing w:before="40" w:after="40" w:line="240" w:lineRule="atLeast"/>
        <w:rPr>
          <w:rFonts w:ascii="Arial" w:hAnsi="Arial" w:cs="Arial"/>
          <w:bCs/>
          <w:color w:val="000000" w:themeColor="text1"/>
          <w:sz w:val="24"/>
        </w:rPr>
      </w:pPr>
      <w:r w:rsidRPr="004415F2">
        <w:rPr>
          <w:rFonts w:ascii="Arial" w:hAnsi="Arial" w:cs="Arial"/>
          <w:sz w:val="24"/>
          <w:highlight w:val="white"/>
        </w:rPr>
        <w:t xml:space="preserve">Sadarbībā ar aptauju platformu </w:t>
      </w:r>
      <w:r w:rsidRPr="004415F2">
        <w:rPr>
          <w:rFonts w:ascii="Arial" w:hAnsi="Arial" w:cs="Arial"/>
          <w:color w:val="000000" w:themeColor="text1"/>
          <w:sz w:val="24"/>
          <w:highlight w:val="white"/>
        </w:rPr>
        <w:t>EDURIO</w:t>
      </w:r>
      <w:r w:rsidRPr="004415F2">
        <w:rPr>
          <w:rFonts w:ascii="Arial" w:hAnsi="Arial" w:cs="Arial"/>
          <w:sz w:val="24"/>
          <w:highlight w:val="white"/>
        </w:rPr>
        <w:t xml:space="preserve"> 2021. gadā tika veikta izglītojamo, izglītības iestāžu vadības un PKK aptauja </w:t>
      </w:r>
      <w:r w:rsidRPr="004415F2">
        <w:rPr>
          <w:rFonts w:ascii="Arial" w:hAnsi="Arial" w:cs="Arial"/>
          <w:b/>
          <w:sz w:val="24"/>
        </w:rPr>
        <w:t>“</w:t>
      </w:r>
      <w:r w:rsidRPr="004415F2">
        <w:rPr>
          <w:rFonts w:ascii="Arial" w:hAnsi="Arial" w:cs="Arial"/>
          <w:b/>
          <w:color w:val="000000" w:themeColor="text1"/>
          <w:sz w:val="24"/>
          <w:shd w:val="clear" w:color="auto" w:fill="FFFFFF"/>
        </w:rPr>
        <w:t>Karjeras izglītība Rīgā</w:t>
      </w:r>
      <w:r w:rsidRPr="004415F2">
        <w:rPr>
          <w:rFonts w:ascii="Arial" w:hAnsi="Arial" w:cs="Arial"/>
          <w:b/>
          <w:sz w:val="24"/>
        </w:rPr>
        <w:t>”</w:t>
      </w:r>
      <w:r w:rsidRPr="004415F2">
        <w:rPr>
          <w:rFonts w:ascii="Arial" w:hAnsi="Arial" w:cs="Arial"/>
          <w:b/>
          <w:sz w:val="24"/>
          <w:highlight w:val="white"/>
        </w:rPr>
        <w:t>,</w:t>
      </w:r>
      <w:r w:rsidRPr="004415F2">
        <w:rPr>
          <w:rFonts w:ascii="Arial" w:hAnsi="Arial" w:cs="Arial"/>
          <w:sz w:val="24"/>
          <w:highlight w:val="white"/>
        </w:rPr>
        <w:t xml:space="preserve"> kurā piedalījās visas </w:t>
      </w:r>
      <w:r w:rsidRPr="004415F2">
        <w:rPr>
          <w:rFonts w:ascii="Arial" w:hAnsi="Arial" w:cs="Arial"/>
          <w:bCs/>
          <w:color w:val="000000" w:themeColor="text1"/>
          <w:sz w:val="24"/>
          <w:highlight w:val="white"/>
        </w:rPr>
        <w:t xml:space="preserve">Rīgas </w:t>
      </w:r>
      <w:proofErr w:type="spellStart"/>
      <w:r w:rsidRPr="004415F2">
        <w:rPr>
          <w:rFonts w:ascii="Arial" w:hAnsi="Arial" w:cs="Arial"/>
          <w:bCs/>
          <w:color w:val="000000" w:themeColor="text1"/>
          <w:sz w:val="24"/>
          <w:highlight w:val="white"/>
        </w:rPr>
        <w:t>valstspilsētas</w:t>
      </w:r>
      <w:proofErr w:type="spellEnd"/>
      <w:r w:rsidRPr="004415F2">
        <w:rPr>
          <w:rFonts w:ascii="Arial" w:hAnsi="Arial" w:cs="Arial"/>
          <w:bCs/>
          <w:color w:val="000000" w:themeColor="text1"/>
          <w:sz w:val="24"/>
          <w:highlight w:val="white"/>
        </w:rPr>
        <w:t xml:space="preserve"> pašvaldības vispārējās izglītības iestādes. </w:t>
      </w:r>
    </w:p>
    <w:p w14:paraId="098C45D0" w14:textId="77777777" w:rsidR="00D353E7" w:rsidRPr="004415F2" w:rsidRDefault="006006CD" w:rsidP="004415F2">
      <w:pPr>
        <w:spacing w:before="40" w:after="40" w:line="240" w:lineRule="atLeast"/>
        <w:rPr>
          <w:rFonts w:ascii="Arial" w:hAnsi="Arial" w:cs="Arial"/>
          <w:color w:val="000000" w:themeColor="text1"/>
          <w:sz w:val="24"/>
        </w:rPr>
      </w:pPr>
      <w:r w:rsidRPr="004415F2">
        <w:rPr>
          <w:rFonts w:ascii="Arial" w:hAnsi="Arial" w:cs="Arial"/>
          <w:color w:val="000000" w:themeColor="text1"/>
          <w:sz w:val="24"/>
        </w:rPr>
        <w:t>EDURIO aptauja sastāvēja no trim daļām:</w:t>
      </w:r>
    </w:p>
    <w:p w14:paraId="655EF4AF" w14:textId="77777777" w:rsidR="00D353E7" w:rsidRPr="004415F2" w:rsidRDefault="006006CD" w:rsidP="004415F2">
      <w:pPr>
        <w:pStyle w:val="Sarakstarindkopa"/>
        <w:numPr>
          <w:ilvl w:val="0"/>
          <w:numId w:val="4"/>
        </w:numPr>
        <w:spacing w:before="40" w:after="40" w:line="240" w:lineRule="atLeast"/>
        <w:rPr>
          <w:rFonts w:ascii="Arial" w:hAnsi="Arial" w:cs="Arial"/>
          <w:color w:val="000000" w:themeColor="text1"/>
          <w:sz w:val="24"/>
        </w:rPr>
      </w:pPr>
      <w:r w:rsidRPr="004415F2">
        <w:rPr>
          <w:rFonts w:ascii="Arial" w:hAnsi="Arial" w:cs="Arial"/>
          <w:color w:val="000000" w:themeColor="text1"/>
          <w:sz w:val="24"/>
        </w:rPr>
        <w:t>aptauja izglītības iestāžu vadībai par karjeras atbalstu izglītības iestādēs;</w:t>
      </w:r>
    </w:p>
    <w:p w14:paraId="06DDB94A" w14:textId="77777777" w:rsidR="00D353E7" w:rsidRPr="004415F2" w:rsidRDefault="006006CD" w:rsidP="004415F2">
      <w:pPr>
        <w:pStyle w:val="Sarakstarindkopa"/>
        <w:numPr>
          <w:ilvl w:val="0"/>
          <w:numId w:val="4"/>
        </w:numPr>
        <w:spacing w:before="40" w:after="40" w:line="240" w:lineRule="atLeast"/>
        <w:rPr>
          <w:rFonts w:ascii="Arial" w:hAnsi="Arial" w:cs="Arial"/>
          <w:color w:val="000000" w:themeColor="text1"/>
          <w:sz w:val="24"/>
        </w:rPr>
      </w:pPr>
      <w:r w:rsidRPr="004415F2">
        <w:rPr>
          <w:rFonts w:ascii="Arial" w:hAnsi="Arial" w:cs="Arial"/>
          <w:color w:val="000000" w:themeColor="text1"/>
          <w:sz w:val="24"/>
        </w:rPr>
        <w:t>aptauja izglītības iestāžu PKK un KK par karjeras atbalstu izglītības iestādēs;</w:t>
      </w:r>
    </w:p>
    <w:p w14:paraId="031A0BF3" w14:textId="77777777" w:rsidR="00D353E7" w:rsidRPr="004415F2" w:rsidRDefault="006006CD" w:rsidP="004415F2">
      <w:pPr>
        <w:pStyle w:val="Sarakstarindkopa"/>
        <w:numPr>
          <w:ilvl w:val="0"/>
          <w:numId w:val="4"/>
        </w:numPr>
        <w:spacing w:before="40" w:after="40" w:line="240" w:lineRule="atLeast"/>
        <w:rPr>
          <w:rFonts w:ascii="Arial" w:hAnsi="Arial" w:cs="Arial"/>
          <w:color w:val="000000" w:themeColor="text1"/>
          <w:sz w:val="24"/>
        </w:rPr>
      </w:pPr>
      <w:r w:rsidRPr="004415F2">
        <w:rPr>
          <w:rFonts w:ascii="Arial" w:hAnsi="Arial" w:cs="Arial"/>
          <w:color w:val="000000" w:themeColor="text1"/>
          <w:sz w:val="24"/>
        </w:rPr>
        <w:t xml:space="preserve">aptauja izglītības iestāžu </w:t>
      </w:r>
      <w:r w:rsidRPr="004415F2">
        <w:rPr>
          <w:rFonts w:ascii="Arial" w:hAnsi="Arial" w:cs="Arial"/>
          <w:sz w:val="24"/>
        </w:rPr>
        <w:t>izglītojamiem</w:t>
      </w:r>
      <w:r w:rsidRPr="004415F2">
        <w:rPr>
          <w:rFonts w:ascii="Arial" w:hAnsi="Arial" w:cs="Arial"/>
          <w:color w:val="000000" w:themeColor="text1"/>
          <w:sz w:val="24"/>
        </w:rPr>
        <w:t xml:space="preserve"> 7.–12. klašu grupā par karjeras atbalstu izglītības iestādēs.</w:t>
      </w:r>
    </w:p>
    <w:p w14:paraId="2817D177" w14:textId="01DBA011" w:rsidR="00D353E7" w:rsidRPr="004415F2" w:rsidRDefault="006006CD" w:rsidP="004415F2">
      <w:pPr>
        <w:spacing w:before="40" w:after="40" w:line="240" w:lineRule="atLeast"/>
        <w:ind w:firstLine="360"/>
        <w:rPr>
          <w:rFonts w:ascii="Arial" w:hAnsi="Arial" w:cs="Arial"/>
          <w:color w:val="000000" w:themeColor="text1"/>
          <w:sz w:val="24"/>
        </w:rPr>
      </w:pPr>
      <w:r w:rsidRPr="004415F2">
        <w:rPr>
          <w:rFonts w:ascii="Arial" w:hAnsi="Arial" w:cs="Arial"/>
          <w:color w:val="000000" w:themeColor="text1"/>
          <w:sz w:val="24"/>
        </w:rPr>
        <w:t xml:space="preserve">Balstoties uz EDURIO aptaujas rezultātā iegūtajiem datiem, tika veikta SVID analīze par karjeras attīstības atbalsta un karjeras izglītības īstenošanu Rīgas </w:t>
      </w:r>
      <w:proofErr w:type="spellStart"/>
      <w:r w:rsidRPr="004415F2">
        <w:rPr>
          <w:rFonts w:ascii="Arial" w:hAnsi="Arial" w:cs="Arial"/>
          <w:color w:val="000000" w:themeColor="text1"/>
          <w:sz w:val="24"/>
        </w:rPr>
        <w:t>valstspilsētas</w:t>
      </w:r>
      <w:proofErr w:type="spellEnd"/>
      <w:r w:rsidRPr="004415F2">
        <w:rPr>
          <w:rFonts w:ascii="Arial" w:hAnsi="Arial" w:cs="Arial"/>
          <w:color w:val="000000" w:themeColor="text1"/>
          <w:sz w:val="24"/>
        </w:rPr>
        <w:t xml:space="preserve"> pašvaldības izglītības iestādēs.</w:t>
      </w:r>
    </w:p>
    <w:p w14:paraId="34CB9B19" w14:textId="1401FC6B" w:rsidR="00D353E7" w:rsidRPr="0005572C" w:rsidRDefault="006006CD" w:rsidP="00D353E7">
      <w:pPr>
        <w:spacing w:before="120"/>
        <w:jc w:val="center"/>
        <w:rPr>
          <w:rFonts w:ascii="Arial" w:hAnsi="Arial" w:cs="Arial"/>
          <w:b/>
          <w:szCs w:val="26"/>
        </w:rPr>
      </w:pPr>
      <w:r w:rsidRPr="0005572C">
        <w:rPr>
          <w:rFonts w:ascii="Arial" w:hAnsi="Arial" w:cs="Arial"/>
          <w:b/>
          <w:szCs w:val="26"/>
        </w:rPr>
        <w:t xml:space="preserve">SVID analīzes rezultāti par karjeras attīstības atbalsta Rīgas </w:t>
      </w:r>
      <w:proofErr w:type="spellStart"/>
      <w:r w:rsidRPr="0005572C">
        <w:rPr>
          <w:rFonts w:ascii="Arial" w:hAnsi="Arial" w:cs="Arial"/>
          <w:b/>
          <w:szCs w:val="26"/>
        </w:rPr>
        <w:t>valstspilsētas</w:t>
      </w:r>
      <w:proofErr w:type="spellEnd"/>
      <w:r w:rsidRPr="0005572C">
        <w:rPr>
          <w:rFonts w:ascii="Arial" w:hAnsi="Arial" w:cs="Arial"/>
          <w:b/>
          <w:szCs w:val="26"/>
        </w:rPr>
        <w:t xml:space="preserve"> pašvaldībā</w:t>
      </w:r>
    </w:p>
    <w:tbl>
      <w:tblPr>
        <w:tblStyle w:val="Reatabula"/>
        <w:tblW w:w="9634" w:type="dxa"/>
        <w:tblLook w:val="04A0" w:firstRow="1" w:lastRow="0" w:firstColumn="1" w:lastColumn="0" w:noHBand="0" w:noVBand="1"/>
      </w:tblPr>
      <w:tblGrid>
        <w:gridCol w:w="4626"/>
        <w:gridCol w:w="5008"/>
      </w:tblGrid>
      <w:tr w:rsidR="00170B33" w14:paraId="400B4552" w14:textId="77777777" w:rsidTr="0077197E">
        <w:trPr>
          <w:trHeight w:val="439"/>
        </w:trPr>
        <w:tc>
          <w:tcPr>
            <w:tcW w:w="4626" w:type="dxa"/>
            <w:shd w:val="clear" w:color="auto" w:fill="D9E2F3" w:themeFill="accent1" w:themeFillTint="33"/>
            <w:vAlign w:val="center"/>
          </w:tcPr>
          <w:p w14:paraId="0209D1E5" w14:textId="77777777" w:rsidR="00D353E7" w:rsidRPr="004415F2" w:rsidRDefault="006006CD" w:rsidP="004415F2">
            <w:pPr>
              <w:spacing w:before="40" w:after="40" w:line="240" w:lineRule="atLeast"/>
              <w:ind w:left="357" w:firstLine="0"/>
              <w:jc w:val="left"/>
              <w:rPr>
                <w:rFonts w:ascii="Arial" w:eastAsia="Calibri" w:hAnsi="Arial" w:cs="Arial"/>
                <w:b/>
                <w:color w:val="000000" w:themeColor="text1"/>
                <w:sz w:val="24"/>
                <w:szCs w:val="24"/>
              </w:rPr>
            </w:pPr>
            <w:r w:rsidRPr="004415F2">
              <w:rPr>
                <w:rFonts w:ascii="Arial" w:eastAsia="Calibri" w:hAnsi="Arial" w:cs="Arial"/>
                <w:b/>
                <w:color w:val="000000" w:themeColor="text1"/>
                <w:sz w:val="24"/>
                <w:szCs w:val="24"/>
              </w:rPr>
              <w:t>Stiprās puses (Priekšrocības)</w:t>
            </w:r>
          </w:p>
        </w:tc>
        <w:tc>
          <w:tcPr>
            <w:tcW w:w="5008" w:type="dxa"/>
            <w:shd w:val="clear" w:color="auto" w:fill="D9E2F3" w:themeFill="accent1" w:themeFillTint="33"/>
            <w:vAlign w:val="center"/>
          </w:tcPr>
          <w:p w14:paraId="4DC6006D" w14:textId="77777777" w:rsidR="00D353E7" w:rsidRPr="004415F2" w:rsidRDefault="006006CD" w:rsidP="004415F2">
            <w:pPr>
              <w:pStyle w:val="Bezatstarpm"/>
              <w:spacing w:before="40" w:after="40" w:line="240" w:lineRule="atLeast"/>
              <w:jc w:val="center"/>
              <w:rPr>
                <w:rFonts w:ascii="Arial" w:hAnsi="Arial"/>
                <w:b/>
                <w:noProof/>
                <w:sz w:val="24"/>
                <w:szCs w:val="24"/>
                <w:highlight w:val="yellow"/>
                <w:lang w:val="lv-LV"/>
              </w:rPr>
            </w:pPr>
            <w:r w:rsidRPr="004415F2">
              <w:rPr>
                <w:rFonts w:ascii="Arial" w:hAnsi="Arial"/>
                <w:b/>
                <w:noProof/>
                <w:sz w:val="24"/>
                <w:szCs w:val="24"/>
                <w:lang w:val="lv-LV"/>
              </w:rPr>
              <w:t>Vājās puses (Trūkumi)</w:t>
            </w:r>
          </w:p>
        </w:tc>
      </w:tr>
      <w:tr w:rsidR="00170B33" w14:paraId="6E424E8E" w14:textId="77777777" w:rsidTr="0077197E">
        <w:trPr>
          <w:trHeight w:val="545"/>
        </w:trPr>
        <w:tc>
          <w:tcPr>
            <w:tcW w:w="4626" w:type="dxa"/>
            <w:shd w:val="clear" w:color="auto" w:fill="auto"/>
          </w:tcPr>
          <w:p w14:paraId="0B6F1E9A" w14:textId="77777777" w:rsidR="00D353E7" w:rsidRPr="004415F2" w:rsidRDefault="006006CD" w:rsidP="004415F2">
            <w:pPr>
              <w:pStyle w:val="Bezatstarpm"/>
              <w:numPr>
                <w:ilvl w:val="0"/>
                <w:numId w:val="8"/>
              </w:numPr>
              <w:spacing w:before="40" w:after="40" w:line="240" w:lineRule="atLeast"/>
              <w:ind w:left="309" w:hanging="284"/>
              <w:rPr>
                <w:rFonts w:ascii="Arial" w:hAnsi="Arial"/>
                <w:b/>
                <w:noProof/>
                <w:color w:val="000000" w:themeColor="text1"/>
                <w:sz w:val="24"/>
                <w:szCs w:val="24"/>
                <w:lang w:val="lv-LV"/>
              </w:rPr>
            </w:pPr>
            <w:r w:rsidRPr="004415F2">
              <w:rPr>
                <w:rFonts w:ascii="Arial" w:hAnsi="Arial"/>
                <w:noProof/>
                <w:sz w:val="24"/>
                <w:szCs w:val="24"/>
                <w:lang w:val="lv-LV"/>
              </w:rPr>
              <w:t>Izglītības iestādēs strādā</w:t>
            </w:r>
            <w:r w:rsidRPr="004415F2">
              <w:rPr>
                <w:rFonts w:ascii="Arial" w:hAnsi="Arial"/>
                <w:noProof/>
                <w:color w:val="000000" w:themeColor="text1"/>
                <w:sz w:val="24"/>
                <w:szCs w:val="24"/>
                <w:lang w:val="lv-LV"/>
              </w:rPr>
              <w:t xml:space="preserve"> PKK, kuri ir tiesīgi sniegt individuālās un grupas karjeras konsultācijas, nodrošinot individuālu pieeju izglītojamiem. </w:t>
            </w:r>
          </w:p>
          <w:p w14:paraId="40F5BC2F" w14:textId="77777777" w:rsidR="00D353E7" w:rsidRPr="004415F2" w:rsidRDefault="006006CD" w:rsidP="004415F2">
            <w:pPr>
              <w:pStyle w:val="Bezatstarpm"/>
              <w:numPr>
                <w:ilvl w:val="0"/>
                <w:numId w:val="8"/>
              </w:numPr>
              <w:spacing w:before="40" w:after="40" w:line="240" w:lineRule="atLeast"/>
              <w:ind w:left="309" w:hanging="284"/>
              <w:rPr>
                <w:rFonts w:ascii="Arial" w:hAnsi="Arial"/>
                <w:b/>
                <w:noProof/>
                <w:color w:val="000000" w:themeColor="text1"/>
                <w:sz w:val="24"/>
                <w:szCs w:val="24"/>
                <w:lang w:val="lv-LV"/>
              </w:rPr>
            </w:pPr>
            <w:r w:rsidRPr="004415F2">
              <w:rPr>
                <w:rFonts w:ascii="Arial" w:hAnsi="Arial"/>
                <w:noProof/>
                <w:color w:val="000000" w:themeColor="text1"/>
                <w:sz w:val="24"/>
                <w:szCs w:val="24"/>
                <w:lang w:val="lv-LV"/>
              </w:rPr>
              <w:t xml:space="preserve">Izglītības iestādēs ir aprīkotas PKK darba vietas, kas ir nodrošinātas ar atbilstošu materiāltehnisko bāzi. </w:t>
            </w:r>
          </w:p>
          <w:p w14:paraId="3CDF2CA1" w14:textId="77777777" w:rsidR="00D353E7" w:rsidRPr="004415F2" w:rsidRDefault="006006CD" w:rsidP="004415F2">
            <w:pPr>
              <w:pStyle w:val="Bezatstarpm"/>
              <w:numPr>
                <w:ilvl w:val="0"/>
                <w:numId w:val="8"/>
              </w:numPr>
              <w:spacing w:before="40" w:after="40" w:line="240" w:lineRule="atLeast"/>
              <w:ind w:left="309" w:hanging="284"/>
              <w:rPr>
                <w:rFonts w:ascii="Arial" w:hAnsi="Arial"/>
                <w:b/>
                <w:noProof/>
                <w:color w:val="000000" w:themeColor="text1"/>
                <w:sz w:val="24"/>
                <w:szCs w:val="24"/>
                <w:lang w:val="lv-LV"/>
              </w:rPr>
            </w:pPr>
            <w:r w:rsidRPr="004415F2">
              <w:rPr>
                <w:rFonts w:ascii="Arial" w:hAnsi="Arial"/>
                <w:noProof/>
                <w:color w:val="000000" w:themeColor="text1"/>
                <w:sz w:val="24"/>
                <w:szCs w:val="24"/>
                <w:lang w:val="lv-LV"/>
              </w:rPr>
              <w:t>Izveidoti trīs Rīgas valstspilsētas pašvaldības KIAC, kur</w:t>
            </w:r>
            <w:r w:rsidRPr="004415F2">
              <w:rPr>
                <w:rFonts w:ascii="Arial" w:hAnsi="Arial"/>
                <w:noProof/>
                <w:color w:val="00B050"/>
                <w:sz w:val="24"/>
                <w:szCs w:val="24"/>
                <w:lang w:val="lv-LV"/>
              </w:rPr>
              <w:t xml:space="preserve"> </w:t>
            </w:r>
            <w:r w:rsidRPr="004415F2">
              <w:rPr>
                <w:rFonts w:ascii="Arial" w:hAnsi="Arial"/>
                <w:noProof/>
                <w:color w:val="000000" w:themeColor="text1"/>
                <w:sz w:val="24"/>
                <w:szCs w:val="24"/>
                <w:lang w:val="lv-LV"/>
              </w:rPr>
              <w:t>strādā profesionāli PKK – izglītības metodiķi, kas sniedz informatīvo un metodisko atbalstu visiem izglītības iestāžu PKK.</w:t>
            </w:r>
          </w:p>
          <w:p w14:paraId="46F24206" w14:textId="77777777" w:rsidR="00D353E7" w:rsidRPr="004415F2" w:rsidRDefault="006006CD" w:rsidP="004415F2">
            <w:pPr>
              <w:pStyle w:val="Bezatstarpm"/>
              <w:numPr>
                <w:ilvl w:val="0"/>
                <w:numId w:val="8"/>
              </w:numPr>
              <w:spacing w:before="40" w:after="40" w:line="240" w:lineRule="atLeast"/>
              <w:ind w:left="309" w:hanging="284"/>
              <w:rPr>
                <w:rFonts w:ascii="Arial" w:hAnsi="Arial"/>
                <w:b/>
                <w:noProof/>
                <w:color w:val="000000" w:themeColor="text1"/>
                <w:sz w:val="24"/>
                <w:szCs w:val="24"/>
                <w:lang w:val="lv-LV"/>
              </w:rPr>
            </w:pPr>
            <w:r w:rsidRPr="004415F2">
              <w:rPr>
                <w:rFonts w:ascii="Arial" w:hAnsi="Arial"/>
                <w:noProof/>
                <w:sz w:val="24"/>
                <w:szCs w:val="24"/>
                <w:lang w:val="lv-LV"/>
              </w:rPr>
              <w:t>Visās izglītības iestādēs tiek plānoti un organizēti KAA pasākumi.</w:t>
            </w:r>
          </w:p>
          <w:p w14:paraId="56DBBC91" w14:textId="77777777" w:rsidR="00D353E7" w:rsidRPr="004415F2" w:rsidRDefault="006006CD" w:rsidP="004415F2">
            <w:pPr>
              <w:pStyle w:val="Bezatstarpm"/>
              <w:numPr>
                <w:ilvl w:val="0"/>
                <w:numId w:val="8"/>
              </w:numPr>
              <w:spacing w:before="40" w:after="40" w:line="240" w:lineRule="atLeast"/>
              <w:ind w:left="309" w:hanging="284"/>
              <w:rPr>
                <w:rFonts w:ascii="Arial" w:hAnsi="Arial"/>
                <w:b/>
                <w:noProof/>
                <w:color w:val="000000" w:themeColor="text1"/>
                <w:sz w:val="24"/>
                <w:szCs w:val="24"/>
                <w:lang w:val="lv-LV"/>
              </w:rPr>
            </w:pPr>
            <w:r w:rsidRPr="004415F2">
              <w:rPr>
                <w:rFonts w:ascii="Arial" w:hAnsi="Arial"/>
                <w:b/>
                <w:noProof/>
                <w:color w:val="000000" w:themeColor="text1"/>
                <w:sz w:val="24"/>
                <w:szCs w:val="24"/>
                <w:lang w:val="lv-LV"/>
              </w:rPr>
              <w:t xml:space="preserve">Izveidojusies izpratne par PKK iespējamo atbalstu izglītojamiem un </w:t>
            </w:r>
            <w:r w:rsidRPr="004415F2">
              <w:rPr>
                <w:rFonts w:ascii="Arial" w:hAnsi="Arial"/>
                <w:b/>
                <w:noProof/>
                <w:color w:val="000000" w:themeColor="text1"/>
                <w:sz w:val="24"/>
                <w:szCs w:val="24"/>
                <w:lang w:val="lv-LV"/>
              </w:rPr>
              <w:lastRenderedPageBreak/>
              <w:t>viņu ģimenēm, atpazīstamība, uzticēšanās PKK.</w:t>
            </w:r>
          </w:p>
          <w:p w14:paraId="2E41206E" w14:textId="103D87EC" w:rsidR="00D353E7" w:rsidRPr="004415F2" w:rsidRDefault="006006CD" w:rsidP="004415F2">
            <w:pPr>
              <w:pStyle w:val="Bezatstarpm"/>
              <w:numPr>
                <w:ilvl w:val="0"/>
                <w:numId w:val="8"/>
              </w:numPr>
              <w:spacing w:before="40" w:after="40" w:line="240" w:lineRule="atLeast"/>
              <w:ind w:left="309" w:hanging="284"/>
              <w:rPr>
                <w:rFonts w:ascii="Arial" w:hAnsi="Arial"/>
                <w:b/>
                <w:noProof/>
                <w:color w:val="000000" w:themeColor="text1"/>
                <w:sz w:val="24"/>
                <w:szCs w:val="24"/>
                <w:lang w:val="lv-LV"/>
              </w:rPr>
            </w:pPr>
            <w:r w:rsidRPr="004415F2">
              <w:rPr>
                <w:rFonts w:ascii="Arial" w:hAnsi="Arial"/>
                <w:noProof/>
                <w:color w:val="000000" w:themeColor="text1"/>
                <w:sz w:val="24"/>
                <w:szCs w:val="24"/>
                <w:lang w:val="lv-LV"/>
              </w:rPr>
              <w:t xml:space="preserve">Izglītības iestādes apzinās kvalitatīvas KAA sistēmas īstenošanas nozīmīgumu, iekļauj to iestādes darba plānā, audzināšanas prioritātēs un karjeras izglītības programmā. </w:t>
            </w:r>
          </w:p>
        </w:tc>
        <w:tc>
          <w:tcPr>
            <w:tcW w:w="5008" w:type="dxa"/>
            <w:shd w:val="clear" w:color="auto" w:fill="auto"/>
          </w:tcPr>
          <w:p w14:paraId="1385EF22" w14:textId="77777777" w:rsidR="00D353E7" w:rsidRPr="004415F2" w:rsidRDefault="006006CD" w:rsidP="004415F2">
            <w:pPr>
              <w:pStyle w:val="Bezatstarpm"/>
              <w:numPr>
                <w:ilvl w:val="0"/>
                <w:numId w:val="5"/>
              </w:numPr>
              <w:spacing w:before="40" w:after="40" w:line="240" w:lineRule="atLeast"/>
              <w:ind w:left="309" w:hanging="284"/>
              <w:rPr>
                <w:rFonts w:ascii="Arial" w:hAnsi="Arial"/>
                <w:b/>
                <w:noProof/>
                <w:color w:val="000000" w:themeColor="text1"/>
                <w:sz w:val="24"/>
                <w:szCs w:val="24"/>
                <w:lang w:val="lv-LV"/>
              </w:rPr>
            </w:pPr>
            <w:r w:rsidRPr="004415F2">
              <w:rPr>
                <w:rFonts w:ascii="Arial" w:eastAsia="Calibri" w:hAnsi="Arial"/>
                <w:noProof/>
                <w:color w:val="000000" w:themeColor="text1"/>
                <w:sz w:val="24"/>
                <w:szCs w:val="24"/>
                <w:lang w:val="lv-LV"/>
              </w:rPr>
              <w:lastRenderedPageBreak/>
              <w:t>Pastāv izglītības iestādes, kurās nav kvalificētu PKK vai tie nestrādā uz pilnu slodzi, līdz ar to nav iespējama kvalitatīva KAAS nodrošināšana daļā izglītības iestāžu.</w:t>
            </w:r>
          </w:p>
          <w:p w14:paraId="1433B6A8" w14:textId="77777777" w:rsidR="00D353E7" w:rsidRPr="004415F2" w:rsidRDefault="006006CD" w:rsidP="004415F2">
            <w:pPr>
              <w:pStyle w:val="Bezatstarpm"/>
              <w:numPr>
                <w:ilvl w:val="0"/>
                <w:numId w:val="5"/>
              </w:numPr>
              <w:spacing w:before="40" w:after="40" w:line="240" w:lineRule="atLeast"/>
              <w:ind w:left="309" w:hanging="284"/>
              <w:rPr>
                <w:rFonts w:ascii="Arial" w:hAnsi="Arial"/>
                <w:b/>
                <w:noProof/>
                <w:sz w:val="24"/>
                <w:szCs w:val="24"/>
                <w:lang w:val="lv-LV"/>
              </w:rPr>
            </w:pPr>
            <w:r w:rsidRPr="004415F2">
              <w:rPr>
                <w:rFonts w:ascii="Arial" w:eastAsia="Calibri" w:hAnsi="Arial"/>
                <w:b/>
                <w:noProof/>
                <w:sz w:val="24"/>
                <w:szCs w:val="24"/>
                <w:lang w:val="lv-LV"/>
              </w:rPr>
              <w:t xml:space="preserve">Nav </w:t>
            </w:r>
            <w:bookmarkStart w:id="21" w:name="_Hlk160021062"/>
            <w:r w:rsidRPr="004415F2">
              <w:rPr>
                <w:rFonts w:ascii="Arial" w:eastAsia="Calibri" w:hAnsi="Arial"/>
                <w:b/>
                <w:noProof/>
                <w:sz w:val="24"/>
                <w:szCs w:val="24"/>
                <w:lang w:val="lv-LV"/>
              </w:rPr>
              <w:t xml:space="preserve">izstrādāta vienota </w:t>
            </w:r>
            <w:r w:rsidRPr="004415F2">
              <w:rPr>
                <w:rFonts w:ascii="Arial" w:hAnsi="Arial"/>
                <w:b/>
                <w:noProof/>
                <w:sz w:val="24"/>
                <w:szCs w:val="24"/>
                <w:lang w:val="lv-LV"/>
              </w:rPr>
              <w:t xml:space="preserve">KAA speciālistu </w:t>
            </w:r>
            <w:r w:rsidRPr="004415F2">
              <w:rPr>
                <w:rFonts w:ascii="Arial" w:eastAsia="Calibri" w:hAnsi="Arial"/>
                <w:b/>
                <w:noProof/>
                <w:sz w:val="24"/>
                <w:szCs w:val="24"/>
                <w:lang w:val="lv-LV"/>
              </w:rPr>
              <w:t>finansēšanas sistēma</w:t>
            </w:r>
            <w:r w:rsidRPr="004415F2">
              <w:rPr>
                <w:rFonts w:ascii="Arial" w:eastAsia="Calibri" w:hAnsi="Arial"/>
                <w:noProof/>
                <w:sz w:val="24"/>
                <w:szCs w:val="24"/>
                <w:lang w:val="lv-LV"/>
              </w:rPr>
              <w:t xml:space="preserve"> pašvaldībā.</w:t>
            </w:r>
            <w:bookmarkEnd w:id="21"/>
          </w:p>
          <w:p w14:paraId="5050273D" w14:textId="77777777" w:rsidR="00D353E7" w:rsidRPr="004415F2" w:rsidRDefault="006006CD" w:rsidP="004415F2">
            <w:pPr>
              <w:pStyle w:val="Bezatstarpm"/>
              <w:numPr>
                <w:ilvl w:val="0"/>
                <w:numId w:val="5"/>
              </w:numPr>
              <w:spacing w:before="40" w:after="40" w:line="240" w:lineRule="atLeast"/>
              <w:ind w:left="309" w:hanging="284"/>
              <w:rPr>
                <w:rFonts w:ascii="Arial" w:hAnsi="Arial"/>
                <w:b/>
                <w:noProof/>
                <w:color w:val="000000" w:themeColor="text1"/>
                <w:sz w:val="24"/>
                <w:szCs w:val="24"/>
                <w:lang w:val="lv-LV"/>
              </w:rPr>
            </w:pPr>
            <w:r w:rsidRPr="004415F2">
              <w:rPr>
                <w:rFonts w:ascii="Arial" w:eastAsia="Calibri" w:hAnsi="Arial"/>
                <w:noProof/>
                <w:color w:val="000000" w:themeColor="text1"/>
                <w:sz w:val="24"/>
                <w:szCs w:val="24"/>
                <w:lang w:val="lv-LV"/>
              </w:rPr>
              <w:t>Trūkst KI metodisko materiālu digitālā formātā.</w:t>
            </w:r>
          </w:p>
          <w:p w14:paraId="65929E64" w14:textId="77777777" w:rsidR="00D353E7" w:rsidRPr="004415F2" w:rsidRDefault="006006CD" w:rsidP="004415F2">
            <w:pPr>
              <w:pStyle w:val="Bezatstarpm"/>
              <w:numPr>
                <w:ilvl w:val="0"/>
                <w:numId w:val="5"/>
              </w:numPr>
              <w:spacing w:before="40" w:after="40" w:line="240" w:lineRule="atLeast"/>
              <w:ind w:left="309" w:hanging="284"/>
              <w:rPr>
                <w:rFonts w:ascii="Arial" w:hAnsi="Arial"/>
                <w:b/>
                <w:noProof/>
                <w:color w:val="000000" w:themeColor="text1"/>
                <w:sz w:val="24"/>
                <w:szCs w:val="24"/>
                <w:lang w:val="lv-LV"/>
              </w:rPr>
            </w:pPr>
            <w:r w:rsidRPr="004415F2">
              <w:rPr>
                <w:rFonts w:ascii="Arial" w:eastAsia="Calibri" w:hAnsi="Arial"/>
                <w:noProof/>
                <w:color w:val="000000" w:themeColor="text1"/>
                <w:sz w:val="24"/>
                <w:szCs w:val="24"/>
                <w:lang w:val="lv-LV"/>
              </w:rPr>
              <w:t>PKK koncentrējas uz KAA sniegšanu tikai 9. un 12. klašu izglītojamajiem.</w:t>
            </w:r>
          </w:p>
          <w:p w14:paraId="44D35F02" w14:textId="77777777" w:rsidR="00D353E7" w:rsidRPr="004415F2" w:rsidRDefault="006006CD" w:rsidP="004415F2">
            <w:pPr>
              <w:pStyle w:val="Bezatstarpm"/>
              <w:numPr>
                <w:ilvl w:val="0"/>
                <w:numId w:val="5"/>
              </w:numPr>
              <w:spacing w:before="40" w:after="40" w:line="240" w:lineRule="atLeast"/>
              <w:ind w:left="309" w:hanging="284"/>
              <w:rPr>
                <w:rFonts w:ascii="Arial" w:hAnsi="Arial"/>
                <w:b/>
                <w:noProof/>
                <w:color w:val="000000" w:themeColor="text1"/>
                <w:sz w:val="24"/>
                <w:szCs w:val="24"/>
                <w:lang w:val="lv-LV"/>
              </w:rPr>
            </w:pPr>
            <w:r w:rsidRPr="004415F2">
              <w:rPr>
                <w:rFonts w:ascii="Arial" w:eastAsia="Calibri" w:hAnsi="Arial"/>
                <w:noProof/>
                <w:color w:val="000000" w:themeColor="text1"/>
                <w:sz w:val="24"/>
                <w:szCs w:val="24"/>
                <w:lang w:val="lv-LV"/>
              </w:rPr>
              <w:t>Trūkst pēctecīgas KAA sniegšanas sistēmas pārējās izglītojamo klašu grupās.</w:t>
            </w:r>
          </w:p>
          <w:p w14:paraId="1EF31390" w14:textId="7BF0B327" w:rsidR="00D353E7" w:rsidRPr="004415F2" w:rsidRDefault="006006CD" w:rsidP="004415F2">
            <w:pPr>
              <w:pStyle w:val="Bezatstarpm"/>
              <w:numPr>
                <w:ilvl w:val="0"/>
                <w:numId w:val="5"/>
              </w:numPr>
              <w:spacing w:before="40" w:after="40" w:line="240" w:lineRule="atLeast"/>
              <w:ind w:left="309" w:hanging="284"/>
              <w:rPr>
                <w:rFonts w:ascii="Arial" w:hAnsi="Arial"/>
                <w:b/>
                <w:noProof/>
                <w:color w:val="000000" w:themeColor="text1"/>
                <w:sz w:val="24"/>
                <w:szCs w:val="24"/>
                <w:lang w:val="lv-LV"/>
              </w:rPr>
            </w:pPr>
            <w:r w:rsidRPr="004415F2">
              <w:rPr>
                <w:rFonts w:ascii="Arial" w:hAnsi="Arial"/>
                <w:noProof/>
                <w:color w:val="000000" w:themeColor="text1"/>
                <w:sz w:val="24"/>
                <w:szCs w:val="24"/>
                <w:lang w:val="lv-LV"/>
              </w:rPr>
              <w:t>Lielā daļā izglītības iestāžu neveic KAA uzraudzību un izvērtēšanu.</w:t>
            </w:r>
          </w:p>
        </w:tc>
      </w:tr>
      <w:tr w:rsidR="00170B33" w14:paraId="30EE8B43" w14:textId="77777777" w:rsidTr="0077197E">
        <w:trPr>
          <w:trHeight w:val="580"/>
        </w:trPr>
        <w:tc>
          <w:tcPr>
            <w:tcW w:w="4626" w:type="dxa"/>
            <w:tcBorders>
              <w:bottom w:val="single" w:sz="4" w:space="0" w:color="auto"/>
            </w:tcBorders>
            <w:shd w:val="clear" w:color="auto" w:fill="D9E2F3" w:themeFill="accent1" w:themeFillTint="33"/>
            <w:vAlign w:val="center"/>
          </w:tcPr>
          <w:p w14:paraId="00CC963A" w14:textId="77777777" w:rsidR="00D353E7" w:rsidRPr="004415F2" w:rsidRDefault="006006CD" w:rsidP="004415F2">
            <w:pPr>
              <w:pStyle w:val="Bezatstarpm"/>
              <w:spacing w:before="40" w:after="40" w:line="240" w:lineRule="atLeast"/>
              <w:jc w:val="center"/>
              <w:rPr>
                <w:rFonts w:ascii="Arial" w:hAnsi="Arial"/>
                <w:b/>
                <w:noProof/>
                <w:sz w:val="24"/>
                <w:szCs w:val="24"/>
                <w:lang w:val="lv-LV"/>
              </w:rPr>
            </w:pPr>
            <w:r w:rsidRPr="004415F2">
              <w:rPr>
                <w:rFonts w:ascii="Arial" w:hAnsi="Arial"/>
                <w:b/>
                <w:noProof/>
                <w:sz w:val="24"/>
                <w:szCs w:val="24"/>
                <w:lang w:val="lv-LV"/>
              </w:rPr>
              <w:t>Iespējas</w:t>
            </w:r>
          </w:p>
        </w:tc>
        <w:tc>
          <w:tcPr>
            <w:tcW w:w="5008" w:type="dxa"/>
            <w:tcBorders>
              <w:bottom w:val="single" w:sz="4" w:space="0" w:color="auto"/>
            </w:tcBorders>
            <w:shd w:val="clear" w:color="auto" w:fill="D9E2F3" w:themeFill="accent1" w:themeFillTint="33"/>
            <w:vAlign w:val="center"/>
          </w:tcPr>
          <w:p w14:paraId="43ABCD44" w14:textId="77777777" w:rsidR="00D353E7" w:rsidRPr="004415F2" w:rsidRDefault="006006CD" w:rsidP="004415F2">
            <w:pPr>
              <w:pStyle w:val="Bezatstarpm"/>
              <w:spacing w:before="40" w:after="40" w:line="240" w:lineRule="atLeast"/>
              <w:jc w:val="center"/>
              <w:rPr>
                <w:rFonts w:ascii="Arial" w:hAnsi="Arial"/>
                <w:b/>
                <w:noProof/>
                <w:sz w:val="24"/>
                <w:szCs w:val="24"/>
                <w:lang w:val="lv-LV"/>
              </w:rPr>
            </w:pPr>
            <w:r w:rsidRPr="004415F2">
              <w:rPr>
                <w:rFonts w:ascii="Arial" w:hAnsi="Arial"/>
                <w:b/>
                <w:noProof/>
                <w:sz w:val="24"/>
                <w:szCs w:val="24"/>
                <w:lang w:val="lv-LV"/>
              </w:rPr>
              <w:t>Draudi (Riski)</w:t>
            </w:r>
          </w:p>
        </w:tc>
      </w:tr>
      <w:tr w:rsidR="00170B33" w14:paraId="09A7690A" w14:textId="77777777" w:rsidTr="0077197E">
        <w:trPr>
          <w:trHeight w:val="545"/>
        </w:trPr>
        <w:tc>
          <w:tcPr>
            <w:tcW w:w="4626" w:type="dxa"/>
            <w:tcBorders>
              <w:bottom w:val="single" w:sz="4" w:space="0" w:color="auto"/>
            </w:tcBorders>
            <w:shd w:val="clear" w:color="auto" w:fill="auto"/>
          </w:tcPr>
          <w:p w14:paraId="4A615B50" w14:textId="77777777" w:rsidR="00D353E7" w:rsidRPr="004415F2" w:rsidRDefault="006006CD" w:rsidP="004415F2">
            <w:pPr>
              <w:pStyle w:val="Sarakstarindkopa"/>
              <w:numPr>
                <w:ilvl w:val="0"/>
                <w:numId w:val="6"/>
              </w:numPr>
              <w:spacing w:before="40" w:after="40" w:line="240" w:lineRule="atLeast"/>
              <w:rPr>
                <w:rFonts w:ascii="Arial" w:hAnsi="Arial" w:cs="Arial"/>
                <w:sz w:val="24"/>
                <w:szCs w:val="24"/>
              </w:rPr>
            </w:pPr>
            <w:r w:rsidRPr="004415F2">
              <w:rPr>
                <w:rFonts w:ascii="Arial" w:hAnsi="Arial" w:cs="Arial"/>
                <w:sz w:val="24"/>
                <w:szCs w:val="24"/>
              </w:rPr>
              <w:t>Projekta “Karjeras atbalsts” laikā izstrādāta PKK slodzes aprēķina metodika un apmaksas sistēma vispārējās izglītības iestādēs.</w:t>
            </w:r>
          </w:p>
          <w:p w14:paraId="13F8DAF7" w14:textId="77777777" w:rsidR="00D353E7" w:rsidRPr="004415F2" w:rsidRDefault="006006CD" w:rsidP="004415F2">
            <w:pPr>
              <w:pStyle w:val="Sarakstarindkopa"/>
              <w:numPr>
                <w:ilvl w:val="0"/>
                <w:numId w:val="6"/>
              </w:numPr>
              <w:spacing w:before="40" w:after="40" w:line="240" w:lineRule="atLeast"/>
              <w:rPr>
                <w:rFonts w:ascii="Arial" w:hAnsi="Arial" w:cs="Arial"/>
                <w:sz w:val="24"/>
                <w:szCs w:val="24"/>
              </w:rPr>
            </w:pPr>
            <w:r w:rsidRPr="004415F2">
              <w:rPr>
                <w:rFonts w:ascii="Arial" w:hAnsi="Arial" w:cs="Arial"/>
                <w:sz w:val="24"/>
                <w:szCs w:val="24"/>
              </w:rPr>
              <w:t xml:space="preserve">Publiskās datu bāzes izveide par KAA Rīgas </w:t>
            </w:r>
            <w:proofErr w:type="spellStart"/>
            <w:r w:rsidRPr="004415F2">
              <w:rPr>
                <w:rFonts w:ascii="Arial" w:hAnsi="Arial" w:cs="Arial"/>
                <w:sz w:val="24"/>
                <w:szCs w:val="24"/>
              </w:rPr>
              <w:t>valstspilsētas</w:t>
            </w:r>
            <w:proofErr w:type="spellEnd"/>
            <w:r w:rsidRPr="004415F2">
              <w:rPr>
                <w:rFonts w:ascii="Arial" w:hAnsi="Arial" w:cs="Arial"/>
                <w:sz w:val="24"/>
                <w:szCs w:val="24"/>
              </w:rPr>
              <w:t xml:space="preserve"> pašvaldībā.</w:t>
            </w:r>
          </w:p>
          <w:p w14:paraId="4CF4F379" w14:textId="77777777" w:rsidR="00D353E7" w:rsidRPr="004415F2" w:rsidRDefault="006006CD" w:rsidP="004415F2">
            <w:pPr>
              <w:pStyle w:val="Sarakstarindkopa"/>
              <w:numPr>
                <w:ilvl w:val="0"/>
                <w:numId w:val="6"/>
              </w:numPr>
              <w:spacing w:before="40" w:after="40" w:line="240" w:lineRule="atLeast"/>
              <w:rPr>
                <w:rFonts w:ascii="Arial" w:hAnsi="Arial" w:cs="Arial"/>
                <w:sz w:val="24"/>
                <w:szCs w:val="24"/>
              </w:rPr>
            </w:pPr>
            <w:r w:rsidRPr="004415F2">
              <w:rPr>
                <w:rFonts w:ascii="Arial" w:hAnsi="Arial" w:cs="Arial"/>
                <w:sz w:val="24"/>
                <w:szCs w:val="24"/>
              </w:rPr>
              <w:t>Pedagogiem ir nodrošināta iespēja paaugstināt kvalifikāciju.</w:t>
            </w:r>
          </w:p>
          <w:p w14:paraId="68287F98" w14:textId="77777777" w:rsidR="00D353E7" w:rsidRPr="004415F2" w:rsidRDefault="006006CD" w:rsidP="004415F2">
            <w:pPr>
              <w:pStyle w:val="Sarakstarindkopa"/>
              <w:numPr>
                <w:ilvl w:val="0"/>
                <w:numId w:val="6"/>
              </w:numPr>
              <w:spacing w:before="40" w:after="40" w:line="240" w:lineRule="atLeast"/>
              <w:rPr>
                <w:rFonts w:ascii="Arial" w:hAnsi="Arial" w:cs="Arial"/>
                <w:sz w:val="24"/>
                <w:szCs w:val="24"/>
              </w:rPr>
            </w:pPr>
            <w:r w:rsidRPr="004415F2">
              <w:rPr>
                <w:rFonts w:ascii="Arial" w:hAnsi="Arial" w:cs="Arial"/>
                <w:sz w:val="24"/>
                <w:szCs w:val="24"/>
              </w:rPr>
              <w:t xml:space="preserve">Profesionāli sagatavoti PKK </w:t>
            </w:r>
            <w:r w:rsidRPr="004415F2">
              <w:rPr>
                <w:rFonts w:ascii="Arial" w:hAnsi="Arial" w:cs="Arial"/>
                <w:b/>
                <w:sz w:val="24"/>
                <w:szCs w:val="24"/>
              </w:rPr>
              <w:t xml:space="preserve">tiek iekļauti atbalsta personāla </w:t>
            </w:r>
            <w:r w:rsidRPr="004415F2">
              <w:rPr>
                <w:rFonts w:ascii="Arial" w:hAnsi="Arial" w:cs="Arial"/>
                <w:sz w:val="24"/>
                <w:szCs w:val="24"/>
              </w:rPr>
              <w:t xml:space="preserve">un </w:t>
            </w:r>
            <w:r w:rsidRPr="004415F2">
              <w:rPr>
                <w:rFonts w:ascii="Arial" w:hAnsi="Arial" w:cs="Arial"/>
                <w:b/>
                <w:sz w:val="24"/>
                <w:szCs w:val="24"/>
              </w:rPr>
              <w:t>izglītības iestāžu administrācijas komandās</w:t>
            </w:r>
            <w:r w:rsidRPr="004415F2">
              <w:rPr>
                <w:rFonts w:ascii="Arial" w:hAnsi="Arial" w:cs="Arial"/>
                <w:sz w:val="24"/>
                <w:szCs w:val="24"/>
              </w:rPr>
              <w:t xml:space="preserve">, tādējādi pilnveidojot KAA sistēmu izglītības iestādēs. </w:t>
            </w:r>
          </w:p>
          <w:p w14:paraId="74B3D7E9" w14:textId="77777777" w:rsidR="00D353E7" w:rsidRPr="004415F2" w:rsidRDefault="006006CD" w:rsidP="004415F2">
            <w:pPr>
              <w:pStyle w:val="Sarakstarindkopa"/>
              <w:numPr>
                <w:ilvl w:val="0"/>
                <w:numId w:val="6"/>
              </w:numPr>
              <w:spacing w:before="40" w:after="40" w:line="240" w:lineRule="atLeast"/>
              <w:rPr>
                <w:rFonts w:ascii="Arial" w:hAnsi="Arial" w:cs="Arial"/>
                <w:sz w:val="24"/>
                <w:szCs w:val="24"/>
              </w:rPr>
            </w:pPr>
            <w:r w:rsidRPr="004415F2">
              <w:rPr>
                <w:rFonts w:ascii="Arial" w:hAnsi="Arial" w:cs="Arial"/>
                <w:sz w:val="24"/>
                <w:szCs w:val="24"/>
              </w:rPr>
              <w:t xml:space="preserve">PKK koordinē sadarbību ar atbalsta personāla speciālistiem un mācību jomu koordinatoriem, veidojot vienotu karjeras izglītības programmu. </w:t>
            </w:r>
          </w:p>
          <w:p w14:paraId="6C2D3635" w14:textId="24CC3114" w:rsidR="00D353E7" w:rsidRPr="004415F2" w:rsidRDefault="006006CD" w:rsidP="004415F2">
            <w:pPr>
              <w:pStyle w:val="Sarakstarindkopa"/>
              <w:numPr>
                <w:ilvl w:val="0"/>
                <w:numId w:val="6"/>
              </w:numPr>
              <w:spacing w:before="40" w:after="40" w:line="240" w:lineRule="atLeast"/>
              <w:ind w:firstLine="0"/>
              <w:rPr>
                <w:rFonts w:ascii="Arial" w:hAnsi="Arial" w:cs="Arial"/>
                <w:sz w:val="24"/>
              </w:rPr>
            </w:pPr>
            <w:r w:rsidRPr="004415F2">
              <w:rPr>
                <w:rFonts w:ascii="Arial" w:hAnsi="Arial" w:cs="Arial"/>
                <w:sz w:val="24"/>
                <w:szCs w:val="24"/>
              </w:rPr>
              <w:t>Izglītības iestādes vadība veicina PKK profesionālo pilnveidi, kā arī dalību profesionālās organizācijās un  pieredzes apmaiņā.</w:t>
            </w:r>
          </w:p>
        </w:tc>
        <w:tc>
          <w:tcPr>
            <w:tcW w:w="5008" w:type="dxa"/>
            <w:tcBorders>
              <w:bottom w:val="single" w:sz="4" w:space="0" w:color="auto"/>
            </w:tcBorders>
          </w:tcPr>
          <w:p w14:paraId="1D857383" w14:textId="77777777" w:rsidR="00D353E7" w:rsidRPr="004415F2" w:rsidRDefault="006006CD" w:rsidP="004415F2">
            <w:pPr>
              <w:pStyle w:val="Bezatstarpm"/>
              <w:numPr>
                <w:ilvl w:val="0"/>
                <w:numId w:val="6"/>
              </w:numPr>
              <w:spacing w:before="40" w:after="40" w:line="240" w:lineRule="atLeast"/>
              <w:rPr>
                <w:rFonts w:ascii="Arial" w:hAnsi="Arial"/>
                <w:noProof/>
                <w:color w:val="000000" w:themeColor="text1"/>
                <w:sz w:val="24"/>
                <w:szCs w:val="24"/>
                <w:lang w:val="lv-LV"/>
              </w:rPr>
            </w:pPr>
            <w:r w:rsidRPr="004415F2">
              <w:rPr>
                <w:rFonts w:ascii="Arial" w:hAnsi="Arial"/>
                <w:noProof/>
                <w:color w:val="000000" w:themeColor="text1"/>
                <w:sz w:val="24"/>
                <w:szCs w:val="24"/>
                <w:lang w:val="lv-LV"/>
              </w:rPr>
              <w:t>Nepietiekamas motivācijas dēļ kvalificētie speciālisti netiks pilnvērtīgi iesaistīti KAA nodrošināšanā un meklēs citas darba iespējas.</w:t>
            </w:r>
          </w:p>
          <w:p w14:paraId="23AD1D91" w14:textId="77777777" w:rsidR="00D353E7" w:rsidRPr="004415F2" w:rsidRDefault="006006CD" w:rsidP="004415F2">
            <w:pPr>
              <w:pStyle w:val="Bezatstarpm"/>
              <w:numPr>
                <w:ilvl w:val="0"/>
                <w:numId w:val="6"/>
              </w:numPr>
              <w:spacing w:before="40" w:after="40" w:line="240" w:lineRule="atLeast"/>
              <w:rPr>
                <w:rFonts w:ascii="Arial" w:hAnsi="Arial"/>
                <w:noProof/>
                <w:color w:val="000000" w:themeColor="text1"/>
                <w:sz w:val="24"/>
                <w:szCs w:val="24"/>
                <w:lang w:val="lv-LV"/>
              </w:rPr>
            </w:pPr>
            <w:r w:rsidRPr="004415F2">
              <w:rPr>
                <w:rFonts w:ascii="Arial" w:hAnsi="Arial"/>
                <w:noProof/>
                <w:color w:val="000000" w:themeColor="text1"/>
                <w:sz w:val="24"/>
                <w:szCs w:val="24"/>
                <w:lang w:val="lv-LV"/>
              </w:rPr>
              <w:t>Projektā “Karjeras atbalsts” izveidotā materiāli tehniskā bāze netiks izmantota ilgtspējīgu KAA mērķu īstenošanai.</w:t>
            </w:r>
          </w:p>
          <w:p w14:paraId="24BFA62E" w14:textId="77777777" w:rsidR="00D353E7" w:rsidRPr="004415F2" w:rsidRDefault="006006CD" w:rsidP="004415F2">
            <w:pPr>
              <w:pStyle w:val="Bezatstarpm"/>
              <w:numPr>
                <w:ilvl w:val="0"/>
                <w:numId w:val="6"/>
              </w:numPr>
              <w:spacing w:before="40" w:after="40" w:line="240" w:lineRule="atLeast"/>
              <w:rPr>
                <w:rFonts w:ascii="Arial" w:hAnsi="Arial"/>
                <w:noProof/>
                <w:color w:val="000000" w:themeColor="text1"/>
                <w:sz w:val="24"/>
                <w:szCs w:val="24"/>
                <w:lang w:val="lv-LV"/>
              </w:rPr>
            </w:pPr>
            <w:r w:rsidRPr="004415F2">
              <w:rPr>
                <w:rFonts w:ascii="Arial" w:hAnsi="Arial"/>
                <w:noProof/>
                <w:color w:val="000000" w:themeColor="text1"/>
                <w:sz w:val="24"/>
                <w:szCs w:val="24"/>
                <w:lang w:val="lv-LV"/>
              </w:rPr>
              <w:t>Nepietiekošs finansējums var apdraudēt informatīvā un metodoloģiskā KAA sniegšanu PKK.</w:t>
            </w:r>
          </w:p>
          <w:p w14:paraId="3D7B2382" w14:textId="77777777" w:rsidR="00D353E7" w:rsidRPr="004415F2" w:rsidRDefault="006006CD" w:rsidP="004415F2">
            <w:pPr>
              <w:pStyle w:val="Sarakstarindkopa"/>
              <w:numPr>
                <w:ilvl w:val="0"/>
                <w:numId w:val="6"/>
              </w:numPr>
              <w:spacing w:before="40" w:after="40" w:line="240" w:lineRule="atLeast"/>
              <w:rPr>
                <w:rFonts w:ascii="Arial" w:eastAsia="Calibri" w:hAnsi="Arial" w:cs="Arial"/>
                <w:color w:val="000000" w:themeColor="text1"/>
                <w:sz w:val="24"/>
                <w:szCs w:val="24"/>
              </w:rPr>
            </w:pPr>
            <w:r w:rsidRPr="004415F2">
              <w:rPr>
                <w:rFonts w:ascii="Arial" w:hAnsi="Arial" w:cs="Arial"/>
                <w:color w:val="000000" w:themeColor="text1"/>
                <w:sz w:val="24"/>
                <w:szCs w:val="24"/>
              </w:rPr>
              <w:t xml:space="preserve">Nepietiekamā slodze un atalgojums var veicināt kvalificētu PKK skaita samazināšanos un pilnvērtīga KAA nodrošinājuma nepietiekamību izglītojamiem. </w:t>
            </w:r>
          </w:p>
          <w:p w14:paraId="380E10DD" w14:textId="77777777" w:rsidR="00D353E7" w:rsidRPr="004415F2" w:rsidRDefault="006006CD" w:rsidP="004415F2">
            <w:pPr>
              <w:pStyle w:val="Sarakstarindkopa"/>
              <w:numPr>
                <w:ilvl w:val="0"/>
                <w:numId w:val="6"/>
              </w:numPr>
              <w:spacing w:before="40" w:after="40" w:line="240" w:lineRule="atLeast"/>
              <w:rPr>
                <w:rFonts w:ascii="Arial" w:eastAsia="Calibri" w:hAnsi="Arial" w:cs="Arial"/>
                <w:color w:val="000000" w:themeColor="text1"/>
                <w:sz w:val="24"/>
                <w:szCs w:val="24"/>
              </w:rPr>
            </w:pPr>
            <w:r w:rsidRPr="004415F2">
              <w:rPr>
                <w:rFonts w:ascii="Arial" w:hAnsi="Arial" w:cs="Arial"/>
                <w:color w:val="000000" w:themeColor="text1"/>
                <w:sz w:val="24"/>
                <w:szCs w:val="24"/>
              </w:rPr>
              <w:t xml:space="preserve">Visiem izglītojamiem nav iespējams saņemt individuālās karjeras konsultācijas savā izglītības iestādē. </w:t>
            </w:r>
          </w:p>
          <w:p w14:paraId="43540743" w14:textId="77777777" w:rsidR="00D353E7" w:rsidRPr="004415F2" w:rsidRDefault="00D353E7" w:rsidP="004415F2">
            <w:pPr>
              <w:pStyle w:val="Bezatstarpm"/>
              <w:spacing w:before="40" w:after="40" w:line="240" w:lineRule="atLeast"/>
              <w:ind w:left="643"/>
              <w:rPr>
                <w:rFonts w:ascii="Arial" w:hAnsi="Arial"/>
                <w:noProof/>
                <w:color w:val="000000" w:themeColor="text1"/>
                <w:sz w:val="24"/>
                <w:szCs w:val="24"/>
                <w:lang w:val="lv-LV"/>
              </w:rPr>
            </w:pPr>
          </w:p>
        </w:tc>
      </w:tr>
    </w:tbl>
    <w:p w14:paraId="767553FC" w14:textId="77777777" w:rsidR="00D353E7" w:rsidRPr="004415F2" w:rsidRDefault="00D353E7" w:rsidP="004415F2">
      <w:pPr>
        <w:shd w:val="clear" w:color="auto" w:fill="FFFFFF"/>
        <w:spacing w:before="40" w:after="40" w:line="240" w:lineRule="atLeast"/>
        <w:ind w:firstLine="0"/>
        <w:rPr>
          <w:rFonts w:ascii="Arial" w:hAnsi="Arial" w:cs="Arial"/>
          <w:b/>
          <w:sz w:val="24"/>
        </w:rPr>
      </w:pPr>
    </w:p>
    <w:p w14:paraId="0B1A6995" w14:textId="77777777" w:rsidR="00176864" w:rsidRPr="004415F2" w:rsidRDefault="006006CD" w:rsidP="004415F2">
      <w:pPr>
        <w:shd w:val="clear" w:color="auto" w:fill="FFFFFF"/>
        <w:spacing w:before="40" w:after="40" w:line="240" w:lineRule="atLeast"/>
        <w:rPr>
          <w:rFonts w:ascii="Arial" w:hAnsi="Arial" w:cs="Arial"/>
          <w:bCs/>
          <w:sz w:val="24"/>
        </w:rPr>
      </w:pPr>
      <w:r w:rsidRPr="004415F2">
        <w:rPr>
          <w:rFonts w:ascii="Arial" w:hAnsi="Arial" w:cs="Arial"/>
          <w:bCs/>
          <w:sz w:val="24"/>
        </w:rPr>
        <w:t xml:space="preserve">SVID analīzes rezultāti tika ņemti vērā izstrādājot Plāna rīcības virzienus un īstenošanas pasākumus. </w:t>
      </w:r>
    </w:p>
    <w:p w14:paraId="486BC56F" w14:textId="63DF5DB2" w:rsidR="00227BD6" w:rsidRPr="004415F2" w:rsidRDefault="006006CD" w:rsidP="004415F2">
      <w:pPr>
        <w:shd w:val="clear" w:color="auto" w:fill="FFFFFF"/>
        <w:spacing w:before="40" w:after="40" w:line="240" w:lineRule="atLeast"/>
        <w:rPr>
          <w:rFonts w:ascii="Arial" w:hAnsi="Arial" w:cs="Arial"/>
          <w:sz w:val="24"/>
          <w:highlight w:val="white"/>
        </w:rPr>
      </w:pPr>
      <w:r w:rsidRPr="004415F2">
        <w:rPr>
          <w:rFonts w:ascii="Arial" w:hAnsi="Arial" w:cs="Arial"/>
          <w:sz w:val="24"/>
        </w:rPr>
        <w:t xml:space="preserve">Balstoties uz iepriekš minēto, ir secināms, ka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pašvaldībai ir nepieciešams nodrošināt </w:t>
      </w:r>
      <w:r w:rsidRPr="004415F2">
        <w:rPr>
          <w:rFonts w:ascii="Arial" w:hAnsi="Arial" w:cs="Arial"/>
          <w:sz w:val="24"/>
          <w:highlight w:val="white"/>
        </w:rPr>
        <w:t xml:space="preserve">pilnvērtīgu </w:t>
      </w:r>
      <w:r w:rsidR="00207C6E" w:rsidRPr="004415F2">
        <w:rPr>
          <w:rFonts w:ascii="Arial" w:hAnsi="Arial" w:cs="Arial"/>
          <w:sz w:val="24"/>
        </w:rPr>
        <w:t xml:space="preserve">karjeras attīstības atbalsta sistēmu </w:t>
      </w:r>
      <w:r w:rsidRPr="004415F2">
        <w:rPr>
          <w:rFonts w:ascii="Arial" w:hAnsi="Arial" w:cs="Arial"/>
          <w:sz w:val="24"/>
          <w:highlight w:val="white"/>
        </w:rPr>
        <w:t xml:space="preserve">izglītības iestādēs, vienlaikus ir būtiski </w:t>
      </w:r>
      <w:proofErr w:type="spellStart"/>
      <w:r w:rsidRPr="004415F2">
        <w:rPr>
          <w:rFonts w:ascii="Arial" w:hAnsi="Arial" w:cs="Arial"/>
          <w:sz w:val="24"/>
          <w:highlight w:val="white"/>
        </w:rPr>
        <w:t>realizēt</w:t>
      </w:r>
      <w:proofErr w:type="spellEnd"/>
      <w:r w:rsidRPr="004415F2">
        <w:rPr>
          <w:rFonts w:ascii="Arial" w:hAnsi="Arial" w:cs="Arial"/>
          <w:sz w:val="24"/>
          <w:highlight w:val="white"/>
        </w:rPr>
        <w:t xml:space="preserve"> </w:t>
      </w:r>
      <w:r w:rsidR="00210599" w:rsidRPr="004415F2">
        <w:rPr>
          <w:rFonts w:ascii="Arial" w:hAnsi="Arial" w:cs="Arial"/>
          <w:sz w:val="24"/>
        </w:rPr>
        <w:t>karjeras attīstības atbalsta</w:t>
      </w:r>
      <w:r w:rsidRPr="004415F2">
        <w:rPr>
          <w:rFonts w:ascii="Arial" w:hAnsi="Arial" w:cs="Arial"/>
          <w:sz w:val="24"/>
          <w:highlight w:val="white"/>
        </w:rPr>
        <w:t xml:space="preserve"> </w:t>
      </w:r>
      <w:proofErr w:type="spellStart"/>
      <w:r w:rsidRPr="004415F2">
        <w:rPr>
          <w:rFonts w:ascii="Arial" w:hAnsi="Arial" w:cs="Arial"/>
          <w:sz w:val="24"/>
          <w:highlight w:val="white"/>
        </w:rPr>
        <w:t>aktivitātes</w:t>
      </w:r>
      <w:proofErr w:type="spellEnd"/>
      <w:r w:rsidRPr="004415F2">
        <w:rPr>
          <w:rFonts w:ascii="Arial" w:hAnsi="Arial" w:cs="Arial"/>
          <w:sz w:val="24"/>
          <w:highlight w:val="white"/>
        </w:rPr>
        <w:t xml:space="preserve"> un pasākumus, kas izriet no </w:t>
      </w:r>
      <w:proofErr w:type="spellStart"/>
      <w:r w:rsidRPr="004415F2">
        <w:rPr>
          <w:rFonts w:ascii="Arial" w:hAnsi="Arial" w:cs="Arial"/>
          <w:sz w:val="24"/>
          <w:highlight w:val="white"/>
        </w:rPr>
        <w:t>konkrēta</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plāna</w:t>
      </w:r>
      <w:proofErr w:type="spellEnd"/>
      <w:r w:rsidRPr="004415F2">
        <w:rPr>
          <w:rFonts w:ascii="Arial" w:hAnsi="Arial" w:cs="Arial"/>
          <w:sz w:val="24"/>
          <w:highlight w:val="white"/>
        </w:rPr>
        <w:t xml:space="preserve"> un kas kopumā aptver visus </w:t>
      </w:r>
      <w:r w:rsidR="00207C6E" w:rsidRPr="004415F2">
        <w:rPr>
          <w:rFonts w:ascii="Arial" w:hAnsi="Arial" w:cs="Arial"/>
          <w:sz w:val="24"/>
        </w:rPr>
        <w:t xml:space="preserve">karjeras attīstības atbalsta sistēmas </w:t>
      </w:r>
      <w:r w:rsidRPr="004415F2">
        <w:rPr>
          <w:rFonts w:ascii="Arial" w:hAnsi="Arial" w:cs="Arial"/>
          <w:sz w:val="24"/>
          <w:highlight w:val="white"/>
        </w:rPr>
        <w:t xml:space="preserve">komponentus – </w:t>
      </w:r>
      <w:r w:rsidRPr="004415F2">
        <w:rPr>
          <w:rFonts w:ascii="Arial" w:hAnsi="Arial" w:cs="Arial"/>
          <w:b/>
          <w:sz w:val="24"/>
          <w:highlight w:val="white"/>
        </w:rPr>
        <w:t xml:space="preserve">karjeras </w:t>
      </w:r>
      <w:proofErr w:type="spellStart"/>
      <w:r w:rsidRPr="004415F2">
        <w:rPr>
          <w:rFonts w:ascii="Arial" w:hAnsi="Arial" w:cs="Arial"/>
          <w:b/>
          <w:sz w:val="24"/>
          <w:highlight w:val="white"/>
        </w:rPr>
        <w:t>informāciju</w:t>
      </w:r>
      <w:proofErr w:type="spellEnd"/>
      <w:r w:rsidRPr="004415F2">
        <w:rPr>
          <w:rFonts w:ascii="Arial" w:hAnsi="Arial" w:cs="Arial"/>
          <w:sz w:val="24"/>
          <w:highlight w:val="white"/>
        </w:rPr>
        <w:t xml:space="preserve">, </w:t>
      </w:r>
      <w:r w:rsidRPr="004415F2">
        <w:rPr>
          <w:rFonts w:ascii="Arial" w:hAnsi="Arial" w:cs="Arial"/>
          <w:b/>
          <w:sz w:val="24"/>
          <w:highlight w:val="white"/>
        </w:rPr>
        <w:t>karjeras izglītību</w:t>
      </w:r>
      <w:r w:rsidRPr="004415F2">
        <w:rPr>
          <w:rFonts w:ascii="Arial" w:hAnsi="Arial" w:cs="Arial"/>
          <w:sz w:val="24"/>
          <w:highlight w:val="white"/>
        </w:rPr>
        <w:t xml:space="preserve"> un </w:t>
      </w:r>
      <w:r w:rsidRPr="004415F2">
        <w:rPr>
          <w:rFonts w:ascii="Arial" w:hAnsi="Arial" w:cs="Arial"/>
          <w:b/>
          <w:sz w:val="24"/>
          <w:highlight w:val="white"/>
        </w:rPr>
        <w:t xml:space="preserve">karjeras </w:t>
      </w:r>
      <w:proofErr w:type="spellStart"/>
      <w:r w:rsidRPr="004415F2">
        <w:rPr>
          <w:rFonts w:ascii="Arial" w:hAnsi="Arial" w:cs="Arial"/>
          <w:b/>
          <w:sz w:val="24"/>
          <w:highlight w:val="white"/>
        </w:rPr>
        <w:t>konsultēšanu</w:t>
      </w:r>
      <w:proofErr w:type="spellEnd"/>
      <w:r w:rsidRPr="004415F2">
        <w:rPr>
          <w:rFonts w:ascii="Arial" w:hAnsi="Arial" w:cs="Arial"/>
          <w:sz w:val="24"/>
          <w:highlight w:val="white"/>
        </w:rPr>
        <w:t>.</w:t>
      </w:r>
    </w:p>
    <w:p w14:paraId="69821960" w14:textId="2A9EEA1D" w:rsidR="00227BD6" w:rsidRPr="004415F2" w:rsidRDefault="006006CD" w:rsidP="004415F2">
      <w:pPr>
        <w:spacing w:before="40" w:after="40" w:line="240" w:lineRule="atLeast"/>
        <w:rPr>
          <w:rFonts w:ascii="Arial" w:hAnsi="Arial" w:cs="Arial"/>
          <w:sz w:val="24"/>
          <w:highlight w:val="white"/>
        </w:rPr>
      </w:pPr>
      <w:r w:rsidRPr="004415F2">
        <w:rPr>
          <w:rFonts w:ascii="Arial" w:hAnsi="Arial" w:cs="Arial"/>
          <w:sz w:val="24"/>
          <w:highlight w:val="white"/>
        </w:rPr>
        <w:t>K</w:t>
      </w:r>
      <w:r w:rsidR="00210599" w:rsidRPr="004415F2">
        <w:rPr>
          <w:rFonts w:ascii="Arial" w:hAnsi="Arial" w:cs="Arial"/>
          <w:sz w:val="24"/>
        </w:rPr>
        <w:t>arjeras attīstības atbalsta</w:t>
      </w:r>
      <w:r w:rsidRPr="004415F2">
        <w:rPr>
          <w:rFonts w:ascii="Arial" w:hAnsi="Arial" w:cs="Arial"/>
          <w:sz w:val="24"/>
          <w:highlight w:val="white"/>
        </w:rPr>
        <w:t xml:space="preserve"> īstenošanā izšķiroša nozīme ir </w:t>
      </w:r>
      <w:proofErr w:type="spellStart"/>
      <w:r w:rsidRPr="004415F2">
        <w:rPr>
          <w:rFonts w:ascii="Arial" w:hAnsi="Arial" w:cs="Arial"/>
          <w:sz w:val="24"/>
          <w:highlight w:val="white"/>
        </w:rPr>
        <w:t>izglītības</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iestāžu</w:t>
      </w:r>
      <w:proofErr w:type="spellEnd"/>
      <w:r w:rsidRPr="004415F2">
        <w:rPr>
          <w:rFonts w:ascii="Arial" w:hAnsi="Arial" w:cs="Arial"/>
          <w:sz w:val="24"/>
          <w:highlight w:val="white"/>
        </w:rPr>
        <w:t xml:space="preserve"> un </w:t>
      </w:r>
      <w:proofErr w:type="spellStart"/>
      <w:r w:rsidRPr="004415F2">
        <w:rPr>
          <w:rFonts w:ascii="Arial" w:hAnsi="Arial" w:cs="Arial"/>
          <w:sz w:val="24"/>
          <w:highlight w:val="white"/>
        </w:rPr>
        <w:t>pašvaldības</w:t>
      </w:r>
      <w:proofErr w:type="spellEnd"/>
      <w:r w:rsidRPr="004415F2">
        <w:rPr>
          <w:rFonts w:ascii="Arial" w:hAnsi="Arial" w:cs="Arial"/>
          <w:sz w:val="24"/>
          <w:highlight w:val="white"/>
        </w:rPr>
        <w:t xml:space="preserve"> institūciju vadītāju un speciālistu, kas koordinē </w:t>
      </w:r>
      <w:r w:rsidR="00207C6E" w:rsidRPr="004415F2">
        <w:rPr>
          <w:rFonts w:ascii="Arial" w:hAnsi="Arial" w:cs="Arial"/>
          <w:sz w:val="24"/>
        </w:rPr>
        <w:t xml:space="preserve">karjeras attīstības atbalsta sistēmas </w:t>
      </w:r>
      <w:r w:rsidRPr="004415F2">
        <w:rPr>
          <w:rFonts w:ascii="Arial" w:hAnsi="Arial" w:cs="Arial"/>
          <w:sz w:val="24"/>
          <w:highlight w:val="white"/>
        </w:rPr>
        <w:t>jautājumus pašvaldības līmenī, iesaistei un sadarbībai.</w:t>
      </w:r>
    </w:p>
    <w:p w14:paraId="3F1460DA" w14:textId="3826281C" w:rsidR="00227BD6" w:rsidRDefault="006006CD" w:rsidP="004415F2">
      <w:pPr>
        <w:spacing w:before="40" w:after="40" w:line="240" w:lineRule="atLeast"/>
        <w:rPr>
          <w:rFonts w:ascii="Arial" w:hAnsi="Arial" w:cs="Arial"/>
          <w:sz w:val="24"/>
        </w:rPr>
      </w:pPr>
      <w:r w:rsidRPr="004415F2">
        <w:rPr>
          <w:rFonts w:ascii="Arial" w:hAnsi="Arial" w:cs="Arial"/>
          <w:sz w:val="24"/>
        </w:rPr>
        <w:t xml:space="preserve"> </w:t>
      </w:r>
      <w:r w:rsidRPr="004415F2">
        <w:rPr>
          <w:rFonts w:ascii="Arial" w:hAnsi="Arial" w:cs="Arial"/>
          <w:bCs/>
          <w:sz w:val="24"/>
        </w:rPr>
        <w:t xml:space="preserve">Rīgas </w:t>
      </w:r>
      <w:proofErr w:type="spellStart"/>
      <w:r w:rsidRPr="004415F2">
        <w:rPr>
          <w:rFonts w:ascii="Arial" w:hAnsi="Arial" w:cs="Arial"/>
          <w:bCs/>
          <w:sz w:val="24"/>
        </w:rPr>
        <w:t>valstspilsētas</w:t>
      </w:r>
      <w:proofErr w:type="spellEnd"/>
      <w:r w:rsidRPr="004415F2">
        <w:rPr>
          <w:rFonts w:ascii="Arial" w:hAnsi="Arial" w:cs="Arial"/>
          <w:bCs/>
          <w:sz w:val="24"/>
        </w:rPr>
        <w:t xml:space="preserve"> pašvaldības vispārējās izglītības iestādēs </w:t>
      </w:r>
      <w:r w:rsidR="00207C6E" w:rsidRPr="004415F2">
        <w:rPr>
          <w:rFonts w:ascii="Arial" w:hAnsi="Arial" w:cs="Arial"/>
          <w:bCs/>
          <w:sz w:val="24"/>
        </w:rPr>
        <w:t xml:space="preserve">karjeras attīstības atbalsta sistēma </w:t>
      </w:r>
      <w:r w:rsidRPr="004415F2">
        <w:rPr>
          <w:rFonts w:ascii="Arial" w:hAnsi="Arial" w:cs="Arial"/>
          <w:bCs/>
          <w:sz w:val="24"/>
        </w:rPr>
        <w:t>tiek īstenota, savstarpēji sadarbojoties R</w:t>
      </w:r>
      <w:r w:rsidR="002C4493" w:rsidRPr="004415F2">
        <w:rPr>
          <w:rFonts w:ascii="Arial" w:hAnsi="Arial" w:cs="Arial"/>
          <w:bCs/>
          <w:sz w:val="24"/>
        </w:rPr>
        <w:t>VP</w:t>
      </w:r>
      <w:r w:rsidRPr="004415F2">
        <w:rPr>
          <w:rFonts w:ascii="Arial" w:hAnsi="Arial" w:cs="Arial"/>
          <w:bCs/>
          <w:sz w:val="24"/>
        </w:rPr>
        <w:t xml:space="preserve"> IKSD, RIIMC un vispārējās izglītības iestādēm.</w:t>
      </w:r>
      <w:r w:rsidRPr="004415F2">
        <w:rPr>
          <w:rFonts w:ascii="Arial" w:hAnsi="Arial" w:cs="Arial"/>
          <w:sz w:val="24"/>
        </w:rPr>
        <w:t xml:space="preserve"> Sekmīgai </w:t>
      </w:r>
      <w:r w:rsidR="00207C6E" w:rsidRPr="004415F2">
        <w:rPr>
          <w:rFonts w:ascii="Arial" w:hAnsi="Arial" w:cs="Arial"/>
          <w:sz w:val="24"/>
        </w:rPr>
        <w:t xml:space="preserve">karjeras attīstības atbalsta sistēmas </w:t>
      </w:r>
      <w:r w:rsidRPr="004415F2">
        <w:rPr>
          <w:rFonts w:ascii="Arial" w:hAnsi="Arial" w:cs="Arial"/>
          <w:sz w:val="24"/>
        </w:rPr>
        <w:t xml:space="preserve">ieviešanai skolās ir būtiski nodrošināt ciešu mijiedarbību starp </w:t>
      </w:r>
      <w:r w:rsidR="00210599" w:rsidRPr="004415F2">
        <w:rPr>
          <w:rFonts w:ascii="Arial" w:hAnsi="Arial" w:cs="Arial"/>
          <w:sz w:val="24"/>
        </w:rPr>
        <w:t>karjeras attīstības atbalsta</w:t>
      </w:r>
      <w:r w:rsidRPr="004415F2">
        <w:rPr>
          <w:rFonts w:ascii="Arial" w:hAnsi="Arial" w:cs="Arial"/>
          <w:sz w:val="24"/>
        </w:rPr>
        <w:t xml:space="preserve"> speciālistiem, vadību (administrāciju), pedagogiem un atbalsta personālu.</w:t>
      </w:r>
    </w:p>
    <w:p w14:paraId="3E184744" w14:textId="77777777" w:rsidR="002254BA" w:rsidRDefault="002254BA" w:rsidP="004415F2">
      <w:pPr>
        <w:spacing w:before="40" w:after="40" w:line="240" w:lineRule="atLeast"/>
        <w:rPr>
          <w:rFonts w:ascii="Arial" w:hAnsi="Arial" w:cs="Arial"/>
          <w:sz w:val="24"/>
        </w:rPr>
      </w:pPr>
    </w:p>
    <w:p w14:paraId="0215A297" w14:textId="77777777" w:rsidR="002254BA" w:rsidRPr="004415F2" w:rsidRDefault="002254BA" w:rsidP="004415F2">
      <w:pPr>
        <w:spacing w:before="40" w:after="40" w:line="240" w:lineRule="atLeast"/>
        <w:rPr>
          <w:rFonts w:ascii="Arial" w:hAnsi="Arial" w:cs="Arial"/>
          <w:sz w:val="24"/>
        </w:rPr>
      </w:pPr>
    </w:p>
    <w:p w14:paraId="2103FDBC" w14:textId="77777777" w:rsidR="00A7208F" w:rsidRPr="0005572C" w:rsidRDefault="00A7208F" w:rsidP="00227BD6">
      <w:pPr>
        <w:rPr>
          <w:rFonts w:ascii="Arial" w:hAnsi="Arial" w:cs="Arial"/>
          <w:szCs w:val="26"/>
        </w:rPr>
      </w:pPr>
    </w:p>
    <w:p w14:paraId="0C9DD828" w14:textId="54C97E97" w:rsidR="002C4493" w:rsidRPr="0005572C" w:rsidRDefault="006006CD" w:rsidP="00B02C67">
      <w:pPr>
        <w:pStyle w:val="Virsraksts1"/>
        <w:rPr>
          <w:rFonts w:ascii="Arial" w:hAnsi="Arial" w:cs="Arial"/>
          <w:b w:val="0"/>
          <w:bCs/>
          <w:color w:val="000B40"/>
          <w:szCs w:val="26"/>
        </w:rPr>
      </w:pPr>
      <w:bookmarkStart w:id="22" w:name="_Toc184118695"/>
      <w:r w:rsidRPr="0005572C">
        <w:rPr>
          <w:rFonts w:ascii="Arial" w:hAnsi="Arial" w:cs="Arial"/>
          <w:bCs/>
          <w:color w:val="000B40"/>
          <w:szCs w:val="26"/>
        </w:rPr>
        <w:lastRenderedPageBreak/>
        <w:t>3.2. Karjeras attīstības atbalsta profesionālā kapacitāte</w:t>
      </w:r>
      <w:bookmarkEnd w:id="22"/>
    </w:p>
    <w:p w14:paraId="1385C5A3" w14:textId="77777777" w:rsidR="002C4493" w:rsidRPr="0005572C" w:rsidRDefault="002C4493" w:rsidP="002C4493">
      <w:pPr>
        <w:rPr>
          <w:rFonts w:ascii="Arial" w:hAnsi="Arial" w:cs="Arial"/>
          <w:b/>
          <w:bCs/>
          <w:szCs w:val="26"/>
        </w:rPr>
      </w:pPr>
    </w:p>
    <w:p w14:paraId="0BD45108" w14:textId="30568233" w:rsidR="00227BD6" w:rsidRPr="004415F2" w:rsidRDefault="006006CD" w:rsidP="004415F2">
      <w:pPr>
        <w:spacing w:before="40" w:after="40" w:line="240" w:lineRule="atLeast"/>
        <w:rPr>
          <w:rFonts w:ascii="Arial" w:hAnsi="Arial" w:cs="Arial"/>
          <w:sz w:val="24"/>
        </w:rPr>
      </w:pPr>
      <w:r w:rsidRPr="004415F2">
        <w:rPr>
          <w:rFonts w:ascii="Arial" w:hAnsi="Arial" w:cs="Arial"/>
          <w:bCs/>
          <w:sz w:val="24"/>
        </w:rPr>
        <w:t>Skola 2030</w:t>
      </w:r>
      <w:r w:rsidRPr="004415F2">
        <w:rPr>
          <w:rFonts w:ascii="Arial" w:hAnsi="Arial" w:cs="Arial"/>
          <w:sz w:val="24"/>
        </w:rPr>
        <w:t xml:space="preserve"> eksperti, modelējot izglītojamo individuālos mācību plānus un atbalstu pedagogiem, lielu uzmanību veltīja PKK lomai un to galvenajām funkcijām pilnveidotā mācību satura īstenošanas procesā.</w:t>
      </w:r>
      <w:r>
        <w:rPr>
          <w:rStyle w:val="Vresatsauce"/>
          <w:rFonts w:ascii="Arial" w:hAnsi="Arial" w:cs="Arial"/>
          <w:sz w:val="24"/>
        </w:rPr>
        <w:footnoteReference w:id="29"/>
      </w:r>
      <w:r w:rsidRPr="004415F2">
        <w:rPr>
          <w:rFonts w:ascii="Arial" w:hAnsi="Arial" w:cs="Arial"/>
          <w:sz w:val="24"/>
        </w:rPr>
        <w:t xml:space="preserve"> K</w:t>
      </w:r>
      <w:r w:rsidR="00852B66" w:rsidRPr="004415F2">
        <w:rPr>
          <w:rFonts w:ascii="Arial" w:hAnsi="Arial" w:cs="Arial"/>
          <w:sz w:val="24"/>
        </w:rPr>
        <w:t>arjeras izglītība</w:t>
      </w:r>
      <w:r w:rsidRPr="004415F2">
        <w:rPr>
          <w:rFonts w:ascii="Arial" w:hAnsi="Arial" w:cs="Arial"/>
          <w:sz w:val="24"/>
        </w:rPr>
        <w:t xml:space="preserve"> ir integrēta visā pilnveidotajā mācību saturā un pieejā.</w:t>
      </w:r>
    </w:p>
    <w:p w14:paraId="4F82FFC4" w14:textId="38440B36" w:rsidR="006664B3" w:rsidRPr="004415F2" w:rsidRDefault="006006CD" w:rsidP="004415F2">
      <w:pPr>
        <w:spacing w:before="40" w:after="40" w:line="240" w:lineRule="atLeast"/>
        <w:rPr>
          <w:rFonts w:ascii="Arial" w:hAnsi="Arial" w:cs="Arial"/>
          <w:color w:val="000000" w:themeColor="text1"/>
          <w:sz w:val="24"/>
          <w:highlight w:val="white"/>
        </w:rPr>
      </w:pPr>
      <w:proofErr w:type="spellStart"/>
      <w:r w:rsidRPr="004415F2">
        <w:rPr>
          <w:rFonts w:ascii="Arial" w:hAnsi="Arial" w:cs="Arial"/>
          <w:color w:val="000000" w:themeColor="text1"/>
          <w:sz w:val="24"/>
          <w:highlight w:val="white"/>
        </w:rPr>
        <w:t>Šobrīd</w:t>
      </w:r>
      <w:proofErr w:type="spellEnd"/>
      <w:r w:rsidRPr="004415F2">
        <w:rPr>
          <w:rFonts w:ascii="Arial" w:hAnsi="Arial" w:cs="Arial"/>
          <w:color w:val="000000" w:themeColor="text1"/>
          <w:sz w:val="24"/>
          <w:highlight w:val="white"/>
        </w:rPr>
        <w:t xml:space="preserve"> Latvijas </w:t>
      </w:r>
      <w:proofErr w:type="spellStart"/>
      <w:r w:rsidRPr="004415F2">
        <w:rPr>
          <w:rFonts w:ascii="Arial" w:hAnsi="Arial" w:cs="Arial"/>
          <w:color w:val="000000" w:themeColor="text1"/>
          <w:sz w:val="24"/>
          <w:highlight w:val="white"/>
        </w:rPr>
        <w:t>vispārējās</w:t>
      </w:r>
      <w:proofErr w:type="spellEnd"/>
      <w:r w:rsidRPr="004415F2">
        <w:rPr>
          <w:rFonts w:ascii="Arial" w:hAnsi="Arial" w:cs="Arial"/>
          <w:color w:val="000000" w:themeColor="text1"/>
          <w:sz w:val="24"/>
          <w:highlight w:val="white"/>
        </w:rPr>
        <w:t xml:space="preserve"> un </w:t>
      </w:r>
      <w:proofErr w:type="spellStart"/>
      <w:r w:rsidRPr="004415F2">
        <w:rPr>
          <w:rFonts w:ascii="Arial" w:hAnsi="Arial" w:cs="Arial"/>
          <w:color w:val="000000" w:themeColor="text1"/>
          <w:sz w:val="24"/>
          <w:highlight w:val="white"/>
        </w:rPr>
        <w:t>profesionālās</w:t>
      </w:r>
      <w:proofErr w:type="spellEnd"/>
      <w:r w:rsidRPr="004415F2">
        <w:rPr>
          <w:rFonts w:ascii="Arial" w:hAnsi="Arial" w:cs="Arial"/>
          <w:color w:val="000000" w:themeColor="text1"/>
          <w:sz w:val="24"/>
          <w:highlight w:val="white"/>
        </w:rPr>
        <w:t xml:space="preserve"> </w:t>
      </w:r>
      <w:proofErr w:type="spellStart"/>
      <w:r w:rsidRPr="004415F2">
        <w:rPr>
          <w:rFonts w:ascii="Arial" w:hAnsi="Arial" w:cs="Arial"/>
          <w:color w:val="000000" w:themeColor="text1"/>
          <w:sz w:val="24"/>
          <w:highlight w:val="white"/>
        </w:rPr>
        <w:t>izglītības</w:t>
      </w:r>
      <w:proofErr w:type="spellEnd"/>
      <w:r w:rsidRPr="004415F2">
        <w:rPr>
          <w:rFonts w:ascii="Arial" w:hAnsi="Arial" w:cs="Arial"/>
          <w:color w:val="000000" w:themeColor="text1"/>
          <w:sz w:val="24"/>
          <w:highlight w:val="white"/>
        </w:rPr>
        <w:t xml:space="preserve"> </w:t>
      </w:r>
      <w:proofErr w:type="spellStart"/>
      <w:r w:rsidRPr="004415F2">
        <w:rPr>
          <w:rFonts w:ascii="Arial" w:hAnsi="Arial" w:cs="Arial"/>
          <w:color w:val="000000" w:themeColor="text1"/>
          <w:sz w:val="24"/>
          <w:highlight w:val="white"/>
        </w:rPr>
        <w:t>iestādēs</w:t>
      </w:r>
      <w:proofErr w:type="spellEnd"/>
      <w:r w:rsidRPr="004415F2">
        <w:rPr>
          <w:rFonts w:ascii="Arial" w:hAnsi="Arial" w:cs="Arial"/>
          <w:color w:val="000000" w:themeColor="text1"/>
          <w:sz w:val="24"/>
          <w:highlight w:val="white"/>
        </w:rPr>
        <w:t xml:space="preserve"> </w:t>
      </w:r>
      <w:r w:rsidR="00210599" w:rsidRPr="004415F2">
        <w:rPr>
          <w:rFonts w:ascii="Arial" w:hAnsi="Arial" w:cs="Arial"/>
          <w:color w:val="000000" w:themeColor="text1"/>
          <w:sz w:val="24"/>
        </w:rPr>
        <w:t>karjeras attīstības atbalstu</w:t>
      </w:r>
      <w:r w:rsidRPr="004415F2">
        <w:rPr>
          <w:rFonts w:ascii="Arial" w:hAnsi="Arial" w:cs="Arial"/>
          <w:color w:val="000000" w:themeColor="text1"/>
          <w:sz w:val="24"/>
          <w:highlight w:val="white"/>
        </w:rPr>
        <w:t xml:space="preserve"> nodrošina profesionāls PKK, kurš veido sadarbību starp izglītojamiem, vecākiem, pedagogiem, atbalsta personālu un izglītības iestādes administrāciju, sniedz metodisku un informatīvu atbalstu pedagogiem, tostarp meklējot veidus, kā karjeras jautājumus (darba pasaules izzināšanu, profesiju iepazīšanu, izglītības iespēju izpēti, mērķu plānošanu u.c.) iekļaut mācību saturā un procesā, kā arī atbalsta izglītojamos savu spēju un interešu apzināšanā turpmākās karjeras un izglītības jautājumos. </w:t>
      </w:r>
    </w:p>
    <w:p w14:paraId="6257ADA1" w14:textId="7E430199" w:rsidR="006664B3" w:rsidRPr="004415F2" w:rsidRDefault="006006CD" w:rsidP="004415F2">
      <w:pPr>
        <w:spacing w:before="40" w:after="40" w:line="240" w:lineRule="atLeast"/>
        <w:rPr>
          <w:rFonts w:ascii="Arial" w:hAnsi="Arial" w:cs="Arial"/>
          <w:sz w:val="24"/>
          <w:highlight w:val="white"/>
        </w:rPr>
      </w:pPr>
      <w:r w:rsidRPr="004415F2">
        <w:rPr>
          <w:rFonts w:ascii="Arial" w:hAnsi="Arial" w:cs="Arial"/>
          <w:color w:val="000000" w:themeColor="text1"/>
          <w:sz w:val="24"/>
        </w:rPr>
        <w:t xml:space="preserve">Kvalitatīva </w:t>
      </w:r>
      <w:r w:rsidR="00210599" w:rsidRPr="004415F2">
        <w:rPr>
          <w:rFonts w:ascii="Arial" w:hAnsi="Arial" w:cs="Arial"/>
          <w:color w:val="000000" w:themeColor="text1"/>
          <w:sz w:val="24"/>
        </w:rPr>
        <w:t>karjeras attīstības atbalsta</w:t>
      </w:r>
      <w:r w:rsidRPr="004415F2">
        <w:rPr>
          <w:rFonts w:ascii="Arial" w:hAnsi="Arial" w:cs="Arial"/>
          <w:color w:val="000000" w:themeColor="text1"/>
          <w:sz w:val="24"/>
        </w:rPr>
        <w:t xml:space="preserve"> nodrošināšanā </w:t>
      </w:r>
      <w:proofErr w:type="spellStart"/>
      <w:r w:rsidRPr="004415F2">
        <w:rPr>
          <w:rFonts w:ascii="Arial" w:hAnsi="Arial" w:cs="Arial"/>
          <w:color w:val="000000" w:themeColor="text1"/>
          <w:sz w:val="24"/>
        </w:rPr>
        <w:t>nozīmīga</w:t>
      </w:r>
      <w:proofErr w:type="spellEnd"/>
      <w:r w:rsidRPr="004415F2">
        <w:rPr>
          <w:rFonts w:ascii="Arial" w:hAnsi="Arial" w:cs="Arial"/>
          <w:color w:val="000000" w:themeColor="text1"/>
          <w:sz w:val="24"/>
        </w:rPr>
        <w:t xml:space="preserve"> loma ir </w:t>
      </w:r>
      <w:r w:rsidRPr="004415F2">
        <w:rPr>
          <w:rFonts w:ascii="Arial" w:hAnsi="Arial" w:cs="Arial"/>
          <w:b/>
          <w:color w:val="000000" w:themeColor="text1"/>
          <w:sz w:val="24"/>
        </w:rPr>
        <w:t>individuālajām un grupu karjeras konsultācijām</w:t>
      </w:r>
      <w:r w:rsidRPr="004415F2">
        <w:rPr>
          <w:rFonts w:ascii="Arial" w:hAnsi="Arial" w:cs="Arial"/>
          <w:color w:val="000000" w:themeColor="text1"/>
          <w:sz w:val="24"/>
        </w:rPr>
        <w:t xml:space="preserve">. Izglītības iestādē to var nodrošināt speciālists, kuram ir maģistra studijās iegūta karjeras konsultanta kvalifikācija vai pedagogu profesionālās pilnveides programmā apgūtas individuālās konsultēšanas kompetences. </w:t>
      </w:r>
    </w:p>
    <w:p w14:paraId="58ACD8DF" w14:textId="7F5E5B99" w:rsidR="006664B3" w:rsidRPr="004415F2" w:rsidRDefault="006006CD" w:rsidP="004415F2">
      <w:pPr>
        <w:widowControl w:val="0"/>
        <w:spacing w:before="40" w:after="40" w:line="240" w:lineRule="atLeast"/>
        <w:rPr>
          <w:rFonts w:ascii="Arial" w:hAnsi="Arial" w:cs="Arial"/>
          <w:sz w:val="24"/>
        </w:rPr>
      </w:pPr>
      <w:r w:rsidRPr="004415F2">
        <w:rPr>
          <w:rFonts w:ascii="Arial" w:hAnsi="Arial" w:cs="Arial"/>
          <w:sz w:val="24"/>
        </w:rPr>
        <w:t xml:space="preserve">2021. gadā veiktā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izglītības iestāžu </w:t>
      </w:r>
      <w:r w:rsidRPr="004415F2">
        <w:rPr>
          <w:rFonts w:ascii="Arial" w:hAnsi="Arial" w:cs="Arial"/>
          <w:b/>
          <w:bCs/>
          <w:sz w:val="24"/>
        </w:rPr>
        <w:t>PKK aptauja “Karjeras izglītība Rīgā”</w:t>
      </w:r>
      <w:r w:rsidRPr="004415F2">
        <w:rPr>
          <w:rFonts w:ascii="Arial" w:hAnsi="Arial" w:cs="Arial"/>
          <w:sz w:val="24"/>
        </w:rPr>
        <w:t xml:space="preserve"> sniedza sekojošu informāciju: </w:t>
      </w:r>
    </w:p>
    <w:p w14:paraId="7A08C59D" w14:textId="61ECF6A3" w:rsidR="006664B3" w:rsidRPr="004415F2" w:rsidRDefault="006006CD" w:rsidP="004415F2">
      <w:pPr>
        <w:pStyle w:val="Sarakstarindkopa"/>
        <w:widowControl w:val="0"/>
        <w:numPr>
          <w:ilvl w:val="0"/>
          <w:numId w:val="10"/>
        </w:numPr>
        <w:spacing w:before="40" w:after="40" w:line="240" w:lineRule="atLeast"/>
        <w:rPr>
          <w:rFonts w:ascii="Arial" w:hAnsi="Arial" w:cs="Arial"/>
          <w:sz w:val="24"/>
        </w:rPr>
      </w:pPr>
      <w:r w:rsidRPr="004415F2">
        <w:rPr>
          <w:rFonts w:ascii="Arial" w:hAnsi="Arial" w:cs="Arial"/>
          <w:sz w:val="24"/>
        </w:rPr>
        <w:t xml:space="preserve">Lielākā daļa jeb 49 % PKK no kopējā skaita ir ieguvuši PKK sertifikātu (individuālās konsultēšanas kompetenču apguvei, B programma 160 h) ar tiesībām veikt individuālās un grupu karjeras konsultācijas. </w:t>
      </w:r>
    </w:p>
    <w:p w14:paraId="3D9219BD" w14:textId="5CC60466" w:rsidR="006664B3" w:rsidRPr="004415F2" w:rsidRDefault="006006CD" w:rsidP="004415F2">
      <w:pPr>
        <w:pStyle w:val="Sarakstarindkopa"/>
        <w:widowControl w:val="0"/>
        <w:numPr>
          <w:ilvl w:val="0"/>
          <w:numId w:val="10"/>
        </w:numPr>
        <w:spacing w:before="40" w:after="40" w:line="240" w:lineRule="atLeast"/>
        <w:rPr>
          <w:rFonts w:ascii="Arial" w:hAnsi="Arial" w:cs="Arial"/>
          <w:bCs/>
          <w:color w:val="000000" w:themeColor="text1"/>
          <w:sz w:val="24"/>
        </w:rPr>
      </w:pPr>
      <w:r w:rsidRPr="004415F2">
        <w:rPr>
          <w:rFonts w:ascii="Arial" w:hAnsi="Arial" w:cs="Arial"/>
          <w:sz w:val="24"/>
        </w:rPr>
        <w:t xml:space="preserve">17 % PKK no kopējā skaita ir ieguvuši profesionālās kompetences pilnveides programmas “Pedagogs – karjeras konsultants” sertifikātu (B programma 160 h) un ir tiesīgi īstenot </w:t>
      </w:r>
      <w:r w:rsidR="00176864" w:rsidRPr="004415F2">
        <w:rPr>
          <w:rFonts w:ascii="Arial" w:hAnsi="Arial" w:cs="Arial"/>
          <w:sz w:val="24"/>
        </w:rPr>
        <w:t>karjeras izglītību</w:t>
      </w:r>
      <w:r w:rsidRPr="004415F2">
        <w:rPr>
          <w:rFonts w:ascii="Arial" w:hAnsi="Arial" w:cs="Arial"/>
          <w:sz w:val="24"/>
        </w:rPr>
        <w:t xml:space="preserve">, tostarp karjeras vadības prasmju integrēšanu pilnveidotajā mācību saturā, </w:t>
      </w:r>
      <w:r w:rsidRPr="004415F2">
        <w:rPr>
          <w:rFonts w:ascii="Arial" w:hAnsi="Arial" w:cs="Arial"/>
          <w:color w:val="000000" w:themeColor="text1"/>
          <w:sz w:val="24"/>
        </w:rPr>
        <w:t>sadarbības veicināšanu starp izglītojamiem, vecākiem, pedagogiem, atbalsta personālu un izglītības iestādes administrāciju</w:t>
      </w:r>
      <w:r w:rsidRPr="004415F2">
        <w:rPr>
          <w:rFonts w:ascii="Arial" w:hAnsi="Arial" w:cs="Arial"/>
          <w:sz w:val="24"/>
        </w:rPr>
        <w:t>, bet nav apguvuši karjeras konsultēšanas kompetences un individuālās karjeras konsultācijas izglītojamiem nevar sniegt. Tādējādi, lai sniegtu individuālās karjeras konsultācijas, daļai PKK būtu jāturpina tālākizglītība.</w:t>
      </w:r>
    </w:p>
    <w:p w14:paraId="28F22B52" w14:textId="33A3A4E8" w:rsidR="006664B3" w:rsidRPr="004415F2" w:rsidRDefault="006006CD" w:rsidP="004415F2">
      <w:pPr>
        <w:pStyle w:val="Sarakstarindkopa"/>
        <w:numPr>
          <w:ilvl w:val="0"/>
          <w:numId w:val="10"/>
        </w:numPr>
        <w:spacing w:before="40" w:after="40" w:line="240" w:lineRule="atLeast"/>
        <w:rPr>
          <w:rFonts w:ascii="Arial" w:hAnsi="Arial" w:cs="Arial"/>
          <w:sz w:val="24"/>
        </w:rPr>
      </w:pPr>
      <w:r w:rsidRPr="004415F2">
        <w:rPr>
          <w:rFonts w:ascii="Arial" w:hAnsi="Arial" w:cs="Arial"/>
          <w:sz w:val="24"/>
        </w:rPr>
        <w:t xml:space="preserve">24% PKK no kopējā skaita, kas koordinē </w:t>
      </w:r>
      <w:r w:rsidR="00207C6E" w:rsidRPr="004415F2">
        <w:rPr>
          <w:rFonts w:ascii="Arial" w:hAnsi="Arial" w:cs="Arial"/>
          <w:sz w:val="24"/>
        </w:rPr>
        <w:t xml:space="preserve">karjeras attīstības atbalstu </w:t>
      </w:r>
      <w:r w:rsidRPr="004415F2">
        <w:rPr>
          <w:rFonts w:ascii="Arial" w:hAnsi="Arial" w:cs="Arial"/>
          <w:sz w:val="24"/>
        </w:rPr>
        <w:t>izglītības iestādēs, nav apguvuši PKK profesionālās kompetences pilnveides programmas.</w:t>
      </w:r>
    </w:p>
    <w:p w14:paraId="6D74C373" w14:textId="77777777" w:rsidR="006664B3" w:rsidRPr="004415F2" w:rsidRDefault="006006CD" w:rsidP="004415F2">
      <w:pPr>
        <w:pStyle w:val="Sarakstarindkopa"/>
        <w:numPr>
          <w:ilvl w:val="0"/>
          <w:numId w:val="10"/>
        </w:numPr>
        <w:spacing w:before="40" w:after="40" w:line="240" w:lineRule="atLeast"/>
        <w:rPr>
          <w:rFonts w:ascii="Arial" w:hAnsi="Arial" w:cs="Arial"/>
          <w:sz w:val="24"/>
        </w:rPr>
      </w:pPr>
      <w:proofErr w:type="spellStart"/>
      <w:r w:rsidRPr="004415F2">
        <w:rPr>
          <w:rFonts w:ascii="Arial" w:hAnsi="Arial" w:cs="Arial"/>
          <w:sz w:val="24"/>
        </w:rPr>
        <w:t>Pavism</w:t>
      </w:r>
      <w:proofErr w:type="spellEnd"/>
      <w:r w:rsidRPr="004415F2">
        <w:rPr>
          <w:rFonts w:ascii="Arial" w:hAnsi="Arial" w:cs="Arial"/>
          <w:sz w:val="24"/>
        </w:rPr>
        <w:t xml:space="preserve"> maz (10 %) ieguvuši KK profesionālo maģistra grādu vai studē.</w:t>
      </w:r>
    </w:p>
    <w:p w14:paraId="6AC5A616" w14:textId="42F7713B" w:rsidR="006664B3" w:rsidRPr="004415F2" w:rsidRDefault="006006CD" w:rsidP="004415F2">
      <w:pPr>
        <w:spacing w:before="40" w:after="40" w:line="240" w:lineRule="atLeast"/>
        <w:rPr>
          <w:rFonts w:ascii="Arial" w:hAnsi="Arial" w:cs="Arial"/>
          <w:i/>
          <w:sz w:val="24"/>
        </w:rPr>
      </w:pPr>
      <w:r w:rsidRPr="004415F2">
        <w:rPr>
          <w:rFonts w:ascii="Arial" w:hAnsi="Arial" w:cs="Arial"/>
          <w:color w:val="000000" w:themeColor="text1"/>
          <w:sz w:val="24"/>
        </w:rPr>
        <w:t xml:space="preserve">Ar mērķi nodrošināt visu </w:t>
      </w:r>
      <w:r w:rsidR="00207C6E" w:rsidRPr="004415F2">
        <w:rPr>
          <w:rFonts w:ascii="Arial" w:hAnsi="Arial" w:cs="Arial"/>
          <w:color w:val="000000" w:themeColor="text1"/>
          <w:sz w:val="24"/>
        </w:rPr>
        <w:t xml:space="preserve">karjeras attīstības atbalsta sistēmas </w:t>
      </w:r>
      <w:r w:rsidRPr="004415F2">
        <w:rPr>
          <w:rFonts w:ascii="Arial" w:hAnsi="Arial" w:cs="Arial"/>
          <w:color w:val="000000" w:themeColor="text1"/>
          <w:sz w:val="24"/>
        </w:rPr>
        <w:t xml:space="preserve">komponentu ieviešanu izglītības iestādēs </w:t>
      </w:r>
      <w:r w:rsidRPr="004415F2">
        <w:rPr>
          <w:rFonts w:ascii="Arial" w:hAnsi="Arial" w:cs="Arial"/>
          <w:bCs/>
          <w:color w:val="000000" w:themeColor="text1"/>
          <w:sz w:val="24"/>
          <w:lang w:eastAsia="lv-LV"/>
        </w:rPr>
        <w:t xml:space="preserve">laikā </w:t>
      </w:r>
      <w:r w:rsidRPr="004415F2">
        <w:rPr>
          <w:rFonts w:ascii="Arial" w:hAnsi="Arial" w:cs="Arial"/>
          <w:bCs/>
          <w:color w:val="000000" w:themeColor="text1"/>
          <w:sz w:val="24"/>
        </w:rPr>
        <w:t>no 201</w:t>
      </w:r>
      <w:r w:rsidR="00176864" w:rsidRPr="004415F2">
        <w:rPr>
          <w:rFonts w:ascii="Arial" w:hAnsi="Arial" w:cs="Arial"/>
          <w:bCs/>
          <w:color w:val="000000" w:themeColor="text1"/>
          <w:sz w:val="24"/>
        </w:rPr>
        <w:t>7</w:t>
      </w:r>
      <w:r w:rsidRPr="004415F2">
        <w:rPr>
          <w:rFonts w:ascii="Arial" w:hAnsi="Arial" w:cs="Arial"/>
          <w:bCs/>
          <w:color w:val="000000" w:themeColor="text1"/>
          <w:sz w:val="24"/>
        </w:rPr>
        <w:t>. līdz 2021. gadam</w:t>
      </w:r>
      <w:r w:rsidRPr="004415F2">
        <w:rPr>
          <w:rFonts w:ascii="Arial" w:hAnsi="Arial" w:cs="Arial"/>
          <w:b/>
          <w:bCs/>
          <w:color w:val="000000" w:themeColor="text1"/>
          <w:sz w:val="24"/>
        </w:rPr>
        <w:t xml:space="preserve"> </w:t>
      </w:r>
      <w:r w:rsidRPr="004415F2">
        <w:rPr>
          <w:rFonts w:ascii="Arial" w:hAnsi="Arial" w:cs="Arial"/>
          <w:sz w:val="24"/>
        </w:rPr>
        <w:t xml:space="preserve">profesionālās kompetences pilnveides programmas “Pedagogs – karjeras konsultants” sertifikātu ar tiesībām sniegt individuālās un grupas karjers konsultācijas (B programma 160 h) ieguva </w:t>
      </w:r>
      <w:r w:rsidRPr="004415F2">
        <w:rPr>
          <w:rFonts w:ascii="Arial" w:hAnsi="Arial" w:cs="Arial"/>
          <w:bCs/>
          <w:color w:val="000000" w:themeColor="text1"/>
          <w:sz w:val="24"/>
        </w:rPr>
        <w:t>80 pedagogi.</w:t>
      </w:r>
      <w:r w:rsidRPr="004415F2">
        <w:rPr>
          <w:rFonts w:ascii="Arial" w:hAnsi="Arial" w:cs="Arial"/>
          <w:color w:val="000000" w:themeColor="text1"/>
          <w:sz w:val="24"/>
        </w:rPr>
        <w:t xml:space="preserve"> Tā rezultātā </w:t>
      </w:r>
      <w:r w:rsidRPr="004415F2">
        <w:rPr>
          <w:rFonts w:ascii="Arial" w:hAnsi="Arial" w:cs="Arial"/>
          <w:sz w:val="24"/>
        </w:rPr>
        <w:t>pieauga karjeras konsultāciju dinamika, kā arī tika paaugstināta</w:t>
      </w:r>
      <w:r w:rsidRPr="004415F2">
        <w:rPr>
          <w:rFonts w:ascii="Arial" w:hAnsi="Arial" w:cs="Arial"/>
          <w:i/>
          <w:sz w:val="24"/>
        </w:rPr>
        <w:t xml:space="preserve"> </w:t>
      </w:r>
      <w:r w:rsidRPr="004415F2">
        <w:rPr>
          <w:rFonts w:ascii="Arial" w:hAnsi="Arial" w:cs="Arial"/>
          <w:sz w:val="24"/>
        </w:rPr>
        <w:t xml:space="preserve">PKK profesionalitāte un izglītojamo iespējas saņemt individuālās karjeras konsultācijas. </w:t>
      </w:r>
    </w:p>
    <w:p w14:paraId="3B81903B" w14:textId="587EE8B3" w:rsidR="006664B3" w:rsidRPr="004415F2" w:rsidRDefault="006006CD" w:rsidP="004415F2">
      <w:pPr>
        <w:spacing w:before="40" w:after="40" w:line="240" w:lineRule="atLeast"/>
        <w:rPr>
          <w:rFonts w:ascii="Arial" w:hAnsi="Arial" w:cs="Arial"/>
          <w:sz w:val="24"/>
        </w:rPr>
      </w:pPr>
      <w:r w:rsidRPr="004415F2">
        <w:rPr>
          <w:rFonts w:ascii="Arial" w:hAnsi="Arial" w:cs="Arial"/>
          <w:sz w:val="24"/>
        </w:rPr>
        <w:t>Attēlā Nr. </w:t>
      </w:r>
      <w:r w:rsidR="00771F76" w:rsidRPr="004415F2">
        <w:rPr>
          <w:rFonts w:ascii="Arial" w:hAnsi="Arial" w:cs="Arial"/>
          <w:sz w:val="24"/>
        </w:rPr>
        <w:t>2</w:t>
      </w:r>
      <w:r w:rsidRPr="004415F2">
        <w:rPr>
          <w:rFonts w:ascii="Arial" w:hAnsi="Arial" w:cs="Arial"/>
          <w:sz w:val="24"/>
        </w:rPr>
        <w:t xml:space="preserve">. ir atspoguļota individuālo karjeras konsultāciju pieprasījuma dinamika </w:t>
      </w:r>
      <w:r w:rsidR="00771F76" w:rsidRPr="004415F2">
        <w:rPr>
          <w:rFonts w:ascii="Arial" w:hAnsi="Arial" w:cs="Arial"/>
          <w:sz w:val="24"/>
        </w:rPr>
        <w:t>5</w:t>
      </w:r>
      <w:r w:rsidRPr="004415F2">
        <w:rPr>
          <w:rFonts w:ascii="Arial" w:hAnsi="Arial" w:cs="Arial"/>
          <w:sz w:val="24"/>
        </w:rPr>
        <w:t xml:space="preserve"> mācību gadu laikā. Uzkrātie dati liecina, ka</w:t>
      </w:r>
      <w:r w:rsidR="008B5FAD" w:rsidRPr="004415F2">
        <w:rPr>
          <w:rFonts w:ascii="Arial" w:hAnsi="Arial" w:cs="Arial"/>
          <w:sz w:val="24"/>
        </w:rPr>
        <w:t>,</w:t>
      </w:r>
      <w:r w:rsidRPr="004415F2">
        <w:rPr>
          <w:rFonts w:ascii="Arial" w:hAnsi="Arial" w:cs="Arial"/>
          <w:sz w:val="24"/>
        </w:rPr>
        <w:t xml:space="preserve"> </w:t>
      </w:r>
      <w:r w:rsidR="00771F76" w:rsidRPr="004415F2">
        <w:rPr>
          <w:rFonts w:ascii="Arial" w:hAnsi="Arial" w:cs="Arial"/>
          <w:sz w:val="24"/>
        </w:rPr>
        <w:t>nodrošinot PKK ar atbilstošu slodzi</w:t>
      </w:r>
      <w:r w:rsidR="008B5FAD" w:rsidRPr="004415F2">
        <w:rPr>
          <w:rFonts w:ascii="Arial" w:hAnsi="Arial" w:cs="Arial"/>
          <w:sz w:val="24"/>
        </w:rPr>
        <w:t>,</w:t>
      </w:r>
      <w:r w:rsidR="00771F76" w:rsidRPr="004415F2">
        <w:rPr>
          <w:rFonts w:ascii="Arial" w:hAnsi="Arial" w:cs="Arial"/>
          <w:sz w:val="24"/>
        </w:rPr>
        <w:t xml:space="preserve"> </w:t>
      </w:r>
      <w:r w:rsidRPr="004415F2">
        <w:rPr>
          <w:rFonts w:ascii="Arial" w:hAnsi="Arial" w:cs="Arial"/>
          <w:sz w:val="24"/>
        </w:rPr>
        <w:t>individuāl</w:t>
      </w:r>
      <w:r w:rsidR="008B5FAD" w:rsidRPr="004415F2">
        <w:rPr>
          <w:rFonts w:ascii="Arial" w:hAnsi="Arial" w:cs="Arial"/>
          <w:sz w:val="24"/>
        </w:rPr>
        <w:t>o</w:t>
      </w:r>
      <w:r w:rsidRPr="004415F2">
        <w:rPr>
          <w:rFonts w:ascii="Arial" w:hAnsi="Arial" w:cs="Arial"/>
          <w:sz w:val="24"/>
        </w:rPr>
        <w:t xml:space="preserve"> karjeras konsultācij</w:t>
      </w:r>
      <w:r w:rsidR="00771F76" w:rsidRPr="004415F2">
        <w:rPr>
          <w:rFonts w:ascii="Arial" w:hAnsi="Arial" w:cs="Arial"/>
          <w:sz w:val="24"/>
        </w:rPr>
        <w:t>u skaits strauji pieauga no</w:t>
      </w:r>
      <w:r w:rsidRPr="004415F2">
        <w:rPr>
          <w:rFonts w:ascii="Arial" w:hAnsi="Arial" w:cs="Arial"/>
          <w:sz w:val="24"/>
        </w:rPr>
        <w:t xml:space="preserve"> 215 </w:t>
      </w:r>
      <w:r w:rsidR="00771F76" w:rsidRPr="004415F2">
        <w:rPr>
          <w:rFonts w:ascii="Arial" w:hAnsi="Arial" w:cs="Arial"/>
          <w:sz w:val="24"/>
        </w:rPr>
        <w:t xml:space="preserve">konsultācijām pirmajā </w:t>
      </w:r>
      <w:r w:rsidR="008B5FAD" w:rsidRPr="004415F2">
        <w:rPr>
          <w:rFonts w:ascii="Arial" w:hAnsi="Arial" w:cs="Arial"/>
          <w:sz w:val="24"/>
        </w:rPr>
        <w:t xml:space="preserve">konsultāciju </w:t>
      </w:r>
      <w:r w:rsidR="00771F76" w:rsidRPr="004415F2">
        <w:rPr>
          <w:rFonts w:ascii="Arial" w:hAnsi="Arial" w:cs="Arial"/>
          <w:sz w:val="24"/>
        </w:rPr>
        <w:t xml:space="preserve">sniegšanas mācību gadā līdz 2682 konsultācijām pēdējā </w:t>
      </w:r>
      <w:r w:rsidR="008B5FAD" w:rsidRPr="004415F2">
        <w:rPr>
          <w:rFonts w:ascii="Arial" w:hAnsi="Arial" w:cs="Arial"/>
          <w:sz w:val="24"/>
        </w:rPr>
        <w:t>Projekta “Karjeras atbalsts” īstenošanas mācību gadā, palielinoties par 12 reizēm. Bet 2022./2023.m.g. vērojams kritums, kas izskaidrojams ar to, ka PKK vairs netiek nodrošināts nepieciešamais slodžu skaits.</w:t>
      </w:r>
    </w:p>
    <w:p w14:paraId="7486F32F" w14:textId="77777777" w:rsidR="006664B3" w:rsidRPr="0005572C" w:rsidRDefault="006664B3" w:rsidP="006664B3">
      <w:pPr>
        <w:spacing w:before="60" w:after="60"/>
        <w:jc w:val="right"/>
        <w:rPr>
          <w:rFonts w:ascii="Arial" w:hAnsi="Arial" w:cs="Arial"/>
          <w:color w:val="000000" w:themeColor="text1"/>
          <w:szCs w:val="26"/>
        </w:rPr>
      </w:pPr>
    </w:p>
    <w:p w14:paraId="5CBFA9CD" w14:textId="2D7F718E" w:rsidR="006664B3" w:rsidRPr="0005572C" w:rsidRDefault="006006CD" w:rsidP="006664B3">
      <w:pPr>
        <w:spacing w:before="60" w:after="60"/>
        <w:jc w:val="right"/>
        <w:rPr>
          <w:rFonts w:ascii="Arial" w:hAnsi="Arial" w:cs="Arial"/>
          <w:bCs/>
          <w:color w:val="000000" w:themeColor="text1"/>
          <w:szCs w:val="26"/>
        </w:rPr>
      </w:pPr>
      <w:r w:rsidRPr="0005572C">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-8255</wp:posOffset>
            </wp:positionH>
            <wp:positionV relativeFrom="paragraph">
              <wp:posOffset>531495</wp:posOffset>
            </wp:positionV>
            <wp:extent cx="6092825" cy="3221355"/>
            <wp:effectExtent l="0" t="0" r="3175" b="17145"/>
            <wp:wrapTopAndBottom/>
            <wp:docPr id="1" name="Diagramma 1">
              <a:extLst xmlns:a="http://schemas.openxmlformats.org/drawingml/2006/main">
                <a:ext uri="{FF2B5EF4-FFF2-40B4-BE49-F238E27FC236}">
                  <a16:creationId xmlns:a16="http://schemas.microsoft.com/office/drawing/2014/main" id="{2A920B3D-C45A-E3D7-BCAC-CE5BB0CDE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05572C">
        <w:rPr>
          <w:rFonts w:ascii="Arial" w:hAnsi="Arial" w:cs="Arial"/>
          <w:color w:val="000000" w:themeColor="text1"/>
          <w:szCs w:val="26"/>
        </w:rPr>
        <w:t>Attēls Nr. </w:t>
      </w:r>
      <w:r w:rsidR="00176864" w:rsidRPr="0005572C">
        <w:rPr>
          <w:rFonts w:ascii="Arial" w:hAnsi="Arial" w:cs="Arial"/>
          <w:color w:val="000000" w:themeColor="text1"/>
          <w:szCs w:val="26"/>
        </w:rPr>
        <w:t>2</w:t>
      </w:r>
      <w:r w:rsidRPr="0005572C">
        <w:rPr>
          <w:rFonts w:ascii="Arial" w:hAnsi="Arial" w:cs="Arial"/>
          <w:color w:val="000000" w:themeColor="text1"/>
          <w:szCs w:val="26"/>
        </w:rPr>
        <w:t xml:space="preserve">. PKK sniegto individuālo karjeras konsultāciju uzskaite </w:t>
      </w:r>
      <w:r w:rsidRPr="0005572C">
        <w:rPr>
          <w:rFonts w:ascii="Arial" w:hAnsi="Arial" w:cs="Arial"/>
          <w:bCs/>
          <w:color w:val="000000" w:themeColor="text1"/>
          <w:szCs w:val="26"/>
        </w:rPr>
        <w:t xml:space="preserve">Rīgas </w:t>
      </w:r>
      <w:proofErr w:type="spellStart"/>
      <w:r w:rsidRPr="0005572C">
        <w:rPr>
          <w:rFonts w:ascii="Arial" w:hAnsi="Arial" w:cs="Arial"/>
          <w:bCs/>
          <w:color w:val="000000" w:themeColor="text1"/>
          <w:szCs w:val="26"/>
        </w:rPr>
        <w:t>valstspilsētas</w:t>
      </w:r>
      <w:proofErr w:type="spellEnd"/>
      <w:r w:rsidRPr="0005572C">
        <w:rPr>
          <w:rFonts w:ascii="Arial" w:hAnsi="Arial" w:cs="Arial"/>
          <w:bCs/>
          <w:color w:val="000000" w:themeColor="text1"/>
          <w:szCs w:val="26"/>
        </w:rPr>
        <w:t xml:space="preserve"> pašvaldības vispārējās izglītības iestādēs</w:t>
      </w:r>
    </w:p>
    <w:p w14:paraId="7BB36850" w14:textId="77777777" w:rsidR="00771F76" w:rsidRPr="0005572C" w:rsidRDefault="00771F76" w:rsidP="00A7208F">
      <w:pPr>
        <w:spacing w:before="60" w:after="60"/>
        <w:ind w:firstLine="0"/>
        <w:rPr>
          <w:rFonts w:ascii="Arial" w:hAnsi="Arial" w:cs="Arial"/>
          <w:bCs/>
          <w:color w:val="000000" w:themeColor="text1"/>
          <w:szCs w:val="26"/>
        </w:rPr>
      </w:pPr>
    </w:p>
    <w:p w14:paraId="21A5736C" w14:textId="792F6FD8" w:rsidR="006664B3"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Apkopojot augstāk minēto, var secināt, ka izglītības iestādēm ir svarīgi piesaistīt </w:t>
      </w:r>
      <w:r w:rsidRPr="004415F2">
        <w:rPr>
          <w:rFonts w:ascii="Arial" w:hAnsi="Arial" w:cs="Arial"/>
          <w:b/>
          <w:color w:val="000000" w:themeColor="text1"/>
          <w:sz w:val="24"/>
        </w:rPr>
        <w:t>PKK ar karjeras konsultanta kvalifikāciju</w:t>
      </w:r>
      <w:r w:rsidR="008B5FAD" w:rsidRPr="004415F2">
        <w:rPr>
          <w:rFonts w:ascii="Arial" w:hAnsi="Arial" w:cs="Arial"/>
          <w:b/>
          <w:color w:val="000000" w:themeColor="text1"/>
          <w:sz w:val="24"/>
        </w:rPr>
        <w:t xml:space="preserve"> un nodrošināt tiem skolēnu skaitam atbilstošu slodzi</w:t>
      </w:r>
      <w:r w:rsidRPr="004415F2">
        <w:rPr>
          <w:rFonts w:ascii="Arial" w:hAnsi="Arial" w:cs="Arial"/>
          <w:color w:val="000000" w:themeColor="text1"/>
          <w:sz w:val="24"/>
        </w:rPr>
        <w:t>.</w:t>
      </w:r>
      <w:r w:rsidR="008B5FAD" w:rsidRPr="004415F2">
        <w:rPr>
          <w:rFonts w:ascii="Arial" w:hAnsi="Arial" w:cs="Arial"/>
          <w:color w:val="000000" w:themeColor="text1"/>
          <w:sz w:val="24"/>
        </w:rPr>
        <w:t xml:space="preserve"> </w:t>
      </w:r>
      <w:r w:rsidRPr="004415F2">
        <w:rPr>
          <w:rFonts w:ascii="Arial" w:hAnsi="Arial" w:cs="Arial"/>
          <w:sz w:val="24"/>
          <w:highlight w:val="white"/>
        </w:rPr>
        <w:t xml:space="preserve">Līdz 2020. mācību gadam viena PKK darba slodze tika plānota uz 700 izglītojamiem, kā minimālā darba slodze tika noteikta 0,3 – ne mazāk kā 210 izglītojamie, toties no 2021.mācību gada viena PKK darba slodze tika plānota uz 600 izglītojamajiem, kā minimālā darba slodze tika noteikta 0,3 – ne mazāk kā 180 izglītojamie. </w:t>
      </w:r>
      <w:r w:rsidRPr="004415F2">
        <w:rPr>
          <w:rFonts w:ascii="Arial" w:hAnsi="Arial" w:cs="Arial"/>
          <w:sz w:val="24"/>
        </w:rPr>
        <w:t xml:space="preserve">Attēlā </w:t>
      </w:r>
      <w:r w:rsidRPr="004415F2">
        <w:rPr>
          <w:rFonts w:ascii="Arial" w:hAnsi="Arial" w:cs="Arial"/>
          <w:color w:val="000000" w:themeColor="text1"/>
          <w:sz w:val="24"/>
        </w:rPr>
        <w:t>Nr. </w:t>
      </w:r>
      <w:r w:rsidR="008B5FAD" w:rsidRPr="004415F2">
        <w:rPr>
          <w:rFonts w:ascii="Arial" w:hAnsi="Arial" w:cs="Arial"/>
          <w:color w:val="000000" w:themeColor="text1"/>
          <w:sz w:val="24"/>
        </w:rPr>
        <w:t>3</w:t>
      </w:r>
      <w:r w:rsidRPr="004415F2">
        <w:rPr>
          <w:rFonts w:ascii="Arial" w:hAnsi="Arial" w:cs="Arial"/>
          <w:color w:val="000000" w:themeColor="text1"/>
          <w:sz w:val="24"/>
        </w:rPr>
        <w:t xml:space="preserve"> ir </w:t>
      </w:r>
      <w:r w:rsidRPr="004415F2">
        <w:rPr>
          <w:rFonts w:ascii="Arial" w:hAnsi="Arial" w:cs="Arial"/>
          <w:sz w:val="24"/>
        </w:rPr>
        <w:t xml:space="preserve">atspoguļotas PKK darba slodzes, kā arī aprēķinātas nepieciešamās PKK darba slodzes attiecībā pret izglītojamo skaitu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izglītības iestādēs.</w:t>
      </w:r>
    </w:p>
    <w:p w14:paraId="6349BB17" w14:textId="051A1D61" w:rsidR="00A7208F" w:rsidRPr="0005572C" w:rsidRDefault="006006CD">
      <w:pPr>
        <w:spacing w:before="100" w:beforeAutospacing="1" w:after="100" w:afterAutospacing="1" w:line="360" w:lineRule="auto"/>
        <w:ind w:firstLine="0"/>
        <w:jc w:val="left"/>
        <w:rPr>
          <w:rFonts w:ascii="Arial" w:hAnsi="Arial" w:cs="Arial"/>
          <w:szCs w:val="26"/>
        </w:rPr>
      </w:pPr>
      <w:r w:rsidRPr="0005572C">
        <w:rPr>
          <w:rFonts w:ascii="Arial" w:hAnsi="Arial" w:cs="Arial"/>
          <w:szCs w:val="26"/>
        </w:rPr>
        <w:br w:type="page"/>
      </w:r>
    </w:p>
    <w:p w14:paraId="55E5C21E" w14:textId="77777777" w:rsidR="006664B3" w:rsidRPr="0005572C" w:rsidRDefault="006664B3" w:rsidP="006664B3">
      <w:pPr>
        <w:spacing w:before="120"/>
        <w:rPr>
          <w:rFonts w:ascii="Arial" w:hAnsi="Arial" w:cs="Arial"/>
          <w:szCs w:val="26"/>
        </w:rPr>
      </w:pPr>
    </w:p>
    <w:p w14:paraId="4194B93D" w14:textId="21362D9F" w:rsidR="006664B3" w:rsidRPr="0005572C" w:rsidRDefault="006006CD" w:rsidP="006664B3">
      <w:pPr>
        <w:jc w:val="right"/>
        <w:rPr>
          <w:rFonts w:ascii="Arial" w:hAnsi="Arial" w:cs="Arial"/>
          <w:szCs w:val="26"/>
        </w:rPr>
      </w:pPr>
      <w:r w:rsidRPr="0005572C">
        <w:rPr>
          <w:rFonts w:ascii="Arial" w:hAnsi="Arial" w:cs="Arial"/>
          <w:noProof/>
          <w:color w:val="FFFFFF" w:themeColor="background1"/>
          <w:szCs w:val="26"/>
        </w:rPr>
        <w:drawing>
          <wp:anchor distT="0" distB="0" distL="114300" distR="114300" simplePos="0" relativeHeight="251660288" behindDoc="0" locked="0" layoutInCell="1" allowOverlap="1">
            <wp:simplePos x="0" y="0"/>
            <wp:positionH relativeFrom="column">
              <wp:posOffset>45085</wp:posOffset>
            </wp:positionH>
            <wp:positionV relativeFrom="paragraph">
              <wp:posOffset>545465</wp:posOffset>
            </wp:positionV>
            <wp:extent cx="6119495" cy="3686810"/>
            <wp:effectExtent l="0" t="0" r="14605" b="889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Pr="0005572C">
        <w:rPr>
          <w:rFonts w:ascii="Arial" w:hAnsi="Arial" w:cs="Arial"/>
          <w:color w:val="000000" w:themeColor="text1"/>
          <w:szCs w:val="26"/>
        </w:rPr>
        <w:t>Attēls Nr.</w:t>
      </w:r>
      <w:r w:rsidR="00176864" w:rsidRPr="0005572C">
        <w:rPr>
          <w:rFonts w:ascii="Arial" w:hAnsi="Arial" w:cs="Arial"/>
          <w:color w:val="000000" w:themeColor="text1"/>
          <w:szCs w:val="26"/>
        </w:rPr>
        <w:t>3</w:t>
      </w:r>
      <w:r w:rsidRPr="0005572C">
        <w:rPr>
          <w:rFonts w:ascii="Arial" w:hAnsi="Arial" w:cs="Arial"/>
          <w:color w:val="000000" w:themeColor="text1"/>
          <w:szCs w:val="26"/>
        </w:rPr>
        <w:t xml:space="preserve">. PKK darba </w:t>
      </w:r>
      <w:r w:rsidRPr="0005572C">
        <w:rPr>
          <w:rFonts w:ascii="Arial" w:hAnsi="Arial" w:cs="Arial"/>
          <w:szCs w:val="26"/>
        </w:rPr>
        <w:t xml:space="preserve">slodzes Rīgas </w:t>
      </w:r>
      <w:proofErr w:type="spellStart"/>
      <w:r w:rsidRPr="0005572C">
        <w:rPr>
          <w:rFonts w:ascii="Arial" w:hAnsi="Arial" w:cs="Arial"/>
          <w:szCs w:val="26"/>
        </w:rPr>
        <w:t>valstspilsētas</w:t>
      </w:r>
      <w:proofErr w:type="spellEnd"/>
      <w:r w:rsidRPr="0005572C">
        <w:rPr>
          <w:rFonts w:ascii="Arial" w:hAnsi="Arial" w:cs="Arial"/>
          <w:szCs w:val="26"/>
        </w:rPr>
        <w:t xml:space="preserve"> pašvaldības vispārējās izglītības iestādēs</w:t>
      </w:r>
    </w:p>
    <w:p w14:paraId="019324EB" w14:textId="518CCA35" w:rsidR="006664B3" w:rsidRPr="0005572C" w:rsidRDefault="006664B3" w:rsidP="006664B3">
      <w:pPr>
        <w:widowControl w:val="0"/>
        <w:ind w:firstLine="0"/>
        <w:jc w:val="center"/>
        <w:rPr>
          <w:rFonts w:ascii="Arial" w:hAnsi="Arial" w:cs="Arial"/>
          <w:szCs w:val="26"/>
        </w:rPr>
      </w:pPr>
    </w:p>
    <w:p w14:paraId="04FBF0FD" w14:textId="588A4392" w:rsidR="006664B3" w:rsidRPr="0005572C" w:rsidRDefault="006006CD" w:rsidP="006664B3">
      <w:pPr>
        <w:ind w:firstLine="0"/>
        <w:rPr>
          <w:rFonts w:ascii="Arial" w:hAnsi="Arial" w:cs="Arial"/>
          <w:szCs w:val="26"/>
          <w:highlight w:val="white"/>
        </w:rPr>
      </w:pPr>
      <w:r w:rsidRPr="0005572C">
        <w:rPr>
          <w:rFonts w:ascii="Arial" w:hAnsi="Arial" w:cs="Arial"/>
          <w:szCs w:val="26"/>
          <w:highlight w:val="white"/>
        </w:rPr>
        <w:t>* PKK darba slodze aptver visus izglītības iestādes izglītojamos attiecībā 1 PKK uz 700 izglītojamiem, 1.–12. klašu izglītojamie.</w:t>
      </w:r>
    </w:p>
    <w:p w14:paraId="5058D46E" w14:textId="77777777" w:rsidR="006664B3" w:rsidRPr="0005572C" w:rsidRDefault="006006CD" w:rsidP="006664B3">
      <w:pPr>
        <w:ind w:firstLine="0"/>
        <w:rPr>
          <w:rFonts w:ascii="Arial" w:hAnsi="Arial" w:cs="Arial"/>
          <w:szCs w:val="26"/>
        </w:rPr>
      </w:pPr>
      <w:r w:rsidRPr="0005572C">
        <w:rPr>
          <w:rFonts w:ascii="Arial" w:hAnsi="Arial" w:cs="Arial"/>
          <w:szCs w:val="26"/>
          <w:highlight w:val="white"/>
        </w:rPr>
        <w:t>**PKK darba slodze aptver visus izglītības iestādes izglītojamos attiecībā 1 PKK uz 600 izglītojamiem, 7.–12. klašu izglītojamie.</w:t>
      </w:r>
    </w:p>
    <w:p w14:paraId="7ADA5FF9" w14:textId="1EBD2892" w:rsidR="00176864" w:rsidRPr="0005572C" w:rsidRDefault="00176864" w:rsidP="00882358">
      <w:pPr>
        <w:spacing w:before="120"/>
        <w:ind w:firstLine="0"/>
        <w:rPr>
          <w:rFonts w:ascii="Arial" w:hAnsi="Arial" w:cs="Arial"/>
          <w:color w:val="000000" w:themeColor="text1"/>
          <w:szCs w:val="26"/>
        </w:rPr>
      </w:pPr>
    </w:p>
    <w:p w14:paraId="47528ED8" w14:textId="77777777" w:rsidR="00882358" w:rsidRPr="0005572C" w:rsidRDefault="00882358" w:rsidP="00882358">
      <w:pPr>
        <w:spacing w:before="120"/>
        <w:ind w:firstLine="0"/>
        <w:rPr>
          <w:rFonts w:ascii="Arial" w:hAnsi="Arial" w:cs="Arial"/>
          <w:color w:val="000000" w:themeColor="text1"/>
          <w:szCs w:val="26"/>
        </w:rPr>
      </w:pPr>
    </w:p>
    <w:p w14:paraId="4FFAC1CC" w14:textId="030092A4" w:rsidR="002C4493" w:rsidRPr="0005572C" w:rsidRDefault="006006CD" w:rsidP="00A7208F">
      <w:pPr>
        <w:pStyle w:val="Virsraksts1"/>
        <w:spacing w:line="240" w:lineRule="auto"/>
        <w:rPr>
          <w:rFonts w:ascii="Arial" w:hAnsi="Arial" w:cs="Arial"/>
          <w:b w:val="0"/>
          <w:bCs/>
          <w:color w:val="000B40"/>
          <w:szCs w:val="26"/>
        </w:rPr>
      </w:pPr>
      <w:bookmarkStart w:id="23" w:name="_Toc184118696"/>
      <w:r w:rsidRPr="0005572C">
        <w:rPr>
          <w:rFonts w:ascii="Arial" w:hAnsi="Arial" w:cs="Arial"/>
          <w:bCs/>
          <w:color w:val="000B40"/>
          <w:szCs w:val="26"/>
          <w:highlight w:val="white"/>
        </w:rPr>
        <w:t xml:space="preserve">3.3. </w:t>
      </w:r>
      <w:r w:rsidRPr="0005572C">
        <w:rPr>
          <w:rFonts w:ascii="Arial" w:hAnsi="Arial" w:cs="Arial"/>
          <w:bCs/>
          <w:color w:val="000B40"/>
          <w:szCs w:val="26"/>
        </w:rPr>
        <w:t xml:space="preserve">Karjeras attīstības atbalsta pasākumu īstenošana Rīgas </w:t>
      </w:r>
      <w:proofErr w:type="spellStart"/>
      <w:r w:rsidRPr="0005572C">
        <w:rPr>
          <w:rFonts w:ascii="Arial" w:hAnsi="Arial" w:cs="Arial"/>
          <w:bCs/>
          <w:color w:val="000B40"/>
          <w:szCs w:val="26"/>
        </w:rPr>
        <w:t>valstspilsētas</w:t>
      </w:r>
      <w:proofErr w:type="spellEnd"/>
      <w:r w:rsidRPr="0005572C">
        <w:rPr>
          <w:rFonts w:ascii="Arial" w:hAnsi="Arial" w:cs="Arial"/>
          <w:bCs/>
          <w:color w:val="000B40"/>
          <w:szCs w:val="26"/>
        </w:rPr>
        <w:t xml:space="preserve"> pašvaldībā un tās izglītības iestādēs</w:t>
      </w:r>
      <w:bookmarkEnd w:id="23"/>
    </w:p>
    <w:p w14:paraId="642B7343" w14:textId="77777777" w:rsidR="00CD18BD" w:rsidRPr="0005572C" w:rsidRDefault="00CD18BD" w:rsidP="002C4493">
      <w:pPr>
        <w:ind w:firstLine="0"/>
        <w:rPr>
          <w:rFonts w:ascii="Arial" w:hAnsi="Arial" w:cs="Arial"/>
          <w:b/>
          <w:bCs/>
          <w:szCs w:val="26"/>
          <w:highlight w:val="white"/>
        </w:rPr>
      </w:pPr>
    </w:p>
    <w:p w14:paraId="6B355E78" w14:textId="399D9EA1" w:rsidR="00227BD6" w:rsidRPr="004415F2" w:rsidRDefault="006006CD" w:rsidP="004415F2">
      <w:pPr>
        <w:spacing w:before="40" w:after="40" w:line="240" w:lineRule="atLeast"/>
        <w:rPr>
          <w:rFonts w:ascii="Arial" w:hAnsi="Arial" w:cs="Arial"/>
          <w:sz w:val="24"/>
        </w:rPr>
      </w:pPr>
      <w:r w:rsidRPr="004415F2">
        <w:rPr>
          <w:rFonts w:ascii="Arial" w:hAnsi="Arial" w:cs="Arial"/>
          <w:sz w:val="24"/>
          <w:highlight w:val="white"/>
        </w:rPr>
        <w:t>K</w:t>
      </w:r>
      <w:r w:rsidR="00852B66" w:rsidRPr="004415F2">
        <w:rPr>
          <w:rFonts w:ascii="Arial" w:hAnsi="Arial" w:cs="Arial"/>
          <w:sz w:val="24"/>
        </w:rPr>
        <w:t>arjeras izglītības</w:t>
      </w:r>
      <w:r w:rsidRPr="004415F2">
        <w:rPr>
          <w:rFonts w:ascii="Arial" w:hAnsi="Arial" w:cs="Arial"/>
          <w:sz w:val="24"/>
          <w:highlight w:val="white"/>
        </w:rPr>
        <w:t xml:space="preserve"> pasākumi ir nozīmīgs priekšnosacījums izglītojamo apzinātai izglītības un turpmākās karjeras izvēlei. K</w:t>
      </w:r>
      <w:r w:rsidR="00852B66" w:rsidRPr="004415F2">
        <w:rPr>
          <w:rFonts w:ascii="Arial" w:hAnsi="Arial" w:cs="Arial"/>
          <w:sz w:val="24"/>
        </w:rPr>
        <w:t>arjeras izglītības</w:t>
      </w:r>
      <w:r w:rsidRPr="004415F2">
        <w:rPr>
          <w:rFonts w:ascii="Arial" w:hAnsi="Arial" w:cs="Arial"/>
          <w:sz w:val="24"/>
          <w:highlight w:val="white"/>
        </w:rPr>
        <w:t xml:space="preserve"> </w:t>
      </w:r>
      <w:proofErr w:type="spellStart"/>
      <w:r w:rsidRPr="004415F2">
        <w:rPr>
          <w:rFonts w:ascii="Arial" w:hAnsi="Arial" w:cs="Arial"/>
          <w:sz w:val="24"/>
          <w:highlight w:val="white"/>
        </w:rPr>
        <w:t>mērķis</w:t>
      </w:r>
      <w:proofErr w:type="spellEnd"/>
      <w:r w:rsidRPr="004415F2">
        <w:rPr>
          <w:rFonts w:ascii="Arial" w:hAnsi="Arial" w:cs="Arial"/>
          <w:sz w:val="24"/>
          <w:highlight w:val="white"/>
        </w:rPr>
        <w:t xml:space="preserve"> ir izveidot </w:t>
      </w:r>
      <w:r w:rsidRPr="004415F2">
        <w:rPr>
          <w:rFonts w:ascii="Arial" w:hAnsi="Arial" w:cs="Arial"/>
          <w:b/>
          <w:sz w:val="24"/>
          <w:highlight w:val="white"/>
        </w:rPr>
        <w:t xml:space="preserve">karjeras </w:t>
      </w:r>
      <w:proofErr w:type="spellStart"/>
      <w:r w:rsidRPr="004415F2">
        <w:rPr>
          <w:rFonts w:ascii="Arial" w:hAnsi="Arial" w:cs="Arial"/>
          <w:b/>
          <w:sz w:val="24"/>
          <w:highlight w:val="white"/>
        </w:rPr>
        <w:t>vadības</w:t>
      </w:r>
      <w:proofErr w:type="spellEnd"/>
      <w:r w:rsidRPr="004415F2">
        <w:rPr>
          <w:rFonts w:ascii="Arial" w:hAnsi="Arial" w:cs="Arial"/>
          <w:b/>
          <w:sz w:val="24"/>
          <w:highlight w:val="white"/>
        </w:rPr>
        <w:t xml:space="preserve"> prasmes</w:t>
      </w:r>
      <w:r w:rsidRPr="004415F2">
        <w:rPr>
          <w:rFonts w:ascii="Arial" w:hAnsi="Arial" w:cs="Arial"/>
          <w:sz w:val="24"/>
          <w:highlight w:val="white"/>
        </w:rPr>
        <w:t xml:space="preserve">, tas </w:t>
      </w:r>
      <w:proofErr w:type="spellStart"/>
      <w:r w:rsidRPr="004415F2">
        <w:rPr>
          <w:rFonts w:ascii="Arial" w:hAnsi="Arial" w:cs="Arial"/>
          <w:sz w:val="24"/>
          <w:highlight w:val="white"/>
        </w:rPr>
        <w:t>izpaužas</w:t>
      </w:r>
      <w:proofErr w:type="spellEnd"/>
      <w:r w:rsidRPr="004415F2">
        <w:rPr>
          <w:rFonts w:ascii="Arial" w:hAnsi="Arial" w:cs="Arial"/>
          <w:sz w:val="24"/>
          <w:highlight w:val="white"/>
        </w:rPr>
        <w:t xml:space="preserve"> izglītojamā </w:t>
      </w:r>
      <w:proofErr w:type="spellStart"/>
      <w:r w:rsidRPr="004415F2">
        <w:rPr>
          <w:rFonts w:ascii="Arial" w:hAnsi="Arial" w:cs="Arial"/>
          <w:sz w:val="24"/>
          <w:highlight w:val="white"/>
        </w:rPr>
        <w:t>spēja</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saskaņot</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personības</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ārējo</w:t>
      </w:r>
      <w:proofErr w:type="spellEnd"/>
      <w:r w:rsidRPr="004415F2">
        <w:rPr>
          <w:rFonts w:ascii="Arial" w:hAnsi="Arial" w:cs="Arial"/>
          <w:sz w:val="24"/>
          <w:highlight w:val="white"/>
        </w:rPr>
        <w:t xml:space="preserve"> struktūru</w:t>
      </w:r>
      <w:r w:rsidRPr="004415F2">
        <w:rPr>
          <w:rFonts w:ascii="Arial" w:hAnsi="Arial" w:cs="Arial"/>
          <w:b/>
          <w:sz w:val="24"/>
          <w:highlight w:val="white"/>
        </w:rPr>
        <w:t xml:space="preserve"> </w:t>
      </w:r>
      <w:r w:rsidRPr="004415F2">
        <w:rPr>
          <w:rFonts w:ascii="Arial" w:hAnsi="Arial" w:cs="Arial"/>
          <w:sz w:val="24"/>
          <w:highlight w:val="white"/>
        </w:rPr>
        <w:t>(</w:t>
      </w:r>
      <w:proofErr w:type="spellStart"/>
      <w:r w:rsidRPr="004415F2">
        <w:rPr>
          <w:rFonts w:ascii="Arial" w:hAnsi="Arial" w:cs="Arial"/>
          <w:sz w:val="24"/>
          <w:highlight w:val="white"/>
        </w:rPr>
        <w:t>zināšanas</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atziņas</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informāciju</w:t>
      </w:r>
      <w:proofErr w:type="spellEnd"/>
      <w:r w:rsidRPr="004415F2">
        <w:rPr>
          <w:rFonts w:ascii="Arial" w:hAnsi="Arial" w:cs="Arial"/>
          <w:sz w:val="24"/>
          <w:highlight w:val="white"/>
        </w:rPr>
        <w:t xml:space="preserve">, izpratni par </w:t>
      </w:r>
      <w:proofErr w:type="spellStart"/>
      <w:r w:rsidRPr="004415F2">
        <w:rPr>
          <w:rFonts w:ascii="Arial" w:hAnsi="Arial" w:cs="Arial"/>
          <w:sz w:val="24"/>
          <w:highlight w:val="white"/>
        </w:rPr>
        <w:t>savām</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interesēm</w:t>
      </w:r>
      <w:proofErr w:type="spellEnd"/>
      <w:r w:rsidRPr="004415F2">
        <w:rPr>
          <w:rFonts w:ascii="Arial" w:hAnsi="Arial" w:cs="Arial"/>
          <w:sz w:val="24"/>
          <w:highlight w:val="white"/>
        </w:rPr>
        <w:t xml:space="preserve"> un </w:t>
      </w:r>
      <w:proofErr w:type="spellStart"/>
      <w:r w:rsidRPr="004415F2">
        <w:rPr>
          <w:rFonts w:ascii="Arial" w:hAnsi="Arial" w:cs="Arial"/>
          <w:sz w:val="24"/>
          <w:highlight w:val="white"/>
        </w:rPr>
        <w:t>piemērotību</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noteiktām</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profesijām</w:t>
      </w:r>
      <w:proofErr w:type="spellEnd"/>
      <w:r w:rsidRPr="004415F2">
        <w:rPr>
          <w:rFonts w:ascii="Arial" w:hAnsi="Arial" w:cs="Arial"/>
          <w:sz w:val="24"/>
          <w:highlight w:val="white"/>
        </w:rPr>
        <w:t xml:space="preserve">) un </w:t>
      </w:r>
      <w:proofErr w:type="spellStart"/>
      <w:r w:rsidRPr="004415F2">
        <w:rPr>
          <w:rFonts w:ascii="Arial" w:hAnsi="Arial" w:cs="Arial"/>
          <w:sz w:val="24"/>
          <w:highlight w:val="white"/>
        </w:rPr>
        <w:t>iekšējo</w:t>
      </w:r>
      <w:proofErr w:type="spellEnd"/>
      <w:r w:rsidRPr="004415F2">
        <w:rPr>
          <w:rFonts w:ascii="Arial" w:hAnsi="Arial" w:cs="Arial"/>
          <w:b/>
          <w:sz w:val="24"/>
          <w:highlight w:val="white"/>
        </w:rPr>
        <w:t xml:space="preserve"> </w:t>
      </w:r>
      <w:proofErr w:type="spellStart"/>
      <w:r w:rsidRPr="004415F2">
        <w:rPr>
          <w:rFonts w:ascii="Arial" w:hAnsi="Arial" w:cs="Arial"/>
          <w:sz w:val="24"/>
          <w:highlight w:val="white"/>
        </w:rPr>
        <w:t>struktūru</w:t>
      </w:r>
      <w:proofErr w:type="spellEnd"/>
      <w:r w:rsidRPr="004415F2">
        <w:rPr>
          <w:rFonts w:ascii="Arial" w:hAnsi="Arial" w:cs="Arial"/>
          <w:sz w:val="24"/>
          <w:highlight w:val="white"/>
        </w:rPr>
        <w:t xml:space="preserve"> (prasmi </w:t>
      </w:r>
      <w:proofErr w:type="spellStart"/>
      <w:r w:rsidRPr="004415F2">
        <w:rPr>
          <w:rFonts w:ascii="Arial" w:hAnsi="Arial" w:cs="Arial"/>
          <w:sz w:val="24"/>
          <w:highlight w:val="white"/>
        </w:rPr>
        <w:t>organizēt</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ārējo</w:t>
      </w:r>
      <w:proofErr w:type="spellEnd"/>
      <w:r w:rsidRPr="004415F2">
        <w:rPr>
          <w:rFonts w:ascii="Arial" w:hAnsi="Arial" w:cs="Arial"/>
          <w:sz w:val="24"/>
          <w:highlight w:val="white"/>
        </w:rPr>
        <w:t xml:space="preserve"> </w:t>
      </w:r>
      <w:proofErr w:type="spellStart"/>
      <w:r w:rsidRPr="004415F2">
        <w:rPr>
          <w:rFonts w:ascii="Arial" w:hAnsi="Arial" w:cs="Arial"/>
          <w:sz w:val="24"/>
          <w:highlight w:val="white"/>
        </w:rPr>
        <w:t>struktūru</w:t>
      </w:r>
      <w:proofErr w:type="spellEnd"/>
      <w:r w:rsidRPr="004415F2">
        <w:rPr>
          <w:rFonts w:ascii="Arial" w:hAnsi="Arial" w:cs="Arial"/>
          <w:sz w:val="24"/>
          <w:highlight w:val="white"/>
        </w:rPr>
        <w:t xml:space="preserve"> savas karjeras </w:t>
      </w:r>
      <w:proofErr w:type="spellStart"/>
      <w:r w:rsidRPr="004415F2">
        <w:rPr>
          <w:rFonts w:ascii="Arial" w:hAnsi="Arial" w:cs="Arial"/>
          <w:sz w:val="24"/>
          <w:highlight w:val="white"/>
        </w:rPr>
        <w:t>vadīšanai</w:t>
      </w:r>
      <w:proofErr w:type="spellEnd"/>
      <w:r w:rsidRPr="004415F2">
        <w:rPr>
          <w:rFonts w:ascii="Arial" w:hAnsi="Arial" w:cs="Arial"/>
          <w:sz w:val="24"/>
          <w:highlight w:val="white"/>
        </w:rPr>
        <w:t>).</w:t>
      </w:r>
      <w:r>
        <w:rPr>
          <w:rStyle w:val="Vresatsauce"/>
          <w:rFonts w:ascii="Arial" w:hAnsi="Arial" w:cs="Arial"/>
          <w:sz w:val="24"/>
          <w:highlight w:val="white"/>
        </w:rPr>
        <w:footnoteReference w:id="30"/>
      </w:r>
      <w:r w:rsidRPr="004415F2">
        <w:rPr>
          <w:rFonts w:ascii="Arial" w:hAnsi="Arial" w:cs="Arial"/>
          <w:sz w:val="24"/>
        </w:rPr>
        <w:t xml:space="preserve"> </w:t>
      </w:r>
    </w:p>
    <w:p w14:paraId="79761521" w14:textId="36C4EB98" w:rsidR="00227BD6" w:rsidRPr="004415F2" w:rsidRDefault="006006CD" w:rsidP="004415F2">
      <w:pPr>
        <w:spacing w:before="40" w:after="40" w:line="240" w:lineRule="atLeast"/>
        <w:rPr>
          <w:rFonts w:ascii="Arial" w:hAnsi="Arial" w:cs="Arial"/>
          <w:sz w:val="24"/>
        </w:rPr>
      </w:pPr>
      <w:r w:rsidRPr="004415F2">
        <w:rPr>
          <w:rFonts w:ascii="Arial" w:hAnsi="Arial" w:cs="Arial"/>
          <w:b/>
          <w:bCs/>
          <w:sz w:val="24"/>
        </w:rPr>
        <w:t>K</w:t>
      </w:r>
      <w:r w:rsidR="00852B66" w:rsidRPr="004415F2">
        <w:rPr>
          <w:rFonts w:ascii="Arial" w:hAnsi="Arial" w:cs="Arial"/>
          <w:b/>
          <w:bCs/>
          <w:sz w:val="24"/>
        </w:rPr>
        <w:t>arjeras izglītības</w:t>
      </w:r>
      <w:r w:rsidRPr="004415F2">
        <w:rPr>
          <w:rFonts w:ascii="Arial" w:hAnsi="Arial" w:cs="Arial"/>
          <w:b/>
          <w:bCs/>
          <w:sz w:val="24"/>
        </w:rPr>
        <w:t xml:space="preserve"> programmas īstenošanas plānam</w:t>
      </w:r>
      <w:r w:rsidRPr="004415F2">
        <w:rPr>
          <w:rFonts w:ascii="Arial" w:hAnsi="Arial" w:cs="Arial"/>
          <w:sz w:val="24"/>
        </w:rPr>
        <w:t xml:space="preserve"> ir jābūt saskaņotam ar izglītības iestādes attīstības plānu, tam ir jābūt atspoguļotam izglītības iestādes </w:t>
      </w:r>
      <w:r w:rsidRPr="004415F2">
        <w:rPr>
          <w:rFonts w:ascii="Arial" w:hAnsi="Arial" w:cs="Arial"/>
          <w:iCs/>
          <w:sz w:val="24"/>
        </w:rPr>
        <w:t>audzināšanas darba plānošanas dokumentos</w:t>
      </w:r>
      <w:r w:rsidRPr="004415F2">
        <w:rPr>
          <w:rFonts w:ascii="Arial" w:hAnsi="Arial" w:cs="Arial"/>
          <w:sz w:val="24"/>
        </w:rPr>
        <w:t xml:space="preserve">, kas balstīts izglītības standartos un mācību priekšmetu </w:t>
      </w:r>
      <w:proofErr w:type="spellStart"/>
      <w:r w:rsidRPr="004415F2">
        <w:rPr>
          <w:rFonts w:ascii="Arial" w:hAnsi="Arial" w:cs="Arial"/>
          <w:sz w:val="24"/>
        </w:rPr>
        <w:t>paraugprogrammās</w:t>
      </w:r>
      <w:proofErr w:type="spellEnd"/>
      <w:r w:rsidRPr="004415F2">
        <w:rPr>
          <w:rFonts w:ascii="Arial" w:hAnsi="Arial" w:cs="Arial"/>
          <w:sz w:val="24"/>
        </w:rPr>
        <w:t xml:space="preserve"> un tiek īstenots mācību priekšmetu stundās, skolas pasākumos, interešu izglītības nodarbībās, ārpusskolas pasākumos (olimpiādēs, konkursos, projektos u.c.).</w:t>
      </w:r>
    </w:p>
    <w:p w14:paraId="7B8A7B6C" w14:textId="1F58CB68" w:rsidR="00176864" w:rsidRPr="004415F2" w:rsidRDefault="006006CD" w:rsidP="004415F2">
      <w:pPr>
        <w:spacing w:before="40" w:after="40" w:line="240" w:lineRule="atLeast"/>
        <w:rPr>
          <w:rFonts w:ascii="Arial" w:hAnsi="Arial" w:cs="Arial"/>
          <w:sz w:val="24"/>
        </w:rPr>
      </w:pPr>
      <w:r w:rsidRPr="004415F2">
        <w:rPr>
          <w:rFonts w:ascii="Arial" w:hAnsi="Arial" w:cs="Arial"/>
          <w:sz w:val="24"/>
        </w:rPr>
        <w:lastRenderedPageBreak/>
        <w:t>Īstenojamie karjeras atbalsta pasākumi izglītības iestādēs:</w:t>
      </w:r>
    </w:p>
    <w:p w14:paraId="036CFB1D" w14:textId="77777777" w:rsidR="00176864" w:rsidRPr="004415F2" w:rsidRDefault="00176864" w:rsidP="004415F2">
      <w:pPr>
        <w:spacing w:before="40" w:after="40" w:line="240" w:lineRule="atLeast"/>
        <w:rPr>
          <w:rFonts w:ascii="Arial" w:hAnsi="Arial" w:cs="Arial"/>
          <w:sz w:val="24"/>
        </w:rPr>
      </w:pPr>
    </w:p>
    <w:p w14:paraId="6AFFF0F4"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Karjeras nedēļa;</w:t>
      </w:r>
    </w:p>
    <w:p w14:paraId="77CBA351"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Ēnu dienas;</w:t>
      </w:r>
    </w:p>
    <w:p w14:paraId="5A45632B"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Absolventu iesaistīšana;</w:t>
      </w:r>
    </w:p>
    <w:p w14:paraId="32FA557E"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KAA integrēšana mācību saturā;</w:t>
      </w:r>
    </w:p>
    <w:p w14:paraId="48AE99B1"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Individuālās karjeras konsultācijas;</w:t>
      </w:r>
    </w:p>
    <w:p w14:paraId="6D4AE9C0"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Grupu karjeras konsultācijas;</w:t>
      </w:r>
    </w:p>
    <w:p w14:paraId="6DF64B68"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Tematiskās klases stundas;</w:t>
      </w:r>
    </w:p>
    <w:p w14:paraId="1CB7BAE9"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Sadarbība ar uzņēmumiem/iestādēm, koučiem utt.;</w:t>
      </w:r>
    </w:p>
    <w:p w14:paraId="4F8A464C" w14:textId="77777777" w:rsidR="00176864" w:rsidRPr="004415F2" w:rsidRDefault="006006CD" w:rsidP="004415F2">
      <w:pPr>
        <w:pStyle w:val="Bezatstarpm"/>
        <w:numPr>
          <w:ilvl w:val="0"/>
          <w:numId w:val="7"/>
        </w:numPr>
        <w:spacing w:before="40" w:after="40" w:line="240" w:lineRule="atLeast"/>
        <w:jc w:val="left"/>
        <w:rPr>
          <w:rFonts w:ascii="Arial" w:hAnsi="Arial"/>
          <w:noProof/>
          <w:szCs w:val="24"/>
          <w:lang w:val="lv-LV"/>
        </w:rPr>
      </w:pPr>
      <w:r w:rsidRPr="004415F2">
        <w:rPr>
          <w:rFonts w:ascii="Arial" w:hAnsi="Arial"/>
          <w:noProof/>
          <w:szCs w:val="24"/>
          <w:lang w:val="lv-LV"/>
        </w:rPr>
        <w:t>Sadarbība ar vecākiem;</w:t>
      </w:r>
    </w:p>
    <w:p w14:paraId="06B7C0A8" w14:textId="77777777" w:rsidR="00176864" w:rsidRPr="004415F2" w:rsidRDefault="006006CD" w:rsidP="004415F2">
      <w:pPr>
        <w:pStyle w:val="Sarakstarindkopa"/>
        <w:numPr>
          <w:ilvl w:val="0"/>
          <w:numId w:val="7"/>
        </w:numPr>
        <w:spacing w:before="40" w:after="40" w:line="240" w:lineRule="atLeast"/>
        <w:rPr>
          <w:rFonts w:ascii="Arial" w:hAnsi="Arial" w:cs="Arial"/>
          <w:sz w:val="24"/>
        </w:rPr>
      </w:pPr>
      <w:r w:rsidRPr="004415F2">
        <w:rPr>
          <w:rFonts w:ascii="Arial" w:hAnsi="Arial" w:cs="Arial"/>
          <w:sz w:val="24"/>
        </w:rPr>
        <w:t>Sadarbība ar NVO/biedrībām/jauniešu centriem;</w:t>
      </w:r>
    </w:p>
    <w:p w14:paraId="17B48AEC" w14:textId="24651C95" w:rsidR="00077CDD" w:rsidRPr="004415F2" w:rsidRDefault="006006CD" w:rsidP="004415F2">
      <w:pPr>
        <w:pStyle w:val="Sarakstarindkopa"/>
        <w:numPr>
          <w:ilvl w:val="0"/>
          <w:numId w:val="7"/>
        </w:numPr>
        <w:spacing w:before="40" w:after="40" w:line="240" w:lineRule="atLeast"/>
        <w:rPr>
          <w:rFonts w:ascii="Arial" w:hAnsi="Arial" w:cs="Arial"/>
          <w:sz w:val="24"/>
        </w:rPr>
      </w:pPr>
      <w:r w:rsidRPr="004415F2">
        <w:rPr>
          <w:rFonts w:ascii="Arial" w:hAnsi="Arial" w:cs="Arial"/>
          <w:noProof/>
          <w:sz w:val="24"/>
        </w:rPr>
        <w:t>Sadarbība ar dažādām izglītības iestādēm.</w:t>
      </w:r>
    </w:p>
    <w:p w14:paraId="0442499E" w14:textId="7ACC814F" w:rsidR="00077CDD" w:rsidRPr="0005572C" w:rsidRDefault="006006CD" w:rsidP="00882358">
      <w:pPr>
        <w:pStyle w:val="Virsraksts1"/>
        <w:pBdr>
          <w:bottom w:val="single" w:sz="36" w:space="3" w:color="000B40"/>
        </w:pBdr>
        <w:spacing w:before="360" w:after="80" w:line="240" w:lineRule="auto"/>
        <w:rPr>
          <w:rFonts w:ascii="Arial" w:eastAsiaTheme="majorEastAsia" w:hAnsi="Arial" w:cs="Arial"/>
          <w:b w:val="0"/>
          <w:color w:val="000B40"/>
          <w:sz w:val="40"/>
          <w:szCs w:val="20"/>
        </w:rPr>
      </w:pPr>
      <w:r w:rsidRPr="0005572C">
        <w:rPr>
          <w:rFonts w:ascii="Arial" w:hAnsi="Arial" w:cs="Arial"/>
          <w:szCs w:val="26"/>
          <w:shd w:val="clear" w:color="auto" w:fill="B6D7A8"/>
        </w:rPr>
        <w:br w:type="page"/>
      </w:r>
      <w:bookmarkStart w:id="24" w:name="_Toc184118697"/>
      <w:r w:rsidR="00176864" w:rsidRPr="0005572C">
        <w:rPr>
          <w:rFonts w:ascii="Arial" w:eastAsiaTheme="majorEastAsia" w:hAnsi="Arial" w:cs="Arial"/>
          <w:b w:val="0"/>
          <w:color w:val="000B40"/>
          <w:sz w:val="40"/>
          <w:szCs w:val="20"/>
        </w:rPr>
        <w:lastRenderedPageBreak/>
        <w:t>PL</w:t>
      </w:r>
      <w:r w:rsidR="00004BD3" w:rsidRPr="0005572C">
        <w:rPr>
          <w:rFonts w:ascii="Arial" w:eastAsiaTheme="majorEastAsia" w:hAnsi="Arial" w:cs="Arial"/>
          <w:b w:val="0"/>
          <w:color w:val="000B40"/>
          <w:sz w:val="40"/>
          <w:szCs w:val="20"/>
        </w:rPr>
        <w:t>ĀNA MĒRĶIS UN RĪCĪBAS VIRZIENI</w:t>
      </w:r>
      <w:bookmarkEnd w:id="24"/>
    </w:p>
    <w:p w14:paraId="44994D09" w14:textId="77777777" w:rsidR="005F3493" w:rsidRPr="0005572C" w:rsidRDefault="005F3493" w:rsidP="005F3493">
      <w:pPr>
        <w:rPr>
          <w:rFonts w:ascii="Arial" w:hAnsi="Arial" w:cs="Arial"/>
        </w:rPr>
      </w:pPr>
    </w:p>
    <w:p w14:paraId="7E0EE99E" w14:textId="77777777" w:rsidR="00077CDD" w:rsidRPr="004415F2" w:rsidRDefault="006006CD" w:rsidP="00077CDD">
      <w:pPr>
        <w:spacing w:before="120"/>
        <w:rPr>
          <w:rFonts w:ascii="Arial" w:hAnsi="Arial" w:cs="Arial"/>
          <w:sz w:val="24"/>
          <w:shd w:val="clear" w:color="auto" w:fill="D9EAD3"/>
        </w:rPr>
      </w:pPr>
      <w:r w:rsidRPr="004415F2">
        <w:rPr>
          <w:rFonts w:ascii="Arial" w:hAnsi="Arial" w:cs="Arial"/>
          <w:b/>
          <w:sz w:val="24"/>
        </w:rPr>
        <w:t xml:space="preserve">Vīzija: </w:t>
      </w:r>
      <w:r w:rsidRPr="004415F2">
        <w:rPr>
          <w:rFonts w:ascii="Arial" w:hAnsi="Arial" w:cs="Arial"/>
          <w:sz w:val="24"/>
        </w:rPr>
        <w:t>Rīga – pilsēta, kur dzīvo, strādā un dibina uzņēmumus informēti, izglītoti un motivēti jaunieši.</w:t>
      </w:r>
    </w:p>
    <w:p w14:paraId="1D254D95" w14:textId="23D3EA2B" w:rsidR="00077CDD" w:rsidRPr="004415F2" w:rsidRDefault="006006CD" w:rsidP="00077CDD">
      <w:pPr>
        <w:rPr>
          <w:rFonts w:ascii="Arial" w:hAnsi="Arial" w:cs="Arial"/>
          <w:sz w:val="24"/>
        </w:rPr>
      </w:pPr>
      <w:r w:rsidRPr="004415F2">
        <w:rPr>
          <w:rFonts w:ascii="Arial" w:hAnsi="Arial" w:cs="Arial"/>
          <w:bCs/>
          <w:sz w:val="24"/>
        </w:rPr>
        <w:t xml:space="preserve">Pamatojoties uz esošās situācijas </w:t>
      </w:r>
      <w:proofErr w:type="spellStart"/>
      <w:r w:rsidRPr="004415F2">
        <w:rPr>
          <w:rFonts w:ascii="Arial" w:hAnsi="Arial" w:cs="Arial"/>
          <w:bCs/>
          <w:sz w:val="24"/>
        </w:rPr>
        <w:t>izvērtējumu</w:t>
      </w:r>
      <w:proofErr w:type="spellEnd"/>
      <w:r w:rsidRPr="004415F2">
        <w:rPr>
          <w:rFonts w:ascii="Arial" w:hAnsi="Arial" w:cs="Arial"/>
          <w:bCs/>
          <w:sz w:val="24"/>
        </w:rPr>
        <w:t xml:space="preserve"> pašvaldībā un ņemot vērā iespējamās sociāli ekonomiskās attīstības tendences, </w:t>
      </w:r>
      <w:r w:rsidRPr="004415F2">
        <w:rPr>
          <w:rFonts w:ascii="Arial" w:hAnsi="Arial" w:cs="Arial"/>
          <w:b/>
          <w:sz w:val="24"/>
        </w:rPr>
        <w:t xml:space="preserve">Plāna </w:t>
      </w:r>
      <w:proofErr w:type="spellStart"/>
      <w:r w:rsidRPr="004415F2">
        <w:rPr>
          <w:rFonts w:ascii="Arial" w:hAnsi="Arial" w:cs="Arial"/>
          <w:b/>
          <w:sz w:val="24"/>
        </w:rPr>
        <w:t>virsmērķis</w:t>
      </w:r>
      <w:proofErr w:type="spellEnd"/>
      <w:r w:rsidRPr="004415F2">
        <w:rPr>
          <w:rFonts w:ascii="Arial" w:hAnsi="Arial" w:cs="Arial"/>
          <w:sz w:val="24"/>
        </w:rPr>
        <w:t xml:space="preserve"> ir </w:t>
      </w:r>
      <w:proofErr w:type="spellStart"/>
      <w:r w:rsidRPr="004415F2">
        <w:rPr>
          <w:rFonts w:ascii="Arial" w:hAnsi="Arial" w:cs="Arial"/>
          <w:sz w:val="24"/>
        </w:rPr>
        <w:t>attīstīt</w:t>
      </w:r>
      <w:proofErr w:type="spellEnd"/>
      <w:r w:rsidRPr="004415F2">
        <w:rPr>
          <w:rFonts w:ascii="Arial" w:hAnsi="Arial" w:cs="Arial"/>
          <w:sz w:val="24"/>
        </w:rPr>
        <w:t xml:space="preserve"> </w:t>
      </w:r>
      <w:r w:rsidR="00284C98" w:rsidRPr="004415F2">
        <w:rPr>
          <w:rFonts w:ascii="Arial" w:hAnsi="Arial" w:cs="Arial"/>
          <w:sz w:val="24"/>
        </w:rPr>
        <w:t>karjeras attīstības atbalsta sistēmu</w:t>
      </w:r>
      <w:r w:rsidRPr="004415F2">
        <w:rPr>
          <w:rFonts w:ascii="Arial" w:hAnsi="Arial" w:cs="Arial"/>
          <w:sz w:val="24"/>
        </w:rPr>
        <w:t xml:space="preserve"> Rīgas </w:t>
      </w:r>
      <w:proofErr w:type="spellStart"/>
      <w:r w:rsidRPr="004415F2">
        <w:rPr>
          <w:rFonts w:ascii="Arial" w:hAnsi="Arial" w:cs="Arial"/>
          <w:sz w:val="24"/>
          <w:highlight w:val="white"/>
        </w:rPr>
        <w:t>valstspilsētas</w:t>
      </w:r>
      <w:proofErr w:type="spellEnd"/>
      <w:r w:rsidRPr="004415F2">
        <w:rPr>
          <w:rFonts w:ascii="Arial" w:hAnsi="Arial" w:cs="Arial"/>
          <w:sz w:val="24"/>
          <w:highlight w:val="white"/>
        </w:rPr>
        <w:t xml:space="preserve"> pašvaldības vispārējās izglītības iestādēs</w:t>
      </w:r>
      <w:r w:rsidR="00200F4A" w:rsidRPr="004415F2">
        <w:rPr>
          <w:rFonts w:ascii="Arial" w:hAnsi="Arial" w:cs="Arial"/>
          <w:sz w:val="24"/>
        </w:rPr>
        <w:t xml:space="preserve"> un </w:t>
      </w:r>
      <w:proofErr w:type="spellStart"/>
      <w:r w:rsidR="00200F4A" w:rsidRPr="004415F2">
        <w:rPr>
          <w:rFonts w:ascii="Arial" w:hAnsi="Arial" w:cs="Arial"/>
          <w:sz w:val="24"/>
        </w:rPr>
        <w:t>veicināt</w:t>
      </w:r>
      <w:proofErr w:type="spellEnd"/>
      <w:r w:rsidR="00200F4A" w:rsidRPr="004415F2">
        <w:rPr>
          <w:rFonts w:ascii="Arial" w:hAnsi="Arial" w:cs="Arial"/>
          <w:sz w:val="24"/>
        </w:rPr>
        <w:t xml:space="preserve"> tās īstenošanu</w:t>
      </w:r>
      <w:r w:rsidRPr="004415F2">
        <w:rPr>
          <w:rFonts w:ascii="Arial" w:hAnsi="Arial" w:cs="Arial"/>
          <w:sz w:val="24"/>
        </w:rPr>
        <w:t>.</w:t>
      </w:r>
    </w:p>
    <w:p w14:paraId="3B1E1848" w14:textId="42C9B834" w:rsidR="00077CDD" w:rsidRPr="004415F2" w:rsidRDefault="006006CD" w:rsidP="00077CDD">
      <w:pPr>
        <w:spacing w:after="120"/>
        <w:rPr>
          <w:rFonts w:ascii="Arial" w:hAnsi="Arial" w:cs="Arial"/>
          <w:sz w:val="24"/>
        </w:rPr>
      </w:pPr>
      <w:r w:rsidRPr="004415F2">
        <w:rPr>
          <w:rFonts w:ascii="Arial" w:hAnsi="Arial" w:cs="Arial"/>
          <w:sz w:val="24"/>
        </w:rPr>
        <w:t xml:space="preserve">No </w:t>
      </w:r>
      <w:proofErr w:type="spellStart"/>
      <w:r w:rsidRPr="004415F2">
        <w:rPr>
          <w:rFonts w:ascii="Arial" w:hAnsi="Arial" w:cs="Arial"/>
          <w:sz w:val="24"/>
        </w:rPr>
        <w:t>virsmērķa</w:t>
      </w:r>
      <w:proofErr w:type="spellEnd"/>
      <w:r w:rsidRPr="004415F2">
        <w:rPr>
          <w:rFonts w:ascii="Arial" w:hAnsi="Arial" w:cs="Arial"/>
          <w:sz w:val="24"/>
        </w:rPr>
        <w:t xml:space="preserve"> izriet </w:t>
      </w:r>
      <w:proofErr w:type="spellStart"/>
      <w:r w:rsidRPr="004415F2">
        <w:rPr>
          <w:rFonts w:ascii="Arial" w:hAnsi="Arial" w:cs="Arial"/>
          <w:b/>
          <w:bCs/>
          <w:sz w:val="24"/>
        </w:rPr>
        <w:t>trīs</w:t>
      </w:r>
      <w:proofErr w:type="spellEnd"/>
      <w:r w:rsidRPr="004415F2">
        <w:rPr>
          <w:rFonts w:ascii="Arial" w:hAnsi="Arial" w:cs="Arial"/>
          <w:b/>
          <w:bCs/>
          <w:sz w:val="24"/>
        </w:rPr>
        <w:t xml:space="preserve"> plāna </w:t>
      </w:r>
      <w:proofErr w:type="spellStart"/>
      <w:r w:rsidRPr="004415F2">
        <w:rPr>
          <w:rFonts w:ascii="Arial" w:hAnsi="Arial" w:cs="Arial"/>
          <w:b/>
          <w:bCs/>
          <w:sz w:val="24"/>
        </w:rPr>
        <w:t>mērķi</w:t>
      </w:r>
      <w:proofErr w:type="spellEnd"/>
      <w:r w:rsidRPr="004415F2">
        <w:rPr>
          <w:rFonts w:ascii="Arial" w:hAnsi="Arial" w:cs="Arial"/>
          <w:sz w:val="24"/>
        </w:rPr>
        <w:t xml:space="preserve">, kas ir izteikti </w:t>
      </w:r>
      <w:proofErr w:type="spellStart"/>
      <w:r w:rsidRPr="004415F2">
        <w:rPr>
          <w:rFonts w:ascii="Arial" w:hAnsi="Arial" w:cs="Arial"/>
          <w:sz w:val="24"/>
        </w:rPr>
        <w:t>līdz</w:t>
      </w:r>
      <w:proofErr w:type="spellEnd"/>
      <w:r w:rsidRPr="004415F2">
        <w:rPr>
          <w:rFonts w:ascii="Arial" w:hAnsi="Arial" w:cs="Arial"/>
          <w:sz w:val="24"/>
        </w:rPr>
        <w:t xml:space="preserve"> 202</w:t>
      </w:r>
      <w:r w:rsidR="001631B3" w:rsidRPr="004415F2">
        <w:rPr>
          <w:rFonts w:ascii="Arial" w:hAnsi="Arial" w:cs="Arial"/>
          <w:sz w:val="24"/>
        </w:rPr>
        <w:t>8</w:t>
      </w:r>
      <w:r w:rsidRPr="004415F2">
        <w:rPr>
          <w:rFonts w:ascii="Arial" w:hAnsi="Arial" w:cs="Arial"/>
          <w:sz w:val="24"/>
        </w:rPr>
        <w:t xml:space="preserve">. gadam sasniedzamajos </w:t>
      </w:r>
      <w:proofErr w:type="spellStart"/>
      <w:r w:rsidRPr="004415F2">
        <w:rPr>
          <w:rFonts w:ascii="Arial" w:hAnsi="Arial" w:cs="Arial"/>
          <w:sz w:val="24"/>
        </w:rPr>
        <w:t>rezultatīvajos</w:t>
      </w:r>
      <w:proofErr w:type="spellEnd"/>
      <w:r w:rsidRPr="004415F2">
        <w:rPr>
          <w:rFonts w:ascii="Arial" w:hAnsi="Arial" w:cs="Arial"/>
          <w:sz w:val="24"/>
        </w:rPr>
        <w:t xml:space="preserve"> </w:t>
      </w:r>
      <w:proofErr w:type="spellStart"/>
      <w:r w:rsidRPr="004415F2">
        <w:rPr>
          <w:rFonts w:ascii="Arial" w:hAnsi="Arial" w:cs="Arial"/>
          <w:sz w:val="24"/>
        </w:rPr>
        <w:t>rādītājos</w:t>
      </w:r>
      <w:proofErr w:type="spellEnd"/>
      <w:r w:rsidRPr="004415F2">
        <w:rPr>
          <w:rFonts w:ascii="Arial" w:hAnsi="Arial" w:cs="Arial"/>
          <w:sz w:val="24"/>
        </w:rPr>
        <w:t xml:space="preserve">. </w:t>
      </w:r>
    </w:p>
    <w:tbl>
      <w:tblPr>
        <w:tblStyle w:val="Reatabula"/>
        <w:tblW w:w="9634" w:type="dxa"/>
        <w:tblLook w:val="04A0" w:firstRow="1" w:lastRow="0" w:firstColumn="1" w:lastColumn="0" w:noHBand="0" w:noVBand="1"/>
      </w:tblPr>
      <w:tblGrid>
        <w:gridCol w:w="2140"/>
        <w:gridCol w:w="7494"/>
      </w:tblGrid>
      <w:tr w:rsidR="00170B33" w14:paraId="443056B4" w14:textId="77777777" w:rsidTr="004415F2">
        <w:trPr>
          <w:trHeight w:val="1089"/>
        </w:trPr>
        <w:tc>
          <w:tcPr>
            <w:tcW w:w="2140" w:type="dxa"/>
            <w:vMerge w:val="restart"/>
            <w:shd w:val="clear" w:color="auto" w:fill="AAD0FF"/>
          </w:tcPr>
          <w:p w14:paraId="0C96631E" w14:textId="77777777" w:rsidR="00077CDD" w:rsidRPr="004415F2" w:rsidRDefault="006006CD" w:rsidP="001C4C92">
            <w:pPr>
              <w:ind w:firstLine="0"/>
              <w:rPr>
                <w:rFonts w:ascii="Arial" w:hAnsi="Arial" w:cs="Arial"/>
                <w:b/>
                <w:sz w:val="24"/>
                <w:szCs w:val="24"/>
              </w:rPr>
            </w:pPr>
            <w:r w:rsidRPr="004415F2">
              <w:rPr>
                <w:rFonts w:ascii="Arial" w:hAnsi="Arial" w:cs="Arial"/>
                <w:b/>
                <w:sz w:val="24"/>
                <w:szCs w:val="24"/>
              </w:rPr>
              <w:t>Plāna mērķi:</w:t>
            </w:r>
          </w:p>
        </w:tc>
        <w:tc>
          <w:tcPr>
            <w:tcW w:w="7494" w:type="dxa"/>
          </w:tcPr>
          <w:p w14:paraId="00652B07" w14:textId="51C57096" w:rsidR="00077CDD" w:rsidRPr="004415F2" w:rsidRDefault="006006CD">
            <w:pPr>
              <w:pStyle w:val="Sarakstarindkopa"/>
              <w:numPr>
                <w:ilvl w:val="0"/>
                <w:numId w:val="12"/>
              </w:numPr>
              <w:rPr>
                <w:rFonts w:ascii="Arial" w:hAnsi="Arial" w:cs="Arial"/>
                <w:sz w:val="24"/>
                <w:szCs w:val="24"/>
              </w:rPr>
            </w:pPr>
            <w:r w:rsidRPr="004415F2">
              <w:rPr>
                <w:rFonts w:ascii="Arial" w:hAnsi="Arial" w:cs="Arial"/>
                <w:b/>
                <w:sz w:val="24"/>
                <w:szCs w:val="24"/>
              </w:rPr>
              <w:t xml:space="preserve">Veidot kvalitatīvu </w:t>
            </w:r>
            <w:r w:rsidR="00852B66" w:rsidRPr="004415F2">
              <w:rPr>
                <w:rFonts w:ascii="Arial" w:hAnsi="Arial" w:cs="Arial"/>
                <w:b/>
                <w:sz w:val="24"/>
                <w:szCs w:val="24"/>
              </w:rPr>
              <w:t>karjeras izglītību</w:t>
            </w:r>
            <w:r w:rsidRPr="004415F2">
              <w:rPr>
                <w:rFonts w:ascii="Arial" w:hAnsi="Arial" w:cs="Arial"/>
                <w:b/>
                <w:sz w:val="24"/>
                <w:szCs w:val="24"/>
              </w:rPr>
              <w:t xml:space="preserve"> Rīgas </w:t>
            </w:r>
            <w:proofErr w:type="spellStart"/>
            <w:r w:rsidRPr="004415F2">
              <w:rPr>
                <w:rFonts w:ascii="Arial" w:hAnsi="Arial" w:cs="Arial"/>
                <w:b/>
                <w:sz w:val="24"/>
                <w:szCs w:val="24"/>
              </w:rPr>
              <w:t>valstspilsētas</w:t>
            </w:r>
            <w:proofErr w:type="spellEnd"/>
            <w:r w:rsidRPr="004415F2">
              <w:rPr>
                <w:rFonts w:ascii="Arial" w:hAnsi="Arial" w:cs="Arial"/>
                <w:b/>
                <w:sz w:val="24"/>
                <w:szCs w:val="24"/>
              </w:rPr>
              <w:t xml:space="preserve"> pašvaldības izglītības iestādēs</w:t>
            </w:r>
            <w:r w:rsidRPr="004415F2">
              <w:rPr>
                <w:rFonts w:ascii="Arial" w:hAnsi="Arial" w:cs="Arial"/>
                <w:sz w:val="24"/>
                <w:szCs w:val="24"/>
              </w:rPr>
              <w:t>, veicinot iespējas izglītojamajiem izvēlēties savu izglītību un karjeru atbilstoši interesēm, spējām un darba tirgus vajadzībām.</w:t>
            </w:r>
          </w:p>
        </w:tc>
      </w:tr>
      <w:tr w:rsidR="00170B33" w14:paraId="168B1F5D" w14:textId="77777777" w:rsidTr="009544BF">
        <w:trPr>
          <w:trHeight w:val="1339"/>
        </w:trPr>
        <w:tc>
          <w:tcPr>
            <w:tcW w:w="2140" w:type="dxa"/>
            <w:vMerge/>
            <w:shd w:val="clear" w:color="auto" w:fill="AAD0FF"/>
          </w:tcPr>
          <w:p w14:paraId="0D7B02D9" w14:textId="77777777" w:rsidR="00077CDD" w:rsidRPr="004415F2" w:rsidRDefault="00077CDD" w:rsidP="001C4C92">
            <w:pPr>
              <w:ind w:firstLine="0"/>
              <w:rPr>
                <w:rFonts w:ascii="Arial" w:hAnsi="Arial" w:cs="Arial"/>
                <w:sz w:val="24"/>
                <w:szCs w:val="24"/>
              </w:rPr>
            </w:pPr>
          </w:p>
        </w:tc>
        <w:tc>
          <w:tcPr>
            <w:tcW w:w="7494" w:type="dxa"/>
          </w:tcPr>
          <w:p w14:paraId="4328FD53" w14:textId="28B6A102" w:rsidR="00077CDD" w:rsidRPr="004415F2" w:rsidRDefault="006006CD">
            <w:pPr>
              <w:pStyle w:val="Sarakstarindkopa"/>
              <w:numPr>
                <w:ilvl w:val="0"/>
                <w:numId w:val="12"/>
              </w:numPr>
              <w:rPr>
                <w:rFonts w:ascii="Arial" w:hAnsi="Arial" w:cs="Arial"/>
                <w:sz w:val="24"/>
                <w:szCs w:val="24"/>
              </w:rPr>
            </w:pPr>
            <w:r w:rsidRPr="004415F2">
              <w:rPr>
                <w:rFonts w:ascii="Arial" w:hAnsi="Arial" w:cs="Arial"/>
                <w:b/>
                <w:sz w:val="24"/>
                <w:szCs w:val="24"/>
              </w:rPr>
              <w:t xml:space="preserve">Sekmēt profesionālu, informētu, izglītotu cilvēkresursu iesaisti </w:t>
            </w:r>
            <w:r w:rsidR="00207C6E" w:rsidRPr="004415F2">
              <w:rPr>
                <w:rFonts w:ascii="Arial" w:hAnsi="Arial" w:cs="Arial"/>
                <w:b/>
                <w:sz w:val="24"/>
                <w:szCs w:val="24"/>
              </w:rPr>
              <w:t xml:space="preserve">karjeras attīstības atbalsta sistēmas </w:t>
            </w:r>
            <w:r w:rsidRPr="004415F2">
              <w:rPr>
                <w:rFonts w:ascii="Arial" w:hAnsi="Arial" w:cs="Arial"/>
                <w:b/>
                <w:sz w:val="24"/>
                <w:szCs w:val="24"/>
              </w:rPr>
              <w:t xml:space="preserve">nodrošināšanā, </w:t>
            </w:r>
            <w:r w:rsidRPr="004415F2">
              <w:rPr>
                <w:rFonts w:ascii="Arial" w:hAnsi="Arial" w:cs="Arial"/>
                <w:bCs/>
                <w:sz w:val="24"/>
                <w:szCs w:val="24"/>
              </w:rPr>
              <w:t>veicinot PKK, KK un karjeras jomas koordinatoru nodarbināšanu izglītības iestādēs un kvalifikācijas celšanas iespēju nodrošināšanu.</w:t>
            </w:r>
          </w:p>
        </w:tc>
      </w:tr>
      <w:tr w:rsidR="00170B33" w14:paraId="15FB9584" w14:textId="77777777" w:rsidTr="009544BF">
        <w:trPr>
          <w:trHeight w:val="1323"/>
        </w:trPr>
        <w:tc>
          <w:tcPr>
            <w:tcW w:w="2140" w:type="dxa"/>
            <w:vMerge/>
            <w:shd w:val="clear" w:color="auto" w:fill="AAD0FF"/>
          </w:tcPr>
          <w:p w14:paraId="723EEDD3" w14:textId="77777777" w:rsidR="00077CDD" w:rsidRPr="004415F2" w:rsidRDefault="00077CDD" w:rsidP="001C4C92">
            <w:pPr>
              <w:ind w:firstLine="0"/>
              <w:rPr>
                <w:rFonts w:ascii="Arial" w:hAnsi="Arial" w:cs="Arial"/>
                <w:sz w:val="24"/>
                <w:szCs w:val="24"/>
              </w:rPr>
            </w:pPr>
          </w:p>
        </w:tc>
        <w:tc>
          <w:tcPr>
            <w:tcW w:w="7494" w:type="dxa"/>
          </w:tcPr>
          <w:p w14:paraId="7336BCF2" w14:textId="5B7BB7EF" w:rsidR="00077CDD" w:rsidRPr="004415F2" w:rsidRDefault="006006CD">
            <w:pPr>
              <w:pStyle w:val="Sarakstarindkopa"/>
              <w:numPr>
                <w:ilvl w:val="0"/>
                <w:numId w:val="12"/>
              </w:numPr>
              <w:rPr>
                <w:rFonts w:ascii="Arial" w:hAnsi="Arial" w:cs="Arial"/>
                <w:sz w:val="24"/>
                <w:szCs w:val="24"/>
              </w:rPr>
            </w:pPr>
            <w:r w:rsidRPr="004415F2">
              <w:rPr>
                <w:rFonts w:ascii="Arial" w:hAnsi="Arial" w:cs="Arial"/>
                <w:b/>
                <w:sz w:val="24"/>
                <w:szCs w:val="24"/>
              </w:rPr>
              <w:t xml:space="preserve">Attīstīt izglītības piedāvājumu atbilstoši darba tirgū pieprasītām prasmēm un profesijām, </w:t>
            </w:r>
            <w:r w:rsidRPr="004415F2">
              <w:rPr>
                <w:rFonts w:ascii="Arial" w:hAnsi="Arial" w:cs="Arial"/>
                <w:bCs/>
                <w:sz w:val="24"/>
                <w:szCs w:val="24"/>
              </w:rPr>
              <w:t>tādējādi radot</w:t>
            </w:r>
            <w:r w:rsidRPr="004415F2">
              <w:rPr>
                <w:rFonts w:ascii="Arial" w:hAnsi="Arial" w:cs="Arial"/>
                <w:b/>
                <w:sz w:val="24"/>
                <w:szCs w:val="24"/>
              </w:rPr>
              <w:t xml:space="preserve"> </w:t>
            </w:r>
            <w:r w:rsidRPr="004415F2">
              <w:rPr>
                <w:rFonts w:ascii="Arial" w:hAnsi="Arial" w:cs="Arial"/>
                <w:bCs/>
                <w:sz w:val="24"/>
                <w:szCs w:val="24"/>
              </w:rPr>
              <w:t>kvali</w:t>
            </w:r>
            <w:r w:rsidRPr="004415F2">
              <w:rPr>
                <w:rFonts w:ascii="Arial" w:hAnsi="Arial" w:cs="Arial"/>
                <w:sz w:val="24"/>
                <w:szCs w:val="24"/>
              </w:rPr>
              <w:t xml:space="preserve">tatīvas, starptautiski konkurētspējīgas un darba tirgus pieprasījumam atbilstošas izglītības iespējas, veicinot sistemātisku, pilnvērtīgu un ilgtermiņa </w:t>
            </w:r>
            <w:r w:rsidR="00210599" w:rsidRPr="004415F2">
              <w:rPr>
                <w:rFonts w:ascii="Arial" w:hAnsi="Arial" w:cs="Arial"/>
                <w:sz w:val="24"/>
                <w:szCs w:val="24"/>
              </w:rPr>
              <w:t xml:space="preserve">karjeras attīstības atbalsts </w:t>
            </w:r>
            <w:r w:rsidRPr="004415F2">
              <w:rPr>
                <w:rFonts w:ascii="Arial" w:hAnsi="Arial" w:cs="Arial"/>
                <w:sz w:val="24"/>
                <w:szCs w:val="24"/>
              </w:rPr>
              <w:t xml:space="preserve">pasākumu īstenošanu Rīgas </w:t>
            </w:r>
            <w:proofErr w:type="spellStart"/>
            <w:r w:rsidRPr="004415F2">
              <w:rPr>
                <w:rFonts w:ascii="Arial" w:hAnsi="Arial" w:cs="Arial"/>
                <w:sz w:val="24"/>
                <w:szCs w:val="24"/>
              </w:rPr>
              <w:t>valstspilsētas</w:t>
            </w:r>
            <w:proofErr w:type="spellEnd"/>
            <w:r w:rsidRPr="004415F2">
              <w:rPr>
                <w:rFonts w:ascii="Arial" w:hAnsi="Arial" w:cs="Arial"/>
                <w:sz w:val="24"/>
                <w:szCs w:val="24"/>
              </w:rPr>
              <w:t xml:space="preserve"> pašvaldības izglītības iestādēs.</w:t>
            </w:r>
          </w:p>
        </w:tc>
      </w:tr>
    </w:tbl>
    <w:p w14:paraId="65494E1C" w14:textId="77777777" w:rsidR="00310DDA" w:rsidRPr="0005572C" w:rsidRDefault="00310DDA" w:rsidP="00077CDD">
      <w:pPr>
        <w:spacing w:before="120"/>
        <w:rPr>
          <w:rFonts w:ascii="Arial" w:hAnsi="Arial" w:cs="Arial"/>
          <w:b/>
          <w:szCs w:val="26"/>
        </w:rPr>
      </w:pPr>
    </w:p>
    <w:p w14:paraId="7C12495C" w14:textId="77777777" w:rsidR="00284C98" w:rsidRPr="004415F2" w:rsidRDefault="006006CD" w:rsidP="004415F2">
      <w:pPr>
        <w:spacing w:before="40" w:after="40" w:line="240" w:lineRule="atLeast"/>
        <w:rPr>
          <w:rFonts w:ascii="Arial" w:hAnsi="Arial" w:cs="Arial"/>
          <w:b/>
          <w:sz w:val="24"/>
        </w:rPr>
      </w:pPr>
      <w:r w:rsidRPr="004415F2">
        <w:rPr>
          <w:rFonts w:ascii="Arial" w:hAnsi="Arial" w:cs="Arial"/>
          <w:b/>
          <w:sz w:val="24"/>
        </w:rPr>
        <w:t>Politikas rezultāti:</w:t>
      </w:r>
    </w:p>
    <w:p w14:paraId="64955A3C" w14:textId="6B9DB647" w:rsidR="00284C98" w:rsidRPr="004415F2" w:rsidRDefault="006006CD" w:rsidP="004415F2">
      <w:pPr>
        <w:spacing w:before="40" w:after="40" w:line="240" w:lineRule="atLeast"/>
        <w:rPr>
          <w:rFonts w:ascii="Arial" w:hAnsi="Arial" w:cs="Arial"/>
          <w:bCs/>
          <w:sz w:val="24"/>
        </w:rPr>
      </w:pPr>
      <w:r w:rsidRPr="004415F2">
        <w:rPr>
          <w:rFonts w:ascii="Arial" w:hAnsi="Arial" w:cs="Arial"/>
          <w:bCs/>
          <w:sz w:val="24"/>
        </w:rPr>
        <w:t>1.</w:t>
      </w:r>
      <w:r w:rsidR="00210599" w:rsidRPr="004415F2">
        <w:rPr>
          <w:rFonts w:ascii="Arial" w:hAnsi="Arial" w:cs="Arial"/>
          <w:b/>
          <w:sz w:val="24"/>
        </w:rPr>
        <w:t xml:space="preserve"> </w:t>
      </w:r>
      <w:r w:rsidRPr="004415F2">
        <w:rPr>
          <w:rFonts w:ascii="Arial" w:hAnsi="Arial" w:cs="Arial"/>
          <w:bCs/>
          <w:sz w:val="24"/>
        </w:rPr>
        <w:t xml:space="preserve">Nodrošināta </w:t>
      </w:r>
      <w:bookmarkStart w:id="25" w:name="_Hlk159933666"/>
      <w:r w:rsidRPr="004415F2">
        <w:rPr>
          <w:rFonts w:ascii="Arial" w:hAnsi="Arial" w:cs="Arial"/>
          <w:bCs/>
          <w:sz w:val="24"/>
        </w:rPr>
        <w:t>karjeras attīstības atbalsta sistēmas īstenošana Rīgas vispārējās izglītības iestādēs</w:t>
      </w:r>
      <w:bookmarkEnd w:id="25"/>
      <w:r w:rsidRPr="004415F2">
        <w:rPr>
          <w:rFonts w:ascii="Arial" w:hAnsi="Arial" w:cs="Arial"/>
          <w:bCs/>
          <w:sz w:val="24"/>
        </w:rPr>
        <w:t>;</w:t>
      </w:r>
    </w:p>
    <w:p w14:paraId="50B3ADE7" w14:textId="292533BD" w:rsidR="00284C98" w:rsidRPr="004415F2" w:rsidRDefault="006006CD" w:rsidP="004415F2">
      <w:pPr>
        <w:spacing w:before="40" w:after="40" w:line="240" w:lineRule="atLeast"/>
        <w:rPr>
          <w:rFonts w:ascii="Arial" w:hAnsi="Arial" w:cs="Arial"/>
          <w:bCs/>
          <w:sz w:val="24"/>
        </w:rPr>
      </w:pPr>
      <w:r w:rsidRPr="004415F2">
        <w:rPr>
          <w:rFonts w:ascii="Arial" w:hAnsi="Arial" w:cs="Arial"/>
          <w:bCs/>
          <w:sz w:val="24"/>
        </w:rPr>
        <w:t>2.</w:t>
      </w:r>
      <w:r w:rsidR="00210599" w:rsidRPr="004415F2">
        <w:rPr>
          <w:rFonts w:ascii="Arial" w:hAnsi="Arial" w:cs="Arial"/>
          <w:bCs/>
          <w:sz w:val="24"/>
        </w:rPr>
        <w:t xml:space="preserve"> </w:t>
      </w:r>
      <w:r w:rsidRPr="004415F2">
        <w:rPr>
          <w:rFonts w:ascii="Arial" w:hAnsi="Arial" w:cs="Arial"/>
          <w:bCs/>
          <w:sz w:val="24"/>
        </w:rPr>
        <w:t>Stiprināta karjeras attīstības atbalsta profesionālā kapacitāte;</w:t>
      </w:r>
    </w:p>
    <w:p w14:paraId="533E4FD1" w14:textId="64E6C4C9" w:rsidR="00310DDA" w:rsidRPr="004415F2" w:rsidRDefault="006006CD" w:rsidP="004415F2">
      <w:pPr>
        <w:spacing w:before="40" w:after="40" w:line="240" w:lineRule="atLeast"/>
        <w:rPr>
          <w:rFonts w:ascii="Arial" w:hAnsi="Arial" w:cs="Arial"/>
          <w:bCs/>
          <w:sz w:val="24"/>
        </w:rPr>
      </w:pPr>
      <w:r w:rsidRPr="004415F2">
        <w:rPr>
          <w:rFonts w:ascii="Arial" w:hAnsi="Arial" w:cs="Arial"/>
          <w:bCs/>
          <w:sz w:val="24"/>
        </w:rPr>
        <w:t>3.</w:t>
      </w:r>
      <w:r w:rsidR="00210599" w:rsidRPr="004415F2">
        <w:rPr>
          <w:rFonts w:ascii="Arial" w:hAnsi="Arial" w:cs="Arial"/>
          <w:bCs/>
          <w:sz w:val="24"/>
        </w:rPr>
        <w:t xml:space="preserve"> </w:t>
      </w:r>
      <w:r w:rsidRPr="004415F2">
        <w:rPr>
          <w:rFonts w:ascii="Arial" w:hAnsi="Arial" w:cs="Arial"/>
          <w:bCs/>
          <w:sz w:val="24"/>
        </w:rPr>
        <w:t xml:space="preserve">Atbalstīta karjeras attīstības atbalsta pasākumu īstenošana Rīgas </w:t>
      </w:r>
      <w:proofErr w:type="spellStart"/>
      <w:r w:rsidRPr="004415F2">
        <w:rPr>
          <w:rFonts w:ascii="Arial" w:hAnsi="Arial" w:cs="Arial"/>
          <w:bCs/>
          <w:sz w:val="24"/>
        </w:rPr>
        <w:t>valstspilsētas</w:t>
      </w:r>
      <w:proofErr w:type="spellEnd"/>
      <w:r w:rsidRPr="004415F2">
        <w:rPr>
          <w:rFonts w:ascii="Arial" w:hAnsi="Arial" w:cs="Arial"/>
          <w:bCs/>
          <w:sz w:val="24"/>
        </w:rPr>
        <w:t xml:space="preserve"> pašvaldībā un tās izglītības iestādēs.</w:t>
      </w:r>
    </w:p>
    <w:p w14:paraId="3B819291" w14:textId="2E03876F" w:rsidR="001631B3" w:rsidRPr="004415F2" w:rsidRDefault="006006CD" w:rsidP="004415F2">
      <w:pPr>
        <w:spacing w:before="40" w:after="40" w:line="240" w:lineRule="atLeast"/>
        <w:rPr>
          <w:rFonts w:ascii="Arial" w:hAnsi="Arial" w:cs="Arial"/>
          <w:bCs/>
          <w:sz w:val="24"/>
        </w:rPr>
      </w:pPr>
      <w:r w:rsidRPr="004415F2">
        <w:rPr>
          <w:rFonts w:ascii="Arial" w:hAnsi="Arial" w:cs="Arial"/>
          <w:bCs/>
          <w:sz w:val="24"/>
        </w:rPr>
        <w:t xml:space="preserve">Nodrošinot </w:t>
      </w:r>
      <w:proofErr w:type="spellStart"/>
      <w:r w:rsidRPr="004415F2">
        <w:rPr>
          <w:rFonts w:ascii="Arial" w:hAnsi="Arial" w:cs="Arial"/>
          <w:bCs/>
          <w:sz w:val="24"/>
        </w:rPr>
        <w:t>pilnvērtīgu</w:t>
      </w:r>
      <w:r w:rsidR="00207C6E" w:rsidRPr="004415F2">
        <w:rPr>
          <w:rFonts w:ascii="Arial" w:hAnsi="Arial" w:cs="Arial"/>
          <w:bCs/>
          <w:sz w:val="24"/>
        </w:rPr>
        <w:t>karjeras</w:t>
      </w:r>
      <w:proofErr w:type="spellEnd"/>
      <w:r w:rsidR="00207C6E" w:rsidRPr="004415F2">
        <w:rPr>
          <w:rFonts w:ascii="Arial" w:hAnsi="Arial" w:cs="Arial"/>
          <w:bCs/>
          <w:sz w:val="24"/>
        </w:rPr>
        <w:t xml:space="preserve"> attīstības atbalsta sistēmas</w:t>
      </w:r>
      <w:r w:rsidRPr="004415F2">
        <w:rPr>
          <w:rFonts w:ascii="Arial" w:hAnsi="Arial" w:cs="Arial"/>
          <w:bCs/>
          <w:sz w:val="24"/>
        </w:rPr>
        <w:t xml:space="preserve"> ieviešanu, izglītības iestādes ceļ izglītības kvalitāti, kā rezultātā pieaug izglītojamo motivācija, izglītības mērķu un nākotnes iespēju apzināšanās. Samazinās priekšlaicīgas mācību pamešanas gadījumu skaits.</w:t>
      </w:r>
    </w:p>
    <w:p w14:paraId="55CE3743" w14:textId="596B7808" w:rsidR="00310DDA" w:rsidRPr="004415F2" w:rsidRDefault="006006CD" w:rsidP="004415F2">
      <w:pPr>
        <w:spacing w:before="40" w:after="40" w:line="240" w:lineRule="atLeast"/>
        <w:rPr>
          <w:rFonts w:ascii="Arial" w:hAnsi="Arial" w:cs="Arial"/>
          <w:bCs/>
          <w:sz w:val="24"/>
        </w:rPr>
      </w:pPr>
      <w:r w:rsidRPr="004415F2">
        <w:rPr>
          <w:rFonts w:ascii="Arial" w:hAnsi="Arial" w:cs="Arial"/>
          <w:bCs/>
          <w:sz w:val="24"/>
        </w:rPr>
        <w:t xml:space="preserve">Vienlaikus </w:t>
      </w:r>
      <w:r w:rsidR="00207C6E" w:rsidRPr="004415F2">
        <w:rPr>
          <w:rFonts w:ascii="Arial" w:hAnsi="Arial" w:cs="Arial"/>
          <w:bCs/>
          <w:sz w:val="24"/>
        </w:rPr>
        <w:t xml:space="preserve">karjeras attīstības atbalsta sistēmas </w:t>
      </w:r>
      <w:r w:rsidRPr="004415F2">
        <w:rPr>
          <w:rFonts w:ascii="Arial" w:hAnsi="Arial" w:cs="Arial"/>
          <w:bCs/>
          <w:sz w:val="24"/>
        </w:rPr>
        <w:t>ieviešanas rezultātā lielāks skaits izglītojamo izvēlas apgūt darba tirgū pieprasītās profesijas un iesaistās Latvijas tautsaimniecības izaugsmei svarīgu nozaru attīstībā. Izglītojamajiem ir vieglāk pāriet no izglītības sistēmas darba tirgū un tiem ir potenciāls darba tirgū sasniegt labākus rezultātus.</w:t>
      </w:r>
    </w:p>
    <w:p w14:paraId="0ACD06FA" w14:textId="77777777" w:rsidR="001631B3" w:rsidRPr="004415F2" w:rsidRDefault="001631B3" w:rsidP="004415F2">
      <w:pPr>
        <w:spacing w:before="40" w:after="40" w:line="240" w:lineRule="atLeast"/>
        <w:rPr>
          <w:rFonts w:ascii="Arial" w:hAnsi="Arial" w:cs="Arial"/>
          <w:bCs/>
          <w:sz w:val="24"/>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65"/>
        <w:gridCol w:w="851"/>
        <w:gridCol w:w="1134"/>
        <w:gridCol w:w="1275"/>
        <w:gridCol w:w="1418"/>
        <w:gridCol w:w="1984"/>
      </w:tblGrid>
      <w:tr w:rsidR="00170B33" w14:paraId="3EE80B21" w14:textId="77777777" w:rsidTr="002254BA">
        <w:trPr>
          <w:trHeight w:val="413"/>
          <w:tblHeader/>
        </w:trPr>
        <w:tc>
          <w:tcPr>
            <w:tcW w:w="675" w:type="dxa"/>
            <w:shd w:val="clear" w:color="auto" w:fill="AAD0FF"/>
            <w:vAlign w:val="center"/>
          </w:tcPr>
          <w:p w14:paraId="79E909F5" w14:textId="10C08674"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bookmarkStart w:id="26" w:name="_Hlk160100266"/>
            <w:r w:rsidRPr="004415F2">
              <w:rPr>
                <w:rFonts w:ascii="Arial" w:hAnsi="Arial" w:cs="Arial"/>
                <w:color w:val="000000"/>
                <w:sz w:val="24"/>
              </w:rPr>
              <w:t>Nr. p. k.</w:t>
            </w:r>
          </w:p>
        </w:tc>
        <w:tc>
          <w:tcPr>
            <w:tcW w:w="2465" w:type="dxa"/>
            <w:shd w:val="clear" w:color="auto" w:fill="AAD0FF"/>
            <w:vAlign w:val="center"/>
          </w:tcPr>
          <w:p w14:paraId="7C2FE9FF" w14:textId="44F2BF58"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r w:rsidRPr="004415F2">
              <w:rPr>
                <w:rFonts w:ascii="Arial" w:hAnsi="Arial" w:cs="Arial"/>
                <w:color w:val="000000"/>
                <w:sz w:val="24"/>
              </w:rPr>
              <w:t>Rezultatīvais rādītājs</w:t>
            </w:r>
          </w:p>
        </w:tc>
        <w:tc>
          <w:tcPr>
            <w:tcW w:w="851" w:type="dxa"/>
            <w:shd w:val="clear" w:color="auto" w:fill="AAD0FF"/>
            <w:vAlign w:val="center"/>
          </w:tcPr>
          <w:p w14:paraId="5530CE5A" w14:textId="2FA37D71"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proofErr w:type="spellStart"/>
            <w:r w:rsidRPr="004415F2">
              <w:rPr>
                <w:rFonts w:ascii="Arial" w:hAnsi="Arial" w:cs="Arial"/>
                <w:color w:val="000000"/>
                <w:sz w:val="24"/>
              </w:rPr>
              <w:t>Mērv</w:t>
            </w:r>
            <w:proofErr w:type="spellEnd"/>
            <w:r w:rsidRPr="004415F2">
              <w:rPr>
                <w:rFonts w:ascii="Arial" w:hAnsi="Arial" w:cs="Arial"/>
                <w:color w:val="000000"/>
                <w:sz w:val="24"/>
              </w:rPr>
              <w:t>.</w:t>
            </w:r>
          </w:p>
        </w:tc>
        <w:tc>
          <w:tcPr>
            <w:tcW w:w="1134" w:type="dxa"/>
            <w:shd w:val="clear" w:color="auto" w:fill="AAD0FF"/>
            <w:vAlign w:val="center"/>
          </w:tcPr>
          <w:p w14:paraId="4C693021" w14:textId="2E10362A"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r w:rsidRPr="004415F2">
              <w:rPr>
                <w:rFonts w:ascii="Arial" w:hAnsi="Arial" w:cs="Arial"/>
                <w:color w:val="000000"/>
                <w:sz w:val="24"/>
              </w:rPr>
              <w:t>Bāzes gads</w:t>
            </w:r>
          </w:p>
        </w:tc>
        <w:tc>
          <w:tcPr>
            <w:tcW w:w="1275" w:type="dxa"/>
            <w:shd w:val="clear" w:color="auto" w:fill="AAD0FF"/>
            <w:vAlign w:val="center"/>
          </w:tcPr>
          <w:p w14:paraId="7A684F3B" w14:textId="3EFAA221"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r w:rsidRPr="004415F2">
              <w:rPr>
                <w:rFonts w:ascii="Arial" w:hAnsi="Arial" w:cs="Arial"/>
                <w:color w:val="000000"/>
                <w:sz w:val="24"/>
              </w:rPr>
              <w:t>Bāzes gada vērtība</w:t>
            </w:r>
          </w:p>
        </w:tc>
        <w:tc>
          <w:tcPr>
            <w:tcW w:w="1418" w:type="dxa"/>
            <w:shd w:val="clear" w:color="auto" w:fill="AAD0FF"/>
            <w:vAlign w:val="center"/>
          </w:tcPr>
          <w:p w14:paraId="0EB48432" w14:textId="302AA0A9"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r w:rsidRPr="004415F2">
              <w:rPr>
                <w:rFonts w:ascii="Arial" w:hAnsi="Arial" w:cs="Arial"/>
                <w:color w:val="000000"/>
                <w:sz w:val="24"/>
              </w:rPr>
              <w:t>Mērķa gada (2028. g.) vērtība</w:t>
            </w:r>
          </w:p>
        </w:tc>
        <w:tc>
          <w:tcPr>
            <w:tcW w:w="1984" w:type="dxa"/>
            <w:shd w:val="clear" w:color="auto" w:fill="AAD0FF"/>
            <w:vAlign w:val="center"/>
          </w:tcPr>
          <w:p w14:paraId="3E402C16" w14:textId="6E62309C" w:rsidR="00284C98" w:rsidRPr="004415F2" w:rsidRDefault="006006CD" w:rsidP="004415F2">
            <w:pPr>
              <w:autoSpaceDE w:val="0"/>
              <w:autoSpaceDN w:val="0"/>
              <w:adjustRightInd w:val="0"/>
              <w:spacing w:before="40" w:after="40" w:line="240" w:lineRule="atLeast"/>
              <w:ind w:firstLine="0"/>
              <w:jc w:val="center"/>
              <w:rPr>
                <w:rFonts w:ascii="Arial" w:hAnsi="Arial" w:cs="Arial"/>
                <w:color w:val="000000"/>
                <w:sz w:val="24"/>
              </w:rPr>
            </w:pPr>
            <w:r w:rsidRPr="004415F2">
              <w:rPr>
                <w:rFonts w:ascii="Arial" w:hAnsi="Arial" w:cs="Arial"/>
                <w:color w:val="000000"/>
                <w:sz w:val="24"/>
              </w:rPr>
              <w:t>Datu avots</w:t>
            </w:r>
          </w:p>
        </w:tc>
      </w:tr>
      <w:bookmarkEnd w:id="26"/>
      <w:tr w:rsidR="00170B33" w14:paraId="7CA5093D" w14:textId="77777777" w:rsidTr="00406CB3">
        <w:trPr>
          <w:trHeight w:val="289"/>
        </w:trPr>
        <w:tc>
          <w:tcPr>
            <w:tcW w:w="9802" w:type="dxa"/>
            <w:gridSpan w:val="7"/>
            <w:shd w:val="clear" w:color="auto" w:fill="F2F2F2" w:themeFill="background1" w:themeFillShade="F2"/>
          </w:tcPr>
          <w:p w14:paraId="66FFC13C" w14:textId="3CEFD229"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b/>
                <w:bCs/>
                <w:color w:val="000000"/>
                <w:sz w:val="24"/>
              </w:rPr>
              <w:t xml:space="preserve">1. Politikas rezultāts: </w:t>
            </w:r>
            <w:r w:rsidR="00DB515B" w:rsidRPr="004415F2">
              <w:rPr>
                <w:rFonts w:ascii="Arial" w:hAnsi="Arial" w:cs="Arial"/>
                <w:b/>
                <w:bCs/>
                <w:color w:val="000000"/>
                <w:sz w:val="24"/>
              </w:rPr>
              <w:t>nodrošināta karjeras attīstības atbalsta sistēmas īstenošana Rīgas vispārējās izglītības iestādēs</w:t>
            </w:r>
          </w:p>
        </w:tc>
      </w:tr>
      <w:tr w:rsidR="00170B33" w14:paraId="624F7B96" w14:textId="77777777" w:rsidTr="00956BE4">
        <w:trPr>
          <w:trHeight w:val="465"/>
        </w:trPr>
        <w:tc>
          <w:tcPr>
            <w:tcW w:w="675" w:type="dxa"/>
          </w:tcPr>
          <w:p w14:paraId="62605F52" w14:textId="77777777"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lastRenderedPageBreak/>
              <w:t xml:space="preserve">1.1. </w:t>
            </w:r>
          </w:p>
        </w:tc>
        <w:tc>
          <w:tcPr>
            <w:tcW w:w="2465" w:type="dxa"/>
          </w:tcPr>
          <w:p w14:paraId="2635B7DD" w14:textId="434D4646"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Izglītības iestāžu īpatsvars, kas iekļāvušas KAA aktivitātes darba plānā, audzināšanas prioritātēs un karjeras izglītības programmā.</w:t>
            </w:r>
          </w:p>
        </w:tc>
        <w:tc>
          <w:tcPr>
            <w:tcW w:w="851" w:type="dxa"/>
          </w:tcPr>
          <w:p w14:paraId="75DB626A" w14:textId="7E412951"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68 skolas</w:t>
            </w:r>
          </w:p>
        </w:tc>
        <w:tc>
          <w:tcPr>
            <w:tcW w:w="1134" w:type="dxa"/>
          </w:tcPr>
          <w:p w14:paraId="7C5B6122" w14:textId="03904719"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202</w:t>
            </w:r>
            <w:r w:rsidR="00C51CDA" w:rsidRPr="004415F2">
              <w:rPr>
                <w:rFonts w:ascii="Arial" w:hAnsi="Arial" w:cs="Arial"/>
                <w:color w:val="000000"/>
                <w:sz w:val="24"/>
              </w:rPr>
              <w:t>2</w:t>
            </w:r>
            <w:r w:rsidRPr="004415F2">
              <w:rPr>
                <w:rFonts w:ascii="Arial" w:hAnsi="Arial" w:cs="Arial"/>
                <w:color w:val="000000"/>
                <w:sz w:val="24"/>
              </w:rPr>
              <w:t xml:space="preserve"> </w:t>
            </w:r>
          </w:p>
        </w:tc>
        <w:tc>
          <w:tcPr>
            <w:tcW w:w="1275" w:type="dxa"/>
          </w:tcPr>
          <w:p w14:paraId="58AA5374" w14:textId="604EBA69"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68 skolas</w:t>
            </w:r>
          </w:p>
        </w:tc>
        <w:tc>
          <w:tcPr>
            <w:tcW w:w="1418" w:type="dxa"/>
          </w:tcPr>
          <w:p w14:paraId="19507DF5" w14:textId="029CADE5"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100 skolas</w:t>
            </w:r>
          </w:p>
        </w:tc>
        <w:tc>
          <w:tcPr>
            <w:tcW w:w="1984" w:type="dxa"/>
          </w:tcPr>
          <w:p w14:paraId="3FFCDA4C" w14:textId="5AE8B278" w:rsidR="00284C98"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Izglītības iestāžu vadības un pedagoģiskā personāla un pašvaldības atbildīgo speciālistu aptauja </w:t>
            </w:r>
          </w:p>
        </w:tc>
      </w:tr>
      <w:tr w:rsidR="00170B33" w14:paraId="412BC5D8" w14:textId="77777777" w:rsidTr="00956BE4">
        <w:trPr>
          <w:trHeight w:val="589"/>
        </w:trPr>
        <w:tc>
          <w:tcPr>
            <w:tcW w:w="675" w:type="dxa"/>
          </w:tcPr>
          <w:p w14:paraId="091F24A5"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1.2. </w:t>
            </w:r>
          </w:p>
        </w:tc>
        <w:tc>
          <w:tcPr>
            <w:tcW w:w="2465" w:type="dxa"/>
          </w:tcPr>
          <w:p w14:paraId="0ACD7CC6" w14:textId="41BA66D9"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Pedagogu karjeras konsultantu skaits, kas drīkst nodrošināt individuālās karjeras konsultācijas</w:t>
            </w:r>
          </w:p>
        </w:tc>
        <w:tc>
          <w:tcPr>
            <w:tcW w:w="851" w:type="dxa"/>
          </w:tcPr>
          <w:p w14:paraId="08387F91" w14:textId="2132F558"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w:t>
            </w:r>
          </w:p>
        </w:tc>
        <w:tc>
          <w:tcPr>
            <w:tcW w:w="1134" w:type="dxa"/>
          </w:tcPr>
          <w:p w14:paraId="7A8283A9"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2022 </w:t>
            </w:r>
          </w:p>
        </w:tc>
        <w:tc>
          <w:tcPr>
            <w:tcW w:w="1275" w:type="dxa"/>
          </w:tcPr>
          <w:p w14:paraId="7C01EE1D" w14:textId="3701407E"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65%</w:t>
            </w:r>
          </w:p>
        </w:tc>
        <w:tc>
          <w:tcPr>
            <w:tcW w:w="1418" w:type="dxa"/>
          </w:tcPr>
          <w:p w14:paraId="7118DB53" w14:textId="4DD7A390"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90%</w:t>
            </w:r>
          </w:p>
        </w:tc>
        <w:tc>
          <w:tcPr>
            <w:tcW w:w="1984" w:type="dxa"/>
          </w:tcPr>
          <w:p w14:paraId="61A2E4AE" w14:textId="2D16050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VIIS</w:t>
            </w:r>
            <w:r w:rsidR="00C51CDA" w:rsidRPr="004415F2">
              <w:rPr>
                <w:rFonts w:ascii="Arial" w:hAnsi="Arial" w:cs="Arial"/>
                <w:color w:val="000000"/>
                <w:sz w:val="24"/>
              </w:rPr>
              <w:t xml:space="preserve"> datu bāze</w:t>
            </w:r>
          </w:p>
        </w:tc>
      </w:tr>
      <w:tr w:rsidR="00170B33" w14:paraId="6B6387CC" w14:textId="77777777" w:rsidTr="00406CB3">
        <w:trPr>
          <w:trHeight w:val="288"/>
        </w:trPr>
        <w:tc>
          <w:tcPr>
            <w:tcW w:w="9802" w:type="dxa"/>
            <w:gridSpan w:val="7"/>
            <w:shd w:val="clear" w:color="auto" w:fill="F2F2F2" w:themeFill="background1" w:themeFillShade="F2"/>
          </w:tcPr>
          <w:p w14:paraId="613C8FBF" w14:textId="40B7F4E1"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b/>
                <w:bCs/>
                <w:color w:val="000000"/>
                <w:sz w:val="24"/>
              </w:rPr>
              <w:t>2. Politikas rezultāts: stiprināta karjeras attīstības atbalsta profesionālā kapacitāte</w:t>
            </w:r>
          </w:p>
        </w:tc>
      </w:tr>
      <w:tr w:rsidR="00170B33" w14:paraId="0A02498D" w14:textId="77777777" w:rsidTr="00956BE4">
        <w:trPr>
          <w:trHeight w:val="713"/>
        </w:trPr>
        <w:tc>
          <w:tcPr>
            <w:tcW w:w="675" w:type="dxa"/>
          </w:tcPr>
          <w:p w14:paraId="645D8F26" w14:textId="77777777"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2.1. </w:t>
            </w:r>
          </w:p>
        </w:tc>
        <w:tc>
          <w:tcPr>
            <w:tcW w:w="2465" w:type="dxa"/>
          </w:tcPr>
          <w:p w14:paraId="74499053" w14:textId="25645AD1"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Personāla īpatsvars, kas izmantojuši tālākizglītības iespējas par karjeras atbalsta integrēšanu izglītības procesā.</w:t>
            </w:r>
          </w:p>
        </w:tc>
        <w:tc>
          <w:tcPr>
            <w:tcW w:w="851" w:type="dxa"/>
          </w:tcPr>
          <w:p w14:paraId="4532B318" w14:textId="70712696"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w:t>
            </w:r>
          </w:p>
        </w:tc>
        <w:tc>
          <w:tcPr>
            <w:tcW w:w="1134" w:type="dxa"/>
          </w:tcPr>
          <w:p w14:paraId="450D6BC5" w14:textId="04D5F515"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2022 </w:t>
            </w:r>
          </w:p>
        </w:tc>
        <w:tc>
          <w:tcPr>
            <w:tcW w:w="1275" w:type="dxa"/>
          </w:tcPr>
          <w:p w14:paraId="2EEC4C6B" w14:textId="65ED94C8"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65%</w:t>
            </w:r>
          </w:p>
        </w:tc>
        <w:tc>
          <w:tcPr>
            <w:tcW w:w="1418" w:type="dxa"/>
          </w:tcPr>
          <w:p w14:paraId="3A3C7545" w14:textId="6671AF12"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90%</w:t>
            </w:r>
          </w:p>
        </w:tc>
        <w:tc>
          <w:tcPr>
            <w:tcW w:w="1984" w:type="dxa"/>
          </w:tcPr>
          <w:p w14:paraId="3C6BAE16" w14:textId="43CB19AC" w:rsidR="00C51CDA"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Dalībnieku saraksti </w:t>
            </w:r>
          </w:p>
        </w:tc>
      </w:tr>
      <w:tr w:rsidR="00170B33" w14:paraId="0FC2BE4A" w14:textId="77777777" w:rsidTr="00956BE4">
        <w:trPr>
          <w:trHeight w:val="466"/>
        </w:trPr>
        <w:tc>
          <w:tcPr>
            <w:tcW w:w="675" w:type="dxa"/>
          </w:tcPr>
          <w:p w14:paraId="65F5FAE3"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2.3. </w:t>
            </w:r>
          </w:p>
        </w:tc>
        <w:tc>
          <w:tcPr>
            <w:tcW w:w="2465" w:type="dxa"/>
          </w:tcPr>
          <w:p w14:paraId="28A6BEFE" w14:textId="1C3EE369"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Skolēnu pozitīvs vērtējums par saņemto karjeras attīstības atbalstu </w:t>
            </w:r>
          </w:p>
        </w:tc>
        <w:tc>
          <w:tcPr>
            <w:tcW w:w="851" w:type="dxa"/>
          </w:tcPr>
          <w:p w14:paraId="1FF9D8AA"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 </w:t>
            </w:r>
          </w:p>
        </w:tc>
        <w:tc>
          <w:tcPr>
            <w:tcW w:w="1134" w:type="dxa"/>
          </w:tcPr>
          <w:p w14:paraId="4EF9A2AF"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2022 </w:t>
            </w:r>
          </w:p>
        </w:tc>
        <w:tc>
          <w:tcPr>
            <w:tcW w:w="1275" w:type="dxa"/>
          </w:tcPr>
          <w:p w14:paraId="59E304DD" w14:textId="2F1825BA"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60</w:t>
            </w:r>
            <w:r w:rsidR="001631B3" w:rsidRPr="004415F2">
              <w:rPr>
                <w:rFonts w:ascii="Arial" w:hAnsi="Arial" w:cs="Arial"/>
                <w:color w:val="000000"/>
                <w:sz w:val="24"/>
              </w:rPr>
              <w:t>%</w:t>
            </w:r>
          </w:p>
        </w:tc>
        <w:tc>
          <w:tcPr>
            <w:tcW w:w="1418" w:type="dxa"/>
          </w:tcPr>
          <w:p w14:paraId="753E84B3" w14:textId="6C113669"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80</w:t>
            </w:r>
            <w:r w:rsidR="001631B3" w:rsidRPr="004415F2">
              <w:rPr>
                <w:rFonts w:ascii="Arial" w:hAnsi="Arial" w:cs="Arial"/>
                <w:color w:val="000000"/>
                <w:sz w:val="24"/>
              </w:rPr>
              <w:t>%</w:t>
            </w:r>
          </w:p>
        </w:tc>
        <w:tc>
          <w:tcPr>
            <w:tcW w:w="1984" w:type="dxa"/>
          </w:tcPr>
          <w:p w14:paraId="7A75AEE0" w14:textId="52CDFF18"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Skolēnu aptauja </w:t>
            </w:r>
          </w:p>
        </w:tc>
      </w:tr>
      <w:tr w:rsidR="00170B33" w14:paraId="646F1981" w14:textId="77777777" w:rsidTr="00406CB3">
        <w:trPr>
          <w:trHeight w:val="290"/>
        </w:trPr>
        <w:tc>
          <w:tcPr>
            <w:tcW w:w="9802" w:type="dxa"/>
            <w:gridSpan w:val="7"/>
            <w:shd w:val="clear" w:color="auto" w:fill="F2F2F2" w:themeFill="background1" w:themeFillShade="F2"/>
          </w:tcPr>
          <w:p w14:paraId="3D0ADA8D" w14:textId="07159728"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b/>
                <w:bCs/>
                <w:color w:val="000000"/>
                <w:sz w:val="24"/>
              </w:rPr>
              <w:t xml:space="preserve">3. Politikas rezultāts: atbalstīta karjeras attīstības atbalsta pasākumu īstenošana Rīgas </w:t>
            </w:r>
            <w:proofErr w:type="spellStart"/>
            <w:r w:rsidRPr="004415F2">
              <w:rPr>
                <w:rFonts w:ascii="Arial" w:hAnsi="Arial" w:cs="Arial"/>
                <w:b/>
                <w:bCs/>
                <w:color w:val="000000"/>
                <w:sz w:val="24"/>
              </w:rPr>
              <w:t>valstspilsētas</w:t>
            </w:r>
            <w:proofErr w:type="spellEnd"/>
            <w:r w:rsidRPr="004415F2">
              <w:rPr>
                <w:rFonts w:ascii="Arial" w:hAnsi="Arial" w:cs="Arial"/>
                <w:b/>
                <w:bCs/>
                <w:color w:val="000000"/>
                <w:sz w:val="24"/>
              </w:rPr>
              <w:t xml:space="preserve"> pašvaldībā un tās izglītības iestādēs</w:t>
            </w:r>
          </w:p>
        </w:tc>
      </w:tr>
      <w:tr w:rsidR="00170B33" w14:paraId="29D55255" w14:textId="77777777" w:rsidTr="00956BE4">
        <w:trPr>
          <w:trHeight w:val="465"/>
        </w:trPr>
        <w:tc>
          <w:tcPr>
            <w:tcW w:w="675" w:type="dxa"/>
          </w:tcPr>
          <w:p w14:paraId="1532523E"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3.1. </w:t>
            </w:r>
          </w:p>
        </w:tc>
        <w:tc>
          <w:tcPr>
            <w:tcW w:w="2465" w:type="dxa"/>
          </w:tcPr>
          <w:p w14:paraId="4689C8F9" w14:textId="55D107C9"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Skolēnu skaits, kuriem ir</w:t>
            </w:r>
            <w:r w:rsidR="00D54AAB" w:rsidRPr="004415F2">
              <w:rPr>
                <w:rFonts w:ascii="Arial" w:hAnsi="Arial" w:cs="Arial"/>
                <w:color w:val="000000"/>
                <w:sz w:val="24"/>
              </w:rPr>
              <w:t xml:space="preserve"> nodrošināta iespēja saņemt individuālās karjeras konsultācijas izglītības iestādē</w:t>
            </w:r>
          </w:p>
        </w:tc>
        <w:tc>
          <w:tcPr>
            <w:tcW w:w="851" w:type="dxa"/>
          </w:tcPr>
          <w:p w14:paraId="2EEFD7FE" w14:textId="54C74C23"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skaits </w:t>
            </w:r>
          </w:p>
        </w:tc>
        <w:tc>
          <w:tcPr>
            <w:tcW w:w="1134" w:type="dxa"/>
          </w:tcPr>
          <w:p w14:paraId="423DF574" w14:textId="0A79C996"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202</w:t>
            </w:r>
            <w:r w:rsidR="001631B3" w:rsidRPr="004415F2">
              <w:rPr>
                <w:rFonts w:ascii="Arial" w:hAnsi="Arial" w:cs="Arial"/>
                <w:color w:val="000000"/>
                <w:sz w:val="24"/>
              </w:rPr>
              <w:t>2</w:t>
            </w:r>
            <w:r w:rsidRPr="004415F2">
              <w:rPr>
                <w:rFonts w:ascii="Arial" w:hAnsi="Arial" w:cs="Arial"/>
                <w:color w:val="000000"/>
                <w:sz w:val="24"/>
              </w:rPr>
              <w:t xml:space="preserve"> </w:t>
            </w:r>
          </w:p>
        </w:tc>
        <w:tc>
          <w:tcPr>
            <w:tcW w:w="1275" w:type="dxa"/>
          </w:tcPr>
          <w:p w14:paraId="5DFE363C" w14:textId="53F15CAE"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2682</w:t>
            </w:r>
          </w:p>
        </w:tc>
        <w:tc>
          <w:tcPr>
            <w:tcW w:w="1418" w:type="dxa"/>
          </w:tcPr>
          <w:p w14:paraId="7C73867E" w14:textId="7932B3A2"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8046</w:t>
            </w:r>
          </w:p>
        </w:tc>
        <w:tc>
          <w:tcPr>
            <w:tcW w:w="1984" w:type="dxa"/>
          </w:tcPr>
          <w:p w14:paraId="76FB82C9" w14:textId="60E25E50"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I</w:t>
            </w:r>
            <w:r w:rsidR="005F3493" w:rsidRPr="004415F2">
              <w:rPr>
                <w:rFonts w:ascii="Arial" w:hAnsi="Arial" w:cs="Arial"/>
                <w:color w:val="000000"/>
                <w:sz w:val="24"/>
              </w:rPr>
              <w:t>ndividuālo karjeras konsultāciju uzskaites žurnāls</w:t>
            </w:r>
          </w:p>
        </w:tc>
      </w:tr>
      <w:tr w:rsidR="00170B33" w14:paraId="64445AF1" w14:textId="77777777" w:rsidTr="00956BE4">
        <w:trPr>
          <w:trHeight w:val="589"/>
        </w:trPr>
        <w:tc>
          <w:tcPr>
            <w:tcW w:w="675" w:type="dxa"/>
          </w:tcPr>
          <w:p w14:paraId="650387D2"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3.3. </w:t>
            </w:r>
          </w:p>
        </w:tc>
        <w:tc>
          <w:tcPr>
            <w:tcW w:w="2465" w:type="dxa"/>
          </w:tcPr>
          <w:p w14:paraId="537E71BC" w14:textId="113492A5"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Skolēnu skaits, kas piedalījies KAA pasākumos</w:t>
            </w:r>
          </w:p>
        </w:tc>
        <w:tc>
          <w:tcPr>
            <w:tcW w:w="851" w:type="dxa"/>
          </w:tcPr>
          <w:p w14:paraId="34DE0919" w14:textId="7EB84D75"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skaits</w:t>
            </w:r>
          </w:p>
        </w:tc>
        <w:tc>
          <w:tcPr>
            <w:tcW w:w="1134" w:type="dxa"/>
          </w:tcPr>
          <w:p w14:paraId="450FC8B7" w14:textId="77777777"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 xml:space="preserve">2022 </w:t>
            </w:r>
          </w:p>
        </w:tc>
        <w:tc>
          <w:tcPr>
            <w:tcW w:w="1275" w:type="dxa"/>
          </w:tcPr>
          <w:p w14:paraId="0993FD02" w14:textId="3F5E9438"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3500</w:t>
            </w:r>
          </w:p>
        </w:tc>
        <w:tc>
          <w:tcPr>
            <w:tcW w:w="1418" w:type="dxa"/>
          </w:tcPr>
          <w:p w14:paraId="0D5DF81E" w14:textId="2603963C"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55000</w:t>
            </w:r>
          </w:p>
        </w:tc>
        <w:tc>
          <w:tcPr>
            <w:tcW w:w="1984" w:type="dxa"/>
          </w:tcPr>
          <w:p w14:paraId="690447D3" w14:textId="17B3D6FE" w:rsidR="00DB515B" w:rsidRPr="004415F2" w:rsidRDefault="006006CD" w:rsidP="004415F2">
            <w:pPr>
              <w:autoSpaceDE w:val="0"/>
              <w:autoSpaceDN w:val="0"/>
              <w:adjustRightInd w:val="0"/>
              <w:spacing w:before="40" w:after="40" w:line="240" w:lineRule="atLeast"/>
              <w:ind w:firstLine="0"/>
              <w:jc w:val="left"/>
              <w:rPr>
                <w:rFonts w:ascii="Arial" w:hAnsi="Arial" w:cs="Arial"/>
                <w:color w:val="000000"/>
                <w:sz w:val="24"/>
              </w:rPr>
            </w:pPr>
            <w:r w:rsidRPr="004415F2">
              <w:rPr>
                <w:rFonts w:ascii="Arial" w:hAnsi="Arial" w:cs="Arial"/>
                <w:color w:val="000000"/>
                <w:sz w:val="24"/>
              </w:rPr>
              <w:t>Pasākumu programmas, datubāze</w:t>
            </w:r>
          </w:p>
        </w:tc>
      </w:tr>
    </w:tbl>
    <w:p w14:paraId="1715057E" w14:textId="62A56E22" w:rsidR="00DD4842" w:rsidRPr="004415F2" w:rsidRDefault="006006CD" w:rsidP="004415F2">
      <w:pPr>
        <w:pStyle w:val="Virsraksts2"/>
        <w:spacing w:before="40" w:after="40" w:line="240" w:lineRule="atLeast"/>
        <w:ind w:left="1069"/>
        <w:jc w:val="center"/>
        <w:rPr>
          <w:rFonts w:ascii="Arial" w:hAnsi="Arial" w:cs="Arial"/>
          <w:color w:val="000B40"/>
          <w:sz w:val="24"/>
          <w:szCs w:val="24"/>
        </w:rPr>
      </w:pPr>
      <w:bookmarkStart w:id="27" w:name="_Toc184118698"/>
      <w:bookmarkStart w:id="28" w:name="_Hlk160100304"/>
      <w:bookmarkStart w:id="29" w:name="_Hlk117841150"/>
      <w:r w:rsidRPr="004415F2">
        <w:rPr>
          <w:rFonts w:ascii="Arial" w:hAnsi="Arial" w:cs="Arial"/>
          <w:color w:val="000B40"/>
          <w:sz w:val="24"/>
          <w:szCs w:val="24"/>
        </w:rPr>
        <w:t>Rīcības virzieni un īstenošanas pasākumi</w:t>
      </w:r>
      <w:bookmarkEnd w:id="27"/>
    </w:p>
    <w:bookmarkEnd w:id="28"/>
    <w:p w14:paraId="654082F3" w14:textId="77777777" w:rsidR="005F3493" w:rsidRPr="004415F2" w:rsidRDefault="005F3493" w:rsidP="004415F2">
      <w:pPr>
        <w:spacing w:before="40" w:after="40" w:line="240" w:lineRule="atLeast"/>
        <w:rPr>
          <w:rFonts w:ascii="Arial" w:hAnsi="Arial" w:cs="Arial"/>
          <w:sz w:val="24"/>
        </w:rPr>
      </w:pPr>
    </w:p>
    <w:p w14:paraId="471CB36A" w14:textId="0344D2E8" w:rsidR="005F3493"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Plānā ir noteikti trīs rīcības virzieni un ietverti </w:t>
      </w:r>
      <w:r w:rsidR="005B2978" w:rsidRPr="004415F2">
        <w:rPr>
          <w:rFonts w:ascii="Arial" w:hAnsi="Arial" w:cs="Arial"/>
          <w:sz w:val="24"/>
        </w:rPr>
        <w:t>1</w:t>
      </w:r>
      <w:r w:rsidR="00956BE4" w:rsidRPr="004415F2">
        <w:rPr>
          <w:rFonts w:ascii="Arial" w:hAnsi="Arial" w:cs="Arial"/>
          <w:sz w:val="24"/>
        </w:rPr>
        <w:t>4</w:t>
      </w:r>
      <w:r w:rsidRPr="004415F2">
        <w:rPr>
          <w:rFonts w:ascii="Arial" w:hAnsi="Arial" w:cs="Arial"/>
          <w:sz w:val="24"/>
        </w:rPr>
        <w:t xml:space="preserve"> īstenošanas pasākumi, kas vērsti uz karjeras attīstības atbalsta sistēmas īstenošan</w:t>
      </w:r>
      <w:r w:rsidR="005B2978" w:rsidRPr="004415F2">
        <w:rPr>
          <w:rFonts w:ascii="Arial" w:hAnsi="Arial" w:cs="Arial"/>
          <w:sz w:val="24"/>
        </w:rPr>
        <w:t>as nodrošināšanu</w:t>
      </w:r>
      <w:r w:rsidRPr="004415F2">
        <w:rPr>
          <w:rFonts w:ascii="Arial" w:hAnsi="Arial" w:cs="Arial"/>
          <w:sz w:val="24"/>
        </w:rPr>
        <w:t xml:space="preserve"> Rīgas vispārējās izglītības iestādēs, profesionālās kapacitātes stiprināšanu un pasākumu īstenošanu. Plāna īstenošanas pasākumi ir no 2024. līdz 2028. gadam pašvaldības īstenojam</w:t>
      </w:r>
      <w:r w:rsidR="005B2978" w:rsidRPr="004415F2">
        <w:rPr>
          <w:rFonts w:ascii="Arial" w:hAnsi="Arial" w:cs="Arial"/>
          <w:sz w:val="24"/>
        </w:rPr>
        <w:t>ā</w:t>
      </w:r>
      <w:r w:rsidRPr="004415F2">
        <w:rPr>
          <w:rFonts w:ascii="Arial" w:hAnsi="Arial" w:cs="Arial"/>
          <w:sz w:val="24"/>
        </w:rPr>
        <w:t>s aktivitātes</w:t>
      </w:r>
      <w:r w:rsidR="005B2978" w:rsidRPr="004415F2">
        <w:rPr>
          <w:rFonts w:ascii="Arial" w:hAnsi="Arial" w:cs="Arial"/>
          <w:sz w:val="24"/>
        </w:rPr>
        <w:t>,</w:t>
      </w:r>
      <w:r w:rsidRPr="004415F2">
        <w:rPr>
          <w:rFonts w:ascii="Arial" w:hAnsi="Arial" w:cs="Arial"/>
          <w:sz w:val="24"/>
        </w:rPr>
        <w:t xml:space="preserve"> ar kuru palīdzību paredzēts attīstīt </w:t>
      </w:r>
      <w:r w:rsidR="000D6526" w:rsidRPr="004415F2">
        <w:rPr>
          <w:rFonts w:ascii="Arial" w:hAnsi="Arial" w:cs="Arial"/>
          <w:sz w:val="24"/>
        </w:rPr>
        <w:t>karjeras attīstības atbalstu</w:t>
      </w:r>
      <w:r w:rsidRPr="004415F2">
        <w:rPr>
          <w:rFonts w:ascii="Arial" w:hAnsi="Arial" w:cs="Arial"/>
          <w:sz w:val="24"/>
        </w:rPr>
        <w:t xml:space="preserve">. Katram pasākumam noteikts darbības rezultāts, rezultatīvais rādītājs, </w:t>
      </w:r>
      <w:r w:rsidR="005B2978" w:rsidRPr="004415F2">
        <w:rPr>
          <w:rFonts w:ascii="Arial" w:hAnsi="Arial" w:cs="Arial"/>
          <w:sz w:val="24"/>
        </w:rPr>
        <w:t xml:space="preserve">īstenošanas termiņš un </w:t>
      </w:r>
      <w:r w:rsidRPr="004415F2">
        <w:rPr>
          <w:rFonts w:ascii="Arial" w:hAnsi="Arial" w:cs="Arial"/>
          <w:sz w:val="24"/>
        </w:rPr>
        <w:t>par pasākuma īstenošanu atbildīgās institūcijas.</w:t>
      </w:r>
      <w:r w:rsidR="000D6526" w:rsidRPr="004415F2">
        <w:rPr>
          <w:rFonts w:ascii="Arial" w:hAnsi="Arial" w:cs="Arial"/>
          <w:sz w:val="24"/>
        </w:rPr>
        <w:t xml:space="preserve"> </w:t>
      </w:r>
      <w:r w:rsidRPr="004415F2">
        <w:rPr>
          <w:rFonts w:ascii="Arial" w:hAnsi="Arial" w:cs="Arial"/>
          <w:sz w:val="24"/>
        </w:rPr>
        <w:t>Plāna pasākumus īsteno pašvaldības atbildīgās struktūrvienības</w:t>
      </w:r>
      <w:r w:rsidR="000D6526" w:rsidRPr="004415F2">
        <w:rPr>
          <w:rFonts w:ascii="Arial" w:hAnsi="Arial" w:cs="Arial"/>
          <w:sz w:val="24"/>
        </w:rPr>
        <w:t xml:space="preserve"> un padotības iestādes.</w:t>
      </w:r>
    </w:p>
    <w:bookmarkEnd w:id="29"/>
    <w:p w14:paraId="41B0F5EE" w14:textId="22F2D766" w:rsidR="006D2DA1" w:rsidRPr="004415F2" w:rsidRDefault="006D2DA1" w:rsidP="004415F2">
      <w:pPr>
        <w:spacing w:before="40" w:after="40" w:line="240" w:lineRule="atLeast"/>
        <w:ind w:firstLine="0"/>
        <w:contextualSpacing/>
        <w:rPr>
          <w:rFonts w:ascii="Arial" w:hAnsi="Arial" w:cs="Arial"/>
          <w:b/>
          <w:bCs/>
          <w:sz w:val="24"/>
        </w:rPr>
      </w:pPr>
    </w:p>
    <w:tbl>
      <w:tblPr>
        <w:tblStyle w:val="Reatabula1"/>
        <w:tblW w:w="10065" w:type="dxa"/>
        <w:jc w:val="center"/>
        <w:tblLayout w:type="fixed"/>
        <w:tblLook w:val="04A0" w:firstRow="1" w:lastRow="0" w:firstColumn="1" w:lastColumn="0" w:noHBand="0" w:noVBand="1"/>
      </w:tblPr>
      <w:tblGrid>
        <w:gridCol w:w="2127"/>
        <w:gridCol w:w="2268"/>
        <w:gridCol w:w="2126"/>
        <w:gridCol w:w="1559"/>
        <w:gridCol w:w="1985"/>
      </w:tblGrid>
      <w:tr w:rsidR="00170B33" w14:paraId="2CF9CC81" w14:textId="38C0A566" w:rsidTr="00924147">
        <w:trPr>
          <w:trHeight w:val="1105"/>
          <w:tblHeader/>
          <w:jc w:val="center"/>
        </w:trPr>
        <w:tc>
          <w:tcPr>
            <w:tcW w:w="2127" w:type="dxa"/>
            <w:shd w:val="clear" w:color="auto" w:fill="AAD0FF"/>
            <w:vAlign w:val="center"/>
          </w:tcPr>
          <w:p w14:paraId="32CFBA51" w14:textId="77777777" w:rsidR="006664B3" w:rsidRPr="004415F2" w:rsidRDefault="006006CD" w:rsidP="004415F2">
            <w:pPr>
              <w:spacing w:before="40" w:after="40" w:line="240" w:lineRule="atLeast"/>
              <w:ind w:firstLine="0"/>
              <w:jc w:val="center"/>
              <w:rPr>
                <w:rFonts w:ascii="Arial" w:hAnsi="Arial" w:cs="Arial"/>
                <w:sz w:val="24"/>
              </w:rPr>
            </w:pPr>
            <w:r w:rsidRPr="004415F2">
              <w:rPr>
                <w:rFonts w:ascii="Arial" w:hAnsi="Arial" w:cs="Arial"/>
                <w:b/>
                <w:sz w:val="24"/>
              </w:rPr>
              <w:t>Īstenojamie pasākumi</w:t>
            </w:r>
          </w:p>
        </w:tc>
        <w:tc>
          <w:tcPr>
            <w:tcW w:w="2268" w:type="dxa"/>
            <w:shd w:val="clear" w:color="auto" w:fill="AAD0FF"/>
            <w:vAlign w:val="center"/>
          </w:tcPr>
          <w:p w14:paraId="39D198BB" w14:textId="7C8B2BE6" w:rsidR="006664B3" w:rsidRPr="004415F2" w:rsidRDefault="006006CD" w:rsidP="004415F2">
            <w:pPr>
              <w:spacing w:before="40" w:after="40" w:line="240" w:lineRule="atLeast"/>
              <w:ind w:firstLine="0"/>
              <w:jc w:val="center"/>
              <w:rPr>
                <w:rFonts w:ascii="Arial" w:hAnsi="Arial" w:cs="Arial"/>
                <w:b/>
                <w:sz w:val="24"/>
              </w:rPr>
            </w:pPr>
            <w:r w:rsidRPr="004415F2">
              <w:rPr>
                <w:rFonts w:ascii="Arial" w:hAnsi="Arial" w:cs="Arial"/>
                <w:b/>
                <w:sz w:val="24"/>
              </w:rPr>
              <w:t>Darbības rezultāts</w:t>
            </w:r>
          </w:p>
        </w:tc>
        <w:tc>
          <w:tcPr>
            <w:tcW w:w="2126" w:type="dxa"/>
            <w:shd w:val="clear" w:color="auto" w:fill="AAD0FF"/>
            <w:vAlign w:val="center"/>
          </w:tcPr>
          <w:p w14:paraId="662B7171" w14:textId="35E1FDC7" w:rsidR="006664B3" w:rsidRPr="004415F2" w:rsidRDefault="006006CD" w:rsidP="004415F2">
            <w:pPr>
              <w:spacing w:before="40" w:after="40" w:line="240" w:lineRule="atLeast"/>
              <w:ind w:firstLine="0"/>
              <w:jc w:val="center"/>
              <w:rPr>
                <w:rFonts w:ascii="Arial" w:hAnsi="Arial" w:cs="Arial"/>
                <w:sz w:val="24"/>
              </w:rPr>
            </w:pPr>
            <w:bookmarkStart w:id="30" w:name="_Hlk160100338"/>
            <w:r w:rsidRPr="004415F2">
              <w:rPr>
                <w:rFonts w:ascii="Arial" w:hAnsi="Arial" w:cs="Arial"/>
                <w:b/>
                <w:sz w:val="24"/>
              </w:rPr>
              <w:t>Rezultatīvie rādītāji</w:t>
            </w:r>
            <w:bookmarkEnd w:id="30"/>
          </w:p>
        </w:tc>
        <w:tc>
          <w:tcPr>
            <w:tcW w:w="1559" w:type="dxa"/>
            <w:shd w:val="clear" w:color="auto" w:fill="AAD0FF"/>
            <w:vAlign w:val="center"/>
          </w:tcPr>
          <w:p w14:paraId="2BABE8D9" w14:textId="0B9C0C29" w:rsidR="006664B3" w:rsidRPr="004415F2" w:rsidRDefault="006006CD" w:rsidP="004415F2">
            <w:pPr>
              <w:spacing w:before="40" w:after="40" w:line="240" w:lineRule="atLeast"/>
              <w:ind w:firstLine="0"/>
              <w:jc w:val="center"/>
              <w:rPr>
                <w:rFonts w:ascii="Arial" w:hAnsi="Arial" w:cs="Arial"/>
                <w:sz w:val="24"/>
              </w:rPr>
            </w:pPr>
            <w:r w:rsidRPr="004415F2">
              <w:rPr>
                <w:rFonts w:ascii="Arial" w:hAnsi="Arial" w:cs="Arial"/>
                <w:b/>
                <w:sz w:val="24"/>
              </w:rPr>
              <w:t>Izpildes termiņš vai periods</w:t>
            </w:r>
          </w:p>
        </w:tc>
        <w:tc>
          <w:tcPr>
            <w:tcW w:w="1985" w:type="dxa"/>
            <w:shd w:val="clear" w:color="auto" w:fill="AAD0FF"/>
            <w:vAlign w:val="center"/>
          </w:tcPr>
          <w:p w14:paraId="7D109CC7" w14:textId="259710E5" w:rsidR="006664B3" w:rsidRPr="004415F2" w:rsidRDefault="006006CD" w:rsidP="004415F2">
            <w:pPr>
              <w:spacing w:before="40" w:after="40" w:line="240" w:lineRule="atLeast"/>
              <w:ind w:firstLine="0"/>
              <w:jc w:val="center"/>
              <w:rPr>
                <w:rFonts w:ascii="Arial" w:hAnsi="Arial" w:cs="Arial"/>
                <w:b/>
                <w:sz w:val="24"/>
              </w:rPr>
            </w:pPr>
            <w:r w:rsidRPr="004415F2">
              <w:rPr>
                <w:rFonts w:ascii="Arial" w:hAnsi="Arial" w:cs="Arial"/>
                <w:b/>
                <w:sz w:val="24"/>
              </w:rPr>
              <w:t>Atbildīgā struktūrvienība</w:t>
            </w:r>
          </w:p>
        </w:tc>
      </w:tr>
      <w:tr w:rsidR="00170B33" w14:paraId="4DDC0A4A" w14:textId="6CE01F95" w:rsidTr="00924147">
        <w:trPr>
          <w:trHeight w:val="144"/>
          <w:jc w:val="center"/>
        </w:trPr>
        <w:tc>
          <w:tcPr>
            <w:tcW w:w="10065" w:type="dxa"/>
            <w:gridSpan w:val="5"/>
            <w:shd w:val="clear" w:color="auto" w:fill="F2F2F2" w:themeFill="background1" w:themeFillShade="F2"/>
          </w:tcPr>
          <w:p w14:paraId="071832E0" w14:textId="38DD04D1" w:rsidR="005B2978" w:rsidRPr="004415F2" w:rsidRDefault="006006CD" w:rsidP="004415F2">
            <w:pPr>
              <w:pStyle w:val="Sarakstarindkopa"/>
              <w:spacing w:before="40" w:after="40" w:line="240" w:lineRule="atLeast"/>
              <w:ind w:firstLine="0"/>
              <w:contextualSpacing/>
              <w:jc w:val="center"/>
              <w:rPr>
                <w:rFonts w:ascii="Arial" w:hAnsi="Arial" w:cs="Arial"/>
                <w:b/>
                <w:color w:val="000000" w:themeColor="text1"/>
                <w:sz w:val="24"/>
              </w:rPr>
            </w:pPr>
            <w:r w:rsidRPr="004415F2">
              <w:rPr>
                <w:rFonts w:ascii="Arial" w:hAnsi="Arial" w:cs="Arial"/>
                <w:b/>
                <w:bCs/>
                <w:color w:val="000000" w:themeColor="text1"/>
                <w:sz w:val="24"/>
              </w:rPr>
              <w:t>Rīcības virziens Nr.1</w:t>
            </w:r>
          </w:p>
          <w:p w14:paraId="081CA469" w14:textId="41B83DEB" w:rsidR="005B2978" w:rsidRPr="004415F2" w:rsidRDefault="006006CD" w:rsidP="004415F2">
            <w:pPr>
              <w:pStyle w:val="Sarakstarindkopa"/>
              <w:spacing w:before="40" w:after="40" w:line="240" w:lineRule="atLeast"/>
              <w:ind w:firstLine="0"/>
              <w:contextualSpacing/>
              <w:jc w:val="center"/>
              <w:rPr>
                <w:rFonts w:ascii="Arial" w:hAnsi="Arial" w:cs="Arial"/>
                <w:b/>
                <w:bCs/>
                <w:color w:val="000000" w:themeColor="text1"/>
                <w:sz w:val="24"/>
              </w:rPr>
            </w:pPr>
            <w:r w:rsidRPr="004415F2">
              <w:rPr>
                <w:rFonts w:ascii="Arial" w:hAnsi="Arial" w:cs="Arial"/>
                <w:b/>
                <w:color w:val="000000" w:themeColor="text1"/>
                <w:sz w:val="24"/>
              </w:rPr>
              <w:t>Nodrošināt KAAS īstenošanu Rīgas vispārējās izglītības iestādēs</w:t>
            </w:r>
          </w:p>
        </w:tc>
      </w:tr>
      <w:tr w:rsidR="00170B33" w14:paraId="1AB36FF5" w14:textId="27E9393B" w:rsidTr="00924147">
        <w:trPr>
          <w:trHeight w:val="144"/>
          <w:jc w:val="center"/>
        </w:trPr>
        <w:tc>
          <w:tcPr>
            <w:tcW w:w="2127" w:type="dxa"/>
          </w:tcPr>
          <w:p w14:paraId="2B1967B2" w14:textId="77777777" w:rsidR="006664B3" w:rsidRPr="004415F2" w:rsidRDefault="006006CD" w:rsidP="004415F2">
            <w:pPr>
              <w:snapToGrid w:val="0"/>
              <w:spacing w:before="40" w:after="40" w:line="240" w:lineRule="atLeast"/>
              <w:ind w:firstLine="0"/>
              <w:contextualSpacing/>
              <w:jc w:val="left"/>
              <w:rPr>
                <w:rFonts w:ascii="Arial" w:eastAsia="Arial" w:hAnsi="Arial" w:cs="Arial"/>
                <w:color w:val="000000" w:themeColor="text1"/>
                <w:sz w:val="24"/>
              </w:rPr>
            </w:pPr>
            <w:r w:rsidRPr="004415F2">
              <w:rPr>
                <w:rFonts w:ascii="Arial" w:eastAsia="Arial" w:hAnsi="Arial" w:cs="Arial"/>
                <w:sz w:val="24"/>
              </w:rPr>
              <w:t>1.1. Kvalificētu PKK ar tiesībām sniegt individuālās un grupu karjeras konsultācijas piesaistīšana Rīgas vispārējās izglītības iestādēs.</w:t>
            </w:r>
          </w:p>
        </w:tc>
        <w:tc>
          <w:tcPr>
            <w:tcW w:w="2268" w:type="dxa"/>
          </w:tcPr>
          <w:p w14:paraId="4AD81F2B" w14:textId="2039837E"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Rīgas </w:t>
            </w:r>
            <w:proofErr w:type="spellStart"/>
            <w:r w:rsidRPr="004415F2">
              <w:rPr>
                <w:rFonts w:ascii="Arial" w:eastAsia="Arial" w:hAnsi="Arial" w:cs="Arial"/>
                <w:sz w:val="24"/>
              </w:rPr>
              <w:t>valstspilsētas</w:t>
            </w:r>
            <w:proofErr w:type="spellEnd"/>
            <w:r w:rsidRPr="004415F2">
              <w:rPr>
                <w:rFonts w:ascii="Arial" w:eastAsia="Arial" w:hAnsi="Arial" w:cs="Arial"/>
                <w:sz w:val="24"/>
              </w:rPr>
              <w:t xml:space="preserve"> pašvaldības vispārējās izglītības iestādēs ir nodarbināti PKK atbilstoši Izglītības likuma prasībām.</w:t>
            </w:r>
          </w:p>
        </w:tc>
        <w:tc>
          <w:tcPr>
            <w:tcW w:w="2126" w:type="dxa"/>
          </w:tcPr>
          <w:p w14:paraId="08ABEF26" w14:textId="3D709F21"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Nodarbināto PKK skaits ar atbilstošu izglītību un darba slodzi sasniedz</w:t>
            </w:r>
            <w:r w:rsidR="00C51CDA" w:rsidRPr="004415F2">
              <w:rPr>
                <w:rFonts w:ascii="Arial" w:eastAsia="Arial" w:hAnsi="Arial" w:cs="Arial"/>
                <w:sz w:val="24"/>
              </w:rPr>
              <w:t xml:space="preserve"> 90% skolu </w:t>
            </w:r>
          </w:p>
        </w:tc>
        <w:tc>
          <w:tcPr>
            <w:tcW w:w="1559" w:type="dxa"/>
          </w:tcPr>
          <w:p w14:paraId="4702279C" w14:textId="470450C9"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2024.–2028. gads</w:t>
            </w:r>
          </w:p>
        </w:tc>
        <w:tc>
          <w:tcPr>
            <w:tcW w:w="1985" w:type="dxa"/>
          </w:tcPr>
          <w:p w14:paraId="38B6609B"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Rīgas vispārējās izglītības iestādes</w:t>
            </w:r>
          </w:p>
        </w:tc>
      </w:tr>
      <w:tr w:rsidR="00170B33" w14:paraId="1B6B5D56" w14:textId="15FC24EE" w:rsidTr="00924147">
        <w:trPr>
          <w:trHeight w:val="144"/>
          <w:jc w:val="center"/>
        </w:trPr>
        <w:tc>
          <w:tcPr>
            <w:tcW w:w="2127" w:type="dxa"/>
          </w:tcPr>
          <w:p w14:paraId="1627A0E1"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 xml:space="preserve">1.2. KIAC darbības nodrošināšana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w:t>
            </w:r>
          </w:p>
        </w:tc>
        <w:tc>
          <w:tcPr>
            <w:tcW w:w="2268" w:type="dxa"/>
          </w:tcPr>
          <w:p w14:paraId="41043FFB" w14:textId="75D87EE8"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Nodrošināta trīs KIAC darbība Rīgas Teikas vidusskolā, Rīgas 25. vidusskolā, Ziemeļvalstu ģimnāzijā</w:t>
            </w:r>
          </w:p>
        </w:tc>
        <w:tc>
          <w:tcPr>
            <w:tcW w:w="2126" w:type="dxa"/>
          </w:tcPr>
          <w:p w14:paraId="0953994E" w14:textId="0DF94EC0"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Nodarbināti 6 KIAC izglītības metodiķi.</w:t>
            </w:r>
          </w:p>
          <w:p w14:paraId="672CF656" w14:textId="77777777"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Nodrošināta trīs KIAC darbība</w:t>
            </w:r>
          </w:p>
        </w:tc>
        <w:tc>
          <w:tcPr>
            <w:tcW w:w="1559" w:type="dxa"/>
          </w:tcPr>
          <w:p w14:paraId="42F33981" w14:textId="7A6B71F9"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w:t>
            </w:r>
            <w:r w:rsidR="003B0D98" w:rsidRPr="004415F2">
              <w:rPr>
                <w:rFonts w:ascii="Arial" w:hAnsi="Arial" w:cs="Arial"/>
                <w:sz w:val="24"/>
              </w:rPr>
              <w:t>4</w:t>
            </w:r>
            <w:r w:rsidRPr="004415F2">
              <w:rPr>
                <w:rFonts w:ascii="Arial" w:hAnsi="Arial" w:cs="Arial"/>
                <w:sz w:val="24"/>
              </w:rPr>
              <w:t>.–202</w:t>
            </w:r>
            <w:r w:rsidR="003B0D98" w:rsidRPr="004415F2">
              <w:rPr>
                <w:rFonts w:ascii="Arial" w:hAnsi="Arial" w:cs="Arial"/>
                <w:sz w:val="24"/>
              </w:rPr>
              <w:t>8</w:t>
            </w:r>
            <w:r w:rsidRPr="004415F2">
              <w:rPr>
                <w:rFonts w:ascii="Arial" w:hAnsi="Arial" w:cs="Arial"/>
                <w:sz w:val="24"/>
              </w:rPr>
              <w:t>. gads</w:t>
            </w:r>
          </w:p>
        </w:tc>
        <w:tc>
          <w:tcPr>
            <w:tcW w:w="1985" w:type="dxa"/>
          </w:tcPr>
          <w:p w14:paraId="07F1D1CC" w14:textId="78970869" w:rsidR="006664B3" w:rsidRPr="004415F2" w:rsidRDefault="006006CD" w:rsidP="004415F2">
            <w:pPr>
              <w:spacing w:before="40" w:after="40" w:line="240" w:lineRule="atLeast"/>
              <w:ind w:firstLine="0"/>
              <w:jc w:val="left"/>
              <w:rPr>
                <w:rFonts w:ascii="Arial" w:hAnsi="Arial" w:cs="Arial"/>
                <w:iCs/>
                <w:sz w:val="24"/>
              </w:rPr>
            </w:pPr>
            <w:r w:rsidRPr="004415F2">
              <w:rPr>
                <w:rFonts w:ascii="Arial" w:hAnsi="Arial" w:cs="Arial"/>
                <w:iCs/>
                <w:sz w:val="24"/>
              </w:rPr>
              <w:t>R</w:t>
            </w:r>
            <w:r w:rsidR="005B2978" w:rsidRPr="004415F2">
              <w:rPr>
                <w:rFonts w:ascii="Arial" w:hAnsi="Arial" w:cs="Arial"/>
                <w:iCs/>
                <w:sz w:val="24"/>
              </w:rPr>
              <w:t>VP</w:t>
            </w:r>
            <w:r w:rsidRPr="004415F2">
              <w:rPr>
                <w:rFonts w:ascii="Arial" w:hAnsi="Arial" w:cs="Arial"/>
                <w:iCs/>
                <w:sz w:val="24"/>
              </w:rPr>
              <w:t xml:space="preserve"> IKSD,</w:t>
            </w:r>
            <w:r w:rsidRPr="004415F2">
              <w:rPr>
                <w:rFonts w:ascii="Arial" w:hAnsi="Arial" w:cs="Arial"/>
                <w:sz w:val="24"/>
              </w:rPr>
              <w:t xml:space="preserve"> </w:t>
            </w:r>
            <w:r w:rsidRPr="004415F2">
              <w:rPr>
                <w:rFonts w:ascii="Arial" w:hAnsi="Arial" w:cs="Arial"/>
                <w:iCs/>
                <w:sz w:val="24"/>
              </w:rPr>
              <w:t xml:space="preserve">Rīgas vispārējās izglītības iestādes, kurās atrodas KIAC </w:t>
            </w:r>
          </w:p>
        </w:tc>
      </w:tr>
      <w:tr w:rsidR="00170B33" w14:paraId="37C5D6C3" w14:textId="77777777" w:rsidTr="00924147">
        <w:trPr>
          <w:trHeight w:val="144"/>
          <w:jc w:val="center"/>
        </w:trPr>
        <w:tc>
          <w:tcPr>
            <w:tcW w:w="2127" w:type="dxa"/>
          </w:tcPr>
          <w:p w14:paraId="597498A2" w14:textId="17761BF5" w:rsidR="00B15D5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1.3. PKK darba vietu nodrošināšana izglītības iestādēs</w:t>
            </w:r>
            <w:r w:rsidR="006C0FB0" w:rsidRPr="004415F2">
              <w:rPr>
                <w:rFonts w:ascii="Arial" w:hAnsi="Arial" w:cs="Arial"/>
                <w:sz w:val="24"/>
              </w:rPr>
              <w:t xml:space="preserve"> </w:t>
            </w:r>
            <w:r w:rsidRPr="004415F2">
              <w:rPr>
                <w:rFonts w:ascii="Arial" w:hAnsi="Arial" w:cs="Arial"/>
                <w:sz w:val="24"/>
              </w:rPr>
              <w:t>ar atbilstošu materiāltehnisko bāzi.</w:t>
            </w:r>
          </w:p>
        </w:tc>
        <w:tc>
          <w:tcPr>
            <w:tcW w:w="2268" w:type="dxa"/>
          </w:tcPr>
          <w:p w14:paraId="69106AAC" w14:textId="63A53482" w:rsidR="00B15D5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PKK materiāli tehniskā bāze izmantota ilgtspējīgu KAA mērķu īstenošanai.</w:t>
            </w:r>
          </w:p>
        </w:tc>
        <w:tc>
          <w:tcPr>
            <w:tcW w:w="2126" w:type="dxa"/>
          </w:tcPr>
          <w:p w14:paraId="35D930EF" w14:textId="6066173E" w:rsidR="00B15D5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Iekārtotu darba vietu skaits sasniedz </w:t>
            </w:r>
            <w:r w:rsidR="00C51CDA" w:rsidRPr="004415F2">
              <w:rPr>
                <w:rFonts w:ascii="Arial" w:hAnsi="Arial" w:cs="Arial"/>
                <w:sz w:val="24"/>
              </w:rPr>
              <w:t>90</w:t>
            </w:r>
            <w:r w:rsidRPr="004415F2">
              <w:rPr>
                <w:rFonts w:ascii="Arial" w:hAnsi="Arial" w:cs="Arial"/>
                <w:sz w:val="24"/>
              </w:rPr>
              <w:t>%</w:t>
            </w:r>
          </w:p>
        </w:tc>
        <w:tc>
          <w:tcPr>
            <w:tcW w:w="1559" w:type="dxa"/>
          </w:tcPr>
          <w:p w14:paraId="6837229A" w14:textId="2923D6E3" w:rsidR="00B15D5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2024.–2028. gads</w:t>
            </w:r>
          </w:p>
        </w:tc>
        <w:tc>
          <w:tcPr>
            <w:tcW w:w="1985" w:type="dxa"/>
          </w:tcPr>
          <w:p w14:paraId="26376FB9" w14:textId="1DAFAC0A" w:rsidR="00B15D53" w:rsidRPr="004415F2" w:rsidRDefault="006006CD" w:rsidP="004415F2">
            <w:pPr>
              <w:spacing w:before="40" w:after="40" w:line="240" w:lineRule="atLeast"/>
              <w:ind w:firstLine="0"/>
              <w:jc w:val="left"/>
              <w:rPr>
                <w:rFonts w:ascii="Arial" w:hAnsi="Arial" w:cs="Arial"/>
                <w:iCs/>
                <w:sz w:val="24"/>
              </w:rPr>
            </w:pPr>
            <w:r w:rsidRPr="004415F2">
              <w:rPr>
                <w:rFonts w:ascii="Arial" w:hAnsi="Arial" w:cs="Arial"/>
                <w:iCs/>
                <w:sz w:val="24"/>
              </w:rPr>
              <w:t>Rīgas vispārējās izglītības iestādes</w:t>
            </w:r>
          </w:p>
        </w:tc>
      </w:tr>
      <w:tr w:rsidR="00170B33" w14:paraId="3EAD22C3" w14:textId="77777777" w:rsidTr="00924147">
        <w:trPr>
          <w:trHeight w:val="144"/>
          <w:jc w:val="center"/>
        </w:trPr>
        <w:tc>
          <w:tcPr>
            <w:tcW w:w="2127" w:type="dxa"/>
          </w:tcPr>
          <w:p w14:paraId="3ACA12E6" w14:textId="0C519145" w:rsidR="006C0FB0"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 xml:space="preserve">1.4. Datu bāzes izveide par KAA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w:t>
            </w:r>
          </w:p>
        </w:tc>
        <w:tc>
          <w:tcPr>
            <w:tcW w:w="2268" w:type="dxa"/>
          </w:tcPr>
          <w:p w14:paraId="7543C49D" w14:textId="1CF3FEBA" w:rsidR="006C0FB0"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Nodrošināta aktuāla informācija par KAA</w:t>
            </w:r>
            <w:r w:rsidR="00210599" w:rsidRPr="004415F2">
              <w:rPr>
                <w:rFonts w:ascii="Arial" w:hAnsi="Arial" w:cs="Arial"/>
                <w:sz w:val="24"/>
              </w:rPr>
              <w:t xml:space="preserve"> sistēmu</w:t>
            </w:r>
            <w:r w:rsidRPr="004415F2">
              <w:rPr>
                <w:rFonts w:ascii="Arial" w:hAnsi="Arial" w:cs="Arial"/>
                <w:sz w:val="24"/>
              </w:rPr>
              <w:t xml:space="preserve">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w:t>
            </w:r>
          </w:p>
        </w:tc>
        <w:tc>
          <w:tcPr>
            <w:tcW w:w="2126" w:type="dxa"/>
          </w:tcPr>
          <w:p w14:paraId="43DAAAAE" w14:textId="1D54324C" w:rsidR="006C0FB0"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Uzturēta datu bāze par KAA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w:t>
            </w:r>
          </w:p>
        </w:tc>
        <w:tc>
          <w:tcPr>
            <w:tcW w:w="1559" w:type="dxa"/>
          </w:tcPr>
          <w:p w14:paraId="36D2A190" w14:textId="76A50440" w:rsidR="006C0FB0"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2024.–2028. gads</w:t>
            </w:r>
          </w:p>
        </w:tc>
        <w:tc>
          <w:tcPr>
            <w:tcW w:w="1985" w:type="dxa"/>
          </w:tcPr>
          <w:p w14:paraId="498CEEAC" w14:textId="189A5D96" w:rsidR="006C0FB0" w:rsidRPr="004415F2" w:rsidRDefault="006006CD" w:rsidP="004415F2">
            <w:pPr>
              <w:spacing w:before="40" w:after="40" w:line="240" w:lineRule="atLeast"/>
              <w:ind w:firstLine="0"/>
              <w:jc w:val="left"/>
              <w:rPr>
                <w:rFonts w:ascii="Arial" w:hAnsi="Arial" w:cs="Arial"/>
                <w:iCs/>
                <w:sz w:val="24"/>
              </w:rPr>
            </w:pPr>
            <w:r w:rsidRPr="004415F2">
              <w:rPr>
                <w:rFonts w:ascii="Arial" w:hAnsi="Arial" w:cs="Arial"/>
                <w:iCs/>
                <w:sz w:val="24"/>
              </w:rPr>
              <w:t>KIAC</w:t>
            </w:r>
          </w:p>
        </w:tc>
      </w:tr>
      <w:tr w:rsidR="00170B33" w14:paraId="067C1FE5" w14:textId="77777777" w:rsidTr="00924147">
        <w:trPr>
          <w:trHeight w:val="144"/>
          <w:jc w:val="center"/>
        </w:trPr>
        <w:tc>
          <w:tcPr>
            <w:tcW w:w="2127" w:type="dxa"/>
          </w:tcPr>
          <w:p w14:paraId="0BFC828F" w14:textId="09F63586" w:rsidR="003B0D98"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1.</w:t>
            </w:r>
            <w:r w:rsidR="006C0FB0" w:rsidRPr="004415F2">
              <w:rPr>
                <w:rFonts w:ascii="Arial" w:hAnsi="Arial" w:cs="Arial"/>
                <w:sz w:val="24"/>
              </w:rPr>
              <w:t>5</w:t>
            </w:r>
            <w:r w:rsidRPr="004415F2">
              <w:rPr>
                <w:rFonts w:ascii="Arial" w:hAnsi="Arial" w:cs="Arial"/>
                <w:sz w:val="24"/>
              </w:rPr>
              <w:t>. Informatīvu pasākumu par KAA</w:t>
            </w:r>
            <w:r w:rsidR="00210599" w:rsidRPr="004415F2">
              <w:rPr>
                <w:rFonts w:ascii="Arial" w:hAnsi="Arial" w:cs="Arial"/>
                <w:sz w:val="24"/>
              </w:rPr>
              <w:t xml:space="preserve"> sistēmas</w:t>
            </w:r>
            <w:r w:rsidRPr="004415F2">
              <w:rPr>
                <w:rFonts w:ascii="Arial" w:hAnsi="Arial" w:cs="Arial"/>
                <w:sz w:val="24"/>
              </w:rPr>
              <w:t xml:space="preserve"> nodrošināšanu organizēšana.</w:t>
            </w:r>
          </w:p>
        </w:tc>
        <w:tc>
          <w:tcPr>
            <w:tcW w:w="2268" w:type="dxa"/>
          </w:tcPr>
          <w:p w14:paraId="712968AF" w14:textId="58A7A7AB" w:rsidR="003B0D98"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Nodrošināta informācija par karjeras atbalsta īstenošanu izglītojamiem, pedagogiem un vecākiem.</w:t>
            </w:r>
          </w:p>
        </w:tc>
        <w:tc>
          <w:tcPr>
            <w:tcW w:w="2126" w:type="dxa"/>
          </w:tcPr>
          <w:p w14:paraId="5CA1FF61" w14:textId="7A446FD9" w:rsidR="003B0D98"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Organizēto pasākumu skaits </w:t>
            </w:r>
            <w:r w:rsidR="005B2978" w:rsidRPr="004415F2">
              <w:rPr>
                <w:rFonts w:ascii="Arial" w:hAnsi="Arial" w:cs="Arial"/>
                <w:sz w:val="24"/>
              </w:rPr>
              <w:t xml:space="preserve">ne mazāk kā </w:t>
            </w:r>
            <w:r w:rsidR="00C51CDA" w:rsidRPr="004415F2">
              <w:rPr>
                <w:rFonts w:ascii="Arial" w:hAnsi="Arial" w:cs="Arial"/>
                <w:sz w:val="24"/>
              </w:rPr>
              <w:t>12</w:t>
            </w:r>
            <w:r w:rsidR="005B2978" w:rsidRPr="004415F2">
              <w:rPr>
                <w:rFonts w:ascii="Arial" w:hAnsi="Arial" w:cs="Arial"/>
                <w:sz w:val="24"/>
              </w:rPr>
              <w:t xml:space="preserve"> gadā</w:t>
            </w:r>
            <w:r w:rsidRPr="004415F2">
              <w:rPr>
                <w:rFonts w:ascii="Arial" w:hAnsi="Arial" w:cs="Arial"/>
                <w:sz w:val="24"/>
              </w:rPr>
              <w:t>;</w:t>
            </w:r>
          </w:p>
        </w:tc>
        <w:tc>
          <w:tcPr>
            <w:tcW w:w="1559" w:type="dxa"/>
          </w:tcPr>
          <w:p w14:paraId="4DCF052D" w14:textId="3A25E0C2" w:rsidR="003B0D98"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Katru gadu</w:t>
            </w:r>
          </w:p>
        </w:tc>
        <w:tc>
          <w:tcPr>
            <w:tcW w:w="1985" w:type="dxa"/>
          </w:tcPr>
          <w:p w14:paraId="1A06807E" w14:textId="65F32B79" w:rsidR="003B0D98" w:rsidRPr="004415F2" w:rsidRDefault="006006CD" w:rsidP="004415F2">
            <w:pPr>
              <w:spacing w:before="40" w:after="40" w:line="240" w:lineRule="atLeast"/>
              <w:ind w:firstLine="0"/>
              <w:jc w:val="left"/>
              <w:rPr>
                <w:rFonts w:ascii="Arial" w:hAnsi="Arial" w:cs="Arial"/>
                <w:iCs/>
                <w:sz w:val="24"/>
              </w:rPr>
            </w:pPr>
            <w:r w:rsidRPr="004415F2">
              <w:rPr>
                <w:rFonts w:ascii="Arial" w:hAnsi="Arial" w:cs="Arial"/>
                <w:iCs/>
                <w:sz w:val="24"/>
              </w:rPr>
              <w:t>Rīgas vispārējās izglītības iestādes, KIAC</w:t>
            </w:r>
          </w:p>
        </w:tc>
      </w:tr>
      <w:tr w:rsidR="00170B33" w14:paraId="1617C05C" w14:textId="26F19238" w:rsidTr="00924147">
        <w:trPr>
          <w:trHeight w:val="144"/>
          <w:jc w:val="center"/>
        </w:trPr>
        <w:tc>
          <w:tcPr>
            <w:tcW w:w="10065" w:type="dxa"/>
            <w:gridSpan w:val="5"/>
          </w:tcPr>
          <w:p w14:paraId="258C0A11" w14:textId="5B175381" w:rsidR="005B2978" w:rsidRPr="004415F2" w:rsidRDefault="006006CD" w:rsidP="004415F2">
            <w:pPr>
              <w:pStyle w:val="Sarakstarindkopa"/>
              <w:spacing w:before="40" w:after="40" w:line="240" w:lineRule="atLeast"/>
              <w:ind w:firstLine="0"/>
              <w:contextualSpacing/>
              <w:jc w:val="center"/>
              <w:rPr>
                <w:rFonts w:ascii="Arial" w:hAnsi="Arial" w:cs="Arial"/>
                <w:b/>
                <w:color w:val="000000" w:themeColor="text1"/>
                <w:sz w:val="24"/>
              </w:rPr>
            </w:pPr>
            <w:r w:rsidRPr="004415F2">
              <w:rPr>
                <w:rFonts w:ascii="Arial" w:hAnsi="Arial" w:cs="Arial"/>
                <w:b/>
                <w:color w:val="000000" w:themeColor="text1"/>
                <w:sz w:val="24"/>
              </w:rPr>
              <w:t>Rīcības virziens Nr.2</w:t>
            </w:r>
          </w:p>
          <w:p w14:paraId="18C24AFD" w14:textId="77381BFD" w:rsidR="005B2978" w:rsidRPr="004415F2" w:rsidRDefault="006006CD" w:rsidP="004415F2">
            <w:pPr>
              <w:pStyle w:val="Sarakstarindkopa"/>
              <w:spacing w:before="40" w:after="40" w:line="240" w:lineRule="atLeast"/>
              <w:ind w:firstLine="0"/>
              <w:contextualSpacing/>
              <w:jc w:val="center"/>
              <w:rPr>
                <w:rFonts w:ascii="Arial" w:hAnsi="Arial" w:cs="Arial"/>
                <w:sz w:val="24"/>
              </w:rPr>
            </w:pPr>
            <w:r w:rsidRPr="004415F2">
              <w:rPr>
                <w:rFonts w:ascii="Arial" w:hAnsi="Arial" w:cs="Arial"/>
                <w:b/>
                <w:color w:val="000000" w:themeColor="text1"/>
                <w:sz w:val="24"/>
              </w:rPr>
              <w:t xml:space="preserve">Stiprināt KAA profesionālo kapacitāti </w:t>
            </w:r>
          </w:p>
        </w:tc>
      </w:tr>
      <w:tr w:rsidR="00170B33" w14:paraId="034FD965" w14:textId="0C18ED31" w:rsidTr="00924147">
        <w:trPr>
          <w:trHeight w:val="144"/>
          <w:jc w:val="center"/>
        </w:trPr>
        <w:tc>
          <w:tcPr>
            <w:tcW w:w="2127" w:type="dxa"/>
          </w:tcPr>
          <w:p w14:paraId="6FC38F75"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 xml:space="preserve">2.1.  PKK un KIAC izglītības metodiķu kvalifikācijas </w:t>
            </w:r>
            <w:r w:rsidRPr="004415F2">
              <w:rPr>
                <w:rFonts w:ascii="Arial" w:hAnsi="Arial" w:cs="Arial"/>
                <w:sz w:val="24"/>
              </w:rPr>
              <w:lastRenderedPageBreak/>
              <w:t>celšanas nodrošināšana.</w:t>
            </w:r>
          </w:p>
        </w:tc>
        <w:tc>
          <w:tcPr>
            <w:tcW w:w="2268" w:type="dxa"/>
          </w:tcPr>
          <w:p w14:paraId="37F96C14" w14:textId="20C81E73"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lastRenderedPageBreak/>
              <w:t xml:space="preserve">Veicināta PKK profesionālo kompetenču pilnveide, organizējot kursus, </w:t>
            </w:r>
            <w:r w:rsidRPr="004415F2">
              <w:rPr>
                <w:rFonts w:ascii="Arial" w:hAnsi="Arial" w:cs="Arial"/>
                <w:sz w:val="24"/>
              </w:rPr>
              <w:lastRenderedPageBreak/>
              <w:t>seminārus un pieredzes apmaiņas darbnīcas</w:t>
            </w:r>
          </w:p>
        </w:tc>
        <w:tc>
          <w:tcPr>
            <w:tcW w:w="2126" w:type="dxa"/>
          </w:tcPr>
          <w:p w14:paraId="3C637C02" w14:textId="79A0DA58"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lastRenderedPageBreak/>
              <w:t>Organizēto pasākumu skaits</w:t>
            </w:r>
            <w:r w:rsidR="005B2978" w:rsidRPr="004415F2">
              <w:rPr>
                <w:rFonts w:ascii="Arial" w:hAnsi="Arial" w:cs="Arial"/>
                <w:sz w:val="24"/>
              </w:rPr>
              <w:t xml:space="preserve"> ne mazāk kā </w:t>
            </w:r>
            <w:r w:rsidR="00C51CDA" w:rsidRPr="004415F2">
              <w:rPr>
                <w:rFonts w:ascii="Arial" w:hAnsi="Arial" w:cs="Arial"/>
                <w:sz w:val="24"/>
              </w:rPr>
              <w:t>6</w:t>
            </w:r>
            <w:r w:rsidR="005B2978" w:rsidRPr="004415F2">
              <w:rPr>
                <w:rFonts w:ascii="Arial" w:hAnsi="Arial" w:cs="Arial"/>
                <w:sz w:val="24"/>
              </w:rPr>
              <w:t xml:space="preserve"> gadā</w:t>
            </w:r>
            <w:r w:rsidRPr="004415F2">
              <w:rPr>
                <w:rFonts w:ascii="Arial" w:hAnsi="Arial" w:cs="Arial"/>
                <w:sz w:val="24"/>
              </w:rPr>
              <w:t>;</w:t>
            </w:r>
          </w:p>
          <w:p w14:paraId="61085C4D" w14:textId="03B39154"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lastRenderedPageBreak/>
              <w:t>Dalībnieku ska</w:t>
            </w:r>
            <w:r w:rsidR="00C51CDA" w:rsidRPr="004415F2">
              <w:rPr>
                <w:rFonts w:ascii="Arial" w:hAnsi="Arial" w:cs="Arial"/>
                <w:sz w:val="24"/>
              </w:rPr>
              <w:t>i</w:t>
            </w:r>
            <w:r w:rsidRPr="004415F2">
              <w:rPr>
                <w:rFonts w:ascii="Arial" w:hAnsi="Arial" w:cs="Arial"/>
                <w:sz w:val="24"/>
              </w:rPr>
              <w:t xml:space="preserve">ts </w:t>
            </w:r>
            <w:r w:rsidR="00C51CDA" w:rsidRPr="004415F2">
              <w:rPr>
                <w:rFonts w:ascii="Arial" w:hAnsi="Arial" w:cs="Arial"/>
                <w:sz w:val="24"/>
              </w:rPr>
              <w:t>120</w:t>
            </w:r>
            <w:r w:rsidRPr="004415F2">
              <w:rPr>
                <w:rFonts w:ascii="Arial" w:hAnsi="Arial" w:cs="Arial"/>
                <w:sz w:val="24"/>
              </w:rPr>
              <w:t xml:space="preserve"> katru gadu;</w:t>
            </w:r>
          </w:p>
          <w:p w14:paraId="706BB2ED" w14:textId="2933113F"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Reģistrētas </w:t>
            </w:r>
            <w:r w:rsidR="00C51CDA" w:rsidRPr="004415F2">
              <w:rPr>
                <w:rFonts w:ascii="Arial" w:hAnsi="Arial" w:cs="Arial"/>
                <w:sz w:val="24"/>
              </w:rPr>
              <w:t>120</w:t>
            </w:r>
            <w:r w:rsidRPr="004415F2">
              <w:rPr>
                <w:rFonts w:ascii="Arial" w:hAnsi="Arial" w:cs="Arial"/>
                <w:sz w:val="24"/>
              </w:rPr>
              <w:t xml:space="preserve"> apliecības katru gadu;</w:t>
            </w:r>
          </w:p>
          <w:p w14:paraId="4F992B86" w14:textId="2CD381C0"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Dalībnieku atsauksmes </w:t>
            </w:r>
            <w:r w:rsidR="00C51CDA" w:rsidRPr="004415F2">
              <w:rPr>
                <w:rFonts w:ascii="Arial" w:hAnsi="Arial" w:cs="Arial"/>
                <w:sz w:val="24"/>
              </w:rPr>
              <w:t>120</w:t>
            </w:r>
            <w:r w:rsidRPr="004415F2">
              <w:rPr>
                <w:rFonts w:ascii="Arial" w:hAnsi="Arial" w:cs="Arial"/>
                <w:sz w:val="24"/>
              </w:rPr>
              <w:t xml:space="preserve"> katru gadu.</w:t>
            </w:r>
          </w:p>
        </w:tc>
        <w:tc>
          <w:tcPr>
            <w:tcW w:w="1559" w:type="dxa"/>
          </w:tcPr>
          <w:p w14:paraId="42278281" w14:textId="34A4658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lastRenderedPageBreak/>
              <w:t>Katru gadu</w:t>
            </w:r>
          </w:p>
        </w:tc>
        <w:tc>
          <w:tcPr>
            <w:tcW w:w="1985" w:type="dxa"/>
          </w:tcPr>
          <w:p w14:paraId="00C66C01"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RIIMC</w:t>
            </w:r>
          </w:p>
        </w:tc>
      </w:tr>
      <w:tr w:rsidR="00170B33" w14:paraId="7CFF5403" w14:textId="60CB5201" w:rsidTr="00924147">
        <w:trPr>
          <w:trHeight w:val="144"/>
          <w:jc w:val="center"/>
        </w:trPr>
        <w:tc>
          <w:tcPr>
            <w:tcW w:w="2127" w:type="dxa"/>
          </w:tcPr>
          <w:p w14:paraId="58131651" w14:textId="4299CB18"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2.2.  KIAC</w:t>
            </w:r>
            <w:r w:rsidRPr="004415F2">
              <w:rPr>
                <w:rFonts w:ascii="Arial" w:hAnsi="Arial" w:cs="Arial"/>
                <w:color w:val="FF0000"/>
                <w:sz w:val="24"/>
              </w:rPr>
              <w:t xml:space="preserve"> </w:t>
            </w:r>
            <w:r w:rsidRPr="004415F2">
              <w:rPr>
                <w:rFonts w:ascii="Arial" w:hAnsi="Arial" w:cs="Arial"/>
                <w:color w:val="000000" w:themeColor="text1"/>
                <w:sz w:val="24"/>
              </w:rPr>
              <w:t>konsultāciju nodrošināšana Rīgas vispārējās izglītības iestāžu pedagogiem</w:t>
            </w:r>
            <w:r w:rsidRPr="004415F2">
              <w:rPr>
                <w:rFonts w:ascii="Arial" w:hAnsi="Arial" w:cs="Arial"/>
                <w:sz w:val="24"/>
              </w:rPr>
              <w:t>, administrācijai un PKK par KAA</w:t>
            </w:r>
            <w:r w:rsidR="00210599" w:rsidRPr="004415F2">
              <w:rPr>
                <w:rFonts w:ascii="Arial" w:hAnsi="Arial" w:cs="Arial"/>
                <w:sz w:val="24"/>
              </w:rPr>
              <w:t xml:space="preserve"> sistēmu</w:t>
            </w:r>
            <w:r w:rsidRPr="004415F2">
              <w:rPr>
                <w:rFonts w:ascii="Arial" w:hAnsi="Arial" w:cs="Arial"/>
                <w:sz w:val="24"/>
              </w:rPr>
              <w:t>.</w:t>
            </w:r>
          </w:p>
        </w:tc>
        <w:tc>
          <w:tcPr>
            <w:tcW w:w="2268" w:type="dxa"/>
          </w:tcPr>
          <w:p w14:paraId="7E518588" w14:textId="2FB4F2F7"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Sniegts metodiskais atbalsts KAA</w:t>
            </w:r>
            <w:r w:rsidR="00210599" w:rsidRPr="004415F2">
              <w:rPr>
                <w:rFonts w:ascii="Arial" w:eastAsia="Arial" w:hAnsi="Arial" w:cs="Arial"/>
                <w:sz w:val="24"/>
              </w:rPr>
              <w:t xml:space="preserve"> sistēmas</w:t>
            </w:r>
            <w:r w:rsidRPr="004415F2">
              <w:rPr>
                <w:rFonts w:ascii="Arial" w:eastAsia="Arial" w:hAnsi="Arial" w:cs="Arial"/>
                <w:sz w:val="24"/>
              </w:rPr>
              <w:t xml:space="preserve"> nodrošināšanā iesaistītajām pusēm.</w:t>
            </w:r>
          </w:p>
        </w:tc>
        <w:tc>
          <w:tcPr>
            <w:tcW w:w="2126" w:type="dxa"/>
          </w:tcPr>
          <w:p w14:paraId="6F4C042E" w14:textId="5C7F2A75"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Konsultāciju skaits ne mazāk kā </w:t>
            </w:r>
            <w:r w:rsidR="00C51CDA" w:rsidRPr="004415F2">
              <w:rPr>
                <w:rFonts w:ascii="Arial" w:eastAsia="Arial" w:hAnsi="Arial" w:cs="Arial"/>
                <w:sz w:val="24"/>
              </w:rPr>
              <w:t xml:space="preserve">180 </w:t>
            </w:r>
            <w:r w:rsidRPr="004415F2">
              <w:rPr>
                <w:rFonts w:ascii="Arial" w:eastAsia="Arial" w:hAnsi="Arial" w:cs="Arial"/>
                <w:sz w:val="24"/>
              </w:rPr>
              <w:t>gadā</w:t>
            </w:r>
          </w:p>
        </w:tc>
        <w:tc>
          <w:tcPr>
            <w:tcW w:w="1559" w:type="dxa"/>
          </w:tcPr>
          <w:p w14:paraId="524941FC" w14:textId="2CC0DF6C"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Katru gadu</w:t>
            </w:r>
          </w:p>
        </w:tc>
        <w:tc>
          <w:tcPr>
            <w:tcW w:w="1985" w:type="dxa"/>
          </w:tcPr>
          <w:p w14:paraId="5F754254"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w:t>
            </w:r>
          </w:p>
        </w:tc>
      </w:tr>
      <w:tr w:rsidR="00170B33" w14:paraId="0C3DA5C2" w14:textId="77777777" w:rsidTr="00924147">
        <w:trPr>
          <w:trHeight w:val="144"/>
          <w:jc w:val="center"/>
        </w:trPr>
        <w:tc>
          <w:tcPr>
            <w:tcW w:w="2127" w:type="dxa"/>
          </w:tcPr>
          <w:p w14:paraId="5B7FFE91" w14:textId="1453AEDA"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2.3. Jaunu KAA metodisko materiālu izstrāde, </w:t>
            </w:r>
            <w:proofErr w:type="spellStart"/>
            <w:r w:rsidRPr="004415F2">
              <w:rPr>
                <w:rFonts w:ascii="Arial" w:eastAsia="Arial" w:hAnsi="Arial" w:cs="Arial"/>
                <w:sz w:val="24"/>
              </w:rPr>
              <w:t>digitalizēšana</w:t>
            </w:r>
            <w:proofErr w:type="spellEnd"/>
            <w:r w:rsidRPr="004415F2">
              <w:rPr>
                <w:rFonts w:ascii="Arial" w:eastAsia="Arial" w:hAnsi="Arial" w:cs="Arial"/>
                <w:sz w:val="24"/>
              </w:rPr>
              <w:t>,</w:t>
            </w:r>
            <w:r w:rsidRPr="004415F2">
              <w:rPr>
                <w:rFonts w:ascii="Arial" w:hAnsi="Arial" w:cs="Arial"/>
                <w:sz w:val="24"/>
              </w:rPr>
              <w:t xml:space="preserve"> </w:t>
            </w:r>
            <w:r w:rsidRPr="004415F2">
              <w:rPr>
                <w:rFonts w:ascii="Arial" w:eastAsia="Arial" w:hAnsi="Arial" w:cs="Arial"/>
                <w:sz w:val="24"/>
              </w:rPr>
              <w:t>digitālo KAA resursu pieejamības pilnveide.</w:t>
            </w:r>
          </w:p>
          <w:p w14:paraId="5855E23B" w14:textId="77777777" w:rsidR="006664B3" w:rsidRPr="004415F2" w:rsidRDefault="006664B3" w:rsidP="004415F2">
            <w:pPr>
              <w:snapToGrid w:val="0"/>
              <w:spacing w:before="40" w:after="40" w:line="240" w:lineRule="atLeast"/>
              <w:ind w:firstLine="0"/>
              <w:contextualSpacing/>
              <w:jc w:val="left"/>
              <w:rPr>
                <w:rFonts w:ascii="Arial" w:eastAsia="Arial" w:hAnsi="Arial" w:cs="Arial"/>
                <w:sz w:val="24"/>
              </w:rPr>
            </w:pPr>
          </w:p>
          <w:p w14:paraId="2C0950E1" w14:textId="77777777" w:rsidR="006664B3" w:rsidRPr="004415F2" w:rsidRDefault="006664B3" w:rsidP="004415F2">
            <w:pPr>
              <w:spacing w:before="40" w:after="40" w:line="240" w:lineRule="atLeast"/>
              <w:ind w:firstLine="0"/>
              <w:jc w:val="left"/>
              <w:rPr>
                <w:rFonts w:ascii="Arial" w:hAnsi="Arial" w:cs="Arial"/>
                <w:sz w:val="24"/>
              </w:rPr>
            </w:pPr>
          </w:p>
        </w:tc>
        <w:tc>
          <w:tcPr>
            <w:tcW w:w="2268" w:type="dxa"/>
          </w:tcPr>
          <w:p w14:paraId="7C7092F7" w14:textId="6D1B0024"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Izstrādāti KAA metodiskie materiāli, veikta KAA metodisko materiālu </w:t>
            </w:r>
            <w:proofErr w:type="spellStart"/>
            <w:r w:rsidRPr="004415F2">
              <w:rPr>
                <w:rFonts w:ascii="Arial" w:eastAsia="Arial" w:hAnsi="Arial" w:cs="Arial"/>
                <w:sz w:val="24"/>
              </w:rPr>
              <w:t>digitalizēšana</w:t>
            </w:r>
            <w:proofErr w:type="spellEnd"/>
            <w:r w:rsidRPr="004415F2">
              <w:rPr>
                <w:rFonts w:ascii="Arial" w:eastAsia="Arial" w:hAnsi="Arial" w:cs="Arial"/>
                <w:sz w:val="24"/>
              </w:rPr>
              <w:t>, izveidota digitālo resursu platforma, kas pieejama visiem interesentiem.</w:t>
            </w:r>
          </w:p>
        </w:tc>
        <w:tc>
          <w:tcPr>
            <w:tcW w:w="2126" w:type="dxa"/>
          </w:tcPr>
          <w:p w14:paraId="05C2F5A9" w14:textId="3FBCBC00"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hAnsi="Arial" w:cs="Arial"/>
                <w:sz w:val="24"/>
              </w:rPr>
              <w:t xml:space="preserve">Izstrādāti līdz </w:t>
            </w:r>
            <w:r w:rsidR="00C51CDA" w:rsidRPr="004415F2">
              <w:rPr>
                <w:rFonts w:ascii="Arial" w:hAnsi="Arial" w:cs="Arial"/>
                <w:sz w:val="24"/>
              </w:rPr>
              <w:t>4</w:t>
            </w:r>
            <w:r w:rsidRPr="004415F2">
              <w:rPr>
                <w:rFonts w:ascii="Arial" w:hAnsi="Arial" w:cs="Arial"/>
                <w:sz w:val="24"/>
              </w:rPr>
              <w:t xml:space="preserve"> materiāli, </w:t>
            </w:r>
            <w:proofErr w:type="spellStart"/>
            <w:r w:rsidRPr="004415F2">
              <w:rPr>
                <w:rFonts w:ascii="Arial" w:hAnsi="Arial" w:cs="Arial"/>
                <w:sz w:val="24"/>
              </w:rPr>
              <w:t>digitalizēti</w:t>
            </w:r>
            <w:proofErr w:type="spellEnd"/>
            <w:r w:rsidRPr="004415F2">
              <w:rPr>
                <w:rFonts w:ascii="Arial" w:hAnsi="Arial" w:cs="Arial"/>
                <w:sz w:val="24"/>
              </w:rPr>
              <w:t xml:space="preserve"> </w:t>
            </w:r>
            <w:r w:rsidR="00C51CDA" w:rsidRPr="004415F2">
              <w:rPr>
                <w:rFonts w:ascii="Arial" w:hAnsi="Arial" w:cs="Arial"/>
                <w:sz w:val="24"/>
              </w:rPr>
              <w:t>4</w:t>
            </w:r>
            <w:r w:rsidRPr="004415F2">
              <w:rPr>
                <w:rFonts w:ascii="Arial" w:hAnsi="Arial" w:cs="Arial"/>
                <w:sz w:val="24"/>
              </w:rPr>
              <w:t xml:space="preserve"> līdz materiāli</w:t>
            </w:r>
            <w:r w:rsidR="00C51CDA" w:rsidRPr="004415F2">
              <w:rPr>
                <w:rFonts w:ascii="Arial" w:hAnsi="Arial" w:cs="Arial"/>
                <w:sz w:val="24"/>
              </w:rPr>
              <w:t xml:space="preserve"> gadā</w:t>
            </w:r>
            <w:r w:rsidRPr="004415F2">
              <w:rPr>
                <w:rFonts w:ascii="Arial" w:hAnsi="Arial" w:cs="Arial"/>
                <w:sz w:val="24"/>
              </w:rPr>
              <w:t xml:space="preserve">, izveidota viena digitālo resursu platforma. </w:t>
            </w:r>
          </w:p>
        </w:tc>
        <w:tc>
          <w:tcPr>
            <w:tcW w:w="1559" w:type="dxa"/>
          </w:tcPr>
          <w:p w14:paraId="2357057A" w14:textId="5DBABFB6"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w:t>
            </w:r>
            <w:r w:rsidR="003B0D98" w:rsidRPr="004415F2">
              <w:rPr>
                <w:rFonts w:ascii="Arial" w:hAnsi="Arial" w:cs="Arial"/>
                <w:sz w:val="24"/>
              </w:rPr>
              <w:t>4</w:t>
            </w:r>
            <w:r w:rsidRPr="004415F2">
              <w:rPr>
                <w:rFonts w:ascii="Arial" w:hAnsi="Arial" w:cs="Arial"/>
                <w:sz w:val="24"/>
              </w:rPr>
              <w:t>.–202</w:t>
            </w:r>
            <w:r w:rsidR="003B0D98" w:rsidRPr="004415F2">
              <w:rPr>
                <w:rFonts w:ascii="Arial" w:hAnsi="Arial" w:cs="Arial"/>
                <w:sz w:val="24"/>
              </w:rPr>
              <w:t>8</w:t>
            </w:r>
            <w:r w:rsidRPr="004415F2">
              <w:rPr>
                <w:rFonts w:ascii="Arial" w:hAnsi="Arial" w:cs="Arial"/>
                <w:sz w:val="24"/>
              </w:rPr>
              <w:t>. gads</w:t>
            </w:r>
          </w:p>
        </w:tc>
        <w:tc>
          <w:tcPr>
            <w:tcW w:w="1985" w:type="dxa"/>
          </w:tcPr>
          <w:p w14:paraId="5C79CBD2" w14:textId="4111E510"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w:t>
            </w:r>
          </w:p>
        </w:tc>
      </w:tr>
      <w:tr w:rsidR="00170B33" w14:paraId="678D6E90" w14:textId="77777777" w:rsidTr="00924147">
        <w:trPr>
          <w:trHeight w:val="1107"/>
          <w:jc w:val="center"/>
        </w:trPr>
        <w:tc>
          <w:tcPr>
            <w:tcW w:w="2127" w:type="dxa"/>
          </w:tcPr>
          <w:p w14:paraId="589A0C69" w14:textId="6C34153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2.4. K</w:t>
            </w:r>
            <w:r w:rsidR="00852B66" w:rsidRPr="004415F2">
              <w:rPr>
                <w:rFonts w:ascii="Arial" w:hAnsi="Arial" w:cs="Arial"/>
                <w:sz w:val="24"/>
              </w:rPr>
              <w:t>arjeras izglītības</w:t>
            </w:r>
            <w:r w:rsidRPr="004415F2">
              <w:rPr>
                <w:rFonts w:ascii="Arial" w:hAnsi="Arial" w:cs="Arial"/>
                <w:sz w:val="24"/>
              </w:rPr>
              <w:t xml:space="preserve"> </w:t>
            </w:r>
            <w:proofErr w:type="spellStart"/>
            <w:r w:rsidRPr="004415F2">
              <w:rPr>
                <w:rFonts w:ascii="Arial" w:hAnsi="Arial" w:cs="Arial"/>
                <w:sz w:val="24"/>
              </w:rPr>
              <w:t>paraugprogrammas</w:t>
            </w:r>
            <w:proofErr w:type="spellEnd"/>
            <w:r w:rsidRPr="004415F2">
              <w:rPr>
                <w:rFonts w:ascii="Arial" w:hAnsi="Arial" w:cs="Arial"/>
                <w:sz w:val="24"/>
              </w:rPr>
              <w:t xml:space="preserve"> Rīgas vispārējās izglītības iestādēm aktualizēšana.</w:t>
            </w:r>
          </w:p>
        </w:tc>
        <w:tc>
          <w:tcPr>
            <w:tcW w:w="2268" w:type="dxa"/>
          </w:tcPr>
          <w:p w14:paraId="28DB08EA" w14:textId="5A93920E"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Izveidota KAA</w:t>
            </w:r>
            <w:r w:rsidR="00210599" w:rsidRPr="004415F2">
              <w:rPr>
                <w:rFonts w:ascii="Arial" w:hAnsi="Arial" w:cs="Arial"/>
                <w:sz w:val="24"/>
              </w:rPr>
              <w:t xml:space="preserve"> </w:t>
            </w:r>
            <w:r w:rsidRPr="004415F2">
              <w:rPr>
                <w:rFonts w:ascii="Arial" w:hAnsi="Arial" w:cs="Arial"/>
                <w:sz w:val="24"/>
              </w:rPr>
              <w:t>dokumentācija.</w:t>
            </w:r>
          </w:p>
        </w:tc>
        <w:tc>
          <w:tcPr>
            <w:tcW w:w="2126" w:type="dxa"/>
          </w:tcPr>
          <w:p w14:paraId="75F1BAA4" w14:textId="5474A130"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Izstrādāta viena KI </w:t>
            </w:r>
            <w:proofErr w:type="spellStart"/>
            <w:r w:rsidRPr="004415F2">
              <w:rPr>
                <w:rFonts w:ascii="Arial" w:hAnsi="Arial" w:cs="Arial"/>
                <w:sz w:val="24"/>
              </w:rPr>
              <w:t>paraugprogramma</w:t>
            </w:r>
            <w:proofErr w:type="spellEnd"/>
          </w:p>
        </w:tc>
        <w:tc>
          <w:tcPr>
            <w:tcW w:w="1559" w:type="dxa"/>
          </w:tcPr>
          <w:p w14:paraId="55922A46" w14:textId="67C4E2DC"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w:t>
            </w:r>
            <w:r w:rsidR="003B0D98" w:rsidRPr="004415F2">
              <w:rPr>
                <w:rFonts w:ascii="Arial" w:hAnsi="Arial" w:cs="Arial"/>
                <w:sz w:val="24"/>
              </w:rPr>
              <w:t>5</w:t>
            </w:r>
            <w:r w:rsidRPr="004415F2">
              <w:rPr>
                <w:rFonts w:ascii="Arial" w:hAnsi="Arial" w:cs="Arial"/>
                <w:sz w:val="24"/>
              </w:rPr>
              <w:t>. gads</w:t>
            </w:r>
          </w:p>
        </w:tc>
        <w:tc>
          <w:tcPr>
            <w:tcW w:w="1985" w:type="dxa"/>
          </w:tcPr>
          <w:p w14:paraId="636CB3A4"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w:t>
            </w:r>
          </w:p>
        </w:tc>
      </w:tr>
      <w:tr w:rsidR="00170B33" w14:paraId="6A164AB6" w14:textId="77777777" w:rsidTr="00924147">
        <w:trPr>
          <w:trHeight w:val="1384"/>
          <w:jc w:val="center"/>
        </w:trPr>
        <w:tc>
          <w:tcPr>
            <w:tcW w:w="2127" w:type="dxa"/>
          </w:tcPr>
          <w:p w14:paraId="37D76953" w14:textId="30A36F26"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2.5. K</w:t>
            </w:r>
            <w:r w:rsidR="00852B66" w:rsidRPr="004415F2">
              <w:rPr>
                <w:rFonts w:ascii="Arial" w:hAnsi="Arial" w:cs="Arial"/>
                <w:sz w:val="24"/>
              </w:rPr>
              <w:t>arjeras izglītības</w:t>
            </w:r>
            <w:r w:rsidRPr="004415F2">
              <w:rPr>
                <w:rFonts w:ascii="Arial" w:hAnsi="Arial" w:cs="Arial"/>
                <w:sz w:val="24"/>
              </w:rPr>
              <w:t xml:space="preserve"> </w:t>
            </w:r>
            <w:proofErr w:type="spellStart"/>
            <w:r w:rsidRPr="004415F2">
              <w:rPr>
                <w:rFonts w:ascii="Arial" w:hAnsi="Arial" w:cs="Arial"/>
                <w:sz w:val="24"/>
              </w:rPr>
              <w:t>portfolio</w:t>
            </w:r>
            <w:proofErr w:type="spellEnd"/>
            <w:r w:rsidRPr="004415F2">
              <w:rPr>
                <w:rFonts w:ascii="Arial" w:hAnsi="Arial" w:cs="Arial"/>
                <w:sz w:val="24"/>
              </w:rPr>
              <w:t xml:space="preserve"> struktūras parauga izstrādāšana.</w:t>
            </w:r>
          </w:p>
        </w:tc>
        <w:tc>
          <w:tcPr>
            <w:tcW w:w="2268" w:type="dxa"/>
          </w:tcPr>
          <w:p w14:paraId="5DF054EA" w14:textId="6A571B58"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Izveidota KAA</w:t>
            </w:r>
            <w:r w:rsidR="00210599" w:rsidRPr="004415F2">
              <w:rPr>
                <w:rFonts w:ascii="Arial" w:hAnsi="Arial" w:cs="Arial"/>
                <w:sz w:val="24"/>
              </w:rPr>
              <w:t xml:space="preserve"> </w:t>
            </w:r>
            <w:r w:rsidRPr="004415F2">
              <w:rPr>
                <w:rFonts w:ascii="Arial" w:hAnsi="Arial" w:cs="Arial"/>
                <w:sz w:val="24"/>
              </w:rPr>
              <w:t>dokumentācija.</w:t>
            </w:r>
          </w:p>
        </w:tc>
        <w:tc>
          <w:tcPr>
            <w:tcW w:w="2126" w:type="dxa"/>
          </w:tcPr>
          <w:p w14:paraId="67F684F3" w14:textId="15BF88D2"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 xml:space="preserve">Izstrādāts viens KI </w:t>
            </w:r>
            <w:proofErr w:type="spellStart"/>
            <w:r w:rsidRPr="004415F2">
              <w:rPr>
                <w:rFonts w:ascii="Arial" w:hAnsi="Arial" w:cs="Arial"/>
                <w:sz w:val="24"/>
              </w:rPr>
              <w:t>portfolio</w:t>
            </w:r>
            <w:proofErr w:type="spellEnd"/>
            <w:r w:rsidRPr="004415F2">
              <w:rPr>
                <w:rFonts w:ascii="Arial" w:hAnsi="Arial" w:cs="Arial"/>
                <w:sz w:val="24"/>
              </w:rPr>
              <w:t xml:space="preserve"> struktūras paraugs</w:t>
            </w:r>
          </w:p>
        </w:tc>
        <w:tc>
          <w:tcPr>
            <w:tcW w:w="1559" w:type="dxa"/>
          </w:tcPr>
          <w:p w14:paraId="7757465A" w14:textId="3A123B42"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w:t>
            </w:r>
            <w:r w:rsidR="003B0D98" w:rsidRPr="004415F2">
              <w:rPr>
                <w:rFonts w:ascii="Arial" w:hAnsi="Arial" w:cs="Arial"/>
                <w:sz w:val="24"/>
              </w:rPr>
              <w:t>5</w:t>
            </w:r>
            <w:r w:rsidRPr="004415F2">
              <w:rPr>
                <w:rFonts w:ascii="Arial" w:hAnsi="Arial" w:cs="Arial"/>
                <w:sz w:val="24"/>
              </w:rPr>
              <w:t>. gads</w:t>
            </w:r>
          </w:p>
        </w:tc>
        <w:tc>
          <w:tcPr>
            <w:tcW w:w="1985" w:type="dxa"/>
          </w:tcPr>
          <w:p w14:paraId="6A32CFFF"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w:t>
            </w:r>
          </w:p>
        </w:tc>
      </w:tr>
      <w:tr w:rsidR="00170B33" w14:paraId="7599D84E" w14:textId="77777777" w:rsidTr="00924147">
        <w:trPr>
          <w:trHeight w:val="1372"/>
          <w:jc w:val="center"/>
        </w:trPr>
        <w:tc>
          <w:tcPr>
            <w:tcW w:w="2127" w:type="dxa"/>
          </w:tcPr>
          <w:p w14:paraId="743D094C" w14:textId="3BBE7322"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2.6. Izglītojamo individuālo karjeras konsultāciju vadlīniju izstrādāšana.</w:t>
            </w:r>
          </w:p>
        </w:tc>
        <w:tc>
          <w:tcPr>
            <w:tcW w:w="2268" w:type="dxa"/>
          </w:tcPr>
          <w:p w14:paraId="649A9900" w14:textId="2AC0ED44"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Izveidota KAA dokumentācija.</w:t>
            </w:r>
          </w:p>
        </w:tc>
        <w:tc>
          <w:tcPr>
            <w:tcW w:w="2126" w:type="dxa"/>
          </w:tcPr>
          <w:p w14:paraId="19EC8086" w14:textId="159F0DBE" w:rsidR="006664B3" w:rsidRPr="004415F2" w:rsidRDefault="006006CD" w:rsidP="004415F2">
            <w:pPr>
              <w:spacing w:before="40" w:after="40" w:line="240" w:lineRule="atLeast"/>
              <w:ind w:firstLine="0"/>
              <w:contextualSpacing/>
              <w:jc w:val="left"/>
              <w:rPr>
                <w:rFonts w:ascii="Arial" w:hAnsi="Arial" w:cs="Arial"/>
                <w:sz w:val="24"/>
              </w:rPr>
            </w:pPr>
            <w:r w:rsidRPr="004415F2">
              <w:rPr>
                <w:rFonts w:ascii="Arial" w:hAnsi="Arial" w:cs="Arial"/>
                <w:sz w:val="24"/>
              </w:rPr>
              <w:t>Izstrādātas vienas konsultēšanas vadlīnijas</w:t>
            </w:r>
          </w:p>
        </w:tc>
        <w:tc>
          <w:tcPr>
            <w:tcW w:w="1559" w:type="dxa"/>
          </w:tcPr>
          <w:p w14:paraId="210B6142" w14:textId="49FB3715"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202</w:t>
            </w:r>
            <w:r w:rsidR="003B0D98" w:rsidRPr="004415F2">
              <w:rPr>
                <w:rFonts w:ascii="Arial" w:hAnsi="Arial" w:cs="Arial"/>
                <w:sz w:val="24"/>
              </w:rPr>
              <w:t>5</w:t>
            </w:r>
            <w:r w:rsidRPr="004415F2">
              <w:rPr>
                <w:rFonts w:ascii="Arial" w:hAnsi="Arial" w:cs="Arial"/>
                <w:sz w:val="24"/>
              </w:rPr>
              <w:t>. gads</w:t>
            </w:r>
          </w:p>
        </w:tc>
        <w:tc>
          <w:tcPr>
            <w:tcW w:w="1985" w:type="dxa"/>
          </w:tcPr>
          <w:p w14:paraId="4C9EECE1"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w:t>
            </w:r>
          </w:p>
        </w:tc>
      </w:tr>
      <w:tr w:rsidR="00170B33" w14:paraId="033F481B" w14:textId="450CBDBC" w:rsidTr="00924147">
        <w:trPr>
          <w:trHeight w:val="144"/>
          <w:jc w:val="center"/>
        </w:trPr>
        <w:tc>
          <w:tcPr>
            <w:tcW w:w="10065" w:type="dxa"/>
            <w:gridSpan w:val="5"/>
            <w:shd w:val="clear" w:color="auto" w:fill="F2F2F2" w:themeFill="background1" w:themeFillShade="F2"/>
          </w:tcPr>
          <w:p w14:paraId="78679D17" w14:textId="187CA38D" w:rsidR="005B2978" w:rsidRPr="004415F2" w:rsidRDefault="006006CD" w:rsidP="004415F2">
            <w:pPr>
              <w:pStyle w:val="Sarakstarindkopa"/>
              <w:spacing w:before="40" w:after="40" w:line="240" w:lineRule="atLeast"/>
              <w:ind w:firstLine="0"/>
              <w:contextualSpacing/>
              <w:jc w:val="center"/>
              <w:rPr>
                <w:rFonts w:ascii="Arial" w:hAnsi="Arial" w:cs="Arial"/>
                <w:b/>
                <w:sz w:val="24"/>
              </w:rPr>
            </w:pPr>
            <w:r w:rsidRPr="004415F2">
              <w:rPr>
                <w:rFonts w:ascii="Arial" w:hAnsi="Arial" w:cs="Arial"/>
                <w:b/>
                <w:sz w:val="24"/>
              </w:rPr>
              <w:lastRenderedPageBreak/>
              <w:t>Rīcības virziens Nr.3</w:t>
            </w:r>
          </w:p>
          <w:p w14:paraId="53C9E411" w14:textId="78394B13" w:rsidR="005B2978" w:rsidRPr="004415F2" w:rsidRDefault="006006CD" w:rsidP="004415F2">
            <w:pPr>
              <w:pStyle w:val="Sarakstarindkopa"/>
              <w:spacing w:before="40" w:after="40" w:line="240" w:lineRule="atLeast"/>
              <w:ind w:firstLine="0"/>
              <w:contextualSpacing/>
              <w:jc w:val="center"/>
              <w:rPr>
                <w:rFonts w:ascii="Arial" w:hAnsi="Arial" w:cs="Arial"/>
                <w:sz w:val="24"/>
              </w:rPr>
            </w:pPr>
            <w:r w:rsidRPr="004415F2">
              <w:rPr>
                <w:rFonts w:ascii="Arial" w:hAnsi="Arial" w:cs="Arial"/>
                <w:b/>
                <w:sz w:val="24"/>
              </w:rPr>
              <w:t xml:space="preserve">Atbalstīt KAA pasākumu īstenošanu Rīgas </w:t>
            </w:r>
            <w:proofErr w:type="spellStart"/>
            <w:r w:rsidRPr="004415F2">
              <w:rPr>
                <w:rFonts w:ascii="Arial" w:hAnsi="Arial" w:cs="Arial"/>
                <w:b/>
                <w:sz w:val="24"/>
              </w:rPr>
              <w:t>valstspilsētas</w:t>
            </w:r>
            <w:proofErr w:type="spellEnd"/>
            <w:r w:rsidRPr="004415F2">
              <w:rPr>
                <w:rFonts w:ascii="Arial" w:hAnsi="Arial" w:cs="Arial"/>
                <w:b/>
                <w:sz w:val="24"/>
              </w:rPr>
              <w:t xml:space="preserve"> pašvaldībā un tās izglītības iestādēs </w:t>
            </w:r>
          </w:p>
        </w:tc>
      </w:tr>
      <w:tr w:rsidR="00170B33" w14:paraId="43416A6F" w14:textId="7CCE9974" w:rsidTr="00924147">
        <w:trPr>
          <w:trHeight w:val="144"/>
          <w:jc w:val="center"/>
        </w:trPr>
        <w:tc>
          <w:tcPr>
            <w:tcW w:w="2127" w:type="dxa"/>
          </w:tcPr>
          <w:p w14:paraId="3DFFFBC9" w14:textId="77777777"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3.1. KAA pasākumu īstenošana Karjeras nedēļas ietvaros.</w:t>
            </w:r>
          </w:p>
        </w:tc>
        <w:tc>
          <w:tcPr>
            <w:tcW w:w="2268" w:type="dxa"/>
          </w:tcPr>
          <w:p w14:paraId="568AC79C" w14:textId="20046A79"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Nodrošināti karjeras informatīvie pasākumi skolēniem, </w:t>
            </w:r>
            <w:proofErr w:type="spellStart"/>
            <w:r w:rsidRPr="004415F2">
              <w:rPr>
                <w:rFonts w:ascii="Arial" w:eastAsia="Arial" w:hAnsi="Arial" w:cs="Arial"/>
                <w:sz w:val="24"/>
              </w:rPr>
              <w:t>sarabojoties</w:t>
            </w:r>
            <w:proofErr w:type="spellEnd"/>
            <w:r w:rsidRPr="004415F2">
              <w:rPr>
                <w:rFonts w:ascii="Arial" w:eastAsia="Arial" w:hAnsi="Arial" w:cs="Arial"/>
                <w:sz w:val="24"/>
              </w:rPr>
              <w:t xml:space="preserve"> ar vecākiem un uzņēmumiem.</w:t>
            </w:r>
          </w:p>
          <w:p w14:paraId="085C73AD" w14:textId="64755B54" w:rsidR="006664B3" w:rsidRPr="004415F2" w:rsidRDefault="006664B3" w:rsidP="004415F2">
            <w:pPr>
              <w:snapToGrid w:val="0"/>
              <w:spacing w:before="40" w:after="40" w:line="240" w:lineRule="atLeast"/>
              <w:ind w:firstLine="0"/>
              <w:contextualSpacing/>
              <w:jc w:val="left"/>
              <w:rPr>
                <w:rFonts w:ascii="Arial" w:eastAsia="Arial" w:hAnsi="Arial" w:cs="Arial"/>
                <w:sz w:val="24"/>
              </w:rPr>
            </w:pPr>
          </w:p>
        </w:tc>
        <w:tc>
          <w:tcPr>
            <w:tcW w:w="2126" w:type="dxa"/>
          </w:tcPr>
          <w:p w14:paraId="206B2A7C" w14:textId="24C328C5"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Notikuši līdz </w:t>
            </w:r>
            <w:r w:rsidR="00C51CDA" w:rsidRPr="004415F2">
              <w:rPr>
                <w:rFonts w:ascii="Arial" w:eastAsia="Arial" w:hAnsi="Arial" w:cs="Arial"/>
                <w:sz w:val="24"/>
              </w:rPr>
              <w:t>210</w:t>
            </w:r>
            <w:r w:rsidRPr="004415F2">
              <w:rPr>
                <w:rFonts w:ascii="Arial" w:eastAsia="Arial" w:hAnsi="Arial" w:cs="Arial"/>
                <w:sz w:val="24"/>
              </w:rPr>
              <w:t xml:space="preserve"> pasākumiem gadā.</w:t>
            </w:r>
          </w:p>
          <w:p w14:paraId="0328BEC9" w14:textId="6DFFC6BC" w:rsidR="006664B3" w:rsidRPr="004415F2" w:rsidRDefault="006664B3" w:rsidP="004415F2">
            <w:pPr>
              <w:snapToGrid w:val="0"/>
              <w:spacing w:before="40" w:after="40" w:line="240" w:lineRule="atLeast"/>
              <w:ind w:firstLine="0"/>
              <w:contextualSpacing/>
              <w:jc w:val="left"/>
              <w:rPr>
                <w:rFonts w:ascii="Arial" w:eastAsia="Arial" w:hAnsi="Arial" w:cs="Arial"/>
                <w:sz w:val="24"/>
              </w:rPr>
            </w:pPr>
          </w:p>
        </w:tc>
        <w:tc>
          <w:tcPr>
            <w:tcW w:w="1559" w:type="dxa"/>
          </w:tcPr>
          <w:p w14:paraId="4D2BD9FE" w14:textId="13A9BA12"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Katru gadu</w:t>
            </w:r>
          </w:p>
        </w:tc>
        <w:tc>
          <w:tcPr>
            <w:tcW w:w="1985" w:type="dxa"/>
          </w:tcPr>
          <w:p w14:paraId="2656CF3A" w14:textId="5E069383"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 R</w:t>
            </w:r>
            <w:r w:rsidR="005B2978" w:rsidRPr="004415F2">
              <w:rPr>
                <w:rFonts w:ascii="Arial" w:hAnsi="Arial" w:cs="Arial"/>
                <w:sz w:val="24"/>
              </w:rPr>
              <w:t>VP</w:t>
            </w:r>
            <w:r w:rsidRPr="004415F2">
              <w:rPr>
                <w:rFonts w:ascii="Arial" w:hAnsi="Arial" w:cs="Arial"/>
                <w:sz w:val="24"/>
              </w:rPr>
              <w:t xml:space="preserve"> IKSD, Rīgas vispārējās izglītības iestādes</w:t>
            </w:r>
          </w:p>
        </w:tc>
      </w:tr>
      <w:tr w:rsidR="00170B33" w14:paraId="4A637126" w14:textId="1DBA3998" w:rsidTr="00924147">
        <w:trPr>
          <w:trHeight w:val="1383"/>
          <w:jc w:val="center"/>
        </w:trPr>
        <w:tc>
          <w:tcPr>
            <w:tcW w:w="2127" w:type="dxa"/>
          </w:tcPr>
          <w:p w14:paraId="03C6EED5" w14:textId="1C5FDCD8"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3.2. KAA pasākumu organizēšana visām izglītojamo vecuma grupām.</w:t>
            </w:r>
          </w:p>
        </w:tc>
        <w:tc>
          <w:tcPr>
            <w:tcW w:w="2268" w:type="dxa"/>
          </w:tcPr>
          <w:p w14:paraId="54AED22F" w14:textId="37E73907"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Nodrošināti KAA pasākumi par aktuālām karjeras tēmām.</w:t>
            </w:r>
          </w:p>
        </w:tc>
        <w:tc>
          <w:tcPr>
            <w:tcW w:w="2126" w:type="dxa"/>
          </w:tcPr>
          <w:p w14:paraId="31E91CF4" w14:textId="576DC7A9"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Notikuši līdz </w:t>
            </w:r>
            <w:r w:rsidR="00C51CDA" w:rsidRPr="004415F2">
              <w:rPr>
                <w:rFonts w:ascii="Arial" w:eastAsia="Arial" w:hAnsi="Arial" w:cs="Arial"/>
                <w:sz w:val="24"/>
              </w:rPr>
              <w:t>1200</w:t>
            </w:r>
            <w:r w:rsidRPr="004415F2">
              <w:rPr>
                <w:rFonts w:ascii="Arial" w:eastAsia="Arial" w:hAnsi="Arial" w:cs="Arial"/>
                <w:sz w:val="24"/>
              </w:rPr>
              <w:t xml:space="preserve"> pasākumiem gadā.</w:t>
            </w:r>
          </w:p>
          <w:p w14:paraId="22354F0B" w14:textId="4D14A397" w:rsidR="006664B3" w:rsidRPr="004415F2" w:rsidRDefault="006664B3" w:rsidP="004415F2">
            <w:pPr>
              <w:snapToGrid w:val="0"/>
              <w:spacing w:before="40" w:after="40" w:line="240" w:lineRule="atLeast"/>
              <w:ind w:firstLine="0"/>
              <w:contextualSpacing/>
              <w:jc w:val="left"/>
              <w:rPr>
                <w:rFonts w:ascii="Arial" w:eastAsia="Arial" w:hAnsi="Arial" w:cs="Arial"/>
                <w:sz w:val="24"/>
              </w:rPr>
            </w:pPr>
          </w:p>
        </w:tc>
        <w:tc>
          <w:tcPr>
            <w:tcW w:w="1559" w:type="dxa"/>
          </w:tcPr>
          <w:p w14:paraId="7226257D" w14:textId="55307866"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Katru gadu</w:t>
            </w:r>
          </w:p>
        </w:tc>
        <w:tc>
          <w:tcPr>
            <w:tcW w:w="1985" w:type="dxa"/>
          </w:tcPr>
          <w:p w14:paraId="3C792D40" w14:textId="1F00C40F"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Rīgas vispārējās izglītības iestādes</w:t>
            </w:r>
          </w:p>
        </w:tc>
      </w:tr>
      <w:tr w:rsidR="00170B33" w14:paraId="24A5FCB1" w14:textId="6A79FEA8" w:rsidTr="00924147">
        <w:trPr>
          <w:trHeight w:val="2539"/>
          <w:jc w:val="center"/>
        </w:trPr>
        <w:tc>
          <w:tcPr>
            <w:tcW w:w="2127" w:type="dxa"/>
          </w:tcPr>
          <w:p w14:paraId="5452349C" w14:textId="514E063B"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 xml:space="preserve">3.3. KAA sadarbības pasākumu organizēšana ar sadarbības partneriem (profesionālās un augstākās izglītības iestādēm, </w:t>
            </w:r>
            <w:r w:rsidR="005B2978" w:rsidRPr="004415F2">
              <w:rPr>
                <w:rFonts w:ascii="Arial" w:hAnsi="Arial" w:cs="Arial"/>
                <w:sz w:val="24"/>
              </w:rPr>
              <w:t xml:space="preserve">valsts un privātajiem </w:t>
            </w:r>
            <w:r w:rsidRPr="004415F2">
              <w:rPr>
                <w:rFonts w:ascii="Arial" w:hAnsi="Arial" w:cs="Arial"/>
                <w:sz w:val="24"/>
              </w:rPr>
              <w:t>darba devējiem, to profesionālajām organizācijām un sociālajiem partneriem).</w:t>
            </w:r>
          </w:p>
        </w:tc>
        <w:tc>
          <w:tcPr>
            <w:tcW w:w="2268" w:type="dxa"/>
          </w:tcPr>
          <w:p w14:paraId="20BFA1FE" w14:textId="0E9C56C4"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Izveidota sadarbība ar dažādām tautsaimniecības nozarēm.</w:t>
            </w:r>
          </w:p>
        </w:tc>
        <w:tc>
          <w:tcPr>
            <w:tcW w:w="2126" w:type="dxa"/>
          </w:tcPr>
          <w:p w14:paraId="12FCECC2" w14:textId="1B2A6A1C"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Notikuši līdz </w:t>
            </w:r>
            <w:r w:rsidR="00C51CDA" w:rsidRPr="004415F2">
              <w:rPr>
                <w:rFonts w:ascii="Arial" w:eastAsia="Arial" w:hAnsi="Arial" w:cs="Arial"/>
                <w:sz w:val="24"/>
              </w:rPr>
              <w:t>390</w:t>
            </w:r>
            <w:r w:rsidRPr="004415F2">
              <w:rPr>
                <w:rFonts w:ascii="Arial" w:eastAsia="Arial" w:hAnsi="Arial" w:cs="Arial"/>
                <w:sz w:val="24"/>
              </w:rPr>
              <w:t xml:space="preserve"> pasākumiem gadā.</w:t>
            </w:r>
          </w:p>
          <w:p w14:paraId="23B4E736" w14:textId="470CB385" w:rsidR="006664B3" w:rsidRPr="004415F2" w:rsidRDefault="006006CD" w:rsidP="004415F2">
            <w:pPr>
              <w:snapToGrid w:val="0"/>
              <w:spacing w:before="40" w:after="40" w:line="240" w:lineRule="atLeast"/>
              <w:ind w:firstLine="0"/>
              <w:contextualSpacing/>
              <w:jc w:val="left"/>
              <w:rPr>
                <w:rFonts w:ascii="Arial" w:eastAsia="Arial" w:hAnsi="Arial" w:cs="Arial"/>
                <w:sz w:val="24"/>
              </w:rPr>
            </w:pPr>
            <w:r w:rsidRPr="004415F2">
              <w:rPr>
                <w:rFonts w:ascii="Arial" w:eastAsia="Arial" w:hAnsi="Arial" w:cs="Arial"/>
                <w:sz w:val="24"/>
              </w:rPr>
              <w:t xml:space="preserve">Partnerībās iesaistīto organizāciju un izglītības iestāžu skaits līdz </w:t>
            </w:r>
            <w:r w:rsidR="00C51CDA" w:rsidRPr="004415F2">
              <w:rPr>
                <w:rFonts w:ascii="Arial" w:eastAsia="Arial" w:hAnsi="Arial" w:cs="Arial"/>
                <w:sz w:val="24"/>
              </w:rPr>
              <w:t>20</w:t>
            </w:r>
            <w:r w:rsidRPr="004415F2">
              <w:rPr>
                <w:rFonts w:ascii="Arial" w:eastAsia="Arial" w:hAnsi="Arial" w:cs="Arial"/>
                <w:sz w:val="24"/>
              </w:rPr>
              <w:t xml:space="preserve"> gadā.</w:t>
            </w:r>
          </w:p>
        </w:tc>
        <w:tc>
          <w:tcPr>
            <w:tcW w:w="1559" w:type="dxa"/>
          </w:tcPr>
          <w:p w14:paraId="6E16C2E7" w14:textId="328F2354"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Katru gadu</w:t>
            </w:r>
          </w:p>
        </w:tc>
        <w:tc>
          <w:tcPr>
            <w:tcW w:w="1985" w:type="dxa"/>
          </w:tcPr>
          <w:p w14:paraId="7A401246" w14:textId="3111BC09" w:rsidR="006664B3" w:rsidRPr="004415F2" w:rsidRDefault="006006CD" w:rsidP="004415F2">
            <w:pPr>
              <w:spacing w:before="40" w:after="40" w:line="240" w:lineRule="atLeast"/>
              <w:ind w:firstLine="0"/>
              <w:jc w:val="left"/>
              <w:rPr>
                <w:rFonts w:ascii="Arial" w:hAnsi="Arial" w:cs="Arial"/>
                <w:sz w:val="24"/>
              </w:rPr>
            </w:pPr>
            <w:r w:rsidRPr="004415F2">
              <w:rPr>
                <w:rFonts w:ascii="Arial" w:hAnsi="Arial" w:cs="Arial"/>
                <w:sz w:val="24"/>
              </w:rPr>
              <w:t>KIAC, R</w:t>
            </w:r>
            <w:r w:rsidR="005B2978" w:rsidRPr="004415F2">
              <w:rPr>
                <w:rFonts w:ascii="Arial" w:hAnsi="Arial" w:cs="Arial"/>
                <w:sz w:val="24"/>
              </w:rPr>
              <w:t>VP</w:t>
            </w:r>
            <w:r w:rsidRPr="004415F2">
              <w:rPr>
                <w:rFonts w:ascii="Arial" w:hAnsi="Arial" w:cs="Arial"/>
                <w:sz w:val="24"/>
              </w:rPr>
              <w:t xml:space="preserve"> IKSD, Rīgas vispārējās izglītības iestādes</w:t>
            </w:r>
          </w:p>
        </w:tc>
      </w:tr>
    </w:tbl>
    <w:p w14:paraId="146E75EB" w14:textId="420BEF48" w:rsidR="006D2DA1" w:rsidRPr="0005572C" w:rsidRDefault="006D2DA1" w:rsidP="00077CDD">
      <w:pPr>
        <w:spacing w:line="276" w:lineRule="auto"/>
        <w:ind w:firstLine="0"/>
        <w:jc w:val="left"/>
        <w:rPr>
          <w:rFonts w:ascii="Arial" w:hAnsi="Arial" w:cs="Arial"/>
          <w:szCs w:val="26"/>
        </w:rPr>
      </w:pPr>
    </w:p>
    <w:p w14:paraId="5EE7689C" w14:textId="6C68F370" w:rsidR="00980D1A" w:rsidRPr="0005572C" w:rsidRDefault="006006CD">
      <w:pPr>
        <w:spacing w:before="100" w:beforeAutospacing="1" w:after="100" w:afterAutospacing="1" w:line="360" w:lineRule="auto"/>
        <w:ind w:firstLine="0"/>
        <w:jc w:val="left"/>
        <w:rPr>
          <w:rFonts w:ascii="Arial" w:hAnsi="Arial" w:cs="Arial"/>
          <w:szCs w:val="26"/>
        </w:rPr>
      </w:pPr>
      <w:r w:rsidRPr="0005572C">
        <w:rPr>
          <w:rFonts w:ascii="Arial" w:hAnsi="Arial" w:cs="Arial"/>
          <w:szCs w:val="26"/>
        </w:rPr>
        <w:br w:type="page"/>
      </w:r>
    </w:p>
    <w:p w14:paraId="57B5D80D" w14:textId="36837353" w:rsidR="00644578" w:rsidRPr="0005572C" w:rsidRDefault="006006CD" w:rsidP="00924147">
      <w:pPr>
        <w:pStyle w:val="Virsraksts1"/>
        <w:pBdr>
          <w:bottom w:val="single" w:sz="36" w:space="3" w:color="000B40"/>
        </w:pBdr>
        <w:spacing w:before="360" w:after="80" w:line="240" w:lineRule="auto"/>
        <w:rPr>
          <w:rFonts w:ascii="Arial" w:eastAsiaTheme="majorEastAsia" w:hAnsi="Arial" w:cs="Arial"/>
          <w:b w:val="0"/>
          <w:color w:val="000B40"/>
          <w:sz w:val="40"/>
          <w:szCs w:val="20"/>
        </w:rPr>
      </w:pPr>
      <w:bookmarkStart w:id="31" w:name="_Toc184118699"/>
      <w:bookmarkStart w:id="32" w:name="_Hlk160100396"/>
      <w:r w:rsidRPr="0005572C">
        <w:rPr>
          <w:rFonts w:ascii="Arial" w:eastAsiaTheme="majorEastAsia" w:hAnsi="Arial" w:cs="Arial"/>
          <w:b w:val="0"/>
          <w:color w:val="000B40"/>
          <w:sz w:val="40"/>
          <w:szCs w:val="20"/>
        </w:rPr>
        <w:lastRenderedPageBreak/>
        <w:t>PLĀNA ĪSTENOŠANA</w:t>
      </w:r>
      <w:bookmarkEnd w:id="31"/>
    </w:p>
    <w:bookmarkEnd w:id="32"/>
    <w:p w14:paraId="30F7D447" w14:textId="01E5CBC4" w:rsidR="00644578" w:rsidRPr="004415F2" w:rsidRDefault="006006CD" w:rsidP="004415F2">
      <w:pPr>
        <w:spacing w:before="40" w:after="40" w:line="240" w:lineRule="atLeast"/>
        <w:rPr>
          <w:rFonts w:ascii="Arial" w:hAnsi="Arial" w:cs="Arial"/>
          <w:color w:val="000000" w:themeColor="text1"/>
          <w:sz w:val="24"/>
        </w:rPr>
      </w:pPr>
      <w:r w:rsidRPr="004415F2">
        <w:rPr>
          <w:rFonts w:ascii="Arial" w:hAnsi="Arial" w:cs="Arial"/>
          <w:sz w:val="24"/>
        </w:rPr>
        <w:t xml:space="preserve">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w:t>
      </w:r>
      <w:r w:rsidRPr="004415F2">
        <w:rPr>
          <w:rFonts w:ascii="Arial" w:hAnsi="Arial" w:cs="Arial"/>
          <w:color w:val="000000" w:themeColor="text1"/>
          <w:sz w:val="24"/>
        </w:rPr>
        <w:t xml:space="preserve">izglītības iestādēs ir nepieciešams </w:t>
      </w:r>
      <w:r w:rsidRPr="004415F2">
        <w:rPr>
          <w:rFonts w:ascii="Arial" w:hAnsi="Arial" w:cs="Arial"/>
          <w:sz w:val="24"/>
        </w:rPr>
        <w:t xml:space="preserve"> veicināt sistemātiskas un secīgas </w:t>
      </w:r>
      <w:r w:rsidR="00852B66" w:rsidRPr="004415F2">
        <w:rPr>
          <w:rFonts w:ascii="Arial" w:hAnsi="Arial" w:cs="Arial"/>
          <w:sz w:val="24"/>
        </w:rPr>
        <w:t>karjeras izglītības</w:t>
      </w:r>
      <w:r w:rsidRPr="004415F2">
        <w:rPr>
          <w:rFonts w:ascii="Arial" w:hAnsi="Arial" w:cs="Arial"/>
          <w:sz w:val="24"/>
        </w:rPr>
        <w:t xml:space="preserve"> apguves iespējas. </w:t>
      </w:r>
      <w:r w:rsidR="00207C6E" w:rsidRPr="004415F2">
        <w:rPr>
          <w:rFonts w:ascii="Arial" w:hAnsi="Arial" w:cs="Arial"/>
          <w:sz w:val="24"/>
        </w:rPr>
        <w:t xml:space="preserve">Karjeras attīstības atbalsta sistēmas </w:t>
      </w:r>
      <w:r w:rsidRPr="004415F2">
        <w:rPr>
          <w:rFonts w:ascii="Arial" w:hAnsi="Arial" w:cs="Arial"/>
          <w:sz w:val="24"/>
        </w:rPr>
        <w:t xml:space="preserve">īstenošana nodrošina karjeras vadības prasmju apguvi izglītojamajiem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dibinātajās vispārējās </w:t>
      </w:r>
      <w:r w:rsidRPr="004415F2">
        <w:rPr>
          <w:rFonts w:ascii="Arial" w:hAnsi="Arial" w:cs="Arial"/>
          <w:color w:val="000000" w:themeColor="text1"/>
          <w:sz w:val="24"/>
        </w:rPr>
        <w:t xml:space="preserve">izglītības iestādēs, </w:t>
      </w:r>
      <w:r w:rsidRPr="004415F2">
        <w:rPr>
          <w:rFonts w:ascii="Arial" w:hAnsi="Arial" w:cs="Arial"/>
          <w:sz w:val="24"/>
        </w:rPr>
        <w:t xml:space="preserve">kā arī aptvert visas karjeras plānošanas jomas (savu interešu un spēju izvērtēšana, tālākās izglītības un karjeras virziena izvēle, izglītības un darba pasaules iespēju izpēte, apzināta lēmuma pieņemšana), nosakot atbildības sadalījumu starp izglītības iestādes personālu un sadarbības veidus ar vecākiem, absolventiem, nozaru profesionālajām organizācijām, uzņēmumiem. </w:t>
      </w:r>
    </w:p>
    <w:p w14:paraId="2E976C5B" w14:textId="77777777" w:rsidR="00644578" w:rsidRPr="004415F2" w:rsidRDefault="006006CD" w:rsidP="004415F2">
      <w:pPr>
        <w:spacing w:before="40" w:after="40" w:line="240" w:lineRule="atLeast"/>
        <w:rPr>
          <w:rFonts w:ascii="Arial" w:hAnsi="Arial" w:cs="Arial"/>
          <w:b/>
          <w:sz w:val="24"/>
        </w:rPr>
      </w:pPr>
      <w:r w:rsidRPr="004415F2">
        <w:rPr>
          <w:rFonts w:ascii="Arial" w:hAnsi="Arial" w:cs="Arial"/>
          <w:sz w:val="24"/>
        </w:rPr>
        <w:t xml:space="preserve">Īstenojot </w:t>
      </w:r>
      <w:r w:rsidRPr="004415F2">
        <w:rPr>
          <w:rFonts w:ascii="Arial" w:hAnsi="Arial" w:cs="Arial"/>
          <w:b/>
          <w:bCs/>
          <w:sz w:val="24"/>
        </w:rPr>
        <w:t>Plānu</w:t>
      </w:r>
      <w:r w:rsidRPr="004415F2">
        <w:rPr>
          <w:rFonts w:ascii="Arial" w:hAnsi="Arial" w:cs="Arial"/>
          <w:sz w:val="24"/>
        </w:rPr>
        <w:t xml:space="preserve">,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w:t>
      </w:r>
      <w:r w:rsidRPr="004415F2">
        <w:rPr>
          <w:rFonts w:ascii="Arial" w:hAnsi="Arial" w:cs="Arial"/>
          <w:color w:val="000000" w:themeColor="text1"/>
          <w:sz w:val="24"/>
        </w:rPr>
        <w:t>izglītības iestādēs</w:t>
      </w:r>
      <w:r w:rsidRPr="004415F2">
        <w:rPr>
          <w:rFonts w:ascii="Arial" w:hAnsi="Arial" w:cs="Arial"/>
          <w:sz w:val="24"/>
        </w:rPr>
        <w:t xml:space="preserve"> tiks nodrošināta karjeras informācijas pieejamība, radot izglītojamajiem iespējas iepazīties ar darba pasauli un profesiju daudzveidību, kā arī sekmējot kopīgas izpratnes veidošanu sabiedrībā par savlaicīga karjeras atbalsta lomu un nozīmi ikviena indivīda dzīvē.</w:t>
      </w:r>
    </w:p>
    <w:p w14:paraId="02249A42" w14:textId="392841A3" w:rsidR="00644578" w:rsidRPr="004415F2" w:rsidRDefault="006006CD" w:rsidP="004415F2">
      <w:pPr>
        <w:spacing w:before="40" w:after="40" w:line="240" w:lineRule="atLeast"/>
        <w:rPr>
          <w:rFonts w:ascii="Arial" w:hAnsi="Arial" w:cs="Arial"/>
          <w:sz w:val="24"/>
          <w:highlight w:val="yellow"/>
        </w:rPr>
      </w:pPr>
      <w:r w:rsidRPr="004415F2">
        <w:rPr>
          <w:rFonts w:ascii="Arial" w:hAnsi="Arial" w:cs="Arial"/>
          <w:sz w:val="24"/>
        </w:rPr>
        <w:t xml:space="preserve">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w:t>
      </w:r>
      <w:r w:rsidRPr="004415F2">
        <w:rPr>
          <w:rFonts w:ascii="Arial" w:hAnsi="Arial" w:cs="Arial"/>
          <w:color w:val="000000" w:themeColor="text1"/>
          <w:sz w:val="24"/>
        </w:rPr>
        <w:t>izglītības iestādēs</w:t>
      </w:r>
      <w:r w:rsidRPr="004415F2">
        <w:rPr>
          <w:rFonts w:ascii="Arial" w:hAnsi="Arial" w:cs="Arial"/>
          <w:sz w:val="24"/>
        </w:rPr>
        <w:t xml:space="preserve"> darbosies KIAC, kas sniegs metodisko atbalstu vispārējās izglītības iestāžu PKK, kā arī organizēs pedagogu profesionālās pieredzes apmaiņu, labās prakses seminārus un </w:t>
      </w:r>
      <w:proofErr w:type="spellStart"/>
      <w:r w:rsidRPr="004415F2">
        <w:rPr>
          <w:rFonts w:ascii="Arial" w:hAnsi="Arial" w:cs="Arial"/>
          <w:sz w:val="24"/>
        </w:rPr>
        <w:t>starpskolu</w:t>
      </w:r>
      <w:proofErr w:type="spellEnd"/>
      <w:r w:rsidRPr="004415F2">
        <w:rPr>
          <w:rFonts w:ascii="Arial" w:hAnsi="Arial" w:cs="Arial"/>
          <w:sz w:val="24"/>
        </w:rPr>
        <w:t xml:space="preserve"> pasākumus sadarbībā ar</w:t>
      </w:r>
      <w:r w:rsidR="00176864" w:rsidRPr="004415F2">
        <w:rPr>
          <w:rFonts w:ascii="Arial" w:hAnsi="Arial" w:cs="Arial"/>
          <w:sz w:val="24"/>
        </w:rPr>
        <w:t xml:space="preserve"> Latvijas Karjeras attīstības atbalsta asociāciju</w:t>
      </w:r>
      <w:r w:rsidRPr="004415F2">
        <w:rPr>
          <w:rFonts w:ascii="Arial" w:hAnsi="Arial" w:cs="Arial"/>
          <w:sz w:val="24"/>
        </w:rPr>
        <w:t>, mūžizglītības centriem un sadarbības partneriem.</w:t>
      </w:r>
    </w:p>
    <w:p w14:paraId="513E761F" w14:textId="19209258" w:rsidR="00644578" w:rsidRPr="004415F2" w:rsidRDefault="006006CD" w:rsidP="004415F2">
      <w:pPr>
        <w:spacing w:before="40" w:after="40" w:line="240" w:lineRule="atLeast"/>
        <w:rPr>
          <w:rFonts w:ascii="Arial" w:hAnsi="Arial" w:cs="Arial"/>
          <w:b/>
          <w:sz w:val="24"/>
        </w:rPr>
      </w:pPr>
      <w:r w:rsidRPr="004415F2">
        <w:rPr>
          <w:rFonts w:ascii="Arial" w:hAnsi="Arial" w:cs="Arial"/>
          <w:sz w:val="24"/>
        </w:rPr>
        <w:t xml:space="preserve">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pašvaldībā tiks pilnveidoti informācijas un metodiskie resursi un to pieejamība, tajā skaitā e-vidē, tādējādi būtiski uzlabojot </w:t>
      </w:r>
      <w:r w:rsidR="00852B66" w:rsidRPr="004415F2">
        <w:rPr>
          <w:rFonts w:ascii="Arial" w:hAnsi="Arial" w:cs="Arial"/>
          <w:sz w:val="24"/>
        </w:rPr>
        <w:t>karjeras izglītības</w:t>
      </w:r>
      <w:r w:rsidRPr="004415F2">
        <w:rPr>
          <w:rFonts w:ascii="Arial" w:hAnsi="Arial" w:cs="Arial"/>
          <w:sz w:val="24"/>
        </w:rPr>
        <w:t xml:space="preserve"> un </w:t>
      </w:r>
      <w:r w:rsidR="00210599" w:rsidRPr="004415F2">
        <w:rPr>
          <w:rFonts w:ascii="Arial" w:hAnsi="Arial" w:cs="Arial"/>
          <w:sz w:val="24"/>
        </w:rPr>
        <w:t xml:space="preserve">karjeras attīstības atbalsta </w:t>
      </w:r>
      <w:r w:rsidRPr="004415F2">
        <w:rPr>
          <w:rFonts w:ascii="Arial" w:hAnsi="Arial" w:cs="Arial"/>
          <w:sz w:val="24"/>
        </w:rPr>
        <w:t>pieejamību un īstenošanas kvalitāti.</w:t>
      </w:r>
    </w:p>
    <w:p w14:paraId="44CF6625" w14:textId="77777777" w:rsidR="009D3290" w:rsidRPr="004415F2" w:rsidRDefault="006006CD" w:rsidP="004415F2">
      <w:pPr>
        <w:spacing w:before="40" w:after="40" w:line="240" w:lineRule="atLeast"/>
        <w:rPr>
          <w:rFonts w:ascii="Arial" w:hAnsi="Arial" w:cs="Arial"/>
          <w:b/>
          <w:sz w:val="24"/>
          <w:shd w:val="clear" w:color="auto" w:fill="D9EAD3"/>
        </w:rPr>
      </w:pPr>
      <w:r w:rsidRPr="004415F2">
        <w:rPr>
          <w:rFonts w:ascii="Arial" w:hAnsi="Arial" w:cs="Arial"/>
          <w:b/>
          <w:sz w:val="24"/>
        </w:rPr>
        <w:t>Iesaistītās puses:</w:t>
      </w:r>
    </w:p>
    <w:p w14:paraId="638E8509" w14:textId="69C007F8" w:rsidR="009D3290" w:rsidRPr="004415F2" w:rsidRDefault="006006CD" w:rsidP="004415F2">
      <w:pPr>
        <w:pStyle w:val="Sarakstarindkopa"/>
        <w:numPr>
          <w:ilvl w:val="0"/>
          <w:numId w:val="14"/>
        </w:numPr>
        <w:spacing w:before="40" w:after="40" w:line="240" w:lineRule="atLeast"/>
        <w:rPr>
          <w:rFonts w:ascii="Arial" w:hAnsi="Arial" w:cs="Arial"/>
          <w:sz w:val="24"/>
        </w:rPr>
      </w:pPr>
      <w:r w:rsidRPr="004415F2">
        <w:rPr>
          <w:rFonts w:ascii="Arial" w:hAnsi="Arial" w:cs="Arial"/>
          <w:sz w:val="24"/>
        </w:rPr>
        <w:t xml:space="preserve">Ieviesēji: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struktūrvienības: R</w:t>
      </w:r>
      <w:r w:rsidR="00956BE4" w:rsidRPr="004415F2">
        <w:rPr>
          <w:rFonts w:ascii="Arial" w:hAnsi="Arial" w:cs="Arial"/>
          <w:sz w:val="24"/>
        </w:rPr>
        <w:t>VP</w:t>
      </w:r>
      <w:r w:rsidRPr="004415F2">
        <w:rPr>
          <w:rFonts w:ascii="Arial" w:hAnsi="Arial" w:cs="Arial"/>
          <w:sz w:val="24"/>
        </w:rPr>
        <w:t xml:space="preserve"> IKSD, RIIMC, KIAC,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vispārējās izglītības iestādes.</w:t>
      </w:r>
    </w:p>
    <w:p w14:paraId="6D92A42D" w14:textId="77777777" w:rsidR="009D3290" w:rsidRPr="004415F2" w:rsidRDefault="006006CD" w:rsidP="004415F2">
      <w:pPr>
        <w:pStyle w:val="Sarakstarindkopa"/>
        <w:numPr>
          <w:ilvl w:val="0"/>
          <w:numId w:val="14"/>
        </w:numPr>
        <w:spacing w:before="40" w:after="40" w:line="240" w:lineRule="atLeast"/>
        <w:ind w:left="1434" w:hanging="357"/>
        <w:rPr>
          <w:rFonts w:ascii="Arial" w:hAnsi="Arial" w:cs="Arial"/>
          <w:sz w:val="24"/>
        </w:rPr>
      </w:pPr>
      <w:r w:rsidRPr="004415F2">
        <w:rPr>
          <w:rFonts w:ascii="Arial" w:hAnsi="Arial" w:cs="Arial"/>
          <w:sz w:val="24"/>
        </w:rPr>
        <w:t>Mērķauditorija: izglītojamie, izglītojamo vecāki, pedagogi, uzņēmēji, sabiedrība.</w:t>
      </w:r>
    </w:p>
    <w:p w14:paraId="2DB1407E" w14:textId="133748EE" w:rsidR="009D3290" w:rsidRPr="004415F2" w:rsidRDefault="006006CD" w:rsidP="004415F2">
      <w:pPr>
        <w:pStyle w:val="Sarakstarindkopa"/>
        <w:numPr>
          <w:ilvl w:val="0"/>
          <w:numId w:val="14"/>
        </w:numPr>
        <w:spacing w:before="40" w:after="40" w:line="240" w:lineRule="atLeast"/>
        <w:ind w:left="1434" w:hanging="357"/>
        <w:rPr>
          <w:rFonts w:ascii="Arial" w:hAnsi="Arial" w:cs="Arial"/>
          <w:sz w:val="24"/>
        </w:rPr>
      </w:pPr>
      <w:r w:rsidRPr="004415F2">
        <w:rPr>
          <w:rFonts w:ascii="Arial" w:hAnsi="Arial" w:cs="Arial"/>
          <w:sz w:val="24"/>
        </w:rPr>
        <w:t xml:space="preserve"> Sadarbības organizācijas: LR IZM, VIAA, Nodarbinātības valsts aģentūra, VISC, LKAAA, LR EM, LR LM, IKVD, nevalstiskās un jauniešu organizācijas, </w:t>
      </w:r>
      <w:r w:rsidR="00956BE4" w:rsidRPr="004415F2">
        <w:rPr>
          <w:rFonts w:ascii="Arial" w:hAnsi="Arial" w:cs="Arial"/>
          <w:sz w:val="24"/>
        </w:rPr>
        <w:t xml:space="preserve">skolēnu pašpārvaldes, </w:t>
      </w:r>
      <w:r w:rsidRPr="004415F2">
        <w:rPr>
          <w:rFonts w:ascii="Arial" w:hAnsi="Arial" w:cs="Arial"/>
          <w:sz w:val="24"/>
        </w:rPr>
        <w:t>skolēnu vecāk</w:t>
      </w:r>
      <w:r w:rsidR="00956BE4" w:rsidRPr="004415F2">
        <w:rPr>
          <w:rFonts w:ascii="Arial" w:hAnsi="Arial" w:cs="Arial"/>
          <w:sz w:val="24"/>
        </w:rPr>
        <w:t>u padomes</w:t>
      </w:r>
      <w:r w:rsidRPr="004415F2">
        <w:rPr>
          <w:rFonts w:ascii="Arial" w:hAnsi="Arial" w:cs="Arial"/>
          <w:sz w:val="24"/>
        </w:rPr>
        <w:t>, ģimenes, absolventi, tālākās izglītības iestādes, nozaru profesionālās apvienības un asociācijas, darba devēji.</w:t>
      </w:r>
      <w:r w:rsidRPr="004415F2">
        <w:rPr>
          <w:rFonts w:ascii="Arial" w:hAnsi="Arial" w:cs="Arial"/>
          <w:sz w:val="24"/>
          <w:shd w:val="clear" w:color="auto" w:fill="D9EAD3"/>
        </w:rPr>
        <w:t xml:space="preserve"> </w:t>
      </w:r>
    </w:p>
    <w:p w14:paraId="0403FC37" w14:textId="3A045948" w:rsidR="009D3290" w:rsidRPr="004415F2" w:rsidRDefault="006006CD" w:rsidP="004415F2">
      <w:pPr>
        <w:spacing w:before="40" w:after="40" w:line="240" w:lineRule="atLeast"/>
        <w:rPr>
          <w:rFonts w:ascii="Arial" w:hAnsi="Arial" w:cs="Arial"/>
          <w:sz w:val="24"/>
          <w:highlight w:val="white"/>
        </w:rPr>
      </w:pPr>
      <w:r w:rsidRPr="004415F2">
        <w:rPr>
          <w:rFonts w:ascii="Arial" w:hAnsi="Arial" w:cs="Arial"/>
          <w:b/>
          <w:sz w:val="24"/>
        </w:rPr>
        <w:t xml:space="preserve">Rīgas </w:t>
      </w:r>
      <w:proofErr w:type="spellStart"/>
      <w:r w:rsidRPr="004415F2">
        <w:rPr>
          <w:rFonts w:ascii="Arial" w:hAnsi="Arial" w:cs="Arial"/>
          <w:b/>
          <w:sz w:val="24"/>
        </w:rPr>
        <w:t>valstspilsētas</w:t>
      </w:r>
      <w:proofErr w:type="spellEnd"/>
      <w:r w:rsidRPr="004415F2">
        <w:rPr>
          <w:rFonts w:ascii="Arial" w:hAnsi="Arial" w:cs="Arial"/>
          <w:b/>
          <w:sz w:val="24"/>
        </w:rPr>
        <w:t xml:space="preserve"> pašvaldība</w:t>
      </w:r>
      <w:r w:rsidRPr="004415F2">
        <w:rPr>
          <w:rFonts w:ascii="Arial" w:hAnsi="Arial" w:cs="Arial"/>
          <w:sz w:val="24"/>
        </w:rPr>
        <w:t xml:space="preserve"> sniedz stratēģisko, organizatorisko, metodisko, informatīvo un finansiālo atbalstu PKK darba nodrošināšanai un </w:t>
      </w:r>
      <w:r w:rsidR="00210599" w:rsidRPr="004415F2">
        <w:rPr>
          <w:rFonts w:ascii="Arial" w:hAnsi="Arial" w:cs="Arial"/>
          <w:sz w:val="24"/>
        </w:rPr>
        <w:t xml:space="preserve">karjeras attīstības atbalsta </w:t>
      </w:r>
      <w:r w:rsidRPr="004415F2">
        <w:rPr>
          <w:rFonts w:ascii="Arial" w:hAnsi="Arial" w:cs="Arial"/>
          <w:sz w:val="24"/>
        </w:rPr>
        <w:t xml:space="preserve">pasākumu īstenošanai, kā arī nodrošina </w:t>
      </w:r>
      <w:r w:rsidR="00207C6E" w:rsidRPr="004415F2">
        <w:rPr>
          <w:rFonts w:ascii="Arial" w:hAnsi="Arial" w:cs="Arial"/>
          <w:sz w:val="24"/>
        </w:rPr>
        <w:t xml:space="preserve">karjeras attīstības atbalsta sistēmas </w:t>
      </w:r>
      <w:r w:rsidRPr="004415F2">
        <w:rPr>
          <w:rFonts w:ascii="Arial" w:hAnsi="Arial" w:cs="Arial"/>
          <w:sz w:val="24"/>
          <w:highlight w:val="white"/>
        </w:rPr>
        <w:t xml:space="preserve">plānošanu, īstenošanu un uzraudzību. </w:t>
      </w:r>
      <w:r w:rsidR="00956BE4" w:rsidRPr="004415F2">
        <w:rPr>
          <w:rFonts w:ascii="Arial" w:hAnsi="Arial" w:cs="Arial"/>
          <w:sz w:val="24"/>
        </w:rPr>
        <w:t xml:space="preserve">RVP IKSD Izglītības pārvalde ne retāk kā vienu reizi mācību gadā lems par jautājumiem, kas saistīti ar </w:t>
      </w:r>
      <w:r w:rsidR="00207C6E" w:rsidRPr="004415F2">
        <w:rPr>
          <w:rFonts w:ascii="Arial" w:hAnsi="Arial" w:cs="Arial"/>
          <w:sz w:val="24"/>
        </w:rPr>
        <w:t xml:space="preserve">karjeras attīstības atbalsta sistēmas </w:t>
      </w:r>
      <w:r w:rsidR="00956BE4" w:rsidRPr="004415F2">
        <w:rPr>
          <w:rFonts w:ascii="Arial" w:hAnsi="Arial" w:cs="Arial"/>
          <w:sz w:val="24"/>
        </w:rPr>
        <w:t xml:space="preserve">attīstību Rīgas </w:t>
      </w:r>
      <w:proofErr w:type="spellStart"/>
      <w:r w:rsidR="00956BE4" w:rsidRPr="004415F2">
        <w:rPr>
          <w:rFonts w:ascii="Arial" w:hAnsi="Arial" w:cs="Arial"/>
          <w:sz w:val="24"/>
        </w:rPr>
        <w:t>valstspilsētas</w:t>
      </w:r>
      <w:proofErr w:type="spellEnd"/>
      <w:r w:rsidR="00956BE4" w:rsidRPr="004415F2">
        <w:rPr>
          <w:rFonts w:ascii="Arial" w:hAnsi="Arial" w:cs="Arial"/>
          <w:sz w:val="24"/>
        </w:rPr>
        <w:t xml:space="preserve"> pašvaldībā.</w:t>
      </w:r>
    </w:p>
    <w:p w14:paraId="2B0E5345" w14:textId="55FAEE5A" w:rsidR="009D3290" w:rsidRPr="004415F2" w:rsidRDefault="006006CD" w:rsidP="004415F2">
      <w:pPr>
        <w:spacing w:before="40" w:after="40" w:line="240" w:lineRule="atLeast"/>
        <w:rPr>
          <w:rFonts w:ascii="Arial" w:hAnsi="Arial" w:cs="Arial"/>
          <w:sz w:val="24"/>
        </w:rPr>
      </w:pPr>
      <w:r w:rsidRPr="004415F2">
        <w:rPr>
          <w:rFonts w:ascii="Arial" w:hAnsi="Arial" w:cs="Arial"/>
          <w:b/>
          <w:sz w:val="24"/>
        </w:rPr>
        <w:t xml:space="preserve">Rīgas </w:t>
      </w:r>
      <w:proofErr w:type="spellStart"/>
      <w:r w:rsidRPr="004415F2">
        <w:rPr>
          <w:rFonts w:ascii="Arial" w:hAnsi="Arial" w:cs="Arial"/>
          <w:b/>
          <w:sz w:val="24"/>
        </w:rPr>
        <w:t>valstspilsētas</w:t>
      </w:r>
      <w:proofErr w:type="spellEnd"/>
      <w:r w:rsidRPr="004415F2">
        <w:rPr>
          <w:rFonts w:ascii="Arial" w:hAnsi="Arial" w:cs="Arial"/>
          <w:b/>
          <w:sz w:val="24"/>
        </w:rPr>
        <w:t xml:space="preserve"> pašvaldība</w:t>
      </w:r>
      <w:r w:rsidRPr="004415F2">
        <w:rPr>
          <w:rFonts w:ascii="Arial" w:hAnsi="Arial" w:cs="Arial"/>
          <w:sz w:val="24"/>
        </w:rPr>
        <w:t xml:space="preserve">, veicinot </w:t>
      </w:r>
      <w:r w:rsidR="00207C6E" w:rsidRPr="004415F2">
        <w:rPr>
          <w:rFonts w:ascii="Arial" w:hAnsi="Arial" w:cs="Arial"/>
          <w:sz w:val="24"/>
        </w:rPr>
        <w:t xml:space="preserve">karjeras attīstības atbalsta sistēmas </w:t>
      </w:r>
      <w:r w:rsidRPr="004415F2">
        <w:rPr>
          <w:rFonts w:ascii="Arial" w:hAnsi="Arial" w:cs="Arial"/>
          <w:sz w:val="24"/>
        </w:rPr>
        <w:t>ilgtspējīgu ieviešanu, īsteno sekojošus pasākumus:</w:t>
      </w:r>
    </w:p>
    <w:p w14:paraId="5F9D4F49" w14:textId="5D973921" w:rsidR="009D3290" w:rsidRPr="004415F2" w:rsidRDefault="006006CD" w:rsidP="004415F2">
      <w:pPr>
        <w:pStyle w:val="Sarakstarindkopa"/>
        <w:numPr>
          <w:ilvl w:val="0"/>
          <w:numId w:val="16"/>
        </w:numPr>
        <w:spacing w:before="40" w:after="40" w:line="240" w:lineRule="atLeast"/>
        <w:rPr>
          <w:rFonts w:ascii="Arial" w:hAnsi="Arial" w:cs="Arial"/>
          <w:sz w:val="24"/>
        </w:rPr>
      </w:pPr>
      <w:r w:rsidRPr="004415F2">
        <w:rPr>
          <w:rFonts w:ascii="Arial" w:hAnsi="Arial" w:cs="Arial"/>
          <w:sz w:val="24"/>
        </w:rPr>
        <w:t xml:space="preserve">izstrādā un </w:t>
      </w:r>
      <w:r w:rsidR="00956BE4" w:rsidRPr="004415F2">
        <w:rPr>
          <w:rFonts w:ascii="Arial" w:hAnsi="Arial" w:cs="Arial"/>
          <w:sz w:val="24"/>
        </w:rPr>
        <w:t>īsteno</w:t>
      </w:r>
      <w:r w:rsidRPr="004415F2">
        <w:rPr>
          <w:rFonts w:ascii="Arial" w:hAnsi="Arial" w:cs="Arial"/>
          <w:sz w:val="24"/>
        </w:rPr>
        <w:t xml:space="preserve"> pēctecīgu, uz rezultātu un sadarbību vērstu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līmeņa </w:t>
      </w:r>
      <w:r w:rsidRPr="004415F2">
        <w:rPr>
          <w:rFonts w:ascii="Arial" w:hAnsi="Arial" w:cs="Arial"/>
          <w:b/>
          <w:sz w:val="24"/>
        </w:rPr>
        <w:t>Plānu</w:t>
      </w:r>
      <w:r w:rsidRPr="004415F2">
        <w:rPr>
          <w:rFonts w:ascii="Arial" w:hAnsi="Arial" w:cs="Arial"/>
          <w:sz w:val="24"/>
        </w:rPr>
        <w:t xml:space="preserve">, kurā formulēti </w:t>
      </w:r>
      <w:r w:rsidR="00956BE4" w:rsidRPr="004415F2">
        <w:rPr>
          <w:rFonts w:ascii="Arial" w:hAnsi="Arial" w:cs="Arial"/>
          <w:sz w:val="24"/>
        </w:rPr>
        <w:t>trīs</w:t>
      </w:r>
      <w:r w:rsidRPr="004415F2">
        <w:rPr>
          <w:rFonts w:ascii="Arial" w:hAnsi="Arial" w:cs="Arial"/>
          <w:sz w:val="24"/>
        </w:rPr>
        <w:t xml:space="preserve"> rīcības virzieni, kādos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 veicina </w:t>
      </w:r>
      <w:r w:rsidR="00210599" w:rsidRPr="004415F2">
        <w:rPr>
          <w:rFonts w:ascii="Arial" w:hAnsi="Arial" w:cs="Arial"/>
          <w:sz w:val="24"/>
        </w:rPr>
        <w:t>karjeras attīstības atbalstu</w:t>
      </w:r>
      <w:r w:rsidRPr="004415F2">
        <w:rPr>
          <w:rFonts w:ascii="Arial" w:hAnsi="Arial" w:cs="Arial"/>
          <w:sz w:val="24"/>
        </w:rPr>
        <w:t xml:space="preserve"> Rīgas vispārējās izglītības iestādēs 202</w:t>
      </w:r>
      <w:r w:rsidR="00956BE4" w:rsidRPr="004415F2">
        <w:rPr>
          <w:rFonts w:ascii="Arial" w:hAnsi="Arial" w:cs="Arial"/>
          <w:sz w:val="24"/>
        </w:rPr>
        <w:t>4</w:t>
      </w:r>
      <w:r w:rsidRPr="004415F2">
        <w:rPr>
          <w:rFonts w:ascii="Arial" w:hAnsi="Arial" w:cs="Arial"/>
          <w:sz w:val="24"/>
        </w:rPr>
        <w:t>.–202</w:t>
      </w:r>
      <w:r w:rsidR="00956BE4" w:rsidRPr="004415F2">
        <w:rPr>
          <w:rFonts w:ascii="Arial" w:hAnsi="Arial" w:cs="Arial"/>
          <w:sz w:val="24"/>
        </w:rPr>
        <w:t>8</w:t>
      </w:r>
      <w:r w:rsidRPr="004415F2">
        <w:rPr>
          <w:rFonts w:ascii="Arial" w:hAnsi="Arial" w:cs="Arial"/>
          <w:sz w:val="24"/>
        </w:rPr>
        <w:t>. gadam;</w:t>
      </w:r>
    </w:p>
    <w:p w14:paraId="2ACE7E3E" w14:textId="6A9BD8B8" w:rsidR="00474238" w:rsidRPr="004415F2" w:rsidRDefault="006006CD" w:rsidP="004415F2">
      <w:pPr>
        <w:pStyle w:val="Sarakstarindkopa"/>
        <w:numPr>
          <w:ilvl w:val="0"/>
          <w:numId w:val="16"/>
        </w:numPr>
        <w:spacing w:before="40" w:after="40" w:line="240" w:lineRule="atLeast"/>
        <w:rPr>
          <w:rFonts w:ascii="Arial" w:hAnsi="Arial" w:cs="Arial"/>
          <w:sz w:val="24"/>
        </w:rPr>
      </w:pPr>
      <w:r w:rsidRPr="004415F2">
        <w:rPr>
          <w:rFonts w:ascii="Arial" w:hAnsi="Arial" w:cs="Arial"/>
          <w:sz w:val="24"/>
        </w:rPr>
        <w:t xml:space="preserve">izstrādā vienotu </w:t>
      </w:r>
      <w:r w:rsidR="00210599" w:rsidRPr="004415F2">
        <w:rPr>
          <w:rFonts w:ascii="Arial" w:hAnsi="Arial" w:cs="Arial"/>
          <w:sz w:val="24"/>
        </w:rPr>
        <w:t xml:space="preserve">karjeras attīstības atbalsta </w:t>
      </w:r>
      <w:r w:rsidRPr="004415F2">
        <w:rPr>
          <w:rFonts w:ascii="Arial" w:hAnsi="Arial" w:cs="Arial"/>
          <w:sz w:val="24"/>
        </w:rPr>
        <w:t>speciālistu finansēšanas sistēmu pašvaldībā</w:t>
      </w:r>
      <w:r w:rsidR="00956BE4" w:rsidRPr="004415F2">
        <w:rPr>
          <w:rFonts w:ascii="Arial" w:hAnsi="Arial" w:cs="Arial"/>
          <w:sz w:val="24"/>
        </w:rPr>
        <w:t>;</w:t>
      </w:r>
    </w:p>
    <w:p w14:paraId="30F79FD4" w14:textId="77777777" w:rsidR="009D3290" w:rsidRPr="004415F2" w:rsidRDefault="006006CD" w:rsidP="004415F2">
      <w:pPr>
        <w:pStyle w:val="Sarakstarindkopa"/>
        <w:numPr>
          <w:ilvl w:val="0"/>
          <w:numId w:val="16"/>
        </w:numPr>
        <w:spacing w:before="40" w:after="40" w:line="240" w:lineRule="atLeast"/>
        <w:rPr>
          <w:rFonts w:ascii="Arial" w:hAnsi="Arial" w:cs="Arial"/>
          <w:sz w:val="24"/>
        </w:rPr>
      </w:pPr>
      <w:r w:rsidRPr="004415F2">
        <w:rPr>
          <w:rFonts w:ascii="Arial" w:hAnsi="Arial" w:cs="Arial"/>
          <w:sz w:val="24"/>
        </w:rPr>
        <w:t>atbalsta karjeras atbalsta speciālistu sagatavošanu un profesionālo pilnveidi;</w:t>
      </w:r>
    </w:p>
    <w:p w14:paraId="26BB489B" w14:textId="77777777" w:rsidR="009D3290" w:rsidRPr="004415F2" w:rsidRDefault="006006CD" w:rsidP="004415F2">
      <w:pPr>
        <w:pStyle w:val="Sarakstarindkopa"/>
        <w:numPr>
          <w:ilvl w:val="0"/>
          <w:numId w:val="16"/>
        </w:numPr>
        <w:spacing w:before="40" w:after="40" w:line="240" w:lineRule="atLeast"/>
        <w:rPr>
          <w:rFonts w:ascii="Arial" w:hAnsi="Arial" w:cs="Arial"/>
          <w:sz w:val="24"/>
        </w:rPr>
      </w:pPr>
      <w:r w:rsidRPr="004415F2">
        <w:rPr>
          <w:rFonts w:ascii="Arial" w:hAnsi="Arial" w:cs="Arial"/>
          <w:sz w:val="24"/>
        </w:rPr>
        <w:t>veicina sadarbību starp pašvaldību un uzņēmējiem, tādējādi sekmējot darba tirgus prasībām atbilstošas izglītības pieejamību;</w:t>
      </w:r>
    </w:p>
    <w:p w14:paraId="79DD2BCF" w14:textId="33B81D9D" w:rsidR="009D3290" w:rsidRPr="004415F2" w:rsidRDefault="006006CD" w:rsidP="004415F2">
      <w:pPr>
        <w:pStyle w:val="Sarakstarindkopa"/>
        <w:numPr>
          <w:ilvl w:val="0"/>
          <w:numId w:val="16"/>
        </w:numPr>
        <w:spacing w:before="40" w:after="40" w:line="240" w:lineRule="atLeast"/>
        <w:rPr>
          <w:rFonts w:ascii="Arial" w:hAnsi="Arial" w:cs="Arial"/>
          <w:sz w:val="24"/>
        </w:rPr>
      </w:pPr>
      <w:r w:rsidRPr="004415F2">
        <w:rPr>
          <w:rFonts w:ascii="Arial" w:hAnsi="Arial" w:cs="Arial"/>
          <w:sz w:val="24"/>
        </w:rPr>
        <w:lastRenderedPageBreak/>
        <w:t xml:space="preserve">organizē Rīgas </w:t>
      </w:r>
      <w:proofErr w:type="spellStart"/>
      <w:r w:rsidRPr="004415F2">
        <w:rPr>
          <w:rFonts w:ascii="Arial" w:hAnsi="Arial" w:cs="Arial"/>
          <w:sz w:val="24"/>
        </w:rPr>
        <w:t>valstspilsētas</w:t>
      </w:r>
      <w:proofErr w:type="spellEnd"/>
      <w:r w:rsidRPr="004415F2">
        <w:rPr>
          <w:rFonts w:ascii="Arial" w:hAnsi="Arial" w:cs="Arial"/>
          <w:sz w:val="24"/>
        </w:rPr>
        <w:t xml:space="preserve"> pašvaldības kopējos </w:t>
      </w:r>
      <w:r w:rsidR="00210599" w:rsidRPr="004415F2">
        <w:rPr>
          <w:rFonts w:ascii="Arial" w:hAnsi="Arial" w:cs="Arial"/>
          <w:sz w:val="24"/>
        </w:rPr>
        <w:t xml:space="preserve">karjeras attīstības atbalsta </w:t>
      </w:r>
      <w:r w:rsidRPr="004415F2">
        <w:rPr>
          <w:rFonts w:ascii="Arial" w:hAnsi="Arial" w:cs="Arial"/>
          <w:sz w:val="24"/>
        </w:rPr>
        <w:t>pasākumus;</w:t>
      </w:r>
    </w:p>
    <w:p w14:paraId="34E6ABAC" w14:textId="77777777" w:rsidR="009D3290" w:rsidRPr="004415F2" w:rsidRDefault="006006CD" w:rsidP="004415F2">
      <w:pPr>
        <w:pStyle w:val="Sarakstarindkopa"/>
        <w:numPr>
          <w:ilvl w:val="0"/>
          <w:numId w:val="16"/>
        </w:numPr>
        <w:spacing w:before="40" w:after="40" w:line="240" w:lineRule="atLeast"/>
        <w:rPr>
          <w:rFonts w:ascii="Arial" w:hAnsi="Arial" w:cs="Arial"/>
          <w:sz w:val="24"/>
        </w:rPr>
      </w:pPr>
      <w:r w:rsidRPr="004415F2">
        <w:rPr>
          <w:rFonts w:ascii="Arial" w:hAnsi="Arial" w:cs="Arial"/>
          <w:sz w:val="24"/>
        </w:rPr>
        <w:t>nodrošina KIAC darbību.</w:t>
      </w:r>
    </w:p>
    <w:p w14:paraId="37E8DE03" w14:textId="77777777" w:rsidR="00F55994" w:rsidRPr="004415F2" w:rsidRDefault="00F55994" w:rsidP="004415F2">
      <w:pPr>
        <w:spacing w:before="40" w:after="40" w:line="240" w:lineRule="atLeast"/>
        <w:ind w:firstLine="0"/>
        <w:rPr>
          <w:rFonts w:ascii="Arial" w:hAnsi="Arial" w:cs="Arial"/>
          <w:i/>
          <w:sz w:val="24"/>
        </w:rPr>
      </w:pPr>
    </w:p>
    <w:p w14:paraId="63922F95" w14:textId="378FDC63" w:rsidR="00F55994" w:rsidRPr="004415F2" w:rsidRDefault="006006CD" w:rsidP="004415F2">
      <w:pPr>
        <w:spacing w:before="40" w:after="40" w:line="240" w:lineRule="atLeast"/>
        <w:ind w:firstLine="360"/>
        <w:rPr>
          <w:rFonts w:ascii="Arial" w:hAnsi="Arial" w:cs="Arial"/>
          <w:b/>
          <w:bCs/>
          <w:iCs/>
          <w:sz w:val="24"/>
        </w:rPr>
      </w:pPr>
      <w:r w:rsidRPr="004415F2">
        <w:rPr>
          <w:rFonts w:ascii="Arial" w:hAnsi="Arial" w:cs="Arial"/>
          <w:b/>
          <w:bCs/>
          <w:iCs/>
          <w:sz w:val="24"/>
        </w:rPr>
        <w:t>KIAC</w:t>
      </w:r>
      <w:r w:rsidR="00207C6E" w:rsidRPr="004415F2">
        <w:rPr>
          <w:rFonts w:ascii="Arial" w:hAnsi="Arial" w:cs="Arial"/>
          <w:iCs/>
          <w:sz w:val="24"/>
        </w:rPr>
        <w:t>, veicinot karjeras attīstības atbalsta sistēmas ilgtspējīgu ieviešanu, īsteno sekojošus pasākumus</w:t>
      </w:r>
      <w:r w:rsidRPr="004415F2">
        <w:rPr>
          <w:rFonts w:ascii="Arial" w:hAnsi="Arial" w:cs="Arial"/>
          <w:iCs/>
          <w:sz w:val="24"/>
        </w:rPr>
        <w:t>:</w:t>
      </w:r>
    </w:p>
    <w:p w14:paraId="28F2EE5F" w14:textId="79C0A8A4" w:rsidR="00F55994" w:rsidRPr="004415F2" w:rsidRDefault="006006CD" w:rsidP="004415F2">
      <w:pPr>
        <w:pStyle w:val="Bezatstarpm"/>
        <w:numPr>
          <w:ilvl w:val="0"/>
          <w:numId w:val="13"/>
        </w:numPr>
        <w:spacing w:before="40" w:after="40" w:line="240" w:lineRule="atLeast"/>
        <w:ind w:left="1418" w:hanging="425"/>
        <w:rPr>
          <w:rFonts w:ascii="Arial" w:hAnsi="Arial"/>
          <w:noProof/>
          <w:szCs w:val="24"/>
          <w:lang w:val="lv-LV"/>
        </w:rPr>
      </w:pPr>
      <w:r w:rsidRPr="004415F2">
        <w:rPr>
          <w:rFonts w:ascii="Arial" w:hAnsi="Arial"/>
          <w:noProof/>
          <w:szCs w:val="24"/>
          <w:lang w:val="lv-LV"/>
        </w:rPr>
        <w:t>plāno un īsteno PKK profesionālās kompetences pilnveides un pedagoģiski metodiskā atbalsta pasākumus;</w:t>
      </w:r>
    </w:p>
    <w:p w14:paraId="4F3D2960" w14:textId="4384C7B8" w:rsidR="00402042" w:rsidRPr="004415F2" w:rsidRDefault="006006CD" w:rsidP="004415F2">
      <w:pPr>
        <w:pStyle w:val="Bezatstarpm"/>
        <w:numPr>
          <w:ilvl w:val="0"/>
          <w:numId w:val="13"/>
        </w:numPr>
        <w:spacing w:before="40" w:after="40" w:line="240" w:lineRule="atLeast"/>
        <w:ind w:left="1276" w:hanging="283"/>
        <w:rPr>
          <w:rFonts w:ascii="Arial" w:hAnsi="Arial"/>
          <w:noProof/>
          <w:szCs w:val="24"/>
          <w:lang w:val="lv-LV"/>
        </w:rPr>
      </w:pPr>
      <w:r w:rsidRPr="004415F2">
        <w:rPr>
          <w:rFonts w:ascii="Arial" w:hAnsi="Arial"/>
          <w:noProof/>
          <w:szCs w:val="24"/>
          <w:lang w:val="lv-LV"/>
        </w:rPr>
        <w:t>koordinē informatīvo un metodisko izstrādes un pilnveides procesu, nodrošinot aktuālās karjeras informācijas apriti, kā arī atbalsta karjeras speciālistu profesionālo pilnveidi, rosinot un organizējot pieredzes apmaiņas pasākumus;</w:t>
      </w:r>
    </w:p>
    <w:p w14:paraId="111DEAFA" w14:textId="419D219F" w:rsidR="00402042" w:rsidRPr="004415F2" w:rsidRDefault="006006CD" w:rsidP="004415F2">
      <w:pPr>
        <w:pStyle w:val="Bezatstarpm"/>
        <w:numPr>
          <w:ilvl w:val="0"/>
          <w:numId w:val="13"/>
        </w:numPr>
        <w:spacing w:before="40" w:after="40" w:line="240" w:lineRule="atLeast"/>
        <w:ind w:left="1276" w:hanging="283"/>
        <w:rPr>
          <w:rFonts w:ascii="Arial" w:hAnsi="Arial"/>
          <w:noProof/>
          <w:szCs w:val="24"/>
          <w:lang w:val="lv-LV"/>
        </w:rPr>
      </w:pPr>
      <w:r w:rsidRPr="004415F2">
        <w:rPr>
          <w:rFonts w:ascii="Arial" w:hAnsi="Arial"/>
          <w:noProof/>
          <w:szCs w:val="24"/>
          <w:lang w:val="lv-LV"/>
        </w:rPr>
        <w:t xml:space="preserve">veicina sadarbību </w:t>
      </w:r>
      <w:r w:rsidR="00852B66" w:rsidRPr="004415F2">
        <w:rPr>
          <w:rFonts w:ascii="Arial" w:hAnsi="Arial"/>
          <w:noProof/>
          <w:szCs w:val="24"/>
          <w:lang w:val="lv-LV"/>
        </w:rPr>
        <w:t>karjeras izglītības</w:t>
      </w:r>
      <w:r w:rsidRPr="004415F2">
        <w:rPr>
          <w:rFonts w:ascii="Arial" w:hAnsi="Arial"/>
          <w:noProof/>
          <w:szCs w:val="24"/>
          <w:lang w:val="lv-LV"/>
        </w:rPr>
        <w:t xml:space="preserve"> un karjeras vadības prasmju integrēšanai jaunajā kompetencēs balstītajā mācību saturā;</w:t>
      </w:r>
    </w:p>
    <w:p w14:paraId="1B954A49" w14:textId="77777777" w:rsidR="00402042" w:rsidRPr="004415F2" w:rsidRDefault="006006CD" w:rsidP="004415F2">
      <w:pPr>
        <w:pStyle w:val="Bezatstarpm"/>
        <w:numPr>
          <w:ilvl w:val="0"/>
          <w:numId w:val="13"/>
        </w:numPr>
        <w:spacing w:before="40" w:after="40" w:line="240" w:lineRule="atLeast"/>
        <w:ind w:left="1276" w:hanging="283"/>
        <w:rPr>
          <w:rFonts w:ascii="Arial" w:hAnsi="Arial"/>
          <w:noProof/>
          <w:szCs w:val="24"/>
          <w:lang w:val="lv-LV"/>
        </w:rPr>
      </w:pPr>
      <w:r w:rsidRPr="004415F2">
        <w:rPr>
          <w:rFonts w:ascii="Arial" w:hAnsi="Arial"/>
          <w:noProof/>
          <w:szCs w:val="24"/>
          <w:lang w:val="lv-LV"/>
        </w:rPr>
        <w:t xml:space="preserve">veic </w:t>
      </w:r>
      <w:r w:rsidR="00210599" w:rsidRPr="004415F2">
        <w:rPr>
          <w:rFonts w:ascii="Arial" w:hAnsi="Arial"/>
          <w:noProof/>
          <w:szCs w:val="24"/>
          <w:lang w:val="lv-LV"/>
        </w:rPr>
        <w:t xml:space="preserve">karjeras attīstības atbalsta </w:t>
      </w:r>
      <w:r w:rsidRPr="004415F2">
        <w:rPr>
          <w:rFonts w:ascii="Arial" w:hAnsi="Arial"/>
          <w:noProof/>
          <w:szCs w:val="24"/>
          <w:lang w:val="lv-LV"/>
        </w:rPr>
        <w:t xml:space="preserve">monitoringu izglītības iestādēs, sniedzot atgriezenisko saiti un konsultatīvu atbalstu; </w:t>
      </w:r>
    </w:p>
    <w:p w14:paraId="2C3334AA" w14:textId="0FE92334" w:rsidR="00F55994" w:rsidRPr="004415F2" w:rsidRDefault="006006CD" w:rsidP="004415F2">
      <w:pPr>
        <w:pStyle w:val="Bezatstarpm"/>
        <w:numPr>
          <w:ilvl w:val="0"/>
          <w:numId w:val="13"/>
        </w:numPr>
        <w:spacing w:before="40" w:after="40" w:line="240" w:lineRule="atLeast"/>
        <w:ind w:left="1276" w:hanging="283"/>
        <w:rPr>
          <w:rFonts w:ascii="Arial" w:hAnsi="Arial"/>
          <w:noProof/>
          <w:szCs w:val="24"/>
          <w:lang w:val="lv-LV"/>
        </w:rPr>
      </w:pPr>
      <w:r w:rsidRPr="004415F2">
        <w:rPr>
          <w:rFonts w:ascii="Arial" w:hAnsi="Arial"/>
          <w:noProof/>
          <w:szCs w:val="24"/>
          <w:lang w:val="lv-LV"/>
        </w:rPr>
        <w:t>veicin</w:t>
      </w:r>
      <w:r w:rsidR="00402042" w:rsidRPr="004415F2">
        <w:rPr>
          <w:rFonts w:ascii="Arial" w:hAnsi="Arial"/>
          <w:noProof/>
          <w:szCs w:val="24"/>
          <w:lang w:val="lv-LV"/>
        </w:rPr>
        <w:t>a</w:t>
      </w:r>
      <w:r w:rsidRPr="004415F2">
        <w:rPr>
          <w:rFonts w:ascii="Arial" w:hAnsi="Arial"/>
          <w:noProof/>
          <w:szCs w:val="24"/>
          <w:lang w:val="lv-LV"/>
        </w:rPr>
        <w:t xml:space="preserve"> karjeras informācijas pieejamību un karjeras atbalsta darba popularizēšanu pašvaldības mājas lapā un sociālo mediju kontos.</w:t>
      </w:r>
    </w:p>
    <w:p w14:paraId="5D0C08B3" w14:textId="0B69947C" w:rsidR="00F55994" w:rsidRPr="004415F2" w:rsidRDefault="00F55994" w:rsidP="004415F2">
      <w:pPr>
        <w:spacing w:before="40" w:after="40" w:line="240" w:lineRule="atLeast"/>
        <w:ind w:firstLine="0"/>
        <w:rPr>
          <w:rFonts w:ascii="Arial" w:hAnsi="Arial" w:cs="Arial"/>
          <w:sz w:val="24"/>
        </w:rPr>
      </w:pPr>
    </w:p>
    <w:p w14:paraId="31C8D66E" w14:textId="77777777" w:rsidR="00176864" w:rsidRPr="004415F2" w:rsidRDefault="006006CD" w:rsidP="004415F2">
      <w:pPr>
        <w:spacing w:before="40" w:after="40" w:line="240" w:lineRule="atLeast"/>
        <w:rPr>
          <w:rFonts w:ascii="Arial" w:hAnsi="Arial" w:cs="Arial"/>
          <w:sz w:val="24"/>
        </w:rPr>
      </w:pPr>
      <w:r w:rsidRPr="004415F2">
        <w:rPr>
          <w:rFonts w:ascii="Arial" w:hAnsi="Arial" w:cs="Arial"/>
          <w:b/>
          <w:sz w:val="24"/>
        </w:rPr>
        <w:t>Izglītības iestādes,</w:t>
      </w:r>
      <w:bookmarkStart w:id="33" w:name="_Hlk160026306"/>
      <w:r w:rsidRPr="004415F2">
        <w:rPr>
          <w:rFonts w:ascii="Arial" w:hAnsi="Arial" w:cs="Arial"/>
          <w:b/>
          <w:sz w:val="24"/>
        </w:rPr>
        <w:t xml:space="preserve"> </w:t>
      </w:r>
      <w:r w:rsidRPr="004415F2">
        <w:rPr>
          <w:rFonts w:ascii="Arial" w:hAnsi="Arial" w:cs="Arial"/>
          <w:bCs/>
          <w:sz w:val="24"/>
        </w:rPr>
        <w:t>veicinot karjeras attīstības atbalsta sistēmas ilgtspējīgu ieviešanu, īsteno sekojošus pasākumus:</w:t>
      </w:r>
      <w:r w:rsidRPr="004415F2">
        <w:rPr>
          <w:rFonts w:ascii="Arial" w:hAnsi="Arial" w:cs="Arial"/>
          <w:sz w:val="24"/>
        </w:rPr>
        <w:t xml:space="preserve"> </w:t>
      </w:r>
      <w:bookmarkEnd w:id="33"/>
    </w:p>
    <w:p w14:paraId="00D7080A" w14:textId="77777777" w:rsidR="00176864" w:rsidRPr="004415F2" w:rsidRDefault="006006CD" w:rsidP="004415F2">
      <w:pPr>
        <w:pStyle w:val="Sarakstarindkopa"/>
        <w:numPr>
          <w:ilvl w:val="0"/>
          <w:numId w:val="15"/>
        </w:numPr>
        <w:spacing w:before="40" w:after="40" w:line="240" w:lineRule="atLeast"/>
        <w:rPr>
          <w:rFonts w:ascii="Arial" w:hAnsi="Arial" w:cs="Arial"/>
          <w:i/>
          <w:sz w:val="24"/>
        </w:rPr>
      </w:pPr>
      <w:r w:rsidRPr="004415F2">
        <w:rPr>
          <w:rFonts w:ascii="Arial" w:hAnsi="Arial" w:cs="Arial"/>
          <w:sz w:val="24"/>
        </w:rPr>
        <w:t>izstrādā karjeras izglītības programmu, kurā tiek aprakstīti mērķi un uzdevumi, karjeras izglītības satura īstenošanas process (formas, metodes, sasniedzamie rezultāti), kā arī tā integrēšana mācību saturā, interešu izglītībā, audzināšanas darbā;</w:t>
      </w:r>
    </w:p>
    <w:p w14:paraId="545C2573" w14:textId="3FB3006E" w:rsidR="00176864" w:rsidRPr="004415F2" w:rsidRDefault="006006CD" w:rsidP="004415F2">
      <w:pPr>
        <w:pStyle w:val="Sarakstarindkopa"/>
        <w:numPr>
          <w:ilvl w:val="0"/>
          <w:numId w:val="15"/>
        </w:numPr>
        <w:spacing w:before="40" w:after="40" w:line="240" w:lineRule="atLeast"/>
        <w:rPr>
          <w:rFonts w:ascii="Arial" w:hAnsi="Arial" w:cs="Arial"/>
          <w:i/>
          <w:sz w:val="24"/>
        </w:rPr>
      </w:pPr>
      <w:r w:rsidRPr="004415F2">
        <w:rPr>
          <w:rFonts w:ascii="Arial" w:hAnsi="Arial" w:cs="Arial"/>
          <w:sz w:val="24"/>
        </w:rPr>
        <w:t xml:space="preserve">paredz finanšu resursus PKK darba samaksai, darba vides iekārtošanai un karjeras attīstības atbalsta pasākumu nodrošināšanai </w:t>
      </w:r>
      <w:r w:rsidR="00402042" w:rsidRPr="004415F2">
        <w:rPr>
          <w:rFonts w:ascii="Arial" w:hAnsi="Arial" w:cs="Arial"/>
          <w:sz w:val="24"/>
        </w:rPr>
        <w:t xml:space="preserve">karjeras attīstības atbalsta sistēmas </w:t>
      </w:r>
      <w:r w:rsidRPr="004415F2">
        <w:rPr>
          <w:rFonts w:ascii="Arial" w:hAnsi="Arial" w:cs="Arial"/>
          <w:sz w:val="24"/>
        </w:rPr>
        <w:t>īstenošanai;</w:t>
      </w:r>
    </w:p>
    <w:p w14:paraId="6E1580FF" w14:textId="77777777" w:rsidR="00176864" w:rsidRPr="004415F2" w:rsidRDefault="006006CD" w:rsidP="004415F2">
      <w:pPr>
        <w:pStyle w:val="Sarakstarindkopa"/>
        <w:numPr>
          <w:ilvl w:val="0"/>
          <w:numId w:val="15"/>
        </w:numPr>
        <w:spacing w:before="40" w:after="40" w:line="240" w:lineRule="atLeast"/>
        <w:rPr>
          <w:rFonts w:ascii="Arial" w:hAnsi="Arial" w:cs="Arial"/>
          <w:iCs/>
          <w:sz w:val="24"/>
        </w:rPr>
      </w:pPr>
      <w:r w:rsidRPr="004415F2">
        <w:rPr>
          <w:rFonts w:ascii="Arial" w:hAnsi="Arial" w:cs="Arial"/>
          <w:iCs/>
          <w:sz w:val="24"/>
        </w:rPr>
        <w:t>Veicina PKK profesionālo pilnveidi, kā arī dalību profesionālās organizācijās un pieredzes apmaiņā.</w:t>
      </w:r>
    </w:p>
    <w:p w14:paraId="4A02A23C" w14:textId="77777777" w:rsidR="00176864" w:rsidRPr="004415F2" w:rsidRDefault="006006CD" w:rsidP="004415F2">
      <w:pPr>
        <w:pStyle w:val="Sarakstarindkopa"/>
        <w:numPr>
          <w:ilvl w:val="0"/>
          <w:numId w:val="15"/>
        </w:numPr>
        <w:spacing w:before="40" w:after="40" w:line="240" w:lineRule="atLeast"/>
        <w:rPr>
          <w:rFonts w:ascii="Arial" w:hAnsi="Arial" w:cs="Arial"/>
          <w:i/>
          <w:sz w:val="24"/>
        </w:rPr>
      </w:pPr>
      <w:r w:rsidRPr="004415F2">
        <w:rPr>
          <w:rFonts w:ascii="Arial" w:hAnsi="Arial" w:cs="Arial"/>
          <w:sz w:val="24"/>
        </w:rPr>
        <w:t>Plāno un organizē karjeras attīstības atbalsta pasākumus savās iestādēs visām klašu grupām;</w:t>
      </w:r>
    </w:p>
    <w:p w14:paraId="6216AB57" w14:textId="77777777" w:rsidR="00176864" w:rsidRPr="004415F2" w:rsidRDefault="006006CD" w:rsidP="004415F2">
      <w:pPr>
        <w:pStyle w:val="Sarakstarindkopa"/>
        <w:numPr>
          <w:ilvl w:val="0"/>
          <w:numId w:val="15"/>
        </w:numPr>
        <w:spacing w:before="40" w:after="40" w:line="240" w:lineRule="atLeast"/>
        <w:rPr>
          <w:rFonts w:ascii="Arial" w:hAnsi="Arial" w:cs="Arial"/>
          <w:i/>
          <w:sz w:val="24"/>
        </w:rPr>
      </w:pPr>
      <w:r w:rsidRPr="004415F2">
        <w:rPr>
          <w:rFonts w:ascii="Arial" w:hAnsi="Arial" w:cs="Arial"/>
          <w:iCs/>
          <w:sz w:val="24"/>
        </w:rPr>
        <w:t>Veic karjeras attīstības atbalsta uzraudzību un izvērtēšanu;</w:t>
      </w:r>
    </w:p>
    <w:p w14:paraId="1AB816C1" w14:textId="77777777" w:rsidR="00176864" w:rsidRPr="004415F2" w:rsidRDefault="006006CD" w:rsidP="004415F2">
      <w:pPr>
        <w:pStyle w:val="Sarakstarindkopa"/>
        <w:numPr>
          <w:ilvl w:val="0"/>
          <w:numId w:val="15"/>
        </w:numPr>
        <w:spacing w:before="40" w:after="40" w:line="240" w:lineRule="atLeast"/>
        <w:rPr>
          <w:rFonts w:ascii="Arial" w:hAnsi="Arial" w:cs="Arial"/>
          <w:i/>
          <w:sz w:val="24"/>
        </w:rPr>
      </w:pPr>
      <w:r w:rsidRPr="004415F2">
        <w:rPr>
          <w:rFonts w:ascii="Arial" w:hAnsi="Arial" w:cs="Arial"/>
          <w:sz w:val="24"/>
        </w:rPr>
        <w:t>Uztur KIAC telpas un nodrošina karjeras izglītības metodiķu darbu.</w:t>
      </w:r>
    </w:p>
    <w:p w14:paraId="5BB2A6A3" w14:textId="77777777" w:rsidR="00F55994" w:rsidRPr="004415F2" w:rsidRDefault="00F55994" w:rsidP="004415F2">
      <w:pPr>
        <w:spacing w:before="40" w:after="40" w:line="240" w:lineRule="atLeast"/>
        <w:ind w:firstLine="0"/>
        <w:rPr>
          <w:rFonts w:ascii="Arial" w:hAnsi="Arial" w:cs="Arial"/>
          <w:sz w:val="24"/>
        </w:rPr>
      </w:pPr>
    </w:p>
    <w:p w14:paraId="3E4F27C0" w14:textId="0A6DECA6" w:rsidR="00F55994" w:rsidRPr="004415F2" w:rsidRDefault="006006CD" w:rsidP="004415F2">
      <w:pPr>
        <w:spacing w:before="40" w:after="40" w:line="240" w:lineRule="atLeast"/>
        <w:ind w:firstLine="0"/>
        <w:rPr>
          <w:rFonts w:ascii="Arial" w:hAnsi="Arial" w:cs="Arial"/>
          <w:bCs/>
          <w:sz w:val="24"/>
        </w:rPr>
      </w:pPr>
      <w:r w:rsidRPr="004415F2">
        <w:rPr>
          <w:rFonts w:ascii="Arial" w:hAnsi="Arial" w:cs="Arial"/>
          <w:b/>
          <w:sz w:val="24"/>
        </w:rPr>
        <w:t>PKK</w:t>
      </w:r>
      <w:r w:rsidR="00207C6E" w:rsidRPr="004415F2">
        <w:rPr>
          <w:rFonts w:ascii="Arial" w:hAnsi="Arial" w:cs="Arial"/>
          <w:b/>
          <w:sz w:val="24"/>
        </w:rPr>
        <w:t xml:space="preserve">, </w:t>
      </w:r>
      <w:r w:rsidR="00207C6E" w:rsidRPr="004415F2">
        <w:rPr>
          <w:rFonts w:ascii="Arial" w:hAnsi="Arial" w:cs="Arial"/>
          <w:bCs/>
          <w:sz w:val="24"/>
        </w:rPr>
        <w:t>veicinot karjeras attīstības atbalsta sistēmas ilgtspējīgu ieviešanu, īsteno sekojošus pasākumus</w:t>
      </w:r>
      <w:r>
        <w:rPr>
          <w:rStyle w:val="Vresatsauce"/>
          <w:rFonts w:ascii="Arial" w:hAnsi="Arial" w:cs="Arial"/>
          <w:bCs/>
          <w:sz w:val="24"/>
        </w:rPr>
        <w:footnoteReference w:id="31"/>
      </w:r>
      <w:r w:rsidRPr="004415F2">
        <w:rPr>
          <w:rFonts w:ascii="Arial" w:hAnsi="Arial" w:cs="Arial"/>
          <w:bCs/>
          <w:sz w:val="24"/>
        </w:rPr>
        <w:t>:</w:t>
      </w:r>
    </w:p>
    <w:p w14:paraId="48256483" w14:textId="04A7A967" w:rsidR="00F55994" w:rsidRPr="004415F2" w:rsidRDefault="006006CD" w:rsidP="004415F2">
      <w:pPr>
        <w:pStyle w:val="Sarakstarindkopa"/>
        <w:numPr>
          <w:ilvl w:val="0"/>
          <w:numId w:val="20"/>
        </w:numPr>
        <w:spacing w:before="40" w:after="40" w:line="240" w:lineRule="atLeast"/>
        <w:ind w:firstLine="414"/>
        <w:rPr>
          <w:rFonts w:ascii="Arial" w:hAnsi="Arial" w:cs="Arial"/>
          <w:iCs/>
          <w:sz w:val="24"/>
        </w:rPr>
      </w:pPr>
      <w:r w:rsidRPr="004415F2">
        <w:rPr>
          <w:rFonts w:ascii="Arial" w:hAnsi="Arial" w:cs="Arial"/>
          <w:iCs/>
          <w:sz w:val="24"/>
        </w:rPr>
        <w:t>vad</w:t>
      </w:r>
      <w:r w:rsidR="00402042" w:rsidRPr="004415F2">
        <w:rPr>
          <w:rFonts w:ascii="Arial" w:hAnsi="Arial" w:cs="Arial"/>
          <w:iCs/>
          <w:sz w:val="24"/>
        </w:rPr>
        <w:t>a</w:t>
      </w:r>
      <w:r w:rsidRPr="004415F2">
        <w:rPr>
          <w:rFonts w:ascii="Arial" w:hAnsi="Arial" w:cs="Arial"/>
          <w:iCs/>
          <w:sz w:val="24"/>
        </w:rPr>
        <w:t xml:space="preserve"> </w:t>
      </w:r>
      <w:r w:rsidR="00852B66" w:rsidRPr="004415F2">
        <w:rPr>
          <w:rFonts w:ascii="Arial" w:hAnsi="Arial" w:cs="Arial"/>
          <w:iCs/>
          <w:sz w:val="24"/>
        </w:rPr>
        <w:t>karjeras izglītības</w:t>
      </w:r>
      <w:r w:rsidRPr="004415F2">
        <w:rPr>
          <w:rFonts w:ascii="Arial" w:hAnsi="Arial" w:cs="Arial"/>
          <w:iCs/>
          <w:sz w:val="24"/>
        </w:rPr>
        <w:t xml:space="preserve"> programmas izstrādi un īstenošanu izglītības iestādē;</w:t>
      </w:r>
    </w:p>
    <w:p w14:paraId="5D8DDAD1" w14:textId="1FD9815C" w:rsidR="00F55994" w:rsidRPr="004415F2" w:rsidRDefault="006006CD" w:rsidP="004415F2">
      <w:pPr>
        <w:pStyle w:val="Sarakstarindkopa"/>
        <w:numPr>
          <w:ilvl w:val="0"/>
          <w:numId w:val="20"/>
        </w:numPr>
        <w:spacing w:before="40" w:after="40" w:line="240" w:lineRule="atLeast"/>
        <w:ind w:left="1276" w:hanging="142"/>
        <w:rPr>
          <w:rFonts w:ascii="Arial" w:hAnsi="Arial" w:cs="Arial"/>
          <w:iCs/>
          <w:sz w:val="24"/>
        </w:rPr>
      </w:pPr>
      <w:r w:rsidRPr="004415F2">
        <w:rPr>
          <w:rFonts w:ascii="Arial" w:hAnsi="Arial" w:cs="Arial"/>
          <w:iCs/>
          <w:sz w:val="24"/>
        </w:rPr>
        <w:t>snie</w:t>
      </w:r>
      <w:r w:rsidR="00402042" w:rsidRPr="004415F2">
        <w:rPr>
          <w:rFonts w:ascii="Arial" w:hAnsi="Arial" w:cs="Arial"/>
          <w:iCs/>
          <w:sz w:val="24"/>
        </w:rPr>
        <w:t>dz</w:t>
      </w:r>
      <w:r w:rsidRPr="004415F2">
        <w:rPr>
          <w:rFonts w:ascii="Arial" w:hAnsi="Arial" w:cs="Arial"/>
          <w:iCs/>
          <w:sz w:val="24"/>
        </w:rPr>
        <w:t xml:space="preserve"> informatīvo un metodisko atbalstu izglītības iestādes pedagogiem karjeras izglītības integrēšanai mācību procesā;</w:t>
      </w:r>
    </w:p>
    <w:p w14:paraId="26106CFA" w14:textId="1D75CEAE" w:rsidR="00F55994" w:rsidRPr="004415F2" w:rsidRDefault="006006CD" w:rsidP="004415F2">
      <w:pPr>
        <w:pStyle w:val="Sarakstarindkopa"/>
        <w:numPr>
          <w:ilvl w:val="0"/>
          <w:numId w:val="20"/>
        </w:numPr>
        <w:spacing w:before="40" w:after="40" w:line="240" w:lineRule="atLeast"/>
        <w:ind w:left="1276" w:hanging="142"/>
        <w:rPr>
          <w:rFonts w:ascii="Arial" w:hAnsi="Arial" w:cs="Arial"/>
          <w:iCs/>
          <w:sz w:val="24"/>
        </w:rPr>
      </w:pPr>
      <w:r w:rsidRPr="004415F2">
        <w:rPr>
          <w:rFonts w:ascii="Arial" w:hAnsi="Arial" w:cs="Arial"/>
          <w:iCs/>
          <w:sz w:val="24"/>
        </w:rPr>
        <w:t>snie</w:t>
      </w:r>
      <w:r w:rsidR="00402042" w:rsidRPr="004415F2">
        <w:rPr>
          <w:rFonts w:ascii="Arial" w:hAnsi="Arial" w:cs="Arial"/>
          <w:iCs/>
          <w:sz w:val="24"/>
        </w:rPr>
        <w:t>dz</w:t>
      </w:r>
      <w:r w:rsidRPr="004415F2">
        <w:rPr>
          <w:rFonts w:ascii="Arial" w:hAnsi="Arial" w:cs="Arial"/>
          <w:iCs/>
          <w:sz w:val="24"/>
        </w:rPr>
        <w:t xml:space="preserve"> atbalstu izglītības iestādes administrācijai izglītojamo interešu un vajadzību apzināšanā un izglītības piedāvājuma veidošanā;</w:t>
      </w:r>
    </w:p>
    <w:p w14:paraId="5F317F9F" w14:textId="4B86B111" w:rsidR="00F55994" w:rsidRPr="004415F2" w:rsidRDefault="006006CD" w:rsidP="004415F2">
      <w:pPr>
        <w:pStyle w:val="Sarakstarindkopa"/>
        <w:numPr>
          <w:ilvl w:val="0"/>
          <w:numId w:val="20"/>
        </w:numPr>
        <w:spacing w:before="40" w:after="40" w:line="240" w:lineRule="atLeast"/>
        <w:ind w:left="1276" w:hanging="142"/>
        <w:rPr>
          <w:rFonts w:ascii="Arial" w:hAnsi="Arial" w:cs="Arial"/>
          <w:iCs/>
          <w:sz w:val="24"/>
        </w:rPr>
      </w:pPr>
      <w:r w:rsidRPr="004415F2">
        <w:rPr>
          <w:rFonts w:ascii="Arial" w:hAnsi="Arial" w:cs="Arial"/>
          <w:iCs/>
          <w:sz w:val="24"/>
        </w:rPr>
        <w:t>seko mācību satura sasaistei ar turpmākās izglītības un darba ceļu, piedāvājot izglītojamiem, viņu vecākiem un pedagogiem informāciju par darba tirgus attīstības tendencēm;</w:t>
      </w:r>
    </w:p>
    <w:p w14:paraId="08F9D793" w14:textId="6B29DEC0" w:rsidR="00F55994" w:rsidRPr="004415F2" w:rsidRDefault="006006CD" w:rsidP="004415F2">
      <w:pPr>
        <w:pStyle w:val="Sarakstarindkopa"/>
        <w:numPr>
          <w:ilvl w:val="0"/>
          <w:numId w:val="20"/>
        </w:numPr>
        <w:spacing w:before="40" w:after="40" w:line="240" w:lineRule="atLeast"/>
        <w:ind w:left="1276" w:hanging="142"/>
        <w:rPr>
          <w:rFonts w:ascii="Arial" w:hAnsi="Arial" w:cs="Arial"/>
          <w:iCs/>
          <w:sz w:val="24"/>
        </w:rPr>
      </w:pPr>
      <w:r w:rsidRPr="004415F2">
        <w:rPr>
          <w:rFonts w:ascii="Arial" w:hAnsi="Arial" w:cs="Arial"/>
          <w:iCs/>
          <w:sz w:val="24"/>
        </w:rPr>
        <w:t>snie</w:t>
      </w:r>
      <w:r w:rsidR="00402042" w:rsidRPr="004415F2">
        <w:rPr>
          <w:rFonts w:ascii="Arial" w:hAnsi="Arial" w:cs="Arial"/>
          <w:iCs/>
          <w:sz w:val="24"/>
        </w:rPr>
        <w:t>dz</w:t>
      </w:r>
      <w:r w:rsidRPr="004415F2">
        <w:rPr>
          <w:rFonts w:ascii="Arial" w:hAnsi="Arial" w:cs="Arial"/>
          <w:iCs/>
          <w:sz w:val="24"/>
        </w:rPr>
        <w:t xml:space="preserve"> individuālās konsultācijas izglītojamiem, kā arī tiem, kuri piesakās uz ārpus formālās izglītības iegūto kompetenču novērtēšanu;</w:t>
      </w:r>
    </w:p>
    <w:p w14:paraId="73CFC996" w14:textId="5F02D2AB" w:rsidR="00F55994" w:rsidRPr="004415F2" w:rsidRDefault="006006CD" w:rsidP="004415F2">
      <w:pPr>
        <w:pStyle w:val="Sarakstarindkopa"/>
        <w:numPr>
          <w:ilvl w:val="0"/>
          <w:numId w:val="20"/>
        </w:numPr>
        <w:spacing w:before="40" w:after="40" w:line="240" w:lineRule="atLeast"/>
        <w:ind w:firstLine="414"/>
        <w:rPr>
          <w:rFonts w:ascii="Arial" w:hAnsi="Arial" w:cs="Arial"/>
          <w:iCs/>
          <w:sz w:val="24"/>
        </w:rPr>
      </w:pPr>
      <w:r w:rsidRPr="004415F2">
        <w:rPr>
          <w:rFonts w:ascii="Arial" w:hAnsi="Arial" w:cs="Arial"/>
          <w:iCs/>
          <w:sz w:val="24"/>
        </w:rPr>
        <w:lastRenderedPageBreak/>
        <w:t>vad</w:t>
      </w:r>
      <w:r w:rsidR="00402042" w:rsidRPr="004415F2">
        <w:rPr>
          <w:rFonts w:ascii="Arial" w:hAnsi="Arial" w:cs="Arial"/>
          <w:iCs/>
          <w:sz w:val="24"/>
        </w:rPr>
        <w:t>a</w:t>
      </w:r>
      <w:r w:rsidRPr="004415F2">
        <w:rPr>
          <w:rFonts w:ascii="Arial" w:hAnsi="Arial" w:cs="Arial"/>
          <w:iCs/>
          <w:sz w:val="24"/>
        </w:rPr>
        <w:t xml:space="preserve"> izglītojošus pasākumus vecākiem bērnu karjeras izvēles jautājumos;</w:t>
      </w:r>
    </w:p>
    <w:p w14:paraId="05757FA0" w14:textId="5C3028A5" w:rsidR="00F55994" w:rsidRPr="004415F2" w:rsidRDefault="006006CD" w:rsidP="004415F2">
      <w:pPr>
        <w:pStyle w:val="Sarakstarindkopa"/>
        <w:numPr>
          <w:ilvl w:val="0"/>
          <w:numId w:val="20"/>
        </w:numPr>
        <w:spacing w:before="40" w:after="40" w:line="240" w:lineRule="atLeast"/>
        <w:ind w:left="1276" w:hanging="142"/>
        <w:rPr>
          <w:rFonts w:ascii="Arial" w:hAnsi="Arial" w:cs="Arial"/>
          <w:iCs/>
          <w:sz w:val="24"/>
        </w:rPr>
      </w:pPr>
      <w:r w:rsidRPr="004415F2">
        <w:rPr>
          <w:rFonts w:ascii="Arial" w:hAnsi="Arial" w:cs="Arial"/>
          <w:iCs/>
          <w:sz w:val="24"/>
        </w:rPr>
        <w:t>sadarbo</w:t>
      </w:r>
      <w:r w:rsidR="00402042" w:rsidRPr="004415F2">
        <w:rPr>
          <w:rFonts w:ascii="Arial" w:hAnsi="Arial" w:cs="Arial"/>
          <w:iCs/>
          <w:sz w:val="24"/>
        </w:rPr>
        <w:t>jas</w:t>
      </w:r>
      <w:r w:rsidRPr="004415F2">
        <w:rPr>
          <w:rFonts w:ascii="Arial" w:hAnsi="Arial" w:cs="Arial"/>
          <w:iCs/>
          <w:sz w:val="24"/>
        </w:rPr>
        <w:t xml:space="preserve"> ar citām </w:t>
      </w:r>
      <w:r w:rsidR="00207C6E" w:rsidRPr="004415F2">
        <w:rPr>
          <w:rFonts w:ascii="Arial" w:hAnsi="Arial" w:cs="Arial"/>
          <w:iCs/>
          <w:sz w:val="24"/>
        </w:rPr>
        <w:t>karjeras attīstības atbalsta sistēmā</w:t>
      </w:r>
      <w:r w:rsidRPr="004415F2">
        <w:rPr>
          <w:rFonts w:ascii="Arial" w:hAnsi="Arial" w:cs="Arial"/>
          <w:iCs/>
          <w:sz w:val="24"/>
        </w:rPr>
        <w:t xml:space="preserve"> iesaistītajām institūcijām, tajā skaitā, </w:t>
      </w:r>
      <w:r w:rsidR="00402042" w:rsidRPr="004415F2">
        <w:rPr>
          <w:rFonts w:ascii="Arial" w:hAnsi="Arial" w:cs="Arial"/>
          <w:iCs/>
          <w:sz w:val="24"/>
        </w:rPr>
        <w:t xml:space="preserve">izglītības iestādēm un </w:t>
      </w:r>
      <w:r w:rsidRPr="004415F2">
        <w:rPr>
          <w:rFonts w:ascii="Arial" w:hAnsi="Arial" w:cs="Arial"/>
          <w:iCs/>
          <w:sz w:val="24"/>
        </w:rPr>
        <w:t>darba devējiem;</w:t>
      </w:r>
    </w:p>
    <w:p w14:paraId="56A2ED13" w14:textId="0D2EC470" w:rsidR="00F55994" w:rsidRPr="004415F2" w:rsidRDefault="006006CD" w:rsidP="004415F2">
      <w:pPr>
        <w:pStyle w:val="Sarakstarindkopa"/>
        <w:numPr>
          <w:ilvl w:val="0"/>
          <w:numId w:val="20"/>
        </w:numPr>
        <w:spacing w:before="40" w:after="40" w:line="240" w:lineRule="atLeast"/>
        <w:ind w:firstLine="414"/>
        <w:rPr>
          <w:rFonts w:ascii="Arial" w:hAnsi="Arial" w:cs="Arial"/>
          <w:iCs/>
          <w:sz w:val="24"/>
        </w:rPr>
      </w:pPr>
      <w:r w:rsidRPr="004415F2">
        <w:rPr>
          <w:rFonts w:ascii="Arial" w:hAnsi="Arial" w:cs="Arial"/>
          <w:iCs/>
          <w:sz w:val="24"/>
        </w:rPr>
        <w:t xml:space="preserve">izglīto vecākus par bērnu </w:t>
      </w:r>
      <w:r w:rsidR="00210599" w:rsidRPr="004415F2">
        <w:rPr>
          <w:rFonts w:ascii="Arial" w:hAnsi="Arial" w:cs="Arial"/>
          <w:iCs/>
          <w:sz w:val="24"/>
        </w:rPr>
        <w:t xml:space="preserve">karjeras attīstības atbalsta </w:t>
      </w:r>
      <w:r w:rsidRPr="004415F2">
        <w:rPr>
          <w:rFonts w:ascii="Arial" w:hAnsi="Arial" w:cs="Arial"/>
          <w:iCs/>
          <w:sz w:val="24"/>
        </w:rPr>
        <w:t>jautājumiem.</w:t>
      </w:r>
    </w:p>
    <w:p w14:paraId="02D0AE37" w14:textId="77777777" w:rsidR="00C149EF" w:rsidRPr="0005572C" w:rsidRDefault="00C149EF" w:rsidP="00C149EF">
      <w:pPr>
        <w:rPr>
          <w:rFonts w:ascii="Arial" w:hAnsi="Arial" w:cs="Arial"/>
          <w:iCs/>
          <w:szCs w:val="26"/>
        </w:rPr>
      </w:pPr>
    </w:p>
    <w:p w14:paraId="5DF5897C" w14:textId="77C77423" w:rsidR="00C149EF" w:rsidRPr="00142361" w:rsidRDefault="00C149EF" w:rsidP="00142361">
      <w:pPr>
        <w:spacing w:before="100" w:beforeAutospacing="1" w:after="100" w:afterAutospacing="1" w:line="360" w:lineRule="auto"/>
        <w:ind w:firstLine="0"/>
        <w:jc w:val="left"/>
        <w:rPr>
          <w:rFonts w:ascii="Arial" w:hAnsi="Arial" w:cs="Arial"/>
          <w:iCs/>
          <w:szCs w:val="26"/>
        </w:rPr>
      </w:pPr>
    </w:p>
    <w:p w14:paraId="53C28AE3" w14:textId="6956FC08" w:rsidR="00C149EF" w:rsidRPr="0005572C" w:rsidRDefault="006006CD">
      <w:pPr>
        <w:spacing w:before="100" w:beforeAutospacing="1" w:after="100" w:afterAutospacing="1" w:line="360" w:lineRule="auto"/>
        <w:ind w:firstLine="0"/>
        <w:jc w:val="left"/>
        <w:rPr>
          <w:rFonts w:ascii="Arial" w:hAnsi="Arial" w:cs="Arial"/>
        </w:rPr>
      </w:pPr>
      <w:r w:rsidRPr="0005572C">
        <w:rPr>
          <w:rFonts w:ascii="Arial" w:hAnsi="Arial" w:cs="Arial"/>
        </w:rPr>
        <w:br w:type="page"/>
      </w:r>
    </w:p>
    <w:p w14:paraId="58F37687" w14:textId="5F673AB2" w:rsidR="00DD4842" w:rsidRPr="0005572C" w:rsidRDefault="006006CD" w:rsidP="00924147">
      <w:pPr>
        <w:pStyle w:val="Virsraksts2"/>
        <w:ind w:left="1069"/>
        <w:jc w:val="center"/>
        <w:rPr>
          <w:rFonts w:ascii="Arial" w:hAnsi="Arial" w:cs="Arial"/>
          <w:color w:val="000B40"/>
          <w:szCs w:val="26"/>
        </w:rPr>
      </w:pPr>
      <w:bookmarkStart w:id="34" w:name="_Toc184118701"/>
      <w:r w:rsidRPr="0005572C">
        <w:rPr>
          <w:rFonts w:ascii="Arial" w:hAnsi="Arial" w:cs="Arial"/>
          <w:color w:val="000B40"/>
          <w:szCs w:val="26"/>
        </w:rPr>
        <w:lastRenderedPageBreak/>
        <w:t>Plāna īstenošana un u</w:t>
      </w:r>
      <w:r w:rsidR="00077CDD" w:rsidRPr="0005572C">
        <w:rPr>
          <w:rFonts w:ascii="Arial" w:hAnsi="Arial" w:cs="Arial"/>
          <w:color w:val="000B40"/>
          <w:szCs w:val="26"/>
        </w:rPr>
        <w:t>zraudzība</w:t>
      </w:r>
      <w:bookmarkEnd w:id="34"/>
    </w:p>
    <w:p w14:paraId="3C15C954" w14:textId="77777777" w:rsidR="00924147" w:rsidRPr="0005572C" w:rsidRDefault="00924147" w:rsidP="00924147"/>
    <w:p w14:paraId="26D9E148" w14:textId="3B5B37E4" w:rsidR="00E179E4" w:rsidRPr="004415F2" w:rsidRDefault="006006CD" w:rsidP="004415F2">
      <w:pPr>
        <w:spacing w:before="40" w:after="40" w:line="240" w:lineRule="atLeast"/>
        <w:rPr>
          <w:rFonts w:ascii="Arial" w:hAnsi="Arial" w:cs="Arial"/>
          <w:sz w:val="24"/>
        </w:rPr>
      </w:pPr>
      <w:r w:rsidRPr="004415F2">
        <w:rPr>
          <w:rFonts w:ascii="Arial" w:hAnsi="Arial" w:cs="Arial"/>
          <w:sz w:val="24"/>
        </w:rPr>
        <w:t>Uzraudzības mērķis ir sekot līdzi Plāna īstenošanas progresam un identificēt sasniegtos rezultātus. Uzraudzības ietvaros tiks regulāri novērtētas politikas rezultatīvo rādītāju tendences, pasākumu īstenošanas rezultatīvo rādītāju sasniegšanas progress un nepieciešamības gadījumā – sniegtas rekomendācijas īstenošanas uzlabošanai.</w:t>
      </w:r>
    </w:p>
    <w:p w14:paraId="0528C107" w14:textId="1EAABC5A" w:rsidR="00077CDD" w:rsidRPr="004415F2" w:rsidRDefault="006006CD" w:rsidP="004415F2">
      <w:pPr>
        <w:spacing w:before="40" w:after="40" w:line="240" w:lineRule="atLeast"/>
        <w:rPr>
          <w:rFonts w:ascii="Arial" w:hAnsi="Arial" w:cs="Arial"/>
          <w:sz w:val="24"/>
        </w:rPr>
      </w:pPr>
      <w:r w:rsidRPr="004415F2">
        <w:rPr>
          <w:rFonts w:ascii="Arial" w:hAnsi="Arial" w:cs="Arial"/>
          <w:b/>
          <w:bCs/>
          <w:sz w:val="24"/>
        </w:rPr>
        <w:t>Plāna</w:t>
      </w:r>
      <w:r w:rsidRPr="004415F2">
        <w:rPr>
          <w:rFonts w:ascii="Arial" w:hAnsi="Arial" w:cs="Arial"/>
          <w:sz w:val="24"/>
        </w:rPr>
        <w:t xml:space="preserve"> ieviešanas </w:t>
      </w:r>
      <w:r w:rsidR="00B205DD" w:rsidRPr="004415F2">
        <w:rPr>
          <w:rFonts w:ascii="Arial" w:hAnsi="Arial" w:cs="Arial"/>
          <w:sz w:val="24"/>
        </w:rPr>
        <w:t>uzraudzību</w:t>
      </w:r>
      <w:r w:rsidRPr="004415F2">
        <w:rPr>
          <w:rFonts w:ascii="Arial" w:hAnsi="Arial" w:cs="Arial"/>
          <w:sz w:val="24"/>
        </w:rPr>
        <w:t xml:space="preserve"> nodrošinā</w:t>
      </w:r>
      <w:r w:rsidR="00B205DD" w:rsidRPr="004415F2">
        <w:rPr>
          <w:rFonts w:ascii="Arial" w:hAnsi="Arial" w:cs="Arial"/>
          <w:sz w:val="24"/>
        </w:rPr>
        <w:t>s</w:t>
      </w:r>
      <w:r w:rsidR="00547E05" w:rsidRPr="004415F2">
        <w:rPr>
          <w:rFonts w:ascii="Arial" w:hAnsi="Arial" w:cs="Arial"/>
          <w:sz w:val="24"/>
        </w:rPr>
        <w:t xml:space="preserve"> </w:t>
      </w:r>
      <w:r w:rsidR="00B205DD" w:rsidRPr="004415F2">
        <w:rPr>
          <w:rFonts w:ascii="Arial" w:hAnsi="Arial" w:cs="Arial"/>
          <w:sz w:val="24"/>
        </w:rPr>
        <w:t>R</w:t>
      </w:r>
      <w:r w:rsidR="00E179E4" w:rsidRPr="004415F2">
        <w:rPr>
          <w:rFonts w:ascii="Arial" w:hAnsi="Arial" w:cs="Arial"/>
          <w:sz w:val="24"/>
        </w:rPr>
        <w:t>VP</w:t>
      </w:r>
      <w:r w:rsidR="00B205DD" w:rsidRPr="004415F2">
        <w:rPr>
          <w:rFonts w:ascii="Arial" w:hAnsi="Arial" w:cs="Arial"/>
          <w:sz w:val="24"/>
        </w:rPr>
        <w:t xml:space="preserve"> IKSD </w:t>
      </w:r>
      <w:r w:rsidR="00547E05" w:rsidRPr="004415F2">
        <w:rPr>
          <w:rFonts w:ascii="Arial" w:hAnsi="Arial" w:cs="Arial"/>
          <w:sz w:val="24"/>
        </w:rPr>
        <w:t>Izglītības pārvalde</w:t>
      </w:r>
      <w:r w:rsidR="00402042" w:rsidRPr="004415F2">
        <w:rPr>
          <w:rFonts w:ascii="Arial" w:hAnsi="Arial" w:cs="Arial"/>
          <w:sz w:val="24"/>
        </w:rPr>
        <w:t>, veicot šādas darbības</w:t>
      </w:r>
      <w:r w:rsidR="00654B2C" w:rsidRPr="004415F2">
        <w:rPr>
          <w:rFonts w:ascii="Arial" w:hAnsi="Arial" w:cs="Arial"/>
          <w:sz w:val="24"/>
        </w:rPr>
        <w:t>:</w:t>
      </w:r>
    </w:p>
    <w:p w14:paraId="0AE7285D" w14:textId="422CC4AD" w:rsidR="00E179E4" w:rsidRPr="004415F2" w:rsidRDefault="006006CD" w:rsidP="004415F2">
      <w:pPr>
        <w:spacing w:before="40" w:after="40" w:line="240" w:lineRule="atLeast"/>
        <w:rPr>
          <w:rFonts w:ascii="Arial" w:hAnsi="Arial" w:cs="Arial"/>
          <w:sz w:val="24"/>
        </w:rPr>
      </w:pPr>
      <w:r w:rsidRPr="004415F2">
        <w:rPr>
          <w:rFonts w:ascii="Arial" w:hAnsi="Arial" w:cs="Arial"/>
          <w:sz w:val="24"/>
        </w:rPr>
        <w:t>- reizi gadā apkopo Plāna politikas rezultatīvo rādītāju aktuālās vērtības;</w:t>
      </w:r>
    </w:p>
    <w:p w14:paraId="610427BD" w14:textId="77777777" w:rsidR="00E179E4" w:rsidRPr="004415F2" w:rsidRDefault="006006CD" w:rsidP="004415F2">
      <w:pPr>
        <w:spacing w:before="40" w:after="40" w:line="240" w:lineRule="atLeast"/>
        <w:rPr>
          <w:rFonts w:ascii="Arial" w:hAnsi="Arial" w:cs="Arial"/>
          <w:sz w:val="24"/>
        </w:rPr>
      </w:pPr>
      <w:r w:rsidRPr="004415F2">
        <w:rPr>
          <w:rFonts w:ascii="Arial" w:hAnsi="Arial" w:cs="Arial"/>
          <w:sz w:val="24"/>
        </w:rPr>
        <w:t>- reizi gadā no atbildīgajiem pasākumu īstenotājiem apkopo informāciju par Plāna pasākumu rezultatīvo rādītāju sasniegšanas progresu un īstenotajiem projektiem;</w:t>
      </w:r>
    </w:p>
    <w:p w14:paraId="77756116" w14:textId="77777777" w:rsidR="00E179E4" w:rsidRPr="004415F2" w:rsidRDefault="006006CD" w:rsidP="004415F2">
      <w:pPr>
        <w:spacing w:before="40" w:after="40" w:line="240" w:lineRule="atLeast"/>
        <w:rPr>
          <w:rFonts w:ascii="Arial" w:hAnsi="Arial" w:cs="Arial"/>
          <w:sz w:val="24"/>
        </w:rPr>
      </w:pPr>
      <w:r w:rsidRPr="004415F2">
        <w:rPr>
          <w:rFonts w:ascii="Arial" w:hAnsi="Arial" w:cs="Arial"/>
          <w:sz w:val="24"/>
        </w:rPr>
        <w:t>- sniedz rekomendācijas Plāna īstenošanas uzlabošanai;</w:t>
      </w:r>
    </w:p>
    <w:p w14:paraId="131B88D9" w14:textId="08932259" w:rsidR="00E179E4" w:rsidRPr="004415F2" w:rsidRDefault="006006CD" w:rsidP="004415F2">
      <w:pPr>
        <w:spacing w:before="40" w:after="40" w:line="240" w:lineRule="atLeast"/>
        <w:rPr>
          <w:rFonts w:ascii="Arial" w:hAnsi="Arial" w:cs="Arial"/>
          <w:sz w:val="24"/>
        </w:rPr>
      </w:pPr>
      <w:r w:rsidRPr="004415F2">
        <w:rPr>
          <w:rFonts w:ascii="Arial" w:hAnsi="Arial" w:cs="Arial"/>
          <w:sz w:val="24"/>
        </w:rPr>
        <w:t>- R</w:t>
      </w:r>
      <w:r w:rsidR="00654B2C" w:rsidRPr="004415F2">
        <w:rPr>
          <w:rFonts w:ascii="Arial" w:hAnsi="Arial" w:cs="Arial"/>
          <w:sz w:val="24"/>
        </w:rPr>
        <w:t>VP IKSD</w:t>
      </w:r>
      <w:r w:rsidRPr="004415F2">
        <w:rPr>
          <w:rFonts w:ascii="Arial" w:hAnsi="Arial" w:cs="Arial"/>
          <w:sz w:val="24"/>
        </w:rPr>
        <w:t xml:space="preserve"> mājaslapā publicē Plānu un aktuālo informāciju par Plāna īstenošanas progresu.</w:t>
      </w:r>
    </w:p>
    <w:p w14:paraId="4B00FE5C" w14:textId="5674F57E" w:rsidR="00077CDD" w:rsidRPr="004415F2" w:rsidRDefault="006006CD" w:rsidP="004415F2">
      <w:pPr>
        <w:spacing w:before="40" w:after="40" w:line="240" w:lineRule="atLeast"/>
        <w:rPr>
          <w:rFonts w:ascii="Arial" w:hAnsi="Arial" w:cs="Arial"/>
          <w:sz w:val="24"/>
        </w:rPr>
      </w:pPr>
      <w:r w:rsidRPr="004415F2">
        <w:rPr>
          <w:rFonts w:ascii="Arial" w:hAnsi="Arial" w:cs="Arial"/>
          <w:sz w:val="24"/>
        </w:rPr>
        <w:t xml:space="preserve">Uzraudzības darbu </w:t>
      </w:r>
      <w:r w:rsidRPr="004415F2">
        <w:rPr>
          <w:rFonts w:ascii="Arial" w:hAnsi="Arial" w:cs="Arial"/>
          <w:b/>
          <w:bCs/>
          <w:sz w:val="24"/>
        </w:rPr>
        <w:t>izglītības iestādē</w:t>
      </w:r>
      <w:r w:rsidRPr="004415F2">
        <w:rPr>
          <w:rFonts w:ascii="Arial" w:hAnsi="Arial" w:cs="Arial"/>
          <w:sz w:val="24"/>
        </w:rPr>
        <w:t xml:space="preserve"> veic iestādes direktora norīkots personāls, un rezultāti tiek analizēti iestādes vadības, pedagoģiskā personāla un/vai metodiskajās sanāksmēs. Analīzes procesā izmantojam</w:t>
      </w:r>
      <w:r w:rsidR="00D822BA" w:rsidRPr="004415F2">
        <w:rPr>
          <w:rFonts w:ascii="Arial" w:hAnsi="Arial" w:cs="Arial"/>
          <w:sz w:val="24"/>
        </w:rPr>
        <w:t>ie avoti</w:t>
      </w:r>
      <w:r w:rsidRPr="004415F2">
        <w:rPr>
          <w:rFonts w:ascii="Arial" w:hAnsi="Arial" w:cs="Arial"/>
          <w:sz w:val="24"/>
        </w:rPr>
        <w:t>:</w:t>
      </w:r>
    </w:p>
    <w:p w14:paraId="45A26416" w14:textId="417EE63D" w:rsidR="00D822BA" w:rsidRPr="004415F2" w:rsidRDefault="006006CD" w:rsidP="004415F2">
      <w:pPr>
        <w:pStyle w:val="Sarakstarindkopa"/>
        <w:numPr>
          <w:ilvl w:val="0"/>
          <w:numId w:val="17"/>
        </w:numPr>
        <w:spacing w:before="40" w:after="40" w:line="240" w:lineRule="atLeast"/>
        <w:rPr>
          <w:rFonts w:ascii="Arial" w:hAnsi="Arial" w:cs="Arial"/>
          <w:sz w:val="24"/>
        </w:rPr>
      </w:pPr>
      <w:r w:rsidRPr="004415F2">
        <w:rPr>
          <w:rFonts w:ascii="Arial" w:hAnsi="Arial" w:cs="Arial"/>
          <w:sz w:val="24"/>
        </w:rPr>
        <w:t>izglītības iestādē nodarbināt</w:t>
      </w:r>
      <w:r w:rsidR="00DD4842" w:rsidRPr="004415F2">
        <w:rPr>
          <w:rFonts w:ascii="Arial" w:hAnsi="Arial" w:cs="Arial"/>
          <w:sz w:val="24"/>
        </w:rPr>
        <w:t>o</w:t>
      </w:r>
      <w:r w:rsidRPr="004415F2">
        <w:rPr>
          <w:rFonts w:ascii="Arial" w:hAnsi="Arial" w:cs="Arial"/>
          <w:sz w:val="24"/>
        </w:rPr>
        <w:t xml:space="preserve"> PKK skaits, slodzes atbilstība izglītojamo skaitam;</w:t>
      </w:r>
    </w:p>
    <w:p w14:paraId="279112D3" w14:textId="5FFAC993" w:rsidR="00D822BA" w:rsidRPr="004415F2" w:rsidRDefault="006006CD" w:rsidP="004415F2">
      <w:pPr>
        <w:pStyle w:val="Sarakstarindkopa"/>
        <w:numPr>
          <w:ilvl w:val="0"/>
          <w:numId w:val="17"/>
        </w:numPr>
        <w:spacing w:before="40" w:after="40" w:line="240" w:lineRule="atLeast"/>
        <w:rPr>
          <w:rFonts w:ascii="Arial" w:hAnsi="Arial" w:cs="Arial"/>
          <w:sz w:val="24"/>
        </w:rPr>
      </w:pPr>
      <w:r w:rsidRPr="004415F2">
        <w:rPr>
          <w:rFonts w:ascii="Arial" w:hAnsi="Arial" w:cs="Arial"/>
          <w:sz w:val="24"/>
        </w:rPr>
        <w:t>karjeras attīstības atbalsta pasākumu satura un statistikas analīze;</w:t>
      </w:r>
    </w:p>
    <w:p w14:paraId="34C97EF2" w14:textId="7366F345" w:rsidR="00D822BA" w:rsidRPr="004415F2" w:rsidRDefault="006006CD" w:rsidP="004415F2">
      <w:pPr>
        <w:pStyle w:val="Sarakstarindkopa"/>
        <w:numPr>
          <w:ilvl w:val="0"/>
          <w:numId w:val="17"/>
        </w:numPr>
        <w:spacing w:before="40" w:after="40" w:line="240" w:lineRule="atLeast"/>
        <w:rPr>
          <w:rFonts w:ascii="Arial" w:hAnsi="Arial" w:cs="Arial"/>
          <w:sz w:val="24"/>
        </w:rPr>
      </w:pPr>
      <w:r w:rsidRPr="004415F2">
        <w:rPr>
          <w:rFonts w:ascii="Arial" w:hAnsi="Arial" w:cs="Arial"/>
          <w:sz w:val="24"/>
        </w:rPr>
        <w:t>pedagoģiskā personāla aptaujas un pašvērtējum</w:t>
      </w:r>
      <w:r w:rsidR="006B5AE5" w:rsidRPr="004415F2">
        <w:rPr>
          <w:rFonts w:ascii="Arial" w:hAnsi="Arial" w:cs="Arial"/>
          <w:sz w:val="24"/>
        </w:rPr>
        <w:t>s</w:t>
      </w:r>
      <w:r w:rsidRPr="004415F2">
        <w:rPr>
          <w:rFonts w:ascii="Arial" w:hAnsi="Arial" w:cs="Arial"/>
          <w:sz w:val="24"/>
        </w:rPr>
        <w:t>;</w:t>
      </w:r>
    </w:p>
    <w:p w14:paraId="002AEE49" w14:textId="16F219B4" w:rsidR="00077CDD" w:rsidRPr="004415F2" w:rsidRDefault="006006CD" w:rsidP="004415F2">
      <w:pPr>
        <w:pStyle w:val="Sarakstarindkopa"/>
        <w:numPr>
          <w:ilvl w:val="0"/>
          <w:numId w:val="17"/>
        </w:numPr>
        <w:spacing w:before="40" w:after="40" w:line="240" w:lineRule="atLeast"/>
        <w:rPr>
          <w:rFonts w:ascii="Arial" w:hAnsi="Arial" w:cs="Arial"/>
          <w:sz w:val="24"/>
        </w:rPr>
      </w:pPr>
      <w:r w:rsidRPr="004415F2">
        <w:rPr>
          <w:rFonts w:ascii="Arial" w:hAnsi="Arial" w:cs="Arial"/>
          <w:sz w:val="24"/>
        </w:rPr>
        <w:t>skolēnu aptauj</w:t>
      </w:r>
      <w:r w:rsidR="00D822BA" w:rsidRPr="004415F2">
        <w:rPr>
          <w:rFonts w:ascii="Arial" w:hAnsi="Arial" w:cs="Arial"/>
          <w:sz w:val="24"/>
        </w:rPr>
        <w:t>as</w:t>
      </w:r>
      <w:r w:rsidRPr="004415F2">
        <w:rPr>
          <w:rFonts w:ascii="Arial" w:hAnsi="Arial" w:cs="Arial"/>
          <w:sz w:val="24"/>
        </w:rPr>
        <w:t>;</w:t>
      </w:r>
    </w:p>
    <w:p w14:paraId="20722DE0" w14:textId="114AA32F" w:rsidR="00077CDD" w:rsidRPr="004415F2" w:rsidRDefault="006006CD" w:rsidP="004415F2">
      <w:pPr>
        <w:pStyle w:val="Sarakstarindkopa"/>
        <w:numPr>
          <w:ilvl w:val="0"/>
          <w:numId w:val="17"/>
        </w:numPr>
        <w:spacing w:before="40" w:after="40" w:line="240" w:lineRule="atLeast"/>
        <w:rPr>
          <w:rFonts w:ascii="Arial" w:hAnsi="Arial" w:cs="Arial"/>
          <w:sz w:val="24"/>
        </w:rPr>
      </w:pPr>
      <w:r w:rsidRPr="004415F2">
        <w:rPr>
          <w:rFonts w:ascii="Arial" w:hAnsi="Arial" w:cs="Arial"/>
          <w:sz w:val="24"/>
        </w:rPr>
        <w:t>vecāku aptauj</w:t>
      </w:r>
      <w:r w:rsidR="006B5AE5" w:rsidRPr="004415F2">
        <w:rPr>
          <w:rFonts w:ascii="Arial" w:hAnsi="Arial" w:cs="Arial"/>
          <w:sz w:val="24"/>
        </w:rPr>
        <w:t>as</w:t>
      </w:r>
      <w:r w:rsidRPr="004415F2">
        <w:rPr>
          <w:rFonts w:ascii="Arial" w:hAnsi="Arial" w:cs="Arial"/>
          <w:sz w:val="24"/>
        </w:rPr>
        <w:t>;</w:t>
      </w:r>
    </w:p>
    <w:p w14:paraId="57569C47" w14:textId="30FCF2DB" w:rsidR="00077CDD" w:rsidRPr="004415F2" w:rsidRDefault="006006CD" w:rsidP="004415F2">
      <w:pPr>
        <w:pStyle w:val="Sarakstarindkopa"/>
        <w:numPr>
          <w:ilvl w:val="0"/>
          <w:numId w:val="17"/>
        </w:numPr>
        <w:spacing w:before="40" w:after="40" w:line="240" w:lineRule="atLeast"/>
        <w:rPr>
          <w:rFonts w:ascii="Arial" w:hAnsi="Arial" w:cs="Arial"/>
          <w:sz w:val="24"/>
        </w:rPr>
      </w:pPr>
      <w:r w:rsidRPr="004415F2">
        <w:rPr>
          <w:rFonts w:ascii="Arial" w:hAnsi="Arial" w:cs="Arial"/>
          <w:sz w:val="24"/>
        </w:rPr>
        <w:t>dati par absolventu turpmākajām gaitām</w:t>
      </w:r>
      <w:r w:rsidR="006B5AE5" w:rsidRPr="004415F2">
        <w:rPr>
          <w:rFonts w:ascii="Arial" w:hAnsi="Arial" w:cs="Arial"/>
          <w:sz w:val="24"/>
        </w:rPr>
        <w:t>.</w:t>
      </w:r>
    </w:p>
    <w:p w14:paraId="15C47537" w14:textId="77777777" w:rsidR="00402042" w:rsidRPr="004415F2" w:rsidRDefault="00402042" w:rsidP="004415F2">
      <w:pPr>
        <w:spacing w:before="40" w:after="40" w:line="240" w:lineRule="atLeast"/>
        <w:ind w:firstLine="0"/>
        <w:rPr>
          <w:rFonts w:ascii="Arial" w:hAnsi="Arial" w:cs="Arial"/>
          <w:sz w:val="24"/>
        </w:rPr>
      </w:pPr>
    </w:p>
    <w:p w14:paraId="7CF9FC5D" w14:textId="56910D9F" w:rsidR="006B5AE5" w:rsidRPr="004415F2" w:rsidRDefault="006006CD" w:rsidP="004415F2">
      <w:pPr>
        <w:spacing w:before="40" w:after="40" w:line="240" w:lineRule="atLeast"/>
        <w:ind w:firstLine="360"/>
        <w:rPr>
          <w:rFonts w:ascii="Arial" w:hAnsi="Arial" w:cs="Arial"/>
          <w:sz w:val="24"/>
        </w:rPr>
      </w:pPr>
      <w:r w:rsidRPr="004415F2">
        <w:rPr>
          <w:rFonts w:ascii="Arial" w:hAnsi="Arial" w:cs="Arial"/>
          <w:sz w:val="24"/>
        </w:rPr>
        <w:t xml:space="preserve">Atskaiti par Plāna izpildi RVP IKSD Izglītības pārvalde iesniedz RD IKSD direktoram ikgadējā darba plāna ietvaros. Plāna izpildes starpposma </w:t>
      </w:r>
      <w:proofErr w:type="spellStart"/>
      <w:r w:rsidRPr="004415F2">
        <w:rPr>
          <w:rFonts w:ascii="Arial" w:hAnsi="Arial" w:cs="Arial"/>
          <w:sz w:val="24"/>
        </w:rPr>
        <w:t>izvērtējumu</w:t>
      </w:r>
      <w:proofErr w:type="spellEnd"/>
      <w:r w:rsidRPr="004415F2">
        <w:rPr>
          <w:rFonts w:ascii="Arial" w:hAnsi="Arial" w:cs="Arial"/>
          <w:sz w:val="24"/>
        </w:rPr>
        <w:t xml:space="preserve"> sagatavo 2026. gadā un gala </w:t>
      </w:r>
      <w:proofErr w:type="spellStart"/>
      <w:r w:rsidRPr="004415F2">
        <w:rPr>
          <w:rFonts w:ascii="Arial" w:hAnsi="Arial" w:cs="Arial"/>
          <w:sz w:val="24"/>
        </w:rPr>
        <w:t>izvērtējumu</w:t>
      </w:r>
      <w:proofErr w:type="spellEnd"/>
      <w:r w:rsidRPr="004415F2">
        <w:rPr>
          <w:rFonts w:ascii="Arial" w:hAnsi="Arial" w:cs="Arial"/>
          <w:sz w:val="24"/>
        </w:rPr>
        <w:t xml:space="preserve"> 2028. gadā.  </w:t>
      </w:r>
    </w:p>
    <w:p w14:paraId="3AD4126D" w14:textId="60552C68" w:rsidR="0078477D" w:rsidRPr="004415F2" w:rsidRDefault="006006CD" w:rsidP="004415F2">
      <w:pPr>
        <w:spacing w:before="40" w:after="40" w:line="240" w:lineRule="atLeast"/>
        <w:ind w:firstLine="360"/>
        <w:rPr>
          <w:rFonts w:ascii="Arial" w:hAnsi="Arial" w:cs="Arial"/>
          <w:sz w:val="24"/>
        </w:rPr>
      </w:pPr>
      <w:r w:rsidRPr="004415F2">
        <w:rPr>
          <w:rFonts w:ascii="Arial" w:hAnsi="Arial" w:cs="Arial"/>
          <w:sz w:val="24"/>
        </w:rPr>
        <w:t xml:space="preserve">Starpposma un gala ietekmes </w:t>
      </w:r>
      <w:proofErr w:type="spellStart"/>
      <w:r w:rsidRPr="004415F2">
        <w:rPr>
          <w:rFonts w:ascii="Arial" w:hAnsi="Arial" w:cs="Arial"/>
          <w:sz w:val="24"/>
        </w:rPr>
        <w:t>izvērtējumu</w:t>
      </w:r>
      <w:proofErr w:type="spellEnd"/>
      <w:r w:rsidRPr="004415F2">
        <w:rPr>
          <w:rFonts w:ascii="Arial" w:hAnsi="Arial" w:cs="Arial"/>
          <w:sz w:val="24"/>
        </w:rPr>
        <w:t xml:space="preserve"> veic, lai konstatētu īstenoto pasākumu faktisko ietekmi uz politikas mērķu un rezultātu sasniegšanu. Starpposma un gala ietekmes </w:t>
      </w:r>
      <w:proofErr w:type="spellStart"/>
      <w:r w:rsidRPr="004415F2">
        <w:rPr>
          <w:rFonts w:ascii="Arial" w:hAnsi="Arial" w:cs="Arial"/>
          <w:sz w:val="24"/>
        </w:rPr>
        <w:t>izvērtējumā</w:t>
      </w:r>
      <w:proofErr w:type="spellEnd"/>
      <w:r w:rsidRPr="004415F2">
        <w:rPr>
          <w:rFonts w:ascii="Arial" w:hAnsi="Arial" w:cs="Arial"/>
          <w:sz w:val="24"/>
        </w:rPr>
        <w:t xml:space="preserve"> iekļaujama analīze par:</w:t>
      </w:r>
    </w:p>
    <w:p w14:paraId="36B861A8" w14:textId="77777777" w:rsidR="0078477D" w:rsidRPr="004415F2" w:rsidRDefault="006006CD" w:rsidP="004415F2">
      <w:pPr>
        <w:pStyle w:val="Sarakstarindkopa"/>
        <w:numPr>
          <w:ilvl w:val="0"/>
          <w:numId w:val="18"/>
        </w:numPr>
        <w:spacing w:before="40" w:after="40" w:line="240" w:lineRule="atLeast"/>
        <w:rPr>
          <w:rFonts w:ascii="Arial" w:hAnsi="Arial" w:cs="Arial"/>
          <w:sz w:val="24"/>
        </w:rPr>
      </w:pPr>
      <w:r w:rsidRPr="004415F2">
        <w:rPr>
          <w:rFonts w:ascii="Arial" w:hAnsi="Arial" w:cs="Arial"/>
          <w:sz w:val="24"/>
        </w:rPr>
        <w:t xml:space="preserve">politikas mērķu un rezultātu sasniegšanu, skaidrojot atkāpes no noteikto mērķu un rezultātu sasniegšanas un analizējot ārējās vides izmaiņas, kas ietekmējušas politikas īstenošanu; </w:t>
      </w:r>
    </w:p>
    <w:p w14:paraId="1A58638F" w14:textId="77777777" w:rsidR="0078477D" w:rsidRPr="004415F2" w:rsidRDefault="006006CD" w:rsidP="004415F2">
      <w:pPr>
        <w:pStyle w:val="Sarakstarindkopa"/>
        <w:numPr>
          <w:ilvl w:val="0"/>
          <w:numId w:val="18"/>
        </w:numPr>
        <w:spacing w:before="40" w:after="40" w:line="240" w:lineRule="atLeast"/>
        <w:rPr>
          <w:rFonts w:ascii="Arial" w:hAnsi="Arial" w:cs="Arial"/>
          <w:sz w:val="24"/>
        </w:rPr>
      </w:pPr>
      <w:r w:rsidRPr="004415F2">
        <w:rPr>
          <w:rFonts w:ascii="Arial" w:hAnsi="Arial" w:cs="Arial"/>
          <w:sz w:val="24"/>
        </w:rPr>
        <w:t xml:space="preserve">politikas īstenošanā iesaistīto pušu paveiktajām aktivitātēm un to ietekmi uz politikas mērķu un rezultātu sasniegšanu; </w:t>
      </w:r>
    </w:p>
    <w:p w14:paraId="0FD39250" w14:textId="59BBF2A4" w:rsidR="00195620" w:rsidRPr="004415F2" w:rsidRDefault="006006CD" w:rsidP="004415F2">
      <w:pPr>
        <w:pStyle w:val="Sarakstarindkopa"/>
        <w:numPr>
          <w:ilvl w:val="0"/>
          <w:numId w:val="18"/>
        </w:numPr>
        <w:spacing w:before="40" w:after="40" w:line="240" w:lineRule="atLeast"/>
        <w:rPr>
          <w:rFonts w:ascii="Arial" w:hAnsi="Arial" w:cs="Arial"/>
          <w:sz w:val="24"/>
        </w:rPr>
      </w:pPr>
      <w:r w:rsidRPr="004415F2">
        <w:rPr>
          <w:rFonts w:ascii="Arial" w:hAnsi="Arial" w:cs="Arial"/>
          <w:sz w:val="24"/>
        </w:rPr>
        <w:t>politikas īstenošanā ieguldītajiem resursiem (finanšu resursiem, laika resursiem, cilvēkresursiem u. tml.).</w:t>
      </w:r>
    </w:p>
    <w:p w14:paraId="2D34D9E1" w14:textId="77777777" w:rsidR="00195620" w:rsidRPr="004415F2" w:rsidRDefault="00195620" w:rsidP="004415F2">
      <w:pPr>
        <w:spacing w:before="40" w:after="40" w:line="240" w:lineRule="atLeast"/>
        <w:ind w:firstLine="0"/>
        <w:rPr>
          <w:rFonts w:ascii="Arial" w:hAnsi="Arial" w:cs="Arial"/>
          <w:sz w:val="24"/>
        </w:rPr>
      </w:pPr>
    </w:p>
    <w:p w14:paraId="5E6A4D26" w14:textId="27C3825D" w:rsidR="006B5AE5" w:rsidRPr="004415F2" w:rsidRDefault="006006CD" w:rsidP="004415F2">
      <w:pPr>
        <w:spacing w:before="40" w:after="40" w:line="240" w:lineRule="atLeast"/>
        <w:ind w:firstLine="0"/>
        <w:rPr>
          <w:rFonts w:ascii="Arial" w:hAnsi="Arial" w:cs="Arial"/>
          <w:sz w:val="24"/>
        </w:rPr>
      </w:pPr>
      <w:r w:rsidRPr="004415F2">
        <w:rPr>
          <w:rFonts w:ascii="Arial" w:hAnsi="Arial" w:cs="Arial"/>
          <w:sz w:val="24"/>
        </w:rPr>
        <w:t xml:space="preserve">Gadījumos, kad sasniegtie rādītāji būtiski atšķirsies (par vairāk nekā 20%) no plānotajiem, līdzatbildīgās institūcijas tiks lūgtas sniegt skaidrojumu </w:t>
      </w:r>
      <w:r w:rsidR="009A6649" w:rsidRPr="004415F2">
        <w:rPr>
          <w:rFonts w:ascii="Arial" w:hAnsi="Arial" w:cs="Arial"/>
          <w:sz w:val="24"/>
        </w:rPr>
        <w:t>R</w:t>
      </w:r>
      <w:r w:rsidR="00654B2C" w:rsidRPr="004415F2">
        <w:rPr>
          <w:rFonts w:ascii="Arial" w:hAnsi="Arial" w:cs="Arial"/>
          <w:sz w:val="24"/>
        </w:rPr>
        <w:t>VP</w:t>
      </w:r>
      <w:r w:rsidR="009A6649" w:rsidRPr="004415F2">
        <w:rPr>
          <w:rFonts w:ascii="Arial" w:hAnsi="Arial" w:cs="Arial"/>
          <w:sz w:val="24"/>
        </w:rPr>
        <w:t xml:space="preserve"> IKSD Izglītības pārvaldei</w:t>
      </w:r>
      <w:r w:rsidRPr="004415F2">
        <w:rPr>
          <w:rFonts w:ascii="Arial" w:hAnsi="Arial" w:cs="Arial"/>
          <w:sz w:val="24"/>
        </w:rPr>
        <w:t xml:space="preserve"> par rādītāju sasniegšanu negatīvi ietekmējošajiem faktoriem.</w:t>
      </w:r>
    </w:p>
    <w:p w14:paraId="763A7D73" w14:textId="3CEB9818" w:rsidR="006B5AE5" w:rsidRPr="004415F2" w:rsidRDefault="006B5AE5" w:rsidP="004415F2">
      <w:pPr>
        <w:spacing w:before="40" w:after="40" w:line="240" w:lineRule="atLeast"/>
        <w:ind w:firstLine="0"/>
        <w:rPr>
          <w:rFonts w:ascii="Arial" w:hAnsi="Arial" w:cs="Arial"/>
          <w:sz w:val="24"/>
        </w:rPr>
      </w:pPr>
    </w:p>
    <w:p w14:paraId="3536992D" w14:textId="7C186D19" w:rsidR="006B5AE5" w:rsidRPr="004415F2" w:rsidRDefault="006006CD" w:rsidP="004415F2">
      <w:pPr>
        <w:spacing w:before="40" w:after="40" w:line="240" w:lineRule="atLeast"/>
        <w:ind w:firstLine="0"/>
        <w:rPr>
          <w:rFonts w:ascii="Arial" w:hAnsi="Arial" w:cs="Arial"/>
          <w:sz w:val="24"/>
        </w:rPr>
      </w:pPr>
      <w:r w:rsidRPr="004415F2">
        <w:rPr>
          <w:rFonts w:ascii="Arial" w:hAnsi="Arial" w:cs="Arial"/>
          <w:sz w:val="24"/>
        </w:rPr>
        <w:t xml:space="preserve">Datu avoti pasākumu un politikas rezultatīvo rādītāju sasniegšanai ir norādīti attiecīgi </w:t>
      </w:r>
      <w:r w:rsidRPr="004415F2">
        <w:rPr>
          <w:rFonts w:ascii="Arial" w:hAnsi="Arial" w:cs="Arial"/>
          <w:b/>
          <w:bCs/>
          <w:sz w:val="24"/>
        </w:rPr>
        <w:t>P</w:t>
      </w:r>
      <w:r w:rsidR="00195620" w:rsidRPr="004415F2">
        <w:rPr>
          <w:rFonts w:ascii="Arial" w:hAnsi="Arial" w:cs="Arial"/>
          <w:b/>
          <w:bCs/>
          <w:sz w:val="24"/>
        </w:rPr>
        <w:t>lāna</w:t>
      </w:r>
      <w:r w:rsidRPr="004415F2">
        <w:rPr>
          <w:rFonts w:ascii="Arial" w:hAnsi="Arial" w:cs="Arial"/>
          <w:sz w:val="24"/>
        </w:rPr>
        <w:t xml:space="preserve"> </w:t>
      </w:r>
      <w:r w:rsidR="00DD4842" w:rsidRPr="004415F2">
        <w:rPr>
          <w:rFonts w:ascii="Arial" w:hAnsi="Arial" w:cs="Arial"/>
          <w:sz w:val="24"/>
        </w:rPr>
        <w:t>veicamo pasākumu</w:t>
      </w:r>
      <w:r w:rsidRPr="004415F2">
        <w:rPr>
          <w:rFonts w:ascii="Arial" w:hAnsi="Arial" w:cs="Arial"/>
          <w:sz w:val="24"/>
        </w:rPr>
        <w:t xml:space="preserve"> 20</w:t>
      </w:r>
      <w:r w:rsidR="00195620" w:rsidRPr="004415F2">
        <w:rPr>
          <w:rFonts w:ascii="Arial" w:hAnsi="Arial" w:cs="Arial"/>
          <w:sz w:val="24"/>
        </w:rPr>
        <w:t>2</w:t>
      </w:r>
      <w:r w:rsidR="00654B2C" w:rsidRPr="004415F2">
        <w:rPr>
          <w:rFonts w:ascii="Arial" w:hAnsi="Arial" w:cs="Arial"/>
          <w:sz w:val="24"/>
        </w:rPr>
        <w:t>4</w:t>
      </w:r>
      <w:r w:rsidRPr="004415F2">
        <w:rPr>
          <w:rFonts w:ascii="Arial" w:hAnsi="Arial" w:cs="Arial"/>
          <w:sz w:val="24"/>
        </w:rPr>
        <w:t>.–202</w:t>
      </w:r>
      <w:r w:rsidR="00654B2C" w:rsidRPr="004415F2">
        <w:rPr>
          <w:rFonts w:ascii="Arial" w:hAnsi="Arial" w:cs="Arial"/>
          <w:sz w:val="24"/>
        </w:rPr>
        <w:t>8</w:t>
      </w:r>
      <w:r w:rsidRPr="004415F2">
        <w:rPr>
          <w:rFonts w:ascii="Arial" w:hAnsi="Arial" w:cs="Arial"/>
          <w:sz w:val="24"/>
        </w:rPr>
        <w:t>.gadam</w:t>
      </w:r>
      <w:r w:rsidR="00DD4842" w:rsidRPr="004415F2">
        <w:rPr>
          <w:rFonts w:ascii="Arial" w:hAnsi="Arial" w:cs="Arial"/>
          <w:sz w:val="24"/>
        </w:rPr>
        <w:t xml:space="preserve"> tabulā</w:t>
      </w:r>
      <w:r w:rsidR="008C1830" w:rsidRPr="004415F2">
        <w:rPr>
          <w:rFonts w:ascii="Arial" w:hAnsi="Arial" w:cs="Arial"/>
          <w:sz w:val="24"/>
        </w:rPr>
        <w:t>.</w:t>
      </w:r>
    </w:p>
    <w:p w14:paraId="29FE0A7D" w14:textId="11E51576" w:rsidR="00195620" w:rsidRPr="004415F2" w:rsidRDefault="00195620" w:rsidP="004415F2">
      <w:pPr>
        <w:spacing w:before="40" w:after="40" w:line="240" w:lineRule="atLeast"/>
        <w:ind w:firstLine="0"/>
        <w:rPr>
          <w:rFonts w:ascii="Arial" w:hAnsi="Arial" w:cs="Arial"/>
          <w:sz w:val="24"/>
        </w:rPr>
      </w:pPr>
    </w:p>
    <w:p w14:paraId="3AD63FA2" w14:textId="37AD4EF4" w:rsidR="00456143" w:rsidRPr="004415F2" w:rsidRDefault="006006CD" w:rsidP="004415F2">
      <w:pPr>
        <w:spacing w:before="40" w:after="40" w:line="240" w:lineRule="atLeast"/>
        <w:ind w:firstLine="0"/>
        <w:rPr>
          <w:rFonts w:ascii="Arial" w:hAnsi="Arial" w:cs="Arial"/>
          <w:sz w:val="24"/>
        </w:rPr>
      </w:pPr>
      <w:r w:rsidRPr="004415F2">
        <w:rPr>
          <w:rFonts w:ascii="Arial" w:hAnsi="Arial" w:cs="Arial"/>
          <w:sz w:val="24"/>
        </w:rPr>
        <w:t xml:space="preserve">Pamatojoties uz starpposma </w:t>
      </w:r>
      <w:proofErr w:type="spellStart"/>
      <w:r w:rsidRPr="004415F2">
        <w:rPr>
          <w:rFonts w:ascii="Arial" w:hAnsi="Arial" w:cs="Arial"/>
          <w:sz w:val="24"/>
        </w:rPr>
        <w:t>izvērtējuma</w:t>
      </w:r>
      <w:proofErr w:type="spellEnd"/>
      <w:r w:rsidRPr="004415F2">
        <w:rPr>
          <w:rFonts w:ascii="Arial" w:hAnsi="Arial" w:cs="Arial"/>
          <w:sz w:val="24"/>
        </w:rPr>
        <w:t xml:space="preserve"> rezultātiem, kas balstīti uz </w:t>
      </w:r>
      <w:r w:rsidR="00DD4842" w:rsidRPr="004415F2">
        <w:rPr>
          <w:rFonts w:ascii="Arial" w:hAnsi="Arial" w:cs="Arial"/>
          <w:sz w:val="24"/>
        </w:rPr>
        <w:t>veikto pasākumu</w:t>
      </w:r>
      <w:r w:rsidRPr="004415F2">
        <w:rPr>
          <w:rFonts w:ascii="Arial" w:hAnsi="Arial" w:cs="Arial"/>
          <w:sz w:val="24"/>
        </w:rPr>
        <w:t xml:space="preserve"> 202</w:t>
      </w:r>
      <w:r w:rsidR="00654B2C" w:rsidRPr="004415F2">
        <w:rPr>
          <w:rFonts w:ascii="Arial" w:hAnsi="Arial" w:cs="Arial"/>
          <w:sz w:val="24"/>
        </w:rPr>
        <w:t>4</w:t>
      </w:r>
      <w:r w:rsidRPr="004415F2">
        <w:rPr>
          <w:rFonts w:ascii="Arial" w:hAnsi="Arial" w:cs="Arial"/>
          <w:sz w:val="24"/>
        </w:rPr>
        <w:t>.–202</w:t>
      </w:r>
      <w:r w:rsidR="00654B2C" w:rsidRPr="004415F2">
        <w:rPr>
          <w:rFonts w:ascii="Arial" w:hAnsi="Arial" w:cs="Arial"/>
          <w:sz w:val="24"/>
        </w:rPr>
        <w:t>6</w:t>
      </w:r>
      <w:r w:rsidRPr="004415F2">
        <w:rPr>
          <w:rFonts w:ascii="Arial" w:hAnsi="Arial" w:cs="Arial"/>
          <w:sz w:val="24"/>
        </w:rPr>
        <w:t xml:space="preserve">.gadam </w:t>
      </w:r>
      <w:proofErr w:type="spellStart"/>
      <w:r w:rsidRPr="004415F2">
        <w:rPr>
          <w:rFonts w:ascii="Arial" w:hAnsi="Arial" w:cs="Arial"/>
          <w:sz w:val="24"/>
        </w:rPr>
        <w:t>izvērtējumu</w:t>
      </w:r>
      <w:proofErr w:type="spellEnd"/>
      <w:r w:rsidRPr="004415F2">
        <w:rPr>
          <w:rFonts w:ascii="Arial" w:hAnsi="Arial" w:cs="Arial"/>
          <w:sz w:val="24"/>
        </w:rPr>
        <w:t xml:space="preserve">, tiks identificētas aktuālās problēmas, aktualizēti īstenojamie pasākumi un sagatavoti </w:t>
      </w:r>
      <w:r w:rsidR="008365C1" w:rsidRPr="004415F2">
        <w:rPr>
          <w:rFonts w:ascii="Arial" w:hAnsi="Arial" w:cs="Arial"/>
          <w:b/>
          <w:bCs/>
          <w:sz w:val="24"/>
        </w:rPr>
        <w:t>Plān</w:t>
      </w:r>
      <w:r w:rsidR="004415F2">
        <w:rPr>
          <w:rFonts w:ascii="Arial" w:hAnsi="Arial" w:cs="Arial"/>
          <w:b/>
          <w:bCs/>
          <w:sz w:val="24"/>
        </w:rPr>
        <w:t>a</w:t>
      </w:r>
      <w:r w:rsidR="008365C1" w:rsidRPr="004415F2">
        <w:rPr>
          <w:rFonts w:ascii="Arial" w:hAnsi="Arial" w:cs="Arial"/>
          <w:sz w:val="24"/>
        </w:rPr>
        <w:t xml:space="preserve"> r</w:t>
      </w:r>
      <w:r w:rsidRPr="004415F2">
        <w:rPr>
          <w:rFonts w:ascii="Arial" w:hAnsi="Arial" w:cs="Arial"/>
          <w:sz w:val="24"/>
        </w:rPr>
        <w:t>īcības virzien</w:t>
      </w:r>
      <w:r w:rsidR="008365C1" w:rsidRPr="004415F2">
        <w:rPr>
          <w:rFonts w:ascii="Arial" w:hAnsi="Arial" w:cs="Arial"/>
          <w:sz w:val="24"/>
        </w:rPr>
        <w:t>u grozījumi</w:t>
      </w:r>
      <w:r w:rsidRPr="004415F2">
        <w:rPr>
          <w:rFonts w:ascii="Arial" w:hAnsi="Arial" w:cs="Arial"/>
          <w:sz w:val="24"/>
        </w:rPr>
        <w:t xml:space="preserve"> 202</w:t>
      </w:r>
      <w:r w:rsidR="00654B2C" w:rsidRPr="004415F2">
        <w:rPr>
          <w:rFonts w:ascii="Arial" w:hAnsi="Arial" w:cs="Arial"/>
          <w:sz w:val="24"/>
        </w:rPr>
        <w:t>7</w:t>
      </w:r>
      <w:r w:rsidRPr="004415F2">
        <w:rPr>
          <w:rFonts w:ascii="Arial" w:hAnsi="Arial" w:cs="Arial"/>
          <w:sz w:val="24"/>
        </w:rPr>
        <w:t>.–20</w:t>
      </w:r>
      <w:r w:rsidR="008365C1" w:rsidRPr="004415F2">
        <w:rPr>
          <w:rFonts w:ascii="Arial" w:hAnsi="Arial" w:cs="Arial"/>
          <w:sz w:val="24"/>
        </w:rPr>
        <w:t>2</w:t>
      </w:r>
      <w:r w:rsidR="00654B2C" w:rsidRPr="004415F2">
        <w:rPr>
          <w:rFonts w:ascii="Arial" w:hAnsi="Arial" w:cs="Arial"/>
          <w:sz w:val="24"/>
        </w:rPr>
        <w:t>8</w:t>
      </w:r>
      <w:r w:rsidRPr="004415F2">
        <w:rPr>
          <w:rFonts w:ascii="Arial" w:hAnsi="Arial" w:cs="Arial"/>
          <w:sz w:val="24"/>
        </w:rPr>
        <w:t>.gadam.</w:t>
      </w:r>
    </w:p>
    <w:p w14:paraId="0E5CF9B5" w14:textId="3AE0EDDD" w:rsidR="003B759E" w:rsidRPr="0005572C" w:rsidRDefault="003B759E" w:rsidP="003B759E">
      <w:pPr>
        <w:spacing w:line="276" w:lineRule="auto"/>
        <w:ind w:firstLine="0"/>
        <w:jc w:val="left"/>
        <w:rPr>
          <w:rFonts w:ascii="Arial" w:hAnsi="Arial" w:cs="Arial"/>
          <w:szCs w:val="26"/>
        </w:rPr>
      </w:pPr>
    </w:p>
    <w:sectPr w:rsidR="003B759E" w:rsidRPr="0005572C" w:rsidSect="00E179E4">
      <w:footerReference w:type="even" r:id="rId14"/>
      <w:footerReference w:type="default" r:id="rId15"/>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3674" w14:textId="77777777" w:rsidR="00CE4A92" w:rsidRDefault="006006CD">
      <w:r>
        <w:separator/>
      </w:r>
    </w:p>
  </w:endnote>
  <w:endnote w:type="continuationSeparator" w:id="0">
    <w:p w14:paraId="35FAE9DB" w14:textId="77777777" w:rsidR="00CE4A92" w:rsidRDefault="0060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appusesnumurs"/>
      </w:rPr>
      <w:id w:val="-1267691358"/>
      <w:docPartObj>
        <w:docPartGallery w:val="Page Numbers (Bottom of Page)"/>
        <w:docPartUnique/>
      </w:docPartObj>
    </w:sdtPr>
    <w:sdtEndPr>
      <w:rPr>
        <w:rStyle w:val="Lappusesnumurs"/>
      </w:rPr>
    </w:sdtEndPr>
    <w:sdtContent>
      <w:p w14:paraId="487F0481" w14:textId="448FFAF1" w:rsidR="00C31ABB" w:rsidRDefault="006006CD" w:rsidP="001C4C92">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sdtContent>
  </w:sdt>
  <w:p w14:paraId="0A3C5B16" w14:textId="77777777" w:rsidR="00C31ABB" w:rsidRDefault="00C31AB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appusesnumurs"/>
      </w:rPr>
      <w:id w:val="1781065670"/>
      <w:docPartObj>
        <w:docPartGallery w:val="Page Numbers (Bottom of Page)"/>
        <w:docPartUnique/>
      </w:docPartObj>
    </w:sdtPr>
    <w:sdtEndPr>
      <w:rPr>
        <w:rStyle w:val="Lappusesnumurs"/>
        <w:rFonts w:ascii="Arial" w:hAnsi="Arial" w:cs="Arial"/>
      </w:rPr>
    </w:sdtEndPr>
    <w:sdtContent>
      <w:p w14:paraId="76AE8E79" w14:textId="1ACB636D" w:rsidR="00C31ABB" w:rsidRPr="002A362D" w:rsidRDefault="006006CD" w:rsidP="001C4C92">
        <w:pPr>
          <w:pStyle w:val="Kjene"/>
          <w:framePr w:wrap="none" w:vAnchor="text" w:hAnchor="margin" w:xAlign="center" w:y="1"/>
          <w:rPr>
            <w:rStyle w:val="Lappusesnumurs"/>
            <w:rFonts w:ascii="Arial" w:hAnsi="Arial" w:cs="Arial"/>
          </w:rPr>
        </w:pPr>
        <w:r w:rsidRPr="002A362D">
          <w:rPr>
            <w:rStyle w:val="Lappusesnumurs"/>
            <w:rFonts w:ascii="Arial" w:hAnsi="Arial" w:cs="Arial"/>
          </w:rPr>
          <w:fldChar w:fldCharType="begin"/>
        </w:r>
        <w:r w:rsidRPr="002A362D">
          <w:rPr>
            <w:rStyle w:val="Lappusesnumurs"/>
            <w:rFonts w:ascii="Arial" w:hAnsi="Arial" w:cs="Arial"/>
          </w:rPr>
          <w:instrText xml:space="preserve"> PAGE </w:instrText>
        </w:r>
        <w:r w:rsidRPr="002A362D">
          <w:rPr>
            <w:rStyle w:val="Lappusesnumurs"/>
            <w:rFonts w:ascii="Arial" w:hAnsi="Arial" w:cs="Arial"/>
          </w:rPr>
          <w:fldChar w:fldCharType="separate"/>
        </w:r>
        <w:r w:rsidRPr="002A362D">
          <w:rPr>
            <w:rStyle w:val="Lappusesnumurs"/>
            <w:rFonts w:ascii="Arial" w:hAnsi="Arial" w:cs="Arial"/>
          </w:rPr>
          <w:t>1</w:t>
        </w:r>
        <w:r w:rsidRPr="002A362D">
          <w:rPr>
            <w:rStyle w:val="Lappusesnumurs"/>
            <w:rFonts w:ascii="Arial" w:hAnsi="Arial" w:cs="Arial"/>
          </w:rPr>
          <w:fldChar w:fldCharType="end"/>
        </w:r>
      </w:p>
    </w:sdtContent>
  </w:sdt>
  <w:p w14:paraId="2E8D1D6C" w14:textId="77777777" w:rsidR="00C31ABB" w:rsidRPr="002A362D" w:rsidRDefault="00C31ABB">
    <w:pPr>
      <w:pStyle w:val="Kjene"/>
      <w:rPr>
        <w:rFonts w:ascii="Arial" w:hAnsi="Arial" w:cs="Arial"/>
      </w:rPr>
    </w:pPr>
  </w:p>
  <w:p w14:paraId="0C25822A" w14:textId="7466D460" w:rsidR="00170B33" w:rsidRDefault="00170B3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3472" w14:textId="77777777" w:rsidR="009236F7" w:rsidRDefault="006006CD" w:rsidP="00077CDD">
      <w:r>
        <w:separator/>
      </w:r>
    </w:p>
  </w:footnote>
  <w:footnote w:type="continuationSeparator" w:id="0">
    <w:p w14:paraId="71F507BA" w14:textId="77777777" w:rsidR="009236F7" w:rsidRDefault="006006CD" w:rsidP="00077CDD">
      <w:r>
        <w:continuationSeparator/>
      </w:r>
    </w:p>
  </w:footnote>
  <w:footnote w:type="continuationNotice" w:id="1">
    <w:p w14:paraId="1EBCECF1" w14:textId="77777777" w:rsidR="009236F7" w:rsidRDefault="009236F7"/>
  </w:footnote>
  <w:footnote w:id="2">
    <w:p w14:paraId="08C56405" w14:textId="77777777" w:rsidR="00365942" w:rsidRPr="000473B1" w:rsidRDefault="006006CD" w:rsidP="00365942">
      <w:pPr>
        <w:pStyle w:val="Vresteksts"/>
        <w:ind w:firstLine="0"/>
        <w:rPr>
          <w:rFonts w:ascii="Arial" w:hAnsi="Arial" w:cs="Arial"/>
          <w:sz w:val="18"/>
          <w:szCs w:val="18"/>
        </w:rPr>
      </w:pPr>
      <w:r w:rsidRPr="000473B1">
        <w:rPr>
          <w:rStyle w:val="Vresatsauce"/>
          <w:rFonts w:ascii="Arial" w:hAnsi="Arial" w:cs="Arial"/>
          <w:sz w:val="18"/>
          <w:szCs w:val="18"/>
        </w:rPr>
        <w:footnoteRef/>
      </w:r>
      <w:r w:rsidRPr="000473B1">
        <w:rPr>
          <w:rFonts w:ascii="Arial" w:hAnsi="Arial" w:cs="Arial"/>
          <w:sz w:val="18"/>
          <w:szCs w:val="18"/>
        </w:rPr>
        <w:t xml:space="preserve"> Latvijas ilgtspējīgas attīstības stratēģijas līdz 2030. gadam (apstiprināta ar Saeimas 2010. gada 10. jūnija paziņojumu) Pieejama: </w:t>
      </w:r>
      <w:hyperlink r:id="rId1" w:history="1">
        <w:r w:rsidRPr="000473B1">
          <w:rPr>
            <w:rStyle w:val="Hipersaite"/>
            <w:rFonts w:ascii="Arial" w:hAnsi="Arial" w:cs="Arial"/>
            <w:sz w:val="18"/>
            <w:szCs w:val="18"/>
          </w:rPr>
          <w:t>https://www.varam.gov.lv/lv/latvijas-ilgtspejigas-attistibas-strategiju-lidz-2030gadam-latvija2030</w:t>
        </w:r>
      </w:hyperlink>
      <w:r w:rsidRPr="000473B1">
        <w:rPr>
          <w:rStyle w:val="Hipersaite"/>
          <w:rFonts w:ascii="Arial" w:hAnsi="Arial" w:cs="Arial"/>
          <w:sz w:val="18"/>
          <w:szCs w:val="18"/>
        </w:rPr>
        <w:t>.</w:t>
      </w:r>
    </w:p>
  </w:footnote>
  <w:footnote w:id="3">
    <w:p w14:paraId="0A41EF55" w14:textId="77777777" w:rsidR="00365942" w:rsidRPr="000473B1" w:rsidRDefault="006006CD" w:rsidP="00365942">
      <w:pPr>
        <w:pStyle w:val="Vresteksts"/>
        <w:ind w:firstLine="0"/>
        <w:rPr>
          <w:rFonts w:ascii="Arial" w:hAnsi="Arial" w:cs="Arial"/>
          <w:sz w:val="18"/>
          <w:szCs w:val="18"/>
        </w:rPr>
      </w:pPr>
      <w:r w:rsidRPr="000473B1">
        <w:rPr>
          <w:rStyle w:val="Vresatsauce"/>
          <w:rFonts w:ascii="Arial" w:hAnsi="Arial" w:cs="Arial"/>
          <w:sz w:val="18"/>
          <w:szCs w:val="18"/>
        </w:rPr>
        <w:footnoteRef/>
      </w:r>
      <w:r w:rsidRPr="000473B1">
        <w:rPr>
          <w:rFonts w:ascii="Arial" w:hAnsi="Arial" w:cs="Arial"/>
          <w:sz w:val="18"/>
          <w:szCs w:val="18"/>
        </w:rPr>
        <w:t xml:space="preserve"> Latvijas Nacionālais attīstības plāns 2021.–2027. gadam (NAP2027) (apstiprināts Saeimā 2020. gada 2. jūlijā). Pieejams: </w:t>
      </w:r>
      <w:hyperlink r:id="rId2" w:history="1">
        <w:r w:rsidRPr="000473B1">
          <w:rPr>
            <w:rStyle w:val="Hipersaite"/>
            <w:rFonts w:ascii="Arial" w:hAnsi="Arial" w:cs="Arial"/>
            <w:sz w:val="18"/>
            <w:szCs w:val="18"/>
          </w:rPr>
          <w:t>https://www.pkc.gov.lv/nap-2027/atbalsti-prioritates</w:t>
        </w:r>
      </w:hyperlink>
    </w:p>
  </w:footnote>
  <w:footnote w:id="4">
    <w:p w14:paraId="040E92B0" w14:textId="77777777" w:rsidR="00774024" w:rsidRPr="000473B1" w:rsidRDefault="006006CD" w:rsidP="00774024">
      <w:pPr>
        <w:pStyle w:val="Vresteksts"/>
        <w:ind w:firstLine="0"/>
        <w:rPr>
          <w:rFonts w:ascii="Arial" w:hAnsi="Arial" w:cs="Arial"/>
          <w:sz w:val="18"/>
          <w:szCs w:val="18"/>
        </w:rPr>
      </w:pPr>
      <w:r w:rsidRPr="000473B1">
        <w:rPr>
          <w:rStyle w:val="Vresatsauce"/>
          <w:rFonts w:ascii="Arial" w:hAnsi="Arial" w:cs="Arial"/>
          <w:sz w:val="18"/>
          <w:szCs w:val="18"/>
        </w:rPr>
        <w:footnoteRef/>
      </w:r>
      <w:r w:rsidRPr="000473B1">
        <w:rPr>
          <w:rFonts w:ascii="Arial" w:hAnsi="Arial" w:cs="Arial"/>
          <w:sz w:val="18"/>
          <w:szCs w:val="18"/>
        </w:rPr>
        <w:t xml:space="preserve"> Izglītības attīstības pamatnostādnes 2021.–2027. gadam (apstiprinātas ar MK 2021. gada 22. jūnijā rīkojumu Nr. 436) Pieejamas:  </w:t>
      </w:r>
      <w:hyperlink r:id="rId3" w:history="1">
        <w:r w:rsidRPr="000473B1">
          <w:rPr>
            <w:rStyle w:val="Hipersaite"/>
            <w:rFonts w:ascii="Arial" w:hAnsi="Arial" w:cs="Arial"/>
            <w:sz w:val="18"/>
            <w:szCs w:val="18"/>
          </w:rPr>
          <w:t>https://likumi.lv/ta/id/324332-par-izglitibas-attistibas-pamatnostadnem-20212027-gadam</w:t>
        </w:r>
      </w:hyperlink>
    </w:p>
  </w:footnote>
  <w:footnote w:id="5">
    <w:p w14:paraId="612EC6CE" w14:textId="77777777" w:rsidR="00A571A3" w:rsidRPr="000473B1" w:rsidRDefault="006006CD" w:rsidP="00A571A3">
      <w:pPr>
        <w:pStyle w:val="Vresteksts"/>
        <w:ind w:firstLine="0"/>
        <w:rPr>
          <w:rFonts w:ascii="Arial" w:hAnsi="Arial" w:cs="Arial"/>
          <w:sz w:val="18"/>
          <w:szCs w:val="18"/>
        </w:rPr>
      </w:pPr>
      <w:r w:rsidRPr="000473B1">
        <w:rPr>
          <w:rStyle w:val="Vresatsauce"/>
          <w:rFonts w:ascii="Arial" w:hAnsi="Arial" w:cs="Arial"/>
          <w:sz w:val="18"/>
          <w:szCs w:val="18"/>
        </w:rPr>
        <w:footnoteRef/>
      </w:r>
      <w:r w:rsidRPr="000473B1">
        <w:rPr>
          <w:rFonts w:ascii="Arial" w:hAnsi="Arial" w:cs="Arial"/>
          <w:sz w:val="18"/>
          <w:szCs w:val="18"/>
        </w:rPr>
        <w:t xml:space="preserve"> MK 22.06.2021. rīkojums Nr. 436 “Par Izglītības attīstības pamatnostādnēm 2021.–2027. gadam” Pieejams: </w:t>
      </w:r>
      <w:hyperlink r:id="rId4" w:history="1">
        <w:r w:rsidRPr="000473B1">
          <w:rPr>
            <w:rStyle w:val="Hipersaite"/>
            <w:rFonts w:ascii="Arial" w:hAnsi="Arial" w:cs="Arial"/>
            <w:sz w:val="18"/>
            <w:szCs w:val="18"/>
          </w:rPr>
          <w:t>https://likumi.lv/ta/id/324332-par-izglitibas-attistibas-pamatnostadnem-20212027-gadam</w:t>
        </w:r>
      </w:hyperlink>
    </w:p>
  </w:footnote>
  <w:footnote w:id="6">
    <w:p w14:paraId="38F5C516" w14:textId="77777777" w:rsidR="00365942" w:rsidRPr="000473B1" w:rsidRDefault="006006CD" w:rsidP="00365942">
      <w:pPr>
        <w:pStyle w:val="Vresteksts"/>
        <w:ind w:firstLine="0"/>
        <w:rPr>
          <w:rFonts w:ascii="Arial" w:hAnsi="Arial" w:cs="Arial"/>
          <w:sz w:val="18"/>
          <w:szCs w:val="18"/>
        </w:rPr>
      </w:pPr>
      <w:r w:rsidRPr="000473B1">
        <w:rPr>
          <w:rStyle w:val="Vresatsauce"/>
          <w:rFonts w:ascii="Arial" w:hAnsi="Arial" w:cs="Arial"/>
          <w:sz w:val="18"/>
          <w:szCs w:val="18"/>
        </w:rPr>
        <w:footnoteRef/>
      </w:r>
      <w:r w:rsidRPr="000473B1">
        <w:rPr>
          <w:rFonts w:ascii="Arial" w:hAnsi="Arial" w:cs="Arial"/>
          <w:sz w:val="18"/>
          <w:szCs w:val="18"/>
        </w:rPr>
        <w:t xml:space="preserve"> Rīgas ilgtspējīgas attīstības stratēģija līdz 2030. gadam (apstiprināta ar Rīgas domes 2014. gada 27. maija lēmumu Nr. 1173).</w:t>
      </w:r>
    </w:p>
  </w:footnote>
  <w:footnote w:id="7">
    <w:p w14:paraId="4796A825" w14:textId="77777777" w:rsidR="00365942" w:rsidRPr="000473B1" w:rsidRDefault="006006CD" w:rsidP="00365942">
      <w:pPr>
        <w:pStyle w:val="Vresteksts"/>
        <w:ind w:firstLine="0"/>
        <w:rPr>
          <w:rFonts w:ascii="Arial" w:hAnsi="Arial" w:cs="Arial"/>
          <w:sz w:val="18"/>
          <w:szCs w:val="18"/>
        </w:rPr>
      </w:pPr>
      <w:r w:rsidRPr="000473B1">
        <w:rPr>
          <w:rStyle w:val="Vresatsauce"/>
          <w:rFonts w:ascii="Arial" w:hAnsi="Arial" w:cs="Arial"/>
          <w:sz w:val="18"/>
          <w:szCs w:val="18"/>
        </w:rPr>
        <w:footnoteRef/>
      </w:r>
      <w:r w:rsidRPr="000473B1">
        <w:rPr>
          <w:rFonts w:ascii="Arial" w:hAnsi="Arial" w:cs="Arial"/>
          <w:sz w:val="18"/>
          <w:szCs w:val="18"/>
        </w:rPr>
        <w:t xml:space="preserve"> </w:t>
      </w:r>
      <w:r w:rsidRPr="000473B1">
        <w:rPr>
          <w:rFonts w:ascii="Arial" w:hAnsi="Arial" w:cs="Arial"/>
          <w:color w:val="000000" w:themeColor="text1"/>
          <w:sz w:val="18"/>
          <w:szCs w:val="18"/>
        </w:rPr>
        <w:t>Rīgas Attīstības Programma 2022.-2027. gadam (apstiprināta ar</w:t>
      </w:r>
      <w:r w:rsidRPr="000473B1">
        <w:rPr>
          <w:rFonts w:ascii="Arial" w:hAnsi="Arial" w:cs="Arial"/>
          <w:color w:val="000000" w:themeColor="text1"/>
          <w:sz w:val="18"/>
          <w:szCs w:val="18"/>
          <w:shd w:val="clear" w:color="auto" w:fill="FFFFFF"/>
        </w:rPr>
        <w:t xml:space="preserve"> Rīgas domes 2021. gada 15. decembra lēmumu Nr. 1090). </w:t>
      </w:r>
      <w:r w:rsidRPr="000473B1">
        <w:rPr>
          <w:rFonts w:ascii="Arial" w:hAnsi="Arial" w:cs="Arial"/>
          <w:color w:val="000000" w:themeColor="text1"/>
          <w:sz w:val="18"/>
          <w:szCs w:val="18"/>
        </w:rPr>
        <w:t xml:space="preserve">Pieejama: </w:t>
      </w:r>
      <w:hyperlink r:id="rId5" w:history="1">
        <w:r w:rsidRPr="000473B1">
          <w:rPr>
            <w:rStyle w:val="Hipersaite"/>
            <w:rFonts w:ascii="Arial" w:hAnsi="Arial" w:cs="Arial"/>
            <w:sz w:val="18"/>
            <w:szCs w:val="18"/>
          </w:rPr>
          <w:t>https://www.rdpad.lv/strategija/attistibas-programma-2021-2027/</w:t>
        </w:r>
      </w:hyperlink>
    </w:p>
  </w:footnote>
  <w:footnote w:id="8">
    <w:p w14:paraId="595EDDE5" w14:textId="130AAB50" w:rsidR="00077CDD" w:rsidRPr="009544BF" w:rsidRDefault="006006CD" w:rsidP="00077CDD">
      <w:pPr>
        <w:pStyle w:val="Vresteksts"/>
        <w:ind w:firstLine="0"/>
        <w:rPr>
          <w:rFonts w:ascii="Arial" w:hAnsi="Arial" w:cs="Arial"/>
          <w:sz w:val="18"/>
          <w:szCs w:val="18"/>
        </w:rPr>
      </w:pPr>
      <w:r w:rsidRPr="009544BF">
        <w:rPr>
          <w:rStyle w:val="Vresatsauce"/>
          <w:rFonts w:ascii="Arial" w:hAnsi="Arial" w:cs="Arial"/>
        </w:rPr>
        <w:footnoteRef/>
      </w:r>
      <w:r w:rsidRPr="009544BF">
        <w:rPr>
          <w:rFonts w:ascii="Arial" w:hAnsi="Arial" w:cs="Arial"/>
        </w:rPr>
        <w:t xml:space="preserve"> </w:t>
      </w:r>
      <w:r w:rsidRPr="009544BF">
        <w:rPr>
          <w:rFonts w:ascii="Arial" w:hAnsi="Arial" w:cs="Arial"/>
          <w:sz w:val="18"/>
          <w:szCs w:val="18"/>
        </w:rPr>
        <w:t>MK 2015. gada 30. decembra rīkojums Nr. 821 “Par Karjeras izglītības īstenošanas plān</w:t>
      </w:r>
      <w:r w:rsidR="000D6C68" w:rsidRPr="009544BF">
        <w:rPr>
          <w:rFonts w:ascii="Arial" w:hAnsi="Arial" w:cs="Arial"/>
          <w:sz w:val="18"/>
          <w:szCs w:val="18"/>
        </w:rPr>
        <w:t>u</w:t>
      </w:r>
      <w:r w:rsidRPr="009544BF">
        <w:rPr>
          <w:rFonts w:ascii="Arial" w:hAnsi="Arial" w:cs="Arial"/>
          <w:sz w:val="18"/>
          <w:szCs w:val="18"/>
        </w:rPr>
        <w:t xml:space="preserve"> valsts un pašvaldību vispārējās un profesionālās izglītības iestādēs 2015.–2020. gadam”. Pieejams: </w:t>
      </w:r>
      <w:hyperlink r:id="rId6">
        <w:r w:rsidRPr="009544BF">
          <w:rPr>
            <w:rFonts w:ascii="Arial" w:hAnsi="Arial" w:cs="Arial"/>
            <w:color w:val="1155CC"/>
            <w:sz w:val="18"/>
            <w:szCs w:val="18"/>
          </w:rPr>
          <w:t>https://likumi.lv/ta/id/278999-par-karjeras-izglitibas-istenosanas-planu-valsts-un-pasvaldibu-visparej</w:t>
        </w:r>
      </w:hyperlink>
      <w:hyperlink r:id="rId7">
        <w:r w:rsidRPr="009544BF">
          <w:rPr>
            <w:rFonts w:ascii="Arial" w:hAnsi="Arial" w:cs="Arial"/>
            <w:color w:val="1155CC"/>
            <w:sz w:val="18"/>
            <w:szCs w:val="18"/>
            <w:highlight w:val="white"/>
          </w:rPr>
          <w:t>as-un-profesionalas-izglitibas-iestades-2015-2020</w:t>
        </w:r>
      </w:hyperlink>
    </w:p>
  </w:footnote>
  <w:footnote w:id="9">
    <w:p w14:paraId="4E119C9A" w14:textId="77777777" w:rsidR="00211A8D" w:rsidRPr="009544BF" w:rsidRDefault="006006CD" w:rsidP="00211A8D">
      <w:pPr>
        <w:pStyle w:val="Vresteksts"/>
        <w:ind w:firstLine="0"/>
        <w:contextualSpacing/>
        <w:rPr>
          <w:rFonts w:ascii="Arial" w:hAnsi="Arial" w:cs="Arial"/>
          <w:sz w:val="18"/>
          <w:szCs w:val="18"/>
        </w:rPr>
      </w:pPr>
      <w:r w:rsidRPr="009544BF">
        <w:rPr>
          <w:rStyle w:val="Vresatsauce"/>
          <w:rFonts w:ascii="Arial" w:hAnsi="Arial" w:cs="Arial"/>
          <w:sz w:val="18"/>
          <w:szCs w:val="18"/>
        </w:rPr>
        <w:footnoteRef/>
      </w:r>
      <w:r w:rsidRPr="009544BF">
        <w:rPr>
          <w:rFonts w:ascii="Arial" w:hAnsi="Arial" w:cs="Arial"/>
          <w:sz w:val="18"/>
          <w:szCs w:val="18"/>
        </w:rPr>
        <w:t xml:space="preserve"> 2013. gada 9. jūlija grozījumi Izglītības likumā. Pieejami: </w:t>
      </w:r>
      <w:hyperlink r:id="rId8" w:history="1">
        <w:r w:rsidRPr="009544BF">
          <w:rPr>
            <w:rStyle w:val="Hipersaite"/>
            <w:rFonts w:ascii="Arial" w:hAnsi="Arial" w:cs="Arial"/>
            <w:sz w:val="18"/>
            <w:szCs w:val="18"/>
          </w:rPr>
          <w:t>https://likumi.lv/ta/id/258475-grozijumi-izglitibas-likuma</w:t>
        </w:r>
      </w:hyperlink>
    </w:p>
  </w:footnote>
  <w:footnote w:id="10">
    <w:p w14:paraId="27738F02" w14:textId="77777777" w:rsidR="00077CDD" w:rsidRPr="009544BF" w:rsidRDefault="006006CD" w:rsidP="00077CDD">
      <w:pPr>
        <w:pStyle w:val="Vresteksts"/>
        <w:ind w:firstLine="0"/>
        <w:rPr>
          <w:rFonts w:ascii="Arial" w:hAnsi="Arial" w:cs="Arial"/>
          <w:sz w:val="18"/>
          <w:szCs w:val="18"/>
          <w:shd w:val="clear" w:color="auto" w:fill="FBE4D5" w:themeFill="accent2" w:themeFillTint="33"/>
        </w:rPr>
      </w:pPr>
      <w:r w:rsidRPr="009544BF">
        <w:rPr>
          <w:rStyle w:val="Vresatsauce"/>
          <w:rFonts w:ascii="Arial" w:hAnsi="Arial" w:cs="Arial"/>
          <w:sz w:val="18"/>
          <w:szCs w:val="18"/>
        </w:rPr>
        <w:footnoteRef/>
      </w:r>
      <w:r w:rsidRPr="009544BF">
        <w:rPr>
          <w:rFonts w:ascii="Arial" w:hAnsi="Arial" w:cs="Arial"/>
          <w:sz w:val="18"/>
          <w:szCs w:val="18"/>
        </w:rPr>
        <w:t xml:space="preserve"> Valsts izglītības attīstības aģentūra (2015). Prezentācija “Karjeras atbalsts vispārējās izglītības iestādē – prasības, iespējas, resursi” semināra Valmierā ietvaros. </w:t>
      </w:r>
    </w:p>
  </w:footnote>
  <w:footnote w:id="11">
    <w:p w14:paraId="1741FA06" w14:textId="77777777" w:rsidR="00077CDD" w:rsidRPr="009544BF" w:rsidRDefault="006006CD" w:rsidP="00077CDD">
      <w:pPr>
        <w:pStyle w:val="Vresteksts"/>
        <w:ind w:firstLine="0"/>
        <w:contextualSpacing/>
        <w:jc w:val="left"/>
        <w:rPr>
          <w:rFonts w:ascii="Arial" w:hAnsi="Arial" w:cs="Arial"/>
          <w:sz w:val="18"/>
          <w:szCs w:val="18"/>
        </w:rPr>
      </w:pPr>
      <w:r w:rsidRPr="009544BF">
        <w:rPr>
          <w:rStyle w:val="Vresatsauce"/>
          <w:rFonts w:ascii="Arial" w:hAnsi="Arial" w:cs="Arial"/>
          <w:sz w:val="18"/>
          <w:szCs w:val="18"/>
        </w:rPr>
        <w:footnoteRef/>
      </w:r>
      <w:r w:rsidRPr="009544BF">
        <w:rPr>
          <w:rFonts w:ascii="Arial" w:hAnsi="Arial" w:cs="Arial"/>
          <w:sz w:val="18"/>
          <w:szCs w:val="18"/>
        </w:rPr>
        <w:t xml:space="preserve"> Valsts izglītības attīstības aģentūra (2009). Karjeras izglītība skolā. </w:t>
      </w:r>
    </w:p>
    <w:p w14:paraId="592177CB" w14:textId="77777777" w:rsidR="00077CDD" w:rsidRPr="009544BF" w:rsidRDefault="006006CD" w:rsidP="00077CDD">
      <w:pPr>
        <w:pStyle w:val="Vresteksts"/>
        <w:ind w:firstLine="0"/>
        <w:contextualSpacing/>
        <w:jc w:val="left"/>
        <w:rPr>
          <w:rFonts w:ascii="Arial" w:hAnsi="Arial" w:cs="Arial"/>
          <w:sz w:val="18"/>
          <w:szCs w:val="18"/>
        </w:rPr>
      </w:pPr>
      <w:r w:rsidRPr="009544BF">
        <w:rPr>
          <w:rFonts w:ascii="Arial" w:hAnsi="Arial" w:cs="Arial"/>
          <w:sz w:val="18"/>
          <w:szCs w:val="18"/>
        </w:rPr>
        <w:t xml:space="preserve">Pieejams: </w:t>
      </w:r>
      <w:hyperlink r:id="rId9" w:history="1">
        <w:r w:rsidRPr="009544BF">
          <w:rPr>
            <w:rStyle w:val="Hipersaite"/>
            <w:rFonts w:ascii="Arial" w:hAnsi="Arial" w:cs="Arial"/>
            <w:sz w:val="18"/>
            <w:szCs w:val="18"/>
          </w:rPr>
          <w:t>https://www.viaa.gov.lv/lv/media/2656/download</w:t>
        </w:r>
      </w:hyperlink>
      <w:r w:rsidRPr="009544BF">
        <w:rPr>
          <w:rStyle w:val="Hipersaite"/>
          <w:rFonts w:ascii="Arial" w:hAnsi="Arial" w:cs="Arial"/>
          <w:sz w:val="18"/>
          <w:szCs w:val="18"/>
        </w:rPr>
        <w:t>.</w:t>
      </w:r>
    </w:p>
  </w:footnote>
  <w:footnote w:id="12">
    <w:p w14:paraId="73FD88C0" w14:textId="3208E4BE" w:rsidR="00077CDD" w:rsidRPr="001A0C61" w:rsidRDefault="006006CD" w:rsidP="00077CDD">
      <w:pPr>
        <w:pStyle w:val="Paraststmeklis"/>
        <w:spacing w:before="0" w:beforeAutospacing="0" w:after="0" w:afterAutospacing="0"/>
        <w:contextualSpacing/>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MK 2015. gada 30. decembra rīkojums Nr. 821 “Par Karjeras izglītības īstenošanas plān</w:t>
      </w:r>
      <w:r w:rsidR="00845B92" w:rsidRPr="001A0C61">
        <w:rPr>
          <w:rFonts w:ascii="Arial" w:hAnsi="Arial" w:cs="Arial"/>
          <w:sz w:val="18"/>
          <w:szCs w:val="18"/>
        </w:rPr>
        <w:t>u</w:t>
      </w:r>
      <w:r w:rsidRPr="001A0C61">
        <w:rPr>
          <w:rFonts w:ascii="Arial" w:hAnsi="Arial" w:cs="Arial"/>
          <w:sz w:val="18"/>
          <w:szCs w:val="18"/>
        </w:rPr>
        <w:t xml:space="preserve"> valsts un pašvaldību vispārējās un profesionālās izglītības iestādēs 2015.–2020.gadam”. Pieejams: </w:t>
      </w:r>
      <w:hyperlink r:id="rId10">
        <w:r w:rsidRPr="001A0C61">
          <w:rPr>
            <w:rFonts w:ascii="Arial" w:hAnsi="Arial" w:cs="Arial"/>
            <w:color w:val="1155CC"/>
            <w:sz w:val="18"/>
            <w:szCs w:val="18"/>
          </w:rPr>
          <w:t>https://likumi.lv/ta/id/278999-par-karjeras-izglitibas-istenosanas-planu-valsts-un-pasvaldibu-visparej</w:t>
        </w:r>
      </w:hyperlink>
      <w:hyperlink r:id="rId11">
        <w:r w:rsidRPr="001A0C61">
          <w:rPr>
            <w:rFonts w:ascii="Arial" w:hAnsi="Arial" w:cs="Arial"/>
            <w:color w:val="1155CC"/>
            <w:sz w:val="18"/>
            <w:szCs w:val="18"/>
            <w:highlight w:val="white"/>
          </w:rPr>
          <w:t>as-un-profesionalas-izglitibas-iestades-2015-2020</w:t>
        </w:r>
      </w:hyperlink>
      <w:r w:rsidRPr="001A0C61">
        <w:rPr>
          <w:rFonts w:ascii="Arial" w:hAnsi="Arial" w:cs="Arial"/>
          <w:color w:val="1155CC"/>
          <w:sz w:val="18"/>
          <w:szCs w:val="18"/>
        </w:rPr>
        <w:t>.</w:t>
      </w:r>
    </w:p>
  </w:footnote>
  <w:footnote w:id="13">
    <w:p w14:paraId="61B256CE" w14:textId="5A033738" w:rsidR="00077CDD" w:rsidRPr="001A0C61" w:rsidRDefault="006006CD" w:rsidP="00077CDD">
      <w:pPr>
        <w:pStyle w:val="Paraststmeklis"/>
        <w:spacing w:before="0" w:beforeAutospacing="0" w:after="0" w:afterAutospacing="0"/>
        <w:contextualSpacing/>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MK 2015. gada 30. decembra rīkojums Nr. 821 “Par Karjeras izglītības īstenošanas plān</w:t>
      </w:r>
      <w:r w:rsidR="00845B92" w:rsidRPr="001A0C61">
        <w:rPr>
          <w:rFonts w:ascii="Arial" w:hAnsi="Arial" w:cs="Arial"/>
          <w:sz w:val="18"/>
          <w:szCs w:val="18"/>
        </w:rPr>
        <w:t>u</w:t>
      </w:r>
      <w:r w:rsidRPr="001A0C61">
        <w:rPr>
          <w:rFonts w:ascii="Arial" w:hAnsi="Arial" w:cs="Arial"/>
          <w:sz w:val="18"/>
          <w:szCs w:val="18"/>
        </w:rPr>
        <w:t xml:space="preserve"> valsts un pašvaldību vispārējās un profesionālās izglītības iestādēs 2015.–2020.gadam”. Pieejami: </w:t>
      </w:r>
      <w:hyperlink r:id="rId12">
        <w:r w:rsidRPr="001A0C61">
          <w:rPr>
            <w:rFonts w:ascii="Arial" w:hAnsi="Arial" w:cs="Arial"/>
            <w:color w:val="1155CC"/>
            <w:sz w:val="18"/>
            <w:szCs w:val="18"/>
          </w:rPr>
          <w:t>https://likumi.lv/ta/id/278999-par-karjeras-izglitibas-istenosanas-planu-valsts-un-pasvaldibu-visparej</w:t>
        </w:r>
      </w:hyperlink>
      <w:hyperlink r:id="rId13">
        <w:r w:rsidRPr="001A0C61">
          <w:rPr>
            <w:rFonts w:ascii="Arial" w:hAnsi="Arial" w:cs="Arial"/>
            <w:color w:val="1155CC"/>
            <w:sz w:val="18"/>
            <w:szCs w:val="18"/>
            <w:highlight w:val="white"/>
          </w:rPr>
          <w:t>as-un-profesionalas-izglitibas-iestades-2015-2020</w:t>
        </w:r>
      </w:hyperlink>
      <w:r w:rsidRPr="001A0C61">
        <w:rPr>
          <w:rFonts w:ascii="Arial" w:hAnsi="Arial" w:cs="Arial"/>
          <w:color w:val="1155CC"/>
          <w:sz w:val="18"/>
          <w:szCs w:val="18"/>
        </w:rPr>
        <w:t>.</w:t>
      </w:r>
    </w:p>
  </w:footnote>
  <w:footnote w:id="14">
    <w:p w14:paraId="11B8F481" w14:textId="77777777" w:rsidR="00077CDD" w:rsidRPr="001A0C61" w:rsidRDefault="006006CD" w:rsidP="00077CDD">
      <w:pPr>
        <w:pStyle w:val="Vresteksts"/>
        <w:ind w:firstLine="0"/>
        <w:contextualSpacing/>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Latvijas Republikas Labklājības ministrijas mājaslapa, skatīta 2021. gada septembrī. Pieejama: </w:t>
      </w:r>
      <w:hyperlink r:id="rId14" w:history="1">
        <w:r w:rsidRPr="001A0C61">
          <w:rPr>
            <w:rStyle w:val="Hipersaite"/>
            <w:rFonts w:ascii="Arial" w:hAnsi="Arial" w:cs="Arial"/>
            <w:sz w:val="18"/>
            <w:szCs w:val="18"/>
          </w:rPr>
          <w:t>http://www.lm.gov.lv/text/437</w:t>
        </w:r>
      </w:hyperlink>
    </w:p>
  </w:footnote>
  <w:footnote w:id="15">
    <w:p w14:paraId="7F88C044" w14:textId="77777777" w:rsidR="00077CDD" w:rsidRPr="001A0C61" w:rsidRDefault="006006CD" w:rsidP="00077CDD">
      <w:pPr>
        <w:pStyle w:val="Vresteksts"/>
        <w:ind w:firstLine="0"/>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MK 2018. gada 27. novembra noteikumi Nr. 747 “Noteikumi par valsts pamatizglītības standartu un pamatizglītības programmu paraugiem”. Pieejami: </w:t>
      </w:r>
      <w:hyperlink r:id="rId15" w:history="1">
        <w:r w:rsidRPr="001A0C61">
          <w:rPr>
            <w:rStyle w:val="Hipersaite"/>
            <w:rFonts w:ascii="Arial" w:hAnsi="Arial" w:cs="Arial"/>
            <w:sz w:val="18"/>
            <w:szCs w:val="18"/>
          </w:rPr>
          <w:t>https://likumi.lv/ta/id/303768-noteikumi-par-valsts-pamatizglitibas-standartu-un-pamatizglitibas-programmu-paraugiem</w:t>
        </w:r>
      </w:hyperlink>
      <w:r w:rsidRPr="001A0C61">
        <w:rPr>
          <w:rFonts w:ascii="Arial" w:hAnsi="Arial" w:cs="Arial"/>
          <w:sz w:val="18"/>
          <w:szCs w:val="18"/>
        </w:rPr>
        <w:t>.</w:t>
      </w:r>
    </w:p>
  </w:footnote>
  <w:footnote w:id="16">
    <w:p w14:paraId="3C44F4E1" w14:textId="77777777" w:rsidR="00077CDD" w:rsidRPr="001A0C61" w:rsidRDefault="006006CD" w:rsidP="00077CDD">
      <w:pPr>
        <w:pStyle w:val="Vresteksts"/>
        <w:ind w:firstLine="0"/>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MK 2019. gada 3. septembra noteikumi Nr. 416 “Noteikumi par valsts vispārējās vidējās izglītības standartu un vispārējās vidējās izglītības programmu paraugiem”. Pieejami: https://likumi.lv/ta/id/309597-noteikumi-par-valsts-visparejas-videjas-izglitibas-standartu-un-visparejas-videjas-izglitibas-programmu-paraugiem. </w:t>
      </w:r>
    </w:p>
  </w:footnote>
  <w:footnote w:id="17">
    <w:p w14:paraId="3C731F19" w14:textId="77777777" w:rsidR="00077CDD" w:rsidRPr="001A0C61" w:rsidRDefault="006006CD" w:rsidP="00077CDD">
      <w:pPr>
        <w:pStyle w:val="Vresteksts"/>
        <w:ind w:firstLine="0"/>
        <w:contextualSpacing/>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MK 2011. gada 10. maija noteikumi Nr. 354 “Noteikumi par pedagogu profesiju un amatu sarakstu”. Pieejami: </w:t>
      </w:r>
      <w:hyperlink r:id="rId16" w:history="1">
        <w:r w:rsidRPr="001A0C61">
          <w:rPr>
            <w:rStyle w:val="Hipersaite"/>
            <w:rFonts w:ascii="Arial" w:hAnsi="Arial" w:cs="Arial"/>
            <w:sz w:val="18"/>
            <w:szCs w:val="18"/>
          </w:rPr>
          <w:t>https://likumi.lv/ta/id/229913-noteikumi-par-pedagogu-profesiju-un-amatu-sarakstu</w:t>
        </w:r>
      </w:hyperlink>
      <w:r w:rsidRPr="001A0C61">
        <w:rPr>
          <w:rStyle w:val="Hipersaite"/>
          <w:rFonts w:ascii="Arial" w:hAnsi="Arial" w:cs="Arial"/>
          <w:sz w:val="18"/>
          <w:szCs w:val="18"/>
        </w:rPr>
        <w:t>.</w:t>
      </w:r>
    </w:p>
  </w:footnote>
  <w:footnote w:id="18">
    <w:p w14:paraId="277CE73D" w14:textId="1550BA77" w:rsidR="00077CDD" w:rsidRPr="001A0C61" w:rsidRDefault="006006CD" w:rsidP="00077CDD">
      <w:pPr>
        <w:ind w:firstLine="0"/>
        <w:rPr>
          <w:rFonts w:ascii="Arial" w:hAnsi="Arial" w:cs="Arial"/>
          <w:sz w:val="18"/>
          <w:szCs w:val="18"/>
          <w:u w:val="single"/>
        </w:rPr>
      </w:pPr>
      <w:r w:rsidRPr="001A0C61">
        <w:rPr>
          <w:rStyle w:val="Vresatsauce"/>
          <w:rFonts w:ascii="Arial" w:hAnsi="Arial" w:cs="Arial"/>
          <w:sz w:val="18"/>
          <w:szCs w:val="18"/>
        </w:rPr>
        <w:footnoteRef/>
      </w:r>
      <w:r w:rsidRPr="001A0C61">
        <w:rPr>
          <w:rFonts w:ascii="Arial" w:hAnsi="Arial" w:cs="Arial"/>
          <w:sz w:val="18"/>
          <w:szCs w:val="18"/>
        </w:rPr>
        <w:t xml:space="preserve"> </w:t>
      </w:r>
      <w:r w:rsidRPr="001A0C61">
        <w:rPr>
          <w:rFonts w:ascii="Arial" w:hAnsi="Arial" w:cs="Arial"/>
          <w:bCs/>
          <w:sz w:val="18"/>
          <w:szCs w:val="18"/>
          <w:shd w:val="clear" w:color="auto" w:fill="FFFFFF"/>
        </w:rPr>
        <w:t>MK 2018. gada 1</w:t>
      </w:r>
      <w:r w:rsidR="00845B92" w:rsidRPr="001A0C61">
        <w:rPr>
          <w:rFonts w:ascii="Arial" w:hAnsi="Arial" w:cs="Arial"/>
          <w:bCs/>
          <w:sz w:val="18"/>
          <w:szCs w:val="18"/>
          <w:shd w:val="clear" w:color="auto" w:fill="FFFFFF"/>
        </w:rPr>
        <w:t>1</w:t>
      </w:r>
      <w:r w:rsidRPr="001A0C61">
        <w:rPr>
          <w:rFonts w:ascii="Arial" w:hAnsi="Arial" w:cs="Arial"/>
          <w:bCs/>
          <w:sz w:val="18"/>
          <w:szCs w:val="18"/>
          <w:shd w:val="clear" w:color="auto" w:fill="FFFFFF"/>
        </w:rPr>
        <w:t>. septembra noteikumi Nr. 569 “</w:t>
      </w:r>
      <w:r w:rsidRPr="001A0C61">
        <w:rPr>
          <w:rFonts w:ascii="Arial" w:hAnsi="Arial" w:cs="Arial"/>
          <w:sz w:val="18"/>
          <w:szCs w:val="18"/>
        </w:rPr>
        <w:t xml:space="preserve">Noteikumi par pedagogiem nepieciešamo izglītību un profesionālo kvalifikāciju un pedagogu profesionālās kompetences pilnveides kārtību”. Pieejami: </w:t>
      </w:r>
      <w:hyperlink r:id="rId17" w:history="1">
        <w:r w:rsidRPr="001A0C61">
          <w:rPr>
            <w:rStyle w:val="Hipersaite"/>
            <w:rFonts w:ascii="Arial" w:hAnsi="Arial" w:cs="Arial"/>
            <w:sz w:val="18"/>
            <w:szCs w:val="18"/>
          </w:rPr>
          <w:t>https://likumi.lv/ta/id/301572-noteikumi-par-pedagogiem-nepieciesamo-izglitibu-un-profesionalo-kvalifikaciju-un-pedagogu-profesionalas-kompetences-pilnveides</w:t>
        </w:r>
      </w:hyperlink>
      <w:r w:rsidRPr="001A0C61">
        <w:rPr>
          <w:rStyle w:val="Hipersaite"/>
          <w:rFonts w:ascii="Arial" w:hAnsi="Arial" w:cs="Arial"/>
          <w:sz w:val="18"/>
          <w:szCs w:val="18"/>
        </w:rPr>
        <w:t xml:space="preserve">. </w:t>
      </w:r>
    </w:p>
  </w:footnote>
  <w:footnote w:id="19">
    <w:p w14:paraId="7DBFCAE0" w14:textId="77B73F94" w:rsidR="00077CDD" w:rsidRPr="001A0C61" w:rsidRDefault="006006CD" w:rsidP="00077CDD">
      <w:pPr>
        <w:pStyle w:val="Paraststmeklis"/>
        <w:spacing w:before="0" w:beforeAutospacing="0" w:after="0" w:afterAutospacing="0"/>
        <w:contextualSpacing/>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rPr>
        <w:t xml:space="preserve"> MK 2015. gada 30. decembra rīkojums Nr. </w:t>
      </w:r>
      <w:r w:rsidR="00845B92" w:rsidRPr="001A0C61">
        <w:rPr>
          <w:rFonts w:ascii="Arial" w:hAnsi="Arial" w:cs="Arial"/>
          <w:sz w:val="18"/>
          <w:szCs w:val="18"/>
        </w:rPr>
        <w:t>8</w:t>
      </w:r>
      <w:r w:rsidRPr="001A0C61">
        <w:rPr>
          <w:rFonts w:ascii="Arial" w:hAnsi="Arial" w:cs="Arial"/>
          <w:sz w:val="18"/>
          <w:szCs w:val="18"/>
        </w:rPr>
        <w:t xml:space="preserve">21 “Par Karjeras izglītības īstenošanas plāns valsts un pašvaldību vispārējās un profesionālās izglītības iestādēs 2015.–2020. gadam”. Pieejams: </w:t>
      </w:r>
      <w:hyperlink r:id="rId18">
        <w:r w:rsidRPr="001A0C61">
          <w:rPr>
            <w:rFonts w:ascii="Arial" w:hAnsi="Arial" w:cs="Arial"/>
            <w:color w:val="1155CC"/>
            <w:sz w:val="18"/>
            <w:szCs w:val="18"/>
          </w:rPr>
          <w:t>https://likumi.lv/ta/id/278999-par-karjeras-izglitibas-istenosanas-planu-valsts-un-pasvaldibu-visparej</w:t>
        </w:r>
      </w:hyperlink>
      <w:hyperlink r:id="rId19">
        <w:r w:rsidRPr="001A0C61">
          <w:rPr>
            <w:rFonts w:ascii="Arial" w:hAnsi="Arial" w:cs="Arial"/>
            <w:color w:val="1155CC"/>
            <w:sz w:val="18"/>
            <w:szCs w:val="18"/>
            <w:highlight w:val="white"/>
          </w:rPr>
          <w:t>as-un-profesionalas-izglitibas-iestades-2015-2020</w:t>
        </w:r>
      </w:hyperlink>
      <w:r w:rsidRPr="001A0C61">
        <w:rPr>
          <w:rFonts w:ascii="Arial" w:hAnsi="Arial" w:cs="Arial"/>
          <w:color w:val="1155CC"/>
          <w:sz w:val="18"/>
          <w:szCs w:val="18"/>
        </w:rPr>
        <w:t>.</w:t>
      </w:r>
    </w:p>
  </w:footnote>
  <w:footnote w:id="20">
    <w:p w14:paraId="0CDACFE7" w14:textId="77777777" w:rsidR="00546D52" w:rsidRPr="001A0C61" w:rsidRDefault="006006CD" w:rsidP="00546D52">
      <w:pPr>
        <w:pStyle w:val="Vresteksts"/>
        <w:ind w:firstLine="0"/>
        <w:contextualSpacing/>
        <w:rPr>
          <w:rFonts w:ascii="Arial" w:hAnsi="Arial" w:cs="Arial"/>
          <w:sz w:val="18"/>
          <w:szCs w:val="18"/>
          <w:lang w:val="lv"/>
        </w:rPr>
      </w:pPr>
      <w:r w:rsidRPr="001A0C61">
        <w:rPr>
          <w:rStyle w:val="Vresatsauce"/>
          <w:rFonts w:ascii="Arial" w:hAnsi="Arial" w:cs="Arial"/>
          <w:sz w:val="18"/>
          <w:szCs w:val="18"/>
        </w:rPr>
        <w:footnoteRef/>
      </w:r>
      <w:r w:rsidRPr="001A0C61">
        <w:rPr>
          <w:rFonts w:ascii="Arial" w:hAnsi="Arial" w:cs="Arial"/>
          <w:sz w:val="18"/>
          <w:szCs w:val="18"/>
        </w:rPr>
        <w:t xml:space="preserve"> RD IKSD Katalogs. Izglītības iestādes. Skolas. Pieejams: </w:t>
      </w:r>
      <w:hyperlink r:id="rId20" w:history="1">
        <w:r w:rsidRPr="001A0C61">
          <w:rPr>
            <w:rStyle w:val="Hipersaite"/>
            <w:rFonts w:ascii="Arial" w:hAnsi="Arial" w:cs="Arial"/>
            <w:sz w:val="18"/>
            <w:szCs w:val="18"/>
          </w:rPr>
          <w:t>https://katalogs-iksd.riga.lv/lv/izglitibas-iestades/skolas/filterinst/all</w:t>
        </w:r>
      </w:hyperlink>
    </w:p>
  </w:footnote>
  <w:footnote w:id="21">
    <w:p w14:paraId="41668631" w14:textId="77777777" w:rsidR="00546D52" w:rsidRPr="001A0C61" w:rsidRDefault="006006CD" w:rsidP="00546D52">
      <w:pPr>
        <w:ind w:firstLine="0"/>
        <w:jc w:val="left"/>
        <w:rPr>
          <w:rFonts w:ascii="Arial" w:hAnsi="Arial" w:cs="Arial"/>
          <w:sz w:val="18"/>
          <w:szCs w:val="18"/>
          <w:lang w:val="lv"/>
        </w:rPr>
      </w:pPr>
      <w:r w:rsidRPr="001A0C61">
        <w:rPr>
          <w:rStyle w:val="Vresatsauce"/>
          <w:rFonts w:ascii="Arial" w:hAnsi="Arial" w:cs="Arial"/>
          <w:sz w:val="18"/>
          <w:szCs w:val="18"/>
        </w:rPr>
        <w:footnoteRef/>
      </w:r>
      <w:r w:rsidRPr="001A0C61">
        <w:rPr>
          <w:rFonts w:ascii="Arial" w:hAnsi="Arial" w:cs="Arial"/>
          <w:sz w:val="18"/>
          <w:szCs w:val="18"/>
          <w:lang w:val="lv"/>
        </w:rPr>
        <w:t xml:space="preserve"> Rīgas ilgtspējīgas attīstības stratēģija līdz 2030. gadam </w:t>
      </w:r>
      <w:r w:rsidRPr="001A0C61">
        <w:rPr>
          <w:rFonts w:ascii="Arial" w:hAnsi="Arial" w:cs="Arial"/>
          <w:color w:val="000000" w:themeColor="text1"/>
          <w:sz w:val="18"/>
          <w:szCs w:val="18"/>
          <w:lang w:val="lv"/>
        </w:rPr>
        <w:t>Pieejama:</w:t>
      </w:r>
      <w:r w:rsidRPr="001A0C61">
        <w:rPr>
          <w:rFonts w:ascii="Arial" w:hAnsi="Arial" w:cs="Arial"/>
          <w:sz w:val="18"/>
          <w:szCs w:val="18"/>
          <w:lang w:val="lv"/>
        </w:rPr>
        <w:t xml:space="preserve"> </w:t>
      </w:r>
      <w:r w:rsidRPr="001A0C61">
        <w:rPr>
          <w:rFonts w:ascii="Arial" w:hAnsi="Arial" w:cs="Arial"/>
          <w:color w:val="000000" w:themeColor="text1"/>
          <w:sz w:val="18"/>
          <w:szCs w:val="18"/>
          <w:lang w:val="lv"/>
        </w:rPr>
        <w:t>https://www.rdpad.lv/strategija/</w:t>
      </w:r>
      <w:r w:rsidRPr="001A0C61">
        <w:rPr>
          <w:rFonts w:ascii="Arial" w:hAnsi="Arial" w:cs="Arial"/>
          <w:sz w:val="18"/>
          <w:szCs w:val="18"/>
          <w:lang w:val="lv"/>
        </w:rPr>
        <w:t xml:space="preserve"> </w:t>
      </w:r>
    </w:p>
  </w:footnote>
  <w:footnote w:id="22">
    <w:p w14:paraId="03D7DEF0" w14:textId="5B21697F" w:rsidR="00077CDD" w:rsidRPr="001A0C61" w:rsidRDefault="006006CD" w:rsidP="00077CDD">
      <w:pPr>
        <w:pStyle w:val="Vresteksts"/>
        <w:ind w:firstLine="0"/>
        <w:rPr>
          <w:rFonts w:ascii="Arial" w:hAnsi="Arial" w:cs="Arial"/>
          <w:sz w:val="18"/>
          <w:szCs w:val="18"/>
        </w:rPr>
      </w:pPr>
      <w:r w:rsidRPr="001A0C61">
        <w:rPr>
          <w:rStyle w:val="Vresatsauce"/>
          <w:rFonts w:ascii="Arial" w:hAnsi="Arial" w:cs="Arial"/>
          <w:sz w:val="18"/>
          <w:szCs w:val="18"/>
        </w:rPr>
        <w:footnoteRef/>
      </w:r>
      <w:r w:rsidRPr="001A0C61">
        <w:rPr>
          <w:rFonts w:ascii="Arial" w:hAnsi="Arial" w:cs="Arial"/>
          <w:sz w:val="18"/>
          <w:szCs w:val="18"/>
          <w:lang w:val="lv"/>
        </w:rPr>
        <w:t xml:space="preserve"> MK 2015. gada 30. decembra rīkojums Nr. 821 “Par Karjeras izglītības īstenošanas plān</w:t>
      </w:r>
      <w:r w:rsidR="000D6C68" w:rsidRPr="001A0C61">
        <w:rPr>
          <w:rFonts w:ascii="Arial" w:hAnsi="Arial" w:cs="Arial"/>
          <w:sz w:val="18"/>
          <w:szCs w:val="18"/>
          <w:lang w:val="lv"/>
        </w:rPr>
        <w:t>u</w:t>
      </w:r>
      <w:r w:rsidRPr="001A0C61">
        <w:rPr>
          <w:rFonts w:ascii="Arial" w:hAnsi="Arial" w:cs="Arial"/>
          <w:sz w:val="18"/>
          <w:szCs w:val="18"/>
          <w:lang w:val="lv"/>
        </w:rPr>
        <w:t xml:space="preserve"> valsts un pašvaldību vispārējās un profesionālās izglītības iestādēs 2015.–2020. gadam”. </w:t>
      </w:r>
      <w:r w:rsidRPr="001A0C61">
        <w:rPr>
          <w:rFonts w:ascii="Arial" w:hAnsi="Arial" w:cs="Arial"/>
          <w:sz w:val="18"/>
          <w:szCs w:val="18"/>
        </w:rPr>
        <w:t xml:space="preserve">Pieejams: </w:t>
      </w:r>
      <w:hyperlink r:id="rId21">
        <w:r w:rsidRPr="001A0C61">
          <w:rPr>
            <w:rFonts w:ascii="Arial" w:hAnsi="Arial" w:cs="Arial"/>
            <w:color w:val="1155CC"/>
            <w:sz w:val="18"/>
            <w:szCs w:val="18"/>
          </w:rPr>
          <w:t>https://likumi.lv/ta/id/278999-par-karjeras-izglitibas-istenosanas-planu-valsts-un-pasvaldibu-visparej</w:t>
        </w:r>
      </w:hyperlink>
      <w:hyperlink r:id="rId22">
        <w:r w:rsidRPr="001A0C61">
          <w:rPr>
            <w:rFonts w:ascii="Arial" w:hAnsi="Arial" w:cs="Arial"/>
            <w:color w:val="1155CC"/>
            <w:sz w:val="18"/>
            <w:szCs w:val="18"/>
            <w:highlight w:val="white"/>
          </w:rPr>
          <w:t>as-un-profesionalas-izglitibas-iestades-2015-2020</w:t>
        </w:r>
      </w:hyperlink>
      <w:r w:rsidRPr="001A0C61">
        <w:rPr>
          <w:rFonts w:ascii="Arial" w:hAnsi="Arial" w:cs="Arial"/>
          <w:color w:val="1155CC"/>
          <w:sz w:val="18"/>
          <w:szCs w:val="18"/>
        </w:rPr>
        <w:t>.</w:t>
      </w:r>
    </w:p>
  </w:footnote>
  <w:footnote w:id="23">
    <w:p w14:paraId="217AE39C" w14:textId="77777777" w:rsidR="00077CDD" w:rsidRPr="001A0C61" w:rsidRDefault="006006CD" w:rsidP="00077CDD">
      <w:pPr>
        <w:ind w:firstLine="0"/>
        <w:rPr>
          <w:rFonts w:ascii="Arial" w:hAnsi="Arial" w:cs="Arial"/>
          <w:sz w:val="18"/>
          <w:szCs w:val="18"/>
          <w:highlight w:val="yellow"/>
        </w:rPr>
      </w:pPr>
      <w:r w:rsidRPr="001A0C61">
        <w:rPr>
          <w:rStyle w:val="Vresatsauce"/>
          <w:rFonts w:ascii="Arial" w:hAnsi="Arial" w:cs="Arial"/>
          <w:sz w:val="18"/>
          <w:szCs w:val="18"/>
        </w:rPr>
        <w:footnoteRef/>
      </w:r>
      <w:r w:rsidRPr="001A0C61">
        <w:rPr>
          <w:rFonts w:ascii="Arial" w:hAnsi="Arial" w:cs="Arial"/>
          <w:sz w:val="18"/>
          <w:szCs w:val="18"/>
        </w:rPr>
        <w:t xml:space="preserve"> Rīgas izglītības un informātīvi metodiskais centrs. (2015) Pedagogs karjeras izglītības koordinators skolā - konsultatīvās padomes sanāksmes aktuālā tēma. Pieejams: </w:t>
      </w:r>
      <w:hyperlink r:id="rId23" w:history="1">
        <w:r w:rsidRPr="001A0C61">
          <w:rPr>
            <w:rStyle w:val="Hipersaite"/>
            <w:rFonts w:ascii="Arial" w:hAnsi="Arial" w:cs="Arial"/>
            <w:sz w:val="18"/>
            <w:szCs w:val="18"/>
          </w:rPr>
          <w:t>https://riimc.lv/lv/news/pedagogs-karjeras-izglitibas-koordinators-skola-konsultativas-padomes-sanaksmes-aktuala-tema/689</w:t>
        </w:r>
      </w:hyperlink>
    </w:p>
  </w:footnote>
  <w:footnote w:id="24">
    <w:p w14:paraId="35A5BB08" w14:textId="72F1817A" w:rsidR="00077CDD" w:rsidRPr="003260C7" w:rsidRDefault="006006CD" w:rsidP="00077CDD">
      <w:pPr>
        <w:pStyle w:val="Vresteksts"/>
        <w:ind w:firstLine="0"/>
        <w:jc w:val="left"/>
        <w:rPr>
          <w:rFonts w:ascii="Arial" w:hAnsi="Arial" w:cs="Arial"/>
          <w:sz w:val="18"/>
          <w:szCs w:val="18"/>
        </w:rPr>
      </w:pPr>
      <w:r w:rsidRPr="003260C7">
        <w:rPr>
          <w:rStyle w:val="Vresatsauce"/>
          <w:rFonts w:ascii="Arial" w:hAnsi="Arial" w:cs="Arial"/>
          <w:sz w:val="18"/>
          <w:szCs w:val="18"/>
        </w:rPr>
        <w:footnoteRef/>
      </w:r>
      <w:r w:rsidRPr="003260C7">
        <w:rPr>
          <w:rFonts w:ascii="Arial" w:hAnsi="Arial" w:cs="Arial"/>
          <w:sz w:val="18"/>
          <w:szCs w:val="18"/>
        </w:rPr>
        <w:t xml:space="preserve"> Valsts izglītības attīstības aģentūra (2020). Karjeras atbalsts. Pedagoga karjeras konsultanta loma pilnveidotajā mācību saturā un pieejā. Pieejams: </w:t>
      </w:r>
      <w:hyperlink r:id="rId24" w:history="1">
        <w:r w:rsidRPr="003260C7">
          <w:rPr>
            <w:rStyle w:val="Hipersaite"/>
            <w:rFonts w:ascii="Arial" w:hAnsi="Arial" w:cs="Arial"/>
            <w:sz w:val="18"/>
            <w:szCs w:val="18"/>
          </w:rPr>
          <w:t>https://www.izglitiba.daugavpils.lv/Media/Default/file/=2012/Profesionala/Karjera/200703_pkk_loma_iestade.pdf</w:t>
        </w:r>
      </w:hyperlink>
    </w:p>
  </w:footnote>
  <w:footnote w:id="25">
    <w:p w14:paraId="2E4297D6" w14:textId="77777777" w:rsidR="00D65D67" w:rsidRPr="003260C7" w:rsidRDefault="006006CD" w:rsidP="00D65D67">
      <w:pPr>
        <w:pStyle w:val="Vresteksts"/>
        <w:ind w:firstLine="0"/>
        <w:rPr>
          <w:rFonts w:ascii="Arial" w:hAnsi="Arial" w:cs="Arial"/>
          <w:sz w:val="18"/>
          <w:szCs w:val="18"/>
        </w:rPr>
      </w:pPr>
      <w:r w:rsidRPr="003260C7">
        <w:rPr>
          <w:rStyle w:val="Vresatsauce"/>
          <w:rFonts w:ascii="Arial" w:hAnsi="Arial" w:cs="Arial"/>
          <w:sz w:val="18"/>
          <w:szCs w:val="18"/>
        </w:rPr>
        <w:footnoteRef/>
      </w:r>
      <w:r w:rsidRPr="003260C7">
        <w:rPr>
          <w:rFonts w:ascii="Arial" w:hAnsi="Arial" w:cs="Arial"/>
          <w:sz w:val="18"/>
          <w:szCs w:val="18"/>
        </w:rPr>
        <w:t xml:space="preserve"> Ekonomikas ministrija (2020). Darba tirgus ziņojums. Pieejams: </w:t>
      </w:r>
      <w:hyperlink r:id="rId25" w:history="1">
        <w:r w:rsidRPr="003260C7">
          <w:rPr>
            <w:rStyle w:val="Hipersaite"/>
            <w:rFonts w:ascii="Arial" w:hAnsi="Arial" w:cs="Arial"/>
            <w:sz w:val="18"/>
            <w:szCs w:val="18"/>
          </w:rPr>
          <w:t>https://www.em.gov.lv/lv/darba-tirgus-zinojums</w:t>
        </w:r>
      </w:hyperlink>
    </w:p>
  </w:footnote>
  <w:footnote w:id="26">
    <w:p w14:paraId="250245E3" w14:textId="77777777" w:rsidR="00546D52" w:rsidRPr="003260C7" w:rsidRDefault="006006CD" w:rsidP="00546D52">
      <w:pPr>
        <w:pStyle w:val="Vresteksts"/>
        <w:ind w:firstLine="0"/>
        <w:contextualSpacing/>
        <w:rPr>
          <w:rFonts w:ascii="Arial" w:hAnsi="Arial" w:cs="Arial"/>
          <w:sz w:val="18"/>
          <w:szCs w:val="18"/>
        </w:rPr>
      </w:pPr>
      <w:r w:rsidRPr="003260C7">
        <w:rPr>
          <w:rStyle w:val="Vresatsauce"/>
          <w:rFonts w:ascii="Arial" w:hAnsi="Arial" w:cs="Arial"/>
          <w:sz w:val="18"/>
          <w:szCs w:val="18"/>
        </w:rPr>
        <w:footnoteRef/>
      </w:r>
      <w:r w:rsidRPr="003260C7">
        <w:rPr>
          <w:rFonts w:ascii="Arial" w:hAnsi="Arial" w:cs="Arial"/>
          <w:sz w:val="18"/>
          <w:szCs w:val="18"/>
        </w:rPr>
        <w:t xml:space="preserve"> OECD (2019). OECD Skills Strategy Latvia: Assessment and Recommendations, OECD Skills Studies, OECD Publishing, Paris, </w:t>
      </w:r>
      <w:hyperlink r:id="rId26">
        <w:r w:rsidRPr="003260C7">
          <w:rPr>
            <w:rFonts w:ascii="Arial" w:hAnsi="Arial" w:cs="Arial"/>
            <w:color w:val="1155CC"/>
            <w:sz w:val="18"/>
            <w:szCs w:val="18"/>
            <w:u w:val="single"/>
          </w:rPr>
          <w:t>https://doi.org/10.1787/74fe3bf8-en</w:t>
        </w:r>
      </w:hyperlink>
    </w:p>
  </w:footnote>
  <w:footnote w:id="27">
    <w:p w14:paraId="2E181B19" w14:textId="77777777" w:rsidR="00227BD6" w:rsidRPr="000B5629" w:rsidRDefault="006006CD" w:rsidP="00227BD6">
      <w:pPr>
        <w:pStyle w:val="Vresteksts"/>
        <w:ind w:firstLine="0"/>
      </w:pPr>
      <w:r>
        <w:rPr>
          <w:rStyle w:val="Vresatsauce"/>
        </w:rPr>
        <w:footnoteRef/>
      </w:r>
      <w:r w:rsidRPr="003B4537">
        <w:rPr>
          <w:lang w:val="lv"/>
        </w:rPr>
        <w:t xml:space="preserve"> </w:t>
      </w:r>
      <w:r>
        <w:rPr>
          <w:lang w:val="lv"/>
        </w:rPr>
        <w:t>2013. gada 9. jūlija g</w:t>
      </w:r>
      <w:r w:rsidRPr="003B4537">
        <w:rPr>
          <w:lang w:val="lv"/>
        </w:rPr>
        <w:t xml:space="preserve">rozījumi Izglītības likumā. </w:t>
      </w:r>
      <w:r>
        <w:t>Pieejami:</w:t>
      </w:r>
      <w:r w:rsidRPr="00090E1D">
        <w:t xml:space="preserve"> </w:t>
      </w:r>
      <w:hyperlink r:id="rId27" w:history="1">
        <w:r w:rsidRPr="00090E1D">
          <w:rPr>
            <w:rStyle w:val="Hipersaite"/>
          </w:rPr>
          <w:t>https://likumi.lv/ta/id/258475-grozijumi-izglitibas-likuma</w:t>
        </w:r>
      </w:hyperlink>
    </w:p>
  </w:footnote>
  <w:footnote w:id="28">
    <w:p w14:paraId="6DD44E11" w14:textId="77777777" w:rsidR="00227BD6" w:rsidRDefault="006006CD" w:rsidP="00227BD6">
      <w:pPr>
        <w:pStyle w:val="Vresteksts"/>
        <w:ind w:firstLine="0"/>
      </w:pPr>
      <w:r>
        <w:rPr>
          <w:rStyle w:val="Vresatsauce"/>
        </w:rPr>
        <w:footnoteRef/>
      </w:r>
      <w:r>
        <w:t xml:space="preserve"> </w:t>
      </w:r>
      <w:r w:rsidRPr="00883014">
        <w:t>MK 2019. gada 3. septembra noteikumi Nr. 416 “Noteikumi par valsts vispārējās vidējās izglītības standartu un vispārējās vidējās izglītības programmu paraugiem”. Pieejami: https://likumi.lv/ta/id/309597-noteikumi-par-valsts-visparejas-videjas-izglitibas-standartu-un-visparejas-videjas-izglitibas-programmu-paraugiem.</w:t>
      </w:r>
    </w:p>
  </w:footnote>
  <w:footnote w:id="29">
    <w:p w14:paraId="04C3E707" w14:textId="77777777" w:rsidR="00227BD6" w:rsidRPr="003260C7" w:rsidRDefault="006006CD" w:rsidP="00227BD6">
      <w:pPr>
        <w:pStyle w:val="Vresteksts"/>
        <w:ind w:firstLine="0"/>
        <w:contextualSpacing/>
        <w:rPr>
          <w:rFonts w:ascii="Arial" w:hAnsi="Arial" w:cs="Arial"/>
          <w:sz w:val="18"/>
          <w:szCs w:val="18"/>
        </w:rPr>
      </w:pPr>
      <w:r w:rsidRPr="003260C7">
        <w:rPr>
          <w:rStyle w:val="Vresatsauce"/>
          <w:rFonts w:ascii="Arial" w:hAnsi="Arial" w:cs="Arial"/>
          <w:sz w:val="18"/>
          <w:szCs w:val="18"/>
        </w:rPr>
        <w:footnoteRef/>
      </w:r>
      <w:r w:rsidRPr="003260C7">
        <w:rPr>
          <w:rFonts w:ascii="Arial" w:hAnsi="Arial" w:cs="Arial"/>
          <w:sz w:val="18"/>
          <w:szCs w:val="18"/>
        </w:rPr>
        <w:t xml:space="preserve"> Skola 2030. Pieejams: </w:t>
      </w:r>
      <w:hyperlink r:id="rId28" w:history="1">
        <w:r w:rsidRPr="003260C7">
          <w:rPr>
            <w:rStyle w:val="Hipersaite"/>
            <w:rFonts w:ascii="Arial" w:hAnsi="Arial" w:cs="Arial"/>
            <w:sz w:val="18"/>
            <w:szCs w:val="18"/>
          </w:rPr>
          <w:t>https://www.skola2030.lv/lv/biezak-uzdotie-jautajumi/vai-pilnveidotaja-macibu-satura-atseviski-defineta-ari-karjeras-izglitiba</w:t>
        </w:r>
      </w:hyperlink>
    </w:p>
  </w:footnote>
  <w:footnote w:id="30">
    <w:p w14:paraId="6A82ACF7" w14:textId="77777777" w:rsidR="00227BD6" w:rsidRPr="001F43F7" w:rsidRDefault="006006CD" w:rsidP="00227BD6">
      <w:pPr>
        <w:pStyle w:val="Vresteksts"/>
        <w:ind w:firstLine="0"/>
        <w:jc w:val="left"/>
      </w:pPr>
      <w:r>
        <w:rPr>
          <w:rStyle w:val="Vresatsauce"/>
        </w:rPr>
        <w:footnoteRef/>
      </w:r>
      <w:r w:rsidRPr="00324496">
        <w:t xml:space="preserve"> </w:t>
      </w:r>
      <w:r w:rsidRPr="00324496">
        <w:rPr>
          <w:szCs w:val="24"/>
          <w:highlight w:val="white"/>
        </w:rPr>
        <w:t xml:space="preserve">Lemešonoka (2017). Skolēna karjeras vadības prasmju veidošanās vispārizglītojošas skolas pedagoģiskajā procesā. </w:t>
      </w:r>
      <w:r>
        <w:rPr>
          <w:szCs w:val="24"/>
          <w:highlight w:val="white"/>
        </w:rPr>
        <w:t xml:space="preserve">Promocijas darbs. Pieejams: </w:t>
      </w:r>
      <w:hyperlink r:id="rId29" w:history="1">
        <w:r w:rsidRPr="003E6ADF">
          <w:rPr>
            <w:rStyle w:val="Hipersaite"/>
            <w:szCs w:val="24"/>
            <w:highlight w:val="white"/>
          </w:rPr>
          <w:t>https://dspace.lu.lv/dspace/bitstream/handle/7/45285/prom_darbs_lemesonoka.pdf?sequence=1&amp;isAllowed=y</w:t>
        </w:r>
      </w:hyperlink>
    </w:p>
  </w:footnote>
  <w:footnote w:id="31">
    <w:p w14:paraId="28261F75" w14:textId="013C378A" w:rsidR="00F55994" w:rsidRPr="003865FF" w:rsidRDefault="006006CD" w:rsidP="00F55994">
      <w:pPr>
        <w:pStyle w:val="Vresteksts"/>
        <w:ind w:firstLine="0"/>
        <w:rPr>
          <w:rFonts w:ascii="Arial" w:hAnsi="Arial" w:cs="Arial"/>
          <w:color w:val="1155CC"/>
          <w:sz w:val="18"/>
          <w:szCs w:val="18"/>
        </w:rPr>
      </w:pPr>
      <w:r w:rsidRPr="003865FF">
        <w:rPr>
          <w:rStyle w:val="Vresatsauce"/>
          <w:rFonts w:ascii="Arial" w:hAnsi="Arial" w:cs="Arial"/>
          <w:sz w:val="18"/>
          <w:szCs w:val="18"/>
        </w:rPr>
        <w:footnoteRef/>
      </w:r>
      <w:r w:rsidRPr="003865FF">
        <w:rPr>
          <w:rFonts w:ascii="Arial" w:hAnsi="Arial" w:cs="Arial"/>
          <w:sz w:val="18"/>
          <w:szCs w:val="18"/>
        </w:rPr>
        <w:t xml:space="preserve"> MK 2015. gada 30. decembra rīkojums Nr. 821 “Par Karjeras izglītības īstenošanas plānu valsts un pašvaldību vispārējās un profesionālās izglītības iestādēs 2015.-2020. gadam”. Pieejams: </w:t>
      </w:r>
      <w:hyperlink r:id="rId30">
        <w:r w:rsidRPr="003865FF">
          <w:rPr>
            <w:rFonts w:ascii="Arial" w:hAnsi="Arial" w:cs="Arial"/>
            <w:color w:val="1155CC"/>
            <w:sz w:val="18"/>
            <w:szCs w:val="18"/>
          </w:rPr>
          <w:t>https://likumi.lv/ta/id/278999-par-karjeras-izglitibas-istenosanas-planu-valsts-un-pasvaldibu-visparej</w:t>
        </w:r>
      </w:hyperlink>
      <w:hyperlink r:id="rId31">
        <w:r w:rsidRPr="003865FF">
          <w:rPr>
            <w:rFonts w:ascii="Arial" w:hAnsi="Arial" w:cs="Arial"/>
            <w:color w:val="1155CC"/>
            <w:sz w:val="18"/>
            <w:szCs w:val="18"/>
            <w:highlight w:val="white"/>
          </w:rPr>
          <w:t>as-un-profesionalas-izglitibas-iestades-2015-2020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C1E"/>
    <w:multiLevelType w:val="hybridMultilevel"/>
    <w:tmpl w:val="CDFCD734"/>
    <w:lvl w:ilvl="0" w:tplc="04A4553E">
      <w:start w:val="1"/>
      <w:numFmt w:val="decimal"/>
      <w:pStyle w:val="Virsraksts2"/>
      <w:lvlText w:val="%1."/>
      <w:lvlJc w:val="left"/>
      <w:pPr>
        <w:ind w:left="5889"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1DE9404">
      <w:start w:val="1"/>
      <w:numFmt w:val="lowerLetter"/>
      <w:lvlText w:val="%2."/>
      <w:lvlJc w:val="left"/>
      <w:pPr>
        <w:ind w:left="1789" w:hanging="360"/>
      </w:pPr>
    </w:lvl>
    <w:lvl w:ilvl="2" w:tplc="F6748AB2" w:tentative="1">
      <w:start w:val="1"/>
      <w:numFmt w:val="lowerRoman"/>
      <w:lvlText w:val="%3."/>
      <w:lvlJc w:val="right"/>
      <w:pPr>
        <w:ind w:left="2509" w:hanging="180"/>
      </w:pPr>
    </w:lvl>
    <w:lvl w:ilvl="3" w:tplc="49B4CD64" w:tentative="1">
      <w:start w:val="1"/>
      <w:numFmt w:val="decimal"/>
      <w:lvlText w:val="%4."/>
      <w:lvlJc w:val="left"/>
      <w:pPr>
        <w:ind w:left="3229" w:hanging="360"/>
      </w:pPr>
    </w:lvl>
    <w:lvl w:ilvl="4" w:tplc="14880B90" w:tentative="1">
      <w:start w:val="1"/>
      <w:numFmt w:val="lowerLetter"/>
      <w:lvlText w:val="%5."/>
      <w:lvlJc w:val="left"/>
      <w:pPr>
        <w:ind w:left="3949" w:hanging="360"/>
      </w:pPr>
    </w:lvl>
    <w:lvl w:ilvl="5" w:tplc="1396A8A0" w:tentative="1">
      <w:start w:val="1"/>
      <w:numFmt w:val="lowerRoman"/>
      <w:lvlText w:val="%6."/>
      <w:lvlJc w:val="right"/>
      <w:pPr>
        <w:ind w:left="4669" w:hanging="180"/>
      </w:pPr>
    </w:lvl>
    <w:lvl w:ilvl="6" w:tplc="B548FB2A" w:tentative="1">
      <w:start w:val="1"/>
      <w:numFmt w:val="decimal"/>
      <w:lvlText w:val="%7."/>
      <w:lvlJc w:val="left"/>
      <w:pPr>
        <w:ind w:left="5389" w:hanging="360"/>
      </w:pPr>
    </w:lvl>
    <w:lvl w:ilvl="7" w:tplc="012898C4" w:tentative="1">
      <w:start w:val="1"/>
      <w:numFmt w:val="lowerLetter"/>
      <w:lvlText w:val="%8."/>
      <w:lvlJc w:val="left"/>
      <w:pPr>
        <w:ind w:left="6109" w:hanging="360"/>
      </w:pPr>
    </w:lvl>
    <w:lvl w:ilvl="8" w:tplc="03B47118" w:tentative="1">
      <w:start w:val="1"/>
      <w:numFmt w:val="lowerRoman"/>
      <w:lvlText w:val="%9."/>
      <w:lvlJc w:val="right"/>
      <w:pPr>
        <w:ind w:left="6829" w:hanging="180"/>
      </w:pPr>
    </w:lvl>
  </w:abstractNum>
  <w:abstractNum w:abstractNumId="1" w15:restartNumberingAfterBreak="0">
    <w:nsid w:val="0D325D57"/>
    <w:multiLevelType w:val="hybridMultilevel"/>
    <w:tmpl w:val="16D0AD80"/>
    <w:lvl w:ilvl="0" w:tplc="F6E42926">
      <w:start w:val="1"/>
      <w:numFmt w:val="bullet"/>
      <w:lvlText w:val=""/>
      <w:lvlJc w:val="left"/>
      <w:pPr>
        <w:ind w:left="720" w:hanging="360"/>
      </w:pPr>
      <w:rPr>
        <w:rFonts w:ascii="Symbol" w:hAnsi="Symbol" w:hint="default"/>
      </w:rPr>
    </w:lvl>
    <w:lvl w:ilvl="1" w:tplc="24DA1BD8" w:tentative="1">
      <w:start w:val="1"/>
      <w:numFmt w:val="lowerLetter"/>
      <w:lvlText w:val="%2."/>
      <w:lvlJc w:val="left"/>
      <w:pPr>
        <w:ind w:left="2160" w:hanging="360"/>
      </w:pPr>
    </w:lvl>
    <w:lvl w:ilvl="2" w:tplc="742C2FBA" w:tentative="1">
      <w:start w:val="1"/>
      <w:numFmt w:val="lowerRoman"/>
      <w:lvlText w:val="%3."/>
      <w:lvlJc w:val="right"/>
      <w:pPr>
        <w:ind w:left="2880" w:hanging="180"/>
      </w:pPr>
    </w:lvl>
    <w:lvl w:ilvl="3" w:tplc="3ACAB218" w:tentative="1">
      <w:start w:val="1"/>
      <w:numFmt w:val="decimal"/>
      <w:lvlText w:val="%4."/>
      <w:lvlJc w:val="left"/>
      <w:pPr>
        <w:ind w:left="3600" w:hanging="360"/>
      </w:pPr>
    </w:lvl>
    <w:lvl w:ilvl="4" w:tplc="AEFCA320" w:tentative="1">
      <w:start w:val="1"/>
      <w:numFmt w:val="lowerLetter"/>
      <w:lvlText w:val="%5."/>
      <w:lvlJc w:val="left"/>
      <w:pPr>
        <w:ind w:left="4320" w:hanging="360"/>
      </w:pPr>
    </w:lvl>
    <w:lvl w:ilvl="5" w:tplc="80CEDC40" w:tentative="1">
      <w:start w:val="1"/>
      <w:numFmt w:val="lowerRoman"/>
      <w:lvlText w:val="%6."/>
      <w:lvlJc w:val="right"/>
      <w:pPr>
        <w:ind w:left="5040" w:hanging="180"/>
      </w:pPr>
    </w:lvl>
    <w:lvl w:ilvl="6" w:tplc="0436F500" w:tentative="1">
      <w:start w:val="1"/>
      <w:numFmt w:val="decimal"/>
      <w:lvlText w:val="%7."/>
      <w:lvlJc w:val="left"/>
      <w:pPr>
        <w:ind w:left="5760" w:hanging="360"/>
      </w:pPr>
    </w:lvl>
    <w:lvl w:ilvl="7" w:tplc="BB3A45F8" w:tentative="1">
      <w:start w:val="1"/>
      <w:numFmt w:val="lowerLetter"/>
      <w:lvlText w:val="%8."/>
      <w:lvlJc w:val="left"/>
      <w:pPr>
        <w:ind w:left="6480" w:hanging="360"/>
      </w:pPr>
    </w:lvl>
    <w:lvl w:ilvl="8" w:tplc="C03A0E20" w:tentative="1">
      <w:start w:val="1"/>
      <w:numFmt w:val="lowerRoman"/>
      <w:lvlText w:val="%9."/>
      <w:lvlJc w:val="right"/>
      <w:pPr>
        <w:ind w:left="7200" w:hanging="180"/>
      </w:pPr>
    </w:lvl>
  </w:abstractNum>
  <w:abstractNum w:abstractNumId="2" w15:restartNumberingAfterBreak="0">
    <w:nsid w:val="12B25BCE"/>
    <w:multiLevelType w:val="multilevel"/>
    <w:tmpl w:val="024EB98C"/>
    <w:lvl w:ilvl="0">
      <w:start w:val="1"/>
      <w:numFmt w:val="decimal"/>
      <w:lvlText w:val="%1."/>
      <w:lvlJc w:val="left"/>
      <w:pPr>
        <w:ind w:left="1440" w:hanging="360"/>
      </w:pPr>
      <w:rPr>
        <w:i w:val="0"/>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 w15:restartNumberingAfterBreak="0">
    <w:nsid w:val="1CC55FF7"/>
    <w:multiLevelType w:val="hybridMultilevel"/>
    <w:tmpl w:val="A8DCB4B2"/>
    <w:lvl w:ilvl="0" w:tplc="62E8D70A">
      <w:start w:val="1"/>
      <w:numFmt w:val="bullet"/>
      <w:lvlText w:val=""/>
      <w:lvlJc w:val="left"/>
      <w:pPr>
        <w:ind w:left="720" w:hanging="360"/>
      </w:pPr>
      <w:rPr>
        <w:rFonts w:ascii="Symbol" w:hAnsi="Symbol" w:hint="default"/>
        <w:color w:val="000000" w:themeColor="text1"/>
      </w:rPr>
    </w:lvl>
    <w:lvl w:ilvl="1" w:tplc="23CA49B0">
      <w:start w:val="1"/>
      <w:numFmt w:val="bullet"/>
      <w:lvlText w:val="o"/>
      <w:lvlJc w:val="left"/>
      <w:pPr>
        <w:ind w:left="1440" w:hanging="360"/>
      </w:pPr>
      <w:rPr>
        <w:rFonts w:ascii="Courier New" w:hAnsi="Courier New" w:cs="Courier New" w:hint="default"/>
      </w:rPr>
    </w:lvl>
    <w:lvl w:ilvl="2" w:tplc="3A765304" w:tentative="1">
      <w:start w:val="1"/>
      <w:numFmt w:val="bullet"/>
      <w:lvlText w:val=""/>
      <w:lvlJc w:val="left"/>
      <w:pPr>
        <w:ind w:left="2160" w:hanging="360"/>
      </w:pPr>
      <w:rPr>
        <w:rFonts w:ascii="Wingdings" w:hAnsi="Wingdings" w:hint="default"/>
      </w:rPr>
    </w:lvl>
    <w:lvl w:ilvl="3" w:tplc="2D546ECA" w:tentative="1">
      <w:start w:val="1"/>
      <w:numFmt w:val="bullet"/>
      <w:lvlText w:val=""/>
      <w:lvlJc w:val="left"/>
      <w:pPr>
        <w:ind w:left="2880" w:hanging="360"/>
      </w:pPr>
      <w:rPr>
        <w:rFonts w:ascii="Symbol" w:hAnsi="Symbol" w:hint="default"/>
      </w:rPr>
    </w:lvl>
    <w:lvl w:ilvl="4" w:tplc="B5A6435E" w:tentative="1">
      <w:start w:val="1"/>
      <w:numFmt w:val="bullet"/>
      <w:lvlText w:val="o"/>
      <w:lvlJc w:val="left"/>
      <w:pPr>
        <w:ind w:left="3600" w:hanging="360"/>
      </w:pPr>
      <w:rPr>
        <w:rFonts w:ascii="Courier New" w:hAnsi="Courier New" w:cs="Courier New" w:hint="default"/>
      </w:rPr>
    </w:lvl>
    <w:lvl w:ilvl="5" w:tplc="C99CE63A" w:tentative="1">
      <w:start w:val="1"/>
      <w:numFmt w:val="bullet"/>
      <w:lvlText w:val=""/>
      <w:lvlJc w:val="left"/>
      <w:pPr>
        <w:ind w:left="4320" w:hanging="360"/>
      </w:pPr>
      <w:rPr>
        <w:rFonts w:ascii="Wingdings" w:hAnsi="Wingdings" w:hint="default"/>
      </w:rPr>
    </w:lvl>
    <w:lvl w:ilvl="6" w:tplc="F5BCD558" w:tentative="1">
      <w:start w:val="1"/>
      <w:numFmt w:val="bullet"/>
      <w:lvlText w:val=""/>
      <w:lvlJc w:val="left"/>
      <w:pPr>
        <w:ind w:left="5040" w:hanging="360"/>
      </w:pPr>
      <w:rPr>
        <w:rFonts w:ascii="Symbol" w:hAnsi="Symbol" w:hint="default"/>
      </w:rPr>
    </w:lvl>
    <w:lvl w:ilvl="7" w:tplc="22D6E76E" w:tentative="1">
      <w:start w:val="1"/>
      <w:numFmt w:val="bullet"/>
      <w:lvlText w:val="o"/>
      <w:lvlJc w:val="left"/>
      <w:pPr>
        <w:ind w:left="5760" w:hanging="360"/>
      </w:pPr>
      <w:rPr>
        <w:rFonts w:ascii="Courier New" w:hAnsi="Courier New" w:cs="Courier New" w:hint="default"/>
      </w:rPr>
    </w:lvl>
    <w:lvl w:ilvl="8" w:tplc="EA44E08A" w:tentative="1">
      <w:start w:val="1"/>
      <w:numFmt w:val="bullet"/>
      <w:lvlText w:val=""/>
      <w:lvlJc w:val="left"/>
      <w:pPr>
        <w:ind w:left="6480" w:hanging="360"/>
      </w:pPr>
      <w:rPr>
        <w:rFonts w:ascii="Wingdings" w:hAnsi="Wingdings" w:hint="default"/>
      </w:rPr>
    </w:lvl>
  </w:abstractNum>
  <w:abstractNum w:abstractNumId="4" w15:restartNumberingAfterBreak="0">
    <w:nsid w:val="30945557"/>
    <w:multiLevelType w:val="hybridMultilevel"/>
    <w:tmpl w:val="74B857EC"/>
    <w:lvl w:ilvl="0" w:tplc="15FA5BA2">
      <w:numFmt w:val="bullet"/>
      <w:lvlText w:val="-"/>
      <w:lvlJc w:val="left"/>
      <w:pPr>
        <w:ind w:left="720" w:hanging="360"/>
      </w:pPr>
      <w:rPr>
        <w:rFonts w:ascii="Arial" w:eastAsia="Times New Roman" w:hAnsi="Arial" w:cs="Arial" w:hint="default"/>
      </w:rPr>
    </w:lvl>
    <w:lvl w:ilvl="1" w:tplc="C3B4788E" w:tentative="1">
      <w:start w:val="1"/>
      <w:numFmt w:val="bullet"/>
      <w:lvlText w:val="o"/>
      <w:lvlJc w:val="left"/>
      <w:pPr>
        <w:ind w:left="1440" w:hanging="360"/>
      </w:pPr>
      <w:rPr>
        <w:rFonts w:ascii="Courier New" w:hAnsi="Courier New" w:cs="Courier New" w:hint="default"/>
      </w:rPr>
    </w:lvl>
    <w:lvl w:ilvl="2" w:tplc="733AF91E" w:tentative="1">
      <w:start w:val="1"/>
      <w:numFmt w:val="bullet"/>
      <w:lvlText w:val=""/>
      <w:lvlJc w:val="left"/>
      <w:pPr>
        <w:ind w:left="2160" w:hanging="360"/>
      </w:pPr>
      <w:rPr>
        <w:rFonts w:ascii="Wingdings" w:hAnsi="Wingdings" w:hint="default"/>
      </w:rPr>
    </w:lvl>
    <w:lvl w:ilvl="3" w:tplc="86D299E4" w:tentative="1">
      <w:start w:val="1"/>
      <w:numFmt w:val="bullet"/>
      <w:lvlText w:val=""/>
      <w:lvlJc w:val="left"/>
      <w:pPr>
        <w:ind w:left="2880" w:hanging="360"/>
      </w:pPr>
      <w:rPr>
        <w:rFonts w:ascii="Symbol" w:hAnsi="Symbol" w:hint="default"/>
      </w:rPr>
    </w:lvl>
    <w:lvl w:ilvl="4" w:tplc="46C8FD54" w:tentative="1">
      <w:start w:val="1"/>
      <w:numFmt w:val="bullet"/>
      <w:lvlText w:val="o"/>
      <w:lvlJc w:val="left"/>
      <w:pPr>
        <w:ind w:left="3600" w:hanging="360"/>
      </w:pPr>
      <w:rPr>
        <w:rFonts w:ascii="Courier New" w:hAnsi="Courier New" w:cs="Courier New" w:hint="default"/>
      </w:rPr>
    </w:lvl>
    <w:lvl w:ilvl="5" w:tplc="14BCDBB6" w:tentative="1">
      <w:start w:val="1"/>
      <w:numFmt w:val="bullet"/>
      <w:lvlText w:val=""/>
      <w:lvlJc w:val="left"/>
      <w:pPr>
        <w:ind w:left="4320" w:hanging="360"/>
      </w:pPr>
      <w:rPr>
        <w:rFonts w:ascii="Wingdings" w:hAnsi="Wingdings" w:hint="default"/>
      </w:rPr>
    </w:lvl>
    <w:lvl w:ilvl="6" w:tplc="6E9A9AF6" w:tentative="1">
      <w:start w:val="1"/>
      <w:numFmt w:val="bullet"/>
      <w:lvlText w:val=""/>
      <w:lvlJc w:val="left"/>
      <w:pPr>
        <w:ind w:left="5040" w:hanging="360"/>
      </w:pPr>
      <w:rPr>
        <w:rFonts w:ascii="Symbol" w:hAnsi="Symbol" w:hint="default"/>
      </w:rPr>
    </w:lvl>
    <w:lvl w:ilvl="7" w:tplc="435EBB40" w:tentative="1">
      <w:start w:val="1"/>
      <w:numFmt w:val="bullet"/>
      <w:lvlText w:val="o"/>
      <w:lvlJc w:val="left"/>
      <w:pPr>
        <w:ind w:left="5760" w:hanging="360"/>
      </w:pPr>
      <w:rPr>
        <w:rFonts w:ascii="Courier New" w:hAnsi="Courier New" w:cs="Courier New" w:hint="default"/>
      </w:rPr>
    </w:lvl>
    <w:lvl w:ilvl="8" w:tplc="13947C32" w:tentative="1">
      <w:start w:val="1"/>
      <w:numFmt w:val="bullet"/>
      <w:lvlText w:val=""/>
      <w:lvlJc w:val="left"/>
      <w:pPr>
        <w:ind w:left="6480" w:hanging="360"/>
      </w:pPr>
      <w:rPr>
        <w:rFonts w:ascii="Wingdings" w:hAnsi="Wingdings" w:hint="default"/>
      </w:rPr>
    </w:lvl>
  </w:abstractNum>
  <w:abstractNum w:abstractNumId="5" w15:restartNumberingAfterBreak="0">
    <w:nsid w:val="3261741F"/>
    <w:multiLevelType w:val="hybridMultilevel"/>
    <w:tmpl w:val="27F067F2"/>
    <w:lvl w:ilvl="0" w:tplc="74A69EE4">
      <w:start w:val="1"/>
      <w:numFmt w:val="decimal"/>
      <w:lvlText w:val="%1."/>
      <w:lvlJc w:val="left"/>
      <w:pPr>
        <w:ind w:left="720" w:hanging="360"/>
      </w:pPr>
      <w:rPr>
        <w:rFonts w:hint="default"/>
        <w:color w:val="000000" w:themeColor="text1"/>
      </w:rPr>
    </w:lvl>
    <w:lvl w:ilvl="1" w:tplc="42424AAE" w:tentative="1">
      <w:start w:val="1"/>
      <w:numFmt w:val="bullet"/>
      <w:lvlText w:val="o"/>
      <w:lvlJc w:val="left"/>
      <w:pPr>
        <w:ind w:left="1440" w:hanging="360"/>
      </w:pPr>
      <w:rPr>
        <w:rFonts w:ascii="Courier New" w:hAnsi="Courier New" w:cs="Courier New" w:hint="default"/>
      </w:rPr>
    </w:lvl>
    <w:lvl w:ilvl="2" w:tplc="573AD050" w:tentative="1">
      <w:start w:val="1"/>
      <w:numFmt w:val="bullet"/>
      <w:lvlText w:val=""/>
      <w:lvlJc w:val="left"/>
      <w:pPr>
        <w:ind w:left="2160" w:hanging="360"/>
      </w:pPr>
      <w:rPr>
        <w:rFonts w:ascii="Wingdings" w:hAnsi="Wingdings" w:hint="default"/>
      </w:rPr>
    </w:lvl>
    <w:lvl w:ilvl="3" w:tplc="38F2066C" w:tentative="1">
      <w:start w:val="1"/>
      <w:numFmt w:val="bullet"/>
      <w:lvlText w:val=""/>
      <w:lvlJc w:val="left"/>
      <w:pPr>
        <w:ind w:left="2880" w:hanging="360"/>
      </w:pPr>
      <w:rPr>
        <w:rFonts w:ascii="Symbol" w:hAnsi="Symbol" w:hint="default"/>
      </w:rPr>
    </w:lvl>
    <w:lvl w:ilvl="4" w:tplc="BFB6534A" w:tentative="1">
      <w:start w:val="1"/>
      <w:numFmt w:val="bullet"/>
      <w:lvlText w:val="o"/>
      <w:lvlJc w:val="left"/>
      <w:pPr>
        <w:ind w:left="3600" w:hanging="360"/>
      </w:pPr>
      <w:rPr>
        <w:rFonts w:ascii="Courier New" w:hAnsi="Courier New" w:cs="Courier New" w:hint="default"/>
      </w:rPr>
    </w:lvl>
    <w:lvl w:ilvl="5" w:tplc="8EB64154" w:tentative="1">
      <w:start w:val="1"/>
      <w:numFmt w:val="bullet"/>
      <w:lvlText w:val=""/>
      <w:lvlJc w:val="left"/>
      <w:pPr>
        <w:ind w:left="4320" w:hanging="360"/>
      </w:pPr>
      <w:rPr>
        <w:rFonts w:ascii="Wingdings" w:hAnsi="Wingdings" w:hint="default"/>
      </w:rPr>
    </w:lvl>
    <w:lvl w:ilvl="6" w:tplc="807C8C18" w:tentative="1">
      <w:start w:val="1"/>
      <w:numFmt w:val="bullet"/>
      <w:lvlText w:val=""/>
      <w:lvlJc w:val="left"/>
      <w:pPr>
        <w:ind w:left="5040" w:hanging="360"/>
      </w:pPr>
      <w:rPr>
        <w:rFonts w:ascii="Symbol" w:hAnsi="Symbol" w:hint="default"/>
      </w:rPr>
    </w:lvl>
    <w:lvl w:ilvl="7" w:tplc="0DACD756" w:tentative="1">
      <w:start w:val="1"/>
      <w:numFmt w:val="bullet"/>
      <w:lvlText w:val="o"/>
      <w:lvlJc w:val="left"/>
      <w:pPr>
        <w:ind w:left="5760" w:hanging="360"/>
      </w:pPr>
      <w:rPr>
        <w:rFonts w:ascii="Courier New" w:hAnsi="Courier New" w:cs="Courier New" w:hint="default"/>
      </w:rPr>
    </w:lvl>
    <w:lvl w:ilvl="8" w:tplc="B78294D8" w:tentative="1">
      <w:start w:val="1"/>
      <w:numFmt w:val="bullet"/>
      <w:lvlText w:val=""/>
      <w:lvlJc w:val="left"/>
      <w:pPr>
        <w:ind w:left="6480" w:hanging="360"/>
      </w:pPr>
      <w:rPr>
        <w:rFonts w:ascii="Wingdings" w:hAnsi="Wingdings" w:hint="default"/>
      </w:rPr>
    </w:lvl>
  </w:abstractNum>
  <w:abstractNum w:abstractNumId="6" w15:restartNumberingAfterBreak="0">
    <w:nsid w:val="35CE5001"/>
    <w:multiLevelType w:val="hybridMultilevel"/>
    <w:tmpl w:val="7674B2F2"/>
    <w:lvl w:ilvl="0" w:tplc="03B6C9AE">
      <w:start w:val="1"/>
      <w:numFmt w:val="decimal"/>
      <w:lvlText w:val="%1."/>
      <w:lvlJc w:val="left"/>
      <w:pPr>
        <w:ind w:left="720" w:hanging="360"/>
      </w:pPr>
      <w:rPr>
        <w:rFonts w:hint="default"/>
      </w:rPr>
    </w:lvl>
    <w:lvl w:ilvl="1" w:tplc="A07C65F6" w:tentative="1">
      <w:start w:val="1"/>
      <w:numFmt w:val="lowerLetter"/>
      <w:lvlText w:val="%2."/>
      <w:lvlJc w:val="left"/>
      <w:pPr>
        <w:ind w:left="1440" w:hanging="360"/>
      </w:pPr>
    </w:lvl>
    <w:lvl w:ilvl="2" w:tplc="27E866F0" w:tentative="1">
      <w:start w:val="1"/>
      <w:numFmt w:val="lowerRoman"/>
      <w:lvlText w:val="%3."/>
      <w:lvlJc w:val="right"/>
      <w:pPr>
        <w:ind w:left="2160" w:hanging="180"/>
      </w:pPr>
    </w:lvl>
    <w:lvl w:ilvl="3" w:tplc="81D8C3F4" w:tentative="1">
      <w:start w:val="1"/>
      <w:numFmt w:val="decimal"/>
      <w:lvlText w:val="%4."/>
      <w:lvlJc w:val="left"/>
      <w:pPr>
        <w:ind w:left="2880" w:hanging="360"/>
      </w:pPr>
    </w:lvl>
    <w:lvl w:ilvl="4" w:tplc="0128AED8" w:tentative="1">
      <w:start w:val="1"/>
      <w:numFmt w:val="lowerLetter"/>
      <w:lvlText w:val="%5."/>
      <w:lvlJc w:val="left"/>
      <w:pPr>
        <w:ind w:left="3600" w:hanging="360"/>
      </w:pPr>
    </w:lvl>
    <w:lvl w:ilvl="5" w:tplc="3724E6A6" w:tentative="1">
      <w:start w:val="1"/>
      <w:numFmt w:val="lowerRoman"/>
      <w:lvlText w:val="%6."/>
      <w:lvlJc w:val="right"/>
      <w:pPr>
        <w:ind w:left="4320" w:hanging="180"/>
      </w:pPr>
    </w:lvl>
    <w:lvl w:ilvl="6" w:tplc="FFBA4346" w:tentative="1">
      <w:start w:val="1"/>
      <w:numFmt w:val="decimal"/>
      <w:lvlText w:val="%7."/>
      <w:lvlJc w:val="left"/>
      <w:pPr>
        <w:ind w:left="5040" w:hanging="360"/>
      </w:pPr>
    </w:lvl>
    <w:lvl w:ilvl="7" w:tplc="5446635C" w:tentative="1">
      <w:start w:val="1"/>
      <w:numFmt w:val="lowerLetter"/>
      <w:lvlText w:val="%8."/>
      <w:lvlJc w:val="left"/>
      <w:pPr>
        <w:ind w:left="5760" w:hanging="360"/>
      </w:pPr>
    </w:lvl>
    <w:lvl w:ilvl="8" w:tplc="3FF296BC" w:tentative="1">
      <w:start w:val="1"/>
      <w:numFmt w:val="lowerRoman"/>
      <w:lvlText w:val="%9."/>
      <w:lvlJc w:val="right"/>
      <w:pPr>
        <w:ind w:left="6480" w:hanging="180"/>
      </w:pPr>
    </w:lvl>
  </w:abstractNum>
  <w:abstractNum w:abstractNumId="7" w15:restartNumberingAfterBreak="0">
    <w:nsid w:val="38251DF3"/>
    <w:multiLevelType w:val="hybridMultilevel"/>
    <w:tmpl w:val="53065C2C"/>
    <w:lvl w:ilvl="0" w:tplc="18B89E10">
      <w:start w:val="1"/>
      <w:numFmt w:val="decimal"/>
      <w:lvlText w:val="%1."/>
      <w:lvlJc w:val="left"/>
      <w:pPr>
        <w:ind w:left="1440" w:hanging="360"/>
      </w:pPr>
    </w:lvl>
    <w:lvl w:ilvl="1" w:tplc="531E0C12" w:tentative="1">
      <w:start w:val="1"/>
      <w:numFmt w:val="lowerLetter"/>
      <w:lvlText w:val="%2."/>
      <w:lvlJc w:val="left"/>
      <w:pPr>
        <w:ind w:left="2160" w:hanging="360"/>
      </w:pPr>
    </w:lvl>
    <w:lvl w:ilvl="2" w:tplc="5A98D170" w:tentative="1">
      <w:start w:val="1"/>
      <w:numFmt w:val="lowerRoman"/>
      <w:lvlText w:val="%3."/>
      <w:lvlJc w:val="right"/>
      <w:pPr>
        <w:ind w:left="2880" w:hanging="180"/>
      </w:pPr>
    </w:lvl>
    <w:lvl w:ilvl="3" w:tplc="4F6684AA" w:tentative="1">
      <w:start w:val="1"/>
      <w:numFmt w:val="decimal"/>
      <w:lvlText w:val="%4."/>
      <w:lvlJc w:val="left"/>
      <w:pPr>
        <w:ind w:left="3600" w:hanging="360"/>
      </w:pPr>
    </w:lvl>
    <w:lvl w:ilvl="4" w:tplc="CF50C7E0" w:tentative="1">
      <w:start w:val="1"/>
      <w:numFmt w:val="lowerLetter"/>
      <w:lvlText w:val="%5."/>
      <w:lvlJc w:val="left"/>
      <w:pPr>
        <w:ind w:left="4320" w:hanging="360"/>
      </w:pPr>
    </w:lvl>
    <w:lvl w:ilvl="5" w:tplc="80163B88" w:tentative="1">
      <w:start w:val="1"/>
      <w:numFmt w:val="lowerRoman"/>
      <w:lvlText w:val="%6."/>
      <w:lvlJc w:val="right"/>
      <w:pPr>
        <w:ind w:left="5040" w:hanging="180"/>
      </w:pPr>
    </w:lvl>
    <w:lvl w:ilvl="6" w:tplc="21DA1FE6" w:tentative="1">
      <w:start w:val="1"/>
      <w:numFmt w:val="decimal"/>
      <w:lvlText w:val="%7."/>
      <w:lvlJc w:val="left"/>
      <w:pPr>
        <w:ind w:left="5760" w:hanging="360"/>
      </w:pPr>
    </w:lvl>
    <w:lvl w:ilvl="7" w:tplc="22CAF644" w:tentative="1">
      <w:start w:val="1"/>
      <w:numFmt w:val="lowerLetter"/>
      <w:lvlText w:val="%8."/>
      <w:lvlJc w:val="left"/>
      <w:pPr>
        <w:ind w:left="6480" w:hanging="360"/>
      </w:pPr>
    </w:lvl>
    <w:lvl w:ilvl="8" w:tplc="313C3C24" w:tentative="1">
      <w:start w:val="1"/>
      <w:numFmt w:val="lowerRoman"/>
      <w:lvlText w:val="%9."/>
      <w:lvlJc w:val="right"/>
      <w:pPr>
        <w:ind w:left="7200" w:hanging="180"/>
      </w:pPr>
    </w:lvl>
  </w:abstractNum>
  <w:abstractNum w:abstractNumId="8" w15:restartNumberingAfterBreak="0">
    <w:nsid w:val="3CBB257C"/>
    <w:multiLevelType w:val="hybridMultilevel"/>
    <w:tmpl w:val="FAA08CB6"/>
    <w:lvl w:ilvl="0" w:tplc="399430BA">
      <w:start w:val="1"/>
      <w:numFmt w:val="bullet"/>
      <w:lvlText w:val=""/>
      <w:lvlJc w:val="left"/>
      <w:pPr>
        <w:ind w:left="643" w:hanging="360"/>
      </w:pPr>
      <w:rPr>
        <w:rFonts w:ascii="Symbol" w:hAnsi="Symbol" w:hint="default"/>
      </w:rPr>
    </w:lvl>
    <w:lvl w:ilvl="1" w:tplc="A030ED4E" w:tentative="1">
      <w:start w:val="1"/>
      <w:numFmt w:val="bullet"/>
      <w:lvlText w:val="o"/>
      <w:lvlJc w:val="left"/>
      <w:pPr>
        <w:ind w:left="1440" w:hanging="360"/>
      </w:pPr>
      <w:rPr>
        <w:rFonts w:ascii="Courier New" w:hAnsi="Courier New" w:cs="Courier New" w:hint="default"/>
      </w:rPr>
    </w:lvl>
    <w:lvl w:ilvl="2" w:tplc="6C6835A6" w:tentative="1">
      <w:start w:val="1"/>
      <w:numFmt w:val="bullet"/>
      <w:lvlText w:val=""/>
      <w:lvlJc w:val="left"/>
      <w:pPr>
        <w:ind w:left="2160" w:hanging="360"/>
      </w:pPr>
      <w:rPr>
        <w:rFonts w:ascii="Wingdings" w:hAnsi="Wingdings" w:hint="default"/>
      </w:rPr>
    </w:lvl>
    <w:lvl w:ilvl="3" w:tplc="6C8CCD5C" w:tentative="1">
      <w:start w:val="1"/>
      <w:numFmt w:val="bullet"/>
      <w:lvlText w:val=""/>
      <w:lvlJc w:val="left"/>
      <w:pPr>
        <w:ind w:left="2880" w:hanging="360"/>
      </w:pPr>
      <w:rPr>
        <w:rFonts w:ascii="Symbol" w:hAnsi="Symbol" w:hint="default"/>
      </w:rPr>
    </w:lvl>
    <w:lvl w:ilvl="4" w:tplc="ED94FD3C" w:tentative="1">
      <w:start w:val="1"/>
      <w:numFmt w:val="bullet"/>
      <w:lvlText w:val="o"/>
      <w:lvlJc w:val="left"/>
      <w:pPr>
        <w:ind w:left="3600" w:hanging="360"/>
      </w:pPr>
      <w:rPr>
        <w:rFonts w:ascii="Courier New" w:hAnsi="Courier New" w:cs="Courier New" w:hint="default"/>
      </w:rPr>
    </w:lvl>
    <w:lvl w:ilvl="5" w:tplc="90EACAD4" w:tentative="1">
      <w:start w:val="1"/>
      <w:numFmt w:val="bullet"/>
      <w:lvlText w:val=""/>
      <w:lvlJc w:val="left"/>
      <w:pPr>
        <w:ind w:left="4320" w:hanging="360"/>
      </w:pPr>
      <w:rPr>
        <w:rFonts w:ascii="Wingdings" w:hAnsi="Wingdings" w:hint="default"/>
      </w:rPr>
    </w:lvl>
    <w:lvl w:ilvl="6" w:tplc="C9FC7774" w:tentative="1">
      <w:start w:val="1"/>
      <w:numFmt w:val="bullet"/>
      <w:lvlText w:val=""/>
      <w:lvlJc w:val="left"/>
      <w:pPr>
        <w:ind w:left="5040" w:hanging="360"/>
      </w:pPr>
      <w:rPr>
        <w:rFonts w:ascii="Symbol" w:hAnsi="Symbol" w:hint="default"/>
      </w:rPr>
    </w:lvl>
    <w:lvl w:ilvl="7" w:tplc="35183D8C" w:tentative="1">
      <w:start w:val="1"/>
      <w:numFmt w:val="bullet"/>
      <w:lvlText w:val="o"/>
      <w:lvlJc w:val="left"/>
      <w:pPr>
        <w:ind w:left="5760" w:hanging="360"/>
      </w:pPr>
      <w:rPr>
        <w:rFonts w:ascii="Courier New" w:hAnsi="Courier New" w:cs="Courier New" w:hint="default"/>
      </w:rPr>
    </w:lvl>
    <w:lvl w:ilvl="8" w:tplc="762E309E" w:tentative="1">
      <w:start w:val="1"/>
      <w:numFmt w:val="bullet"/>
      <w:lvlText w:val=""/>
      <w:lvlJc w:val="left"/>
      <w:pPr>
        <w:ind w:left="6480" w:hanging="360"/>
      </w:pPr>
      <w:rPr>
        <w:rFonts w:ascii="Wingdings" w:hAnsi="Wingdings" w:hint="default"/>
      </w:rPr>
    </w:lvl>
  </w:abstractNum>
  <w:abstractNum w:abstractNumId="9" w15:restartNumberingAfterBreak="0">
    <w:nsid w:val="43316527"/>
    <w:multiLevelType w:val="hybridMultilevel"/>
    <w:tmpl w:val="EA009830"/>
    <w:lvl w:ilvl="0" w:tplc="9E9E88AE">
      <w:start w:val="1"/>
      <w:numFmt w:val="decimal"/>
      <w:lvlText w:val="%1."/>
      <w:lvlJc w:val="left"/>
      <w:pPr>
        <w:ind w:left="1440" w:hanging="360"/>
      </w:pPr>
    </w:lvl>
    <w:lvl w:ilvl="1" w:tplc="E45C4D86" w:tentative="1">
      <w:start w:val="1"/>
      <w:numFmt w:val="lowerLetter"/>
      <w:lvlText w:val="%2."/>
      <w:lvlJc w:val="left"/>
      <w:pPr>
        <w:ind w:left="2160" w:hanging="360"/>
      </w:pPr>
    </w:lvl>
    <w:lvl w:ilvl="2" w:tplc="9764875C" w:tentative="1">
      <w:start w:val="1"/>
      <w:numFmt w:val="lowerRoman"/>
      <w:lvlText w:val="%3."/>
      <w:lvlJc w:val="right"/>
      <w:pPr>
        <w:ind w:left="2880" w:hanging="180"/>
      </w:pPr>
    </w:lvl>
    <w:lvl w:ilvl="3" w:tplc="45729A26" w:tentative="1">
      <w:start w:val="1"/>
      <w:numFmt w:val="decimal"/>
      <w:lvlText w:val="%4."/>
      <w:lvlJc w:val="left"/>
      <w:pPr>
        <w:ind w:left="3600" w:hanging="360"/>
      </w:pPr>
    </w:lvl>
    <w:lvl w:ilvl="4" w:tplc="2822F160" w:tentative="1">
      <w:start w:val="1"/>
      <w:numFmt w:val="lowerLetter"/>
      <w:lvlText w:val="%5."/>
      <w:lvlJc w:val="left"/>
      <w:pPr>
        <w:ind w:left="4320" w:hanging="360"/>
      </w:pPr>
    </w:lvl>
    <w:lvl w:ilvl="5" w:tplc="A1F47710" w:tentative="1">
      <w:start w:val="1"/>
      <w:numFmt w:val="lowerRoman"/>
      <w:lvlText w:val="%6."/>
      <w:lvlJc w:val="right"/>
      <w:pPr>
        <w:ind w:left="5040" w:hanging="180"/>
      </w:pPr>
    </w:lvl>
    <w:lvl w:ilvl="6" w:tplc="4178ED94" w:tentative="1">
      <w:start w:val="1"/>
      <w:numFmt w:val="decimal"/>
      <w:lvlText w:val="%7."/>
      <w:lvlJc w:val="left"/>
      <w:pPr>
        <w:ind w:left="5760" w:hanging="360"/>
      </w:pPr>
    </w:lvl>
    <w:lvl w:ilvl="7" w:tplc="C534E860" w:tentative="1">
      <w:start w:val="1"/>
      <w:numFmt w:val="lowerLetter"/>
      <w:lvlText w:val="%8."/>
      <w:lvlJc w:val="left"/>
      <w:pPr>
        <w:ind w:left="6480" w:hanging="360"/>
      </w:pPr>
    </w:lvl>
    <w:lvl w:ilvl="8" w:tplc="450E88F2" w:tentative="1">
      <w:start w:val="1"/>
      <w:numFmt w:val="lowerRoman"/>
      <w:lvlText w:val="%9."/>
      <w:lvlJc w:val="right"/>
      <w:pPr>
        <w:ind w:left="7200" w:hanging="180"/>
      </w:pPr>
    </w:lvl>
  </w:abstractNum>
  <w:abstractNum w:abstractNumId="10" w15:restartNumberingAfterBreak="0">
    <w:nsid w:val="455936E7"/>
    <w:multiLevelType w:val="hybridMultilevel"/>
    <w:tmpl w:val="E0E8AD8E"/>
    <w:lvl w:ilvl="0" w:tplc="CE80BC44">
      <w:start w:val="1"/>
      <w:numFmt w:val="bullet"/>
      <w:lvlText w:val=""/>
      <w:lvlJc w:val="left"/>
      <w:pPr>
        <w:ind w:left="720" w:hanging="360"/>
      </w:pPr>
      <w:rPr>
        <w:rFonts w:ascii="Symbol" w:hAnsi="Symbol" w:hint="default"/>
        <w:color w:val="000000" w:themeColor="text1"/>
      </w:rPr>
    </w:lvl>
    <w:lvl w:ilvl="1" w:tplc="17846C76" w:tentative="1">
      <w:start w:val="1"/>
      <w:numFmt w:val="bullet"/>
      <w:lvlText w:val="o"/>
      <w:lvlJc w:val="left"/>
      <w:pPr>
        <w:ind w:left="1440" w:hanging="360"/>
      </w:pPr>
      <w:rPr>
        <w:rFonts w:ascii="Courier New" w:hAnsi="Courier New" w:cs="Courier New" w:hint="default"/>
      </w:rPr>
    </w:lvl>
    <w:lvl w:ilvl="2" w:tplc="80861E78" w:tentative="1">
      <w:start w:val="1"/>
      <w:numFmt w:val="bullet"/>
      <w:lvlText w:val=""/>
      <w:lvlJc w:val="left"/>
      <w:pPr>
        <w:ind w:left="2160" w:hanging="360"/>
      </w:pPr>
      <w:rPr>
        <w:rFonts w:ascii="Wingdings" w:hAnsi="Wingdings" w:hint="default"/>
      </w:rPr>
    </w:lvl>
    <w:lvl w:ilvl="3" w:tplc="4DE4BC42" w:tentative="1">
      <w:start w:val="1"/>
      <w:numFmt w:val="bullet"/>
      <w:lvlText w:val=""/>
      <w:lvlJc w:val="left"/>
      <w:pPr>
        <w:ind w:left="2880" w:hanging="360"/>
      </w:pPr>
      <w:rPr>
        <w:rFonts w:ascii="Symbol" w:hAnsi="Symbol" w:hint="default"/>
      </w:rPr>
    </w:lvl>
    <w:lvl w:ilvl="4" w:tplc="DCB46D5C" w:tentative="1">
      <w:start w:val="1"/>
      <w:numFmt w:val="bullet"/>
      <w:lvlText w:val="o"/>
      <w:lvlJc w:val="left"/>
      <w:pPr>
        <w:ind w:left="3600" w:hanging="360"/>
      </w:pPr>
      <w:rPr>
        <w:rFonts w:ascii="Courier New" w:hAnsi="Courier New" w:cs="Courier New" w:hint="default"/>
      </w:rPr>
    </w:lvl>
    <w:lvl w:ilvl="5" w:tplc="02A4BED4" w:tentative="1">
      <w:start w:val="1"/>
      <w:numFmt w:val="bullet"/>
      <w:lvlText w:val=""/>
      <w:lvlJc w:val="left"/>
      <w:pPr>
        <w:ind w:left="4320" w:hanging="360"/>
      </w:pPr>
      <w:rPr>
        <w:rFonts w:ascii="Wingdings" w:hAnsi="Wingdings" w:hint="default"/>
      </w:rPr>
    </w:lvl>
    <w:lvl w:ilvl="6" w:tplc="41641E8E" w:tentative="1">
      <w:start w:val="1"/>
      <w:numFmt w:val="bullet"/>
      <w:lvlText w:val=""/>
      <w:lvlJc w:val="left"/>
      <w:pPr>
        <w:ind w:left="5040" w:hanging="360"/>
      </w:pPr>
      <w:rPr>
        <w:rFonts w:ascii="Symbol" w:hAnsi="Symbol" w:hint="default"/>
      </w:rPr>
    </w:lvl>
    <w:lvl w:ilvl="7" w:tplc="92CE5284" w:tentative="1">
      <w:start w:val="1"/>
      <w:numFmt w:val="bullet"/>
      <w:lvlText w:val="o"/>
      <w:lvlJc w:val="left"/>
      <w:pPr>
        <w:ind w:left="5760" w:hanging="360"/>
      </w:pPr>
      <w:rPr>
        <w:rFonts w:ascii="Courier New" w:hAnsi="Courier New" w:cs="Courier New" w:hint="default"/>
      </w:rPr>
    </w:lvl>
    <w:lvl w:ilvl="8" w:tplc="F6105E28" w:tentative="1">
      <w:start w:val="1"/>
      <w:numFmt w:val="bullet"/>
      <w:lvlText w:val=""/>
      <w:lvlJc w:val="left"/>
      <w:pPr>
        <w:ind w:left="6480" w:hanging="360"/>
      </w:pPr>
      <w:rPr>
        <w:rFonts w:ascii="Wingdings" w:hAnsi="Wingdings" w:hint="default"/>
      </w:rPr>
    </w:lvl>
  </w:abstractNum>
  <w:abstractNum w:abstractNumId="11" w15:restartNumberingAfterBreak="0">
    <w:nsid w:val="4A3F0E3A"/>
    <w:multiLevelType w:val="hybridMultilevel"/>
    <w:tmpl w:val="0B46DDB0"/>
    <w:lvl w:ilvl="0" w:tplc="C7AA4A8C">
      <w:start w:val="1"/>
      <w:numFmt w:val="decimal"/>
      <w:lvlText w:val="%1."/>
      <w:lvlJc w:val="left"/>
      <w:pPr>
        <w:ind w:left="720" w:hanging="360"/>
      </w:pPr>
    </w:lvl>
    <w:lvl w:ilvl="1" w:tplc="3E0EFADC" w:tentative="1">
      <w:start w:val="1"/>
      <w:numFmt w:val="lowerLetter"/>
      <w:lvlText w:val="%2."/>
      <w:lvlJc w:val="left"/>
      <w:pPr>
        <w:ind w:left="1440" w:hanging="360"/>
      </w:pPr>
    </w:lvl>
    <w:lvl w:ilvl="2" w:tplc="8A1E4A9A" w:tentative="1">
      <w:start w:val="1"/>
      <w:numFmt w:val="lowerRoman"/>
      <w:lvlText w:val="%3."/>
      <w:lvlJc w:val="right"/>
      <w:pPr>
        <w:ind w:left="2160" w:hanging="180"/>
      </w:pPr>
    </w:lvl>
    <w:lvl w:ilvl="3" w:tplc="614AF27E" w:tentative="1">
      <w:start w:val="1"/>
      <w:numFmt w:val="decimal"/>
      <w:lvlText w:val="%4."/>
      <w:lvlJc w:val="left"/>
      <w:pPr>
        <w:ind w:left="2880" w:hanging="360"/>
      </w:pPr>
    </w:lvl>
    <w:lvl w:ilvl="4" w:tplc="867E2504" w:tentative="1">
      <w:start w:val="1"/>
      <w:numFmt w:val="lowerLetter"/>
      <w:lvlText w:val="%5."/>
      <w:lvlJc w:val="left"/>
      <w:pPr>
        <w:ind w:left="3600" w:hanging="360"/>
      </w:pPr>
    </w:lvl>
    <w:lvl w:ilvl="5" w:tplc="6CD45952" w:tentative="1">
      <w:start w:val="1"/>
      <w:numFmt w:val="lowerRoman"/>
      <w:lvlText w:val="%6."/>
      <w:lvlJc w:val="right"/>
      <w:pPr>
        <w:ind w:left="4320" w:hanging="180"/>
      </w:pPr>
    </w:lvl>
    <w:lvl w:ilvl="6" w:tplc="350200AC" w:tentative="1">
      <w:start w:val="1"/>
      <w:numFmt w:val="decimal"/>
      <w:lvlText w:val="%7."/>
      <w:lvlJc w:val="left"/>
      <w:pPr>
        <w:ind w:left="5040" w:hanging="360"/>
      </w:pPr>
    </w:lvl>
    <w:lvl w:ilvl="7" w:tplc="3230D32A" w:tentative="1">
      <w:start w:val="1"/>
      <w:numFmt w:val="lowerLetter"/>
      <w:lvlText w:val="%8."/>
      <w:lvlJc w:val="left"/>
      <w:pPr>
        <w:ind w:left="5760" w:hanging="360"/>
      </w:pPr>
    </w:lvl>
    <w:lvl w:ilvl="8" w:tplc="8500F832" w:tentative="1">
      <w:start w:val="1"/>
      <w:numFmt w:val="lowerRoman"/>
      <w:lvlText w:val="%9."/>
      <w:lvlJc w:val="right"/>
      <w:pPr>
        <w:ind w:left="6480" w:hanging="180"/>
      </w:pPr>
    </w:lvl>
  </w:abstractNum>
  <w:abstractNum w:abstractNumId="12" w15:restartNumberingAfterBreak="0">
    <w:nsid w:val="4BEF561E"/>
    <w:multiLevelType w:val="hybridMultilevel"/>
    <w:tmpl w:val="0B5C148E"/>
    <w:lvl w:ilvl="0" w:tplc="FC201BAE">
      <w:start w:val="1"/>
      <w:numFmt w:val="bullet"/>
      <w:lvlText w:val=""/>
      <w:lvlJc w:val="left"/>
      <w:pPr>
        <w:ind w:left="720" w:hanging="360"/>
      </w:pPr>
      <w:rPr>
        <w:rFonts w:ascii="Symbol" w:hAnsi="Symbol" w:hint="default"/>
      </w:rPr>
    </w:lvl>
    <w:lvl w:ilvl="1" w:tplc="413CEC54" w:tentative="1">
      <w:start w:val="1"/>
      <w:numFmt w:val="bullet"/>
      <w:lvlText w:val="o"/>
      <w:lvlJc w:val="left"/>
      <w:pPr>
        <w:ind w:left="1440" w:hanging="360"/>
      </w:pPr>
      <w:rPr>
        <w:rFonts w:ascii="Courier New" w:hAnsi="Courier New" w:cs="Courier New" w:hint="default"/>
      </w:rPr>
    </w:lvl>
    <w:lvl w:ilvl="2" w:tplc="0D82A612" w:tentative="1">
      <w:start w:val="1"/>
      <w:numFmt w:val="bullet"/>
      <w:lvlText w:val=""/>
      <w:lvlJc w:val="left"/>
      <w:pPr>
        <w:ind w:left="2160" w:hanging="360"/>
      </w:pPr>
      <w:rPr>
        <w:rFonts w:ascii="Wingdings" w:hAnsi="Wingdings" w:hint="default"/>
      </w:rPr>
    </w:lvl>
    <w:lvl w:ilvl="3" w:tplc="9D58D7E0" w:tentative="1">
      <w:start w:val="1"/>
      <w:numFmt w:val="bullet"/>
      <w:lvlText w:val=""/>
      <w:lvlJc w:val="left"/>
      <w:pPr>
        <w:ind w:left="2880" w:hanging="360"/>
      </w:pPr>
      <w:rPr>
        <w:rFonts w:ascii="Symbol" w:hAnsi="Symbol" w:hint="default"/>
      </w:rPr>
    </w:lvl>
    <w:lvl w:ilvl="4" w:tplc="64906802" w:tentative="1">
      <w:start w:val="1"/>
      <w:numFmt w:val="bullet"/>
      <w:lvlText w:val="o"/>
      <w:lvlJc w:val="left"/>
      <w:pPr>
        <w:ind w:left="3600" w:hanging="360"/>
      </w:pPr>
      <w:rPr>
        <w:rFonts w:ascii="Courier New" w:hAnsi="Courier New" w:cs="Courier New" w:hint="default"/>
      </w:rPr>
    </w:lvl>
    <w:lvl w:ilvl="5" w:tplc="73DC3376" w:tentative="1">
      <w:start w:val="1"/>
      <w:numFmt w:val="bullet"/>
      <w:lvlText w:val=""/>
      <w:lvlJc w:val="left"/>
      <w:pPr>
        <w:ind w:left="4320" w:hanging="360"/>
      </w:pPr>
      <w:rPr>
        <w:rFonts w:ascii="Wingdings" w:hAnsi="Wingdings" w:hint="default"/>
      </w:rPr>
    </w:lvl>
    <w:lvl w:ilvl="6" w:tplc="B1746372" w:tentative="1">
      <w:start w:val="1"/>
      <w:numFmt w:val="bullet"/>
      <w:lvlText w:val=""/>
      <w:lvlJc w:val="left"/>
      <w:pPr>
        <w:ind w:left="5040" w:hanging="360"/>
      </w:pPr>
      <w:rPr>
        <w:rFonts w:ascii="Symbol" w:hAnsi="Symbol" w:hint="default"/>
      </w:rPr>
    </w:lvl>
    <w:lvl w:ilvl="7" w:tplc="9A7642D6" w:tentative="1">
      <w:start w:val="1"/>
      <w:numFmt w:val="bullet"/>
      <w:lvlText w:val="o"/>
      <w:lvlJc w:val="left"/>
      <w:pPr>
        <w:ind w:left="5760" w:hanging="360"/>
      </w:pPr>
      <w:rPr>
        <w:rFonts w:ascii="Courier New" w:hAnsi="Courier New" w:cs="Courier New" w:hint="default"/>
      </w:rPr>
    </w:lvl>
    <w:lvl w:ilvl="8" w:tplc="7DD6E63A" w:tentative="1">
      <w:start w:val="1"/>
      <w:numFmt w:val="bullet"/>
      <w:lvlText w:val=""/>
      <w:lvlJc w:val="left"/>
      <w:pPr>
        <w:ind w:left="6480" w:hanging="360"/>
      </w:pPr>
      <w:rPr>
        <w:rFonts w:ascii="Wingdings" w:hAnsi="Wingdings" w:hint="default"/>
      </w:rPr>
    </w:lvl>
  </w:abstractNum>
  <w:abstractNum w:abstractNumId="13" w15:restartNumberingAfterBreak="0">
    <w:nsid w:val="4DC23E06"/>
    <w:multiLevelType w:val="multilevel"/>
    <w:tmpl w:val="7170340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403FB0"/>
    <w:multiLevelType w:val="hybridMultilevel"/>
    <w:tmpl w:val="3C90AEB4"/>
    <w:lvl w:ilvl="0" w:tplc="BDB08A34">
      <w:start w:val="1"/>
      <w:numFmt w:val="bullet"/>
      <w:lvlText w:val=""/>
      <w:lvlJc w:val="left"/>
      <w:pPr>
        <w:ind w:left="360" w:hanging="360"/>
      </w:pPr>
      <w:rPr>
        <w:rFonts w:ascii="Symbol" w:hAnsi="Symbol" w:hint="default"/>
      </w:rPr>
    </w:lvl>
    <w:lvl w:ilvl="1" w:tplc="61648EBE" w:tentative="1">
      <w:start w:val="1"/>
      <w:numFmt w:val="bullet"/>
      <w:lvlText w:val="o"/>
      <w:lvlJc w:val="left"/>
      <w:pPr>
        <w:ind w:left="1080" w:hanging="360"/>
      </w:pPr>
      <w:rPr>
        <w:rFonts w:ascii="Courier New" w:hAnsi="Courier New" w:cs="Courier New" w:hint="default"/>
      </w:rPr>
    </w:lvl>
    <w:lvl w:ilvl="2" w:tplc="928447EE" w:tentative="1">
      <w:start w:val="1"/>
      <w:numFmt w:val="bullet"/>
      <w:lvlText w:val=""/>
      <w:lvlJc w:val="left"/>
      <w:pPr>
        <w:ind w:left="1800" w:hanging="360"/>
      </w:pPr>
      <w:rPr>
        <w:rFonts w:ascii="Wingdings" w:hAnsi="Wingdings" w:hint="default"/>
      </w:rPr>
    </w:lvl>
    <w:lvl w:ilvl="3" w:tplc="EC1A1E60" w:tentative="1">
      <w:start w:val="1"/>
      <w:numFmt w:val="bullet"/>
      <w:lvlText w:val=""/>
      <w:lvlJc w:val="left"/>
      <w:pPr>
        <w:ind w:left="2520" w:hanging="360"/>
      </w:pPr>
      <w:rPr>
        <w:rFonts w:ascii="Symbol" w:hAnsi="Symbol" w:hint="default"/>
      </w:rPr>
    </w:lvl>
    <w:lvl w:ilvl="4" w:tplc="B476854C" w:tentative="1">
      <w:start w:val="1"/>
      <w:numFmt w:val="bullet"/>
      <w:lvlText w:val="o"/>
      <w:lvlJc w:val="left"/>
      <w:pPr>
        <w:ind w:left="3240" w:hanging="360"/>
      </w:pPr>
      <w:rPr>
        <w:rFonts w:ascii="Courier New" w:hAnsi="Courier New" w:cs="Courier New" w:hint="default"/>
      </w:rPr>
    </w:lvl>
    <w:lvl w:ilvl="5" w:tplc="2B4A0A9E" w:tentative="1">
      <w:start w:val="1"/>
      <w:numFmt w:val="bullet"/>
      <w:lvlText w:val=""/>
      <w:lvlJc w:val="left"/>
      <w:pPr>
        <w:ind w:left="3960" w:hanging="360"/>
      </w:pPr>
      <w:rPr>
        <w:rFonts w:ascii="Wingdings" w:hAnsi="Wingdings" w:hint="default"/>
      </w:rPr>
    </w:lvl>
    <w:lvl w:ilvl="6" w:tplc="A0127CAA" w:tentative="1">
      <w:start w:val="1"/>
      <w:numFmt w:val="bullet"/>
      <w:lvlText w:val=""/>
      <w:lvlJc w:val="left"/>
      <w:pPr>
        <w:ind w:left="4680" w:hanging="360"/>
      </w:pPr>
      <w:rPr>
        <w:rFonts w:ascii="Symbol" w:hAnsi="Symbol" w:hint="default"/>
      </w:rPr>
    </w:lvl>
    <w:lvl w:ilvl="7" w:tplc="13866C08" w:tentative="1">
      <w:start w:val="1"/>
      <w:numFmt w:val="bullet"/>
      <w:lvlText w:val="o"/>
      <w:lvlJc w:val="left"/>
      <w:pPr>
        <w:ind w:left="5400" w:hanging="360"/>
      </w:pPr>
      <w:rPr>
        <w:rFonts w:ascii="Courier New" w:hAnsi="Courier New" w:cs="Courier New" w:hint="default"/>
      </w:rPr>
    </w:lvl>
    <w:lvl w:ilvl="8" w:tplc="EABCE2D6" w:tentative="1">
      <w:start w:val="1"/>
      <w:numFmt w:val="bullet"/>
      <w:lvlText w:val=""/>
      <w:lvlJc w:val="left"/>
      <w:pPr>
        <w:ind w:left="6120" w:hanging="360"/>
      </w:pPr>
      <w:rPr>
        <w:rFonts w:ascii="Wingdings" w:hAnsi="Wingdings" w:hint="default"/>
      </w:rPr>
    </w:lvl>
  </w:abstractNum>
  <w:abstractNum w:abstractNumId="15" w15:restartNumberingAfterBreak="0">
    <w:nsid w:val="565552D8"/>
    <w:multiLevelType w:val="hybridMultilevel"/>
    <w:tmpl w:val="F4BE9DEC"/>
    <w:lvl w:ilvl="0" w:tplc="F8B020EC">
      <w:start w:val="1"/>
      <w:numFmt w:val="decimal"/>
      <w:lvlText w:val="%1."/>
      <w:lvlJc w:val="left"/>
      <w:pPr>
        <w:ind w:left="720" w:hanging="360"/>
      </w:pPr>
    </w:lvl>
    <w:lvl w:ilvl="1" w:tplc="6630D312" w:tentative="1">
      <w:start w:val="1"/>
      <w:numFmt w:val="lowerLetter"/>
      <w:lvlText w:val="%2."/>
      <w:lvlJc w:val="left"/>
      <w:pPr>
        <w:ind w:left="1440" w:hanging="360"/>
      </w:pPr>
    </w:lvl>
    <w:lvl w:ilvl="2" w:tplc="00562000" w:tentative="1">
      <w:start w:val="1"/>
      <w:numFmt w:val="lowerRoman"/>
      <w:lvlText w:val="%3."/>
      <w:lvlJc w:val="right"/>
      <w:pPr>
        <w:ind w:left="2160" w:hanging="180"/>
      </w:pPr>
    </w:lvl>
    <w:lvl w:ilvl="3" w:tplc="0E28585A" w:tentative="1">
      <w:start w:val="1"/>
      <w:numFmt w:val="decimal"/>
      <w:lvlText w:val="%4."/>
      <w:lvlJc w:val="left"/>
      <w:pPr>
        <w:ind w:left="2880" w:hanging="360"/>
      </w:pPr>
    </w:lvl>
    <w:lvl w:ilvl="4" w:tplc="EB887A12" w:tentative="1">
      <w:start w:val="1"/>
      <w:numFmt w:val="lowerLetter"/>
      <w:lvlText w:val="%5."/>
      <w:lvlJc w:val="left"/>
      <w:pPr>
        <w:ind w:left="3600" w:hanging="360"/>
      </w:pPr>
    </w:lvl>
    <w:lvl w:ilvl="5" w:tplc="AAD2DFE8" w:tentative="1">
      <w:start w:val="1"/>
      <w:numFmt w:val="lowerRoman"/>
      <w:lvlText w:val="%6."/>
      <w:lvlJc w:val="right"/>
      <w:pPr>
        <w:ind w:left="4320" w:hanging="180"/>
      </w:pPr>
    </w:lvl>
    <w:lvl w:ilvl="6" w:tplc="7354CB6A" w:tentative="1">
      <w:start w:val="1"/>
      <w:numFmt w:val="decimal"/>
      <w:lvlText w:val="%7."/>
      <w:lvlJc w:val="left"/>
      <w:pPr>
        <w:ind w:left="5040" w:hanging="360"/>
      </w:pPr>
    </w:lvl>
    <w:lvl w:ilvl="7" w:tplc="5E5EAD88" w:tentative="1">
      <w:start w:val="1"/>
      <w:numFmt w:val="lowerLetter"/>
      <w:lvlText w:val="%8."/>
      <w:lvlJc w:val="left"/>
      <w:pPr>
        <w:ind w:left="5760" w:hanging="360"/>
      </w:pPr>
    </w:lvl>
    <w:lvl w:ilvl="8" w:tplc="E0966FA6" w:tentative="1">
      <w:start w:val="1"/>
      <w:numFmt w:val="lowerRoman"/>
      <w:lvlText w:val="%9."/>
      <w:lvlJc w:val="right"/>
      <w:pPr>
        <w:ind w:left="6480" w:hanging="180"/>
      </w:pPr>
    </w:lvl>
  </w:abstractNum>
  <w:abstractNum w:abstractNumId="16" w15:restartNumberingAfterBreak="0">
    <w:nsid w:val="5E1D3CCE"/>
    <w:multiLevelType w:val="hybridMultilevel"/>
    <w:tmpl w:val="F252E52E"/>
    <w:lvl w:ilvl="0" w:tplc="94AAA5CA">
      <w:start w:val="1"/>
      <w:numFmt w:val="decimal"/>
      <w:lvlText w:val="%1."/>
      <w:lvlJc w:val="left"/>
      <w:pPr>
        <w:ind w:left="720" w:hanging="360"/>
      </w:pPr>
    </w:lvl>
    <w:lvl w:ilvl="1" w:tplc="E0FA78CC" w:tentative="1">
      <w:start w:val="1"/>
      <w:numFmt w:val="lowerLetter"/>
      <w:lvlText w:val="%2."/>
      <w:lvlJc w:val="left"/>
      <w:pPr>
        <w:ind w:left="1440" w:hanging="360"/>
      </w:pPr>
    </w:lvl>
    <w:lvl w:ilvl="2" w:tplc="995CD0AE" w:tentative="1">
      <w:start w:val="1"/>
      <w:numFmt w:val="lowerRoman"/>
      <w:lvlText w:val="%3."/>
      <w:lvlJc w:val="right"/>
      <w:pPr>
        <w:ind w:left="2160" w:hanging="180"/>
      </w:pPr>
    </w:lvl>
    <w:lvl w:ilvl="3" w:tplc="2DFED2B0" w:tentative="1">
      <w:start w:val="1"/>
      <w:numFmt w:val="decimal"/>
      <w:lvlText w:val="%4."/>
      <w:lvlJc w:val="left"/>
      <w:pPr>
        <w:ind w:left="2880" w:hanging="360"/>
      </w:pPr>
    </w:lvl>
    <w:lvl w:ilvl="4" w:tplc="5E4057F4" w:tentative="1">
      <w:start w:val="1"/>
      <w:numFmt w:val="lowerLetter"/>
      <w:lvlText w:val="%5."/>
      <w:lvlJc w:val="left"/>
      <w:pPr>
        <w:ind w:left="3600" w:hanging="360"/>
      </w:pPr>
    </w:lvl>
    <w:lvl w:ilvl="5" w:tplc="A66E50B0" w:tentative="1">
      <w:start w:val="1"/>
      <w:numFmt w:val="lowerRoman"/>
      <w:lvlText w:val="%6."/>
      <w:lvlJc w:val="right"/>
      <w:pPr>
        <w:ind w:left="4320" w:hanging="180"/>
      </w:pPr>
    </w:lvl>
    <w:lvl w:ilvl="6" w:tplc="D3EE08BC" w:tentative="1">
      <w:start w:val="1"/>
      <w:numFmt w:val="decimal"/>
      <w:lvlText w:val="%7."/>
      <w:lvlJc w:val="left"/>
      <w:pPr>
        <w:ind w:left="5040" w:hanging="360"/>
      </w:pPr>
    </w:lvl>
    <w:lvl w:ilvl="7" w:tplc="80E8BFD0" w:tentative="1">
      <w:start w:val="1"/>
      <w:numFmt w:val="lowerLetter"/>
      <w:lvlText w:val="%8."/>
      <w:lvlJc w:val="left"/>
      <w:pPr>
        <w:ind w:left="5760" w:hanging="360"/>
      </w:pPr>
    </w:lvl>
    <w:lvl w:ilvl="8" w:tplc="13CE3852" w:tentative="1">
      <w:start w:val="1"/>
      <w:numFmt w:val="lowerRoman"/>
      <w:lvlText w:val="%9."/>
      <w:lvlJc w:val="right"/>
      <w:pPr>
        <w:ind w:left="6480" w:hanging="180"/>
      </w:pPr>
    </w:lvl>
  </w:abstractNum>
  <w:abstractNum w:abstractNumId="17" w15:restartNumberingAfterBreak="0">
    <w:nsid w:val="642C48D9"/>
    <w:multiLevelType w:val="multilevel"/>
    <w:tmpl w:val="0BF29BCC"/>
    <w:lvl w:ilvl="0">
      <w:start w:val="1"/>
      <w:numFmt w:val="decimal"/>
      <w:lvlText w:val="%1."/>
      <w:lvlJc w:val="left"/>
      <w:pPr>
        <w:ind w:left="36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669D7134"/>
    <w:multiLevelType w:val="hybridMultilevel"/>
    <w:tmpl w:val="0B4EEB7C"/>
    <w:lvl w:ilvl="0" w:tplc="16A87916">
      <w:numFmt w:val="bullet"/>
      <w:lvlText w:val="•"/>
      <w:lvlJc w:val="left"/>
      <w:pPr>
        <w:ind w:left="1069" w:hanging="360"/>
      </w:pPr>
      <w:rPr>
        <w:rFonts w:ascii="Times New Roman" w:eastAsia="Times New Roman" w:hAnsi="Times New Roman" w:cs="Times New Roman" w:hint="default"/>
      </w:rPr>
    </w:lvl>
    <w:lvl w:ilvl="1" w:tplc="A20642A6" w:tentative="1">
      <w:start w:val="1"/>
      <w:numFmt w:val="bullet"/>
      <w:lvlText w:val="o"/>
      <w:lvlJc w:val="left"/>
      <w:pPr>
        <w:ind w:left="1789" w:hanging="360"/>
      </w:pPr>
      <w:rPr>
        <w:rFonts w:ascii="Courier New" w:hAnsi="Courier New" w:cs="Courier New" w:hint="default"/>
      </w:rPr>
    </w:lvl>
    <w:lvl w:ilvl="2" w:tplc="31107DEE" w:tentative="1">
      <w:start w:val="1"/>
      <w:numFmt w:val="bullet"/>
      <w:lvlText w:val=""/>
      <w:lvlJc w:val="left"/>
      <w:pPr>
        <w:ind w:left="2509" w:hanging="360"/>
      </w:pPr>
      <w:rPr>
        <w:rFonts w:ascii="Wingdings" w:hAnsi="Wingdings" w:hint="default"/>
      </w:rPr>
    </w:lvl>
    <w:lvl w:ilvl="3" w:tplc="9E4C7506" w:tentative="1">
      <w:start w:val="1"/>
      <w:numFmt w:val="bullet"/>
      <w:lvlText w:val=""/>
      <w:lvlJc w:val="left"/>
      <w:pPr>
        <w:ind w:left="3229" w:hanging="360"/>
      </w:pPr>
      <w:rPr>
        <w:rFonts w:ascii="Symbol" w:hAnsi="Symbol" w:hint="default"/>
      </w:rPr>
    </w:lvl>
    <w:lvl w:ilvl="4" w:tplc="F99C7E16" w:tentative="1">
      <w:start w:val="1"/>
      <w:numFmt w:val="bullet"/>
      <w:lvlText w:val="o"/>
      <w:lvlJc w:val="left"/>
      <w:pPr>
        <w:ind w:left="3949" w:hanging="360"/>
      </w:pPr>
      <w:rPr>
        <w:rFonts w:ascii="Courier New" w:hAnsi="Courier New" w:cs="Courier New" w:hint="default"/>
      </w:rPr>
    </w:lvl>
    <w:lvl w:ilvl="5" w:tplc="AFF0FADE" w:tentative="1">
      <w:start w:val="1"/>
      <w:numFmt w:val="bullet"/>
      <w:lvlText w:val=""/>
      <w:lvlJc w:val="left"/>
      <w:pPr>
        <w:ind w:left="4669" w:hanging="360"/>
      </w:pPr>
      <w:rPr>
        <w:rFonts w:ascii="Wingdings" w:hAnsi="Wingdings" w:hint="default"/>
      </w:rPr>
    </w:lvl>
    <w:lvl w:ilvl="6" w:tplc="A24E375E" w:tentative="1">
      <w:start w:val="1"/>
      <w:numFmt w:val="bullet"/>
      <w:lvlText w:val=""/>
      <w:lvlJc w:val="left"/>
      <w:pPr>
        <w:ind w:left="5389" w:hanging="360"/>
      </w:pPr>
      <w:rPr>
        <w:rFonts w:ascii="Symbol" w:hAnsi="Symbol" w:hint="default"/>
      </w:rPr>
    </w:lvl>
    <w:lvl w:ilvl="7" w:tplc="98CC4938" w:tentative="1">
      <w:start w:val="1"/>
      <w:numFmt w:val="bullet"/>
      <w:lvlText w:val="o"/>
      <w:lvlJc w:val="left"/>
      <w:pPr>
        <w:ind w:left="6109" w:hanging="360"/>
      </w:pPr>
      <w:rPr>
        <w:rFonts w:ascii="Courier New" w:hAnsi="Courier New" w:cs="Courier New" w:hint="default"/>
      </w:rPr>
    </w:lvl>
    <w:lvl w:ilvl="8" w:tplc="51CC72E2" w:tentative="1">
      <w:start w:val="1"/>
      <w:numFmt w:val="bullet"/>
      <w:lvlText w:val=""/>
      <w:lvlJc w:val="left"/>
      <w:pPr>
        <w:ind w:left="6829" w:hanging="360"/>
      </w:pPr>
      <w:rPr>
        <w:rFonts w:ascii="Wingdings" w:hAnsi="Wingdings" w:hint="default"/>
      </w:rPr>
    </w:lvl>
  </w:abstractNum>
  <w:abstractNum w:abstractNumId="19" w15:restartNumberingAfterBreak="0">
    <w:nsid w:val="68A13DB0"/>
    <w:multiLevelType w:val="hybridMultilevel"/>
    <w:tmpl w:val="96A82838"/>
    <w:lvl w:ilvl="0" w:tplc="316E9F9C">
      <w:start w:val="1"/>
      <w:numFmt w:val="bullet"/>
      <w:lvlText w:val=""/>
      <w:lvlJc w:val="left"/>
      <w:pPr>
        <w:ind w:left="720" w:hanging="360"/>
      </w:pPr>
      <w:rPr>
        <w:rFonts w:ascii="Symbol" w:hAnsi="Symbol" w:hint="default"/>
      </w:rPr>
    </w:lvl>
    <w:lvl w:ilvl="1" w:tplc="B1405F48" w:tentative="1">
      <w:start w:val="1"/>
      <w:numFmt w:val="bullet"/>
      <w:lvlText w:val="o"/>
      <w:lvlJc w:val="left"/>
      <w:pPr>
        <w:ind w:left="1440" w:hanging="360"/>
      </w:pPr>
      <w:rPr>
        <w:rFonts w:ascii="Courier New" w:hAnsi="Courier New" w:cs="Courier New" w:hint="default"/>
      </w:rPr>
    </w:lvl>
    <w:lvl w:ilvl="2" w:tplc="A7223A98" w:tentative="1">
      <w:start w:val="1"/>
      <w:numFmt w:val="bullet"/>
      <w:lvlText w:val=""/>
      <w:lvlJc w:val="left"/>
      <w:pPr>
        <w:ind w:left="2160" w:hanging="360"/>
      </w:pPr>
      <w:rPr>
        <w:rFonts w:ascii="Wingdings" w:hAnsi="Wingdings" w:hint="default"/>
      </w:rPr>
    </w:lvl>
    <w:lvl w:ilvl="3" w:tplc="35D46DCC" w:tentative="1">
      <w:start w:val="1"/>
      <w:numFmt w:val="bullet"/>
      <w:lvlText w:val=""/>
      <w:lvlJc w:val="left"/>
      <w:pPr>
        <w:ind w:left="2880" w:hanging="360"/>
      </w:pPr>
      <w:rPr>
        <w:rFonts w:ascii="Symbol" w:hAnsi="Symbol" w:hint="default"/>
      </w:rPr>
    </w:lvl>
    <w:lvl w:ilvl="4" w:tplc="A9443642" w:tentative="1">
      <w:start w:val="1"/>
      <w:numFmt w:val="bullet"/>
      <w:lvlText w:val="o"/>
      <w:lvlJc w:val="left"/>
      <w:pPr>
        <w:ind w:left="3600" w:hanging="360"/>
      </w:pPr>
      <w:rPr>
        <w:rFonts w:ascii="Courier New" w:hAnsi="Courier New" w:cs="Courier New" w:hint="default"/>
      </w:rPr>
    </w:lvl>
    <w:lvl w:ilvl="5" w:tplc="03E6D772" w:tentative="1">
      <w:start w:val="1"/>
      <w:numFmt w:val="bullet"/>
      <w:lvlText w:val=""/>
      <w:lvlJc w:val="left"/>
      <w:pPr>
        <w:ind w:left="4320" w:hanging="360"/>
      </w:pPr>
      <w:rPr>
        <w:rFonts w:ascii="Wingdings" w:hAnsi="Wingdings" w:hint="default"/>
      </w:rPr>
    </w:lvl>
    <w:lvl w:ilvl="6" w:tplc="EF1C89A0" w:tentative="1">
      <w:start w:val="1"/>
      <w:numFmt w:val="bullet"/>
      <w:lvlText w:val=""/>
      <w:lvlJc w:val="left"/>
      <w:pPr>
        <w:ind w:left="5040" w:hanging="360"/>
      </w:pPr>
      <w:rPr>
        <w:rFonts w:ascii="Symbol" w:hAnsi="Symbol" w:hint="default"/>
      </w:rPr>
    </w:lvl>
    <w:lvl w:ilvl="7" w:tplc="2FC89174" w:tentative="1">
      <w:start w:val="1"/>
      <w:numFmt w:val="bullet"/>
      <w:lvlText w:val="o"/>
      <w:lvlJc w:val="left"/>
      <w:pPr>
        <w:ind w:left="5760" w:hanging="360"/>
      </w:pPr>
      <w:rPr>
        <w:rFonts w:ascii="Courier New" w:hAnsi="Courier New" w:cs="Courier New" w:hint="default"/>
      </w:rPr>
    </w:lvl>
    <w:lvl w:ilvl="8" w:tplc="7DA24CD4" w:tentative="1">
      <w:start w:val="1"/>
      <w:numFmt w:val="bullet"/>
      <w:lvlText w:val=""/>
      <w:lvlJc w:val="left"/>
      <w:pPr>
        <w:ind w:left="6480" w:hanging="360"/>
      </w:pPr>
      <w:rPr>
        <w:rFonts w:ascii="Wingdings" w:hAnsi="Wingdings" w:hint="default"/>
      </w:rPr>
    </w:lvl>
  </w:abstractNum>
  <w:abstractNum w:abstractNumId="20" w15:restartNumberingAfterBreak="0">
    <w:nsid w:val="70D01B33"/>
    <w:multiLevelType w:val="multilevel"/>
    <w:tmpl w:val="359AB3CE"/>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E71187"/>
    <w:multiLevelType w:val="hybridMultilevel"/>
    <w:tmpl w:val="40683A56"/>
    <w:lvl w:ilvl="0" w:tplc="B54A85E2">
      <w:start w:val="1"/>
      <w:numFmt w:val="decimal"/>
      <w:lvlText w:val="%1."/>
      <w:lvlJc w:val="left"/>
      <w:pPr>
        <w:ind w:left="1080" w:hanging="360"/>
      </w:pPr>
    </w:lvl>
    <w:lvl w:ilvl="1" w:tplc="B9D6E514" w:tentative="1">
      <w:start w:val="1"/>
      <w:numFmt w:val="lowerLetter"/>
      <w:lvlText w:val="%2."/>
      <w:lvlJc w:val="left"/>
      <w:pPr>
        <w:ind w:left="1800" w:hanging="360"/>
      </w:pPr>
    </w:lvl>
    <w:lvl w:ilvl="2" w:tplc="E7AEB898" w:tentative="1">
      <w:start w:val="1"/>
      <w:numFmt w:val="lowerRoman"/>
      <w:lvlText w:val="%3."/>
      <w:lvlJc w:val="right"/>
      <w:pPr>
        <w:ind w:left="2520" w:hanging="180"/>
      </w:pPr>
    </w:lvl>
    <w:lvl w:ilvl="3" w:tplc="1594340A" w:tentative="1">
      <w:start w:val="1"/>
      <w:numFmt w:val="decimal"/>
      <w:lvlText w:val="%4."/>
      <w:lvlJc w:val="left"/>
      <w:pPr>
        <w:ind w:left="3240" w:hanging="360"/>
      </w:pPr>
    </w:lvl>
    <w:lvl w:ilvl="4" w:tplc="D2848D28" w:tentative="1">
      <w:start w:val="1"/>
      <w:numFmt w:val="lowerLetter"/>
      <w:lvlText w:val="%5."/>
      <w:lvlJc w:val="left"/>
      <w:pPr>
        <w:ind w:left="3960" w:hanging="360"/>
      </w:pPr>
    </w:lvl>
    <w:lvl w:ilvl="5" w:tplc="A90A5230" w:tentative="1">
      <w:start w:val="1"/>
      <w:numFmt w:val="lowerRoman"/>
      <w:lvlText w:val="%6."/>
      <w:lvlJc w:val="right"/>
      <w:pPr>
        <w:ind w:left="4680" w:hanging="180"/>
      </w:pPr>
    </w:lvl>
    <w:lvl w:ilvl="6" w:tplc="765ABCEA" w:tentative="1">
      <w:start w:val="1"/>
      <w:numFmt w:val="decimal"/>
      <w:lvlText w:val="%7."/>
      <w:lvlJc w:val="left"/>
      <w:pPr>
        <w:ind w:left="5400" w:hanging="360"/>
      </w:pPr>
    </w:lvl>
    <w:lvl w:ilvl="7" w:tplc="D0C21E0A" w:tentative="1">
      <w:start w:val="1"/>
      <w:numFmt w:val="lowerLetter"/>
      <w:lvlText w:val="%8."/>
      <w:lvlJc w:val="left"/>
      <w:pPr>
        <w:ind w:left="6120" w:hanging="360"/>
      </w:pPr>
    </w:lvl>
    <w:lvl w:ilvl="8" w:tplc="D30E7638" w:tentative="1">
      <w:start w:val="1"/>
      <w:numFmt w:val="lowerRoman"/>
      <w:lvlText w:val="%9."/>
      <w:lvlJc w:val="right"/>
      <w:pPr>
        <w:ind w:left="6840" w:hanging="180"/>
      </w:pPr>
    </w:lvl>
  </w:abstractNum>
  <w:num w:numId="1" w16cid:durableId="1650211955">
    <w:abstractNumId w:val="21"/>
  </w:num>
  <w:num w:numId="2" w16cid:durableId="548105324">
    <w:abstractNumId w:val="0"/>
  </w:num>
  <w:num w:numId="3" w16cid:durableId="1399591463">
    <w:abstractNumId w:val="18"/>
  </w:num>
  <w:num w:numId="4" w16cid:durableId="1043558332">
    <w:abstractNumId w:val="15"/>
  </w:num>
  <w:num w:numId="5" w16cid:durableId="155263956">
    <w:abstractNumId w:val="8"/>
  </w:num>
  <w:num w:numId="6" w16cid:durableId="402603350">
    <w:abstractNumId w:val="14"/>
  </w:num>
  <w:num w:numId="7" w16cid:durableId="1951087683">
    <w:abstractNumId w:val="5"/>
  </w:num>
  <w:num w:numId="8" w16cid:durableId="1620911092">
    <w:abstractNumId w:val="3"/>
  </w:num>
  <w:num w:numId="9" w16cid:durableId="288128761">
    <w:abstractNumId w:val="20"/>
  </w:num>
  <w:num w:numId="10" w16cid:durableId="249823797">
    <w:abstractNumId w:val="1"/>
  </w:num>
  <w:num w:numId="11" w16cid:durableId="914704273">
    <w:abstractNumId w:val="10"/>
  </w:num>
  <w:num w:numId="12" w16cid:durableId="1496842880">
    <w:abstractNumId w:val="16"/>
  </w:num>
  <w:num w:numId="13" w16cid:durableId="1808432969">
    <w:abstractNumId w:val="17"/>
  </w:num>
  <w:num w:numId="14" w16cid:durableId="2063748757">
    <w:abstractNumId w:val="9"/>
  </w:num>
  <w:num w:numId="15" w16cid:durableId="893736016">
    <w:abstractNumId w:val="2"/>
  </w:num>
  <w:num w:numId="16" w16cid:durableId="988481430">
    <w:abstractNumId w:val="7"/>
  </w:num>
  <w:num w:numId="17" w16cid:durableId="1086729259">
    <w:abstractNumId w:val="11"/>
  </w:num>
  <w:num w:numId="18" w16cid:durableId="1009257167">
    <w:abstractNumId w:val="12"/>
  </w:num>
  <w:num w:numId="19" w16cid:durableId="451628863">
    <w:abstractNumId w:val="13"/>
  </w:num>
  <w:num w:numId="20" w16cid:durableId="2046372244">
    <w:abstractNumId w:val="6"/>
  </w:num>
  <w:num w:numId="21" w16cid:durableId="1549999231">
    <w:abstractNumId w:val="0"/>
  </w:num>
  <w:num w:numId="22" w16cid:durableId="1707484116">
    <w:abstractNumId w:val="0"/>
  </w:num>
  <w:num w:numId="23" w16cid:durableId="749473328">
    <w:abstractNumId w:val="0"/>
  </w:num>
  <w:num w:numId="24" w16cid:durableId="1255238280">
    <w:abstractNumId w:val="0"/>
  </w:num>
  <w:num w:numId="25" w16cid:durableId="183059564">
    <w:abstractNumId w:val="0"/>
  </w:num>
  <w:num w:numId="26" w16cid:durableId="1633750765">
    <w:abstractNumId w:val="0"/>
  </w:num>
  <w:num w:numId="27" w16cid:durableId="277416702">
    <w:abstractNumId w:val="0"/>
  </w:num>
  <w:num w:numId="28" w16cid:durableId="407196546">
    <w:abstractNumId w:val="19"/>
  </w:num>
  <w:num w:numId="29" w16cid:durableId="31465237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DD"/>
    <w:rsid w:val="00004BD3"/>
    <w:rsid w:val="00013F5A"/>
    <w:rsid w:val="00020A53"/>
    <w:rsid w:val="00035C2A"/>
    <w:rsid w:val="0004554B"/>
    <w:rsid w:val="000473B1"/>
    <w:rsid w:val="00047F9C"/>
    <w:rsid w:val="00052AC6"/>
    <w:rsid w:val="0005572C"/>
    <w:rsid w:val="00057453"/>
    <w:rsid w:val="00060912"/>
    <w:rsid w:val="00066FA9"/>
    <w:rsid w:val="00071791"/>
    <w:rsid w:val="00071BE1"/>
    <w:rsid w:val="00076E4C"/>
    <w:rsid w:val="00077CDD"/>
    <w:rsid w:val="00086F72"/>
    <w:rsid w:val="00090E1D"/>
    <w:rsid w:val="000946D0"/>
    <w:rsid w:val="00096E52"/>
    <w:rsid w:val="00097166"/>
    <w:rsid w:val="000A125E"/>
    <w:rsid w:val="000B5629"/>
    <w:rsid w:val="000C11B4"/>
    <w:rsid w:val="000D43EF"/>
    <w:rsid w:val="000D6526"/>
    <w:rsid w:val="000D6C68"/>
    <w:rsid w:val="000E10EC"/>
    <w:rsid w:val="001118FE"/>
    <w:rsid w:val="001126EF"/>
    <w:rsid w:val="00114676"/>
    <w:rsid w:val="00133661"/>
    <w:rsid w:val="001417CA"/>
    <w:rsid w:val="00142361"/>
    <w:rsid w:val="001458C6"/>
    <w:rsid w:val="001631B3"/>
    <w:rsid w:val="00163653"/>
    <w:rsid w:val="00163C8C"/>
    <w:rsid w:val="00170B33"/>
    <w:rsid w:val="00175788"/>
    <w:rsid w:val="00176864"/>
    <w:rsid w:val="001855BF"/>
    <w:rsid w:val="00191923"/>
    <w:rsid w:val="00195620"/>
    <w:rsid w:val="001A0897"/>
    <w:rsid w:val="001A0C61"/>
    <w:rsid w:val="001A26C5"/>
    <w:rsid w:val="001B281D"/>
    <w:rsid w:val="001B66DA"/>
    <w:rsid w:val="001C141B"/>
    <w:rsid w:val="001C4C92"/>
    <w:rsid w:val="001F43F7"/>
    <w:rsid w:val="00200F4A"/>
    <w:rsid w:val="00206FE1"/>
    <w:rsid w:val="00207C6E"/>
    <w:rsid w:val="00210599"/>
    <w:rsid w:val="00211A8D"/>
    <w:rsid w:val="002254BA"/>
    <w:rsid w:val="00227BD6"/>
    <w:rsid w:val="00240710"/>
    <w:rsid w:val="00250AA1"/>
    <w:rsid w:val="0026298F"/>
    <w:rsid w:val="00265307"/>
    <w:rsid w:val="00266639"/>
    <w:rsid w:val="0027050F"/>
    <w:rsid w:val="00284C98"/>
    <w:rsid w:val="002A362D"/>
    <w:rsid w:val="002B1487"/>
    <w:rsid w:val="002C4493"/>
    <w:rsid w:val="002C743C"/>
    <w:rsid w:val="002D4AA0"/>
    <w:rsid w:val="002D57C6"/>
    <w:rsid w:val="002E6847"/>
    <w:rsid w:val="002E79FF"/>
    <w:rsid w:val="002F4462"/>
    <w:rsid w:val="00310DDA"/>
    <w:rsid w:val="00324496"/>
    <w:rsid w:val="0032540E"/>
    <w:rsid w:val="003260C7"/>
    <w:rsid w:val="003274A6"/>
    <w:rsid w:val="003357DA"/>
    <w:rsid w:val="003362D8"/>
    <w:rsid w:val="003376B8"/>
    <w:rsid w:val="00341A09"/>
    <w:rsid w:val="00342727"/>
    <w:rsid w:val="00346FE4"/>
    <w:rsid w:val="0034751E"/>
    <w:rsid w:val="003631D5"/>
    <w:rsid w:val="003655F5"/>
    <w:rsid w:val="00365942"/>
    <w:rsid w:val="003865FF"/>
    <w:rsid w:val="00395728"/>
    <w:rsid w:val="003A1702"/>
    <w:rsid w:val="003B0D98"/>
    <w:rsid w:val="003B4412"/>
    <w:rsid w:val="003B4537"/>
    <w:rsid w:val="003B759E"/>
    <w:rsid w:val="003C40FD"/>
    <w:rsid w:val="003C553B"/>
    <w:rsid w:val="003D622F"/>
    <w:rsid w:val="003E6ADF"/>
    <w:rsid w:val="003F0747"/>
    <w:rsid w:val="00400E15"/>
    <w:rsid w:val="00402042"/>
    <w:rsid w:val="00406CB3"/>
    <w:rsid w:val="00410204"/>
    <w:rsid w:val="004218BE"/>
    <w:rsid w:val="004263F9"/>
    <w:rsid w:val="00440DC4"/>
    <w:rsid w:val="004415F2"/>
    <w:rsid w:val="00450154"/>
    <w:rsid w:val="00456143"/>
    <w:rsid w:val="00465F27"/>
    <w:rsid w:val="004669ED"/>
    <w:rsid w:val="004709B5"/>
    <w:rsid w:val="00474238"/>
    <w:rsid w:val="0047719A"/>
    <w:rsid w:val="00481D63"/>
    <w:rsid w:val="00482039"/>
    <w:rsid w:val="0048558B"/>
    <w:rsid w:val="004A68C6"/>
    <w:rsid w:val="004C1709"/>
    <w:rsid w:val="004C307A"/>
    <w:rsid w:val="004C4259"/>
    <w:rsid w:val="004D5841"/>
    <w:rsid w:val="005023FE"/>
    <w:rsid w:val="00511C6A"/>
    <w:rsid w:val="005246B2"/>
    <w:rsid w:val="00530E59"/>
    <w:rsid w:val="00542B4A"/>
    <w:rsid w:val="00546D52"/>
    <w:rsid w:val="00547E05"/>
    <w:rsid w:val="00554A11"/>
    <w:rsid w:val="00574022"/>
    <w:rsid w:val="00576730"/>
    <w:rsid w:val="00593ECA"/>
    <w:rsid w:val="005A4582"/>
    <w:rsid w:val="005B2978"/>
    <w:rsid w:val="005B6F5E"/>
    <w:rsid w:val="005B712F"/>
    <w:rsid w:val="005C5AD4"/>
    <w:rsid w:val="005D08C1"/>
    <w:rsid w:val="005D4E09"/>
    <w:rsid w:val="005F0D2B"/>
    <w:rsid w:val="005F3493"/>
    <w:rsid w:val="006006CD"/>
    <w:rsid w:val="006012C4"/>
    <w:rsid w:val="00602BA3"/>
    <w:rsid w:val="006240B2"/>
    <w:rsid w:val="00630B5F"/>
    <w:rsid w:val="0063733B"/>
    <w:rsid w:val="00642C79"/>
    <w:rsid w:val="00644578"/>
    <w:rsid w:val="00654B2C"/>
    <w:rsid w:val="006664B3"/>
    <w:rsid w:val="006672FE"/>
    <w:rsid w:val="00691406"/>
    <w:rsid w:val="00697616"/>
    <w:rsid w:val="006A378A"/>
    <w:rsid w:val="006B5A34"/>
    <w:rsid w:val="006B5AE5"/>
    <w:rsid w:val="006C0FB0"/>
    <w:rsid w:val="006D2DA1"/>
    <w:rsid w:val="006E2160"/>
    <w:rsid w:val="00702C77"/>
    <w:rsid w:val="0071766F"/>
    <w:rsid w:val="00736D61"/>
    <w:rsid w:val="007424BE"/>
    <w:rsid w:val="00750482"/>
    <w:rsid w:val="007533AB"/>
    <w:rsid w:val="00763B40"/>
    <w:rsid w:val="00764154"/>
    <w:rsid w:val="0077197E"/>
    <w:rsid w:val="00771F76"/>
    <w:rsid w:val="00774024"/>
    <w:rsid w:val="00777FB0"/>
    <w:rsid w:val="0078477D"/>
    <w:rsid w:val="00795205"/>
    <w:rsid w:val="007A2618"/>
    <w:rsid w:val="007B3B4D"/>
    <w:rsid w:val="007B48AC"/>
    <w:rsid w:val="007E5A7A"/>
    <w:rsid w:val="007F11CA"/>
    <w:rsid w:val="007F2B20"/>
    <w:rsid w:val="00804A16"/>
    <w:rsid w:val="0082688C"/>
    <w:rsid w:val="00835CF1"/>
    <w:rsid w:val="008365C1"/>
    <w:rsid w:val="00837036"/>
    <w:rsid w:val="00845B92"/>
    <w:rsid w:val="00852B66"/>
    <w:rsid w:val="0085780D"/>
    <w:rsid w:val="008616F3"/>
    <w:rsid w:val="00872ED6"/>
    <w:rsid w:val="00877E21"/>
    <w:rsid w:val="00882358"/>
    <w:rsid w:val="00883014"/>
    <w:rsid w:val="00890DB0"/>
    <w:rsid w:val="00897F1D"/>
    <w:rsid w:val="008B437C"/>
    <w:rsid w:val="008B5FAD"/>
    <w:rsid w:val="008C1830"/>
    <w:rsid w:val="008D7679"/>
    <w:rsid w:val="008E37F0"/>
    <w:rsid w:val="00901925"/>
    <w:rsid w:val="0090280D"/>
    <w:rsid w:val="00904EBD"/>
    <w:rsid w:val="009105AB"/>
    <w:rsid w:val="00910781"/>
    <w:rsid w:val="0091178D"/>
    <w:rsid w:val="009236F7"/>
    <w:rsid w:val="00924147"/>
    <w:rsid w:val="00926C6B"/>
    <w:rsid w:val="009544BF"/>
    <w:rsid w:val="009545F5"/>
    <w:rsid w:val="00956536"/>
    <w:rsid w:val="00956BE4"/>
    <w:rsid w:val="009734B4"/>
    <w:rsid w:val="0098081F"/>
    <w:rsid w:val="00980D1A"/>
    <w:rsid w:val="00982A36"/>
    <w:rsid w:val="00990314"/>
    <w:rsid w:val="009A6649"/>
    <w:rsid w:val="009B2965"/>
    <w:rsid w:val="009B5F78"/>
    <w:rsid w:val="009C3A0A"/>
    <w:rsid w:val="009C513D"/>
    <w:rsid w:val="009C5328"/>
    <w:rsid w:val="009D2588"/>
    <w:rsid w:val="009D2678"/>
    <w:rsid w:val="009D3290"/>
    <w:rsid w:val="009D4DDE"/>
    <w:rsid w:val="009D58EE"/>
    <w:rsid w:val="009D6859"/>
    <w:rsid w:val="009D6B4E"/>
    <w:rsid w:val="009E3C50"/>
    <w:rsid w:val="009F7BBD"/>
    <w:rsid w:val="00A06099"/>
    <w:rsid w:val="00A15965"/>
    <w:rsid w:val="00A1690C"/>
    <w:rsid w:val="00A33BF0"/>
    <w:rsid w:val="00A34273"/>
    <w:rsid w:val="00A44629"/>
    <w:rsid w:val="00A54E40"/>
    <w:rsid w:val="00A56594"/>
    <w:rsid w:val="00A571A3"/>
    <w:rsid w:val="00A57D6C"/>
    <w:rsid w:val="00A662B7"/>
    <w:rsid w:val="00A71878"/>
    <w:rsid w:val="00A7208F"/>
    <w:rsid w:val="00A8244D"/>
    <w:rsid w:val="00A82EEE"/>
    <w:rsid w:val="00A87AF7"/>
    <w:rsid w:val="00AD0128"/>
    <w:rsid w:val="00AD0B25"/>
    <w:rsid w:val="00AF6152"/>
    <w:rsid w:val="00AF7C43"/>
    <w:rsid w:val="00B02C67"/>
    <w:rsid w:val="00B11DD3"/>
    <w:rsid w:val="00B15D53"/>
    <w:rsid w:val="00B168E9"/>
    <w:rsid w:val="00B205DD"/>
    <w:rsid w:val="00B32650"/>
    <w:rsid w:val="00B42DB5"/>
    <w:rsid w:val="00B537CC"/>
    <w:rsid w:val="00B632CF"/>
    <w:rsid w:val="00B81A46"/>
    <w:rsid w:val="00B81D57"/>
    <w:rsid w:val="00B8226F"/>
    <w:rsid w:val="00B86E29"/>
    <w:rsid w:val="00B95941"/>
    <w:rsid w:val="00B96AA0"/>
    <w:rsid w:val="00B972C5"/>
    <w:rsid w:val="00BA609F"/>
    <w:rsid w:val="00BC5310"/>
    <w:rsid w:val="00BD39E0"/>
    <w:rsid w:val="00BD5BFA"/>
    <w:rsid w:val="00C149EF"/>
    <w:rsid w:val="00C151E0"/>
    <w:rsid w:val="00C3129E"/>
    <w:rsid w:val="00C31ABB"/>
    <w:rsid w:val="00C34777"/>
    <w:rsid w:val="00C51CDA"/>
    <w:rsid w:val="00C55AF9"/>
    <w:rsid w:val="00C60BB8"/>
    <w:rsid w:val="00C61240"/>
    <w:rsid w:val="00C677FA"/>
    <w:rsid w:val="00C737CA"/>
    <w:rsid w:val="00C857A0"/>
    <w:rsid w:val="00C867AF"/>
    <w:rsid w:val="00CA47E0"/>
    <w:rsid w:val="00CA7467"/>
    <w:rsid w:val="00CC28D6"/>
    <w:rsid w:val="00CD1326"/>
    <w:rsid w:val="00CD18BD"/>
    <w:rsid w:val="00CD6E44"/>
    <w:rsid w:val="00CD782D"/>
    <w:rsid w:val="00CE24B4"/>
    <w:rsid w:val="00CE34AD"/>
    <w:rsid w:val="00CE4A92"/>
    <w:rsid w:val="00D042FB"/>
    <w:rsid w:val="00D1300C"/>
    <w:rsid w:val="00D32C05"/>
    <w:rsid w:val="00D353E7"/>
    <w:rsid w:val="00D36486"/>
    <w:rsid w:val="00D5183A"/>
    <w:rsid w:val="00D53405"/>
    <w:rsid w:val="00D54AAB"/>
    <w:rsid w:val="00D62B25"/>
    <w:rsid w:val="00D62C2D"/>
    <w:rsid w:val="00D64025"/>
    <w:rsid w:val="00D65D67"/>
    <w:rsid w:val="00D822BA"/>
    <w:rsid w:val="00DB515B"/>
    <w:rsid w:val="00DB562D"/>
    <w:rsid w:val="00DC3C03"/>
    <w:rsid w:val="00DD4842"/>
    <w:rsid w:val="00DF6883"/>
    <w:rsid w:val="00E10758"/>
    <w:rsid w:val="00E128C6"/>
    <w:rsid w:val="00E134A0"/>
    <w:rsid w:val="00E179E4"/>
    <w:rsid w:val="00E2049E"/>
    <w:rsid w:val="00E27BF3"/>
    <w:rsid w:val="00E311C4"/>
    <w:rsid w:val="00E3154C"/>
    <w:rsid w:val="00E32E7D"/>
    <w:rsid w:val="00E34357"/>
    <w:rsid w:val="00E407D0"/>
    <w:rsid w:val="00E720AE"/>
    <w:rsid w:val="00E975AE"/>
    <w:rsid w:val="00E975F7"/>
    <w:rsid w:val="00EB178C"/>
    <w:rsid w:val="00EC1803"/>
    <w:rsid w:val="00ED2F3A"/>
    <w:rsid w:val="00ED3530"/>
    <w:rsid w:val="00EE4C21"/>
    <w:rsid w:val="00EE56DC"/>
    <w:rsid w:val="00F11782"/>
    <w:rsid w:val="00F31476"/>
    <w:rsid w:val="00F46646"/>
    <w:rsid w:val="00F46E38"/>
    <w:rsid w:val="00F55575"/>
    <w:rsid w:val="00F55994"/>
    <w:rsid w:val="00F60C64"/>
    <w:rsid w:val="00F7376B"/>
    <w:rsid w:val="00F843F9"/>
    <w:rsid w:val="00F93D12"/>
    <w:rsid w:val="00F950C0"/>
    <w:rsid w:val="00F95402"/>
    <w:rsid w:val="00F95AFE"/>
    <w:rsid w:val="00F9634F"/>
    <w:rsid w:val="00FA7F2A"/>
    <w:rsid w:val="00FB442F"/>
    <w:rsid w:val="00FD6455"/>
    <w:rsid w:val="00FE6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DD32"/>
  <w15:chartTrackingRefBased/>
  <w15:docId w15:val="{D50FB47C-057D-443F-B58F-9843DB1D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CDD"/>
    <w:pPr>
      <w:spacing w:before="0" w:beforeAutospacing="0" w:after="0" w:afterAutospacing="0" w:line="240" w:lineRule="auto"/>
      <w:ind w:firstLine="720"/>
      <w:jc w:val="both"/>
    </w:pPr>
    <w:rPr>
      <w:rFonts w:ascii="Times New Roman" w:hAnsi="Times New Roman" w:cs="Times New Roman"/>
      <w:sz w:val="26"/>
      <w:lang w:val="lv-LV"/>
    </w:rPr>
  </w:style>
  <w:style w:type="paragraph" w:styleId="Virsraksts1">
    <w:name w:val="heading 1"/>
    <w:basedOn w:val="Parasts"/>
    <w:next w:val="Parasts"/>
    <w:link w:val="Virsraksts1Rakstz"/>
    <w:uiPriority w:val="9"/>
    <w:qFormat/>
    <w:rsid w:val="00077CDD"/>
    <w:pPr>
      <w:keepNext/>
      <w:keepLines/>
      <w:spacing w:line="360" w:lineRule="auto"/>
      <w:ind w:firstLine="0"/>
      <w:jc w:val="center"/>
      <w:outlineLvl w:val="0"/>
    </w:pPr>
    <w:rPr>
      <w:b/>
      <w:szCs w:val="40"/>
    </w:rPr>
  </w:style>
  <w:style w:type="paragraph" w:styleId="Virsraksts2">
    <w:name w:val="heading 2"/>
    <w:basedOn w:val="Parasts"/>
    <w:next w:val="Parasts"/>
    <w:link w:val="Virsraksts2Rakstz"/>
    <w:uiPriority w:val="9"/>
    <w:unhideWhenUsed/>
    <w:qFormat/>
    <w:rsid w:val="00077CDD"/>
    <w:pPr>
      <w:keepNext/>
      <w:keepLines/>
      <w:numPr>
        <w:numId w:val="2"/>
      </w:numPr>
      <w:spacing w:before="120"/>
      <w:jc w:val="left"/>
      <w:outlineLvl w:val="1"/>
    </w:pPr>
    <w:rPr>
      <w:b/>
      <w:szCs w:val="32"/>
    </w:rPr>
  </w:style>
  <w:style w:type="paragraph" w:styleId="Virsraksts3">
    <w:name w:val="heading 3"/>
    <w:basedOn w:val="Parasts"/>
    <w:next w:val="Parasts"/>
    <w:link w:val="Virsraksts3Rakstz"/>
    <w:uiPriority w:val="9"/>
    <w:unhideWhenUsed/>
    <w:qFormat/>
    <w:rsid w:val="00077CDD"/>
    <w:pPr>
      <w:keepNext/>
      <w:keepLines/>
      <w:spacing w:before="120"/>
      <w:ind w:left="360" w:firstLine="0"/>
      <w:jc w:val="left"/>
      <w:outlineLvl w:val="2"/>
    </w:pPr>
    <w:rPr>
      <w:b/>
      <w:color w:val="000000" w:themeColor="text1"/>
      <w:szCs w:val="28"/>
    </w:rPr>
  </w:style>
  <w:style w:type="paragraph" w:styleId="Virsraksts4">
    <w:name w:val="heading 4"/>
    <w:basedOn w:val="Parasts"/>
    <w:next w:val="Parasts"/>
    <w:link w:val="Virsraksts4Rakstz"/>
    <w:uiPriority w:val="9"/>
    <w:unhideWhenUsed/>
    <w:rsid w:val="00077CDD"/>
    <w:pPr>
      <w:keepNext/>
      <w:keepLines/>
      <w:spacing w:before="280" w:after="80"/>
      <w:outlineLvl w:val="3"/>
    </w:pPr>
    <w:rPr>
      <w:color w:val="666666"/>
    </w:rPr>
  </w:style>
  <w:style w:type="paragraph" w:styleId="Virsraksts5">
    <w:name w:val="heading 5"/>
    <w:basedOn w:val="Parasts"/>
    <w:next w:val="Parasts"/>
    <w:link w:val="Virsraksts5Rakstz"/>
    <w:uiPriority w:val="9"/>
    <w:semiHidden/>
    <w:unhideWhenUsed/>
    <w:rsid w:val="00077CDD"/>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077CDD"/>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77CDD"/>
    <w:rPr>
      <w:rFonts w:ascii="Times New Roman" w:hAnsi="Times New Roman" w:cs="Times New Roman"/>
      <w:b/>
      <w:sz w:val="26"/>
      <w:szCs w:val="40"/>
    </w:rPr>
  </w:style>
  <w:style w:type="character" w:customStyle="1" w:styleId="Virsraksts2Rakstz">
    <w:name w:val="Virsraksts 2 Rakstz."/>
    <w:basedOn w:val="Noklusjumarindkopasfonts"/>
    <w:link w:val="Virsraksts2"/>
    <w:uiPriority w:val="9"/>
    <w:rsid w:val="00077CDD"/>
    <w:rPr>
      <w:rFonts w:ascii="Times New Roman" w:hAnsi="Times New Roman" w:cs="Times New Roman"/>
      <w:b/>
      <w:noProof/>
      <w:sz w:val="26"/>
      <w:szCs w:val="32"/>
      <w:lang w:val="lv-LV"/>
    </w:rPr>
  </w:style>
  <w:style w:type="character" w:customStyle="1" w:styleId="Virsraksts3Rakstz">
    <w:name w:val="Virsraksts 3 Rakstz."/>
    <w:basedOn w:val="Noklusjumarindkopasfonts"/>
    <w:link w:val="Virsraksts3"/>
    <w:uiPriority w:val="9"/>
    <w:rsid w:val="00077CDD"/>
    <w:rPr>
      <w:rFonts w:ascii="Times New Roman" w:hAnsi="Times New Roman" w:cs="Times New Roman"/>
      <w:b/>
      <w:color w:val="000000" w:themeColor="text1"/>
      <w:sz w:val="26"/>
      <w:szCs w:val="28"/>
    </w:rPr>
  </w:style>
  <w:style w:type="paragraph" w:styleId="Apakvirsraksts">
    <w:name w:val="Subtitle"/>
    <w:aliases w:val="saturs"/>
    <w:basedOn w:val="Parasts"/>
    <w:next w:val="Parasts"/>
    <w:link w:val="ApakvirsrakstsRakstz"/>
    <w:uiPriority w:val="11"/>
    <w:qFormat/>
    <w:rsid w:val="00077CDD"/>
    <w:pPr>
      <w:keepNext/>
      <w:keepLines/>
      <w:ind w:firstLine="0"/>
    </w:pPr>
    <w:rPr>
      <w:color w:val="000000" w:themeColor="text1"/>
      <w:szCs w:val="30"/>
    </w:rPr>
  </w:style>
  <w:style w:type="character" w:customStyle="1" w:styleId="ApakvirsrakstsRakstz">
    <w:name w:val="Apakšvirsraksts Rakstz."/>
    <w:aliases w:val="saturs Rakstz."/>
    <w:basedOn w:val="Noklusjumarindkopasfonts"/>
    <w:link w:val="Apakvirsraksts"/>
    <w:uiPriority w:val="11"/>
    <w:rsid w:val="00077CDD"/>
    <w:rPr>
      <w:rFonts w:ascii="Times New Roman" w:hAnsi="Times New Roman" w:cs="Times New Roman"/>
      <w:color w:val="000000" w:themeColor="text1"/>
      <w:sz w:val="26"/>
      <w:szCs w:val="30"/>
    </w:rPr>
  </w:style>
  <w:style w:type="table" w:customStyle="1" w:styleId="8">
    <w:name w:val="8"/>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077CDD"/>
    <w:pPr>
      <w:ind w:left="720"/>
    </w:pPr>
  </w:style>
  <w:style w:type="paragraph" w:styleId="Vresteksts">
    <w:name w:val="footnote text"/>
    <w:aliases w:val="fn,Footnote,Fußnote,single space,FOOTNOTES,Footnote Text Char2 Char,Footnote Text Char Char1 Char,Footnote Text Char2 Char Char Char,Footnote Text Char1 Char Char Char Char,Footnote Text Char Char1 Char Char Char,Footnote Text Char Char"/>
    <w:basedOn w:val="Parasts"/>
    <w:link w:val="VrestekstsRakstz"/>
    <w:uiPriority w:val="99"/>
    <w:unhideWhenUsed/>
    <w:rsid w:val="00077CDD"/>
    <w:rPr>
      <w:sz w:val="20"/>
      <w:szCs w:val="20"/>
    </w:rPr>
  </w:style>
  <w:style w:type="character" w:customStyle="1" w:styleId="VrestekstsRakstz">
    <w:name w:val="Vēres teksts Rakstz."/>
    <w:aliases w:val="fn Rakstz.,Footnote Rakstz.,Fußnote Rakstz.,single space Rakstz.,FOOTNOTES Rakstz.,Footnote Text Char2 Char Rakstz.,Footnote Text Char Char1 Char Rakstz.,Footnote Text Char2 Char Char Char Rakstz.,Footnote Text Char Char Rakstz."/>
    <w:basedOn w:val="Noklusjumarindkopasfonts"/>
    <w:link w:val="Vresteksts"/>
    <w:uiPriority w:val="99"/>
    <w:rsid w:val="00077CDD"/>
    <w:rPr>
      <w:rFonts w:ascii="Times New Roman" w:hAnsi="Times New Roman" w:cs="Times New Roman"/>
      <w:sz w:val="20"/>
      <w:szCs w:val="20"/>
    </w:rPr>
  </w:style>
  <w:style w:type="character" w:styleId="Vresatsauce">
    <w:name w:val="footnote reference"/>
    <w:aliases w:val="Footnote Reference Number,Footnote symbol,Footnote Refernece,BVI fnr,callout,ftref,Footnote Reference Superscript,Footnote Reference text,Voetnootverwijzing,footnote ref,FR,Fußnotenzeichen diss neu,Times 10 Point,Exposant 3 Point"/>
    <w:basedOn w:val="Noklusjumarindkopasfonts"/>
    <w:link w:val="Char2"/>
    <w:uiPriority w:val="99"/>
    <w:unhideWhenUsed/>
    <w:rsid w:val="00077CDD"/>
    <w:rPr>
      <w:vertAlign w:val="superscript"/>
    </w:rPr>
  </w:style>
  <w:style w:type="paragraph" w:styleId="Bezatstarpm">
    <w:name w:val="No Spacing"/>
    <w:aliases w:val="tabulas"/>
    <w:uiPriority w:val="1"/>
    <w:qFormat/>
    <w:rsid w:val="00077CDD"/>
    <w:pPr>
      <w:snapToGrid w:val="0"/>
      <w:spacing w:before="0" w:beforeAutospacing="0" w:after="0" w:afterAutospacing="0" w:line="240" w:lineRule="auto"/>
      <w:contextualSpacing/>
      <w:jc w:val="both"/>
    </w:pPr>
    <w:rPr>
      <w:rFonts w:ascii="Times New Roman" w:eastAsia="Arial" w:hAnsi="Times New Roman" w:cs="Arial"/>
      <w:szCs w:val="22"/>
      <w:lang w:val="lv"/>
    </w:rPr>
  </w:style>
  <w:style w:type="paragraph" w:styleId="Paraststmeklis">
    <w:name w:val="Normal (Web)"/>
    <w:basedOn w:val="Parasts"/>
    <w:uiPriority w:val="99"/>
    <w:unhideWhenUsed/>
    <w:rsid w:val="00077CDD"/>
    <w:pPr>
      <w:spacing w:before="100" w:beforeAutospacing="1" w:after="100" w:afterAutospacing="1"/>
      <w:ind w:firstLine="0"/>
      <w:jc w:val="left"/>
    </w:pPr>
  </w:style>
  <w:style w:type="character" w:styleId="Hipersaite">
    <w:name w:val="Hyperlink"/>
    <w:basedOn w:val="Noklusjumarindkopasfonts"/>
    <w:uiPriority w:val="99"/>
    <w:unhideWhenUsed/>
    <w:rsid w:val="00077CDD"/>
    <w:rPr>
      <w:color w:val="0000FF"/>
      <w:u w:val="single"/>
    </w:rPr>
  </w:style>
  <w:style w:type="table" w:styleId="Reatabula">
    <w:name w:val="Table Grid"/>
    <w:basedOn w:val="Parastatabula"/>
    <w:uiPriority w:val="59"/>
    <w:rsid w:val="00077CDD"/>
    <w:pPr>
      <w:spacing w:before="0" w:beforeAutospacing="0" w:after="0" w:afterAutospacing="0" w:line="240" w:lineRule="auto"/>
    </w:pPr>
    <w:rPr>
      <w:rFonts w:ascii="Arial" w:eastAsia="Arial" w:hAnsi="Arial" w:cs="Arial"/>
      <w:sz w:val="22"/>
      <w:szCs w:val="22"/>
      <w:lang w:val="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unhideWhenUsed/>
    <w:rsid w:val="00926C6B"/>
    <w:pPr>
      <w:tabs>
        <w:tab w:val="right" w:leader="dot" w:pos="9326"/>
      </w:tabs>
      <w:spacing w:before="40" w:after="40" w:line="240" w:lineRule="atLeast"/>
      <w:ind w:firstLine="0"/>
      <w:jc w:val="left"/>
    </w:pPr>
    <w:rPr>
      <w:rFonts w:ascii="Arial" w:eastAsiaTheme="majorEastAsia" w:hAnsi="Arial" w:cs="Arial"/>
      <w:b/>
      <w:bCs/>
      <w:iCs/>
      <w:noProof/>
      <w:sz w:val="24"/>
    </w:rPr>
  </w:style>
  <w:style w:type="paragraph" w:styleId="Saturs2">
    <w:name w:val="toc 2"/>
    <w:basedOn w:val="Parasts"/>
    <w:next w:val="Parasts"/>
    <w:autoRedefine/>
    <w:uiPriority w:val="39"/>
    <w:unhideWhenUsed/>
    <w:rsid w:val="00E720AE"/>
    <w:pPr>
      <w:tabs>
        <w:tab w:val="left" w:pos="1440"/>
        <w:tab w:val="right" w:leader="dot" w:pos="9326"/>
      </w:tabs>
      <w:ind w:left="480"/>
      <w:jc w:val="left"/>
    </w:pPr>
    <w:rPr>
      <w:rFonts w:asciiTheme="minorHAnsi" w:hAnsiTheme="minorHAnsi"/>
      <w:b/>
      <w:bCs/>
      <w:sz w:val="22"/>
    </w:rPr>
  </w:style>
  <w:style w:type="paragraph" w:styleId="Saturs3">
    <w:name w:val="toc 3"/>
    <w:basedOn w:val="Parasts"/>
    <w:next w:val="Parasts"/>
    <w:autoRedefine/>
    <w:uiPriority w:val="39"/>
    <w:unhideWhenUsed/>
    <w:rsid w:val="004218BE"/>
    <w:pPr>
      <w:tabs>
        <w:tab w:val="left" w:pos="1920"/>
        <w:tab w:val="right" w:leader="dot" w:pos="9356"/>
      </w:tabs>
      <w:spacing w:before="120" w:after="120" w:line="320" w:lineRule="exact"/>
      <w:ind w:left="1276" w:hanging="556"/>
      <w:jc w:val="left"/>
    </w:pPr>
    <w:rPr>
      <w:rFonts w:asciiTheme="minorHAnsi" w:hAnsiTheme="minorHAnsi"/>
      <w:sz w:val="20"/>
      <w:szCs w:val="20"/>
    </w:rPr>
  </w:style>
  <w:style w:type="character" w:styleId="Izclums">
    <w:name w:val="Emphasis"/>
    <w:basedOn w:val="Noklusjumarindkopasfonts"/>
    <w:uiPriority w:val="20"/>
    <w:qFormat/>
    <w:rsid w:val="00077CDD"/>
    <w:rPr>
      <w:i/>
      <w:iCs/>
    </w:rPr>
  </w:style>
  <w:style w:type="paragraph" w:customStyle="1" w:styleId="Char2">
    <w:name w:val="Char2"/>
    <w:aliases w:val="Char Char Char Char"/>
    <w:basedOn w:val="Parasts"/>
    <w:next w:val="Parasts"/>
    <w:link w:val="Vresatsauce"/>
    <w:uiPriority w:val="99"/>
    <w:rsid w:val="00077CDD"/>
    <w:pPr>
      <w:spacing w:after="160" w:line="240" w:lineRule="exact"/>
      <w:ind w:firstLine="0"/>
    </w:pPr>
    <w:rPr>
      <w:rFonts w:asciiTheme="minorHAnsi" w:hAnsiTheme="minorHAnsi" w:cstheme="minorBidi"/>
      <w:sz w:val="24"/>
      <w:vertAlign w:val="superscript"/>
    </w:rPr>
  </w:style>
  <w:style w:type="character" w:customStyle="1" w:styleId="Virsraksts4Rakstz">
    <w:name w:val="Virsraksts 4 Rakstz."/>
    <w:basedOn w:val="Noklusjumarindkopasfonts"/>
    <w:link w:val="Virsraksts4"/>
    <w:uiPriority w:val="9"/>
    <w:rsid w:val="00077CDD"/>
    <w:rPr>
      <w:rFonts w:ascii="Times New Roman" w:hAnsi="Times New Roman" w:cs="Times New Roman"/>
      <w:color w:val="666666"/>
      <w:sz w:val="26"/>
    </w:rPr>
  </w:style>
  <w:style w:type="character" w:customStyle="1" w:styleId="Virsraksts5Rakstz">
    <w:name w:val="Virsraksts 5 Rakstz."/>
    <w:basedOn w:val="Noklusjumarindkopasfonts"/>
    <w:link w:val="Virsraksts5"/>
    <w:uiPriority w:val="9"/>
    <w:semiHidden/>
    <w:rsid w:val="00077CDD"/>
    <w:rPr>
      <w:rFonts w:ascii="Times New Roman" w:hAnsi="Times New Roman" w:cs="Times New Roman"/>
      <w:color w:val="666666"/>
      <w:sz w:val="26"/>
    </w:rPr>
  </w:style>
  <w:style w:type="character" w:customStyle="1" w:styleId="Virsraksts6Rakstz">
    <w:name w:val="Virsraksts 6 Rakstz."/>
    <w:basedOn w:val="Noklusjumarindkopasfonts"/>
    <w:link w:val="Virsraksts6"/>
    <w:uiPriority w:val="9"/>
    <w:semiHidden/>
    <w:rsid w:val="00077CDD"/>
    <w:rPr>
      <w:rFonts w:ascii="Times New Roman" w:hAnsi="Times New Roman" w:cs="Times New Roman"/>
      <w:i/>
      <w:color w:val="666666"/>
      <w:sz w:val="26"/>
    </w:rPr>
  </w:style>
  <w:style w:type="paragraph" w:styleId="Nosaukums">
    <w:name w:val="Title"/>
    <w:basedOn w:val="Parasts"/>
    <w:next w:val="Parasts"/>
    <w:link w:val="NosaukumsRakstz"/>
    <w:uiPriority w:val="10"/>
    <w:qFormat/>
    <w:rsid w:val="00077CDD"/>
    <w:pPr>
      <w:keepNext/>
      <w:keepLines/>
      <w:spacing w:after="60"/>
    </w:pPr>
    <w:rPr>
      <w:sz w:val="52"/>
      <w:szCs w:val="52"/>
    </w:rPr>
  </w:style>
  <w:style w:type="character" w:customStyle="1" w:styleId="NosaukumsRakstz">
    <w:name w:val="Nosaukums Rakstz."/>
    <w:basedOn w:val="Noklusjumarindkopasfonts"/>
    <w:link w:val="Nosaukums"/>
    <w:uiPriority w:val="10"/>
    <w:rsid w:val="00077CDD"/>
    <w:rPr>
      <w:rFonts w:ascii="Times New Roman" w:hAnsi="Times New Roman" w:cs="Times New Roman"/>
      <w:sz w:val="52"/>
      <w:szCs w:val="52"/>
    </w:rPr>
  </w:style>
  <w:style w:type="table" w:customStyle="1" w:styleId="7">
    <w:name w:val="7"/>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table" w:customStyle="1" w:styleId="6">
    <w:name w:val="6"/>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table" w:customStyle="1" w:styleId="5">
    <w:name w:val="5"/>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table" w:customStyle="1" w:styleId="4">
    <w:name w:val="4"/>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table" w:customStyle="1" w:styleId="3">
    <w:name w:val="3"/>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table" w:customStyle="1" w:styleId="2">
    <w:name w:val="2"/>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style>
  <w:style w:type="table" w:customStyle="1" w:styleId="1">
    <w:name w:val="1"/>
    <w:basedOn w:val="Parastatabula"/>
    <w:rsid w:val="00077CDD"/>
    <w:pPr>
      <w:spacing w:before="0" w:beforeAutospacing="0" w:after="0" w:afterAutospacing="0" w:line="276" w:lineRule="auto"/>
    </w:pPr>
    <w:rPr>
      <w:rFonts w:ascii="Arial" w:eastAsia="Arial" w:hAnsi="Arial" w:cs="Arial"/>
      <w:sz w:val="22"/>
      <w:szCs w:val="22"/>
      <w:lang w:val="lv"/>
    </w:rPr>
    <w:tblPr>
      <w:tblStyleRowBandSize w:val="1"/>
      <w:tblStyleColBandSize w:val="1"/>
      <w:tblCellMar>
        <w:top w:w="100" w:type="dxa"/>
        <w:left w:w="100" w:type="dxa"/>
        <w:bottom w:w="100" w:type="dxa"/>
        <w:right w:w="100" w:type="dxa"/>
      </w:tblCellMar>
    </w:tblPr>
    <w:tcPr>
      <w:shd w:val="clear" w:color="auto" w:fill="FFFFFF"/>
    </w:tcPr>
  </w:style>
  <w:style w:type="paragraph" w:styleId="Galvene">
    <w:name w:val="header"/>
    <w:basedOn w:val="Parasts"/>
    <w:link w:val="GalveneRakstz"/>
    <w:uiPriority w:val="99"/>
    <w:unhideWhenUsed/>
    <w:rsid w:val="00077CDD"/>
    <w:pPr>
      <w:tabs>
        <w:tab w:val="center" w:pos="4680"/>
        <w:tab w:val="right" w:pos="9360"/>
      </w:tabs>
    </w:pPr>
  </w:style>
  <w:style w:type="character" w:customStyle="1" w:styleId="GalveneRakstz">
    <w:name w:val="Galvene Rakstz."/>
    <w:basedOn w:val="Noklusjumarindkopasfonts"/>
    <w:link w:val="Galvene"/>
    <w:uiPriority w:val="99"/>
    <w:rsid w:val="00077CDD"/>
    <w:rPr>
      <w:rFonts w:ascii="Times New Roman" w:hAnsi="Times New Roman" w:cs="Times New Roman"/>
      <w:sz w:val="26"/>
    </w:rPr>
  </w:style>
  <w:style w:type="paragraph" w:styleId="Kjene">
    <w:name w:val="footer"/>
    <w:basedOn w:val="Parasts"/>
    <w:link w:val="KjeneRakstz"/>
    <w:uiPriority w:val="99"/>
    <w:unhideWhenUsed/>
    <w:rsid w:val="00077CDD"/>
    <w:pPr>
      <w:tabs>
        <w:tab w:val="center" w:pos="4680"/>
        <w:tab w:val="right" w:pos="9360"/>
      </w:tabs>
    </w:pPr>
  </w:style>
  <w:style w:type="character" w:customStyle="1" w:styleId="KjeneRakstz">
    <w:name w:val="Kājene Rakstz."/>
    <w:basedOn w:val="Noklusjumarindkopasfonts"/>
    <w:link w:val="Kjene"/>
    <w:uiPriority w:val="99"/>
    <w:rsid w:val="00077CDD"/>
    <w:rPr>
      <w:rFonts w:ascii="Times New Roman" w:hAnsi="Times New Roman" w:cs="Times New Roman"/>
      <w:sz w:val="26"/>
    </w:rPr>
  </w:style>
  <w:style w:type="character" w:styleId="Lappusesnumurs">
    <w:name w:val="page number"/>
    <w:basedOn w:val="Noklusjumarindkopasfonts"/>
    <w:uiPriority w:val="99"/>
    <w:semiHidden/>
    <w:unhideWhenUsed/>
    <w:rsid w:val="00077CDD"/>
  </w:style>
  <w:style w:type="paragraph" w:styleId="Beiguvresteksts">
    <w:name w:val="endnote text"/>
    <w:basedOn w:val="Parasts"/>
    <w:link w:val="BeiguvrestekstsRakstz"/>
    <w:uiPriority w:val="99"/>
    <w:semiHidden/>
    <w:unhideWhenUsed/>
    <w:rsid w:val="00077CDD"/>
    <w:rPr>
      <w:sz w:val="20"/>
      <w:szCs w:val="20"/>
    </w:rPr>
  </w:style>
  <w:style w:type="character" w:customStyle="1" w:styleId="BeiguvrestekstsRakstz">
    <w:name w:val="Beigu vēres teksts Rakstz."/>
    <w:basedOn w:val="Noklusjumarindkopasfonts"/>
    <w:link w:val="Beiguvresteksts"/>
    <w:uiPriority w:val="99"/>
    <w:semiHidden/>
    <w:rsid w:val="00077CDD"/>
    <w:rPr>
      <w:rFonts w:ascii="Times New Roman" w:hAnsi="Times New Roman" w:cs="Times New Roman"/>
      <w:sz w:val="20"/>
      <w:szCs w:val="20"/>
    </w:rPr>
  </w:style>
  <w:style w:type="character" w:styleId="Beiguvresatsauce">
    <w:name w:val="endnote reference"/>
    <w:basedOn w:val="Noklusjumarindkopasfonts"/>
    <w:uiPriority w:val="99"/>
    <w:semiHidden/>
    <w:unhideWhenUsed/>
    <w:rsid w:val="00077CDD"/>
    <w:rPr>
      <w:vertAlign w:val="superscript"/>
    </w:rPr>
  </w:style>
  <w:style w:type="paragraph" w:styleId="Saturardtjavirsraksts">
    <w:name w:val="TOC Heading"/>
    <w:basedOn w:val="Virsraksts1"/>
    <w:next w:val="Parasts"/>
    <w:uiPriority w:val="39"/>
    <w:unhideWhenUsed/>
    <w:qFormat/>
    <w:rsid w:val="00077CDD"/>
    <w:pPr>
      <w:spacing w:before="480" w:line="276" w:lineRule="auto"/>
      <w:jc w:val="left"/>
      <w:outlineLvl w:val="9"/>
    </w:pPr>
    <w:rPr>
      <w:rFonts w:asciiTheme="majorHAnsi" w:eastAsiaTheme="majorEastAsia" w:hAnsiTheme="majorHAnsi" w:cstheme="majorBidi"/>
      <w:b w:val="0"/>
      <w:bCs/>
      <w:color w:val="2F5496" w:themeColor="accent1" w:themeShade="BF"/>
      <w:sz w:val="28"/>
      <w:szCs w:val="28"/>
    </w:rPr>
  </w:style>
  <w:style w:type="paragraph" w:styleId="Saturs4">
    <w:name w:val="toc 4"/>
    <w:basedOn w:val="Parasts"/>
    <w:next w:val="Parasts"/>
    <w:autoRedefine/>
    <w:uiPriority w:val="39"/>
    <w:semiHidden/>
    <w:unhideWhenUsed/>
    <w:rsid w:val="00077CDD"/>
    <w:pPr>
      <w:ind w:left="720"/>
      <w:jc w:val="left"/>
    </w:pPr>
    <w:rPr>
      <w:rFonts w:asciiTheme="minorHAnsi" w:hAnsiTheme="minorHAnsi"/>
      <w:sz w:val="20"/>
      <w:szCs w:val="20"/>
    </w:rPr>
  </w:style>
  <w:style w:type="paragraph" w:styleId="Saturs5">
    <w:name w:val="toc 5"/>
    <w:basedOn w:val="Parasts"/>
    <w:next w:val="Parasts"/>
    <w:autoRedefine/>
    <w:uiPriority w:val="39"/>
    <w:semiHidden/>
    <w:unhideWhenUsed/>
    <w:rsid w:val="00077CDD"/>
    <w:pPr>
      <w:ind w:left="960"/>
      <w:jc w:val="left"/>
    </w:pPr>
    <w:rPr>
      <w:rFonts w:asciiTheme="minorHAnsi" w:hAnsiTheme="minorHAnsi"/>
      <w:sz w:val="20"/>
      <w:szCs w:val="20"/>
    </w:rPr>
  </w:style>
  <w:style w:type="paragraph" w:styleId="Saturs6">
    <w:name w:val="toc 6"/>
    <w:basedOn w:val="Parasts"/>
    <w:next w:val="Parasts"/>
    <w:autoRedefine/>
    <w:uiPriority w:val="39"/>
    <w:semiHidden/>
    <w:unhideWhenUsed/>
    <w:rsid w:val="00077CDD"/>
    <w:pPr>
      <w:ind w:left="1200"/>
      <w:jc w:val="left"/>
    </w:pPr>
    <w:rPr>
      <w:rFonts w:asciiTheme="minorHAnsi" w:hAnsiTheme="minorHAnsi"/>
      <w:sz w:val="20"/>
      <w:szCs w:val="20"/>
    </w:rPr>
  </w:style>
  <w:style w:type="paragraph" w:styleId="Saturs7">
    <w:name w:val="toc 7"/>
    <w:basedOn w:val="Parasts"/>
    <w:next w:val="Parasts"/>
    <w:autoRedefine/>
    <w:uiPriority w:val="39"/>
    <w:semiHidden/>
    <w:unhideWhenUsed/>
    <w:rsid w:val="00077CDD"/>
    <w:pPr>
      <w:ind w:left="1440"/>
      <w:jc w:val="left"/>
    </w:pPr>
    <w:rPr>
      <w:rFonts w:asciiTheme="minorHAnsi" w:hAnsiTheme="minorHAnsi"/>
      <w:sz w:val="20"/>
      <w:szCs w:val="20"/>
    </w:rPr>
  </w:style>
  <w:style w:type="paragraph" w:styleId="Saturs8">
    <w:name w:val="toc 8"/>
    <w:basedOn w:val="Parasts"/>
    <w:next w:val="Parasts"/>
    <w:autoRedefine/>
    <w:uiPriority w:val="39"/>
    <w:semiHidden/>
    <w:unhideWhenUsed/>
    <w:rsid w:val="00077CDD"/>
    <w:pPr>
      <w:ind w:left="1680"/>
      <w:jc w:val="left"/>
    </w:pPr>
    <w:rPr>
      <w:rFonts w:asciiTheme="minorHAnsi" w:hAnsiTheme="minorHAnsi"/>
      <w:sz w:val="20"/>
      <w:szCs w:val="20"/>
    </w:rPr>
  </w:style>
  <w:style w:type="paragraph" w:styleId="Saturs9">
    <w:name w:val="toc 9"/>
    <w:basedOn w:val="Parasts"/>
    <w:next w:val="Parasts"/>
    <w:autoRedefine/>
    <w:uiPriority w:val="39"/>
    <w:semiHidden/>
    <w:unhideWhenUsed/>
    <w:rsid w:val="00077CDD"/>
    <w:pPr>
      <w:ind w:left="1920"/>
      <w:jc w:val="left"/>
    </w:pPr>
    <w:rPr>
      <w:rFonts w:asciiTheme="minorHAnsi" w:hAnsiTheme="minorHAnsi"/>
      <w:sz w:val="20"/>
      <w:szCs w:val="20"/>
    </w:rPr>
  </w:style>
  <w:style w:type="character" w:styleId="Izteiksmgs">
    <w:name w:val="Strong"/>
    <w:basedOn w:val="Noklusjumarindkopasfonts"/>
    <w:uiPriority w:val="22"/>
    <w:qFormat/>
    <w:rsid w:val="00077CDD"/>
    <w:rPr>
      <w:b/>
      <w:bCs/>
    </w:rPr>
  </w:style>
  <w:style w:type="paragraph" w:customStyle="1" w:styleId="Default">
    <w:name w:val="Default"/>
    <w:rsid w:val="00077CDD"/>
    <w:pPr>
      <w:autoSpaceDE w:val="0"/>
      <w:autoSpaceDN w:val="0"/>
      <w:adjustRightInd w:val="0"/>
      <w:spacing w:before="0" w:beforeAutospacing="0" w:after="0" w:afterAutospacing="0" w:line="240" w:lineRule="auto"/>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077CDD"/>
    <w:rPr>
      <w:sz w:val="16"/>
      <w:szCs w:val="16"/>
    </w:rPr>
  </w:style>
  <w:style w:type="paragraph" w:styleId="Komentrateksts">
    <w:name w:val="annotation text"/>
    <w:basedOn w:val="Parasts"/>
    <w:link w:val="KomentratekstsRakstz"/>
    <w:uiPriority w:val="99"/>
    <w:unhideWhenUsed/>
    <w:rsid w:val="00077CDD"/>
    <w:rPr>
      <w:sz w:val="20"/>
      <w:szCs w:val="20"/>
    </w:rPr>
  </w:style>
  <w:style w:type="character" w:customStyle="1" w:styleId="KomentratekstsRakstz">
    <w:name w:val="Komentāra teksts Rakstz."/>
    <w:basedOn w:val="Noklusjumarindkopasfonts"/>
    <w:link w:val="Komentrateksts"/>
    <w:uiPriority w:val="99"/>
    <w:rsid w:val="00077CDD"/>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77CDD"/>
    <w:rPr>
      <w:b/>
      <w:bCs/>
    </w:rPr>
  </w:style>
  <w:style w:type="character" w:customStyle="1" w:styleId="KomentratmaRakstz">
    <w:name w:val="Komentāra tēma Rakstz."/>
    <w:basedOn w:val="KomentratekstsRakstz"/>
    <w:link w:val="Komentratma"/>
    <w:uiPriority w:val="99"/>
    <w:semiHidden/>
    <w:rsid w:val="00077CDD"/>
    <w:rPr>
      <w:rFonts w:ascii="Times New Roman" w:hAnsi="Times New Roman" w:cs="Times New Roman"/>
      <w:b/>
      <w:bCs/>
      <w:sz w:val="20"/>
      <w:szCs w:val="20"/>
    </w:rPr>
  </w:style>
  <w:style w:type="character" w:styleId="Neatrisintapieminana">
    <w:name w:val="Unresolved Mention"/>
    <w:basedOn w:val="Noklusjumarindkopasfonts"/>
    <w:uiPriority w:val="99"/>
    <w:semiHidden/>
    <w:unhideWhenUsed/>
    <w:rsid w:val="00077CDD"/>
    <w:rPr>
      <w:color w:val="605E5C"/>
      <w:shd w:val="clear" w:color="auto" w:fill="E1DFDD"/>
    </w:rPr>
  </w:style>
  <w:style w:type="paragraph" w:styleId="Balonteksts">
    <w:name w:val="Balloon Text"/>
    <w:basedOn w:val="Parasts"/>
    <w:link w:val="BalontekstsRakstz"/>
    <w:uiPriority w:val="99"/>
    <w:semiHidden/>
    <w:unhideWhenUsed/>
    <w:rsid w:val="00077CDD"/>
    <w:rPr>
      <w:sz w:val="18"/>
      <w:szCs w:val="18"/>
    </w:rPr>
  </w:style>
  <w:style w:type="character" w:customStyle="1" w:styleId="BalontekstsRakstz">
    <w:name w:val="Balonteksts Rakstz."/>
    <w:basedOn w:val="Noklusjumarindkopasfonts"/>
    <w:link w:val="Balonteksts"/>
    <w:uiPriority w:val="99"/>
    <w:semiHidden/>
    <w:rsid w:val="00077CDD"/>
    <w:rPr>
      <w:rFonts w:ascii="Times New Roman" w:hAnsi="Times New Roman" w:cs="Times New Roman"/>
      <w:sz w:val="18"/>
      <w:szCs w:val="18"/>
    </w:rPr>
  </w:style>
  <w:style w:type="character" w:styleId="Izmantotahipersaite">
    <w:name w:val="FollowedHyperlink"/>
    <w:basedOn w:val="Noklusjumarindkopasfonts"/>
    <w:uiPriority w:val="99"/>
    <w:semiHidden/>
    <w:unhideWhenUsed/>
    <w:rsid w:val="00077CDD"/>
    <w:rPr>
      <w:color w:val="954F72" w:themeColor="followedHyperlink"/>
      <w:u w:val="single"/>
    </w:rPr>
  </w:style>
  <w:style w:type="paragraph" w:customStyle="1" w:styleId="xmsonormal">
    <w:name w:val="x_msonormal"/>
    <w:basedOn w:val="Parasts"/>
    <w:rsid w:val="00077CDD"/>
    <w:pPr>
      <w:spacing w:before="100" w:beforeAutospacing="1" w:after="100" w:afterAutospacing="1"/>
      <w:ind w:firstLine="0"/>
      <w:jc w:val="left"/>
    </w:pPr>
  </w:style>
  <w:style w:type="paragraph" w:customStyle="1" w:styleId="ListParagraph1">
    <w:name w:val="List Paragraph1"/>
    <w:basedOn w:val="Parasts"/>
    <w:qFormat/>
    <w:rsid w:val="00077CDD"/>
    <w:pPr>
      <w:spacing w:after="200" w:line="276" w:lineRule="auto"/>
      <w:ind w:left="720" w:firstLine="0"/>
      <w:contextualSpacing/>
      <w:jc w:val="left"/>
    </w:pPr>
    <w:rPr>
      <w:rFonts w:ascii="Times" w:hAnsi="Times"/>
      <w:sz w:val="22"/>
      <w:szCs w:val="22"/>
    </w:rPr>
  </w:style>
  <w:style w:type="character" w:customStyle="1" w:styleId="Hyperlink1">
    <w:name w:val="Hyperlink1"/>
    <w:uiPriority w:val="99"/>
    <w:unhideWhenUsed/>
    <w:rsid w:val="00077CDD"/>
    <w:rPr>
      <w:color w:val="0000FF"/>
      <w:u w:val="single"/>
    </w:rPr>
  </w:style>
  <w:style w:type="paragraph" w:styleId="Prskatjums">
    <w:name w:val="Revision"/>
    <w:hidden/>
    <w:uiPriority w:val="99"/>
    <w:semiHidden/>
    <w:rsid w:val="00077CDD"/>
    <w:pPr>
      <w:spacing w:before="0" w:beforeAutospacing="0" w:after="0" w:afterAutospacing="0" w:line="240" w:lineRule="auto"/>
    </w:pPr>
    <w:rPr>
      <w:rFonts w:ascii="Times New Roman" w:hAnsi="Times New Roman" w:cs="Times New Roman"/>
      <w:sz w:val="26"/>
    </w:rPr>
  </w:style>
  <w:style w:type="numbering" w:customStyle="1" w:styleId="CurrentList1">
    <w:name w:val="Current List1"/>
    <w:uiPriority w:val="99"/>
    <w:rsid w:val="00077CDD"/>
    <w:pPr>
      <w:numPr>
        <w:numId w:val="9"/>
      </w:numPr>
    </w:pPr>
  </w:style>
  <w:style w:type="paragraph" w:customStyle="1" w:styleId="liknoteik">
    <w:name w:val="lik_noteik"/>
    <w:basedOn w:val="Parasts"/>
    <w:rsid w:val="00077CDD"/>
    <w:pPr>
      <w:spacing w:before="100" w:beforeAutospacing="1" w:after="100" w:afterAutospacing="1"/>
      <w:ind w:firstLine="0"/>
      <w:jc w:val="left"/>
    </w:pPr>
    <w:rPr>
      <w:sz w:val="24"/>
    </w:rPr>
  </w:style>
  <w:style w:type="paragraph" w:customStyle="1" w:styleId="likdat">
    <w:name w:val="lik_dat"/>
    <w:basedOn w:val="Parasts"/>
    <w:rsid w:val="00077CDD"/>
    <w:pPr>
      <w:spacing w:before="100" w:beforeAutospacing="1" w:after="100" w:afterAutospacing="1"/>
      <w:ind w:firstLine="0"/>
      <w:jc w:val="left"/>
    </w:pPr>
    <w:rPr>
      <w:sz w:val="24"/>
    </w:rPr>
  </w:style>
  <w:style w:type="table" w:customStyle="1" w:styleId="Reatabula1">
    <w:name w:val="Režģa tabula1"/>
    <w:basedOn w:val="Parastatabula"/>
    <w:next w:val="Reatabula"/>
    <w:uiPriority w:val="39"/>
    <w:rsid w:val="006D2D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58475-grozijumi-izglitibas-likuma" TargetMode="External"/><Relationship Id="rId13" Type="http://schemas.openxmlformats.org/officeDocument/2006/relationships/hyperlink" Target="https://likumi.lv/ta/id/278999-par-karjeras-izglitibas-istenosanas-planu-valsts-un-pasvaldibu-visparejas-un-profesionalas-izglitibas-iestades-2015-2020" TargetMode="External"/><Relationship Id="rId18" Type="http://schemas.openxmlformats.org/officeDocument/2006/relationships/hyperlink" Target="https://likumi.lv/ta/id/278999-par-karjeras-izglitibas-istenosanas-planu-valsts-un-pasvaldibu-visparejas-un-profesionalas-izglitibas-iestades-2015-2020" TargetMode="External"/><Relationship Id="rId26" Type="http://schemas.openxmlformats.org/officeDocument/2006/relationships/hyperlink" Target="https://doi.org/10.1787/74fe3bf8-en" TargetMode="External"/><Relationship Id="rId3" Type="http://schemas.openxmlformats.org/officeDocument/2006/relationships/hyperlink" Target="https://likumi.lv/ta/id/324332-par-izglitibas-attistibas-pamatnostadnem-20212027-gadam" TargetMode="External"/><Relationship Id="rId21" Type="http://schemas.openxmlformats.org/officeDocument/2006/relationships/hyperlink" Target="https://likumi.lv/ta/id/278999-par-karjeras-izglitibas-istenosanas-planu-valsts-un-pasvaldibu-visparejas-un-profesionalas-izglitibas-iestades-2015-2020" TargetMode="External"/><Relationship Id="rId7" Type="http://schemas.openxmlformats.org/officeDocument/2006/relationships/hyperlink" Target="https://likumi.lv/ta/id/278999-par-karjeras-izglitibas-istenosanas-planu-valsts-un-pasvaldibu-visparejas-un-profesionalas-izglitibas-iestades-2015-2020" TargetMode="External"/><Relationship Id="rId12" Type="http://schemas.openxmlformats.org/officeDocument/2006/relationships/hyperlink" Target="https://likumi.lv/ta/id/278999-par-karjeras-izglitibas-istenosanas-planu-valsts-un-pasvaldibu-visparejas-un-profesionalas-izglitibas-iestades-2015-2020" TargetMode="External"/><Relationship Id="rId17" Type="http://schemas.openxmlformats.org/officeDocument/2006/relationships/hyperlink" Target="https://likumi.lv/ta/id/301572-noteikumi-par-pedagogiem-nepieciesamo-izglitibu-un-profesionalo-kvalifikaciju-un-pedagogu-profesionalas-kompetences-pilnveides" TargetMode="External"/><Relationship Id="rId25" Type="http://schemas.openxmlformats.org/officeDocument/2006/relationships/hyperlink" Target="https://www.em.gov.lv/lv/darba-tirgus-zinojums" TargetMode="External"/><Relationship Id="rId2" Type="http://schemas.openxmlformats.org/officeDocument/2006/relationships/hyperlink" Target="https://www.pkc.gov.lv/nap-2027/atbalsti-prioritates" TargetMode="External"/><Relationship Id="rId16" Type="http://schemas.openxmlformats.org/officeDocument/2006/relationships/hyperlink" Target="https://likumi.lv/ta/id/229913-noteikumi-par-pedagogu-profesiju-un-amatu-sarakstu" TargetMode="External"/><Relationship Id="rId20" Type="http://schemas.openxmlformats.org/officeDocument/2006/relationships/hyperlink" Target="https://katalogs-iksd.riga.lv/lv/izglitibas-iestades/skolas/filterinst/all" TargetMode="External"/><Relationship Id="rId29" Type="http://schemas.openxmlformats.org/officeDocument/2006/relationships/hyperlink" Target="https://dspace.lu.lv/dspace/bitstream/handle/7/45285/prom_darbs_lemesonoka.pdf?sequence=1&amp;isAllowed=y" TargetMode="External"/><Relationship Id="rId1" Type="http://schemas.openxmlformats.org/officeDocument/2006/relationships/hyperlink" Target="https://www.varam.gov.lv/lv/latvijas-ilgtspejigas-attistibas-strategiju-lidz-2030gadam-latvija2030" TargetMode="External"/><Relationship Id="rId6" Type="http://schemas.openxmlformats.org/officeDocument/2006/relationships/hyperlink" Target="https://likumi.lv/ta/id/278999-par-karjeras-izglitibas-istenosanas-planu-valsts-un-pasvaldibu-visparejas-un-profesionalas-izglitibas-iestades-2015-2020" TargetMode="External"/><Relationship Id="rId11" Type="http://schemas.openxmlformats.org/officeDocument/2006/relationships/hyperlink" Target="https://likumi.lv/ta/id/278999-par-karjeras-izglitibas-istenosanas-planu-valsts-un-pasvaldibu-visparejas-un-profesionalas-izglitibas-iestades-2015-2020" TargetMode="External"/><Relationship Id="rId24" Type="http://schemas.openxmlformats.org/officeDocument/2006/relationships/hyperlink" Target="https://www.izglitiba.daugavpils.lv/Media/Default/file/=2012/Profesionala/Karjera/200703_pkk_loma_iestade.pdf" TargetMode="External"/><Relationship Id="rId5" Type="http://schemas.openxmlformats.org/officeDocument/2006/relationships/hyperlink" Target="https://www.rdpad.lv/strategija/attistibas-programma-2021-2027/" TargetMode="External"/><Relationship Id="rId15" Type="http://schemas.openxmlformats.org/officeDocument/2006/relationships/hyperlink" Target="https://likumi.lv/ta/id/303768-noteikumi-par-valsts-pamatizglitibas-standartu-un-pamatizglitibas-programmu-paraugiem" TargetMode="External"/><Relationship Id="rId23" Type="http://schemas.openxmlformats.org/officeDocument/2006/relationships/hyperlink" Target="https://riimc.lv/lv/news/pedagogs-karjeras-izglitibas-koordinators-skola-konsultativas-padomes-sanaksmes-aktuala-tema/689" TargetMode="External"/><Relationship Id="rId28" Type="http://schemas.openxmlformats.org/officeDocument/2006/relationships/hyperlink" Target="https://www.skola2030.lv/lv/biezak-uzdotie-jautajumi/vai-pilnveidotaja-macibu-satura-atseviski-defineta-ari-karjeras-izglitiba" TargetMode="External"/><Relationship Id="rId10" Type="http://schemas.openxmlformats.org/officeDocument/2006/relationships/hyperlink" Target="https://likumi.lv/ta/id/278999-par-karjeras-izglitibas-istenosanas-planu-valsts-un-pasvaldibu-visparejas-un-profesionalas-izglitibas-iestades-2015-2020" TargetMode="External"/><Relationship Id="rId19" Type="http://schemas.openxmlformats.org/officeDocument/2006/relationships/hyperlink" Target="https://likumi.lv/ta/id/278999-par-karjeras-izglitibas-istenosanas-planu-valsts-un-pasvaldibu-visparejas-un-profesionalas-izglitibas-iestades-2015-2020" TargetMode="External"/><Relationship Id="rId31" Type="http://schemas.openxmlformats.org/officeDocument/2006/relationships/hyperlink" Target="https://likumi.lv/ta/id/278999-par-karjeras-izglitibas-istenosanas-planu-valsts-un-pasvaldibu-visparejas-un-profesionalas-izglitibas-iestades-2015-2020" TargetMode="External"/><Relationship Id="rId4" Type="http://schemas.openxmlformats.org/officeDocument/2006/relationships/hyperlink" Target="https://likumi.lv/ta/id/324332-par-izglitibas-attistibas-pamatnostadnem-20212027-gadam" TargetMode="External"/><Relationship Id="rId9" Type="http://schemas.openxmlformats.org/officeDocument/2006/relationships/hyperlink" Target="https://www.viaa.gov.lv/lv/media/2656/download" TargetMode="External"/><Relationship Id="rId14" Type="http://schemas.openxmlformats.org/officeDocument/2006/relationships/hyperlink" Target="http://www.lm.gov.lv/text/437" TargetMode="External"/><Relationship Id="rId22" Type="http://schemas.openxmlformats.org/officeDocument/2006/relationships/hyperlink" Target="https://likumi.lv/ta/id/278999-par-karjeras-izglitibas-istenosanas-planu-valsts-un-pasvaldibu-visparejas-un-profesionalas-izglitibas-iestades-2015-2020" TargetMode="External"/><Relationship Id="rId27" Type="http://schemas.openxmlformats.org/officeDocument/2006/relationships/hyperlink" Target="https://likumi.lv/ta/id/258475-grozijumi-izglitibas-likuma" TargetMode="External"/><Relationship Id="rId30" Type="http://schemas.openxmlformats.org/officeDocument/2006/relationships/hyperlink" Target="https://likumi.lv/ta/id/278999-par-karjeras-izglitibas-istenosanas-planu-valsts-un-pasvaldibu-visparejas-un-profesionalas-izglitibas-iestades-2015-202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b="1">
                <a:solidFill>
                  <a:schemeClr val="tx1"/>
                </a:solidFill>
                <a:latin typeface="Arial" panose="020B0604020202020204" pitchFamily="34" charset="0"/>
                <a:cs typeface="Arial" panose="020B0604020202020204" pitchFamily="34" charset="0"/>
              </a:rPr>
              <a:t>Izglītojamo skaits, kuri piedalījās </a:t>
            </a:r>
            <a:r>
              <a:rPr lang="lv-LV" sz="1200" b="1" i="0" u="none" strike="noStrike" baseline="0">
                <a:solidFill>
                  <a:sysClr val="windowText" lastClr="000000"/>
                </a:solidFill>
                <a:effectLst/>
                <a:latin typeface="Arial" panose="020B0604020202020204" pitchFamily="34" charset="0"/>
                <a:cs typeface="Arial" panose="020B0604020202020204" pitchFamily="34" charset="0"/>
              </a:rPr>
              <a:t>p</a:t>
            </a:r>
            <a:r>
              <a:rPr lang="lv-LV" sz="1200" b="1" i="0" u="none" strike="noStrike" baseline="0">
                <a:effectLst/>
                <a:latin typeface="Arial" panose="020B0604020202020204" pitchFamily="34" charset="0"/>
                <a:cs typeface="Arial" panose="020B0604020202020204" pitchFamily="34" charset="0"/>
              </a:rPr>
              <a:t>rojekta “Karjeras atbalsts”</a:t>
            </a:r>
            <a:r>
              <a:rPr lang="en-US" sz="1200" b="1" i="0" u="none" strike="noStrike" baseline="0">
                <a:effectLst/>
                <a:latin typeface="Arial" panose="020B0604020202020204" pitchFamily="34" charset="0"/>
                <a:cs typeface="Arial" panose="020B0604020202020204" pitchFamily="34" charset="0"/>
              </a:rPr>
              <a:t> </a:t>
            </a:r>
            <a:r>
              <a:rPr lang="en-US" sz="1200" b="1">
                <a:solidFill>
                  <a:schemeClr val="tx1"/>
                </a:solidFill>
                <a:latin typeface="Arial" panose="020B0604020202020204" pitchFamily="34" charset="0"/>
                <a:cs typeface="Arial" panose="020B0604020202020204" pitchFamily="34" charset="0"/>
              </a:rPr>
              <a:t>KAA pasākumos (</a:t>
            </a:r>
            <a:r>
              <a:rPr lang="lv-LV" sz="1200" b="1">
                <a:solidFill>
                  <a:schemeClr val="tx1"/>
                </a:solidFill>
                <a:latin typeface="Arial" panose="020B0604020202020204" pitchFamily="34" charset="0"/>
                <a:cs typeface="Arial" panose="020B0604020202020204" pitchFamily="34" charset="0"/>
              </a:rPr>
              <a:t>2017.–2022. g.</a:t>
            </a:r>
            <a:r>
              <a:rPr lang="en-US" sz="1200" b="1">
                <a:solidFill>
                  <a:schemeClr val="tx1"/>
                </a:solidFill>
                <a:latin typeface="Arial" panose="020B0604020202020204" pitchFamily="34" charset="0"/>
                <a:cs typeface="Arial" panose="020B0604020202020204" pitchFamily="34" charset="0"/>
              </a:rPr>
              <a:t>)</a:t>
            </a:r>
            <a:r>
              <a:rPr lang="lv-LV" sz="1200" b="1">
                <a:solidFill>
                  <a:schemeClr val="tx1"/>
                </a:solidFill>
                <a:latin typeface="Arial" panose="020B0604020202020204" pitchFamily="34" charset="0"/>
                <a:cs typeface="Arial" panose="020B0604020202020204" pitchFamily="34" charset="0"/>
              </a:rPr>
              <a:t> </a:t>
            </a:r>
            <a:endParaRPr lang="en-US"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Arial" panose="020B0604020202020204" pitchFamily="34" charset="0"/>
              <a:ea typeface="+mn-ea"/>
              <a:cs typeface="Arial" panose="020B0604020202020204" pitchFamily="34" charset="0"/>
            </a:defRPr>
          </a:pPr>
          <a:endParaRPr lang="lv-LV"/>
        </a:p>
      </c:txPr>
    </c:title>
    <c:autoTitleDeleted val="0"/>
    <c:plotArea>
      <c:layout/>
      <c:barChart>
        <c:barDir val="col"/>
        <c:grouping val="clustered"/>
        <c:varyColors val="0"/>
        <c:ser>
          <c:idx val="0"/>
          <c:order val="0"/>
          <c:tx>
            <c:strRef>
              <c:f>Sheet1!$B$1</c:f>
              <c:strCache>
                <c:ptCount val="1"/>
                <c:pt idx="0">
                  <c:v>Izglītojamo skaits</c:v>
                </c:pt>
              </c:strCache>
            </c:strRef>
          </c:tx>
          <c:spPr>
            <a:solidFill>
              <a:schemeClr val="accent1"/>
            </a:solidFill>
            <a:ln>
              <a:noFill/>
            </a:ln>
            <a:effectLst/>
          </c:spPr>
          <c:invertIfNegative val="0"/>
          <c:cat>
            <c:strRef>
              <c:f>Sheet1!$A$2:$A$5</c:f>
              <c:strCache>
                <c:ptCount val="4"/>
                <c:pt idx="0">
                  <c:v>1.–3. klase</c:v>
                </c:pt>
                <c:pt idx="1">
                  <c:v>4.–6. klase</c:v>
                </c:pt>
                <c:pt idx="2">
                  <c:v>7.–9. klase</c:v>
                </c:pt>
                <c:pt idx="3">
                  <c:v>10.–12. klase</c:v>
                </c:pt>
              </c:strCache>
            </c:strRef>
          </c:cat>
          <c:val>
            <c:numRef>
              <c:f>Sheet1!$B$2:$B$5</c:f>
              <c:numCache>
                <c:formatCode>General</c:formatCode>
                <c:ptCount val="4"/>
                <c:pt idx="0">
                  <c:v>33000</c:v>
                </c:pt>
                <c:pt idx="1">
                  <c:v>37000</c:v>
                </c:pt>
                <c:pt idx="2">
                  <c:v>54000</c:v>
                </c:pt>
                <c:pt idx="3">
                  <c:v>42000</c:v>
                </c:pt>
              </c:numCache>
            </c:numRef>
          </c:val>
          <c:extLst>
            <c:ext xmlns:c16="http://schemas.microsoft.com/office/drawing/2014/chart" uri="{C3380CC4-5D6E-409C-BE32-E72D297353CC}">
              <c16:uniqueId val="{00000000-F34C-9F48-836E-FDC09D2837A5}"/>
            </c:ext>
          </c:extLst>
        </c:ser>
        <c:dLbls>
          <c:showLegendKey val="0"/>
          <c:showVal val="0"/>
          <c:showCatName val="0"/>
          <c:showSerName val="0"/>
          <c:showPercent val="0"/>
          <c:showBubbleSize val="0"/>
        </c:dLbls>
        <c:gapWidth val="219"/>
        <c:overlap val="-27"/>
        <c:axId val="1123998112"/>
        <c:axId val="1121315968"/>
      </c:barChart>
      <c:catAx>
        <c:axId val="11239981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crossAx val="1121315968"/>
        <c:crosses val="autoZero"/>
        <c:auto val="1"/>
        <c:lblAlgn val="ctr"/>
        <c:lblOffset val="100"/>
        <c:noMultiLvlLbl val="0"/>
      </c:catAx>
      <c:valAx>
        <c:axId val="112131596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crossAx val="11239981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cap="none" spc="150" baseline="0">
                <a:solidFill>
                  <a:schemeClr val="tx1">
                    <a:lumMod val="50000"/>
                    <a:lumOff val="50000"/>
                  </a:schemeClr>
                </a:solidFill>
                <a:latin typeface="Arial" panose="020B0604020202020204" pitchFamily="34" charset="0"/>
                <a:ea typeface="+mn-ea"/>
                <a:cs typeface="Arial" panose="020B0604020202020204" pitchFamily="34" charset="0"/>
              </a:defRPr>
            </a:pPr>
            <a:r>
              <a:rPr lang="lv-LV" sz="1100" b="0" cap="none" baseline="0">
                <a:solidFill>
                  <a:sysClr val="windowText" lastClr="000000"/>
                </a:solidFill>
                <a:latin typeface="Arial" panose="020B0604020202020204" pitchFamily="34" charset="0"/>
                <a:cs typeface="Arial" panose="020B0604020202020204" pitchFamily="34" charset="0"/>
              </a:rPr>
              <a:t>PKK sniegtās individuālās karjeras konsultācijas</a:t>
            </a:r>
            <a:endParaRPr lang="en-US" sz="1100" b="0" cap="none" baseline="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0" i="0" u="none" strike="noStrike" kern="1200" cap="none" spc="15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lv-LV"/>
        </a:p>
      </c:txPr>
    </c:title>
    <c:autoTitleDeleted val="0"/>
    <c:plotArea>
      <c:layout/>
      <c:lineChart>
        <c:grouping val="standard"/>
        <c:varyColors val="0"/>
        <c:ser>
          <c:idx val="0"/>
          <c:order val="0"/>
          <c:spPr>
            <a:ln w="38100" cmpd="dbl">
              <a:solidFill>
                <a:schemeClr val="accent1"/>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0B40"/>
                    </a:solidFill>
                    <a:latin typeface="Arial" panose="020B0604020202020204" pitchFamily="34" charset="0"/>
                    <a:ea typeface="+mn-ea"/>
                    <a:cs typeface="Arial" panose="020B0604020202020204" pitchFamily="34"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Lapa1!$C$5:$G$5</c:f>
              <c:strCache>
                <c:ptCount val="5"/>
                <c:pt idx="0">
                  <c:v>2018./2019.m.g.</c:v>
                </c:pt>
                <c:pt idx="1">
                  <c:v>2019./2020.m.g.</c:v>
                </c:pt>
                <c:pt idx="2">
                  <c:v>2020./2021.m.g.</c:v>
                </c:pt>
                <c:pt idx="3">
                  <c:v>2021./2022.m.g.</c:v>
                </c:pt>
                <c:pt idx="4">
                  <c:v>2022./2023.m.g.</c:v>
                </c:pt>
              </c:strCache>
            </c:strRef>
          </c:cat>
          <c:val>
            <c:numRef>
              <c:f>Lapa1!$C$6:$G$6</c:f>
              <c:numCache>
                <c:formatCode>General</c:formatCode>
                <c:ptCount val="5"/>
                <c:pt idx="0">
                  <c:v>215</c:v>
                </c:pt>
                <c:pt idx="1">
                  <c:v>802</c:v>
                </c:pt>
                <c:pt idx="2">
                  <c:v>2032</c:v>
                </c:pt>
                <c:pt idx="3">
                  <c:v>2682</c:v>
                </c:pt>
                <c:pt idx="4">
                  <c:v>1795</c:v>
                </c:pt>
              </c:numCache>
            </c:numRef>
          </c:val>
          <c:smooth val="0"/>
          <c:extLst>
            <c:ext xmlns:c16="http://schemas.microsoft.com/office/drawing/2014/chart" uri="{C3380CC4-5D6E-409C-BE32-E72D297353CC}">
              <c16:uniqueId val="{00000000-6DDA-46E8-A11F-C0372FE02B20}"/>
            </c:ext>
          </c:extLst>
        </c:ser>
        <c:dLbls>
          <c:dLblPos val="ctr"/>
          <c:showLegendKey val="0"/>
          <c:showVal val="1"/>
          <c:showCatName val="0"/>
          <c:showSerName val="0"/>
          <c:showPercent val="0"/>
          <c:showBubbleSize val="0"/>
        </c:dLbls>
        <c:smooth val="0"/>
        <c:axId val="376522712"/>
        <c:axId val="376529192"/>
      </c:lineChart>
      <c:catAx>
        <c:axId val="376522712"/>
        <c:scaling>
          <c:orientation val="minMax"/>
        </c:scaling>
        <c:delete val="0"/>
        <c:axPos val="b"/>
        <c:numFmt formatCode="General" sourceLinked="1"/>
        <c:majorTickMark val="none"/>
        <c:minorTickMark val="none"/>
        <c:tickLblPos val="nextTo"/>
        <c:spPr>
          <a:noFill/>
          <a:ln w="3175">
            <a:solidFill>
              <a:schemeClr val="tx1">
                <a:lumMod val="15000"/>
                <a:lumOff val="85000"/>
              </a:schemeClr>
            </a:solidFill>
            <a:round/>
            <a:tailEn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376529192"/>
        <c:crosses val="autoZero"/>
        <c:auto val="1"/>
        <c:lblAlgn val="ctr"/>
        <c:lblOffset val="100"/>
        <c:noMultiLvlLbl val="0"/>
      </c:catAx>
      <c:valAx>
        <c:axId val="376529192"/>
        <c:scaling>
          <c:orientation val="minMax"/>
        </c:scaling>
        <c:delete val="0"/>
        <c:axPos val="l"/>
        <c:majorGridlines>
          <c:spPr>
            <a:ln w="9525">
              <a:solidFill>
                <a:schemeClr val="tx1">
                  <a:lumMod val="15000"/>
                  <a:lumOff val="85000"/>
                  <a:alpha val="32000"/>
                </a:schemeClr>
              </a:solidFill>
              <a:round/>
            </a:ln>
            <a:effectLst/>
          </c:spPr>
        </c:majorGridlines>
        <c:numFmt formatCode="General" sourceLinked="1"/>
        <c:majorTickMark val="none"/>
        <c:minorTickMark val="none"/>
        <c:tickLblPos val="nextTo"/>
        <c:spPr>
          <a:noFill/>
          <a:ln w="3175">
            <a:solidFill>
              <a:schemeClr val="tx1">
                <a:lumMod val="15000"/>
                <a:lumOff val="85000"/>
              </a:schemeClr>
            </a:solidFill>
            <a:round/>
            <a:tailEnd len="lg"/>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376522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Arial" panose="020B0604020202020204" pitchFamily="34" charset="0"/>
                <a:cs typeface="Arial" panose="020B0604020202020204" pitchFamily="34" charset="0"/>
              </a:rPr>
              <a:t>PKK darba slodzes</a:t>
            </a:r>
            <a:r>
              <a:rPr lang="en-US" sz="1200" b="1" baseline="0">
                <a:solidFill>
                  <a:schemeClr val="tx1"/>
                </a:solidFill>
                <a:latin typeface="Arial" panose="020B0604020202020204" pitchFamily="34" charset="0"/>
                <a:cs typeface="Arial" panose="020B0604020202020204" pitchFamily="34" charset="0"/>
              </a:rPr>
              <a:t> </a:t>
            </a:r>
            <a:r>
              <a:rPr lang="en-US" sz="1200" b="1">
                <a:solidFill>
                  <a:schemeClr val="tx1"/>
                </a:solidFill>
                <a:latin typeface="Arial" panose="020B0604020202020204" pitchFamily="34" charset="0"/>
                <a:cs typeface="Arial" panose="020B0604020202020204" pitchFamily="34" charset="0"/>
              </a:rPr>
              <a:t>Rīgas valstspilsētas pašvaldības vispārējās izglītības iestādēs</a:t>
            </a:r>
          </a:p>
        </c:rich>
      </c:tx>
      <c:layout>
        <c:manualLayout>
          <c:xMode val="edge"/>
          <c:yMode val="edge"/>
          <c:x val="0.16350790624649547"/>
          <c:y val="2.411298656562177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stacked"/>
        <c:varyColors val="0"/>
        <c:ser>
          <c:idx val="0"/>
          <c:order val="0"/>
          <c:tx>
            <c:strRef>
              <c:f>Sheet1!$B$1</c:f>
              <c:strCache>
                <c:ptCount val="1"/>
                <c:pt idx="0">
                  <c:v>PKK darba slodzes mācību gada sākumā</c:v>
                </c:pt>
              </c:strCache>
            </c:strRef>
          </c:tx>
          <c:spPr>
            <a:solidFill>
              <a:srgbClr val="000B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Sheet1!$A$2:$A$6</c:f>
              <c:strCache>
                <c:ptCount val="5"/>
                <c:pt idx="0">
                  <c:v>2017./2018. m.g.*</c:v>
                </c:pt>
                <c:pt idx="1">
                  <c:v>2018./2019. m.g.*</c:v>
                </c:pt>
                <c:pt idx="2">
                  <c:v>2019./2020. m.g.*</c:v>
                </c:pt>
                <c:pt idx="3">
                  <c:v>2020./2021. m.g.**</c:v>
                </c:pt>
                <c:pt idx="4">
                  <c:v>2021./2022. m.g.**</c:v>
                </c:pt>
              </c:strCache>
            </c:strRef>
          </c:cat>
          <c:val>
            <c:numRef>
              <c:f>Sheet1!$B$2:$B$6</c:f>
              <c:numCache>
                <c:formatCode>General</c:formatCode>
                <c:ptCount val="5"/>
                <c:pt idx="0">
                  <c:v>44.86</c:v>
                </c:pt>
                <c:pt idx="1">
                  <c:v>45.12</c:v>
                </c:pt>
                <c:pt idx="2">
                  <c:v>45.85</c:v>
                </c:pt>
                <c:pt idx="3">
                  <c:v>23.49</c:v>
                </c:pt>
                <c:pt idx="4">
                  <c:v>23.43</c:v>
                </c:pt>
              </c:numCache>
            </c:numRef>
          </c:val>
          <c:extLst>
            <c:ext xmlns:c16="http://schemas.microsoft.com/office/drawing/2014/chart" uri="{C3380CC4-5D6E-409C-BE32-E72D297353CC}">
              <c16:uniqueId val="{00000000-63E0-4A4E-A8F4-012024246062}"/>
            </c:ext>
          </c:extLst>
        </c:ser>
        <c:ser>
          <c:idx val="1"/>
          <c:order val="1"/>
          <c:tx>
            <c:strRef>
              <c:f>Sheet1!$C$1</c:f>
              <c:strCache>
                <c:ptCount val="1"/>
                <c:pt idx="0">
                  <c:v>Nepieciešamās PKK darba slodzes mācību gada sākumā</c:v>
                </c:pt>
              </c:strCache>
            </c:strRef>
          </c:tx>
          <c:spPr>
            <a:solidFill>
              <a:srgbClr val="AAD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0B40"/>
                    </a:solidFill>
                    <a:latin typeface="Arial" panose="020B0604020202020204" pitchFamily="34" charset="0"/>
                    <a:ea typeface="+mn-ea"/>
                    <a:cs typeface="Arial" panose="020B0604020202020204" pitchFamily="34"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Sheet1!$A$2:$A$6</c:f>
              <c:strCache>
                <c:ptCount val="5"/>
                <c:pt idx="0">
                  <c:v>2017./2018. m.g.*</c:v>
                </c:pt>
                <c:pt idx="1">
                  <c:v>2018./2019. m.g.*</c:v>
                </c:pt>
                <c:pt idx="2">
                  <c:v>2019./2020. m.g.*</c:v>
                </c:pt>
                <c:pt idx="3">
                  <c:v>2020./2021. m.g.**</c:v>
                </c:pt>
                <c:pt idx="4">
                  <c:v>2021./2022. m.g.**</c:v>
                </c:pt>
              </c:strCache>
            </c:strRef>
          </c:cat>
          <c:val>
            <c:numRef>
              <c:f>Sheet1!$C$2:$C$6</c:f>
              <c:numCache>
                <c:formatCode>General</c:formatCode>
                <c:ptCount val="5"/>
                <c:pt idx="0">
                  <c:v>114.64</c:v>
                </c:pt>
                <c:pt idx="1">
                  <c:v>115.04</c:v>
                </c:pt>
                <c:pt idx="2">
                  <c:v>114.9</c:v>
                </c:pt>
                <c:pt idx="3">
                  <c:v>98.45</c:v>
                </c:pt>
                <c:pt idx="4">
                  <c:v>113.68</c:v>
                </c:pt>
              </c:numCache>
            </c:numRef>
          </c:val>
          <c:extLst>
            <c:ext xmlns:c16="http://schemas.microsoft.com/office/drawing/2014/chart" uri="{C3380CC4-5D6E-409C-BE32-E72D297353CC}">
              <c16:uniqueId val="{00000001-63E0-4A4E-A8F4-012024246062}"/>
            </c:ext>
          </c:extLst>
        </c:ser>
        <c:dLbls>
          <c:dLblPos val="ctr"/>
          <c:showLegendKey val="0"/>
          <c:showVal val="1"/>
          <c:showCatName val="0"/>
          <c:showSerName val="0"/>
          <c:showPercent val="0"/>
          <c:showBubbleSize val="0"/>
        </c:dLbls>
        <c:gapWidth val="150"/>
        <c:overlap val="100"/>
        <c:axId val="327754367"/>
        <c:axId val="328803327"/>
      </c:barChart>
      <c:catAx>
        <c:axId val="327754367"/>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crossAx val="328803327"/>
        <c:crosses val="autoZero"/>
        <c:auto val="1"/>
        <c:lblAlgn val="ctr"/>
        <c:lblOffset val="100"/>
        <c:noMultiLvlLbl val="0"/>
      </c:catAx>
      <c:valAx>
        <c:axId val="328803327"/>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crossAx val="327754367"/>
        <c:crosses val="autoZero"/>
        <c:crossBetween val="between"/>
      </c:valAx>
      <c:spPr>
        <a:noFill/>
        <a:ln>
          <a:noFill/>
        </a:ln>
        <a:effectLst/>
      </c:spPr>
    </c:plotArea>
    <c:legend>
      <c:legendPos val="b"/>
      <c:layout>
        <c:manualLayout>
          <c:xMode val="edge"/>
          <c:yMode val="edge"/>
          <c:x val="7.8786958291646766E-2"/>
          <c:y val="0.85169889416595923"/>
          <c:w val="0.87382677871781667"/>
          <c:h val="0.1276328316349364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lv-LV"/>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a:solidFill>
          <a:schemeClr val="tx1">
            <a:lumMod val="15000"/>
            <a:lumOff val="85000"/>
          </a:schemeClr>
        </a:solidFill>
        <a:round/>
        <a:tailEnd len="lg"/>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mpd="dbl">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a:solidFill>
          <a:schemeClr val="tx1">
            <a:lumMod val="15000"/>
            <a:lumOff val="85000"/>
          </a:schemeClr>
        </a:solidFill>
        <a:round/>
        <a:tailEn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a:solidFill>
          <a:schemeClr val="tx1">
            <a:lumMod val="15000"/>
            <a:lumOff val="85000"/>
          </a:schemeClr>
        </a:solidFill>
        <a:round/>
        <a:tailEnd len="lg"/>
      </a:ln>
    </cs:spPr>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1" ma:contentTypeDescription="Create a new document." ma:contentTypeScope="" ma:versionID="b8ec148e897f1662a071e1189ba46de6">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b9076868d8b06e221eb30914dc5d57e1"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0ED68-CE5F-415B-A0F3-A4BE0BD02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5F36A-FDF1-BA40-BD1C-2B2C0B87DDCA}">
  <ds:schemaRefs>
    <ds:schemaRef ds:uri="http://schemas.openxmlformats.org/officeDocument/2006/bibliography"/>
  </ds:schemaRefs>
</ds:datastoreItem>
</file>

<file path=customXml/itemProps3.xml><?xml version="1.0" encoding="utf-8"?>
<ds:datastoreItem xmlns:ds="http://schemas.openxmlformats.org/officeDocument/2006/customXml" ds:itemID="{50A33EEE-92C9-488E-9AAF-0D98BBFE8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41228</Words>
  <Characters>23500</Characters>
  <Application>Microsoft Office Word</Application>
  <DocSecurity>0</DocSecurity>
  <Lines>195</Lines>
  <Paragraphs>129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Kvelde</dc:creator>
  <cp:lastModifiedBy>Arta Kešāne</cp:lastModifiedBy>
  <cp:revision>2</cp:revision>
  <cp:lastPrinted>2024-12-05T13:37:00Z</cp:lastPrinted>
  <dcterms:created xsi:type="dcterms:W3CDTF">2024-12-19T11:52:00Z</dcterms:created>
  <dcterms:modified xsi:type="dcterms:W3CDTF">2024-12-19T11:52:00Z</dcterms:modified>
</cp:coreProperties>
</file>