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771A0" w14:textId="676B317F" w:rsidR="00E87B37" w:rsidRDefault="009B0074" w:rsidP="009B0074">
      <w:pPr>
        <w:spacing w:before="9" w:after="240"/>
        <w:jc w:val="center"/>
        <w:rPr>
          <w:b/>
          <w:sz w:val="13"/>
        </w:rPr>
      </w:pPr>
      <w:proofErr w:type="spellStart"/>
      <w:r w:rsidRPr="009B0074">
        <w:rPr>
          <w:b/>
          <w:bCs/>
          <w:sz w:val="26"/>
          <w:szCs w:val="26"/>
        </w:rPr>
        <w:t>Табори</w:t>
      </w:r>
      <w:proofErr w:type="spellEnd"/>
      <w:r w:rsidRPr="009B0074">
        <w:rPr>
          <w:b/>
          <w:bCs/>
          <w:sz w:val="26"/>
          <w:szCs w:val="26"/>
        </w:rPr>
        <w:t xml:space="preserve"> </w:t>
      </w:r>
      <w:proofErr w:type="spellStart"/>
      <w:r w:rsidRPr="009B0074">
        <w:rPr>
          <w:b/>
          <w:bCs/>
          <w:sz w:val="26"/>
          <w:szCs w:val="26"/>
        </w:rPr>
        <w:t>для</w:t>
      </w:r>
      <w:proofErr w:type="spellEnd"/>
      <w:r w:rsidRPr="009B0074">
        <w:rPr>
          <w:b/>
          <w:bCs/>
          <w:sz w:val="26"/>
          <w:szCs w:val="26"/>
        </w:rPr>
        <w:t xml:space="preserve"> </w:t>
      </w:r>
      <w:proofErr w:type="spellStart"/>
      <w:r w:rsidRPr="009B0074">
        <w:rPr>
          <w:b/>
          <w:bCs/>
          <w:sz w:val="26"/>
          <w:szCs w:val="26"/>
        </w:rPr>
        <w:t>дітей</w:t>
      </w:r>
      <w:proofErr w:type="spellEnd"/>
      <w:r w:rsidRPr="009B0074">
        <w:rPr>
          <w:b/>
          <w:bCs/>
          <w:sz w:val="26"/>
          <w:szCs w:val="26"/>
        </w:rPr>
        <w:t xml:space="preserve"> </w:t>
      </w:r>
      <w:proofErr w:type="spellStart"/>
      <w:r w:rsidRPr="009B0074">
        <w:rPr>
          <w:b/>
          <w:bCs/>
          <w:sz w:val="26"/>
          <w:szCs w:val="26"/>
        </w:rPr>
        <w:t>та</w:t>
      </w:r>
      <w:proofErr w:type="spellEnd"/>
      <w:r w:rsidRPr="009B0074">
        <w:rPr>
          <w:b/>
          <w:bCs/>
          <w:sz w:val="26"/>
          <w:szCs w:val="26"/>
        </w:rPr>
        <w:t xml:space="preserve"> </w:t>
      </w:r>
      <w:proofErr w:type="spellStart"/>
      <w:r w:rsidRPr="009B0074">
        <w:rPr>
          <w:b/>
          <w:bCs/>
          <w:sz w:val="26"/>
          <w:szCs w:val="26"/>
        </w:rPr>
        <w:t>молоді</w:t>
      </w:r>
      <w:proofErr w:type="spellEnd"/>
      <w:r w:rsidRPr="009B0074">
        <w:rPr>
          <w:b/>
          <w:bCs/>
          <w:sz w:val="26"/>
          <w:szCs w:val="26"/>
        </w:rPr>
        <w:t xml:space="preserve"> </w:t>
      </w:r>
      <w:proofErr w:type="spellStart"/>
      <w:r w:rsidRPr="009B0074">
        <w:rPr>
          <w:b/>
          <w:bCs/>
          <w:sz w:val="26"/>
          <w:szCs w:val="26"/>
        </w:rPr>
        <w:t>України</w:t>
      </w:r>
      <w:proofErr w:type="spellEnd"/>
      <w:r w:rsidRPr="009B0074">
        <w:rPr>
          <w:b/>
          <w:bCs/>
          <w:sz w:val="26"/>
          <w:szCs w:val="26"/>
        </w:rPr>
        <w:t xml:space="preserve"> </w:t>
      </w:r>
      <w:proofErr w:type="spellStart"/>
      <w:r w:rsidRPr="009B0074">
        <w:rPr>
          <w:b/>
          <w:bCs/>
          <w:sz w:val="26"/>
          <w:szCs w:val="26"/>
        </w:rPr>
        <w:t>та</w:t>
      </w:r>
      <w:proofErr w:type="spellEnd"/>
      <w:r w:rsidRPr="009B0074">
        <w:rPr>
          <w:b/>
          <w:bCs/>
          <w:sz w:val="26"/>
          <w:szCs w:val="26"/>
        </w:rPr>
        <w:t xml:space="preserve"> </w:t>
      </w:r>
      <w:proofErr w:type="spellStart"/>
      <w:r w:rsidRPr="009B0074">
        <w:rPr>
          <w:b/>
          <w:bCs/>
          <w:sz w:val="26"/>
          <w:szCs w:val="26"/>
        </w:rPr>
        <w:t>Латвії</w:t>
      </w:r>
      <w:proofErr w:type="spellEnd"/>
      <w:r w:rsidRPr="009B0074">
        <w:rPr>
          <w:b/>
          <w:bCs/>
          <w:sz w:val="26"/>
          <w:szCs w:val="26"/>
        </w:rPr>
        <w:t xml:space="preserve"> </w:t>
      </w:r>
      <w:proofErr w:type="spellStart"/>
      <w:r w:rsidRPr="009B0074">
        <w:rPr>
          <w:b/>
          <w:bCs/>
          <w:sz w:val="26"/>
          <w:szCs w:val="26"/>
        </w:rPr>
        <w:t>під</w:t>
      </w:r>
      <w:proofErr w:type="spellEnd"/>
      <w:r w:rsidRPr="009B0074">
        <w:rPr>
          <w:b/>
          <w:bCs/>
          <w:sz w:val="26"/>
          <w:szCs w:val="26"/>
        </w:rPr>
        <w:t xml:space="preserve"> </w:t>
      </w:r>
      <w:proofErr w:type="spellStart"/>
      <w:r w:rsidRPr="009B0074">
        <w:rPr>
          <w:b/>
          <w:bCs/>
          <w:sz w:val="26"/>
          <w:szCs w:val="26"/>
        </w:rPr>
        <w:t>час</w:t>
      </w:r>
      <w:proofErr w:type="spellEnd"/>
      <w:r w:rsidRPr="009B0074">
        <w:rPr>
          <w:b/>
          <w:bCs/>
          <w:sz w:val="26"/>
          <w:szCs w:val="26"/>
        </w:rPr>
        <w:t xml:space="preserve"> </w:t>
      </w:r>
      <w:proofErr w:type="spellStart"/>
      <w:r w:rsidRPr="009B0074">
        <w:rPr>
          <w:b/>
          <w:bCs/>
          <w:sz w:val="26"/>
          <w:szCs w:val="26"/>
        </w:rPr>
        <w:t>осінніх</w:t>
      </w:r>
      <w:proofErr w:type="spellEnd"/>
      <w:r w:rsidRPr="009B0074">
        <w:rPr>
          <w:b/>
          <w:bCs/>
          <w:sz w:val="26"/>
          <w:szCs w:val="26"/>
        </w:rPr>
        <w:t xml:space="preserve"> </w:t>
      </w:r>
      <w:proofErr w:type="spellStart"/>
      <w:r w:rsidRPr="009B0074">
        <w:rPr>
          <w:b/>
          <w:bCs/>
          <w:sz w:val="26"/>
          <w:szCs w:val="26"/>
        </w:rPr>
        <w:t>канікул</w:t>
      </w:r>
      <w:proofErr w:type="spellEnd"/>
      <w:r w:rsidRPr="009B0074">
        <w:rPr>
          <w:b/>
          <w:bCs/>
          <w:sz w:val="26"/>
          <w:szCs w:val="26"/>
        </w:rPr>
        <w:t xml:space="preserve"> 2024 </w:t>
      </w:r>
      <w:proofErr w:type="spellStart"/>
      <w:r w:rsidRPr="009B0074">
        <w:rPr>
          <w:b/>
          <w:bCs/>
          <w:sz w:val="26"/>
          <w:szCs w:val="26"/>
        </w:rPr>
        <w:t>року</w:t>
      </w:r>
      <w:proofErr w:type="spellEnd"/>
    </w:p>
    <w:tbl>
      <w:tblPr>
        <w:tblStyle w:val="TableNormal"/>
        <w:tblW w:w="1621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449"/>
        <w:gridCol w:w="1276"/>
        <w:gridCol w:w="728"/>
        <w:gridCol w:w="1134"/>
        <w:gridCol w:w="993"/>
        <w:gridCol w:w="1134"/>
        <w:gridCol w:w="1701"/>
        <w:gridCol w:w="5319"/>
        <w:gridCol w:w="1910"/>
      </w:tblGrid>
      <w:tr w:rsidR="00BB6040" w:rsidRPr="00297AA3" w14:paraId="0AF31063" w14:textId="77777777" w:rsidTr="00EC2923">
        <w:trPr>
          <w:trHeight w:val="733"/>
        </w:trPr>
        <w:tc>
          <w:tcPr>
            <w:tcW w:w="569" w:type="dxa"/>
            <w:shd w:val="clear" w:color="auto" w:fill="BFBFBF" w:themeFill="background1" w:themeFillShade="BF"/>
          </w:tcPr>
          <w:p w14:paraId="2F6FA189" w14:textId="77777777" w:rsidR="00BB6040" w:rsidRPr="00297AA3" w:rsidRDefault="00BB6040" w:rsidP="00BB6040">
            <w:pPr>
              <w:pStyle w:val="TableParagraph"/>
              <w:jc w:val="center"/>
              <w:rPr>
                <w:b/>
                <w:sz w:val="24"/>
                <w:szCs w:val="24"/>
                <w:lang w:val="uk-UA"/>
              </w:rPr>
            </w:pPr>
          </w:p>
          <w:p w14:paraId="6894D8B0" w14:textId="77777777" w:rsidR="00BB6040" w:rsidRPr="00297AA3" w:rsidRDefault="00BB6040" w:rsidP="00BB6040">
            <w:pPr>
              <w:pStyle w:val="TableParagraph"/>
              <w:spacing w:before="38"/>
              <w:jc w:val="center"/>
              <w:rPr>
                <w:b/>
                <w:sz w:val="24"/>
                <w:szCs w:val="24"/>
                <w:lang w:val="uk-UA"/>
              </w:rPr>
            </w:pPr>
          </w:p>
          <w:p w14:paraId="3149C290" w14:textId="77777777" w:rsidR="00BB6040" w:rsidRPr="00297AA3" w:rsidRDefault="00BB6040" w:rsidP="00BB6040">
            <w:pPr>
              <w:pStyle w:val="TableParagraph"/>
              <w:spacing w:before="1"/>
              <w:ind w:left="13"/>
              <w:jc w:val="center"/>
              <w:rPr>
                <w:b/>
                <w:sz w:val="24"/>
                <w:szCs w:val="24"/>
                <w:lang w:val="uk-UA"/>
              </w:rPr>
            </w:pPr>
            <w:r w:rsidRPr="00297AA3">
              <w:rPr>
                <w:b/>
                <w:spacing w:val="-5"/>
                <w:w w:val="105"/>
                <w:sz w:val="24"/>
                <w:szCs w:val="24"/>
                <w:lang w:val="uk-UA"/>
              </w:rPr>
              <w:t>Nr.</w:t>
            </w:r>
          </w:p>
        </w:tc>
        <w:tc>
          <w:tcPr>
            <w:tcW w:w="1449" w:type="dxa"/>
            <w:shd w:val="clear" w:color="auto" w:fill="BFBFBF" w:themeFill="background1" w:themeFillShade="BF"/>
          </w:tcPr>
          <w:p w14:paraId="1D4C59FC" w14:textId="37A3DEC4" w:rsidR="00BB6040" w:rsidRPr="00297AA3" w:rsidRDefault="00E87B37" w:rsidP="00BB6040">
            <w:pPr>
              <w:pStyle w:val="TableParagraph"/>
              <w:spacing w:before="1"/>
              <w:ind w:left="29"/>
              <w:jc w:val="center"/>
              <w:rPr>
                <w:b/>
                <w:sz w:val="24"/>
                <w:szCs w:val="24"/>
                <w:lang w:val="uk-UA"/>
              </w:rPr>
            </w:pPr>
            <w:r w:rsidRPr="00297AA3">
              <w:rPr>
                <w:b/>
                <w:sz w:val="24"/>
                <w:szCs w:val="24"/>
                <w:lang w:val="uk-UA"/>
              </w:rPr>
              <w:t>Назва табору</w:t>
            </w:r>
          </w:p>
        </w:tc>
        <w:tc>
          <w:tcPr>
            <w:tcW w:w="1276" w:type="dxa"/>
            <w:shd w:val="clear" w:color="auto" w:fill="BFBFBF" w:themeFill="background1" w:themeFillShade="BF"/>
          </w:tcPr>
          <w:p w14:paraId="7094F15E" w14:textId="579E9EAF" w:rsidR="00BB6040" w:rsidRPr="00297AA3" w:rsidRDefault="00E87B37" w:rsidP="00BB6040">
            <w:pPr>
              <w:pStyle w:val="TableParagraph"/>
              <w:spacing w:before="1"/>
              <w:jc w:val="center"/>
              <w:rPr>
                <w:b/>
                <w:sz w:val="24"/>
                <w:szCs w:val="24"/>
                <w:lang w:val="uk-UA"/>
              </w:rPr>
            </w:pPr>
            <w:r w:rsidRPr="00297AA3">
              <w:rPr>
                <w:b/>
                <w:sz w:val="24"/>
                <w:szCs w:val="24"/>
                <w:lang w:val="uk-UA"/>
              </w:rPr>
              <w:t>Організатор табору</w:t>
            </w:r>
          </w:p>
        </w:tc>
        <w:tc>
          <w:tcPr>
            <w:tcW w:w="728" w:type="dxa"/>
            <w:shd w:val="clear" w:color="auto" w:fill="BFBFBF" w:themeFill="background1" w:themeFillShade="BF"/>
          </w:tcPr>
          <w:p w14:paraId="22E2A7B8" w14:textId="4442C99D" w:rsidR="00BB6040" w:rsidRPr="00297AA3" w:rsidRDefault="00E87B37" w:rsidP="00BB6040">
            <w:pPr>
              <w:pStyle w:val="TableParagraph"/>
              <w:spacing w:line="276" w:lineRule="auto"/>
              <w:ind w:left="52" w:firstLine="15"/>
              <w:jc w:val="center"/>
              <w:rPr>
                <w:b/>
                <w:sz w:val="24"/>
                <w:szCs w:val="24"/>
                <w:lang w:val="uk-UA"/>
              </w:rPr>
            </w:pPr>
            <w:r w:rsidRPr="00297AA3">
              <w:rPr>
                <w:b/>
                <w:spacing w:val="-2"/>
                <w:w w:val="105"/>
                <w:sz w:val="24"/>
                <w:szCs w:val="24"/>
                <w:lang w:val="uk-UA"/>
              </w:rPr>
              <w:t>Тривалість табору</w:t>
            </w:r>
          </w:p>
        </w:tc>
        <w:tc>
          <w:tcPr>
            <w:tcW w:w="1134" w:type="dxa"/>
            <w:shd w:val="clear" w:color="auto" w:fill="BFBFBF" w:themeFill="background1" w:themeFillShade="BF"/>
          </w:tcPr>
          <w:p w14:paraId="6C48F823" w14:textId="18FB1FDC" w:rsidR="00BB6040" w:rsidRPr="00297AA3" w:rsidRDefault="00E87B37" w:rsidP="00BB6040">
            <w:pPr>
              <w:pStyle w:val="TableParagraph"/>
              <w:spacing w:before="72" w:line="276" w:lineRule="auto"/>
              <w:ind w:left="63" w:right="48"/>
              <w:jc w:val="center"/>
              <w:rPr>
                <w:b/>
                <w:sz w:val="24"/>
                <w:szCs w:val="24"/>
                <w:lang w:val="uk-UA"/>
              </w:rPr>
            </w:pPr>
            <w:r w:rsidRPr="00297AA3">
              <w:rPr>
                <w:b/>
                <w:spacing w:val="-2"/>
                <w:sz w:val="24"/>
                <w:szCs w:val="24"/>
                <w:lang w:val="uk-UA"/>
              </w:rPr>
              <w:t>Тип табору за тривалістю (дні / 24 години)</w:t>
            </w:r>
          </w:p>
        </w:tc>
        <w:tc>
          <w:tcPr>
            <w:tcW w:w="993" w:type="dxa"/>
            <w:shd w:val="clear" w:color="auto" w:fill="BFBFBF" w:themeFill="background1" w:themeFillShade="BF"/>
          </w:tcPr>
          <w:p w14:paraId="0E793463" w14:textId="52CD17E1" w:rsidR="00BB6040" w:rsidRPr="00297AA3" w:rsidRDefault="00E87B37" w:rsidP="00BB6040">
            <w:pPr>
              <w:pStyle w:val="TableParagraph"/>
              <w:spacing w:before="1" w:line="276" w:lineRule="auto"/>
              <w:ind w:left="53" w:right="34"/>
              <w:jc w:val="center"/>
              <w:rPr>
                <w:b/>
                <w:sz w:val="24"/>
                <w:szCs w:val="24"/>
                <w:lang w:val="uk-UA"/>
              </w:rPr>
            </w:pPr>
            <w:r w:rsidRPr="00297AA3">
              <w:rPr>
                <w:b/>
                <w:spacing w:val="-2"/>
                <w:sz w:val="24"/>
                <w:szCs w:val="24"/>
                <w:lang w:val="uk-UA"/>
              </w:rPr>
              <w:t>Вік учасників (від – до, років)</w:t>
            </w:r>
          </w:p>
        </w:tc>
        <w:tc>
          <w:tcPr>
            <w:tcW w:w="1134" w:type="dxa"/>
            <w:shd w:val="clear" w:color="auto" w:fill="BFBFBF" w:themeFill="background1" w:themeFillShade="BF"/>
          </w:tcPr>
          <w:p w14:paraId="29CA6331" w14:textId="6AEFDC73" w:rsidR="00BB6040" w:rsidRPr="00297AA3" w:rsidRDefault="00E87B37" w:rsidP="00BB6040">
            <w:pPr>
              <w:pStyle w:val="TableParagraph"/>
              <w:jc w:val="center"/>
              <w:rPr>
                <w:b/>
                <w:sz w:val="24"/>
                <w:szCs w:val="24"/>
                <w:lang w:val="uk-UA"/>
              </w:rPr>
            </w:pPr>
            <w:r w:rsidRPr="00297AA3">
              <w:rPr>
                <w:b/>
                <w:sz w:val="24"/>
                <w:szCs w:val="24"/>
                <w:lang w:val="uk-UA"/>
              </w:rPr>
              <w:t>Загальна запланована кількість учасників табору</w:t>
            </w:r>
          </w:p>
        </w:tc>
        <w:tc>
          <w:tcPr>
            <w:tcW w:w="1701" w:type="dxa"/>
            <w:shd w:val="clear" w:color="auto" w:fill="BFBFBF" w:themeFill="background1" w:themeFillShade="BF"/>
          </w:tcPr>
          <w:p w14:paraId="457DAE9C" w14:textId="29A8399F" w:rsidR="00BB6040" w:rsidRPr="00297AA3" w:rsidRDefault="00E87B37" w:rsidP="00BB6040">
            <w:pPr>
              <w:pStyle w:val="TableParagraph"/>
              <w:spacing w:before="1"/>
              <w:jc w:val="center"/>
              <w:rPr>
                <w:b/>
                <w:sz w:val="24"/>
                <w:szCs w:val="24"/>
                <w:lang w:val="uk-UA"/>
              </w:rPr>
            </w:pPr>
            <w:r w:rsidRPr="00297AA3">
              <w:rPr>
                <w:b/>
                <w:sz w:val="24"/>
                <w:szCs w:val="24"/>
                <w:lang w:val="uk-UA"/>
              </w:rPr>
              <w:t>Місце проведення табору</w:t>
            </w:r>
          </w:p>
        </w:tc>
        <w:tc>
          <w:tcPr>
            <w:tcW w:w="5319" w:type="dxa"/>
            <w:shd w:val="clear" w:color="auto" w:fill="BFBFBF" w:themeFill="background1" w:themeFillShade="BF"/>
          </w:tcPr>
          <w:p w14:paraId="0B2428C2" w14:textId="577B9FC7" w:rsidR="00BB6040" w:rsidRPr="00297AA3" w:rsidRDefault="00E87B37" w:rsidP="00F63951">
            <w:pPr>
              <w:pStyle w:val="TableParagraph"/>
              <w:spacing w:before="1"/>
              <w:ind w:left="16"/>
              <w:jc w:val="center"/>
              <w:rPr>
                <w:b/>
                <w:sz w:val="24"/>
                <w:szCs w:val="24"/>
                <w:lang w:val="uk-UA"/>
              </w:rPr>
            </w:pPr>
            <w:r w:rsidRPr="00297AA3">
              <w:rPr>
                <w:b/>
                <w:sz w:val="24"/>
                <w:szCs w:val="24"/>
                <w:lang w:val="uk-UA"/>
              </w:rPr>
              <w:t>Опис табору</w:t>
            </w:r>
          </w:p>
        </w:tc>
        <w:tc>
          <w:tcPr>
            <w:tcW w:w="1910" w:type="dxa"/>
            <w:shd w:val="clear" w:color="auto" w:fill="BFBFBF" w:themeFill="background1" w:themeFillShade="BF"/>
          </w:tcPr>
          <w:p w14:paraId="1D6BB773" w14:textId="77777777" w:rsidR="00E87B37" w:rsidRPr="00297AA3" w:rsidRDefault="00E87B37" w:rsidP="00E87B37">
            <w:pPr>
              <w:pStyle w:val="TableParagraph"/>
              <w:spacing w:before="38"/>
              <w:jc w:val="center"/>
              <w:rPr>
                <w:b/>
                <w:sz w:val="24"/>
                <w:szCs w:val="24"/>
                <w:lang w:val="uk-UA"/>
              </w:rPr>
            </w:pPr>
            <w:r w:rsidRPr="00297AA3">
              <w:rPr>
                <w:b/>
                <w:sz w:val="24"/>
                <w:szCs w:val="24"/>
                <w:lang w:val="uk-UA"/>
              </w:rPr>
              <w:t>Посилання на форму заявки (онлайн),</w:t>
            </w:r>
          </w:p>
          <w:p w14:paraId="36A8F606" w14:textId="48697425" w:rsidR="00BB6040" w:rsidRPr="00297AA3" w:rsidRDefault="00E87B37" w:rsidP="00E87B37">
            <w:pPr>
              <w:pStyle w:val="TableParagraph"/>
              <w:spacing w:before="1"/>
              <w:jc w:val="center"/>
              <w:rPr>
                <w:b/>
                <w:sz w:val="24"/>
                <w:szCs w:val="24"/>
                <w:lang w:val="uk-UA"/>
              </w:rPr>
            </w:pPr>
            <w:r w:rsidRPr="00297AA3">
              <w:rPr>
                <w:b/>
                <w:sz w:val="24"/>
                <w:szCs w:val="24"/>
                <w:lang w:val="uk-UA"/>
              </w:rPr>
              <w:t>контактні дані керівника табору</w:t>
            </w:r>
          </w:p>
        </w:tc>
      </w:tr>
      <w:tr w:rsidR="00C84863" w:rsidRPr="00297AA3" w14:paraId="637B2DA3" w14:textId="77777777" w:rsidTr="00EC2923">
        <w:trPr>
          <w:trHeight w:val="945"/>
        </w:trPr>
        <w:tc>
          <w:tcPr>
            <w:tcW w:w="569" w:type="dxa"/>
          </w:tcPr>
          <w:p w14:paraId="29C84F07" w14:textId="63E69E73" w:rsidR="00C84863" w:rsidRPr="00297AA3" w:rsidRDefault="00C84863" w:rsidP="00BB6040">
            <w:pPr>
              <w:pStyle w:val="TableParagraph"/>
              <w:ind w:right="3"/>
              <w:jc w:val="center"/>
              <w:rPr>
                <w:sz w:val="24"/>
                <w:szCs w:val="24"/>
                <w:lang w:val="uk-UA"/>
              </w:rPr>
            </w:pPr>
            <w:r w:rsidRPr="00297AA3">
              <w:rPr>
                <w:spacing w:val="-10"/>
                <w:sz w:val="24"/>
                <w:szCs w:val="24"/>
                <w:lang w:val="uk-UA"/>
              </w:rPr>
              <w:t>1.</w:t>
            </w:r>
          </w:p>
        </w:tc>
        <w:tc>
          <w:tcPr>
            <w:tcW w:w="1449" w:type="dxa"/>
            <w:shd w:val="clear" w:color="auto" w:fill="auto"/>
          </w:tcPr>
          <w:p w14:paraId="048C87B4" w14:textId="7243565E" w:rsidR="00C84863" w:rsidRPr="00297AA3" w:rsidRDefault="009C5189" w:rsidP="00BB6040">
            <w:pPr>
              <w:pStyle w:val="TableParagraph"/>
              <w:ind w:right="42"/>
              <w:jc w:val="center"/>
              <w:rPr>
                <w:sz w:val="24"/>
                <w:szCs w:val="24"/>
                <w:lang w:val="uk-UA"/>
              </w:rPr>
            </w:pPr>
            <w:r w:rsidRPr="00297AA3">
              <w:rPr>
                <w:sz w:val="24"/>
                <w:szCs w:val="24"/>
                <w:lang w:val="uk-UA"/>
              </w:rPr>
              <w:t>Перевзуйся в моє взуття</w:t>
            </w:r>
          </w:p>
        </w:tc>
        <w:tc>
          <w:tcPr>
            <w:tcW w:w="1276" w:type="dxa"/>
          </w:tcPr>
          <w:p w14:paraId="1E3EB4CC" w14:textId="3A1789A4" w:rsidR="00C84863" w:rsidRPr="00297AA3" w:rsidRDefault="00035F28" w:rsidP="00BB6040">
            <w:pPr>
              <w:pStyle w:val="TableParagraph"/>
              <w:jc w:val="center"/>
              <w:rPr>
                <w:sz w:val="24"/>
                <w:szCs w:val="24"/>
                <w:lang w:val="uk-UA"/>
              </w:rPr>
            </w:pPr>
            <w:r w:rsidRPr="00297AA3">
              <w:rPr>
                <w:color w:val="000000"/>
                <w:sz w:val="24"/>
                <w:szCs w:val="24"/>
                <w:lang w:val="uk-UA"/>
              </w:rPr>
              <w:t>Biedrība DrKT</w:t>
            </w:r>
          </w:p>
        </w:tc>
        <w:tc>
          <w:tcPr>
            <w:tcW w:w="728" w:type="dxa"/>
          </w:tcPr>
          <w:p w14:paraId="66AAB69F" w14:textId="7628F387" w:rsidR="00C84863" w:rsidRPr="00297AA3" w:rsidRDefault="001F5E6D" w:rsidP="00BB6040">
            <w:pPr>
              <w:pStyle w:val="TableParagraph"/>
              <w:ind w:left="52"/>
              <w:jc w:val="center"/>
              <w:rPr>
                <w:sz w:val="24"/>
                <w:szCs w:val="24"/>
                <w:lang w:val="uk-UA"/>
              </w:rPr>
            </w:pPr>
            <w:r w:rsidRPr="001F5E6D">
              <w:rPr>
                <w:color w:val="000000"/>
                <w:sz w:val="24"/>
                <w:szCs w:val="24"/>
                <w:lang w:val="uk-UA"/>
              </w:rPr>
              <w:t>21.10</w:t>
            </w:r>
            <w:r w:rsidR="00EC2923">
              <w:rPr>
                <w:color w:val="000000"/>
                <w:sz w:val="24"/>
                <w:szCs w:val="24"/>
              </w:rPr>
              <w:t>.</w:t>
            </w:r>
            <w:r w:rsidRPr="001F5E6D">
              <w:rPr>
                <w:color w:val="000000"/>
                <w:sz w:val="24"/>
                <w:szCs w:val="24"/>
                <w:lang w:val="uk-UA"/>
              </w:rPr>
              <w:t xml:space="preserve"> – 25.10.2024</w:t>
            </w:r>
          </w:p>
        </w:tc>
        <w:tc>
          <w:tcPr>
            <w:tcW w:w="1134" w:type="dxa"/>
          </w:tcPr>
          <w:p w14:paraId="3E2CDAA9" w14:textId="768B06CD" w:rsidR="00C84863" w:rsidRPr="00297AA3" w:rsidRDefault="009C5189" w:rsidP="00BB6040">
            <w:pPr>
              <w:pStyle w:val="TableParagraph"/>
              <w:ind w:left="63" w:right="50"/>
              <w:jc w:val="center"/>
              <w:rPr>
                <w:sz w:val="24"/>
                <w:szCs w:val="24"/>
                <w:lang w:val="uk-UA"/>
              </w:rPr>
            </w:pPr>
            <w:r w:rsidRPr="00297AA3">
              <w:rPr>
                <w:sz w:val="24"/>
                <w:szCs w:val="24"/>
                <w:lang w:val="uk-UA"/>
              </w:rPr>
              <w:t>Днів</w:t>
            </w:r>
            <w:r w:rsidR="00035F28" w:rsidRPr="00297AA3">
              <w:rPr>
                <w:color w:val="000000"/>
                <w:sz w:val="24"/>
                <w:szCs w:val="24"/>
                <w:lang w:val="uk-UA"/>
              </w:rPr>
              <w:t xml:space="preserve"> </w:t>
            </w:r>
          </w:p>
        </w:tc>
        <w:tc>
          <w:tcPr>
            <w:tcW w:w="993" w:type="dxa"/>
          </w:tcPr>
          <w:p w14:paraId="59CD6A9F" w14:textId="3E5B83D3" w:rsidR="00C84863" w:rsidRPr="00297AA3" w:rsidRDefault="00035F28" w:rsidP="00BB6040">
            <w:pPr>
              <w:pStyle w:val="TableParagraph"/>
              <w:ind w:left="53" w:right="34"/>
              <w:jc w:val="center"/>
              <w:rPr>
                <w:sz w:val="24"/>
                <w:szCs w:val="24"/>
                <w:lang w:val="uk-UA"/>
              </w:rPr>
            </w:pPr>
            <w:r w:rsidRPr="00297AA3">
              <w:rPr>
                <w:color w:val="000000"/>
                <w:sz w:val="24"/>
                <w:szCs w:val="24"/>
                <w:lang w:val="uk-UA"/>
              </w:rPr>
              <w:t>7-18</w:t>
            </w:r>
          </w:p>
        </w:tc>
        <w:tc>
          <w:tcPr>
            <w:tcW w:w="1134" w:type="dxa"/>
          </w:tcPr>
          <w:p w14:paraId="089A8EEF" w14:textId="4A990ECE" w:rsidR="00C84863" w:rsidRPr="00297AA3" w:rsidRDefault="00035F28" w:rsidP="00BB6040">
            <w:pPr>
              <w:pStyle w:val="TableParagraph"/>
              <w:ind w:left="25"/>
              <w:jc w:val="center"/>
              <w:rPr>
                <w:sz w:val="24"/>
                <w:szCs w:val="24"/>
                <w:lang w:val="uk-UA"/>
              </w:rPr>
            </w:pPr>
            <w:r w:rsidRPr="00297AA3">
              <w:rPr>
                <w:sz w:val="24"/>
                <w:szCs w:val="24"/>
                <w:lang w:val="uk-UA"/>
              </w:rPr>
              <w:t>40</w:t>
            </w:r>
          </w:p>
        </w:tc>
        <w:tc>
          <w:tcPr>
            <w:tcW w:w="1701" w:type="dxa"/>
          </w:tcPr>
          <w:p w14:paraId="38803ED0" w14:textId="195ED592" w:rsidR="00C84863" w:rsidRPr="00297AA3" w:rsidRDefault="006453A1" w:rsidP="00BB6040">
            <w:pPr>
              <w:pStyle w:val="TableParagraph"/>
              <w:ind w:left="25"/>
              <w:jc w:val="center"/>
              <w:rPr>
                <w:sz w:val="24"/>
                <w:szCs w:val="24"/>
                <w:lang w:val="uk-UA"/>
              </w:rPr>
            </w:pPr>
            <w:r w:rsidRPr="006453A1">
              <w:rPr>
                <w:color w:val="000000"/>
                <w:sz w:val="24"/>
                <w:szCs w:val="24"/>
                <w:lang w:val="uk-UA"/>
              </w:rPr>
              <w:t xml:space="preserve">Ризька 13-а середня школа (Pulveža Brieža iela 25, </w:t>
            </w:r>
            <w:r w:rsidR="00EC2923" w:rsidRPr="00297AA3">
              <w:rPr>
                <w:sz w:val="24"/>
                <w:szCs w:val="24"/>
                <w:lang w:val="uk-UA"/>
              </w:rPr>
              <w:t>Рига</w:t>
            </w:r>
            <w:r w:rsidRPr="006453A1">
              <w:rPr>
                <w:color w:val="000000"/>
                <w:sz w:val="24"/>
                <w:szCs w:val="24"/>
                <w:lang w:val="uk-UA"/>
              </w:rPr>
              <w:t>)</w:t>
            </w:r>
          </w:p>
        </w:tc>
        <w:tc>
          <w:tcPr>
            <w:tcW w:w="5319" w:type="dxa"/>
          </w:tcPr>
          <w:p w14:paraId="275012C5" w14:textId="191A1227" w:rsidR="00C84863" w:rsidRPr="00297AA3" w:rsidRDefault="006453A1" w:rsidP="00F63951">
            <w:pPr>
              <w:pStyle w:val="TableParagraph"/>
              <w:ind w:left="25"/>
              <w:jc w:val="center"/>
              <w:rPr>
                <w:sz w:val="24"/>
                <w:szCs w:val="24"/>
                <w:lang w:val="uk-UA"/>
              </w:rPr>
            </w:pPr>
            <w:r w:rsidRPr="006453A1">
              <w:rPr>
                <w:color w:val="000000"/>
                <w:sz w:val="24"/>
                <w:szCs w:val="24"/>
                <w:lang w:val="uk-UA"/>
              </w:rPr>
              <w:t>«Перевзуйся в моє взуття» – це табір, під час якого діти та молодь матимуть можливість пізнати себе та нашу культуру. Шукаймо спільного та відмінного в українській та латвійській культурах за допомогою мистецтва та музики. Давайте щодня витрачати час на те, щоб дізнатися щось нове про латиську мову. Ну і звичайно ж, як же без ігор, походів, екскурсій та пригод :)</w:t>
            </w:r>
          </w:p>
        </w:tc>
        <w:tc>
          <w:tcPr>
            <w:tcW w:w="1910" w:type="dxa"/>
          </w:tcPr>
          <w:p w14:paraId="583F4405" w14:textId="77777777" w:rsidR="006453A1" w:rsidRPr="006453A1" w:rsidRDefault="006453A1" w:rsidP="006453A1">
            <w:pPr>
              <w:rPr>
                <w:sz w:val="24"/>
                <w:szCs w:val="24"/>
                <w:lang w:val="uk-UA"/>
              </w:rPr>
            </w:pPr>
            <w:r w:rsidRPr="006453A1">
              <w:rPr>
                <w:sz w:val="24"/>
                <w:szCs w:val="24"/>
                <w:lang w:val="uk-UA"/>
              </w:rPr>
              <w:t>Форма заявки:</w:t>
            </w:r>
          </w:p>
          <w:p w14:paraId="0E215F58" w14:textId="6C345E32" w:rsidR="006453A1" w:rsidRPr="006453A1" w:rsidRDefault="00000000" w:rsidP="00A86FA7">
            <w:pPr>
              <w:jc w:val="center"/>
              <w:rPr>
                <w:sz w:val="24"/>
                <w:szCs w:val="24"/>
              </w:rPr>
            </w:pPr>
            <w:hyperlink r:id="rId5" w:history="1">
              <w:r w:rsidR="006453A1" w:rsidRPr="00507508">
                <w:rPr>
                  <w:rStyle w:val="Hipersaite"/>
                  <w:sz w:val="24"/>
                  <w:szCs w:val="24"/>
                  <w:lang w:val="uk-UA"/>
                </w:rPr>
                <w:t>https://forms.gle/Jgz3dyufU8CCNVNm6</w:t>
              </w:r>
            </w:hyperlink>
          </w:p>
          <w:p w14:paraId="2CC02C95" w14:textId="3153592F" w:rsidR="00C84863" w:rsidRPr="00297AA3" w:rsidRDefault="006453A1" w:rsidP="006453A1">
            <w:pPr>
              <w:pStyle w:val="TableParagraph"/>
              <w:jc w:val="center"/>
              <w:rPr>
                <w:sz w:val="24"/>
                <w:szCs w:val="24"/>
                <w:lang w:val="uk-UA"/>
              </w:rPr>
            </w:pPr>
            <w:r w:rsidRPr="006453A1">
              <w:rPr>
                <w:sz w:val="24"/>
                <w:szCs w:val="24"/>
                <w:lang w:val="uk-UA"/>
              </w:rPr>
              <w:t>Менеджер лагеря Индра Валенiеце, тел. 29294013, електронна пошта indra.valeniece@gmail.com</w:t>
            </w:r>
          </w:p>
        </w:tc>
      </w:tr>
      <w:tr w:rsidR="005D1A7D" w:rsidRPr="00297AA3" w14:paraId="25DF2B2E" w14:textId="77777777" w:rsidTr="00EC2923">
        <w:trPr>
          <w:trHeight w:val="1114"/>
        </w:trPr>
        <w:tc>
          <w:tcPr>
            <w:tcW w:w="569" w:type="dxa"/>
            <w:shd w:val="clear" w:color="auto" w:fill="F2F2F2" w:themeFill="background1" w:themeFillShade="F2"/>
          </w:tcPr>
          <w:p w14:paraId="23252288" w14:textId="7D523A62" w:rsidR="005D1A7D" w:rsidRPr="00297AA3" w:rsidRDefault="005D1A7D" w:rsidP="00035F28">
            <w:pPr>
              <w:pStyle w:val="TableParagraph"/>
              <w:ind w:right="3"/>
              <w:jc w:val="center"/>
              <w:rPr>
                <w:spacing w:val="-10"/>
                <w:sz w:val="24"/>
                <w:szCs w:val="24"/>
                <w:lang w:val="uk-UA"/>
              </w:rPr>
            </w:pPr>
            <w:r w:rsidRPr="00297AA3">
              <w:rPr>
                <w:spacing w:val="-10"/>
                <w:sz w:val="24"/>
                <w:szCs w:val="24"/>
                <w:lang w:val="uk-UA"/>
              </w:rPr>
              <w:t>2.</w:t>
            </w:r>
          </w:p>
        </w:tc>
        <w:tc>
          <w:tcPr>
            <w:tcW w:w="1449" w:type="dxa"/>
            <w:shd w:val="clear" w:color="auto" w:fill="F2F2F2" w:themeFill="background1" w:themeFillShade="F2"/>
          </w:tcPr>
          <w:p w14:paraId="62AA78B2" w14:textId="08BB47EA" w:rsidR="005D1A7D" w:rsidRPr="00F07270" w:rsidRDefault="00EA3CCC" w:rsidP="00035F28">
            <w:pPr>
              <w:pStyle w:val="TableParagraph"/>
              <w:ind w:right="42"/>
              <w:jc w:val="center"/>
              <w:rPr>
                <w:sz w:val="24"/>
                <w:szCs w:val="24"/>
              </w:rPr>
            </w:pPr>
            <w:r w:rsidRPr="00297AA3">
              <w:rPr>
                <w:rFonts w:eastAsia="Arial"/>
                <w:sz w:val="24"/>
                <w:szCs w:val="24"/>
                <w:lang w:val="uk-UA" w:eastAsia="lv-LV"/>
              </w:rPr>
              <w:t xml:space="preserve">Розважально-спортивний табір </w:t>
            </w:r>
            <w:r w:rsidR="00F07270">
              <w:rPr>
                <w:rFonts w:eastAsia="Arial"/>
                <w:sz w:val="24"/>
                <w:szCs w:val="24"/>
                <w:lang w:eastAsia="lv-LV"/>
              </w:rPr>
              <w:t>4</w:t>
            </w:r>
          </w:p>
        </w:tc>
        <w:tc>
          <w:tcPr>
            <w:tcW w:w="1276" w:type="dxa"/>
            <w:shd w:val="clear" w:color="auto" w:fill="F2F2F2" w:themeFill="background1" w:themeFillShade="F2"/>
          </w:tcPr>
          <w:p w14:paraId="40E534D5" w14:textId="28A304B6" w:rsidR="005D1A7D" w:rsidRPr="00297AA3" w:rsidRDefault="005D1A7D" w:rsidP="00035F28">
            <w:pPr>
              <w:pStyle w:val="TableParagraph"/>
              <w:jc w:val="center"/>
              <w:rPr>
                <w:sz w:val="24"/>
                <w:szCs w:val="24"/>
                <w:lang w:val="uk-UA"/>
              </w:rPr>
            </w:pPr>
            <w:r w:rsidRPr="00297AA3">
              <w:rPr>
                <w:sz w:val="24"/>
                <w:szCs w:val="24"/>
                <w:lang w:val="uk-UA"/>
              </w:rPr>
              <w:t>Biedrība “Mini-pitch”</w:t>
            </w:r>
          </w:p>
        </w:tc>
        <w:tc>
          <w:tcPr>
            <w:tcW w:w="728" w:type="dxa"/>
            <w:shd w:val="clear" w:color="auto" w:fill="F2F2F2" w:themeFill="background1" w:themeFillShade="F2"/>
          </w:tcPr>
          <w:p w14:paraId="3428A5FF" w14:textId="1C136ADF" w:rsidR="005D1A7D" w:rsidRPr="00297AA3" w:rsidRDefault="00F07270" w:rsidP="00035F28">
            <w:pPr>
              <w:pStyle w:val="TableParagraph"/>
              <w:ind w:left="52"/>
              <w:jc w:val="center"/>
              <w:rPr>
                <w:sz w:val="24"/>
                <w:szCs w:val="24"/>
                <w:lang w:val="uk-UA"/>
              </w:rPr>
            </w:pPr>
            <w:r w:rsidRPr="00F07270">
              <w:rPr>
                <w:sz w:val="24"/>
                <w:szCs w:val="24"/>
                <w:lang w:val="uk-UA"/>
              </w:rPr>
              <w:t>21.10</w:t>
            </w:r>
            <w:r w:rsidR="00EC2923">
              <w:rPr>
                <w:sz w:val="24"/>
                <w:szCs w:val="24"/>
              </w:rPr>
              <w:t>.</w:t>
            </w:r>
            <w:r w:rsidRPr="00F07270">
              <w:rPr>
                <w:sz w:val="24"/>
                <w:szCs w:val="24"/>
                <w:lang w:val="uk-UA"/>
              </w:rPr>
              <w:t xml:space="preserve"> – 25.10.2024</w:t>
            </w:r>
          </w:p>
        </w:tc>
        <w:tc>
          <w:tcPr>
            <w:tcW w:w="1134" w:type="dxa"/>
            <w:shd w:val="clear" w:color="auto" w:fill="F2F2F2" w:themeFill="background1" w:themeFillShade="F2"/>
          </w:tcPr>
          <w:p w14:paraId="16750094" w14:textId="2564A9D3" w:rsidR="005D1A7D" w:rsidRPr="00297AA3" w:rsidRDefault="009C5189" w:rsidP="00035F28">
            <w:pPr>
              <w:pStyle w:val="TableParagraph"/>
              <w:ind w:left="63" w:right="50"/>
              <w:jc w:val="center"/>
              <w:rPr>
                <w:sz w:val="24"/>
                <w:szCs w:val="24"/>
                <w:lang w:val="uk-UA"/>
              </w:rPr>
            </w:pPr>
            <w:r w:rsidRPr="00297AA3">
              <w:rPr>
                <w:sz w:val="24"/>
                <w:szCs w:val="24"/>
                <w:lang w:val="uk-UA"/>
              </w:rPr>
              <w:t>Днів</w:t>
            </w:r>
          </w:p>
        </w:tc>
        <w:tc>
          <w:tcPr>
            <w:tcW w:w="993" w:type="dxa"/>
            <w:shd w:val="clear" w:color="auto" w:fill="F2F2F2" w:themeFill="background1" w:themeFillShade="F2"/>
          </w:tcPr>
          <w:p w14:paraId="21A3F88C" w14:textId="56BAF342" w:rsidR="005D1A7D" w:rsidRPr="00297AA3" w:rsidRDefault="00EC2923" w:rsidP="00035F28">
            <w:pPr>
              <w:pStyle w:val="TableParagraph"/>
              <w:ind w:left="53" w:right="34"/>
              <w:jc w:val="center"/>
              <w:rPr>
                <w:sz w:val="24"/>
                <w:szCs w:val="24"/>
                <w:lang w:val="uk-UA"/>
              </w:rPr>
            </w:pPr>
            <w:r>
              <w:rPr>
                <w:sz w:val="24"/>
                <w:szCs w:val="24"/>
              </w:rPr>
              <w:t>7</w:t>
            </w:r>
            <w:r w:rsidR="005D1A7D" w:rsidRPr="00297AA3">
              <w:rPr>
                <w:sz w:val="24"/>
                <w:szCs w:val="24"/>
                <w:lang w:val="uk-UA"/>
              </w:rPr>
              <w:t>-18</w:t>
            </w:r>
          </w:p>
        </w:tc>
        <w:tc>
          <w:tcPr>
            <w:tcW w:w="1134" w:type="dxa"/>
            <w:shd w:val="clear" w:color="auto" w:fill="F2F2F2" w:themeFill="background1" w:themeFillShade="F2"/>
          </w:tcPr>
          <w:p w14:paraId="2A82D0FA" w14:textId="2E8950F7" w:rsidR="005D1A7D" w:rsidRPr="00297AA3" w:rsidRDefault="005D1A7D" w:rsidP="00035F28">
            <w:pPr>
              <w:pStyle w:val="TableParagraph"/>
              <w:ind w:left="25"/>
              <w:jc w:val="center"/>
              <w:rPr>
                <w:sz w:val="24"/>
                <w:szCs w:val="24"/>
                <w:lang w:val="uk-UA"/>
              </w:rPr>
            </w:pPr>
            <w:r w:rsidRPr="00297AA3">
              <w:rPr>
                <w:sz w:val="24"/>
                <w:szCs w:val="24"/>
                <w:lang w:val="uk-UA"/>
              </w:rPr>
              <w:t>60</w:t>
            </w:r>
          </w:p>
        </w:tc>
        <w:tc>
          <w:tcPr>
            <w:tcW w:w="1701" w:type="dxa"/>
            <w:shd w:val="clear" w:color="auto" w:fill="F2F2F2" w:themeFill="background1" w:themeFillShade="F2"/>
          </w:tcPr>
          <w:p w14:paraId="65BF19AE" w14:textId="77777777" w:rsidR="005D1A7D" w:rsidRDefault="00EA3CCC" w:rsidP="00035F28">
            <w:pPr>
              <w:pStyle w:val="TableParagraph"/>
              <w:ind w:left="25"/>
              <w:jc w:val="center"/>
              <w:rPr>
                <w:sz w:val="24"/>
                <w:szCs w:val="24"/>
              </w:rPr>
            </w:pPr>
            <w:r w:rsidRPr="00297AA3">
              <w:rPr>
                <w:sz w:val="24"/>
                <w:szCs w:val="24"/>
                <w:lang w:val="uk-UA"/>
              </w:rPr>
              <w:t>Школа бізнесу та фінансів</w:t>
            </w:r>
          </w:p>
          <w:p w14:paraId="7797D08C" w14:textId="42036F10" w:rsidR="00EC2923" w:rsidRPr="00EC2923" w:rsidRDefault="00EC2923" w:rsidP="00035F28">
            <w:pPr>
              <w:pStyle w:val="TableParagraph"/>
              <w:ind w:left="25"/>
              <w:jc w:val="center"/>
              <w:rPr>
                <w:sz w:val="24"/>
                <w:szCs w:val="24"/>
              </w:rPr>
            </w:pPr>
            <w:r>
              <w:rPr>
                <w:sz w:val="24"/>
                <w:szCs w:val="24"/>
              </w:rPr>
              <w:t>(Krišjāņa Valdemāra iela 161, Rīga)</w:t>
            </w:r>
          </w:p>
        </w:tc>
        <w:tc>
          <w:tcPr>
            <w:tcW w:w="5319" w:type="dxa"/>
            <w:shd w:val="clear" w:color="auto" w:fill="F2F2F2" w:themeFill="background1" w:themeFillShade="F2"/>
          </w:tcPr>
          <w:p w14:paraId="3373AFDE" w14:textId="77777777" w:rsidR="00F07270" w:rsidRPr="00F07270" w:rsidRDefault="00F07270" w:rsidP="00F07270">
            <w:pPr>
              <w:suppressAutoHyphens/>
              <w:autoSpaceDE/>
              <w:autoSpaceDN/>
              <w:snapToGrid w:val="0"/>
              <w:ind w:left="25"/>
              <w:jc w:val="center"/>
              <w:rPr>
                <w:sz w:val="24"/>
                <w:szCs w:val="24"/>
                <w:lang w:val="uk-UA"/>
              </w:rPr>
            </w:pPr>
            <w:r w:rsidRPr="00F07270">
              <w:rPr>
                <w:sz w:val="24"/>
                <w:szCs w:val="24"/>
                <w:lang w:val="uk-UA"/>
              </w:rPr>
              <w:t>Метою табору є надання можливості як цивільним особам України, так і латвійським дітям та молоді продуктивно та змістовно (освітньо та фізично активно) провести свої осінні канікули в безпечному середовищі.</w:t>
            </w:r>
          </w:p>
          <w:p w14:paraId="24E00759" w14:textId="77777777" w:rsidR="005D1A7D" w:rsidRPr="00F07270" w:rsidRDefault="00F07270" w:rsidP="00F07270">
            <w:pPr>
              <w:pStyle w:val="TableParagraph"/>
              <w:ind w:left="25"/>
              <w:jc w:val="center"/>
              <w:rPr>
                <w:sz w:val="24"/>
                <w:szCs w:val="24"/>
                <w:lang w:val="uk-UA"/>
              </w:rPr>
            </w:pPr>
            <w:r w:rsidRPr="00F07270">
              <w:rPr>
                <w:sz w:val="24"/>
                <w:szCs w:val="24"/>
                <w:lang w:val="uk-UA"/>
              </w:rPr>
              <w:t>Ми створимо безпечне та інклюзивне середовище в таборах, де ми будемо приділяти велику увагу спілкуванню латвійською мовою, співпраці та розвитку соціально-емоційних навичок. Ми запросимо гостьового лектора зі знаннями психології, щоб сприяти психічному стану та благополуччю учасників. Учасники табору будуть вдосконалювати та практикувати свої навички латиської мови протягом усього табору, взаємодіючи один з одним у різних спортивних заходах, відвідуючи екскурсії, а також проводячи своє повсякденне життя в присутності обізнаних та професійних освітян</w:t>
            </w:r>
          </w:p>
          <w:p w14:paraId="162880E0" w14:textId="5373E899" w:rsidR="00F07270" w:rsidRPr="00F07270" w:rsidRDefault="00F07270" w:rsidP="00F07270">
            <w:pPr>
              <w:pStyle w:val="TableParagraph"/>
              <w:ind w:left="25"/>
              <w:jc w:val="center"/>
              <w:rPr>
                <w:sz w:val="24"/>
                <w:szCs w:val="24"/>
              </w:rPr>
            </w:pPr>
            <w:r w:rsidRPr="00F07270">
              <w:rPr>
                <w:sz w:val="24"/>
                <w:szCs w:val="24"/>
                <w:lang w:val="uk-UA"/>
              </w:rPr>
              <w:t xml:space="preserve">Наша мета – познайомити дітей та молодь з </w:t>
            </w:r>
            <w:r w:rsidRPr="00F07270">
              <w:rPr>
                <w:sz w:val="24"/>
                <w:szCs w:val="24"/>
                <w:lang w:val="uk-UA"/>
              </w:rPr>
              <w:lastRenderedPageBreak/>
              <w:t>культурою Латвії та її історією з метою формування уявлення про цінності нації. Ми відправимося в різні поїздки та екскурсії - познайомимося з різноманіттям природи в Латвійський національний музей природи і проведемо екскурсію по вулицях і старовинних будівлях Старої Риги. Ми отримаємо знання про навколишнє середовище та його збереження, а також про свою роль у ньому, а також навчимося впроваджувати здорові звички у своє повсякденне життя. Ці навички найкраще розвивати практично, виїжджаючи на природу. Наші дороги приведуть до найзеленішого місця Риги – Mežaparks</w:t>
            </w:r>
            <w:r w:rsidRPr="00F07270">
              <w:rPr>
                <w:sz w:val="24"/>
                <w:szCs w:val="24"/>
              </w:rPr>
              <w:t>.</w:t>
            </w:r>
          </w:p>
        </w:tc>
        <w:tc>
          <w:tcPr>
            <w:tcW w:w="1910" w:type="dxa"/>
            <w:shd w:val="clear" w:color="auto" w:fill="F2F2F2" w:themeFill="background1" w:themeFillShade="F2"/>
          </w:tcPr>
          <w:p w14:paraId="0157660B" w14:textId="4A34C5CE" w:rsidR="005D1A7D" w:rsidRPr="00297AA3" w:rsidRDefault="005D1A7D" w:rsidP="00F63951">
            <w:pPr>
              <w:pStyle w:val="TableParagraph"/>
              <w:jc w:val="center"/>
              <w:rPr>
                <w:color w:val="0000FF"/>
                <w:sz w:val="24"/>
                <w:szCs w:val="24"/>
                <w:lang w:val="uk-UA"/>
              </w:rPr>
            </w:pPr>
            <w:r w:rsidRPr="00297AA3">
              <w:rPr>
                <w:color w:val="0000FF"/>
                <w:sz w:val="24"/>
                <w:szCs w:val="24"/>
                <w:lang w:val="uk-UA"/>
              </w:rPr>
              <w:lastRenderedPageBreak/>
              <w:t>ej.uz/NometneUKR2024</w:t>
            </w:r>
          </w:p>
          <w:p w14:paraId="2C0FD9D2" w14:textId="77777777" w:rsidR="005D1A7D" w:rsidRPr="00297AA3" w:rsidRDefault="005D1A7D" w:rsidP="00F63951">
            <w:pPr>
              <w:pStyle w:val="TableParagraph"/>
              <w:jc w:val="center"/>
              <w:rPr>
                <w:sz w:val="24"/>
                <w:szCs w:val="24"/>
                <w:lang w:val="uk-UA"/>
              </w:rPr>
            </w:pPr>
          </w:p>
          <w:p w14:paraId="403E8A32" w14:textId="63CA38DC" w:rsidR="005D1A7D" w:rsidRPr="00F07270" w:rsidRDefault="00EC2923" w:rsidP="00EC2923">
            <w:pPr>
              <w:pStyle w:val="TableParagraph"/>
              <w:jc w:val="center"/>
              <w:rPr>
                <w:sz w:val="24"/>
                <w:szCs w:val="24"/>
              </w:rPr>
            </w:pPr>
            <w:r w:rsidRPr="00504573">
              <w:rPr>
                <w:lang w:val="uk-UA" w:eastAsia="lv-LV"/>
              </w:rPr>
              <w:t>Керівник табору</w:t>
            </w:r>
          </w:p>
          <w:p w14:paraId="2AE4C826" w14:textId="3A48861B" w:rsidR="005D1A7D" w:rsidRPr="00297AA3" w:rsidRDefault="005D1A7D" w:rsidP="00F63951">
            <w:pPr>
              <w:pStyle w:val="TableParagraph"/>
              <w:jc w:val="center"/>
              <w:rPr>
                <w:sz w:val="24"/>
                <w:szCs w:val="24"/>
                <w:lang w:val="uk-UA"/>
              </w:rPr>
            </w:pPr>
            <w:r w:rsidRPr="00297AA3">
              <w:rPr>
                <w:sz w:val="24"/>
                <w:szCs w:val="24"/>
                <w:lang w:val="uk-UA"/>
              </w:rPr>
              <w:t>Toms Kalniņš, info@minipitch.lv</w:t>
            </w:r>
          </w:p>
        </w:tc>
      </w:tr>
      <w:tr w:rsidR="0049751B" w:rsidRPr="00297AA3" w14:paraId="6BB32E7A" w14:textId="77777777" w:rsidTr="00EC2923">
        <w:trPr>
          <w:trHeight w:val="1114"/>
        </w:trPr>
        <w:tc>
          <w:tcPr>
            <w:tcW w:w="569" w:type="dxa"/>
            <w:shd w:val="clear" w:color="auto" w:fill="auto"/>
          </w:tcPr>
          <w:p w14:paraId="1B2AE86E" w14:textId="254CEF4D" w:rsidR="0049751B" w:rsidRPr="00297AA3" w:rsidRDefault="0049751B" w:rsidP="00637C05">
            <w:pPr>
              <w:pStyle w:val="TableParagraph"/>
              <w:ind w:right="3"/>
              <w:jc w:val="center"/>
              <w:rPr>
                <w:spacing w:val="-10"/>
                <w:sz w:val="24"/>
                <w:szCs w:val="24"/>
                <w:lang w:val="uk-UA"/>
              </w:rPr>
            </w:pPr>
            <w:r w:rsidRPr="00297AA3">
              <w:rPr>
                <w:spacing w:val="-10"/>
                <w:sz w:val="24"/>
                <w:szCs w:val="24"/>
                <w:lang w:val="uk-UA"/>
              </w:rPr>
              <w:t>8.</w:t>
            </w:r>
          </w:p>
        </w:tc>
        <w:tc>
          <w:tcPr>
            <w:tcW w:w="1449" w:type="dxa"/>
            <w:shd w:val="clear" w:color="auto" w:fill="auto"/>
          </w:tcPr>
          <w:p w14:paraId="58237590" w14:textId="328C2AF7" w:rsidR="0049751B" w:rsidRPr="00297AA3" w:rsidRDefault="0049751B" w:rsidP="00637C05">
            <w:pPr>
              <w:pStyle w:val="TableParagraph"/>
              <w:ind w:right="42"/>
              <w:jc w:val="center"/>
              <w:rPr>
                <w:sz w:val="24"/>
                <w:szCs w:val="24"/>
                <w:lang w:val="uk-UA"/>
              </w:rPr>
            </w:pPr>
            <w:r w:rsidRPr="00297AA3">
              <w:rPr>
                <w:sz w:val="24"/>
                <w:szCs w:val="24"/>
                <w:lang w:val="uk-UA"/>
              </w:rPr>
              <w:t>Adventure time</w:t>
            </w:r>
          </w:p>
        </w:tc>
        <w:tc>
          <w:tcPr>
            <w:tcW w:w="1276" w:type="dxa"/>
            <w:shd w:val="clear" w:color="auto" w:fill="auto"/>
          </w:tcPr>
          <w:p w14:paraId="6361F897" w14:textId="6F0E264B" w:rsidR="0049751B" w:rsidRPr="00297AA3" w:rsidRDefault="0049751B" w:rsidP="00637C05">
            <w:pPr>
              <w:pStyle w:val="TableParagraph"/>
              <w:jc w:val="center"/>
              <w:rPr>
                <w:sz w:val="24"/>
                <w:szCs w:val="24"/>
                <w:lang w:val="uk-UA"/>
              </w:rPr>
            </w:pPr>
            <w:r w:rsidRPr="00297AA3">
              <w:rPr>
                <w:sz w:val="24"/>
                <w:szCs w:val="24"/>
                <w:lang w:val="uk-UA"/>
              </w:rPr>
              <w:t>Biedrība “Džosui karatē klubs “SHIDAI”</w:t>
            </w:r>
          </w:p>
        </w:tc>
        <w:tc>
          <w:tcPr>
            <w:tcW w:w="728" w:type="dxa"/>
            <w:shd w:val="clear" w:color="auto" w:fill="auto"/>
          </w:tcPr>
          <w:p w14:paraId="408AAC8C" w14:textId="2FF7A4FC" w:rsidR="0049751B" w:rsidRPr="00297AA3" w:rsidRDefault="002E6457" w:rsidP="00637C05">
            <w:pPr>
              <w:pStyle w:val="TableParagraph"/>
              <w:ind w:left="52"/>
              <w:jc w:val="center"/>
              <w:rPr>
                <w:sz w:val="24"/>
                <w:szCs w:val="24"/>
                <w:lang w:val="uk-UA"/>
              </w:rPr>
            </w:pPr>
            <w:r w:rsidRPr="002E6457">
              <w:rPr>
                <w:sz w:val="24"/>
                <w:szCs w:val="24"/>
                <w:lang w:val="uk-UA"/>
              </w:rPr>
              <w:t>19.10. - 25.10.2024</w:t>
            </w:r>
          </w:p>
        </w:tc>
        <w:tc>
          <w:tcPr>
            <w:tcW w:w="1134" w:type="dxa"/>
            <w:shd w:val="clear" w:color="auto" w:fill="auto"/>
          </w:tcPr>
          <w:p w14:paraId="230A3BB8" w14:textId="74A08E6D" w:rsidR="0049751B" w:rsidRPr="00297AA3" w:rsidRDefault="00EC2923" w:rsidP="00637C05">
            <w:pPr>
              <w:pStyle w:val="TableParagraph"/>
              <w:ind w:left="63" w:right="50"/>
              <w:jc w:val="center"/>
              <w:rPr>
                <w:sz w:val="24"/>
                <w:szCs w:val="24"/>
                <w:lang w:val="uk-UA"/>
              </w:rPr>
            </w:pPr>
            <w:r w:rsidRPr="00504573">
              <w:rPr>
                <w:lang w:val="uk-UA"/>
              </w:rPr>
              <w:t>З ночівлею</w:t>
            </w:r>
          </w:p>
        </w:tc>
        <w:tc>
          <w:tcPr>
            <w:tcW w:w="993" w:type="dxa"/>
            <w:shd w:val="clear" w:color="auto" w:fill="auto"/>
          </w:tcPr>
          <w:p w14:paraId="5AA1D8E9" w14:textId="0A278C5A" w:rsidR="0049751B" w:rsidRPr="00297AA3" w:rsidRDefault="0049751B" w:rsidP="00637C05">
            <w:pPr>
              <w:pStyle w:val="TableParagraph"/>
              <w:ind w:left="53" w:right="34"/>
              <w:jc w:val="center"/>
              <w:rPr>
                <w:sz w:val="24"/>
                <w:szCs w:val="24"/>
                <w:lang w:val="uk-UA"/>
              </w:rPr>
            </w:pPr>
            <w:r w:rsidRPr="00297AA3">
              <w:rPr>
                <w:sz w:val="24"/>
                <w:szCs w:val="24"/>
                <w:lang w:val="uk-UA"/>
              </w:rPr>
              <w:t>7-16</w:t>
            </w:r>
          </w:p>
        </w:tc>
        <w:tc>
          <w:tcPr>
            <w:tcW w:w="1134" w:type="dxa"/>
            <w:shd w:val="clear" w:color="auto" w:fill="auto"/>
          </w:tcPr>
          <w:p w14:paraId="0E0B3F09" w14:textId="77B2338C" w:rsidR="0049751B" w:rsidRPr="00297AA3" w:rsidRDefault="0049751B" w:rsidP="00637C05">
            <w:pPr>
              <w:pStyle w:val="TableParagraph"/>
              <w:ind w:left="25"/>
              <w:jc w:val="center"/>
              <w:rPr>
                <w:sz w:val="24"/>
                <w:szCs w:val="24"/>
                <w:lang w:val="uk-UA"/>
              </w:rPr>
            </w:pPr>
            <w:r w:rsidRPr="00297AA3">
              <w:rPr>
                <w:sz w:val="24"/>
                <w:szCs w:val="24"/>
                <w:lang w:val="uk-UA"/>
              </w:rPr>
              <w:t>50</w:t>
            </w:r>
          </w:p>
        </w:tc>
        <w:tc>
          <w:tcPr>
            <w:tcW w:w="1701" w:type="dxa"/>
            <w:shd w:val="clear" w:color="auto" w:fill="auto"/>
          </w:tcPr>
          <w:p w14:paraId="607DEE52" w14:textId="794F489B" w:rsidR="0049751B" w:rsidRPr="00EC2923" w:rsidRDefault="00EC2923" w:rsidP="00637C05">
            <w:pPr>
              <w:pStyle w:val="TableParagraph"/>
              <w:ind w:left="25"/>
              <w:jc w:val="center"/>
              <w:rPr>
                <w:color w:val="000000"/>
                <w:sz w:val="24"/>
                <w:szCs w:val="24"/>
              </w:rPr>
            </w:pPr>
            <w:r w:rsidRPr="00EC2923">
              <w:rPr>
                <w:color w:val="000000"/>
                <w:sz w:val="24"/>
                <w:szCs w:val="24"/>
                <w:lang w:val="uk-UA"/>
              </w:rPr>
              <w:t>Олімпійський центр Лімбажі</w:t>
            </w:r>
            <w:r w:rsidR="00327D47" w:rsidRPr="00EC2923">
              <w:rPr>
                <w:color w:val="000000"/>
                <w:sz w:val="24"/>
                <w:szCs w:val="24"/>
                <w:lang w:val="uk-UA"/>
              </w:rPr>
              <w:br/>
            </w:r>
            <w:r>
              <w:rPr>
                <w:color w:val="000000"/>
                <w:sz w:val="24"/>
                <w:szCs w:val="24"/>
              </w:rPr>
              <w:t>(</w:t>
            </w:r>
            <w:r w:rsidR="00327D47" w:rsidRPr="00EC2923">
              <w:rPr>
                <w:color w:val="000000"/>
                <w:sz w:val="24"/>
                <w:szCs w:val="24"/>
                <w:lang w:val="uk-UA"/>
              </w:rPr>
              <w:t>Parka iela 36, Limbaži, Limbažu novads</w:t>
            </w:r>
            <w:r>
              <w:rPr>
                <w:color w:val="000000"/>
                <w:sz w:val="24"/>
                <w:szCs w:val="24"/>
              </w:rPr>
              <w:t>)</w:t>
            </w:r>
          </w:p>
        </w:tc>
        <w:tc>
          <w:tcPr>
            <w:tcW w:w="5319" w:type="dxa"/>
            <w:shd w:val="clear" w:color="auto" w:fill="auto"/>
          </w:tcPr>
          <w:p w14:paraId="1950332A" w14:textId="26747344" w:rsidR="002E6457" w:rsidRPr="002E6457" w:rsidRDefault="00EC2923" w:rsidP="002E6457">
            <w:pPr>
              <w:widowControl/>
              <w:autoSpaceDE/>
              <w:autoSpaceDN/>
              <w:spacing w:before="100" w:beforeAutospacing="1"/>
              <w:jc w:val="center"/>
              <w:rPr>
                <w:bCs/>
                <w:sz w:val="24"/>
                <w:szCs w:val="24"/>
              </w:rPr>
            </w:pPr>
            <w:r w:rsidRPr="00EC2923">
              <w:rPr>
                <w:bCs/>
                <w:sz w:val="24"/>
                <w:szCs w:val="24"/>
                <w:lang w:val="uk-UA"/>
              </w:rPr>
              <w:t>Осінній пригодницько-відпочинковий табір</w:t>
            </w:r>
            <w:r w:rsidRPr="00EC2923">
              <w:rPr>
                <w:bCs/>
                <w:sz w:val="24"/>
                <w:szCs w:val="24"/>
                <w:lang w:val="uk-UA"/>
              </w:rPr>
              <w:t xml:space="preserve"> </w:t>
            </w:r>
            <w:r w:rsidR="002E6457" w:rsidRPr="002E6457">
              <w:rPr>
                <w:bCs/>
                <w:sz w:val="24"/>
                <w:szCs w:val="24"/>
                <w:lang w:val="uk-UA"/>
              </w:rPr>
              <w:t>ADVENTURE TIME</w:t>
            </w:r>
          </w:p>
          <w:p w14:paraId="34C78F1A" w14:textId="70104A4E" w:rsidR="002E6457" w:rsidRPr="002E6457" w:rsidRDefault="002E6457" w:rsidP="002E6457">
            <w:pPr>
              <w:widowControl/>
              <w:autoSpaceDE/>
              <w:autoSpaceDN/>
              <w:spacing w:before="100" w:beforeAutospacing="1"/>
              <w:jc w:val="center"/>
              <w:rPr>
                <w:bCs/>
                <w:sz w:val="24"/>
                <w:szCs w:val="24"/>
                <w:lang w:val="uk-UA"/>
              </w:rPr>
            </w:pPr>
            <w:r w:rsidRPr="002E6457">
              <w:rPr>
                <w:bCs/>
                <w:sz w:val="24"/>
                <w:szCs w:val="24"/>
                <w:lang w:val="uk-UA"/>
              </w:rPr>
              <w:t>Запрошуємо дітей провести осінні канікули в захоплюючому та веселому таборі, де їх чекає багато цікавих пригод! Під час табору діти зможуть брати участь у різних активностях, таких як подолання смуги перешкод, спортивні ігри та командні місії. Крім захоплюючих заходів, у дітей буде можливість відвідувати басейн, поєднуючи активний відпочинок з розвагами та вдосконаленням навичок плавання.</w:t>
            </w:r>
          </w:p>
          <w:p w14:paraId="66C99ECD" w14:textId="53C5AAFC" w:rsidR="002E6457" w:rsidRPr="002E6457" w:rsidRDefault="002E6457" w:rsidP="002E6457">
            <w:pPr>
              <w:widowControl/>
              <w:autoSpaceDE/>
              <w:autoSpaceDN/>
              <w:spacing w:before="100" w:beforeAutospacing="1"/>
              <w:jc w:val="center"/>
              <w:rPr>
                <w:bCs/>
                <w:sz w:val="24"/>
                <w:szCs w:val="24"/>
                <w:lang w:val="uk-UA"/>
              </w:rPr>
            </w:pPr>
            <w:r w:rsidRPr="002E6457">
              <w:rPr>
                <w:bCs/>
                <w:sz w:val="24"/>
                <w:szCs w:val="24"/>
                <w:lang w:val="uk-UA"/>
              </w:rPr>
              <w:t>У таборі діти навчаться співпрацювати, заводити друзів і чудово проводити час із однолітками, створюючи незабутні спогади. Ми забезпечуємо безпечне та дружнє середовище, де кожна дитина почуватиметься комфортно і зможе знайти нових друзів.</w:t>
            </w:r>
          </w:p>
          <w:p w14:paraId="5FDE0DD1" w14:textId="0E5B1E48" w:rsidR="002E6457" w:rsidRPr="002E6457" w:rsidRDefault="002E6457" w:rsidP="002E6457">
            <w:pPr>
              <w:widowControl/>
              <w:autoSpaceDE/>
              <w:autoSpaceDN/>
              <w:jc w:val="center"/>
              <w:rPr>
                <w:bCs/>
                <w:sz w:val="24"/>
                <w:szCs w:val="24"/>
                <w:lang w:val="uk-UA"/>
              </w:rPr>
            </w:pPr>
            <w:r w:rsidRPr="002E6457">
              <w:rPr>
                <w:bCs/>
                <w:sz w:val="24"/>
                <w:szCs w:val="24"/>
                <w:lang w:val="uk-UA"/>
              </w:rPr>
              <w:t>Реєструйтесь на наш табір і проведіть незабутні осінні канікули!</w:t>
            </w:r>
          </w:p>
          <w:p w14:paraId="5A2CA684" w14:textId="64C4E19E" w:rsidR="0049751B" w:rsidRPr="002E6457" w:rsidRDefault="002E6457" w:rsidP="002E6457">
            <w:pPr>
              <w:pStyle w:val="TableParagraph"/>
              <w:ind w:left="25"/>
              <w:jc w:val="center"/>
              <w:rPr>
                <w:bCs/>
                <w:sz w:val="24"/>
                <w:szCs w:val="24"/>
                <w:lang w:val="uk-UA"/>
              </w:rPr>
            </w:pPr>
            <w:r w:rsidRPr="002E6457">
              <w:rPr>
                <w:bCs/>
                <w:sz w:val="24"/>
                <w:szCs w:val="24"/>
                <w:lang w:val="uk-UA"/>
              </w:rPr>
              <w:t>Ми вас чекаємо!</w:t>
            </w:r>
          </w:p>
        </w:tc>
        <w:tc>
          <w:tcPr>
            <w:tcW w:w="1910" w:type="dxa"/>
            <w:shd w:val="clear" w:color="auto" w:fill="auto"/>
          </w:tcPr>
          <w:p w14:paraId="61CD2B0F" w14:textId="5E69D6A1" w:rsidR="00327D47" w:rsidRDefault="00000000" w:rsidP="00327D47">
            <w:pPr>
              <w:pStyle w:val="TableParagraph"/>
              <w:ind w:left="25"/>
              <w:jc w:val="center"/>
            </w:pPr>
            <w:hyperlink r:id="rId6" w:history="1">
              <w:r w:rsidR="00327D47" w:rsidRPr="00E40E03">
                <w:rPr>
                  <w:rStyle w:val="Hipersaite"/>
                </w:rPr>
                <w:t>https://forms.gle/oXidtVSHqga66bZV7</w:t>
              </w:r>
            </w:hyperlink>
            <w:r w:rsidR="00327D47">
              <w:t xml:space="preserve"> </w:t>
            </w:r>
          </w:p>
          <w:p w14:paraId="16F9C58E" w14:textId="77777777" w:rsidR="00327D47" w:rsidRDefault="00327D47" w:rsidP="00327D47">
            <w:pPr>
              <w:pStyle w:val="TableParagraph"/>
              <w:ind w:left="25"/>
              <w:jc w:val="center"/>
            </w:pPr>
          </w:p>
          <w:p w14:paraId="071C89AB" w14:textId="77777777" w:rsidR="00327D47" w:rsidRDefault="00327D47" w:rsidP="00327D47">
            <w:pPr>
              <w:pStyle w:val="TableParagraph"/>
              <w:ind w:left="25"/>
              <w:jc w:val="center"/>
            </w:pPr>
          </w:p>
          <w:p w14:paraId="6CDA179F" w14:textId="0D44672B" w:rsidR="00327D47" w:rsidRDefault="00EC2923" w:rsidP="00327D47">
            <w:pPr>
              <w:pStyle w:val="TableParagraph"/>
              <w:ind w:left="25"/>
              <w:jc w:val="center"/>
            </w:pPr>
            <w:r w:rsidRPr="00504573">
              <w:rPr>
                <w:lang w:val="uk-UA" w:eastAsia="lv-LV"/>
              </w:rPr>
              <w:t>Керівник табору</w:t>
            </w:r>
            <w:r w:rsidR="00327D47" w:rsidRPr="00327D47">
              <w:rPr>
                <w:color w:val="FF0000"/>
              </w:rPr>
              <w:t xml:space="preserve"> </w:t>
            </w:r>
            <w:proofErr w:type="spellStart"/>
            <w:r w:rsidR="00327D47">
              <w:t>Adiļs</w:t>
            </w:r>
            <w:proofErr w:type="spellEnd"/>
            <w:r w:rsidR="00327D47">
              <w:t xml:space="preserve"> </w:t>
            </w:r>
            <w:proofErr w:type="spellStart"/>
            <w:r w:rsidR="00327D47">
              <w:t>Maksimovs</w:t>
            </w:r>
            <w:proofErr w:type="spellEnd"/>
            <w:r>
              <w:t>,</w:t>
            </w:r>
          </w:p>
          <w:p w14:paraId="7DFCF0EA" w14:textId="05C918F0" w:rsidR="0049751B" w:rsidRPr="00297AA3" w:rsidRDefault="00327D47" w:rsidP="00327D47">
            <w:pPr>
              <w:pStyle w:val="TableParagraph"/>
              <w:jc w:val="center"/>
              <w:rPr>
                <w:sz w:val="24"/>
                <w:szCs w:val="24"/>
                <w:lang w:val="uk-UA"/>
              </w:rPr>
            </w:pPr>
            <w:r>
              <w:t>20062536</w:t>
            </w:r>
          </w:p>
        </w:tc>
      </w:tr>
    </w:tbl>
    <w:p w14:paraId="4A5863B3" w14:textId="77777777" w:rsidR="00CA1191" w:rsidRDefault="00CA1191" w:rsidP="00754471">
      <w:pPr>
        <w:spacing w:line="268" w:lineRule="auto"/>
        <w:rPr>
          <w:sz w:val="11"/>
        </w:rPr>
        <w:sectPr w:rsidR="00CA1191">
          <w:type w:val="continuous"/>
          <w:pgSz w:w="16840" w:h="11910" w:orient="landscape"/>
          <w:pgMar w:top="1020" w:right="1500" w:bottom="280" w:left="260" w:header="720" w:footer="720" w:gutter="0"/>
          <w:cols w:space="720"/>
        </w:sectPr>
      </w:pPr>
    </w:p>
    <w:p w14:paraId="17EEAA5F" w14:textId="77777777" w:rsidR="0042286E" w:rsidRDefault="0042286E" w:rsidP="00754471"/>
    <w:sectPr w:rsidR="0042286E">
      <w:type w:val="continuous"/>
      <w:pgSz w:w="16840" w:h="11910" w:orient="landscape"/>
      <w:pgMar w:top="1060" w:right="150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445D4"/>
    <w:multiLevelType w:val="hybridMultilevel"/>
    <w:tmpl w:val="1FF2EE3A"/>
    <w:lvl w:ilvl="0" w:tplc="AE2A2A26">
      <w:numFmt w:val="bullet"/>
      <w:lvlText w:val="-"/>
      <w:lvlJc w:val="left"/>
      <w:pPr>
        <w:ind w:left="25" w:hanging="67"/>
      </w:pPr>
      <w:rPr>
        <w:rFonts w:ascii="Times New Roman" w:eastAsia="Times New Roman" w:hAnsi="Times New Roman" w:cs="Times New Roman" w:hint="default"/>
        <w:b w:val="0"/>
        <w:bCs w:val="0"/>
        <w:i w:val="0"/>
        <w:iCs w:val="0"/>
        <w:spacing w:val="0"/>
        <w:w w:val="102"/>
        <w:sz w:val="11"/>
        <w:szCs w:val="11"/>
        <w:lang w:val="lv-LV" w:eastAsia="en-US" w:bidi="ar-SA"/>
      </w:rPr>
    </w:lvl>
    <w:lvl w:ilvl="1" w:tplc="778CD0FE">
      <w:numFmt w:val="bullet"/>
      <w:lvlText w:val="•"/>
      <w:lvlJc w:val="left"/>
      <w:pPr>
        <w:ind w:left="407" w:hanging="67"/>
      </w:pPr>
      <w:rPr>
        <w:rFonts w:hint="default"/>
        <w:lang w:val="lv-LV" w:eastAsia="en-US" w:bidi="ar-SA"/>
      </w:rPr>
    </w:lvl>
    <w:lvl w:ilvl="2" w:tplc="4B428BDE">
      <w:numFmt w:val="bullet"/>
      <w:lvlText w:val="•"/>
      <w:lvlJc w:val="left"/>
      <w:pPr>
        <w:ind w:left="794" w:hanging="67"/>
      </w:pPr>
      <w:rPr>
        <w:rFonts w:hint="default"/>
        <w:lang w:val="lv-LV" w:eastAsia="en-US" w:bidi="ar-SA"/>
      </w:rPr>
    </w:lvl>
    <w:lvl w:ilvl="3" w:tplc="31B42F04">
      <w:numFmt w:val="bullet"/>
      <w:lvlText w:val="•"/>
      <w:lvlJc w:val="left"/>
      <w:pPr>
        <w:ind w:left="1181" w:hanging="67"/>
      </w:pPr>
      <w:rPr>
        <w:rFonts w:hint="default"/>
        <w:lang w:val="lv-LV" w:eastAsia="en-US" w:bidi="ar-SA"/>
      </w:rPr>
    </w:lvl>
    <w:lvl w:ilvl="4" w:tplc="0AAA744A">
      <w:numFmt w:val="bullet"/>
      <w:lvlText w:val="•"/>
      <w:lvlJc w:val="left"/>
      <w:pPr>
        <w:ind w:left="1568" w:hanging="67"/>
      </w:pPr>
      <w:rPr>
        <w:rFonts w:hint="default"/>
        <w:lang w:val="lv-LV" w:eastAsia="en-US" w:bidi="ar-SA"/>
      </w:rPr>
    </w:lvl>
    <w:lvl w:ilvl="5" w:tplc="BA1E9432">
      <w:numFmt w:val="bullet"/>
      <w:lvlText w:val="•"/>
      <w:lvlJc w:val="left"/>
      <w:pPr>
        <w:ind w:left="1955" w:hanging="67"/>
      </w:pPr>
      <w:rPr>
        <w:rFonts w:hint="default"/>
        <w:lang w:val="lv-LV" w:eastAsia="en-US" w:bidi="ar-SA"/>
      </w:rPr>
    </w:lvl>
    <w:lvl w:ilvl="6" w:tplc="C1D6E346">
      <w:numFmt w:val="bullet"/>
      <w:lvlText w:val="•"/>
      <w:lvlJc w:val="left"/>
      <w:pPr>
        <w:ind w:left="2342" w:hanging="67"/>
      </w:pPr>
      <w:rPr>
        <w:rFonts w:hint="default"/>
        <w:lang w:val="lv-LV" w:eastAsia="en-US" w:bidi="ar-SA"/>
      </w:rPr>
    </w:lvl>
    <w:lvl w:ilvl="7" w:tplc="7316A508">
      <w:numFmt w:val="bullet"/>
      <w:lvlText w:val="•"/>
      <w:lvlJc w:val="left"/>
      <w:pPr>
        <w:ind w:left="2729" w:hanging="67"/>
      </w:pPr>
      <w:rPr>
        <w:rFonts w:hint="default"/>
        <w:lang w:val="lv-LV" w:eastAsia="en-US" w:bidi="ar-SA"/>
      </w:rPr>
    </w:lvl>
    <w:lvl w:ilvl="8" w:tplc="9B580BC6">
      <w:numFmt w:val="bullet"/>
      <w:lvlText w:val="•"/>
      <w:lvlJc w:val="left"/>
      <w:pPr>
        <w:ind w:left="3116" w:hanging="67"/>
      </w:pPr>
      <w:rPr>
        <w:rFonts w:hint="default"/>
        <w:lang w:val="lv-LV" w:eastAsia="en-US" w:bidi="ar-SA"/>
      </w:rPr>
    </w:lvl>
  </w:abstractNum>
  <w:abstractNum w:abstractNumId="1" w15:restartNumberingAfterBreak="0">
    <w:nsid w:val="317800AB"/>
    <w:multiLevelType w:val="hybridMultilevel"/>
    <w:tmpl w:val="9ABEDC7C"/>
    <w:lvl w:ilvl="0" w:tplc="0CB6FE38">
      <w:start w:val="1"/>
      <w:numFmt w:val="decimal"/>
      <w:lvlText w:val="%1)"/>
      <w:lvlJc w:val="left"/>
      <w:pPr>
        <w:ind w:left="25" w:hanging="97"/>
        <w:jc w:val="left"/>
      </w:pPr>
      <w:rPr>
        <w:rFonts w:ascii="Times New Roman" w:eastAsia="Times New Roman" w:hAnsi="Times New Roman" w:cs="Times New Roman" w:hint="default"/>
        <w:b w:val="0"/>
        <w:bCs w:val="0"/>
        <w:i w:val="0"/>
        <w:iCs w:val="0"/>
        <w:spacing w:val="0"/>
        <w:w w:val="99"/>
        <w:sz w:val="9"/>
        <w:szCs w:val="9"/>
        <w:lang w:val="lv-LV" w:eastAsia="en-US" w:bidi="ar-SA"/>
      </w:rPr>
    </w:lvl>
    <w:lvl w:ilvl="1" w:tplc="55FE5F2C">
      <w:numFmt w:val="bullet"/>
      <w:lvlText w:val="•"/>
      <w:lvlJc w:val="left"/>
      <w:pPr>
        <w:ind w:left="217" w:hanging="97"/>
      </w:pPr>
      <w:rPr>
        <w:rFonts w:hint="default"/>
        <w:lang w:val="lv-LV" w:eastAsia="en-US" w:bidi="ar-SA"/>
      </w:rPr>
    </w:lvl>
    <w:lvl w:ilvl="2" w:tplc="838AC1C0">
      <w:numFmt w:val="bullet"/>
      <w:lvlText w:val="•"/>
      <w:lvlJc w:val="left"/>
      <w:pPr>
        <w:ind w:left="415" w:hanging="97"/>
      </w:pPr>
      <w:rPr>
        <w:rFonts w:hint="default"/>
        <w:lang w:val="lv-LV" w:eastAsia="en-US" w:bidi="ar-SA"/>
      </w:rPr>
    </w:lvl>
    <w:lvl w:ilvl="3" w:tplc="9940B9DC">
      <w:numFmt w:val="bullet"/>
      <w:lvlText w:val="•"/>
      <w:lvlJc w:val="left"/>
      <w:pPr>
        <w:ind w:left="612" w:hanging="97"/>
      </w:pPr>
      <w:rPr>
        <w:rFonts w:hint="default"/>
        <w:lang w:val="lv-LV" w:eastAsia="en-US" w:bidi="ar-SA"/>
      </w:rPr>
    </w:lvl>
    <w:lvl w:ilvl="4" w:tplc="9F564666">
      <w:numFmt w:val="bullet"/>
      <w:lvlText w:val="•"/>
      <w:lvlJc w:val="left"/>
      <w:pPr>
        <w:ind w:left="810" w:hanging="97"/>
      </w:pPr>
      <w:rPr>
        <w:rFonts w:hint="default"/>
        <w:lang w:val="lv-LV" w:eastAsia="en-US" w:bidi="ar-SA"/>
      </w:rPr>
    </w:lvl>
    <w:lvl w:ilvl="5" w:tplc="46C699B4">
      <w:numFmt w:val="bullet"/>
      <w:lvlText w:val="•"/>
      <w:lvlJc w:val="left"/>
      <w:pPr>
        <w:ind w:left="1008" w:hanging="97"/>
      </w:pPr>
      <w:rPr>
        <w:rFonts w:hint="default"/>
        <w:lang w:val="lv-LV" w:eastAsia="en-US" w:bidi="ar-SA"/>
      </w:rPr>
    </w:lvl>
    <w:lvl w:ilvl="6" w:tplc="32D44B16">
      <w:numFmt w:val="bullet"/>
      <w:lvlText w:val="•"/>
      <w:lvlJc w:val="left"/>
      <w:pPr>
        <w:ind w:left="1205" w:hanging="97"/>
      </w:pPr>
      <w:rPr>
        <w:rFonts w:hint="default"/>
        <w:lang w:val="lv-LV" w:eastAsia="en-US" w:bidi="ar-SA"/>
      </w:rPr>
    </w:lvl>
    <w:lvl w:ilvl="7" w:tplc="F3188148">
      <w:numFmt w:val="bullet"/>
      <w:lvlText w:val="•"/>
      <w:lvlJc w:val="left"/>
      <w:pPr>
        <w:ind w:left="1403" w:hanging="97"/>
      </w:pPr>
      <w:rPr>
        <w:rFonts w:hint="default"/>
        <w:lang w:val="lv-LV" w:eastAsia="en-US" w:bidi="ar-SA"/>
      </w:rPr>
    </w:lvl>
    <w:lvl w:ilvl="8" w:tplc="12FEEA5C">
      <w:numFmt w:val="bullet"/>
      <w:lvlText w:val="•"/>
      <w:lvlJc w:val="left"/>
      <w:pPr>
        <w:ind w:left="1600" w:hanging="97"/>
      </w:pPr>
      <w:rPr>
        <w:rFonts w:hint="default"/>
        <w:lang w:val="lv-LV" w:eastAsia="en-US" w:bidi="ar-SA"/>
      </w:rPr>
    </w:lvl>
  </w:abstractNum>
  <w:num w:numId="1" w16cid:durableId="1995720538">
    <w:abstractNumId w:val="0"/>
  </w:num>
  <w:num w:numId="2" w16cid:durableId="1896312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A1191"/>
    <w:rsid w:val="00035F28"/>
    <w:rsid w:val="001C46DB"/>
    <w:rsid w:val="001F5E6D"/>
    <w:rsid w:val="0025194C"/>
    <w:rsid w:val="00297AA3"/>
    <w:rsid w:val="002E6457"/>
    <w:rsid w:val="00327D47"/>
    <w:rsid w:val="003C1B61"/>
    <w:rsid w:val="0042286E"/>
    <w:rsid w:val="00427421"/>
    <w:rsid w:val="0049751B"/>
    <w:rsid w:val="004D1377"/>
    <w:rsid w:val="005777AD"/>
    <w:rsid w:val="005D1A7D"/>
    <w:rsid w:val="00637C05"/>
    <w:rsid w:val="006453A1"/>
    <w:rsid w:val="00692D23"/>
    <w:rsid w:val="00754471"/>
    <w:rsid w:val="007B0D81"/>
    <w:rsid w:val="008B2EFA"/>
    <w:rsid w:val="009675FF"/>
    <w:rsid w:val="0098732A"/>
    <w:rsid w:val="009B0074"/>
    <w:rsid w:val="009C5189"/>
    <w:rsid w:val="009C73E2"/>
    <w:rsid w:val="00A86FA7"/>
    <w:rsid w:val="00B21DB8"/>
    <w:rsid w:val="00B54CB3"/>
    <w:rsid w:val="00BB6040"/>
    <w:rsid w:val="00BD5AB7"/>
    <w:rsid w:val="00C65F96"/>
    <w:rsid w:val="00C84863"/>
    <w:rsid w:val="00CA1191"/>
    <w:rsid w:val="00D02550"/>
    <w:rsid w:val="00D21C84"/>
    <w:rsid w:val="00E0532B"/>
    <w:rsid w:val="00E87B37"/>
    <w:rsid w:val="00EA3CCC"/>
    <w:rsid w:val="00EA5B26"/>
    <w:rsid w:val="00EC2923"/>
    <w:rsid w:val="00F07270"/>
    <w:rsid w:val="00F63951"/>
    <w:rsid w:val="00FB0D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DD21"/>
  <w15:docId w15:val="{0B1301AA-A14B-4631-A855-5EBDDA44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spacing w:before="9"/>
    </w:pPr>
    <w:rPr>
      <w:b/>
      <w:bCs/>
      <w:sz w:val="13"/>
      <w:szCs w:val="13"/>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754471"/>
    <w:rPr>
      <w:color w:val="0000FF" w:themeColor="hyperlink"/>
      <w:u w:val="single"/>
    </w:rPr>
  </w:style>
  <w:style w:type="paragraph" w:styleId="Paraststmeklis">
    <w:name w:val="Normal (Web)"/>
    <w:basedOn w:val="Parasts"/>
    <w:uiPriority w:val="99"/>
    <w:semiHidden/>
    <w:unhideWhenUsed/>
    <w:rsid w:val="00637C05"/>
    <w:pPr>
      <w:widowControl/>
      <w:autoSpaceDE/>
      <w:autoSpaceDN/>
      <w:spacing w:before="100" w:beforeAutospacing="1" w:after="100" w:afterAutospacing="1"/>
    </w:pPr>
    <w:rPr>
      <w:sz w:val="24"/>
      <w:szCs w:val="24"/>
      <w:lang w:val="ru-RU" w:eastAsia="ru-RU"/>
    </w:rPr>
  </w:style>
  <w:style w:type="character" w:styleId="Izteiksmgs">
    <w:name w:val="Strong"/>
    <w:basedOn w:val="Noklusjumarindkopasfonts"/>
    <w:uiPriority w:val="22"/>
    <w:qFormat/>
    <w:rsid w:val="00637C05"/>
    <w:rPr>
      <w:b/>
      <w:bCs/>
    </w:rPr>
  </w:style>
  <w:style w:type="character" w:styleId="Neatrisintapieminana">
    <w:name w:val="Unresolved Mention"/>
    <w:basedOn w:val="Noklusjumarindkopasfonts"/>
    <w:uiPriority w:val="99"/>
    <w:semiHidden/>
    <w:unhideWhenUsed/>
    <w:rsid w:val="009675FF"/>
    <w:rPr>
      <w:color w:val="605E5C"/>
      <w:shd w:val="clear" w:color="auto" w:fill="E1DFDD"/>
    </w:rPr>
  </w:style>
  <w:style w:type="paragraph" w:styleId="Parakstszemobjekta">
    <w:name w:val="caption"/>
    <w:basedOn w:val="Parasts"/>
    <w:next w:val="Parasts"/>
    <w:uiPriority w:val="35"/>
    <w:semiHidden/>
    <w:unhideWhenUsed/>
    <w:qFormat/>
    <w:rsid w:val="00EA3CC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21695">
      <w:bodyDiv w:val="1"/>
      <w:marLeft w:val="0"/>
      <w:marRight w:val="0"/>
      <w:marTop w:val="0"/>
      <w:marBottom w:val="0"/>
      <w:divBdr>
        <w:top w:val="none" w:sz="0" w:space="0" w:color="auto"/>
        <w:left w:val="none" w:sz="0" w:space="0" w:color="auto"/>
        <w:bottom w:val="none" w:sz="0" w:space="0" w:color="auto"/>
        <w:right w:val="none" w:sz="0" w:space="0" w:color="auto"/>
      </w:divBdr>
    </w:div>
    <w:div w:id="355078233">
      <w:bodyDiv w:val="1"/>
      <w:marLeft w:val="0"/>
      <w:marRight w:val="0"/>
      <w:marTop w:val="0"/>
      <w:marBottom w:val="0"/>
      <w:divBdr>
        <w:top w:val="none" w:sz="0" w:space="0" w:color="auto"/>
        <w:left w:val="none" w:sz="0" w:space="0" w:color="auto"/>
        <w:bottom w:val="none" w:sz="0" w:space="0" w:color="auto"/>
        <w:right w:val="none" w:sz="0" w:space="0" w:color="auto"/>
      </w:divBdr>
    </w:div>
    <w:div w:id="876967614">
      <w:bodyDiv w:val="1"/>
      <w:marLeft w:val="0"/>
      <w:marRight w:val="0"/>
      <w:marTop w:val="0"/>
      <w:marBottom w:val="0"/>
      <w:divBdr>
        <w:top w:val="none" w:sz="0" w:space="0" w:color="auto"/>
        <w:left w:val="none" w:sz="0" w:space="0" w:color="auto"/>
        <w:bottom w:val="none" w:sz="0" w:space="0" w:color="auto"/>
        <w:right w:val="none" w:sz="0" w:space="0" w:color="auto"/>
      </w:divBdr>
    </w:div>
    <w:div w:id="997998312">
      <w:bodyDiv w:val="1"/>
      <w:marLeft w:val="0"/>
      <w:marRight w:val="0"/>
      <w:marTop w:val="0"/>
      <w:marBottom w:val="0"/>
      <w:divBdr>
        <w:top w:val="none" w:sz="0" w:space="0" w:color="auto"/>
        <w:left w:val="none" w:sz="0" w:space="0" w:color="auto"/>
        <w:bottom w:val="none" w:sz="0" w:space="0" w:color="auto"/>
        <w:right w:val="none" w:sz="0" w:space="0" w:color="auto"/>
      </w:divBdr>
    </w:div>
    <w:div w:id="1333023068">
      <w:bodyDiv w:val="1"/>
      <w:marLeft w:val="0"/>
      <w:marRight w:val="0"/>
      <w:marTop w:val="0"/>
      <w:marBottom w:val="0"/>
      <w:divBdr>
        <w:top w:val="none" w:sz="0" w:space="0" w:color="auto"/>
        <w:left w:val="none" w:sz="0" w:space="0" w:color="auto"/>
        <w:bottom w:val="none" w:sz="0" w:space="0" w:color="auto"/>
        <w:right w:val="none" w:sz="0" w:space="0" w:color="auto"/>
      </w:divBdr>
    </w:div>
    <w:div w:id="2076125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oXidtVSHqga66bZV7" TargetMode="External"/><Relationship Id="rId5" Type="http://schemas.openxmlformats.org/officeDocument/2006/relationships/hyperlink" Target="https://forms.gle/Jgz3dyufU8CCNVNm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2370</Words>
  <Characters>1352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Adomaite</dc:creator>
  <cp:lastModifiedBy>Dmitrijs Zverevs</cp:lastModifiedBy>
  <cp:revision>38</cp:revision>
  <dcterms:created xsi:type="dcterms:W3CDTF">2024-06-12T10:35:00Z</dcterms:created>
  <dcterms:modified xsi:type="dcterms:W3CDTF">2024-09-23T06:40:00Z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Excel® pakalpojumam Microsoft 365</vt:lpwstr>
  </property>
  <property fmtid="{D5CDD505-2E9C-101B-9397-08002B2CF9AE}" pid="4" name="LastSaved">
    <vt:filetime>2024-06-12T00:00:00Z</vt:filetime>
  </property>
  <property fmtid="{D5CDD505-2E9C-101B-9397-08002B2CF9AE}" pid="5" name="Producer">
    <vt:lpwstr>Microsoft® Excel® pakalpojumam Microsoft 365</vt:lpwstr>
  </property>
</Properties>
</file>