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40591" w14:textId="77777777" w:rsidR="0020625A" w:rsidRPr="000A6690" w:rsidRDefault="00000000" w:rsidP="0020625A">
      <w:pPr>
        <w:ind w:left="-426" w:firstLine="426"/>
        <w:jc w:val="center"/>
        <w:rPr>
          <w:sz w:val="26"/>
          <w:szCs w:val="26"/>
          <w:lang w:val="lv-LV"/>
        </w:rPr>
      </w:pPr>
      <w:r w:rsidRPr="000A6690">
        <w:rPr>
          <w:sz w:val="26"/>
          <w:szCs w:val="26"/>
          <w:lang w:val="lv-LV"/>
        </w:rPr>
        <w:t>RĪGAS DOME</w:t>
      </w:r>
    </w:p>
    <w:p w14:paraId="3DE62AB2" w14:textId="77777777" w:rsidR="00BD3902" w:rsidRDefault="00000000" w:rsidP="0020625A">
      <w:pPr>
        <w:pStyle w:val="Parakstszemobjekta"/>
        <w:ind w:left="-426" w:firstLine="426"/>
        <w:rPr>
          <w:sz w:val="26"/>
          <w:szCs w:val="26"/>
        </w:rPr>
      </w:pPr>
      <w:r w:rsidRPr="000A6690">
        <w:rPr>
          <w:sz w:val="26"/>
          <w:szCs w:val="26"/>
        </w:rPr>
        <w:t xml:space="preserve">PERSONU AR INVALIDITĀTI NEVALSTISKO ORGANIZĀCIJU </w:t>
      </w:r>
    </w:p>
    <w:p w14:paraId="4200D026" w14:textId="77777777" w:rsidR="0020625A" w:rsidRPr="000A6690" w:rsidRDefault="00000000" w:rsidP="0020625A">
      <w:pPr>
        <w:pStyle w:val="Parakstszemobjekta"/>
        <w:ind w:left="-426" w:firstLine="426"/>
        <w:rPr>
          <w:sz w:val="26"/>
          <w:szCs w:val="26"/>
        </w:rPr>
      </w:pPr>
      <w:r w:rsidRPr="000A6690">
        <w:rPr>
          <w:sz w:val="26"/>
          <w:szCs w:val="26"/>
        </w:rPr>
        <w:t>KONSULTATĪVĀ PADOME</w:t>
      </w:r>
    </w:p>
    <w:p w14:paraId="343E1859" w14:textId="77777777" w:rsidR="0020625A" w:rsidRDefault="00000000" w:rsidP="0020625A">
      <w:pPr>
        <w:tabs>
          <w:tab w:val="left" w:pos="3960"/>
        </w:tabs>
        <w:ind w:left="-426" w:firstLine="426"/>
        <w:jc w:val="center"/>
        <w:rPr>
          <w:sz w:val="26"/>
          <w:szCs w:val="26"/>
          <w:lang w:val="lv-LV"/>
        </w:rPr>
      </w:pPr>
      <w:r w:rsidRPr="000A6690">
        <w:rPr>
          <w:sz w:val="26"/>
          <w:szCs w:val="26"/>
          <w:lang w:val="lv-LV"/>
        </w:rPr>
        <w:t>Rātslaukumā</w:t>
      </w:r>
      <w:r w:rsidR="00BD3902">
        <w:rPr>
          <w:sz w:val="26"/>
          <w:szCs w:val="26"/>
          <w:lang w:val="lv-LV"/>
        </w:rPr>
        <w:t xml:space="preserve"> </w:t>
      </w:r>
      <w:r w:rsidRPr="000A6690">
        <w:rPr>
          <w:sz w:val="26"/>
          <w:szCs w:val="26"/>
          <w:lang w:val="lv-LV"/>
        </w:rPr>
        <w:t xml:space="preserve">1, Rīgā, LV- 1539 </w:t>
      </w:r>
    </w:p>
    <w:p w14:paraId="4D38E04E" w14:textId="77777777" w:rsidR="00BD3902" w:rsidRPr="000A6690" w:rsidRDefault="00BD3902" w:rsidP="0020625A">
      <w:pPr>
        <w:tabs>
          <w:tab w:val="left" w:pos="3960"/>
        </w:tabs>
        <w:ind w:left="-426" w:firstLine="426"/>
        <w:jc w:val="center"/>
        <w:rPr>
          <w:sz w:val="26"/>
          <w:szCs w:val="26"/>
          <w:lang w:val="lv-LV"/>
        </w:rPr>
      </w:pPr>
    </w:p>
    <w:p w14:paraId="1A01DF3D" w14:textId="77777777" w:rsidR="0020625A" w:rsidRPr="000A6690" w:rsidRDefault="00000000" w:rsidP="0020625A">
      <w:pPr>
        <w:ind w:left="-426" w:firstLine="426"/>
        <w:jc w:val="center"/>
        <w:outlineLvl w:val="0"/>
        <w:rPr>
          <w:b/>
          <w:sz w:val="26"/>
          <w:szCs w:val="26"/>
          <w:lang w:val="lv-LV"/>
        </w:rPr>
      </w:pPr>
      <w:r w:rsidRPr="000A6690">
        <w:rPr>
          <w:b/>
          <w:sz w:val="26"/>
          <w:szCs w:val="26"/>
          <w:lang w:val="lv-LV"/>
        </w:rPr>
        <w:t>sēdes PROTOKOLS</w:t>
      </w:r>
    </w:p>
    <w:p w14:paraId="54DDE4E6" w14:textId="77777777" w:rsidR="0020625A" w:rsidRPr="000A6690" w:rsidRDefault="00000000" w:rsidP="0020625A">
      <w:pPr>
        <w:ind w:left="-426" w:firstLine="426"/>
        <w:jc w:val="center"/>
        <w:outlineLvl w:val="0"/>
        <w:rPr>
          <w:sz w:val="26"/>
          <w:szCs w:val="26"/>
          <w:lang w:val="lv-LV"/>
        </w:rPr>
      </w:pPr>
      <w:r w:rsidRPr="000A6690">
        <w:rPr>
          <w:sz w:val="26"/>
          <w:szCs w:val="26"/>
          <w:lang w:val="lv-LV"/>
        </w:rPr>
        <w:t>Rīgā</w:t>
      </w:r>
    </w:p>
    <w:p w14:paraId="5FA33F2B" w14:textId="5D7AE0F7" w:rsidR="0020625A" w:rsidRPr="00583918" w:rsidRDefault="00000000" w:rsidP="00583918">
      <w:pPr>
        <w:ind w:firstLine="426"/>
        <w:rPr>
          <w:sz w:val="26"/>
          <w:szCs w:val="26"/>
          <w:lang w:val="lv-LV"/>
        </w:rPr>
      </w:pPr>
      <w:r>
        <w:rPr>
          <w:sz w:val="26"/>
          <w:szCs w:val="26"/>
          <w:lang w:val="lv-LV"/>
        </w:rPr>
        <w:t>2024.</w:t>
      </w:r>
      <w:r w:rsidRPr="000A6690">
        <w:rPr>
          <w:sz w:val="26"/>
          <w:szCs w:val="26"/>
          <w:lang w:val="lv-LV"/>
        </w:rPr>
        <w:t>gada</w:t>
      </w:r>
      <w:r>
        <w:rPr>
          <w:sz w:val="26"/>
          <w:szCs w:val="26"/>
          <w:lang w:val="lv-LV"/>
        </w:rPr>
        <w:t xml:space="preserve"> 20.augusts</w:t>
      </w:r>
      <w:r w:rsidRPr="000A6690">
        <w:rPr>
          <w:sz w:val="26"/>
          <w:szCs w:val="26"/>
          <w:lang w:val="lv-LV"/>
        </w:rPr>
        <w:tab/>
      </w:r>
      <w:r w:rsidRPr="000A6690">
        <w:rPr>
          <w:sz w:val="26"/>
          <w:szCs w:val="26"/>
          <w:lang w:val="lv-LV"/>
        </w:rPr>
        <w:tab/>
      </w:r>
      <w:r w:rsidRPr="000A6690">
        <w:rPr>
          <w:sz w:val="26"/>
          <w:szCs w:val="26"/>
          <w:lang w:val="lv-LV"/>
        </w:rPr>
        <w:tab/>
      </w:r>
      <w:r w:rsidRPr="000A6690">
        <w:rPr>
          <w:sz w:val="26"/>
          <w:szCs w:val="26"/>
          <w:lang w:val="lv-LV"/>
        </w:rPr>
        <w:tab/>
      </w:r>
      <w:r w:rsidRPr="000A6690">
        <w:rPr>
          <w:sz w:val="26"/>
          <w:szCs w:val="26"/>
          <w:lang w:val="lv-LV"/>
        </w:rPr>
        <w:tab/>
      </w:r>
      <w:r w:rsidRPr="000A6690">
        <w:rPr>
          <w:sz w:val="26"/>
          <w:szCs w:val="26"/>
          <w:lang w:val="lv-LV"/>
        </w:rPr>
        <w:tab/>
      </w:r>
      <w:r w:rsidRPr="00583918">
        <w:rPr>
          <w:sz w:val="26"/>
          <w:szCs w:val="26"/>
          <w:lang w:val="lv-LV"/>
        </w:rPr>
        <w:t>Nr.</w:t>
      </w:r>
      <w:r w:rsidR="00583918" w:rsidRPr="00583918">
        <w:rPr>
          <w:color w:val="333333"/>
          <w:sz w:val="26"/>
          <w:szCs w:val="26"/>
          <w:shd w:val="clear" w:color="auto" w:fill="FAFAFA"/>
        </w:rPr>
        <w:t xml:space="preserve"> </w:t>
      </w:r>
      <w:r w:rsidR="00583918" w:rsidRPr="00583918">
        <w:rPr>
          <w:color w:val="333333"/>
          <w:sz w:val="26"/>
          <w:szCs w:val="26"/>
          <w:shd w:val="clear" w:color="auto" w:fill="FAFAFA"/>
        </w:rPr>
        <w:t>DL-PINOKP-24-4-pro </w:t>
      </w:r>
    </w:p>
    <w:p w14:paraId="14BB38E1" w14:textId="77777777" w:rsidR="00691873" w:rsidRDefault="00691873" w:rsidP="0020625A">
      <w:pPr>
        <w:rPr>
          <w:sz w:val="26"/>
          <w:szCs w:val="26"/>
          <w:lang w:val="lv-LV"/>
        </w:rPr>
      </w:pPr>
    </w:p>
    <w:p w14:paraId="6D81C48F" w14:textId="77777777" w:rsidR="00691873" w:rsidRPr="00691873" w:rsidRDefault="00000000" w:rsidP="00691873">
      <w:pPr>
        <w:spacing w:after="160" w:line="259" w:lineRule="auto"/>
        <w:ind w:left="426" w:right="283"/>
        <w:jc w:val="both"/>
        <w:rPr>
          <w:rFonts w:eastAsiaTheme="minorHAnsi"/>
          <w:sz w:val="26"/>
          <w:szCs w:val="26"/>
          <w:lang w:val="lv-LV"/>
        </w:rPr>
      </w:pPr>
      <w:r w:rsidRPr="00691873">
        <w:rPr>
          <w:b/>
          <w:sz w:val="26"/>
          <w:szCs w:val="26"/>
          <w:u w:val="single"/>
          <w:lang w:val="lv-LV"/>
        </w:rPr>
        <w:t>Personu ar invaliditāti nevalstisko organizāciju konsultatīvās padomes               (turpmāk –</w:t>
      </w:r>
      <w:r w:rsidRPr="00691873">
        <w:rPr>
          <w:b/>
          <w:sz w:val="26"/>
          <w:szCs w:val="26"/>
          <w:lang w:val="lv-LV"/>
        </w:rPr>
        <w:t xml:space="preserve"> </w:t>
      </w:r>
      <w:r w:rsidRPr="00691873">
        <w:rPr>
          <w:b/>
          <w:sz w:val="26"/>
          <w:szCs w:val="26"/>
          <w:u w:val="single"/>
          <w:lang w:val="lv-LV"/>
        </w:rPr>
        <w:t xml:space="preserve">Padome) sēdes norises laiks </w:t>
      </w:r>
      <w:r w:rsidRPr="00691873">
        <w:rPr>
          <w:rFonts w:eastAsiaTheme="minorHAnsi"/>
          <w:sz w:val="26"/>
          <w:szCs w:val="26"/>
          <w:lang w:val="lv-LV"/>
        </w:rPr>
        <w:t>20.08.2024., sāk plkst.9.00</w:t>
      </w:r>
    </w:p>
    <w:p w14:paraId="265EA454" w14:textId="77777777" w:rsidR="00691873" w:rsidRPr="00691873" w:rsidRDefault="00000000" w:rsidP="00691873">
      <w:pPr>
        <w:spacing w:after="160" w:line="259" w:lineRule="auto"/>
        <w:ind w:left="426" w:right="283"/>
        <w:jc w:val="both"/>
        <w:rPr>
          <w:rFonts w:eastAsiaTheme="minorHAnsi"/>
          <w:spacing w:val="-2"/>
          <w:sz w:val="26"/>
          <w:szCs w:val="26"/>
          <w:lang w:val="lv-LV"/>
        </w:rPr>
      </w:pPr>
      <w:r w:rsidRPr="00691873">
        <w:rPr>
          <w:rFonts w:eastAsiaTheme="minorHAnsi"/>
          <w:b/>
          <w:bCs/>
          <w:sz w:val="26"/>
          <w:szCs w:val="26"/>
          <w:u w:val="single"/>
          <w:lang w:val="lv-LV"/>
        </w:rPr>
        <w:t>Sēdes</w:t>
      </w:r>
      <w:r w:rsidRPr="00691873">
        <w:rPr>
          <w:rFonts w:eastAsiaTheme="minorHAnsi"/>
          <w:b/>
          <w:bCs/>
          <w:spacing w:val="-10"/>
          <w:sz w:val="26"/>
          <w:szCs w:val="26"/>
          <w:u w:val="single"/>
          <w:lang w:val="lv-LV"/>
        </w:rPr>
        <w:t xml:space="preserve"> </w:t>
      </w:r>
      <w:r w:rsidRPr="00691873">
        <w:rPr>
          <w:rFonts w:eastAsiaTheme="minorHAnsi"/>
          <w:b/>
          <w:bCs/>
          <w:sz w:val="26"/>
          <w:szCs w:val="26"/>
          <w:u w:val="single"/>
          <w:lang w:val="lv-LV"/>
        </w:rPr>
        <w:t>norises</w:t>
      </w:r>
      <w:r w:rsidRPr="00691873">
        <w:rPr>
          <w:rFonts w:eastAsiaTheme="minorHAnsi"/>
          <w:b/>
          <w:bCs/>
          <w:spacing w:val="-9"/>
          <w:sz w:val="26"/>
          <w:szCs w:val="26"/>
          <w:u w:val="single"/>
          <w:lang w:val="lv-LV"/>
        </w:rPr>
        <w:t xml:space="preserve"> </w:t>
      </w:r>
      <w:r w:rsidRPr="00691873">
        <w:rPr>
          <w:rFonts w:eastAsiaTheme="minorHAnsi"/>
          <w:b/>
          <w:bCs/>
          <w:sz w:val="26"/>
          <w:szCs w:val="26"/>
          <w:u w:val="single"/>
          <w:lang w:val="lv-LV"/>
        </w:rPr>
        <w:t>vieta:</w:t>
      </w:r>
      <w:r w:rsidRPr="00691873">
        <w:rPr>
          <w:rFonts w:eastAsiaTheme="minorHAnsi"/>
          <w:b/>
          <w:bCs/>
          <w:spacing w:val="-8"/>
          <w:sz w:val="26"/>
          <w:szCs w:val="26"/>
          <w:lang w:val="lv-LV"/>
        </w:rPr>
        <w:t xml:space="preserve"> </w:t>
      </w:r>
      <w:r w:rsidRPr="00691873">
        <w:rPr>
          <w:rFonts w:eastAsiaTheme="minorHAnsi"/>
          <w:sz w:val="26"/>
          <w:szCs w:val="26"/>
          <w:lang w:val="lv-LV"/>
        </w:rPr>
        <w:t>Rīgas dome (Rātslaukums 1, Rīga), Portretu zāle, Interneta</w:t>
      </w:r>
      <w:r w:rsidRPr="00691873">
        <w:rPr>
          <w:rFonts w:eastAsiaTheme="minorHAnsi"/>
          <w:spacing w:val="-9"/>
          <w:sz w:val="26"/>
          <w:szCs w:val="26"/>
          <w:lang w:val="lv-LV"/>
        </w:rPr>
        <w:t xml:space="preserve"> </w:t>
      </w:r>
      <w:r w:rsidRPr="00691873">
        <w:rPr>
          <w:rFonts w:eastAsiaTheme="minorHAnsi"/>
          <w:sz w:val="26"/>
          <w:szCs w:val="26"/>
          <w:lang w:val="lv-LV"/>
        </w:rPr>
        <w:t>tīmekļa</w:t>
      </w:r>
      <w:r w:rsidRPr="00691873">
        <w:rPr>
          <w:rFonts w:eastAsiaTheme="minorHAnsi"/>
          <w:spacing w:val="-9"/>
          <w:sz w:val="26"/>
          <w:szCs w:val="26"/>
          <w:lang w:val="lv-LV"/>
        </w:rPr>
        <w:t xml:space="preserve"> </w:t>
      </w:r>
      <w:r w:rsidRPr="00691873">
        <w:rPr>
          <w:rFonts w:eastAsiaTheme="minorHAnsi"/>
          <w:sz w:val="26"/>
          <w:szCs w:val="26"/>
          <w:lang w:val="lv-LV"/>
        </w:rPr>
        <w:t>vietne,</w:t>
      </w:r>
      <w:r w:rsidRPr="00691873">
        <w:rPr>
          <w:rFonts w:eastAsiaTheme="minorHAnsi"/>
          <w:spacing w:val="-6"/>
          <w:sz w:val="26"/>
          <w:szCs w:val="26"/>
          <w:lang w:val="lv-LV"/>
        </w:rPr>
        <w:t xml:space="preserve"> </w:t>
      </w:r>
      <w:bookmarkStart w:id="0" w:name="_Hlk176423639"/>
      <w:r w:rsidRPr="00691873">
        <w:rPr>
          <w:rFonts w:eastAsiaTheme="minorHAnsi"/>
          <w:sz w:val="26"/>
          <w:szCs w:val="26"/>
          <w:lang w:val="lv-LV"/>
        </w:rPr>
        <w:t>Microsoft</w:t>
      </w:r>
      <w:r w:rsidRPr="00691873">
        <w:rPr>
          <w:rFonts w:eastAsiaTheme="minorHAnsi"/>
          <w:spacing w:val="-7"/>
          <w:sz w:val="26"/>
          <w:szCs w:val="26"/>
          <w:lang w:val="lv-LV"/>
        </w:rPr>
        <w:t xml:space="preserve"> </w:t>
      </w:r>
      <w:r w:rsidRPr="00691873">
        <w:rPr>
          <w:rFonts w:eastAsiaTheme="minorHAnsi"/>
          <w:sz w:val="26"/>
          <w:szCs w:val="26"/>
          <w:lang w:val="lv-LV"/>
        </w:rPr>
        <w:t>Teams</w:t>
      </w:r>
      <w:r w:rsidRPr="00691873">
        <w:rPr>
          <w:rFonts w:eastAsiaTheme="minorHAnsi"/>
          <w:spacing w:val="-6"/>
          <w:sz w:val="26"/>
          <w:szCs w:val="26"/>
          <w:lang w:val="lv-LV"/>
        </w:rPr>
        <w:t xml:space="preserve"> </w:t>
      </w:r>
      <w:r w:rsidRPr="00691873">
        <w:rPr>
          <w:rFonts w:eastAsiaTheme="minorHAnsi"/>
          <w:spacing w:val="-2"/>
          <w:sz w:val="26"/>
          <w:szCs w:val="26"/>
          <w:lang w:val="lv-LV"/>
        </w:rPr>
        <w:t>platforma</w:t>
      </w:r>
      <w:bookmarkEnd w:id="0"/>
      <w:r w:rsidRPr="00691873">
        <w:rPr>
          <w:rFonts w:eastAsiaTheme="minorHAnsi"/>
          <w:spacing w:val="-2"/>
          <w:sz w:val="26"/>
          <w:szCs w:val="26"/>
          <w:lang w:val="lv-LV"/>
        </w:rPr>
        <w:t>.</w:t>
      </w:r>
    </w:p>
    <w:p w14:paraId="17D2E018" w14:textId="77777777" w:rsidR="00691873" w:rsidRPr="00691873" w:rsidRDefault="00000000" w:rsidP="00691873">
      <w:pPr>
        <w:spacing w:after="160" w:line="259" w:lineRule="auto"/>
        <w:ind w:left="426" w:right="283"/>
        <w:jc w:val="both"/>
        <w:rPr>
          <w:rFonts w:eastAsiaTheme="minorHAnsi"/>
          <w:spacing w:val="-2"/>
          <w:sz w:val="26"/>
          <w:szCs w:val="26"/>
          <w:lang w:val="lv-LV"/>
        </w:rPr>
      </w:pPr>
      <w:r w:rsidRPr="00691873">
        <w:rPr>
          <w:rFonts w:eastAsiaTheme="minorHAnsi"/>
          <w:b/>
          <w:bCs/>
          <w:sz w:val="26"/>
          <w:szCs w:val="26"/>
          <w:u w:val="single"/>
          <w:lang w:val="lv-LV"/>
        </w:rPr>
        <w:t>Sēdi vada</w:t>
      </w:r>
      <w:r w:rsidRPr="00691873">
        <w:rPr>
          <w:rFonts w:eastAsiaTheme="minorHAnsi"/>
          <w:b/>
          <w:bCs/>
          <w:sz w:val="26"/>
          <w:szCs w:val="26"/>
          <w:lang w:val="lv-LV"/>
        </w:rPr>
        <w:t xml:space="preserve">: </w:t>
      </w:r>
      <w:r w:rsidRPr="00691873">
        <w:rPr>
          <w:rFonts w:eastAsiaTheme="minorHAnsi"/>
          <w:sz w:val="26"/>
          <w:szCs w:val="26"/>
          <w:lang w:val="lv-LV"/>
        </w:rPr>
        <w:t xml:space="preserve">Juris Radzevičs, Rīgas domes Sociālo jautājumu komitejas priekšsēdētājs, Padomes </w:t>
      </w:r>
      <w:r w:rsidRPr="00691873">
        <w:rPr>
          <w:rFonts w:eastAsiaTheme="minorHAnsi"/>
          <w:spacing w:val="-2"/>
          <w:sz w:val="26"/>
          <w:szCs w:val="26"/>
          <w:lang w:val="lv-LV"/>
        </w:rPr>
        <w:t>priekšsēdētājs (turpmāk – Padomes priekšsēdētājs).</w:t>
      </w:r>
    </w:p>
    <w:p w14:paraId="0FEBA754" w14:textId="77777777" w:rsidR="00691873" w:rsidRPr="00691873" w:rsidRDefault="00000000" w:rsidP="00691873">
      <w:pPr>
        <w:spacing w:after="160" w:line="259" w:lineRule="auto"/>
        <w:ind w:left="426" w:right="283"/>
        <w:jc w:val="both"/>
        <w:rPr>
          <w:rFonts w:eastAsiaTheme="minorHAnsi"/>
          <w:sz w:val="26"/>
          <w:szCs w:val="26"/>
          <w:lang w:val="lv-LV"/>
        </w:rPr>
      </w:pPr>
      <w:r w:rsidRPr="00691873">
        <w:rPr>
          <w:rFonts w:eastAsiaTheme="minorHAnsi"/>
          <w:b/>
          <w:bCs/>
          <w:sz w:val="26"/>
          <w:szCs w:val="26"/>
          <w:u w:val="single"/>
          <w:lang w:val="lv-LV"/>
        </w:rPr>
        <w:t>Protokolē</w:t>
      </w:r>
      <w:r w:rsidRPr="00691873">
        <w:rPr>
          <w:rFonts w:eastAsiaTheme="minorHAnsi"/>
          <w:b/>
          <w:bCs/>
          <w:sz w:val="26"/>
          <w:szCs w:val="26"/>
          <w:lang w:val="lv-LV"/>
        </w:rPr>
        <w:t xml:space="preserve">: </w:t>
      </w:r>
      <w:r w:rsidRPr="00691873">
        <w:rPr>
          <w:rFonts w:eastAsiaTheme="minorHAnsi"/>
          <w:sz w:val="26"/>
          <w:szCs w:val="26"/>
          <w:lang w:val="lv-LV"/>
        </w:rPr>
        <w:t xml:space="preserve">Gunita Pokšāne, </w:t>
      </w:r>
      <w:r w:rsidRPr="00691873">
        <w:rPr>
          <w:rFonts w:eastAsiaTheme="minorHAnsi"/>
          <w:sz w:val="26"/>
          <w:szCs w:val="26"/>
          <w:lang w:val="lv-LV" w:eastAsia="lv-LV"/>
        </w:rPr>
        <w:t xml:space="preserve">Rīgas valstspilsētas pašvaldības Labklājības departamenta (turpmāk – LD) Sociālās pārvaldes (turpmāk – SP) Sociālo pakalpojumu nodaļas personām ar funkcionāliem traucējumiem (turpmāk – SPNFT) galvenā speciāliste – eksperte, </w:t>
      </w:r>
      <w:r w:rsidRPr="00691873">
        <w:rPr>
          <w:rFonts w:eastAsiaTheme="minorHAnsi"/>
          <w:sz w:val="26"/>
          <w:szCs w:val="26"/>
          <w:lang w:val="lv-LV"/>
        </w:rPr>
        <w:t>Padomes sekretāre.</w:t>
      </w:r>
    </w:p>
    <w:p w14:paraId="5E7EF43E" w14:textId="77777777" w:rsidR="00691873" w:rsidRPr="00691873" w:rsidRDefault="00000000" w:rsidP="00691873">
      <w:pPr>
        <w:spacing w:after="160" w:line="259" w:lineRule="auto"/>
        <w:ind w:left="426" w:right="283"/>
        <w:jc w:val="both"/>
        <w:rPr>
          <w:rFonts w:eastAsiaTheme="minorHAnsi"/>
          <w:sz w:val="26"/>
          <w:szCs w:val="26"/>
          <w:lang w:val="lv-LV"/>
        </w:rPr>
      </w:pPr>
      <w:r w:rsidRPr="00691873">
        <w:rPr>
          <w:rFonts w:eastAsiaTheme="minorHAnsi"/>
          <w:b/>
          <w:bCs/>
          <w:sz w:val="26"/>
          <w:szCs w:val="26"/>
          <w:u w:val="single"/>
          <w:lang w:val="lv-LV"/>
        </w:rPr>
        <w:t>Sēdē</w:t>
      </w:r>
      <w:r w:rsidRPr="00691873">
        <w:rPr>
          <w:rFonts w:eastAsiaTheme="minorHAnsi"/>
          <w:b/>
          <w:bCs/>
          <w:spacing w:val="-10"/>
          <w:sz w:val="26"/>
          <w:szCs w:val="26"/>
          <w:u w:val="single"/>
          <w:lang w:val="lv-LV"/>
        </w:rPr>
        <w:t xml:space="preserve"> </w:t>
      </w:r>
      <w:r w:rsidRPr="00691873">
        <w:rPr>
          <w:rFonts w:eastAsiaTheme="minorHAnsi"/>
          <w:b/>
          <w:bCs/>
          <w:sz w:val="26"/>
          <w:szCs w:val="26"/>
          <w:u w:val="single"/>
          <w:lang w:val="lv-LV"/>
        </w:rPr>
        <w:t>piedalās</w:t>
      </w:r>
      <w:r w:rsidRPr="00691873">
        <w:rPr>
          <w:rFonts w:eastAsiaTheme="minorHAnsi"/>
          <w:b/>
          <w:bCs/>
          <w:sz w:val="26"/>
          <w:szCs w:val="26"/>
          <w:lang w:val="lv-LV"/>
        </w:rPr>
        <w:t>:</w:t>
      </w:r>
      <w:r w:rsidRPr="00691873">
        <w:rPr>
          <w:rFonts w:eastAsiaTheme="minorHAnsi"/>
          <w:b/>
          <w:bCs/>
          <w:spacing w:val="-10"/>
          <w:sz w:val="26"/>
          <w:szCs w:val="26"/>
          <w:lang w:val="lv-LV"/>
        </w:rPr>
        <w:t xml:space="preserve"> </w:t>
      </w:r>
      <w:r w:rsidRPr="00691873">
        <w:rPr>
          <w:rFonts w:eastAsiaTheme="minorHAnsi"/>
          <w:sz w:val="26"/>
          <w:szCs w:val="26"/>
          <w:lang w:val="lv-LV"/>
        </w:rPr>
        <w:t>Padomes</w:t>
      </w:r>
      <w:r w:rsidRPr="00691873">
        <w:rPr>
          <w:rFonts w:eastAsiaTheme="minorHAnsi"/>
          <w:spacing w:val="-10"/>
          <w:sz w:val="26"/>
          <w:szCs w:val="26"/>
          <w:lang w:val="lv-LV"/>
        </w:rPr>
        <w:t xml:space="preserve"> </w:t>
      </w:r>
      <w:bookmarkStart w:id="1" w:name="_Hlk176420725"/>
      <w:r w:rsidRPr="00691873">
        <w:rPr>
          <w:rFonts w:eastAsiaTheme="minorHAnsi"/>
          <w:sz w:val="26"/>
          <w:szCs w:val="26"/>
          <w:lang w:val="lv-LV"/>
        </w:rPr>
        <w:t>sēdes</w:t>
      </w:r>
      <w:r w:rsidRPr="00691873">
        <w:rPr>
          <w:rFonts w:eastAsiaTheme="minorHAnsi"/>
          <w:spacing w:val="-7"/>
          <w:sz w:val="26"/>
          <w:szCs w:val="26"/>
          <w:lang w:val="lv-LV"/>
        </w:rPr>
        <w:t xml:space="preserve"> </w:t>
      </w:r>
      <w:r w:rsidRPr="00691873">
        <w:rPr>
          <w:rFonts w:eastAsiaTheme="minorHAnsi"/>
          <w:sz w:val="26"/>
          <w:szCs w:val="26"/>
          <w:lang w:val="lv-LV"/>
        </w:rPr>
        <w:t>dalībnieku</w:t>
      </w:r>
      <w:r w:rsidRPr="00691873">
        <w:rPr>
          <w:rFonts w:eastAsiaTheme="minorHAnsi"/>
          <w:spacing w:val="-8"/>
          <w:sz w:val="26"/>
          <w:szCs w:val="26"/>
          <w:lang w:val="lv-LV"/>
        </w:rPr>
        <w:t xml:space="preserve"> </w:t>
      </w:r>
      <w:r w:rsidRPr="00691873">
        <w:rPr>
          <w:rFonts w:eastAsiaTheme="minorHAnsi"/>
          <w:sz w:val="26"/>
          <w:szCs w:val="26"/>
          <w:lang w:val="lv-LV"/>
        </w:rPr>
        <w:t>saraksts (skat. protokola</w:t>
      </w:r>
      <w:r w:rsidRPr="00691873">
        <w:rPr>
          <w:rFonts w:eastAsiaTheme="minorHAnsi"/>
          <w:spacing w:val="-9"/>
          <w:sz w:val="26"/>
          <w:szCs w:val="26"/>
          <w:lang w:val="lv-LV"/>
        </w:rPr>
        <w:t xml:space="preserve"> </w:t>
      </w:r>
      <w:r w:rsidRPr="00691873">
        <w:rPr>
          <w:rFonts w:eastAsiaTheme="minorHAnsi"/>
          <w:spacing w:val="-2"/>
          <w:sz w:val="26"/>
          <w:szCs w:val="26"/>
          <w:lang w:val="lv-LV"/>
        </w:rPr>
        <w:t>1., 1.a pielikumus).</w:t>
      </w:r>
      <w:r w:rsidRPr="00691873">
        <w:rPr>
          <w:b/>
          <w:sz w:val="26"/>
          <w:szCs w:val="26"/>
          <w:u w:val="single"/>
          <w:lang w:val="lv-LV"/>
        </w:rPr>
        <w:t xml:space="preserve"> </w:t>
      </w:r>
      <w:bookmarkEnd w:id="1"/>
    </w:p>
    <w:p w14:paraId="476CC73D" w14:textId="77777777" w:rsidR="00691873" w:rsidRPr="00691873" w:rsidRDefault="00000000" w:rsidP="00691873">
      <w:pPr>
        <w:autoSpaceDE w:val="0"/>
        <w:autoSpaceDN w:val="0"/>
        <w:adjustRightInd w:val="0"/>
        <w:ind w:left="426"/>
        <w:jc w:val="both"/>
        <w:rPr>
          <w:b/>
          <w:sz w:val="26"/>
          <w:szCs w:val="26"/>
          <w:lang w:val="lv-LV"/>
        </w:rPr>
      </w:pPr>
      <w:r w:rsidRPr="00691873">
        <w:rPr>
          <w:b/>
          <w:sz w:val="26"/>
          <w:szCs w:val="26"/>
          <w:u w:val="single"/>
          <w:lang w:val="lv-LV"/>
        </w:rPr>
        <w:t>Sēdes darba kārtība</w:t>
      </w:r>
      <w:r w:rsidRPr="00691873">
        <w:rPr>
          <w:b/>
          <w:sz w:val="26"/>
          <w:szCs w:val="26"/>
          <w:lang w:val="lv-LV"/>
        </w:rPr>
        <w:t>:</w:t>
      </w:r>
    </w:p>
    <w:p w14:paraId="33244B66" w14:textId="77777777" w:rsidR="00691873" w:rsidRPr="00691873" w:rsidRDefault="00691873" w:rsidP="00691873">
      <w:pPr>
        <w:autoSpaceDE w:val="0"/>
        <w:autoSpaceDN w:val="0"/>
        <w:adjustRightInd w:val="0"/>
        <w:ind w:left="426"/>
        <w:jc w:val="both"/>
        <w:rPr>
          <w:bCs/>
          <w:sz w:val="26"/>
          <w:szCs w:val="26"/>
          <w:lang w:val="lv-LV"/>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2189"/>
        <w:gridCol w:w="5962"/>
      </w:tblGrid>
      <w:tr w:rsidR="009E3C28" w14:paraId="0657E704" w14:textId="77777777" w:rsidTr="0009221F">
        <w:tc>
          <w:tcPr>
            <w:tcW w:w="636" w:type="dxa"/>
          </w:tcPr>
          <w:p w14:paraId="126D5289" w14:textId="77777777" w:rsidR="00691873" w:rsidRPr="00691873" w:rsidRDefault="00000000" w:rsidP="00691873">
            <w:pPr>
              <w:spacing w:after="160"/>
              <w:ind w:left="426"/>
              <w:contextualSpacing/>
              <w:jc w:val="center"/>
              <w:rPr>
                <w:b/>
                <w:sz w:val="26"/>
                <w:szCs w:val="26"/>
                <w:lang w:val="lv-LV"/>
              </w:rPr>
            </w:pPr>
            <w:bookmarkStart w:id="2" w:name="_Hlk167104243"/>
            <w:r w:rsidRPr="00691873">
              <w:rPr>
                <w:b/>
                <w:sz w:val="26"/>
                <w:szCs w:val="26"/>
                <w:lang w:val="lv-LV"/>
              </w:rPr>
              <w:t>N.</w:t>
            </w:r>
          </w:p>
          <w:p w14:paraId="07041A61" w14:textId="77777777" w:rsidR="00691873" w:rsidRPr="00691873" w:rsidRDefault="00000000" w:rsidP="00691873">
            <w:pPr>
              <w:spacing w:after="160"/>
              <w:ind w:left="426"/>
              <w:contextualSpacing/>
              <w:jc w:val="center"/>
              <w:rPr>
                <w:b/>
                <w:sz w:val="26"/>
                <w:szCs w:val="26"/>
                <w:lang w:val="lv-LV"/>
              </w:rPr>
            </w:pPr>
            <w:r w:rsidRPr="00691873">
              <w:rPr>
                <w:b/>
                <w:sz w:val="26"/>
                <w:szCs w:val="26"/>
                <w:lang w:val="lv-LV"/>
              </w:rPr>
              <w:t>p.k.</w:t>
            </w:r>
          </w:p>
        </w:tc>
        <w:tc>
          <w:tcPr>
            <w:tcW w:w="2275" w:type="dxa"/>
            <w:shd w:val="clear" w:color="auto" w:fill="auto"/>
          </w:tcPr>
          <w:p w14:paraId="4374AF17" w14:textId="77777777" w:rsidR="00691873" w:rsidRPr="00691873" w:rsidRDefault="00000000" w:rsidP="00691873">
            <w:pPr>
              <w:spacing w:after="160"/>
              <w:ind w:left="426"/>
              <w:contextualSpacing/>
              <w:jc w:val="center"/>
              <w:rPr>
                <w:b/>
                <w:sz w:val="26"/>
                <w:szCs w:val="26"/>
                <w:lang w:val="lv-LV"/>
              </w:rPr>
            </w:pPr>
            <w:r w:rsidRPr="00691873">
              <w:rPr>
                <w:b/>
                <w:sz w:val="26"/>
                <w:szCs w:val="26"/>
                <w:lang w:val="lv-LV"/>
              </w:rPr>
              <w:t>Laiks</w:t>
            </w:r>
          </w:p>
        </w:tc>
        <w:tc>
          <w:tcPr>
            <w:tcW w:w="6302" w:type="dxa"/>
            <w:shd w:val="clear" w:color="auto" w:fill="auto"/>
          </w:tcPr>
          <w:p w14:paraId="6E6DD381" w14:textId="77777777" w:rsidR="00691873" w:rsidRPr="00691873" w:rsidRDefault="00000000" w:rsidP="00691873">
            <w:pPr>
              <w:ind w:left="426"/>
              <w:jc w:val="center"/>
              <w:rPr>
                <w:b/>
                <w:sz w:val="26"/>
                <w:szCs w:val="26"/>
                <w:lang w:val="lv-LV"/>
              </w:rPr>
            </w:pPr>
            <w:r w:rsidRPr="00691873">
              <w:rPr>
                <w:b/>
                <w:sz w:val="26"/>
                <w:szCs w:val="26"/>
                <w:lang w:val="lv-LV"/>
              </w:rPr>
              <w:t>Tēmas</w:t>
            </w:r>
          </w:p>
        </w:tc>
      </w:tr>
      <w:tr w:rsidR="009E3C28" w14:paraId="7009DEB3" w14:textId="77777777" w:rsidTr="0009221F">
        <w:trPr>
          <w:trHeight w:val="288"/>
        </w:trPr>
        <w:tc>
          <w:tcPr>
            <w:tcW w:w="636" w:type="dxa"/>
          </w:tcPr>
          <w:p w14:paraId="75462E56" w14:textId="77777777" w:rsidR="00691873" w:rsidRPr="00691873" w:rsidRDefault="00000000" w:rsidP="00691873">
            <w:pPr>
              <w:spacing w:after="160"/>
              <w:ind w:left="426"/>
              <w:contextualSpacing/>
              <w:jc w:val="center"/>
              <w:rPr>
                <w:bCs/>
                <w:sz w:val="26"/>
                <w:szCs w:val="26"/>
                <w:lang w:val="lv-LV"/>
              </w:rPr>
            </w:pPr>
            <w:r w:rsidRPr="00691873">
              <w:rPr>
                <w:bCs/>
                <w:sz w:val="26"/>
                <w:szCs w:val="26"/>
                <w:lang w:val="lv-LV"/>
              </w:rPr>
              <w:t>1.</w:t>
            </w:r>
          </w:p>
        </w:tc>
        <w:tc>
          <w:tcPr>
            <w:tcW w:w="2275" w:type="dxa"/>
          </w:tcPr>
          <w:p w14:paraId="206C87B0" w14:textId="77777777" w:rsidR="00691873" w:rsidRPr="00691873" w:rsidRDefault="00000000" w:rsidP="00691873">
            <w:pPr>
              <w:spacing w:after="160"/>
              <w:ind w:left="426"/>
              <w:contextualSpacing/>
              <w:jc w:val="both"/>
              <w:rPr>
                <w:bCs/>
                <w:sz w:val="26"/>
                <w:szCs w:val="26"/>
                <w:lang w:val="lv-LV"/>
              </w:rPr>
            </w:pPr>
            <w:r w:rsidRPr="00691873">
              <w:rPr>
                <w:bCs/>
                <w:sz w:val="26"/>
                <w:szCs w:val="26"/>
                <w:lang w:val="lv-LV"/>
              </w:rPr>
              <w:t>9.00 – 9.10</w:t>
            </w:r>
          </w:p>
          <w:p w14:paraId="7E9E3AE2" w14:textId="77777777" w:rsidR="00691873" w:rsidRPr="00691873" w:rsidRDefault="00691873" w:rsidP="00691873">
            <w:pPr>
              <w:spacing w:after="160"/>
              <w:ind w:left="426"/>
              <w:contextualSpacing/>
              <w:jc w:val="both"/>
              <w:rPr>
                <w:bCs/>
                <w:sz w:val="26"/>
                <w:szCs w:val="26"/>
                <w:lang w:val="lv-LV"/>
              </w:rPr>
            </w:pPr>
          </w:p>
        </w:tc>
        <w:tc>
          <w:tcPr>
            <w:tcW w:w="6302" w:type="dxa"/>
          </w:tcPr>
          <w:p w14:paraId="1745E90A" w14:textId="77777777" w:rsidR="00691873" w:rsidRPr="00691873" w:rsidRDefault="00000000" w:rsidP="00691873">
            <w:pPr>
              <w:spacing w:after="160"/>
              <w:ind w:left="426"/>
              <w:contextualSpacing/>
              <w:jc w:val="both"/>
              <w:rPr>
                <w:bCs/>
                <w:sz w:val="26"/>
                <w:szCs w:val="26"/>
                <w:lang w:val="lv-LV"/>
              </w:rPr>
            </w:pPr>
            <w:r w:rsidRPr="00691873">
              <w:rPr>
                <w:bCs/>
                <w:sz w:val="26"/>
                <w:szCs w:val="26"/>
                <w:lang w:val="lv-LV"/>
              </w:rPr>
              <w:t>Reģistrēšanās Padomes sēdei.</w:t>
            </w:r>
          </w:p>
        </w:tc>
      </w:tr>
      <w:tr w:rsidR="009E3C28" w:rsidRPr="00583918" w14:paraId="0E67CC8E" w14:textId="77777777" w:rsidTr="0009221F">
        <w:trPr>
          <w:trHeight w:val="1569"/>
        </w:trPr>
        <w:tc>
          <w:tcPr>
            <w:tcW w:w="636" w:type="dxa"/>
          </w:tcPr>
          <w:p w14:paraId="45B17077" w14:textId="77777777" w:rsidR="00691873" w:rsidRPr="00691873" w:rsidRDefault="00000000" w:rsidP="00691873">
            <w:pPr>
              <w:ind w:left="426"/>
              <w:contextualSpacing/>
              <w:jc w:val="center"/>
              <w:rPr>
                <w:bCs/>
                <w:sz w:val="26"/>
                <w:szCs w:val="26"/>
                <w:lang w:val="lv-LV"/>
              </w:rPr>
            </w:pPr>
            <w:r w:rsidRPr="00691873">
              <w:rPr>
                <w:bCs/>
                <w:sz w:val="26"/>
                <w:szCs w:val="26"/>
                <w:lang w:val="lv-LV"/>
              </w:rPr>
              <w:t>2.</w:t>
            </w:r>
          </w:p>
        </w:tc>
        <w:tc>
          <w:tcPr>
            <w:tcW w:w="2275" w:type="dxa"/>
          </w:tcPr>
          <w:p w14:paraId="43344D63" w14:textId="77777777" w:rsidR="00691873" w:rsidRPr="00691873" w:rsidRDefault="00000000" w:rsidP="00691873">
            <w:pPr>
              <w:ind w:left="426"/>
              <w:contextualSpacing/>
              <w:jc w:val="both"/>
              <w:rPr>
                <w:bCs/>
                <w:sz w:val="26"/>
                <w:szCs w:val="26"/>
                <w:lang w:val="lv-LV"/>
              </w:rPr>
            </w:pPr>
            <w:r w:rsidRPr="00691873">
              <w:rPr>
                <w:bCs/>
                <w:sz w:val="26"/>
                <w:szCs w:val="26"/>
                <w:lang w:val="lv-LV"/>
              </w:rPr>
              <w:t>9.10 – 9.15</w:t>
            </w:r>
          </w:p>
          <w:p w14:paraId="4889A5BB" w14:textId="77777777" w:rsidR="00691873" w:rsidRPr="00691873" w:rsidRDefault="00691873" w:rsidP="00691873">
            <w:pPr>
              <w:ind w:left="426"/>
              <w:contextualSpacing/>
              <w:jc w:val="both"/>
              <w:rPr>
                <w:bCs/>
                <w:sz w:val="26"/>
                <w:szCs w:val="26"/>
                <w:lang w:val="lv-LV"/>
              </w:rPr>
            </w:pPr>
          </w:p>
          <w:p w14:paraId="63A7DDCF" w14:textId="77777777" w:rsidR="00691873" w:rsidRPr="00691873" w:rsidRDefault="00691873" w:rsidP="00691873">
            <w:pPr>
              <w:ind w:left="426"/>
              <w:contextualSpacing/>
              <w:jc w:val="both"/>
              <w:rPr>
                <w:bCs/>
                <w:sz w:val="26"/>
                <w:szCs w:val="26"/>
                <w:lang w:val="lv-LV"/>
              </w:rPr>
            </w:pPr>
          </w:p>
        </w:tc>
        <w:tc>
          <w:tcPr>
            <w:tcW w:w="6302" w:type="dxa"/>
          </w:tcPr>
          <w:p w14:paraId="39F53719" w14:textId="77777777" w:rsidR="00691873" w:rsidRPr="00691873" w:rsidRDefault="00000000" w:rsidP="00691873">
            <w:pPr>
              <w:ind w:left="426"/>
              <w:contextualSpacing/>
              <w:jc w:val="both"/>
              <w:rPr>
                <w:bCs/>
                <w:sz w:val="26"/>
                <w:szCs w:val="26"/>
                <w:lang w:val="lv-LV"/>
              </w:rPr>
            </w:pPr>
            <w:r w:rsidRPr="00691873">
              <w:rPr>
                <w:bCs/>
                <w:sz w:val="26"/>
                <w:szCs w:val="26"/>
                <w:lang w:val="lv-LV"/>
              </w:rPr>
              <w:t xml:space="preserve">Par iepriekšējo Padomes sēžu lēmumu izpildi un informācija par aktualitātēm. </w:t>
            </w:r>
            <w:r w:rsidR="00206693">
              <w:rPr>
                <w:bCs/>
                <w:sz w:val="26"/>
                <w:szCs w:val="26"/>
                <w:lang w:val="lv-LV"/>
              </w:rPr>
              <w:t>Protokola 2.p</w:t>
            </w:r>
            <w:r w:rsidRPr="00691873">
              <w:rPr>
                <w:bCs/>
                <w:sz w:val="26"/>
                <w:szCs w:val="26"/>
                <w:lang w:val="lv-LV"/>
              </w:rPr>
              <w:t>ielikums</w:t>
            </w:r>
            <w:r w:rsidR="00206693">
              <w:rPr>
                <w:bCs/>
                <w:sz w:val="26"/>
                <w:szCs w:val="26"/>
                <w:lang w:val="lv-LV"/>
              </w:rPr>
              <w:t>.</w:t>
            </w:r>
          </w:p>
          <w:p w14:paraId="0F4F9F50" w14:textId="77777777" w:rsidR="00691873" w:rsidRPr="00691873" w:rsidRDefault="00691873" w:rsidP="00691873">
            <w:pPr>
              <w:ind w:left="426"/>
              <w:contextualSpacing/>
              <w:jc w:val="both"/>
              <w:rPr>
                <w:bCs/>
                <w:sz w:val="26"/>
                <w:szCs w:val="26"/>
                <w:lang w:val="lv-LV"/>
              </w:rPr>
            </w:pPr>
          </w:p>
          <w:p w14:paraId="7C9F82BF" w14:textId="77777777" w:rsidR="00691873" w:rsidRPr="00691873" w:rsidRDefault="00000000" w:rsidP="00691873">
            <w:pPr>
              <w:ind w:left="426"/>
              <w:contextualSpacing/>
              <w:jc w:val="both"/>
              <w:rPr>
                <w:bCs/>
                <w:sz w:val="26"/>
                <w:szCs w:val="26"/>
                <w:lang w:val="lv-LV"/>
              </w:rPr>
            </w:pPr>
            <w:r w:rsidRPr="00691873">
              <w:rPr>
                <w:bCs/>
                <w:sz w:val="26"/>
                <w:szCs w:val="26"/>
                <w:lang w:val="lv-LV"/>
              </w:rPr>
              <w:t xml:space="preserve">Ziņo: </w:t>
            </w:r>
            <w:r w:rsidRPr="00691873">
              <w:rPr>
                <w:bCs/>
                <w:noProof/>
                <w:sz w:val="26"/>
                <w:szCs w:val="26"/>
                <w:lang w:val="lv-LV" w:eastAsia="lv-LV"/>
              </w:rPr>
              <w:t xml:space="preserve">LD SP SPNFT galvenā speciāliste – eksperte </w:t>
            </w:r>
            <w:r w:rsidRPr="00691873">
              <w:rPr>
                <w:b/>
                <w:bCs/>
                <w:sz w:val="26"/>
                <w:szCs w:val="26"/>
                <w:lang w:val="lv-LV"/>
              </w:rPr>
              <w:t>G.</w:t>
            </w:r>
            <w:r w:rsidRPr="00691873">
              <w:rPr>
                <w:b/>
                <w:sz w:val="26"/>
                <w:szCs w:val="26"/>
                <w:lang w:val="lv-LV"/>
              </w:rPr>
              <w:t>Pokšāne</w:t>
            </w:r>
          </w:p>
        </w:tc>
      </w:tr>
      <w:tr w:rsidR="009E3C28" w14:paraId="5402A1F9" w14:textId="77777777" w:rsidTr="0009221F">
        <w:trPr>
          <w:trHeight w:val="1280"/>
        </w:trPr>
        <w:tc>
          <w:tcPr>
            <w:tcW w:w="636" w:type="dxa"/>
            <w:shd w:val="clear" w:color="auto" w:fill="auto"/>
          </w:tcPr>
          <w:p w14:paraId="3F1F1E1B" w14:textId="77777777" w:rsidR="00691873" w:rsidRPr="00691873" w:rsidRDefault="00000000" w:rsidP="00691873">
            <w:pPr>
              <w:ind w:left="426"/>
              <w:contextualSpacing/>
              <w:jc w:val="center"/>
              <w:rPr>
                <w:bCs/>
                <w:sz w:val="26"/>
                <w:szCs w:val="26"/>
                <w:lang w:val="lv-LV"/>
              </w:rPr>
            </w:pPr>
            <w:r w:rsidRPr="00691873">
              <w:rPr>
                <w:bCs/>
                <w:sz w:val="26"/>
                <w:szCs w:val="26"/>
                <w:lang w:val="lv-LV"/>
              </w:rPr>
              <w:t>3.</w:t>
            </w:r>
          </w:p>
        </w:tc>
        <w:tc>
          <w:tcPr>
            <w:tcW w:w="2275" w:type="dxa"/>
            <w:shd w:val="clear" w:color="auto" w:fill="auto"/>
          </w:tcPr>
          <w:p w14:paraId="27D2C654" w14:textId="77777777" w:rsidR="00691873" w:rsidRPr="00691873" w:rsidRDefault="00000000" w:rsidP="00691873">
            <w:pPr>
              <w:ind w:left="426"/>
              <w:contextualSpacing/>
              <w:jc w:val="both"/>
              <w:rPr>
                <w:bCs/>
                <w:sz w:val="26"/>
                <w:szCs w:val="26"/>
                <w:lang w:val="lv-LV"/>
              </w:rPr>
            </w:pPr>
            <w:r w:rsidRPr="00691873">
              <w:rPr>
                <w:bCs/>
                <w:sz w:val="26"/>
                <w:szCs w:val="26"/>
                <w:lang w:val="lv-LV"/>
              </w:rPr>
              <w:t>9.15 – 9.25</w:t>
            </w:r>
          </w:p>
        </w:tc>
        <w:tc>
          <w:tcPr>
            <w:tcW w:w="6302" w:type="dxa"/>
            <w:shd w:val="clear" w:color="auto" w:fill="auto"/>
          </w:tcPr>
          <w:p w14:paraId="5C0F5A28" w14:textId="77777777" w:rsidR="00691873" w:rsidRPr="00691873" w:rsidRDefault="00000000" w:rsidP="00691873">
            <w:pPr>
              <w:spacing w:after="160" w:line="259" w:lineRule="auto"/>
              <w:ind w:left="426"/>
              <w:jc w:val="both"/>
              <w:rPr>
                <w:bCs/>
                <w:sz w:val="26"/>
                <w:szCs w:val="26"/>
                <w:lang w:val="lv-LV"/>
              </w:rPr>
            </w:pPr>
            <w:r w:rsidRPr="00691873">
              <w:rPr>
                <w:rFonts w:eastAsiaTheme="minorHAnsi"/>
                <w:bCs/>
                <w:sz w:val="26"/>
                <w:szCs w:val="26"/>
                <w:lang w:val="lv-LV"/>
              </w:rPr>
              <w:t xml:space="preserve">Par nodibinājuma “Caritas Latvija” (turpmāk – “Caritas Latvija”), uzņemšanu </w:t>
            </w:r>
            <w:bookmarkStart w:id="3" w:name="_Hlk130204492"/>
            <w:r w:rsidRPr="00691873">
              <w:rPr>
                <w:rFonts w:eastAsiaTheme="minorHAnsi"/>
                <w:bCs/>
                <w:sz w:val="26"/>
                <w:szCs w:val="26"/>
                <w:lang w:val="lv-LV"/>
              </w:rPr>
              <w:t>Padomes sastāvā</w:t>
            </w:r>
            <w:bookmarkEnd w:id="3"/>
            <w:r w:rsidRPr="00691873">
              <w:rPr>
                <w:rFonts w:eastAsiaTheme="minorHAnsi"/>
                <w:bCs/>
                <w:sz w:val="26"/>
                <w:szCs w:val="26"/>
                <w:lang w:val="lv-LV"/>
              </w:rPr>
              <w:t>. “Caritas Latvija” valdes priekšsēdētājas Ineses Švekles iesniegums. Balsošana.</w:t>
            </w:r>
          </w:p>
        </w:tc>
      </w:tr>
      <w:tr w:rsidR="009E3C28" w:rsidRPr="00583918" w14:paraId="42BD065B" w14:textId="77777777" w:rsidTr="0009221F">
        <w:trPr>
          <w:trHeight w:val="1355"/>
        </w:trPr>
        <w:tc>
          <w:tcPr>
            <w:tcW w:w="636" w:type="dxa"/>
          </w:tcPr>
          <w:p w14:paraId="040CA773" w14:textId="77777777" w:rsidR="00691873" w:rsidRPr="00691873" w:rsidRDefault="00000000" w:rsidP="00691873">
            <w:pPr>
              <w:ind w:left="426"/>
              <w:contextualSpacing/>
              <w:jc w:val="center"/>
              <w:rPr>
                <w:bCs/>
                <w:sz w:val="26"/>
                <w:szCs w:val="26"/>
                <w:lang w:val="lv-LV"/>
              </w:rPr>
            </w:pPr>
            <w:r w:rsidRPr="00691873">
              <w:rPr>
                <w:bCs/>
                <w:sz w:val="26"/>
                <w:szCs w:val="26"/>
                <w:lang w:val="lv-LV"/>
              </w:rPr>
              <w:t>4.</w:t>
            </w:r>
          </w:p>
        </w:tc>
        <w:tc>
          <w:tcPr>
            <w:tcW w:w="2275" w:type="dxa"/>
          </w:tcPr>
          <w:p w14:paraId="7480A005" w14:textId="77777777" w:rsidR="00691873" w:rsidRPr="00691873" w:rsidRDefault="00000000" w:rsidP="00691873">
            <w:pPr>
              <w:ind w:left="426"/>
              <w:contextualSpacing/>
              <w:jc w:val="both"/>
              <w:rPr>
                <w:bCs/>
                <w:sz w:val="26"/>
                <w:szCs w:val="26"/>
                <w:lang w:val="lv-LV"/>
              </w:rPr>
            </w:pPr>
            <w:r w:rsidRPr="00691873">
              <w:rPr>
                <w:bCs/>
                <w:sz w:val="26"/>
                <w:szCs w:val="26"/>
                <w:lang w:val="lv-LV"/>
              </w:rPr>
              <w:t>9.25 – 9.45</w:t>
            </w:r>
          </w:p>
        </w:tc>
        <w:tc>
          <w:tcPr>
            <w:tcW w:w="6302" w:type="dxa"/>
          </w:tcPr>
          <w:p w14:paraId="0587D755" w14:textId="77777777" w:rsidR="00691873" w:rsidRPr="00691873" w:rsidRDefault="00000000" w:rsidP="00691873">
            <w:pPr>
              <w:shd w:val="clear" w:color="auto" w:fill="FFFFFF"/>
              <w:spacing w:before="100" w:beforeAutospacing="1" w:after="100" w:afterAutospacing="1"/>
              <w:ind w:left="426"/>
              <w:jc w:val="both"/>
              <w:outlineLvl w:val="2"/>
              <w:rPr>
                <w:bCs/>
                <w:sz w:val="26"/>
                <w:szCs w:val="26"/>
                <w:lang w:val="lv-LV" w:eastAsia="lv-LV"/>
              </w:rPr>
            </w:pPr>
            <w:r w:rsidRPr="00691873">
              <w:rPr>
                <w:bCs/>
                <w:sz w:val="26"/>
                <w:szCs w:val="26"/>
                <w:lang w:val="lv-LV" w:eastAsia="lv-LV"/>
              </w:rPr>
              <w:t xml:space="preserve">Par Ministru kabineta 2023. gada 5. septembra noteikumu Nr. 512 "Eiropas Savienības Atveseļošanas un noturības mehānisma plāna 3.1. reformu un investīciju virziena "Reģionālā politika" 3.1.2.1.i. investīcijas "Publisko pakalpojumu un nodarbinātības pieejamības veicināšanas pasākumi cilvēkiem ar funkcionāliem </w:t>
            </w:r>
            <w:r w:rsidRPr="00691873">
              <w:rPr>
                <w:bCs/>
                <w:sz w:val="26"/>
                <w:szCs w:val="26"/>
                <w:lang w:val="lv-LV" w:eastAsia="lv-LV"/>
              </w:rPr>
              <w:lastRenderedPageBreak/>
              <w:t xml:space="preserve">traucējumiem" otrās kārtas "Atbalsta pasākumi cilvēkiem ar invaliditāti mājokļu vides pieejamības nodrošināšanai" īstenošanas noteikumi" (turpmāk – ANM projekts) aktualitātēm. </w:t>
            </w:r>
            <w:r w:rsidR="00206693" w:rsidRPr="00206693">
              <w:rPr>
                <w:bCs/>
                <w:sz w:val="26"/>
                <w:szCs w:val="26"/>
                <w:lang w:val="lv-LV" w:eastAsia="lv-LV"/>
              </w:rPr>
              <w:t xml:space="preserve">Protokola </w:t>
            </w:r>
            <w:r w:rsidR="00206693">
              <w:rPr>
                <w:bCs/>
                <w:sz w:val="26"/>
                <w:szCs w:val="26"/>
                <w:lang w:val="lv-LV" w:eastAsia="lv-LV"/>
              </w:rPr>
              <w:t>3</w:t>
            </w:r>
            <w:r w:rsidR="00206693" w:rsidRPr="00206693">
              <w:rPr>
                <w:bCs/>
                <w:sz w:val="26"/>
                <w:szCs w:val="26"/>
                <w:lang w:val="lv-LV" w:eastAsia="lv-LV"/>
              </w:rPr>
              <w:t>.pielikums.</w:t>
            </w:r>
          </w:p>
          <w:p w14:paraId="475C8091" w14:textId="77777777" w:rsidR="00691873" w:rsidRPr="00691873" w:rsidRDefault="00000000" w:rsidP="00691873">
            <w:pPr>
              <w:shd w:val="clear" w:color="auto" w:fill="FFFFFF"/>
              <w:spacing w:after="160"/>
              <w:ind w:left="426"/>
              <w:rPr>
                <w:bCs/>
                <w:sz w:val="26"/>
                <w:szCs w:val="26"/>
                <w:lang w:val="lv-LV"/>
              </w:rPr>
            </w:pPr>
            <w:r w:rsidRPr="00691873">
              <w:rPr>
                <w:rFonts w:eastAsiaTheme="minorHAnsi"/>
                <w:bCs/>
                <w:sz w:val="26"/>
                <w:szCs w:val="26"/>
                <w:lang w:val="lv-LV"/>
              </w:rPr>
              <w:t>Ziņo: Labklājības ministrijas (turpmāk – LM)</w:t>
            </w:r>
            <w:r w:rsidRPr="00691873">
              <w:rPr>
                <w:rFonts w:eastAsiaTheme="minorHAnsi"/>
                <w:b/>
                <w:sz w:val="26"/>
                <w:szCs w:val="26"/>
                <w:lang w:val="lv-LV"/>
              </w:rPr>
              <w:t xml:space="preserve"> </w:t>
            </w:r>
            <w:hyperlink r:id="rId8" w:history="1">
              <w:r w:rsidRPr="00691873">
                <w:rPr>
                  <w:sz w:val="26"/>
                  <w:szCs w:val="26"/>
                  <w:lang w:val="lv-LV" w:eastAsia="lv-LV"/>
                </w:rPr>
                <w:t>Sociālo pakalpojumu un invaliditātes politikas departamenta</w:t>
              </w:r>
            </w:hyperlink>
            <w:r w:rsidRPr="00691873">
              <w:rPr>
                <w:sz w:val="26"/>
                <w:szCs w:val="26"/>
                <w:lang w:val="lv-LV" w:eastAsia="lv-LV"/>
              </w:rPr>
              <w:t xml:space="preserve"> vecākā eksperte </w:t>
            </w:r>
            <w:r w:rsidRPr="00691873">
              <w:rPr>
                <w:b/>
                <w:bCs/>
                <w:sz w:val="26"/>
                <w:szCs w:val="26"/>
                <w:lang w:val="lv-LV" w:eastAsia="lv-LV"/>
              </w:rPr>
              <w:t>Anna Grīnberga</w:t>
            </w:r>
          </w:p>
        </w:tc>
      </w:tr>
      <w:tr w:rsidR="009E3C28" w14:paraId="03B17DE5" w14:textId="77777777" w:rsidTr="0009221F">
        <w:trPr>
          <w:trHeight w:val="1402"/>
        </w:trPr>
        <w:tc>
          <w:tcPr>
            <w:tcW w:w="636" w:type="dxa"/>
            <w:shd w:val="clear" w:color="auto" w:fill="auto"/>
          </w:tcPr>
          <w:p w14:paraId="68A99611" w14:textId="77777777" w:rsidR="00691873" w:rsidRPr="00691873" w:rsidRDefault="00000000" w:rsidP="00691873">
            <w:pPr>
              <w:ind w:left="426"/>
              <w:contextualSpacing/>
              <w:jc w:val="center"/>
              <w:rPr>
                <w:bCs/>
                <w:sz w:val="26"/>
                <w:szCs w:val="26"/>
                <w:lang w:val="lv-LV"/>
              </w:rPr>
            </w:pPr>
            <w:r w:rsidRPr="00691873">
              <w:rPr>
                <w:bCs/>
                <w:sz w:val="26"/>
                <w:szCs w:val="26"/>
                <w:lang w:val="lv-LV"/>
              </w:rPr>
              <w:lastRenderedPageBreak/>
              <w:t>5.</w:t>
            </w:r>
          </w:p>
        </w:tc>
        <w:tc>
          <w:tcPr>
            <w:tcW w:w="2275" w:type="dxa"/>
            <w:shd w:val="clear" w:color="auto" w:fill="auto"/>
          </w:tcPr>
          <w:p w14:paraId="4CEEEF2E" w14:textId="77777777" w:rsidR="00691873" w:rsidRPr="00691873" w:rsidRDefault="00000000" w:rsidP="00691873">
            <w:pPr>
              <w:ind w:left="426"/>
              <w:contextualSpacing/>
              <w:jc w:val="both"/>
              <w:rPr>
                <w:bCs/>
                <w:sz w:val="26"/>
                <w:szCs w:val="26"/>
                <w:lang w:val="lv-LV"/>
              </w:rPr>
            </w:pPr>
            <w:r w:rsidRPr="00691873">
              <w:rPr>
                <w:bCs/>
                <w:sz w:val="26"/>
                <w:szCs w:val="26"/>
                <w:lang w:val="lv-LV"/>
              </w:rPr>
              <w:t>9.45 – 10.00</w:t>
            </w:r>
          </w:p>
        </w:tc>
        <w:tc>
          <w:tcPr>
            <w:tcW w:w="6302" w:type="dxa"/>
            <w:shd w:val="clear" w:color="auto" w:fill="auto"/>
          </w:tcPr>
          <w:p w14:paraId="055A8BDC" w14:textId="77777777" w:rsidR="00691873" w:rsidRPr="00691873" w:rsidRDefault="00000000" w:rsidP="00691873">
            <w:pPr>
              <w:spacing w:after="160" w:line="259" w:lineRule="auto"/>
              <w:ind w:left="426"/>
              <w:rPr>
                <w:sz w:val="26"/>
                <w:szCs w:val="26"/>
                <w:lang w:val="lv-LV"/>
              </w:rPr>
            </w:pPr>
            <w:r w:rsidRPr="00691873">
              <w:rPr>
                <w:sz w:val="26"/>
                <w:szCs w:val="26"/>
                <w:lang w:val="lv-LV"/>
              </w:rPr>
              <w:t>Personu ar invaliditāti rīcība avārijas, katastrofas vai ārkārtējas situācijas gadījumā.</w:t>
            </w:r>
          </w:p>
          <w:p w14:paraId="7DB429B8" w14:textId="77777777" w:rsidR="00691873" w:rsidRPr="00691873" w:rsidRDefault="00000000" w:rsidP="00691873">
            <w:pPr>
              <w:ind w:left="426"/>
              <w:contextualSpacing/>
              <w:jc w:val="both"/>
              <w:rPr>
                <w:sz w:val="26"/>
                <w:szCs w:val="26"/>
                <w:lang w:val="lv-LV"/>
              </w:rPr>
            </w:pPr>
            <w:r w:rsidRPr="00691873">
              <w:rPr>
                <w:rFonts w:eastAsiaTheme="minorHAnsi"/>
                <w:sz w:val="26"/>
                <w:szCs w:val="26"/>
                <w:lang w:val="lv-LV"/>
              </w:rPr>
              <w:t xml:space="preserve">Ziņo: </w:t>
            </w:r>
            <w:r w:rsidRPr="00691873">
              <w:rPr>
                <w:sz w:val="26"/>
                <w:szCs w:val="26"/>
                <w:lang w:val="lv-LV"/>
              </w:rPr>
              <w:t xml:space="preserve">Rīgas domes Civilās aizsardzības un operatīvās informācijas pārvaldes (turpmāk – CAOIP) vadītājs </w:t>
            </w:r>
            <w:r w:rsidRPr="00691873">
              <w:rPr>
                <w:b/>
                <w:bCs/>
                <w:sz w:val="26"/>
                <w:szCs w:val="26"/>
                <w:lang w:val="lv-LV"/>
              </w:rPr>
              <w:t>Gints Reinsons</w:t>
            </w:r>
          </w:p>
        </w:tc>
      </w:tr>
      <w:tr w:rsidR="009E3C28" w14:paraId="56C22256" w14:textId="77777777" w:rsidTr="0009221F">
        <w:trPr>
          <w:trHeight w:val="2118"/>
        </w:trPr>
        <w:tc>
          <w:tcPr>
            <w:tcW w:w="636" w:type="dxa"/>
          </w:tcPr>
          <w:p w14:paraId="4B376C05" w14:textId="77777777" w:rsidR="00691873" w:rsidRPr="00691873" w:rsidRDefault="00000000" w:rsidP="00691873">
            <w:pPr>
              <w:ind w:left="426"/>
              <w:contextualSpacing/>
              <w:jc w:val="center"/>
              <w:rPr>
                <w:bCs/>
                <w:sz w:val="26"/>
                <w:szCs w:val="26"/>
                <w:lang w:val="lv-LV"/>
              </w:rPr>
            </w:pPr>
            <w:r w:rsidRPr="00691873">
              <w:rPr>
                <w:bCs/>
                <w:sz w:val="26"/>
                <w:szCs w:val="26"/>
                <w:lang w:val="lv-LV"/>
              </w:rPr>
              <w:t>6.</w:t>
            </w:r>
          </w:p>
        </w:tc>
        <w:tc>
          <w:tcPr>
            <w:tcW w:w="2275" w:type="dxa"/>
          </w:tcPr>
          <w:p w14:paraId="2837CDA4" w14:textId="77777777" w:rsidR="00691873" w:rsidRPr="00691873" w:rsidRDefault="00000000" w:rsidP="00691873">
            <w:pPr>
              <w:ind w:left="426"/>
              <w:contextualSpacing/>
              <w:jc w:val="both"/>
              <w:rPr>
                <w:bCs/>
                <w:sz w:val="26"/>
                <w:szCs w:val="26"/>
                <w:lang w:val="lv-LV"/>
              </w:rPr>
            </w:pPr>
            <w:r w:rsidRPr="00691873">
              <w:rPr>
                <w:bCs/>
                <w:sz w:val="26"/>
                <w:szCs w:val="26"/>
                <w:lang w:val="lv-LV"/>
              </w:rPr>
              <w:t>10.00 – 10.25</w:t>
            </w:r>
          </w:p>
        </w:tc>
        <w:tc>
          <w:tcPr>
            <w:tcW w:w="6302" w:type="dxa"/>
          </w:tcPr>
          <w:p w14:paraId="7FD8CD8A" w14:textId="77777777" w:rsidR="00206693" w:rsidRDefault="00000000" w:rsidP="00691873">
            <w:pPr>
              <w:spacing w:after="160" w:line="259" w:lineRule="auto"/>
              <w:ind w:left="426"/>
              <w:rPr>
                <w:bCs/>
                <w:sz w:val="26"/>
                <w:szCs w:val="26"/>
                <w:lang w:val="lv-LV" w:eastAsia="lv-LV"/>
              </w:rPr>
            </w:pPr>
            <w:r w:rsidRPr="00691873">
              <w:rPr>
                <w:rFonts w:eastAsiaTheme="minorHAnsi"/>
                <w:sz w:val="26"/>
                <w:szCs w:val="26"/>
                <w:lang w:val="lv-LV"/>
              </w:rPr>
              <w:t xml:space="preserve">Par īstermiņa politikas plānošanas dokumenta “Plāns personu ar invaliditāti vienlīdzīgu iespēju veicināšanai 2024.-2027.gadam” (turpmāk – Plāns) virzības progresu un pašvaldības un NVO uzdevumiem, t.sk. ieskats iepriekšējā Plāna periodā. </w:t>
            </w:r>
            <w:r w:rsidRPr="00206693">
              <w:rPr>
                <w:bCs/>
                <w:sz w:val="26"/>
                <w:szCs w:val="26"/>
                <w:lang w:val="lv-LV" w:eastAsia="lv-LV"/>
              </w:rPr>
              <w:t xml:space="preserve">Protokola </w:t>
            </w:r>
            <w:r>
              <w:rPr>
                <w:bCs/>
                <w:sz w:val="26"/>
                <w:szCs w:val="26"/>
                <w:lang w:val="lv-LV" w:eastAsia="lv-LV"/>
              </w:rPr>
              <w:t>4</w:t>
            </w:r>
            <w:r w:rsidRPr="00206693">
              <w:rPr>
                <w:bCs/>
                <w:sz w:val="26"/>
                <w:szCs w:val="26"/>
                <w:lang w:val="lv-LV" w:eastAsia="lv-LV"/>
              </w:rPr>
              <w:t>.pielikums.</w:t>
            </w:r>
          </w:p>
          <w:p w14:paraId="3B52137B" w14:textId="77777777" w:rsidR="00691873" w:rsidRPr="00691873" w:rsidRDefault="00000000" w:rsidP="00691873">
            <w:pPr>
              <w:spacing w:after="160" w:line="259" w:lineRule="auto"/>
              <w:ind w:left="426"/>
              <w:rPr>
                <w:bCs/>
                <w:sz w:val="26"/>
                <w:szCs w:val="26"/>
                <w:lang w:val="lv-LV"/>
              </w:rPr>
            </w:pPr>
            <w:r w:rsidRPr="00691873">
              <w:rPr>
                <w:rFonts w:eastAsiaTheme="minorHAnsi"/>
                <w:sz w:val="26"/>
                <w:szCs w:val="26"/>
                <w:lang w:val="lv-LV" w:eastAsia="lv-LV"/>
              </w:rPr>
              <w:t xml:space="preserve">Ziņo: LM </w:t>
            </w:r>
            <w:r w:rsidRPr="00691873">
              <w:rPr>
                <w:rFonts w:eastAsiaTheme="minorHAnsi"/>
                <w:sz w:val="26"/>
                <w:szCs w:val="26"/>
                <w:lang w:val="lv-LV"/>
              </w:rPr>
              <w:t xml:space="preserve">Sociālo pakalpojumu un invaliditātes politikas departamenta direktora vietniece </w:t>
            </w:r>
            <w:r w:rsidRPr="00691873">
              <w:rPr>
                <w:rFonts w:eastAsiaTheme="minorHAnsi"/>
                <w:b/>
                <w:bCs/>
                <w:sz w:val="26"/>
                <w:szCs w:val="26"/>
                <w:lang w:val="lv-LV"/>
              </w:rPr>
              <w:t>Aiga Lukašenoka</w:t>
            </w:r>
          </w:p>
        </w:tc>
      </w:tr>
      <w:tr w:rsidR="009E3C28" w:rsidRPr="00583918" w14:paraId="4514C66B" w14:textId="77777777" w:rsidTr="0009221F">
        <w:trPr>
          <w:trHeight w:val="1462"/>
        </w:trPr>
        <w:tc>
          <w:tcPr>
            <w:tcW w:w="636" w:type="dxa"/>
          </w:tcPr>
          <w:p w14:paraId="70AC101C" w14:textId="77777777" w:rsidR="00691873" w:rsidRPr="00691873" w:rsidRDefault="00000000" w:rsidP="00691873">
            <w:pPr>
              <w:ind w:left="426"/>
              <w:contextualSpacing/>
              <w:jc w:val="center"/>
              <w:rPr>
                <w:bCs/>
                <w:sz w:val="26"/>
                <w:szCs w:val="26"/>
                <w:lang w:val="lv-LV"/>
              </w:rPr>
            </w:pPr>
            <w:bookmarkStart w:id="4" w:name="_Hlk174353923"/>
            <w:r w:rsidRPr="00691873">
              <w:rPr>
                <w:bCs/>
                <w:sz w:val="26"/>
                <w:szCs w:val="26"/>
                <w:lang w:val="lv-LV"/>
              </w:rPr>
              <w:t>7.</w:t>
            </w:r>
          </w:p>
        </w:tc>
        <w:tc>
          <w:tcPr>
            <w:tcW w:w="2275" w:type="dxa"/>
          </w:tcPr>
          <w:p w14:paraId="13F2FE55" w14:textId="77777777" w:rsidR="00691873" w:rsidRPr="00691873" w:rsidRDefault="00000000" w:rsidP="00691873">
            <w:pPr>
              <w:ind w:left="426"/>
              <w:contextualSpacing/>
              <w:jc w:val="both"/>
              <w:rPr>
                <w:bCs/>
                <w:sz w:val="26"/>
                <w:szCs w:val="26"/>
                <w:lang w:val="lv-LV"/>
              </w:rPr>
            </w:pPr>
            <w:r w:rsidRPr="00691873">
              <w:rPr>
                <w:bCs/>
                <w:sz w:val="26"/>
                <w:szCs w:val="26"/>
                <w:lang w:val="lv-LV"/>
              </w:rPr>
              <w:t>10.25 – 10.45</w:t>
            </w:r>
          </w:p>
        </w:tc>
        <w:tc>
          <w:tcPr>
            <w:tcW w:w="6302" w:type="dxa"/>
          </w:tcPr>
          <w:p w14:paraId="6C13B59A" w14:textId="77777777" w:rsidR="00691873" w:rsidRPr="00691873" w:rsidRDefault="00000000" w:rsidP="00691873">
            <w:pPr>
              <w:shd w:val="clear" w:color="auto" w:fill="FFFFFF"/>
              <w:spacing w:before="100" w:beforeAutospacing="1" w:after="100" w:afterAutospacing="1"/>
              <w:ind w:left="426"/>
              <w:jc w:val="both"/>
              <w:outlineLvl w:val="2"/>
              <w:rPr>
                <w:bCs/>
                <w:sz w:val="26"/>
                <w:szCs w:val="26"/>
                <w:lang w:val="lv-LV" w:eastAsia="lv-LV"/>
              </w:rPr>
            </w:pPr>
            <w:bookmarkStart w:id="5" w:name="_Hlk174353704"/>
            <w:r w:rsidRPr="00691873">
              <w:rPr>
                <w:sz w:val="26"/>
                <w:szCs w:val="26"/>
                <w:lang w:val="lv-LV"/>
              </w:rPr>
              <w:t xml:space="preserve">Informācija par būvdarbu veicējiem un privātpersonu tiesību ievērošanu Bērnu klīniskās universitātes slimnīcas (turpmāk – BKUS) apkārtnē. </w:t>
            </w:r>
            <w:r w:rsidR="00206693" w:rsidRPr="00206693">
              <w:rPr>
                <w:bCs/>
                <w:sz w:val="26"/>
                <w:szCs w:val="26"/>
                <w:lang w:val="lv-LV" w:eastAsia="lv-LV"/>
              </w:rPr>
              <w:t xml:space="preserve">Protokola </w:t>
            </w:r>
            <w:r w:rsidR="00206693">
              <w:rPr>
                <w:bCs/>
                <w:sz w:val="26"/>
                <w:szCs w:val="26"/>
                <w:lang w:val="lv-LV" w:eastAsia="lv-LV"/>
              </w:rPr>
              <w:t>5</w:t>
            </w:r>
            <w:r w:rsidR="00206693" w:rsidRPr="00206693">
              <w:rPr>
                <w:bCs/>
                <w:sz w:val="26"/>
                <w:szCs w:val="26"/>
                <w:lang w:val="lv-LV" w:eastAsia="lv-LV"/>
              </w:rPr>
              <w:t>.pielikums.</w:t>
            </w:r>
          </w:p>
          <w:bookmarkEnd w:id="5"/>
          <w:p w14:paraId="4B2AD406" w14:textId="77777777" w:rsidR="00691873" w:rsidRPr="00691873" w:rsidRDefault="00000000" w:rsidP="00691873">
            <w:pPr>
              <w:spacing w:before="40" w:after="160"/>
              <w:ind w:left="426"/>
              <w:jc w:val="both"/>
              <w:rPr>
                <w:rFonts w:eastAsiaTheme="minorHAnsi"/>
                <w:i/>
                <w:iCs/>
                <w:sz w:val="26"/>
                <w:szCs w:val="26"/>
                <w:lang w:val="lv-LV"/>
              </w:rPr>
            </w:pPr>
            <w:r w:rsidRPr="00691873">
              <w:rPr>
                <w:rFonts w:eastAsiaTheme="minorHAnsi"/>
                <w:sz w:val="26"/>
                <w:szCs w:val="26"/>
                <w:lang w:val="lv-LV"/>
              </w:rPr>
              <w:t xml:space="preserve">Ziņo: Rīgas domes Ārtelpas un mobilitātes departamenta (turpmāk – ĀMD) </w:t>
            </w:r>
            <w:r w:rsidRPr="00691873">
              <w:rPr>
                <w:sz w:val="26"/>
                <w:szCs w:val="26"/>
                <w:lang w:val="lv-LV"/>
              </w:rPr>
              <w:t xml:space="preserve">Satiksmes organizācijas un kustības drošības nodaļas vadītāja vietnieks </w:t>
            </w:r>
            <w:r w:rsidRPr="00691873">
              <w:rPr>
                <w:b/>
                <w:bCs/>
                <w:sz w:val="26"/>
                <w:szCs w:val="26"/>
                <w:lang w:val="lv-LV"/>
              </w:rPr>
              <w:t>Māris Liberts</w:t>
            </w:r>
          </w:p>
        </w:tc>
      </w:tr>
      <w:bookmarkEnd w:id="2"/>
      <w:bookmarkEnd w:id="4"/>
      <w:tr w:rsidR="009E3C28" w14:paraId="30614597" w14:textId="77777777" w:rsidTr="0009221F">
        <w:trPr>
          <w:trHeight w:val="574"/>
        </w:trPr>
        <w:tc>
          <w:tcPr>
            <w:tcW w:w="636" w:type="dxa"/>
            <w:tcBorders>
              <w:top w:val="single" w:sz="4" w:space="0" w:color="auto"/>
              <w:left w:val="single" w:sz="4" w:space="0" w:color="auto"/>
              <w:bottom w:val="single" w:sz="4" w:space="0" w:color="auto"/>
              <w:right w:val="single" w:sz="4" w:space="0" w:color="auto"/>
            </w:tcBorders>
          </w:tcPr>
          <w:p w14:paraId="490CC159" w14:textId="77777777" w:rsidR="00691873" w:rsidRPr="00691873" w:rsidRDefault="00000000" w:rsidP="00691873">
            <w:pPr>
              <w:ind w:left="426"/>
              <w:contextualSpacing/>
              <w:jc w:val="center"/>
              <w:rPr>
                <w:bCs/>
                <w:sz w:val="26"/>
                <w:szCs w:val="26"/>
                <w:lang w:val="lv-LV"/>
              </w:rPr>
            </w:pPr>
            <w:r w:rsidRPr="00691873">
              <w:rPr>
                <w:bCs/>
                <w:sz w:val="26"/>
                <w:szCs w:val="26"/>
                <w:lang w:val="lv-LV"/>
              </w:rPr>
              <w:t>8.</w:t>
            </w:r>
          </w:p>
        </w:tc>
        <w:tc>
          <w:tcPr>
            <w:tcW w:w="2275" w:type="dxa"/>
            <w:tcBorders>
              <w:top w:val="single" w:sz="4" w:space="0" w:color="auto"/>
              <w:left w:val="single" w:sz="4" w:space="0" w:color="auto"/>
              <w:bottom w:val="single" w:sz="4" w:space="0" w:color="auto"/>
              <w:right w:val="single" w:sz="4" w:space="0" w:color="auto"/>
            </w:tcBorders>
          </w:tcPr>
          <w:p w14:paraId="0962624E" w14:textId="77777777" w:rsidR="00691873" w:rsidRPr="00691873" w:rsidRDefault="00000000" w:rsidP="00691873">
            <w:pPr>
              <w:ind w:left="426"/>
              <w:contextualSpacing/>
              <w:jc w:val="both"/>
              <w:rPr>
                <w:bCs/>
                <w:sz w:val="26"/>
                <w:szCs w:val="26"/>
                <w:lang w:val="lv-LV"/>
              </w:rPr>
            </w:pPr>
            <w:r w:rsidRPr="00691873">
              <w:rPr>
                <w:bCs/>
                <w:sz w:val="26"/>
                <w:szCs w:val="26"/>
                <w:lang w:val="lv-LV"/>
              </w:rPr>
              <w:t>10.45 – 11.00</w:t>
            </w:r>
          </w:p>
        </w:tc>
        <w:tc>
          <w:tcPr>
            <w:tcW w:w="6302" w:type="dxa"/>
            <w:tcBorders>
              <w:top w:val="single" w:sz="4" w:space="0" w:color="auto"/>
              <w:left w:val="single" w:sz="4" w:space="0" w:color="auto"/>
              <w:bottom w:val="single" w:sz="4" w:space="0" w:color="auto"/>
              <w:right w:val="single" w:sz="4" w:space="0" w:color="auto"/>
            </w:tcBorders>
          </w:tcPr>
          <w:p w14:paraId="1E61FE30" w14:textId="77777777" w:rsidR="00691873" w:rsidRPr="00691873" w:rsidRDefault="00000000" w:rsidP="00691873">
            <w:pPr>
              <w:ind w:left="426"/>
              <w:contextualSpacing/>
              <w:jc w:val="both"/>
              <w:rPr>
                <w:bCs/>
                <w:sz w:val="26"/>
                <w:szCs w:val="26"/>
                <w:lang w:val="lv-LV"/>
              </w:rPr>
            </w:pPr>
            <w:r w:rsidRPr="00691873">
              <w:rPr>
                <w:bCs/>
                <w:sz w:val="26"/>
                <w:szCs w:val="26"/>
                <w:lang w:val="lv-LV"/>
              </w:rPr>
              <w:t>Priekšlikumi nākamās Padomes sēdes darba kārtībai. Dažādi jautājumi.</w:t>
            </w:r>
          </w:p>
        </w:tc>
      </w:tr>
    </w:tbl>
    <w:p w14:paraId="1EB776A4" w14:textId="77777777" w:rsidR="00691873" w:rsidRPr="00691873" w:rsidRDefault="00691873" w:rsidP="00691873">
      <w:pPr>
        <w:spacing w:after="160"/>
        <w:ind w:left="426"/>
        <w:rPr>
          <w:bCs/>
          <w:i/>
          <w:sz w:val="26"/>
          <w:szCs w:val="26"/>
          <w:lang w:val="lv-LV"/>
        </w:rPr>
      </w:pPr>
    </w:p>
    <w:p w14:paraId="7F4F41AC" w14:textId="77777777" w:rsidR="00691873" w:rsidRPr="00691873" w:rsidRDefault="00000000" w:rsidP="00691873">
      <w:pPr>
        <w:numPr>
          <w:ilvl w:val="0"/>
          <w:numId w:val="10"/>
        </w:numPr>
        <w:spacing w:after="160" w:line="259" w:lineRule="auto"/>
        <w:ind w:left="426"/>
        <w:contextualSpacing/>
        <w:jc w:val="center"/>
        <w:rPr>
          <w:rFonts w:eastAsiaTheme="minorHAnsi"/>
          <w:b/>
          <w:sz w:val="26"/>
          <w:szCs w:val="26"/>
          <w:lang w:val="lv-LV" w:eastAsia="lv-LV"/>
        </w:rPr>
      </w:pPr>
      <w:r w:rsidRPr="00691873">
        <w:rPr>
          <w:rFonts w:eastAsiaTheme="minorHAnsi"/>
          <w:b/>
          <w:sz w:val="26"/>
          <w:szCs w:val="26"/>
          <w:lang w:val="lv-LV" w:eastAsia="lv-LV"/>
        </w:rPr>
        <w:t>Reģistrēšanās</w:t>
      </w:r>
      <w:r w:rsidRPr="00691873">
        <w:rPr>
          <w:rFonts w:eastAsiaTheme="minorHAnsi"/>
          <w:b/>
          <w:spacing w:val="-10"/>
          <w:sz w:val="26"/>
          <w:szCs w:val="26"/>
          <w:lang w:val="lv-LV" w:eastAsia="lv-LV"/>
        </w:rPr>
        <w:t xml:space="preserve"> </w:t>
      </w:r>
      <w:r w:rsidRPr="00691873">
        <w:rPr>
          <w:rFonts w:eastAsiaTheme="minorHAnsi"/>
          <w:b/>
          <w:sz w:val="26"/>
          <w:szCs w:val="26"/>
          <w:lang w:val="lv-LV" w:eastAsia="lv-LV"/>
        </w:rPr>
        <w:t>Padomes</w:t>
      </w:r>
      <w:r w:rsidRPr="00691873">
        <w:rPr>
          <w:rFonts w:eastAsiaTheme="minorHAnsi"/>
          <w:b/>
          <w:spacing w:val="-9"/>
          <w:sz w:val="26"/>
          <w:szCs w:val="26"/>
          <w:lang w:val="lv-LV" w:eastAsia="lv-LV"/>
        </w:rPr>
        <w:t xml:space="preserve"> </w:t>
      </w:r>
      <w:r w:rsidRPr="00691873">
        <w:rPr>
          <w:rFonts w:eastAsiaTheme="minorHAnsi"/>
          <w:b/>
          <w:sz w:val="26"/>
          <w:szCs w:val="26"/>
          <w:lang w:val="lv-LV" w:eastAsia="lv-LV"/>
        </w:rPr>
        <w:t>sēdei</w:t>
      </w:r>
      <w:r w:rsidRPr="00691873">
        <w:rPr>
          <w:rFonts w:eastAsiaTheme="minorHAnsi"/>
          <w:b/>
          <w:spacing w:val="-10"/>
          <w:sz w:val="26"/>
          <w:szCs w:val="26"/>
          <w:lang w:val="lv-LV" w:eastAsia="lv-LV"/>
        </w:rPr>
        <w:t xml:space="preserve"> </w:t>
      </w:r>
      <w:r w:rsidRPr="00691873">
        <w:rPr>
          <w:rFonts w:eastAsiaTheme="minorHAnsi"/>
          <w:b/>
          <w:sz w:val="26"/>
          <w:szCs w:val="26"/>
          <w:lang w:val="lv-LV" w:eastAsia="lv-LV"/>
        </w:rPr>
        <w:t>un</w:t>
      </w:r>
      <w:r w:rsidRPr="00691873">
        <w:rPr>
          <w:rFonts w:eastAsiaTheme="minorHAnsi"/>
          <w:b/>
          <w:spacing w:val="-10"/>
          <w:sz w:val="26"/>
          <w:szCs w:val="26"/>
          <w:lang w:val="lv-LV" w:eastAsia="lv-LV"/>
        </w:rPr>
        <w:t xml:space="preserve"> </w:t>
      </w:r>
      <w:r w:rsidRPr="00691873">
        <w:rPr>
          <w:rFonts w:eastAsiaTheme="minorHAnsi"/>
          <w:b/>
          <w:sz w:val="26"/>
          <w:szCs w:val="26"/>
          <w:lang w:val="lv-LV" w:eastAsia="lv-LV"/>
        </w:rPr>
        <w:t>Padomes</w:t>
      </w:r>
      <w:r w:rsidRPr="00691873">
        <w:rPr>
          <w:rFonts w:eastAsiaTheme="minorHAnsi"/>
          <w:b/>
          <w:spacing w:val="-9"/>
          <w:sz w:val="26"/>
          <w:szCs w:val="26"/>
          <w:lang w:val="lv-LV" w:eastAsia="lv-LV"/>
        </w:rPr>
        <w:t xml:space="preserve"> </w:t>
      </w:r>
      <w:r w:rsidRPr="00691873">
        <w:rPr>
          <w:rFonts w:eastAsiaTheme="minorHAnsi"/>
          <w:b/>
          <w:sz w:val="26"/>
          <w:szCs w:val="26"/>
          <w:lang w:val="lv-LV" w:eastAsia="lv-LV"/>
        </w:rPr>
        <w:t>locekļu</w:t>
      </w:r>
      <w:r w:rsidRPr="00691873">
        <w:rPr>
          <w:rFonts w:eastAsiaTheme="minorHAnsi"/>
          <w:b/>
          <w:spacing w:val="-9"/>
          <w:sz w:val="26"/>
          <w:szCs w:val="26"/>
          <w:lang w:val="lv-LV" w:eastAsia="lv-LV"/>
        </w:rPr>
        <w:t xml:space="preserve"> </w:t>
      </w:r>
      <w:r w:rsidRPr="00691873">
        <w:rPr>
          <w:rFonts w:eastAsiaTheme="minorHAnsi"/>
          <w:b/>
          <w:sz w:val="26"/>
          <w:szCs w:val="26"/>
          <w:lang w:val="lv-LV" w:eastAsia="lv-LV"/>
        </w:rPr>
        <w:t>pieslēgšanās</w:t>
      </w:r>
      <w:r w:rsidRPr="00691873">
        <w:rPr>
          <w:rFonts w:eastAsiaTheme="minorHAnsi"/>
          <w:b/>
          <w:spacing w:val="-10"/>
          <w:sz w:val="26"/>
          <w:szCs w:val="26"/>
          <w:lang w:val="lv-LV" w:eastAsia="lv-LV"/>
        </w:rPr>
        <w:t xml:space="preserve"> </w:t>
      </w:r>
      <w:r w:rsidRPr="00691873">
        <w:rPr>
          <w:rFonts w:eastAsiaTheme="minorHAnsi"/>
          <w:b/>
          <w:sz w:val="26"/>
          <w:szCs w:val="26"/>
          <w:lang w:val="lv-LV" w:eastAsia="lv-LV"/>
        </w:rPr>
        <w:t>tīmekļa</w:t>
      </w:r>
      <w:r w:rsidRPr="00691873">
        <w:rPr>
          <w:rFonts w:eastAsiaTheme="minorHAnsi"/>
          <w:b/>
          <w:spacing w:val="-9"/>
          <w:sz w:val="26"/>
          <w:szCs w:val="26"/>
          <w:lang w:val="lv-LV" w:eastAsia="lv-LV"/>
        </w:rPr>
        <w:t xml:space="preserve"> v</w:t>
      </w:r>
      <w:r w:rsidRPr="00691873">
        <w:rPr>
          <w:rFonts w:eastAsiaTheme="minorHAnsi"/>
          <w:b/>
          <w:spacing w:val="-2"/>
          <w:sz w:val="26"/>
          <w:szCs w:val="26"/>
          <w:lang w:val="lv-LV" w:eastAsia="lv-LV"/>
        </w:rPr>
        <w:t>ietnē</w:t>
      </w:r>
    </w:p>
    <w:p w14:paraId="1E976A5C" w14:textId="77777777" w:rsidR="00691873" w:rsidRPr="00691873" w:rsidRDefault="00000000" w:rsidP="00691873">
      <w:pPr>
        <w:widowControl w:val="0"/>
        <w:autoSpaceDE w:val="0"/>
        <w:autoSpaceDN w:val="0"/>
        <w:spacing w:before="89"/>
        <w:ind w:left="426" w:right="283"/>
        <w:jc w:val="both"/>
        <w:rPr>
          <w:spacing w:val="-2"/>
          <w:sz w:val="26"/>
          <w:szCs w:val="26"/>
          <w:lang w:val="lv-LV"/>
        </w:rPr>
      </w:pPr>
      <w:r w:rsidRPr="00691873">
        <w:rPr>
          <w:sz w:val="26"/>
          <w:szCs w:val="26"/>
          <w:lang w:val="lv-LV"/>
        </w:rPr>
        <w:t>Padomes</w:t>
      </w:r>
      <w:r w:rsidRPr="00691873">
        <w:rPr>
          <w:spacing w:val="-11"/>
          <w:sz w:val="26"/>
          <w:szCs w:val="26"/>
          <w:lang w:val="lv-LV"/>
        </w:rPr>
        <w:t xml:space="preserve"> </w:t>
      </w:r>
      <w:r w:rsidRPr="00691873">
        <w:rPr>
          <w:sz w:val="26"/>
          <w:szCs w:val="26"/>
          <w:lang w:val="lv-LV"/>
        </w:rPr>
        <w:t>locekļi</w:t>
      </w:r>
      <w:r w:rsidRPr="00691873">
        <w:rPr>
          <w:spacing w:val="-10"/>
          <w:sz w:val="26"/>
          <w:szCs w:val="26"/>
          <w:lang w:val="lv-LV"/>
        </w:rPr>
        <w:t xml:space="preserve"> </w:t>
      </w:r>
      <w:r w:rsidRPr="00691873">
        <w:rPr>
          <w:sz w:val="26"/>
          <w:szCs w:val="26"/>
          <w:lang w:val="lv-LV"/>
        </w:rPr>
        <w:t>reģistrējas</w:t>
      </w:r>
      <w:r w:rsidRPr="00691873">
        <w:rPr>
          <w:spacing w:val="-10"/>
          <w:sz w:val="26"/>
          <w:szCs w:val="26"/>
          <w:lang w:val="lv-LV"/>
        </w:rPr>
        <w:t xml:space="preserve"> </w:t>
      </w:r>
      <w:r w:rsidRPr="00691873">
        <w:rPr>
          <w:sz w:val="26"/>
          <w:szCs w:val="26"/>
          <w:lang w:val="lv-LV"/>
        </w:rPr>
        <w:t>dalībai</w:t>
      </w:r>
      <w:r w:rsidRPr="00691873">
        <w:rPr>
          <w:spacing w:val="-8"/>
          <w:sz w:val="26"/>
          <w:szCs w:val="26"/>
          <w:lang w:val="lv-LV"/>
        </w:rPr>
        <w:t xml:space="preserve"> </w:t>
      </w:r>
      <w:r w:rsidRPr="00691873">
        <w:rPr>
          <w:sz w:val="26"/>
          <w:szCs w:val="26"/>
          <w:lang w:val="lv-LV"/>
        </w:rPr>
        <w:t>Padomes</w:t>
      </w:r>
      <w:r w:rsidRPr="00691873">
        <w:rPr>
          <w:spacing w:val="-10"/>
          <w:sz w:val="26"/>
          <w:szCs w:val="26"/>
          <w:lang w:val="lv-LV"/>
        </w:rPr>
        <w:t xml:space="preserve"> </w:t>
      </w:r>
      <w:r w:rsidRPr="00691873">
        <w:rPr>
          <w:spacing w:val="-2"/>
          <w:sz w:val="26"/>
          <w:szCs w:val="26"/>
          <w:lang w:val="lv-LV"/>
        </w:rPr>
        <w:t>sēdē.</w:t>
      </w:r>
    </w:p>
    <w:p w14:paraId="31D7FD1A" w14:textId="77777777" w:rsidR="00691873" w:rsidRPr="00691873" w:rsidRDefault="00000000" w:rsidP="00691873">
      <w:pPr>
        <w:widowControl w:val="0"/>
        <w:autoSpaceDE w:val="0"/>
        <w:autoSpaceDN w:val="0"/>
        <w:ind w:left="426" w:right="283"/>
        <w:jc w:val="both"/>
        <w:rPr>
          <w:spacing w:val="-2"/>
          <w:sz w:val="26"/>
          <w:szCs w:val="26"/>
          <w:lang w:val="lv-LV"/>
        </w:rPr>
      </w:pPr>
      <w:r w:rsidRPr="00691873">
        <w:rPr>
          <w:b/>
          <w:bCs/>
          <w:sz w:val="26"/>
          <w:szCs w:val="26"/>
          <w:lang w:val="lv-LV"/>
        </w:rPr>
        <w:t>J.Radzevičs</w:t>
      </w:r>
      <w:r w:rsidRPr="00691873">
        <w:rPr>
          <w:spacing w:val="80"/>
          <w:sz w:val="26"/>
          <w:szCs w:val="26"/>
          <w:lang w:val="lv-LV"/>
        </w:rPr>
        <w:t xml:space="preserve"> </w:t>
      </w:r>
      <w:r w:rsidRPr="00691873">
        <w:rPr>
          <w:sz w:val="26"/>
          <w:szCs w:val="26"/>
          <w:lang w:val="lv-LV"/>
        </w:rPr>
        <w:t>(Padomes</w:t>
      </w:r>
      <w:r w:rsidRPr="00691873">
        <w:rPr>
          <w:spacing w:val="80"/>
          <w:sz w:val="26"/>
          <w:szCs w:val="26"/>
          <w:lang w:val="lv-LV"/>
        </w:rPr>
        <w:t xml:space="preserve"> </w:t>
      </w:r>
      <w:r w:rsidRPr="00691873">
        <w:rPr>
          <w:sz w:val="26"/>
          <w:szCs w:val="26"/>
          <w:lang w:val="lv-LV"/>
        </w:rPr>
        <w:t>priekšsēdētājs)</w:t>
      </w:r>
      <w:r w:rsidRPr="00691873">
        <w:rPr>
          <w:spacing w:val="80"/>
          <w:sz w:val="26"/>
          <w:szCs w:val="26"/>
          <w:lang w:val="lv-LV"/>
        </w:rPr>
        <w:t xml:space="preserve"> </w:t>
      </w:r>
      <w:r w:rsidRPr="00691873">
        <w:rPr>
          <w:sz w:val="26"/>
          <w:szCs w:val="26"/>
          <w:lang w:val="lv-LV"/>
        </w:rPr>
        <w:t>pieņem</w:t>
      </w:r>
      <w:r w:rsidRPr="00691873">
        <w:rPr>
          <w:spacing w:val="-6"/>
          <w:sz w:val="26"/>
          <w:szCs w:val="26"/>
          <w:lang w:val="lv-LV"/>
        </w:rPr>
        <w:t xml:space="preserve"> </w:t>
      </w:r>
      <w:r w:rsidRPr="00691873">
        <w:rPr>
          <w:sz w:val="26"/>
          <w:szCs w:val="26"/>
          <w:lang w:val="lv-LV"/>
        </w:rPr>
        <w:t>lēmumu</w:t>
      </w:r>
      <w:r w:rsidRPr="00691873">
        <w:rPr>
          <w:spacing w:val="-9"/>
          <w:sz w:val="26"/>
          <w:szCs w:val="26"/>
          <w:lang w:val="lv-LV"/>
        </w:rPr>
        <w:t xml:space="preserve"> </w:t>
      </w:r>
      <w:r w:rsidRPr="00691873">
        <w:rPr>
          <w:sz w:val="26"/>
          <w:szCs w:val="26"/>
          <w:lang w:val="lv-LV"/>
        </w:rPr>
        <w:t>novadīt</w:t>
      </w:r>
      <w:r w:rsidRPr="00691873">
        <w:rPr>
          <w:spacing w:val="-9"/>
          <w:sz w:val="26"/>
          <w:szCs w:val="26"/>
          <w:lang w:val="lv-LV"/>
        </w:rPr>
        <w:t xml:space="preserve"> </w:t>
      </w:r>
      <w:r w:rsidRPr="00691873">
        <w:rPr>
          <w:sz w:val="26"/>
          <w:szCs w:val="26"/>
          <w:lang w:val="lv-LV"/>
        </w:rPr>
        <w:t>Padomes</w:t>
      </w:r>
      <w:r w:rsidRPr="00691873">
        <w:rPr>
          <w:spacing w:val="-9"/>
          <w:sz w:val="26"/>
          <w:szCs w:val="26"/>
          <w:lang w:val="lv-LV"/>
        </w:rPr>
        <w:t xml:space="preserve"> </w:t>
      </w:r>
      <w:r w:rsidRPr="00691873">
        <w:rPr>
          <w:sz w:val="26"/>
          <w:szCs w:val="26"/>
          <w:lang w:val="lv-LV"/>
        </w:rPr>
        <w:t>sēdi</w:t>
      </w:r>
      <w:r w:rsidRPr="00691873">
        <w:rPr>
          <w:spacing w:val="-9"/>
          <w:sz w:val="26"/>
          <w:szCs w:val="26"/>
          <w:lang w:val="lv-LV"/>
        </w:rPr>
        <w:t xml:space="preserve"> </w:t>
      </w:r>
      <w:r w:rsidRPr="00691873">
        <w:rPr>
          <w:sz w:val="26"/>
          <w:szCs w:val="26"/>
          <w:lang w:val="lv-LV"/>
        </w:rPr>
        <w:t>atbilstoši</w:t>
      </w:r>
      <w:r w:rsidRPr="00691873">
        <w:rPr>
          <w:spacing w:val="-7"/>
          <w:sz w:val="26"/>
          <w:szCs w:val="26"/>
          <w:lang w:val="lv-LV"/>
        </w:rPr>
        <w:t xml:space="preserve"> </w:t>
      </w:r>
      <w:r w:rsidRPr="00691873">
        <w:rPr>
          <w:sz w:val="26"/>
          <w:szCs w:val="26"/>
          <w:lang w:val="lv-LV"/>
        </w:rPr>
        <w:t>apstiprinātajai</w:t>
      </w:r>
      <w:r w:rsidRPr="00691873">
        <w:rPr>
          <w:spacing w:val="-9"/>
          <w:sz w:val="26"/>
          <w:szCs w:val="26"/>
          <w:lang w:val="lv-LV"/>
        </w:rPr>
        <w:t xml:space="preserve"> </w:t>
      </w:r>
      <w:r w:rsidRPr="00691873">
        <w:rPr>
          <w:sz w:val="26"/>
          <w:szCs w:val="26"/>
          <w:lang w:val="lv-LV"/>
        </w:rPr>
        <w:t>darba</w:t>
      </w:r>
      <w:r w:rsidRPr="00691873">
        <w:rPr>
          <w:spacing w:val="-8"/>
          <w:sz w:val="26"/>
          <w:szCs w:val="26"/>
          <w:lang w:val="lv-LV"/>
        </w:rPr>
        <w:t xml:space="preserve"> </w:t>
      </w:r>
      <w:r w:rsidRPr="00691873">
        <w:rPr>
          <w:spacing w:val="-2"/>
          <w:sz w:val="26"/>
          <w:szCs w:val="26"/>
          <w:lang w:val="lv-LV"/>
        </w:rPr>
        <w:t xml:space="preserve">kārtībai. </w:t>
      </w:r>
      <w:r w:rsidRPr="00691873">
        <w:rPr>
          <w:sz w:val="26"/>
          <w:szCs w:val="26"/>
          <w:lang w:val="lv-LV"/>
        </w:rPr>
        <w:t>Informē,</w:t>
      </w:r>
      <w:r w:rsidRPr="00691873">
        <w:rPr>
          <w:spacing w:val="80"/>
          <w:sz w:val="26"/>
          <w:szCs w:val="26"/>
          <w:lang w:val="lv-LV"/>
        </w:rPr>
        <w:t xml:space="preserve"> </w:t>
      </w:r>
      <w:r w:rsidRPr="00691873">
        <w:rPr>
          <w:sz w:val="26"/>
          <w:szCs w:val="26"/>
          <w:lang w:val="lv-LV"/>
        </w:rPr>
        <w:t>ka</w:t>
      </w:r>
      <w:r w:rsidRPr="00691873">
        <w:rPr>
          <w:spacing w:val="80"/>
          <w:sz w:val="26"/>
          <w:szCs w:val="26"/>
          <w:lang w:val="lv-LV"/>
        </w:rPr>
        <w:t xml:space="preserve"> </w:t>
      </w:r>
      <w:r w:rsidRPr="00691873">
        <w:rPr>
          <w:sz w:val="26"/>
          <w:szCs w:val="26"/>
          <w:lang w:val="lv-LV"/>
        </w:rPr>
        <w:t>atbilstoši</w:t>
      </w:r>
      <w:r w:rsidRPr="00691873">
        <w:rPr>
          <w:spacing w:val="80"/>
          <w:sz w:val="26"/>
          <w:szCs w:val="26"/>
          <w:lang w:val="lv-LV"/>
        </w:rPr>
        <w:t xml:space="preserve"> </w:t>
      </w:r>
      <w:r w:rsidRPr="00691873">
        <w:rPr>
          <w:sz w:val="26"/>
          <w:szCs w:val="26"/>
          <w:lang w:val="lv-LV"/>
        </w:rPr>
        <w:t>reģistrācijas</w:t>
      </w:r>
      <w:r w:rsidRPr="00691873">
        <w:rPr>
          <w:spacing w:val="80"/>
          <w:sz w:val="26"/>
          <w:szCs w:val="26"/>
          <w:lang w:val="lv-LV"/>
        </w:rPr>
        <w:t xml:space="preserve"> </w:t>
      </w:r>
      <w:r w:rsidRPr="00691873">
        <w:rPr>
          <w:sz w:val="26"/>
          <w:szCs w:val="26"/>
          <w:lang w:val="lv-LV"/>
        </w:rPr>
        <w:t xml:space="preserve">rezultātiem Padomes sēdē kopumā piedalās </w:t>
      </w:r>
      <w:r w:rsidRPr="00691873">
        <w:rPr>
          <w:b/>
          <w:sz w:val="26"/>
          <w:szCs w:val="26"/>
          <w:lang w:val="lv-LV"/>
        </w:rPr>
        <w:t xml:space="preserve">47 </w:t>
      </w:r>
      <w:r w:rsidRPr="00691873">
        <w:rPr>
          <w:sz w:val="26"/>
          <w:szCs w:val="26"/>
          <w:lang w:val="lv-LV"/>
        </w:rPr>
        <w:t xml:space="preserve">dalībnieki, t.sk. </w:t>
      </w:r>
      <w:r w:rsidRPr="00691873">
        <w:rPr>
          <w:b/>
          <w:sz w:val="26"/>
          <w:szCs w:val="26"/>
          <w:lang w:val="lv-LV"/>
        </w:rPr>
        <w:t xml:space="preserve">26 </w:t>
      </w:r>
      <w:r w:rsidRPr="00691873">
        <w:rPr>
          <w:sz w:val="26"/>
          <w:szCs w:val="26"/>
          <w:lang w:val="lv-LV"/>
        </w:rPr>
        <w:t>(no 42) Padomes locekļi vai deleģēti</w:t>
      </w:r>
      <w:r w:rsidRPr="00691873">
        <w:rPr>
          <w:spacing w:val="80"/>
          <w:sz w:val="26"/>
          <w:szCs w:val="26"/>
          <w:lang w:val="lv-LV"/>
        </w:rPr>
        <w:t xml:space="preserve"> </w:t>
      </w:r>
      <w:r w:rsidRPr="00691873">
        <w:rPr>
          <w:sz w:val="26"/>
          <w:szCs w:val="26"/>
          <w:lang w:val="lv-LV"/>
        </w:rPr>
        <w:t>pārstāvji,</w:t>
      </w:r>
      <w:r w:rsidRPr="00691873">
        <w:rPr>
          <w:spacing w:val="40"/>
          <w:sz w:val="26"/>
          <w:szCs w:val="26"/>
          <w:lang w:val="lv-LV"/>
        </w:rPr>
        <w:t xml:space="preserve"> </w:t>
      </w:r>
      <w:r w:rsidRPr="00691873">
        <w:rPr>
          <w:sz w:val="26"/>
          <w:szCs w:val="26"/>
          <w:lang w:val="lv-LV"/>
        </w:rPr>
        <w:t>kas</w:t>
      </w:r>
      <w:r w:rsidRPr="00691873">
        <w:rPr>
          <w:spacing w:val="40"/>
          <w:sz w:val="26"/>
          <w:szCs w:val="26"/>
          <w:lang w:val="lv-LV"/>
        </w:rPr>
        <w:t xml:space="preserve"> </w:t>
      </w:r>
      <w:r w:rsidRPr="00691873">
        <w:rPr>
          <w:sz w:val="26"/>
          <w:szCs w:val="26"/>
          <w:lang w:val="lv-LV"/>
        </w:rPr>
        <w:t>ir</w:t>
      </w:r>
      <w:r w:rsidRPr="00691873">
        <w:rPr>
          <w:spacing w:val="40"/>
          <w:sz w:val="26"/>
          <w:szCs w:val="26"/>
          <w:lang w:val="lv-LV"/>
        </w:rPr>
        <w:t xml:space="preserve"> </w:t>
      </w:r>
      <w:r w:rsidRPr="00691873">
        <w:rPr>
          <w:sz w:val="26"/>
          <w:szCs w:val="26"/>
          <w:lang w:val="lv-LV"/>
        </w:rPr>
        <w:t>vairāk</w:t>
      </w:r>
      <w:r w:rsidRPr="00691873">
        <w:rPr>
          <w:spacing w:val="40"/>
          <w:sz w:val="26"/>
          <w:szCs w:val="26"/>
          <w:lang w:val="lv-LV"/>
        </w:rPr>
        <w:t xml:space="preserve"> </w:t>
      </w:r>
      <w:r w:rsidRPr="00691873">
        <w:rPr>
          <w:sz w:val="26"/>
          <w:szCs w:val="26"/>
          <w:lang w:val="lv-LV"/>
        </w:rPr>
        <w:t>kā</w:t>
      </w:r>
      <w:r w:rsidRPr="00691873">
        <w:rPr>
          <w:spacing w:val="40"/>
          <w:sz w:val="26"/>
          <w:szCs w:val="26"/>
          <w:lang w:val="lv-LV"/>
        </w:rPr>
        <w:t xml:space="preserve"> </w:t>
      </w:r>
      <w:r w:rsidRPr="00691873">
        <w:rPr>
          <w:sz w:val="26"/>
          <w:szCs w:val="26"/>
          <w:lang w:val="lv-LV"/>
        </w:rPr>
        <w:t>puse</w:t>
      </w:r>
      <w:r w:rsidRPr="00691873">
        <w:rPr>
          <w:spacing w:val="40"/>
          <w:sz w:val="26"/>
          <w:szCs w:val="26"/>
          <w:lang w:val="lv-LV"/>
        </w:rPr>
        <w:t xml:space="preserve"> </w:t>
      </w:r>
      <w:r w:rsidRPr="00691873">
        <w:rPr>
          <w:sz w:val="26"/>
          <w:szCs w:val="26"/>
          <w:lang w:val="lv-LV"/>
        </w:rPr>
        <w:t>(62%)</w:t>
      </w:r>
      <w:r w:rsidRPr="00691873">
        <w:rPr>
          <w:spacing w:val="40"/>
          <w:sz w:val="26"/>
          <w:szCs w:val="26"/>
          <w:lang w:val="lv-LV"/>
        </w:rPr>
        <w:t xml:space="preserve"> </w:t>
      </w:r>
      <w:r w:rsidRPr="00691873">
        <w:rPr>
          <w:sz w:val="26"/>
          <w:szCs w:val="26"/>
          <w:lang w:val="lv-LV"/>
        </w:rPr>
        <w:t>no</w:t>
      </w:r>
      <w:r w:rsidRPr="00691873">
        <w:rPr>
          <w:spacing w:val="40"/>
          <w:sz w:val="26"/>
          <w:szCs w:val="26"/>
          <w:lang w:val="lv-LV"/>
        </w:rPr>
        <w:t xml:space="preserve"> </w:t>
      </w:r>
      <w:r w:rsidRPr="00691873">
        <w:rPr>
          <w:sz w:val="26"/>
          <w:szCs w:val="26"/>
          <w:lang w:val="lv-LV"/>
        </w:rPr>
        <w:t>apstiprinātā</w:t>
      </w:r>
      <w:r w:rsidRPr="00691873">
        <w:rPr>
          <w:spacing w:val="40"/>
          <w:sz w:val="26"/>
          <w:szCs w:val="26"/>
          <w:lang w:val="lv-LV"/>
        </w:rPr>
        <w:t xml:space="preserve"> </w:t>
      </w:r>
      <w:r w:rsidRPr="00691873">
        <w:rPr>
          <w:sz w:val="26"/>
          <w:szCs w:val="26"/>
          <w:lang w:val="lv-LV"/>
        </w:rPr>
        <w:t>Padomes</w:t>
      </w:r>
      <w:r w:rsidRPr="00691873">
        <w:rPr>
          <w:spacing w:val="40"/>
          <w:sz w:val="26"/>
          <w:szCs w:val="26"/>
          <w:lang w:val="lv-LV"/>
        </w:rPr>
        <w:t xml:space="preserve"> </w:t>
      </w:r>
      <w:r w:rsidRPr="00691873">
        <w:rPr>
          <w:sz w:val="26"/>
          <w:szCs w:val="26"/>
          <w:lang w:val="lv-LV"/>
        </w:rPr>
        <w:t>locekļu</w:t>
      </w:r>
      <w:r w:rsidRPr="00691873">
        <w:rPr>
          <w:spacing w:val="40"/>
          <w:sz w:val="26"/>
          <w:szCs w:val="26"/>
          <w:lang w:val="lv-LV"/>
        </w:rPr>
        <w:t xml:space="preserve"> </w:t>
      </w:r>
      <w:r w:rsidRPr="00691873">
        <w:rPr>
          <w:sz w:val="26"/>
          <w:szCs w:val="26"/>
          <w:lang w:val="lv-LV"/>
        </w:rPr>
        <w:t xml:space="preserve">skaita. Padomes sēdē nepiedalās 16 Padomes locekļi (detalizētāka informācija pieejama reģistrācijas apkopojumā, 1., 1.a pielikumi). Informē par Padomes sēdes darba kārtības jautājumiem un to izskatīšanas </w:t>
      </w:r>
      <w:r w:rsidRPr="00691873">
        <w:rPr>
          <w:spacing w:val="-2"/>
          <w:sz w:val="26"/>
          <w:szCs w:val="26"/>
          <w:lang w:val="lv-LV"/>
        </w:rPr>
        <w:t xml:space="preserve">kārtību. </w:t>
      </w:r>
      <w:r w:rsidRPr="00691873">
        <w:rPr>
          <w:sz w:val="26"/>
          <w:szCs w:val="26"/>
          <w:lang w:val="lv-LV"/>
        </w:rPr>
        <w:t>Ņemot vērā, ka Padomes sēdē</w:t>
      </w:r>
      <w:r w:rsidRPr="00691873">
        <w:rPr>
          <w:spacing w:val="40"/>
          <w:sz w:val="26"/>
          <w:szCs w:val="26"/>
          <w:lang w:val="lv-LV"/>
        </w:rPr>
        <w:t xml:space="preserve"> </w:t>
      </w:r>
      <w:r w:rsidR="006C0AD2" w:rsidRPr="006C0AD2">
        <w:rPr>
          <w:sz w:val="26"/>
          <w:szCs w:val="26"/>
          <w:lang w:val="lv-LV"/>
        </w:rPr>
        <w:t xml:space="preserve">piedalās vairāk </w:t>
      </w:r>
      <w:r w:rsidR="006C0AD2" w:rsidRPr="006C0AD2">
        <w:rPr>
          <w:sz w:val="26"/>
          <w:szCs w:val="26"/>
          <w:lang w:val="lv-LV"/>
        </w:rPr>
        <w:lastRenderedPageBreak/>
        <w:t xml:space="preserve">nekā puse apstiprināto </w:t>
      </w:r>
      <w:r w:rsidRPr="00691873">
        <w:rPr>
          <w:spacing w:val="-2"/>
          <w:sz w:val="26"/>
          <w:szCs w:val="26"/>
          <w:lang w:val="lv-LV"/>
        </w:rPr>
        <w:t>Padomes</w:t>
      </w:r>
      <w:r w:rsidRPr="00691873">
        <w:rPr>
          <w:sz w:val="26"/>
          <w:szCs w:val="26"/>
          <w:lang w:val="lv-LV"/>
        </w:rPr>
        <w:t xml:space="preserve"> </w:t>
      </w:r>
      <w:r w:rsidRPr="00691873">
        <w:rPr>
          <w:spacing w:val="-2"/>
          <w:sz w:val="26"/>
          <w:szCs w:val="26"/>
          <w:lang w:val="lv-LV"/>
        </w:rPr>
        <w:t>locekļu, Padome</w:t>
      </w:r>
      <w:r w:rsidRPr="00691873">
        <w:rPr>
          <w:sz w:val="26"/>
          <w:szCs w:val="26"/>
          <w:lang w:val="lv-LV"/>
        </w:rPr>
        <w:t xml:space="preserve"> </w:t>
      </w:r>
      <w:r w:rsidRPr="00691873">
        <w:rPr>
          <w:spacing w:val="-4"/>
          <w:sz w:val="26"/>
          <w:szCs w:val="26"/>
          <w:lang w:val="lv-LV"/>
        </w:rPr>
        <w:t>ir</w:t>
      </w:r>
      <w:r w:rsidRPr="00691873">
        <w:rPr>
          <w:sz w:val="26"/>
          <w:szCs w:val="26"/>
          <w:lang w:val="lv-LV"/>
        </w:rPr>
        <w:t xml:space="preserve"> </w:t>
      </w:r>
      <w:r w:rsidRPr="00691873">
        <w:rPr>
          <w:spacing w:val="-2"/>
          <w:sz w:val="26"/>
          <w:szCs w:val="26"/>
          <w:lang w:val="lv-LV"/>
        </w:rPr>
        <w:t xml:space="preserve">lemttiesīga. </w:t>
      </w:r>
      <w:r w:rsidR="006C0AD2" w:rsidRPr="00691873">
        <w:rPr>
          <w:rFonts w:eastAsiaTheme="minorHAnsi"/>
          <w:sz w:val="26"/>
          <w:szCs w:val="26"/>
          <w:lang w:val="lv-LV"/>
        </w:rPr>
        <w:t>(</w:t>
      </w:r>
      <w:r w:rsidR="006C0AD2">
        <w:rPr>
          <w:rFonts w:eastAsiaTheme="minorHAnsi"/>
          <w:sz w:val="26"/>
          <w:szCs w:val="26"/>
          <w:lang w:val="lv-LV"/>
        </w:rPr>
        <w:t>s</w:t>
      </w:r>
      <w:r w:rsidR="006C0AD2" w:rsidRPr="00691873">
        <w:rPr>
          <w:rFonts w:eastAsiaTheme="minorHAnsi"/>
          <w:sz w:val="26"/>
          <w:szCs w:val="26"/>
          <w:lang w:val="lv-LV"/>
        </w:rPr>
        <w:t>ēdes</w:t>
      </w:r>
      <w:r w:rsidR="006C0AD2" w:rsidRPr="00691873">
        <w:rPr>
          <w:rFonts w:eastAsiaTheme="minorHAnsi"/>
          <w:spacing w:val="-7"/>
          <w:sz w:val="26"/>
          <w:szCs w:val="26"/>
          <w:lang w:val="lv-LV"/>
        </w:rPr>
        <w:t xml:space="preserve"> </w:t>
      </w:r>
      <w:r w:rsidR="006C0AD2" w:rsidRPr="00691873">
        <w:rPr>
          <w:rFonts w:eastAsiaTheme="minorHAnsi"/>
          <w:sz w:val="26"/>
          <w:szCs w:val="26"/>
          <w:lang w:val="lv-LV"/>
        </w:rPr>
        <w:t>dalībnieku</w:t>
      </w:r>
      <w:r w:rsidR="006C0AD2" w:rsidRPr="00691873">
        <w:rPr>
          <w:rFonts w:eastAsiaTheme="minorHAnsi"/>
          <w:spacing w:val="-8"/>
          <w:sz w:val="26"/>
          <w:szCs w:val="26"/>
          <w:lang w:val="lv-LV"/>
        </w:rPr>
        <w:t xml:space="preserve"> </w:t>
      </w:r>
      <w:r w:rsidR="006C0AD2" w:rsidRPr="00691873">
        <w:rPr>
          <w:rFonts w:eastAsiaTheme="minorHAnsi"/>
          <w:sz w:val="26"/>
          <w:szCs w:val="26"/>
          <w:lang w:val="lv-LV"/>
        </w:rPr>
        <w:t>sarakst</w:t>
      </w:r>
      <w:r w:rsidR="00206693">
        <w:rPr>
          <w:rFonts w:eastAsiaTheme="minorHAnsi"/>
          <w:sz w:val="26"/>
          <w:szCs w:val="26"/>
          <w:lang w:val="lv-LV"/>
        </w:rPr>
        <w:t>s pieejams</w:t>
      </w:r>
      <w:r w:rsidR="006C0AD2" w:rsidRPr="00691873">
        <w:rPr>
          <w:rFonts w:eastAsiaTheme="minorHAnsi"/>
          <w:sz w:val="26"/>
          <w:szCs w:val="26"/>
          <w:lang w:val="lv-LV"/>
        </w:rPr>
        <w:t xml:space="preserve"> protokola</w:t>
      </w:r>
      <w:r w:rsidR="006C0AD2" w:rsidRPr="00691873">
        <w:rPr>
          <w:rFonts w:eastAsiaTheme="minorHAnsi"/>
          <w:spacing w:val="-9"/>
          <w:sz w:val="26"/>
          <w:szCs w:val="26"/>
          <w:lang w:val="lv-LV"/>
        </w:rPr>
        <w:t xml:space="preserve"> </w:t>
      </w:r>
      <w:r w:rsidR="006C0AD2" w:rsidRPr="00691873">
        <w:rPr>
          <w:rFonts w:eastAsiaTheme="minorHAnsi"/>
          <w:spacing w:val="-2"/>
          <w:sz w:val="26"/>
          <w:szCs w:val="26"/>
          <w:lang w:val="lv-LV"/>
        </w:rPr>
        <w:t>1., 1.a pielikum</w:t>
      </w:r>
      <w:r w:rsidR="00206693">
        <w:rPr>
          <w:rFonts w:eastAsiaTheme="minorHAnsi"/>
          <w:spacing w:val="-2"/>
          <w:sz w:val="26"/>
          <w:szCs w:val="26"/>
          <w:lang w:val="lv-LV"/>
        </w:rPr>
        <w:t>os</w:t>
      </w:r>
      <w:r w:rsidR="006C0AD2" w:rsidRPr="00691873">
        <w:rPr>
          <w:rFonts w:eastAsiaTheme="minorHAnsi"/>
          <w:spacing w:val="-2"/>
          <w:sz w:val="26"/>
          <w:szCs w:val="26"/>
          <w:lang w:val="lv-LV"/>
        </w:rPr>
        <w:t>).</w:t>
      </w:r>
      <w:r w:rsidR="006C0AD2" w:rsidRPr="00691873">
        <w:rPr>
          <w:b/>
          <w:sz w:val="26"/>
          <w:szCs w:val="26"/>
          <w:u w:val="single"/>
          <w:lang w:val="lv-LV"/>
        </w:rPr>
        <w:t xml:space="preserve"> </w:t>
      </w:r>
    </w:p>
    <w:p w14:paraId="46159255" w14:textId="77777777" w:rsidR="00691873" w:rsidRPr="00691873" w:rsidRDefault="00691873" w:rsidP="00691873">
      <w:pPr>
        <w:tabs>
          <w:tab w:val="left" w:pos="284"/>
        </w:tabs>
        <w:spacing w:line="252" w:lineRule="auto"/>
        <w:ind w:left="426" w:right="283"/>
        <w:contextualSpacing/>
        <w:jc w:val="both"/>
        <w:rPr>
          <w:rFonts w:eastAsiaTheme="minorHAnsi"/>
          <w:sz w:val="26"/>
          <w:szCs w:val="26"/>
          <w:lang w:val="lv-LV"/>
        </w:rPr>
      </w:pPr>
    </w:p>
    <w:p w14:paraId="449B9015" w14:textId="77777777" w:rsidR="00691873" w:rsidRPr="00691873" w:rsidRDefault="00000000" w:rsidP="00691873">
      <w:pPr>
        <w:tabs>
          <w:tab w:val="left" w:pos="284"/>
        </w:tabs>
        <w:spacing w:after="160" w:line="252" w:lineRule="auto"/>
        <w:ind w:left="426" w:right="283"/>
        <w:contextualSpacing/>
        <w:jc w:val="center"/>
        <w:rPr>
          <w:rFonts w:eastAsiaTheme="minorHAnsi"/>
          <w:b/>
          <w:bCs/>
          <w:sz w:val="26"/>
          <w:szCs w:val="26"/>
          <w:lang w:val="lv-LV"/>
        </w:rPr>
      </w:pPr>
      <w:bookmarkStart w:id="6" w:name="_Hlk161777273"/>
      <w:r w:rsidRPr="00691873">
        <w:rPr>
          <w:rFonts w:eastAsiaTheme="minorHAnsi"/>
          <w:b/>
          <w:bCs/>
          <w:sz w:val="26"/>
          <w:szCs w:val="26"/>
          <w:lang w:val="lv-LV"/>
        </w:rPr>
        <w:t>2. Par iepriekšējo Padomes sēžu lēmumu izpildi, informācija par aktualitātēm.</w:t>
      </w:r>
    </w:p>
    <w:bookmarkEnd w:id="6"/>
    <w:p w14:paraId="1EF3613A" w14:textId="77777777" w:rsidR="00691873" w:rsidRPr="00691873" w:rsidRDefault="00000000" w:rsidP="00691873">
      <w:pPr>
        <w:tabs>
          <w:tab w:val="left" w:pos="284"/>
        </w:tabs>
        <w:spacing w:line="252" w:lineRule="auto"/>
        <w:ind w:left="426" w:right="283"/>
        <w:jc w:val="center"/>
        <w:rPr>
          <w:rFonts w:eastAsiaTheme="minorHAnsi"/>
          <w:sz w:val="26"/>
          <w:szCs w:val="26"/>
          <w:lang w:val="lv-LV"/>
        </w:rPr>
      </w:pPr>
      <w:r w:rsidRPr="00691873">
        <w:rPr>
          <w:rFonts w:eastAsiaTheme="minorHAnsi"/>
          <w:sz w:val="26"/>
          <w:szCs w:val="26"/>
          <w:lang w:val="lv-LV"/>
        </w:rPr>
        <w:t>(G.Pokšāne)</w:t>
      </w:r>
    </w:p>
    <w:p w14:paraId="79E5C19D" w14:textId="77777777" w:rsidR="00691873" w:rsidRPr="00691873" w:rsidRDefault="00691873" w:rsidP="00691873">
      <w:pPr>
        <w:tabs>
          <w:tab w:val="left" w:pos="284"/>
        </w:tabs>
        <w:spacing w:line="252" w:lineRule="auto"/>
        <w:ind w:left="426" w:right="283"/>
        <w:jc w:val="both"/>
        <w:rPr>
          <w:rFonts w:eastAsiaTheme="minorHAnsi"/>
          <w:sz w:val="26"/>
          <w:szCs w:val="26"/>
          <w:lang w:val="lv-LV"/>
        </w:rPr>
      </w:pPr>
    </w:p>
    <w:p w14:paraId="7E41922D" w14:textId="77777777" w:rsidR="00691873" w:rsidRPr="00691873" w:rsidRDefault="00000000" w:rsidP="00691873">
      <w:pPr>
        <w:spacing w:after="160"/>
        <w:ind w:left="426" w:right="283"/>
        <w:jc w:val="both"/>
        <w:rPr>
          <w:sz w:val="26"/>
          <w:szCs w:val="26"/>
          <w:lang w:val="lv-LV"/>
        </w:rPr>
      </w:pPr>
      <w:r w:rsidRPr="00691873">
        <w:rPr>
          <w:rFonts w:eastAsiaTheme="minorHAnsi"/>
          <w:b/>
          <w:bCs/>
          <w:sz w:val="26"/>
          <w:szCs w:val="26"/>
          <w:lang w:val="lv-LV"/>
        </w:rPr>
        <w:t xml:space="preserve">G.Pokšāne </w:t>
      </w:r>
      <w:r w:rsidRPr="00691873">
        <w:rPr>
          <w:rFonts w:eastAsiaTheme="minorHAnsi"/>
          <w:sz w:val="26"/>
          <w:szCs w:val="26"/>
          <w:lang w:val="lv-LV"/>
        </w:rPr>
        <w:t>(</w:t>
      </w:r>
      <w:r w:rsidRPr="00691873">
        <w:rPr>
          <w:noProof/>
          <w:sz w:val="26"/>
          <w:szCs w:val="26"/>
          <w:lang w:val="lv-LV" w:eastAsia="lv-LV"/>
        </w:rPr>
        <w:t xml:space="preserve">LD SP SPNFT galvenā speciāliste – eksperte), </w:t>
      </w:r>
      <w:r w:rsidRPr="00691873">
        <w:rPr>
          <w:rFonts w:eastAsiaTheme="minorHAnsi"/>
          <w:sz w:val="26"/>
          <w:szCs w:val="26"/>
          <w:lang w:val="lv-LV"/>
        </w:rPr>
        <w:t>informē</w:t>
      </w:r>
      <w:r w:rsidRPr="00691873">
        <w:rPr>
          <w:sz w:val="26"/>
          <w:szCs w:val="26"/>
          <w:lang w:val="lv-LV"/>
        </w:rPr>
        <w:t xml:space="preserve"> par iepriekšējo Padomes sēžu lēmumu izpildi un informē par aktualitātēm (detalizētāka informācija prezentācijā, </w:t>
      </w:r>
      <w:r w:rsidR="006C0AD2">
        <w:rPr>
          <w:sz w:val="26"/>
          <w:szCs w:val="26"/>
          <w:lang w:val="lv-LV"/>
        </w:rPr>
        <w:t>protokola 2.</w:t>
      </w:r>
      <w:r w:rsidRPr="00691873">
        <w:rPr>
          <w:sz w:val="26"/>
          <w:szCs w:val="26"/>
          <w:lang w:val="lv-LV"/>
        </w:rPr>
        <w:t>pielikum</w:t>
      </w:r>
      <w:r w:rsidR="00206693">
        <w:rPr>
          <w:sz w:val="26"/>
          <w:szCs w:val="26"/>
          <w:lang w:val="lv-LV"/>
        </w:rPr>
        <w:t>s</w:t>
      </w:r>
      <w:r w:rsidRPr="00691873">
        <w:rPr>
          <w:sz w:val="26"/>
          <w:szCs w:val="26"/>
          <w:lang w:val="lv-LV"/>
        </w:rPr>
        <w:t>).</w:t>
      </w:r>
    </w:p>
    <w:p w14:paraId="3491C927" w14:textId="77777777" w:rsidR="00691873" w:rsidRPr="00691873" w:rsidRDefault="00691873" w:rsidP="00691873">
      <w:pPr>
        <w:ind w:left="426"/>
        <w:jc w:val="both"/>
        <w:rPr>
          <w:b/>
          <w:bCs/>
          <w:sz w:val="26"/>
          <w:szCs w:val="26"/>
          <w:lang w:val="lv-LV"/>
        </w:rPr>
      </w:pPr>
    </w:p>
    <w:p w14:paraId="57DE99EF" w14:textId="77777777" w:rsidR="00691873" w:rsidRPr="00691873" w:rsidRDefault="00000000" w:rsidP="006C0AD2">
      <w:pPr>
        <w:spacing w:line="259" w:lineRule="auto"/>
        <w:ind w:left="425"/>
        <w:jc w:val="center"/>
        <w:rPr>
          <w:rFonts w:eastAsiaTheme="minorHAnsi"/>
          <w:b/>
          <w:bCs/>
          <w:sz w:val="26"/>
          <w:szCs w:val="26"/>
          <w:lang w:val="lv-LV"/>
        </w:rPr>
      </w:pPr>
      <w:bookmarkStart w:id="7" w:name="_Hlk161777301"/>
      <w:r w:rsidRPr="00691873">
        <w:rPr>
          <w:rFonts w:eastAsiaTheme="minorHAnsi"/>
          <w:b/>
          <w:bCs/>
          <w:sz w:val="26"/>
          <w:szCs w:val="26"/>
          <w:lang w:val="lv-LV"/>
        </w:rPr>
        <w:t xml:space="preserve">3. </w:t>
      </w:r>
      <w:bookmarkEnd w:id="7"/>
      <w:r w:rsidRPr="00691873">
        <w:rPr>
          <w:rFonts w:eastAsiaTheme="minorHAnsi"/>
          <w:b/>
          <w:bCs/>
          <w:sz w:val="26"/>
          <w:szCs w:val="26"/>
          <w:lang w:val="lv-LV"/>
        </w:rPr>
        <w:t>Par “Caritas Latvija” uzņemšanu Padomes sastāvā.</w:t>
      </w:r>
    </w:p>
    <w:p w14:paraId="11C44B94" w14:textId="77777777" w:rsidR="00691873" w:rsidRPr="00691873" w:rsidRDefault="00000000" w:rsidP="006C0AD2">
      <w:pPr>
        <w:spacing w:line="259" w:lineRule="auto"/>
        <w:ind w:left="425" w:right="283"/>
        <w:contextualSpacing/>
        <w:jc w:val="center"/>
        <w:rPr>
          <w:rFonts w:eastAsiaTheme="minorHAnsi"/>
          <w:sz w:val="26"/>
          <w:szCs w:val="26"/>
          <w:lang w:val="lv-LV"/>
        </w:rPr>
      </w:pPr>
      <w:r w:rsidRPr="00691873">
        <w:rPr>
          <w:rFonts w:eastAsiaTheme="minorHAnsi"/>
          <w:sz w:val="26"/>
          <w:szCs w:val="26"/>
          <w:lang w:val="lv-LV"/>
        </w:rPr>
        <w:t>(J.Radzevičs, I.Švekle)</w:t>
      </w:r>
    </w:p>
    <w:p w14:paraId="329439DE" w14:textId="77777777" w:rsidR="00691873" w:rsidRPr="00691873" w:rsidRDefault="00691873" w:rsidP="00691873">
      <w:pPr>
        <w:spacing w:after="160" w:line="259" w:lineRule="auto"/>
        <w:ind w:left="426" w:right="283"/>
        <w:contextualSpacing/>
        <w:jc w:val="center"/>
        <w:rPr>
          <w:rFonts w:eastAsiaTheme="minorHAnsi"/>
          <w:sz w:val="26"/>
          <w:szCs w:val="26"/>
          <w:lang w:val="lv-LV"/>
        </w:rPr>
      </w:pPr>
    </w:p>
    <w:p w14:paraId="7B7CCFF6" w14:textId="77777777" w:rsidR="00691873" w:rsidRPr="00691873" w:rsidRDefault="00000000" w:rsidP="00691873">
      <w:pPr>
        <w:spacing w:after="160" w:line="259" w:lineRule="auto"/>
        <w:ind w:left="426"/>
        <w:jc w:val="both"/>
        <w:rPr>
          <w:sz w:val="26"/>
          <w:szCs w:val="26"/>
          <w:lang w:val="lv-LV"/>
        </w:rPr>
      </w:pPr>
      <w:r w:rsidRPr="00691873">
        <w:rPr>
          <w:rFonts w:eastAsiaTheme="minorHAnsi"/>
          <w:b/>
          <w:sz w:val="26"/>
          <w:szCs w:val="26"/>
          <w:lang w:val="lv-LV"/>
        </w:rPr>
        <w:t>I.Švekle</w:t>
      </w:r>
      <w:r w:rsidRPr="00691873">
        <w:rPr>
          <w:rFonts w:eastAsiaTheme="minorHAnsi"/>
          <w:bCs/>
          <w:sz w:val="26"/>
          <w:szCs w:val="26"/>
          <w:lang w:val="lv-LV"/>
        </w:rPr>
        <w:t xml:space="preserve"> (“Caritas Latvija” valdes priekšsēdētāja) prezentē par “Caritas Latvija” darbību. Kā pastāvīgo pārstāvi </w:t>
      </w:r>
      <w:r w:rsidR="0021750D">
        <w:rPr>
          <w:rFonts w:eastAsiaTheme="minorHAnsi"/>
          <w:bCs/>
          <w:sz w:val="26"/>
          <w:szCs w:val="26"/>
          <w:lang w:val="lv-LV"/>
        </w:rPr>
        <w:t xml:space="preserve">Padomes sastāvā </w:t>
      </w:r>
      <w:r w:rsidRPr="00691873">
        <w:rPr>
          <w:rFonts w:eastAsiaTheme="minorHAnsi"/>
          <w:bCs/>
          <w:sz w:val="26"/>
          <w:szCs w:val="26"/>
          <w:lang w:val="lv-LV"/>
        </w:rPr>
        <w:t xml:space="preserve">izvirza “Caritas Latvija” valdes priekšsēdētāju I.Švekli. Pamatojoties uz “Caritas Latvija” iesniegumu, </w:t>
      </w:r>
      <w:r w:rsidRPr="00691873">
        <w:rPr>
          <w:sz w:val="26"/>
          <w:szCs w:val="26"/>
          <w:lang w:val="lv-LV"/>
        </w:rPr>
        <w:t xml:space="preserve">J.Radzevičs Padomes locekļus aicina balsot par </w:t>
      </w:r>
      <w:r w:rsidRPr="00691873">
        <w:rPr>
          <w:rFonts w:eastAsiaTheme="minorHAnsi"/>
          <w:bCs/>
          <w:sz w:val="26"/>
          <w:szCs w:val="26"/>
          <w:lang w:val="lv-LV"/>
        </w:rPr>
        <w:t xml:space="preserve">“Caritas Latvija” </w:t>
      </w:r>
      <w:r w:rsidRPr="00691873">
        <w:rPr>
          <w:sz w:val="26"/>
          <w:szCs w:val="26"/>
          <w:lang w:val="lv-LV"/>
        </w:rPr>
        <w:t>uzņemšanu Padomes sastāvā, balsošanu veicot sekojošā kārtībā:</w:t>
      </w:r>
    </w:p>
    <w:p w14:paraId="7E431A28" w14:textId="77777777" w:rsidR="00691873" w:rsidRPr="00691873" w:rsidRDefault="00000000" w:rsidP="00691873">
      <w:pPr>
        <w:spacing w:after="160" w:line="259" w:lineRule="auto"/>
        <w:ind w:left="426"/>
        <w:contextualSpacing/>
        <w:jc w:val="both"/>
        <w:rPr>
          <w:sz w:val="26"/>
          <w:szCs w:val="26"/>
          <w:lang w:val="lv-LV"/>
        </w:rPr>
      </w:pPr>
      <w:r w:rsidRPr="00691873">
        <w:rPr>
          <w:sz w:val="26"/>
          <w:szCs w:val="26"/>
          <w:lang w:val="lv-LV"/>
        </w:rPr>
        <w:t>Microsoft Teams platformā sarunu sadaļā Padomes locekļi balsojumu veic tikai ierakstot, ja ir “pret” un “atturas”. Pārējie Padomes locekļi Microsoft Teams platformā tiks uzskatīti, ka nobalsoja “par”, neskatoties uz to, ka nav veikts ieraksts sarunu sadaļā. Klātienē esošie Padomes locekļi balsojumu veic paceļot roku par katru pozīciju atsevišķi, t.i.: “par”, “pret”, “atturas”.</w:t>
      </w:r>
    </w:p>
    <w:p w14:paraId="6F4F723B" w14:textId="77777777" w:rsidR="00691873" w:rsidRPr="00691873" w:rsidRDefault="00000000" w:rsidP="00691873">
      <w:pPr>
        <w:tabs>
          <w:tab w:val="left" w:pos="1900"/>
          <w:tab w:val="left" w:pos="3116"/>
          <w:tab w:val="left" w:pos="4222"/>
          <w:tab w:val="left" w:pos="5337"/>
          <w:tab w:val="left" w:pos="5987"/>
          <w:tab w:val="left" w:pos="7472"/>
          <w:tab w:val="left" w:pos="9139"/>
        </w:tabs>
        <w:ind w:left="426"/>
        <w:jc w:val="both"/>
        <w:rPr>
          <w:sz w:val="26"/>
          <w:szCs w:val="26"/>
          <w:lang w:val="lv-LV"/>
        </w:rPr>
      </w:pPr>
      <w:r w:rsidRPr="00691873">
        <w:rPr>
          <w:sz w:val="26"/>
          <w:szCs w:val="26"/>
          <w:lang w:val="lv-LV"/>
        </w:rPr>
        <w:t xml:space="preserve">Notiek Padomes locekļu balsojums. Apkopojot Padomes locekļu balsojumu, balsošanas rezultāts (t.sk. klātienē esošo Padomes locekļu balsojums) ir sekojošs: </w:t>
      </w:r>
    </w:p>
    <w:p w14:paraId="55DE2B75" w14:textId="77777777" w:rsidR="00691873" w:rsidRPr="00691873" w:rsidRDefault="00000000" w:rsidP="00691873">
      <w:pPr>
        <w:tabs>
          <w:tab w:val="left" w:pos="1900"/>
          <w:tab w:val="left" w:pos="3116"/>
          <w:tab w:val="left" w:pos="4222"/>
          <w:tab w:val="left" w:pos="5337"/>
          <w:tab w:val="left" w:pos="5987"/>
          <w:tab w:val="left" w:pos="7472"/>
          <w:tab w:val="left" w:pos="9139"/>
        </w:tabs>
        <w:ind w:left="426"/>
        <w:jc w:val="both"/>
        <w:rPr>
          <w:sz w:val="26"/>
          <w:szCs w:val="26"/>
          <w:lang w:val="lv-LV"/>
        </w:rPr>
      </w:pPr>
      <w:r w:rsidRPr="00691873">
        <w:rPr>
          <w:sz w:val="26"/>
          <w:szCs w:val="26"/>
          <w:lang w:val="lv-LV"/>
        </w:rPr>
        <w:t>“par” – 26</w:t>
      </w:r>
    </w:p>
    <w:p w14:paraId="4736023E" w14:textId="77777777" w:rsidR="00691873" w:rsidRPr="00691873" w:rsidRDefault="00000000" w:rsidP="00691873">
      <w:pPr>
        <w:tabs>
          <w:tab w:val="left" w:pos="1900"/>
          <w:tab w:val="left" w:pos="3116"/>
          <w:tab w:val="left" w:pos="4222"/>
          <w:tab w:val="left" w:pos="5337"/>
          <w:tab w:val="left" w:pos="5987"/>
          <w:tab w:val="left" w:pos="7472"/>
          <w:tab w:val="left" w:pos="9139"/>
        </w:tabs>
        <w:ind w:left="426"/>
        <w:jc w:val="both"/>
        <w:rPr>
          <w:sz w:val="26"/>
          <w:szCs w:val="26"/>
          <w:lang w:val="lv-LV"/>
        </w:rPr>
      </w:pPr>
      <w:r w:rsidRPr="00691873">
        <w:rPr>
          <w:sz w:val="26"/>
          <w:szCs w:val="26"/>
          <w:lang w:val="lv-LV"/>
        </w:rPr>
        <w:t>“pret” – 0</w:t>
      </w:r>
    </w:p>
    <w:p w14:paraId="7E00DD16" w14:textId="77777777" w:rsidR="00691873" w:rsidRPr="00691873" w:rsidRDefault="00000000" w:rsidP="00691873">
      <w:pPr>
        <w:tabs>
          <w:tab w:val="left" w:pos="1900"/>
          <w:tab w:val="left" w:pos="3116"/>
          <w:tab w:val="left" w:pos="4222"/>
          <w:tab w:val="left" w:pos="5337"/>
          <w:tab w:val="left" w:pos="5987"/>
          <w:tab w:val="left" w:pos="7472"/>
          <w:tab w:val="left" w:pos="9139"/>
        </w:tabs>
        <w:ind w:left="426"/>
        <w:jc w:val="both"/>
        <w:rPr>
          <w:sz w:val="26"/>
          <w:szCs w:val="26"/>
          <w:lang w:val="lv-LV"/>
        </w:rPr>
      </w:pPr>
      <w:r w:rsidRPr="00691873">
        <w:rPr>
          <w:sz w:val="26"/>
          <w:szCs w:val="26"/>
          <w:lang w:val="lv-LV"/>
        </w:rPr>
        <w:t xml:space="preserve">“atturas” – 0  </w:t>
      </w:r>
    </w:p>
    <w:p w14:paraId="022E89A9" w14:textId="77777777" w:rsidR="00691873" w:rsidRPr="00691873" w:rsidRDefault="00691873" w:rsidP="00691873">
      <w:pPr>
        <w:tabs>
          <w:tab w:val="left" w:pos="1900"/>
          <w:tab w:val="left" w:pos="3116"/>
          <w:tab w:val="left" w:pos="4222"/>
          <w:tab w:val="left" w:pos="5337"/>
          <w:tab w:val="left" w:pos="5987"/>
          <w:tab w:val="left" w:pos="7472"/>
          <w:tab w:val="left" w:pos="9139"/>
        </w:tabs>
        <w:ind w:left="426"/>
        <w:jc w:val="both"/>
        <w:rPr>
          <w:sz w:val="26"/>
          <w:szCs w:val="26"/>
          <w:lang w:val="lv-LV"/>
        </w:rPr>
      </w:pPr>
    </w:p>
    <w:p w14:paraId="4E63C4D4" w14:textId="77777777" w:rsidR="00691873" w:rsidRPr="00691873" w:rsidRDefault="00000000" w:rsidP="00691873">
      <w:pPr>
        <w:tabs>
          <w:tab w:val="left" w:pos="1900"/>
          <w:tab w:val="left" w:pos="3116"/>
          <w:tab w:val="left" w:pos="4222"/>
          <w:tab w:val="left" w:pos="5337"/>
          <w:tab w:val="left" w:pos="5987"/>
          <w:tab w:val="left" w:pos="7472"/>
          <w:tab w:val="left" w:pos="9139"/>
        </w:tabs>
        <w:ind w:left="426"/>
        <w:jc w:val="both"/>
        <w:rPr>
          <w:sz w:val="26"/>
          <w:szCs w:val="26"/>
          <w:lang w:val="lv-LV"/>
        </w:rPr>
      </w:pPr>
      <w:r w:rsidRPr="00691873">
        <w:rPr>
          <w:b/>
          <w:bCs/>
          <w:sz w:val="26"/>
          <w:szCs w:val="26"/>
          <w:lang w:val="lv-LV"/>
        </w:rPr>
        <w:t>Padome nolemj:</w:t>
      </w:r>
      <w:r w:rsidRPr="00691873">
        <w:rPr>
          <w:sz w:val="26"/>
          <w:szCs w:val="26"/>
          <w:lang w:val="lv-LV"/>
        </w:rPr>
        <w:t xml:space="preserve"> </w:t>
      </w:r>
    </w:p>
    <w:p w14:paraId="6482C7D7" w14:textId="77777777" w:rsidR="00691873" w:rsidRDefault="00000000" w:rsidP="00691873">
      <w:pPr>
        <w:ind w:left="426"/>
        <w:jc w:val="both"/>
        <w:rPr>
          <w:sz w:val="26"/>
          <w:szCs w:val="26"/>
          <w:lang w:val="lv-LV"/>
        </w:rPr>
      </w:pPr>
      <w:r w:rsidRPr="00691873">
        <w:rPr>
          <w:sz w:val="26"/>
          <w:szCs w:val="26"/>
          <w:lang w:val="lv-LV"/>
        </w:rPr>
        <w:t xml:space="preserve">Atbalstīt </w:t>
      </w:r>
      <w:r w:rsidRPr="00691873">
        <w:rPr>
          <w:rFonts w:eastAsiaTheme="minorHAnsi"/>
          <w:sz w:val="26"/>
          <w:szCs w:val="26"/>
          <w:lang w:val="lv-LV"/>
        </w:rPr>
        <w:t xml:space="preserve">“Caritas Latvija” </w:t>
      </w:r>
      <w:r w:rsidRPr="00691873">
        <w:rPr>
          <w:sz w:val="26"/>
          <w:szCs w:val="26"/>
          <w:lang w:val="lv-LV"/>
        </w:rPr>
        <w:t>uzņemšanu Padomes sastāvā. Pastāvīgais pārstāvis I.Švekle.</w:t>
      </w:r>
    </w:p>
    <w:p w14:paraId="08397740" w14:textId="77777777" w:rsidR="0021750D" w:rsidRPr="00691873" w:rsidRDefault="0021750D" w:rsidP="00691873">
      <w:pPr>
        <w:ind w:left="426"/>
        <w:jc w:val="both"/>
        <w:rPr>
          <w:sz w:val="26"/>
          <w:szCs w:val="26"/>
          <w:lang w:val="lv-LV"/>
        </w:rPr>
      </w:pPr>
    </w:p>
    <w:p w14:paraId="1FA07432" w14:textId="77777777" w:rsidR="00691873" w:rsidRPr="00691873" w:rsidRDefault="00000000" w:rsidP="0021750D">
      <w:pPr>
        <w:shd w:val="clear" w:color="auto" w:fill="FFFFFF"/>
        <w:ind w:left="425"/>
        <w:jc w:val="center"/>
        <w:outlineLvl w:val="2"/>
        <w:rPr>
          <w:b/>
          <w:bCs/>
          <w:sz w:val="26"/>
          <w:szCs w:val="26"/>
          <w:lang w:val="lv-LV" w:eastAsia="lv-LV"/>
        </w:rPr>
      </w:pPr>
      <w:r w:rsidRPr="00691873">
        <w:rPr>
          <w:rFonts w:eastAsiaTheme="minorHAnsi"/>
          <w:b/>
          <w:bCs/>
          <w:sz w:val="26"/>
          <w:szCs w:val="26"/>
          <w:shd w:val="clear" w:color="auto" w:fill="FFFFFF"/>
          <w:lang w:val="lv-LV"/>
        </w:rPr>
        <w:t>4.</w:t>
      </w:r>
      <w:r w:rsidRPr="00691873">
        <w:rPr>
          <w:b/>
          <w:bCs/>
          <w:sz w:val="26"/>
          <w:szCs w:val="26"/>
          <w:lang w:val="lv-LV" w:eastAsia="lv-LV"/>
        </w:rPr>
        <w:t xml:space="preserve"> Par ANM projekta aktualitātēm.</w:t>
      </w:r>
    </w:p>
    <w:p w14:paraId="69966081" w14:textId="77777777" w:rsidR="00691873" w:rsidRDefault="00000000" w:rsidP="0021750D">
      <w:pPr>
        <w:shd w:val="clear" w:color="auto" w:fill="FFFFFF" w:themeFill="background1"/>
        <w:ind w:left="425"/>
        <w:jc w:val="center"/>
        <w:outlineLvl w:val="2"/>
        <w:rPr>
          <w:color w:val="000000"/>
          <w:sz w:val="26"/>
          <w:szCs w:val="26"/>
          <w:lang w:val="lv-LV"/>
        </w:rPr>
      </w:pPr>
      <w:r w:rsidRPr="00691873">
        <w:rPr>
          <w:rFonts w:eastAsiaTheme="minorEastAsia"/>
          <w:sz w:val="26"/>
          <w:szCs w:val="26"/>
          <w:shd w:val="clear" w:color="auto" w:fill="FFFFFF"/>
          <w:lang w:val="lv-LV"/>
        </w:rPr>
        <w:t>(A.</w:t>
      </w:r>
      <w:r w:rsidRPr="00691873">
        <w:rPr>
          <w:sz w:val="26"/>
          <w:szCs w:val="26"/>
          <w:lang w:val="lv-LV" w:eastAsia="lv-LV"/>
        </w:rPr>
        <w:t xml:space="preserve">Grīnberga, Kaspars Biezais, A.Lukašenoka, Ināra Šatkovska, Baiba Bicēna, </w:t>
      </w:r>
      <w:r w:rsidRPr="00691873">
        <w:rPr>
          <w:color w:val="000000"/>
          <w:sz w:val="26"/>
          <w:szCs w:val="26"/>
          <w:lang w:val="lv-LV"/>
        </w:rPr>
        <w:t>Silva Kucina-Cvečkovska, Norberts Snarskis, J.Radzevičs)</w:t>
      </w:r>
    </w:p>
    <w:p w14:paraId="4901137F" w14:textId="77777777" w:rsidR="0021750D" w:rsidRPr="00691873" w:rsidRDefault="0021750D" w:rsidP="0021750D">
      <w:pPr>
        <w:shd w:val="clear" w:color="auto" w:fill="FFFFFF" w:themeFill="background1"/>
        <w:ind w:left="425"/>
        <w:jc w:val="center"/>
        <w:outlineLvl w:val="2"/>
        <w:rPr>
          <w:sz w:val="26"/>
          <w:szCs w:val="26"/>
          <w:lang w:val="lv-LV" w:eastAsia="lv-LV"/>
        </w:rPr>
      </w:pPr>
    </w:p>
    <w:p w14:paraId="4955D8C9" w14:textId="77777777" w:rsidR="00691873" w:rsidRPr="00691873" w:rsidRDefault="00000000" w:rsidP="005440B0">
      <w:pPr>
        <w:ind w:left="425"/>
        <w:jc w:val="both"/>
        <w:rPr>
          <w:sz w:val="26"/>
          <w:szCs w:val="26"/>
          <w:lang w:val="lv-LV"/>
        </w:rPr>
      </w:pPr>
      <w:proofErr w:type="spellStart"/>
      <w:r w:rsidRPr="00691873">
        <w:rPr>
          <w:rFonts w:eastAsiaTheme="minorHAnsi"/>
          <w:b/>
          <w:sz w:val="26"/>
          <w:szCs w:val="26"/>
          <w:lang w:val="lv-LV"/>
        </w:rPr>
        <w:t>A.Grīnberga</w:t>
      </w:r>
      <w:proofErr w:type="spellEnd"/>
      <w:r w:rsidRPr="00691873">
        <w:rPr>
          <w:rFonts w:eastAsiaTheme="minorHAnsi"/>
          <w:bCs/>
          <w:sz w:val="26"/>
          <w:szCs w:val="26"/>
          <w:lang w:val="lv-LV"/>
        </w:rPr>
        <w:t xml:space="preserve"> (LM</w:t>
      </w:r>
      <w:r w:rsidRPr="00691873">
        <w:rPr>
          <w:rFonts w:eastAsiaTheme="minorHAnsi"/>
          <w:b/>
          <w:sz w:val="26"/>
          <w:szCs w:val="26"/>
          <w:lang w:val="lv-LV"/>
        </w:rPr>
        <w:t xml:space="preserve"> </w:t>
      </w:r>
      <w:hyperlink r:id="rId9" w:history="1">
        <w:r w:rsidRPr="00691873">
          <w:rPr>
            <w:sz w:val="26"/>
            <w:szCs w:val="26"/>
            <w:lang w:val="lv-LV" w:eastAsia="lv-LV"/>
          </w:rPr>
          <w:t>Sociālo pakalpojumu un invaliditātes politikas departamenta</w:t>
        </w:r>
      </w:hyperlink>
      <w:r w:rsidRPr="00691873">
        <w:rPr>
          <w:sz w:val="26"/>
          <w:szCs w:val="26"/>
          <w:lang w:val="lv-LV" w:eastAsia="lv-LV"/>
        </w:rPr>
        <w:t xml:space="preserve"> vecākā eksperte) </w:t>
      </w:r>
      <w:r w:rsidRPr="00691873">
        <w:rPr>
          <w:sz w:val="26"/>
          <w:szCs w:val="26"/>
          <w:lang w:val="lv-LV"/>
        </w:rPr>
        <w:t xml:space="preserve">sniedz informāciju par aktuālo ANM projektā (detalizētāka informācija pieejama prezentācijā, </w:t>
      </w:r>
      <w:r w:rsidR="00206693">
        <w:rPr>
          <w:sz w:val="26"/>
          <w:szCs w:val="26"/>
          <w:lang w:val="lv-LV"/>
        </w:rPr>
        <w:t>p</w:t>
      </w:r>
      <w:r w:rsidR="00206693" w:rsidRPr="00206693">
        <w:rPr>
          <w:sz w:val="26"/>
          <w:szCs w:val="26"/>
          <w:lang w:val="lv-LV"/>
        </w:rPr>
        <w:t xml:space="preserve">rotokola </w:t>
      </w:r>
      <w:r w:rsidR="00206693">
        <w:rPr>
          <w:sz w:val="26"/>
          <w:szCs w:val="26"/>
          <w:lang w:val="lv-LV"/>
        </w:rPr>
        <w:t>3</w:t>
      </w:r>
      <w:r w:rsidR="00206693" w:rsidRPr="00206693">
        <w:rPr>
          <w:sz w:val="26"/>
          <w:szCs w:val="26"/>
          <w:lang w:val="lv-LV"/>
        </w:rPr>
        <w:t>.pielikum</w:t>
      </w:r>
      <w:r w:rsidR="00206693">
        <w:rPr>
          <w:sz w:val="26"/>
          <w:szCs w:val="26"/>
          <w:lang w:val="lv-LV"/>
        </w:rPr>
        <w:t>s</w:t>
      </w:r>
      <w:r w:rsidRPr="00691873">
        <w:rPr>
          <w:sz w:val="26"/>
          <w:szCs w:val="26"/>
          <w:lang w:val="lv-LV"/>
        </w:rPr>
        <w:t>).</w:t>
      </w:r>
    </w:p>
    <w:p w14:paraId="7D6A7533" w14:textId="77777777" w:rsidR="00691873" w:rsidRPr="00691873" w:rsidRDefault="00000000" w:rsidP="005440B0">
      <w:pPr>
        <w:ind w:left="425"/>
        <w:jc w:val="both"/>
        <w:rPr>
          <w:noProof/>
          <w:sz w:val="26"/>
          <w:szCs w:val="26"/>
          <w:lang w:val="lv-LV"/>
        </w:rPr>
      </w:pPr>
      <w:r w:rsidRPr="00691873">
        <w:rPr>
          <w:rFonts w:eastAsiaTheme="minorHAnsi"/>
          <w:b/>
          <w:sz w:val="26"/>
          <w:szCs w:val="26"/>
          <w:lang w:val="lv-LV"/>
        </w:rPr>
        <w:t>K.Biezais (</w:t>
      </w:r>
      <w:r w:rsidRPr="00691873">
        <w:rPr>
          <w:noProof/>
          <w:sz w:val="26"/>
          <w:szCs w:val="26"/>
          <w:lang w:val="lv-LV"/>
        </w:rPr>
        <w:t>Latvijas Neredzīgo biedrības Centrālās valdes priekšsēdētājs) jautā, kāpēc ANM projektā kā mērķa grupa nav iekļautas personas ar redzes traucējumiem.</w:t>
      </w:r>
    </w:p>
    <w:p w14:paraId="781F3217" w14:textId="77777777" w:rsidR="00691873" w:rsidRPr="00691873" w:rsidRDefault="00000000" w:rsidP="005440B0">
      <w:pPr>
        <w:ind w:left="425"/>
        <w:jc w:val="both"/>
        <w:rPr>
          <w:sz w:val="26"/>
          <w:szCs w:val="26"/>
          <w:lang w:val="lv-LV" w:eastAsia="lv-LV"/>
        </w:rPr>
      </w:pPr>
      <w:proofErr w:type="spellStart"/>
      <w:r w:rsidRPr="00691873">
        <w:rPr>
          <w:rFonts w:eastAsiaTheme="minorHAnsi"/>
          <w:b/>
          <w:sz w:val="26"/>
          <w:szCs w:val="26"/>
          <w:lang w:val="lv-LV"/>
        </w:rPr>
        <w:t>A.Grīnberga</w:t>
      </w:r>
      <w:proofErr w:type="spellEnd"/>
      <w:r w:rsidRPr="00691873">
        <w:rPr>
          <w:rFonts w:eastAsiaTheme="minorHAnsi"/>
          <w:bCs/>
          <w:sz w:val="26"/>
          <w:szCs w:val="26"/>
          <w:lang w:val="lv-LV"/>
        </w:rPr>
        <w:t xml:space="preserve"> (LM </w:t>
      </w:r>
      <w:hyperlink r:id="rId10" w:history="1">
        <w:r w:rsidRPr="00691873">
          <w:rPr>
            <w:sz w:val="26"/>
            <w:szCs w:val="26"/>
            <w:lang w:val="lv-LV" w:eastAsia="lv-LV"/>
          </w:rPr>
          <w:t>Sociālo pakalpojumu un invaliditātes politikas departamenta</w:t>
        </w:r>
      </w:hyperlink>
      <w:r w:rsidRPr="00691873">
        <w:rPr>
          <w:sz w:val="26"/>
          <w:szCs w:val="26"/>
          <w:lang w:val="lv-LV" w:eastAsia="lv-LV"/>
        </w:rPr>
        <w:t xml:space="preserve"> vecākā eksperte) atbild, ka pēc 2026.gada vidus LM izvērtēs un virzīs, lai ANM projekta finansējums būtu pieejams plašākai mērķa grupai.</w:t>
      </w:r>
    </w:p>
    <w:p w14:paraId="5FD19344" w14:textId="77777777" w:rsidR="00691873" w:rsidRPr="00691873" w:rsidRDefault="00000000" w:rsidP="00691873">
      <w:pPr>
        <w:tabs>
          <w:tab w:val="left" w:pos="1134"/>
        </w:tabs>
        <w:spacing w:line="20" w:lineRule="atLeast"/>
        <w:ind w:left="426"/>
        <w:jc w:val="both"/>
        <w:rPr>
          <w:rFonts w:eastAsiaTheme="minorHAnsi"/>
          <w:bCs/>
          <w:sz w:val="26"/>
          <w:szCs w:val="26"/>
          <w:lang w:val="lv-LV" w:eastAsia="lv-LV"/>
        </w:rPr>
      </w:pPr>
      <w:r w:rsidRPr="00691873">
        <w:rPr>
          <w:rFonts w:eastAsiaTheme="minorHAnsi"/>
          <w:b/>
          <w:sz w:val="26"/>
          <w:szCs w:val="26"/>
          <w:u w:val="single"/>
          <w:lang w:val="lv-LV" w:eastAsia="lv-LV"/>
        </w:rPr>
        <w:t>I.Šatkovska</w:t>
      </w:r>
      <w:r w:rsidRPr="00691873">
        <w:rPr>
          <w:rFonts w:eastAsiaTheme="minorHAnsi"/>
          <w:bCs/>
          <w:sz w:val="26"/>
          <w:szCs w:val="26"/>
          <w:u w:val="single"/>
          <w:lang w:val="lv-LV" w:eastAsia="lv-LV"/>
        </w:rPr>
        <w:t xml:space="preserve"> (</w:t>
      </w:r>
      <w:r w:rsidRPr="00691873">
        <w:rPr>
          <w:noProof/>
          <w:sz w:val="26"/>
          <w:szCs w:val="26"/>
          <w:lang w:val="lv-LV" w:eastAsia="lv-LV"/>
        </w:rPr>
        <w:t>nodibinājuma “Fonds “Jūnijs”valdes priekšsēdētāja) j</w:t>
      </w:r>
      <w:r w:rsidRPr="00691873">
        <w:rPr>
          <w:rFonts w:eastAsiaTheme="minorHAnsi"/>
          <w:bCs/>
          <w:sz w:val="26"/>
          <w:szCs w:val="26"/>
          <w:lang w:val="lv-LV" w:eastAsia="lv-LV"/>
        </w:rPr>
        <w:t>autā, kad sāksies ANM projekta darbības.</w:t>
      </w:r>
    </w:p>
    <w:p w14:paraId="060B7BBC" w14:textId="77777777" w:rsidR="00691873" w:rsidRPr="00691873" w:rsidRDefault="00000000" w:rsidP="00691873">
      <w:pPr>
        <w:tabs>
          <w:tab w:val="left" w:pos="1134"/>
        </w:tabs>
        <w:spacing w:line="20" w:lineRule="atLeast"/>
        <w:ind w:left="426"/>
        <w:jc w:val="both"/>
        <w:rPr>
          <w:bCs/>
          <w:sz w:val="26"/>
          <w:szCs w:val="26"/>
          <w:lang w:val="lv-LV" w:eastAsia="lv-LV"/>
        </w:rPr>
      </w:pPr>
      <w:proofErr w:type="spellStart"/>
      <w:r w:rsidRPr="00691873">
        <w:rPr>
          <w:rFonts w:eastAsiaTheme="minorHAnsi"/>
          <w:b/>
          <w:sz w:val="26"/>
          <w:szCs w:val="26"/>
          <w:lang w:val="lv-LV" w:eastAsia="lv-LV"/>
        </w:rPr>
        <w:lastRenderedPageBreak/>
        <w:t>A.Grīnberga</w:t>
      </w:r>
      <w:proofErr w:type="spellEnd"/>
      <w:r w:rsidRPr="00691873">
        <w:rPr>
          <w:rFonts w:eastAsiaTheme="minorHAnsi"/>
          <w:bCs/>
          <w:sz w:val="26"/>
          <w:szCs w:val="26"/>
          <w:lang w:val="lv-LV" w:eastAsia="lv-LV"/>
        </w:rPr>
        <w:t xml:space="preserve"> (LM</w:t>
      </w:r>
      <w:r w:rsidRPr="00691873">
        <w:rPr>
          <w:rFonts w:eastAsiaTheme="minorHAnsi"/>
          <w:b/>
          <w:sz w:val="26"/>
          <w:szCs w:val="26"/>
          <w:lang w:val="lv-LV" w:eastAsia="lv-LV"/>
        </w:rPr>
        <w:t xml:space="preserve"> </w:t>
      </w:r>
      <w:hyperlink r:id="rId11" w:history="1">
        <w:r w:rsidRPr="00691873">
          <w:rPr>
            <w:sz w:val="26"/>
            <w:szCs w:val="26"/>
            <w:lang w:val="lv-LV" w:eastAsia="lv-LV"/>
          </w:rPr>
          <w:t>Sociālo pakalpojumu un invaliditātes politikas departamenta</w:t>
        </w:r>
      </w:hyperlink>
      <w:r w:rsidRPr="00691873">
        <w:rPr>
          <w:sz w:val="26"/>
          <w:szCs w:val="26"/>
          <w:lang w:val="lv-LV" w:eastAsia="lv-LV"/>
        </w:rPr>
        <w:t xml:space="preserve"> vecākā eksperte) </w:t>
      </w:r>
      <w:r w:rsidRPr="00691873">
        <w:rPr>
          <w:rFonts w:eastAsiaTheme="minorHAnsi"/>
          <w:bCs/>
          <w:sz w:val="26"/>
          <w:szCs w:val="26"/>
          <w:lang w:val="lv-LV" w:eastAsia="lv-LV"/>
        </w:rPr>
        <w:t xml:space="preserve">ANM projekta darbība Rīgas pašvaldībā tuvākajā laikā var sākties. </w:t>
      </w:r>
    </w:p>
    <w:p w14:paraId="0196A195" w14:textId="77777777" w:rsidR="00691873" w:rsidRPr="00691873" w:rsidRDefault="00000000" w:rsidP="00691873">
      <w:pPr>
        <w:ind w:left="426"/>
        <w:jc w:val="both"/>
        <w:rPr>
          <w:color w:val="000000"/>
          <w:sz w:val="26"/>
          <w:szCs w:val="26"/>
          <w:lang w:val="lv-LV" w:eastAsia="lv-LV"/>
        </w:rPr>
      </w:pPr>
      <w:r w:rsidRPr="00691873">
        <w:rPr>
          <w:b/>
          <w:bCs/>
          <w:color w:val="000000"/>
          <w:sz w:val="26"/>
          <w:szCs w:val="26"/>
          <w:lang w:val="lv-LV" w:eastAsia="lv-LV"/>
        </w:rPr>
        <w:t>B.Bicēna</w:t>
      </w:r>
      <w:r w:rsidRPr="00691873">
        <w:rPr>
          <w:color w:val="000000"/>
          <w:sz w:val="26"/>
          <w:szCs w:val="26"/>
          <w:lang w:val="lv-LV" w:eastAsia="lv-LV"/>
        </w:rPr>
        <w:t xml:space="preserve"> (</w:t>
      </w:r>
      <w:r w:rsidRPr="00691873">
        <w:rPr>
          <w:noProof/>
          <w:sz w:val="26"/>
          <w:szCs w:val="26"/>
          <w:lang w:val="lv-LV" w:eastAsia="lv-LV"/>
        </w:rPr>
        <w:t>Latvijas Vājdzirdīgo atbalsta asociācijas “Sadzirdi.lv” pilnvarotā pārstāve</w:t>
      </w:r>
      <w:r w:rsidRPr="00691873">
        <w:rPr>
          <w:color w:val="000000"/>
          <w:sz w:val="26"/>
          <w:szCs w:val="26"/>
          <w:lang w:val="lv-LV" w:eastAsia="lv-LV"/>
        </w:rPr>
        <w:t>) jautā vai ANM projektā ir apzināti jauni parametri mobilitātes elektroskūteriem              (turpmāk – elektroskūteri), kuriem nepieciešams lielāks manevrēšanas laukums, platākas durvis, u.c., lai pielāgotajos mājokļos būtu pietiekoši vietas manevrēt ar elektroskūteri.</w:t>
      </w:r>
    </w:p>
    <w:p w14:paraId="0AC19325" w14:textId="77777777" w:rsidR="00691873" w:rsidRPr="00691873" w:rsidRDefault="00000000" w:rsidP="00691873">
      <w:pPr>
        <w:ind w:left="426"/>
        <w:jc w:val="both"/>
        <w:rPr>
          <w:color w:val="000000"/>
          <w:sz w:val="26"/>
          <w:szCs w:val="26"/>
          <w:lang w:val="lv-LV" w:eastAsia="lv-LV"/>
        </w:rPr>
      </w:pPr>
      <w:proofErr w:type="spellStart"/>
      <w:r w:rsidRPr="00691873">
        <w:rPr>
          <w:b/>
          <w:bCs/>
          <w:color w:val="000000"/>
          <w:sz w:val="26"/>
          <w:szCs w:val="26"/>
          <w:lang w:val="lv-LV" w:eastAsia="lv-LV"/>
        </w:rPr>
        <w:t>A.Grīnberga</w:t>
      </w:r>
      <w:proofErr w:type="spellEnd"/>
      <w:r w:rsidRPr="00691873">
        <w:rPr>
          <w:color w:val="000000"/>
          <w:sz w:val="26"/>
          <w:szCs w:val="26"/>
          <w:lang w:val="lv-LV" w:eastAsia="lv-LV"/>
        </w:rPr>
        <w:t xml:space="preserve"> (</w:t>
      </w:r>
      <w:r w:rsidRPr="00691873">
        <w:rPr>
          <w:rFonts w:eastAsiaTheme="minorHAnsi"/>
          <w:bCs/>
          <w:sz w:val="26"/>
          <w:szCs w:val="26"/>
          <w:lang w:val="lv-LV" w:eastAsia="lv-LV"/>
        </w:rPr>
        <w:t xml:space="preserve">LM </w:t>
      </w:r>
      <w:hyperlink r:id="rId12" w:history="1">
        <w:r w:rsidRPr="00691873">
          <w:rPr>
            <w:sz w:val="26"/>
            <w:szCs w:val="26"/>
            <w:lang w:val="lv-LV" w:eastAsia="lv-LV"/>
          </w:rPr>
          <w:t>Sociālo pakalpojumu un invaliditātes politikas departamenta</w:t>
        </w:r>
      </w:hyperlink>
      <w:r w:rsidRPr="00691873">
        <w:rPr>
          <w:sz w:val="26"/>
          <w:szCs w:val="26"/>
          <w:lang w:val="lv-LV" w:eastAsia="lv-LV"/>
        </w:rPr>
        <w:t xml:space="preserve"> vecākā eksperte</w:t>
      </w:r>
      <w:r w:rsidRPr="00691873">
        <w:rPr>
          <w:color w:val="000000"/>
          <w:sz w:val="26"/>
          <w:szCs w:val="26"/>
          <w:lang w:val="lv-LV" w:eastAsia="lv-LV"/>
        </w:rPr>
        <w:t>) Ja mājokļa kopējā platība ļauj pielāgot nepieciešamo laukumu, tad ANM projektā nav ierobežojumu veikt nepieciešamos pielāgojumus.</w:t>
      </w:r>
    </w:p>
    <w:p w14:paraId="3F36A6E5" w14:textId="77777777" w:rsidR="00691873" w:rsidRPr="00691873" w:rsidRDefault="00000000" w:rsidP="00691873">
      <w:pPr>
        <w:ind w:left="426"/>
        <w:jc w:val="both"/>
        <w:rPr>
          <w:color w:val="000000"/>
          <w:sz w:val="26"/>
          <w:szCs w:val="26"/>
          <w:lang w:val="lv-LV"/>
        </w:rPr>
      </w:pPr>
      <w:r w:rsidRPr="00691873">
        <w:rPr>
          <w:b/>
          <w:bCs/>
          <w:color w:val="000000"/>
          <w:sz w:val="26"/>
          <w:szCs w:val="26"/>
          <w:lang w:val="lv-LV"/>
        </w:rPr>
        <w:t>S.Kucina - Cvečkovska</w:t>
      </w:r>
      <w:r w:rsidRPr="00691873">
        <w:rPr>
          <w:color w:val="000000"/>
          <w:sz w:val="26"/>
          <w:szCs w:val="26"/>
          <w:lang w:val="lv-LV"/>
        </w:rPr>
        <w:t xml:space="preserve"> (</w:t>
      </w:r>
      <w:r w:rsidRPr="00691873">
        <w:rPr>
          <w:sz w:val="26"/>
          <w:szCs w:val="26"/>
          <w:lang w:val="lv-LV" w:eastAsia="lv-LV"/>
        </w:rPr>
        <w:t>Rīgas valstspilsētas pašvaldības LD Administratīvās pārvaldes Projektu koordinācijas nodaļas galvenā speciāliste – eksperte</w:t>
      </w:r>
      <w:r w:rsidRPr="00691873">
        <w:rPr>
          <w:color w:val="000000"/>
          <w:sz w:val="26"/>
          <w:szCs w:val="26"/>
          <w:lang w:val="lv-LV"/>
        </w:rPr>
        <w:t>) komentē, ka pēc visu mājokļu apsekošanas izmaksās tika iekļautas individuālās vajadzības attiecībā uz mājokļa pielāgošanu.</w:t>
      </w:r>
    </w:p>
    <w:p w14:paraId="2EAD63DD" w14:textId="77777777" w:rsidR="00691873" w:rsidRPr="00691873" w:rsidRDefault="00000000" w:rsidP="00691873">
      <w:pPr>
        <w:ind w:left="426"/>
        <w:jc w:val="both"/>
        <w:rPr>
          <w:color w:val="000000"/>
          <w:sz w:val="26"/>
          <w:szCs w:val="26"/>
          <w:lang w:val="lv-LV" w:eastAsia="lv-LV"/>
        </w:rPr>
      </w:pPr>
      <w:r w:rsidRPr="00691873">
        <w:rPr>
          <w:b/>
          <w:bCs/>
          <w:color w:val="000000"/>
          <w:sz w:val="26"/>
          <w:szCs w:val="26"/>
          <w:lang w:val="lv-LV" w:eastAsia="lv-LV"/>
        </w:rPr>
        <w:t>N.Snarskis</w:t>
      </w:r>
      <w:r w:rsidRPr="00691873">
        <w:rPr>
          <w:color w:val="000000"/>
          <w:sz w:val="26"/>
          <w:szCs w:val="26"/>
          <w:lang w:val="lv-LV" w:eastAsia="lv-LV"/>
        </w:rPr>
        <w:t xml:space="preserve"> (biedrības PINS valdes priekšsēdētājs) izsaka viedokli par diskrimināciju, - ANM projektā uz mājokļu pielāgošanu, jo nevarēja pieteikties nevalstiskās organizācijas, neskatoties uz sabiedriskā labuma un sociālo pakalpojumu sniedzēju statusu. Ir lietderīgi atbalstīt nevalstiskās organizācijas (turpmāk – NVO) šādos iepirkumos, jo NVO sniedz sociālos pakalpojumus daudziem Rīgas pašvaldības iedzīvotājiem. Analoģiski vērš uzmanību, ka no ES fondiem apmāca valsts un pašvaldību sociālos darbiniekus, psihologus, bet neapmāca NVO sociālos darbiniekus.</w:t>
      </w:r>
    </w:p>
    <w:p w14:paraId="4CDCEE26" w14:textId="77777777" w:rsidR="00691873" w:rsidRPr="00691873" w:rsidRDefault="00000000" w:rsidP="00691873">
      <w:pPr>
        <w:ind w:left="426"/>
        <w:jc w:val="both"/>
        <w:rPr>
          <w:color w:val="000000"/>
          <w:sz w:val="26"/>
          <w:szCs w:val="26"/>
          <w:lang w:val="lv-LV" w:eastAsia="lv-LV"/>
        </w:rPr>
      </w:pPr>
      <w:r w:rsidRPr="00691873">
        <w:rPr>
          <w:rFonts w:eastAsiaTheme="minorHAnsi"/>
          <w:b/>
          <w:sz w:val="26"/>
          <w:szCs w:val="26"/>
          <w:lang w:val="lv-LV" w:eastAsia="lv-LV"/>
        </w:rPr>
        <w:t>K.Biezais (</w:t>
      </w:r>
      <w:r w:rsidRPr="00691873">
        <w:rPr>
          <w:noProof/>
          <w:sz w:val="26"/>
          <w:szCs w:val="26"/>
          <w:lang w:val="lv-LV" w:eastAsia="lv-LV"/>
        </w:rPr>
        <w:t xml:space="preserve">Latvijas Neredzīgo biedrības Centrālās valdes priekšsēdētājs) </w:t>
      </w:r>
      <w:r w:rsidRPr="00691873">
        <w:rPr>
          <w:color w:val="000000"/>
          <w:sz w:val="26"/>
          <w:szCs w:val="26"/>
          <w:lang w:val="lv-LV" w:eastAsia="lv-LV"/>
        </w:rPr>
        <w:t>komentē, ka nav godīgi, ka, piemēram, Atveseļošanās fonda ietvars Latvijas Neredzīgo biedrība nevar pielāgot tās ēkas daļas, kur tiek sniegti arī valsts deleģētie sociālie pakalpojumi.</w:t>
      </w:r>
    </w:p>
    <w:p w14:paraId="52A911FA" w14:textId="77777777" w:rsidR="00691873" w:rsidRPr="00691873" w:rsidRDefault="00000000" w:rsidP="00691873">
      <w:pPr>
        <w:ind w:left="426"/>
        <w:jc w:val="both"/>
        <w:rPr>
          <w:color w:val="000000"/>
          <w:sz w:val="26"/>
          <w:szCs w:val="26"/>
          <w:lang w:val="lv-LV" w:eastAsia="lv-LV"/>
        </w:rPr>
      </w:pPr>
      <w:r w:rsidRPr="00691873">
        <w:rPr>
          <w:sz w:val="26"/>
          <w:szCs w:val="26"/>
          <w:lang w:val="lv-LV" w:eastAsia="lv-LV"/>
        </w:rPr>
        <w:t xml:space="preserve">Norāda, ka no nākamā gada stājas spēkā </w:t>
      </w:r>
      <w:r w:rsidRPr="00691873">
        <w:rPr>
          <w:sz w:val="26"/>
          <w:szCs w:val="26"/>
          <w:shd w:val="clear" w:color="auto" w:fill="FFFFFF"/>
          <w:lang w:val="lv-LV" w:eastAsia="lv-LV"/>
        </w:rPr>
        <w:t xml:space="preserve">Eiropas Parlamenta un Padomes Direktīvas (turpmāk – Direktīvas), kur iet runa arī par piekļūstamību. </w:t>
      </w:r>
    </w:p>
    <w:p w14:paraId="3B238C6C" w14:textId="77777777" w:rsidR="00691873" w:rsidRPr="00691873" w:rsidRDefault="00000000" w:rsidP="00691873">
      <w:pPr>
        <w:ind w:left="426"/>
        <w:jc w:val="both"/>
        <w:rPr>
          <w:sz w:val="26"/>
          <w:szCs w:val="26"/>
          <w:shd w:val="clear" w:color="auto" w:fill="FFFFFF"/>
          <w:lang w:val="lv-LV" w:eastAsia="lv-LV"/>
        </w:rPr>
      </w:pPr>
      <w:r w:rsidRPr="00691873">
        <w:rPr>
          <w:b/>
          <w:bCs/>
          <w:sz w:val="26"/>
          <w:szCs w:val="26"/>
          <w:lang w:val="lv-LV" w:eastAsia="lv-LV"/>
        </w:rPr>
        <w:t>A.</w:t>
      </w:r>
      <w:r w:rsidRPr="00691873">
        <w:rPr>
          <w:rFonts w:eastAsiaTheme="minorHAnsi"/>
          <w:b/>
          <w:bCs/>
          <w:sz w:val="26"/>
          <w:szCs w:val="26"/>
          <w:lang w:val="lv-LV" w:eastAsia="lv-LV"/>
        </w:rPr>
        <w:t>Lukašenoka</w:t>
      </w:r>
      <w:r w:rsidRPr="00691873">
        <w:rPr>
          <w:rFonts w:eastAsiaTheme="minorHAnsi"/>
          <w:sz w:val="26"/>
          <w:szCs w:val="26"/>
          <w:lang w:val="lv-LV" w:eastAsia="lv-LV"/>
        </w:rPr>
        <w:t xml:space="preserve"> (LM Sociālo pakalpojumu un invaliditātes politikas departamenta direktora vietniece) </w:t>
      </w:r>
      <w:r w:rsidRPr="00691873">
        <w:rPr>
          <w:sz w:val="26"/>
          <w:szCs w:val="26"/>
          <w:lang w:val="lv-LV" w:eastAsia="lv-LV"/>
        </w:rPr>
        <w:t xml:space="preserve">paskaidro, ka Direktīvas attiecas uz </w:t>
      </w:r>
      <w:r w:rsidRPr="00691873">
        <w:rPr>
          <w:sz w:val="26"/>
          <w:szCs w:val="26"/>
          <w:shd w:val="clear" w:color="auto" w:fill="FFFFFF"/>
          <w:lang w:val="lv-LV" w:eastAsia="lv-LV"/>
        </w:rPr>
        <w:t xml:space="preserve">Preču un pakalpojumu piekļūstamības likumu, kas regulē preču un pakalpojumu piekļūstamību un attiecas uz elektroniskajiem un plašsaziņas līdzekļiem nevis vides piekļūstamību. </w:t>
      </w:r>
    </w:p>
    <w:p w14:paraId="5DCED496" w14:textId="77777777" w:rsidR="00691873" w:rsidRPr="00691873" w:rsidRDefault="00000000" w:rsidP="00691873">
      <w:pPr>
        <w:spacing w:after="160" w:line="259" w:lineRule="auto"/>
        <w:ind w:left="426"/>
        <w:jc w:val="both"/>
        <w:rPr>
          <w:sz w:val="26"/>
          <w:szCs w:val="26"/>
          <w:lang w:val="lv-LV"/>
        </w:rPr>
      </w:pPr>
      <w:r w:rsidRPr="00691873">
        <w:rPr>
          <w:b/>
          <w:bCs/>
          <w:color w:val="000000"/>
          <w:sz w:val="26"/>
          <w:szCs w:val="26"/>
          <w:lang w:val="lv-LV"/>
        </w:rPr>
        <w:t>J.Radzevičs</w:t>
      </w:r>
      <w:r w:rsidRPr="00691873">
        <w:rPr>
          <w:color w:val="000000"/>
          <w:sz w:val="26"/>
          <w:szCs w:val="26"/>
          <w:lang w:val="lv-LV"/>
        </w:rPr>
        <w:t xml:space="preserve"> (Padomes priekšsēdētājs) piedāvā turpināt ar sēdes darba kartības 6.punktu </w:t>
      </w:r>
      <w:r w:rsidRPr="00691873">
        <w:rPr>
          <w:rFonts w:eastAsiaTheme="minorHAnsi"/>
          <w:sz w:val="26"/>
          <w:szCs w:val="26"/>
          <w:lang w:val="lv-LV"/>
        </w:rPr>
        <w:t>par Plāna virzības progresu un pašvaldības un NVO uzdevumiem, t.sk. ieskats iepriekšējā Plāna periodā, pēc tam turpināt ar sēdes darba kartības 5.punktu par p</w:t>
      </w:r>
      <w:r w:rsidRPr="00691873">
        <w:rPr>
          <w:sz w:val="26"/>
          <w:szCs w:val="26"/>
          <w:lang w:val="lv-LV"/>
        </w:rPr>
        <w:t>ersonu ar invaliditāti rīcību avārijas, katastrofas vai ārkārtējas situācijas gadījumā.</w:t>
      </w:r>
    </w:p>
    <w:p w14:paraId="62BE7806" w14:textId="77777777" w:rsidR="00691873" w:rsidRPr="00691873" w:rsidRDefault="00000000" w:rsidP="00691873">
      <w:pPr>
        <w:ind w:left="426"/>
        <w:rPr>
          <w:b/>
          <w:bCs/>
          <w:color w:val="000000"/>
          <w:sz w:val="26"/>
          <w:szCs w:val="26"/>
          <w:lang w:val="lv-LV" w:eastAsia="lv-LV"/>
        </w:rPr>
      </w:pPr>
      <w:r w:rsidRPr="00691873">
        <w:rPr>
          <w:b/>
          <w:bCs/>
          <w:color w:val="000000"/>
          <w:sz w:val="26"/>
          <w:szCs w:val="26"/>
          <w:lang w:val="lv-LV" w:eastAsia="lv-LV"/>
        </w:rPr>
        <w:t>Padome nolemj:</w:t>
      </w:r>
    </w:p>
    <w:p w14:paraId="400F6FD9" w14:textId="77777777" w:rsidR="00206693" w:rsidRPr="00691873" w:rsidRDefault="00000000" w:rsidP="00206693">
      <w:pPr>
        <w:spacing w:after="160" w:line="259" w:lineRule="auto"/>
        <w:ind w:left="426"/>
        <w:rPr>
          <w:sz w:val="26"/>
          <w:szCs w:val="26"/>
          <w:lang w:val="lv-LV"/>
        </w:rPr>
      </w:pPr>
      <w:r w:rsidRPr="00691873">
        <w:rPr>
          <w:sz w:val="26"/>
          <w:szCs w:val="26"/>
          <w:lang w:val="lv-LV"/>
        </w:rPr>
        <w:t>Pieņemt informāciju zināšanai.</w:t>
      </w:r>
    </w:p>
    <w:p w14:paraId="2B42A05D" w14:textId="77777777" w:rsidR="00691873" w:rsidRPr="00691873" w:rsidRDefault="00000000" w:rsidP="00206693">
      <w:pPr>
        <w:ind w:left="425"/>
        <w:jc w:val="center"/>
        <w:rPr>
          <w:rFonts w:eastAsiaTheme="minorHAnsi"/>
          <w:b/>
          <w:bCs/>
          <w:sz w:val="26"/>
          <w:szCs w:val="26"/>
          <w:lang w:val="lv-LV"/>
        </w:rPr>
      </w:pPr>
      <w:r w:rsidRPr="00691873">
        <w:rPr>
          <w:b/>
          <w:bCs/>
          <w:sz w:val="26"/>
          <w:szCs w:val="26"/>
          <w:lang w:val="lv-LV"/>
        </w:rPr>
        <w:t xml:space="preserve">5. </w:t>
      </w:r>
      <w:r w:rsidRPr="00691873">
        <w:rPr>
          <w:rFonts w:eastAsiaTheme="minorHAnsi"/>
          <w:b/>
          <w:bCs/>
          <w:sz w:val="26"/>
          <w:szCs w:val="26"/>
          <w:lang w:val="lv-LV"/>
        </w:rPr>
        <w:t>Par Plāna virzības progresu un pašvaldības un NVO uzdevumiem, t.sk. ieskats iepriekšējā Plāna periodā.</w:t>
      </w:r>
    </w:p>
    <w:p w14:paraId="360EE308" w14:textId="77777777" w:rsidR="00206693" w:rsidRDefault="00000000" w:rsidP="00206693">
      <w:pPr>
        <w:ind w:left="425"/>
        <w:jc w:val="center"/>
        <w:rPr>
          <w:rFonts w:eastAsiaTheme="minorHAnsi"/>
          <w:sz w:val="26"/>
          <w:szCs w:val="26"/>
          <w:lang w:val="lv-LV"/>
        </w:rPr>
      </w:pPr>
      <w:r w:rsidRPr="00691873">
        <w:rPr>
          <w:sz w:val="26"/>
          <w:szCs w:val="26"/>
          <w:lang w:val="lv-LV"/>
        </w:rPr>
        <w:t>(A.</w:t>
      </w:r>
      <w:r w:rsidRPr="00691873">
        <w:rPr>
          <w:rFonts w:eastAsiaTheme="minorHAnsi"/>
          <w:sz w:val="26"/>
          <w:szCs w:val="26"/>
          <w:lang w:val="lv-LV"/>
        </w:rPr>
        <w:t>Lukašenoka, Santa Survila, N.Snarskis, J.Radzevičs)</w:t>
      </w:r>
    </w:p>
    <w:p w14:paraId="74287C2D" w14:textId="77777777" w:rsidR="00691873" w:rsidRPr="00691873" w:rsidRDefault="00000000" w:rsidP="00206693">
      <w:pPr>
        <w:ind w:left="425"/>
        <w:jc w:val="center"/>
        <w:rPr>
          <w:rFonts w:eastAsiaTheme="minorHAnsi"/>
          <w:sz w:val="26"/>
          <w:szCs w:val="26"/>
          <w:lang w:val="lv-LV"/>
        </w:rPr>
      </w:pPr>
      <w:r w:rsidRPr="00691873">
        <w:rPr>
          <w:rFonts w:eastAsiaTheme="minorHAnsi"/>
          <w:sz w:val="26"/>
          <w:szCs w:val="26"/>
          <w:lang w:val="lv-LV"/>
        </w:rPr>
        <w:t xml:space="preserve"> </w:t>
      </w:r>
    </w:p>
    <w:p w14:paraId="5030B51F" w14:textId="77777777" w:rsidR="00691873" w:rsidRPr="00691873" w:rsidRDefault="00000000" w:rsidP="005440B0">
      <w:pPr>
        <w:ind w:left="425"/>
        <w:jc w:val="both"/>
        <w:rPr>
          <w:sz w:val="26"/>
          <w:szCs w:val="26"/>
          <w:lang w:val="lv-LV"/>
        </w:rPr>
      </w:pPr>
      <w:r w:rsidRPr="00691873">
        <w:rPr>
          <w:b/>
          <w:bCs/>
          <w:sz w:val="26"/>
          <w:szCs w:val="26"/>
          <w:lang w:val="lv-LV"/>
        </w:rPr>
        <w:t>A.</w:t>
      </w:r>
      <w:r w:rsidRPr="00691873">
        <w:rPr>
          <w:rFonts w:eastAsiaTheme="minorHAnsi"/>
          <w:b/>
          <w:bCs/>
          <w:sz w:val="26"/>
          <w:szCs w:val="26"/>
          <w:lang w:val="lv-LV"/>
        </w:rPr>
        <w:t>Lukašenoka</w:t>
      </w:r>
      <w:r w:rsidRPr="00691873">
        <w:rPr>
          <w:rFonts w:eastAsiaTheme="minorHAnsi"/>
          <w:sz w:val="26"/>
          <w:szCs w:val="26"/>
          <w:lang w:val="lv-LV"/>
        </w:rPr>
        <w:t xml:space="preserve"> (LM Sociālo pakalpojumu un invaliditātes politikas departamenta direktora vietniece) </w:t>
      </w:r>
      <w:r w:rsidRPr="00691873">
        <w:rPr>
          <w:sz w:val="26"/>
          <w:szCs w:val="26"/>
          <w:lang w:val="lv-LV"/>
        </w:rPr>
        <w:t xml:space="preserve">sniedz informāciju par </w:t>
      </w:r>
      <w:r w:rsidRPr="00691873">
        <w:rPr>
          <w:rFonts w:eastAsiaTheme="minorHAnsi"/>
          <w:sz w:val="26"/>
          <w:szCs w:val="26"/>
          <w:lang w:val="lv-LV"/>
        </w:rPr>
        <w:t>Plāna virzības progresu un pašvaldības un NVO uzdevumiem, t.sk. ieskats iepriekšējā Plāna periodā</w:t>
      </w:r>
      <w:r w:rsidRPr="00691873">
        <w:rPr>
          <w:sz w:val="26"/>
          <w:szCs w:val="26"/>
          <w:lang w:val="lv-LV"/>
        </w:rPr>
        <w:t xml:space="preserve"> (detalizētāka informācija prezentācijā, </w:t>
      </w:r>
      <w:r w:rsidR="00206693">
        <w:rPr>
          <w:sz w:val="26"/>
          <w:szCs w:val="26"/>
          <w:lang w:val="lv-LV"/>
        </w:rPr>
        <w:t>p</w:t>
      </w:r>
      <w:r w:rsidR="00206693" w:rsidRPr="00206693">
        <w:rPr>
          <w:sz w:val="26"/>
          <w:szCs w:val="26"/>
          <w:lang w:val="lv-LV"/>
        </w:rPr>
        <w:t xml:space="preserve">rotokola </w:t>
      </w:r>
      <w:r w:rsidR="00206693">
        <w:rPr>
          <w:sz w:val="26"/>
          <w:szCs w:val="26"/>
          <w:lang w:val="lv-LV"/>
        </w:rPr>
        <w:t>4</w:t>
      </w:r>
      <w:r w:rsidR="00206693" w:rsidRPr="00206693">
        <w:rPr>
          <w:sz w:val="26"/>
          <w:szCs w:val="26"/>
          <w:lang w:val="lv-LV"/>
        </w:rPr>
        <w:t>.pielikums</w:t>
      </w:r>
      <w:r w:rsidRPr="00691873">
        <w:rPr>
          <w:sz w:val="26"/>
          <w:szCs w:val="26"/>
          <w:lang w:val="lv-LV"/>
        </w:rPr>
        <w:t>).</w:t>
      </w:r>
    </w:p>
    <w:p w14:paraId="77A139F4" w14:textId="77777777" w:rsidR="00691873" w:rsidRPr="00691873" w:rsidRDefault="00000000" w:rsidP="005440B0">
      <w:pPr>
        <w:ind w:left="425"/>
        <w:jc w:val="both"/>
        <w:rPr>
          <w:color w:val="000000"/>
          <w:sz w:val="26"/>
          <w:szCs w:val="26"/>
          <w:lang w:val="lv-LV" w:eastAsia="lv-LV"/>
        </w:rPr>
      </w:pPr>
      <w:r w:rsidRPr="00691873">
        <w:rPr>
          <w:b/>
          <w:bCs/>
          <w:color w:val="000000"/>
          <w:sz w:val="26"/>
          <w:szCs w:val="26"/>
          <w:lang w:val="lv-LV" w:eastAsia="lv-LV"/>
        </w:rPr>
        <w:t>S.Survila</w:t>
      </w:r>
      <w:r w:rsidRPr="00691873">
        <w:rPr>
          <w:color w:val="000000"/>
          <w:sz w:val="26"/>
          <w:szCs w:val="26"/>
          <w:lang w:val="lv-LV" w:eastAsia="lv-LV"/>
        </w:rPr>
        <w:t xml:space="preserve"> (</w:t>
      </w:r>
      <w:r w:rsidRPr="00691873">
        <w:rPr>
          <w:noProof/>
          <w:sz w:val="26"/>
          <w:szCs w:val="26"/>
          <w:lang w:val="lv-LV" w:eastAsia="lv-LV"/>
        </w:rPr>
        <w:t>Latvijas Miopātijas slimnieku asociācijas “Sartorius” valdes prezidente</w:t>
      </w:r>
      <w:r w:rsidRPr="00691873">
        <w:rPr>
          <w:color w:val="000000"/>
          <w:sz w:val="26"/>
          <w:szCs w:val="26"/>
          <w:lang w:val="lv-LV" w:eastAsia="lv-LV"/>
        </w:rPr>
        <w:t xml:space="preserve">) izklāsta informāciju, ka personas ar invaliditāti var uzsākt darbu Nodarbinātības valsts aģentūras (turpmāk - Aģentūra) </w:t>
      </w:r>
      <w:r w:rsidRPr="00691873">
        <w:rPr>
          <w:color w:val="212529"/>
          <w:sz w:val="26"/>
          <w:szCs w:val="26"/>
          <w:shd w:val="clear" w:color="auto" w:fill="FFFFFF"/>
          <w:lang w:val="lv-LV" w:eastAsia="lv-LV"/>
        </w:rPr>
        <w:t>ESF Plus projekta “Pasākumi iekļaujošai nodarbinātībai”</w:t>
      </w:r>
      <w:r w:rsidRPr="00691873">
        <w:rPr>
          <w:color w:val="000000"/>
          <w:sz w:val="26"/>
          <w:szCs w:val="26"/>
          <w:lang w:val="lv-LV" w:eastAsia="lv-LV"/>
        </w:rPr>
        <w:t xml:space="preserve">  </w:t>
      </w:r>
      <w:r w:rsidRPr="00691873">
        <w:rPr>
          <w:color w:val="000000"/>
          <w:sz w:val="26"/>
          <w:szCs w:val="26"/>
          <w:lang w:val="lv-LV" w:eastAsia="lv-LV"/>
        </w:rPr>
        <w:lastRenderedPageBreak/>
        <w:t xml:space="preserve">subsidētajās darba vietās  (turpmāk – subsidētās darba vietas) tikai pēc trīs mēnešu bezdarbnieka statusa saņemšanas. Agrāk subsidētajās darba vietās varēja uzsākt darbu uzreiz pēc bezdarbnieka statusa saņemšanas. Lūdz LM pārstāvjiem sniegt pamatojumu šai situācijai, papildu komentējot, ka šis nosacījums nav minēts Ministru kabineta 2011. gada 25. janvāra noteikumos Nr.75 “Noteikumi par aktīvo nodarbinātības pasākumu un preventīvo bezdarba samazināšanas pasākumu organizēšanas un finansēšanas kārtību un pasākumu īstenotāju izvēles principiem” (turpmāk – Noteikumi Nr.75.), arī </w:t>
      </w:r>
      <w:r w:rsidRPr="00691873">
        <w:rPr>
          <w:color w:val="70AD47" w:themeColor="accent6"/>
          <w:sz w:val="26"/>
          <w:szCs w:val="26"/>
          <w:lang w:val="lv-LV" w:eastAsia="lv-LV"/>
        </w:rPr>
        <w:t xml:space="preserve"> </w:t>
      </w:r>
      <w:r w:rsidRPr="00691873">
        <w:rPr>
          <w:color w:val="000000"/>
          <w:sz w:val="26"/>
          <w:szCs w:val="26"/>
          <w:lang w:val="lv-LV" w:eastAsia="lv-LV"/>
        </w:rPr>
        <w:t>Aģentūras mājas lapā tas minēts tikai infografikā. S.Survila uzdod jautājumu, cik tas ir pamatoti.</w:t>
      </w:r>
    </w:p>
    <w:p w14:paraId="7F3941B8" w14:textId="77777777" w:rsidR="00691873" w:rsidRPr="00691873" w:rsidRDefault="00000000" w:rsidP="00691873">
      <w:pPr>
        <w:ind w:left="426"/>
        <w:jc w:val="both"/>
        <w:rPr>
          <w:rFonts w:eastAsiaTheme="minorHAnsi"/>
          <w:sz w:val="26"/>
          <w:szCs w:val="26"/>
          <w:lang w:val="lv-LV" w:eastAsia="lv-LV"/>
        </w:rPr>
      </w:pPr>
      <w:r w:rsidRPr="00691873">
        <w:rPr>
          <w:b/>
          <w:bCs/>
          <w:sz w:val="26"/>
          <w:szCs w:val="26"/>
          <w:lang w:val="lv-LV" w:eastAsia="lv-LV"/>
        </w:rPr>
        <w:t>A.</w:t>
      </w:r>
      <w:r w:rsidRPr="00691873">
        <w:rPr>
          <w:rFonts w:eastAsiaTheme="minorHAnsi"/>
          <w:b/>
          <w:bCs/>
          <w:sz w:val="26"/>
          <w:szCs w:val="26"/>
          <w:lang w:val="lv-LV" w:eastAsia="lv-LV"/>
        </w:rPr>
        <w:t>Lukašenoka</w:t>
      </w:r>
      <w:r w:rsidRPr="00691873">
        <w:rPr>
          <w:rFonts w:eastAsiaTheme="minorHAnsi"/>
          <w:sz w:val="26"/>
          <w:szCs w:val="26"/>
          <w:lang w:val="lv-LV" w:eastAsia="lv-LV"/>
        </w:rPr>
        <w:t xml:space="preserve"> (LM Sociālo pakalpojumu un invaliditātes politikas departamenta direktora vietniece) komentē, ka S.Survilas jautājums tiks pārsūtīts pēc piederības LM darba tirgus politikas departamentam atbildes sniegšanai. </w:t>
      </w:r>
    </w:p>
    <w:p w14:paraId="529B2841" w14:textId="77777777" w:rsidR="00691873" w:rsidRPr="00691873" w:rsidRDefault="00000000" w:rsidP="00691873">
      <w:pPr>
        <w:ind w:left="426"/>
        <w:jc w:val="both"/>
        <w:rPr>
          <w:sz w:val="26"/>
          <w:szCs w:val="26"/>
          <w:lang w:val="lv-LV" w:eastAsia="lv-LV"/>
        </w:rPr>
      </w:pPr>
      <w:r w:rsidRPr="00691873">
        <w:rPr>
          <w:b/>
          <w:bCs/>
          <w:sz w:val="26"/>
          <w:szCs w:val="26"/>
          <w:lang w:val="lv-LV" w:eastAsia="lv-LV"/>
        </w:rPr>
        <w:t xml:space="preserve">N.Snarskis </w:t>
      </w:r>
      <w:r w:rsidRPr="00691873">
        <w:rPr>
          <w:sz w:val="26"/>
          <w:szCs w:val="26"/>
          <w:lang w:val="lv-LV" w:eastAsia="lv-LV"/>
        </w:rPr>
        <w:t>(biedrības PINS valdes priekšsēdētājs) sniedz komentārus par invaliditātes iegūšanas aspektiem, t.sk. ģimenes ārstiem netiek apmaksāts veiktais darbs ar pacientu invaliditātes kārtošanai.</w:t>
      </w:r>
    </w:p>
    <w:p w14:paraId="25641B8F" w14:textId="77777777" w:rsidR="00691873" w:rsidRPr="00691873" w:rsidRDefault="00000000" w:rsidP="00691873">
      <w:pPr>
        <w:ind w:left="426"/>
        <w:jc w:val="both"/>
        <w:rPr>
          <w:color w:val="000000"/>
          <w:sz w:val="26"/>
          <w:szCs w:val="26"/>
          <w:lang w:val="lv-LV" w:eastAsia="lv-LV"/>
        </w:rPr>
      </w:pPr>
      <w:r w:rsidRPr="00691873">
        <w:rPr>
          <w:b/>
          <w:bCs/>
          <w:color w:val="000000"/>
          <w:sz w:val="26"/>
          <w:szCs w:val="26"/>
          <w:lang w:val="lv-LV" w:eastAsia="lv-LV"/>
        </w:rPr>
        <w:t>J.Radzevičs</w:t>
      </w:r>
      <w:r w:rsidRPr="00691873">
        <w:rPr>
          <w:color w:val="000000"/>
          <w:sz w:val="26"/>
          <w:szCs w:val="26"/>
          <w:lang w:val="lv-LV" w:eastAsia="lv-LV"/>
        </w:rPr>
        <w:t xml:space="preserve"> (Padomes priekšsēdētājs) jautā, vai LM ieskatā Rīgas valstspilsētas pašvaldībai būtu nepieciešams rīcības plāns to uzdevumu izpildei, kas iekļauti Plānā.</w:t>
      </w:r>
    </w:p>
    <w:p w14:paraId="0C81FD8A" w14:textId="77777777" w:rsidR="00691873" w:rsidRPr="00691873" w:rsidRDefault="00000000" w:rsidP="00691873">
      <w:pPr>
        <w:ind w:left="426"/>
        <w:jc w:val="both"/>
        <w:rPr>
          <w:rFonts w:eastAsiaTheme="minorHAnsi"/>
          <w:sz w:val="26"/>
          <w:szCs w:val="26"/>
          <w:lang w:val="lv-LV" w:eastAsia="lv-LV"/>
        </w:rPr>
      </w:pPr>
      <w:r w:rsidRPr="00691873">
        <w:rPr>
          <w:b/>
          <w:bCs/>
          <w:sz w:val="26"/>
          <w:szCs w:val="26"/>
          <w:lang w:val="lv-LV" w:eastAsia="lv-LV"/>
        </w:rPr>
        <w:t>A.</w:t>
      </w:r>
      <w:r w:rsidRPr="00691873">
        <w:rPr>
          <w:rFonts w:eastAsiaTheme="minorHAnsi"/>
          <w:b/>
          <w:bCs/>
          <w:sz w:val="26"/>
          <w:szCs w:val="26"/>
          <w:lang w:val="lv-LV" w:eastAsia="lv-LV"/>
        </w:rPr>
        <w:t>Lukašenoka</w:t>
      </w:r>
      <w:r w:rsidRPr="00691873">
        <w:rPr>
          <w:rFonts w:eastAsiaTheme="minorHAnsi"/>
          <w:sz w:val="26"/>
          <w:szCs w:val="26"/>
          <w:lang w:val="lv-LV" w:eastAsia="lv-LV"/>
        </w:rPr>
        <w:t xml:space="preserve"> (LM Sociālo pakalpojumu un invaliditātes politikas departamenta direktora vietniece) atbild, ka dublēt to, ka valsts mērogā ir apstiprināts, LM nesaskata kā obligātu.</w:t>
      </w:r>
    </w:p>
    <w:p w14:paraId="71E860A2" w14:textId="77777777" w:rsidR="00691873" w:rsidRPr="00691873" w:rsidRDefault="00691873" w:rsidP="00691873">
      <w:pPr>
        <w:ind w:left="426"/>
        <w:jc w:val="both"/>
        <w:rPr>
          <w:b/>
          <w:bCs/>
          <w:color w:val="000000"/>
          <w:sz w:val="26"/>
          <w:szCs w:val="26"/>
          <w:lang w:val="lv-LV" w:eastAsia="lv-LV"/>
        </w:rPr>
      </w:pPr>
    </w:p>
    <w:p w14:paraId="7AD02E52" w14:textId="77777777" w:rsidR="00691873" w:rsidRPr="00691873" w:rsidRDefault="00000000" w:rsidP="00691873">
      <w:pPr>
        <w:ind w:left="426"/>
        <w:jc w:val="both"/>
        <w:rPr>
          <w:b/>
          <w:bCs/>
          <w:color w:val="000000"/>
          <w:sz w:val="26"/>
          <w:szCs w:val="26"/>
          <w:lang w:val="lv-LV" w:eastAsia="lv-LV"/>
        </w:rPr>
      </w:pPr>
      <w:r w:rsidRPr="00691873">
        <w:rPr>
          <w:b/>
          <w:bCs/>
          <w:color w:val="000000"/>
          <w:sz w:val="26"/>
          <w:szCs w:val="26"/>
          <w:lang w:val="lv-LV" w:eastAsia="lv-LV"/>
        </w:rPr>
        <w:t>Padome nolemj:</w:t>
      </w:r>
    </w:p>
    <w:p w14:paraId="1F8DE937" w14:textId="77777777" w:rsidR="00691873" w:rsidRPr="00691873" w:rsidRDefault="00000000" w:rsidP="00691873">
      <w:pPr>
        <w:numPr>
          <w:ilvl w:val="0"/>
          <w:numId w:val="12"/>
        </w:numPr>
        <w:jc w:val="both"/>
        <w:rPr>
          <w:color w:val="000000"/>
          <w:sz w:val="26"/>
          <w:szCs w:val="26"/>
          <w:lang w:val="lv-LV" w:eastAsia="lv-LV"/>
        </w:rPr>
      </w:pPr>
      <w:r w:rsidRPr="00691873">
        <w:rPr>
          <w:color w:val="000000"/>
          <w:sz w:val="26"/>
          <w:szCs w:val="26"/>
          <w:lang w:val="lv-LV" w:eastAsia="lv-LV"/>
        </w:rPr>
        <w:t xml:space="preserve">Līdz 2024. gada 30.septembrim Padomes locekļiem sniegt priekšlikumus </w:t>
      </w:r>
      <w:r w:rsidRPr="00691873">
        <w:rPr>
          <w:rFonts w:eastAsiaTheme="minorHAnsi"/>
          <w:sz w:val="26"/>
          <w:szCs w:val="26"/>
          <w:lang w:val="lv-LV" w:eastAsia="lv-LV"/>
        </w:rPr>
        <w:t>LM Sociālo pakalpojumu un invaliditātes politikas departamentam</w:t>
      </w:r>
      <w:r w:rsidRPr="00691873">
        <w:rPr>
          <w:color w:val="000000"/>
          <w:sz w:val="26"/>
          <w:szCs w:val="26"/>
          <w:lang w:val="lv-LV" w:eastAsia="lv-LV"/>
        </w:rPr>
        <w:t xml:space="preserve"> tematiskajām diskusijām ar invaliditāti saistītiem jautājumos. Priekšlikumi iesniedzami, rakstot uz </w:t>
      </w:r>
      <w:hyperlink r:id="rId13" w:history="1">
        <w:r w:rsidRPr="00691873">
          <w:rPr>
            <w:color w:val="0000FF"/>
            <w:sz w:val="26"/>
            <w:szCs w:val="26"/>
            <w:u w:val="single"/>
            <w:lang w:val="lv-LV" w:eastAsia="lv-LV"/>
          </w:rPr>
          <w:t>ld@riga.lv</w:t>
        </w:r>
      </w:hyperlink>
      <w:r w:rsidRPr="00691873">
        <w:rPr>
          <w:color w:val="000000"/>
          <w:sz w:val="26"/>
          <w:szCs w:val="26"/>
          <w:lang w:val="lv-LV" w:eastAsia="lv-LV"/>
        </w:rPr>
        <w:t xml:space="preserve"> ar norādi “Priekšlikumi tematiskajām diskusijām LM SP invaliditātes politikas departamentam”.</w:t>
      </w:r>
    </w:p>
    <w:p w14:paraId="2238AC56" w14:textId="77777777" w:rsidR="00691873" w:rsidRPr="00691873" w:rsidRDefault="00000000" w:rsidP="00691873">
      <w:pPr>
        <w:numPr>
          <w:ilvl w:val="0"/>
          <w:numId w:val="12"/>
        </w:numPr>
        <w:jc w:val="both"/>
        <w:rPr>
          <w:color w:val="000000"/>
          <w:sz w:val="26"/>
          <w:szCs w:val="26"/>
          <w:lang w:val="lv-LV" w:eastAsia="lv-LV"/>
        </w:rPr>
      </w:pPr>
      <w:r w:rsidRPr="00691873">
        <w:rPr>
          <w:rFonts w:eastAsiaTheme="minorHAnsi"/>
          <w:sz w:val="26"/>
          <w:szCs w:val="26"/>
          <w:lang w:val="lv-LV" w:eastAsia="lv-LV"/>
        </w:rPr>
        <w:t>Lūgt informāciju LM darba tirgus politikas departamentam par Noteikumu Nr.75 nosacījumiem attiecībā uz subsidēto darba vietu izmantošanas uzsākšanu.</w:t>
      </w:r>
    </w:p>
    <w:p w14:paraId="73383269" w14:textId="77777777" w:rsidR="00691873" w:rsidRPr="00691873" w:rsidRDefault="00691873" w:rsidP="00691873">
      <w:pPr>
        <w:spacing w:after="160" w:line="259" w:lineRule="auto"/>
        <w:ind w:left="426"/>
        <w:jc w:val="center"/>
        <w:rPr>
          <w:b/>
          <w:bCs/>
          <w:sz w:val="26"/>
          <w:szCs w:val="26"/>
          <w:lang w:val="lv-LV"/>
        </w:rPr>
      </w:pPr>
    </w:p>
    <w:p w14:paraId="4DF2D7CF" w14:textId="77777777" w:rsidR="00691873" w:rsidRPr="00317E0F" w:rsidRDefault="00000000" w:rsidP="009A14CB">
      <w:pPr>
        <w:spacing w:line="259" w:lineRule="auto"/>
        <w:ind w:left="425"/>
        <w:jc w:val="center"/>
        <w:rPr>
          <w:b/>
          <w:bCs/>
          <w:color w:val="000000" w:themeColor="text1"/>
          <w:sz w:val="26"/>
          <w:szCs w:val="26"/>
          <w:lang w:val="lv-LV"/>
        </w:rPr>
      </w:pPr>
      <w:r w:rsidRPr="00317E0F">
        <w:rPr>
          <w:b/>
          <w:bCs/>
          <w:color w:val="000000" w:themeColor="text1"/>
          <w:sz w:val="26"/>
          <w:szCs w:val="26"/>
          <w:lang w:val="lv-LV"/>
        </w:rPr>
        <w:t>6. Personu ar invaliditāti rīcība avārijas, katastrofas vai ārkārtējas situācijas gadījumā.</w:t>
      </w:r>
    </w:p>
    <w:p w14:paraId="784E0F2A" w14:textId="77777777" w:rsidR="00691873" w:rsidRPr="00317E0F" w:rsidRDefault="00000000" w:rsidP="009A14CB">
      <w:pPr>
        <w:spacing w:line="259" w:lineRule="auto"/>
        <w:ind w:left="425"/>
        <w:jc w:val="center"/>
        <w:rPr>
          <w:color w:val="000000" w:themeColor="text1"/>
          <w:sz w:val="26"/>
          <w:szCs w:val="26"/>
          <w:lang w:val="lv-LV"/>
        </w:rPr>
      </w:pPr>
      <w:r w:rsidRPr="00317E0F">
        <w:rPr>
          <w:color w:val="000000" w:themeColor="text1"/>
          <w:sz w:val="26"/>
          <w:szCs w:val="26"/>
          <w:lang w:val="lv-LV"/>
        </w:rPr>
        <w:t>(G.Reinsons, S.Survila, Nils Josts)</w:t>
      </w:r>
    </w:p>
    <w:p w14:paraId="65A8BED5" w14:textId="77777777" w:rsidR="009A14CB" w:rsidRPr="00691873" w:rsidRDefault="009A14CB" w:rsidP="009A14CB">
      <w:pPr>
        <w:spacing w:line="259" w:lineRule="auto"/>
        <w:ind w:left="425"/>
        <w:jc w:val="center"/>
        <w:rPr>
          <w:sz w:val="26"/>
          <w:szCs w:val="26"/>
          <w:lang w:val="lv-LV"/>
        </w:rPr>
      </w:pPr>
    </w:p>
    <w:p w14:paraId="15ADE5E5" w14:textId="77777777" w:rsidR="00691873" w:rsidRPr="00691873" w:rsidRDefault="00000000" w:rsidP="005440B0">
      <w:pPr>
        <w:ind w:left="426"/>
        <w:jc w:val="both"/>
        <w:rPr>
          <w:rFonts w:eastAsiaTheme="minorHAnsi"/>
          <w:kern w:val="2"/>
          <w:sz w:val="26"/>
          <w:szCs w:val="26"/>
          <w:lang w:val="lv-LV"/>
          <w14:ligatures w14:val="standardContextual"/>
        </w:rPr>
      </w:pPr>
      <w:r w:rsidRPr="00691873">
        <w:rPr>
          <w:b/>
          <w:bCs/>
          <w:sz w:val="26"/>
          <w:szCs w:val="26"/>
          <w:lang w:val="lv-LV"/>
        </w:rPr>
        <w:t xml:space="preserve">G.Reinsons </w:t>
      </w:r>
      <w:r w:rsidRPr="00691873">
        <w:rPr>
          <w:sz w:val="26"/>
          <w:szCs w:val="26"/>
          <w:lang w:val="lv-LV"/>
        </w:rPr>
        <w:t>(</w:t>
      </w:r>
      <w:r w:rsidRPr="00691873">
        <w:rPr>
          <w:rFonts w:eastAsiaTheme="minorHAnsi"/>
          <w:kern w:val="2"/>
          <w:sz w:val="26"/>
          <w:szCs w:val="26"/>
          <w:lang w:val="lv-LV"/>
          <w14:ligatures w14:val="standardContextual"/>
        </w:rPr>
        <w:t>Rīgas domes CAOIP vadītājs) sniedz informāciju par veiktajām civilās aizsardzības un operatīvās informācijas pārvaldes darbībām 20204.gadā – uzraudzībā esošās sociālās mājas, par atklātajām nepilnībām automātiskās ugunsgrēka atklāšanas un trauksmes signalizācijas sistēmas darbībā. Informē par CAOIP talku sociālajā aprūpes centrā “Mežciems”, lai nākotnē tur izveidotu patvēruma vietu viesuļvētru vai  militāra apdraudējuma gadījumā. Maijā CAOIP piedalījās Darba iespēju festivāls "Visiem!" Vērmanes dārzā. Ir uzsākts civilās aizsardzības semināru cikls “Rīgas civilās aizsardzības plāns – pārzini un līdzdarbojies!”, kurā tika piesaistīts plašs ekspertu loks no dažādām jomām. Informē, ka 2024.gadā plānoti 5 semināri, tuvākie - 11.09.2024. “Ieteicamā rīcība dažādu šaujamieroču pielietojuma gadījumā” , 02.10.2024. “Patvertnes vai vietas, kur patverties”.</w:t>
      </w:r>
      <w:r w:rsidR="00317E0F">
        <w:rPr>
          <w:rFonts w:eastAsiaTheme="minorHAnsi"/>
          <w:kern w:val="2"/>
          <w:sz w:val="26"/>
          <w:szCs w:val="26"/>
          <w:lang w:val="lv-LV"/>
          <w14:ligatures w14:val="standardContextual"/>
        </w:rPr>
        <w:t xml:space="preserve"> </w:t>
      </w:r>
      <w:r w:rsidRPr="00691873">
        <w:rPr>
          <w:rFonts w:eastAsiaTheme="minorHAnsi"/>
          <w:kern w:val="2"/>
          <w:sz w:val="26"/>
          <w:szCs w:val="26"/>
          <w:lang w:val="lv-LV"/>
          <w14:ligatures w14:val="standardContextual"/>
        </w:rPr>
        <w:t xml:space="preserve">G.Reinsons informē </w:t>
      </w:r>
      <w:r w:rsidRPr="009A14CB">
        <w:rPr>
          <w:rFonts w:eastAsiaTheme="minorHAnsi"/>
          <w:kern w:val="2"/>
          <w:sz w:val="26"/>
          <w:szCs w:val="26"/>
          <w:lang w:val="lv-LV"/>
          <w14:ligatures w14:val="standardContextual"/>
        </w:rPr>
        <w:t xml:space="preserve">padomes dalībniekus par </w:t>
      </w:r>
      <w:r w:rsidRPr="009A14CB">
        <w:rPr>
          <w:sz w:val="26"/>
          <w:szCs w:val="26"/>
          <w:shd w:val="clear" w:color="auto" w:fill="FFFFFF"/>
          <w:lang w:val="lv-LV"/>
        </w:rPr>
        <w:t>iedzīvotāju informēšanas kampaņu</w:t>
      </w:r>
      <w:r w:rsidRPr="00691873">
        <w:rPr>
          <w:sz w:val="23"/>
          <w:szCs w:val="23"/>
          <w:shd w:val="clear" w:color="auto" w:fill="FFFFFF"/>
          <w:lang w:val="lv-LV"/>
        </w:rPr>
        <w:t xml:space="preserve"> </w:t>
      </w:r>
      <w:r w:rsidRPr="00691873">
        <w:rPr>
          <w:rFonts w:eastAsiaTheme="minorHAnsi"/>
          <w:kern w:val="2"/>
          <w:sz w:val="26"/>
          <w:szCs w:val="26"/>
          <w:lang w:val="lv-LV"/>
          <w14:ligatures w14:val="standardContextual"/>
        </w:rPr>
        <w:t xml:space="preserve">“Vispārīgie ieteikumi rīdziniekiem, kā rīkoties militāra apdraudējuma gadījumā”. Tuvāka informācija </w:t>
      </w:r>
      <w:hyperlink r:id="rId14" w:history="1">
        <w:r w:rsidRPr="00691873">
          <w:rPr>
            <w:rFonts w:eastAsiaTheme="minorHAnsi"/>
            <w:kern w:val="2"/>
            <w:sz w:val="26"/>
            <w:szCs w:val="26"/>
            <w:u w:val="single"/>
            <w:lang w:val="lv-LV"/>
            <w14:ligatures w14:val="standardContextual"/>
          </w:rPr>
          <w:t>https://www.riga.lv/lv/jaunums/visparigie-ieteikumi-ridziniekiem-ka-rikoties-militara-apdraudejuma-gadijuma</w:t>
        </w:r>
      </w:hyperlink>
      <w:r w:rsidRPr="00691873">
        <w:rPr>
          <w:rFonts w:eastAsiaTheme="minorHAnsi"/>
          <w:kern w:val="2"/>
          <w:sz w:val="26"/>
          <w:szCs w:val="26"/>
          <w:lang w:val="lv-LV"/>
          <w14:ligatures w14:val="standardContextual"/>
        </w:rPr>
        <w:t xml:space="preserve">. Aicina iepazīties ar semināru ierakstiem, kas </w:t>
      </w:r>
      <w:r w:rsidRPr="00691873">
        <w:rPr>
          <w:rFonts w:eastAsiaTheme="minorHAnsi"/>
          <w:kern w:val="2"/>
          <w:sz w:val="26"/>
          <w:szCs w:val="26"/>
          <w:lang w:val="lv-LV"/>
          <w14:ligatures w14:val="standardContextual"/>
        </w:rPr>
        <w:lastRenderedPageBreak/>
        <w:t>atrodami https://www.riga.lv/lv/civila-aizsardziba. Ierakstiem ir nodrošināts surdo tulkojums.</w:t>
      </w:r>
      <w:r w:rsidRPr="00691873">
        <w:rPr>
          <w:rFonts w:eastAsiaTheme="minorHAnsi"/>
          <w:b/>
          <w:bCs/>
          <w:kern w:val="2"/>
          <w:sz w:val="26"/>
          <w:szCs w:val="26"/>
          <w:lang w:val="lv-LV"/>
          <w14:ligatures w14:val="standardContextual"/>
        </w:rPr>
        <w:t xml:space="preserve"> </w:t>
      </w:r>
      <w:r w:rsidRPr="00691873">
        <w:rPr>
          <w:rFonts w:eastAsiaTheme="minorHAnsi"/>
          <w:kern w:val="2"/>
          <w:sz w:val="26"/>
          <w:szCs w:val="26"/>
          <w:lang w:val="lv-LV"/>
          <w14:ligatures w14:val="standardContextual"/>
        </w:rPr>
        <w:t xml:space="preserve"> Semināru ieraksti pieejami mājas lapā </w:t>
      </w:r>
      <w:r w:rsidRPr="00691873">
        <w:rPr>
          <w:rFonts w:eastAsiaTheme="minorHAnsi"/>
          <w:kern w:val="2"/>
          <w:sz w:val="26"/>
          <w:szCs w:val="26"/>
          <w:u w:val="single"/>
          <w:lang w:val="lv-LV"/>
          <w14:ligatures w14:val="standardContextual"/>
        </w:rPr>
        <w:t>https://www.riga.lv/lv/civila-aizsardziba</w:t>
      </w:r>
      <w:r w:rsidRPr="00691873">
        <w:rPr>
          <w:rFonts w:eastAsiaTheme="minorHAnsi"/>
          <w:kern w:val="2"/>
          <w:sz w:val="26"/>
          <w:szCs w:val="26"/>
          <w:lang w:val="lv-LV"/>
          <w14:ligatures w14:val="standardContextual"/>
        </w:rPr>
        <w:t xml:space="preserve">. Gan ikdienā, gan karadarbības rezultātā var pārtrūkt elektrības, ūdens, apkures un gāzes piegādes. Tāpat ir jārēķinās, ka telekomunikāciju, mobilo sakaru un interneta pakalpojumu darbībā var būt būtiski traucējumi, kuri var ietekmēt gan bankomātu darbību, gan norēķinus ar bankas kartēm veikalos un aptiekās. Tādēļ svarīgi katram parūpēties par savu 72h gatavību krīzes situācijām un šo gatavību sākt tieši ar evakuācijas somas sagatavošanu. Tuvāka informācija </w:t>
      </w:r>
      <w:hyperlink r:id="rId15" w:history="1">
        <w:r w:rsidRPr="00691873">
          <w:rPr>
            <w:rFonts w:eastAsiaTheme="minorHAnsi"/>
            <w:kern w:val="2"/>
            <w:sz w:val="26"/>
            <w:szCs w:val="26"/>
            <w:u w:val="single"/>
            <w:lang w:val="lv-LV"/>
            <w14:ligatures w14:val="standardContextual"/>
          </w:rPr>
          <w:t>https://www.sargs.lv/lv/72stundas-.</w:t>
        </w:r>
      </w:hyperlink>
      <w:r w:rsidRPr="00691873">
        <w:rPr>
          <w:rFonts w:eastAsiaTheme="minorHAnsi"/>
          <w:kern w:val="2"/>
          <w:sz w:val="26"/>
          <w:szCs w:val="26"/>
          <w:lang w:val="lv-LV"/>
          <w14:ligatures w14:val="standardContextual"/>
        </w:rPr>
        <w:t xml:space="preserve"> Informē par ieteicamo rīcību dažādu šaujamieroču pielietojuma gadījumā un par personu ar invaliditāti rīcību avārijas, katastrofas vai ārkārtējas situācijas gadījumā. Papildu informē, ka  ir veikta Civilās aizsardzības plāna aktualizācija (Ministru kabineta rīkojums Nr. 476 “Par Valsts civilās aizsardzības plānu”). Civilās aizsardzības plāns ir plānošanas dokuments, kas ietver  katastrofas pārvaldīšanas pasākumus kara, militāra iebrukuma vai to draudu gadījumā, tajā ir iekļauta informācija par rīcību atbalsta sniegšanai iedzīvotājiem ar invaliditāti, gan civilo katastrofu sadaļā, gan militārā apdraudējuma vai kara gadījuma sadaļā, 20.2.3. apakšpunktā - evakuācijas prioritāte ir iedzīvotāji, kas brīvprātīgi piekrīt evakuācijai un ir iedzīvotāji ar speciālām vajadzībām (I-III grupu invaliditāte) un viņu atbalsta personas (ģimenes locekļi vai asistenti/aprūpētāji), mātes ar mazgadīgiem bērniem (vecumā līdz 14 gadiem), pensijas vecumu sasniegušās personas, citas personas, kuras ir būtiski evakuēt prioritārā kārtā (piemēram, slimnieki, grūtnieces, personas, kas atrodas sociālās aprūpes institūcijās). Pašvaldība evakuāciju veiks iesaistot pašvaldības resursus, NVO un brīvprātīgos. G.Reinsons informē arī par identificētajām problēmām: </w:t>
      </w:r>
    </w:p>
    <w:p w14:paraId="4B5946FA" w14:textId="77777777" w:rsidR="00691873" w:rsidRPr="00691873" w:rsidRDefault="00000000" w:rsidP="005440B0">
      <w:pPr>
        <w:ind w:left="426"/>
        <w:jc w:val="both"/>
        <w:rPr>
          <w:rFonts w:eastAsiaTheme="minorHAnsi"/>
          <w:kern w:val="2"/>
          <w:sz w:val="26"/>
          <w:szCs w:val="26"/>
          <w:lang w:val="lv-LV"/>
          <w14:ligatures w14:val="standardContextual"/>
        </w:rPr>
      </w:pPr>
      <w:r w:rsidRPr="00691873">
        <w:rPr>
          <w:rFonts w:eastAsiaTheme="minorHAnsi"/>
          <w:kern w:val="2"/>
          <w:sz w:val="26"/>
          <w:szCs w:val="26"/>
          <w:lang w:val="lv-LV"/>
          <w14:ligatures w14:val="standardContextual"/>
        </w:rPr>
        <w:t>1. vienotas visaptverošas agrīnās brīdināšanas sistēmas neesamības valsts līmenī. Tātad jāveido alternatīvs risinājums pašvaldības līmenī. Pirmais solis būtu izveidot apziņojamo loku, kuriem nosūtīt brīdinājumus par apdraudējumiem, kuri skar Rīgu</w:t>
      </w:r>
      <w:r w:rsidR="005440B0">
        <w:rPr>
          <w:rFonts w:eastAsiaTheme="minorHAnsi"/>
          <w:kern w:val="2"/>
          <w:sz w:val="26"/>
          <w:szCs w:val="26"/>
          <w:lang w:val="lv-LV"/>
          <w14:ligatures w14:val="standardContextual"/>
        </w:rPr>
        <w:t>;</w:t>
      </w:r>
    </w:p>
    <w:p w14:paraId="3B04B4EB" w14:textId="77777777" w:rsidR="00691873" w:rsidRPr="00691873" w:rsidRDefault="00000000" w:rsidP="005440B0">
      <w:pPr>
        <w:numPr>
          <w:ilvl w:val="0"/>
          <w:numId w:val="11"/>
        </w:numPr>
        <w:contextualSpacing/>
        <w:jc w:val="both"/>
        <w:rPr>
          <w:rFonts w:eastAsiaTheme="minorHAnsi"/>
          <w:kern w:val="2"/>
          <w:sz w:val="26"/>
          <w:szCs w:val="26"/>
          <w:lang w:val="lv-LV" w:eastAsia="lv-LV"/>
          <w14:ligatures w14:val="standardContextual"/>
        </w:rPr>
      </w:pPr>
      <w:r w:rsidRPr="00691873">
        <w:rPr>
          <w:rFonts w:eastAsiaTheme="minorHAnsi"/>
          <w:kern w:val="2"/>
          <w:sz w:val="26"/>
          <w:szCs w:val="26"/>
          <w:lang w:val="lv-LV" w:eastAsia="lv-LV"/>
          <w14:ligatures w14:val="standardContextual"/>
        </w:rPr>
        <w:t>vienotas informatīvās datubāzes neesamība par personām ar invaliditāti, kurām nepieciešama palīdzība jau miera laikos, nerunājot par militāra apdraudējuma vai kara gadījumā;</w:t>
      </w:r>
    </w:p>
    <w:p w14:paraId="3E9D7BE1" w14:textId="77777777" w:rsidR="00691873" w:rsidRPr="00691873" w:rsidRDefault="00000000" w:rsidP="005440B0">
      <w:pPr>
        <w:numPr>
          <w:ilvl w:val="0"/>
          <w:numId w:val="11"/>
        </w:numPr>
        <w:contextualSpacing/>
        <w:jc w:val="both"/>
        <w:rPr>
          <w:rFonts w:eastAsiaTheme="minorHAnsi"/>
          <w:kern w:val="2"/>
          <w:sz w:val="26"/>
          <w:szCs w:val="26"/>
          <w:lang w:val="lv-LV" w:eastAsia="lv-LV"/>
          <w14:ligatures w14:val="standardContextual"/>
        </w:rPr>
      </w:pPr>
      <w:r w:rsidRPr="00691873">
        <w:rPr>
          <w:rFonts w:eastAsiaTheme="minorHAnsi"/>
          <w:kern w:val="2"/>
          <w:sz w:val="26"/>
          <w:szCs w:val="26"/>
          <w:lang w:val="lv-LV" w:eastAsia="lv-LV"/>
          <w14:ligatures w14:val="standardContextual"/>
        </w:rPr>
        <w:t>nepilnīga infrastruktūra SAC miera laiku katastrofu gadījumā (dīzeļģeneratori);</w:t>
      </w:r>
    </w:p>
    <w:p w14:paraId="3AA63EC8" w14:textId="77777777" w:rsidR="00691873" w:rsidRPr="00691873" w:rsidRDefault="00000000" w:rsidP="005440B0">
      <w:pPr>
        <w:numPr>
          <w:ilvl w:val="0"/>
          <w:numId w:val="11"/>
        </w:numPr>
        <w:contextualSpacing/>
        <w:jc w:val="both"/>
        <w:rPr>
          <w:rFonts w:eastAsiaTheme="minorHAnsi"/>
          <w:kern w:val="2"/>
          <w:sz w:val="26"/>
          <w:szCs w:val="26"/>
          <w:lang w:val="lv-LV" w:eastAsia="lv-LV"/>
          <w14:ligatures w14:val="standardContextual"/>
        </w:rPr>
      </w:pPr>
      <w:r w:rsidRPr="00691873">
        <w:rPr>
          <w:sz w:val="26"/>
          <w:szCs w:val="26"/>
          <w:lang w:val="lv-LV" w:eastAsia="lv-LV"/>
        </w:rPr>
        <w:t>neatbilstoša infrastruktūra patvēruma nepieciešamības gadījumā;</w:t>
      </w:r>
    </w:p>
    <w:p w14:paraId="16C3428B" w14:textId="77777777" w:rsidR="00691873" w:rsidRPr="00691873" w:rsidRDefault="00000000" w:rsidP="005440B0">
      <w:pPr>
        <w:numPr>
          <w:ilvl w:val="0"/>
          <w:numId w:val="11"/>
        </w:numPr>
        <w:contextualSpacing/>
        <w:jc w:val="both"/>
        <w:rPr>
          <w:rFonts w:eastAsiaTheme="minorHAnsi"/>
          <w:kern w:val="2"/>
          <w:sz w:val="26"/>
          <w:szCs w:val="26"/>
          <w:lang w:val="lv-LV" w:eastAsia="lv-LV"/>
          <w14:ligatures w14:val="standardContextual"/>
        </w:rPr>
      </w:pPr>
      <w:r w:rsidRPr="00691873">
        <w:rPr>
          <w:rFonts w:eastAsiaTheme="minorHAnsi"/>
          <w:kern w:val="2"/>
          <w:sz w:val="26"/>
          <w:szCs w:val="26"/>
          <w:lang w:val="lv-LV" w:eastAsia="lv-LV"/>
          <w14:ligatures w14:val="standardContextual"/>
        </w:rPr>
        <w:t>vienlaicīga liela apjoma guļošo personu pārvietošana un transportēšana.</w:t>
      </w:r>
    </w:p>
    <w:p w14:paraId="5BDC97B3" w14:textId="77777777" w:rsidR="00691873" w:rsidRPr="00691873" w:rsidRDefault="00000000" w:rsidP="005440B0">
      <w:pPr>
        <w:ind w:left="360"/>
        <w:jc w:val="both"/>
        <w:rPr>
          <w:rFonts w:eastAsiaTheme="minorHAnsi"/>
          <w:kern w:val="2"/>
          <w:sz w:val="26"/>
          <w:szCs w:val="26"/>
          <w:lang w:val="lv-LV"/>
          <w14:ligatures w14:val="standardContextual"/>
        </w:rPr>
      </w:pPr>
      <w:r w:rsidRPr="00691873">
        <w:rPr>
          <w:b/>
          <w:bCs/>
          <w:color w:val="000000"/>
          <w:sz w:val="26"/>
          <w:szCs w:val="26"/>
          <w:lang w:val="lv-LV"/>
        </w:rPr>
        <w:t>S.Survila</w:t>
      </w:r>
      <w:r w:rsidRPr="00691873">
        <w:rPr>
          <w:color w:val="000000"/>
          <w:sz w:val="26"/>
          <w:szCs w:val="26"/>
          <w:lang w:val="lv-LV"/>
        </w:rPr>
        <w:t xml:space="preserve"> (</w:t>
      </w:r>
      <w:r w:rsidRPr="00691873">
        <w:rPr>
          <w:noProof/>
          <w:sz w:val="26"/>
          <w:szCs w:val="26"/>
          <w:lang w:val="lv-LV"/>
        </w:rPr>
        <w:t>Latvijas Miopātijas slimnieku asociācijas “Sartorius” valdes prezidente</w:t>
      </w:r>
      <w:r w:rsidRPr="00691873">
        <w:rPr>
          <w:color w:val="000000"/>
          <w:sz w:val="26"/>
          <w:szCs w:val="26"/>
          <w:lang w:val="lv-LV"/>
        </w:rPr>
        <w:t xml:space="preserve">) </w:t>
      </w:r>
      <w:r w:rsidRPr="00691873">
        <w:rPr>
          <w:rFonts w:eastAsiaTheme="minorHAnsi"/>
          <w:kern w:val="2"/>
          <w:sz w:val="26"/>
          <w:szCs w:val="26"/>
          <w:lang w:val="lv-LV"/>
          <w14:ligatures w14:val="standardContextual"/>
        </w:rPr>
        <w:t>komentē par personu ar invaliditāti iespējām izkļūt no ēkas ugunsgrēka gadījumā. Vērš uzmanību uz evakuācijas krēsliem, kuriem būtu jābūt sociālajos aprūpes centros, u.c. aprūpes un medicīnas iestādēs, jo VUGD rīcībā ir tikai viens krēsls. Situācijās, kad tiek gaidīts VUGD izsaukums, būtu jau iespēja iestādes darbiniekiem evakuēt cilvēkus.</w:t>
      </w:r>
    </w:p>
    <w:p w14:paraId="38B499A0" w14:textId="77777777" w:rsidR="00691873" w:rsidRDefault="00000000" w:rsidP="005440B0">
      <w:pPr>
        <w:ind w:left="360"/>
        <w:jc w:val="both"/>
        <w:rPr>
          <w:color w:val="000000"/>
          <w:sz w:val="26"/>
          <w:szCs w:val="26"/>
          <w:lang w:val="lv-LV"/>
        </w:rPr>
      </w:pPr>
      <w:r w:rsidRPr="00691873">
        <w:rPr>
          <w:b/>
          <w:bCs/>
          <w:color w:val="000000"/>
          <w:sz w:val="26"/>
          <w:szCs w:val="26"/>
          <w:lang w:val="lv-LV"/>
        </w:rPr>
        <w:t>N.Josts (</w:t>
      </w:r>
      <w:r w:rsidRPr="00691873">
        <w:rPr>
          <w:noProof/>
          <w:sz w:val="26"/>
          <w:szCs w:val="26"/>
          <w:lang w:val="lv-LV"/>
        </w:rPr>
        <w:t>Rīgas domes deputāts</w:t>
      </w:r>
      <w:r w:rsidRPr="00691873">
        <w:rPr>
          <w:b/>
          <w:bCs/>
          <w:color w:val="000000"/>
          <w:sz w:val="26"/>
          <w:szCs w:val="26"/>
          <w:lang w:val="lv-LV"/>
        </w:rPr>
        <w:t xml:space="preserve">) </w:t>
      </w:r>
      <w:r w:rsidRPr="00691873">
        <w:rPr>
          <w:color w:val="000000"/>
          <w:sz w:val="26"/>
          <w:szCs w:val="26"/>
          <w:lang w:val="lv-LV"/>
        </w:rPr>
        <w:t>vērš uzmanību, ka ir svarīgi lai glābšanas dienestiem būtu pieejama datu bāze par personām ar funkcionāliem traucējumiem, lai būtu iespēja šo informāciju ātri atrast. Uzsver apkaimes  iedzīvotāju pašaizsardzību, nepieciešamību iesaistīt apkaimes iedzīvotāju centrus sadarboties ar glābšanas dienestiem.</w:t>
      </w:r>
    </w:p>
    <w:p w14:paraId="037662AD" w14:textId="77777777" w:rsidR="005440B0" w:rsidRPr="00691873" w:rsidRDefault="005440B0" w:rsidP="005440B0">
      <w:pPr>
        <w:ind w:left="360"/>
        <w:jc w:val="both"/>
        <w:rPr>
          <w:rFonts w:eastAsiaTheme="minorHAnsi"/>
          <w:kern w:val="2"/>
          <w:sz w:val="26"/>
          <w:szCs w:val="26"/>
          <w:lang w:val="lv-LV"/>
          <w14:ligatures w14:val="standardContextual"/>
        </w:rPr>
      </w:pPr>
    </w:p>
    <w:p w14:paraId="6FB42843" w14:textId="77777777" w:rsidR="00691873" w:rsidRPr="00691873" w:rsidRDefault="00000000" w:rsidP="00691873">
      <w:pPr>
        <w:ind w:left="426"/>
        <w:jc w:val="both"/>
        <w:rPr>
          <w:b/>
          <w:bCs/>
          <w:sz w:val="26"/>
          <w:szCs w:val="26"/>
          <w:lang w:val="lv-LV" w:eastAsia="lv-LV"/>
        </w:rPr>
      </w:pPr>
      <w:r w:rsidRPr="00691873">
        <w:rPr>
          <w:b/>
          <w:bCs/>
          <w:sz w:val="26"/>
          <w:szCs w:val="26"/>
          <w:lang w:val="lv-LV" w:eastAsia="lv-LV"/>
        </w:rPr>
        <w:t>Padome nolemj:</w:t>
      </w:r>
    </w:p>
    <w:p w14:paraId="6D7992FD" w14:textId="77777777" w:rsidR="00691873" w:rsidRPr="00691873" w:rsidRDefault="00000000" w:rsidP="00691873">
      <w:pPr>
        <w:ind w:left="426"/>
        <w:rPr>
          <w:rFonts w:eastAsiaTheme="minorHAnsi"/>
          <w:sz w:val="26"/>
          <w:szCs w:val="26"/>
          <w:lang w:val="lv-LV" w:eastAsia="lv-LV"/>
        </w:rPr>
      </w:pPr>
      <w:r w:rsidRPr="00691873">
        <w:rPr>
          <w:rFonts w:eastAsiaTheme="minorHAnsi"/>
          <w:sz w:val="26"/>
          <w:szCs w:val="26"/>
          <w:lang w:val="lv-LV" w:eastAsia="lv-LV"/>
        </w:rPr>
        <w:t>Reizi pusgadā aicināt Rīgas domes </w:t>
      </w:r>
      <w:r w:rsidRPr="00691873">
        <w:rPr>
          <w:rFonts w:eastAsiaTheme="minorHAnsi"/>
          <w:kern w:val="2"/>
          <w:sz w:val="26"/>
          <w:szCs w:val="26"/>
          <w:lang w:val="lv-LV" w:eastAsia="lv-LV"/>
          <w14:ligatures w14:val="standardContextual"/>
        </w:rPr>
        <w:t>CAOIP</w:t>
      </w:r>
      <w:r w:rsidRPr="00691873">
        <w:rPr>
          <w:rFonts w:eastAsiaTheme="minorHAnsi"/>
          <w:sz w:val="26"/>
          <w:szCs w:val="26"/>
          <w:lang w:val="lv-LV" w:eastAsia="lv-LV"/>
        </w:rPr>
        <w:t xml:space="preserve"> pārstāvjus ziņot Padomē par aktuālo personu ar invaliditāti rīcību avārijas, katastrofas vai ārkārtas situācijas gadījumā.</w:t>
      </w:r>
    </w:p>
    <w:p w14:paraId="6C08EF77" w14:textId="77777777" w:rsidR="00691873" w:rsidRPr="00691873" w:rsidRDefault="00691873" w:rsidP="00691873">
      <w:pPr>
        <w:ind w:left="426"/>
        <w:rPr>
          <w:rFonts w:eastAsiaTheme="minorHAnsi"/>
          <w:sz w:val="26"/>
          <w:szCs w:val="26"/>
          <w:lang w:val="lv-LV" w:eastAsia="lv-LV"/>
        </w:rPr>
      </w:pPr>
    </w:p>
    <w:p w14:paraId="2DD7964D" w14:textId="77777777" w:rsidR="00691873" w:rsidRPr="00691873" w:rsidRDefault="00000000" w:rsidP="00586CDC">
      <w:pPr>
        <w:ind w:left="425"/>
        <w:jc w:val="center"/>
        <w:rPr>
          <w:b/>
          <w:bCs/>
          <w:sz w:val="26"/>
          <w:szCs w:val="26"/>
          <w:lang w:val="lv-LV"/>
        </w:rPr>
      </w:pPr>
      <w:bookmarkStart w:id="8" w:name="_Hlk161779469"/>
      <w:r w:rsidRPr="00691873">
        <w:rPr>
          <w:b/>
          <w:bCs/>
          <w:sz w:val="26"/>
          <w:szCs w:val="26"/>
          <w:lang w:val="lv-LV"/>
        </w:rPr>
        <w:t>7. Informācija par būvdarbu veicējiem un privātpersonu tiesību ievērošanu BKUS apkārtnē.</w:t>
      </w:r>
    </w:p>
    <w:p w14:paraId="42ADDB5E" w14:textId="77777777" w:rsidR="00691873" w:rsidRDefault="00000000" w:rsidP="00586CDC">
      <w:pPr>
        <w:ind w:left="425"/>
        <w:jc w:val="center"/>
        <w:rPr>
          <w:sz w:val="26"/>
          <w:szCs w:val="26"/>
          <w:lang w:val="lv-LV"/>
        </w:rPr>
      </w:pPr>
      <w:r w:rsidRPr="00691873">
        <w:rPr>
          <w:sz w:val="26"/>
          <w:szCs w:val="26"/>
          <w:lang w:val="lv-LV"/>
        </w:rPr>
        <w:t>(M.Liberts, J.Radzevičs)</w:t>
      </w:r>
    </w:p>
    <w:p w14:paraId="22C5855C" w14:textId="77777777" w:rsidR="00586CDC" w:rsidRPr="00691873" w:rsidRDefault="00586CDC" w:rsidP="00586CDC">
      <w:pPr>
        <w:ind w:left="425"/>
        <w:jc w:val="center"/>
        <w:rPr>
          <w:sz w:val="26"/>
          <w:szCs w:val="26"/>
          <w:lang w:val="lv-LV"/>
        </w:rPr>
      </w:pPr>
    </w:p>
    <w:p w14:paraId="0E99D698" w14:textId="77777777" w:rsidR="00691873" w:rsidRPr="00691873" w:rsidRDefault="00000000" w:rsidP="005440B0">
      <w:pPr>
        <w:ind w:left="425"/>
        <w:jc w:val="both"/>
        <w:rPr>
          <w:sz w:val="26"/>
          <w:szCs w:val="26"/>
          <w:lang w:val="lv-LV"/>
        </w:rPr>
      </w:pPr>
      <w:r w:rsidRPr="00691873">
        <w:rPr>
          <w:b/>
          <w:bCs/>
          <w:sz w:val="26"/>
          <w:szCs w:val="26"/>
          <w:lang w:val="lv-LV"/>
        </w:rPr>
        <w:t>M.Liberts</w:t>
      </w:r>
      <w:r w:rsidRPr="00691873">
        <w:rPr>
          <w:rFonts w:eastAsiaTheme="minorHAnsi"/>
          <w:sz w:val="26"/>
          <w:szCs w:val="26"/>
          <w:lang w:val="lv-LV"/>
        </w:rPr>
        <w:t xml:space="preserve"> (Rīgas domes ĀMD </w:t>
      </w:r>
      <w:r w:rsidRPr="00691873">
        <w:rPr>
          <w:sz w:val="26"/>
          <w:szCs w:val="26"/>
          <w:lang w:val="lv-LV"/>
        </w:rPr>
        <w:t xml:space="preserve">Satiksmes organizācijas un kustības drošības nodaļas vadītāja vietnieks) sniedz informāciju par būvdarbu veicējiem un privātpersonu tiesību ievērošanu BKUS apkārtnē (detalizētāka informācija prezentācijā, </w:t>
      </w:r>
      <w:r w:rsidR="00586CDC">
        <w:rPr>
          <w:sz w:val="26"/>
          <w:szCs w:val="26"/>
          <w:lang w:val="lv-LV"/>
        </w:rPr>
        <w:t>p</w:t>
      </w:r>
      <w:r w:rsidR="00586CDC" w:rsidRPr="00586CDC">
        <w:rPr>
          <w:sz w:val="26"/>
          <w:szCs w:val="26"/>
          <w:lang w:val="lv-LV"/>
        </w:rPr>
        <w:t xml:space="preserve">rotokola </w:t>
      </w:r>
      <w:r w:rsidR="00586CDC">
        <w:rPr>
          <w:sz w:val="26"/>
          <w:szCs w:val="26"/>
          <w:lang w:val="lv-LV"/>
        </w:rPr>
        <w:t>5</w:t>
      </w:r>
      <w:r w:rsidR="00586CDC" w:rsidRPr="00586CDC">
        <w:rPr>
          <w:sz w:val="26"/>
          <w:szCs w:val="26"/>
          <w:lang w:val="lv-LV"/>
        </w:rPr>
        <w:t>.pielikums</w:t>
      </w:r>
      <w:r w:rsidRPr="00691873">
        <w:rPr>
          <w:sz w:val="26"/>
          <w:szCs w:val="26"/>
          <w:lang w:val="lv-LV"/>
        </w:rPr>
        <w:t>).</w:t>
      </w:r>
    </w:p>
    <w:p w14:paraId="3ECA333A" w14:textId="77777777" w:rsidR="00691873" w:rsidRPr="00691873" w:rsidRDefault="00000000" w:rsidP="005440B0">
      <w:pPr>
        <w:ind w:left="425"/>
        <w:jc w:val="both"/>
        <w:rPr>
          <w:sz w:val="26"/>
          <w:szCs w:val="26"/>
          <w:lang w:val="lv-LV"/>
        </w:rPr>
      </w:pPr>
      <w:r w:rsidRPr="00691873">
        <w:rPr>
          <w:b/>
          <w:bCs/>
          <w:sz w:val="26"/>
          <w:szCs w:val="26"/>
          <w:lang w:val="lv-LV"/>
        </w:rPr>
        <w:t xml:space="preserve">J.Radzevičs </w:t>
      </w:r>
      <w:r w:rsidRPr="00691873">
        <w:rPr>
          <w:sz w:val="26"/>
          <w:szCs w:val="26"/>
          <w:lang w:val="lv-LV"/>
        </w:rPr>
        <w:t>(Padomes priekšsēdētājs) jautā, kad plānots pabeigt remontdarbus BKUS apkārtnē.</w:t>
      </w:r>
    </w:p>
    <w:p w14:paraId="6E1BFFC6" w14:textId="77777777" w:rsidR="00691873" w:rsidRPr="00691873" w:rsidRDefault="00000000" w:rsidP="005440B0">
      <w:pPr>
        <w:ind w:left="425"/>
        <w:jc w:val="both"/>
        <w:rPr>
          <w:sz w:val="26"/>
          <w:szCs w:val="26"/>
          <w:lang w:val="lv-LV"/>
        </w:rPr>
      </w:pPr>
      <w:r w:rsidRPr="00691873">
        <w:rPr>
          <w:b/>
          <w:bCs/>
          <w:sz w:val="26"/>
          <w:szCs w:val="26"/>
          <w:lang w:val="lv-LV"/>
        </w:rPr>
        <w:t>M.Liberts</w:t>
      </w:r>
      <w:r w:rsidRPr="00691873">
        <w:rPr>
          <w:rFonts w:eastAsiaTheme="minorHAnsi"/>
          <w:sz w:val="26"/>
          <w:szCs w:val="26"/>
          <w:lang w:val="lv-LV"/>
        </w:rPr>
        <w:t xml:space="preserve"> (Rīgas domes ĀMD </w:t>
      </w:r>
      <w:r w:rsidRPr="00691873">
        <w:rPr>
          <w:sz w:val="26"/>
          <w:szCs w:val="26"/>
          <w:lang w:val="lv-LV"/>
        </w:rPr>
        <w:t>Satiksmes organizācijas un kustības drošības nodaļas vadītāja vietnieks) būvdarbus pilnībā plānots pabeigt 2024.gada oktobra vidū.</w:t>
      </w:r>
    </w:p>
    <w:p w14:paraId="4330489D" w14:textId="77777777" w:rsidR="005440B0" w:rsidRDefault="005440B0" w:rsidP="00691873">
      <w:pPr>
        <w:spacing w:before="40" w:after="160"/>
        <w:ind w:left="426"/>
        <w:rPr>
          <w:b/>
          <w:bCs/>
          <w:sz w:val="26"/>
          <w:szCs w:val="26"/>
          <w:lang w:val="lv-LV"/>
        </w:rPr>
      </w:pPr>
    </w:p>
    <w:p w14:paraId="2E5E8847" w14:textId="77777777" w:rsidR="00691873" w:rsidRPr="00691873" w:rsidRDefault="00000000" w:rsidP="005440B0">
      <w:pPr>
        <w:ind w:left="425"/>
        <w:rPr>
          <w:b/>
          <w:bCs/>
          <w:sz w:val="26"/>
          <w:szCs w:val="26"/>
          <w:lang w:val="lv-LV"/>
        </w:rPr>
      </w:pPr>
      <w:r w:rsidRPr="00691873">
        <w:rPr>
          <w:b/>
          <w:bCs/>
          <w:sz w:val="26"/>
          <w:szCs w:val="26"/>
          <w:lang w:val="lv-LV"/>
        </w:rPr>
        <w:t>Padome nolemj:</w:t>
      </w:r>
    </w:p>
    <w:p w14:paraId="7B9ECC14" w14:textId="77777777" w:rsidR="00691873" w:rsidRDefault="00000000" w:rsidP="005440B0">
      <w:pPr>
        <w:ind w:left="425"/>
        <w:rPr>
          <w:sz w:val="26"/>
          <w:szCs w:val="26"/>
          <w:lang w:val="lv-LV"/>
        </w:rPr>
      </w:pPr>
      <w:r w:rsidRPr="00691873">
        <w:rPr>
          <w:sz w:val="26"/>
          <w:szCs w:val="26"/>
          <w:lang w:val="lv-LV"/>
        </w:rPr>
        <w:t>Pieņemt informāciju zināšanai.</w:t>
      </w:r>
    </w:p>
    <w:p w14:paraId="160815A0" w14:textId="77777777" w:rsidR="005440B0" w:rsidRPr="00691873" w:rsidRDefault="005440B0" w:rsidP="005440B0">
      <w:pPr>
        <w:ind w:left="425"/>
        <w:rPr>
          <w:sz w:val="26"/>
          <w:szCs w:val="26"/>
          <w:lang w:val="lv-LV"/>
        </w:rPr>
      </w:pPr>
    </w:p>
    <w:bookmarkEnd w:id="8"/>
    <w:p w14:paraId="4F32666D" w14:textId="77777777" w:rsidR="00691873" w:rsidRPr="00691873" w:rsidRDefault="00000000" w:rsidP="005440B0">
      <w:pPr>
        <w:ind w:left="425" w:right="284"/>
        <w:jc w:val="center"/>
        <w:rPr>
          <w:b/>
          <w:bCs/>
          <w:sz w:val="26"/>
          <w:szCs w:val="26"/>
          <w:lang w:val="lv-LV"/>
        </w:rPr>
      </w:pPr>
      <w:r w:rsidRPr="00691873">
        <w:rPr>
          <w:b/>
          <w:bCs/>
          <w:sz w:val="26"/>
          <w:szCs w:val="26"/>
          <w:lang w:val="lv-LV"/>
        </w:rPr>
        <w:t xml:space="preserve">8. </w:t>
      </w:r>
      <w:bookmarkStart w:id="9" w:name="_Hlk161779549"/>
      <w:r w:rsidRPr="00691873">
        <w:rPr>
          <w:b/>
          <w:bCs/>
          <w:sz w:val="26"/>
          <w:szCs w:val="26"/>
          <w:lang w:val="lv-LV"/>
        </w:rPr>
        <w:t>Priekšlikumi nākamās Padomes sēdes darba kārtībai.</w:t>
      </w:r>
    </w:p>
    <w:bookmarkEnd w:id="9"/>
    <w:p w14:paraId="5B90527D" w14:textId="77777777" w:rsidR="00691873" w:rsidRDefault="00000000" w:rsidP="005440B0">
      <w:pPr>
        <w:ind w:left="425" w:right="284"/>
        <w:jc w:val="center"/>
        <w:rPr>
          <w:sz w:val="26"/>
          <w:szCs w:val="26"/>
          <w:lang w:val="lv-LV"/>
        </w:rPr>
      </w:pPr>
      <w:r w:rsidRPr="00691873">
        <w:rPr>
          <w:sz w:val="26"/>
          <w:szCs w:val="26"/>
          <w:lang w:val="lv-LV"/>
        </w:rPr>
        <w:t>(I.Kenne)</w:t>
      </w:r>
    </w:p>
    <w:p w14:paraId="4AB97F05" w14:textId="77777777" w:rsidR="005440B0" w:rsidRPr="00691873" w:rsidRDefault="005440B0" w:rsidP="005440B0">
      <w:pPr>
        <w:ind w:left="425" w:right="284"/>
        <w:jc w:val="center"/>
        <w:rPr>
          <w:sz w:val="26"/>
          <w:szCs w:val="26"/>
          <w:lang w:val="lv-LV"/>
        </w:rPr>
      </w:pPr>
    </w:p>
    <w:p w14:paraId="494AB516" w14:textId="77777777" w:rsidR="00691873" w:rsidRPr="00691873" w:rsidRDefault="00000000" w:rsidP="00691873">
      <w:pPr>
        <w:ind w:left="426"/>
        <w:jc w:val="both"/>
        <w:rPr>
          <w:sz w:val="26"/>
          <w:szCs w:val="26"/>
          <w:lang w:val="lv-LV"/>
        </w:rPr>
      </w:pPr>
      <w:bookmarkStart w:id="10" w:name="_Hlk168417612"/>
      <w:bookmarkStart w:id="11" w:name="_Hlk161779669"/>
      <w:r w:rsidRPr="00691873">
        <w:rPr>
          <w:b/>
          <w:bCs/>
          <w:sz w:val="26"/>
          <w:szCs w:val="26"/>
          <w:lang w:val="lv-LV"/>
        </w:rPr>
        <w:t>I.Kenne</w:t>
      </w:r>
      <w:r w:rsidRPr="00691873">
        <w:rPr>
          <w:sz w:val="26"/>
          <w:szCs w:val="26"/>
          <w:lang w:val="lv-LV"/>
        </w:rPr>
        <w:t xml:space="preserve"> (Biedrības “Latvijas bērniem ar kustību traucējumiem” valdes priekšsēdētāja) ierosina nākamajās Padomes sēdēs:</w:t>
      </w:r>
    </w:p>
    <w:p w14:paraId="5211F7C4" w14:textId="77777777" w:rsidR="00691873" w:rsidRPr="00691873" w:rsidRDefault="00000000" w:rsidP="00691873">
      <w:pPr>
        <w:ind w:left="426"/>
        <w:jc w:val="both"/>
        <w:rPr>
          <w:sz w:val="26"/>
          <w:szCs w:val="26"/>
          <w:lang w:val="lv-LV"/>
        </w:rPr>
      </w:pPr>
      <w:r w:rsidRPr="00691873">
        <w:rPr>
          <w:b/>
          <w:bCs/>
          <w:sz w:val="26"/>
          <w:szCs w:val="26"/>
          <w:lang w:val="lv-LV"/>
        </w:rPr>
        <w:t xml:space="preserve">- </w:t>
      </w:r>
      <w:r w:rsidRPr="00691873">
        <w:rPr>
          <w:sz w:val="26"/>
          <w:szCs w:val="26"/>
          <w:lang w:val="lv-LV"/>
        </w:rPr>
        <w:t>izskatīt jautājumu par iespēju pieaugušām personām ar funkcionāliem traucējumiem (tai skaitā garīgās veselības traucējumiem) izmantot pakalpojumu</w:t>
      </w:r>
      <w:r w:rsidR="005440B0" w:rsidRPr="005440B0">
        <w:rPr>
          <w:sz w:val="26"/>
          <w:szCs w:val="26"/>
          <w:lang w:val="lv-LV"/>
        </w:rPr>
        <w:t xml:space="preserve"> </w:t>
      </w:r>
      <w:r w:rsidR="005440B0">
        <w:rPr>
          <w:sz w:val="26"/>
          <w:szCs w:val="26"/>
          <w:lang w:val="lv-LV"/>
        </w:rPr>
        <w:t>“</w:t>
      </w:r>
      <w:r w:rsidR="005440B0" w:rsidRPr="00691873">
        <w:rPr>
          <w:sz w:val="26"/>
          <w:szCs w:val="26"/>
          <w:lang w:val="lv-LV"/>
        </w:rPr>
        <w:t>Atelpas  brīdis</w:t>
      </w:r>
      <w:r w:rsidR="005440B0">
        <w:rPr>
          <w:sz w:val="26"/>
          <w:szCs w:val="26"/>
          <w:lang w:val="lv-LV"/>
        </w:rPr>
        <w:t>”</w:t>
      </w:r>
      <w:r w:rsidRPr="00691873">
        <w:rPr>
          <w:sz w:val="26"/>
          <w:szCs w:val="26"/>
          <w:lang w:val="lv-LV"/>
        </w:rPr>
        <w:t>, aicina vērst uzmanību vides pieejamības aspektam;</w:t>
      </w:r>
    </w:p>
    <w:p w14:paraId="165AEDD3" w14:textId="77777777" w:rsidR="00691873" w:rsidRPr="00691873" w:rsidRDefault="00000000" w:rsidP="00691873">
      <w:pPr>
        <w:ind w:left="426"/>
        <w:jc w:val="both"/>
        <w:rPr>
          <w:sz w:val="26"/>
          <w:szCs w:val="26"/>
          <w:lang w:val="lv-LV"/>
        </w:rPr>
      </w:pPr>
      <w:r w:rsidRPr="00691873">
        <w:rPr>
          <w:b/>
          <w:bCs/>
          <w:sz w:val="26"/>
          <w:szCs w:val="26"/>
          <w:lang w:val="lv-LV"/>
        </w:rPr>
        <w:t>-</w:t>
      </w:r>
      <w:r w:rsidRPr="00691873">
        <w:rPr>
          <w:sz w:val="26"/>
          <w:szCs w:val="26"/>
          <w:lang w:val="lv-LV"/>
        </w:rPr>
        <w:t xml:space="preserve"> par iespēju bērniem/jauniešiem  līdz 24 gadiem ieskaitot ar invaliditāti - kustību traucējumiem  apmeklēt interešu izglītības piedāvājumus Rīgā;</w:t>
      </w:r>
    </w:p>
    <w:p w14:paraId="39628667" w14:textId="77777777" w:rsidR="00691873" w:rsidRPr="00691873" w:rsidRDefault="00000000" w:rsidP="00691873">
      <w:pPr>
        <w:ind w:left="426"/>
        <w:jc w:val="both"/>
        <w:rPr>
          <w:sz w:val="26"/>
          <w:szCs w:val="26"/>
          <w:lang w:val="lv-LV"/>
        </w:rPr>
      </w:pPr>
      <w:r w:rsidRPr="00691873">
        <w:rPr>
          <w:b/>
          <w:bCs/>
          <w:sz w:val="26"/>
          <w:szCs w:val="26"/>
          <w:lang w:val="lv-LV"/>
        </w:rPr>
        <w:t>-</w:t>
      </w:r>
      <w:r w:rsidRPr="00691873">
        <w:rPr>
          <w:sz w:val="26"/>
          <w:szCs w:val="26"/>
          <w:lang w:val="lv-LV"/>
        </w:rPr>
        <w:t xml:space="preserve"> par vasaras nometnēm bērniem ar funkcionāliem traucējumiem.</w:t>
      </w:r>
    </w:p>
    <w:p w14:paraId="13CAF397" w14:textId="77777777" w:rsidR="00691873" w:rsidRPr="00691873" w:rsidRDefault="00000000" w:rsidP="00691873">
      <w:pPr>
        <w:spacing w:after="160" w:line="259" w:lineRule="auto"/>
        <w:ind w:left="426" w:right="283"/>
        <w:jc w:val="both"/>
        <w:rPr>
          <w:rFonts w:eastAsiaTheme="minorHAnsi"/>
          <w:iCs/>
          <w:sz w:val="26"/>
          <w:szCs w:val="26"/>
          <w:lang w:val="lv-LV"/>
        </w:rPr>
      </w:pPr>
      <w:r w:rsidRPr="00691873">
        <w:rPr>
          <w:rFonts w:eastAsiaTheme="minorHAnsi"/>
          <w:b/>
          <w:bCs/>
          <w:iCs/>
          <w:sz w:val="26"/>
          <w:szCs w:val="26"/>
          <w:lang w:val="lv-LV"/>
        </w:rPr>
        <w:t>G.Pokšāne</w:t>
      </w:r>
      <w:r w:rsidRPr="00691873">
        <w:rPr>
          <w:rFonts w:eastAsiaTheme="minorHAnsi"/>
          <w:iCs/>
          <w:sz w:val="26"/>
          <w:szCs w:val="26"/>
          <w:lang w:val="lv-LV"/>
        </w:rPr>
        <w:t xml:space="preserve"> </w:t>
      </w:r>
      <w:r w:rsidRPr="00691873">
        <w:rPr>
          <w:rFonts w:eastAsiaTheme="minorHAnsi"/>
          <w:sz w:val="26"/>
          <w:szCs w:val="26"/>
          <w:lang w:val="lv-LV"/>
        </w:rPr>
        <w:t>(</w:t>
      </w:r>
      <w:r w:rsidRPr="00691873">
        <w:rPr>
          <w:noProof/>
          <w:sz w:val="26"/>
          <w:szCs w:val="26"/>
          <w:lang w:val="lv-LV" w:eastAsia="lv-LV"/>
        </w:rPr>
        <w:t xml:space="preserve">LD SP SPNFT galvenā speciāliste – eksperte) </w:t>
      </w:r>
      <w:r w:rsidRPr="00691873">
        <w:rPr>
          <w:rFonts w:eastAsiaTheme="minorHAnsi"/>
          <w:iCs/>
          <w:sz w:val="26"/>
          <w:szCs w:val="26"/>
          <w:lang w:val="lv-LV"/>
        </w:rPr>
        <w:t>informē, ka I.Kennes priekšlikumi tiks nodoti atbildīgo Rīgas valstspilsētas departamentu speciālistiem sagatavot ziņojumu nākamajās Padomes sēdēs.</w:t>
      </w:r>
    </w:p>
    <w:p w14:paraId="6BEF96FC" w14:textId="77777777" w:rsidR="00691873" w:rsidRPr="00691873" w:rsidRDefault="00000000" w:rsidP="005440B0">
      <w:pPr>
        <w:spacing w:line="259" w:lineRule="auto"/>
        <w:ind w:left="425" w:right="284"/>
        <w:jc w:val="both"/>
        <w:rPr>
          <w:rFonts w:eastAsiaTheme="minorHAnsi"/>
          <w:b/>
          <w:bCs/>
          <w:iCs/>
          <w:sz w:val="26"/>
          <w:szCs w:val="26"/>
          <w:lang w:val="lv-LV"/>
        </w:rPr>
      </w:pPr>
      <w:r w:rsidRPr="00691873">
        <w:rPr>
          <w:rFonts w:eastAsiaTheme="minorHAnsi"/>
          <w:b/>
          <w:bCs/>
          <w:iCs/>
          <w:sz w:val="26"/>
          <w:szCs w:val="26"/>
          <w:lang w:val="lv-LV"/>
        </w:rPr>
        <w:t xml:space="preserve">Padome nolemj: </w:t>
      </w:r>
    </w:p>
    <w:p w14:paraId="6180250D" w14:textId="77777777" w:rsidR="00691873" w:rsidRDefault="00000000" w:rsidP="005440B0">
      <w:pPr>
        <w:spacing w:line="259" w:lineRule="auto"/>
        <w:ind w:left="425" w:right="284"/>
        <w:jc w:val="both"/>
        <w:rPr>
          <w:rFonts w:eastAsiaTheme="minorHAnsi"/>
          <w:iCs/>
          <w:sz w:val="26"/>
          <w:szCs w:val="26"/>
          <w:lang w:val="lv-LV"/>
        </w:rPr>
      </w:pPr>
      <w:r w:rsidRPr="00691873">
        <w:rPr>
          <w:rFonts w:eastAsiaTheme="minorHAnsi"/>
          <w:iCs/>
          <w:sz w:val="26"/>
          <w:szCs w:val="26"/>
          <w:lang w:val="lv-LV"/>
        </w:rPr>
        <w:t xml:space="preserve">Iekļaut vienā no nākamajām Padomes sēdēm jautājumu par </w:t>
      </w:r>
      <w:r w:rsidR="005440B0">
        <w:rPr>
          <w:rFonts w:eastAsiaTheme="minorHAnsi"/>
          <w:iCs/>
          <w:sz w:val="26"/>
          <w:szCs w:val="26"/>
          <w:lang w:val="lv-LV"/>
        </w:rPr>
        <w:t>ī</w:t>
      </w:r>
      <w:r w:rsidR="005440B0" w:rsidRPr="005440B0">
        <w:rPr>
          <w:rFonts w:eastAsiaTheme="minorHAnsi"/>
          <w:iCs/>
          <w:sz w:val="26"/>
          <w:szCs w:val="26"/>
          <w:lang w:val="lv-LV"/>
        </w:rPr>
        <w:t>slaicīg</w:t>
      </w:r>
      <w:r w:rsidR="005440B0">
        <w:rPr>
          <w:rFonts w:eastAsiaTheme="minorHAnsi"/>
          <w:iCs/>
          <w:sz w:val="26"/>
          <w:szCs w:val="26"/>
          <w:lang w:val="lv-LV"/>
        </w:rPr>
        <w:t>ās</w:t>
      </w:r>
      <w:r w:rsidR="005440B0" w:rsidRPr="005440B0">
        <w:rPr>
          <w:rFonts w:eastAsiaTheme="minorHAnsi"/>
          <w:iCs/>
          <w:sz w:val="26"/>
          <w:szCs w:val="26"/>
          <w:lang w:val="lv-LV"/>
        </w:rPr>
        <w:t xml:space="preserve"> sociālā</w:t>
      </w:r>
      <w:r w:rsidR="005440B0">
        <w:rPr>
          <w:rFonts w:eastAsiaTheme="minorHAnsi"/>
          <w:iCs/>
          <w:sz w:val="26"/>
          <w:szCs w:val="26"/>
          <w:lang w:val="lv-LV"/>
        </w:rPr>
        <w:t>s</w:t>
      </w:r>
      <w:r w:rsidR="005440B0" w:rsidRPr="005440B0">
        <w:rPr>
          <w:rFonts w:eastAsiaTheme="minorHAnsi"/>
          <w:iCs/>
          <w:sz w:val="26"/>
          <w:szCs w:val="26"/>
          <w:lang w:val="lv-LV"/>
        </w:rPr>
        <w:t xml:space="preserve"> aprūpe</w:t>
      </w:r>
      <w:r w:rsidR="005440B0">
        <w:rPr>
          <w:rFonts w:eastAsiaTheme="minorHAnsi"/>
          <w:iCs/>
          <w:sz w:val="26"/>
          <w:szCs w:val="26"/>
          <w:lang w:val="lv-LV"/>
        </w:rPr>
        <w:t>s</w:t>
      </w:r>
      <w:r w:rsidR="005440B0" w:rsidRPr="005440B0">
        <w:rPr>
          <w:rFonts w:eastAsiaTheme="minorHAnsi"/>
          <w:iCs/>
          <w:sz w:val="26"/>
          <w:szCs w:val="26"/>
          <w:lang w:val="lv-LV"/>
        </w:rPr>
        <w:t xml:space="preserve"> un sociālā</w:t>
      </w:r>
      <w:r w:rsidR="005440B0">
        <w:rPr>
          <w:rFonts w:eastAsiaTheme="minorHAnsi"/>
          <w:iCs/>
          <w:sz w:val="26"/>
          <w:szCs w:val="26"/>
          <w:lang w:val="lv-LV"/>
        </w:rPr>
        <w:t>s</w:t>
      </w:r>
      <w:r w:rsidR="005440B0" w:rsidRPr="005440B0">
        <w:rPr>
          <w:rFonts w:eastAsiaTheme="minorHAnsi"/>
          <w:iCs/>
          <w:sz w:val="26"/>
          <w:szCs w:val="26"/>
          <w:lang w:val="lv-LV"/>
        </w:rPr>
        <w:t xml:space="preserve"> rehabilitācija</w:t>
      </w:r>
      <w:r w:rsidR="005440B0">
        <w:rPr>
          <w:rFonts w:eastAsiaTheme="minorHAnsi"/>
          <w:iCs/>
          <w:sz w:val="26"/>
          <w:szCs w:val="26"/>
          <w:lang w:val="lv-LV"/>
        </w:rPr>
        <w:t>s</w:t>
      </w:r>
      <w:r w:rsidR="005440B0" w:rsidRPr="005440B0">
        <w:rPr>
          <w:rFonts w:eastAsiaTheme="minorHAnsi"/>
          <w:iCs/>
          <w:sz w:val="26"/>
          <w:szCs w:val="26"/>
          <w:lang w:val="lv-LV"/>
        </w:rPr>
        <w:t xml:space="preserve"> institūcijā </w:t>
      </w:r>
      <w:r w:rsidRPr="00691873">
        <w:rPr>
          <w:rFonts w:eastAsiaTheme="minorHAnsi"/>
          <w:iCs/>
          <w:sz w:val="26"/>
          <w:szCs w:val="26"/>
          <w:lang w:val="lv-LV"/>
        </w:rPr>
        <w:t>pakalpojumu</w:t>
      </w:r>
      <w:r w:rsidR="005440B0" w:rsidRPr="005440B0">
        <w:rPr>
          <w:rFonts w:eastAsiaTheme="minorHAnsi"/>
          <w:iCs/>
          <w:sz w:val="26"/>
          <w:szCs w:val="26"/>
          <w:lang w:val="lv-LV"/>
        </w:rPr>
        <w:t xml:space="preserve"> </w:t>
      </w:r>
      <w:r w:rsidR="005440B0">
        <w:rPr>
          <w:rFonts w:eastAsiaTheme="minorHAnsi"/>
          <w:iCs/>
          <w:sz w:val="26"/>
          <w:szCs w:val="26"/>
          <w:lang w:val="lv-LV"/>
        </w:rPr>
        <w:t>(“Atelpas brīdis”)</w:t>
      </w:r>
      <w:r w:rsidRPr="00691873">
        <w:rPr>
          <w:rFonts w:eastAsiaTheme="minorHAnsi"/>
          <w:iCs/>
          <w:sz w:val="26"/>
          <w:szCs w:val="26"/>
          <w:lang w:val="lv-LV"/>
        </w:rPr>
        <w:t>, interešu izglītību un vasaras nometnēm bērniem.</w:t>
      </w:r>
    </w:p>
    <w:p w14:paraId="0C1A45F5" w14:textId="77777777" w:rsidR="005440B0" w:rsidRPr="00691873" w:rsidRDefault="005440B0" w:rsidP="005440B0">
      <w:pPr>
        <w:spacing w:line="259" w:lineRule="auto"/>
        <w:ind w:left="425" w:right="284"/>
        <w:jc w:val="both"/>
        <w:rPr>
          <w:rFonts w:eastAsiaTheme="minorHAnsi"/>
          <w:iCs/>
          <w:sz w:val="26"/>
          <w:szCs w:val="26"/>
          <w:lang w:val="lv-LV"/>
        </w:rPr>
      </w:pPr>
    </w:p>
    <w:p w14:paraId="66FA807F" w14:textId="77777777" w:rsidR="00691873" w:rsidRPr="00691873" w:rsidRDefault="00000000" w:rsidP="00691873">
      <w:pPr>
        <w:spacing w:line="259" w:lineRule="auto"/>
        <w:ind w:left="426" w:right="567"/>
        <w:jc w:val="center"/>
        <w:rPr>
          <w:b/>
          <w:bCs/>
          <w:sz w:val="26"/>
          <w:szCs w:val="26"/>
          <w:lang w:val="lv-LV"/>
        </w:rPr>
      </w:pPr>
      <w:bookmarkStart w:id="12" w:name="_Hlk161779779"/>
      <w:bookmarkEnd w:id="10"/>
      <w:bookmarkEnd w:id="11"/>
      <w:r w:rsidRPr="00691873">
        <w:rPr>
          <w:b/>
          <w:bCs/>
          <w:sz w:val="26"/>
          <w:szCs w:val="26"/>
          <w:lang w:val="lv-LV"/>
        </w:rPr>
        <w:t>9. Dažādi jautājumi.</w:t>
      </w:r>
    </w:p>
    <w:bookmarkEnd w:id="12"/>
    <w:p w14:paraId="332086B1" w14:textId="77777777" w:rsidR="00691873" w:rsidRDefault="00000000" w:rsidP="00691873">
      <w:pPr>
        <w:ind w:left="426" w:right="567"/>
        <w:jc w:val="center"/>
        <w:rPr>
          <w:rFonts w:eastAsiaTheme="minorEastAsia"/>
          <w:sz w:val="26"/>
          <w:szCs w:val="26"/>
          <w:shd w:val="clear" w:color="auto" w:fill="FFFFFF"/>
          <w:lang w:val="lv-LV"/>
        </w:rPr>
      </w:pPr>
      <w:r w:rsidRPr="00691873">
        <w:rPr>
          <w:rFonts w:eastAsiaTheme="minorEastAsia"/>
          <w:sz w:val="26"/>
          <w:szCs w:val="26"/>
          <w:shd w:val="clear" w:color="auto" w:fill="FFFFFF"/>
          <w:lang w:val="lv-LV"/>
        </w:rPr>
        <w:t>(J.Radzevičs</w:t>
      </w:r>
      <w:r w:rsidR="003E4F64">
        <w:rPr>
          <w:rFonts w:eastAsiaTheme="minorEastAsia"/>
          <w:sz w:val="26"/>
          <w:szCs w:val="26"/>
          <w:shd w:val="clear" w:color="auto" w:fill="FFFFFF"/>
          <w:lang w:val="lv-LV"/>
        </w:rPr>
        <w:t xml:space="preserve">, </w:t>
      </w:r>
      <w:r w:rsidR="003E4F64" w:rsidRPr="003E4F64">
        <w:rPr>
          <w:rFonts w:eastAsiaTheme="minorEastAsia"/>
          <w:sz w:val="26"/>
          <w:szCs w:val="26"/>
          <w:shd w:val="clear" w:color="auto" w:fill="FFFFFF"/>
          <w:lang w:val="lv-LV"/>
        </w:rPr>
        <w:t>I.Kenne</w:t>
      </w:r>
      <w:r w:rsidRPr="00691873">
        <w:rPr>
          <w:rFonts w:eastAsiaTheme="minorEastAsia"/>
          <w:sz w:val="26"/>
          <w:szCs w:val="26"/>
          <w:shd w:val="clear" w:color="auto" w:fill="FFFFFF"/>
          <w:lang w:val="lv-LV"/>
        </w:rPr>
        <w:t>)</w:t>
      </w:r>
    </w:p>
    <w:p w14:paraId="01DC0620" w14:textId="77777777" w:rsidR="003E4F64" w:rsidRPr="00691873" w:rsidRDefault="003E4F64" w:rsidP="00691873">
      <w:pPr>
        <w:ind w:left="426" w:right="567"/>
        <w:jc w:val="center"/>
        <w:rPr>
          <w:rFonts w:eastAsiaTheme="minorHAnsi"/>
          <w:bCs/>
          <w:sz w:val="26"/>
          <w:szCs w:val="26"/>
          <w:shd w:val="clear" w:color="auto" w:fill="FFFFFF"/>
          <w:lang w:val="lv-LV"/>
        </w:rPr>
      </w:pPr>
    </w:p>
    <w:p w14:paraId="70E3BA96" w14:textId="77777777" w:rsidR="00691873" w:rsidRDefault="00000000" w:rsidP="00691873">
      <w:pPr>
        <w:spacing w:after="160" w:line="259" w:lineRule="auto"/>
        <w:ind w:left="426" w:right="283"/>
        <w:jc w:val="both"/>
        <w:rPr>
          <w:rFonts w:eastAsiaTheme="minorEastAsia"/>
          <w:sz w:val="26"/>
          <w:szCs w:val="26"/>
          <w:lang w:val="lv-LV"/>
        </w:rPr>
      </w:pPr>
      <w:bookmarkStart w:id="13" w:name="_Hlk176423397"/>
      <w:r w:rsidRPr="00691873">
        <w:rPr>
          <w:rFonts w:eastAsiaTheme="minorEastAsia"/>
          <w:b/>
          <w:bCs/>
          <w:sz w:val="26"/>
          <w:szCs w:val="26"/>
          <w:lang w:val="lv-LV"/>
        </w:rPr>
        <w:t xml:space="preserve">I.Kenne </w:t>
      </w:r>
      <w:bookmarkEnd w:id="13"/>
      <w:r w:rsidRPr="00691873">
        <w:rPr>
          <w:rFonts w:eastAsiaTheme="minorEastAsia"/>
          <w:b/>
          <w:bCs/>
          <w:sz w:val="26"/>
          <w:szCs w:val="26"/>
          <w:lang w:val="lv-LV"/>
        </w:rPr>
        <w:t>(</w:t>
      </w:r>
      <w:r w:rsidRPr="00691873">
        <w:rPr>
          <w:sz w:val="26"/>
          <w:szCs w:val="26"/>
          <w:lang w:val="lv-LV"/>
        </w:rPr>
        <w:t>biedrības “Latvijas bērniem ar kustību traucējumiem” (turpmāk - biedrība) valdes priekšsēdētāja vietniece</w:t>
      </w:r>
      <w:r w:rsidRPr="00691873">
        <w:rPr>
          <w:rFonts w:eastAsiaTheme="minorEastAsia"/>
          <w:b/>
          <w:bCs/>
          <w:sz w:val="26"/>
          <w:szCs w:val="26"/>
          <w:lang w:val="lv-LV"/>
        </w:rPr>
        <w:t xml:space="preserve">) </w:t>
      </w:r>
      <w:r w:rsidRPr="00691873">
        <w:rPr>
          <w:rFonts w:eastAsiaTheme="minorEastAsia"/>
          <w:sz w:val="26"/>
          <w:szCs w:val="26"/>
          <w:lang w:val="lv-LV"/>
        </w:rPr>
        <w:t>piedāvā sagatavot uz nākamo Padomes sēdi īsu prezentāciju par  biedrības organizētajām nometnēm 2024.gadā.</w:t>
      </w:r>
    </w:p>
    <w:p w14:paraId="6B79F8D7" w14:textId="77777777" w:rsidR="00691873" w:rsidRPr="00691873" w:rsidRDefault="00000000" w:rsidP="003E4F64">
      <w:pPr>
        <w:spacing w:line="259" w:lineRule="auto"/>
        <w:ind w:left="425" w:right="284"/>
        <w:jc w:val="both"/>
        <w:rPr>
          <w:rFonts w:eastAsiaTheme="minorEastAsia"/>
          <w:b/>
          <w:bCs/>
          <w:sz w:val="26"/>
          <w:szCs w:val="26"/>
          <w:lang w:val="lv-LV"/>
        </w:rPr>
      </w:pPr>
      <w:r>
        <w:rPr>
          <w:rFonts w:eastAsiaTheme="minorEastAsia"/>
          <w:b/>
          <w:bCs/>
          <w:sz w:val="26"/>
          <w:szCs w:val="26"/>
          <w:lang w:val="lv-LV"/>
        </w:rPr>
        <w:t xml:space="preserve">J.Radzevičs (Padomes priekšsēdētājs) </w:t>
      </w:r>
      <w:r w:rsidRPr="003E4F64">
        <w:rPr>
          <w:rFonts w:eastAsiaTheme="minorEastAsia"/>
          <w:sz w:val="26"/>
          <w:szCs w:val="26"/>
          <w:lang w:val="lv-LV"/>
        </w:rPr>
        <w:t xml:space="preserve">Pasludina </w:t>
      </w:r>
      <w:r w:rsidR="003E4F64" w:rsidRPr="003E4F64">
        <w:rPr>
          <w:rFonts w:eastAsiaTheme="minorHAnsi"/>
          <w:sz w:val="26"/>
          <w:szCs w:val="26"/>
          <w:lang w:val="lv-LV"/>
        </w:rPr>
        <w:t>Padomes</w:t>
      </w:r>
      <w:r w:rsidR="003E4F64" w:rsidRPr="00691873">
        <w:rPr>
          <w:rFonts w:eastAsiaTheme="minorEastAsia"/>
          <w:sz w:val="26"/>
          <w:szCs w:val="26"/>
          <w:lang w:val="lv-LV"/>
        </w:rPr>
        <w:t xml:space="preserve"> </w:t>
      </w:r>
      <w:r w:rsidRPr="00691873">
        <w:rPr>
          <w:rFonts w:eastAsiaTheme="minorEastAsia"/>
          <w:sz w:val="26"/>
          <w:szCs w:val="26"/>
          <w:lang w:val="lv-LV"/>
        </w:rPr>
        <w:t>sēdi par slēgtu.</w:t>
      </w:r>
    </w:p>
    <w:p w14:paraId="414C33AF" w14:textId="77777777" w:rsidR="003E4F64" w:rsidRDefault="003E4F64" w:rsidP="003E4F64">
      <w:pPr>
        <w:spacing w:line="259" w:lineRule="auto"/>
        <w:ind w:left="425" w:right="284"/>
        <w:jc w:val="both"/>
        <w:rPr>
          <w:rFonts w:eastAsiaTheme="minorHAnsi"/>
          <w:b/>
          <w:bCs/>
          <w:iCs/>
          <w:sz w:val="26"/>
          <w:szCs w:val="26"/>
          <w:lang w:val="lv-LV"/>
        </w:rPr>
      </w:pPr>
      <w:bookmarkStart w:id="14" w:name="_Hlk161779820"/>
    </w:p>
    <w:p w14:paraId="2367A9DA" w14:textId="77777777" w:rsidR="00691873" w:rsidRPr="00691873" w:rsidRDefault="00000000" w:rsidP="003E4F64">
      <w:pPr>
        <w:spacing w:line="259" w:lineRule="auto"/>
        <w:ind w:left="425" w:right="284"/>
        <w:jc w:val="both"/>
        <w:rPr>
          <w:rFonts w:eastAsiaTheme="minorHAnsi"/>
          <w:b/>
          <w:bCs/>
          <w:iCs/>
          <w:sz w:val="26"/>
          <w:szCs w:val="26"/>
          <w:lang w:val="lv-LV"/>
        </w:rPr>
      </w:pPr>
      <w:r w:rsidRPr="00691873">
        <w:rPr>
          <w:rFonts w:eastAsiaTheme="minorHAnsi"/>
          <w:b/>
          <w:bCs/>
          <w:iCs/>
          <w:sz w:val="26"/>
          <w:szCs w:val="26"/>
          <w:lang w:val="lv-LV"/>
        </w:rPr>
        <w:t xml:space="preserve">Padome nolemj: </w:t>
      </w:r>
    </w:p>
    <w:p w14:paraId="5AEBCB8A" w14:textId="77777777" w:rsidR="00691873" w:rsidRPr="00691873" w:rsidRDefault="00000000" w:rsidP="003E4F64">
      <w:pPr>
        <w:spacing w:line="259" w:lineRule="auto"/>
        <w:ind w:left="425" w:right="284"/>
        <w:contextualSpacing/>
        <w:jc w:val="both"/>
        <w:rPr>
          <w:rFonts w:eastAsiaTheme="minorEastAsia"/>
          <w:sz w:val="26"/>
          <w:szCs w:val="26"/>
          <w:lang w:val="lv-LV" w:eastAsia="lv-LV"/>
        </w:rPr>
      </w:pPr>
      <w:r w:rsidRPr="00691873">
        <w:rPr>
          <w:rFonts w:eastAsiaTheme="minorEastAsia"/>
          <w:sz w:val="26"/>
          <w:szCs w:val="26"/>
          <w:lang w:val="lv-LV" w:eastAsia="lv-LV"/>
        </w:rPr>
        <w:t>Pieņemt informāciju zināšanai.</w:t>
      </w:r>
    </w:p>
    <w:p w14:paraId="22EC4194" w14:textId="77777777" w:rsidR="00691873" w:rsidRPr="00691873" w:rsidRDefault="00691873" w:rsidP="003E4F64">
      <w:pPr>
        <w:spacing w:line="259" w:lineRule="auto"/>
        <w:ind w:left="425" w:right="284"/>
        <w:contextualSpacing/>
        <w:jc w:val="both"/>
        <w:rPr>
          <w:rFonts w:eastAsiaTheme="minorHAnsi"/>
          <w:b/>
          <w:bCs/>
          <w:iCs/>
          <w:sz w:val="26"/>
          <w:szCs w:val="26"/>
          <w:lang w:val="lv-LV" w:eastAsia="lv-LV"/>
        </w:rPr>
      </w:pPr>
    </w:p>
    <w:bookmarkEnd w:id="14"/>
    <w:p w14:paraId="5C9C9970" w14:textId="77777777" w:rsidR="00691873" w:rsidRPr="00691873" w:rsidRDefault="00000000" w:rsidP="003E4F64">
      <w:pPr>
        <w:spacing w:line="259" w:lineRule="auto"/>
        <w:ind w:left="425" w:right="284"/>
        <w:jc w:val="both"/>
        <w:rPr>
          <w:rFonts w:eastAsiaTheme="minorHAnsi"/>
          <w:bCs/>
          <w:sz w:val="26"/>
          <w:szCs w:val="26"/>
          <w:lang w:val="lv-LV"/>
        </w:rPr>
      </w:pPr>
      <w:r w:rsidRPr="00691873">
        <w:rPr>
          <w:rFonts w:eastAsiaTheme="minorHAnsi"/>
          <w:b/>
          <w:sz w:val="26"/>
          <w:szCs w:val="26"/>
          <w:lang w:val="lv-LV"/>
        </w:rPr>
        <w:t>Padomes</w:t>
      </w:r>
      <w:r w:rsidRPr="00691873">
        <w:rPr>
          <w:rFonts w:eastAsiaTheme="minorHAnsi"/>
          <w:b/>
          <w:spacing w:val="-10"/>
          <w:sz w:val="26"/>
          <w:szCs w:val="26"/>
          <w:lang w:val="lv-LV"/>
        </w:rPr>
        <w:t xml:space="preserve"> </w:t>
      </w:r>
      <w:r w:rsidRPr="00691873">
        <w:rPr>
          <w:rFonts w:eastAsiaTheme="minorHAnsi"/>
          <w:b/>
          <w:sz w:val="26"/>
          <w:szCs w:val="26"/>
          <w:lang w:val="lv-LV"/>
        </w:rPr>
        <w:t>sēdi</w:t>
      </w:r>
      <w:r w:rsidRPr="00691873">
        <w:rPr>
          <w:rFonts w:eastAsiaTheme="minorHAnsi"/>
          <w:b/>
          <w:spacing w:val="-10"/>
          <w:sz w:val="26"/>
          <w:szCs w:val="26"/>
          <w:lang w:val="lv-LV"/>
        </w:rPr>
        <w:t xml:space="preserve"> </w:t>
      </w:r>
      <w:r w:rsidRPr="00691873">
        <w:rPr>
          <w:rFonts w:eastAsiaTheme="minorHAnsi"/>
          <w:b/>
          <w:sz w:val="26"/>
          <w:szCs w:val="26"/>
          <w:lang w:val="lv-LV"/>
        </w:rPr>
        <w:t>slēdz:</w:t>
      </w:r>
      <w:r w:rsidRPr="00691873">
        <w:rPr>
          <w:rFonts w:eastAsiaTheme="minorHAnsi"/>
          <w:bCs/>
          <w:sz w:val="26"/>
          <w:szCs w:val="26"/>
          <w:lang w:val="lv-LV"/>
        </w:rPr>
        <w:t xml:space="preserve"> </w:t>
      </w:r>
      <w:r w:rsidRPr="00691873">
        <w:rPr>
          <w:rFonts w:eastAsiaTheme="minorHAnsi"/>
          <w:bCs/>
          <w:spacing w:val="-9"/>
          <w:sz w:val="26"/>
          <w:szCs w:val="26"/>
          <w:lang w:val="lv-LV"/>
        </w:rPr>
        <w:t>p</w:t>
      </w:r>
      <w:r w:rsidRPr="00691873">
        <w:rPr>
          <w:rFonts w:eastAsiaTheme="minorHAnsi"/>
          <w:bCs/>
          <w:sz w:val="26"/>
          <w:szCs w:val="26"/>
          <w:lang w:val="lv-LV"/>
        </w:rPr>
        <w:t xml:space="preserve">lkst.11.30 </w:t>
      </w:r>
    </w:p>
    <w:p w14:paraId="7EB7533F" w14:textId="77777777" w:rsidR="00691873" w:rsidRPr="00691873" w:rsidRDefault="00000000" w:rsidP="00691873">
      <w:pPr>
        <w:spacing w:before="26" w:line="600" w:lineRule="atLeast"/>
        <w:ind w:left="426" w:right="283"/>
        <w:jc w:val="both"/>
        <w:rPr>
          <w:rFonts w:eastAsiaTheme="minorHAnsi"/>
          <w:sz w:val="26"/>
          <w:szCs w:val="26"/>
          <w:lang w:val="lv-LV"/>
        </w:rPr>
      </w:pPr>
      <w:r w:rsidRPr="00691873">
        <w:rPr>
          <w:rFonts w:eastAsiaTheme="minorHAnsi"/>
          <w:spacing w:val="-2"/>
          <w:sz w:val="26"/>
          <w:szCs w:val="26"/>
          <w:lang w:val="lv-LV"/>
        </w:rPr>
        <w:t>Pielikumā:</w:t>
      </w:r>
    </w:p>
    <w:p w14:paraId="5A0197DD" w14:textId="77777777" w:rsidR="00691873" w:rsidRPr="00691873" w:rsidRDefault="00000000" w:rsidP="00691873">
      <w:pPr>
        <w:numPr>
          <w:ilvl w:val="0"/>
          <w:numId w:val="9"/>
        </w:numPr>
        <w:spacing w:after="160" w:line="259" w:lineRule="auto"/>
        <w:ind w:left="426" w:right="283"/>
        <w:contextualSpacing/>
        <w:jc w:val="both"/>
        <w:rPr>
          <w:rFonts w:eastAsiaTheme="minorHAnsi"/>
          <w:sz w:val="26"/>
          <w:szCs w:val="26"/>
          <w:lang w:val="lv-LV" w:eastAsia="lv-LV"/>
        </w:rPr>
      </w:pPr>
      <w:r w:rsidRPr="00691873">
        <w:rPr>
          <w:rFonts w:eastAsiaTheme="minorHAnsi"/>
          <w:sz w:val="26"/>
          <w:szCs w:val="26"/>
          <w:lang w:val="lv-LV" w:eastAsia="lv-LV"/>
        </w:rPr>
        <w:lastRenderedPageBreak/>
        <w:t>Padomes</w:t>
      </w:r>
      <w:r w:rsidRPr="00691873">
        <w:rPr>
          <w:rFonts w:eastAsiaTheme="minorHAnsi"/>
          <w:spacing w:val="40"/>
          <w:sz w:val="26"/>
          <w:szCs w:val="26"/>
          <w:lang w:val="lv-LV" w:eastAsia="lv-LV"/>
        </w:rPr>
        <w:t xml:space="preserve"> </w:t>
      </w:r>
      <w:r w:rsidRPr="00691873">
        <w:rPr>
          <w:rFonts w:eastAsiaTheme="minorHAnsi"/>
          <w:sz w:val="26"/>
          <w:szCs w:val="26"/>
          <w:lang w:val="lv-LV" w:eastAsia="lv-LV"/>
        </w:rPr>
        <w:t>sēdes</w:t>
      </w:r>
      <w:r w:rsidRPr="00691873">
        <w:rPr>
          <w:rFonts w:eastAsiaTheme="minorHAnsi"/>
          <w:spacing w:val="40"/>
          <w:sz w:val="26"/>
          <w:szCs w:val="26"/>
          <w:lang w:val="lv-LV" w:eastAsia="lv-LV"/>
        </w:rPr>
        <w:t xml:space="preserve"> </w:t>
      </w:r>
      <w:r w:rsidRPr="00691873">
        <w:rPr>
          <w:rFonts w:eastAsiaTheme="minorHAnsi"/>
          <w:sz w:val="26"/>
          <w:szCs w:val="26"/>
          <w:lang w:val="lv-LV" w:eastAsia="lv-LV"/>
        </w:rPr>
        <w:t>klātienes</w:t>
      </w:r>
      <w:r w:rsidRPr="00691873">
        <w:rPr>
          <w:rFonts w:eastAsiaTheme="minorHAnsi"/>
          <w:b/>
          <w:bCs/>
          <w:sz w:val="26"/>
          <w:szCs w:val="26"/>
          <w:lang w:val="lv-LV" w:eastAsia="lv-LV"/>
        </w:rPr>
        <w:t xml:space="preserve"> </w:t>
      </w:r>
      <w:r w:rsidRPr="00691873">
        <w:rPr>
          <w:rFonts w:eastAsiaTheme="minorHAnsi"/>
          <w:sz w:val="26"/>
          <w:szCs w:val="26"/>
          <w:lang w:val="lv-LV" w:eastAsia="lv-LV"/>
        </w:rPr>
        <w:t>dalībnieku</w:t>
      </w:r>
      <w:r w:rsidRPr="00691873">
        <w:rPr>
          <w:rFonts w:eastAsiaTheme="minorHAnsi"/>
          <w:spacing w:val="40"/>
          <w:sz w:val="26"/>
          <w:szCs w:val="26"/>
          <w:lang w:val="lv-LV" w:eastAsia="lv-LV"/>
        </w:rPr>
        <w:t xml:space="preserve"> </w:t>
      </w:r>
      <w:r w:rsidRPr="00691873">
        <w:rPr>
          <w:rFonts w:eastAsiaTheme="minorHAnsi"/>
          <w:sz w:val="26"/>
          <w:szCs w:val="26"/>
          <w:lang w:val="lv-LV" w:eastAsia="lv-LV"/>
        </w:rPr>
        <w:t>saraksts uz 10 lp. (</w:t>
      </w:r>
      <w:r w:rsidR="00A9052C">
        <w:rPr>
          <w:rFonts w:eastAsiaTheme="minorHAnsi"/>
          <w:sz w:val="26"/>
          <w:szCs w:val="26"/>
          <w:lang w:val="lv-LV" w:eastAsia="lv-LV"/>
        </w:rPr>
        <w:t>1.p</w:t>
      </w:r>
      <w:r w:rsidRPr="00691873">
        <w:rPr>
          <w:rFonts w:eastAsiaTheme="minorHAnsi"/>
          <w:sz w:val="26"/>
          <w:szCs w:val="26"/>
          <w:lang w:val="lv-LV" w:eastAsia="lv-LV"/>
        </w:rPr>
        <w:t>ielikums).</w:t>
      </w:r>
    </w:p>
    <w:p w14:paraId="0A2BDC6B" w14:textId="77777777" w:rsidR="00691873" w:rsidRPr="00691873" w:rsidRDefault="00000000" w:rsidP="00691873">
      <w:pPr>
        <w:numPr>
          <w:ilvl w:val="0"/>
          <w:numId w:val="9"/>
        </w:numPr>
        <w:spacing w:after="160" w:line="259" w:lineRule="auto"/>
        <w:ind w:left="426" w:right="283"/>
        <w:contextualSpacing/>
        <w:jc w:val="both"/>
        <w:rPr>
          <w:rFonts w:eastAsiaTheme="minorHAnsi"/>
          <w:sz w:val="26"/>
          <w:szCs w:val="26"/>
          <w:lang w:val="lv-LV" w:eastAsia="lv-LV"/>
        </w:rPr>
      </w:pPr>
      <w:r w:rsidRPr="00691873">
        <w:rPr>
          <w:rFonts w:eastAsiaTheme="minorHAnsi"/>
          <w:sz w:val="26"/>
          <w:szCs w:val="26"/>
          <w:lang w:val="lv-LV" w:eastAsia="lv-LV"/>
        </w:rPr>
        <w:t>Padomes</w:t>
      </w:r>
      <w:r w:rsidRPr="00691873">
        <w:rPr>
          <w:rFonts w:eastAsiaTheme="minorHAnsi"/>
          <w:spacing w:val="40"/>
          <w:sz w:val="26"/>
          <w:szCs w:val="26"/>
          <w:lang w:val="lv-LV" w:eastAsia="lv-LV"/>
        </w:rPr>
        <w:t xml:space="preserve"> </w:t>
      </w:r>
      <w:r w:rsidRPr="00691873">
        <w:rPr>
          <w:rFonts w:eastAsiaTheme="minorHAnsi"/>
          <w:sz w:val="26"/>
          <w:szCs w:val="26"/>
          <w:lang w:val="lv-LV" w:eastAsia="lv-LV"/>
        </w:rPr>
        <w:t>sēdes</w:t>
      </w:r>
      <w:r w:rsidRPr="00691873">
        <w:rPr>
          <w:rFonts w:eastAsiaTheme="minorHAnsi"/>
          <w:spacing w:val="40"/>
          <w:sz w:val="26"/>
          <w:szCs w:val="26"/>
          <w:lang w:val="lv-LV" w:eastAsia="lv-LV"/>
        </w:rPr>
        <w:t xml:space="preserve"> </w:t>
      </w:r>
      <w:r w:rsidR="00A9052C" w:rsidRPr="00691873">
        <w:rPr>
          <w:rFonts w:eastAsiaTheme="minorHAnsi"/>
          <w:sz w:val="26"/>
          <w:szCs w:val="26"/>
          <w:lang w:val="lv-LV"/>
        </w:rPr>
        <w:t>Microsoft</w:t>
      </w:r>
      <w:r w:rsidR="00A9052C" w:rsidRPr="00691873">
        <w:rPr>
          <w:rFonts w:eastAsiaTheme="minorHAnsi"/>
          <w:spacing w:val="-7"/>
          <w:sz w:val="26"/>
          <w:szCs w:val="26"/>
          <w:lang w:val="lv-LV"/>
        </w:rPr>
        <w:t xml:space="preserve"> </w:t>
      </w:r>
      <w:r w:rsidR="00A9052C" w:rsidRPr="00691873">
        <w:rPr>
          <w:rFonts w:eastAsiaTheme="minorHAnsi"/>
          <w:sz w:val="26"/>
          <w:szCs w:val="26"/>
          <w:lang w:val="lv-LV"/>
        </w:rPr>
        <w:t>Teams</w:t>
      </w:r>
      <w:r w:rsidR="00A9052C" w:rsidRPr="00691873">
        <w:rPr>
          <w:rFonts w:eastAsiaTheme="minorHAnsi"/>
          <w:spacing w:val="-6"/>
          <w:sz w:val="26"/>
          <w:szCs w:val="26"/>
          <w:lang w:val="lv-LV"/>
        </w:rPr>
        <w:t xml:space="preserve"> </w:t>
      </w:r>
      <w:r w:rsidR="00A9052C" w:rsidRPr="00691873">
        <w:rPr>
          <w:rFonts w:eastAsiaTheme="minorHAnsi"/>
          <w:spacing w:val="-2"/>
          <w:sz w:val="26"/>
          <w:szCs w:val="26"/>
          <w:lang w:val="lv-LV"/>
        </w:rPr>
        <w:t>platforma</w:t>
      </w:r>
      <w:r w:rsidR="00A9052C">
        <w:rPr>
          <w:rFonts w:eastAsiaTheme="minorHAnsi"/>
          <w:sz w:val="26"/>
          <w:szCs w:val="26"/>
          <w:lang w:val="lv-LV" w:eastAsia="lv-LV"/>
        </w:rPr>
        <w:t xml:space="preserve">s </w:t>
      </w:r>
      <w:r w:rsidRPr="00691873">
        <w:rPr>
          <w:rFonts w:eastAsiaTheme="minorHAnsi"/>
          <w:sz w:val="26"/>
          <w:szCs w:val="26"/>
          <w:lang w:val="lv-LV" w:eastAsia="lv-LV"/>
        </w:rPr>
        <w:t>dalībnieku</w:t>
      </w:r>
      <w:r w:rsidRPr="00691873">
        <w:rPr>
          <w:rFonts w:eastAsiaTheme="minorHAnsi"/>
          <w:spacing w:val="40"/>
          <w:sz w:val="26"/>
          <w:szCs w:val="26"/>
          <w:lang w:val="lv-LV" w:eastAsia="lv-LV"/>
        </w:rPr>
        <w:t xml:space="preserve"> </w:t>
      </w:r>
      <w:r w:rsidRPr="00691873">
        <w:rPr>
          <w:rFonts w:eastAsiaTheme="minorHAnsi"/>
          <w:sz w:val="26"/>
          <w:szCs w:val="26"/>
          <w:lang w:val="lv-LV" w:eastAsia="lv-LV"/>
        </w:rPr>
        <w:t xml:space="preserve">saraksts uz 2 lp. </w:t>
      </w:r>
      <w:r w:rsidR="00A9052C">
        <w:rPr>
          <w:rFonts w:eastAsiaTheme="minorHAnsi"/>
          <w:sz w:val="26"/>
          <w:szCs w:val="26"/>
          <w:lang w:val="lv-LV" w:eastAsia="lv-LV"/>
        </w:rPr>
        <w:t xml:space="preserve">                          </w:t>
      </w:r>
      <w:r w:rsidRPr="00691873">
        <w:rPr>
          <w:rFonts w:eastAsiaTheme="minorHAnsi"/>
          <w:sz w:val="26"/>
          <w:szCs w:val="26"/>
          <w:lang w:val="lv-LV" w:eastAsia="lv-LV"/>
        </w:rPr>
        <w:t>(</w:t>
      </w:r>
      <w:r w:rsidR="00A9052C">
        <w:rPr>
          <w:rFonts w:eastAsiaTheme="minorHAnsi"/>
          <w:sz w:val="26"/>
          <w:szCs w:val="26"/>
          <w:lang w:val="lv-LV" w:eastAsia="lv-LV"/>
        </w:rPr>
        <w:t>1a.p</w:t>
      </w:r>
      <w:r w:rsidRPr="00691873">
        <w:rPr>
          <w:rFonts w:eastAsiaTheme="minorHAnsi"/>
          <w:sz w:val="26"/>
          <w:szCs w:val="26"/>
          <w:lang w:val="lv-LV" w:eastAsia="lv-LV"/>
        </w:rPr>
        <w:t>ielikums).</w:t>
      </w:r>
    </w:p>
    <w:p w14:paraId="4FB3B443" w14:textId="77777777" w:rsidR="00691873" w:rsidRPr="00691873" w:rsidRDefault="00000000" w:rsidP="00691873">
      <w:pPr>
        <w:numPr>
          <w:ilvl w:val="0"/>
          <w:numId w:val="9"/>
        </w:numPr>
        <w:spacing w:after="160" w:line="259" w:lineRule="auto"/>
        <w:ind w:left="426" w:right="283"/>
        <w:contextualSpacing/>
        <w:jc w:val="both"/>
        <w:rPr>
          <w:rFonts w:eastAsiaTheme="minorHAnsi"/>
          <w:sz w:val="26"/>
          <w:szCs w:val="26"/>
          <w:lang w:val="lv-LV" w:eastAsia="lv-LV"/>
        </w:rPr>
      </w:pPr>
      <w:r w:rsidRPr="00691873">
        <w:rPr>
          <w:rFonts w:eastAsiaTheme="minorHAnsi"/>
          <w:sz w:val="26"/>
          <w:szCs w:val="26"/>
          <w:lang w:val="lv-LV" w:eastAsia="lv-LV"/>
        </w:rPr>
        <w:t>Prezentācija “Par iepriekšējo Padomes sēžu lēmumu izpildi un aktualitātes” uz 3 lp./7 slaidi (</w:t>
      </w:r>
      <w:r w:rsidR="00A9052C">
        <w:rPr>
          <w:rFonts w:eastAsiaTheme="minorHAnsi"/>
          <w:sz w:val="26"/>
          <w:szCs w:val="26"/>
          <w:lang w:val="lv-LV" w:eastAsia="lv-LV"/>
        </w:rPr>
        <w:t>2.p</w:t>
      </w:r>
      <w:r w:rsidRPr="00691873">
        <w:rPr>
          <w:rFonts w:eastAsiaTheme="minorHAnsi"/>
          <w:sz w:val="26"/>
          <w:szCs w:val="26"/>
          <w:lang w:val="lv-LV" w:eastAsia="lv-LV"/>
        </w:rPr>
        <w:t>ielikums).</w:t>
      </w:r>
    </w:p>
    <w:p w14:paraId="3C173B71" w14:textId="77777777" w:rsidR="00691873" w:rsidRPr="00691873" w:rsidRDefault="00000000" w:rsidP="00691873">
      <w:pPr>
        <w:numPr>
          <w:ilvl w:val="0"/>
          <w:numId w:val="9"/>
        </w:numPr>
        <w:spacing w:after="160" w:line="259" w:lineRule="auto"/>
        <w:ind w:left="426" w:right="283"/>
        <w:contextualSpacing/>
        <w:jc w:val="both"/>
        <w:rPr>
          <w:rFonts w:eastAsiaTheme="minorEastAsia"/>
          <w:sz w:val="26"/>
          <w:szCs w:val="26"/>
          <w:lang w:val="lv-LV" w:eastAsia="lv-LV"/>
        </w:rPr>
      </w:pPr>
      <w:r w:rsidRPr="00691873">
        <w:rPr>
          <w:rFonts w:eastAsiaTheme="minorEastAsia"/>
          <w:sz w:val="26"/>
          <w:szCs w:val="26"/>
          <w:lang w:val="lv-LV" w:eastAsia="lv-LV"/>
        </w:rPr>
        <w:t xml:space="preserve">Prezentācija “Par </w:t>
      </w:r>
      <w:r w:rsidRPr="00691873">
        <w:rPr>
          <w:sz w:val="26"/>
          <w:szCs w:val="26"/>
          <w:lang w:val="lv-LV" w:eastAsia="lv-LV"/>
        </w:rPr>
        <w:t>ANM projekta aktualitātēm</w:t>
      </w:r>
      <w:r w:rsidRPr="00691873">
        <w:rPr>
          <w:rFonts w:eastAsiaTheme="minorEastAsia"/>
          <w:sz w:val="26"/>
          <w:szCs w:val="26"/>
          <w:lang w:val="lv-LV" w:eastAsia="lv-LV"/>
        </w:rPr>
        <w:t>” uz 4 lp./7 slaidi (</w:t>
      </w:r>
      <w:r w:rsidR="00A9052C">
        <w:rPr>
          <w:rFonts w:eastAsiaTheme="minorEastAsia"/>
          <w:sz w:val="26"/>
          <w:szCs w:val="26"/>
          <w:lang w:val="lv-LV" w:eastAsia="lv-LV"/>
        </w:rPr>
        <w:t>3.p</w:t>
      </w:r>
      <w:r w:rsidRPr="00691873">
        <w:rPr>
          <w:rFonts w:eastAsiaTheme="minorEastAsia"/>
          <w:sz w:val="26"/>
          <w:szCs w:val="26"/>
          <w:lang w:val="lv-LV" w:eastAsia="lv-LV"/>
        </w:rPr>
        <w:t>ielikums).</w:t>
      </w:r>
    </w:p>
    <w:p w14:paraId="6250345E" w14:textId="77777777" w:rsidR="00691873" w:rsidRPr="00691873" w:rsidRDefault="00000000" w:rsidP="00691873">
      <w:pPr>
        <w:numPr>
          <w:ilvl w:val="0"/>
          <w:numId w:val="9"/>
        </w:numPr>
        <w:spacing w:before="40" w:after="160"/>
        <w:ind w:left="426"/>
        <w:contextualSpacing/>
        <w:jc w:val="both"/>
        <w:rPr>
          <w:rFonts w:eastAsiaTheme="minorHAnsi"/>
          <w:sz w:val="26"/>
          <w:szCs w:val="26"/>
          <w:lang w:val="lv-LV" w:eastAsia="lv-LV"/>
        </w:rPr>
      </w:pPr>
      <w:r w:rsidRPr="00691873">
        <w:rPr>
          <w:rFonts w:eastAsiaTheme="minorHAnsi"/>
          <w:sz w:val="26"/>
          <w:szCs w:val="26"/>
          <w:lang w:val="lv-LV" w:eastAsia="lv-LV"/>
        </w:rPr>
        <w:t>Prezentācija</w:t>
      </w:r>
      <w:r w:rsidRPr="00691873">
        <w:rPr>
          <w:rFonts w:eastAsiaTheme="minorHAnsi"/>
          <w:b/>
          <w:bCs/>
          <w:sz w:val="26"/>
          <w:szCs w:val="26"/>
          <w:lang w:val="lv-LV" w:eastAsia="lv-LV"/>
        </w:rPr>
        <w:t xml:space="preserve"> “</w:t>
      </w:r>
      <w:r w:rsidRPr="00691873">
        <w:rPr>
          <w:rFonts w:eastAsiaTheme="minorHAnsi"/>
          <w:sz w:val="26"/>
          <w:szCs w:val="26"/>
          <w:lang w:val="lv-LV" w:eastAsia="lv-LV"/>
        </w:rPr>
        <w:t>Par Plāna virzības progresu un pašvaldības un NVO uzdevumiem, t.sk. ieskats iepriekšējā Plāna periodā” uz 8 lp./15 slaidi (</w:t>
      </w:r>
      <w:r w:rsidR="00A9052C">
        <w:rPr>
          <w:rFonts w:eastAsiaTheme="minorHAnsi"/>
          <w:sz w:val="26"/>
          <w:szCs w:val="26"/>
          <w:lang w:val="lv-LV" w:eastAsia="lv-LV"/>
        </w:rPr>
        <w:t>4.pielikums</w:t>
      </w:r>
      <w:r w:rsidRPr="00691873">
        <w:rPr>
          <w:rFonts w:eastAsiaTheme="minorHAnsi"/>
          <w:sz w:val="26"/>
          <w:szCs w:val="26"/>
          <w:lang w:val="lv-LV" w:eastAsia="lv-LV"/>
        </w:rPr>
        <w:t>)</w:t>
      </w:r>
    </w:p>
    <w:p w14:paraId="39F5DD94" w14:textId="77777777" w:rsidR="00691873" w:rsidRPr="00691873" w:rsidRDefault="00000000" w:rsidP="00691873">
      <w:pPr>
        <w:numPr>
          <w:ilvl w:val="0"/>
          <w:numId w:val="9"/>
        </w:numPr>
        <w:spacing w:after="160" w:line="259" w:lineRule="auto"/>
        <w:ind w:left="426" w:right="283"/>
        <w:contextualSpacing/>
        <w:jc w:val="both"/>
        <w:rPr>
          <w:rFonts w:eastAsiaTheme="minorHAnsi"/>
          <w:sz w:val="26"/>
          <w:szCs w:val="26"/>
          <w:lang w:val="lv-LV" w:eastAsia="lv-LV"/>
        </w:rPr>
      </w:pPr>
      <w:r w:rsidRPr="00691873">
        <w:rPr>
          <w:rFonts w:eastAsiaTheme="minorHAnsi"/>
          <w:sz w:val="26"/>
          <w:szCs w:val="26"/>
          <w:lang w:val="lv-LV" w:eastAsia="lv-LV"/>
        </w:rPr>
        <w:t>Prezentācija “</w:t>
      </w:r>
      <w:r w:rsidRPr="00691873">
        <w:rPr>
          <w:sz w:val="26"/>
          <w:szCs w:val="26"/>
          <w:lang w:val="lv-LV" w:eastAsia="lv-LV"/>
        </w:rPr>
        <w:t xml:space="preserve">Informācija par būvdarbu veicējiem un privātpersonu tiesību ievērošanu BKUS apkārtnē” </w:t>
      </w:r>
      <w:r w:rsidRPr="00691873">
        <w:rPr>
          <w:rFonts w:eastAsiaTheme="minorHAnsi"/>
          <w:sz w:val="26"/>
          <w:szCs w:val="26"/>
          <w:lang w:val="lv-LV" w:eastAsia="lv-LV"/>
        </w:rPr>
        <w:t>uz 7 lp./15 slaidi (</w:t>
      </w:r>
      <w:r w:rsidR="00A9052C">
        <w:rPr>
          <w:rFonts w:eastAsiaTheme="minorHAnsi"/>
          <w:sz w:val="26"/>
          <w:szCs w:val="26"/>
          <w:lang w:val="lv-LV" w:eastAsia="lv-LV"/>
        </w:rPr>
        <w:t>5.p</w:t>
      </w:r>
      <w:r w:rsidRPr="00691873">
        <w:rPr>
          <w:rFonts w:eastAsiaTheme="minorHAnsi"/>
          <w:sz w:val="26"/>
          <w:szCs w:val="26"/>
          <w:lang w:val="lv-LV" w:eastAsia="lv-LV"/>
        </w:rPr>
        <w:t>ielikums).</w:t>
      </w:r>
    </w:p>
    <w:p w14:paraId="28425208" w14:textId="77777777" w:rsidR="00691873" w:rsidRDefault="00691873" w:rsidP="00691873">
      <w:pPr>
        <w:widowControl w:val="0"/>
        <w:tabs>
          <w:tab w:val="left" w:pos="7230"/>
          <w:tab w:val="left" w:pos="9136"/>
        </w:tabs>
        <w:autoSpaceDE w:val="0"/>
        <w:autoSpaceDN w:val="0"/>
        <w:ind w:left="426" w:right="283"/>
        <w:jc w:val="both"/>
        <w:rPr>
          <w:sz w:val="26"/>
          <w:szCs w:val="26"/>
          <w:lang w:val="lv-LV"/>
        </w:rPr>
      </w:pPr>
    </w:p>
    <w:p w14:paraId="1351B987" w14:textId="77777777" w:rsidR="00BD3902" w:rsidRPr="00691873" w:rsidRDefault="00BD3902" w:rsidP="00691873">
      <w:pPr>
        <w:widowControl w:val="0"/>
        <w:tabs>
          <w:tab w:val="left" w:pos="7230"/>
          <w:tab w:val="left" w:pos="9136"/>
        </w:tabs>
        <w:autoSpaceDE w:val="0"/>
        <w:autoSpaceDN w:val="0"/>
        <w:ind w:left="426" w:right="283"/>
        <w:jc w:val="both"/>
        <w:rPr>
          <w:sz w:val="26"/>
          <w:szCs w:val="26"/>
          <w:lang w:val="lv-LV"/>
        </w:rPr>
      </w:pPr>
    </w:p>
    <w:p w14:paraId="4147217F" w14:textId="77777777" w:rsidR="00691873" w:rsidRPr="00691873" w:rsidRDefault="00000000" w:rsidP="00691873">
      <w:pPr>
        <w:widowControl w:val="0"/>
        <w:tabs>
          <w:tab w:val="left" w:pos="7230"/>
          <w:tab w:val="left" w:pos="9136"/>
        </w:tabs>
        <w:autoSpaceDE w:val="0"/>
        <w:autoSpaceDN w:val="0"/>
        <w:ind w:left="426" w:right="283"/>
        <w:jc w:val="both"/>
        <w:rPr>
          <w:sz w:val="26"/>
          <w:szCs w:val="26"/>
          <w:lang w:val="lv-LV"/>
        </w:rPr>
      </w:pPr>
      <w:r w:rsidRPr="00691873">
        <w:rPr>
          <w:sz w:val="26"/>
          <w:szCs w:val="26"/>
          <w:lang w:val="lv-LV"/>
        </w:rPr>
        <w:t>Padomes</w:t>
      </w:r>
      <w:r w:rsidRPr="00691873">
        <w:rPr>
          <w:spacing w:val="-11"/>
          <w:sz w:val="26"/>
          <w:szCs w:val="26"/>
          <w:lang w:val="lv-LV"/>
        </w:rPr>
        <w:t xml:space="preserve"> </w:t>
      </w:r>
      <w:r w:rsidRPr="00691873">
        <w:rPr>
          <w:spacing w:val="-2"/>
          <w:sz w:val="26"/>
          <w:szCs w:val="26"/>
          <w:lang w:val="lv-LV"/>
        </w:rPr>
        <w:t>protokolists:                                                                                    G.Pokšāne</w:t>
      </w:r>
    </w:p>
    <w:p w14:paraId="60DCDA7A" w14:textId="77777777" w:rsidR="00691873" w:rsidRPr="00691873" w:rsidRDefault="00691873" w:rsidP="00691873">
      <w:pPr>
        <w:widowControl w:val="0"/>
        <w:autoSpaceDE w:val="0"/>
        <w:autoSpaceDN w:val="0"/>
        <w:spacing w:before="10"/>
        <w:ind w:left="426" w:right="283"/>
        <w:jc w:val="both"/>
        <w:rPr>
          <w:sz w:val="26"/>
          <w:szCs w:val="26"/>
          <w:lang w:val="lv-LV"/>
        </w:rPr>
      </w:pPr>
    </w:p>
    <w:p w14:paraId="13B67641" w14:textId="77777777" w:rsidR="00691873" w:rsidRPr="00691873" w:rsidRDefault="00000000" w:rsidP="00691873">
      <w:pPr>
        <w:widowControl w:val="0"/>
        <w:tabs>
          <w:tab w:val="left" w:pos="8699"/>
        </w:tabs>
        <w:autoSpaceDE w:val="0"/>
        <w:autoSpaceDN w:val="0"/>
        <w:ind w:left="426" w:right="283"/>
        <w:jc w:val="both"/>
        <w:rPr>
          <w:sz w:val="26"/>
          <w:szCs w:val="26"/>
          <w:lang w:val="lv-LV"/>
        </w:rPr>
      </w:pPr>
      <w:r w:rsidRPr="00691873">
        <w:rPr>
          <w:spacing w:val="-2"/>
          <w:sz w:val="26"/>
          <w:szCs w:val="26"/>
          <w:lang w:val="lv-LV"/>
        </w:rPr>
        <w:t>Padomes</w:t>
      </w:r>
      <w:r w:rsidRPr="00691873">
        <w:rPr>
          <w:spacing w:val="-3"/>
          <w:sz w:val="26"/>
          <w:szCs w:val="26"/>
          <w:lang w:val="lv-LV"/>
        </w:rPr>
        <w:t xml:space="preserve"> </w:t>
      </w:r>
      <w:r w:rsidRPr="00691873">
        <w:rPr>
          <w:spacing w:val="-2"/>
          <w:sz w:val="26"/>
          <w:szCs w:val="26"/>
          <w:lang w:val="lv-LV"/>
        </w:rPr>
        <w:t>priekšsēdētājs:                                                                             J.Radzevičs</w:t>
      </w:r>
    </w:p>
    <w:p w14:paraId="59E35FB9" w14:textId="77777777" w:rsidR="00691873" w:rsidRPr="00691873" w:rsidRDefault="00691873" w:rsidP="00691873">
      <w:pPr>
        <w:ind w:left="426"/>
        <w:rPr>
          <w:sz w:val="26"/>
          <w:szCs w:val="26"/>
          <w:lang w:val="lv-LV"/>
        </w:rPr>
      </w:pPr>
    </w:p>
    <w:p w14:paraId="02DC1A52" w14:textId="77777777" w:rsidR="00691873" w:rsidRPr="000A6690" w:rsidRDefault="00691873" w:rsidP="0020625A">
      <w:pPr>
        <w:rPr>
          <w:sz w:val="26"/>
          <w:szCs w:val="26"/>
          <w:lang w:val="lv-LV"/>
        </w:rPr>
      </w:pPr>
    </w:p>
    <w:sectPr w:rsidR="00691873" w:rsidRPr="000A6690" w:rsidSect="00A52C59">
      <w:footerReference w:type="even" r:id="rId16"/>
      <w:footerReference w:type="default" r:id="rId17"/>
      <w:footerReference w:type="first" r:id="rId18"/>
      <w:pgSz w:w="11906" w:h="16838"/>
      <w:pgMar w:top="1134" w:right="72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1D67D" w14:textId="77777777" w:rsidR="00A31E45" w:rsidRDefault="00A31E45">
      <w:r>
        <w:separator/>
      </w:r>
    </w:p>
  </w:endnote>
  <w:endnote w:type="continuationSeparator" w:id="0">
    <w:p w14:paraId="0BFFD75F" w14:textId="77777777" w:rsidR="00A31E45" w:rsidRDefault="00A3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F0C" w14:textId="77777777" w:rsidR="00691873" w:rsidRDefault="00000000" w:rsidP="00A52C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B30EA80" w14:textId="77777777" w:rsidR="00691873" w:rsidRDefault="00691873" w:rsidP="00A52C5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CA8D9" w14:textId="77777777" w:rsidR="00691873" w:rsidRDefault="00000000" w:rsidP="00A52C5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14</w:t>
    </w:r>
    <w:r>
      <w:rPr>
        <w:rStyle w:val="Lappusesnumurs"/>
      </w:rPr>
      <w:fldChar w:fldCharType="end"/>
    </w:r>
  </w:p>
  <w:p w14:paraId="204640E9" w14:textId="77777777" w:rsidR="00691873" w:rsidRDefault="00000000" w:rsidP="00A52C59">
    <w:pPr>
      <w:pStyle w:val="Kjene"/>
      <w:ind w:right="360"/>
    </w:pPr>
    <w:r>
      <w:t>Lappuse</w:t>
    </w:r>
    <w:r w:rsidRPr="00A8596C">
      <w:t xml:space="preserve"> </w:t>
    </w:r>
    <w:r w:rsidRPr="00A8596C">
      <w:fldChar w:fldCharType="begin"/>
    </w:r>
    <w:r w:rsidRPr="00A8596C">
      <w:instrText xml:space="preserve"> PAGE </w:instrText>
    </w:r>
    <w:r w:rsidRPr="00A8596C">
      <w:fldChar w:fldCharType="separate"/>
    </w:r>
    <w:r w:rsidRPr="00A8596C">
      <w:t>14</w:t>
    </w:r>
    <w:r w:rsidRPr="00A8596C">
      <w:fldChar w:fldCharType="end"/>
    </w:r>
    <w:r w:rsidRPr="00A8596C">
      <w:t xml:space="preserve"> </w:t>
    </w:r>
    <w:r>
      <w:t>no</w:t>
    </w:r>
    <w:r w:rsidRPr="00A8596C">
      <w:t xml:space="preserve"> </w:t>
    </w:r>
    <w:r w:rsidRPr="00A8596C">
      <w:fldChar w:fldCharType="begin"/>
    </w:r>
    <w:r w:rsidRPr="00A8596C">
      <w:instrText xml:space="preserve"> NUMPAGES </w:instrText>
    </w:r>
    <w:r w:rsidRPr="00A8596C">
      <w:fldChar w:fldCharType="separate"/>
    </w:r>
    <w:r w:rsidRPr="00A8596C">
      <w:t>14</w:t>
    </w:r>
    <w:r w:rsidRPr="00A8596C">
      <w:fldChar w:fldCharType="end"/>
    </w:r>
  </w:p>
  <w:p w14:paraId="4234E756" w14:textId="77777777" w:rsidR="009E3C28" w:rsidRDefault="00000000">
    <w:pPr>
      <w:jc w:val="center"/>
    </w:pPr>
    <w:r>
      <w:rPr>
        <w:rFonts w:ascii="Calibri" w:eastAsia="Calibri" w:hAnsi="Calibri" w:cs="Calibri"/>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B6C4" w14:textId="77777777" w:rsidR="00691873" w:rsidRDefault="00000000">
    <w:pPr>
      <w:pStyle w:val="Kjene"/>
    </w:pPr>
    <w:r>
      <w:t xml:space="preserve">Lappuse </w:t>
    </w:r>
    <w:r>
      <w:fldChar w:fldCharType="begin"/>
    </w:r>
    <w:r>
      <w:instrText xml:space="preserve"> PAGE </w:instrText>
    </w:r>
    <w:r>
      <w:fldChar w:fldCharType="separate"/>
    </w:r>
    <w:r>
      <w:t>1</w:t>
    </w:r>
    <w:r>
      <w:fldChar w:fldCharType="end"/>
    </w:r>
    <w:r>
      <w:t xml:space="preserve"> no </w:t>
    </w:r>
    <w:r>
      <w:fldChar w:fldCharType="begin"/>
    </w:r>
    <w:r>
      <w:instrText xml:space="preserve"> NUMPAGES </w:instrText>
    </w:r>
    <w:r>
      <w:fldChar w:fldCharType="separate"/>
    </w:r>
    <w:r>
      <w:t>14</w:t>
    </w:r>
    <w:r>
      <w:fldChar w:fldCharType="end"/>
    </w:r>
  </w:p>
  <w:p w14:paraId="0BF55327" w14:textId="77777777" w:rsidR="009E3C28"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2DEDD" w14:textId="77777777" w:rsidR="00A31E45" w:rsidRDefault="00A31E45">
      <w:r>
        <w:separator/>
      </w:r>
    </w:p>
  </w:footnote>
  <w:footnote w:type="continuationSeparator" w:id="0">
    <w:p w14:paraId="75DDC20F" w14:textId="77777777" w:rsidR="00A31E45" w:rsidRDefault="00A31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3D90"/>
    <w:multiLevelType w:val="hybridMultilevel"/>
    <w:tmpl w:val="A6580362"/>
    <w:lvl w:ilvl="0" w:tplc="59C2EA92">
      <w:start w:val="1"/>
      <w:numFmt w:val="decimal"/>
      <w:lvlText w:val="%1."/>
      <w:lvlJc w:val="left"/>
      <w:pPr>
        <w:ind w:left="720" w:hanging="360"/>
      </w:pPr>
      <w:rPr>
        <w:rFonts w:hint="default"/>
      </w:rPr>
    </w:lvl>
    <w:lvl w:ilvl="1" w:tplc="6FC2CA06" w:tentative="1">
      <w:start w:val="1"/>
      <w:numFmt w:val="lowerLetter"/>
      <w:lvlText w:val="%2."/>
      <w:lvlJc w:val="left"/>
      <w:pPr>
        <w:ind w:left="1440" w:hanging="360"/>
      </w:pPr>
    </w:lvl>
    <w:lvl w:ilvl="2" w:tplc="DAF6CAA0" w:tentative="1">
      <w:start w:val="1"/>
      <w:numFmt w:val="lowerRoman"/>
      <w:lvlText w:val="%3."/>
      <w:lvlJc w:val="right"/>
      <w:pPr>
        <w:ind w:left="2160" w:hanging="180"/>
      </w:pPr>
    </w:lvl>
    <w:lvl w:ilvl="3" w:tplc="DFB47FAC" w:tentative="1">
      <w:start w:val="1"/>
      <w:numFmt w:val="decimal"/>
      <w:lvlText w:val="%4."/>
      <w:lvlJc w:val="left"/>
      <w:pPr>
        <w:ind w:left="2880" w:hanging="360"/>
      </w:pPr>
    </w:lvl>
    <w:lvl w:ilvl="4" w:tplc="53D691C4" w:tentative="1">
      <w:start w:val="1"/>
      <w:numFmt w:val="lowerLetter"/>
      <w:lvlText w:val="%5."/>
      <w:lvlJc w:val="left"/>
      <w:pPr>
        <w:ind w:left="3600" w:hanging="360"/>
      </w:pPr>
    </w:lvl>
    <w:lvl w:ilvl="5" w:tplc="AB729E30" w:tentative="1">
      <w:start w:val="1"/>
      <w:numFmt w:val="lowerRoman"/>
      <w:lvlText w:val="%6."/>
      <w:lvlJc w:val="right"/>
      <w:pPr>
        <w:ind w:left="4320" w:hanging="180"/>
      </w:pPr>
    </w:lvl>
    <w:lvl w:ilvl="6" w:tplc="077EEBD6" w:tentative="1">
      <w:start w:val="1"/>
      <w:numFmt w:val="decimal"/>
      <w:lvlText w:val="%7."/>
      <w:lvlJc w:val="left"/>
      <w:pPr>
        <w:ind w:left="5040" w:hanging="360"/>
      </w:pPr>
    </w:lvl>
    <w:lvl w:ilvl="7" w:tplc="F67CB910" w:tentative="1">
      <w:start w:val="1"/>
      <w:numFmt w:val="lowerLetter"/>
      <w:lvlText w:val="%8."/>
      <w:lvlJc w:val="left"/>
      <w:pPr>
        <w:ind w:left="5760" w:hanging="360"/>
      </w:pPr>
    </w:lvl>
    <w:lvl w:ilvl="8" w:tplc="108C1D7E" w:tentative="1">
      <w:start w:val="1"/>
      <w:numFmt w:val="lowerRoman"/>
      <w:lvlText w:val="%9."/>
      <w:lvlJc w:val="right"/>
      <w:pPr>
        <w:ind w:left="6480" w:hanging="180"/>
      </w:pPr>
    </w:lvl>
  </w:abstractNum>
  <w:abstractNum w:abstractNumId="1" w15:restartNumberingAfterBreak="0">
    <w:nsid w:val="156D19D3"/>
    <w:multiLevelType w:val="hybridMultilevel"/>
    <w:tmpl w:val="7366AB86"/>
    <w:lvl w:ilvl="0" w:tplc="F06ABAE6">
      <w:start w:val="1"/>
      <w:numFmt w:val="decimal"/>
      <w:lvlText w:val="%1."/>
      <w:lvlJc w:val="left"/>
      <w:pPr>
        <w:ind w:left="720" w:hanging="360"/>
      </w:pPr>
    </w:lvl>
    <w:lvl w:ilvl="1" w:tplc="882A4AE2" w:tentative="1">
      <w:start w:val="1"/>
      <w:numFmt w:val="lowerLetter"/>
      <w:lvlText w:val="%2."/>
      <w:lvlJc w:val="left"/>
      <w:pPr>
        <w:ind w:left="1440" w:hanging="360"/>
      </w:pPr>
    </w:lvl>
    <w:lvl w:ilvl="2" w:tplc="1938F0B2" w:tentative="1">
      <w:start w:val="1"/>
      <w:numFmt w:val="lowerRoman"/>
      <w:lvlText w:val="%3."/>
      <w:lvlJc w:val="right"/>
      <w:pPr>
        <w:ind w:left="2160" w:hanging="180"/>
      </w:pPr>
    </w:lvl>
    <w:lvl w:ilvl="3" w:tplc="5E402EF4" w:tentative="1">
      <w:start w:val="1"/>
      <w:numFmt w:val="decimal"/>
      <w:lvlText w:val="%4."/>
      <w:lvlJc w:val="left"/>
      <w:pPr>
        <w:ind w:left="2880" w:hanging="360"/>
      </w:pPr>
    </w:lvl>
    <w:lvl w:ilvl="4" w:tplc="8C840B22" w:tentative="1">
      <w:start w:val="1"/>
      <w:numFmt w:val="lowerLetter"/>
      <w:lvlText w:val="%5."/>
      <w:lvlJc w:val="left"/>
      <w:pPr>
        <w:ind w:left="3600" w:hanging="360"/>
      </w:pPr>
    </w:lvl>
    <w:lvl w:ilvl="5" w:tplc="683E99C2" w:tentative="1">
      <w:start w:val="1"/>
      <w:numFmt w:val="lowerRoman"/>
      <w:lvlText w:val="%6."/>
      <w:lvlJc w:val="right"/>
      <w:pPr>
        <w:ind w:left="4320" w:hanging="180"/>
      </w:pPr>
    </w:lvl>
    <w:lvl w:ilvl="6" w:tplc="152EDA8C" w:tentative="1">
      <w:start w:val="1"/>
      <w:numFmt w:val="decimal"/>
      <w:lvlText w:val="%7."/>
      <w:lvlJc w:val="left"/>
      <w:pPr>
        <w:ind w:left="5040" w:hanging="360"/>
      </w:pPr>
    </w:lvl>
    <w:lvl w:ilvl="7" w:tplc="BA3E5296" w:tentative="1">
      <w:start w:val="1"/>
      <w:numFmt w:val="lowerLetter"/>
      <w:lvlText w:val="%8."/>
      <w:lvlJc w:val="left"/>
      <w:pPr>
        <w:ind w:left="5760" w:hanging="360"/>
      </w:pPr>
    </w:lvl>
    <w:lvl w:ilvl="8" w:tplc="D8E4608E" w:tentative="1">
      <w:start w:val="1"/>
      <w:numFmt w:val="lowerRoman"/>
      <w:lvlText w:val="%9."/>
      <w:lvlJc w:val="right"/>
      <w:pPr>
        <w:ind w:left="6480" w:hanging="180"/>
      </w:pPr>
    </w:lvl>
  </w:abstractNum>
  <w:abstractNum w:abstractNumId="2" w15:restartNumberingAfterBreak="0">
    <w:nsid w:val="1B623149"/>
    <w:multiLevelType w:val="hybridMultilevel"/>
    <w:tmpl w:val="9718FFB4"/>
    <w:lvl w:ilvl="0" w:tplc="D0E8E076">
      <w:start w:val="1"/>
      <w:numFmt w:val="decimal"/>
      <w:lvlText w:val="%1."/>
      <w:lvlJc w:val="left"/>
      <w:pPr>
        <w:ind w:left="720" w:hanging="360"/>
      </w:pPr>
      <w:rPr>
        <w:rFonts w:hint="default"/>
        <w:i w:val="0"/>
        <w:u w:val="none"/>
      </w:rPr>
    </w:lvl>
    <w:lvl w:ilvl="1" w:tplc="D0C21802" w:tentative="1">
      <w:start w:val="1"/>
      <w:numFmt w:val="lowerLetter"/>
      <w:lvlText w:val="%2."/>
      <w:lvlJc w:val="left"/>
      <w:pPr>
        <w:ind w:left="1440" w:hanging="360"/>
      </w:pPr>
    </w:lvl>
    <w:lvl w:ilvl="2" w:tplc="5D829EE6" w:tentative="1">
      <w:start w:val="1"/>
      <w:numFmt w:val="lowerRoman"/>
      <w:lvlText w:val="%3."/>
      <w:lvlJc w:val="right"/>
      <w:pPr>
        <w:ind w:left="2160" w:hanging="180"/>
      </w:pPr>
    </w:lvl>
    <w:lvl w:ilvl="3" w:tplc="4B0A2CF4" w:tentative="1">
      <w:start w:val="1"/>
      <w:numFmt w:val="decimal"/>
      <w:lvlText w:val="%4."/>
      <w:lvlJc w:val="left"/>
      <w:pPr>
        <w:ind w:left="2880" w:hanging="360"/>
      </w:pPr>
    </w:lvl>
    <w:lvl w:ilvl="4" w:tplc="1A604E6C" w:tentative="1">
      <w:start w:val="1"/>
      <w:numFmt w:val="lowerLetter"/>
      <w:lvlText w:val="%5."/>
      <w:lvlJc w:val="left"/>
      <w:pPr>
        <w:ind w:left="3600" w:hanging="360"/>
      </w:pPr>
    </w:lvl>
    <w:lvl w:ilvl="5" w:tplc="F36CFF74" w:tentative="1">
      <w:start w:val="1"/>
      <w:numFmt w:val="lowerRoman"/>
      <w:lvlText w:val="%6."/>
      <w:lvlJc w:val="right"/>
      <w:pPr>
        <w:ind w:left="4320" w:hanging="180"/>
      </w:pPr>
    </w:lvl>
    <w:lvl w:ilvl="6" w:tplc="BD7A6644" w:tentative="1">
      <w:start w:val="1"/>
      <w:numFmt w:val="decimal"/>
      <w:lvlText w:val="%7."/>
      <w:lvlJc w:val="left"/>
      <w:pPr>
        <w:ind w:left="5040" w:hanging="360"/>
      </w:pPr>
    </w:lvl>
    <w:lvl w:ilvl="7" w:tplc="DCF081EC" w:tentative="1">
      <w:start w:val="1"/>
      <w:numFmt w:val="lowerLetter"/>
      <w:lvlText w:val="%8."/>
      <w:lvlJc w:val="left"/>
      <w:pPr>
        <w:ind w:left="5760" w:hanging="360"/>
      </w:pPr>
    </w:lvl>
    <w:lvl w:ilvl="8" w:tplc="C4A45B78" w:tentative="1">
      <w:start w:val="1"/>
      <w:numFmt w:val="lowerRoman"/>
      <w:lvlText w:val="%9."/>
      <w:lvlJc w:val="right"/>
      <w:pPr>
        <w:ind w:left="6480" w:hanging="180"/>
      </w:pPr>
    </w:lvl>
  </w:abstractNum>
  <w:abstractNum w:abstractNumId="3" w15:restartNumberingAfterBreak="0">
    <w:nsid w:val="2B29723F"/>
    <w:multiLevelType w:val="multilevel"/>
    <w:tmpl w:val="798ECB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9A0564"/>
    <w:multiLevelType w:val="hybridMultilevel"/>
    <w:tmpl w:val="A11C6000"/>
    <w:lvl w:ilvl="0" w:tplc="6780033A">
      <w:start w:val="1"/>
      <w:numFmt w:val="decimal"/>
      <w:lvlText w:val="%1."/>
      <w:lvlJc w:val="left"/>
      <w:pPr>
        <w:ind w:left="720" w:hanging="360"/>
      </w:pPr>
      <w:rPr>
        <w:rFonts w:hint="default"/>
        <w:b w:val="0"/>
        <w:bCs/>
        <w:u w:val="none"/>
      </w:rPr>
    </w:lvl>
    <w:lvl w:ilvl="1" w:tplc="120E0280" w:tentative="1">
      <w:start w:val="1"/>
      <w:numFmt w:val="lowerLetter"/>
      <w:lvlText w:val="%2."/>
      <w:lvlJc w:val="left"/>
      <w:pPr>
        <w:ind w:left="1440" w:hanging="360"/>
      </w:pPr>
    </w:lvl>
    <w:lvl w:ilvl="2" w:tplc="3D52C7D6" w:tentative="1">
      <w:start w:val="1"/>
      <w:numFmt w:val="lowerRoman"/>
      <w:lvlText w:val="%3."/>
      <w:lvlJc w:val="right"/>
      <w:pPr>
        <w:ind w:left="2160" w:hanging="180"/>
      </w:pPr>
    </w:lvl>
    <w:lvl w:ilvl="3" w:tplc="186067E8" w:tentative="1">
      <w:start w:val="1"/>
      <w:numFmt w:val="decimal"/>
      <w:lvlText w:val="%4."/>
      <w:lvlJc w:val="left"/>
      <w:pPr>
        <w:ind w:left="2880" w:hanging="360"/>
      </w:pPr>
    </w:lvl>
    <w:lvl w:ilvl="4" w:tplc="CFA2009E" w:tentative="1">
      <w:start w:val="1"/>
      <w:numFmt w:val="lowerLetter"/>
      <w:lvlText w:val="%5."/>
      <w:lvlJc w:val="left"/>
      <w:pPr>
        <w:ind w:left="3600" w:hanging="360"/>
      </w:pPr>
    </w:lvl>
    <w:lvl w:ilvl="5" w:tplc="E46A3E5C" w:tentative="1">
      <w:start w:val="1"/>
      <w:numFmt w:val="lowerRoman"/>
      <w:lvlText w:val="%6."/>
      <w:lvlJc w:val="right"/>
      <w:pPr>
        <w:ind w:left="4320" w:hanging="180"/>
      </w:pPr>
    </w:lvl>
    <w:lvl w:ilvl="6" w:tplc="9F04FE60" w:tentative="1">
      <w:start w:val="1"/>
      <w:numFmt w:val="decimal"/>
      <w:lvlText w:val="%7."/>
      <w:lvlJc w:val="left"/>
      <w:pPr>
        <w:ind w:left="5040" w:hanging="360"/>
      </w:pPr>
    </w:lvl>
    <w:lvl w:ilvl="7" w:tplc="532C14BE" w:tentative="1">
      <w:start w:val="1"/>
      <w:numFmt w:val="lowerLetter"/>
      <w:lvlText w:val="%8."/>
      <w:lvlJc w:val="left"/>
      <w:pPr>
        <w:ind w:left="5760" w:hanging="360"/>
      </w:pPr>
    </w:lvl>
    <w:lvl w:ilvl="8" w:tplc="00609F3E" w:tentative="1">
      <w:start w:val="1"/>
      <w:numFmt w:val="lowerRoman"/>
      <w:lvlText w:val="%9."/>
      <w:lvlJc w:val="right"/>
      <w:pPr>
        <w:ind w:left="6480" w:hanging="180"/>
      </w:pPr>
    </w:lvl>
  </w:abstractNum>
  <w:abstractNum w:abstractNumId="5" w15:restartNumberingAfterBreak="0">
    <w:nsid w:val="3E60360F"/>
    <w:multiLevelType w:val="hybridMultilevel"/>
    <w:tmpl w:val="24669F40"/>
    <w:lvl w:ilvl="0" w:tplc="28583B18">
      <w:start w:val="1"/>
      <w:numFmt w:val="bullet"/>
      <w:lvlText w:val=""/>
      <w:lvlJc w:val="left"/>
      <w:pPr>
        <w:tabs>
          <w:tab w:val="num" w:pos="720"/>
        </w:tabs>
        <w:ind w:left="720" w:hanging="360"/>
      </w:pPr>
      <w:rPr>
        <w:rFonts w:ascii="Wingdings" w:hAnsi="Wingdings" w:hint="default"/>
      </w:rPr>
    </w:lvl>
    <w:lvl w:ilvl="1" w:tplc="524A68A6" w:tentative="1">
      <w:start w:val="1"/>
      <w:numFmt w:val="bullet"/>
      <w:lvlText w:val=""/>
      <w:lvlJc w:val="left"/>
      <w:pPr>
        <w:tabs>
          <w:tab w:val="num" w:pos="1440"/>
        </w:tabs>
        <w:ind w:left="1440" w:hanging="360"/>
      </w:pPr>
      <w:rPr>
        <w:rFonts w:ascii="Wingdings" w:hAnsi="Wingdings" w:hint="default"/>
      </w:rPr>
    </w:lvl>
    <w:lvl w:ilvl="2" w:tplc="1B3E82A8" w:tentative="1">
      <w:start w:val="1"/>
      <w:numFmt w:val="bullet"/>
      <w:lvlText w:val=""/>
      <w:lvlJc w:val="left"/>
      <w:pPr>
        <w:tabs>
          <w:tab w:val="num" w:pos="2160"/>
        </w:tabs>
        <w:ind w:left="2160" w:hanging="360"/>
      </w:pPr>
      <w:rPr>
        <w:rFonts w:ascii="Wingdings" w:hAnsi="Wingdings" w:hint="default"/>
      </w:rPr>
    </w:lvl>
    <w:lvl w:ilvl="3" w:tplc="EAF0AEB8" w:tentative="1">
      <w:start w:val="1"/>
      <w:numFmt w:val="bullet"/>
      <w:lvlText w:val=""/>
      <w:lvlJc w:val="left"/>
      <w:pPr>
        <w:tabs>
          <w:tab w:val="num" w:pos="2880"/>
        </w:tabs>
        <w:ind w:left="2880" w:hanging="360"/>
      </w:pPr>
      <w:rPr>
        <w:rFonts w:ascii="Wingdings" w:hAnsi="Wingdings" w:hint="default"/>
      </w:rPr>
    </w:lvl>
    <w:lvl w:ilvl="4" w:tplc="59C41924" w:tentative="1">
      <w:start w:val="1"/>
      <w:numFmt w:val="bullet"/>
      <w:lvlText w:val=""/>
      <w:lvlJc w:val="left"/>
      <w:pPr>
        <w:tabs>
          <w:tab w:val="num" w:pos="3600"/>
        </w:tabs>
        <w:ind w:left="3600" w:hanging="360"/>
      </w:pPr>
      <w:rPr>
        <w:rFonts w:ascii="Wingdings" w:hAnsi="Wingdings" w:hint="default"/>
      </w:rPr>
    </w:lvl>
    <w:lvl w:ilvl="5" w:tplc="B8E6CE82" w:tentative="1">
      <w:start w:val="1"/>
      <w:numFmt w:val="bullet"/>
      <w:lvlText w:val=""/>
      <w:lvlJc w:val="left"/>
      <w:pPr>
        <w:tabs>
          <w:tab w:val="num" w:pos="4320"/>
        </w:tabs>
        <w:ind w:left="4320" w:hanging="360"/>
      </w:pPr>
      <w:rPr>
        <w:rFonts w:ascii="Wingdings" w:hAnsi="Wingdings" w:hint="default"/>
      </w:rPr>
    </w:lvl>
    <w:lvl w:ilvl="6" w:tplc="0E982976" w:tentative="1">
      <w:start w:val="1"/>
      <w:numFmt w:val="bullet"/>
      <w:lvlText w:val=""/>
      <w:lvlJc w:val="left"/>
      <w:pPr>
        <w:tabs>
          <w:tab w:val="num" w:pos="5040"/>
        </w:tabs>
        <w:ind w:left="5040" w:hanging="360"/>
      </w:pPr>
      <w:rPr>
        <w:rFonts w:ascii="Wingdings" w:hAnsi="Wingdings" w:hint="default"/>
      </w:rPr>
    </w:lvl>
    <w:lvl w:ilvl="7" w:tplc="154A2D1A" w:tentative="1">
      <w:start w:val="1"/>
      <w:numFmt w:val="bullet"/>
      <w:lvlText w:val=""/>
      <w:lvlJc w:val="left"/>
      <w:pPr>
        <w:tabs>
          <w:tab w:val="num" w:pos="5760"/>
        </w:tabs>
        <w:ind w:left="5760" w:hanging="360"/>
      </w:pPr>
      <w:rPr>
        <w:rFonts w:ascii="Wingdings" w:hAnsi="Wingdings" w:hint="default"/>
      </w:rPr>
    </w:lvl>
    <w:lvl w:ilvl="8" w:tplc="9118B7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0C0939"/>
    <w:multiLevelType w:val="hybridMultilevel"/>
    <w:tmpl w:val="EA6484E6"/>
    <w:lvl w:ilvl="0" w:tplc="C5004E14">
      <w:start w:val="1"/>
      <w:numFmt w:val="decimal"/>
      <w:lvlText w:val="%1."/>
      <w:lvlJc w:val="left"/>
      <w:pPr>
        <w:ind w:left="1494" w:hanging="360"/>
      </w:pPr>
      <w:rPr>
        <w:rFonts w:eastAsia="Times New Roman" w:hint="default"/>
        <w:b w:val="0"/>
      </w:rPr>
    </w:lvl>
    <w:lvl w:ilvl="1" w:tplc="B21C531C" w:tentative="1">
      <w:start w:val="1"/>
      <w:numFmt w:val="lowerLetter"/>
      <w:lvlText w:val="%2."/>
      <w:lvlJc w:val="left"/>
      <w:pPr>
        <w:ind w:left="2007" w:hanging="360"/>
      </w:pPr>
    </w:lvl>
    <w:lvl w:ilvl="2" w:tplc="EAD467FC" w:tentative="1">
      <w:start w:val="1"/>
      <w:numFmt w:val="lowerRoman"/>
      <w:lvlText w:val="%3."/>
      <w:lvlJc w:val="right"/>
      <w:pPr>
        <w:ind w:left="2727" w:hanging="180"/>
      </w:pPr>
    </w:lvl>
    <w:lvl w:ilvl="3" w:tplc="C60C4940" w:tentative="1">
      <w:start w:val="1"/>
      <w:numFmt w:val="decimal"/>
      <w:lvlText w:val="%4."/>
      <w:lvlJc w:val="left"/>
      <w:pPr>
        <w:ind w:left="3447" w:hanging="360"/>
      </w:pPr>
    </w:lvl>
    <w:lvl w:ilvl="4" w:tplc="A92EC0D8" w:tentative="1">
      <w:start w:val="1"/>
      <w:numFmt w:val="lowerLetter"/>
      <w:lvlText w:val="%5."/>
      <w:lvlJc w:val="left"/>
      <w:pPr>
        <w:ind w:left="4167" w:hanging="360"/>
      </w:pPr>
    </w:lvl>
    <w:lvl w:ilvl="5" w:tplc="D60E77D2" w:tentative="1">
      <w:start w:val="1"/>
      <w:numFmt w:val="lowerRoman"/>
      <w:lvlText w:val="%6."/>
      <w:lvlJc w:val="right"/>
      <w:pPr>
        <w:ind w:left="4887" w:hanging="180"/>
      </w:pPr>
    </w:lvl>
    <w:lvl w:ilvl="6" w:tplc="14F2C968" w:tentative="1">
      <w:start w:val="1"/>
      <w:numFmt w:val="decimal"/>
      <w:lvlText w:val="%7."/>
      <w:lvlJc w:val="left"/>
      <w:pPr>
        <w:ind w:left="5607" w:hanging="360"/>
      </w:pPr>
    </w:lvl>
    <w:lvl w:ilvl="7" w:tplc="3ECA3C1E" w:tentative="1">
      <w:start w:val="1"/>
      <w:numFmt w:val="lowerLetter"/>
      <w:lvlText w:val="%8."/>
      <w:lvlJc w:val="left"/>
      <w:pPr>
        <w:ind w:left="6327" w:hanging="360"/>
      </w:pPr>
    </w:lvl>
    <w:lvl w:ilvl="8" w:tplc="938ABC74" w:tentative="1">
      <w:start w:val="1"/>
      <w:numFmt w:val="lowerRoman"/>
      <w:lvlText w:val="%9."/>
      <w:lvlJc w:val="right"/>
      <w:pPr>
        <w:ind w:left="7047" w:hanging="180"/>
      </w:pPr>
    </w:lvl>
  </w:abstractNum>
  <w:abstractNum w:abstractNumId="7" w15:restartNumberingAfterBreak="0">
    <w:nsid w:val="52490546"/>
    <w:multiLevelType w:val="hybridMultilevel"/>
    <w:tmpl w:val="E58608F8"/>
    <w:lvl w:ilvl="0" w:tplc="BAF25C0A">
      <w:start w:val="1"/>
      <w:numFmt w:val="decimal"/>
      <w:lvlText w:val="%1."/>
      <w:lvlJc w:val="left"/>
      <w:pPr>
        <w:ind w:left="360" w:hanging="360"/>
      </w:pPr>
    </w:lvl>
    <w:lvl w:ilvl="1" w:tplc="59D0DB94" w:tentative="1">
      <w:start w:val="1"/>
      <w:numFmt w:val="lowerLetter"/>
      <w:lvlText w:val="%2."/>
      <w:lvlJc w:val="left"/>
      <w:pPr>
        <w:ind w:left="1080" w:hanging="360"/>
      </w:pPr>
    </w:lvl>
    <w:lvl w:ilvl="2" w:tplc="76480AA8" w:tentative="1">
      <w:start w:val="1"/>
      <w:numFmt w:val="lowerRoman"/>
      <w:lvlText w:val="%3."/>
      <w:lvlJc w:val="right"/>
      <w:pPr>
        <w:ind w:left="1800" w:hanging="180"/>
      </w:pPr>
    </w:lvl>
    <w:lvl w:ilvl="3" w:tplc="2D2A1DF0" w:tentative="1">
      <w:start w:val="1"/>
      <w:numFmt w:val="decimal"/>
      <w:lvlText w:val="%4."/>
      <w:lvlJc w:val="left"/>
      <w:pPr>
        <w:ind w:left="2520" w:hanging="360"/>
      </w:pPr>
    </w:lvl>
    <w:lvl w:ilvl="4" w:tplc="ED569362" w:tentative="1">
      <w:start w:val="1"/>
      <w:numFmt w:val="lowerLetter"/>
      <w:lvlText w:val="%5."/>
      <w:lvlJc w:val="left"/>
      <w:pPr>
        <w:ind w:left="3240" w:hanging="360"/>
      </w:pPr>
    </w:lvl>
    <w:lvl w:ilvl="5" w:tplc="BB5071B8" w:tentative="1">
      <w:start w:val="1"/>
      <w:numFmt w:val="lowerRoman"/>
      <w:lvlText w:val="%6."/>
      <w:lvlJc w:val="right"/>
      <w:pPr>
        <w:ind w:left="3960" w:hanging="180"/>
      </w:pPr>
    </w:lvl>
    <w:lvl w:ilvl="6" w:tplc="30963E66" w:tentative="1">
      <w:start w:val="1"/>
      <w:numFmt w:val="decimal"/>
      <w:lvlText w:val="%7."/>
      <w:lvlJc w:val="left"/>
      <w:pPr>
        <w:ind w:left="4680" w:hanging="360"/>
      </w:pPr>
    </w:lvl>
    <w:lvl w:ilvl="7" w:tplc="3A72B332" w:tentative="1">
      <w:start w:val="1"/>
      <w:numFmt w:val="lowerLetter"/>
      <w:lvlText w:val="%8."/>
      <w:lvlJc w:val="left"/>
      <w:pPr>
        <w:ind w:left="5400" w:hanging="360"/>
      </w:pPr>
    </w:lvl>
    <w:lvl w:ilvl="8" w:tplc="1520DA66" w:tentative="1">
      <w:start w:val="1"/>
      <w:numFmt w:val="lowerRoman"/>
      <w:lvlText w:val="%9."/>
      <w:lvlJc w:val="right"/>
      <w:pPr>
        <w:ind w:left="6120" w:hanging="180"/>
      </w:pPr>
    </w:lvl>
  </w:abstractNum>
  <w:abstractNum w:abstractNumId="8" w15:restartNumberingAfterBreak="0">
    <w:nsid w:val="5711656F"/>
    <w:multiLevelType w:val="hybridMultilevel"/>
    <w:tmpl w:val="A4980122"/>
    <w:lvl w:ilvl="0" w:tplc="909E7286">
      <w:start w:val="1"/>
      <w:numFmt w:val="decimal"/>
      <w:lvlText w:val="%1."/>
      <w:lvlJc w:val="left"/>
      <w:pPr>
        <w:ind w:left="720" w:hanging="360"/>
      </w:pPr>
      <w:rPr>
        <w:rFonts w:hint="default"/>
      </w:rPr>
    </w:lvl>
    <w:lvl w:ilvl="1" w:tplc="FB5EE83C" w:tentative="1">
      <w:start w:val="1"/>
      <w:numFmt w:val="lowerLetter"/>
      <w:lvlText w:val="%2."/>
      <w:lvlJc w:val="left"/>
      <w:pPr>
        <w:ind w:left="1440" w:hanging="360"/>
      </w:pPr>
    </w:lvl>
    <w:lvl w:ilvl="2" w:tplc="E8B62676" w:tentative="1">
      <w:start w:val="1"/>
      <w:numFmt w:val="lowerRoman"/>
      <w:lvlText w:val="%3."/>
      <w:lvlJc w:val="right"/>
      <w:pPr>
        <w:ind w:left="2160" w:hanging="180"/>
      </w:pPr>
    </w:lvl>
    <w:lvl w:ilvl="3" w:tplc="FEF0D42E" w:tentative="1">
      <w:start w:val="1"/>
      <w:numFmt w:val="decimal"/>
      <w:lvlText w:val="%4."/>
      <w:lvlJc w:val="left"/>
      <w:pPr>
        <w:ind w:left="2880" w:hanging="360"/>
      </w:pPr>
    </w:lvl>
    <w:lvl w:ilvl="4" w:tplc="7390CDD0" w:tentative="1">
      <w:start w:val="1"/>
      <w:numFmt w:val="lowerLetter"/>
      <w:lvlText w:val="%5."/>
      <w:lvlJc w:val="left"/>
      <w:pPr>
        <w:ind w:left="3600" w:hanging="360"/>
      </w:pPr>
    </w:lvl>
    <w:lvl w:ilvl="5" w:tplc="59C66D64" w:tentative="1">
      <w:start w:val="1"/>
      <w:numFmt w:val="lowerRoman"/>
      <w:lvlText w:val="%6."/>
      <w:lvlJc w:val="right"/>
      <w:pPr>
        <w:ind w:left="4320" w:hanging="180"/>
      </w:pPr>
    </w:lvl>
    <w:lvl w:ilvl="6" w:tplc="273201A4" w:tentative="1">
      <w:start w:val="1"/>
      <w:numFmt w:val="decimal"/>
      <w:lvlText w:val="%7."/>
      <w:lvlJc w:val="left"/>
      <w:pPr>
        <w:ind w:left="5040" w:hanging="360"/>
      </w:pPr>
    </w:lvl>
    <w:lvl w:ilvl="7" w:tplc="63F06F80" w:tentative="1">
      <w:start w:val="1"/>
      <w:numFmt w:val="lowerLetter"/>
      <w:lvlText w:val="%8."/>
      <w:lvlJc w:val="left"/>
      <w:pPr>
        <w:ind w:left="5760" w:hanging="360"/>
      </w:pPr>
    </w:lvl>
    <w:lvl w:ilvl="8" w:tplc="E8D257B6" w:tentative="1">
      <w:start w:val="1"/>
      <w:numFmt w:val="lowerRoman"/>
      <w:lvlText w:val="%9."/>
      <w:lvlJc w:val="right"/>
      <w:pPr>
        <w:ind w:left="6480" w:hanging="180"/>
      </w:pPr>
    </w:lvl>
  </w:abstractNum>
  <w:abstractNum w:abstractNumId="9" w15:restartNumberingAfterBreak="0">
    <w:nsid w:val="67916A50"/>
    <w:multiLevelType w:val="hybridMultilevel"/>
    <w:tmpl w:val="AAAAC858"/>
    <w:lvl w:ilvl="0" w:tplc="8C26F71C">
      <w:start w:val="1"/>
      <w:numFmt w:val="decimal"/>
      <w:lvlText w:val="%1."/>
      <w:lvlJc w:val="left"/>
      <w:pPr>
        <w:ind w:left="1004" w:hanging="360"/>
      </w:pPr>
    </w:lvl>
    <w:lvl w:ilvl="1" w:tplc="B5EE02A4" w:tentative="1">
      <w:start w:val="1"/>
      <w:numFmt w:val="lowerLetter"/>
      <w:lvlText w:val="%2."/>
      <w:lvlJc w:val="left"/>
      <w:pPr>
        <w:ind w:left="1724" w:hanging="360"/>
      </w:pPr>
    </w:lvl>
    <w:lvl w:ilvl="2" w:tplc="9A54EF5E" w:tentative="1">
      <w:start w:val="1"/>
      <w:numFmt w:val="lowerRoman"/>
      <w:lvlText w:val="%3."/>
      <w:lvlJc w:val="right"/>
      <w:pPr>
        <w:ind w:left="2444" w:hanging="180"/>
      </w:pPr>
    </w:lvl>
    <w:lvl w:ilvl="3" w:tplc="7DAA57FE" w:tentative="1">
      <w:start w:val="1"/>
      <w:numFmt w:val="decimal"/>
      <w:lvlText w:val="%4."/>
      <w:lvlJc w:val="left"/>
      <w:pPr>
        <w:ind w:left="3164" w:hanging="360"/>
      </w:pPr>
    </w:lvl>
    <w:lvl w:ilvl="4" w:tplc="0AC45708" w:tentative="1">
      <w:start w:val="1"/>
      <w:numFmt w:val="lowerLetter"/>
      <w:lvlText w:val="%5."/>
      <w:lvlJc w:val="left"/>
      <w:pPr>
        <w:ind w:left="3884" w:hanging="360"/>
      </w:pPr>
    </w:lvl>
    <w:lvl w:ilvl="5" w:tplc="39C80162" w:tentative="1">
      <w:start w:val="1"/>
      <w:numFmt w:val="lowerRoman"/>
      <w:lvlText w:val="%6."/>
      <w:lvlJc w:val="right"/>
      <w:pPr>
        <w:ind w:left="4604" w:hanging="180"/>
      </w:pPr>
    </w:lvl>
    <w:lvl w:ilvl="6" w:tplc="7FBCE67C" w:tentative="1">
      <w:start w:val="1"/>
      <w:numFmt w:val="decimal"/>
      <w:lvlText w:val="%7."/>
      <w:lvlJc w:val="left"/>
      <w:pPr>
        <w:ind w:left="5324" w:hanging="360"/>
      </w:pPr>
    </w:lvl>
    <w:lvl w:ilvl="7" w:tplc="D23AB6A8" w:tentative="1">
      <w:start w:val="1"/>
      <w:numFmt w:val="lowerLetter"/>
      <w:lvlText w:val="%8."/>
      <w:lvlJc w:val="left"/>
      <w:pPr>
        <w:ind w:left="6044" w:hanging="360"/>
      </w:pPr>
    </w:lvl>
    <w:lvl w:ilvl="8" w:tplc="EB5E274C" w:tentative="1">
      <w:start w:val="1"/>
      <w:numFmt w:val="lowerRoman"/>
      <w:lvlText w:val="%9."/>
      <w:lvlJc w:val="right"/>
      <w:pPr>
        <w:ind w:left="6764" w:hanging="180"/>
      </w:pPr>
    </w:lvl>
  </w:abstractNum>
  <w:abstractNum w:abstractNumId="10" w15:restartNumberingAfterBreak="0">
    <w:nsid w:val="6ACF44D6"/>
    <w:multiLevelType w:val="hybridMultilevel"/>
    <w:tmpl w:val="76AAC7C8"/>
    <w:lvl w:ilvl="0" w:tplc="040A339E">
      <w:start w:val="1"/>
      <w:numFmt w:val="decimal"/>
      <w:lvlText w:val="%1."/>
      <w:lvlJc w:val="left"/>
      <w:pPr>
        <w:ind w:left="927" w:hanging="360"/>
      </w:pPr>
      <w:rPr>
        <w:rFonts w:hint="default"/>
      </w:rPr>
    </w:lvl>
    <w:lvl w:ilvl="1" w:tplc="A4084E4A" w:tentative="1">
      <w:start w:val="1"/>
      <w:numFmt w:val="lowerLetter"/>
      <w:lvlText w:val="%2."/>
      <w:lvlJc w:val="left"/>
      <w:pPr>
        <w:ind w:left="1647" w:hanging="360"/>
      </w:pPr>
    </w:lvl>
    <w:lvl w:ilvl="2" w:tplc="E79E3346" w:tentative="1">
      <w:start w:val="1"/>
      <w:numFmt w:val="lowerRoman"/>
      <w:lvlText w:val="%3."/>
      <w:lvlJc w:val="right"/>
      <w:pPr>
        <w:ind w:left="2367" w:hanging="180"/>
      </w:pPr>
    </w:lvl>
    <w:lvl w:ilvl="3" w:tplc="68B6A118" w:tentative="1">
      <w:start w:val="1"/>
      <w:numFmt w:val="decimal"/>
      <w:lvlText w:val="%4."/>
      <w:lvlJc w:val="left"/>
      <w:pPr>
        <w:ind w:left="3087" w:hanging="360"/>
      </w:pPr>
    </w:lvl>
    <w:lvl w:ilvl="4" w:tplc="9208AE8A" w:tentative="1">
      <w:start w:val="1"/>
      <w:numFmt w:val="lowerLetter"/>
      <w:lvlText w:val="%5."/>
      <w:lvlJc w:val="left"/>
      <w:pPr>
        <w:ind w:left="3807" w:hanging="360"/>
      </w:pPr>
    </w:lvl>
    <w:lvl w:ilvl="5" w:tplc="7A6A9030" w:tentative="1">
      <w:start w:val="1"/>
      <w:numFmt w:val="lowerRoman"/>
      <w:lvlText w:val="%6."/>
      <w:lvlJc w:val="right"/>
      <w:pPr>
        <w:ind w:left="4527" w:hanging="180"/>
      </w:pPr>
    </w:lvl>
    <w:lvl w:ilvl="6" w:tplc="1A708218" w:tentative="1">
      <w:start w:val="1"/>
      <w:numFmt w:val="decimal"/>
      <w:lvlText w:val="%7."/>
      <w:lvlJc w:val="left"/>
      <w:pPr>
        <w:ind w:left="5247" w:hanging="360"/>
      </w:pPr>
    </w:lvl>
    <w:lvl w:ilvl="7" w:tplc="49F0E77A" w:tentative="1">
      <w:start w:val="1"/>
      <w:numFmt w:val="lowerLetter"/>
      <w:lvlText w:val="%8."/>
      <w:lvlJc w:val="left"/>
      <w:pPr>
        <w:ind w:left="5967" w:hanging="360"/>
      </w:pPr>
    </w:lvl>
    <w:lvl w:ilvl="8" w:tplc="B5C624FE" w:tentative="1">
      <w:start w:val="1"/>
      <w:numFmt w:val="lowerRoman"/>
      <w:lvlText w:val="%9."/>
      <w:lvlJc w:val="right"/>
      <w:pPr>
        <w:ind w:left="6687" w:hanging="180"/>
      </w:pPr>
    </w:lvl>
  </w:abstractNum>
  <w:abstractNum w:abstractNumId="11" w15:restartNumberingAfterBreak="0">
    <w:nsid w:val="78FE06FD"/>
    <w:multiLevelType w:val="hybridMultilevel"/>
    <w:tmpl w:val="C8561C04"/>
    <w:lvl w:ilvl="0" w:tplc="A01E29E4">
      <w:start w:val="1"/>
      <w:numFmt w:val="decimal"/>
      <w:lvlText w:val="%1."/>
      <w:lvlJc w:val="left"/>
      <w:pPr>
        <w:ind w:left="786" w:hanging="360"/>
      </w:pPr>
      <w:rPr>
        <w:rFonts w:hint="default"/>
      </w:rPr>
    </w:lvl>
    <w:lvl w:ilvl="1" w:tplc="8434358E" w:tentative="1">
      <w:start w:val="1"/>
      <w:numFmt w:val="lowerLetter"/>
      <w:lvlText w:val="%2."/>
      <w:lvlJc w:val="left"/>
      <w:pPr>
        <w:ind w:left="1506" w:hanging="360"/>
      </w:pPr>
    </w:lvl>
    <w:lvl w:ilvl="2" w:tplc="0B8A13DA" w:tentative="1">
      <w:start w:val="1"/>
      <w:numFmt w:val="lowerRoman"/>
      <w:lvlText w:val="%3."/>
      <w:lvlJc w:val="right"/>
      <w:pPr>
        <w:ind w:left="2226" w:hanging="180"/>
      </w:pPr>
    </w:lvl>
    <w:lvl w:ilvl="3" w:tplc="E73A2C2C" w:tentative="1">
      <w:start w:val="1"/>
      <w:numFmt w:val="decimal"/>
      <w:lvlText w:val="%4."/>
      <w:lvlJc w:val="left"/>
      <w:pPr>
        <w:ind w:left="2946" w:hanging="360"/>
      </w:pPr>
    </w:lvl>
    <w:lvl w:ilvl="4" w:tplc="F9DAEBAC" w:tentative="1">
      <w:start w:val="1"/>
      <w:numFmt w:val="lowerLetter"/>
      <w:lvlText w:val="%5."/>
      <w:lvlJc w:val="left"/>
      <w:pPr>
        <w:ind w:left="3666" w:hanging="360"/>
      </w:pPr>
    </w:lvl>
    <w:lvl w:ilvl="5" w:tplc="CFF80D2A" w:tentative="1">
      <w:start w:val="1"/>
      <w:numFmt w:val="lowerRoman"/>
      <w:lvlText w:val="%6."/>
      <w:lvlJc w:val="right"/>
      <w:pPr>
        <w:ind w:left="4386" w:hanging="180"/>
      </w:pPr>
    </w:lvl>
    <w:lvl w:ilvl="6" w:tplc="4B045B36" w:tentative="1">
      <w:start w:val="1"/>
      <w:numFmt w:val="decimal"/>
      <w:lvlText w:val="%7."/>
      <w:lvlJc w:val="left"/>
      <w:pPr>
        <w:ind w:left="5106" w:hanging="360"/>
      </w:pPr>
    </w:lvl>
    <w:lvl w:ilvl="7" w:tplc="91C22B8E" w:tentative="1">
      <w:start w:val="1"/>
      <w:numFmt w:val="lowerLetter"/>
      <w:lvlText w:val="%8."/>
      <w:lvlJc w:val="left"/>
      <w:pPr>
        <w:ind w:left="5826" w:hanging="360"/>
      </w:pPr>
    </w:lvl>
    <w:lvl w:ilvl="8" w:tplc="68BE9D80" w:tentative="1">
      <w:start w:val="1"/>
      <w:numFmt w:val="lowerRoman"/>
      <w:lvlText w:val="%9."/>
      <w:lvlJc w:val="right"/>
      <w:pPr>
        <w:ind w:left="6546" w:hanging="180"/>
      </w:pPr>
    </w:lvl>
  </w:abstractNum>
  <w:num w:numId="1" w16cid:durableId="1600403374">
    <w:abstractNumId w:val="2"/>
  </w:num>
  <w:num w:numId="2" w16cid:durableId="1569994647">
    <w:abstractNumId w:val="4"/>
  </w:num>
  <w:num w:numId="3" w16cid:durableId="320888323">
    <w:abstractNumId w:val="0"/>
  </w:num>
  <w:num w:numId="4" w16cid:durableId="858467218">
    <w:abstractNumId w:val="5"/>
  </w:num>
  <w:num w:numId="5" w16cid:durableId="1374885746">
    <w:abstractNumId w:val="7"/>
  </w:num>
  <w:num w:numId="6" w16cid:durableId="1026248063">
    <w:abstractNumId w:val="1"/>
  </w:num>
  <w:num w:numId="7" w16cid:durableId="1512572724">
    <w:abstractNumId w:val="9"/>
  </w:num>
  <w:num w:numId="8" w16cid:durableId="522670458">
    <w:abstractNumId w:val="8"/>
  </w:num>
  <w:num w:numId="9" w16cid:durableId="1121268537">
    <w:abstractNumId w:val="6"/>
  </w:num>
  <w:num w:numId="10" w16cid:durableId="1093938676">
    <w:abstractNumId w:val="10"/>
  </w:num>
  <w:num w:numId="11" w16cid:durableId="74595981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0942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25A"/>
    <w:rsid w:val="00000B11"/>
    <w:rsid w:val="00026CC7"/>
    <w:rsid w:val="000A6690"/>
    <w:rsid w:val="000E02B9"/>
    <w:rsid w:val="00120376"/>
    <w:rsid w:val="001353D9"/>
    <w:rsid w:val="00141CE9"/>
    <w:rsid w:val="001C65E4"/>
    <w:rsid w:val="001E4ACA"/>
    <w:rsid w:val="0020625A"/>
    <w:rsid w:val="00206693"/>
    <w:rsid w:val="0021750D"/>
    <w:rsid w:val="002A28F0"/>
    <w:rsid w:val="002E4D58"/>
    <w:rsid w:val="00317E0F"/>
    <w:rsid w:val="003A1376"/>
    <w:rsid w:val="003A3D06"/>
    <w:rsid w:val="003C55F4"/>
    <w:rsid w:val="003E4F64"/>
    <w:rsid w:val="003E7C8B"/>
    <w:rsid w:val="0040434A"/>
    <w:rsid w:val="00445A7B"/>
    <w:rsid w:val="00447662"/>
    <w:rsid w:val="0045440C"/>
    <w:rsid w:val="00480EE0"/>
    <w:rsid w:val="004A5E53"/>
    <w:rsid w:val="005440B0"/>
    <w:rsid w:val="00546AB9"/>
    <w:rsid w:val="00583918"/>
    <w:rsid w:val="00586CDC"/>
    <w:rsid w:val="00592A4D"/>
    <w:rsid w:val="005B3578"/>
    <w:rsid w:val="005C2952"/>
    <w:rsid w:val="005D788D"/>
    <w:rsid w:val="00626D39"/>
    <w:rsid w:val="00660D64"/>
    <w:rsid w:val="00691873"/>
    <w:rsid w:val="006C0AD2"/>
    <w:rsid w:val="00725E08"/>
    <w:rsid w:val="007663BF"/>
    <w:rsid w:val="007810EC"/>
    <w:rsid w:val="007A04B4"/>
    <w:rsid w:val="007B148E"/>
    <w:rsid w:val="007E077F"/>
    <w:rsid w:val="007F6012"/>
    <w:rsid w:val="0080679A"/>
    <w:rsid w:val="00850AFA"/>
    <w:rsid w:val="008B0A67"/>
    <w:rsid w:val="008D7FA9"/>
    <w:rsid w:val="008E28AE"/>
    <w:rsid w:val="008E3170"/>
    <w:rsid w:val="0092733D"/>
    <w:rsid w:val="009303D1"/>
    <w:rsid w:val="00962286"/>
    <w:rsid w:val="009A14CB"/>
    <w:rsid w:val="009B117D"/>
    <w:rsid w:val="009B210A"/>
    <w:rsid w:val="009E3C28"/>
    <w:rsid w:val="00A12C73"/>
    <w:rsid w:val="00A3018E"/>
    <w:rsid w:val="00A31E45"/>
    <w:rsid w:val="00A52C59"/>
    <w:rsid w:val="00A8596C"/>
    <w:rsid w:val="00A9052C"/>
    <w:rsid w:val="00A92BB7"/>
    <w:rsid w:val="00A94389"/>
    <w:rsid w:val="00AC36DA"/>
    <w:rsid w:val="00B56AF3"/>
    <w:rsid w:val="00B867BD"/>
    <w:rsid w:val="00BD3902"/>
    <w:rsid w:val="00C90EB7"/>
    <w:rsid w:val="00D82B7D"/>
    <w:rsid w:val="00DD3943"/>
    <w:rsid w:val="00E26948"/>
    <w:rsid w:val="00E60729"/>
    <w:rsid w:val="00E82DC8"/>
    <w:rsid w:val="00E97911"/>
    <w:rsid w:val="00F35E3D"/>
    <w:rsid w:val="00F84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3ABE"/>
  <w15:chartTrackingRefBased/>
  <w15:docId w15:val="{8D7D40F6-F4A8-4736-8C5C-62B500FC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625A"/>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link w:val="Virsraksts1Rakstz"/>
    <w:qFormat/>
    <w:rsid w:val="0020625A"/>
    <w:pPr>
      <w:spacing w:before="100" w:beforeAutospacing="1" w:after="100" w:afterAutospacing="1"/>
      <w:outlineLvl w:val="0"/>
    </w:pPr>
    <w:rPr>
      <w:b/>
      <w:bCs/>
      <w:color w:val="436300"/>
      <w:kern w:val="36"/>
      <w:sz w:val="38"/>
      <w:szCs w:val="38"/>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0625A"/>
    <w:rPr>
      <w:rFonts w:ascii="Times New Roman" w:eastAsia="Times New Roman" w:hAnsi="Times New Roman" w:cs="Times New Roman"/>
      <w:b/>
      <w:bCs/>
      <w:color w:val="436300"/>
      <w:kern w:val="36"/>
      <w:sz w:val="38"/>
      <w:szCs w:val="38"/>
      <w:lang w:eastAsia="lv-LV"/>
    </w:rPr>
  </w:style>
  <w:style w:type="paragraph" w:styleId="Parakstszemobjekta">
    <w:name w:val="caption"/>
    <w:basedOn w:val="Parasts"/>
    <w:next w:val="Parasts"/>
    <w:qFormat/>
    <w:rsid w:val="0020625A"/>
    <w:pPr>
      <w:jc w:val="center"/>
    </w:pPr>
    <w:rPr>
      <w:sz w:val="40"/>
      <w:szCs w:val="40"/>
      <w:lang w:val="lv-LV"/>
    </w:rPr>
  </w:style>
  <w:style w:type="paragraph" w:styleId="Kjene">
    <w:name w:val="footer"/>
    <w:basedOn w:val="Parasts"/>
    <w:link w:val="KjeneRakstz"/>
    <w:rsid w:val="0020625A"/>
    <w:pPr>
      <w:tabs>
        <w:tab w:val="center" w:pos="4153"/>
        <w:tab w:val="right" w:pos="8306"/>
      </w:tabs>
    </w:pPr>
  </w:style>
  <w:style w:type="character" w:customStyle="1" w:styleId="KjeneRakstz">
    <w:name w:val="Kājene Rakstz."/>
    <w:basedOn w:val="Noklusjumarindkopasfonts"/>
    <w:link w:val="Kjene"/>
    <w:rsid w:val="0020625A"/>
    <w:rPr>
      <w:rFonts w:ascii="Times New Roman" w:eastAsia="Times New Roman" w:hAnsi="Times New Roman" w:cs="Times New Roman"/>
      <w:sz w:val="24"/>
      <w:szCs w:val="24"/>
      <w:lang w:val="en-US"/>
    </w:rPr>
  </w:style>
  <w:style w:type="character" w:styleId="Lappusesnumurs">
    <w:name w:val="page number"/>
    <w:basedOn w:val="Noklusjumarindkopasfonts"/>
    <w:rsid w:val="0020625A"/>
  </w:style>
  <w:style w:type="character" w:styleId="Hipersaite">
    <w:name w:val="Hyperlink"/>
    <w:uiPriority w:val="99"/>
    <w:rsid w:val="0020625A"/>
    <w:rPr>
      <w:color w:val="0000FF"/>
      <w:u w:val="single"/>
    </w:rPr>
  </w:style>
  <w:style w:type="paragraph" w:customStyle="1" w:styleId="Default">
    <w:name w:val="Default"/>
    <w:rsid w:val="0020625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raststmeklis">
    <w:name w:val="Normal (Web)"/>
    <w:basedOn w:val="Parasts"/>
    <w:uiPriority w:val="99"/>
    <w:rsid w:val="0020625A"/>
    <w:rPr>
      <w:lang w:val="lv-LV" w:eastAsia="lv-LV"/>
    </w:rPr>
  </w:style>
  <w:style w:type="paragraph" w:styleId="Sarakstarindkopa">
    <w:name w:val="List Paragraph"/>
    <w:basedOn w:val="Parasts"/>
    <w:uiPriority w:val="34"/>
    <w:qFormat/>
    <w:rsid w:val="00F35E3D"/>
    <w:pPr>
      <w:ind w:left="720"/>
      <w:contextualSpacing/>
    </w:pPr>
    <w:rPr>
      <w:lang w:val="lv-LV" w:eastAsia="lv-LV"/>
    </w:rPr>
  </w:style>
  <w:style w:type="character" w:styleId="Izteiksmgs">
    <w:name w:val="Strong"/>
    <w:basedOn w:val="Noklusjumarindkopasfonts"/>
    <w:uiPriority w:val="22"/>
    <w:qFormat/>
    <w:rsid w:val="007663BF"/>
    <w:rPr>
      <w:b/>
      <w:bCs/>
    </w:rPr>
  </w:style>
  <w:style w:type="character" w:styleId="Neatrisintapieminana">
    <w:name w:val="Unresolved Mention"/>
    <w:basedOn w:val="Noklusjumarindkopasfonts"/>
    <w:uiPriority w:val="99"/>
    <w:semiHidden/>
    <w:unhideWhenUsed/>
    <w:rsid w:val="00781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m.gov.lv/lv/strukturvieniba/socialo-pakalpojumu-un-invaliditates-politikas-departaments" TargetMode="External"/><Relationship Id="rId13" Type="http://schemas.openxmlformats.org/officeDocument/2006/relationships/hyperlink" Target="mailto:ld@riga.lv"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m.gov.lv/lv/strukturvieniba/socialo-pakalpojumu-un-invaliditates-politikas-departamen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m.gov.lv/lv/strukturvieniba/socialo-pakalpojumu-un-invaliditates-politikas-departaments" TargetMode="External"/><Relationship Id="rId5" Type="http://schemas.openxmlformats.org/officeDocument/2006/relationships/webSettings" Target="webSettings.xml"/><Relationship Id="rId15" Type="http://schemas.openxmlformats.org/officeDocument/2006/relationships/hyperlink" Target="https://www.sargs.lv/lv/72stundas-.%20G.Reinsons" TargetMode="External"/><Relationship Id="rId10" Type="http://schemas.openxmlformats.org/officeDocument/2006/relationships/hyperlink" Target="https://www.lm.gov.lv/lv/strukturvieniba/socialo-pakalpojumu-un-invaliditates-politikas-departa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m.gov.lv/lv/strukturvieniba/socialo-pakalpojumu-un-invaliditates-politikas-departaments" TargetMode="External"/><Relationship Id="rId14" Type="http://schemas.openxmlformats.org/officeDocument/2006/relationships/hyperlink" Target="https://www.riga.lv/lv/jaunums/visparigie-ieteikumi-ridziniekiem-ka-rikoties-militara-apdraudejuma-gadijum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EEFEB-74B5-4D5F-BA40-739CED146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12856</Words>
  <Characters>7328</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Taiga Kantāne</dc:creator>
  <cp:lastModifiedBy>Gunita Pokšāne</cp:lastModifiedBy>
  <cp:revision>2</cp:revision>
  <cp:lastPrinted>2024-09-05T06:53:00Z</cp:lastPrinted>
  <dcterms:created xsi:type="dcterms:W3CDTF">2024-09-06T10:10:00Z</dcterms:created>
  <dcterms:modified xsi:type="dcterms:W3CDTF">2024-09-06T10:10:00Z</dcterms:modified>
</cp:coreProperties>
</file>